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81EF" w14:textId="77777777" w:rsidR="00BE1FE7" w:rsidRPr="00E95D15" w:rsidRDefault="00BE1FE7" w:rsidP="00E95D15"/>
    <w:p w14:paraId="77715801" w14:textId="77777777" w:rsidR="00BE1FE7" w:rsidRPr="00E95D15" w:rsidRDefault="00BE1FE7" w:rsidP="00E95D15"/>
    <w:p w14:paraId="524A28AE" w14:textId="77777777" w:rsidR="00BE1FE7" w:rsidRPr="00E95D15" w:rsidRDefault="00BE1FE7" w:rsidP="00E95D15"/>
    <w:p w14:paraId="0207810B" w14:textId="77777777" w:rsidR="00BE1FE7" w:rsidRPr="00E95D15" w:rsidRDefault="00BE1FE7" w:rsidP="00E95D15"/>
    <w:p w14:paraId="74EE30B3" w14:textId="77777777" w:rsidR="00BE1FE7" w:rsidRPr="00E95D15" w:rsidRDefault="00BE1FE7" w:rsidP="00E95D15"/>
    <w:p w14:paraId="70CF3B96" w14:textId="77777777" w:rsidR="00BE1FE7" w:rsidRPr="00E95D15" w:rsidRDefault="00BE1FE7" w:rsidP="00E95D15"/>
    <w:p w14:paraId="592DE44C" w14:textId="77777777" w:rsidR="00BE1FE7" w:rsidRPr="00E95D15" w:rsidRDefault="00BE1FE7" w:rsidP="00E95D15"/>
    <w:p w14:paraId="509C2CB9" w14:textId="77777777" w:rsidR="00BE1FE7" w:rsidRPr="00E95D15" w:rsidRDefault="00BE1FE7" w:rsidP="00E95D15"/>
    <w:p w14:paraId="126C8B61" w14:textId="77777777" w:rsidR="00BE1FE7" w:rsidRPr="00E95D15" w:rsidRDefault="00BE1FE7" w:rsidP="00E95D15"/>
    <w:p w14:paraId="692BB75E" w14:textId="77777777" w:rsidR="00BE1FE7" w:rsidRPr="00E95D15" w:rsidRDefault="00BE1FE7" w:rsidP="00E95D15"/>
    <w:p w14:paraId="4D2674A7" w14:textId="77777777" w:rsidR="00BE1FE7" w:rsidRPr="00EC4249" w:rsidRDefault="00BE1FE7" w:rsidP="00EC4249">
      <w:pPr>
        <w:pStyle w:val="BTEMEASMCA"/>
      </w:pPr>
    </w:p>
    <w:p w14:paraId="57560CE6" w14:textId="77777777" w:rsidR="00BE1FE7" w:rsidRPr="00EC4249" w:rsidRDefault="00BE1FE7" w:rsidP="00EC4249">
      <w:pPr>
        <w:pStyle w:val="BTEMEASMCA"/>
      </w:pPr>
    </w:p>
    <w:p w14:paraId="1B39B26B" w14:textId="77777777" w:rsidR="00BE1FE7" w:rsidRPr="001A5288" w:rsidRDefault="00BE1FE7" w:rsidP="00EC4249">
      <w:pPr>
        <w:pStyle w:val="BTEMEASMCA"/>
        <w:rPr>
          <w:lang w:val="en-US"/>
        </w:rPr>
      </w:pPr>
    </w:p>
    <w:p w14:paraId="0F7E64B4" w14:textId="77777777" w:rsidR="00BE1FE7" w:rsidRPr="00EC4249" w:rsidRDefault="00BE1FE7" w:rsidP="00EC4249">
      <w:pPr>
        <w:pStyle w:val="BTEMEASMCA"/>
      </w:pPr>
    </w:p>
    <w:p w14:paraId="7EE9F8D8" w14:textId="77777777" w:rsidR="00BE1FE7" w:rsidRPr="00EC4249" w:rsidRDefault="00BE1FE7" w:rsidP="00EC4249">
      <w:pPr>
        <w:pStyle w:val="BTEMEASMCA"/>
      </w:pPr>
    </w:p>
    <w:p w14:paraId="70FC8428" w14:textId="77777777" w:rsidR="00BE1FE7" w:rsidRPr="00EC4249" w:rsidRDefault="00BE1FE7" w:rsidP="00EC4249">
      <w:pPr>
        <w:pStyle w:val="BTEMEASMCA"/>
      </w:pPr>
    </w:p>
    <w:p w14:paraId="2266DEF4" w14:textId="77777777" w:rsidR="00BE1FE7" w:rsidRPr="00EC4249" w:rsidRDefault="00BE1FE7" w:rsidP="00EC4249">
      <w:pPr>
        <w:pStyle w:val="BTEMEASMCA"/>
      </w:pPr>
    </w:p>
    <w:p w14:paraId="5F840A2F" w14:textId="77777777" w:rsidR="00BE1FE7" w:rsidRPr="00EC4249" w:rsidRDefault="00BE1FE7" w:rsidP="00EC4249">
      <w:pPr>
        <w:pStyle w:val="BTEMEASMCA"/>
      </w:pPr>
    </w:p>
    <w:p w14:paraId="67879B37" w14:textId="77777777" w:rsidR="00BE1FE7" w:rsidRPr="00EC4249" w:rsidRDefault="00BE1FE7" w:rsidP="00EC4249">
      <w:pPr>
        <w:pStyle w:val="BTEMEASMCA"/>
      </w:pPr>
    </w:p>
    <w:p w14:paraId="585A8DA2" w14:textId="77777777" w:rsidR="00BE1FE7" w:rsidRPr="00EC4249" w:rsidRDefault="00BE1FE7" w:rsidP="00EC4249">
      <w:pPr>
        <w:pStyle w:val="BTEMEASMCA"/>
      </w:pPr>
    </w:p>
    <w:p w14:paraId="24F854F9" w14:textId="77777777" w:rsidR="00BE1FE7" w:rsidRPr="00EC4249" w:rsidRDefault="00BE1FE7" w:rsidP="00EC4249">
      <w:pPr>
        <w:pStyle w:val="BTEMEASMCA"/>
      </w:pPr>
    </w:p>
    <w:p w14:paraId="65E0951E" w14:textId="77777777" w:rsidR="00BE1FE7" w:rsidRPr="00EC4249" w:rsidRDefault="00BE1FE7" w:rsidP="00EC4249">
      <w:pPr>
        <w:pStyle w:val="TTEMEASMCA"/>
        <w:ind w:left="0" w:firstLine="0"/>
        <w:rPr>
          <w:b w:val="0"/>
          <w:caps w:val="0"/>
        </w:rPr>
      </w:pPr>
      <w:bookmarkStart w:id="0" w:name="_Toc129243096"/>
      <w:bookmarkStart w:id="1" w:name="_Toc129243221"/>
      <w:r w:rsidRPr="00EC4249">
        <w:rPr>
          <w:sz w:val="22"/>
          <w:lang w:val="lt-LT"/>
        </w:rPr>
        <w:t>I PRIEDAS</w:t>
      </w:r>
      <w:bookmarkEnd w:id="0"/>
      <w:bookmarkEnd w:id="1"/>
    </w:p>
    <w:p w14:paraId="73C596BB" w14:textId="77777777" w:rsidR="00BE1FE7" w:rsidRPr="00EC4249" w:rsidRDefault="00BE1FE7" w:rsidP="00EC4249">
      <w:pPr>
        <w:pStyle w:val="BTEMEASMCA"/>
      </w:pPr>
    </w:p>
    <w:p w14:paraId="7E348748" w14:textId="77777777" w:rsidR="00BE1FE7" w:rsidRPr="00EC4249" w:rsidRDefault="00BE1FE7" w:rsidP="00EC4249">
      <w:pPr>
        <w:pStyle w:val="TTEMEASMCA"/>
        <w:rPr>
          <w:b w:val="0"/>
          <w:caps w:val="0"/>
        </w:rPr>
      </w:pPr>
      <w:bookmarkStart w:id="2" w:name="_Toc129243097"/>
      <w:bookmarkStart w:id="3" w:name="_Toc129243222"/>
      <w:r w:rsidRPr="00EC4249">
        <w:rPr>
          <w:sz w:val="22"/>
          <w:lang w:val="lt-LT"/>
        </w:rPr>
        <w:t>PREPARATO CHARAKTERISTIKŲ SANTRAUKA</w:t>
      </w:r>
      <w:bookmarkEnd w:id="2"/>
      <w:bookmarkEnd w:id="3"/>
    </w:p>
    <w:p w14:paraId="4036BF08" w14:textId="77777777" w:rsidR="001A5288" w:rsidRDefault="001A5288" w:rsidP="008015D7">
      <w:pPr>
        <w:pStyle w:val="Antrat2"/>
      </w:pPr>
    </w:p>
    <w:p w14:paraId="0F4B62B6" w14:textId="77777777" w:rsidR="001A5288" w:rsidRPr="001A5288" w:rsidRDefault="001A5288" w:rsidP="001A5288">
      <w:pPr>
        <w:rPr>
          <w:lang w:eastAsia="x-none"/>
        </w:rPr>
      </w:pPr>
    </w:p>
    <w:p w14:paraId="5A169A8F" w14:textId="77777777" w:rsidR="001A5288" w:rsidRPr="001A5288" w:rsidRDefault="001A5288" w:rsidP="001A5288">
      <w:pPr>
        <w:rPr>
          <w:lang w:eastAsia="x-none"/>
        </w:rPr>
      </w:pPr>
    </w:p>
    <w:p w14:paraId="303453DD" w14:textId="77777777" w:rsidR="001A5288" w:rsidRPr="001A5288" w:rsidRDefault="001A5288" w:rsidP="001A5288">
      <w:pPr>
        <w:rPr>
          <w:lang w:eastAsia="x-none"/>
        </w:rPr>
      </w:pPr>
    </w:p>
    <w:p w14:paraId="62821F0C" w14:textId="77777777" w:rsidR="001A5288" w:rsidRPr="001A5288" w:rsidRDefault="001A5288" w:rsidP="001A5288">
      <w:pPr>
        <w:rPr>
          <w:lang w:eastAsia="x-none"/>
        </w:rPr>
      </w:pPr>
    </w:p>
    <w:p w14:paraId="34EE006D" w14:textId="77777777" w:rsidR="001A5288" w:rsidRDefault="001A5288" w:rsidP="008015D7">
      <w:pPr>
        <w:pStyle w:val="Antrat2"/>
      </w:pPr>
    </w:p>
    <w:p w14:paraId="2993331C" w14:textId="77777777" w:rsidR="001A5288" w:rsidRDefault="001A5288" w:rsidP="001A5288">
      <w:pPr>
        <w:pStyle w:val="Antrat2"/>
        <w:tabs>
          <w:tab w:val="left" w:pos="5430"/>
        </w:tabs>
      </w:pPr>
      <w:r>
        <w:tab/>
      </w:r>
      <w:r>
        <w:tab/>
      </w:r>
    </w:p>
    <w:p w14:paraId="0F1C8707" w14:textId="77777777" w:rsidR="00BE1FE7" w:rsidRPr="00EC4249" w:rsidRDefault="00BE1FE7" w:rsidP="008015D7">
      <w:pPr>
        <w:pStyle w:val="Antrat2"/>
        <w:rPr>
          <w:caps/>
        </w:rPr>
      </w:pPr>
      <w:r w:rsidRPr="001A5288">
        <w:br w:type="page"/>
      </w:r>
      <w:r w:rsidRPr="00EC4249">
        <w:lastRenderedPageBreak/>
        <w:t>1.</w:t>
      </w:r>
      <w:r w:rsidRPr="00EC4249">
        <w:tab/>
        <w:t>VAISTINIO PREPARATO PAVADINIMAS</w:t>
      </w:r>
    </w:p>
    <w:p w14:paraId="5474C074" w14:textId="77777777" w:rsidR="00BE1FE7" w:rsidRPr="00E95D15" w:rsidRDefault="00BE1FE7" w:rsidP="00E95D15">
      <w:pPr>
        <w:widowControl w:val="0"/>
      </w:pPr>
    </w:p>
    <w:p w14:paraId="1E0802BA" w14:textId="77777777" w:rsidR="00BE1FE7" w:rsidRPr="00E95D15" w:rsidRDefault="00BE1FE7" w:rsidP="00E95D15">
      <w:pPr>
        <w:widowControl w:val="0"/>
      </w:pPr>
      <w:bookmarkStart w:id="4" w:name="_Hlk167702214"/>
      <w:proofErr w:type="spellStart"/>
      <w:r w:rsidRPr="00E95D15">
        <w:t>Quetiapine</w:t>
      </w:r>
      <w:proofErr w:type="spellEnd"/>
      <w:r w:rsidRPr="00E95D15">
        <w:t xml:space="preserve"> </w:t>
      </w:r>
      <w:proofErr w:type="spellStart"/>
      <w:r w:rsidRPr="00E95D15">
        <w:t>Teva</w:t>
      </w:r>
      <w:bookmarkEnd w:id="4"/>
      <w:proofErr w:type="spellEnd"/>
      <w:r w:rsidRPr="00E95D15">
        <w:t xml:space="preserve"> 25 mg plėvele dengtos tabletės</w:t>
      </w:r>
    </w:p>
    <w:p w14:paraId="345D5238"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200 mg plėvele dengtos tabletės</w:t>
      </w:r>
    </w:p>
    <w:p w14:paraId="7B27EE1B"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300 mg plėvele dengtos tabletės</w:t>
      </w:r>
    </w:p>
    <w:p w14:paraId="45E671C0" w14:textId="77777777" w:rsidR="00BE1FE7" w:rsidRPr="00EC4249" w:rsidRDefault="00BE1FE7" w:rsidP="00EC4249">
      <w:pPr>
        <w:pStyle w:val="Pagrindinistekstas"/>
        <w:widowControl w:val="0"/>
        <w:spacing w:after="0"/>
      </w:pPr>
    </w:p>
    <w:p w14:paraId="34A6BAFA" w14:textId="77777777" w:rsidR="00BE1FE7" w:rsidRPr="00EC4249" w:rsidRDefault="00BE1FE7" w:rsidP="00EC4249">
      <w:pPr>
        <w:pStyle w:val="Pagrindinistekstas"/>
        <w:widowControl w:val="0"/>
        <w:spacing w:after="0"/>
      </w:pPr>
    </w:p>
    <w:p w14:paraId="7B5FD5B2" w14:textId="77777777" w:rsidR="00BE1FE7" w:rsidRPr="00EC4249" w:rsidRDefault="00BE1FE7" w:rsidP="008015D7">
      <w:pPr>
        <w:pStyle w:val="Antrat2"/>
        <w:rPr>
          <w:caps/>
        </w:rPr>
      </w:pPr>
      <w:r w:rsidRPr="00EC4249">
        <w:t>2.</w:t>
      </w:r>
      <w:r w:rsidRPr="00EC4249">
        <w:tab/>
        <w:t>KOKYBINĖ IR KIEKYBINĖ SUDĖTIS</w:t>
      </w:r>
    </w:p>
    <w:p w14:paraId="2695F571" w14:textId="77777777" w:rsidR="00BE1FE7" w:rsidRPr="00EC4249" w:rsidRDefault="00BE1FE7" w:rsidP="00EC4249">
      <w:pPr>
        <w:pStyle w:val="Pagrindinistekstas"/>
        <w:widowControl w:val="0"/>
        <w:spacing w:after="0"/>
      </w:pPr>
    </w:p>
    <w:p w14:paraId="61F5B98E" w14:textId="77777777" w:rsidR="00BE1FE7" w:rsidRPr="00E95D15" w:rsidRDefault="00BE1FE7" w:rsidP="00E95D15">
      <w:pPr>
        <w:widowControl w:val="0"/>
      </w:pPr>
      <w:r w:rsidRPr="00E95D15">
        <w:t xml:space="preserve">Kiekvienoje plėvele dengtoje tabletėje yra 25 mg, 200 mg arba 300 mg </w:t>
      </w:r>
      <w:proofErr w:type="spellStart"/>
      <w:r w:rsidRPr="00E95D15">
        <w:t>kvetiapino</w:t>
      </w:r>
      <w:proofErr w:type="spellEnd"/>
      <w:r w:rsidRPr="00E95D15">
        <w:t xml:space="preserve"> (</w:t>
      </w:r>
      <w:proofErr w:type="spellStart"/>
      <w:r w:rsidRPr="00E95D15">
        <w:t>kvetiapino</w:t>
      </w:r>
      <w:proofErr w:type="spellEnd"/>
      <w:r w:rsidRPr="00E95D15">
        <w:t xml:space="preserve"> </w:t>
      </w:r>
      <w:proofErr w:type="spellStart"/>
      <w:r w:rsidRPr="00E95D15">
        <w:t>fumarato</w:t>
      </w:r>
      <w:proofErr w:type="spellEnd"/>
      <w:r w:rsidRPr="00E95D15">
        <w:t xml:space="preserve"> pavidalu).</w:t>
      </w:r>
    </w:p>
    <w:p w14:paraId="2ADC5DB2" w14:textId="77777777" w:rsidR="00BE1FE7" w:rsidRPr="00E95D15" w:rsidRDefault="00BE1FE7" w:rsidP="00E95D15">
      <w:pPr>
        <w:widowControl w:val="0"/>
        <w:rPr>
          <w:i/>
        </w:rPr>
      </w:pPr>
    </w:p>
    <w:p w14:paraId="630338B9" w14:textId="77777777" w:rsidR="00BE1FE7" w:rsidRPr="00E95D15" w:rsidRDefault="00BE1FE7" w:rsidP="00E95D15">
      <w:pPr>
        <w:widowControl w:val="0"/>
        <w:rPr>
          <w:u w:val="single"/>
        </w:rPr>
      </w:pPr>
      <w:r w:rsidRPr="00E95D15">
        <w:rPr>
          <w:u w:val="single"/>
        </w:rPr>
        <w:t>Pagalbinės medžiagos, kurių poveikis žinomas:</w:t>
      </w:r>
    </w:p>
    <w:p w14:paraId="0DA400DB"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25 mg. </w:t>
      </w:r>
      <w:r w:rsidRPr="00E95D15">
        <w:t xml:space="preserve">Kiekvienoje plėvele dengtoje tabletėje yra 14 mg laktozės ir 0,031 mg saulėlydžio geltonojo FCF aliuminio </w:t>
      </w:r>
      <w:proofErr w:type="spellStart"/>
      <w:r w:rsidRPr="00E95D15">
        <w:t>kraplako</w:t>
      </w:r>
      <w:proofErr w:type="spellEnd"/>
      <w:r w:rsidRPr="00E95D15">
        <w:t xml:space="preserve"> (E110).</w:t>
      </w:r>
    </w:p>
    <w:p w14:paraId="67C17765"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200 mg. </w:t>
      </w:r>
      <w:r w:rsidRPr="00E95D15">
        <w:t>Kiekvienoje plėvele dengtoje tabletėje yra 113 mg laktozės.</w:t>
      </w:r>
    </w:p>
    <w:p w14:paraId="040E537C"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300 mg. </w:t>
      </w:r>
      <w:r w:rsidRPr="00E95D15">
        <w:t>Kiekvienoje plėvele dengtoje tabletėje yra 170 mg laktozės.</w:t>
      </w:r>
    </w:p>
    <w:p w14:paraId="34A55DD7" w14:textId="77777777" w:rsidR="00BE1FE7" w:rsidRPr="00E95D15" w:rsidRDefault="00BE1FE7" w:rsidP="00E95D15">
      <w:pPr>
        <w:widowControl w:val="0"/>
      </w:pPr>
      <w:r w:rsidRPr="00E95D15">
        <w:t>Visos pagalbinės medžiagos išvardytos 6.1 skyriuje.</w:t>
      </w:r>
    </w:p>
    <w:p w14:paraId="470DD7DF" w14:textId="77777777" w:rsidR="00BE1FE7" w:rsidRPr="00EC4249" w:rsidRDefault="00BE1FE7" w:rsidP="00EC4249">
      <w:pPr>
        <w:pStyle w:val="Pagrindinistekstas"/>
        <w:widowControl w:val="0"/>
        <w:spacing w:after="0"/>
      </w:pPr>
    </w:p>
    <w:p w14:paraId="791F6CE3" w14:textId="77777777" w:rsidR="00BE1FE7" w:rsidRPr="00EC4249" w:rsidRDefault="00BE1FE7" w:rsidP="00EC4249">
      <w:pPr>
        <w:pStyle w:val="Pagrindinistekstas"/>
        <w:widowControl w:val="0"/>
        <w:spacing w:after="0"/>
      </w:pPr>
    </w:p>
    <w:p w14:paraId="45A1295D" w14:textId="77777777" w:rsidR="00BE1FE7" w:rsidRPr="00EC4249" w:rsidRDefault="00BE1FE7" w:rsidP="008015D7">
      <w:pPr>
        <w:pStyle w:val="Antrat2"/>
        <w:rPr>
          <w:caps/>
        </w:rPr>
      </w:pPr>
      <w:r w:rsidRPr="00EC4249">
        <w:t>3.</w:t>
      </w:r>
      <w:r w:rsidRPr="00EC4249">
        <w:tab/>
        <w:t>FARMACINĖ FORMA</w:t>
      </w:r>
    </w:p>
    <w:p w14:paraId="52BCBA03" w14:textId="77777777" w:rsidR="00BE1FE7" w:rsidRPr="00EC4249" w:rsidRDefault="00BE1FE7" w:rsidP="00EC4249">
      <w:pPr>
        <w:pStyle w:val="Pagrindinistekstas"/>
        <w:widowControl w:val="0"/>
        <w:spacing w:after="0"/>
      </w:pPr>
    </w:p>
    <w:p w14:paraId="2D38EE24" w14:textId="77777777" w:rsidR="00BE1FE7" w:rsidRPr="00E95D15" w:rsidRDefault="00BE1FE7" w:rsidP="00E95D15">
      <w:pPr>
        <w:widowControl w:val="0"/>
      </w:pPr>
      <w:r w:rsidRPr="00E95D15">
        <w:t>Plėvele dengta tabletė.</w:t>
      </w:r>
    </w:p>
    <w:p w14:paraId="7C14A7E0"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25 mg. </w:t>
      </w:r>
      <w:r w:rsidRPr="00E95D15">
        <w:t>Šviesiai oranžinės, apvalios, abipus išgaubtos plėvele dengtos tabletės, kurių vienoje pusėje išgraviruotas skaičius „25“, kita pusė lygi.</w:t>
      </w:r>
    </w:p>
    <w:p w14:paraId="3F79438C"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200 mg. </w:t>
      </w:r>
      <w:r w:rsidRPr="00E95D15">
        <w:t>Baltos ar beveik baltos, apvalios, abipus išgaubtos plėvele dengtos tabletės, kurių vienoje pusėje išgraviruotas skaičius „200“, kita pusė lygi.</w:t>
      </w:r>
    </w:p>
    <w:p w14:paraId="2A211F69" w14:textId="77777777" w:rsidR="00BE1FE7" w:rsidRPr="00E95D15" w:rsidRDefault="00BE1FE7" w:rsidP="00E95D15">
      <w:pPr>
        <w:widowControl w:val="0"/>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300 mg. </w:t>
      </w:r>
      <w:r w:rsidRPr="00E95D15">
        <w:t>Blyškiai geltonos, kapsulės formos plėvele dengtos tabletės, kurių vienoje pusėje išgraviruotas skaičius „300“, kita pusė lygi.</w:t>
      </w:r>
    </w:p>
    <w:p w14:paraId="53BED8E8" w14:textId="77777777" w:rsidR="00BE1FE7" w:rsidRPr="00EC4249" w:rsidRDefault="00BE1FE7" w:rsidP="00EC4249">
      <w:pPr>
        <w:pStyle w:val="Pagrindinistekstas"/>
        <w:widowControl w:val="0"/>
        <w:spacing w:after="0"/>
      </w:pPr>
    </w:p>
    <w:p w14:paraId="5B942D59" w14:textId="77777777" w:rsidR="00BE1FE7" w:rsidRPr="00EC4249" w:rsidRDefault="00BE1FE7" w:rsidP="00EC4249">
      <w:pPr>
        <w:pStyle w:val="Pagrindinistekstas"/>
        <w:widowControl w:val="0"/>
        <w:spacing w:after="0"/>
      </w:pPr>
    </w:p>
    <w:p w14:paraId="5E9C8CD7" w14:textId="77777777" w:rsidR="00BE1FE7" w:rsidRPr="00EC4249" w:rsidRDefault="00BE1FE7" w:rsidP="008015D7">
      <w:pPr>
        <w:pStyle w:val="Antrat2"/>
        <w:rPr>
          <w:caps/>
        </w:rPr>
      </w:pPr>
      <w:r w:rsidRPr="00EC4249">
        <w:t>4.</w:t>
      </w:r>
      <w:r w:rsidRPr="00EC4249">
        <w:tab/>
        <w:t>KLINIKINĖ INFORMACIJA</w:t>
      </w:r>
    </w:p>
    <w:p w14:paraId="36D40852" w14:textId="77777777" w:rsidR="00BE1FE7" w:rsidRPr="00EC4249" w:rsidRDefault="00BE1FE7" w:rsidP="00EC4249">
      <w:pPr>
        <w:pStyle w:val="Pagrindinistekstas"/>
        <w:widowControl w:val="0"/>
        <w:spacing w:after="0"/>
      </w:pPr>
    </w:p>
    <w:p w14:paraId="7F50010F" w14:textId="77777777" w:rsidR="00BE1FE7" w:rsidRPr="00EC4249" w:rsidRDefault="00BE1FE7" w:rsidP="00EC4249">
      <w:pPr>
        <w:pStyle w:val="Antrat3"/>
        <w:keepNext w:val="0"/>
        <w:widowControl w:val="0"/>
        <w:rPr>
          <w:b w:val="0"/>
        </w:rPr>
      </w:pPr>
      <w:r w:rsidRPr="00EC4249">
        <w:rPr>
          <w:sz w:val="22"/>
        </w:rPr>
        <w:t>4.1</w:t>
      </w:r>
      <w:r w:rsidRPr="00EC4249">
        <w:rPr>
          <w:sz w:val="22"/>
        </w:rPr>
        <w:tab/>
        <w:t>Terapinės indikacijos</w:t>
      </w:r>
    </w:p>
    <w:p w14:paraId="3B45A365" w14:textId="77777777" w:rsidR="00BE1FE7" w:rsidRPr="00E95D15" w:rsidRDefault="00BE1FE7" w:rsidP="00E95D15">
      <w:pPr>
        <w:widowControl w:val="0"/>
      </w:pPr>
    </w:p>
    <w:p w14:paraId="799A38C6" w14:textId="77777777" w:rsidR="00BE1FE7" w:rsidRPr="00E95D15" w:rsidRDefault="00BE1FE7" w:rsidP="00E95D15">
      <w:pPr>
        <w:widowControl w:val="0"/>
      </w:pPr>
      <w:proofErr w:type="spellStart"/>
      <w:r w:rsidRPr="00E95D15">
        <w:t>Kvetiapinas</w:t>
      </w:r>
      <w:proofErr w:type="spellEnd"/>
      <w:r w:rsidRPr="00E95D15">
        <w:t xml:space="preserve"> yra skiriamas:</w:t>
      </w:r>
    </w:p>
    <w:p w14:paraId="2C80F107" w14:textId="77777777" w:rsidR="00BE1FE7" w:rsidRPr="00E95D15" w:rsidRDefault="00BE1FE7" w:rsidP="00EC4249">
      <w:pPr>
        <w:pStyle w:val="ListParagraph1"/>
        <w:widowControl w:val="0"/>
        <w:numPr>
          <w:ilvl w:val="0"/>
          <w:numId w:val="27"/>
        </w:numPr>
      </w:pPr>
      <w:r w:rsidRPr="00E95D15">
        <w:t>šizofrenijos gydymui.</w:t>
      </w:r>
    </w:p>
    <w:p w14:paraId="69AB5F00" w14:textId="77777777" w:rsidR="00BE1FE7" w:rsidRPr="00E95D15" w:rsidRDefault="00BE1FE7" w:rsidP="00EC4249">
      <w:pPr>
        <w:pStyle w:val="ListParagraph1"/>
        <w:widowControl w:val="0"/>
        <w:numPr>
          <w:ilvl w:val="0"/>
          <w:numId w:val="27"/>
        </w:numPr>
      </w:pPr>
      <w:proofErr w:type="spellStart"/>
      <w:r w:rsidRPr="00E95D15">
        <w:t>bipolinio</w:t>
      </w:r>
      <w:proofErr w:type="spellEnd"/>
      <w:r w:rsidRPr="00E95D15">
        <w:t xml:space="preserve"> afektinio sutrikimo gydymui:</w:t>
      </w:r>
    </w:p>
    <w:p w14:paraId="6E686B73" w14:textId="77777777" w:rsidR="00BE1FE7" w:rsidRPr="00E95D15" w:rsidRDefault="00BE1FE7" w:rsidP="00EC4249">
      <w:pPr>
        <w:pStyle w:val="Sraopastraipa"/>
        <w:widowControl w:val="0"/>
        <w:numPr>
          <w:ilvl w:val="0"/>
          <w:numId w:val="40"/>
        </w:numPr>
        <w:tabs>
          <w:tab w:val="left" w:pos="1276"/>
        </w:tabs>
      </w:pPr>
      <w:proofErr w:type="spellStart"/>
      <w:r w:rsidRPr="00E95D15">
        <w:t>bipolinio</w:t>
      </w:r>
      <w:proofErr w:type="spellEnd"/>
      <w:r w:rsidRPr="00E95D15">
        <w:t xml:space="preserve"> afektinio sutrikimo vidutinio sunkumo ir sunkių manijos epizodų gydymas;</w:t>
      </w:r>
    </w:p>
    <w:p w14:paraId="36EEFC8F" w14:textId="77777777" w:rsidR="00BE1FE7" w:rsidRPr="00E95D15" w:rsidRDefault="00BE1FE7" w:rsidP="00EC4249">
      <w:pPr>
        <w:pStyle w:val="Sraopastraipa"/>
        <w:widowControl w:val="0"/>
        <w:numPr>
          <w:ilvl w:val="0"/>
          <w:numId w:val="40"/>
        </w:numPr>
        <w:tabs>
          <w:tab w:val="left" w:pos="567"/>
          <w:tab w:val="left" w:pos="1276"/>
        </w:tabs>
      </w:pPr>
      <w:proofErr w:type="spellStart"/>
      <w:r w:rsidRPr="00E95D15">
        <w:t>bipolinio</w:t>
      </w:r>
      <w:proofErr w:type="spellEnd"/>
      <w:r w:rsidRPr="00E95D15">
        <w:t xml:space="preserve"> afektinio sutrikimo didžiosios depresijos epizodų gydymas; </w:t>
      </w:r>
    </w:p>
    <w:p w14:paraId="095BD571" w14:textId="77777777" w:rsidR="00BE1FE7" w:rsidRPr="00E95D15" w:rsidRDefault="00BE1FE7" w:rsidP="00EC4249">
      <w:pPr>
        <w:pStyle w:val="Sraopastraipa"/>
        <w:widowControl w:val="0"/>
        <w:numPr>
          <w:ilvl w:val="0"/>
          <w:numId w:val="40"/>
        </w:numPr>
        <w:tabs>
          <w:tab w:val="left" w:pos="567"/>
          <w:tab w:val="left" w:pos="1276"/>
        </w:tabs>
      </w:pPr>
      <w:r w:rsidRPr="00E95D15">
        <w:t xml:space="preserve">manijos ar depresijos epizodų atkryčio profilaktika </w:t>
      </w:r>
      <w:proofErr w:type="spellStart"/>
      <w:r w:rsidRPr="00E95D15">
        <w:t>bipoliniu</w:t>
      </w:r>
      <w:proofErr w:type="spellEnd"/>
      <w:r w:rsidRPr="00E95D15">
        <w:t xml:space="preserve"> sutrikimu sergantiems</w:t>
      </w:r>
    </w:p>
    <w:p w14:paraId="2317FB36" w14:textId="77777777" w:rsidR="00BE1FE7" w:rsidRPr="00E95D15" w:rsidRDefault="00BE1FE7" w:rsidP="00E95D15">
      <w:pPr>
        <w:widowControl w:val="0"/>
        <w:tabs>
          <w:tab w:val="left" w:pos="567"/>
          <w:tab w:val="left" w:pos="1276"/>
        </w:tabs>
        <w:ind w:left="1069"/>
      </w:pPr>
      <w:r w:rsidRPr="00E95D15">
        <w:t xml:space="preserve">    pacientams, kuriems buvo veiksmingas </w:t>
      </w:r>
      <w:proofErr w:type="spellStart"/>
      <w:r w:rsidRPr="00E95D15">
        <w:t>kvetiapinas</w:t>
      </w:r>
      <w:proofErr w:type="spellEnd"/>
      <w:r w:rsidRPr="00E95D15">
        <w:t>.</w:t>
      </w:r>
    </w:p>
    <w:p w14:paraId="6A0D1211" w14:textId="77777777" w:rsidR="00BE1FE7" w:rsidRPr="00E95D15" w:rsidRDefault="00BE1FE7" w:rsidP="00E95D15">
      <w:pPr>
        <w:widowControl w:val="0"/>
      </w:pPr>
    </w:p>
    <w:p w14:paraId="127B1302" w14:textId="77777777" w:rsidR="00BE1FE7" w:rsidRPr="00EC4249" w:rsidRDefault="00BE1FE7" w:rsidP="00EC4249">
      <w:pPr>
        <w:pStyle w:val="Antrat3"/>
        <w:keepNext w:val="0"/>
        <w:widowControl w:val="0"/>
        <w:rPr>
          <w:b w:val="0"/>
        </w:rPr>
      </w:pPr>
      <w:r w:rsidRPr="00EC4249">
        <w:rPr>
          <w:sz w:val="22"/>
        </w:rPr>
        <w:t>4.2</w:t>
      </w:r>
      <w:r w:rsidRPr="00EC4249">
        <w:rPr>
          <w:sz w:val="22"/>
        </w:rPr>
        <w:tab/>
        <w:t>Dozavimas ir vartojimo metodas</w:t>
      </w:r>
    </w:p>
    <w:p w14:paraId="1694FEBC" w14:textId="77777777" w:rsidR="00BE1FE7" w:rsidRPr="00EC4249" w:rsidRDefault="00BE1FE7" w:rsidP="00EC4249">
      <w:pPr>
        <w:pStyle w:val="Pagrindinistekstas"/>
        <w:widowControl w:val="0"/>
        <w:spacing w:after="0"/>
      </w:pPr>
    </w:p>
    <w:p w14:paraId="6CFD1EF4" w14:textId="77777777" w:rsidR="00C50794" w:rsidRPr="00EC4249" w:rsidRDefault="00C50794" w:rsidP="00EC4249">
      <w:pPr>
        <w:pStyle w:val="Pagrindinistekstas"/>
        <w:widowControl w:val="0"/>
        <w:spacing w:after="0"/>
      </w:pPr>
      <w:r w:rsidRPr="00EC4249">
        <w:rPr>
          <w:sz w:val="22"/>
        </w:rPr>
        <w:t>Dozavimas</w:t>
      </w:r>
    </w:p>
    <w:p w14:paraId="45995A5F" w14:textId="77777777" w:rsidR="00C50794" w:rsidRPr="00EC4249" w:rsidRDefault="00C50794" w:rsidP="00EC4249">
      <w:pPr>
        <w:pStyle w:val="Pagrindinistekstas"/>
        <w:widowControl w:val="0"/>
        <w:spacing w:after="0"/>
      </w:pPr>
    </w:p>
    <w:p w14:paraId="272CBF5C" w14:textId="77777777" w:rsidR="00BE1FE7" w:rsidRPr="00E95D15" w:rsidRDefault="00BE1FE7" w:rsidP="00E95D15">
      <w:pPr>
        <w:widowControl w:val="0"/>
      </w:pPr>
      <w:r w:rsidRPr="00E95D15">
        <w:t>Kiekvienai indikacijai nustatytas skirtingas dozavimas. Būtina užtikrinti, kad pacientas gautų aiškią informaciją apie tinkamą dozavimą jo būklės atveju.</w:t>
      </w:r>
    </w:p>
    <w:p w14:paraId="7AB605E2" w14:textId="77777777" w:rsidR="00BE1FE7" w:rsidRPr="00E95D15" w:rsidRDefault="00BE1FE7" w:rsidP="00E95D15">
      <w:pPr>
        <w:widowControl w:val="0"/>
      </w:pPr>
    </w:p>
    <w:p w14:paraId="340CAAA9" w14:textId="77777777" w:rsidR="00BE1FE7" w:rsidRPr="00E95D15" w:rsidRDefault="00BE1FE7" w:rsidP="00E95D15">
      <w:pPr>
        <w:widowControl w:val="0"/>
        <w:rPr>
          <w:i/>
          <w:u w:val="single"/>
        </w:rPr>
      </w:pPr>
      <w:r w:rsidRPr="00E95D15">
        <w:rPr>
          <w:i/>
          <w:u w:val="single"/>
        </w:rPr>
        <w:t>Suaugę žmonės</w:t>
      </w:r>
    </w:p>
    <w:p w14:paraId="64FBDD19" w14:textId="77777777" w:rsidR="00BE1FE7" w:rsidRPr="00E95D15" w:rsidRDefault="00BE1FE7" w:rsidP="00E95D15">
      <w:pPr>
        <w:widowControl w:val="0"/>
        <w:rPr>
          <w:u w:val="single"/>
        </w:rPr>
      </w:pPr>
    </w:p>
    <w:p w14:paraId="2D5E01C4" w14:textId="77777777" w:rsidR="00BE1FE7" w:rsidRPr="00E95D15" w:rsidRDefault="00BE1FE7" w:rsidP="00E95D15">
      <w:pPr>
        <w:widowControl w:val="0"/>
        <w:rPr>
          <w:u w:val="single"/>
        </w:rPr>
      </w:pPr>
      <w:r w:rsidRPr="00E95D15">
        <w:rPr>
          <w:u w:val="single"/>
        </w:rPr>
        <w:t>Šizofrenijos gydymas</w:t>
      </w:r>
    </w:p>
    <w:p w14:paraId="0A769572" w14:textId="77777777" w:rsidR="00BE1FE7" w:rsidRPr="00E95D15" w:rsidRDefault="00BE1FE7" w:rsidP="00E95D15">
      <w:pPr>
        <w:widowControl w:val="0"/>
      </w:pPr>
      <w:r w:rsidRPr="00E95D15">
        <w:t xml:space="preserve">Šizofrenijos gydymui </w:t>
      </w:r>
      <w:proofErr w:type="spellStart"/>
      <w:r w:rsidRPr="00E95D15">
        <w:t>kvetiapino</w:t>
      </w:r>
      <w:proofErr w:type="spellEnd"/>
      <w:r w:rsidRPr="00E95D15">
        <w:t xml:space="preserve"> reikia duoti gerti du kartus per parą. Paros dozė pirmąsias </w:t>
      </w:r>
      <w:r w:rsidR="00CE2E0B" w:rsidRPr="00E95D15">
        <w:t>keturias</w:t>
      </w:r>
      <w:r w:rsidRPr="00E95D15">
        <w:t xml:space="preserve"> gydymo dienas turi būti tokia  pirmą parą skiriama 50 mg, antrą – 100 mg, trečią – 200 mg, ketvirtą – 300 mg dozė. </w:t>
      </w:r>
    </w:p>
    <w:p w14:paraId="024FF6B5" w14:textId="77777777" w:rsidR="00BE1FE7" w:rsidRPr="00E95D15" w:rsidRDefault="00BE1FE7" w:rsidP="00E95D15">
      <w:pPr>
        <w:widowControl w:val="0"/>
      </w:pPr>
    </w:p>
    <w:p w14:paraId="50B82B62" w14:textId="77777777" w:rsidR="00BE1FE7" w:rsidRPr="00E95D15" w:rsidRDefault="00BE1FE7" w:rsidP="00E95D15">
      <w:pPr>
        <w:widowControl w:val="0"/>
      </w:pPr>
      <w:r w:rsidRPr="00E95D15">
        <w:t>Po ketvirtos paros dozė toliau turėtų būti koreguojama iki įprastinės veiksmingos 300 </w:t>
      </w:r>
      <w:r w:rsidRPr="00E95D15">
        <w:noBreakHyphen/>
        <w:t xml:space="preserve"> 450 mg paros </w:t>
      </w:r>
      <w:r w:rsidRPr="00E95D15">
        <w:lastRenderedPageBreak/>
        <w:t xml:space="preserve">dozės. Atsižvelgiant į konkrečiam pacientui sukeliamą klinikinę reakciją ir vaistinio preparato toleravimą, </w:t>
      </w:r>
      <w:proofErr w:type="spellStart"/>
      <w:r w:rsidRPr="00E95D15">
        <w:t>kvetiapino</w:t>
      </w:r>
      <w:proofErr w:type="spellEnd"/>
      <w:r w:rsidRPr="00E95D15">
        <w:t xml:space="preserve"> paros dozę galima koreguoti 150 </w:t>
      </w:r>
      <w:r w:rsidRPr="00E95D15">
        <w:noBreakHyphen/>
        <w:t> 750 mg intervalo ribose.</w:t>
      </w:r>
    </w:p>
    <w:p w14:paraId="44654032" w14:textId="77777777" w:rsidR="00BE1FE7" w:rsidRPr="00E95D15" w:rsidRDefault="00BE1FE7" w:rsidP="00E95D15">
      <w:pPr>
        <w:widowControl w:val="0"/>
      </w:pPr>
    </w:p>
    <w:p w14:paraId="7B5C96BA" w14:textId="77777777" w:rsidR="00BE1FE7" w:rsidRPr="00E95D15" w:rsidRDefault="00BE1FE7" w:rsidP="00E95D15">
      <w:pPr>
        <w:widowControl w:val="0"/>
        <w:rPr>
          <w:u w:val="single"/>
        </w:rPr>
      </w:pPr>
      <w:proofErr w:type="spellStart"/>
      <w:r w:rsidRPr="00E95D15">
        <w:rPr>
          <w:u w:val="single"/>
        </w:rPr>
        <w:t>Bipolinio</w:t>
      </w:r>
      <w:proofErr w:type="spellEnd"/>
      <w:r w:rsidRPr="00E95D15">
        <w:rPr>
          <w:u w:val="single"/>
        </w:rPr>
        <w:t xml:space="preserve"> afektinio sutrikimo vidutinio sunkumo ir sunkių manijos epizodų gydymas.</w:t>
      </w:r>
    </w:p>
    <w:p w14:paraId="2A0F523C" w14:textId="77777777" w:rsidR="00BE1FE7" w:rsidRPr="00E95D15" w:rsidRDefault="00BE1FE7" w:rsidP="00E95D15">
      <w:pPr>
        <w:widowControl w:val="0"/>
      </w:pPr>
      <w:proofErr w:type="spellStart"/>
      <w:r w:rsidRPr="00E95D15">
        <w:t>Bipolinio</w:t>
      </w:r>
      <w:proofErr w:type="spellEnd"/>
      <w:r w:rsidRPr="00E95D15">
        <w:t xml:space="preserve"> afektinio sutrikimo vidutinio sunkumo ir sunkių manijos epizodų gydymui </w:t>
      </w:r>
      <w:proofErr w:type="spellStart"/>
      <w:r w:rsidRPr="00E95D15">
        <w:t>kvetiapino</w:t>
      </w:r>
      <w:proofErr w:type="spellEnd"/>
      <w:r w:rsidRPr="00E95D15">
        <w:t xml:space="preserve"> reikia duoti gerti du kartus per parą. Paros dozė pirmąsias </w:t>
      </w:r>
      <w:r w:rsidR="00280321" w:rsidRPr="00E95D15">
        <w:t>keturias</w:t>
      </w:r>
      <w:r w:rsidRPr="00E95D15">
        <w:t xml:space="preserve"> gydymo dienas turi būti tokia</w:t>
      </w:r>
      <w:r w:rsidRPr="00E95D15" w:rsidDel="00D8717C">
        <w:t xml:space="preserve"> </w:t>
      </w:r>
      <w:r w:rsidRPr="00E95D15">
        <w:t xml:space="preserve">pirmą parą skiriama 100 mg, antrą – 200 mg, trečią – 300 mg, ketvirtą – 400 mg dozė. Toliau dozę galima didinti ir šeštą gydymo parą vartoti didžiausią, </w:t>
      </w:r>
      <w:proofErr w:type="spellStart"/>
      <w:r w:rsidRPr="00E95D15">
        <w:t>t.y</w:t>
      </w:r>
      <w:proofErr w:type="spellEnd"/>
      <w:r w:rsidRPr="00E95D15">
        <w:t xml:space="preserve"> 800 mg, paros dozę (per parą dozę galima didinti ne daugiau kaip 200 mg). </w:t>
      </w:r>
    </w:p>
    <w:p w14:paraId="28D29A98" w14:textId="77777777" w:rsidR="00BE1FE7" w:rsidRPr="00E95D15" w:rsidRDefault="00BE1FE7" w:rsidP="00E95D15">
      <w:pPr>
        <w:widowControl w:val="0"/>
      </w:pPr>
    </w:p>
    <w:p w14:paraId="3281880B" w14:textId="77777777" w:rsidR="00BE1FE7" w:rsidRPr="00E95D15" w:rsidRDefault="00BE1FE7" w:rsidP="00E95D15">
      <w:pPr>
        <w:widowControl w:val="0"/>
      </w:pPr>
      <w:r w:rsidRPr="00E95D15">
        <w:t xml:space="preserve">Atsižvelgiant į konkrečiam pacientui sukeliamą klinikinę reakciją ir vaistinio preparato toleravimą, </w:t>
      </w:r>
      <w:proofErr w:type="spellStart"/>
      <w:r w:rsidRPr="00E95D15">
        <w:t>kvetiapino</w:t>
      </w:r>
      <w:proofErr w:type="spellEnd"/>
      <w:r w:rsidRPr="00E95D15">
        <w:t xml:space="preserve"> paros dozę galima koreguoti 200 </w:t>
      </w:r>
      <w:r w:rsidRPr="00E95D15">
        <w:noBreakHyphen/>
        <w:t> 800 mg intervalo ribose. Paprastai būna veiksmingos 400 </w:t>
      </w:r>
      <w:r w:rsidRPr="00E95D15">
        <w:noBreakHyphen/>
        <w:t> 800 mg intervalo paros dozės.</w:t>
      </w:r>
    </w:p>
    <w:p w14:paraId="2E4CEB22" w14:textId="77777777" w:rsidR="00BE1FE7" w:rsidRPr="00E95D15" w:rsidRDefault="00BE1FE7" w:rsidP="00E95D15">
      <w:pPr>
        <w:widowControl w:val="0"/>
      </w:pPr>
    </w:p>
    <w:p w14:paraId="57E548B9" w14:textId="77777777" w:rsidR="00BE1FE7" w:rsidRPr="00E95D15" w:rsidRDefault="00BE1FE7" w:rsidP="00E95D15">
      <w:pPr>
        <w:widowControl w:val="0"/>
        <w:rPr>
          <w:u w:val="single"/>
        </w:rPr>
      </w:pPr>
      <w:proofErr w:type="spellStart"/>
      <w:r w:rsidRPr="00E95D15">
        <w:rPr>
          <w:u w:val="single"/>
        </w:rPr>
        <w:t>Bipolinio</w:t>
      </w:r>
      <w:proofErr w:type="spellEnd"/>
      <w:r w:rsidRPr="00E95D15">
        <w:rPr>
          <w:u w:val="single"/>
        </w:rPr>
        <w:t xml:space="preserve"> afektinio sutrikimo didžiosios depresijos epizodų gydymas</w:t>
      </w:r>
    </w:p>
    <w:p w14:paraId="1223C517" w14:textId="77777777" w:rsidR="00BE1FE7" w:rsidRPr="00E95D15" w:rsidRDefault="00BE1FE7" w:rsidP="00E95D15">
      <w:pPr>
        <w:widowControl w:val="0"/>
      </w:pPr>
      <w:proofErr w:type="spellStart"/>
      <w:r w:rsidRPr="00E95D15">
        <w:t>Kvetiapino</w:t>
      </w:r>
      <w:proofErr w:type="spellEnd"/>
      <w:r w:rsidRPr="00E95D15">
        <w:t xml:space="preserve"> reikia gerti vieną kartą per parą, prieš miegą. Paros dozė pirmąsias </w:t>
      </w:r>
      <w:r w:rsidR="00280321" w:rsidRPr="00E95D15">
        <w:t>keturias</w:t>
      </w:r>
      <w:r w:rsidRPr="00E95D15">
        <w:t xml:space="preserve"> gydymo dienas turi būti tokia: pirmą parą – 50 mg, antrą – 100 mg, trečią – 200 mg ir ketvirtą – 300 mg. Rekomenduojama paros dozė yra 300 mg. Klinikinių tyrimų metu 600 mg paros dozę vartojusiems pacientams geresnio poveikio negu vartojusiems 300 mg dozę nenustatyta (žr. 5.1 skyrių), tačiau pavieniams pacientams 600 mg dozė gali sukelti palankesnį poveikį. Gydymą didesnėmis kaip 300 mg dozėmis gali pradėti tik turintys </w:t>
      </w:r>
      <w:proofErr w:type="spellStart"/>
      <w:r w:rsidRPr="00E95D15">
        <w:t>bipolinio</w:t>
      </w:r>
      <w:proofErr w:type="spellEnd"/>
      <w:r w:rsidRPr="00E95D15">
        <w:t xml:space="preserve"> sutrikimo gydymo patirties gydytojai. Klinikiniai tyrimai taip pat parodė, kad, esant toleravimo problemų, atskiriems pacientams paros dozę galima mažinti iki mažiausios 200 mg paros dozės.</w:t>
      </w:r>
    </w:p>
    <w:p w14:paraId="014CBBB5" w14:textId="77777777" w:rsidR="00BE1FE7" w:rsidRPr="00E95D15" w:rsidRDefault="00BE1FE7" w:rsidP="00E95D15">
      <w:pPr>
        <w:widowControl w:val="0"/>
      </w:pPr>
    </w:p>
    <w:p w14:paraId="77C9B2A4" w14:textId="77777777" w:rsidR="00BE1FE7" w:rsidRPr="00E95D15" w:rsidRDefault="00BE1FE7" w:rsidP="00E95D15">
      <w:pPr>
        <w:widowControl w:val="0"/>
        <w:rPr>
          <w:u w:val="single"/>
        </w:rPr>
      </w:pPr>
      <w:r w:rsidRPr="00E95D15">
        <w:rPr>
          <w:u w:val="single"/>
        </w:rPr>
        <w:t xml:space="preserve">Ligos atkryčio profilaktika </w:t>
      </w:r>
      <w:proofErr w:type="spellStart"/>
      <w:r w:rsidRPr="00E95D15">
        <w:rPr>
          <w:u w:val="single"/>
        </w:rPr>
        <w:t>bipoliniu</w:t>
      </w:r>
      <w:proofErr w:type="spellEnd"/>
      <w:r w:rsidRPr="00E95D15">
        <w:rPr>
          <w:u w:val="single"/>
        </w:rPr>
        <w:t xml:space="preserve"> afektiniu sutrikimu sergantiems pacientams </w:t>
      </w:r>
    </w:p>
    <w:p w14:paraId="0FD73E02" w14:textId="77777777" w:rsidR="00BE1FE7" w:rsidRPr="00E95D15" w:rsidRDefault="00BE1FE7" w:rsidP="00E95D15">
      <w:pPr>
        <w:widowControl w:val="0"/>
      </w:pPr>
      <w:r w:rsidRPr="00E95D15">
        <w:t xml:space="preserve">Pacientams, kuriems ūmaus </w:t>
      </w:r>
      <w:proofErr w:type="spellStart"/>
      <w:r w:rsidRPr="00E95D15">
        <w:t>bipolinio</w:t>
      </w:r>
      <w:proofErr w:type="spellEnd"/>
      <w:r w:rsidRPr="00E95D15">
        <w:t xml:space="preserve"> sutrikimo gydymas </w:t>
      </w:r>
      <w:proofErr w:type="spellStart"/>
      <w:r w:rsidRPr="00E95D15">
        <w:t>kvetiapinu</w:t>
      </w:r>
      <w:proofErr w:type="spellEnd"/>
      <w:r w:rsidRPr="00E95D15">
        <w:t xml:space="preserve"> buvo veiksmingas, </w:t>
      </w:r>
      <w:proofErr w:type="spellStart"/>
      <w:r w:rsidRPr="00E95D15">
        <w:t>bipolinio</w:t>
      </w:r>
      <w:proofErr w:type="spellEnd"/>
      <w:r w:rsidRPr="00E95D15">
        <w:t xml:space="preserve"> afektinio sutrikimo manijos, mišraus ar depresijos epizodų atkryčio profilaktikai reikia toliau vartoti tokią pačią dozę. Atsižvelgiant į klinikinį atsaką bei vaistinio preparato toleravimą, paros dozę galima individualiai didinti iki 300 -800 mg. Palaikomajam gydymui svarbu skirti mažiausią veiksmingą dozę.</w:t>
      </w:r>
    </w:p>
    <w:p w14:paraId="4F729E7A" w14:textId="77777777" w:rsidR="00BE1FE7" w:rsidRPr="00E95D15" w:rsidRDefault="00BE1FE7" w:rsidP="00E95D15">
      <w:pPr>
        <w:widowControl w:val="0"/>
        <w:rPr>
          <w:u w:val="single"/>
        </w:rPr>
      </w:pPr>
    </w:p>
    <w:p w14:paraId="7B36A0A8" w14:textId="77777777" w:rsidR="00BE1FE7" w:rsidRPr="00E95D15" w:rsidRDefault="00BE1FE7" w:rsidP="00E95D15">
      <w:pPr>
        <w:widowControl w:val="0"/>
        <w:rPr>
          <w:i/>
          <w:u w:val="single"/>
        </w:rPr>
      </w:pPr>
      <w:r w:rsidRPr="00E95D15">
        <w:rPr>
          <w:i/>
          <w:u w:val="single"/>
        </w:rPr>
        <w:t>Senyvi pacientai</w:t>
      </w:r>
    </w:p>
    <w:p w14:paraId="79BE5446" w14:textId="77777777" w:rsidR="00BE1FE7" w:rsidRPr="00E95D15" w:rsidRDefault="00BE1FE7" w:rsidP="00E95D15">
      <w:pPr>
        <w:widowControl w:val="0"/>
      </w:pPr>
      <w:r w:rsidRPr="00E95D15">
        <w:t xml:space="preserve">Senyviems pacientams </w:t>
      </w:r>
      <w:proofErr w:type="spellStart"/>
      <w:r w:rsidRPr="00E95D15">
        <w:t>kvetiapino</w:t>
      </w:r>
      <w:proofErr w:type="spellEnd"/>
      <w:r w:rsidRPr="00E95D15">
        <w:t xml:space="preserve"> (kaip kitų vaistinių preparatų nuo psichozės) reikia vartoti atsargiai, ypač gydymo pradžioje. Atsižvelgiant į konkrečiam pacientui sukeliamą klinikinę reakciją ir vaistinio preparato toleravimą, senyviems pacientams gali reikėti lėčiau koreguoti </w:t>
      </w:r>
      <w:proofErr w:type="spellStart"/>
      <w:r w:rsidRPr="00E95D15">
        <w:t>kvetiapino</w:t>
      </w:r>
      <w:proofErr w:type="spellEnd"/>
      <w:r w:rsidRPr="00E95D15">
        <w:t xml:space="preserve"> dozę ir parinkti mažesnę gydomąją paros dozę, negu jaunesniems ligoniams. Senyvų pacientų organizme vidutinis </w:t>
      </w:r>
      <w:proofErr w:type="spellStart"/>
      <w:r w:rsidRPr="00E95D15">
        <w:t>kvetiapino</w:t>
      </w:r>
      <w:proofErr w:type="spellEnd"/>
      <w:r w:rsidRPr="00E95D15">
        <w:t xml:space="preserve"> plazmos klirensas būna 30 – 50% mažesnis, negu jaunesnių ligonių.</w:t>
      </w:r>
    </w:p>
    <w:p w14:paraId="15B3FC64" w14:textId="77777777" w:rsidR="00BE1FE7" w:rsidRPr="00E95D15" w:rsidRDefault="00BE1FE7" w:rsidP="00E95D15">
      <w:pPr>
        <w:widowControl w:val="0"/>
      </w:pPr>
    </w:p>
    <w:p w14:paraId="34E63EA7" w14:textId="77777777" w:rsidR="00BE1FE7" w:rsidRPr="00E95D15" w:rsidRDefault="00BE1FE7" w:rsidP="00E95D15">
      <w:pPr>
        <w:widowControl w:val="0"/>
      </w:pPr>
      <w:r w:rsidRPr="00E95D15">
        <w:t xml:space="preserve">Šio vaistinio preparato saugumas ir veiksmingumas vyresniems kaip 65 metų pacientams, sergantiems su </w:t>
      </w:r>
      <w:proofErr w:type="spellStart"/>
      <w:r w:rsidRPr="00E95D15">
        <w:t>bipoliniu</w:t>
      </w:r>
      <w:proofErr w:type="spellEnd"/>
      <w:r w:rsidRPr="00E95D15">
        <w:t xml:space="preserve"> sutrikimu susijusiais depresijos epizodais, neištirti. </w:t>
      </w:r>
    </w:p>
    <w:p w14:paraId="7FFE5A97" w14:textId="77777777" w:rsidR="00BE1FE7" w:rsidRPr="00E95D15" w:rsidRDefault="00BE1FE7" w:rsidP="00E95D15">
      <w:pPr>
        <w:widowControl w:val="0"/>
      </w:pPr>
    </w:p>
    <w:p w14:paraId="5BE64F76" w14:textId="77777777" w:rsidR="00BE1FE7" w:rsidRPr="00E95D15" w:rsidRDefault="00BE1FE7" w:rsidP="00E95D15">
      <w:pPr>
        <w:widowControl w:val="0"/>
        <w:rPr>
          <w:i/>
          <w:u w:val="single"/>
        </w:rPr>
      </w:pPr>
      <w:r w:rsidRPr="00E95D15">
        <w:rPr>
          <w:i/>
          <w:u w:val="single"/>
        </w:rPr>
        <w:t>Vaikų populiacija</w:t>
      </w:r>
    </w:p>
    <w:p w14:paraId="2D833E68" w14:textId="77777777" w:rsidR="00BE1FE7" w:rsidRPr="00E95D15" w:rsidRDefault="00BE1FE7" w:rsidP="00E95D15">
      <w:pPr>
        <w:widowControl w:val="0"/>
      </w:pPr>
      <w:r w:rsidRPr="00E95D15">
        <w:t xml:space="preserve">Vaikams ir paaugliams iki 18 metų </w:t>
      </w:r>
      <w:proofErr w:type="spellStart"/>
      <w:r w:rsidRPr="00E95D15">
        <w:t>kvetiapino</w:t>
      </w:r>
      <w:proofErr w:type="spellEnd"/>
      <w:r w:rsidRPr="00E95D15">
        <w:t xml:space="preserve"> vartoti nerekomenduojama, kadangi duomenų šiai amžiaus grupei nepakankama. Turimi placebu kontroliuojamų klinikinių tyrimų duomenys pateikiami 4.4, 4.8, 5.1 ir 5.2 skyriuose. </w:t>
      </w:r>
    </w:p>
    <w:p w14:paraId="1EFDDBC6" w14:textId="77777777" w:rsidR="00BE1FE7" w:rsidRPr="00E95D15" w:rsidRDefault="00BE1FE7" w:rsidP="00E95D15">
      <w:pPr>
        <w:widowControl w:val="0"/>
      </w:pPr>
    </w:p>
    <w:p w14:paraId="0BE4F30E" w14:textId="77777777" w:rsidR="00BE1FE7" w:rsidRPr="00E95D15" w:rsidRDefault="00BE1FE7" w:rsidP="00E95D15">
      <w:pPr>
        <w:widowControl w:val="0"/>
        <w:rPr>
          <w:i/>
          <w:u w:val="single"/>
        </w:rPr>
      </w:pPr>
      <w:r w:rsidRPr="00E95D15">
        <w:rPr>
          <w:i/>
          <w:u w:val="single"/>
        </w:rPr>
        <w:t>Pacientai, kurių inkstų veikla sutrikusi</w:t>
      </w:r>
    </w:p>
    <w:p w14:paraId="694D156F" w14:textId="77777777" w:rsidR="00BE1FE7" w:rsidRPr="00E95D15" w:rsidRDefault="00BE1FE7" w:rsidP="00E95D15">
      <w:pPr>
        <w:widowControl w:val="0"/>
      </w:pPr>
      <w:r w:rsidRPr="00E95D15">
        <w:t>Pacientams, kurių inkstų veikla sutrikusi, dozės koreguoti nebūtina.</w:t>
      </w:r>
    </w:p>
    <w:p w14:paraId="4D3C29C0" w14:textId="77777777" w:rsidR="00BE1FE7" w:rsidRPr="00E95D15" w:rsidRDefault="00BE1FE7" w:rsidP="00E95D15">
      <w:pPr>
        <w:widowControl w:val="0"/>
      </w:pPr>
    </w:p>
    <w:p w14:paraId="181A9035" w14:textId="77777777" w:rsidR="00BE1FE7" w:rsidRPr="00E95D15" w:rsidRDefault="00BE1FE7" w:rsidP="00E95D15">
      <w:pPr>
        <w:widowControl w:val="0"/>
        <w:rPr>
          <w:i/>
          <w:u w:val="single"/>
        </w:rPr>
      </w:pPr>
      <w:r w:rsidRPr="00E95D15">
        <w:rPr>
          <w:i/>
          <w:u w:val="single"/>
        </w:rPr>
        <w:t>Pacientai, kurių kepenų veikla sutrikusi</w:t>
      </w:r>
    </w:p>
    <w:p w14:paraId="4E1AF27B" w14:textId="77777777" w:rsidR="00BE1FE7" w:rsidRPr="00E95D15" w:rsidRDefault="00BE1FE7" w:rsidP="00E95D15">
      <w:pPr>
        <w:widowControl w:val="0"/>
      </w:pPr>
      <w:proofErr w:type="spellStart"/>
      <w:r w:rsidRPr="00E95D15">
        <w:t>Kvetiapinas</w:t>
      </w:r>
      <w:proofErr w:type="spellEnd"/>
      <w:r w:rsidRPr="00E95D15">
        <w:t xml:space="preserve"> ekstensyviai </w:t>
      </w:r>
      <w:proofErr w:type="spellStart"/>
      <w:r w:rsidRPr="00E95D15">
        <w:t>metabolizuojamas</w:t>
      </w:r>
      <w:proofErr w:type="spellEnd"/>
      <w:r w:rsidRPr="00E95D15">
        <w:t xml:space="preserve"> kepenyse, todėl pacientams, kurių kepenų veikla sutrikusi, </w:t>
      </w:r>
      <w:proofErr w:type="spellStart"/>
      <w:r w:rsidRPr="00E95D15">
        <w:t>kvetiapino</w:t>
      </w:r>
      <w:proofErr w:type="spellEnd"/>
      <w:r w:rsidRPr="00E95D15">
        <w:t xml:space="preserve"> būtina vartoti atsargiai, ypač gydymo pradžioje. </w:t>
      </w:r>
    </w:p>
    <w:p w14:paraId="7AD53F7B" w14:textId="77777777" w:rsidR="00BE1FE7" w:rsidRPr="00E95D15" w:rsidRDefault="00BE1FE7" w:rsidP="00E95D15">
      <w:pPr>
        <w:widowControl w:val="0"/>
      </w:pPr>
    </w:p>
    <w:p w14:paraId="61F159FA" w14:textId="77777777" w:rsidR="00BE1FE7" w:rsidRPr="00E95D15" w:rsidRDefault="00BE1FE7" w:rsidP="00E95D15">
      <w:pPr>
        <w:widowControl w:val="0"/>
      </w:pPr>
      <w:r w:rsidRPr="00E95D15">
        <w:t xml:space="preserve">Pacientus, </w:t>
      </w:r>
      <w:proofErr w:type="spellStart"/>
      <w:r w:rsidRPr="00E95D15">
        <w:t>kuriem</w:t>
      </w:r>
      <w:proofErr w:type="spellEnd"/>
      <w:r w:rsidRPr="00E95D15">
        <w:t xml:space="preserve"> nustatyta sutrikusi kepenų veikla, reikia pradėti gydyti 25 mg paros doze. Toliau, atsižvelgiant į konkrečiam pacientui sukeliamą klinikinę reakciją ir vaistinio preparato toleravimą, dozę kasdien galima didinti po 25–50 mg iki veiksmingos paros dozės.</w:t>
      </w:r>
    </w:p>
    <w:p w14:paraId="0315B540" w14:textId="77777777" w:rsidR="00BE1FE7" w:rsidRPr="00EC4249" w:rsidRDefault="00BE1FE7" w:rsidP="00EC4249">
      <w:pPr>
        <w:pStyle w:val="Pagrindinistekstas"/>
        <w:widowControl w:val="0"/>
        <w:spacing w:after="0"/>
      </w:pPr>
    </w:p>
    <w:p w14:paraId="72D6FB2A" w14:textId="77777777" w:rsidR="00BF6B92" w:rsidRPr="00EC4249" w:rsidRDefault="00BF6B92" w:rsidP="00E95D15">
      <w:pPr>
        <w:widowControl w:val="0"/>
        <w:rPr>
          <w:rFonts w:eastAsia="Calibri"/>
          <w:u w:val="single"/>
        </w:rPr>
      </w:pPr>
      <w:r w:rsidRPr="00EC4249">
        <w:rPr>
          <w:rFonts w:eastAsia="Calibri"/>
          <w:u w:val="single"/>
        </w:rPr>
        <w:lastRenderedPageBreak/>
        <w:t>Vartojimo metodas</w:t>
      </w:r>
    </w:p>
    <w:p w14:paraId="3C6E6CD3" w14:textId="77777777" w:rsidR="00BF6B92" w:rsidRPr="00EC4249" w:rsidRDefault="00BF6B92" w:rsidP="00E95D15">
      <w:pPr>
        <w:widowControl w:val="0"/>
        <w:rPr>
          <w:rFonts w:eastAsia="Calibri"/>
        </w:rPr>
      </w:pPr>
    </w:p>
    <w:p w14:paraId="7351C114" w14:textId="77777777" w:rsidR="00BF6B92" w:rsidRPr="00EC4249" w:rsidRDefault="00BF6B92" w:rsidP="00E95D15">
      <w:pPr>
        <w:widowControl w:val="0"/>
        <w:rPr>
          <w:rFonts w:eastAsia="Calibri"/>
        </w:rPr>
      </w:pPr>
      <w:r w:rsidRPr="00EC4249">
        <w:rPr>
          <w:rFonts w:eastAsia="Calibri"/>
        </w:rPr>
        <w:t>Vartoti per burną.</w:t>
      </w:r>
    </w:p>
    <w:p w14:paraId="226901B8" w14:textId="77777777" w:rsidR="001C49BD" w:rsidRPr="00EC4249" w:rsidRDefault="001C49BD" w:rsidP="00E95D15">
      <w:pPr>
        <w:widowControl w:val="0"/>
        <w:rPr>
          <w:rFonts w:eastAsia="Calibri"/>
        </w:rPr>
      </w:pPr>
      <w:proofErr w:type="spellStart"/>
      <w:r w:rsidRPr="00EC4249">
        <w:rPr>
          <w:rFonts w:eastAsia="Calibri"/>
        </w:rPr>
        <w:t>Kvetiapino</w:t>
      </w:r>
      <w:proofErr w:type="spellEnd"/>
      <w:r w:rsidRPr="00EC4249">
        <w:rPr>
          <w:rFonts w:eastAsia="Calibri"/>
        </w:rPr>
        <w:t xml:space="preserve"> galima gerti valgymo metu arba tarp valgymų.</w:t>
      </w:r>
    </w:p>
    <w:p w14:paraId="3173C796" w14:textId="77777777" w:rsidR="00BF6B92" w:rsidRPr="00EC4249" w:rsidRDefault="00BF6B92" w:rsidP="00EC4249">
      <w:pPr>
        <w:pStyle w:val="Pagrindinistekstas"/>
        <w:widowControl w:val="0"/>
        <w:spacing w:after="0"/>
      </w:pPr>
    </w:p>
    <w:p w14:paraId="41BC93DE" w14:textId="77777777" w:rsidR="00BE1FE7" w:rsidRPr="00EC4249" w:rsidRDefault="00BE1FE7" w:rsidP="00EC4249">
      <w:pPr>
        <w:pStyle w:val="Antrat3"/>
        <w:keepNext w:val="0"/>
        <w:widowControl w:val="0"/>
        <w:rPr>
          <w:b w:val="0"/>
        </w:rPr>
      </w:pPr>
      <w:r w:rsidRPr="00EC4249">
        <w:rPr>
          <w:sz w:val="22"/>
        </w:rPr>
        <w:t>4.3</w:t>
      </w:r>
      <w:r w:rsidRPr="00EC4249">
        <w:rPr>
          <w:sz w:val="22"/>
        </w:rPr>
        <w:tab/>
        <w:t>Kontraindikacijos</w:t>
      </w:r>
    </w:p>
    <w:p w14:paraId="7A818556" w14:textId="77777777" w:rsidR="00BE1FE7" w:rsidRPr="00E95D15" w:rsidRDefault="00BE1FE7" w:rsidP="00E95D15">
      <w:pPr>
        <w:widowControl w:val="0"/>
      </w:pPr>
    </w:p>
    <w:p w14:paraId="55E51E57" w14:textId="77777777" w:rsidR="00BE1FE7" w:rsidRPr="00E95D15" w:rsidRDefault="00BE1FE7" w:rsidP="00E95D15">
      <w:pPr>
        <w:widowControl w:val="0"/>
      </w:pPr>
      <w:r w:rsidRPr="00E95D15">
        <w:t>Padidėjęs organizmo jautrumas veikliajai arba bet kuriai 6.1 skyriuje nurodytai pagalbinei medžiagai.</w:t>
      </w:r>
    </w:p>
    <w:p w14:paraId="51C9D13C" w14:textId="77777777" w:rsidR="00BE1FE7" w:rsidRPr="00E95D15" w:rsidRDefault="00BE1FE7" w:rsidP="00E95D15">
      <w:pPr>
        <w:widowControl w:val="0"/>
      </w:pPr>
    </w:p>
    <w:p w14:paraId="466CDEA3" w14:textId="77777777" w:rsidR="00BE1FE7" w:rsidRPr="00E95D15" w:rsidRDefault="00BE1FE7" w:rsidP="00E95D15">
      <w:pPr>
        <w:widowControl w:val="0"/>
      </w:pPr>
      <w:proofErr w:type="spellStart"/>
      <w:r w:rsidRPr="00E95D15">
        <w:t>Kvetiapino</w:t>
      </w:r>
      <w:proofErr w:type="spellEnd"/>
      <w:r w:rsidRPr="00E95D15">
        <w:t xml:space="preserve"> vartojimas kartu su </w:t>
      </w:r>
      <w:proofErr w:type="spellStart"/>
      <w:r w:rsidRPr="00E95D15">
        <w:t>citochromo</w:t>
      </w:r>
      <w:proofErr w:type="spellEnd"/>
      <w:r w:rsidRPr="00E95D15">
        <w:t xml:space="preserve"> P450 3A4 inhibitoriais, tokiais kaip ŽIV proteazės inhibitoriai, </w:t>
      </w:r>
      <w:proofErr w:type="spellStart"/>
      <w:r w:rsidRPr="00E95D15">
        <w:t>azolo</w:t>
      </w:r>
      <w:proofErr w:type="spellEnd"/>
      <w:r w:rsidRPr="00E95D15">
        <w:t xml:space="preserve"> grupės preparatai nuo grybelių, </w:t>
      </w:r>
      <w:proofErr w:type="spellStart"/>
      <w:r w:rsidRPr="00E95D15">
        <w:t>eritromicinas</w:t>
      </w:r>
      <w:proofErr w:type="spellEnd"/>
      <w:r w:rsidRPr="00E95D15">
        <w:t xml:space="preserve">, </w:t>
      </w:r>
      <w:proofErr w:type="spellStart"/>
      <w:r w:rsidRPr="00E95D15">
        <w:t>klaritromicinas</w:t>
      </w:r>
      <w:proofErr w:type="spellEnd"/>
      <w:r w:rsidRPr="00E95D15">
        <w:t xml:space="preserve"> ir </w:t>
      </w:r>
      <w:proofErr w:type="spellStart"/>
      <w:r w:rsidRPr="00E95D15">
        <w:t>nefazodonas</w:t>
      </w:r>
      <w:proofErr w:type="spellEnd"/>
      <w:r w:rsidRPr="00E95D15">
        <w:t xml:space="preserve"> (žr. 4.5 skyrių).</w:t>
      </w:r>
    </w:p>
    <w:p w14:paraId="59A5E602" w14:textId="77777777" w:rsidR="00BE1FE7" w:rsidRPr="00EC4249" w:rsidRDefault="00BE1FE7" w:rsidP="00EC4249">
      <w:pPr>
        <w:pStyle w:val="Pagrindinistekstas"/>
        <w:widowControl w:val="0"/>
        <w:spacing w:after="0"/>
        <w:rPr>
          <w:b/>
        </w:rPr>
      </w:pPr>
    </w:p>
    <w:p w14:paraId="4C75CFEA" w14:textId="77777777" w:rsidR="00BE1FE7" w:rsidRPr="00EC4249" w:rsidRDefault="00BE1FE7" w:rsidP="00EC4249">
      <w:pPr>
        <w:pStyle w:val="Antrat3"/>
        <w:keepNext w:val="0"/>
        <w:widowControl w:val="0"/>
        <w:rPr>
          <w:b w:val="0"/>
        </w:rPr>
      </w:pPr>
      <w:r w:rsidRPr="00EC4249">
        <w:rPr>
          <w:sz w:val="22"/>
        </w:rPr>
        <w:t>4.4</w:t>
      </w:r>
      <w:r w:rsidRPr="00EC4249">
        <w:rPr>
          <w:sz w:val="22"/>
        </w:rPr>
        <w:tab/>
        <w:t>Specialūs įspėjimai ir atsargumo priemonės</w:t>
      </w:r>
    </w:p>
    <w:p w14:paraId="5EB62124" w14:textId="77777777" w:rsidR="00BE1FE7" w:rsidRPr="00E95D15" w:rsidRDefault="00BE1FE7" w:rsidP="00E95D15">
      <w:pPr>
        <w:widowControl w:val="0"/>
      </w:pPr>
    </w:p>
    <w:p w14:paraId="0C2259D1" w14:textId="77777777" w:rsidR="00BE1FE7" w:rsidRPr="00E95D15" w:rsidRDefault="00BE1FE7" w:rsidP="00E95D15">
      <w:pPr>
        <w:widowControl w:val="0"/>
      </w:pPr>
      <w:r w:rsidRPr="00E95D15">
        <w:t xml:space="preserve">Kadangi </w:t>
      </w:r>
      <w:proofErr w:type="spellStart"/>
      <w:r w:rsidRPr="00E95D15">
        <w:t>kvetiapinas</w:t>
      </w:r>
      <w:proofErr w:type="spellEnd"/>
      <w:r w:rsidRPr="00E95D15">
        <w:t xml:space="preserve"> skirtas kelioms ligoms (indikacijoms) gydyti, vartojimo saugumą reikia vertinti atsižvelgiant į kiekvieno paciento diagnozę ir dozę, kuria jis bus gydomas.</w:t>
      </w:r>
    </w:p>
    <w:p w14:paraId="1CDC6472" w14:textId="77777777" w:rsidR="00BE1FE7" w:rsidRPr="00E95D15" w:rsidRDefault="00BE1FE7" w:rsidP="00E95D15">
      <w:pPr>
        <w:widowControl w:val="0"/>
      </w:pPr>
    </w:p>
    <w:p w14:paraId="4E0621C2" w14:textId="77777777" w:rsidR="00BE1FE7" w:rsidRPr="00E95D15" w:rsidRDefault="00BE1FE7" w:rsidP="00E95D15">
      <w:pPr>
        <w:widowControl w:val="0"/>
      </w:pPr>
      <w:r w:rsidRPr="00E95D15">
        <w:rPr>
          <w:i/>
          <w:u w:val="single"/>
        </w:rPr>
        <w:t>Vaikų populiacija</w:t>
      </w:r>
    </w:p>
    <w:p w14:paraId="5C4A0018" w14:textId="77777777" w:rsidR="00BE1FE7" w:rsidRPr="00E95D15" w:rsidRDefault="00BE1FE7" w:rsidP="00E95D15">
      <w:pPr>
        <w:widowControl w:val="0"/>
      </w:pPr>
      <w:r w:rsidRPr="00E95D15">
        <w:t xml:space="preserve">Vaikams ir paaugliams iki 18 metų </w:t>
      </w:r>
      <w:proofErr w:type="spellStart"/>
      <w:r w:rsidRPr="00E95D15">
        <w:t>kvetiapino</w:t>
      </w:r>
      <w:proofErr w:type="spellEnd"/>
      <w:r w:rsidRPr="00E95D15">
        <w:t xml:space="preserve"> vartoti nerekomenduojama, kadangi duomenų šiai amžiaus grupei nepakanka. Klinikiniai tyrimai su </w:t>
      </w:r>
      <w:proofErr w:type="spellStart"/>
      <w:r w:rsidRPr="00E95D15">
        <w:t>kvetiapinu</w:t>
      </w:r>
      <w:proofErr w:type="spellEnd"/>
      <w:r w:rsidRPr="00E95D15">
        <w:t xml:space="preserve"> parodė panašų saugumo pobūdį kaip suaugusiems (žr. 4.8 skyrių), tačiau kai kurių nepageidaujamų reiškinių (padidėjęs apetitas, padidėjusi prolaktino koncentracija serume, vėmimas, rinitas ir sinkopė) vaikams ir paaugliams pasireiškė dažniau negu suaugusiems arba galėjo turėti kitokią reikšmę vaikams ir paaugliams (</w:t>
      </w:r>
      <w:proofErr w:type="spellStart"/>
      <w:r w:rsidRPr="00E95D15">
        <w:t>ekstrapiramidiniai</w:t>
      </w:r>
      <w:proofErr w:type="spellEnd"/>
      <w:r w:rsidRPr="00E95D15">
        <w:t xml:space="preserve"> sutrikimai ir dirglumas), o vieno iš jų (kraujospūdžio padidėjimo) tyrimų metu suaugusiems nebuvo nustatyta. Taip pat gauta pranešimų apie vaikų ir paauglių skydliaukės funkcijos rodiklių pokyčius. </w:t>
      </w:r>
    </w:p>
    <w:p w14:paraId="1DF272C9" w14:textId="77777777" w:rsidR="00BE1FE7" w:rsidRPr="00E95D15" w:rsidRDefault="00BE1FE7" w:rsidP="00E95D15">
      <w:pPr>
        <w:widowControl w:val="0"/>
      </w:pPr>
    </w:p>
    <w:p w14:paraId="792A493B" w14:textId="77777777" w:rsidR="00BE1FE7" w:rsidRPr="00E95D15" w:rsidRDefault="00BE1FE7" w:rsidP="00E95D15">
      <w:pPr>
        <w:widowControl w:val="0"/>
      </w:pPr>
      <w:r w:rsidRPr="00E95D15">
        <w:t xml:space="preserve">Be to, netirtas ilgalaikio (ilgesnės kaip 26 mėn. trukmės) gydymo saugumas augimo ir brendimo požiūriu, taip pat nežinomas ilgalaikis poveikis pažintinės funkcijos ir elgesio vystymuisi. </w:t>
      </w:r>
    </w:p>
    <w:p w14:paraId="66484FD2" w14:textId="77777777" w:rsidR="00BE1FE7" w:rsidRPr="00E95D15" w:rsidRDefault="00BE1FE7" w:rsidP="00E95D15">
      <w:pPr>
        <w:widowControl w:val="0"/>
      </w:pPr>
    </w:p>
    <w:p w14:paraId="7F2B20FF" w14:textId="77777777" w:rsidR="00BE1FE7" w:rsidRPr="00E95D15" w:rsidRDefault="00BE1FE7" w:rsidP="00E95D15">
      <w:pPr>
        <w:widowControl w:val="0"/>
      </w:pPr>
      <w:r w:rsidRPr="00E95D15">
        <w:t xml:space="preserve">Placebu kontroliuojamų klinikinių tyrimų metu vaikams ir paaugliams, sirgusiems šizofrenija, </w:t>
      </w:r>
      <w:proofErr w:type="spellStart"/>
      <w:r w:rsidRPr="00E95D15">
        <w:t>bipolinio</w:t>
      </w:r>
      <w:proofErr w:type="spellEnd"/>
      <w:r w:rsidRPr="00E95D15">
        <w:t xml:space="preserve"> sutrikimo manijos faze ir </w:t>
      </w:r>
      <w:proofErr w:type="spellStart"/>
      <w:r w:rsidRPr="00E95D15">
        <w:t>bipoline</w:t>
      </w:r>
      <w:proofErr w:type="spellEnd"/>
      <w:r w:rsidRPr="00E95D15">
        <w:t xml:space="preserve"> depresija, </w:t>
      </w:r>
      <w:proofErr w:type="spellStart"/>
      <w:r w:rsidRPr="00E95D15">
        <w:t>ekstrapiramidinių</w:t>
      </w:r>
      <w:proofErr w:type="spellEnd"/>
      <w:r w:rsidRPr="00E95D15">
        <w:t xml:space="preserve"> simptomų dažniau pasireiškė vartojant </w:t>
      </w:r>
      <w:proofErr w:type="spellStart"/>
      <w:r w:rsidRPr="00E95D15">
        <w:t>kvetiapiną</w:t>
      </w:r>
      <w:proofErr w:type="spellEnd"/>
      <w:r w:rsidRPr="00E95D15">
        <w:t xml:space="preserve"> negu vartojant placebą (žr. 4.8 skyrių). </w:t>
      </w:r>
    </w:p>
    <w:p w14:paraId="349DE48D" w14:textId="77777777" w:rsidR="00BE1FE7" w:rsidRPr="00E95D15" w:rsidRDefault="00BE1FE7" w:rsidP="00E95D15">
      <w:pPr>
        <w:widowControl w:val="0"/>
        <w:rPr>
          <w:b/>
          <w:i/>
        </w:rPr>
      </w:pPr>
    </w:p>
    <w:p w14:paraId="2855D043" w14:textId="77777777" w:rsidR="00BE1FE7" w:rsidRPr="00E95D15" w:rsidRDefault="00BE1FE7" w:rsidP="00E95D15">
      <w:pPr>
        <w:widowControl w:val="0"/>
      </w:pPr>
      <w:r w:rsidRPr="00E95D15">
        <w:rPr>
          <w:i/>
          <w:u w:val="single"/>
        </w:rPr>
        <w:t xml:space="preserve">Savižudybė ar mintys apie savižudybę, ligos klinikinis pasunkėjimas </w:t>
      </w:r>
    </w:p>
    <w:p w14:paraId="7F236869" w14:textId="77777777" w:rsidR="00BE1FE7" w:rsidRPr="00E95D15" w:rsidRDefault="00BE1FE7" w:rsidP="00E95D15">
      <w:pPr>
        <w:widowControl w:val="0"/>
      </w:pPr>
      <w:proofErr w:type="spellStart"/>
      <w:r w:rsidRPr="00E95D15">
        <w:t>Bipoliniu</w:t>
      </w:r>
      <w:proofErr w:type="spellEnd"/>
      <w:r w:rsidRPr="00E95D15">
        <w:t xml:space="preserve"> sutrikimu sergančių pacientų depresija yra susijusi su padidėjusia minčių apie savižudybę, savęs žalojimo ir savižudybės (su savižudybe susijusių reiškinių) rizika. Ši rizika išlieka padidėjusi tol, kol pasireiškia reikšminga remisija. Kelias pirmąsias gydymo savaites ar net ilgiau pagerėjimo gali nebūti, todėl pacientą reikia atidžiai stebėti, kol pagerėjimas pasireikš. Bendros klinikinės patirties duomenimis, ankstyvųjų sveikimo stadijų metu savižudybės pavojus gali būti didesnis.</w:t>
      </w:r>
    </w:p>
    <w:p w14:paraId="0C698EB1" w14:textId="77777777" w:rsidR="00BE1FE7" w:rsidRPr="00E95D15" w:rsidRDefault="00BE1FE7" w:rsidP="00E95D15">
      <w:pPr>
        <w:widowControl w:val="0"/>
      </w:pPr>
    </w:p>
    <w:p w14:paraId="4893CA3B" w14:textId="77777777" w:rsidR="00BE1FE7" w:rsidRPr="00E95D15" w:rsidRDefault="00BE1FE7" w:rsidP="00E95D15">
      <w:pPr>
        <w:widowControl w:val="0"/>
      </w:pPr>
      <w:r w:rsidRPr="00E95D15">
        <w:t xml:space="preserve">Be to, dėl žinomų su gydoma liga susijusių rizikos veiksnių gydytojas turi įvertinti galimą su savižudybe susijusių reiškinių riziką staiga nutraukus </w:t>
      </w:r>
      <w:proofErr w:type="spellStart"/>
      <w:r w:rsidRPr="00E95D15">
        <w:t>kvetiapino</w:t>
      </w:r>
      <w:proofErr w:type="spellEnd"/>
      <w:r w:rsidRPr="00E95D15">
        <w:t xml:space="preserve"> vartojimą. Kitokie </w:t>
      </w:r>
      <w:proofErr w:type="spellStart"/>
      <w:r w:rsidRPr="00E95D15">
        <w:t>kvetiapinu</w:t>
      </w:r>
      <w:proofErr w:type="spellEnd"/>
      <w:r w:rsidRPr="00E95D15">
        <w:t xml:space="preserve"> gydomi psichikos sutrikimai taip pat gali būti susiję su savižudybe siejamų reiškinių rizikos padidėjimu</w:t>
      </w:r>
      <w:r w:rsidRPr="00E95D15">
        <w:rPr>
          <w:i/>
        </w:rPr>
        <w:t xml:space="preserve">. </w:t>
      </w:r>
      <w:r w:rsidRPr="00E95D15">
        <w:t>Be to, šios būklės gali reikštis sergant didžiosios depresijos epizodais. Todėl gydant pacientus kitomis psichikos ligomis reikia laikytis tų pačių atsargumo priemonių kaip ir gydant pacientus, sergančius didžiosios depresijos epizodu.</w:t>
      </w:r>
    </w:p>
    <w:p w14:paraId="68C22088" w14:textId="77777777" w:rsidR="00BE1FE7" w:rsidRPr="00E95D15" w:rsidRDefault="00BE1FE7" w:rsidP="00E95D15">
      <w:pPr>
        <w:widowControl w:val="0"/>
      </w:pPr>
    </w:p>
    <w:p w14:paraId="7A66FF35" w14:textId="77777777" w:rsidR="00BE1FE7" w:rsidRPr="00E95D15" w:rsidRDefault="00BE1FE7" w:rsidP="00E95D15">
      <w:pPr>
        <w:widowControl w:val="0"/>
      </w:pPr>
      <w:r w:rsidRPr="00E95D15">
        <w:t>Žinoma, kad pacientams, kuriems yra buvę su savižudybe siejamų reiškinių arba kuriems</w:t>
      </w:r>
      <w:r w:rsidRPr="00E95D15">
        <w:rPr>
          <w:u w:val="single"/>
        </w:rPr>
        <w:t xml:space="preserve"> prieš</w:t>
      </w:r>
      <w:r w:rsidRPr="00E95D15">
        <w:t xml:space="preserve"> gydymą yra reikšmingas savižudybės </w:t>
      </w:r>
      <w:proofErr w:type="spellStart"/>
      <w:r w:rsidRPr="00E95D15">
        <w:t>ideacijos</w:t>
      </w:r>
      <w:proofErr w:type="spellEnd"/>
      <w:r w:rsidRPr="00E95D15">
        <w:t xml:space="preserve"> laipsnis, yra didesnė minčių apie savižudybę arba bandymo žudytis rizika, todėl juos gydymo metu reikia atidžiai stebėti. Antidepresantais gydomų suaugusių pacientų, sergančių psichikos sutrikimais, placebu kontroliuojamų klinikinių tyrimų </w:t>
      </w:r>
      <w:proofErr w:type="spellStart"/>
      <w:r w:rsidRPr="00E95D15">
        <w:t>metaanalizė</w:t>
      </w:r>
      <w:proofErr w:type="spellEnd"/>
      <w:r w:rsidRPr="00E95D15">
        <w:t xml:space="preserve"> parodė, kad jaunesniems negu 25 metų pacientams, gydomiems antidepresantais, palyginti su placebu, savižudiško elgesio rizika yra didesnė. </w:t>
      </w:r>
    </w:p>
    <w:p w14:paraId="5C59937B" w14:textId="77777777" w:rsidR="00BE1FE7" w:rsidRPr="00E95D15" w:rsidRDefault="00BE1FE7" w:rsidP="00E95D15">
      <w:pPr>
        <w:widowControl w:val="0"/>
      </w:pPr>
    </w:p>
    <w:p w14:paraId="737BC001" w14:textId="77777777" w:rsidR="00BE1FE7" w:rsidRPr="00E95D15" w:rsidRDefault="00BE1FE7" w:rsidP="00E95D15">
      <w:pPr>
        <w:widowControl w:val="0"/>
      </w:pPr>
      <w:r w:rsidRPr="00E95D15">
        <w:t xml:space="preserve">Pacientus, ypač tuos, kuriems būdinga didelė rizika, reikia įdėmiai stebėti gydymo pradžioje ir keičiant </w:t>
      </w:r>
      <w:r w:rsidRPr="00E95D15">
        <w:lastRenderedPageBreak/>
        <w:t>vaistinio preparato dozę. Pacientus (ir jų globėjus) reikia įspėti, kad būtina sekti bet kokius būklės pablogėjimo požymius, su savižudybe susijusius poelgius arba mintis apie savižudybę, taip pat kitus neįprastus elgesio pokyčius ir, jeigu jų atsiranda, nedelsiant kreiptis į gydytoją.</w:t>
      </w:r>
    </w:p>
    <w:p w14:paraId="6D81DCE6" w14:textId="77777777" w:rsidR="00BE1FE7" w:rsidRPr="00E95D15" w:rsidRDefault="00BE1FE7" w:rsidP="00E95D15">
      <w:pPr>
        <w:widowControl w:val="0"/>
      </w:pPr>
    </w:p>
    <w:p w14:paraId="2A044B2F" w14:textId="77777777" w:rsidR="00BE1FE7" w:rsidRPr="00E95D15" w:rsidRDefault="00BE1FE7" w:rsidP="00E95D15">
      <w:pPr>
        <w:widowControl w:val="0"/>
      </w:pPr>
      <w:r w:rsidRPr="00E95D15">
        <w:t xml:space="preserve">Klinikiniai tyrimai, kuriuose dalyvavo </w:t>
      </w:r>
      <w:proofErr w:type="spellStart"/>
      <w:r w:rsidRPr="00E95D15">
        <w:t>bipolinio</w:t>
      </w:r>
      <w:proofErr w:type="spellEnd"/>
      <w:r w:rsidRPr="00E95D15">
        <w:t xml:space="preserve"> sutrikimo didžiųjų depresijos epizodų ištikti pacientai, parodė didesnę su savižudybe susijusių reiškinių riziką jauniems (jaunesniems kaip 25 metų) suaugusiems pacientams vartojant </w:t>
      </w:r>
      <w:proofErr w:type="spellStart"/>
      <w:r w:rsidRPr="00E95D15">
        <w:t>kvetiapiną</w:t>
      </w:r>
      <w:proofErr w:type="spellEnd"/>
      <w:r w:rsidRPr="00E95D15">
        <w:t>, negu vartojant placebą (atitinkamai 3% ir 0%).</w:t>
      </w:r>
      <w:r w:rsidR="004A71BE">
        <w:t xml:space="preserve"> </w:t>
      </w:r>
      <w:r w:rsidR="004A71BE" w:rsidRPr="008A351A">
        <w:t xml:space="preserve">Retrospektyvaus populiacija pagrįsto tyrimo metu 25–64 metų amžiaus pacientams, sergantiems didžiosios depresijos sutrikimu ir gydytiems </w:t>
      </w:r>
      <w:proofErr w:type="spellStart"/>
      <w:r w:rsidR="004A71BE" w:rsidRPr="008A351A">
        <w:t>kvetiapinu</w:t>
      </w:r>
      <w:proofErr w:type="spellEnd"/>
      <w:r w:rsidR="004A71BE" w:rsidRPr="008A351A">
        <w:t xml:space="preserve">, nustatyta didesnė su savęs žalojimu ir savižudybe siejamų reiškinių rizika, negu pacientams, kuriems nebuvo nustatytas polinkis save žaloti vartojant </w:t>
      </w:r>
      <w:proofErr w:type="spellStart"/>
      <w:r w:rsidR="004A71BE" w:rsidRPr="008A351A">
        <w:t>kvetiapiną</w:t>
      </w:r>
      <w:proofErr w:type="spellEnd"/>
      <w:r w:rsidR="004A71BE" w:rsidRPr="008A351A">
        <w:t xml:space="preserve"> be kitų antidepresantų</w:t>
      </w:r>
      <w:r w:rsidR="004A71BE" w:rsidRPr="008A351A">
        <w:rPr>
          <w:color w:val="000000"/>
        </w:rPr>
        <w:t>.</w:t>
      </w:r>
    </w:p>
    <w:p w14:paraId="01C505A5" w14:textId="77777777" w:rsidR="00BE1FE7" w:rsidRPr="00E95D15" w:rsidRDefault="00BE1FE7" w:rsidP="00E95D15">
      <w:pPr>
        <w:widowControl w:val="0"/>
      </w:pPr>
    </w:p>
    <w:p w14:paraId="7E764DEC" w14:textId="77777777" w:rsidR="00BE1FE7" w:rsidRPr="00E95D15" w:rsidRDefault="00BE1FE7" w:rsidP="00E95D15">
      <w:pPr>
        <w:widowControl w:val="0"/>
        <w:rPr>
          <w:i/>
          <w:u w:val="single"/>
        </w:rPr>
      </w:pPr>
      <w:r w:rsidRPr="00E95D15">
        <w:rPr>
          <w:i/>
          <w:u w:val="single"/>
        </w:rPr>
        <w:t>Metabolizmo sutrikimų rizika</w:t>
      </w:r>
    </w:p>
    <w:p w14:paraId="1B9865C7" w14:textId="77777777" w:rsidR="00BE1FE7" w:rsidRPr="00E95D15" w:rsidRDefault="00BE1FE7" w:rsidP="00E95D15">
      <w:pPr>
        <w:widowControl w:val="0"/>
      </w:pPr>
      <w:r w:rsidRPr="00E95D15">
        <w:t>Atsižvelgiant į klinikinių tyrimų metu nustatytus kūno svorio, gliukozės koncentracijos kraujyje (žr. „Hiperglikemija“) ir lipidų koncentracijos pokyčius manoma, kad šiuo vaistiniu preparatu gydomiems pacientams (taip pat ir tiems, kurių rodmenys iki gydymo buvo normalūs) gali padidėti metabolizmo sutrikimų rizika, kurią būtina koreguoti atsižvelgiant į klinikinį poreikį (taip pat žr. 4.8 skyrių).</w:t>
      </w:r>
    </w:p>
    <w:p w14:paraId="40854442" w14:textId="77777777" w:rsidR="00BE1FE7" w:rsidRPr="00E95D15" w:rsidRDefault="00BE1FE7" w:rsidP="00E95D15">
      <w:pPr>
        <w:widowControl w:val="0"/>
        <w:rPr>
          <w:i/>
          <w:u w:val="single"/>
        </w:rPr>
      </w:pPr>
    </w:p>
    <w:p w14:paraId="53985DF5" w14:textId="77777777" w:rsidR="00BE1FE7" w:rsidRPr="00E95D15" w:rsidRDefault="00BE1FE7" w:rsidP="00E95D15">
      <w:pPr>
        <w:widowControl w:val="0"/>
        <w:rPr>
          <w:i/>
          <w:u w:val="single"/>
        </w:rPr>
      </w:pPr>
      <w:proofErr w:type="spellStart"/>
      <w:r w:rsidRPr="00E95D15">
        <w:rPr>
          <w:i/>
          <w:u w:val="single"/>
        </w:rPr>
        <w:t>Ekstrapiramidiniai</w:t>
      </w:r>
      <w:proofErr w:type="spellEnd"/>
      <w:r w:rsidRPr="00E95D15">
        <w:rPr>
          <w:i/>
          <w:u w:val="single"/>
        </w:rPr>
        <w:t xml:space="preserve"> simptomai</w:t>
      </w:r>
    </w:p>
    <w:p w14:paraId="175972DF" w14:textId="77777777" w:rsidR="00BE1FE7" w:rsidRPr="00E95D15" w:rsidRDefault="00BE1FE7" w:rsidP="00E95D15">
      <w:pPr>
        <w:widowControl w:val="0"/>
      </w:pPr>
      <w:r w:rsidRPr="00E95D15">
        <w:t xml:space="preserve">Placebu kontroliuojamų klinikinių tyrimų metu suaugusiems pacientams, vartojusiems </w:t>
      </w:r>
      <w:proofErr w:type="spellStart"/>
      <w:r w:rsidRPr="00E95D15">
        <w:t>kvetiapiną</w:t>
      </w:r>
      <w:proofErr w:type="spellEnd"/>
      <w:r w:rsidRPr="00E95D15">
        <w:t xml:space="preserve"> nuo </w:t>
      </w:r>
      <w:proofErr w:type="spellStart"/>
      <w:r w:rsidRPr="00E95D15">
        <w:t>bipolinio</w:t>
      </w:r>
      <w:proofErr w:type="spellEnd"/>
      <w:r w:rsidRPr="00E95D15">
        <w:t xml:space="preserve"> sutrikimo didžiosios depresijos epizodų, </w:t>
      </w:r>
      <w:proofErr w:type="spellStart"/>
      <w:r w:rsidRPr="00E95D15">
        <w:t>ekstrapiramidinių</w:t>
      </w:r>
      <w:proofErr w:type="spellEnd"/>
      <w:r w:rsidRPr="00E95D15">
        <w:t xml:space="preserve"> simptomų pasireiškė dažniau negu vartojusiems placebą (žr. 4.8 ir 5.1 skyrių). </w:t>
      </w:r>
    </w:p>
    <w:p w14:paraId="5D9899F2" w14:textId="77777777" w:rsidR="00BE1FE7" w:rsidRPr="00E95D15" w:rsidRDefault="00BE1FE7" w:rsidP="00E95D15">
      <w:pPr>
        <w:widowControl w:val="0"/>
        <w:autoSpaceDE w:val="0"/>
        <w:autoSpaceDN w:val="0"/>
        <w:adjustRightInd w:val="0"/>
      </w:pPr>
    </w:p>
    <w:p w14:paraId="4256B6F3" w14:textId="77777777" w:rsidR="00BE1FE7" w:rsidRPr="00E95D15" w:rsidRDefault="00BE1FE7" w:rsidP="00E95D15">
      <w:pPr>
        <w:widowControl w:val="0"/>
        <w:autoSpaceDE w:val="0"/>
        <w:autoSpaceDN w:val="0"/>
        <w:adjustRightInd w:val="0"/>
      </w:pPr>
      <w:proofErr w:type="spellStart"/>
      <w:r w:rsidRPr="00E95D15">
        <w:t>Kvetiapino</w:t>
      </w:r>
      <w:proofErr w:type="spellEnd"/>
      <w:r w:rsidRPr="00E95D15">
        <w:t xml:space="preserve"> vartojimas buvo susijęs su </w:t>
      </w:r>
      <w:proofErr w:type="spellStart"/>
      <w:r w:rsidRPr="00E95D15">
        <w:t>akatizija</w:t>
      </w:r>
      <w:proofErr w:type="spellEnd"/>
      <w:r w:rsidRPr="00E95D15">
        <w:t>, pasireiškiančia subjektyviu nemaloniu arba sukeliančiu stresą neramumu, poreikiu judėti susijusiu su negebėjimu ramiai sėdėti arba stovėti. Tai labiau tikėtina pirmosiomis gydymo savaitėmis. Pacientams, kuriems pasireiškia šie požymiai, dozės didinimas gali būti žalingas.</w:t>
      </w:r>
    </w:p>
    <w:p w14:paraId="13B5608C" w14:textId="77777777" w:rsidR="00BE1FE7" w:rsidRPr="00E95D15" w:rsidRDefault="00BE1FE7" w:rsidP="00E95D15">
      <w:pPr>
        <w:widowControl w:val="0"/>
        <w:rPr>
          <w:i/>
          <w:u w:val="single"/>
        </w:rPr>
      </w:pPr>
    </w:p>
    <w:p w14:paraId="30458D4A" w14:textId="77777777" w:rsidR="00BE1FE7" w:rsidRPr="00E95D15" w:rsidRDefault="00BE1FE7" w:rsidP="00E95D15">
      <w:pPr>
        <w:widowControl w:val="0"/>
        <w:rPr>
          <w:i/>
          <w:u w:val="single"/>
        </w:rPr>
      </w:pPr>
      <w:r w:rsidRPr="00E95D15">
        <w:rPr>
          <w:i/>
          <w:u w:val="single"/>
        </w:rPr>
        <w:t xml:space="preserve">Vėlyvoji </w:t>
      </w:r>
      <w:proofErr w:type="spellStart"/>
      <w:r w:rsidRPr="00E95D15">
        <w:rPr>
          <w:i/>
          <w:u w:val="single"/>
        </w:rPr>
        <w:t>diskinezija</w:t>
      </w:r>
      <w:proofErr w:type="spellEnd"/>
    </w:p>
    <w:p w14:paraId="774A0CB9" w14:textId="77777777" w:rsidR="00BE1FE7" w:rsidRPr="00E95D15" w:rsidRDefault="00BE1FE7" w:rsidP="00E95D15">
      <w:pPr>
        <w:widowControl w:val="0"/>
      </w:pPr>
      <w:r w:rsidRPr="00E95D15">
        <w:t xml:space="preserve">Jeigu atsiranda vėlyvosios </w:t>
      </w:r>
      <w:proofErr w:type="spellStart"/>
      <w:r w:rsidRPr="00E95D15">
        <w:t>diskinezijos</w:t>
      </w:r>
      <w:proofErr w:type="spellEnd"/>
      <w:r w:rsidRPr="00E95D15">
        <w:t xml:space="preserve"> požymių ar simptomų, reikia apsvarstyti, ar nesumažinti dozės ir ar nenutraukti </w:t>
      </w:r>
      <w:proofErr w:type="spellStart"/>
      <w:r w:rsidRPr="00E95D15">
        <w:t>kvetiapino</w:t>
      </w:r>
      <w:proofErr w:type="spellEnd"/>
      <w:r w:rsidRPr="00E95D15">
        <w:t xml:space="preserve"> vartojimo . Pažymėtina, kad nutraukus gydymą vėlyvoji </w:t>
      </w:r>
      <w:proofErr w:type="spellStart"/>
      <w:r w:rsidRPr="00E95D15">
        <w:t>diskinezija</w:t>
      </w:r>
      <w:proofErr w:type="spellEnd"/>
      <w:r w:rsidRPr="00E95D15">
        <w:t xml:space="preserve"> gali pasunkėti ar net prasidėti (žr. 4.8 skyrių).</w:t>
      </w:r>
    </w:p>
    <w:p w14:paraId="6ED701ED" w14:textId="77777777" w:rsidR="00BE1FE7" w:rsidRPr="00E95D15" w:rsidRDefault="00BE1FE7" w:rsidP="00E95D15">
      <w:pPr>
        <w:widowControl w:val="0"/>
      </w:pPr>
    </w:p>
    <w:p w14:paraId="4971D084" w14:textId="77777777" w:rsidR="00BE1FE7" w:rsidRPr="00E95D15" w:rsidRDefault="00BE1FE7" w:rsidP="00E95D15">
      <w:pPr>
        <w:widowControl w:val="0"/>
        <w:rPr>
          <w:u w:val="single"/>
        </w:rPr>
      </w:pPr>
      <w:r w:rsidRPr="00E95D15">
        <w:rPr>
          <w:i/>
          <w:u w:val="single"/>
        </w:rPr>
        <w:t>Mieguistumas ir svaigulys</w:t>
      </w:r>
    </w:p>
    <w:p w14:paraId="2E5935B1" w14:textId="77777777" w:rsidR="00BE1FE7" w:rsidRPr="00E95D15" w:rsidRDefault="00BE1FE7" w:rsidP="00E95D15">
      <w:pPr>
        <w:widowControl w:val="0"/>
      </w:pPr>
      <w:r w:rsidRPr="00E95D15">
        <w:t xml:space="preserve">Vartojant </w:t>
      </w:r>
      <w:proofErr w:type="spellStart"/>
      <w:r w:rsidRPr="00E95D15">
        <w:t>kvetiapiną</w:t>
      </w:r>
      <w:proofErr w:type="spellEnd"/>
      <w:r w:rsidRPr="00E95D15">
        <w:t xml:space="preserve"> gali pasireikšti mieguistumas ir susijusių simptomų, pvz., </w:t>
      </w:r>
      <w:proofErr w:type="spellStart"/>
      <w:r w:rsidRPr="00E95D15">
        <w:t>sedacija</w:t>
      </w:r>
      <w:proofErr w:type="spellEnd"/>
      <w:r w:rsidRPr="00E95D15">
        <w:t xml:space="preserve"> (žr. 4.8 skyrių). </w:t>
      </w:r>
      <w:proofErr w:type="spellStart"/>
      <w:r w:rsidRPr="00E95D15">
        <w:t>Bipolinės</w:t>
      </w:r>
      <w:proofErr w:type="spellEnd"/>
      <w:r w:rsidRPr="00E95D15">
        <w:t xml:space="preserve"> depresijos ir didžiojo depresinio sutrikimo gydymo klinikinių tyrimų metu mieguistumas dažniausiai pasireikšdavo per pirmąsias 3 gydymo paras ir būdavo nuo lengvo iki vidutinio. Pasireiškus dideliam mieguistumui, pacientui gali reikėti dažnesnio kontakto su gydytoju bent 2 savaites nuo mieguistumo pasireiškimo arba kol jis palengvės, taip pat gali tekti svarstyti gydymo nutraukimo tikslingumą. </w:t>
      </w:r>
    </w:p>
    <w:p w14:paraId="2F6D83B2" w14:textId="77777777" w:rsidR="00BE1FE7" w:rsidRPr="00E95D15" w:rsidRDefault="00BE1FE7" w:rsidP="00E95D15">
      <w:pPr>
        <w:widowControl w:val="0"/>
        <w:autoSpaceDE w:val="0"/>
        <w:autoSpaceDN w:val="0"/>
        <w:adjustRightInd w:val="0"/>
      </w:pPr>
    </w:p>
    <w:p w14:paraId="17620694" w14:textId="77777777" w:rsidR="00BE1FE7" w:rsidRPr="00E95D15" w:rsidRDefault="00BE1FE7" w:rsidP="00E95D15">
      <w:pPr>
        <w:widowControl w:val="0"/>
        <w:autoSpaceDE w:val="0"/>
        <w:autoSpaceDN w:val="0"/>
        <w:adjustRightInd w:val="0"/>
        <w:rPr>
          <w:i/>
          <w:u w:val="single"/>
        </w:rPr>
      </w:pPr>
      <w:proofErr w:type="spellStart"/>
      <w:r w:rsidRPr="00E95D15">
        <w:rPr>
          <w:i/>
          <w:u w:val="single"/>
        </w:rPr>
        <w:t>Ortostatinė</w:t>
      </w:r>
      <w:proofErr w:type="spellEnd"/>
      <w:r w:rsidRPr="00E95D15">
        <w:rPr>
          <w:i/>
          <w:u w:val="single"/>
        </w:rPr>
        <w:t xml:space="preserve"> </w:t>
      </w:r>
      <w:proofErr w:type="spellStart"/>
      <w:r w:rsidRPr="00E95D15">
        <w:rPr>
          <w:i/>
          <w:u w:val="single"/>
        </w:rPr>
        <w:t>hipotenzija</w:t>
      </w:r>
      <w:proofErr w:type="spellEnd"/>
    </w:p>
    <w:p w14:paraId="26A3171C" w14:textId="77777777" w:rsidR="00BE1FE7" w:rsidRPr="00E95D15" w:rsidRDefault="00BE1FE7" w:rsidP="00E95D15">
      <w:pPr>
        <w:widowControl w:val="0"/>
        <w:autoSpaceDE w:val="0"/>
        <w:autoSpaceDN w:val="0"/>
        <w:adjustRightInd w:val="0"/>
      </w:pPr>
      <w:r w:rsidRPr="00E95D15">
        <w:t xml:space="preserve">Gydymas </w:t>
      </w:r>
      <w:proofErr w:type="spellStart"/>
      <w:r w:rsidRPr="00E95D15">
        <w:t>kvetiapinu</w:t>
      </w:r>
      <w:proofErr w:type="spellEnd"/>
      <w:r w:rsidRPr="00E95D15">
        <w:t xml:space="preserve"> susijęs su </w:t>
      </w:r>
      <w:proofErr w:type="spellStart"/>
      <w:r w:rsidRPr="00E95D15">
        <w:t>ortostatine</w:t>
      </w:r>
      <w:proofErr w:type="spellEnd"/>
      <w:r w:rsidRPr="00E95D15">
        <w:t xml:space="preserve"> </w:t>
      </w:r>
      <w:proofErr w:type="spellStart"/>
      <w:r w:rsidRPr="00E95D15">
        <w:t>hipotenzija</w:t>
      </w:r>
      <w:proofErr w:type="spellEnd"/>
      <w:r w:rsidRPr="00E95D15">
        <w:t xml:space="preserve"> ir svaiguliu (žr. 4.8 skyrių), kurie, kaip ir mieguistumas, pasitaiko dažniausiai pradiniu laikotarpiu nustatant vaistinio preparato dozę. Dėl to pacientai, ypač senyvi, gali dažniau nugriūti ir susižeisti. Todėl pacientus reikia įspėti, kad jie būtų atsargūs, kol pripras prie vaistinio preparato galimo poveikio. </w:t>
      </w:r>
    </w:p>
    <w:p w14:paraId="59BA619D" w14:textId="77777777" w:rsidR="00BE1FE7" w:rsidRPr="00E95D15" w:rsidRDefault="00BE1FE7" w:rsidP="00E95D15">
      <w:pPr>
        <w:widowControl w:val="0"/>
      </w:pPr>
    </w:p>
    <w:p w14:paraId="5E3FB912" w14:textId="77777777" w:rsidR="00BE1FE7" w:rsidRPr="00E95D15" w:rsidRDefault="00BE1FE7" w:rsidP="00E95D15">
      <w:pPr>
        <w:widowControl w:val="0"/>
      </w:pPr>
      <w:proofErr w:type="spellStart"/>
      <w:r w:rsidRPr="00E95D15">
        <w:t>Kvetiapino</w:t>
      </w:r>
      <w:proofErr w:type="spellEnd"/>
      <w:r w:rsidRPr="00E95D15">
        <w:t xml:space="preserve"> būtina atsargiai vartoti pacientams, kurie serga širdies ir kraujagyslių ar smegenų kraujagyslių ligomis arba kuriems yra kitos būklės, susijusios su didesniu polinkiu į </w:t>
      </w:r>
      <w:proofErr w:type="spellStart"/>
      <w:r w:rsidRPr="00E95D15">
        <w:t>hipotenziją</w:t>
      </w:r>
      <w:proofErr w:type="spellEnd"/>
      <w:r w:rsidRPr="00E95D15">
        <w:t xml:space="preserve">. Jeigu pasireiškia  </w:t>
      </w:r>
      <w:proofErr w:type="spellStart"/>
      <w:r w:rsidRPr="00E95D15">
        <w:t>ortostatinė</w:t>
      </w:r>
      <w:proofErr w:type="spellEnd"/>
      <w:r w:rsidRPr="00E95D15">
        <w:t xml:space="preserve"> </w:t>
      </w:r>
      <w:proofErr w:type="spellStart"/>
      <w:r w:rsidRPr="00E95D15">
        <w:t>hipotenzija</w:t>
      </w:r>
      <w:proofErr w:type="spellEnd"/>
      <w:r w:rsidRPr="00E95D15">
        <w:t>, būtina apsvarstyti, ar nereikia sumažinti dozės arba ją lėčiau didinti, ypač gretutinėmis širdies ir kraujagyslių ligomis sergantiems pacientams.</w:t>
      </w:r>
    </w:p>
    <w:p w14:paraId="4DABDD1A" w14:textId="77777777" w:rsidR="00BE1FE7" w:rsidRPr="00E95D15" w:rsidRDefault="00BE1FE7" w:rsidP="00E95D15">
      <w:pPr>
        <w:widowControl w:val="0"/>
        <w:rPr>
          <w:i/>
          <w:u w:val="single"/>
        </w:rPr>
      </w:pPr>
    </w:p>
    <w:p w14:paraId="554E080F" w14:textId="77777777" w:rsidR="005E52B0" w:rsidRPr="00E95D15" w:rsidRDefault="005E52B0" w:rsidP="00E95D15">
      <w:pPr>
        <w:widowControl w:val="0"/>
        <w:rPr>
          <w:i/>
          <w:u w:val="single"/>
        </w:rPr>
      </w:pPr>
      <w:r w:rsidRPr="00E95D15">
        <w:rPr>
          <w:i/>
          <w:u w:val="single"/>
        </w:rPr>
        <w:t xml:space="preserve">Miego </w:t>
      </w:r>
      <w:proofErr w:type="spellStart"/>
      <w:r w:rsidRPr="00E95D15">
        <w:rPr>
          <w:i/>
          <w:u w:val="single"/>
        </w:rPr>
        <w:t>apnėjos</w:t>
      </w:r>
      <w:proofErr w:type="spellEnd"/>
      <w:r w:rsidRPr="00E95D15">
        <w:rPr>
          <w:i/>
          <w:u w:val="single"/>
        </w:rPr>
        <w:t xml:space="preserve"> sindromas</w:t>
      </w:r>
    </w:p>
    <w:p w14:paraId="2D980A95" w14:textId="77777777" w:rsidR="005E52B0" w:rsidRPr="00E95D15" w:rsidRDefault="005E52B0" w:rsidP="00E95D15">
      <w:pPr>
        <w:widowControl w:val="0"/>
      </w:pPr>
      <w:r w:rsidRPr="00E95D15">
        <w:t xml:space="preserve">Užfiksuota miego </w:t>
      </w:r>
      <w:proofErr w:type="spellStart"/>
      <w:r w:rsidRPr="00E95D15">
        <w:t>apnėjos</w:t>
      </w:r>
      <w:proofErr w:type="spellEnd"/>
      <w:r w:rsidRPr="00E95D15">
        <w:t xml:space="preserve"> sindromo atvejų </w:t>
      </w:r>
      <w:proofErr w:type="spellStart"/>
      <w:r w:rsidRPr="00E95D15">
        <w:t>kvetiapiną</w:t>
      </w:r>
      <w:proofErr w:type="spellEnd"/>
      <w:r w:rsidRPr="00E95D15">
        <w:t xml:space="preserve"> vartojantiems pacientams. </w:t>
      </w:r>
      <w:proofErr w:type="spellStart"/>
      <w:r w:rsidRPr="00E95D15">
        <w:t>Kvetiapino</w:t>
      </w:r>
      <w:proofErr w:type="spellEnd"/>
      <w:r w:rsidRPr="00E95D15">
        <w:t xml:space="preserve"> skiriama atsargiai, jeigu pacientas kartu vartoja centrinę nervų sistemą slopinančių vaistinių preparatų, anksčiau jam yra buvusi miego </w:t>
      </w:r>
      <w:proofErr w:type="spellStart"/>
      <w:r w:rsidRPr="00E95D15">
        <w:t>apnėja</w:t>
      </w:r>
      <w:proofErr w:type="spellEnd"/>
      <w:r w:rsidRPr="00E95D15">
        <w:t xml:space="preserve"> arba yra jos pavojus, pvz., turi antsvorį, yra nutukęs arba vyriškos lyties.</w:t>
      </w:r>
    </w:p>
    <w:p w14:paraId="3CDAB585" w14:textId="77777777" w:rsidR="005E52B0" w:rsidRPr="00E95D15" w:rsidRDefault="005E52B0" w:rsidP="00E95D15">
      <w:pPr>
        <w:widowControl w:val="0"/>
        <w:rPr>
          <w:i/>
          <w:u w:val="single"/>
        </w:rPr>
      </w:pPr>
    </w:p>
    <w:p w14:paraId="2D727C6B" w14:textId="77777777" w:rsidR="00BE1FE7" w:rsidRPr="00E95D15" w:rsidRDefault="00BE1FE7" w:rsidP="00E95D15">
      <w:pPr>
        <w:widowControl w:val="0"/>
        <w:rPr>
          <w:i/>
          <w:u w:val="single"/>
        </w:rPr>
      </w:pPr>
      <w:r w:rsidRPr="00E95D15">
        <w:rPr>
          <w:i/>
          <w:u w:val="single"/>
        </w:rPr>
        <w:lastRenderedPageBreak/>
        <w:t>Traukuliai</w:t>
      </w:r>
    </w:p>
    <w:p w14:paraId="1C1BEB31" w14:textId="77777777" w:rsidR="00BE1FE7" w:rsidRPr="00E95D15" w:rsidRDefault="00BE1FE7" w:rsidP="00E95D15">
      <w:pPr>
        <w:widowControl w:val="0"/>
      </w:pPr>
      <w:r w:rsidRPr="00E95D15">
        <w:t xml:space="preserve">Kontroliuojamų klinikinių tyrimų metu priepuolių dažnis </w:t>
      </w:r>
      <w:proofErr w:type="spellStart"/>
      <w:r w:rsidRPr="00E95D15">
        <w:t>kvetiapino</w:t>
      </w:r>
      <w:proofErr w:type="spellEnd"/>
      <w:r w:rsidRPr="00E95D15">
        <w:t xml:space="preserve"> ir placebo vartojusiems ligoniams nesiskyrė. Apie traukulių dažnį pacientams, sirgusiems su traukuliais susijusiu sutrikimu, duomenų nėra. Pacientus, kuriems yra buvę traukulių, gydyti </w:t>
      </w:r>
      <w:proofErr w:type="spellStart"/>
      <w:r w:rsidRPr="00E95D15">
        <w:t>kvetiapinu</w:t>
      </w:r>
      <w:proofErr w:type="spellEnd"/>
      <w:r w:rsidRPr="00E95D15">
        <w:t xml:space="preserve">, kaip ir kitais </w:t>
      </w:r>
      <w:proofErr w:type="spellStart"/>
      <w:r w:rsidRPr="00E95D15">
        <w:t>antipsichoziniais</w:t>
      </w:r>
      <w:proofErr w:type="spellEnd"/>
      <w:r w:rsidRPr="00E95D15">
        <w:t xml:space="preserve"> preparatais, rekomenduojama atsargiai (žr. 4.8 skyrių).</w:t>
      </w:r>
    </w:p>
    <w:p w14:paraId="761A73DD" w14:textId="77777777" w:rsidR="00BE1FE7" w:rsidRPr="00E95D15" w:rsidRDefault="00BE1FE7" w:rsidP="00E95D15">
      <w:pPr>
        <w:widowControl w:val="0"/>
        <w:rPr>
          <w:i/>
          <w:u w:val="single"/>
        </w:rPr>
      </w:pPr>
    </w:p>
    <w:p w14:paraId="6FDBE6E9" w14:textId="77777777" w:rsidR="00BE1FE7" w:rsidRPr="00E95D15" w:rsidRDefault="00BE1FE7" w:rsidP="00E95D15">
      <w:pPr>
        <w:widowControl w:val="0"/>
        <w:rPr>
          <w:u w:val="single"/>
        </w:rPr>
      </w:pPr>
      <w:r w:rsidRPr="00E95D15">
        <w:rPr>
          <w:i/>
          <w:u w:val="single"/>
        </w:rPr>
        <w:t xml:space="preserve">Piktybinis </w:t>
      </w:r>
      <w:proofErr w:type="spellStart"/>
      <w:r w:rsidRPr="00E95D15">
        <w:rPr>
          <w:i/>
          <w:u w:val="single"/>
        </w:rPr>
        <w:t>neurolepsinis</w:t>
      </w:r>
      <w:proofErr w:type="spellEnd"/>
      <w:r w:rsidRPr="00E95D15">
        <w:rPr>
          <w:i/>
          <w:u w:val="single"/>
        </w:rPr>
        <w:t xml:space="preserve"> sindromas </w:t>
      </w:r>
    </w:p>
    <w:p w14:paraId="62365BC6" w14:textId="77777777" w:rsidR="00BE1FE7" w:rsidRDefault="00BE1FE7" w:rsidP="00E95D15">
      <w:pPr>
        <w:widowControl w:val="0"/>
      </w:pPr>
      <w:r w:rsidRPr="00E95D15">
        <w:t xml:space="preserve">Buvo atvejų, kai, vartojant vaistinius preparatus nuo psichozės (įskaitant </w:t>
      </w:r>
      <w:proofErr w:type="spellStart"/>
      <w:r w:rsidRPr="00E95D15">
        <w:t>kvetiapiną</w:t>
      </w:r>
      <w:proofErr w:type="spellEnd"/>
      <w:r w:rsidRPr="00E95D15">
        <w:t xml:space="preserve">, žr. 4.8 skyrių), ištiko piktybinis </w:t>
      </w:r>
      <w:proofErr w:type="spellStart"/>
      <w:r w:rsidRPr="00E95D15">
        <w:t>neurolepsinis</w:t>
      </w:r>
      <w:proofErr w:type="spellEnd"/>
      <w:r w:rsidRPr="00E95D15">
        <w:t xml:space="preserve"> sindromas, kuris kliniškai pasireiškia hipertermija, pakitusia psichika, raumenų stinguliu, autonominės nervų sistemos nestabilumu ir padidėjusia </w:t>
      </w:r>
      <w:proofErr w:type="spellStart"/>
      <w:r w:rsidRPr="00E95D15">
        <w:t>kreatinkinazės</w:t>
      </w:r>
      <w:proofErr w:type="spellEnd"/>
      <w:r w:rsidRPr="00E95D15">
        <w:t xml:space="preserve"> koncentracija. Ištikus piktybiniam </w:t>
      </w:r>
      <w:proofErr w:type="spellStart"/>
      <w:r w:rsidRPr="00E95D15">
        <w:t>neurolepsiniam</w:t>
      </w:r>
      <w:proofErr w:type="spellEnd"/>
      <w:r w:rsidRPr="00E95D15">
        <w:t xml:space="preserve"> sindromui, reikia nutraukti </w:t>
      </w:r>
      <w:proofErr w:type="spellStart"/>
      <w:r w:rsidRPr="00E95D15">
        <w:t>kvetiapino</w:t>
      </w:r>
      <w:proofErr w:type="spellEnd"/>
      <w:r w:rsidRPr="00E95D15">
        <w:t xml:space="preserve"> vartojimą ir atitinkamai gydyti. </w:t>
      </w:r>
    </w:p>
    <w:p w14:paraId="3A8D9436" w14:textId="77777777" w:rsidR="002A672F" w:rsidRDefault="002A672F" w:rsidP="00E95D15">
      <w:pPr>
        <w:widowControl w:val="0"/>
      </w:pPr>
    </w:p>
    <w:p w14:paraId="063F9A85" w14:textId="77777777" w:rsidR="00690C51" w:rsidRPr="00E1193E" w:rsidRDefault="002A672F" w:rsidP="00E95D15">
      <w:pPr>
        <w:widowControl w:val="0"/>
        <w:rPr>
          <w:i/>
          <w:u w:val="single"/>
        </w:rPr>
      </w:pPr>
      <w:proofErr w:type="spellStart"/>
      <w:r w:rsidRPr="00E1193E">
        <w:rPr>
          <w:i/>
          <w:u w:val="single"/>
        </w:rPr>
        <w:t>Serotonino</w:t>
      </w:r>
      <w:proofErr w:type="spellEnd"/>
      <w:r w:rsidRPr="00E1193E">
        <w:rPr>
          <w:i/>
          <w:u w:val="single"/>
        </w:rPr>
        <w:t xml:space="preserve"> sindromas </w:t>
      </w:r>
    </w:p>
    <w:p w14:paraId="24D9B1CB" w14:textId="1072269A" w:rsidR="002A672F" w:rsidRDefault="002A672F" w:rsidP="00E95D15">
      <w:pPr>
        <w:widowControl w:val="0"/>
      </w:pPr>
      <w:proofErr w:type="spellStart"/>
      <w:r w:rsidRPr="00E95D15">
        <w:t>Quetiapine</w:t>
      </w:r>
      <w:proofErr w:type="spellEnd"/>
      <w:r w:rsidRPr="00E95D15">
        <w:t xml:space="preserve"> </w:t>
      </w:r>
      <w:proofErr w:type="spellStart"/>
      <w:r w:rsidRPr="00E95D15">
        <w:t>Teva</w:t>
      </w:r>
      <w:proofErr w:type="spellEnd"/>
      <w:r>
        <w:t xml:space="preserve"> vartojant kartu su </w:t>
      </w:r>
      <w:proofErr w:type="spellStart"/>
      <w:r>
        <w:t>serotoninerginėmis</w:t>
      </w:r>
      <w:proofErr w:type="spellEnd"/>
      <w:r>
        <w:t xml:space="preserve"> medžiagomis, pvz., MAO inhibitoriais, selektyviaisiais </w:t>
      </w:r>
      <w:proofErr w:type="spellStart"/>
      <w:r>
        <w:t>serotonino</w:t>
      </w:r>
      <w:proofErr w:type="spellEnd"/>
      <w:r>
        <w:t xml:space="preserve"> reabsorbcijos inhibitoriais (SSRI), </w:t>
      </w:r>
      <w:proofErr w:type="spellStart"/>
      <w:r>
        <w:t>serotonino</w:t>
      </w:r>
      <w:proofErr w:type="spellEnd"/>
      <w:r>
        <w:t xml:space="preserve"> ir </w:t>
      </w:r>
      <w:proofErr w:type="spellStart"/>
      <w:r>
        <w:t>noradrenalino</w:t>
      </w:r>
      <w:proofErr w:type="spellEnd"/>
      <w:r>
        <w:t xml:space="preserve"> reabsorbcijos inhibitoriais (SNRI) arba </w:t>
      </w:r>
      <w:proofErr w:type="spellStart"/>
      <w:r>
        <w:t>tricikliais</w:t>
      </w:r>
      <w:proofErr w:type="spellEnd"/>
      <w:r>
        <w:t xml:space="preserve"> antidepresantais gali išsivystyti </w:t>
      </w:r>
      <w:proofErr w:type="spellStart"/>
      <w:r>
        <w:t>serotonino</w:t>
      </w:r>
      <w:proofErr w:type="spellEnd"/>
      <w:r>
        <w:t xml:space="preserve"> sindromas – sutrikimas, galintis kelti pavojų gyvybei (žr. 4.5 skyrių). </w:t>
      </w:r>
    </w:p>
    <w:p w14:paraId="3F58BBA0" w14:textId="77777777" w:rsidR="002A672F" w:rsidRDefault="002A672F" w:rsidP="00E95D15">
      <w:pPr>
        <w:widowControl w:val="0"/>
      </w:pPr>
    </w:p>
    <w:p w14:paraId="2261767C" w14:textId="77777777" w:rsidR="002A672F" w:rsidRDefault="002A672F" w:rsidP="00E95D15">
      <w:pPr>
        <w:widowControl w:val="0"/>
      </w:pPr>
      <w:r>
        <w:t xml:space="preserve">Jeigu kliniškai būtina kartu vartoti kitas </w:t>
      </w:r>
      <w:proofErr w:type="spellStart"/>
      <w:r>
        <w:t>serotoninergines</w:t>
      </w:r>
      <w:proofErr w:type="spellEnd"/>
      <w:r>
        <w:t xml:space="preserve"> medžiagas, patartina pacientą atidžiai stebėti, ypač pradedant gydymą ir didinant dozę. </w:t>
      </w:r>
      <w:proofErr w:type="spellStart"/>
      <w:r>
        <w:t>Serotonino</w:t>
      </w:r>
      <w:proofErr w:type="spellEnd"/>
      <w:r>
        <w:t xml:space="preserve"> sindromo simptomai be kita ko gali būti psichinės būklės pokyčiai, autonominių funkcijų nestabilumas, </w:t>
      </w:r>
      <w:proofErr w:type="spellStart"/>
      <w:r>
        <w:t>neuromuskulinės</w:t>
      </w:r>
      <w:proofErr w:type="spellEnd"/>
      <w:r>
        <w:t xml:space="preserve"> patologijos ir (arba) virškinimo trakto simptomai. </w:t>
      </w:r>
    </w:p>
    <w:p w14:paraId="58BD42F2" w14:textId="77777777" w:rsidR="002A672F" w:rsidRDefault="002A672F" w:rsidP="00E95D15">
      <w:pPr>
        <w:widowControl w:val="0"/>
      </w:pPr>
    </w:p>
    <w:p w14:paraId="486D7E96" w14:textId="09D202AC" w:rsidR="002A672F" w:rsidRPr="00E95D15" w:rsidRDefault="002A672F" w:rsidP="00E95D15">
      <w:pPr>
        <w:widowControl w:val="0"/>
      </w:pPr>
      <w:r>
        <w:t xml:space="preserve">Įtarus </w:t>
      </w:r>
      <w:proofErr w:type="spellStart"/>
      <w:r>
        <w:t>serotonino</w:t>
      </w:r>
      <w:proofErr w:type="spellEnd"/>
      <w:r>
        <w:t xml:space="preserve"> sindromą, atsižvelgiant į simptomų sunkumą reikia apsvarstyti dozės sumažinimo arba gydymo nutraukimo galimybę.</w:t>
      </w:r>
    </w:p>
    <w:p w14:paraId="5A6BA0C2" w14:textId="77777777" w:rsidR="00BE1FE7" w:rsidRPr="00E95D15" w:rsidRDefault="00BE1FE7" w:rsidP="00E95D15">
      <w:pPr>
        <w:widowControl w:val="0"/>
      </w:pPr>
    </w:p>
    <w:p w14:paraId="6E03068B" w14:textId="77777777" w:rsidR="00BE1FE7" w:rsidRPr="00E95D15" w:rsidRDefault="00BE1FE7" w:rsidP="00E95D15">
      <w:pPr>
        <w:widowControl w:val="0"/>
        <w:rPr>
          <w:i/>
          <w:u w:val="single"/>
        </w:rPr>
      </w:pPr>
      <w:r w:rsidRPr="00E95D15">
        <w:rPr>
          <w:i/>
          <w:u w:val="single"/>
        </w:rPr>
        <w:t xml:space="preserve">Sunki </w:t>
      </w:r>
      <w:proofErr w:type="spellStart"/>
      <w:r w:rsidRPr="00E95D15">
        <w:rPr>
          <w:i/>
          <w:u w:val="single"/>
        </w:rPr>
        <w:t>neutropenija</w:t>
      </w:r>
      <w:proofErr w:type="spellEnd"/>
      <w:r w:rsidRPr="00E95D15">
        <w:rPr>
          <w:i/>
          <w:u w:val="single"/>
        </w:rPr>
        <w:t xml:space="preserve"> ir </w:t>
      </w:r>
      <w:proofErr w:type="spellStart"/>
      <w:r w:rsidRPr="00E95D15">
        <w:rPr>
          <w:i/>
          <w:u w:val="single"/>
        </w:rPr>
        <w:t>agranulocitozė</w:t>
      </w:r>
      <w:proofErr w:type="spellEnd"/>
    </w:p>
    <w:p w14:paraId="051EFB0F" w14:textId="77777777" w:rsidR="00BE1FE7" w:rsidRPr="00E95D15" w:rsidRDefault="00BE1FE7" w:rsidP="00E95D15">
      <w:pPr>
        <w:widowControl w:val="0"/>
      </w:pPr>
      <w:proofErr w:type="spellStart"/>
      <w:r w:rsidRPr="00E95D15">
        <w:t>Kvetiapino</w:t>
      </w:r>
      <w:proofErr w:type="spellEnd"/>
      <w:r w:rsidRPr="00E95D15">
        <w:t xml:space="preserve"> klinikinių tyrimų metu pasireiškė sunki </w:t>
      </w:r>
      <w:proofErr w:type="spellStart"/>
      <w:r w:rsidRPr="00E95D15">
        <w:t>neutropenija</w:t>
      </w:r>
      <w:proofErr w:type="spellEnd"/>
      <w:r w:rsidRPr="00E95D15">
        <w:t xml:space="preserve"> (</w:t>
      </w:r>
      <w:proofErr w:type="spellStart"/>
      <w:r w:rsidRPr="00E95D15">
        <w:t>neutrofilų</w:t>
      </w:r>
      <w:proofErr w:type="spellEnd"/>
      <w:r w:rsidRPr="00E95D15">
        <w:t xml:space="preserve"> skaičius &lt;0,5 x 10</w:t>
      </w:r>
      <w:r w:rsidRPr="00E95D15">
        <w:rPr>
          <w:vertAlign w:val="superscript"/>
        </w:rPr>
        <w:t>9</w:t>
      </w:r>
      <w:r w:rsidRPr="00E95D15">
        <w:t xml:space="preserve">/l). Dauguma sunkios </w:t>
      </w:r>
      <w:proofErr w:type="spellStart"/>
      <w:r w:rsidRPr="00E95D15">
        <w:t>neutropenijos</w:t>
      </w:r>
      <w:proofErr w:type="spellEnd"/>
      <w:r w:rsidRPr="00E95D15">
        <w:t xml:space="preserve"> atvejų nustatyti per pirmuosius kelis gydymo </w:t>
      </w:r>
      <w:proofErr w:type="spellStart"/>
      <w:r w:rsidRPr="00E95D15">
        <w:t>kvetiapinu</w:t>
      </w:r>
      <w:proofErr w:type="spellEnd"/>
      <w:r w:rsidRPr="00E95D15">
        <w:t xml:space="preserve"> mėnesius. Aiškaus sąryšio su doze nebuvo. Patirtis, sukaupta vaistiniam preparatui patekus į rinką, rodo, kad kai kuriais atvejais ištiko mirtis. Galimi </w:t>
      </w:r>
      <w:proofErr w:type="spellStart"/>
      <w:r w:rsidRPr="00E95D15">
        <w:t>neutropenijos</w:t>
      </w:r>
      <w:proofErr w:type="spellEnd"/>
      <w:r w:rsidRPr="00E95D15">
        <w:t xml:space="preserve"> rizikos veiksniai yra iš anksčiau esantis mažas leukocitų kiekis kraujyje ir buvusi vaistų sukelta </w:t>
      </w:r>
      <w:proofErr w:type="spellStart"/>
      <w:r w:rsidRPr="00E95D15">
        <w:t>neutropenija</w:t>
      </w:r>
      <w:proofErr w:type="spellEnd"/>
      <w:r w:rsidRPr="00E95D15">
        <w:t xml:space="preserve">, tačiau keli </w:t>
      </w:r>
      <w:proofErr w:type="spellStart"/>
      <w:r w:rsidRPr="00E95D15">
        <w:t>neutropenijos</w:t>
      </w:r>
      <w:proofErr w:type="spellEnd"/>
      <w:r w:rsidRPr="00E95D15">
        <w:t xml:space="preserve"> atvejai užfiksuoti ir nebuvus rizikos veiksnių. Pacientams, kuriems </w:t>
      </w:r>
      <w:proofErr w:type="spellStart"/>
      <w:r w:rsidRPr="00E95D15">
        <w:t>neutrofilų</w:t>
      </w:r>
      <w:proofErr w:type="spellEnd"/>
      <w:r w:rsidRPr="00E95D15">
        <w:t xml:space="preserve"> yra mažiau negu 1 x 10</w:t>
      </w:r>
      <w:r w:rsidRPr="00E95D15">
        <w:rPr>
          <w:vertAlign w:val="superscript"/>
        </w:rPr>
        <w:t>9</w:t>
      </w:r>
      <w:r w:rsidRPr="00E95D15">
        <w:t xml:space="preserve">/l, </w:t>
      </w:r>
      <w:proofErr w:type="spellStart"/>
      <w:r w:rsidRPr="00E95D15">
        <w:t>kvetiapino</w:t>
      </w:r>
      <w:proofErr w:type="spellEnd"/>
      <w:r w:rsidRPr="00E95D15">
        <w:t xml:space="preserve"> vartojimą reikia nutraukti. Reikia stebėti, ar šiems ligoniams neatsiranda infekcijos požymių ir simptomų, bei sekti jų </w:t>
      </w:r>
      <w:proofErr w:type="spellStart"/>
      <w:r w:rsidRPr="00E95D15">
        <w:t>neutrofilų</w:t>
      </w:r>
      <w:proofErr w:type="spellEnd"/>
      <w:r w:rsidRPr="00E95D15">
        <w:t xml:space="preserve"> skaičių (kol jis taps didesnis negu 1,5 x 10</w:t>
      </w:r>
      <w:r w:rsidRPr="00E95D15">
        <w:rPr>
          <w:vertAlign w:val="superscript"/>
        </w:rPr>
        <w:t>9</w:t>
      </w:r>
      <w:r w:rsidRPr="00E95D15">
        <w:t>/l) (žr. 5.1 skyrių).</w:t>
      </w:r>
    </w:p>
    <w:p w14:paraId="10922BF8" w14:textId="77777777" w:rsidR="00BE1FE7" w:rsidRPr="00E95D15" w:rsidRDefault="00BE1FE7" w:rsidP="00E95D15">
      <w:pPr>
        <w:widowControl w:val="0"/>
      </w:pPr>
    </w:p>
    <w:p w14:paraId="52AD8170" w14:textId="77777777" w:rsidR="00BE1FE7" w:rsidRPr="00E95D15" w:rsidRDefault="00BE1FE7" w:rsidP="00E95D15">
      <w:pPr>
        <w:widowControl w:val="0"/>
      </w:pPr>
      <w:r w:rsidRPr="00E95D15">
        <w:t xml:space="preserve">Į </w:t>
      </w:r>
      <w:proofErr w:type="spellStart"/>
      <w:r w:rsidRPr="00E95D15">
        <w:t>neutropenijos</w:t>
      </w:r>
      <w:proofErr w:type="spellEnd"/>
      <w:r w:rsidRPr="00E95D15">
        <w:t xml:space="preserve"> galimybę reikia atsižvelgti, jeigu pasireiškia infekcija ir karščiavimas, ypač nesant aiškios šių sutrikimų priežasties. Juos reikia gydyti pagal klinikinį poreikį.</w:t>
      </w:r>
    </w:p>
    <w:p w14:paraId="654B964E" w14:textId="77777777" w:rsidR="00BE1FE7" w:rsidRPr="00E95D15" w:rsidRDefault="00BE1FE7" w:rsidP="00E95D15">
      <w:pPr>
        <w:widowControl w:val="0"/>
      </w:pPr>
    </w:p>
    <w:p w14:paraId="1FD20867" w14:textId="77777777" w:rsidR="00BE1FE7" w:rsidRPr="00E95D15" w:rsidRDefault="00BE1FE7" w:rsidP="00E95D15">
      <w:pPr>
        <w:widowControl w:val="0"/>
      </w:pPr>
      <w:r w:rsidRPr="00E95D15">
        <w:t xml:space="preserve">Pacientus reikia perspėti, kad nedelsdami praneštų, jeigu vartojant </w:t>
      </w:r>
      <w:proofErr w:type="spellStart"/>
      <w:r w:rsidRPr="00E95D15">
        <w:t>Quetiapine</w:t>
      </w:r>
      <w:proofErr w:type="spellEnd"/>
      <w:r w:rsidRPr="00E95D15">
        <w:t xml:space="preserve"> </w:t>
      </w:r>
      <w:proofErr w:type="spellStart"/>
      <w:r w:rsidRPr="00E95D15">
        <w:t>Teva</w:t>
      </w:r>
      <w:proofErr w:type="spellEnd"/>
      <w:r w:rsidRPr="00E95D15">
        <w:t xml:space="preserve"> pasireikštų </w:t>
      </w:r>
      <w:proofErr w:type="spellStart"/>
      <w:r w:rsidRPr="00E95D15">
        <w:t>agranulocitozei</w:t>
      </w:r>
      <w:proofErr w:type="spellEnd"/>
      <w:r w:rsidRPr="00E95D15">
        <w:t xml:space="preserve"> ar infekcijai būdingų požymių arba simptomų (pvz., karščiavimas, silpnumas, letargija arba </w:t>
      </w:r>
      <w:proofErr w:type="spellStart"/>
      <w:r w:rsidRPr="00E95D15">
        <w:t>faringitas</w:t>
      </w:r>
      <w:proofErr w:type="spellEnd"/>
      <w:r w:rsidRPr="00E95D15">
        <w:t xml:space="preserve">). Tokiems pacientams reikia nedelsiant ištirti leukocitų ir absoliutų </w:t>
      </w:r>
      <w:proofErr w:type="spellStart"/>
      <w:r w:rsidRPr="00E95D15">
        <w:t>neutrofilų</w:t>
      </w:r>
      <w:proofErr w:type="spellEnd"/>
      <w:r w:rsidRPr="00E95D15">
        <w:t xml:space="preserve"> skaičių, ypač jei aiškios infekcijos priežasties nėra.</w:t>
      </w:r>
    </w:p>
    <w:p w14:paraId="579917A1" w14:textId="77777777" w:rsidR="00BE1FE7" w:rsidRPr="00E95D15" w:rsidRDefault="00BE1FE7" w:rsidP="00E95D15">
      <w:pPr>
        <w:widowControl w:val="0"/>
        <w:rPr>
          <w:i/>
          <w:u w:val="single"/>
        </w:rPr>
      </w:pPr>
    </w:p>
    <w:p w14:paraId="272C6EE1" w14:textId="77777777" w:rsidR="0061272B" w:rsidRPr="00E95D15" w:rsidRDefault="00234529" w:rsidP="00E95D15">
      <w:pPr>
        <w:widowControl w:val="0"/>
        <w:rPr>
          <w:i/>
          <w:u w:val="single"/>
        </w:rPr>
      </w:pPr>
      <w:proofErr w:type="spellStart"/>
      <w:r w:rsidRPr="00E95D15">
        <w:rPr>
          <w:i/>
          <w:u w:val="single"/>
        </w:rPr>
        <w:t>Anticholinerginis</w:t>
      </w:r>
      <w:proofErr w:type="spellEnd"/>
      <w:r w:rsidRPr="00E95D15">
        <w:rPr>
          <w:i/>
          <w:u w:val="single"/>
        </w:rPr>
        <w:t xml:space="preserve"> (</w:t>
      </w:r>
      <w:proofErr w:type="spellStart"/>
      <w:r w:rsidR="0061272B" w:rsidRPr="00E95D15">
        <w:rPr>
          <w:i/>
          <w:u w:val="single"/>
        </w:rPr>
        <w:t>muskarininis</w:t>
      </w:r>
      <w:proofErr w:type="spellEnd"/>
      <w:r w:rsidR="0061272B" w:rsidRPr="00E95D15">
        <w:rPr>
          <w:i/>
          <w:u w:val="single"/>
        </w:rPr>
        <w:t>) poveikis</w:t>
      </w:r>
    </w:p>
    <w:p w14:paraId="6EA67D16" w14:textId="77777777" w:rsidR="0061272B" w:rsidRPr="00E95D15" w:rsidRDefault="0061272B" w:rsidP="00E95D15">
      <w:pPr>
        <w:widowControl w:val="0"/>
      </w:pPr>
      <w:proofErr w:type="spellStart"/>
      <w:r w:rsidRPr="00E95D15">
        <w:t>Kvetiapino</w:t>
      </w:r>
      <w:proofErr w:type="spellEnd"/>
      <w:r w:rsidRPr="00E95D15">
        <w:t xml:space="preserve"> aktyvus metabolitas </w:t>
      </w:r>
      <w:proofErr w:type="spellStart"/>
      <w:r w:rsidRPr="00E95D15">
        <w:t>norkvetiapinas</w:t>
      </w:r>
      <w:proofErr w:type="spellEnd"/>
      <w:r w:rsidRPr="00E95D15">
        <w:t xml:space="preserve"> turi vidutinį ar stiprų </w:t>
      </w:r>
      <w:proofErr w:type="spellStart"/>
      <w:r w:rsidRPr="00E95D15">
        <w:t>afinitetą</w:t>
      </w:r>
      <w:proofErr w:type="spellEnd"/>
      <w:r w:rsidRPr="00E95D15">
        <w:t xml:space="preserve"> kelių porūšių </w:t>
      </w:r>
      <w:proofErr w:type="spellStart"/>
      <w:r w:rsidRPr="00E95D15">
        <w:t>muskarino</w:t>
      </w:r>
      <w:proofErr w:type="spellEnd"/>
      <w:r w:rsidRPr="00E95D15">
        <w:t xml:space="preserve"> receptoriams. Tai įtakoja NRV, susijusių su </w:t>
      </w:r>
      <w:proofErr w:type="spellStart"/>
      <w:r w:rsidRPr="00E95D15">
        <w:t>anticholinerginiu</w:t>
      </w:r>
      <w:proofErr w:type="spellEnd"/>
      <w:r w:rsidRPr="00E95D15">
        <w:t xml:space="preserve"> poveikiu, pasireiškimą vartojant </w:t>
      </w:r>
      <w:proofErr w:type="spellStart"/>
      <w:r w:rsidRPr="00E95D15">
        <w:t>kvetiapiną</w:t>
      </w:r>
      <w:proofErr w:type="spellEnd"/>
      <w:r w:rsidRPr="00E95D15">
        <w:t xml:space="preserve"> rekomenduojamomis dozėmis, kartu su kitais </w:t>
      </w:r>
      <w:proofErr w:type="spellStart"/>
      <w:r w:rsidRPr="00E95D15">
        <w:t>anticholinerginiais</w:t>
      </w:r>
      <w:proofErr w:type="spellEnd"/>
      <w:r w:rsidRPr="00E95D15">
        <w:t xml:space="preserve"> vaistiniais preparatais arba jo perdozavus.  </w:t>
      </w:r>
      <w:proofErr w:type="spellStart"/>
      <w:r w:rsidRPr="00E95D15">
        <w:t>Kvetiapino</w:t>
      </w:r>
      <w:proofErr w:type="spellEnd"/>
      <w:r w:rsidRPr="00E95D15">
        <w:t xml:space="preserve"> atsargiai skiriama ka</w:t>
      </w:r>
      <w:r w:rsidR="00234529" w:rsidRPr="00E95D15">
        <w:t xml:space="preserve">rtu su </w:t>
      </w:r>
      <w:proofErr w:type="spellStart"/>
      <w:r w:rsidR="00234529" w:rsidRPr="00E95D15">
        <w:t>anticholinerginiais</w:t>
      </w:r>
      <w:proofErr w:type="spellEnd"/>
      <w:r w:rsidR="00234529" w:rsidRPr="00E95D15">
        <w:t xml:space="preserve"> (</w:t>
      </w:r>
      <w:proofErr w:type="spellStart"/>
      <w:r w:rsidRPr="00E95D15">
        <w:t>muskarininiais</w:t>
      </w:r>
      <w:proofErr w:type="spellEnd"/>
      <w:r w:rsidRPr="00E95D15">
        <w:t>) vaistiniais preparatais, taip pat pacientams, kuriems šiuo metu diagnozuotas arba anksčiau buvo šlapimo susilaikymas, kliniškai reikšminga prostatos hipertrofija, žarnų obstrukcija arba panašios būklės, padidėjęs akispūdis arba uždaro kampo glaukoma (žr. 4.5, 4.8, 4.9 ir 5.1 skyrius).</w:t>
      </w:r>
    </w:p>
    <w:p w14:paraId="04199C8C" w14:textId="77777777" w:rsidR="0061272B" w:rsidRPr="00E95D15" w:rsidRDefault="0061272B" w:rsidP="00E95D15">
      <w:pPr>
        <w:widowControl w:val="0"/>
        <w:rPr>
          <w:i/>
          <w:u w:val="single"/>
        </w:rPr>
      </w:pPr>
    </w:p>
    <w:p w14:paraId="65975B88" w14:textId="77777777" w:rsidR="00BE1FE7" w:rsidRPr="00E95D15" w:rsidRDefault="00BE1FE7" w:rsidP="00E95D15">
      <w:pPr>
        <w:widowControl w:val="0"/>
        <w:rPr>
          <w:i/>
          <w:u w:val="single"/>
        </w:rPr>
      </w:pPr>
      <w:r w:rsidRPr="00E95D15">
        <w:rPr>
          <w:i/>
          <w:u w:val="single"/>
        </w:rPr>
        <w:t xml:space="preserve">Sąveika </w:t>
      </w:r>
    </w:p>
    <w:p w14:paraId="7A9F64D7" w14:textId="77777777" w:rsidR="00BE1FE7" w:rsidRPr="00E95D15" w:rsidRDefault="00BC16B8" w:rsidP="00E95D15">
      <w:pPr>
        <w:widowControl w:val="0"/>
      </w:pPr>
      <w:r w:rsidRPr="00E95D15">
        <w:t>Ž</w:t>
      </w:r>
      <w:r w:rsidR="00BE1FE7" w:rsidRPr="00E95D15">
        <w:t>r. 4.5 skyrių.</w:t>
      </w:r>
    </w:p>
    <w:p w14:paraId="4FEC96A6" w14:textId="77777777" w:rsidR="00BE1FE7" w:rsidRPr="00E95D15" w:rsidRDefault="00BE1FE7" w:rsidP="00E95D15">
      <w:pPr>
        <w:widowControl w:val="0"/>
      </w:pPr>
      <w:proofErr w:type="spellStart"/>
      <w:r w:rsidRPr="00E95D15">
        <w:lastRenderedPageBreak/>
        <w:t>Kvetiapino</w:t>
      </w:r>
      <w:proofErr w:type="spellEnd"/>
      <w:r w:rsidRPr="00E95D15">
        <w:t xml:space="preserve"> vartojant kartu su stipriais kepenų fermentų </w:t>
      </w:r>
      <w:proofErr w:type="spellStart"/>
      <w:r w:rsidRPr="00E95D15">
        <w:t>induktoriais</w:t>
      </w:r>
      <w:proofErr w:type="spellEnd"/>
      <w:r w:rsidRPr="00E95D15">
        <w:t xml:space="preserve">, pvz., </w:t>
      </w:r>
      <w:proofErr w:type="spellStart"/>
      <w:r w:rsidRPr="00E95D15">
        <w:t>karbamazepinu</w:t>
      </w:r>
      <w:proofErr w:type="spellEnd"/>
      <w:r w:rsidRPr="00E95D15">
        <w:t xml:space="preserve"> ar </w:t>
      </w:r>
      <w:proofErr w:type="spellStart"/>
      <w:r w:rsidRPr="00E95D15">
        <w:t>fenitoinu</w:t>
      </w:r>
      <w:proofErr w:type="spellEnd"/>
      <w:r w:rsidRPr="00E95D15">
        <w:t xml:space="preserve">, kraujo plazmoje gerokai sumažėja </w:t>
      </w:r>
      <w:proofErr w:type="spellStart"/>
      <w:r w:rsidRPr="00E95D15">
        <w:t>kvetiapino</w:t>
      </w:r>
      <w:proofErr w:type="spellEnd"/>
      <w:r w:rsidRPr="00E95D15">
        <w:t xml:space="preserve"> koncentracija. Tai gali turėti įtakos gydymo </w:t>
      </w:r>
      <w:proofErr w:type="spellStart"/>
      <w:r w:rsidRPr="00E95D15">
        <w:t>kvetiapinu</w:t>
      </w:r>
      <w:proofErr w:type="spellEnd"/>
      <w:r w:rsidRPr="00E95D15">
        <w:t xml:space="preserve"> veiksmingumui. Kepenų fermentų </w:t>
      </w:r>
      <w:proofErr w:type="spellStart"/>
      <w:r w:rsidRPr="00E95D15">
        <w:t>induktorių</w:t>
      </w:r>
      <w:proofErr w:type="spellEnd"/>
      <w:r w:rsidRPr="00E95D15">
        <w:t xml:space="preserve"> vartojančius pacientus galima pradėti gydyti </w:t>
      </w:r>
      <w:proofErr w:type="spellStart"/>
      <w:r w:rsidRPr="00E95D15">
        <w:t>kvetiapinu</w:t>
      </w:r>
      <w:proofErr w:type="spellEnd"/>
      <w:r w:rsidRPr="00E95D15">
        <w:t xml:space="preserve"> tik tokiu atveju, jeigu gydytojas nusprendžia, jog galima gydymo pastaruoju vaistiniu preparatu nauda yra didesnė už gydymo kepenų fermentų </w:t>
      </w:r>
      <w:proofErr w:type="spellStart"/>
      <w:r w:rsidRPr="00E95D15">
        <w:t>induktoriais</w:t>
      </w:r>
      <w:proofErr w:type="spellEnd"/>
      <w:r w:rsidRPr="00E95D15">
        <w:t xml:space="preserve"> nutraukimo riziką. Yra svarbu, kad bet kokie gydymo kepenų fermentų </w:t>
      </w:r>
      <w:proofErr w:type="spellStart"/>
      <w:r w:rsidRPr="00E95D15">
        <w:t>induktoriumi</w:t>
      </w:r>
      <w:proofErr w:type="spellEnd"/>
      <w:r w:rsidRPr="00E95D15">
        <w:t xml:space="preserve"> pokyčiai būtų laipsniški. Jei būtina, šios grupės preparatą galima pakeisti vaistiniu preparatu, kuris neaktyvuoja kepenų fermentų (pvz., natrio </w:t>
      </w:r>
      <w:proofErr w:type="spellStart"/>
      <w:r w:rsidRPr="00E95D15">
        <w:t>valproatu</w:t>
      </w:r>
      <w:proofErr w:type="spellEnd"/>
      <w:r w:rsidRPr="00E95D15">
        <w:t>).</w:t>
      </w:r>
    </w:p>
    <w:p w14:paraId="425C3299" w14:textId="77777777" w:rsidR="00BE1FE7" w:rsidRPr="00E95D15" w:rsidRDefault="00BE1FE7" w:rsidP="00E95D15">
      <w:pPr>
        <w:widowControl w:val="0"/>
      </w:pPr>
    </w:p>
    <w:p w14:paraId="660DFEAE" w14:textId="77777777" w:rsidR="00BE1FE7" w:rsidRPr="00E95D15" w:rsidRDefault="00BE1FE7" w:rsidP="00E95D15">
      <w:pPr>
        <w:widowControl w:val="0"/>
        <w:rPr>
          <w:u w:val="single"/>
        </w:rPr>
      </w:pPr>
      <w:r w:rsidRPr="00E95D15">
        <w:rPr>
          <w:i/>
          <w:u w:val="single"/>
        </w:rPr>
        <w:t xml:space="preserve">Svoris </w:t>
      </w:r>
    </w:p>
    <w:p w14:paraId="41F05704" w14:textId="77777777" w:rsidR="00BE1FE7" w:rsidRPr="00E95D15" w:rsidRDefault="00BE1FE7" w:rsidP="00E95D15">
      <w:pPr>
        <w:widowControl w:val="0"/>
      </w:pPr>
      <w:r w:rsidRPr="00E95D15">
        <w:t xml:space="preserve">Gauta pranešimų apie </w:t>
      </w:r>
      <w:proofErr w:type="spellStart"/>
      <w:r w:rsidRPr="00E95D15">
        <w:t>kvetiapiną</w:t>
      </w:r>
      <w:proofErr w:type="spellEnd"/>
      <w:r w:rsidRPr="00E95D15">
        <w:t xml:space="preserve"> vartojančių pacientų svorio prieaugį. Reikia juos sverti ir taikyti kliniškai būtinas priemones atsižvelgiant į vaistinių preparatų nuo psichozės vartojimo rekomendacijas (žr. 4.8 ir 5.1 skyrių) </w:t>
      </w:r>
    </w:p>
    <w:p w14:paraId="3C470D52" w14:textId="77777777" w:rsidR="00BE1FE7" w:rsidRPr="00E95D15" w:rsidRDefault="00BE1FE7" w:rsidP="00E95D15">
      <w:pPr>
        <w:widowControl w:val="0"/>
      </w:pPr>
    </w:p>
    <w:p w14:paraId="0CD6C69A" w14:textId="77777777" w:rsidR="00BE1FE7" w:rsidRPr="00E95D15" w:rsidRDefault="00BE1FE7" w:rsidP="00E95D15">
      <w:pPr>
        <w:widowControl w:val="0"/>
        <w:rPr>
          <w:i/>
          <w:u w:val="single"/>
        </w:rPr>
      </w:pPr>
      <w:r w:rsidRPr="00E95D15">
        <w:rPr>
          <w:i/>
          <w:u w:val="single"/>
        </w:rPr>
        <w:t>Hiperglikemija</w:t>
      </w:r>
    </w:p>
    <w:p w14:paraId="268DC42F" w14:textId="77777777" w:rsidR="00BE1FE7" w:rsidRPr="00E95D15" w:rsidRDefault="00BE1FE7" w:rsidP="00E95D15">
      <w:pPr>
        <w:widowControl w:val="0"/>
      </w:pPr>
      <w:r w:rsidRPr="00E95D15">
        <w:t xml:space="preserve">Aprašyta retų atvejų, kai vartojant </w:t>
      </w:r>
      <w:proofErr w:type="spellStart"/>
      <w:r w:rsidRPr="00E95D15">
        <w:t>kvetiapiną</w:t>
      </w:r>
      <w:proofErr w:type="spellEnd"/>
      <w:r w:rsidRPr="00E95D15">
        <w:t xml:space="preserve"> pasireiškė hiperglikemija ir (arba) pasireiškė ar pasunkėjo cukrinis diabetas (buvo net atvejų, kai pasireiškė </w:t>
      </w:r>
      <w:proofErr w:type="spellStart"/>
      <w:r w:rsidRPr="00E95D15">
        <w:t>ketoacidozė</w:t>
      </w:r>
      <w:proofErr w:type="spellEnd"/>
      <w:r w:rsidRPr="00E95D15">
        <w:t xml:space="preserve"> ar koma ir ištiko mirtis, žr. 4.8 skyrių). Kai kuriais atvejais prieš tai buvo gautas pranešimas apie svorio prieaugį (tai gali būti rizikos veiksnys). Pacientui rekomenduojamas atitinkamas klinikinis stebėjimas, atsižvelgiant į vaistinių preparatų nuo psichozės vartojimo rekomendacijas. Vaistinius preparatus nuo psichozės, įskaitant </w:t>
      </w:r>
      <w:proofErr w:type="spellStart"/>
      <w:r w:rsidRPr="00E95D15">
        <w:t>kvetiapiną</w:t>
      </w:r>
      <w:proofErr w:type="spellEnd"/>
      <w:r w:rsidRPr="00E95D15">
        <w:t>, vartojančius pacientus reikia stebėti dėl galimų hiperglikemijos požymių ir simptomų (</w:t>
      </w:r>
      <w:proofErr w:type="spellStart"/>
      <w:r w:rsidRPr="00E95D15">
        <w:t>polidipsijos</w:t>
      </w:r>
      <w:proofErr w:type="spellEnd"/>
      <w:r w:rsidRPr="00E95D15">
        <w:t xml:space="preserve">, </w:t>
      </w:r>
      <w:proofErr w:type="spellStart"/>
      <w:r w:rsidRPr="00E95D15">
        <w:t>poliurijos</w:t>
      </w:r>
      <w:proofErr w:type="spellEnd"/>
      <w:r w:rsidRPr="00E95D15">
        <w:t xml:space="preserve">, </w:t>
      </w:r>
      <w:proofErr w:type="spellStart"/>
      <w:r w:rsidRPr="00E95D15">
        <w:t>polifagijos</w:t>
      </w:r>
      <w:proofErr w:type="spellEnd"/>
      <w:r w:rsidRPr="00E95D15">
        <w:t xml:space="preserve"> ir silpnumo). Jei pacientas serga cukriniu diabetu arba yra šios ligos rizikos veiksnių, tai reikia reguliariai tikrinti, ar nepablogėjo gliukozės koncentracijos kraujyje reguliavimas. Be to, pacientą reikia reguliariai sverti. </w:t>
      </w:r>
    </w:p>
    <w:p w14:paraId="27AC086E" w14:textId="77777777" w:rsidR="00BE1FE7" w:rsidRPr="00E95D15" w:rsidRDefault="00BE1FE7" w:rsidP="00E95D15">
      <w:pPr>
        <w:widowControl w:val="0"/>
        <w:rPr>
          <w:b/>
          <w:i/>
        </w:rPr>
      </w:pPr>
    </w:p>
    <w:p w14:paraId="0DCC3722" w14:textId="77777777" w:rsidR="00BE1FE7" w:rsidRPr="00E95D15" w:rsidRDefault="00BE1FE7" w:rsidP="00E95D15">
      <w:pPr>
        <w:widowControl w:val="0"/>
        <w:rPr>
          <w:u w:val="single"/>
        </w:rPr>
      </w:pPr>
      <w:r w:rsidRPr="00E95D15">
        <w:rPr>
          <w:i/>
          <w:u w:val="single"/>
        </w:rPr>
        <w:t xml:space="preserve">Lipidai </w:t>
      </w:r>
    </w:p>
    <w:p w14:paraId="6E6BDEA7" w14:textId="77777777" w:rsidR="00BE1FE7" w:rsidRPr="00E95D15" w:rsidRDefault="00BE1FE7" w:rsidP="00E95D15">
      <w:pPr>
        <w:widowControl w:val="0"/>
      </w:pPr>
      <w:proofErr w:type="spellStart"/>
      <w:r w:rsidRPr="00E95D15">
        <w:t>Kvetiapino</w:t>
      </w:r>
      <w:proofErr w:type="spellEnd"/>
      <w:r w:rsidRPr="00E95D15">
        <w:t xml:space="preserve"> klinikinių tyrimų metu pastebėta trigliceridų, mažo tankio lipoproteinų ir bendro cholesterolio koncentracijos padidėjimo bei didelio tankio lipoproteinų koncentracijos sumažėjimo atvejų (žr. 4.8 skyrių). Lipidų koncentracijos pokyčius reikia koreguoti atsižvelgiant į klinikinį poreikį. </w:t>
      </w:r>
    </w:p>
    <w:p w14:paraId="3B499B90" w14:textId="77777777" w:rsidR="00BE1FE7" w:rsidRPr="00E95D15" w:rsidRDefault="00BE1FE7" w:rsidP="00E95D15">
      <w:pPr>
        <w:widowControl w:val="0"/>
        <w:rPr>
          <w:b/>
          <w:i/>
        </w:rPr>
      </w:pPr>
    </w:p>
    <w:p w14:paraId="11E1B690" w14:textId="77777777" w:rsidR="00BE1FE7" w:rsidRPr="00E95D15" w:rsidRDefault="00BE1FE7" w:rsidP="00E95D15">
      <w:pPr>
        <w:widowControl w:val="0"/>
        <w:rPr>
          <w:i/>
          <w:u w:val="single"/>
        </w:rPr>
      </w:pPr>
      <w:r w:rsidRPr="00E95D15">
        <w:rPr>
          <w:i/>
          <w:u w:val="single"/>
        </w:rPr>
        <w:t>QT pailgėjimas</w:t>
      </w:r>
    </w:p>
    <w:p w14:paraId="1B255E39" w14:textId="77777777" w:rsidR="00BE1FE7" w:rsidRPr="00E95D15" w:rsidRDefault="00BE1FE7" w:rsidP="00E95D15">
      <w:pPr>
        <w:widowControl w:val="0"/>
      </w:pPr>
      <w:r w:rsidRPr="00E95D15">
        <w:t xml:space="preserve">Klinikinių tyrimų duomenimis ir </w:t>
      </w:r>
      <w:proofErr w:type="spellStart"/>
      <w:r w:rsidRPr="00E95D15">
        <w:t>kvetiapino</w:t>
      </w:r>
      <w:proofErr w:type="spellEnd"/>
      <w:r w:rsidRPr="00E95D15">
        <w:t xml:space="preserve"> vartojant taip, kaip rekomenduojama preparato charakteristikų santraukoje, jo vartojimas nebuvo susijęs su nuolatiniu absoliutaus QT intervalo pailgėjimu. Pateikus </w:t>
      </w:r>
      <w:proofErr w:type="spellStart"/>
      <w:r w:rsidRPr="00E95D15">
        <w:t>kvetiapiną</w:t>
      </w:r>
      <w:proofErr w:type="spellEnd"/>
      <w:r w:rsidRPr="00E95D15">
        <w:t xml:space="preserve"> į rinką, pailgėjęs QT pastebėtas vartojant šį vaistinį preparatą terapinėmis dozėmis (žr. 4.8 skyrių) ir jo perdozavus (žr. 4.9 skyrių). </w:t>
      </w:r>
      <w:proofErr w:type="spellStart"/>
      <w:r w:rsidRPr="00E95D15">
        <w:t>Kvetiapino</w:t>
      </w:r>
      <w:proofErr w:type="spellEnd"/>
      <w:r w:rsidRPr="00E95D15">
        <w:t xml:space="preserve">, kaip ir kitų </w:t>
      </w:r>
      <w:proofErr w:type="spellStart"/>
      <w:r w:rsidRPr="00E95D15">
        <w:t>antipsichozinių</w:t>
      </w:r>
      <w:proofErr w:type="spellEnd"/>
      <w:r w:rsidRPr="00E95D15">
        <w:t xml:space="preserve"> vaistinių preparatų, reikia vartoti atsargiai pacientams, kurie serga širdies ir kraujagyslių liga, ar kurių šeimoje yra buvęs QT pailgėjimas. Be to, atsargumas reikalingas, </w:t>
      </w:r>
      <w:proofErr w:type="spellStart"/>
      <w:r w:rsidRPr="00E95D15">
        <w:t>kvetiapino</w:t>
      </w:r>
      <w:proofErr w:type="spellEnd"/>
      <w:r w:rsidRPr="00E95D15">
        <w:t xml:space="preserve"> skiriant arba kartu su kitais </w:t>
      </w:r>
      <w:proofErr w:type="spellStart"/>
      <w:r w:rsidRPr="00E95D15">
        <w:t>QTc</w:t>
      </w:r>
      <w:proofErr w:type="spellEnd"/>
      <w:r w:rsidRPr="00E95D15">
        <w:t xml:space="preserve"> intervalą ilginančiais vaistiniais preparatais, arba kartu su </w:t>
      </w:r>
      <w:proofErr w:type="spellStart"/>
      <w:r w:rsidRPr="00E95D15">
        <w:t>neuroleptikais</w:t>
      </w:r>
      <w:proofErr w:type="spellEnd"/>
      <w:r w:rsidRPr="00E95D15">
        <w:t xml:space="preserve"> ligoniams, ypač senyviems žmonėms, pacientams, kuriems yra įgimtas ilgo QT sindromas, </w:t>
      </w:r>
      <w:proofErr w:type="spellStart"/>
      <w:r w:rsidRPr="00E95D15">
        <w:t>stazinis</w:t>
      </w:r>
      <w:proofErr w:type="spellEnd"/>
      <w:r w:rsidRPr="00E95D15">
        <w:t xml:space="preserve"> širdies nepakankamumas, širdies hipertrofija, </w:t>
      </w:r>
      <w:proofErr w:type="spellStart"/>
      <w:r w:rsidRPr="00E95D15">
        <w:t>hipokalemija</w:t>
      </w:r>
      <w:proofErr w:type="spellEnd"/>
      <w:r w:rsidRPr="00E95D15">
        <w:t xml:space="preserve"> ar </w:t>
      </w:r>
      <w:proofErr w:type="spellStart"/>
      <w:r w:rsidRPr="00E95D15">
        <w:t>hipomagnezemija</w:t>
      </w:r>
      <w:proofErr w:type="spellEnd"/>
      <w:r w:rsidRPr="00E95D15">
        <w:t xml:space="preserve"> (žr. 4.5 skyrių). </w:t>
      </w:r>
    </w:p>
    <w:p w14:paraId="039C751F" w14:textId="77777777" w:rsidR="00BE1FE7" w:rsidRPr="00E95D15" w:rsidRDefault="00BE1FE7" w:rsidP="00E95D15">
      <w:pPr>
        <w:widowControl w:val="0"/>
      </w:pPr>
    </w:p>
    <w:p w14:paraId="2445D385" w14:textId="77777777" w:rsidR="00BE1FE7" w:rsidRPr="00E95D15" w:rsidRDefault="00BE1FE7" w:rsidP="00E95D15">
      <w:pPr>
        <w:widowControl w:val="0"/>
        <w:rPr>
          <w:i/>
          <w:u w:val="single"/>
        </w:rPr>
      </w:pPr>
      <w:r w:rsidRPr="00E95D15">
        <w:rPr>
          <w:i/>
          <w:u w:val="single"/>
        </w:rPr>
        <w:t xml:space="preserve">Kardiomiopatija ir </w:t>
      </w:r>
      <w:proofErr w:type="spellStart"/>
      <w:r w:rsidRPr="00E95D15">
        <w:rPr>
          <w:i/>
          <w:u w:val="single"/>
        </w:rPr>
        <w:t>miokarditas</w:t>
      </w:r>
      <w:proofErr w:type="spellEnd"/>
    </w:p>
    <w:p w14:paraId="25D06411" w14:textId="77777777" w:rsidR="00DF605F" w:rsidRDefault="00DF605F" w:rsidP="00DF605F">
      <w:pPr>
        <w:widowControl w:val="0"/>
      </w:pPr>
      <w:r w:rsidRPr="00117E70">
        <w:t xml:space="preserve">Klinikinių tyrimų metu ir </w:t>
      </w:r>
      <w:proofErr w:type="spellStart"/>
      <w:r w:rsidRPr="00117E70">
        <w:t>kvetiapiną</w:t>
      </w:r>
      <w:proofErr w:type="spellEnd"/>
      <w:r w:rsidRPr="00117E70">
        <w:t xml:space="preserve"> pateikus į rinką gauta pranešimų apie kardiomiopatiją ir </w:t>
      </w:r>
      <w:proofErr w:type="spellStart"/>
      <w:r w:rsidRPr="00117E70">
        <w:t>miokarditą</w:t>
      </w:r>
      <w:proofErr w:type="spellEnd"/>
      <w:r w:rsidRPr="00117E70">
        <w:t xml:space="preserve"> (žr. 4.8 sk.). Įtarus kardiomiopatiją arba </w:t>
      </w:r>
      <w:proofErr w:type="spellStart"/>
      <w:r w:rsidRPr="00117E70">
        <w:t>miokarditą</w:t>
      </w:r>
      <w:proofErr w:type="spellEnd"/>
      <w:r w:rsidRPr="00117E70">
        <w:t xml:space="preserve">, reikia įvertinti poreikį nutraukti </w:t>
      </w:r>
      <w:proofErr w:type="spellStart"/>
      <w:r w:rsidRPr="00117E70">
        <w:t>kvetiapino</w:t>
      </w:r>
      <w:proofErr w:type="spellEnd"/>
      <w:r w:rsidRPr="00117E70">
        <w:t xml:space="preserve"> vartojimą.</w:t>
      </w:r>
    </w:p>
    <w:p w14:paraId="469BB658" w14:textId="77777777" w:rsidR="004A71BE" w:rsidRDefault="004A71BE" w:rsidP="00E95D15">
      <w:pPr>
        <w:widowControl w:val="0"/>
      </w:pPr>
    </w:p>
    <w:p w14:paraId="5EAF2376" w14:textId="77777777" w:rsidR="004A71BE" w:rsidRPr="008015D7" w:rsidRDefault="004A71BE" w:rsidP="004A71BE">
      <w:pPr>
        <w:keepNext/>
        <w:tabs>
          <w:tab w:val="left" w:pos="567"/>
        </w:tabs>
        <w:rPr>
          <w:i/>
          <w:u w:val="single"/>
        </w:rPr>
      </w:pPr>
      <w:r w:rsidRPr="008015D7">
        <w:rPr>
          <w:i/>
          <w:u w:val="single"/>
        </w:rPr>
        <w:t>Sunkios odos nepageidaujamos reakcijos</w:t>
      </w:r>
    </w:p>
    <w:p w14:paraId="7FF0495E" w14:textId="77777777" w:rsidR="004A71BE" w:rsidRPr="00E95D15" w:rsidRDefault="004A71BE" w:rsidP="004A71BE">
      <w:pPr>
        <w:widowControl w:val="0"/>
      </w:pPr>
      <w:r>
        <w:t xml:space="preserve">Vartojant </w:t>
      </w:r>
      <w:proofErr w:type="spellStart"/>
      <w:r>
        <w:t>kvetiapiną</w:t>
      </w:r>
      <w:proofErr w:type="spellEnd"/>
      <w:r>
        <w:t xml:space="preserve"> labai retais atvejais užfiksuota sunkių odos nepageidaujamų reakcijų (angl. </w:t>
      </w:r>
      <w:r w:rsidRPr="00677EC4">
        <w:rPr>
          <w:i/>
        </w:rPr>
        <w:t xml:space="preserve">Severe </w:t>
      </w:r>
      <w:proofErr w:type="spellStart"/>
      <w:r w:rsidRPr="00677EC4">
        <w:rPr>
          <w:i/>
        </w:rPr>
        <w:t>cutaneous</w:t>
      </w:r>
      <w:proofErr w:type="spellEnd"/>
      <w:r w:rsidRPr="00677EC4">
        <w:rPr>
          <w:i/>
        </w:rPr>
        <w:t xml:space="preserve"> </w:t>
      </w:r>
      <w:proofErr w:type="spellStart"/>
      <w:r w:rsidRPr="00677EC4">
        <w:rPr>
          <w:i/>
        </w:rPr>
        <w:t>adverse</w:t>
      </w:r>
      <w:proofErr w:type="spellEnd"/>
      <w:r w:rsidRPr="00677EC4">
        <w:rPr>
          <w:i/>
        </w:rPr>
        <w:t xml:space="preserve"> </w:t>
      </w:r>
      <w:proofErr w:type="spellStart"/>
      <w:r w:rsidRPr="00677EC4">
        <w:rPr>
          <w:i/>
        </w:rPr>
        <w:t>reactions</w:t>
      </w:r>
      <w:proofErr w:type="spellEnd"/>
      <w:r w:rsidRPr="00677EC4">
        <w:rPr>
          <w:i/>
        </w:rPr>
        <w:t xml:space="preserve">, </w:t>
      </w:r>
      <w:proofErr w:type="spellStart"/>
      <w:r w:rsidRPr="00677EC4">
        <w:rPr>
          <w:i/>
        </w:rPr>
        <w:t>SCARs</w:t>
      </w:r>
      <w:proofErr w:type="spellEnd"/>
      <w:r w:rsidRPr="00677EC4">
        <w:t xml:space="preserve">), </w:t>
      </w:r>
      <w:r>
        <w:t xml:space="preserve">įskaitant </w:t>
      </w:r>
      <w:proofErr w:type="spellStart"/>
      <w:r>
        <w:t>Stivenso</w:t>
      </w:r>
      <w:proofErr w:type="spellEnd"/>
      <w:r w:rsidRPr="00677EC4">
        <w:t>-</w:t>
      </w:r>
      <w:r>
        <w:t xml:space="preserve">Džonsono </w:t>
      </w:r>
      <w:r w:rsidR="00A20AF7">
        <w:t>(</w:t>
      </w:r>
      <w:proofErr w:type="spellStart"/>
      <w:r w:rsidR="00A20AF7">
        <w:t>Stevens-Johnson</w:t>
      </w:r>
      <w:proofErr w:type="spellEnd"/>
      <w:r w:rsidR="00A20AF7">
        <w:t xml:space="preserve">) </w:t>
      </w:r>
      <w:r>
        <w:t>sindromą</w:t>
      </w:r>
      <w:r w:rsidRPr="00677EC4">
        <w:t xml:space="preserve"> (SJS), </w:t>
      </w:r>
      <w:r>
        <w:t xml:space="preserve">toksinę epidermio </w:t>
      </w:r>
      <w:proofErr w:type="spellStart"/>
      <w:r>
        <w:t>nekrolizę</w:t>
      </w:r>
      <w:proofErr w:type="spellEnd"/>
      <w:r>
        <w:t xml:space="preserve"> </w:t>
      </w:r>
      <w:r w:rsidRPr="00677EC4">
        <w:t>(TEN</w:t>
      </w:r>
      <w:r w:rsidRPr="004E5B10">
        <w:t>)</w:t>
      </w:r>
      <w:r w:rsidR="004E5B10" w:rsidRPr="004E5B10">
        <w:t>,</w:t>
      </w:r>
      <w:r w:rsidR="00F12D0B" w:rsidRPr="00F12D0B">
        <w:t xml:space="preserve"> ūminę </w:t>
      </w:r>
      <w:proofErr w:type="spellStart"/>
      <w:r w:rsidR="00F12D0B" w:rsidRPr="00F12D0B">
        <w:t>generalizuotą</w:t>
      </w:r>
      <w:proofErr w:type="spellEnd"/>
      <w:r w:rsidR="00F12D0B" w:rsidRPr="00F12D0B">
        <w:t xml:space="preserve"> </w:t>
      </w:r>
      <w:proofErr w:type="spellStart"/>
      <w:r w:rsidR="00F12D0B" w:rsidRPr="00F12D0B">
        <w:t>egzanteminę</w:t>
      </w:r>
      <w:proofErr w:type="spellEnd"/>
      <w:r w:rsidR="00F12D0B" w:rsidRPr="00F12D0B">
        <w:t xml:space="preserve"> </w:t>
      </w:r>
      <w:proofErr w:type="spellStart"/>
      <w:r w:rsidR="00F12D0B" w:rsidRPr="00F12D0B">
        <w:t>pustuliozę</w:t>
      </w:r>
      <w:proofErr w:type="spellEnd"/>
      <w:r w:rsidR="00F12D0B" w:rsidRPr="00F12D0B">
        <w:t xml:space="preserve"> (ŪGEP)</w:t>
      </w:r>
      <w:r w:rsidR="00F12D0B">
        <w:t>,</w:t>
      </w:r>
      <w:r w:rsidR="004E5B10" w:rsidRPr="00711569">
        <w:t xml:space="preserve"> daugiaformę </w:t>
      </w:r>
      <w:proofErr w:type="spellStart"/>
      <w:r w:rsidR="004E5B10" w:rsidRPr="00711569">
        <w:t>eritemą</w:t>
      </w:r>
      <w:proofErr w:type="spellEnd"/>
      <w:r w:rsidR="004E5B10" w:rsidRPr="004E5B10">
        <w:t xml:space="preserve"> </w:t>
      </w:r>
      <w:r w:rsidRPr="0072437D">
        <w:t xml:space="preserve"> ir reakciją į vaistą su </w:t>
      </w:r>
      <w:proofErr w:type="spellStart"/>
      <w:r w:rsidRPr="0072437D">
        <w:t>eozinofilija</w:t>
      </w:r>
      <w:proofErr w:type="spellEnd"/>
      <w:r w:rsidRPr="0072437D">
        <w:t xml:space="preserve"> ir sisteminiais sindromais (angl. </w:t>
      </w:r>
      <w:proofErr w:type="spellStart"/>
      <w:r w:rsidRPr="00F12D0B">
        <w:rPr>
          <w:i/>
        </w:rPr>
        <w:t>drug</w:t>
      </w:r>
      <w:proofErr w:type="spellEnd"/>
      <w:r w:rsidRPr="00F12D0B">
        <w:rPr>
          <w:i/>
        </w:rPr>
        <w:t xml:space="preserve"> </w:t>
      </w:r>
      <w:proofErr w:type="spellStart"/>
      <w:r w:rsidRPr="00F12D0B">
        <w:rPr>
          <w:i/>
        </w:rPr>
        <w:t>reaction</w:t>
      </w:r>
      <w:proofErr w:type="spellEnd"/>
      <w:r w:rsidRPr="00F12D0B">
        <w:rPr>
          <w:i/>
        </w:rPr>
        <w:t xml:space="preserve"> </w:t>
      </w:r>
      <w:proofErr w:type="spellStart"/>
      <w:r w:rsidRPr="00F12D0B">
        <w:rPr>
          <w:i/>
        </w:rPr>
        <w:t>with</w:t>
      </w:r>
      <w:proofErr w:type="spellEnd"/>
      <w:r w:rsidRPr="00F12D0B">
        <w:rPr>
          <w:i/>
        </w:rPr>
        <w:t xml:space="preserve"> </w:t>
      </w:r>
      <w:proofErr w:type="spellStart"/>
      <w:r w:rsidRPr="00F12D0B">
        <w:rPr>
          <w:i/>
        </w:rPr>
        <w:t>eosinophilia</w:t>
      </w:r>
      <w:proofErr w:type="spellEnd"/>
      <w:r w:rsidRPr="00F12D0B">
        <w:rPr>
          <w:i/>
        </w:rPr>
        <w:t xml:space="preserve"> </w:t>
      </w:r>
      <w:proofErr w:type="spellStart"/>
      <w:r w:rsidRPr="00F12D0B">
        <w:rPr>
          <w:i/>
        </w:rPr>
        <w:t>and</w:t>
      </w:r>
      <w:proofErr w:type="spellEnd"/>
      <w:r w:rsidRPr="00F12D0B">
        <w:rPr>
          <w:i/>
        </w:rPr>
        <w:t xml:space="preserve"> </w:t>
      </w:r>
      <w:proofErr w:type="spellStart"/>
      <w:r w:rsidRPr="00F12D0B">
        <w:rPr>
          <w:i/>
        </w:rPr>
        <w:t>systemic</w:t>
      </w:r>
      <w:proofErr w:type="spellEnd"/>
      <w:r w:rsidRPr="00F12D0B">
        <w:rPr>
          <w:i/>
        </w:rPr>
        <w:t xml:space="preserve"> </w:t>
      </w:r>
      <w:proofErr w:type="spellStart"/>
      <w:r w:rsidRPr="00F12D0B">
        <w:rPr>
          <w:i/>
        </w:rPr>
        <w:t>symptoms</w:t>
      </w:r>
      <w:proofErr w:type="spellEnd"/>
      <w:r w:rsidRPr="00F12D0B">
        <w:rPr>
          <w:i/>
        </w:rPr>
        <w:t>, DRESS</w:t>
      </w:r>
      <w:r w:rsidRPr="00F12D0B">
        <w:t xml:space="preserve">), kurios gali kelti pavojų gyvybei arba būti mirtinos. </w:t>
      </w:r>
      <w:proofErr w:type="spellStart"/>
      <w:r w:rsidRPr="00F12D0B">
        <w:rPr>
          <w:i/>
          <w:iCs/>
        </w:rPr>
        <w:t>SCARs</w:t>
      </w:r>
      <w:proofErr w:type="spellEnd"/>
      <w:r w:rsidRPr="00F12D0B">
        <w:t xml:space="preserve"> dažniausiai pasireiškia šių simptomų deriniu: plačiai išplitęs </w:t>
      </w:r>
      <w:r w:rsidR="004E5B10" w:rsidRPr="00F12D0B">
        <w:t>iš</w:t>
      </w:r>
      <w:r w:rsidRPr="00F12D0B">
        <w:t>bėrimas</w:t>
      </w:r>
      <w:r w:rsidR="004E5B10" w:rsidRPr="00F12D0B">
        <w:t xml:space="preserve">, </w:t>
      </w:r>
      <w:r w:rsidR="004E5B10" w:rsidRPr="00711569">
        <w:t xml:space="preserve">kuris gali būti niežtintis ar susijęs su </w:t>
      </w:r>
      <w:proofErr w:type="spellStart"/>
      <w:r w:rsidR="004E5B10" w:rsidRPr="00711569">
        <w:t>pustulėmis</w:t>
      </w:r>
      <w:proofErr w:type="spellEnd"/>
      <w:r w:rsidR="004E5B10" w:rsidRPr="00711569">
        <w:t>,</w:t>
      </w:r>
      <w:r w:rsidR="004E5B10" w:rsidRPr="004E5B10">
        <w:t xml:space="preserve"> </w:t>
      </w:r>
      <w:proofErr w:type="spellStart"/>
      <w:r w:rsidRPr="0072437D">
        <w:t>eksfoliacinis</w:t>
      </w:r>
      <w:proofErr w:type="spellEnd"/>
      <w:r w:rsidRPr="0072437D">
        <w:t xml:space="preserve"> dermatitas</w:t>
      </w:r>
      <w:r w:rsidRPr="00F12D0B">
        <w:t xml:space="preserve">, karščiavimas, </w:t>
      </w:r>
      <w:proofErr w:type="spellStart"/>
      <w:r w:rsidRPr="00F12D0B">
        <w:t>limfadenopatija</w:t>
      </w:r>
      <w:proofErr w:type="spellEnd"/>
      <w:r w:rsidRPr="00F12D0B">
        <w:t xml:space="preserve"> ir galima </w:t>
      </w:r>
      <w:proofErr w:type="spellStart"/>
      <w:r w:rsidRPr="00F12D0B">
        <w:t>eozinofilija</w:t>
      </w:r>
      <w:proofErr w:type="spellEnd"/>
      <w:r w:rsidR="004E5B10" w:rsidRPr="00F12D0B">
        <w:t xml:space="preserve"> arba </w:t>
      </w:r>
      <w:proofErr w:type="spellStart"/>
      <w:r w:rsidR="004E5B10" w:rsidRPr="00F12D0B">
        <w:t>neutrofilija</w:t>
      </w:r>
      <w:proofErr w:type="spellEnd"/>
      <w:r w:rsidRPr="00F12D0B">
        <w:t xml:space="preserve">. </w:t>
      </w:r>
      <w:r w:rsidR="004E5B10" w:rsidRPr="00711569">
        <w:t xml:space="preserve">Dauguma šių reakcijų pasireiškė per 4 savaites nuo gydymo </w:t>
      </w:r>
      <w:proofErr w:type="spellStart"/>
      <w:r w:rsidR="004E5B10" w:rsidRPr="00711569">
        <w:t>kvetiapinu</w:t>
      </w:r>
      <w:proofErr w:type="spellEnd"/>
      <w:r w:rsidR="004E5B10" w:rsidRPr="00711569">
        <w:t xml:space="preserve"> pradžios, kai kurios DRESS reakcijos pasireiškė per 6 savaites nuo gydymo </w:t>
      </w:r>
      <w:proofErr w:type="spellStart"/>
      <w:r w:rsidR="004E5B10" w:rsidRPr="00711569">
        <w:t>kvetiapinu</w:t>
      </w:r>
      <w:proofErr w:type="spellEnd"/>
      <w:r w:rsidR="004E5B10" w:rsidRPr="00711569">
        <w:t xml:space="preserve"> pradžios.</w:t>
      </w:r>
      <w:r w:rsidR="004E5B10" w:rsidRPr="004E5B10">
        <w:t xml:space="preserve"> </w:t>
      </w:r>
      <w:r w:rsidRPr="0072437D">
        <w:t>Jei</w:t>
      </w:r>
      <w:r>
        <w:t xml:space="preserve"> pasireiškia tokio pobūdžio ūmių odos reakcijos požymių ar simptomų, nedelsiant nutraukite </w:t>
      </w:r>
      <w:proofErr w:type="spellStart"/>
      <w:r>
        <w:t>kvetiapino</w:t>
      </w:r>
      <w:proofErr w:type="spellEnd"/>
      <w:r>
        <w:t xml:space="preserve"> </w:t>
      </w:r>
      <w:r>
        <w:lastRenderedPageBreak/>
        <w:t>vartojimą ir apsvarstykite kitokio gydymo galimybes</w:t>
      </w:r>
      <w:r w:rsidRPr="00677EC4">
        <w:t>.</w:t>
      </w:r>
    </w:p>
    <w:p w14:paraId="403BA3BE" w14:textId="77777777" w:rsidR="004A71BE" w:rsidRDefault="004A71BE" w:rsidP="00E95D15">
      <w:pPr>
        <w:widowControl w:val="0"/>
        <w:rPr>
          <w:i/>
          <w:u w:val="single"/>
        </w:rPr>
      </w:pPr>
    </w:p>
    <w:p w14:paraId="4B058EF5" w14:textId="77777777" w:rsidR="00BE1FE7" w:rsidRPr="00E95D15" w:rsidRDefault="00BE1FE7" w:rsidP="00E95D15">
      <w:pPr>
        <w:widowControl w:val="0"/>
        <w:rPr>
          <w:i/>
          <w:u w:val="single"/>
        </w:rPr>
      </w:pPr>
      <w:r w:rsidRPr="00E95D15">
        <w:rPr>
          <w:i/>
          <w:u w:val="single"/>
        </w:rPr>
        <w:t>Nutraukimas</w:t>
      </w:r>
    </w:p>
    <w:p w14:paraId="2F4A2C2A" w14:textId="77777777" w:rsidR="00BE1FE7" w:rsidRPr="00E95D15" w:rsidRDefault="00BE1FE7" w:rsidP="00E95D15">
      <w:pPr>
        <w:widowControl w:val="0"/>
      </w:pPr>
      <w:r w:rsidRPr="00E95D15">
        <w:t xml:space="preserve">Buvo atvejų, kai staiga nutraukus </w:t>
      </w:r>
      <w:proofErr w:type="spellStart"/>
      <w:r w:rsidRPr="00E95D15">
        <w:t>kvetiapino</w:t>
      </w:r>
      <w:proofErr w:type="spellEnd"/>
      <w:r w:rsidRPr="00E95D15">
        <w:t xml:space="preserve"> vartojimą pasireiškė ūminių nutraukimo simptomų, pvz., nemiga, pykinimas, galvos skausmas, viduriavimas, vėmimas, galvos svaigimas ir irzlumas. Šio vaistinio preparato vartojimą rekomenduojama baigti palaipsniui, ne greičiau kaip per 1-2 savaites (žr. 4.8 skyrių)</w:t>
      </w:r>
    </w:p>
    <w:p w14:paraId="4B8D14F5" w14:textId="77777777" w:rsidR="00BE1FE7" w:rsidRPr="00E95D15" w:rsidRDefault="00BE1FE7" w:rsidP="00E95D15">
      <w:pPr>
        <w:widowControl w:val="0"/>
      </w:pPr>
    </w:p>
    <w:p w14:paraId="7E69E2B4" w14:textId="77777777" w:rsidR="00BE1FE7" w:rsidRPr="00E95D15" w:rsidRDefault="00BE1FE7" w:rsidP="00E95D15">
      <w:pPr>
        <w:widowControl w:val="0"/>
        <w:rPr>
          <w:i/>
          <w:u w:val="single"/>
        </w:rPr>
      </w:pPr>
      <w:r w:rsidRPr="00E95D15">
        <w:rPr>
          <w:i/>
          <w:u w:val="single"/>
        </w:rPr>
        <w:t xml:space="preserve">Senyvi pacientai, kuriems yra su demencija susijusi psichozė </w:t>
      </w:r>
    </w:p>
    <w:p w14:paraId="3F2AFC37" w14:textId="77777777" w:rsidR="00BE1FE7" w:rsidRPr="00E95D15" w:rsidRDefault="00BE1FE7" w:rsidP="00E95D15">
      <w:pPr>
        <w:widowControl w:val="0"/>
      </w:pPr>
      <w:proofErr w:type="spellStart"/>
      <w:r w:rsidRPr="00E95D15">
        <w:t>Kvetiapino</w:t>
      </w:r>
      <w:proofErr w:type="spellEnd"/>
      <w:r w:rsidRPr="00E95D15">
        <w:t xml:space="preserve"> vartojimas su demencija susijusios psichozės gydymui nėra patvirtintas.</w:t>
      </w:r>
    </w:p>
    <w:p w14:paraId="6F1AA850" w14:textId="77777777" w:rsidR="00BE1FE7" w:rsidRPr="00E95D15" w:rsidRDefault="00BE1FE7" w:rsidP="00E95D15">
      <w:pPr>
        <w:widowControl w:val="0"/>
      </w:pPr>
      <w:r w:rsidRPr="00E95D15">
        <w:t xml:space="preserve">Atsitiktinių imčių placebu kontroliuojamų klinikinių tyrimų duomenimis, demencija sergantiems ir kai kurių atipinių </w:t>
      </w:r>
      <w:proofErr w:type="spellStart"/>
      <w:r w:rsidRPr="00E95D15">
        <w:t>antipsichozinių</w:t>
      </w:r>
      <w:proofErr w:type="spellEnd"/>
      <w:r w:rsidRPr="00E95D15">
        <w:t xml:space="preserve"> preparatų vartojantiems ligoniams nepageidaujamų smegenų kraujagyslių reiškinių rizika padidėja maždaug tris kartus. Tokio rizikos padidėjimo mechanizmas nežinomas. Negalima paneigti šios rizikos padidėjimo vartojant kitų </w:t>
      </w:r>
      <w:proofErr w:type="spellStart"/>
      <w:r w:rsidRPr="00E95D15">
        <w:t>antipsichozinių</w:t>
      </w:r>
      <w:proofErr w:type="spellEnd"/>
      <w:r w:rsidRPr="00E95D15">
        <w:t xml:space="preserve"> preparatų ar kitoms pacientų grupėms. Pacientus, kuriems yra insulto rizikos veiksnių, gydyti </w:t>
      </w:r>
      <w:proofErr w:type="spellStart"/>
      <w:r w:rsidRPr="00E95D15">
        <w:t>kvetiapinu</w:t>
      </w:r>
      <w:proofErr w:type="spellEnd"/>
      <w:r w:rsidRPr="00E95D15">
        <w:t xml:space="preserve"> reikia atsargiai.</w:t>
      </w:r>
    </w:p>
    <w:p w14:paraId="6CB7F933" w14:textId="77777777" w:rsidR="00BE1FE7" w:rsidRPr="00E95D15" w:rsidRDefault="00BE1FE7" w:rsidP="00E95D15">
      <w:pPr>
        <w:widowControl w:val="0"/>
      </w:pPr>
      <w:r w:rsidRPr="00E95D15">
        <w:t xml:space="preserve">Atipinių </w:t>
      </w:r>
      <w:proofErr w:type="spellStart"/>
      <w:r w:rsidRPr="00E95D15">
        <w:t>antipsichozinių</w:t>
      </w:r>
      <w:proofErr w:type="spellEnd"/>
      <w:r w:rsidRPr="00E95D15">
        <w:t xml:space="preserve"> preparatų </w:t>
      </w:r>
      <w:proofErr w:type="spellStart"/>
      <w:r w:rsidRPr="00E95D15">
        <w:t>metaanalizės</w:t>
      </w:r>
      <w:proofErr w:type="spellEnd"/>
      <w:r w:rsidRPr="00E95D15">
        <w:t xml:space="preserve"> duomenimis, senyviems ligoniams, sergantiems su demencija susijusia psichoze, mirties rizika yra didesnė, negu pacientams, kurie vartoja placebo. </w:t>
      </w:r>
      <w:r w:rsidR="001A19AB" w:rsidRPr="00E95D15">
        <w:t>D</w:t>
      </w:r>
      <w:r w:rsidRPr="00E95D15">
        <w:t xml:space="preserve">viem 10 savaičių placebu kontroliuojamais </w:t>
      </w:r>
      <w:proofErr w:type="spellStart"/>
      <w:r w:rsidRPr="00E95D15">
        <w:t>kvetiapino</w:t>
      </w:r>
      <w:proofErr w:type="spellEnd"/>
      <w:r w:rsidRPr="00E95D15">
        <w:t xml:space="preserve"> tyrimais nustatyta, kad toje pačioje populiacijoje (n = 710, amžiaus vidurkis – 83 [56 – 99] metai) </w:t>
      </w:r>
      <w:proofErr w:type="spellStart"/>
      <w:r w:rsidRPr="00E95D15">
        <w:t>kvetiapino</w:t>
      </w:r>
      <w:proofErr w:type="spellEnd"/>
      <w:r w:rsidRPr="00E95D15">
        <w:t xml:space="preserve"> vartojusių pacientų mirtingumas buvo 5,5%, vartojusių placebo - 3,2%. Šių tyrimų metu pacientai mirė dėl įvairių priežasčių, būdingų šiai populiacijai.</w:t>
      </w:r>
    </w:p>
    <w:p w14:paraId="68E00858" w14:textId="77777777" w:rsidR="00BE1FE7" w:rsidRDefault="00BE1FE7" w:rsidP="00E95D15">
      <w:pPr>
        <w:widowControl w:val="0"/>
        <w:rPr>
          <w:b/>
          <w:i/>
        </w:rPr>
      </w:pPr>
    </w:p>
    <w:p w14:paraId="75AD0AAE" w14:textId="77777777" w:rsidR="004A71BE" w:rsidRPr="008015D7" w:rsidRDefault="004A71BE" w:rsidP="004A71BE">
      <w:pPr>
        <w:rPr>
          <w:i/>
          <w:u w:val="single"/>
        </w:rPr>
      </w:pPr>
      <w:r w:rsidRPr="008015D7">
        <w:rPr>
          <w:i/>
          <w:u w:val="single"/>
        </w:rPr>
        <w:t xml:space="preserve">Senyvi pacientai, sergantys Parkinsono liga (PL) / </w:t>
      </w:r>
      <w:proofErr w:type="spellStart"/>
      <w:r w:rsidRPr="008015D7">
        <w:rPr>
          <w:i/>
          <w:u w:val="single"/>
        </w:rPr>
        <w:t>parkinsonizmu</w:t>
      </w:r>
      <w:proofErr w:type="spellEnd"/>
    </w:p>
    <w:p w14:paraId="0A7FB8F0" w14:textId="77777777" w:rsidR="004A71BE" w:rsidRDefault="004A71BE" w:rsidP="004A71BE">
      <w:pPr>
        <w:widowControl w:val="0"/>
        <w:rPr>
          <w:b/>
          <w:i/>
        </w:rPr>
      </w:pPr>
      <w:r w:rsidRPr="008A351A">
        <w:t xml:space="preserve">Retrospektyvaus populiacija pagrįsto tyrimo metu vyresniems kaip 65 metų pacientams, sergantiems </w:t>
      </w:r>
      <w:r w:rsidR="002565F1">
        <w:t xml:space="preserve"> didžiuoju depresijos sutrikimu (</w:t>
      </w:r>
      <w:r w:rsidRPr="008A351A">
        <w:t>DDS</w:t>
      </w:r>
      <w:r w:rsidR="002565F1">
        <w:t>)</w:t>
      </w:r>
      <w:r w:rsidRPr="008A351A">
        <w:t xml:space="preserve"> ir gydytiems </w:t>
      </w:r>
      <w:proofErr w:type="spellStart"/>
      <w:r w:rsidRPr="008A351A">
        <w:t>kvetiapinu</w:t>
      </w:r>
      <w:proofErr w:type="spellEnd"/>
      <w:r w:rsidRPr="008A351A">
        <w:t xml:space="preserve">, nustatyta didesnė mirtingumo rizika. Tokio ryšio nebuvo iš analizės pašalinus PL sergančius pacientus. Reikia būti atsargiems, skiriant </w:t>
      </w:r>
      <w:proofErr w:type="spellStart"/>
      <w:r w:rsidRPr="008A351A">
        <w:t>kvetiapino</w:t>
      </w:r>
      <w:proofErr w:type="spellEnd"/>
      <w:r w:rsidRPr="008A351A">
        <w:t xml:space="preserve"> senyviems PL sergantiems pacientams.</w:t>
      </w:r>
    </w:p>
    <w:p w14:paraId="60E68F40" w14:textId="77777777" w:rsidR="004A71BE" w:rsidRPr="00E95D15" w:rsidRDefault="004A71BE" w:rsidP="00E95D15">
      <w:pPr>
        <w:widowControl w:val="0"/>
        <w:rPr>
          <w:b/>
          <w:i/>
        </w:rPr>
      </w:pPr>
    </w:p>
    <w:p w14:paraId="08126FB5" w14:textId="77777777" w:rsidR="00BE1FE7" w:rsidRPr="00E95D15" w:rsidRDefault="00BE1FE7" w:rsidP="00E95D15">
      <w:pPr>
        <w:widowControl w:val="0"/>
        <w:rPr>
          <w:u w:val="single"/>
        </w:rPr>
      </w:pPr>
      <w:proofErr w:type="spellStart"/>
      <w:r w:rsidRPr="00E95D15">
        <w:rPr>
          <w:i/>
          <w:u w:val="single"/>
        </w:rPr>
        <w:t>Disfagija</w:t>
      </w:r>
      <w:proofErr w:type="spellEnd"/>
      <w:r w:rsidRPr="00E95D15">
        <w:rPr>
          <w:i/>
          <w:u w:val="single"/>
        </w:rPr>
        <w:t xml:space="preserve"> </w:t>
      </w:r>
    </w:p>
    <w:p w14:paraId="465423FB" w14:textId="77777777" w:rsidR="00BE1FE7" w:rsidRPr="00E95D15" w:rsidRDefault="00BE1FE7" w:rsidP="00E95D15">
      <w:pPr>
        <w:widowControl w:val="0"/>
      </w:pPr>
      <w:r w:rsidRPr="00E95D15">
        <w:t xml:space="preserve">Gauta pranešimų apie </w:t>
      </w:r>
      <w:proofErr w:type="spellStart"/>
      <w:r w:rsidRPr="00E95D15">
        <w:t>disfagiją</w:t>
      </w:r>
      <w:proofErr w:type="spellEnd"/>
      <w:r w:rsidRPr="00E95D15">
        <w:t xml:space="preserve"> (žr. 4.8 skyrių), pasireiškusią vartojant </w:t>
      </w:r>
      <w:proofErr w:type="spellStart"/>
      <w:r w:rsidRPr="00E95D15">
        <w:t>kvetiapiną</w:t>
      </w:r>
      <w:proofErr w:type="spellEnd"/>
      <w:r w:rsidRPr="00E95D15">
        <w:t xml:space="preserve">. Jeigu yra </w:t>
      </w:r>
      <w:proofErr w:type="spellStart"/>
      <w:r w:rsidRPr="00E95D15">
        <w:t>aspiracinės</w:t>
      </w:r>
      <w:proofErr w:type="spellEnd"/>
      <w:r w:rsidRPr="00E95D15">
        <w:t xml:space="preserve"> pneumonijos rizika, </w:t>
      </w:r>
      <w:proofErr w:type="spellStart"/>
      <w:r w:rsidRPr="00E95D15">
        <w:t>kvetiapino</w:t>
      </w:r>
      <w:proofErr w:type="spellEnd"/>
      <w:r w:rsidRPr="00E95D15">
        <w:t xml:space="preserve"> skiriama atsargiai. </w:t>
      </w:r>
    </w:p>
    <w:p w14:paraId="24F53AFD" w14:textId="77777777" w:rsidR="00BF6B92" w:rsidRPr="00E95D15" w:rsidRDefault="00BF6B92" w:rsidP="00E95D15">
      <w:pPr>
        <w:widowControl w:val="0"/>
        <w:rPr>
          <w:i/>
          <w:u w:val="single"/>
        </w:rPr>
      </w:pPr>
    </w:p>
    <w:p w14:paraId="6EE4B77A" w14:textId="77777777" w:rsidR="00BE1FE7" w:rsidRPr="00E95D15" w:rsidRDefault="00BE1FE7" w:rsidP="00E95D15">
      <w:pPr>
        <w:widowControl w:val="0"/>
        <w:rPr>
          <w:i/>
          <w:u w:val="single"/>
        </w:rPr>
      </w:pPr>
      <w:r w:rsidRPr="00E95D15">
        <w:rPr>
          <w:i/>
          <w:u w:val="single"/>
        </w:rPr>
        <w:t>Vidurių užkietėjimas ir žarnų obstrukcija</w:t>
      </w:r>
    </w:p>
    <w:p w14:paraId="575FACAB" w14:textId="77777777" w:rsidR="00BE1FE7" w:rsidRPr="00E95D15" w:rsidRDefault="00BE1FE7" w:rsidP="00E95D15">
      <w:pPr>
        <w:widowControl w:val="0"/>
      </w:pPr>
      <w:r w:rsidRPr="00E95D15">
        <w:t xml:space="preserve">Vidurių užkietėjimas yra žarnų obstrukcijos rizikos veiksnys. Gauta pranešimų apie vidurių užkietėjimą ir žarnų obstrukciją, pasireiškusius vartojant </w:t>
      </w:r>
      <w:proofErr w:type="spellStart"/>
      <w:r w:rsidRPr="00E95D15">
        <w:t>kvetiapino</w:t>
      </w:r>
      <w:proofErr w:type="spellEnd"/>
      <w:r w:rsidRPr="00E95D15">
        <w:t xml:space="preserve"> (žr. 4.8 skyrių). Tarp šių pranešimų yra ir mirties atvejų, įvykusių buvus didesnei žarnų obstrukcijos rizikai, </w:t>
      </w:r>
      <w:proofErr w:type="spellStart"/>
      <w:r w:rsidRPr="00E95D15">
        <w:t>t.y</w:t>
      </w:r>
      <w:proofErr w:type="spellEnd"/>
      <w:r w:rsidRPr="00E95D15">
        <w:t>. kartu daugelį žarnų peristaltiką lėtinančių vaistų vartojusiems ir (arba) galėjusiems nepranešti apie pasireiškusius vidurių užkietėjimo simptomus pacientams. Pasireiškus žarnų obstrukcijai arba nepraeinamumui, pacientą reikia atidžiai stebėti ir skubiai gydyti.</w:t>
      </w:r>
    </w:p>
    <w:p w14:paraId="0C7004F3" w14:textId="77777777" w:rsidR="00BE1FE7" w:rsidRPr="00E95D15" w:rsidRDefault="00BE1FE7" w:rsidP="00E95D15">
      <w:pPr>
        <w:widowControl w:val="0"/>
        <w:rPr>
          <w:b/>
          <w:i/>
        </w:rPr>
      </w:pPr>
    </w:p>
    <w:p w14:paraId="407A962D" w14:textId="77777777" w:rsidR="00BE1FE7" w:rsidRPr="00E95D15" w:rsidRDefault="00BE1FE7" w:rsidP="00E95D15">
      <w:pPr>
        <w:widowControl w:val="0"/>
        <w:rPr>
          <w:u w:val="single"/>
        </w:rPr>
      </w:pPr>
      <w:r w:rsidRPr="00E95D15">
        <w:rPr>
          <w:i/>
          <w:u w:val="single"/>
        </w:rPr>
        <w:t>Venų tromboembolija (VTE)</w:t>
      </w:r>
    </w:p>
    <w:p w14:paraId="39E00328" w14:textId="77777777" w:rsidR="00BE1FE7" w:rsidRPr="00E95D15" w:rsidRDefault="00BE1FE7" w:rsidP="00E95D15">
      <w:pPr>
        <w:widowControl w:val="0"/>
      </w:pPr>
      <w:r w:rsidRPr="00E95D15">
        <w:t xml:space="preserve">Vartojusiems </w:t>
      </w:r>
      <w:proofErr w:type="spellStart"/>
      <w:r w:rsidRPr="00E95D15">
        <w:t>antipsichotinius</w:t>
      </w:r>
      <w:proofErr w:type="spellEnd"/>
      <w:r w:rsidRPr="00E95D15">
        <w:t xml:space="preserve"> vaistinius preparatus buvo pastebėti venų tromboembolijos (VTE) atvejai. Kadangi </w:t>
      </w:r>
      <w:proofErr w:type="spellStart"/>
      <w:r w:rsidRPr="00E95D15">
        <w:t>antipsichotikais</w:t>
      </w:r>
      <w:proofErr w:type="spellEnd"/>
      <w:r w:rsidRPr="00E95D15">
        <w:t xml:space="preserve"> gydomi pacientai dažnai turi įgytų VTE rizikos veiksnių, todėl reikia nustatyti visus galimus rizikos veiksnius prieš pradedant gydymą ir gydymo </w:t>
      </w:r>
      <w:proofErr w:type="spellStart"/>
      <w:r w:rsidRPr="00E95D15">
        <w:t>Quetiapine</w:t>
      </w:r>
      <w:proofErr w:type="spellEnd"/>
      <w:r w:rsidRPr="00E95D15">
        <w:t xml:space="preserve"> </w:t>
      </w:r>
      <w:proofErr w:type="spellStart"/>
      <w:r w:rsidRPr="00E95D15">
        <w:t>Teva</w:t>
      </w:r>
      <w:proofErr w:type="spellEnd"/>
      <w:r w:rsidRPr="00E95D15">
        <w:t xml:space="preserve"> metu bei imtis profilaktikos priemonių.</w:t>
      </w:r>
    </w:p>
    <w:p w14:paraId="61E5E1F5" w14:textId="77777777" w:rsidR="00BE1FE7" w:rsidRPr="00E95D15" w:rsidRDefault="00BE1FE7" w:rsidP="00E95D15">
      <w:pPr>
        <w:widowControl w:val="0"/>
      </w:pPr>
    </w:p>
    <w:p w14:paraId="4B1A5855" w14:textId="77777777" w:rsidR="00BE1FE7" w:rsidRPr="00E95D15" w:rsidRDefault="00BE1FE7" w:rsidP="00E95D15">
      <w:pPr>
        <w:widowControl w:val="0"/>
        <w:rPr>
          <w:i/>
          <w:u w:val="single"/>
        </w:rPr>
      </w:pPr>
      <w:r w:rsidRPr="00E95D15">
        <w:rPr>
          <w:i/>
          <w:u w:val="single"/>
        </w:rPr>
        <w:t>Pankreatitas</w:t>
      </w:r>
    </w:p>
    <w:p w14:paraId="4CBB9709" w14:textId="77777777" w:rsidR="00BE1FE7" w:rsidRPr="00E95D15" w:rsidRDefault="00BE1FE7" w:rsidP="00E95D15">
      <w:pPr>
        <w:widowControl w:val="0"/>
      </w:pPr>
      <w:r w:rsidRPr="00E95D15">
        <w:t>Klinikinių tyrimų metu ir vaistiniam preparatui esant rinkoje buvo pranešta apie pankreatito atvejus.  Nors pankreatito rizikos veiksnių buvo nustatyta ne visais pateikus į rinką praneštais atvejais, tačiau daugelis pacientų jų turėjo – tai buvo padidėjusi trigliceridų koncentracija (žr. 4.</w:t>
      </w:r>
      <w:r w:rsidR="00DE2E09" w:rsidRPr="00E95D15">
        <w:t>8</w:t>
      </w:r>
      <w:r w:rsidRPr="00E95D15">
        <w:t xml:space="preserve"> skyrių), tulžies akmenys, alkoholio vartojimas.</w:t>
      </w:r>
    </w:p>
    <w:p w14:paraId="539E0C29" w14:textId="77777777" w:rsidR="00BE1FE7" w:rsidRPr="00E95D15" w:rsidRDefault="00BE1FE7" w:rsidP="00E95D15">
      <w:pPr>
        <w:widowControl w:val="0"/>
      </w:pPr>
    </w:p>
    <w:p w14:paraId="71455D34" w14:textId="77777777" w:rsidR="00BE1FE7" w:rsidRPr="00E95D15" w:rsidRDefault="00BE1FE7" w:rsidP="00E95D15">
      <w:pPr>
        <w:widowControl w:val="0"/>
        <w:rPr>
          <w:i/>
          <w:u w:val="single"/>
        </w:rPr>
      </w:pPr>
      <w:r w:rsidRPr="00E95D15">
        <w:rPr>
          <w:i/>
          <w:u w:val="single"/>
        </w:rPr>
        <w:t>Papildoma informacija</w:t>
      </w:r>
    </w:p>
    <w:p w14:paraId="0D158BB4" w14:textId="77777777" w:rsidR="00BE1FE7" w:rsidRPr="00E95D15" w:rsidRDefault="00BE1FE7" w:rsidP="00E95D15">
      <w:pPr>
        <w:widowControl w:val="0"/>
      </w:pPr>
      <w:proofErr w:type="spellStart"/>
      <w:r w:rsidRPr="00E95D15">
        <w:t>Kvetiapino</w:t>
      </w:r>
      <w:proofErr w:type="spellEnd"/>
      <w:r w:rsidRPr="00E95D15">
        <w:t xml:space="preserve"> vartojimo kartu su </w:t>
      </w:r>
      <w:proofErr w:type="spellStart"/>
      <w:r w:rsidRPr="00E95D15">
        <w:t>divalproeksu</w:t>
      </w:r>
      <w:proofErr w:type="spellEnd"/>
      <w:r w:rsidRPr="00E95D15">
        <w:t xml:space="preserve"> ar ličiu esant vidutinio sunkumo ir sunkiems manijos epizodams duomenų yra nedaug, tačiau šie vaistinių preparatų deriniai buvo toleruojami gerai (žr. 4.8 ir 5.1 skyrius). Turimi duomenys rodo, kad šių vaistinių preparatų poveikis po 3 savaičių būna </w:t>
      </w:r>
      <w:r w:rsidRPr="00E95D15">
        <w:lastRenderedPageBreak/>
        <w:t xml:space="preserve">suminis. </w:t>
      </w:r>
    </w:p>
    <w:p w14:paraId="0E9D3CF4" w14:textId="77777777" w:rsidR="00BE1FE7" w:rsidRPr="00E95D15" w:rsidRDefault="00BE1FE7" w:rsidP="00E95D15">
      <w:pPr>
        <w:widowControl w:val="0"/>
      </w:pPr>
    </w:p>
    <w:p w14:paraId="413817D6" w14:textId="77777777" w:rsidR="00BF6B92" w:rsidRPr="00E95D15" w:rsidRDefault="00BF6B92" w:rsidP="00E95D15">
      <w:pPr>
        <w:widowControl w:val="0"/>
        <w:rPr>
          <w:i/>
          <w:u w:val="single"/>
        </w:rPr>
      </w:pPr>
      <w:r w:rsidRPr="00E95D15">
        <w:rPr>
          <w:i/>
          <w:u w:val="single"/>
        </w:rPr>
        <w:t>Netinkamas vartojimas ir piktnaudžiavimas</w:t>
      </w:r>
    </w:p>
    <w:p w14:paraId="1FF73341" w14:textId="77777777" w:rsidR="00BF6B92" w:rsidRPr="00E95D15" w:rsidRDefault="00BF6B92" w:rsidP="00E95D15">
      <w:pPr>
        <w:widowControl w:val="0"/>
      </w:pPr>
      <w:r w:rsidRPr="00E95D15">
        <w:t xml:space="preserve">Buvo pranešta apie netinkamo vartojamo ir piktnaudžiavimo atvejus. Reikia laikytis atsargumo priemonių jeigu </w:t>
      </w:r>
      <w:proofErr w:type="spellStart"/>
      <w:r w:rsidRPr="00E95D15">
        <w:t>kvetiapinas</w:t>
      </w:r>
      <w:proofErr w:type="spellEnd"/>
      <w:r w:rsidRPr="00E95D15">
        <w:t xml:space="preserve"> skiriamas pacientams, kurie seniau piktnaudžiavo alkoholiu ar narkotikais.</w:t>
      </w:r>
    </w:p>
    <w:p w14:paraId="6975F52A" w14:textId="77777777" w:rsidR="00BF6B92" w:rsidRDefault="00BF6B92" w:rsidP="00E95D15">
      <w:pPr>
        <w:widowControl w:val="0"/>
      </w:pPr>
    </w:p>
    <w:p w14:paraId="6D4B4112" w14:textId="77777777" w:rsidR="00EE1C5F" w:rsidRPr="003C1F7E" w:rsidRDefault="00EE1C5F" w:rsidP="00E95D15">
      <w:pPr>
        <w:widowControl w:val="0"/>
      </w:pPr>
      <w:r w:rsidRPr="003C1F7E">
        <w:t>Pagalbinės medžiagos</w:t>
      </w:r>
    </w:p>
    <w:p w14:paraId="7B0C3031" w14:textId="77777777" w:rsidR="00EE1C5F" w:rsidRPr="003C1F7E" w:rsidRDefault="00EE1C5F" w:rsidP="00E95D15">
      <w:pPr>
        <w:widowControl w:val="0"/>
      </w:pPr>
    </w:p>
    <w:p w14:paraId="1DA1D44B" w14:textId="77777777" w:rsidR="00DE2E09" w:rsidRPr="003C1F7E" w:rsidRDefault="00DE2E09" w:rsidP="00E95D15">
      <w:pPr>
        <w:widowControl w:val="0"/>
        <w:rPr>
          <w:i/>
          <w:u w:val="single"/>
        </w:rPr>
      </w:pPr>
      <w:r w:rsidRPr="003C1F7E">
        <w:rPr>
          <w:i/>
          <w:u w:val="single"/>
        </w:rPr>
        <w:t>Laktozė</w:t>
      </w:r>
    </w:p>
    <w:p w14:paraId="645A0AE6" w14:textId="77777777" w:rsidR="00BE1FE7" w:rsidRPr="003C1F7E" w:rsidRDefault="00BC0FB4" w:rsidP="00EE1C5F">
      <w:pPr>
        <w:widowControl w:val="0"/>
      </w:pPr>
      <w:r w:rsidRPr="003C1F7E">
        <w:t>Šio vaistinio preparato negalima vartoti p</w:t>
      </w:r>
      <w:r w:rsidR="00BE1FE7" w:rsidRPr="003C1F7E">
        <w:t xml:space="preserve">acientams, kuriems </w:t>
      </w:r>
      <w:r w:rsidRPr="003C1F7E">
        <w:t>nustatytas</w:t>
      </w:r>
      <w:r w:rsidR="00BE1FE7" w:rsidRPr="003C1F7E">
        <w:t xml:space="preserve"> retas paveldimas </w:t>
      </w:r>
      <w:r w:rsidRPr="003C1F7E">
        <w:t xml:space="preserve">sutrikimas - </w:t>
      </w:r>
      <w:proofErr w:type="spellStart"/>
      <w:r w:rsidR="00BE1FE7" w:rsidRPr="003C1F7E">
        <w:t>galaktozės</w:t>
      </w:r>
      <w:proofErr w:type="spellEnd"/>
      <w:r w:rsidR="00BE1FE7" w:rsidRPr="003C1F7E">
        <w:t xml:space="preserve"> netoleravimas, </w:t>
      </w:r>
      <w:r w:rsidR="00EE1C5F" w:rsidRPr="003C1F7E">
        <w:rPr>
          <w:iCs/>
        </w:rPr>
        <w:t>visiškas</w:t>
      </w:r>
      <w:r w:rsidR="00EE1C5F" w:rsidRPr="003C1F7E">
        <w:t xml:space="preserve"> </w:t>
      </w:r>
      <w:r w:rsidR="00BE1FE7" w:rsidRPr="003C1F7E">
        <w:t xml:space="preserve">laktazės trūkumas arba gliukozės ir </w:t>
      </w:r>
      <w:proofErr w:type="spellStart"/>
      <w:r w:rsidR="00BE1FE7" w:rsidRPr="003C1F7E">
        <w:t>galaktozės</w:t>
      </w:r>
      <w:proofErr w:type="spellEnd"/>
      <w:r w:rsidR="00BE1FE7" w:rsidRPr="003C1F7E">
        <w:t xml:space="preserve"> </w:t>
      </w:r>
      <w:proofErr w:type="spellStart"/>
      <w:r w:rsidR="00BE1FE7" w:rsidRPr="003C1F7E">
        <w:t>malabsorbcija</w:t>
      </w:r>
      <w:proofErr w:type="spellEnd"/>
      <w:r w:rsidR="00BE1FE7" w:rsidRPr="003C1F7E">
        <w:t>, .</w:t>
      </w:r>
    </w:p>
    <w:p w14:paraId="6D610899" w14:textId="77777777" w:rsidR="00BE1FE7" w:rsidRPr="003C1F7E" w:rsidRDefault="00BE1FE7" w:rsidP="00E95D15">
      <w:pPr>
        <w:widowControl w:val="0"/>
        <w:rPr>
          <w:b/>
        </w:rPr>
      </w:pPr>
    </w:p>
    <w:p w14:paraId="3E93B6C4" w14:textId="77777777" w:rsidR="00EE1C5F" w:rsidRPr="003C1F7E" w:rsidRDefault="00EE1C5F" w:rsidP="00E95D15">
      <w:pPr>
        <w:widowControl w:val="0"/>
        <w:rPr>
          <w:bCs/>
          <w:i/>
          <w:iCs/>
        </w:rPr>
      </w:pPr>
      <w:r w:rsidRPr="003C1F7E">
        <w:rPr>
          <w:bCs/>
          <w:i/>
          <w:iCs/>
        </w:rPr>
        <w:t>Natris</w:t>
      </w:r>
    </w:p>
    <w:p w14:paraId="43D7474F" w14:textId="77777777" w:rsidR="00EE1C5F" w:rsidRDefault="00EE1C5F" w:rsidP="00E95D15">
      <w:pPr>
        <w:widowControl w:val="0"/>
        <w:rPr>
          <w:b/>
        </w:rPr>
      </w:pPr>
      <w:r w:rsidRPr="003C1F7E">
        <w:t>Šio vaistinio</w:t>
      </w:r>
      <w:r w:rsidRPr="0073670C">
        <w:t xml:space="preserve"> preparato plėvele dengtoje tabletėje </w:t>
      </w:r>
      <w:r w:rsidRPr="0073670C">
        <w:rPr>
          <w:color w:val="000000"/>
        </w:rPr>
        <w:t>yra mažiau kaip 1 </w:t>
      </w:r>
      <w:proofErr w:type="spellStart"/>
      <w:r w:rsidRPr="0073670C">
        <w:rPr>
          <w:color w:val="000000"/>
        </w:rPr>
        <w:t>mmol</w:t>
      </w:r>
      <w:proofErr w:type="spellEnd"/>
      <w:r w:rsidRPr="0073670C">
        <w:rPr>
          <w:color w:val="000000"/>
        </w:rPr>
        <w:t xml:space="preserve"> (23 mg) natrio, t.</w:t>
      </w:r>
      <w:r w:rsidR="00432519">
        <w:rPr>
          <w:color w:val="000000"/>
        </w:rPr>
        <w:t xml:space="preserve"> </w:t>
      </w:r>
      <w:r w:rsidRPr="0073670C">
        <w:rPr>
          <w:color w:val="000000"/>
        </w:rPr>
        <w:t>y. jis beveik neturi reikšmės.</w:t>
      </w:r>
    </w:p>
    <w:p w14:paraId="34D76DD4" w14:textId="77777777" w:rsidR="00EE1C5F" w:rsidRPr="00E95D15" w:rsidRDefault="00EE1C5F" w:rsidP="00E95D15">
      <w:pPr>
        <w:widowControl w:val="0"/>
        <w:rPr>
          <w:b/>
        </w:rPr>
      </w:pPr>
    </w:p>
    <w:p w14:paraId="479D2679" w14:textId="77777777" w:rsidR="00645BE0" w:rsidRPr="00D76BE5" w:rsidRDefault="00BE1FE7" w:rsidP="00E95D15">
      <w:pPr>
        <w:widowControl w:val="0"/>
        <w:rPr>
          <w:highlight w:val="lightGray"/>
        </w:rPr>
      </w:pPr>
      <w:r w:rsidRPr="00D76BE5">
        <w:rPr>
          <w:highlight w:val="lightGray"/>
        </w:rPr>
        <w:t>25 mg:</w:t>
      </w:r>
    </w:p>
    <w:p w14:paraId="72D9BC3B" w14:textId="77777777" w:rsidR="00645BE0" w:rsidRPr="00D76BE5" w:rsidRDefault="00645BE0" w:rsidP="00E95D15">
      <w:pPr>
        <w:widowControl w:val="0"/>
        <w:rPr>
          <w:i/>
          <w:highlight w:val="lightGray"/>
          <w:u w:val="single"/>
        </w:rPr>
      </w:pPr>
      <w:r w:rsidRPr="00D76BE5">
        <w:rPr>
          <w:i/>
          <w:highlight w:val="lightGray"/>
          <w:u w:val="single"/>
        </w:rPr>
        <w:t>Saulėlydžio geltonasis FCF</w:t>
      </w:r>
    </w:p>
    <w:p w14:paraId="26172031" w14:textId="77777777" w:rsidR="00BE1FE7" w:rsidRPr="00E95D15" w:rsidRDefault="00BE1FE7" w:rsidP="00E95D15">
      <w:pPr>
        <w:widowControl w:val="0"/>
      </w:pPr>
      <w:r w:rsidRPr="00D76BE5">
        <w:rPr>
          <w:highlight w:val="lightGray"/>
        </w:rPr>
        <w:t>Šio vaistinio preparato sudėtyje yra saulėlydžio geltonojo FCF (E110), kuris gali sukelti alergines reakcijas.</w:t>
      </w:r>
    </w:p>
    <w:p w14:paraId="603ABBE9" w14:textId="77777777" w:rsidR="00BE1FE7" w:rsidRPr="00E95D15" w:rsidRDefault="00BE1FE7" w:rsidP="00E95D15">
      <w:pPr>
        <w:widowControl w:val="0"/>
        <w:rPr>
          <w:b/>
        </w:rPr>
      </w:pPr>
    </w:p>
    <w:p w14:paraId="4847B7C1" w14:textId="77777777" w:rsidR="00BE1FE7" w:rsidRPr="00EC4249" w:rsidRDefault="00BE1FE7" w:rsidP="00EC4249">
      <w:pPr>
        <w:pStyle w:val="Antrat3"/>
        <w:keepNext w:val="0"/>
        <w:widowControl w:val="0"/>
        <w:rPr>
          <w:b w:val="0"/>
        </w:rPr>
      </w:pPr>
      <w:r w:rsidRPr="00EC4249">
        <w:rPr>
          <w:sz w:val="22"/>
        </w:rPr>
        <w:t>4.5</w:t>
      </w:r>
      <w:r w:rsidRPr="00EC4249">
        <w:rPr>
          <w:sz w:val="22"/>
        </w:rPr>
        <w:tab/>
        <w:t>Sąveika su kitais vaistiniais preparatais ir kitokia sąveika</w:t>
      </w:r>
    </w:p>
    <w:p w14:paraId="0261465A" w14:textId="77777777" w:rsidR="00BE1FE7" w:rsidRPr="00EC4249" w:rsidRDefault="00BE1FE7" w:rsidP="00EC4249">
      <w:pPr>
        <w:pStyle w:val="Pagrindinistekstas"/>
        <w:widowControl w:val="0"/>
        <w:spacing w:after="0"/>
      </w:pPr>
    </w:p>
    <w:p w14:paraId="68D49900" w14:textId="77777777" w:rsidR="00BE1FE7" w:rsidRPr="00E95D15" w:rsidRDefault="00BE1FE7" w:rsidP="00E95D15">
      <w:pPr>
        <w:widowControl w:val="0"/>
      </w:pPr>
      <w:r w:rsidRPr="00E95D15">
        <w:t xml:space="preserve">Dėl pagrindinio </w:t>
      </w:r>
      <w:proofErr w:type="spellStart"/>
      <w:r w:rsidRPr="00E95D15">
        <w:t>kvetiapino</w:t>
      </w:r>
      <w:proofErr w:type="spellEnd"/>
      <w:r w:rsidRPr="00E95D15">
        <w:t xml:space="preserve"> poveikio centrinei nervų sistemai </w:t>
      </w:r>
      <w:proofErr w:type="spellStart"/>
      <w:r w:rsidRPr="00E95D15">
        <w:t>kvetiapino</w:t>
      </w:r>
      <w:proofErr w:type="spellEnd"/>
      <w:r w:rsidRPr="00E95D15">
        <w:t xml:space="preserve"> vartoti kartu su kitais centrinio poveikio vaistiniais preparatais ir alkoholiu reikia atsargiai.</w:t>
      </w:r>
    </w:p>
    <w:p w14:paraId="3EFE7895" w14:textId="77777777" w:rsidR="00BE1FE7" w:rsidRDefault="00BE1FE7" w:rsidP="00E95D15">
      <w:pPr>
        <w:widowControl w:val="0"/>
      </w:pPr>
    </w:p>
    <w:p w14:paraId="23E7798C" w14:textId="3DB9B10A" w:rsidR="002A672F" w:rsidRDefault="002A672F" w:rsidP="00E95D15">
      <w:pPr>
        <w:widowControl w:val="0"/>
      </w:pPr>
      <w:proofErr w:type="spellStart"/>
      <w:r>
        <w:t>Kvetiapiną</w:t>
      </w:r>
      <w:proofErr w:type="spellEnd"/>
      <w:r>
        <w:t xml:space="preserve"> reikia atsargiai vartoti kartu su </w:t>
      </w:r>
      <w:proofErr w:type="spellStart"/>
      <w:r>
        <w:t>serotoninerginiais</w:t>
      </w:r>
      <w:proofErr w:type="spellEnd"/>
      <w:r>
        <w:t xml:space="preserve"> vaistiniais preparatais, pavyzdžiui, MAO inhibitoriais, selektyviaisiais </w:t>
      </w:r>
      <w:proofErr w:type="spellStart"/>
      <w:r>
        <w:t>serotonino</w:t>
      </w:r>
      <w:proofErr w:type="spellEnd"/>
      <w:r>
        <w:t xml:space="preserve"> reabsorbcijos inhibitoriais (SSRI), </w:t>
      </w:r>
      <w:proofErr w:type="spellStart"/>
      <w:r>
        <w:t>serotonino</w:t>
      </w:r>
      <w:proofErr w:type="spellEnd"/>
      <w:r>
        <w:t xml:space="preserve"> ir </w:t>
      </w:r>
      <w:proofErr w:type="spellStart"/>
      <w:r>
        <w:t>noradrenalino</w:t>
      </w:r>
      <w:proofErr w:type="spellEnd"/>
      <w:r>
        <w:t xml:space="preserve"> reabsorbcijos inhibitoriais (SNRI) arba </w:t>
      </w:r>
      <w:proofErr w:type="spellStart"/>
      <w:r>
        <w:t>tricikliais</w:t>
      </w:r>
      <w:proofErr w:type="spellEnd"/>
      <w:r>
        <w:t xml:space="preserve"> antidepresantais, nes padidėja </w:t>
      </w:r>
      <w:proofErr w:type="spellStart"/>
      <w:r>
        <w:t>serotonino</w:t>
      </w:r>
      <w:proofErr w:type="spellEnd"/>
      <w:r>
        <w:t xml:space="preserve"> sindromo (sutrikimo, galinčio kelti pavojų gyvybei) išsivystymo rizika (žr. 4.4 skyrių).</w:t>
      </w:r>
    </w:p>
    <w:p w14:paraId="42AF6CF5" w14:textId="77777777" w:rsidR="002A672F" w:rsidRPr="00E95D15" w:rsidRDefault="002A672F" w:rsidP="00E95D15">
      <w:pPr>
        <w:widowControl w:val="0"/>
      </w:pPr>
    </w:p>
    <w:p w14:paraId="4364C5F8" w14:textId="77777777" w:rsidR="00773BA9" w:rsidRPr="00E95D15" w:rsidRDefault="00A82E98" w:rsidP="00E95D15">
      <w:pPr>
        <w:widowControl w:val="0"/>
      </w:pPr>
      <w:r w:rsidRPr="00E95D15">
        <w:t xml:space="preserve">Kartu su kitais </w:t>
      </w:r>
      <w:proofErr w:type="spellStart"/>
      <w:r w:rsidRPr="00E95D15">
        <w:t>anticholinerginiais</w:t>
      </w:r>
      <w:proofErr w:type="spellEnd"/>
      <w:r w:rsidRPr="00E95D15">
        <w:t xml:space="preserve"> (</w:t>
      </w:r>
      <w:proofErr w:type="spellStart"/>
      <w:r w:rsidRPr="00E95D15">
        <w:t>muskarininiais</w:t>
      </w:r>
      <w:proofErr w:type="spellEnd"/>
      <w:r w:rsidRPr="00E95D15">
        <w:t xml:space="preserve">) vaistiniais preparatais </w:t>
      </w:r>
      <w:proofErr w:type="spellStart"/>
      <w:r w:rsidRPr="00E95D15">
        <w:t>kvetiapino</w:t>
      </w:r>
      <w:proofErr w:type="spellEnd"/>
      <w:r w:rsidRPr="00E95D15">
        <w:t xml:space="preserve"> skiriama atsargiai (žr. 4.4 skyrių).</w:t>
      </w:r>
    </w:p>
    <w:p w14:paraId="0C0B8CC5" w14:textId="77777777" w:rsidR="00773BA9" w:rsidRPr="00E95D15" w:rsidRDefault="00773BA9" w:rsidP="00E95D15">
      <w:pPr>
        <w:widowControl w:val="0"/>
      </w:pPr>
    </w:p>
    <w:p w14:paraId="32241498" w14:textId="77777777" w:rsidR="00BE1FE7" w:rsidRPr="00E95D15" w:rsidRDefault="00BE1FE7" w:rsidP="00E95D15">
      <w:pPr>
        <w:widowControl w:val="0"/>
      </w:pPr>
      <w:proofErr w:type="spellStart"/>
      <w:r w:rsidRPr="00E95D15">
        <w:t>Citochromo</w:t>
      </w:r>
      <w:proofErr w:type="spellEnd"/>
      <w:r w:rsidRPr="00E95D15">
        <w:t xml:space="preserve"> P450 (CYP) 3A4 yra svarbiausias fermentas, atsakingas už </w:t>
      </w:r>
      <w:proofErr w:type="spellStart"/>
      <w:r w:rsidRPr="00E95D15">
        <w:t>kvetiapino</w:t>
      </w:r>
      <w:proofErr w:type="spellEnd"/>
      <w:r w:rsidRPr="00E95D15">
        <w:t xml:space="preserve"> metabolizmą, kuriame dalyvauja </w:t>
      </w:r>
      <w:proofErr w:type="spellStart"/>
      <w:r w:rsidRPr="00E95D15">
        <w:t>citochromo</w:t>
      </w:r>
      <w:proofErr w:type="spellEnd"/>
      <w:r w:rsidRPr="00E95D15">
        <w:t xml:space="preserve"> P450 sistemos fermentai. Sąveikos tyrimų su sveikais savanoriais metu kartu su </w:t>
      </w:r>
      <w:proofErr w:type="spellStart"/>
      <w:r w:rsidRPr="00E95D15">
        <w:t>ketokonazolu</w:t>
      </w:r>
      <w:proofErr w:type="spellEnd"/>
      <w:r w:rsidRPr="00E95D15">
        <w:t xml:space="preserve"> (stipriu CYP 3A4 inhibitoriumi) pavartoto </w:t>
      </w:r>
      <w:proofErr w:type="spellStart"/>
      <w:r w:rsidRPr="00E95D15">
        <w:t>kvetiapino</w:t>
      </w:r>
      <w:proofErr w:type="spellEnd"/>
      <w:r w:rsidRPr="00E95D15">
        <w:t xml:space="preserve"> (25 mg dozėmis) AUC padidėjo 5 – 8 kartus, todėl kartu vartoti </w:t>
      </w:r>
      <w:proofErr w:type="spellStart"/>
      <w:r w:rsidRPr="00E95D15">
        <w:t>kvetiapino</w:t>
      </w:r>
      <w:proofErr w:type="spellEnd"/>
      <w:r w:rsidRPr="00E95D15">
        <w:t xml:space="preserve"> ir stiprių CYP 3A4 inhibitorių draudžiama. Be to, vartojant </w:t>
      </w:r>
      <w:proofErr w:type="spellStart"/>
      <w:r w:rsidRPr="00E95D15">
        <w:t>kvetiapiną</w:t>
      </w:r>
      <w:proofErr w:type="spellEnd"/>
      <w:r w:rsidRPr="00E95D15">
        <w:t xml:space="preserve"> nerekomenduojama gerti greipfrutų sulčių. </w:t>
      </w:r>
    </w:p>
    <w:p w14:paraId="2D36D972" w14:textId="77777777" w:rsidR="00BE1FE7" w:rsidRPr="00E95D15" w:rsidRDefault="00BE1FE7" w:rsidP="00E95D15">
      <w:pPr>
        <w:widowControl w:val="0"/>
      </w:pPr>
    </w:p>
    <w:p w14:paraId="2C40B62B" w14:textId="77777777" w:rsidR="00BE1FE7" w:rsidRPr="00E95D15" w:rsidRDefault="00BE1FE7" w:rsidP="00E95D15">
      <w:pPr>
        <w:widowControl w:val="0"/>
      </w:pPr>
      <w:r w:rsidRPr="00E95D15">
        <w:t xml:space="preserve">Kartotinių dozių klinikinio tyrimo metu įvertinta </w:t>
      </w:r>
      <w:proofErr w:type="spellStart"/>
      <w:r w:rsidRPr="00E95D15">
        <w:t>kvetiapino</w:t>
      </w:r>
      <w:proofErr w:type="spellEnd"/>
      <w:r w:rsidRPr="00E95D15">
        <w:t xml:space="preserve">, vartojamo prieš gydymą </w:t>
      </w:r>
      <w:proofErr w:type="spellStart"/>
      <w:r w:rsidRPr="00E95D15">
        <w:t>karbamazepinu</w:t>
      </w:r>
      <w:proofErr w:type="spellEnd"/>
      <w:r w:rsidRPr="00E95D15">
        <w:t xml:space="preserve"> (kepenų fermentų </w:t>
      </w:r>
      <w:proofErr w:type="spellStart"/>
      <w:r w:rsidRPr="00E95D15">
        <w:t>induktoriumi</w:t>
      </w:r>
      <w:proofErr w:type="spellEnd"/>
      <w:r w:rsidRPr="00E95D15">
        <w:t xml:space="preserve">) ir jo metu, farmakokinetika. Nustatyta, kad kartu vartojamas </w:t>
      </w:r>
      <w:proofErr w:type="spellStart"/>
      <w:r w:rsidRPr="00E95D15">
        <w:t>karbamazepinas</w:t>
      </w:r>
      <w:proofErr w:type="spellEnd"/>
      <w:r w:rsidRPr="00E95D15">
        <w:t xml:space="preserve"> reikšmingai padidina </w:t>
      </w:r>
      <w:proofErr w:type="spellStart"/>
      <w:r w:rsidRPr="00E95D15">
        <w:t>kvetiapino</w:t>
      </w:r>
      <w:proofErr w:type="spellEnd"/>
      <w:r w:rsidRPr="00E95D15">
        <w:t xml:space="preserve"> klirensą. Toks klirenso padidėjimas sisteminę </w:t>
      </w:r>
      <w:proofErr w:type="spellStart"/>
      <w:r w:rsidRPr="00E95D15">
        <w:t>kvetiapino</w:t>
      </w:r>
      <w:proofErr w:type="spellEnd"/>
      <w:r w:rsidRPr="00E95D15">
        <w:t xml:space="preserve"> ekspoziciją (matuojamą pagal AUC) sumažino vidutiniškai 13%, palyginti su ekspozicija, kuri būna vartojant vien </w:t>
      </w:r>
      <w:proofErr w:type="spellStart"/>
      <w:r w:rsidRPr="00E95D15">
        <w:t>kvetiapino</w:t>
      </w:r>
      <w:proofErr w:type="spellEnd"/>
      <w:r w:rsidRPr="00E95D15">
        <w:t xml:space="preserve">, nors daliai pacientų pastebėtas didesnis poveikis. Dėl šios sąveikos gali būti mažesnė </w:t>
      </w:r>
      <w:proofErr w:type="spellStart"/>
      <w:r w:rsidRPr="00E95D15">
        <w:t>kvetiapino</w:t>
      </w:r>
      <w:proofErr w:type="spellEnd"/>
      <w:r w:rsidRPr="00E95D15">
        <w:t xml:space="preserve"> koncentracija kraujo plazmoje, todėl gali pakisti gydymo </w:t>
      </w:r>
      <w:proofErr w:type="spellStart"/>
      <w:r w:rsidRPr="00E95D15">
        <w:t>kvetiapinu</w:t>
      </w:r>
      <w:proofErr w:type="spellEnd"/>
      <w:r w:rsidRPr="00E95D15">
        <w:t xml:space="preserve"> veiksmingumas.</w:t>
      </w:r>
    </w:p>
    <w:p w14:paraId="49995B99" w14:textId="77777777" w:rsidR="00BE1FE7" w:rsidRPr="00E95D15" w:rsidRDefault="00BE1FE7" w:rsidP="00E95D15">
      <w:pPr>
        <w:widowControl w:val="0"/>
      </w:pPr>
    </w:p>
    <w:p w14:paraId="1B5BDD78" w14:textId="77777777" w:rsidR="00BE1FE7" w:rsidRPr="00E95D15" w:rsidRDefault="00BE1FE7" w:rsidP="00E95D15">
      <w:pPr>
        <w:widowControl w:val="0"/>
      </w:pPr>
      <w:proofErr w:type="spellStart"/>
      <w:r w:rsidRPr="00E95D15">
        <w:t>Kvetiapino</w:t>
      </w:r>
      <w:proofErr w:type="spellEnd"/>
      <w:r w:rsidRPr="00E95D15">
        <w:t xml:space="preserve">, vartojamo kartu su kitu </w:t>
      </w:r>
      <w:proofErr w:type="spellStart"/>
      <w:r w:rsidRPr="00E95D15">
        <w:t>mikrosomų</w:t>
      </w:r>
      <w:proofErr w:type="spellEnd"/>
      <w:r w:rsidRPr="00E95D15">
        <w:t xml:space="preserve"> </w:t>
      </w:r>
      <w:proofErr w:type="spellStart"/>
      <w:r w:rsidRPr="00E95D15">
        <w:t>izofermentų</w:t>
      </w:r>
      <w:proofErr w:type="spellEnd"/>
      <w:r w:rsidRPr="00E95D15">
        <w:t xml:space="preserve"> </w:t>
      </w:r>
      <w:proofErr w:type="spellStart"/>
      <w:r w:rsidRPr="00E95D15">
        <w:t>induktoriumi</w:t>
      </w:r>
      <w:proofErr w:type="spellEnd"/>
      <w:r w:rsidRPr="00E95D15">
        <w:t xml:space="preserve"> </w:t>
      </w:r>
      <w:proofErr w:type="spellStart"/>
      <w:r w:rsidRPr="00E95D15">
        <w:t>fenitoinu</w:t>
      </w:r>
      <w:proofErr w:type="spellEnd"/>
      <w:r w:rsidRPr="00E95D15">
        <w:t xml:space="preserve">, klirensas padidėja maždaug 450%. Kepenų fermentų </w:t>
      </w:r>
      <w:proofErr w:type="spellStart"/>
      <w:r w:rsidRPr="00E95D15">
        <w:t>induktorių</w:t>
      </w:r>
      <w:proofErr w:type="spellEnd"/>
      <w:r w:rsidRPr="00E95D15">
        <w:t xml:space="preserve"> vartojančius pacientus galima gydyti </w:t>
      </w:r>
      <w:proofErr w:type="spellStart"/>
      <w:r w:rsidRPr="00E95D15">
        <w:t>kvetiapinu</w:t>
      </w:r>
      <w:proofErr w:type="spellEnd"/>
      <w:r w:rsidRPr="00E95D15">
        <w:t xml:space="preserve"> tik tokiu atveju, jeigu gydytojas nusprendžia, jog galima gydymo pastaruoju vaistiniu preparatu nauda yra didesnė už gydymo kepenų fermentų </w:t>
      </w:r>
      <w:proofErr w:type="spellStart"/>
      <w:r w:rsidRPr="00E95D15">
        <w:t>induktoriais</w:t>
      </w:r>
      <w:proofErr w:type="spellEnd"/>
      <w:r w:rsidRPr="00E95D15">
        <w:t xml:space="preserve"> nutraukimo riziką. Yra svarbu, kad bet kokie gydymo kepenų fermentų </w:t>
      </w:r>
      <w:proofErr w:type="spellStart"/>
      <w:r w:rsidRPr="00E95D15">
        <w:t>induktoriumi</w:t>
      </w:r>
      <w:proofErr w:type="spellEnd"/>
      <w:r w:rsidRPr="00E95D15">
        <w:t xml:space="preserve"> pokyčiai būtų laipsniški. Jei būtina, šios grupės preparatą galima pakeisti vaistiniu preparatu, kuris neaktyvuoja kepenų fermentų (pvz., natrio </w:t>
      </w:r>
      <w:proofErr w:type="spellStart"/>
      <w:r w:rsidRPr="00E95D15">
        <w:t>valproatu</w:t>
      </w:r>
      <w:proofErr w:type="spellEnd"/>
      <w:r w:rsidRPr="00E95D15">
        <w:t>) (žr. 4.4 skyrių).</w:t>
      </w:r>
    </w:p>
    <w:p w14:paraId="2E4BF2C0" w14:textId="77777777" w:rsidR="00BE1FE7" w:rsidRPr="00E95D15" w:rsidRDefault="00BE1FE7" w:rsidP="00E95D15">
      <w:pPr>
        <w:widowControl w:val="0"/>
      </w:pPr>
    </w:p>
    <w:p w14:paraId="32AC8565" w14:textId="77777777" w:rsidR="00BE1FE7" w:rsidRPr="00E95D15" w:rsidRDefault="00BE1FE7" w:rsidP="00E95D15">
      <w:pPr>
        <w:widowControl w:val="0"/>
      </w:pPr>
      <w:r w:rsidRPr="00E95D15">
        <w:lastRenderedPageBreak/>
        <w:t xml:space="preserve">Kartu su antidepresantais </w:t>
      </w:r>
      <w:proofErr w:type="spellStart"/>
      <w:r w:rsidRPr="00E95D15">
        <w:t>imipraminu</w:t>
      </w:r>
      <w:proofErr w:type="spellEnd"/>
      <w:r w:rsidRPr="00E95D15">
        <w:t xml:space="preserve"> (CYP2D6 inhibitoriumi) ar </w:t>
      </w:r>
      <w:proofErr w:type="spellStart"/>
      <w:r w:rsidRPr="00E95D15">
        <w:t>fluoksetinu</w:t>
      </w:r>
      <w:proofErr w:type="spellEnd"/>
      <w:r w:rsidRPr="00E95D15">
        <w:t xml:space="preserve"> (CYP3A4 ir CYP2D6 inhibitoriumi) vartoto </w:t>
      </w:r>
      <w:proofErr w:type="spellStart"/>
      <w:r w:rsidRPr="00E95D15">
        <w:t>kvetiapino</w:t>
      </w:r>
      <w:proofErr w:type="spellEnd"/>
      <w:r w:rsidRPr="00E95D15">
        <w:t xml:space="preserve"> farmakokinetika reikšmingai nepakito.</w:t>
      </w:r>
    </w:p>
    <w:p w14:paraId="1F863EC6" w14:textId="77777777" w:rsidR="00BE1FE7" w:rsidRPr="00E95D15" w:rsidRDefault="00BE1FE7" w:rsidP="00E95D15">
      <w:pPr>
        <w:widowControl w:val="0"/>
      </w:pPr>
    </w:p>
    <w:p w14:paraId="7C22E58D" w14:textId="77777777" w:rsidR="00BE1FE7" w:rsidRPr="00E95D15" w:rsidRDefault="00BE1FE7" w:rsidP="00E95D15">
      <w:pPr>
        <w:widowControl w:val="0"/>
      </w:pPr>
      <w:proofErr w:type="spellStart"/>
      <w:r w:rsidRPr="00E95D15">
        <w:t>Kvetiapino</w:t>
      </w:r>
      <w:proofErr w:type="spellEnd"/>
      <w:r w:rsidRPr="00E95D15">
        <w:t xml:space="preserve">, vartoto kartu su </w:t>
      </w:r>
      <w:proofErr w:type="spellStart"/>
      <w:r w:rsidRPr="00E95D15">
        <w:t>antipsichoziniais</w:t>
      </w:r>
      <w:proofErr w:type="spellEnd"/>
      <w:r w:rsidRPr="00E95D15">
        <w:t xml:space="preserve"> preparatais </w:t>
      </w:r>
      <w:proofErr w:type="spellStart"/>
      <w:r w:rsidRPr="00E95D15">
        <w:t>risperidonu</w:t>
      </w:r>
      <w:proofErr w:type="spellEnd"/>
      <w:r w:rsidRPr="00E95D15">
        <w:t xml:space="preserve"> ir </w:t>
      </w:r>
      <w:proofErr w:type="spellStart"/>
      <w:r w:rsidRPr="00E95D15">
        <w:t>haloperidoliu</w:t>
      </w:r>
      <w:proofErr w:type="spellEnd"/>
      <w:r w:rsidRPr="00E95D15">
        <w:t xml:space="preserve">, farmakokinetika reikšmingai nepakito, tačiau </w:t>
      </w:r>
      <w:proofErr w:type="spellStart"/>
      <w:r w:rsidRPr="00E95D15">
        <w:t>tioridazinas</w:t>
      </w:r>
      <w:proofErr w:type="spellEnd"/>
      <w:r w:rsidRPr="00E95D15">
        <w:t xml:space="preserve"> kartu vartoto </w:t>
      </w:r>
      <w:proofErr w:type="spellStart"/>
      <w:r w:rsidRPr="00E95D15">
        <w:t>kvetiapino</w:t>
      </w:r>
      <w:proofErr w:type="spellEnd"/>
      <w:r w:rsidRPr="00E95D15">
        <w:t xml:space="preserve"> klirensą padidino maždaug 70%.</w:t>
      </w:r>
    </w:p>
    <w:p w14:paraId="61CD5831" w14:textId="77777777" w:rsidR="00BE1FE7" w:rsidRPr="00E95D15" w:rsidRDefault="00BE1FE7" w:rsidP="00E95D15">
      <w:pPr>
        <w:widowControl w:val="0"/>
      </w:pPr>
    </w:p>
    <w:p w14:paraId="1DBD4750" w14:textId="77777777" w:rsidR="00BE1FE7" w:rsidRPr="00E95D15" w:rsidRDefault="00BE1FE7" w:rsidP="00E95D15">
      <w:pPr>
        <w:widowControl w:val="0"/>
      </w:pPr>
      <w:proofErr w:type="spellStart"/>
      <w:r w:rsidRPr="00E95D15">
        <w:t>Cimetidinas</w:t>
      </w:r>
      <w:proofErr w:type="spellEnd"/>
      <w:r w:rsidRPr="00E95D15">
        <w:t xml:space="preserve"> kartu vartojamo </w:t>
      </w:r>
      <w:proofErr w:type="spellStart"/>
      <w:r w:rsidRPr="00E95D15">
        <w:t>kvetiapino</w:t>
      </w:r>
      <w:proofErr w:type="spellEnd"/>
      <w:r w:rsidRPr="00E95D15">
        <w:t xml:space="preserve"> farmakokinetikos neveikė.</w:t>
      </w:r>
    </w:p>
    <w:p w14:paraId="0165970B" w14:textId="77777777" w:rsidR="00BE1FE7" w:rsidRPr="00E95D15" w:rsidRDefault="00BE1FE7" w:rsidP="00E95D15">
      <w:pPr>
        <w:widowControl w:val="0"/>
      </w:pPr>
    </w:p>
    <w:p w14:paraId="31601F58" w14:textId="77777777" w:rsidR="00BE1FE7" w:rsidRPr="00E95D15" w:rsidRDefault="00BE1FE7" w:rsidP="00E95D15">
      <w:pPr>
        <w:widowControl w:val="0"/>
      </w:pPr>
      <w:r w:rsidRPr="00E95D15">
        <w:t xml:space="preserve">Ličio, vartojamo kartu su </w:t>
      </w:r>
      <w:proofErr w:type="spellStart"/>
      <w:r w:rsidRPr="00E95D15">
        <w:t>kvetiapinu</w:t>
      </w:r>
      <w:proofErr w:type="spellEnd"/>
      <w:r w:rsidRPr="00E95D15">
        <w:t>, farmakokinetika nekinta.</w:t>
      </w:r>
    </w:p>
    <w:p w14:paraId="4F9F3C19" w14:textId="77777777" w:rsidR="00BE1FE7" w:rsidRPr="00E95D15" w:rsidRDefault="00BE1FE7" w:rsidP="00E95D15">
      <w:pPr>
        <w:widowControl w:val="0"/>
      </w:pPr>
    </w:p>
    <w:p w14:paraId="2AD17B37" w14:textId="77777777" w:rsidR="00BE1FE7" w:rsidRPr="00E95D15" w:rsidRDefault="00BE1FE7" w:rsidP="00E95D15">
      <w:pPr>
        <w:widowControl w:val="0"/>
      </w:pPr>
      <w:r w:rsidRPr="00E95D15">
        <w:t xml:space="preserve">6 savaičių trukmės atsitiktinės atrankos tyrimo metu palyginus ličio ir </w:t>
      </w:r>
      <w:proofErr w:type="spellStart"/>
      <w:r w:rsidRPr="00E95D15">
        <w:t>kvetiapino</w:t>
      </w:r>
      <w:proofErr w:type="spellEnd"/>
      <w:r w:rsidRPr="00E95D15">
        <w:t xml:space="preserve"> pailginto atpalaidavimo tablečių derinio poveikį ūmine manija sergantiems suaugusiems pacientams su placebo ir </w:t>
      </w:r>
      <w:proofErr w:type="spellStart"/>
      <w:r w:rsidRPr="00E95D15">
        <w:t>kvetiapino</w:t>
      </w:r>
      <w:proofErr w:type="spellEnd"/>
      <w:r w:rsidRPr="00E95D15">
        <w:t xml:space="preserve"> pailginto atpalaidavimo tablečių derinio poveikiu, nustatyta, kad su </w:t>
      </w:r>
      <w:proofErr w:type="spellStart"/>
      <w:r w:rsidRPr="00E95D15">
        <w:t>ekstrapiramidine</w:t>
      </w:r>
      <w:proofErr w:type="spellEnd"/>
      <w:r w:rsidRPr="00E95D15">
        <w:t xml:space="preserve"> sistema susijusių nepageidaujamų poveikio reiškinių (ypač drebulys), mieguistumas ir svorio prieaugis papildomo gydymo ličiu grupės pacientams pasireiškė dažniau negu placebo (žr. 5.1 skyrių).</w:t>
      </w:r>
    </w:p>
    <w:p w14:paraId="4170ACF8" w14:textId="77777777" w:rsidR="00BE1FE7" w:rsidRPr="00E95D15" w:rsidRDefault="00BE1FE7" w:rsidP="00E95D15">
      <w:pPr>
        <w:widowControl w:val="0"/>
      </w:pPr>
    </w:p>
    <w:p w14:paraId="1AA88495" w14:textId="77777777" w:rsidR="00BE1FE7" w:rsidRPr="00E95D15" w:rsidRDefault="00BE1FE7" w:rsidP="00E95D15">
      <w:pPr>
        <w:widowControl w:val="0"/>
      </w:pPr>
      <w:r w:rsidRPr="00E95D15">
        <w:t xml:space="preserve">Kartu vartotų natrio </w:t>
      </w:r>
      <w:proofErr w:type="spellStart"/>
      <w:r w:rsidRPr="00E95D15">
        <w:t>valproato</w:t>
      </w:r>
      <w:proofErr w:type="spellEnd"/>
      <w:r w:rsidRPr="00E95D15">
        <w:t xml:space="preserve"> ir </w:t>
      </w:r>
      <w:proofErr w:type="spellStart"/>
      <w:r w:rsidRPr="00E95D15">
        <w:t>kvetiapino</w:t>
      </w:r>
      <w:proofErr w:type="spellEnd"/>
      <w:r w:rsidRPr="00E95D15">
        <w:t xml:space="preserve"> farmakokinetika klinikai reikšmingu laipsniu nepakito. Retrospektyvios studijos metu, atliktos su vaikais ir paaugliais, kurie vartojo </w:t>
      </w:r>
      <w:proofErr w:type="spellStart"/>
      <w:r w:rsidRPr="00E95D15">
        <w:t>valproatą</w:t>
      </w:r>
      <w:proofErr w:type="spellEnd"/>
      <w:r w:rsidRPr="00E95D15">
        <w:t xml:space="preserve">, </w:t>
      </w:r>
      <w:proofErr w:type="spellStart"/>
      <w:r w:rsidRPr="00E95D15">
        <w:t>kvetiapiną</w:t>
      </w:r>
      <w:proofErr w:type="spellEnd"/>
      <w:r w:rsidRPr="00E95D15">
        <w:t xml:space="preserve"> arba abu vaistinius preparatus kartu, buvo pastebėti dažnesni </w:t>
      </w:r>
      <w:proofErr w:type="spellStart"/>
      <w:r w:rsidRPr="00E95D15">
        <w:t>leukopenijos</w:t>
      </w:r>
      <w:proofErr w:type="spellEnd"/>
      <w:r w:rsidRPr="00E95D15">
        <w:t xml:space="preserve"> ir </w:t>
      </w:r>
      <w:proofErr w:type="spellStart"/>
      <w:r w:rsidRPr="00E95D15">
        <w:t>neutropenijos</w:t>
      </w:r>
      <w:proofErr w:type="spellEnd"/>
      <w:r w:rsidRPr="00E95D15">
        <w:t xml:space="preserve"> atvejai grupėje kur vaistiniai preparatai buvo vartojami kombinacijoje, palyginus su grupe kur buvo taikoma </w:t>
      </w:r>
      <w:proofErr w:type="spellStart"/>
      <w:r w:rsidRPr="00E95D15">
        <w:t>monoterapija</w:t>
      </w:r>
      <w:proofErr w:type="spellEnd"/>
      <w:r w:rsidRPr="00E95D15">
        <w:t>.</w:t>
      </w:r>
    </w:p>
    <w:p w14:paraId="4DF2FD7A" w14:textId="77777777" w:rsidR="00BE1FE7" w:rsidRPr="00E95D15" w:rsidRDefault="00BE1FE7" w:rsidP="00E95D15">
      <w:pPr>
        <w:widowControl w:val="0"/>
      </w:pPr>
    </w:p>
    <w:p w14:paraId="7DF317BE" w14:textId="77777777" w:rsidR="00BE1FE7" w:rsidRPr="00E95D15" w:rsidRDefault="00BE1FE7" w:rsidP="00E95D15">
      <w:pPr>
        <w:widowControl w:val="0"/>
      </w:pPr>
      <w:r w:rsidRPr="00E95D15">
        <w:t>Formalių sąveikos tyrimų su vaistiniais preparatais, dažniausiai vartojamais širdies ir kraujagyslių ligų gydymui, neatlikta.</w:t>
      </w:r>
    </w:p>
    <w:p w14:paraId="71E2DFD6" w14:textId="77777777" w:rsidR="00BE1FE7" w:rsidRPr="00E95D15" w:rsidRDefault="00BE1FE7" w:rsidP="00E95D15">
      <w:pPr>
        <w:widowControl w:val="0"/>
      </w:pPr>
    </w:p>
    <w:p w14:paraId="27B212D9" w14:textId="77777777" w:rsidR="00BE1FE7" w:rsidRPr="00E95D15" w:rsidRDefault="00BE1FE7" w:rsidP="00E95D15">
      <w:pPr>
        <w:widowControl w:val="0"/>
      </w:pPr>
      <w:proofErr w:type="spellStart"/>
      <w:r w:rsidRPr="00E95D15">
        <w:t>Kvetiapino</w:t>
      </w:r>
      <w:proofErr w:type="spellEnd"/>
      <w:r w:rsidRPr="00E95D15">
        <w:t xml:space="preserve"> vartoti kartu su kitais vaistiniais preparatais, kurie sutrikdo elektrolitų pusiausvyrą ar ilgina QT intervalą, reikia atsargiai.</w:t>
      </w:r>
    </w:p>
    <w:p w14:paraId="7589DD47" w14:textId="77777777" w:rsidR="00BE1FE7" w:rsidRPr="00E95D15" w:rsidRDefault="00BE1FE7" w:rsidP="00E95D15">
      <w:pPr>
        <w:widowControl w:val="0"/>
      </w:pPr>
    </w:p>
    <w:p w14:paraId="44FAF3D0" w14:textId="77777777" w:rsidR="00BE1FE7" w:rsidRPr="00E95D15" w:rsidRDefault="00BE1FE7" w:rsidP="00E95D15">
      <w:pPr>
        <w:widowControl w:val="0"/>
      </w:pPr>
      <w:r w:rsidRPr="00E95D15">
        <w:t xml:space="preserve">Gauta pranešimų apie metadono ir </w:t>
      </w:r>
      <w:proofErr w:type="spellStart"/>
      <w:r w:rsidRPr="00E95D15">
        <w:t>triciklių</w:t>
      </w:r>
      <w:proofErr w:type="spellEnd"/>
      <w:r w:rsidRPr="00E95D15">
        <w:t xml:space="preserve"> antidepresantų nustatymo </w:t>
      </w:r>
      <w:proofErr w:type="spellStart"/>
      <w:r w:rsidRPr="00E95D15">
        <w:t>imunofermentiniais</w:t>
      </w:r>
      <w:proofErr w:type="spellEnd"/>
      <w:r w:rsidRPr="00E95D15">
        <w:t xml:space="preserve"> metodais tariamai teigiamus duomenis </w:t>
      </w:r>
      <w:proofErr w:type="spellStart"/>
      <w:r w:rsidRPr="00E95D15">
        <w:t>kvetiapiną</w:t>
      </w:r>
      <w:proofErr w:type="spellEnd"/>
      <w:r w:rsidRPr="00E95D15">
        <w:t xml:space="preserve"> vartojusiems pacientams. Abejotinus </w:t>
      </w:r>
      <w:proofErr w:type="spellStart"/>
      <w:r w:rsidRPr="00E95D15">
        <w:t>imunofermentinių</w:t>
      </w:r>
      <w:proofErr w:type="spellEnd"/>
      <w:r w:rsidRPr="00E95D15">
        <w:t xml:space="preserve"> tyrimų duomenis rekomenduojama patvirtinti tinkamu </w:t>
      </w:r>
      <w:proofErr w:type="spellStart"/>
      <w:r w:rsidRPr="00E95D15">
        <w:t>chromatografiniu</w:t>
      </w:r>
      <w:proofErr w:type="spellEnd"/>
      <w:r w:rsidRPr="00E95D15">
        <w:t xml:space="preserve"> metodu.</w:t>
      </w:r>
    </w:p>
    <w:p w14:paraId="6A6858B0" w14:textId="77777777" w:rsidR="00BE1FE7" w:rsidRPr="00E95D15" w:rsidRDefault="00BE1FE7" w:rsidP="00E95D15">
      <w:pPr>
        <w:widowControl w:val="0"/>
        <w:rPr>
          <w:b/>
        </w:rPr>
      </w:pPr>
    </w:p>
    <w:p w14:paraId="401F47E1" w14:textId="77777777" w:rsidR="00BE1FE7" w:rsidRPr="00E95D15" w:rsidRDefault="00BE1FE7" w:rsidP="00E95D15">
      <w:pPr>
        <w:widowControl w:val="0"/>
        <w:ind w:left="540" w:hanging="540"/>
        <w:rPr>
          <w:b/>
        </w:rPr>
      </w:pPr>
      <w:r w:rsidRPr="00E95D15">
        <w:rPr>
          <w:b/>
        </w:rPr>
        <w:t>4.6</w:t>
      </w:r>
      <w:r w:rsidRPr="00E95D15">
        <w:rPr>
          <w:b/>
        </w:rPr>
        <w:tab/>
        <w:t>Vaisingumas, nėštumo ir žindymo laikotarpis</w:t>
      </w:r>
    </w:p>
    <w:p w14:paraId="0B156AD1" w14:textId="77777777" w:rsidR="00BE1FE7" w:rsidRPr="00E95D15" w:rsidRDefault="00BE1FE7" w:rsidP="00E95D15">
      <w:pPr>
        <w:widowControl w:val="0"/>
      </w:pPr>
    </w:p>
    <w:p w14:paraId="4FAF92DD" w14:textId="77777777" w:rsidR="00BE1FE7" w:rsidRPr="00E95D15" w:rsidRDefault="00BE1FE7" w:rsidP="00E95D15">
      <w:pPr>
        <w:widowControl w:val="0"/>
        <w:rPr>
          <w:u w:val="single"/>
        </w:rPr>
      </w:pPr>
      <w:r w:rsidRPr="00E95D15">
        <w:rPr>
          <w:u w:val="single"/>
        </w:rPr>
        <w:t>Nėštumas</w:t>
      </w:r>
    </w:p>
    <w:p w14:paraId="1DA2184E" w14:textId="77777777" w:rsidR="00BE1FE7" w:rsidRPr="00E95D15" w:rsidRDefault="00BE1FE7" w:rsidP="00E95D15">
      <w:pPr>
        <w:widowControl w:val="0"/>
      </w:pPr>
    </w:p>
    <w:p w14:paraId="6E8B3104" w14:textId="77777777" w:rsidR="00BE1FE7" w:rsidRPr="00E95D15" w:rsidRDefault="00BE1FE7" w:rsidP="00E95D15">
      <w:pPr>
        <w:widowControl w:val="0"/>
        <w:rPr>
          <w:i/>
        </w:rPr>
      </w:pPr>
      <w:r w:rsidRPr="00E95D15">
        <w:rPr>
          <w:i/>
        </w:rPr>
        <w:t>Pirmas trimestras</w:t>
      </w:r>
    </w:p>
    <w:p w14:paraId="6CE447A2" w14:textId="77777777" w:rsidR="00BE1FE7" w:rsidRPr="00E95D15" w:rsidRDefault="00BE1FE7" w:rsidP="00E95D15">
      <w:pPr>
        <w:widowControl w:val="0"/>
      </w:pPr>
    </w:p>
    <w:p w14:paraId="0C9D0253" w14:textId="77777777" w:rsidR="00BE1FE7" w:rsidRPr="00EC4249" w:rsidRDefault="00BE1FE7" w:rsidP="00E95D15">
      <w:pPr>
        <w:rPr>
          <w:rFonts w:eastAsia="Calibri"/>
        </w:rPr>
      </w:pPr>
      <w:r w:rsidRPr="00EC4249">
        <w:rPr>
          <w:rFonts w:eastAsia="Calibri"/>
        </w:rPr>
        <w:t xml:space="preserve">Nedidelis kiekis publikuotų duomenų (apie 300 – 1000 nėštumų baigtis), įskaitant atskirus pranešimus ir kelis stebėjimo tyrimus, </w:t>
      </w:r>
      <w:proofErr w:type="spellStart"/>
      <w:r w:rsidRPr="00EC4249">
        <w:rPr>
          <w:rFonts w:eastAsia="Calibri"/>
        </w:rPr>
        <w:t>kvetiapino</w:t>
      </w:r>
      <w:proofErr w:type="spellEnd"/>
      <w:r w:rsidRPr="00EC4249">
        <w:rPr>
          <w:rFonts w:eastAsia="Calibri"/>
        </w:rPr>
        <w:t xml:space="preserve"> sukeliamo apsigimimų rizikos padidėjimo nerodo. Vis dėlto visi turimi duomenys daryti tvirtų išvadų neleidžia. Su gyvūnais atlikti tyrimai parodė toksinį poveikį reprodukcijai (žr. 5.3 skyrių). Dėl to nėščiosioms </w:t>
      </w:r>
      <w:proofErr w:type="spellStart"/>
      <w:r w:rsidRPr="00EC4249">
        <w:rPr>
          <w:rFonts w:eastAsia="Calibri"/>
        </w:rPr>
        <w:t>kvetiapino</w:t>
      </w:r>
      <w:proofErr w:type="spellEnd"/>
      <w:r w:rsidRPr="00EC4249">
        <w:rPr>
          <w:rFonts w:eastAsia="Calibri"/>
        </w:rPr>
        <w:t xml:space="preserve"> skiriama tik tada, kai laukiamas palankus poveikis viršija galimus pavojus.</w:t>
      </w:r>
    </w:p>
    <w:p w14:paraId="7E6ECFFD" w14:textId="77777777" w:rsidR="00BE1FE7" w:rsidRPr="00E95D15" w:rsidRDefault="00BE1FE7" w:rsidP="00E95D15">
      <w:pPr>
        <w:widowControl w:val="0"/>
      </w:pPr>
    </w:p>
    <w:p w14:paraId="7C2E12B2" w14:textId="77777777" w:rsidR="00BE1FE7" w:rsidRPr="00E95D15" w:rsidRDefault="00BE1FE7" w:rsidP="00E95D15">
      <w:pPr>
        <w:widowControl w:val="0"/>
        <w:rPr>
          <w:i/>
        </w:rPr>
      </w:pPr>
      <w:r w:rsidRPr="00E95D15">
        <w:rPr>
          <w:i/>
        </w:rPr>
        <w:t xml:space="preserve">Trečias semestras </w:t>
      </w:r>
    </w:p>
    <w:p w14:paraId="0E902530" w14:textId="77777777" w:rsidR="00BE1FE7" w:rsidRPr="00E95D15" w:rsidRDefault="00BE1FE7" w:rsidP="00E95D15">
      <w:pPr>
        <w:widowControl w:val="0"/>
      </w:pPr>
    </w:p>
    <w:p w14:paraId="4AEF52EA" w14:textId="77777777" w:rsidR="00BE1FE7" w:rsidRPr="00E95D15" w:rsidRDefault="00BE1FE7" w:rsidP="00E95D15">
      <w:pPr>
        <w:widowControl w:val="0"/>
      </w:pPr>
      <w:r w:rsidRPr="00E95D15">
        <w:t xml:space="preserve">Motinų, kurios nėštumo trečio semestro metu vartoja vaistus nuo psichozių (įskaitant </w:t>
      </w:r>
      <w:proofErr w:type="spellStart"/>
      <w:r w:rsidRPr="00E95D15">
        <w:t>kvetiapiną</w:t>
      </w:r>
      <w:proofErr w:type="spellEnd"/>
      <w:r w:rsidRPr="00E95D15">
        <w:t xml:space="preserve">), naujagimiams po gimimo gresia nepageidaujamas poveikis, įskaitant </w:t>
      </w:r>
      <w:proofErr w:type="spellStart"/>
      <w:r w:rsidRPr="00E95D15">
        <w:t>ekstrapiramidinius</w:t>
      </w:r>
      <w:proofErr w:type="spellEnd"/>
      <w:r w:rsidRPr="00E95D15">
        <w:t xml:space="preserve"> ir (arba) vartojimo nutraukimo reiškinius, kurie gali būti įvairaus sunkumo ir trukmės. Pranešama apie susijaudinimą, raumenų tonuso padidėjimą arba sumažėjimą, drebulį (tremorą), mieguistumą, kvėpavimo sutrikimų sindromą arba maitinimo sutrikimus. Todėl naujagimius reikia atidžiai stebėti. </w:t>
      </w:r>
    </w:p>
    <w:p w14:paraId="5A4CC8DA" w14:textId="77777777" w:rsidR="00BE1FE7" w:rsidRPr="00E95D15" w:rsidRDefault="00BE1FE7" w:rsidP="00E95D15">
      <w:pPr>
        <w:widowControl w:val="0"/>
      </w:pPr>
    </w:p>
    <w:p w14:paraId="4EC237F9" w14:textId="77777777" w:rsidR="00BE1FE7" w:rsidRPr="00E95D15" w:rsidRDefault="00BE1FE7" w:rsidP="00E95D15">
      <w:pPr>
        <w:widowControl w:val="0"/>
        <w:rPr>
          <w:u w:val="single"/>
        </w:rPr>
      </w:pPr>
      <w:r w:rsidRPr="00E95D15">
        <w:rPr>
          <w:u w:val="single"/>
        </w:rPr>
        <w:t>Žindymo laikotarpis</w:t>
      </w:r>
    </w:p>
    <w:p w14:paraId="0BEA3110" w14:textId="77777777" w:rsidR="00BE1FE7" w:rsidRPr="00E95D15" w:rsidRDefault="00BE1FE7" w:rsidP="00E95D15">
      <w:pPr>
        <w:widowControl w:val="0"/>
      </w:pPr>
    </w:p>
    <w:p w14:paraId="3268F1FA" w14:textId="77777777" w:rsidR="00BE1FE7" w:rsidRPr="00E95D15" w:rsidRDefault="00BE1FE7" w:rsidP="00E95D15">
      <w:pPr>
        <w:widowControl w:val="0"/>
      </w:pPr>
      <w:r w:rsidRPr="00E95D15">
        <w:t xml:space="preserve">Remiantis labai nedideliu kiekiu publikuotų pranešimų apie tai, kad </w:t>
      </w:r>
      <w:proofErr w:type="spellStart"/>
      <w:r w:rsidRPr="00E95D15">
        <w:t>kvetiapino</w:t>
      </w:r>
      <w:proofErr w:type="spellEnd"/>
      <w:r w:rsidRPr="00E95D15">
        <w:t xml:space="preserve"> patenka į žindyvės pieną, informacija apie išskiriamą jo kiekį vartojant gydomosiomis dozėmis yra prieštaringa. Dėl įtikinančių duomenų stokos, reikia spręsti ar nutraukti žindymą, ar nutraukti </w:t>
      </w:r>
      <w:proofErr w:type="spellStart"/>
      <w:r w:rsidRPr="00E95D15">
        <w:t>kvetiapino</w:t>
      </w:r>
      <w:proofErr w:type="spellEnd"/>
      <w:r w:rsidRPr="00E95D15">
        <w:t xml:space="preserve"> vartojimą, </w:t>
      </w:r>
      <w:r w:rsidRPr="00E95D15">
        <w:lastRenderedPageBreak/>
        <w:t>įvertinant žindymo naudą naujagimiui ir teigiamą gydymo poveikį motinai.</w:t>
      </w:r>
    </w:p>
    <w:p w14:paraId="7F17E260" w14:textId="77777777" w:rsidR="00BE1FE7" w:rsidRPr="00E95D15" w:rsidRDefault="00BE1FE7" w:rsidP="00E95D15">
      <w:pPr>
        <w:widowControl w:val="0"/>
      </w:pPr>
    </w:p>
    <w:p w14:paraId="525485EB" w14:textId="77777777" w:rsidR="00BE1FE7" w:rsidRPr="00E95D15" w:rsidRDefault="00BE1FE7" w:rsidP="00E95D15">
      <w:pPr>
        <w:widowControl w:val="0"/>
        <w:rPr>
          <w:u w:val="single"/>
        </w:rPr>
      </w:pPr>
      <w:r w:rsidRPr="00E95D15">
        <w:rPr>
          <w:u w:val="single"/>
        </w:rPr>
        <w:t>Vaisingumas</w:t>
      </w:r>
    </w:p>
    <w:p w14:paraId="0FA26AC1" w14:textId="77777777" w:rsidR="00BE1FE7" w:rsidRPr="00E95D15" w:rsidRDefault="00BE1FE7" w:rsidP="00E95D15">
      <w:pPr>
        <w:widowControl w:val="0"/>
      </w:pPr>
    </w:p>
    <w:p w14:paraId="64E6348B" w14:textId="77777777" w:rsidR="00BE1FE7" w:rsidRPr="00E95D15" w:rsidRDefault="00BE1FE7" w:rsidP="00E95D15">
      <w:pPr>
        <w:widowControl w:val="0"/>
      </w:pPr>
      <w:proofErr w:type="spellStart"/>
      <w:r w:rsidRPr="00E95D15">
        <w:t>Kvetiapino</w:t>
      </w:r>
      <w:proofErr w:type="spellEnd"/>
      <w:r w:rsidRPr="00E95D15">
        <w:t xml:space="preserve"> poveikis žmogaus vaisingumui nenustatytas. Tyrimais su žiurkėmis stebėtas poveikis, susijęs su prolaktino kiekio padidėjimu, nors su žmogaus organizmu tiesiogiai tai nesiejama (žr. 5.3 skyrių).</w:t>
      </w:r>
    </w:p>
    <w:p w14:paraId="6E7AAECE" w14:textId="77777777" w:rsidR="00BE1FE7" w:rsidRPr="00EC4249" w:rsidRDefault="00BE1FE7" w:rsidP="00EC4249">
      <w:pPr>
        <w:pStyle w:val="Pagrindinistekstas"/>
        <w:widowControl w:val="0"/>
        <w:spacing w:after="0"/>
        <w:rPr>
          <w:b/>
        </w:rPr>
      </w:pPr>
    </w:p>
    <w:p w14:paraId="73910DC4" w14:textId="77777777" w:rsidR="00BE1FE7" w:rsidRPr="00E95D15" w:rsidRDefault="00BE1FE7" w:rsidP="00E95D15">
      <w:pPr>
        <w:widowControl w:val="0"/>
        <w:ind w:left="540" w:hanging="540"/>
        <w:rPr>
          <w:b/>
        </w:rPr>
      </w:pPr>
      <w:r w:rsidRPr="00E95D15">
        <w:rPr>
          <w:b/>
        </w:rPr>
        <w:t>4.7</w:t>
      </w:r>
      <w:r w:rsidRPr="00E95D15">
        <w:rPr>
          <w:b/>
        </w:rPr>
        <w:tab/>
        <w:t>Poveikis gebėjimui vairuoti ir valdyti mechanizmus</w:t>
      </w:r>
    </w:p>
    <w:p w14:paraId="1ECA1F00" w14:textId="77777777" w:rsidR="00BE1FE7" w:rsidRPr="00EC4249" w:rsidRDefault="00BE1FE7" w:rsidP="00EC4249">
      <w:pPr>
        <w:pStyle w:val="Pagrindinistekstas"/>
        <w:widowControl w:val="0"/>
        <w:spacing w:after="0"/>
      </w:pPr>
    </w:p>
    <w:p w14:paraId="4B141426" w14:textId="77777777" w:rsidR="00BE1FE7" w:rsidRPr="00EC4249" w:rsidRDefault="00BE1FE7" w:rsidP="00EC4249">
      <w:pPr>
        <w:pStyle w:val="Pagrindinistekstas"/>
        <w:widowControl w:val="0"/>
        <w:spacing w:after="0"/>
      </w:pPr>
      <w:r w:rsidRPr="00EC4249">
        <w:rPr>
          <w:sz w:val="22"/>
        </w:rPr>
        <w:t xml:space="preserve">Atsižvelgiant į pagrindinį </w:t>
      </w:r>
      <w:proofErr w:type="spellStart"/>
      <w:r w:rsidRPr="00EC4249">
        <w:rPr>
          <w:sz w:val="22"/>
        </w:rPr>
        <w:t>kvetiapino</w:t>
      </w:r>
      <w:proofErr w:type="spellEnd"/>
      <w:r w:rsidRPr="00EC4249">
        <w:rPr>
          <w:sz w:val="22"/>
        </w:rPr>
        <w:t xml:space="preserve"> poveikį centrinei nervų sistemai, gali pablogėti veikla, kuriai reikalingas budrumas, todėl pacientams reikia patarti, kad jie atsisakytų vairuoti ir valdyti mechanizmus tol, kol paaiškės, kaip jie reaguoja į </w:t>
      </w:r>
      <w:proofErr w:type="spellStart"/>
      <w:r w:rsidRPr="00EC4249">
        <w:rPr>
          <w:sz w:val="22"/>
        </w:rPr>
        <w:t>kvetiapiną</w:t>
      </w:r>
      <w:proofErr w:type="spellEnd"/>
      <w:r w:rsidRPr="00EC4249">
        <w:rPr>
          <w:sz w:val="22"/>
        </w:rPr>
        <w:t xml:space="preserve">. </w:t>
      </w:r>
    </w:p>
    <w:p w14:paraId="5C55C4C7" w14:textId="77777777" w:rsidR="00BE1FE7" w:rsidRPr="00EC4249" w:rsidRDefault="00BE1FE7" w:rsidP="00EC4249">
      <w:pPr>
        <w:pStyle w:val="Pagrindinistekstas"/>
        <w:widowControl w:val="0"/>
        <w:spacing w:after="0"/>
      </w:pPr>
    </w:p>
    <w:p w14:paraId="616AF15D" w14:textId="77777777" w:rsidR="00BE1FE7" w:rsidRPr="00EC4249" w:rsidRDefault="00BE1FE7" w:rsidP="00EC4249">
      <w:pPr>
        <w:pStyle w:val="Antrat3"/>
        <w:keepNext w:val="0"/>
        <w:widowControl w:val="0"/>
        <w:rPr>
          <w:b w:val="0"/>
        </w:rPr>
      </w:pPr>
      <w:r w:rsidRPr="00EC4249">
        <w:rPr>
          <w:sz w:val="22"/>
        </w:rPr>
        <w:t>4.8</w:t>
      </w:r>
      <w:r w:rsidRPr="00EC4249">
        <w:rPr>
          <w:sz w:val="22"/>
        </w:rPr>
        <w:tab/>
        <w:t>Nepageidaujamas poveikis</w:t>
      </w:r>
    </w:p>
    <w:p w14:paraId="5EBA6C47" w14:textId="77777777" w:rsidR="00BE1FE7" w:rsidRPr="00EC4249" w:rsidRDefault="00BE1FE7" w:rsidP="00EC4249">
      <w:pPr>
        <w:pStyle w:val="Pagrindinistekstas"/>
        <w:widowControl w:val="0"/>
        <w:spacing w:after="0"/>
      </w:pPr>
    </w:p>
    <w:p w14:paraId="30D8C46C" w14:textId="77777777" w:rsidR="00BE1FE7" w:rsidRPr="00EC4249" w:rsidRDefault="00BE1FE7" w:rsidP="00EC4249">
      <w:pPr>
        <w:pStyle w:val="Pagrindinistekstas"/>
        <w:widowControl w:val="0"/>
        <w:spacing w:after="0"/>
      </w:pPr>
      <w:r w:rsidRPr="00EC4249">
        <w:rPr>
          <w:sz w:val="22"/>
        </w:rPr>
        <w:t xml:space="preserve">Dažniausiai pasireiškusios su </w:t>
      </w:r>
      <w:proofErr w:type="spellStart"/>
      <w:r w:rsidRPr="00EC4249">
        <w:rPr>
          <w:sz w:val="22"/>
        </w:rPr>
        <w:t>kvetiapino</w:t>
      </w:r>
      <w:proofErr w:type="spellEnd"/>
      <w:r w:rsidRPr="00EC4249">
        <w:rPr>
          <w:sz w:val="22"/>
        </w:rPr>
        <w:t xml:space="preserve"> vartojimu susijusios nepageidaujamos reakcijos į vaistą (NRV) (≥10%) buvo mieguistumas, svaigulys, galvos skausmas, burnos džiūvimas, vartojimo nutraukimo simptomai, padidėjusi trigliceridų koncentracija serume, padidėjusi bendrojo (ypač MTL) cholesterolio koncentracija, sumažėjusi DTL cholesterolio koncentracija, svorio prieaugis, sumažėjusi hemoglobino koncentracija ir </w:t>
      </w:r>
      <w:proofErr w:type="spellStart"/>
      <w:r w:rsidRPr="00EC4249">
        <w:rPr>
          <w:sz w:val="22"/>
        </w:rPr>
        <w:t>ekstrapiramidiniai</w:t>
      </w:r>
      <w:proofErr w:type="spellEnd"/>
      <w:r w:rsidRPr="00EC4249">
        <w:rPr>
          <w:sz w:val="22"/>
        </w:rPr>
        <w:t xml:space="preserve"> simptomai. </w:t>
      </w:r>
    </w:p>
    <w:p w14:paraId="06F43AE7" w14:textId="77777777" w:rsidR="00BE1FE7" w:rsidRDefault="00BE1FE7" w:rsidP="00EC4249">
      <w:pPr>
        <w:pStyle w:val="Pagrindinistekstas"/>
        <w:widowControl w:val="0"/>
        <w:spacing w:after="0"/>
      </w:pPr>
    </w:p>
    <w:p w14:paraId="62847753" w14:textId="77777777" w:rsidR="00BE1FE7" w:rsidRPr="00EC4249" w:rsidRDefault="00BE1FE7" w:rsidP="00EC4249">
      <w:pPr>
        <w:pStyle w:val="Pagrindinistekstas"/>
        <w:widowControl w:val="0"/>
        <w:spacing w:after="0"/>
      </w:pPr>
      <w:r w:rsidRPr="00EC4249">
        <w:rPr>
          <w:sz w:val="22"/>
        </w:rPr>
        <w:t xml:space="preserve">Toliau 1 lentelėje pateiktas nepageidaujamų reiškinių, susijusių su </w:t>
      </w:r>
      <w:proofErr w:type="spellStart"/>
      <w:r w:rsidRPr="00EC4249">
        <w:rPr>
          <w:sz w:val="22"/>
        </w:rPr>
        <w:t>kvetiapino</w:t>
      </w:r>
      <w:proofErr w:type="spellEnd"/>
      <w:r w:rsidRPr="00EC4249">
        <w:rPr>
          <w:sz w:val="22"/>
        </w:rPr>
        <w:t xml:space="preserve"> vartojimu, dažnis išvardytas pagal Medicinos mokslų tarptautinių organizacijų tarybos (CIOMS) (CIOMS III darbo grupė, 1995) rekomenduotą formą.</w:t>
      </w:r>
    </w:p>
    <w:p w14:paraId="0EE288F7" w14:textId="77777777" w:rsidR="00BE1FE7" w:rsidRPr="00EC4249" w:rsidRDefault="00BE1FE7" w:rsidP="00EC4249">
      <w:pPr>
        <w:pStyle w:val="Pagrindinistekstas"/>
        <w:widowControl w:val="0"/>
        <w:spacing w:after="0"/>
      </w:pPr>
    </w:p>
    <w:p w14:paraId="23AD2F18" w14:textId="77777777" w:rsidR="00BE1FE7" w:rsidRPr="00EC4249" w:rsidRDefault="00BE1FE7" w:rsidP="00EC4249">
      <w:pPr>
        <w:pStyle w:val="Pagrindinistekstas"/>
        <w:widowControl w:val="0"/>
        <w:spacing w:after="0"/>
      </w:pPr>
      <w:r w:rsidRPr="00EC4249">
        <w:rPr>
          <w:sz w:val="22"/>
        </w:rPr>
        <w:t xml:space="preserve">1 lentelė. Su </w:t>
      </w:r>
      <w:proofErr w:type="spellStart"/>
      <w:r w:rsidRPr="00EC4249">
        <w:rPr>
          <w:sz w:val="22"/>
        </w:rPr>
        <w:t>kvetiapino</w:t>
      </w:r>
      <w:proofErr w:type="spellEnd"/>
      <w:r w:rsidRPr="00EC4249">
        <w:rPr>
          <w:sz w:val="22"/>
        </w:rPr>
        <w:t xml:space="preserve"> vartojimu susiję nepageidaujamos reakcijos</w:t>
      </w:r>
    </w:p>
    <w:p w14:paraId="45F46A82" w14:textId="77777777" w:rsidR="00BE1FE7" w:rsidRPr="00EC4249" w:rsidRDefault="00BE1FE7" w:rsidP="00EC4249">
      <w:pPr>
        <w:pStyle w:val="Pagrindinistekstas"/>
        <w:widowControl w:val="0"/>
        <w:spacing w:after="0"/>
      </w:pPr>
      <w:r w:rsidRPr="00EC4249">
        <w:rPr>
          <w:sz w:val="22"/>
        </w:rPr>
        <w:t>Nepageidaujami reiškiniai pagal dažnį yra klasifikuojami taip: labai dažni (</w:t>
      </w:r>
      <w:r w:rsidRPr="00EC4249">
        <w:rPr>
          <w:sz w:val="22"/>
        </w:rPr>
        <w:sym w:font="Symbol" w:char="F0B3"/>
      </w:r>
      <w:r w:rsidRPr="00EC4249">
        <w:rPr>
          <w:sz w:val="22"/>
        </w:rPr>
        <w:t xml:space="preserve"> 10), dažni (</w:t>
      </w:r>
      <w:r w:rsidRPr="00EC4249">
        <w:rPr>
          <w:sz w:val="22"/>
        </w:rPr>
        <w:sym w:font="Symbol" w:char="F0B3"/>
      </w:r>
      <w:r w:rsidRPr="00EC4249">
        <w:rPr>
          <w:sz w:val="22"/>
        </w:rPr>
        <w:t>1/100, &lt;1/10), nedažni (</w:t>
      </w:r>
      <w:r w:rsidRPr="00EC4249">
        <w:rPr>
          <w:sz w:val="22"/>
        </w:rPr>
        <w:sym w:font="Symbol" w:char="F0B3"/>
      </w:r>
      <w:r w:rsidRPr="00EC4249">
        <w:rPr>
          <w:sz w:val="22"/>
        </w:rPr>
        <w:t>1/1000, &lt;1/100), reti (</w:t>
      </w:r>
      <w:r w:rsidRPr="00EC4249">
        <w:rPr>
          <w:sz w:val="22"/>
        </w:rPr>
        <w:sym w:font="Symbol" w:char="F0B3"/>
      </w:r>
      <w:r w:rsidRPr="00EC4249">
        <w:rPr>
          <w:sz w:val="22"/>
        </w:rPr>
        <w:t>1/10000 &lt;1/1000), labai reti ( &lt;1/10000) ir dažnis nežinomas (negali būti apskaičiuotas pagal turimus duomenis).</w:t>
      </w:r>
    </w:p>
    <w:p w14:paraId="4CA6DF4F" w14:textId="77777777" w:rsidR="00BE1FE7" w:rsidRPr="00E95D15" w:rsidRDefault="00BE1FE7" w:rsidP="00E95D15">
      <w:pPr>
        <w:widowControl w:val="0"/>
      </w:pPr>
    </w:p>
    <w:p w14:paraId="38D1AA9F" w14:textId="77777777" w:rsidR="00BE1FE7" w:rsidRPr="00EC4249" w:rsidRDefault="00BE1FE7" w:rsidP="00EC4249">
      <w:pPr>
        <w:pStyle w:val="Pagrindinistekstas"/>
        <w:widowControl w:val="0"/>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350"/>
        <w:gridCol w:w="1618"/>
        <w:gridCol w:w="1341"/>
        <w:gridCol w:w="1303"/>
        <w:gridCol w:w="1116"/>
        <w:gridCol w:w="1248"/>
      </w:tblGrid>
      <w:tr w:rsidR="00F7535E" w:rsidRPr="008C3F48" w14:paraId="557AB629" w14:textId="77777777" w:rsidTr="004A71BE">
        <w:trPr>
          <w:cantSplit/>
          <w:tblHeader/>
        </w:trPr>
        <w:tc>
          <w:tcPr>
            <w:tcW w:w="1109" w:type="dxa"/>
          </w:tcPr>
          <w:p w14:paraId="5E8B7631" w14:textId="77777777" w:rsidR="00A82E98" w:rsidRPr="00EC4249" w:rsidRDefault="00A82E98" w:rsidP="00E95D15">
            <w:pPr>
              <w:rPr>
                <w:rFonts w:eastAsia="Calibri"/>
                <w:b/>
              </w:rPr>
            </w:pPr>
            <w:r w:rsidRPr="00EC4249">
              <w:rPr>
                <w:rFonts w:eastAsia="Calibri"/>
                <w:b/>
              </w:rPr>
              <w:t>Organų sistemų klasės</w:t>
            </w:r>
          </w:p>
        </w:tc>
        <w:tc>
          <w:tcPr>
            <w:tcW w:w="1384" w:type="dxa"/>
          </w:tcPr>
          <w:p w14:paraId="27422D3D" w14:textId="77777777" w:rsidR="00A82E98" w:rsidRPr="00E95D15" w:rsidRDefault="00A82E98" w:rsidP="00B96D69">
            <w:pPr>
              <w:rPr>
                <w:b/>
              </w:rPr>
            </w:pPr>
            <w:r w:rsidRPr="00EC4249">
              <w:rPr>
                <w:rFonts w:eastAsia="Calibri"/>
                <w:b/>
              </w:rPr>
              <w:t>Labai dažnas</w:t>
            </w:r>
          </w:p>
        </w:tc>
        <w:tc>
          <w:tcPr>
            <w:tcW w:w="1660" w:type="dxa"/>
          </w:tcPr>
          <w:p w14:paraId="30CE452B" w14:textId="77777777" w:rsidR="00A82E98" w:rsidRPr="00E95D15" w:rsidRDefault="00A82E98" w:rsidP="00E95D15">
            <w:pPr>
              <w:rPr>
                <w:b/>
              </w:rPr>
            </w:pPr>
            <w:r w:rsidRPr="00EC4249">
              <w:rPr>
                <w:rFonts w:eastAsia="Calibri"/>
                <w:b/>
              </w:rPr>
              <w:t>Dažnas</w:t>
            </w:r>
          </w:p>
        </w:tc>
        <w:tc>
          <w:tcPr>
            <w:tcW w:w="1375" w:type="dxa"/>
          </w:tcPr>
          <w:p w14:paraId="74404B73" w14:textId="77777777" w:rsidR="00A82E98" w:rsidRPr="00EC4249" w:rsidRDefault="00A82E98" w:rsidP="00E95D15">
            <w:pPr>
              <w:rPr>
                <w:rFonts w:eastAsia="Calibri"/>
                <w:b/>
              </w:rPr>
            </w:pPr>
            <w:r w:rsidRPr="00EC4249">
              <w:rPr>
                <w:rFonts w:eastAsia="Calibri"/>
                <w:b/>
              </w:rPr>
              <w:t>Nedažnas</w:t>
            </w:r>
          </w:p>
        </w:tc>
        <w:tc>
          <w:tcPr>
            <w:tcW w:w="1336" w:type="dxa"/>
          </w:tcPr>
          <w:p w14:paraId="619B69E5" w14:textId="77777777" w:rsidR="00A82E98" w:rsidRPr="00EC4249" w:rsidRDefault="00A82E98" w:rsidP="00E95D15">
            <w:pPr>
              <w:rPr>
                <w:rFonts w:eastAsia="Calibri"/>
                <w:b/>
              </w:rPr>
            </w:pPr>
            <w:r w:rsidRPr="00EC4249">
              <w:rPr>
                <w:rFonts w:eastAsia="Calibri"/>
                <w:b/>
              </w:rPr>
              <w:t>Retas</w:t>
            </w:r>
          </w:p>
        </w:tc>
        <w:tc>
          <w:tcPr>
            <w:tcW w:w="1143" w:type="dxa"/>
          </w:tcPr>
          <w:p w14:paraId="223A5E6B" w14:textId="77777777" w:rsidR="00A82E98" w:rsidRPr="00EC4249" w:rsidRDefault="00A82E98" w:rsidP="00E95D15">
            <w:pPr>
              <w:rPr>
                <w:rFonts w:eastAsia="Calibri"/>
                <w:b/>
              </w:rPr>
            </w:pPr>
            <w:r w:rsidRPr="00EC4249">
              <w:rPr>
                <w:rFonts w:eastAsia="Calibri"/>
                <w:b/>
              </w:rPr>
              <w:t>Labai retas</w:t>
            </w:r>
          </w:p>
        </w:tc>
        <w:tc>
          <w:tcPr>
            <w:tcW w:w="1279" w:type="dxa"/>
          </w:tcPr>
          <w:p w14:paraId="3444FBC0" w14:textId="77777777" w:rsidR="00A82E98" w:rsidRPr="00EC4249" w:rsidRDefault="00A82E98" w:rsidP="00E95D15">
            <w:pPr>
              <w:rPr>
                <w:rFonts w:eastAsia="Calibri"/>
                <w:b/>
              </w:rPr>
            </w:pPr>
            <w:r w:rsidRPr="00EC4249">
              <w:rPr>
                <w:rFonts w:eastAsia="Calibri"/>
                <w:b/>
              </w:rPr>
              <w:t>Dažnis nežinomas</w:t>
            </w:r>
          </w:p>
        </w:tc>
      </w:tr>
      <w:tr w:rsidR="00F7535E" w:rsidRPr="008C3F48" w14:paraId="63C8774C" w14:textId="77777777" w:rsidTr="004A71BE">
        <w:tc>
          <w:tcPr>
            <w:tcW w:w="1109" w:type="dxa"/>
          </w:tcPr>
          <w:p w14:paraId="5FAB32B0" w14:textId="77777777" w:rsidR="00A82E98" w:rsidRPr="00E95D15" w:rsidRDefault="00A82E98" w:rsidP="00E95D15">
            <w:pPr>
              <w:rPr>
                <w:i/>
              </w:rPr>
            </w:pPr>
            <w:r w:rsidRPr="00EC4249">
              <w:rPr>
                <w:rFonts w:eastAsia="Calibri"/>
                <w:i/>
              </w:rPr>
              <w:t>Kraujo ir limfinės sistemos sutrikimai</w:t>
            </w:r>
          </w:p>
        </w:tc>
        <w:tc>
          <w:tcPr>
            <w:tcW w:w="1384" w:type="dxa"/>
          </w:tcPr>
          <w:p w14:paraId="45C46414" w14:textId="77777777" w:rsidR="00A82E98" w:rsidRPr="00EC4249" w:rsidRDefault="00A82E98" w:rsidP="00E95D15">
            <w:pPr>
              <w:rPr>
                <w:rFonts w:eastAsia="Calibri"/>
              </w:rPr>
            </w:pPr>
            <w:r w:rsidRPr="00EC4249">
              <w:rPr>
                <w:rFonts w:eastAsia="Calibri"/>
              </w:rPr>
              <w:t>Sumažėjusi hemoglobino koncentracija </w:t>
            </w:r>
            <w:r w:rsidRPr="00EC4249">
              <w:rPr>
                <w:rFonts w:eastAsia="Calibri"/>
                <w:vertAlign w:val="superscript"/>
              </w:rPr>
              <w:t>22</w:t>
            </w:r>
          </w:p>
        </w:tc>
        <w:tc>
          <w:tcPr>
            <w:tcW w:w="1660" w:type="dxa"/>
          </w:tcPr>
          <w:p w14:paraId="1A401A73" w14:textId="77777777" w:rsidR="00A82E98" w:rsidRPr="00E95D15" w:rsidRDefault="00A82E98" w:rsidP="00E95D15">
            <w:proofErr w:type="spellStart"/>
            <w:r w:rsidRPr="00EC4249">
              <w:rPr>
                <w:rFonts w:eastAsia="Calibri"/>
              </w:rPr>
              <w:t>Leukopenija</w:t>
            </w:r>
            <w:proofErr w:type="spellEnd"/>
            <w:r w:rsidRPr="00EC4249">
              <w:rPr>
                <w:rFonts w:eastAsia="Calibri"/>
                <w:vertAlign w:val="superscript"/>
              </w:rPr>
              <w:t> 1, 28</w:t>
            </w:r>
            <w:r w:rsidRPr="00EC4249">
              <w:rPr>
                <w:rFonts w:eastAsia="Calibri"/>
              </w:rPr>
              <w:t xml:space="preserve">, sumažėjęs </w:t>
            </w:r>
            <w:proofErr w:type="spellStart"/>
            <w:r w:rsidRPr="00EC4249">
              <w:rPr>
                <w:rFonts w:eastAsia="Calibri"/>
              </w:rPr>
              <w:t>neutrofilų</w:t>
            </w:r>
            <w:proofErr w:type="spellEnd"/>
            <w:r w:rsidRPr="00EC4249">
              <w:rPr>
                <w:rFonts w:eastAsia="Calibri"/>
              </w:rPr>
              <w:t xml:space="preserve"> kiekis, padidėjęs </w:t>
            </w:r>
            <w:proofErr w:type="spellStart"/>
            <w:r w:rsidRPr="00EC4249">
              <w:rPr>
                <w:rFonts w:eastAsia="Calibri"/>
              </w:rPr>
              <w:t>eozinofilų</w:t>
            </w:r>
            <w:proofErr w:type="spellEnd"/>
            <w:r w:rsidRPr="00EC4249">
              <w:rPr>
                <w:rFonts w:eastAsia="Calibri"/>
              </w:rPr>
              <w:t xml:space="preserve"> kiekis </w:t>
            </w:r>
            <w:r w:rsidRPr="00EC4249">
              <w:rPr>
                <w:rFonts w:eastAsia="Calibri"/>
                <w:vertAlign w:val="superscript"/>
              </w:rPr>
              <w:t>27</w:t>
            </w:r>
          </w:p>
        </w:tc>
        <w:tc>
          <w:tcPr>
            <w:tcW w:w="1375" w:type="dxa"/>
          </w:tcPr>
          <w:p w14:paraId="284376AF" w14:textId="77777777" w:rsidR="00A82E98" w:rsidRPr="00EC4249" w:rsidRDefault="00A82E98" w:rsidP="00E95D15">
            <w:pPr>
              <w:rPr>
                <w:rFonts w:eastAsia="Calibri"/>
              </w:rPr>
            </w:pPr>
            <w:proofErr w:type="spellStart"/>
            <w:r w:rsidRPr="00EC4249">
              <w:rPr>
                <w:rFonts w:eastAsia="Calibri"/>
              </w:rPr>
              <w:t>Neutropenija</w:t>
            </w:r>
            <w:proofErr w:type="spellEnd"/>
            <w:r w:rsidRPr="00EC4249">
              <w:rPr>
                <w:rFonts w:eastAsia="Calibri"/>
              </w:rPr>
              <w:t> </w:t>
            </w:r>
            <w:r w:rsidRPr="00EC4249">
              <w:rPr>
                <w:rFonts w:eastAsia="Calibri"/>
                <w:vertAlign w:val="superscript"/>
              </w:rPr>
              <w:t xml:space="preserve">1 </w:t>
            </w:r>
            <w:proofErr w:type="spellStart"/>
            <w:r w:rsidRPr="00EC4249">
              <w:rPr>
                <w:rFonts w:eastAsia="Calibri"/>
              </w:rPr>
              <w:t>Trombocitopenija</w:t>
            </w:r>
            <w:proofErr w:type="spellEnd"/>
            <w:r w:rsidRPr="00EC4249">
              <w:rPr>
                <w:rFonts w:eastAsia="Calibri"/>
              </w:rPr>
              <w:t>, anemija, sumažėjęs trombocitų kiekis </w:t>
            </w:r>
            <w:r w:rsidRPr="00EC4249">
              <w:rPr>
                <w:rFonts w:eastAsia="Calibri"/>
                <w:vertAlign w:val="superscript"/>
              </w:rPr>
              <w:t>13</w:t>
            </w:r>
          </w:p>
        </w:tc>
        <w:tc>
          <w:tcPr>
            <w:tcW w:w="1336" w:type="dxa"/>
          </w:tcPr>
          <w:p w14:paraId="3F2CE74C" w14:textId="77777777" w:rsidR="00A82E98" w:rsidRPr="00EC4249" w:rsidRDefault="00A82E98" w:rsidP="00E95D15">
            <w:pPr>
              <w:rPr>
                <w:rFonts w:eastAsia="Calibri"/>
              </w:rPr>
            </w:pPr>
            <w:proofErr w:type="spellStart"/>
            <w:r w:rsidRPr="00EC4249">
              <w:rPr>
                <w:rFonts w:eastAsia="Calibri"/>
              </w:rPr>
              <w:t>Agranulocitozė</w:t>
            </w:r>
            <w:proofErr w:type="spellEnd"/>
            <w:r w:rsidRPr="00EC4249">
              <w:rPr>
                <w:rFonts w:eastAsia="Calibri"/>
              </w:rPr>
              <w:t> </w:t>
            </w:r>
            <w:r w:rsidRPr="00EC4249">
              <w:rPr>
                <w:rFonts w:eastAsia="Calibri"/>
                <w:vertAlign w:val="superscript"/>
              </w:rPr>
              <w:t>26</w:t>
            </w:r>
          </w:p>
        </w:tc>
        <w:tc>
          <w:tcPr>
            <w:tcW w:w="1143" w:type="dxa"/>
          </w:tcPr>
          <w:p w14:paraId="38B232A4" w14:textId="77777777" w:rsidR="00A82E98" w:rsidRPr="00EC4249" w:rsidRDefault="00A82E98" w:rsidP="00E95D15">
            <w:pPr>
              <w:rPr>
                <w:rFonts w:eastAsia="Calibri"/>
              </w:rPr>
            </w:pPr>
          </w:p>
        </w:tc>
        <w:tc>
          <w:tcPr>
            <w:tcW w:w="1279" w:type="dxa"/>
          </w:tcPr>
          <w:p w14:paraId="274D83DD" w14:textId="77777777" w:rsidR="00A82E98" w:rsidRPr="00EC4249" w:rsidRDefault="00A82E98" w:rsidP="00E95D15">
            <w:pPr>
              <w:rPr>
                <w:rFonts w:eastAsia="Calibri"/>
              </w:rPr>
            </w:pPr>
          </w:p>
        </w:tc>
      </w:tr>
      <w:tr w:rsidR="00F7535E" w:rsidRPr="008C3F48" w14:paraId="4867DFCB" w14:textId="77777777" w:rsidTr="004A71BE">
        <w:tc>
          <w:tcPr>
            <w:tcW w:w="1109" w:type="dxa"/>
          </w:tcPr>
          <w:p w14:paraId="1C95796D" w14:textId="77777777" w:rsidR="00A82E98" w:rsidRPr="00E95D15" w:rsidRDefault="00A82E98" w:rsidP="00E95D15">
            <w:pPr>
              <w:rPr>
                <w:i/>
              </w:rPr>
            </w:pPr>
            <w:r w:rsidRPr="00EC4249">
              <w:rPr>
                <w:rFonts w:eastAsia="Calibri"/>
                <w:i/>
              </w:rPr>
              <w:t>Imuninės sistemos sutrikimai</w:t>
            </w:r>
          </w:p>
        </w:tc>
        <w:tc>
          <w:tcPr>
            <w:tcW w:w="1384" w:type="dxa"/>
          </w:tcPr>
          <w:p w14:paraId="2D6003C5" w14:textId="77777777" w:rsidR="00A82E98" w:rsidRPr="00EC4249" w:rsidRDefault="00A82E98" w:rsidP="00E95D15">
            <w:pPr>
              <w:rPr>
                <w:rFonts w:eastAsia="Calibri"/>
              </w:rPr>
            </w:pPr>
          </w:p>
        </w:tc>
        <w:tc>
          <w:tcPr>
            <w:tcW w:w="1660" w:type="dxa"/>
          </w:tcPr>
          <w:p w14:paraId="577D66BF" w14:textId="77777777" w:rsidR="00A82E98" w:rsidRPr="00EC4249" w:rsidRDefault="00A82E98" w:rsidP="00E95D15">
            <w:pPr>
              <w:rPr>
                <w:rFonts w:eastAsia="Calibri"/>
              </w:rPr>
            </w:pPr>
          </w:p>
        </w:tc>
        <w:tc>
          <w:tcPr>
            <w:tcW w:w="1375" w:type="dxa"/>
          </w:tcPr>
          <w:p w14:paraId="00DB807D" w14:textId="77777777" w:rsidR="00A82E98" w:rsidRPr="00E95D15" w:rsidRDefault="00A82E98" w:rsidP="00E95D15">
            <w:r w:rsidRPr="00EC4249">
              <w:rPr>
                <w:rFonts w:eastAsia="Calibri"/>
              </w:rPr>
              <w:t>Padidėjęs jautrumas (įskaitant odos alergines reakcijas)</w:t>
            </w:r>
          </w:p>
        </w:tc>
        <w:tc>
          <w:tcPr>
            <w:tcW w:w="1336" w:type="dxa"/>
          </w:tcPr>
          <w:p w14:paraId="7FDCD961" w14:textId="77777777" w:rsidR="00A82E98" w:rsidRPr="00EC4249" w:rsidRDefault="00A82E98" w:rsidP="00E95D15">
            <w:pPr>
              <w:rPr>
                <w:rFonts w:eastAsia="Calibri"/>
              </w:rPr>
            </w:pPr>
          </w:p>
        </w:tc>
        <w:tc>
          <w:tcPr>
            <w:tcW w:w="1143" w:type="dxa"/>
          </w:tcPr>
          <w:p w14:paraId="568C5141" w14:textId="77777777" w:rsidR="00A82E98" w:rsidRPr="00EC4249" w:rsidRDefault="00A82E98" w:rsidP="00E95D15">
            <w:pPr>
              <w:rPr>
                <w:rFonts w:eastAsia="Calibri"/>
              </w:rPr>
            </w:pPr>
            <w:r w:rsidRPr="00EC4249">
              <w:rPr>
                <w:rFonts w:eastAsia="Calibri"/>
              </w:rPr>
              <w:t>Anafilaksinė reakcija </w:t>
            </w:r>
            <w:r w:rsidRPr="00EC4249">
              <w:rPr>
                <w:rFonts w:eastAsia="Calibri"/>
                <w:vertAlign w:val="superscript"/>
              </w:rPr>
              <w:t>5</w:t>
            </w:r>
          </w:p>
        </w:tc>
        <w:tc>
          <w:tcPr>
            <w:tcW w:w="1279" w:type="dxa"/>
          </w:tcPr>
          <w:p w14:paraId="60160919" w14:textId="77777777" w:rsidR="00A82E98" w:rsidRPr="00EC4249" w:rsidRDefault="00A82E98" w:rsidP="00E95D15">
            <w:pPr>
              <w:rPr>
                <w:rFonts w:eastAsia="Calibri"/>
              </w:rPr>
            </w:pPr>
          </w:p>
        </w:tc>
      </w:tr>
      <w:tr w:rsidR="00F7535E" w:rsidRPr="008C3F48" w14:paraId="38740BF3" w14:textId="77777777" w:rsidTr="004A71BE">
        <w:tc>
          <w:tcPr>
            <w:tcW w:w="1109" w:type="dxa"/>
          </w:tcPr>
          <w:p w14:paraId="5401552C" w14:textId="77777777" w:rsidR="00A82E98" w:rsidRPr="00E95D15" w:rsidRDefault="00A82E98" w:rsidP="00E95D15">
            <w:pPr>
              <w:rPr>
                <w:i/>
              </w:rPr>
            </w:pPr>
            <w:r w:rsidRPr="00EC4249">
              <w:rPr>
                <w:rFonts w:eastAsia="Calibri"/>
                <w:i/>
              </w:rPr>
              <w:t>Endokrininiai sutrikimai</w:t>
            </w:r>
          </w:p>
        </w:tc>
        <w:tc>
          <w:tcPr>
            <w:tcW w:w="1384" w:type="dxa"/>
          </w:tcPr>
          <w:p w14:paraId="522D5E70" w14:textId="77777777" w:rsidR="00A82E98" w:rsidRPr="00EC4249" w:rsidRDefault="00A82E98" w:rsidP="00E95D15">
            <w:pPr>
              <w:rPr>
                <w:rFonts w:eastAsia="Calibri"/>
              </w:rPr>
            </w:pPr>
          </w:p>
        </w:tc>
        <w:tc>
          <w:tcPr>
            <w:tcW w:w="1660" w:type="dxa"/>
          </w:tcPr>
          <w:p w14:paraId="318CC648" w14:textId="77777777" w:rsidR="00A82E98" w:rsidRPr="00E95D15" w:rsidRDefault="00A82E98" w:rsidP="00E95D15">
            <w:proofErr w:type="spellStart"/>
            <w:r w:rsidRPr="00EC4249">
              <w:rPr>
                <w:rFonts w:eastAsia="Calibri"/>
              </w:rPr>
              <w:t>Hiperprolaktinemija</w:t>
            </w:r>
            <w:proofErr w:type="spellEnd"/>
            <w:r w:rsidRPr="00EC4249">
              <w:rPr>
                <w:rFonts w:eastAsia="Calibri"/>
              </w:rPr>
              <w:t> </w:t>
            </w:r>
            <w:r w:rsidRPr="00EC4249">
              <w:rPr>
                <w:rFonts w:eastAsia="Calibri"/>
                <w:vertAlign w:val="superscript"/>
              </w:rPr>
              <w:t>15</w:t>
            </w:r>
            <w:r w:rsidRPr="00EC4249">
              <w:rPr>
                <w:rFonts w:eastAsia="Calibri"/>
              </w:rPr>
              <w:t>, sumažėjusi bendro T4 </w:t>
            </w:r>
            <w:r w:rsidRPr="00EC4249">
              <w:rPr>
                <w:rFonts w:eastAsia="Calibri"/>
                <w:vertAlign w:val="superscript"/>
              </w:rPr>
              <w:t>24</w:t>
            </w:r>
            <w:r w:rsidRPr="00EC4249">
              <w:rPr>
                <w:rFonts w:eastAsia="Calibri"/>
              </w:rPr>
              <w:t>, sumažėjusi laisvo T4</w:t>
            </w:r>
            <w:r w:rsidRPr="00EC4249">
              <w:rPr>
                <w:rFonts w:eastAsia="Calibri"/>
                <w:vertAlign w:val="superscript"/>
              </w:rPr>
              <w:t> 24</w:t>
            </w:r>
            <w:r w:rsidRPr="00EC4249">
              <w:rPr>
                <w:rFonts w:eastAsia="Calibri"/>
              </w:rPr>
              <w:t>, sumažėjusi bendro T3 </w:t>
            </w:r>
            <w:r w:rsidRPr="00EC4249">
              <w:rPr>
                <w:rFonts w:eastAsia="Calibri"/>
                <w:vertAlign w:val="superscript"/>
              </w:rPr>
              <w:t>24</w:t>
            </w:r>
            <w:r w:rsidRPr="00EC4249">
              <w:rPr>
                <w:rFonts w:eastAsia="Calibri"/>
              </w:rPr>
              <w:t xml:space="preserve">, </w:t>
            </w:r>
            <w:r w:rsidRPr="00EC4249">
              <w:rPr>
                <w:rFonts w:eastAsia="Calibri"/>
              </w:rPr>
              <w:lastRenderedPageBreak/>
              <w:t>padidėjusi TSH</w:t>
            </w:r>
            <w:r w:rsidRPr="00EC4249">
              <w:rPr>
                <w:rFonts w:eastAsia="Calibri"/>
                <w:vertAlign w:val="superscript"/>
              </w:rPr>
              <w:t> 24</w:t>
            </w:r>
            <w:r w:rsidRPr="00EC4249">
              <w:rPr>
                <w:rFonts w:eastAsia="Calibri"/>
              </w:rPr>
              <w:t xml:space="preserve"> koncentracija</w:t>
            </w:r>
          </w:p>
        </w:tc>
        <w:tc>
          <w:tcPr>
            <w:tcW w:w="1375" w:type="dxa"/>
          </w:tcPr>
          <w:p w14:paraId="009F7899" w14:textId="77777777" w:rsidR="00A82E98" w:rsidRPr="00EC4249" w:rsidRDefault="00A82E98" w:rsidP="00E95D15">
            <w:pPr>
              <w:rPr>
                <w:rFonts w:eastAsia="Calibri"/>
              </w:rPr>
            </w:pPr>
            <w:r w:rsidRPr="00EC4249">
              <w:rPr>
                <w:rFonts w:eastAsia="Calibri"/>
              </w:rPr>
              <w:lastRenderedPageBreak/>
              <w:t>Sumažėjusi laisvo T3</w:t>
            </w:r>
            <w:r w:rsidRPr="00EC4249">
              <w:rPr>
                <w:rFonts w:eastAsia="Calibri"/>
                <w:vertAlign w:val="superscript"/>
              </w:rPr>
              <w:t xml:space="preserve"> 24</w:t>
            </w:r>
            <w:r w:rsidRPr="00EC4249">
              <w:rPr>
                <w:rFonts w:eastAsia="Calibri"/>
              </w:rPr>
              <w:t xml:space="preserve"> koncentracija, </w:t>
            </w:r>
            <w:proofErr w:type="spellStart"/>
            <w:r w:rsidRPr="00EC4249">
              <w:rPr>
                <w:rFonts w:eastAsia="Calibri"/>
              </w:rPr>
              <w:t>hipotirozė</w:t>
            </w:r>
            <w:proofErr w:type="spellEnd"/>
            <w:r w:rsidRPr="00EC4249">
              <w:rPr>
                <w:rFonts w:eastAsia="Calibri"/>
              </w:rPr>
              <w:t> </w:t>
            </w:r>
            <w:r w:rsidRPr="00EC4249">
              <w:rPr>
                <w:rFonts w:eastAsia="Calibri"/>
                <w:vertAlign w:val="superscript"/>
              </w:rPr>
              <w:t>21</w:t>
            </w:r>
          </w:p>
        </w:tc>
        <w:tc>
          <w:tcPr>
            <w:tcW w:w="1336" w:type="dxa"/>
          </w:tcPr>
          <w:p w14:paraId="00E24127" w14:textId="77777777" w:rsidR="00A82E98" w:rsidRPr="00EC4249" w:rsidRDefault="00A82E98" w:rsidP="00E95D15">
            <w:pPr>
              <w:rPr>
                <w:rFonts w:eastAsia="Calibri"/>
              </w:rPr>
            </w:pPr>
          </w:p>
        </w:tc>
        <w:tc>
          <w:tcPr>
            <w:tcW w:w="1143" w:type="dxa"/>
          </w:tcPr>
          <w:p w14:paraId="02EA3829" w14:textId="77777777" w:rsidR="00A82E98" w:rsidRPr="00EC4249" w:rsidRDefault="00A82E98" w:rsidP="00E95D15">
            <w:pPr>
              <w:rPr>
                <w:rFonts w:eastAsia="Calibri"/>
              </w:rPr>
            </w:pPr>
            <w:r w:rsidRPr="00EC4249">
              <w:rPr>
                <w:rFonts w:eastAsia="Calibri"/>
              </w:rPr>
              <w:t xml:space="preserve">Sutrikusi </w:t>
            </w:r>
            <w:proofErr w:type="spellStart"/>
            <w:r w:rsidRPr="00EC4249">
              <w:rPr>
                <w:rFonts w:eastAsia="Calibri"/>
              </w:rPr>
              <w:t>antidiurezinio</w:t>
            </w:r>
            <w:proofErr w:type="spellEnd"/>
            <w:r w:rsidRPr="00EC4249">
              <w:rPr>
                <w:rFonts w:eastAsia="Calibri"/>
              </w:rPr>
              <w:t xml:space="preserve"> hormono sekrecija</w:t>
            </w:r>
          </w:p>
        </w:tc>
        <w:tc>
          <w:tcPr>
            <w:tcW w:w="1279" w:type="dxa"/>
          </w:tcPr>
          <w:p w14:paraId="6E792457" w14:textId="77777777" w:rsidR="00A82E98" w:rsidRPr="00EC4249" w:rsidRDefault="00A82E98" w:rsidP="00E95D15">
            <w:pPr>
              <w:rPr>
                <w:rFonts w:eastAsia="Calibri"/>
              </w:rPr>
            </w:pPr>
          </w:p>
        </w:tc>
      </w:tr>
      <w:tr w:rsidR="00F7535E" w:rsidRPr="008C3F48" w14:paraId="0CF87672" w14:textId="77777777" w:rsidTr="004A71BE">
        <w:tc>
          <w:tcPr>
            <w:tcW w:w="1109" w:type="dxa"/>
          </w:tcPr>
          <w:p w14:paraId="56FB2AD7" w14:textId="77777777" w:rsidR="00A82E98" w:rsidRPr="00E95D15" w:rsidRDefault="00A82E98" w:rsidP="00E95D15">
            <w:pPr>
              <w:rPr>
                <w:i/>
              </w:rPr>
            </w:pPr>
            <w:r w:rsidRPr="00EC4249">
              <w:rPr>
                <w:rFonts w:eastAsia="Calibri"/>
                <w:i/>
              </w:rPr>
              <w:t>Metabolizmo ir mitybos sutrikimai</w:t>
            </w:r>
          </w:p>
        </w:tc>
        <w:tc>
          <w:tcPr>
            <w:tcW w:w="1384" w:type="dxa"/>
          </w:tcPr>
          <w:p w14:paraId="7CA75178" w14:textId="77777777" w:rsidR="00A82E98" w:rsidRPr="00E95D15" w:rsidRDefault="00A82E98" w:rsidP="00E95D15">
            <w:r w:rsidRPr="00EC4249">
              <w:rPr>
                <w:rFonts w:eastAsia="Calibri"/>
              </w:rPr>
              <w:t>Padidėjusi trigliceridų koncentracija serume </w:t>
            </w:r>
            <w:r w:rsidRPr="00EC4249">
              <w:rPr>
                <w:rFonts w:eastAsia="Calibri"/>
                <w:vertAlign w:val="superscript"/>
              </w:rPr>
              <w:t>10,30</w:t>
            </w:r>
            <w:r w:rsidRPr="00EC4249">
              <w:rPr>
                <w:rFonts w:eastAsia="Calibri"/>
              </w:rPr>
              <w:t>, padidėjusi bendro (ypač MTL) cholesterolio koncentracija </w:t>
            </w:r>
            <w:r w:rsidRPr="00EC4249">
              <w:rPr>
                <w:rFonts w:eastAsia="Calibri"/>
                <w:vertAlign w:val="superscript"/>
              </w:rPr>
              <w:t>11, 30</w:t>
            </w:r>
            <w:r w:rsidRPr="00EC4249">
              <w:rPr>
                <w:rFonts w:eastAsia="Calibri"/>
              </w:rPr>
              <w:t>, sumažėjusi DTL cholesterolio koncentracija</w:t>
            </w:r>
            <w:r w:rsidRPr="00EC4249">
              <w:rPr>
                <w:rFonts w:eastAsia="Calibri"/>
                <w:vertAlign w:val="superscript"/>
              </w:rPr>
              <w:t> 17, 30</w:t>
            </w:r>
            <w:r w:rsidRPr="00EC4249">
              <w:rPr>
                <w:rFonts w:eastAsia="Calibri"/>
              </w:rPr>
              <w:t>, svorio prieaugis </w:t>
            </w:r>
            <w:r w:rsidRPr="00EC4249">
              <w:rPr>
                <w:rFonts w:eastAsia="Calibri"/>
                <w:vertAlign w:val="superscript"/>
              </w:rPr>
              <w:t>8, 30</w:t>
            </w:r>
          </w:p>
        </w:tc>
        <w:tc>
          <w:tcPr>
            <w:tcW w:w="1660" w:type="dxa"/>
          </w:tcPr>
          <w:p w14:paraId="39ED60DB" w14:textId="77777777" w:rsidR="00A82E98" w:rsidRPr="00EC4249" w:rsidRDefault="00A82E98" w:rsidP="00E95D15">
            <w:pPr>
              <w:rPr>
                <w:rFonts w:eastAsia="Calibri"/>
                <w:vertAlign w:val="superscript"/>
              </w:rPr>
            </w:pPr>
            <w:r w:rsidRPr="00EC4249">
              <w:rPr>
                <w:rFonts w:eastAsia="Calibri"/>
              </w:rPr>
              <w:t>Padidėjęs apetitas, padidėjusi gliukozės koncentracija kraujyje (iki hiperglikemijos) </w:t>
            </w:r>
            <w:r w:rsidRPr="00EC4249">
              <w:rPr>
                <w:rFonts w:eastAsia="Calibri"/>
                <w:vertAlign w:val="superscript"/>
              </w:rPr>
              <w:t>6, 30</w:t>
            </w:r>
          </w:p>
          <w:p w14:paraId="62A97990" w14:textId="77777777" w:rsidR="00A82E98" w:rsidRPr="00EC4249" w:rsidRDefault="00A82E98" w:rsidP="00E95D15">
            <w:pPr>
              <w:rPr>
                <w:rFonts w:eastAsia="Calibri"/>
              </w:rPr>
            </w:pPr>
            <w:r w:rsidRPr="00EC4249">
              <w:rPr>
                <w:rFonts w:eastAsia="Calibri"/>
              </w:rPr>
              <w:t>Pasunkėjęs esamas diabetas</w:t>
            </w:r>
          </w:p>
        </w:tc>
        <w:tc>
          <w:tcPr>
            <w:tcW w:w="1375" w:type="dxa"/>
          </w:tcPr>
          <w:p w14:paraId="1AA97882" w14:textId="77777777" w:rsidR="00A82E98" w:rsidRPr="00EC4249" w:rsidRDefault="00A82E98" w:rsidP="00E95D15">
            <w:pPr>
              <w:rPr>
                <w:rFonts w:eastAsia="Calibri"/>
              </w:rPr>
            </w:pPr>
            <w:proofErr w:type="spellStart"/>
            <w:r w:rsidRPr="00EC4249">
              <w:rPr>
                <w:rFonts w:eastAsia="Calibri"/>
              </w:rPr>
              <w:t>Hiponatremija</w:t>
            </w:r>
            <w:proofErr w:type="spellEnd"/>
            <w:r w:rsidRPr="00EC4249">
              <w:rPr>
                <w:rFonts w:eastAsia="Calibri"/>
              </w:rPr>
              <w:t> </w:t>
            </w:r>
            <w:r w:rsidRPr="00EC4249">
              <w:rPr>
                <w:rFonts w:eastAsia="Calibri"/>
                <w:vertAlign w:val="superscript"/>
              </w:rPr>
              <w:t>19</w:t>
            </w:r>
            <w:r w:rsidRPr="00EC4249">
              <w:rPr>
                <w:rFonts w:eastAsia="Calibri"/>
              </w:rPr>
              <w:t>, cukrinis diabetas</w:t>
            </w:r>
            <w:r w:rsidRPr="00EC4249">
              <w:rPr>
                <w:rFonts w:eastAsia="Calibri"/>
                <w:vertAlign w:val="superscript"/>
              </w:rPr>
              <w:t xml:space="preserve"> 1,5</w:t>
            </w:r>
          </w:p>
        </w:tc>
        <w:tc>
          <w:tcPr>
            <w:tcW w:w="1336" w:type="dxa"/>
          </w:tcPr>
          <w:p w14:paraId="7280DBFB" w14:textId="77777777" w:rsidR="00A82E98" w:rsidRPr="00EC4249" w:rsidRDefault="00A82E98" w:rsidP="00E95D15">
            <w:pPr>
              <w:rPr>
                <w:rFonts w:eastAsia="Calibri"/>
              </w:rPr>
            </w:pPr>
            <w:proofErr w:type="spellStart"/>
            <w:r w:rsidRPr="00EC4249">
              <w:rPr>
                <w:rFonts w:eastAsia="Calibri"/>
              </w:rPr>
              <w:t>Metabolinis</w:t>
            </w:r>
            <w:proofErr w:type="spellEnd"/>
            <w:r w:rsidRPr="00EC4249">
              <w:rPr>
                <w:rFonts w:eastAsia="Calibri"/>
              </w:rPr>
              <w:t xml:space="preserve"> sindromas </w:t>
            </w:r>
            <w:r w:rsidRPr="00EC4249">
              <w:rPr>
                <w:rFonts w:eastAsia="Calibri"/>
                <w:vertAlign w:val="superscript"/>
              </w:rPr>
              <w:t>29</w:t>
            </w:r>
          </w:p>
        </w:tc>
        <w:tc>
          <w:tcPr>
            <w:tcW w:w="1143" w:type="dxa"/>
          </w:tcPr>
          <w:p w14:paraId="54841455" w14:textId="77777777" w:rsidR="00A82E98" w:rsidRPr="00EC4249" w:rsidRDefault="00A82E98" w:rsidP="00E95D15">
            <w:pPr>
              <w:rPr>
                <w:rFonts w:eastAsia="Calibri"/>
              </w:rPr>
            </w:pPr>
          </w:p>
        </w:tc>
        <w:tc>
          <w:tcPr>
            <w:tcW w:w="1279" w:type="dxa"/>
          </w:tcPr>
          <w:p w14:paraId="6A0CED4C" w14:textId="77777777" w:rsidR="00A82E98" w:rsidRPr="00EC4249" w:rsidRDefault="00A82E98" w:rsidP="00E95D15">
            <w:pPr>
              <w:rPr>
                <w:rFonts w:eastAsia="Calibri"/>
              </w:rPr>
            </w:pPr>
          </w:p>
        </w:tc>
      </w:tr>
      <w:tr w:rsidR="00F7535E" w:rsidRPr="008C3F48" w14:paraId="3F2F1E5E" w14:textId="77777777" w:rsidTr="004A71BE">
        <w:tc>
          <w:tcPr>
            <w:tcW w:w="1109" w:type="dxa"/>
          </w:tcPr>
          <w:p w14:paraId="32E4B43A" w14:textId="77777777" w:rsidR="00A82E98" w:rsidRPr="00E95D15" w:rsidRDefault="00A82E98" w:rsidP="00E95D15">
            <w:pPr>
              <w:rPr>
                <w:i/>
              </w:rPr>
            </w:pPr>
            <w:r w:rsidRPr="00EC4249">
              <w:rPr>
                <w:rFonts w:eastAsia="Calibri"/>
                <w:i/>
              </w:rPr>
              <w:t>Psichikos sutrikimai</w:t>
            </w:r>
          </w:p>
        </w:tc>
        <w:tc>
          <w:tcPr>
            <w:tcW w:w="1384" w:type="dxa"/>
          </w:tcPr>
          <w:p w14:paraId="0AE2F37C" w14:textId="77777777" w:rsidR="00A82E98" w:rsidRPr="00EC4249" w:rsidRDefault="00A82E98" w:rsidP="00E95D15">
            <w:pPr>
              <w:rPr>
                <w:rFonts w:eastAsia="Calibri"/>
              </w:rPr>
            </w:pPr>
          </w:p>
        </w:tc>
        <w:tc>
          <w:tcPr>
            <w:tcW w:w="1660" w:type="dxa"/>
          </w:tcPr>
          <w:p w14:paraId="3FA38A6E" w14:textId="77777777" w:rsidR="00A82E98" w:rsidRPr="00E95D15" w:rsidRDefault="00A82E98" w:rsidP="00E95D15">
            <w:r w:rsidRPr="00EC4249">
              <w:rPr>
                <w:rFonts w:eastAsia="Calibri"/>
              </w:rPr>
              <w:t>Nenormalūs sapnai ir košmarai, savižudiškos mintys ir elgesys </w:t>
            </w:r>
            <w:r w:rsidRPr="00EC4249">
              <w:rPr>
                <w:rFonts w:eastAsia="Calibri"/>
                <w:vertAlign w:val="superscript"/>
              </w:rPr>
              <w:t>20</w:t>
            </w:r>
          </w:p>
        </w:tc>
        <w:tc>
          <w:tcPr>
            <w:tcW w:w="1375" w:type="dxa"/>
          </w:tcPr>
          <w:p w14:paraId="00026226" w14:textId="77777777" w:rsidR="00A82E98" w:rsidRPr="00EC4249" w:rsidRDefault="00A82E98" w:rsidP="00E95D15">
            <w:pPr>
              <w:rPr>
                <w:rFonts w:eastAsia="Calibri"/>
              </w:rPr>
            </w:pPr>
          </w:p>
        </w:tc>
        <w:tc>
          <w:tcPr>
            <w:tcW w:w="1336" w:type="dxa"/>
          </w:tcPr>
          <w:p w14:paraId="767C0A84" w14:textId="77777777" w:rsidR="00A82E98" w:rsidRPr="00EC4249" w:rsidRDefault="00A82E98" w:rsidP="00E95D15">
            <w:pPr>
              <w:rPr>
                <w:rFonts w:eastAsia="Calibri"/>
              </w:rPr>
            </w:pPr>
            <w:r w:rsidRPr="00EC4249">
              <w:rPr>
                <w:rFonts w:eastAsia="Calibri"/>
              </w:rPr>
              <w:t>Somnambulizmas ir susijusios reakcijos, pvz., kalbėjimas miegant ir su miegu susijęs valgymo sutrikimas</w:t>
            </w:r>
          </w:p>
        </w:tc>
        <w:tc>
          <w:tcPr>
            <w:tcW w:w="1143" w:type="dxa"/>
          </w:tcPr>
          <w:p w14:paraId="0FAC6B6F" w14:textId="77777777" w:rsidR="00A82E98" w:rsidRPr="00EC4249" w:rsidRDefault="00A82E98" w:rsidP="00E95D15">
            <w:pPr>
              <w:rPr>
                <w:rFonts w:eastAsia="Calibri"/>
              </w:rPr>
            </w:pPr>
          </w:p>
        </w:tc>
        <w:tc>
          <w:tcPr>
            <w:tcW w:w="1279" w:type="dxa"/>
          </w:tcPr>
          <w:p w14:paraId="64A23DF0" w14:textId="77777777" w:rsidR="00A82E98" w:rsidRPr="00EC4249" w:rsidRDefault="00A82E98" w:rsidP="00E95D15">
            <w:pPr>
              <w:rPr>
                <w:rFonts w:eastAsia="Calibri"/>
              </w:rPr>
            </w:pPr>
          </w:p>
        </w:tc>
      </w:tr>
      <w:tr w:rsidR="00F7535E" w:rsidRPr="008C3F48" w14:paraId="2E79F4AB" w14:textId="77777777" w:rsidTr="004A71BE">
        <w:tc>
          <w:tcPr>
            <w:tcW w:w="1109" w:type="dxa"/>
          </w:tcPr>
          <w:p w14:paraId="0DACD17F" w14:textId="77777777" w:rsidR="00A82E98" w:rsidRPr="00E95D15" w:rsidRDefault="00A82E98" w:rsidP="00E95D15">
            <w:pPr>
              <w:rPr>
                <w:i/>
              </w:rPr>
            </w:pPr>
            <w:r w:rsidRPr="00EC4249">
              <w:rPr>
                <w:rFonts w:eastAsia="Calibri"/>
                <w:i/>
              </w:rPr>
              <w:t>Nervų sistemos sutrikimai</w:t>
            </w:r>
          </w:p>
        </w:tc>
        <w:tc>
          <w:tcPr>
            <w:tcW w:w="1384" w:type="dxa"/>
          </w:tcPr>
          <w:p w14:paraId="39EDA458" w14:textId="77777777" w:rsidR="00A82E98" w:rsidRPr="00E95D15" w:rsidRDefault="00A82E98" w:rsidP="00E95D15">
            <w:r w:rsidRPr="00EC4249">
              <w:rPr>
                <w:rFonts w:eastAsia="Calibri"/>
              </w:rPr>
              <w:t>Svaigulys </w:t>
            </w:r>
            <w:r w:rsidRPr="00EC4249">
              <w:rPr>
                <w:rFonts w:eastAsia="Calibri"/>
                <w:vertAlign w:val="superscript"/>
              </w:rPr>
              <w:t>4, 16</w:t>
            </w:r>
            <w:r w:rsidRPr="00EC4249">
              <w:rPr>
                <w:rFonts w:eastAsia="Calibri"/>
              </w:rPr>
              <w:t>,</w:t>
            </w:r>
            <w:r w:rsidR="000162FF" w:rsidRPr="00EC4249">
              <w:rPr>
                <w:rFonts w:eastAsia="Calibri"/>
              </w:rPr>
              <w:t xml:space="preserve"> </w:t>
            </w:r>
            <w:r w:rsidRPr="00EC4249">
              <w:rPr>
                <w:rFonts w:eastAsia="Calibri"/>
              </w:rPr>
              <w:t>mieguistumas </w:t>
            </w:r>
            <w:r w:rsidRPr="00EC4249">
              <w:rPr>
                <w:rFonts w:eastAsia="Calibri"/>
                <w:vertAlign w:val="superscript"/>
              </w:rPr>
              <w:t>2, 16</w:t>
            </w:r>
            <w:r w:rsidRPr="00EC4249">
              <w:rPr>
                <w:rFonts w:eastAsia="Calibri"/>
              </w:rPr>
              <w:t>, galvos skausmas,</w:t>
            </w:r>
            <w:r w:rsidR="008C3F48" w:rsidRPr="00EC4249">
              <w:rPr>
                <w:rFonts w:eastAsia="Calibri"/>
              </w:rPr>
              <w:t xml:space="preserve"> </w:t>
            </w:r>
            <w:proofErr w:type="spellStart"/>
            <w:r w:rsidRPr="00EC4249">
              <w:rPr>
                <w:rFonts w:eastAsia="Calibri"/>
              </w:rPr>
              <w:t>ekstrapiramidiniai</w:t>
            </w:r>
            <w:proofErr w:type="spellEnd"/>
            <w:r w:rsidRPr="00EC4249">
              <w:rPr>
                <w:rFonts w:eastAsia="Calibri"/>
              </w:rPr>
              <w:t xml:space="preserve"> simptomai</w:t>
            </w:r>
            <w:r w:rsidRPr="00EC4249">
              <w:rPr>
                <w:rFonts w:eastAsia="Calibri"/>
                <w:vertAlign w:val="superscript"/>
              </w:rPr>
              <w:t> 1, 21</w:t>
            </w:r>
          </w:p>
        </w:tc>
        <w:tc>
          <w:tcPr>
            <w:tcW w:w="1660" w:type="dxa"/>
          </w:tcPr>
          <w:p w14:paraId="6CC68813" w14:textId="77777777" w:rsidR="00A82E98" w:rsidRPr="00EC4249" w:rsidRDefault="00A82E98" w:rsidP="00E95D15">
            <w:pPr>
              <w:rPr>
                <w:rFonts w:eastAsia="Calibri"/>
              </w:rPr>
            </w:pPr>
            <w:proofErr w:type="spellStart"/>
            <w:r w:rsidRPr="00EC4249">
              <w:rPr>
                <w:rFonts w:eastAsia="Calibri"/>
              </w:rPr>
              <w:t>Dizartrija</w:t>
            </w:r>
            <w:proofErr w:type="spellEnd"/>
          </w:p>
        </w:tc>
        <w:tc>
          <w:tcPr>
            <w:tcW w:w="1375" w:type="dxa"/>
          </w:tcPr>
          <w:p w14:paraId="175F4561" w14:textId="77777777" w:rsidR="00A82E98" w:rsidRDefault="00A82E98" w:rsidP="00E95D15">
            <w:pPr>
              <w:rPr>
                <w:rFonts w:eastAsia="Calibri"/>
                <w:vertAlign w:val="superscript"/>
              </w:rPr>
            </w:pPr>
            <w:r w:rsidRPr="00EC4249">
              <w:rPr>
                <w:rFonts w:eastAsia="Calibri"/>
              </w:rPr>
              <w:t>Traukuliai </w:t>
            </w:r>
            <w:r w:rsidRPr="00EC4249">
              <w:rPr>
                <w:rFonts w:eastAsia="Calibri"/>
                <w:vertAlign w:val="superscript"/>
              </w:rPr>
              <w:t>1</w:t>
            </w:r>
            <w:r w:rsidRPr="00EC4249">
              <w:rPr>
                <w:rFonts w:eastAsia="Calibri"/>
              </w:rPr>
              <w:t xml:space="preserve">, neramių kojų sindromas, vėlyvoji </w:t>
            </w:r>
            <w:proofErr w:type="spellStart"/>
            <w:r w:rsidRPr="00EC4249">
              <w:rPr>
                <w:rFonts w:eastAsia="Calibri"/>
              </w:rPr>
              <w:t>diskinezija</w:t>
            </w:r>
            <w:proofErr w:type="spellEnd"/>
            <w:r w:rsidRPr="00EC4249">
              <w:rPr>
                <w:rFonts w:eastAsia="Calibri"/>
              </w:rPr>
              <w:t> </w:t>
            </w:r>
            <w:r w:rsidRPr="00EC4249">
              <w:rPr>
                <w:rFonts w:eastAsia="Calibri"/>
                <w:vertAlign w:val="superscript"/>
              </w:rPr>
              <w:t>1, 5</w:t>
            </w:r>
            <w:r w:rsidRPr="00EC4249">
              <w:rPr>
                <w:rFonts w:eastAsia="Calibri"/>
              </w:rPr>
              <w:t>, sinkopė </w:t>
            </w:r>
            <w:r w:rsidRPr="00EC4249">
              <w:rPr>
                <w:rFonts w:eastAsia="Calibri"/>
                <w:vertAlign w:val="superscript"/>
              </w:rPr>
              <w:t>4, 16</w:t>
            </w:r>
          </w:p>
          <w:p w14:paraId="3CF5531C" w14:textId="77777777" w:rsidR="004E5B10" w:rsidRPr="00EC4249" w:rsidRDefault="004E5B10" w:rsidP="00E95D15">
            <w:pPr>
              <w:rPr>
                <w:rFonts w:eastAsia="Calibri"/>
              </w:rPr>
            </w:pPr>
            <w:r w:rsidRPr="00711569">
              <w:rPr>
                <w:rFonts w:eastAsia="Calibri"/>
              </w:rPr>
              <w:t>sumišimas</w:t>
            </w:r>
          </w:p>
        </w:tc>
        <w:tc>
          <w:tcPr>
            <w:tcW w:w="1336" w:type="dxa"/>
          </w:tcPr>
          <w:p w14:paraId="2A822DD8" w14:textId="77777777" w:rsidR="00A82E98" w:rsidRPr="00EC4249" w:rsidRDefault="00A82E98" w:rsidP="00E95D15">
            <w:pPr>
              <w:rPr>
                <w:rFonts w:eastAsia="Calibri"/>
              </w:rPr>
            </w:pPr>
          </w:p>
        </w:tc>
        <w:tc>
          <w:tcPr>
            <w:tcW w:w="1143" w:type="dxa"/>
          </w:tcPr>
          <w:p w14:paraId="5F2574AF" w14:textId="77777777" w:rsidR="00A82E98" w:rsidRPr="00EC4249" w:rsidRDefault="00A82E98" w:rsidP="00E95D15">
            <w:pPr>
              <w:rPr>
                <w:rFonts w:eastAsia="Calibri"/>
              </w:rPr>
            </w:pPr>
          </w:p>
        </w:tc>
        <w:tc>
          <w:tcPr>
            <w:tcW w:w="1279" w:type="dxa"/>
          </w:tcPr>
          <w:p w14:paraId="3AFA46C6" w14:textId="77777777" w:rsidR="00A82E98" w:rsidRPr="00EC4249" w:rsidRDefault="00A82E98" w:rsidP="00E95D15">
            <w:pPr>
              <w:rPr>
                <w:rFonts w:eastAsia="Calibri"/>
              </w:rPr>
            </w:pPr>
          </w:p>
        </w:tc>
      </w:tr>
      <w:tr w:rsidR="00F7535E" w:rsidRPr="008C3F48" w14:paraId="20EBE993" w14:textId="77777777" w:rsidTr="004A71BE">
        <w:tc>
          <w:tcPr>
            <w:tcW w:w="1109" w:type="dxa"/>
          </w:tcPr>
          <w:p w14:paraId="17AC1CB0" w14:textId="77777777" w:rsidR="00A82E98" w:rsidRPr="00E95D15" w:rsidRDefault="00A82E98" w:rsidP="00E95D15">
            <w:pPr>
              <w:rPr>
                <w:i/>
              </w:rPr>
            </w:pPr>
            <w:r w:rsidRPr="00EC4249">
              <w:rPr>
                <w:rFonts w:eastAsia="Calibri"/>
                <w:i/>
              </w:rPr>
              <w:t>Širdies sutrikimai</w:t>
            </w:r>
          </w:p>
        </w:tc>
        <w:tc>
          <w:tcPr>
            <w:tcW w:w="1384" w:type="dxa"/>
          </w:tcPr>
          <w:p w14:paraId="40D55A3D" w14:textId="77777777" w:rsidR="00A82E98" w:rsidRPr="00EC4249" w:rsidRDefault="00A82E98" w:rsidP="00E95D15">
            <w:pPr>
              <w:rPr>
                <w:rFonts w:eastAsia="Calibri"/>
              </w:rPr>
            </w:pPr>
          </w:p>
        </w:tc>
        <w:tc>
          <w:tcPr>
            <w:tcW w:w="1660" w:type="dxa"/>
          </w:tcPr>
          <w:p w14:paraId="53F3A8E1" w14:textId="77777777" w:rsidR="00A82E98" w:rsidRPr="00EC4249" w:rsidRDefault="00A82E98" w:rsidP="00E95D15">
            <w:pPr>
              <w:rPr>
                <w:rFonts w:eastAsia="Calibri"/>
              </w:rPr>
            </w:pPr>
            <w:r w:rsidRPr="00EC4249">
              <w:rPr>
                <w:rFonts w:eastAsia="Calibri"/>
              </w:rPr>
              <w:t>Tachikardija </w:t>
            </w:r>
            <w:r w:rsidRPr="00EC4249">
              <w:rPr>
                <w:rFonts w:eastAsia="Calibri"/>
                <w:vertAlign w:val="superscript"/>
              </w:rPr>
              <w:t>4</w:t>
            </w:r>
            <w:r w:rsidRPr="00EC4249">
              <w:rPr>
                <w:rFonts w:eastAsia="Calibri"/>
              </w:rPr>
              <w:t xml:space="preserve">, </w:t>
            </w:r>
            <w:proofErr w:type="spellStart"/>
            <w:r w:rsidRPr="00EC4249">
              <w:rPr>
                <w:rFonts w:eastAsia="Calibri"/>
              </w:rPr>
              <w:t>palpitacija</w:t>
            </w:r>
            <w:proofErr w:type="spellEnd"/>
            <w:r w:rsidRPr="00EC4249">
              <w:rPr>
                <w:rFonts w:eastAsia="Calibri"/>
              </w:rPr>
              <w:t> </w:t>
            </w:r>
            <w:r w:rsidRPr="00EC4249">
              <w:rPr>
                <w:rFonts w:eastAsia="Calibri"/>
                <w:vertAlign w:val="superscript"/>
              </w:rPr>
              <w:t>23</w:t>
            </w:r>
          </w:p>
        </w:tc>
        <w:tc>
          <w:tcPr>
            <w:tcW w:w="1375" w:type="dxa"/>
          </w:tcPr>
          <w:p w14:paraId="45A2ADF5" w14:textId="77777777" w:rsidR="00A82E98" w:rsidRPr="00EC4249" w:rsidRDefault="00A82E98" w:rsidP="00E95D15">
            <w:pPr>
              <w:rPr>
                <w:rFonts w:eastAsia="Calibri"/>
              </w:rPr>
            </w:pPr>
            <w:r w:rsidRPr="00EC4249">
              <w:rPr>
                <w:rFonts w:eastAsia="Calibri"/>
              </w:rPr>
              <w:t>Pailgėjęs QT </w:t>
            </w:r>
            <w:r w:rsidRPr="00EC4249">
              <w:rPr>
                <w:rFonts w:eastAsia="Calibri"/>
                <w:vertAlign w:val="superscript"/>
              </w:rPr>
              <w:t>1,12,18</w:t>
            </w:r>
            <w:r w:rsidRPr="00EC4249">
              <w:rPr>
                <w:rFonts w:eastAsia="Calibri"/>
              </w:rPr>
              <w:t>, bradikardija</w:t>
            </w:r>
            <w:r w:rsidRPr="00EC4249">
              <w:rPr>
                <w:rFonts w:eastAsia="Calibri"/>
                <w:vertAlign w:val="superscript"/>
              </w:rPr>
              <w:t> 32</w:t>
            </w:r>
          </w:p>
        </w:tc>
        <w:tc>
          <w:tcPr>
            <w:tcW w:w="1336" w:type="dxa"/>
          </w:tcPr>
          <w:p w14:paraId="0CF87144" w14:textId="77777777" w:rsidR="00A82E98" w:rsidRPr="00EC4249" w:rsidRDefault="00A82E98" w:rsidP="00E95D15">
            <w:pPr>
              <w:rPr>
                <w:rFonts w:eastAsia="Calibri"/>
              </w:rPr>
            </w:pPr>
          </w:p>
        </w:tc>
        <w:tc>
          <w:tcPr>
            <w:tcW w:w="1143" w:type="dxa"/>
          </w:tcPr>
          <w:p w14:paraId="321DE857" w14:textId="77777777" w:rsidR="00A82E98" w:rsidRPr="00EC4249" w:rsidRDefault="00A82E98" w:rsidP="00E95D15">
            <w:pPr>
              <w:rPr>
                <w:rFonts w:eastAsia="Calibri"/>
              </w:rPr>
            </w:pPr>
          </w:p>
        </w:tc>
        <w:tc>
          <w:tcPr>
            <w:tcW w:w="1279" w:type="dxa"/>
          </w:tcPr>
          <w:p w14:paraId="406712A5" w14:textId="77777777" w:rsidR="00A82E98" w:rsidRDefault="00546239" w:rsidP="00E95D15">
            <w:pPr>
              <w:rPr>
                <w:rFonts w:eastAsia="Calibri"/>
              </w:rPr>
            </w:pPr>
            <w:r>
              <w:rPr>
                <w:rFonts w:eastAsia="Calibri"/>
              </w:rPr>
              <w:t>Kardiomiopatija,</w:t>
            </w:r>
          </w:p>
          <w:p w14:paraId="4D4310E4" w14:textId="77777777" w:rsidR="00546239" w:rsidRPr="00EC4249" w:rsidRDefault="00546239" w:rsidP="00E95D15">
            <w:pPr>
              <w:rPr>
                <w:rFonts w:eastAsia="Calibri"/>
              </w:rPr>
            </w:pPr>
            <w:proofErr w:type="spellStart"/>
            <w:r>
              <w:rPr>
                <w:rFonts w:eastAsia="Calibri"/>
              </w:rPr>
              <w:t>miokarditas</w:t>
            </w:r>
            <w:proofErr w:type="spellEnd"/>
          </w:p>
        </w:tc>
      </w:tr>
      <w:tr w:rsidR="00F7535E" w:rsidRPr="008C3F48" w14:paraId="561E14EE" w14:textId="77777777" w:rsidTr="004A71BE">
        <w:tc>
          <w:tcPr>
            <w:tcW w:w="1109" w:type="dxa"/>
          </w:tcPr>
          <w:p w14:paraId="156C71B7" w14:textId="77777777" w:rsidR="00A82E98" w:rsidRPr="00E95D15" w:rsidRDefault="00A82E98" w:rsidP="00E95D15">
            <w:pPr>
              <w:rPr>
                <w:i/>
              </w:rPr>
            </w:pPr>
            <w:r w:rsidRPr="00EC4249">
              <w:rPr>
                <w:rFonts w:eastAsia="Calibri"/>
                <w:i/>
              </w:rPr>
              <w:t>Akių sutrikimai</w:t>
            </w:r>
          </w:p>
        </w:tc>
        <w:tc>
          <w:tcPr>
            <w:tcW w:w="1384" w:type="dxa"/>
          </w:tcPr>
          <w:p w14:paraId="7C532DA1" w14:textId="77777777" w:rsidR="00A82E98" w:rsidRPr="00EC4249" w:rsidRDefault="00A82E98" w:rsidP="00E95D15">
            <w:pPr>
              <w:rPr>
                <w:rFonts w:eastAsia="Calibri"/>
              </w:rPr>
            </w:pPr>
          </w:p>
        </w:tc>
        <w:tc>
          <w:tcPr>
            <w:tcW w:w="1660" w:type="dxa"/>
          </w:tcPr>
          <w:p w14:paraId="1E0A6384" w14:textId="77777777" w:rsidR="00A82E98" w:rsidRPr="00E95D15" w:rsidRDefault="00A82E98" w:rsidP="00E95D15">
            <w:r w:rsidRPr="00EC4249">
              <w:rPr>
                <w:rFonts w:eastAsia="Calibri"/>
              </w:rPr>
              <w:t>Neryškus matymas</w:t>
            </w:r>
          </w:p>
        </w:tc>
        <w:tc>
          <w:tcPr>
            <w:tcW w:w="1375" w:type="dxa"/>
          </w:tcPr>
          <w:p w14:paraId="0F987355" w14:textId="77777777" w:rsidR="00A82E98" w:rsidRPr="00EC4249" w:rsidRDefault="00A82E98" w:rsidP="00E95D15">
            <w:pPr>
              <w:rPr>
                <w:rFonts w:eastAsia="Calibri"/>
              </w:rPr>
            </w:pPr>
          </w:p>
        </w:tc>
        <w:tc>
          <w:tcPr>
            <w:tcW w:w="1336" w:type="dxa"/>
          </w:tcPr>
          <w:p w14:paraId="668D3614" w14:textId="77777777" w:rsidR="00A82E98" w:rsidRPr="00EC4249" w:rsidRDefault="00A82E98" w:rsidP="00E95D15">
            <w:pPr>
              <w:rPr>
                <w:rFonts w:eastAsia="Calibri"/>
              </w:rPr>
            </w:pPr>
          </w:p>
        </w:tc>
        <w:tc>
          <w:tcPr>
            <w:tcW w:w="1143" w:type="dxa"/>
          </w:tcPr>
          <w:p w14:paraId="526091EE" w14:textId="77777777" w:rsidR="00A82E98" w:rsidRPr="00EC4249" w:rsidRDefault="00A82E98" w:rsidP="00E95D15">
            <w:pPr>
              <w:rPr>
                <w:rFonts w:eastAsia="Calibri"/>
              </w:rPr>
            </w:pPr>
          </w:p>
        </w:tc>
        <w:tc>
          <w:tcPr>
            <w:tcW w:w="1279" w:type="dxa"/>
          </w:tcPr>
          <w:p w14:paraId="5DCB2A2E" w14:textId="77777777" w:rsidR="00A82E98" w:rsidRPr="00EC4249" w:rsidRDefault="00A82E98" w:rsidP="00E95D15">
            <w:pPr>
              <w:rPr>
                <w:rFonts w:eastAsia="Calibri"/>
              </w:rPr>
            </w:pPr>
          </w:p>
        </w:tc>
      </w:tr>
      <w:tr w:rsidR="004A71BE" w:rsidRPr="008C3F48" w14:paraId="0E193E1D" w14:textId="77777777" w:rsidTr="004A71BE">
        <w:tc>
          <w:tcPr>
            <w:tcW w:w="1109" w:type="dxa"/>
          </w:tcPr>
          <w:p w14:paraId="5B15CFB7" w14:textId="77777777" w:rsidR="004A71BE" w:rsidRPr="00E95D15" w:rsidRDefault="004A71BE" w:rsidP="004A71BE">
            <w:pPr>
              <w:rPr>
                <w:i/>
              </w:rPr>
            </w:pPr>
            <w:r w:rsidRPr="00EC4249">
              <w:rPr>
                <w:rFonts w:eastAsia="Calibri"/>
                <w:i/>
              </w:rPr>
              <w:lastRenderedPageBreak/>
              <w:t>Kraujagyslių sutrikimai</w:t>
            </w:r>
          </w:p>
        </w:tc>
        <w:tc>
          <w:tcPr>
            <w:tcW w:w="1384" w:type="dxa"/>
          </w:tcPr>
          <w:p w14:paraId="6ECE96D7" w14:textId="77777777" w:rsidR="004A71BE" w:rsidRPr="00EC4249" w:rsidRDefault="004A71BE" w:rsidP="004A71BE">
            <w:pPr>
              <w:rPr>
                <w:rFonts w:eastAsia="Calibri"/>
              </w:rPr>
            </w:pPr>
          </w:p>
        </w:tc>
        <w:tc>
          <w:tcPr>
            <w:tcW w:w="1660" w:type="dxa"/>
          </w:tcPr>
          <w:p w14:paraId="067D9D83" w14:textId="77777777" w:rsidR="004A71BE" w:rsidRPr="00EC4249" w:rsidRDefault="004A71BE" w:rsidP="004A71BE">
            <w:pPr>
              <w:rPr>
                <w:rFonts w:eastAsia="Calibri"/>
              </w:rPr>
            </w:pPr>
            <w:proofErr w:type="spellStart"/>
            <w:r w:rsidRPr="00EC4249">
              <w:rPr>
                <w:rFonts w:eastAsia="Calibri"/>
              </w:rPr>
              <w:t>Ortostatinė</w:t>
            </w:r>
            <w:proofErr w:type="spellEnd"/>
            <w:r w:rsidRPr="00EC4249">
              <w:rPr>
                <w:rFonts w:eastAsia="Calibri"/>
              </w:rPr>
              <w:t xml:space="preserve"> </w:t>
            </w:r>
            <w:proofErr w:type="spellStart"/>
            <w:r w:rsidRPr="00EC4249">
              <w:rPr>
                <w:rFonts w:eastAsia="Calibri"/>
              </w:rPr>
              <w:t>hipotenzija</w:t>
            </w:r>
            <w:proofErr w:type="spellEnd"/>
            <w:r w:rsidRPr="00EC4249">
              <w:rPr>
                <w:rFonts w:eastAsia="Calibri"/>
                <w:vertAlign w:val="superscript"/>
              </w:rPr>
              <w:t xml:space="preserve"> 4,16</w:t>
            </w:r>
          </w:p>
        </w:tc>
        <w:tc>
          <w:tcPr>
            <w:tcW w:w="1375" w:type="dxa"/>
          </w:tcPr>
          <w:p w14:paraId="1C10512E" w14:textId="77777777" w:rsidR="004A71BE" w:rsidRPr="00EC4249" w:rsidRDefault="004A71BE" w:rsidP="004A71BE">
            <w:pPr>
              <w:rPr>
                <w:rFonts w:eastAsia="Calibri"/>
              </w:rPr>
            </w:pPr>
          </w:p>
        </w:tc>
        <w:tc>
          <w:tcPr>
            <w:tcW w:w="1336" w:type="dxa"/>
          </w:tcPr>
          <w:p w14:paraId="39071A18" w14:textId="77777777" w:rsidR="004A71BE" w:rsidRPr="00EC4249" w:rsidRDefault="004A71BE" w:rsidP="004A71BE">
            <w:pPr>
              <w:rPr>
                <w:rFonts w:eastAsia="Calibri"/>
              </w:rPr>
            </w:pPr>
            <w:r w:rsidRPr="00EC4249">
              <w:rPr>
                <w:rFonts w:eastAsia="Calibri"/>
              </w:rPr>
              <w:t>Venų tromboembolija </w:t>
            </w:r>
            <w:r w:rsidRPr="00EC4249">
              <w:rPr>
                <w:rFonts w:eastAsia="Calibri"/>
                <w:vertAlign w:val="superscript"/>
              </w:rPr>
              <w:t>1</w:t>
            </w:r>
          </w:p>
        </w:tc>
        <w:tc>
          <w:tcPr>
            <w:tcW w:w="1143" w:type="dxa"/>
          </w:tcPr>
          <w:p w14:paraId="6080D007" w14:textId="77777777" w:rsidR="004A71BE" w:rsidRPr="00EC4249" w:rsidRDefault="004A71BE" w:rsidP="004A71BE">
            <w:pPr>
              <w:rPr>
                <w:rFonts w:eastAsia="Calibri"/>
              </w:rPr>
            </w:pPr>
          </w:p>
        </w:tc>
        <w:tc>
          <w:tcPr>
            <w:tcW w:w="1279" w:type="dxa"/>
          </w:tcPr>
          <w:p w14:paraId="48B9770E" w14:textId="77777777" w:rsidR="004A71BE" w:rsidRPr="00EC4249" w:rsidRDefault="004A71BE" w:rsidP="004A71BE">
            <w:pPr>
              <w:rPr>
                <w:rFonts w:eastAsia="Calibri"/>
              </w:rPr>
            </w:pPr>
            <w:r w:rsidRPr="008A351A">
              <w:rPr>
                <w:sz w:val="18"/>
              </w:rPr>
              <w:t>Insultas</w:t>
            </w:r>
            <w:r w:rsidRPr="008A351A">
              <w:rPr>
                <w:sz w:val="18"/>
                <w:vertAlign w:val="superscript"/>
              </w:rPr>
              <w:t>33</w:t>
            </w:r>
          </w:p>
        </w:tc>
      </w:tr>
      <w:tr w:rsidR="004A71BE" w:rsidRPr="008C3F48" w14:paraId="126E9D16" w14:textId="77777777" w:rsidTr="004A71BE">
        <w:tc>
          <w:tcPr>
            <w:tcW w:w="1109" w:type="dxa"/>
          </w:tcPr>
          <w:p w14:paraId="797092D5" w14:textId="77777777" w:rsidR="004A71BE" w:rsidRPr="00E95D15" w:rsidRDefault="004A71BE" w:rsidP="004A71BE">
            <w:pPr>
              <w:rPr>
                <w:i/>
              </w:rPr>
            </w:pPr>
            <w:r w:rsidRPr="00EC4249">
              <w:rPr>
                <w:rFonts w:eastAsia="Calibri"/>
                <w:i/>
              </w:rPr>
              <w:t>Kvėpavimo sistemos, krūtinės ląstos ir tarpuplaučio sutrikimai</w:t>
            </w:r>
          </w:p>
        </w:tc>
        <w:tc>
          <w:tcPr>
            <w:tcW w:w="1384" w:type="dxa"/>
          </w:tcPr>
          <w:p w14:paraId="6EBDED56" w14:textId="77777777" w:rsidR="004A71BE" w:rsidRPr="00EC4249" w:rsidRDefault="004A71BE" w:rsidP="004A71BE">
            <w:pPr>
              <w:rPr>
                <w:rFonts w:eastAsia="Calibri"/>
              </w:rPr>
            </w:pPr>
          </w:p>
        </w:tc>
        <w:tc>
          <w:tcPr>
            <w:tcW w:w="1660" w:type="dxa"/>
          </w:tcPr>
          <w:p w14:paraId="0746F51B" w14:textId="77777777" w:rsidR="004A71BE" w:rsidRPr="00EC4249" w:rsidRDefault="004A71BE" w:rsidP="004A71BE">
            <w:pPr>
              <w:rPr>
                <w:rFonts w:eastAsia="Calibri"/>
              </w:rPr>
            </w:pPr>
            <w:r w:rsidRPr="00EC4249">
              <w:rPr>
                <w:rFonts w:eastAsia="Calibri"/>
              </w:rPr>
              <w:t>Dusulys </w:t>
            </w:r>
            <w:r w:rsidRPr="00EC4249">
              <w:rPr>
                <w:rFonts w:eastAsia="Calibri"/>
                <w:vertAlign w:val="superscript"/>
              </w:rPr>
              <w:t>23</w:t>
            </w:r>
          </w:p>
        </w:tc>
        <w:tc>
          <w:tcPr>
            <w:tcW w:w="1375" w:type="dxa"/>
          </w:tcPr>
          <w:p w14:paraId="4835BFD6" w14:textId="77777777" w:rsidR="004A71BE" w:rsidRPr="00EC4249" w:rsidRDefault="004A71BE" w:rsidP="004A71BE">
            <w:pPr>
              <w:rPr>
                <w:rFonts w:eastAsia="Calibri"/>
              </w:rPr>
            </w:pPr>
            <w:r w:rsidRPr="00EC4249">
              <w:rPr>
                <w:rFonts w:eastAsia="Calibri"/>
              </w:rPr>
              <w:t>Sloga</w:t>
            </w:r>
          </w:p>
        </w:tc>
        <w:tc>
          <w:tcPr>
            <w:tcW w:w="1336" w:type="dxa"/>
          </w:tcPr>
          <w:p w14:paraId="510D42F7" w14:textId="77777777" w:rsidR="004A71BE" w:rsidRPr="00EC4249" w:rsidRDefault="004A71BE" w:rsidP="004A71BE">
            <w:pPr>
              <w:rPr>
                <w:rFonts w:eastAsia="Calibri"/>
              </w:rPr>
            </w:pPr>
          </w:p>
        </w:tc>
        <w:tc>
          <w:tcPr>
            <w:tcW w:w="1143" w:type="dxa"/>
          </w:tcPr>
          <w:p w14:paraId="04CEEFDA" w14:textId="77777777" w:rsidR="004A71BE" w:rsidRPr="00EC4249" w:rsidRDefault="004A71BE" w:rsidP="004A71BE">
            <w:pPr>
              <w:rPr>
                <w:rFonts w:eastAsia="Calibri"/>
              </w:rPr>
            </w:pPr>
          </w:p>
        </w:tc>
        <w:tc>
          <w:tcPr>
            <w:tcW w:w="1279" w:type="dxa"/>
          </w:tcPr>
          <w:p w14:paraId="11D423D0" w14:textId="77777777" w:rsidR="004A71BE" w:rsidRPr="00EC4249" w:rsidRDefault="004A71BE" w:rsidP="004A71BE">
            <w:pPr>
              <w:rPr>
                <w:rFonts w:eastAsia="Calibri"/>
              </w:rPr>
            </w:pPr>
          </w:p>
        </w:tc>
      </w:tr>
      <w:tr w:rsidR="004A71BE" w:rsidRPr="008C3F48" w14:paraId="291241FD" w14:textId="77777777" w:rsidTr="004A71BE">
        <w:tc>
          <w:tcPr>
            <w:tcW w:w="1109" w:type="dxa"/>
          </w:tcPr>
          <w:p w14:paraId="388D0326" w14:textId="77777777" w:rsidR="004A71BE" w:rsidRPr="00E95D15" w:rsidRDefault="004A71BE" w:rsidP="004A71BE">
            <w:pPr>
              <w:rPr>
                <w:i/>
              </w:rPr>
            </w:pPr>
            <w:r w:rsidRPr="00EC4249">
              <w:rPr>
                <w:rFonts w:eastAsia="Calibri"/>
                <w:i/>
              </w:rPr>
              <w:t>Virškinimo trakto sutrikimai</w:t>
            </w:r>
          </w:p>
        </w:tc>
        <w:tc>
          <w:tcPr>
            <w:tcW w:w="1384" w:type="dxa"/>
          </w:tcPr>
          <w:p w14:paraId="14BE9E73" w14:textId="77777777" w:rsidR="004A71BE" w:rsidRPr="00EC4249" w:rsidRDefault="004A71BE" w:rsidP="004A71BE">
            <w:pPr>
              <w:rPr>
                <w:rFonts w:eastAsia="Calibri"/>
              </w:rPr>
            </w:pPr>
            <w:r w:rsidRPr="00EC4249">
              <w:rPr>
                <w:rFonts w:eastAsia="Calibri"/>
              </w:rPr>
              <w:t>Sausa burna</w:t>
            </w:r>
          </w:p>
        </w:tc>
        <w:tc>
          <w:tcPr>
            <w:tcW w:w="1660" w:type="dxa"/>
          </w:tcPr>
          <w:p w14:paraId="6FD16CDA" w14:textId="77777777" w:rsidR="004A71BE" w:rsidRPr="00E95D15" w:rsidRDefault="004A71BE" w:rsidP="004A71BE">
            <w:r w:rsidRPr="00EC4249">
              <w:rPr>
                <w:rFonts w:eastAsia="Calibri"/>
              </w:rPr>
              <w:t>Vidurių užkietėjimas, dispepsija, vėmimas </w:t>
            </w:r>
            <w:r w:rsidRPr="00EC4249">
              <w:rPr>
                <w:rFonts w:eastAsia="Calibri"/>
                <w:vertAlign w:val="superscript"/>
              </w:rPr>
              <w:t>25</w:t>
            </w:r>
          </w:p>
        </w:tc>
        <w:tc>
          <w:tcPr>
            <w:tcW w:w="1375" w:type="dxa"/>
          </w:tcPr>
          <w:p w14:paraId="5049E78C" w14:textId="77777777" w:rsidR="004A71BE" w:rsidRPr="00EC4249" w:rsidRDefault="004A71BE" w:rsidP="004A71BE">
            <w:pPr>
              <w:rPr>
                <w:rFonts w:eastAsia="Calibri"/>
              </w:rPr>
            </w:pPr>
            <w:proofErr w:type="spellStart"/>
            <w:r w:rsidRPr="00EC4249">
              <w:rPr>
                <w:rFonts w:eastAsia="Calibri"/>
              </w:rPr>
              <w:t>Disfagija</w:t>
            </w:r>
            <w:proofErr w:type="spellEnd"/>
            <w:r w:rsidRPr="00EC4249">
              <w:rPr>
                <w:rFonts w:eastAsia="Calibri"/>
                <w:vertAlign w:val="superscript"/>
              </w:rPr>
              <w:t> 7</w:t>
            </w:r>
          </w:p>
        </w:tc>
        <w:tc>
          <w:tcPr>
            <w:tcW w:w="1336" w:type="dxa"/>
          </w:tcPr>
          <w:p w14:paraId="3E44C58B" w14:textId="77777777" w:rsidR="004A71BE" w:rsidRPr="00EC4249" w:rsidRDefault="004A71BE" w:rsidP="004A71BE">
            <w:pPr>
              <w:rPr>
                <w:rFonts w:eastAsia="Calibri"/>
              </w:rPr>
            </w:pPr>
            <w:r w:rsidRPr="00EC4249">
              <w:rPr>
                <w:rFonts w:eastAsia="Calibri"/>
              </w:rPr>
              <w:t>Pankreatitas</w:t>
            </w:r>
            <w:r w:rsidRPr="00EC4249">
              <w:rPr>
                <w:rFonts w:eastAsia="Calibri"/>
                <w:vertAlign w:val="superscript"/>
              </w:rPr>
              <w:t> 1</w:t>
            </w:r>
            <w:r w:rsidRPr="00EC4249">
              <w:rPr>
                <w:rFonts w:eastAsia="Calibri"/>
              </w:rPr>
              <w:t>, žarnų užsikimšimas ar nepraeinamu</w:t>
            </w:r>
            <w:r w:rsidRPr="00EC4249">
              <w:rPr>
                <w:rFonts w:eastAsia="Calibri"/>
              </w:rPr>
              <w:softHyphen/>
              <w:t xml:space="preserve">mas </w:t>
            </w:r>
          </w:p>
        </w:tc>
        <w:tc>
          <w:tcPr>
            <w:tcW w:w="1143" w:type="dxa"/>
          </w:tcPr>
          <w:p w14:paraId="6F5B3D9C" w14:textId="77777777" w:rsidR="004A71BE" w:rsidRPr="00EC4249" w:rsidRDefault="004A71BE" w:rsidP="004A71BE">
            <w:pPr>
              <w:rPr>
                <w:rFonts w:eastAsia="Calibri"/>
              </w:rPr>
            </w:pPr>
          </w:p>
        </w:tc>
        <w:tc>
          <w:tcPr>
            <w:tcW w:w="1279" w:type="dxa"/>
          </w:tcPr>
          <w:p w14:paraId="1A577AE4" w14:textId="77777777" w:rsidR="004A71BE" w:rsidRPr="00EC4249" w:rsidRDefault="004A71BE" w:rsidP="004A71BE">
            <w:pPr>
              <w:rPr>
                <w:rFonts w:eastAsia="Calibri"/>
              </w:rPr>
            </w:pPr>
          </w:p>
        </w:tc>
      </w:tr>
      <w:tr w:rsidR="004A71BE" w:rsidRPr="008C3F48" w14:paraId="4DFECDC4" w14:textId="77777777" w:rsidTr="004A71BE">
        <w:tc>
          <w:tcPr>
            <w:tcW w:w="1109" w:type="dxa"/>
          </w:tcPr>
          <w:p w14:paraId="3C7A537D" w14:textId="77777777" w:rsidR="004A71BE" w:rsidRPr="00E95D15" w:rsidRDefault="004A71BE" w:rsidP="004A71BE">
            <w:pPr>
              <w:rPr>
                <w:i/>
              </w:rPr>
            </w:pPr>
            <w:r w:rsidRPr="00EC4249">
              <w:rPr>
                <w:rFonts w:eastAsia="Calibri"/>
                <w:i/>
              </w:rPr>
              <w:t>Kepenų, tulžies pūslės ir latakų sutrikimai</w:t>
            </w:r>
          </w:p>
        </w:tc>
        <w:tc>
          <w:tcPr>
            <w:tcW w:w="1384" w:type="dxa"/>
          </w:tcPr>
          <w:p w14:paraId="3BE1AE50" w14:textId="77777777" w:rsidR="004A71BE" w:rsidRPr="00EC4249" w:rsidRDefault="004A71BE" w:rsidP="004A71BE">
            <w:pPr>
              <w:rPr>
                <w:rFonts w:eastAsia="Calibri"/>
              </w:rPr>
            </w:pPr>
          </w:p>
        </w:tc>
        <w:tc>
          <w:tcPr>
            <w:tcW w:w="1660" w:type="dxa"/>
          </w:tcPr>
          <w:p w14:paraId="5BE90CFA" w14:textId="77777777" w:rsidR="004A71BE" w:rsidRPr="00E95D15" w:rsidRDefault="004A71BE" w:rsidP="004A71BE">
            <w:r w:rsidRPr="00EC4249">
              <w:rPr>
                <w:rFonts w:eastAsia="Calibri"/>
              </w:rPr>
              <w:t xml:space="preserve">Padidėjusi </w:t>
            </w:r>
            <w:proofErr w:type="spellStart"/>
            <w:r w:rsidRPr="00EC4249">
              <w:rPr>
                <w:rFonts w:eastAsia="Calibri"/>
              </w:rPr>
              <w:t>alanino</w:t>
            </w:r>
            <w:proofErr w:type="spellEnd"/>
            <w:r w:rsidRPr="00EC4249">
              <w:rPr>
                <w:rFonts w:eastAsia="Calibri"/>
              </w:rPr>
              <w:t xml:space="preserve"> </w:t>
            </w:r>
            <w:proofErr w:type="spellStart"/>
            <w:r w:rsidRPr="00EC4249">
              <w:rPr>
                <w:rFonts w:eastAsia="Calibri"/>
              </w:rPr>
              <w:t>aminotransfe</w:t>
            </w:r>
            <w:r w:rsidRPr="00EC4249">
              <w:rPr>
                <w:rFonts w:eastAsia="Calibri"/>
              </w:rPr>
              <w:softHyphen/>
              <w:t>razės</w:t>
            </w:r>
            <w:proofErr w:type="spellEnd"/>
            <w:r w:rsidRPr="00EC4249">
              <w:rPr>
                <w:rFonts w:eastAsia="Calibri"/>
              </w:rPr>
              <w:t xml:space="preserve"> (ALT)</w:t>
            </w:r>
            <w:r w:rsidRPr="00EC4249">
              <w:rPr>
                <w:rFonts w:eastAsia="Calibri"/>
                <w:vertAlign w:val="superscript"/>
              </w:rPr>
              <w:t xml:space="preserve"> 3</w:t>
            </w:r>
            <w:r w:rsidRPr="00EC4249">
              <w:rPr>
                <w:rFonts w:eastAsia="Calibri"/>
              </w:rPr>
              <w:t>, padidėjusi gama-GT koncentracija serume</w:t>
            </w:r>
            <w:r w:rsidRPr="00EC4249">
              <w:rPr>
                <w:rFonts w:eastAsia="Calibri"/>
                <w:vertAlign w:val="superscript"/>
              </w:rPr>
              <w:t xml:space="preserve"> 3</w:t>
            </w:r>
          </w:p>
        </w:tc>
        <w:tc>
          <w:tcPr>
            <w:tcW w:w="1375" w:type="dxa"/>
          </w:tcPr>
          <w:p w14:paraId="16A3AB77" w14:textId="77777777" w:rsidR="004A71BE" w:rsidRPr="00EC4249" w:rsidRDefault="004A71BE" w:rsidP="004A71BE">
            <w:pPr>
              <w:rPr>
                <w:rFonts w:eastAsia="Calibri"/>
              </w:rPr>
            </w:pPr>
            <w:r w:rsidRPr="00EC4249">
              <w:rPr>
                <w:rFonts w:eastAsia="Calibri"/>
              </w:rPr>
              <w:t xml:space="preserve">Padidėjusi </w:t>
            </w:r>
            <w:proofErr w:type="spellStart"/>
            <w:r w:rsidRPr="00EC4249">
              <w:rPr>
                <w:rFonts w:eastAsia="Calibri"/>
              </w:rPr>
              <w:t>aspartato</w:t>
            </w:r>
            <w:proofErr w:type="spellEnd"/>
            <w:r w:rsidRPr="00EC4249">
              <w:rPr>
                <w:rFonts w:eastAsia="Calibri"/>
              </w:rPr>
              <w:t xml:space="preserve"> </w:t>
            </w:r>
            <w:proofErr w:type="spellStart"/>
            <w:r w:rsidRPr="00EC4249">
              <w:rPr>
                <w:rFonts w:eastAsia="Calibri"/>
              </w:rPr>
              <w:t>aminotransfe</w:t>
            </w:r>
            <w:r w:rsidRPr="00EC4249">
              <w:rPr>
                <w:rFonts w:eastAsia="Calibri"/>
              </w:rPr>
              <w:softHyphen/>
              <w:t>razės</w:t>
            </w:r>
            <w:proofErr w:type="spellEnd"/>
            <w:r w:rsidRPr="00EC4249">
              <w:rPr>
                <w:rFonts w:eastAsia="Calibri"/>
              </w:rPr>
              <w:t xml:space="preserve"> (AST) koncentracija serume </w:t>
            </w:r>
            <w:r w:rsidRPr="00EC4249">
              <w:rPr>
                <w:rFonts w:eastAsia="Calibri"/>
                <w:vertAlign w:val="superscript"/>
              </w:rPr>
              <w:t>3</w:t>
            </w:r>
          </w:p>
        </w:tc>
        <w:tc>
          <w:tcPr>
            <w:tcW w:w="1336" w:type="dxa"/>
          </w:tcPr>
          <w:p w14:paraId="1FF5A323" w14:textId="77777777" w:rsidR="004A71BE" w:rsidRPr="00EC4249" w:rsidRDefault="004A71BE" w:rsidP="004A71BE">
            <w:pPr>
              <w:rPr>
                <w:rFonts w:eastAsia="Calibri"/>
              </w:rPr>
            </w:pPr>
            <w:r w:rsidRPr="00EC4249">
              <w:rPr>
                <w:rFonts w:eastAsia="Calibri"/>
              </w:rPr>
              <w:t>Gelta </w:t>
            </w:r>
            <w:r w:rsidRPr="00EC4249">
              <w:rPr>
                <w:rFonts w:eastAsia="Calibri"/>
                <w:vertAlign w:val="superscript"/>
              </w:rPr>
              <w:t>5</w:t>
            </w:r>
            <w:r w:rsidRPr="00EC4249">
              <w:rPr>
                <w:rFonts w:eastAsia="Calibri"/>
              </w:rPr>
              <w:t>, hepatitas</w:t>
            </w:r>
          </w:p>
        </w:tc>
        <w:tc>
          <w:tcPr>
            <w:tcW w:w="1143" w:type="dxa"/>
          </w:tcPr>
          <w:p w14:paraId="2D804451" w14:textId="77777777" w:rsidR="004A71BE" w:rsidRPr="00EC4249" w:rsidRDefault="004A71BE" w:rsidP="004A71BE">
            <w:pPr>
              <w:rPr>
                <w:rFonts w:eastAsia="Calibri"/>
              </w:rPr>
            </w:pPr>
          </w:p>
        </w:tc>
        <w:tc>
          <w:tcPr>
            <w:tcW w:w="1279" w:type="dxa"/>
          </w:tcPr>
          <w:p w14:paraId="2CC99FA8" w14:textId="77777777" w:rsidR="004A71BE" w:rsidRPr="00EC4249" w:rsidRDefault="004A71BE" w:rsidP="004A71BE">
            <w:pPr>
              <w:rPr>
                <w:rFonts w:eastAsia="Calibri"/>
              </w:rPr>
            </w:pPr>
          </w:p>
        </w:tc>
      </w:tr>
      <w:tr w:rsidR="004A71BE" w:rsidRPr="008C3F48" w14:paraId="37FF1B87" w14:textId="77777777" w:rsidTr="004A71BE">
        <w:tc>
          <w:tcPr>
            <w:tcW w:w="1109" w:type="dxa"/>
          </w:tcPr>
          <w:p w14:paraId="4328BAF5" w14:textId="77777777" w:rsidR="004A71BE" w:rsidRPr="00E95D15" w:rsidRDefault="004A71BE" w:rsidP="004A71BE">
            <w:pPr>
              <w:rPr>
                <w:i/>
              </w:rPr>
            </w:pPr>
            <w:r w:rsidRPr="00EC4249">
              <w:rPr>
                <w:rFonts w:eastAsia="Calibri"/>
                <w:i/>
              </w:rPr>
              <w:t>Odos ir poodinio audinio sutrikimai</w:t>
            </w:r>
          </w:p>
        </w:tc>
        <w:tc>
          <w:tcPr>
            <w:tcW w:w="1384" w:type="dxa"/>
          </w:tcPr>
          <w:p w14:paraId="0C993248" w14:textId="77777777" w:rsidR="004A71BE" w:rsidRPr="00EC4249" w:rsidRDefault="004A71BE" w:rsidP="004A71BE">
            <w:pPr>
              <w:rPr>
                <w:rFonts w:eastAsia="Calibri"/>
              </w:rPr>
            </w:pPr>
          </w:p>
        </w:tc>
        <w:tc>
          <w:tcPr>
            <w:tcW w:w="1660" w:type="dxa"/>
          </w:tcPr>
          <w:p w14:paraId="6C2AAF7F" w14:textId="77777777" w:rsidR="004A71BE" w:rsidRPr="00EC4249" w:rsidRDefault="004A71BE" w:rsidP="004A71BE">
            <w:pPr>
              <w:rPr>
                <w:rFonts w:eastAsia="Calibri"/>
              </w:rPr>
            </w:pPr>
          </w:p>
        </w:tc>
        <w:tc>
          <w:tcPr>
            <w:tcW w:w="1375" w:type="dxa"/>
          </w:tcPr>
          <w:p w14:paraId="3C9B95F2" w14:textId="77777777" w:rsidR="004A71BE" w:rsidRPr="00EC4249" w:rsidRDefault="004A71BE" w:rsidP="004A71BE">
            <w:pPr>
              <w:rPr>
                <w:rFonts w:eastAsia="Calibri"/>
              </w:rPr>
            </w:pPr>
          </w:p>
        </w:tc>
        <w:tc>
          <w:tcPr>
            <w:tcW w:w="1336" w:type="dxa"/>
          </w:tcPr>
          <w:p w14:paraId="37D433AA" w14:textId="77777777" w:rsidR="004A71BE" w:rsidRPr="00EC4249" w:rsidRDefault="004A71BE" w:rsidP="004A71BE">
            <w:pPr>
              <w:rPr>
                <w:rFonts w:eastAsia="Calibri"/>
              </w:rPr>
            </w:pPr>
          </w:p>
        </w:tc>
        <w:tc>
          <w:tcPr>
            <w:tcW w:w="1143" w:type="dxa"/>
          </w:tcPr>
          <w:p w14:paraId="62CED6EC" w14:textId="77777777" w:rsidR="004A71BE" w:rsidRPr="00EC4249" w:rsidRDefault="004A71BE" w:rsidP="004A71BE">
            <w:pPr>
              <w:rPr>
                <w:rFonts w:eastAsia="Calibri"/>
              </w:rPr>
            </w:pPr>
            <w:proofErr w:type="spellStart"/>
            <w:r w:rsidRPr="00EC4249">
              <w:rPr>
                <w:rFonts w:eastAsia="Calibri"/>
              </w:rPr>
              <w:t>Angioedema</w:t>
            </w:r>
            <w:proofErr w:type="spellEnd"/>
            <w:r w:rsidRPr="00EC4249">
              <w:rPr>
                <w:rFonts w:eastAsia="Calibri"/>
              </w:rPr>
              <w:t> </w:t>
            </w:r>
            <w:r w:rsidRPr="00EC4249">
              <w:rPr>
                <w:rFonts w:eastAsia="Calibri"/>
                <w:vertAlign w:val="superscript"/>
              </w:rPr>
              <w:t>5</w:t>
            </w:r>
            <w:r w:rsidRPr="00EC4249">
              <w:rPr>
                <w:rFonts w:eastAsia="Calibri"/>
              </w:rPr>
              <w:t xml:space="preserve">, </w:t>
            </w:r>
            <w:proofErr w:type="spellStart"/>
            <w:r w:rsidRPr="00EC4249">
              <w:rPr>
                <w:rFonts w:eastAsia="Calibri"/>
                <w:i/>
              </w:rPr>
              <w:t>Stevens-Johnson</w:t>
            </w:r>
            <w:proofErr w:type="spellEnd"/>
            <w:r w:rsidRPr="00EC4249">
              <w:rPr>
                <w:rFonts w:eastAsia="Calibri"/>
              </w:rPr>
              <w:t xml:space="preserve"> sindromas </w:t>
            </w:r>
            <w:r w:rsidRPr="00EC4249">
              <w:rPr>
                <w:rFonts w:eastAsia="Calibri"/>
                <w:vertAlign w:val="superscript"/>
              </w:rPr>
              <w:t>5</w:t>
            </w:r>
          </w:p>
        </w:tc>
        <w:tc>
          <w:tcPr>
            <w:tcW w:w="1279" w:type="dxa"/>
          </w:tcPr>
          <w:p w14:paraId="34181798" w14:textId="77777777" w:rsidR="004E5B10" w:rsidRDefault="004A71BE" w:rsidP="004E5B10">
            <w:pPr>
              <w:rPr>
                <w:rFonts w:eastAsia="Calibri"/>
              </w:rPr>
            </w:pPr>
            <w:r w:rsidRPr="00EC4249">
              <w:rPr>
                <w:rFonts w:eastAsia="Calibri"/>
              </w:rPr>
              <w:t xml:space="preserve">Toksinė epidermio </w:t>
            </w:r>
            <w:proofErr w:type="spellStart"/>
            <w:r w:rsidRPr="00EC4249">
              <w:rPr>
                <w:rFonts w:eastAsia="Calibri"/>
              </w:rPr>
              <w:t>nekrolizė</w:t>
            </w:r>
            <w:proofErr w:type="spellEnd"/>
            <w:r w:rsidRPr="00EC4249">
              <w:rPr>
                <w:rFonts w:eastAsia="Calibri"/>
              </w:rPr>
              <w:t xml:space="preserve">, daugiaformė </w:t>
            </w:r>
            <w:proofErr w:type="spellStart"/>
            <w:r w:rsidRPr="00EC4249">
              <w:rPr>
                <w:rFonts w:eastAsia="Calibri"/>
              </w:rPr>
              <w:t>eritema</w:t>
            </w:r>
            <w:proofErr w:type="spellEnd"/>
            <w:r>
              <w:rPr>
                <w:rFonts w:eastAsia="Calibri"/>
              </w:rPr>
              <w:t>,</w:t>
            </w:r>
            <w:r w:rsidR="004E5B10" w:rsidRPr="000E0554">
              <w:rPr>
                <w:rFonts w:eastAsia="Calibri"/>
                <w:highlight w:val="yellow"/>
              </w:rPr>
              <w:t xml:space="preserve"> </w:t>
            </w:r>
            <w:r w:rsidR="004E5B10" w:rsidRPr="00711569">
              <w:rPr>
                <w:rFonts w:eastAsia="Calibri"/>
              </w:rPr>
              <w:t xml:space="preserve">ūminė </w:t>
            </w:r>
            <w:proofErr w:type="spellStart"/>
            <w:r w:rsidR="004E5B10" w:rsidRPr="00711569">
              <w:rPr>
                <w:rFonts w:eastAsia="Calibri"/>
              </w:rPr>
              <w:t>generalizuota</w:t>
            </w:r>
            <w:proofErr w:type="spellEnd"/>
            <w:r w:rsidR="004E5B10" w:rsidRPr="00711569">
              <w:rPr>
                <w:rFonts w:eastAsia="Calibri"/>
              </w:rPr>
              <w:t xml:space="preserve"> </w:t>
            </w:r>
            <w:proofErr w:type="spellStart"/>
            <w:r w:rsidR="004E5B10" w:rsidRPr="00711569">
              <w:rPr>
                <w:rFonts w:eastAsia="Calibri"/>
              </w:rPr>
              <w:t>egzanteminė</w:t>
            </w:r>
            <w:proofErr w:type="spellEnd"/>
            <w:r w:rsidR="004E5B10" w:rsidRPr="00711569">
              <w:rPr>
                <w:rFonts w:eastAsia="Calibri"/>
              </w:rPr>
              <w:t xml:space="preserve"> </w:t>
            </w:r>
            <w:proofErr w:type="spellStart"/>
            <w:r w:rsidR="004E5B10" w:rsidRPr="00711569">
              <w:rPr>
                <w:rFonts w:eastAsia="Calibri"/>
              </w:rPr>
              <w:t>pustuliozė</w:t>
            </w:r>
            <w:proofErr w:type="spellEnd"/>
            <w:r w:rsidR="00EE18EA">
              <w:rPr>
                <w:rFonts w:eastAsia="Calibri"/>
              </w:rPr>
              <w:t xml:space="preserve"> (ŪGEP)</w:t>
            </w:r>
            <w:r w:rsidR="004E5B10" w:rsidRPr="00711569">
              <w:rPr>
                <w:rFonts w:eastAsia="Calibri"/>
              </w:rPr>
              <w:t>,</w:t>
            </w:r>
          </w:p>
          <w:p w14:paraId="1B4DDF5D" w14:textId="77777777" w:rsidR="004A71BE" w:rsidRDefault="004E5B10" w:rsidP="004E5B10">
            <w:pPr>
              <w:rPr>
                <w:rFonts w:eastAsia="Calibri"/>
              </w:rPr>
            </w:pPr>
            <w:r w:rsidRPr="003F7599">
              <w:rPr>
                <w:rFonts w:eastAsia="Calibri"/>
              </w:rPr>
              <w:t>reakcij</w:t>
            </w:r>
            <w:r>
              <w:rPr>
                <w:rFonts w:eastAsia="Calibri"/>
              </w:rPr>
              <w:t>a</w:t>
            </w:r>
            <w:r w:rsidRPr="003F7599">
              <w:rPr>
                <w:rFonts w:eastAsia="Calibri"/>
              </w:rPr>
              <w:t xml:space="preserve"> į vaistą su </w:t>
            </w:r>
            <w:proofErr w:type="spellStart"/>
            <w:r w:rsidRPr="003F7599">
              <w:rPr>
                <w:rFonts w:eastAsia="Calibri"/>
              </w:rPr>
              <w:t>eozinofilija</w:t>
            </w:r>
            <w:proofErr w:type="spellEnd"/>
            <w:r w:rsidRPr="003F7599">
              <w:rPr>
                <w:rFonts w:eastAsia="Calibri"/>
              </w:rPr>
              <w:t xml:space="preserve"> ir sisteminiais si</w:t>
            </w:r>
            <w:r>
              <w:rPr>
                <w:rFonts w:eastAsia="Calibri"/>
              </w:rPr>
              <w:t>mptomais</w:t>
            </w:r>
            <w:r w:rsidR="00EE18EA">
              <w:rPr>
                <w:rFonts w:eastAsia="Calibri"/>
              </w:rPr>
              <w:t xml:space="preserve"> (DRESS)</w:t>
            </w:r>
            <w:r>
              <w:rPr>
                <w:rFonts w:eastAsia="Calibri"/>
              </w:rPr>
              <w:t>,</w:t>
            </w:r>
          </w:p>
          <w:p w14:paraId="157EAEA8" w14:textId="77777777" w:rsidR="004A71BE" w:rsidRPr="00E95D15" w:rsidRDefault="004A71BE" w:rsidP="004A71BE">
            <w:r>
              <w:rPr>
                <w:rFonts w:eastAsia="Calibri"/>
              </w:rPr>
              <w:t xml:space="preserve">odos </w:t>
            </w:r>
            <w:proofErr w:type="spellStart"/>
            <w:r>
              <w:rPr>
                <w:rFonts w:eastAsia="Calibri"/>
              </w:rPr>
              <w:t>vaskulitas</w:t>
            </w:r>
            <w:proofErr w:type="spellEnd"/>
          </w:p>
        </w:tc>
      </w:tr>
      <w:tr w:rsidR="004A71BE" w:rsidRPr="008C3F48" w14:paraId="403E2A87" w14:textId="77777777" w:rsidTr="004A71BE">
        <w:tc>
          <w:tcPr>
            <w:tcW w:w="1109" w:type="dxa"/>
          </w:tcPr>
          <w:p w14:paraId="50CFE23C" w14:textId="77777777" w:rsidR="004A71BE" w:rsidRPr="00E95D15" w:rsidRDefault="004A71BE" w:rsidP="004A71BE">
            <w:pPr>
              <w:rPr>
                <w:i/>
              </w:rPr>
            </w:pPr>
            <w:r w:rsidRPr="00EC4249">
              <w:rPr>
                <w:rFonts w:eastAsia="Calibri"/>
                <w:i/>
              </w:rPr>
              <w:t xml:space="preserve">Skeleto, raumenų ir jungiamojo </w:t>
            </w:r>
            <w:r w:rsidRPr="00EC4249">
              <w:rPr>
                <w:rFonts w:eastAsia="Calibri"/>
                <w:i/>
              </w:rPr>
              <w:lastRenderedPageBreak/>
              <w:t>audinio sutrikimai</w:t>
            </w:r>
          </w:p>
        </w:tc>
        <w:tc>
          <w:tcPr>
            <w:tcW w:w="1384" w:type="dxa"/>
          </w:tcPr>
          <w:p w14:paraId="5226E99E" w14:textId="77777777" w:rsidR="004A71BE" w:rsidRPr="00EC4249" w:rsidRDefault="004A71BE" w:rsidP="004A71BE">
            <w:pPr>
              <w:rPr>
                <w:rFonts w:eastAsia="Calibri"/>
              </w:rPr>
            </w:pPr>
          </w:p>
        </w:tc>
        <w:tc>
          <w:tcPr>
            <w:tcW w:w="1660" w:type="dxa"/>
          </w:tcPr>
          <w:p w14:paraId="39DD39BA" w14:textId="77777777" w:rsidR="004A71BE" w:rsidRPr="00EC4249" w:rsidRDefault="004A71BE" w:rsidP="004A71BE">
            <w:pPr>
              <w:rPr>
                <w:rFonts w:eastAsia="Calibri"/>
              </w:rPr>
            </w:pPr>
          </w:p>
        </w:tc>
        <w:tc>
          <w:tcPr>
            <w:tcW w:w="1375" w:type="dxa"/>
          </w:tcPr>
          <w:p w14:paraId="76FC5A8D" w14:textId="77777777" w:rsidR="004A71BE" w:rsidRPr="00EC4249" w:rsidRDefault="004A71BE" w:rsidP="004A71BE">
            <w:pPr>
              <w:rPr>
                <w:rFonts w:eastAsia="Calibri"/>
              </w:rPr>
            </w:pPr>
          </w:p>
        </w:tc>
        <w:tc>
          <w:tcPr>
            <w:tcW w:w="1336" w:type="dxa"/>
          </w:tcPr>
          <w:p w14:paraId="4A2AC616" w14:textId="77777777" w:rsidR="004A71BE" w:rsidRPr="00EC4249" w:rsidRDefault="004A71BE" w:rsidP="004A71BE">
            <w:pPr>
              <w:rPr>
                <w:rFonts w:eastAsia="Calibri"/>
              </w:rPr>
            </w:pPr>
          </w:p>
        </w:tc>
        <w:tc>
          <w:tcPr>
            <w:tcW w:w="1143" w:type="dxa"/>
          </w:tcPr>
          <w:p w14:paraId="65FE255D" w14:textId="77777777" w:rsidR="004A71BE" w:rsidRPr="00EC4249" w:rsidRDefault="004A71BE" w:rsidP="004A71BE">
            <w:pPr>
              <w:rPr>
                <w:rFonts w:eastAsia="Calibri"/>
              </w:rPr>
            </w:pPr>
            <w:proofErr w:type="spellStart"/>
            <w:r w:rsidRPr="00EC4249">
              <w:rPr>
                <w:rFonts w:eastAsia="Calibri"/>
              </w:rPr>
              <w:t>Rabdomiolizė</w:t>
            </w:r>
            <w:proofErr w:type="spellEnd"/>
          </w:p>
        </w:tc>
        <w:tc>
          <w:tcPr>
            <w:tcW w:w="1279" w:type="dxa"/>
          </w:tcPr>
          <w:p w14:paraId="61EC45C9" w14:textId="77777777" w:rsidR="004A71BE" w:rsidRPr="00EC4249" w:rsidRDefault="004A71BE" w:rsidP="004A71BE">
            <w:pPr>
              <w:rPr>
                <w:rFonts w:eastAsia="Calibri"/>
              </w:rPr>
            </w:pPr>
          </w:p>
        </w:tc>
      </w:tr>
      <w:tr w:rsidR="004A71BE" w:rsidRPr="008C3F48" w14:paraId="3D13F7A3" w14:textId="77777777" w:rsidTr="004A71BE">
        <w:tc>
          <w:tcPr>
            <w:tcW w:w="1109" w:type="dxa"/>
          </w:tcPr>
          <w:p w14:paraId="2BF25636" w14:textId="77777777" w:rsidR="004A71BE" w:rsidRPr="00E95D15" w:rsidRDefault="004A71BE" w:rsidP="004A71BE">
            <w:pPr>
              <w:rPr>
                <w:i/>
              </w:rPr>
            </w:pPr>
            <w:r w:rsidRPr="00EC4249">
              <w:rPr>
                <w:rFonts w:eastAsia="Calibri"/>
                <w:i/>
              </w:rPr>
              <w:t>Inkstų ir šlapimo takų sutrikimai</w:t>
            </w:r>
          </w:p>
        </w:tc>
        <w:tc>
          <w:tcPr>
            <w:tcW w:w="1384" w:type="dxa"/>
          </w:tcPr>
          <w:p w14:paraId="0AE20EF1" w14:textId="77777777" w:rsidR="004A71BE" w:rsidRPr="00EC4249" w:rsidRDefault="004A71BE" w:rsidP="004A71BE">
            <w:pPr>
              <w:rPr>
                <w:rFonts w:eastAsia="Calibri"/>
              </w:rPr>
            </w:pPr>
          </w:p>
        </w:tc>
        <w:tc>
          <w:tcPr>
            <w:tcW w:w="1660" w:type="dxa"/>
          </w:tcPr>
          <w:p w14:paraId="1D63E54E" w14:textId="77777777" w:rsidR="004A71BE" w:rsidRPr="00EC4249" w:rsidRDefault="004A71BE" w:rsidP="004A71BE">
            <w:pPr>
              <w:rPr>
                <w:rFonts w:eastAsia="Calibri"/>
              </w:rPr>
            </w:pPr>
          </w:p>
        </w:tc>
        <w:tc>
          <w:tcPr>
            <w:tcW w:w="1375" w:type="dxa"/>
          </w:tcPr>
          <w:p w14:paraId="1C60AC31" w14:textId="77777777" w:rsidR="004A71BE" w:rsidRPr="00EC4249" w:rsidRDefault="004A71BE" w:rsidP="004A71BE">
            <w:pPr>
              <w:rPr>
                <w:rFonts w:eastAsia="Calibri"/>
              </w:rPr>
            </w:pPr>
            <w:r w:rsidRPr="00EC4249">
              <w:rPr>
                <w:rFonts w:eastAsia="Calibri"/>
              </w:rPr>
              <w:t>Šlapimo susilaikymas</w:t>
            </w:r>
          </w:p>
        </w:tc>
        <w:tc>
          <w:tcPr>
            <w:tcW w:w="1336" w:type="dxa"/>
          </w:tcPr>
          <w:p w14:paraId="43BA98E3" w14:textId="77777777" w:rsidR="004A71BE" w:rsidRPr="00EC4249" w:rsidRDefault="004A71BE" w:rsidP="004A71BE">
            <w:pPr>
              <w:rPr>
                <w:rFonts w:eastAsia="Calibri"/>
              </w:rPr>
            </w:pPr>
          </w:p>
        </w:tc>
        <w:tc>
          <w:tcPr>
            <w:tcW w:w="1143" w:type="dxa"/>
          </w:tcPr>
          <w:p w14:paraId="68880212" w14:textId="77777777" w:rsidR="004A71BE" w:rsidRPr="00EC4249" w:rsidRDefault="004A71BE" w:rsidP="004A71BE">
            <w:pPr>
              <w:rPr>
                <w:rFonts w:eastAsia="Calibri"/>
              </w:rPr>
            </w:pPr>
          </w:p>
        </w:tc>
        <w:tc>
          <w:tcPr>
            <w:tcW w:w="1279" w:type="dxa"/>
          </w:tcPr>
          <w:p w14:paraId="44C462ED" w14:textId="77777777" w:rsidR="004A71BE" w:rsidRPr="00EC4249" w:rsidRDefault="004A71BE" w:rsidP="004A71BE">
            <w:pPr>
              <w:rPr>
                <w:rFonts w:eastAsia="Calibri"/>
              </w:rPr>
            </w:pPr>
          </w:p>
        </w:tc>
      </w:tr>
      <w:tr w:rsidR="004A71BE" w:rsidRPr="008C3F48" w14:paraId="11C89B2C" w14:textId="77777777" w:rsidTr="004A71BE">
        <w:tc>
          <w:tcPr>
            <w:tcW w:w="1109" w:type="dxa"/>
          </w:tcPr>
          <w:p w14:paraId="42100460" w14:textId="77777777" w:rsidR="004A71BE" w:rsidRPr="00E95D15" w:rsidRDefault="004A71BE" w:rsidP="004A71BE">
            <w:pPr>
              <w:rPr>
                <w:i/>
              </w:rPr>
            </w:pPr>
            <w:r w:rsidRPr="00EC4249">
              <w:rPr>
                <w:rFonts w:eastAsia="Calibri"/>
                <w:i/>
              </w:rPr>
              <w:t>Būklės nėštumo, pogimdyminiu ir perinataliniu laikotarpiu</w:t>
            </w:r>
          </w:p>
        </w:tc>
        <w:tc>
          <w:tcPr>
            <w:tcW w:w="1384" w:type="dxa"/>
          </w:tcPr>
          <w:p w14:paraId="7B84C0BF" w14:textId="77777777" w:rsidR="004A71BE" w:rsidRPr="00EC4249" w:rsidRDefault="004A71BE" w:rsidP="004A71BE">
            <w:pPr>
              <w:rPr>
                <w:rFonts w:eastAsia="Calibri"/>
              </w:rPr>
            </w:pPr>
          </w:p>
        </w:tc>
        <w:tc>
          <w:tcPr>
            <w:tcW w:w="1660" w:type="dxa"/>
          </w:tcPr>
          <w:p w14:paraId="2EE3527A" w14:textId="77777777" w:rsidR="004A71BE" w:rsidRPr="00EC4249" w:rsidRDefault="004A71BE" w:rsidP="004A71BE">
            <w:pPr>
              <w:rPr>
                <w:rFonts w:eastAsia="Calibri"/>
              </w:rPr>
            </w:pPr>
          </w:p>
        </w:tc>
        <w:tc>
          <w:tcPr>
            <w:tcW w:w="1375" w:type="dxa"/>
          </w:tcPr>
          <w:p w14:paraId="61DFEC28" w14:textId="77777777" w:rsidR="004A71BE" w:rsidRPr="00EC4249" w:rsidRDefault="004A71BE" w:rsidP="004A71BE">
            <w:pPr>
              <w:rPr>
                <w:rFonts w:eastAsia="Calibri"/>
              </w:rPr>
            </w:pPr>
          </w:p>
        </w:tc>
        <w:tc>
          <w:tcPr>
            <w:tcW w:w="1336" w:type="dxa"/>
          </w:tcPr>
          <w:p w14:paraId="6673B290" w14:textId="77777777" w:rsidR="004A71BE" w:rsidRPr="00EC4249" w:rsidRDefault="004A71BE" w:rsidP="004A71BE">
            <w:pPr>
              <w:rPr>
                <w:rFonts w:eastAsia="Calibri"/>
              </w:rPr>
            </w:pPr>
          </w:p>
        </w:tc>
        <w:tc>
          <w:tcPr>
            <w:tcW w:w="1143" w:type="dxa"/>
          </w:tcPr>
          <w:p w14:paraId="7F963E10" w14:textId="77777777" w:rsidR="004A71BE" w:rsidRPr="00EC4249" w:rsidRDefault="004A71BE" w:rsidP="004A71BE">
            <w:pPr>
              <w:rPr>
                <w:rFonts w:eastAsia="Calibri"/>
              </w:rPr>
            </w:pPr>
          </w:p>
        </w:tc>
        <w:tc>
          <w:tcPr>
            <w:tcW w:w="1279" w:type="dxa"/>
          </w:tcPr>
          <w:p w14:paraId="41D7E067" w14:textId="77777777" w:rsidR="004A71BE" w:rsidRPr="00E95D15" w:rsidRDefault="004A71BE" w:rsidP="004A71BE">
            <w:r w:rsidRPr="00EC4249">
              <w:rPr>
                <w:rFonts w:eastAsia="Calibri"/>
              </w:rPr>
              <w:t>Vaistinio preparato nutraukimo sindromas naujagimiui</w:t>
            </w:r>
            <w:r w:rsidRPr="00EC4249">
              <w:rPr>
                <w:rFonts w:eastAsia="Calibri"/>
                <w:vertAlign w:val="superscript"/>
              </w:rPr>
              <w:t> 31</w:t>
            </w:r>
          </w:p>
        </w:tc>
      </w:tr>
      <w:tr w:rsidR="004A71BE" w:rsidRPr="008C3F48" w14:paraId="3A52F8B9" w14:textId="77777777" w:rsidTr="004A71BE">
        <w:tc>
          <w:tcPr>
            <w:tcW w:w="1109" w:type="dxa"/>
          </w:tcPr>
          <w:p w14:paraId="57F5B2F6" w14:textId="77777777" w:rsidR="004A71BE" w:rsidRPr="00E95D15" w:rsidRDefault="004A71BE" w:rsidP="004A71BE">
            <w:pPr>
              <w:rPr>
                <w:i/>
              </w:rPr>
            </w:pPr>
            <w:r w:rsidRPr="00EC4249">
              <w:rPr>
                <w:rFonts w:eastAsia="Calibri"/>
                <w:i/>
              </w:rPr>
              <w:t>Lytinės sistemos ir krūties sutrikimai</w:t>
            </w:r>
          </w:p>
        </w:tc>
        <w:tc>
          <w:tcPr>
            <w:tcW w:w="1384" w:type="dxa"/>
          </w:tcPr>
          <w:p w14:paraId="07DF6841" w14:textId="77777777" w:rsidR="004A71BE" w:rsidRPr="00EC4249" w:rsidRDefault="004A71BE" w:rsidP="004A71BE">
            <w:pPr>
              <w:rPr>
                <w:rFonts w:eastAsia="Calibri"/>
              </w:rPr>
            </w:pPr>
          </w:p>
        </w:tc>
        <w:tc>
          <w:tcPr>
            <w:tcW w:w="1660" w:type="dxa"/>
          </w:tcPr>
          <w:p w14:paraId="20AF33C5" w14:textId="77777777" w:rsidR="004A71BE" w:rsidRPr="00EC4249" w:rsidRDefault="004A71BE" w:rsidP="004A71BE">
            <w:pPr>
              <w:rPr>
                <w:rFonts w:eastAsia="Calibri"/>
              </w:rPr>
            </w:pPr>
          </w:p>
        </w:tc>
        <w:tc>
          <w:tcPr>
            <w:tcW w:w="1375" w:type="dxa"/>
          </w:tcPr>
          <w:p w14:paraId="7C61E235" w14:textId="77777777" w:rsidR="004A71BE" w:rsidRPr="00EC4249" w:rsidRDefault="004A71BE" w:rsidP="004A71BE">
            <w:pPr>
              <w:rPr>
                <w:rFonts w:eastAsia="Calibri"/>
              </w:rPr>
            </w:pPr>
            <w:r w:rsidRPr="00EC4249">
              <w:rPr>
                <w:rFonts w:eastAsia="Calibri"/>
              </w:rPr>
              <w:t>Lytinė disfunkcija</w:t>
            </w:r>
          </w:p>
        </w:tc>
        <w:tc>
          <w:tcPr>
            <w:tcW w:w="1336" w:type="dxa"/>
          </w:tcPr>
          <w:p w14:paraId="522FFCB2" w14:textId="77777777" w:rsidR="004A71BE" w:rsidRPr="00EC4249" w:rsidRDefault="004A71BE" w:rsidP="004A71BE">
            <w:pPr>
              <w:rPr>
                <w:rFonts w:eastAsia="Calibri"/>
              </w:rPr>
            </w:pPr>
            <w:proofErr w:type="spellStart"/>
            <w:r w:rsidRPr="00EC4249">
              <w:rPr>
                <w:rFonts w:eastAsia="Calibri"/>
              </w:rPr>
              <w:t>Priapizmas</w:t>
            </w:r>
            <w:proofErr w:type="spellEnd"/>
            <w:r w:rsidRPr="00EC4249">
              <w:rPr>
                <w:rFonts w:eastAsia="Calibri"/>
              </w:rPr>
              <w:t xml:space="preserve">, </w:t>
            </w:r>
            <w:proofErr w:type="spellStart"/>
            <w:r w:rsidRPr="00EC4249">
              <w:rPr>
                <w:rFonts w:eastAsia="Calibri"/>
              </w:rPr>
              <w:t>galaktorėja</w:t>
            </w:r>
            <w:proofErr w:type="spellEnd"/>
            <w:r w:rsidRPr="00EC4249">
              <w:rPr>
                <w:rFonts w:eastAsia="Calibri"/>
              </w:rPr>
              <w:t>, padidėjusios krūtys, sutrikusios menstruacijos</w:t>
            </w:r>
          </w:p>
        </w:tc>
        <w:tc>
          <w:tcPr>
            <w:tcW w:w="1143" w:type="dxa"/>
          </w:tcPr>
          <w:p w14:paraId="15FE12CE" w14:textId="77777777" w:rsidR="004A71BE" w:rsidRPr="00EC4249" w:rsidRDefault="004A71BE" w:rsidP="004A71BE">
            <w:pPr>
              <w:rPr>
                <w:rFonts w:eastAsia="Calibri"/>
              </w:rPr>
            </w:pPr>
          </w:p>
        </w:tc>
        <w:tc>
          <w:tcPr>
            <w:tcW w:w="1279" w:type="dxa"/>
          </w:tcPr>
          <w:p w14:paraId="4F243004" w14:textId="77777777" w:rsidR="004A71BE" w:rsidRPr="00EC4249" w:rsidRDefault="004A71BE" w:rsidP="004A71BE">
            <w:pPr>
              <w:rPr>
                <w:rFonts w:eastAsia="Calibri"/>
              </w:rPr>
            </w:pPr>
          </w:p>
        </w:tc>
      </w:tr>
      <w:tr w:rsidR="004A71BE" w:rsidRPr="008C3F48" w14:paraId="5DCEB8C5" w14:textId="77777777" w:rsidTr="004A71BE">
        <w:tc>
          <w:tcPr>
            <w:tcW w:w="1109" w:type="dxa"/>
          </w:tcPr>
          <w:p w14:paraId="1C1CA0EF" w14:textId="77777777" w:rsidR="004A71BE" w:rsidRPr="00E95D15" w:rsidRDefault="004A71BE" w:rsidP="004A71BE">
            <w:pPr>
              <w:rPr>
                <w:i/>
              </w:rPr>
            </w:pPr>
            <w:r w:rsidRPr="00EC4249">
              <w:rPr>
                <w:rFonts w:eastAsia="Calibri"/>
                <w:i/>
              </w:rPr>
              <w:t>Bendrieji sutrikimai ir vartojimo vietos pažeidimai</w:t>
            </w:r>
          </w:p>
        </w:tc>
        <w:tc>
          <w:tcPr>
            <w:tcW w:w="1384" w:type="dxa"/>
          </w:tcPr>
          <w:p w14:paraId="1156AE7E" w14:textId="77777777" w:rsidR="004A71BE" w:rsidRPr="00EC4249" w:rsidRDefault="004A71BE" w:rsidP="004A71BE">
            <w:pPr>
              <w:rPr>
                <w:rFonts w:eastAsia="Calibri"/>
              </w:rPr>
            </w:pPr>
            <w:r w:rsidRPr="00EC4249">
              <w:rPr>
                <w:rFonts w:eastAsia="Calibri"/>
              </w:rPr>
              <w:t>Nutraukimo simptomai </w:t>
            </w:r>
            <w:r w:rsidRPr="00EC4249">
              <w:rPr>
                <w:rFonts w:eastAsia="Calibri"/>
                <w:vertAlign w:val="superscript"/>
              </w:rPr>
              <w:t>1,9</w:t>
            </w:r>
          </w:p>
        </w:tc>
        <w:tc>
          <w:tcPr>
            <w:tcW w:w="1660" w:type="dxa"/>
          </w:tcPr>
          <w:p w14:paraId="4570DE0E" w14:textId="77777777" w:rsidR="004A71BE" w:rsidRPr="00EC4249" w:rsidRDefault="004A71BE" w:rsidP="004A71BE">
            <w:pPr>
              <w:rPr>
                <w:rFonts w:eastAsia="Calibri"/>
              </w:rPr>
            </w:pPr>
            <w:r w:rsidRPr="00EC4249">
              <w:rPr>
                <w:rFonts w:eastAsia="Calibri"/>
              </w:rPr>
              <w:t xml:space="preserve">Lengva </w:t>
            </w:r>
            <w:proofErr w:type="spellStart"/>
            <w:r w:rsidRPr="00EC4249">
              <w:rPr>
                <w:rFonts w:eastAsia="Calibri"/>
              </w:rPr>
              <w:t>astenija</w:t>
            </w:r>
            <w:proofErr w:type="spellEnd"/>
            <w:r w:rsidRPr="00EC4249">
              <w:rPr>
                <w:rFonts w:eastAsia="Calibri"/>
              </w:rPr>
              <w:t>, periferinė edema, irzlumas, karščiavimas</w:t>
            </w:r>
          </w:p>
        </w:tc>
        <w:tc>
          <w:tcPr>
            <w:tcW w:w="1375" w:type="dxa"/>
          </w:tcPr>
          <w:p w14:paraId="1603A777" w14:textId="77777777" w:rsidR="004A71BE" w:rsidRPr="00EC4249" w:rsidRDefault="004A71BE" w:rsidP="004A71BE">
            <w:pPr>
              <w:rPr>
                <w:rFonts w:eastAsia="Calibri"/>
              </w:rPr>
            </w:pPr>
          </w:p>
        </w:tc>
        <w:tc>
          <w:tcPr>
            <w:tcW w:w="1336" w:type="dxa"/>
          </w:tcPr>
          <w:p w14:paraId="253C34AF" w14:textId="77777777" w:rsidR="004A71BE" w:rsidRPr="00EC4249" w:rsidRDefault="004A71BE" w:rsidP="004A71BE">
            <w:pPr>
              <w:rPr>
                <w:rFonts w:eastAsia="Calibri"/>
              </w:rPr>
            </w:pPr>
            <w:proofErr w:type="spellStart"/>
            <w:r w:rsidRPr="00EC4249">
              <w:rPr>
                <w:rFonts w:eastAsia="Calibri"/>
              </w:rPr>
              <w:t>Neurolepsinis</w:t>
            </w:r>
            <w:proofErr w:type="spellEnd"/>
            <w:r w:rsidRPr="00EC4249">
              <w:rPr>
                <w:rFonts w:eastAsia="Calibri"/>
              </w:rPr>
              <w:t xml:space="preserve"> piktybinis sindromas</w:t>
            </w:r>
            <w:r w:rsidRPr="00EC4249">
              <w:rPr>
                <w:rFonts w:eastAsia="Calibri"/>
                <w:vertAlign w:val="superscript"/>
              </w:rPr>
              <w:t> 1</w:t>
            </w:r>
            <w:r w:rsidRPr="00EC4249">
              <w:rPr>
                <w:rFonts w:eastAsia="Calibri"/>
              </w:rPr>
              <w:t>, hipotermija</w:t>
            </w:r>
          </w:p>
        </w:tc>
        <w:tc>
          <w:tcPr>
            <w:tcW w:w="1143" w:type="dxa"/>
          </w:tcPr>
          <w:p w14:paraId="11BDD6BF" w14:textId="77777777" w:rsidR="004A71BE" w:rsidRPr="00EC4249" w:rsidRDefault="004A71BE" w:rsidP="004A71BE">
            <w:pPr>
              <w:rPr>
                <w:rFonts w:eastAsia="Calibri"/>
              </w:rPr>
            </w:pPr>
          </w:p>
        </w:tc>
        <w:tc>
          <w:tcPr>
            <w:tcW w:w="1279" w:type="dxa"/>
          </w:tcPr>
          <w:p w14:paraId="3AE42791" w14:textId="77777777" w:rsidR="004A71BE" w:rsidRPr="00EC4249" w:rsidRDefault="004A71BE" w:rsidP="004A71BE">
            <w:pPr>
              <w:rPr>
                <w:rFonts w:eastAsia="Calibri"/>
              </w:rPr>
            </w:pPr>
          </w:p>
        </w:tc>
      </w:tr>
      <w:tr w:rsidR="004A71BE" w:rsidRPr="008C3F48" w14:paraId="5EE3CCA2" w14:textId="77777777" w:rsidTr="004A71BE">
        <w:tc>
          <w:tcPr>
            <w:tcW w:w="1109" w:type="dxa"/>
          </w:tcPr>
          <w:p w14:paraId="5E934843" w14:textId="77777777" w:rsidR="004A71BE" w:rsidRPr="00E95D15" w:rsidRDefault="004A71BE" w:rsidP="004A71BE">
            <w:pPr>
              <w:rPr>
                <w:i/>
              </w:rPr>
            </w:pPr>
            <w:r w:rsidRPr="00EC4249">
              <w:rPr>
                <w:rFonts w:eastAsia="Calibri"/>
                <w:i/>
              </w:rPr>
              <w:t>Tyrimai</w:t>
            </w:r>
          </w:p>
        </w:tc>
        <w:tc>
          <w:tcPr>
            <w:tcW w:w="1384" w:type="dxa"/>
          </w:tcPr>
          <w:p w14:paraId="5348255B" w14:textId="77777777" w:rsidR="004A71BE" w:rsidRPr="00EC4249" w:rsidRDefault="004A71BE" w:rsidP="004A71BE">
            <w:pPr>
              <w:rPr>
                <w:rFonts w:eastAsia="Calibri"/>
              </w:rPr>
            </w:pPr>
          </w:p>
        </w:tc>
        <w:tc>
          <w:tcPr>
            <w:tcW w:w="1660" w:type="dxa"/>
          </w:tcPr>
          <w:p w14:paraId="11CDE6EF" w14:textId="77777777" w:rsidR="004A71BE" w:rsidRPr="00EC4249" w:rsidRDefault="004A71BE" w:rsidP="004A71BE">
            <w:pPr>
              <w:rPr>
                <w:rFonts w:eastAsia="Calibri"/>
              </w:rPr>
            </w:pPr>
          </w:p>
        </w:tc>
        <w:tc>
          <w:tcPr>
            <w:tcW w:w="1375" w:type="dxa"/>
          </w:tcPr>
          <w:p w14:paraId="23210E42" w14:textId="77777777" w:rsidR="004A71BE" w:rsidRPr="00EC4249" w:rsidRDefault="004A71BE" w:rsidP="004A71BE">
            <w:pPr>
              <w:rPr>
                <w:rFonts w:eastAsia="Calibri"/>
              </w:rPr>
            </w:pPr>
          </w:p>
        </w:tc>
        <w:tc>
          <w:tcPr>
            <w:tcW w:w="1336" w:type="dxa"/>
          </w:tcPr>
          <w:p w14:paraId="462CACA1" w14:textId="77777777" w:rsidR="004A71BE" w:rsidRPr="00EC4249" w:rsidRDefault="004A71BE" w:rsidP="004A71BE">
            <w:pPr>
              <w:rPr>
                <w:rFonts w:eastAsia="Calibri"/>
              </w:rPr>
            </w:pPr>
            <w:r w:rsidRPr="00EC4249">
              <w:rPr>
                <w:rFonts w:eastAsia="Calibri"/>
              </w:rPr>
              <w:t xml:space="preserve">Padidėjusi </w:t>
            </w:r>
            <w:proofErr w:type="spellStart"/>
            <w:r w:rsidRPr="00EC4249">
              <w:rPr>
                <w:rFonts w:eastAsia="Calibri"/>
              </w:rPr>
              <w:t>kreatino</w:t>
            </w:r>
            <w:proofErr w:type="spellEnd"/>
            <w:r w:rsidRPr="00EC4249">
              <w:rPr>
                <w:rFonts w:eastAsia="Calibri"/>
              </w:rPr>
              <w:t xml:space="preserve"> </w:t>
            </w:r>
            <w:proofErr w:type="spellStart"/>
            <w:r w:rsidRPr="00EC4249">
              <w:rPr>
                <w:rFonts w:eastAsia="Calibri"/>
              </w:rPr>
              <w:t>kinazės</w:t>
            </w:r>
            <w:proofErr w:type="spellEnd"/>
            <w:r w:rsidRPr="00EC4249">
              <w:rPr>
                <w:rFonts w:eastAsia="Calibri"/>
              </w:rPr>
              <w:t xml:space="preserve"> koncentracija kraujyje </w:t>
            </w:r>
            <w:r w:rsidRPr="00EC4249">
              <w:rPr>
                <w:rFonts w:eastAsia="Calibri"/>
                <w:vertAlign w:val="superscript"/>
              </w:rPr>
              <w:t>14</w:t>
            </w:r>
          </w:p>
        </w:tc>
        <w:tc>
          <w:tcPr>
            <w:tcW w:w="1143" w:type="dxa"/>
          </w:tcPr>
          <w:p w14:paraId="3AE76E3C" w14:textId="77777777" w:rsidR="004A71BE" w:rsidRPr="00EC4249" w:rsidRDefault="004A71BE" w:rsidP="004A71BE">
            <w:pPr>
              <w:rPr>
                <w:rFonts w:eastAsia="Calibri"/>
              </w:rPr>
            </w:pPr>
          </w:p>
        </w:tc>
        <w:tc>
          <w:tcPr>
            <w:tcW w:w="1279" w:type="dxa"/>
          </w:tcPr>
          <w:p w14:paraId="5B7CD427" w14:textId="77777777" w:rsidR="004A71BE" w:rsidRPr="00EC4249" w:rsidRDefault="004A71BE" w:rsidP="004A71BE">
            <w:pPr>
              <w:rPr>
                <w:rFonts w:eastAsia="Calibri"/>
              </w:rPr>
            </w:pPr>
          </w:p>
        </w:tc>
      </w:tr>
    </w:tbl>
    <w:p w14:paraId="642E5557" w14:textId="77777777" w:rsidR="00A82E98" w:rsidRPr="00EC4249" w:rsidRDefault="00A82E98" w:rsidP="00EC4249">
      <w:pPr>
        <w:pStyle w:val="Pagrindinistekstas"/>
        <w:widowControl w:val="0"/>
        <w:spacing w:after="0"/>
      </w:pPr>
    </w:p>
    <w:p w14:paraId="608CD96C" w14:textId="77777777" w:rsidR="00BE1FE7" w:rsidRPr="00E95D15" w:rsidRDefault="00BE1FE7" w:rsidP="00E95D15">
      <w:pPr>
        <w:widowControl w:val="0"/>
      </w:pPr>
      <w:r w:rsidRPr="00E95D15">
        <w:rPr>
          <w:vertAlign w:val="superscript"/>
        </w:rPr>
        <w:t>1</w:t>
      </w:r>
      <w:r w:rsidRPr="00E95D15">
        <w:t xml:space="preserve"> Žr. 4.4 skyrių.</w:t>
      </w:r>
    </w:p>
    <w:p w14:paraId="167DF6E1" w14:textId="77777777" w:rsidR="00BE1FE7" w:rsidRPr="00E95D15" w:rsidRDefault="00BE1FE7" w:rsidP="00E95D15">
      <w:pPr>
        <w:widowControl w:val="0"/>
      </w:pPr>
      <w:r w:rsidRPr="00E95D15">
        <w:rPr>
          <w:vertAlign w:val="superscript"/>
        </w:rPr>
        <w:t>2</w:t>
      </w:r>
      <w:r w:rsidRPr="00E95D15">
        <w:t xml:space="preserve"> Apsnūdimas dažniausiai pasireiškia per pirmas dvi gydymo savaites ir paprastai, tęsiant </w:t>
      </w:r>
      <w:proofErr w:type="spellStart"/>
      <w:r w:rsidRPr="00E95D15">
        <w:t>kvetiapino</w:t>
      </w:r>
      <w:proofErr w:type="spellEnd"/>
      <w:r w:rsidRPr="00E95D15">
        <w:t xml:space="preserve"> vartojimą, praeina.</w:t>
      </w:r>
    </w:p>
    <w:p w14:paraId="7974C5C4" w14:textId="77777777" w:rsidR="00BE1FE7" w:rsidRPr="00E95D15" w:rsidRDefault="00BE1FE7" w:rsidP="00E95D15">
      <w:pPr>
        <w:widowControl w:val="0"/>
      </w:pPr>
      <w:r w:rsidRPr="00E95D15">
        <w:rPr>
          <w:vertAlign w:val="superscript"/>
        </w:rPr>
        <w:t>3.</w:t>
      </w:r>
      <w:r w:rsidRPr="00E95D15">
        <w:t xml:space="preserve">Kai kuriems </w:t>
      </w:r>
      <w:proofErr w:type="spellStart"/>
      <w:r w:rsidRPr="00E95D15">
        <w:t>kvetiapino</w:t>
      </w:r>
      <w:proofErr w:type="spellEnd"/>
      <w:r w:rsidRPr="00E95D15">
        <w:t xml:space="preserve"> vartojantiems pacientams pasireiškė </w:t>
      </w:r>
      <w:proofErr w:type="spellStart"/>
      <w:r w:rsidRPr="00E95D15">
        <w:t>besimptomis</w:t>
      </w:r>
      <w:proofErr w:type="spellEnd"/>
      <w:r w:rsidRPr="00E95D15">
        <w:t xml:space="preserve"> </w:t>
      </w:r>
      <w:proofErr w:type="spellStart"/>
      <w:r w:rsidRPr="00E95D15">
        <w:t>transaminazių</w:t>
      </w:r>
      <w:proofErr w:type="spellEnd"/>
      <w:r w:rsidRPr="00E95D15">
        <w:t xml:space="preserve"> (ALT, AST) ar gama-GT aktyvumo kraujo serume padidėjimas (nuo normalaus iki daugiau kaip 3 kartus virš normalaus kiekio bet kuriuo laiku). Tęsiant gydymą </w:t>
      </w:r>
      <w:proofErr w:type="spellStart"/>
      <w:r w:rsidRPr="00E95D15">
        <w:t>kvetiapinu</w:t>
      </w:r>
      <w:proofErr w:type="spellEnd"/>
      <w:r w:rsidRPr="00E95D15">
        <w:t>, toks aktyvumo padidėjimas paprastai praeidavo.</w:t>
      </w:r>
    </w:p>
    <w:p w14:paraId="0FD3DA9B" w14:textId="77777777" w:rsidR="00BE1FE7" w:rsidRPr="00E95D15" w:rsidRDefault="00BE1FE7" w:rsidP="00E95D15">
      <w:pPr>
        <w:widowControl w:val="0"/>
      </w:pPr>
      <w:r w:rsidRPr="00E95D15">
        <w:rPr>
          <w:vertAlign w:val="superscript"/>
        </w:rPr>
        <w:t xml:space="preserve">4. </w:t>
      </w:r>
      <w:proofErr w:type="spellStart"/>
      <w:r w:rsidRPr="00E95D15">
        <w:t>Kvetiapinas</w:t>
      </w:r>
      <w:proofErr w:type="spellEnd"/>
      <w:r w:rsidRPr="00E95D15">
        <w:t xml:space="preserve">, kaip ir kitokie </w:t>
      </w:r>
      <w:proofErr w:type="spellStart"/>
      <w:r w:rsidRPr="00E95D15">
        <w:t>adrenerginius</w:t>
      </w:r>
      <w:proofErr w:type="spellEnd"/>
      <w:r w:rsidRPr="00E95D15">
        <w:t xml:space="preserve"> alfa</w:t>
      </w:r>
      <w:r w:rsidRPr="00E95D15">
        <w:rPr>
          <w:vertAlign w:val="subscript"/>
        </w:rPr>
        <w:t>1</w:t>
      </w:r>
      <w:r w:rsidRPr="00E95D15">
        <w:t xml:space="preserve"> receptorius blokuojantys </w:t>
      </w:r>
      <w:proofErr w:type="spellStart"/>
      <w:r w:rsidRPr="00E95D15">
        <w:t>antipsichoziniai</w:t>
      </w:r>
      <w:proofErr w:type="spellEnd"/>
      <w:r w:rsidRPr="00E95D15">
        <w:t xml:space="preserve"> preparatai, dažnai sukelia </w:t>
      </w:r>
      <w:proofErr w:type="spellStart"/>
      <w:r w:rsidRPr="00E95D15">
        <w:t>ortostatinę</w:t>
      </w:r>
      <w:proofErr w:type="spellEnd"/>
      <w:r w:rsidRPr="00E95D15">
        <w:t xml:space="preserve"> </w:t>
      </w:r>
      <w:proofErr w:type="spellStart"/>
      <w:r w:rsidRPr="00E95D15">
        <w:t>hipotenziją</w:t>
      </w:r>
      <w:proofErr w:type="spellEnd"/>
      <w:r w:rsidRPr="00E95D15">
        <w:t>, susijusią su galvos svaigimu, tachikardija, kai kuriems pacientams – net apalpimu, ypač pradiniu dozės koregavimo laikotarpiu (žr. 4.4 skyrių).</w:t>
      </w:r>
    </w:p>
    <w:p w14:paraId="4D761D16" w14:textId="77777777" w:rsidR="00BE1FE7" w:rsidRPr="00E95D15" w:rsidRDefault="00BE1FE7" w:rsidP="00E95D15">
      <w:pPr>
        <w:widowControl w:val="0"/>
        <w:autoSpaceDE w:val="0"/>
        <w:autoSpaceDN w:val="0"/>
        <w:adjustRightInd w:val="0"/>
      </w:pPr>
      <w:r w:rsidRPr="00E95D15">
        <w:rPr>
          <w:vertAlign w:val="superscript"/>
        </w:rPr>
        <w:t>5</w:t>
      </w:r>
      <w:r w:rsidRPr="00E95D15">
        <w:t xml:space="preserve"> Šių nepageidaujamų reakcijų dažnis apskaičiuotas remiantis tik pateikus vaistinį preparatą į rinką gautais duomenimis. </w:t>
      </w:r>
    </w:p>
    <w:p w14:paraId="4746B859" w14:textId="77777777" w:rsidR="00BE1FE7" w:rsidRPr="00E95D15" w:rsidRDefault="00BE1FE7" w:rsidP="00E95D15">
      <w:pPr>
        <w:widowControl w:val="0"/>
        <w:autoSpaceDE w:val="0"/>
        <w:autoSpaceDN w:val="0"/>
        <w:adjustRightInd w:val="0"/>
      </w:pPr>
      <w:r w:rsidRPr="00E95D15">
        <w:rPr>
          <w:vertAlign w:val="superscript"/>
        </w:rPr>
        <w:t>6</w:t>
      </w:r>
      <w:r w:rsidRPr="00E95D15">
        <w:t xml:space="preserve"> Bent vieną kartą nustatyta gliukozės koncentracija kraujyje nevalgius ≥126 mg/dl (≥7 </w:t>
      </w:r>
      <w:proofErr w:type="spellStart"/>
      <w:r w:rsidRPr="00E95D15">
        <w:t>mmol</w:t>
      </w:r>
      <w:proofErr w:type="spellEnd"/>
      <w:r w:rsidRPr="00E95D15">
        <w:t>/l) arba kitu laiku ≥200 mg/dl (≥11,1 </w:t>
      </w:r>
      <w:proofErr w:type="spellStart"/>
      <w:r w:rsidRPr="00E95D15">
        <w:t>mmol</w:t>
      </w:r>
      <w:proofErr w:type="spellEnd"/>
      <w:r w:rsidRPr="00E95D15">
        <w:t>/l).</w:t>
      </w:r>
    </w:p>
    <w:p w14:paraId="7F1B029F" w14:textId="77777777" w:rsidR="00BE1FE7" w:rsidRPr="00E95D15" w:rsidRDefault="00BE1FE7" w:rsidP="00E95D15">
      <w:pPr>
        <w:widowControl w:val="0"/>
        <w:autoSpaceDE w:val="0"/>
        <w:autoSpaceDN w:val="0"/>
        <w:adjustRightInd w:val="0"/>
      </w:pPr>
      <w:r w:rsidRPr="00E95D15">
        <w:rPr>
          <w:vertAlign w:val="superscript"/>
        </w:rPr>
        <w:t>7</w:t>
      </w:r>
      <w:r w:rsidRPr="00E95D15">
        <w:t xml:space="preserve"> Vartojant </w:t>
      </w:r>
      <w:proofErr w:type="spellStart"/>
      <w:r w:rsidRPr="00E95D15">
        <w:t>kvetiapiną</w:t>
      </w:r>
      <w:proofErr w:type="spellEnd"/>
      <w:r w:rsidRPr="00E95D15">
        <w:t xml:space="preserve"> </w:t>
      </w:r>
      <w:proofErr w:type="spellStart"/>
      <w:r w:rsidRPr="00E95D15">
        <w:t>disfagija</w:t>
      </w:r>
      <w:proofErr w:type="spellEnd"/>
      <w:r w:rsidRPr="00E95D15">
        <w:t xml:space="preserve"> pasireiškė dažniau nei vartojant placebą tik </w:t>
      </w:r>
      <w:proofErr w:type="spellStart"/>
      <w:r w:rsidRPr="00E95D15">
        <w:t>bipolinės</w:t>
      </w:r>
      <w:proofErr w:type="spellEnd"/>
      <w:r w:rsidRPr="00E95D15">
        <w:t xml:space="preserve"> depresijos klinikinių tyrimų metu.</w:t>
      </w:r>
    </w:p>
    <w:p w14:paraId="4A409B3A" w14:textId="77777777" w:rsidR="00BE1FE7" w:rsidRPr="00E95D15" w:rsidRDefault="00BE1FE7" w:rsidP="00E95D15">
      <w:pPr>
        <w:widowControl w:val="0"/>
        <w:autoSpaceDE w:val="0"/>
        <w:autoSpaceDN w:val="0"/>
        <w:adjustRightInd w:val="0"/>
      </w:pPr>
      <w:r w:rsidRPr="00E95D15">
        <w:rPr>
          <w:vertAlign w:val="superscript"/>
        </w:rPr>
        <w:t>8</w:t>
      </w:r>
      <w:r w:rsidRPr="00E95D15">
        <w:t xml:space="preserve"> &gt;7% palyginus su svoriu iki gydymo. Suaugusiems dažniausiai pasitaiko pirmosiomis gydymo </w:t>
      </w:r>
      <w:r w:rsidRPr="00E95D15">
        <w:lastRenderedPageBreak/>
        <w:t xml:space="preserve">savaitėmis. </w:t>
      </w:r>
    </w:p>
    <w:p w14:paraId="2B8FD783" w14:textId="77777777" w:rsidR="00BE1FE7" w:rsidRPr="00E95D15" w:rsidRDefault="00BE1FE7" w:rsidP="00E95D15">
      <w:pPr>
        <w:widowControl w:val="0"/>
        <w:autoSpaceDE w:val="0"/>
        <w:autoSpaceDN w:val="0"/>
        <w:adjustRightInd w:val="0"/>
      </w:pPr>
      <w:r w:rsidRPr="00E95D15">
        <w:rPr>
          <w:vertAlign w:val="superscript"/>
        </w:rPr>
        <w:t>9</w:t>
      </w:r>
      <w:r w:rsidRPr="00E95D15">
        <w:t xml:space="preserve"> Trumpalaikių placebu kontroliuojamų </w:t>
      </w:r>
      <w:proofErr w:type="spellStart"/>
      <w:r w:rsidRPr="00E95D15">
        <w:t>monoterapijos</w:t>
      </w:r>
      <w:proofErr w:type="spellEnd"/>
      <w:r w:rsidRPr="00E95D15">
        <w:t xml:space="preserve"> klinikinių tyrimų metu vertinant nutraukimo simptomus, dažniausiai pastebėta nemiga, pykinimas, galvos skausmas, viduriavimas, vėmimas, galvos svaigimas ir irzlumas. Šių reakcijų dažnis reikšmingai sumažėjo per savaitę po vaistinio preparato vartojimo nutraukimo.</w:t>
      </w:r>
    </w:p>
    <w:p w14:paraId="484B9574" w14:textId="77777777" w:rsidR="00BE1FE7" w:rsidRPr="00E95D15" w:rsidRDefault="00BE1FE7" w:rsidP="00E95D15">
      <w:pPr>
        <w:widowControl w:val="0"/>
        <w:autoSpaceDE w:val="0"/>
        <w:autoSpaceDN w:val="0"/>
        <w:adjustRightInd w:val="0"/>
      </w:pPr>
      <w:r w:rsidRPr="00E95D15">
        <w:rPr>
          <w:vertAlign w:val="superscript"/>
        </w:rPr>
        <w:t>10</w:t>
      </w:r>
      <w:r w:rsidRPr="00E95D15">
        <w:t xml:space="preserve"> Bent vieną kartą nustatyta trigliceridų koncentracija ≥200 mg/dl (≥2,258 </w:t>
      </w:r>
      <w:proofErr w:type="spellStart"/>
      <w:r w:rsidRPr="00E95D15">
        <w:t>mmol</w:t>
      </w:r>
      <w:proofErr w:type="spellEnd"/>
      <w:r w:rsidRPr="00E95D15">
        <w:t xml:space="preserve">/l) (18 metų ir vyresniems pacientams) arba ≥150 mg/dl (≥1,694 </w:t>
      </w:r>
      <w:proofErr w:type="spellStart"/>
      <w:r w:rsidRPr="00E95D15">
        <w:t>mmol</w:t>
      </w:r>
      <w:proofErr w:type="spellEnd"/>
      <w:r w:rsidRPr="00E95D15">
        <w:t xml:space="preserve">/l) (jaunesniems kaip 18 metų pacientams). </w:t>
      </w:r>
    </w:p>
    <w:p w14:paraId="16B16D51" w14:textId="77777777" w:rsidR="00BE1FE7" w:rsidRPr="00E95D15" w:rsidRDefault="00BE1FE7" w:rsidP="00E95D15">
      <w:pPr>
        <w:widowControl w:val="0"/>
      </w:pPr>
      <w:r w:rsidRPr="00E95D15">
        <w:rPr>
          <w:vertAlign w:val="superscript"/>
        </w:rPr>
        <w:t>11</w:t>
      </w:r>
      <w:r w:rsidRPr="00E95D15">
        <w:t xml:space="preserve"> Bent vieną kartą nustatyta cholesterolio koncentracija ≥240 mg/dl (≥6,2064 </w:t>
      </w:r>
      <w:proofErr w:type="spellStart"/>
      <w:r w:rsidRPr="00E95D15">
        <w:t>mmol</w:t>
      </w:r>
      <w:proofErr w:type="spellEnd"/>
      <w:r w:rsidRPr="00E95D15">
        <w:t>/l) (18 metų ir vyresniems pacientams) arba ≥200 mg/dl (≥5,172 </w:t>
      </w:r>
      <w:proofErr w:type="spellStart"/>
      <w:r w:rsidRPr="00E95D15">
        <w:t>mmol</w:t>
      </w:r>
      <w:proofErr w:type="spellEnd"/>
      <w:r w:rsidRPr="00E95D15">
        <w:t>/l) (jaunesniems kaip 18 metų pacientams). Labai dažnai nustatyta MTL cholesterolio koncentracija ≥30 mg/dl (≥0,769 </w:t>
      </w:r>
      <w:proofErr w:type="spellStart"/>
      <w:r w:rsidRPr="00E95D15">
        <w:t>mmol</w:t>
      </w:r>
      <w:proofErr w:type="spellEnd"/>
      <w:r w:rsidRPr="00E95D15">
        <w:t>/l). Vidutinis pokytis pacientams, kuriems ji padidėjo, buvo 41,7 mg/dl (≥1,07 </w:t>
      </w:r>
      <w:proofErr w:type="spellStart"/>
      <w:r w:rsidRPr="00E95D15">
        <w:t>mmol</w:t>
      </w:r>
      <w:proofErr w:type="spellEnd"/>
      <w:r w:rsidRPr="00E95D15">
        <w:t>/l).</w:t>
      </w:r>
    </w:p>
    <w:p w14:paraId="2FBB7EAA" w14:textId="77777777" w:rsidR="00BE1FE7" w:rsidRPr="00E95D15" w:rsidRDefault="00BE1FE7" w:rsidP="00E95D15">
      <w:pPr>
        <w:widowControl w:val="0"/>
      </w:pPr>
      <w:r w:rsidRPr="00E95D15">
        <w:rPr>
          <w:vertAlign w:val="superscript"/>
        </w:rPr>
        <w:t>12</w:t>
      </w:r>
      <w:r w:rsidRPr="00E95D15">
        <w:t xml:space="preserve"> Žr. tekstą žemiau. </w:t>
      </w:r>
    </w:p>
    <w:p w14:paraId="46F7091D" w14:textId="77777777" w:rsidR="00BE1FE7" w:rsidRPr="00E95D15" w:rsidRDefault="00BE1FE7" w:rsidP="00E95D15">
      <w:pPr>
        <w:widowControl w:val="0"/>
      </w:pPr>
      <w:r w:rsidRPr="00E95D15">
        <w:rPr>
          <w:vertAlign w:val="superscript"/>
        </w:rPr>
        <w:t>13</w:t>
      </w:r>
      <w:r w:rsidRPr="00E95D15">
        <w:t xml:space="preserve"> Bent vieną kartą nustatytas trombocitų kiekis ≤100x10</w:t>
      </w:r>
      <w:r w:rsidRPr="00E95D15">
        <w:rPr>
          <w:vertAlign w:val="superscript"/>
        </w:rPr>
        <w:t>9</w:t>
      </w:r>
      <w:r w:rsidRPr="00E95D15">
        <w:t xml:space="preserve"> litre. </w:t>
      </w:r>
    </w:p>
    <w:p w14:paraId="0E2570B5" w14:textId="77777777" w:rsidR="00BE1FE7" w:rsidRPr="00E95D15" w:rsidRDefault="00BE1FE7" w:rsidP="00E95D15">
      <w:pPr>
        <w:widowControl w:val="0"/>
      </w:pPr>
      <w:r w:rsidRPr="00E95D15">
        <w:rPr>
          <w:vertAlign w:val="superscript"/>
        </w:rPr>
        <w:t>14</w:t>
      </w:r>
      <w:r w:rsidRPr="00E95D15">
        <w:t xml:space="preserve"> Remiantis klinikinių tyrimų metu gautais pranešimais apie </w:t>
      </w:r>
      <w:proofErr w:type="spellStart"/>
      <w:r w:rsidRPr="00E95D15">
        <w:t>kreatinkinazės</w:t>
      </w:r>
      <w:proofErr w:type="spellEnd"/>
      <w:r w:rsidRPr="00E95D15">
        <w:t xml:space="preserve"> koncentracijos kraujyje padidėjimą kaip nepageidaujamą reiškinį, nesusijusį su piktybiniu </w:t>
      </w:r>
      <w:proofErr w:type="spellStart"/>
      <w:r w:rsidRPr="00E95D15">
        <w:t>neurolepsiniu</w:t>
      </w:r>
      <w:proofErr w:type="spellEnd"/>
      <w:r w:rsidRPr="00E95D15">
        <w:t xml:space="preserve"> sindromu. </w:t>
      </w:r>
    </w:p>
    <w:p w14:paraId="4D619B0E" w14:textId="77777777" w:rsidR="00BE1FE7" w:rsidRPr="00E95D15" w:rsidRDefault="00BE1FE7" w:rsidP="00E95D15">
      <w:pPr>
        <w:widowControl w:val="0"/>
      </w:pPr>
      <w:r w:rsidRPr="00E95D15">
        <w:rPr>
          <w:vertAlign w:val="superscript"/>
        </w:rPr>
        <w:t>15</w:t>
      </w:r>
      <w:r w:rsidRPr="00E95D15">
        <w:t xml:space="preserve"> Bet kuriuo laiku nustatyta prolaktino koncentracija vyresniems kaip 18 metų pacientams vyrams &gt;20 </w:t>
      </w:r>
      <w:proofErr w:type="spellStart"/>
      <w:r w:rsidRPr="00E95D15">
        <w:t>μg</w:t>
      </w:r>
      <w:proofErr w:type="spellEnd"/>
      <w:r w:rsidRPr="00E95D15">
        <w:t>/l (&gt;869,56 </w:t>
      </w:r>
      <w:proofErr w:type="spellStart"/>
      <w:r w:rsidRPr="00E95D15">
        <w:t>pmol</w:t>
      </w:r>
      <w:proofErr w:type="spellEnd"/>
      <w:r w:rsidRPr="00E95D15">
        <w:t>/l), moterims &gt;30 </w:t>
      </w:r>
      <w:proofErr w:type="spellStart"/>
      <w:r w:rsidRPr="00E95D15">
        <w:t>μg</w:t>
      </w:r>
      <w:proofErr w:type="spellEnd"/>
      <w:r w:rsidRPr="00E95D15">
        <w:t>/l (&gt;1304,34 </w:t>
      </w:r>
      <w:proofErr w:type="spellStart"/>
      <w:r w:rsidRPr="00E95D15">
        <w:t>pmol</w:t>
      </w:r>
      <w:proofErr w:type="spellEnd"/>
      <w:r w:rsidRPr="00E95D15">
        <w:t>/l).</w:t>
      </w:r>
    </w:p>
    <w:p w14:paraId="348656FB" w14:textId="77777777" w:rsidR="00BE1FE7" w:rsidRPr="00E95D15" w:rsidRDefault="00BE1FE7" w:rsidP="00E95D15">
      <w:pPr>
        <w:widowControl w:val="0"/>
      </w:pPr>
      <w:r w:rsidRPr="00E95D15">
        <w:rPr>
          <w:vertAlign w:val="superscript"/>
        </w:rPr>
        <w:t>16</w:t>
      </w:r>
      <w:r w:rsidRPr="00E95D15">
        <w:t xml:space="preserve"> Dėl to pacientas gali pargriūti.</w:t>
      </w:r>
    </w:p>
    <w:p w14:paraId="20C3AE6E" w14:textId="77777777" w:rsidR="00BE1FE7" w:rsidRPr="00E95D15" w:rsidRDefault="00BE1FE7" w:rsidP="00E95D15">
      <w:pPr>
        <w:widowControl w:val="0"/>
      </w:pPr>
      <w:r w:rsidRPr="00E95D15">
        <w:rPr>
          <w:vertAlign w:val="superscript"/>
        </w:rPr>
        <w:t>17</w:t>
      </w:r>
      <w:r w:rsidRPr="00E95D15">
        <w:t xml:space="preserve"> Bet kuriuo laiku nustatyta DTL cholesterolio koncentracija vyrams &lt;40 mg/dl (1,025 </w:t>
      </w:r>
      <w:proofErr w:type="spellStart"/>
      <w:r w:rsidRPr="00E95D15">
        <w:t>mmol</w:t>
      </w:r>
      <w:proofErr w:type="spellEnd"/>
      <w:r w:rsidRPr="00E95D15">
        <w:t>/l), moterims &lt;50 mg/dl (1,282 </w:t>
      </w:r>
      <w:proofErr w:type="spellStart"/>
      <w:r w:rsidRPr="00E95D15">
        <w:t>mmol</w:t>
      </w:r>
      <w:proofErr w:type="spellEnd"/>
      <w:r w:rsidRPr="00E95D15">
        <w:t xml:space="preserve">/l). </w:t>
      </w:r>
    </w:p>
    <w:p w14:paraId="0E07843C" w14:textId="77777777" w:rsidR="00BE1FE7" w:rsidRPr="00E95D15" w:rsidRDefault="00BE1FE7" w:rsidP="00E95D15">
      <w:pPr>
        <w:widowControl w:val="0"/>
      </w:pPr>
      <w:r w:rsidRPr="00E95D15">
        <w:rPr>
          <w:vertAlign w:val="superscript"/>
        </w:rPr>
        <w:t>18</w:t>
      </w:r>
      <w:r w:rsidRPr="00E95D15">
        <w:t xml:space="preserve"> Įskaičiuoti pacientai, kurių koreguotas QT intervalas, buvęs &lt;450 </w:t>
      </w:r>
      <w:proofErr w:type="spellStart"/>
      <w:r w:rsidRPr="00E95D15">
        <w:t>ms</w:t>
      </w:r>
      <w:proofErr w:type="spellEnd"/>
      <w:r w:rsidRPr="00E95D15">
        <w:t xml:space="preserve"> trukmės, pailgėjo ≥30 </w:t>
      </w:r>
      <w:proofErr w:type="spellStart"/>
      <w:r w:rsidRPr="00E95D15">
        <w:t>ms</w:t>
      </w:r>
      <w:proofErr w:type="spellEnd"/>
      <w:r w:rsidRPr="00E95D15">
        <w:t xml:space="preserve"> ir pasidarė ≥450 </w:t>
      </w:r>
      <w:proofErr w:type="spellStart"/>
      <w:r w:rsidRPr="00E95D15">
        <w:t>ms</w:t>
      </w:r>
      <w:proofErr w:type="spellEnd"/>
      <w:r w:rsidRPr="00E95D15">
        <w:t xml:space="preserve">. Placebu kontroliuojamų </w:t>
      </w:r>
      <w:proofErr w:type="spellStart"/>
      <w:r w:rsidRPr="00E95D15">
        <w:t>kvetiapino</w:t>
      </w:r>
      <w:proofErr w:type="spellEnd"/>
      <w:r w:rsidRPr="00E95D15">
        <w:t xml:space="preserve"> tyrimų metu vidutinis pokytis ir pacientų, kuriems nustatytas klinikai reikšmingas pailgėjimas, procentas </w:t>
      </w:r>
      <w:proofErr w:type="spellStart"/>
      <w:r w:rsidRPr="00E95D15">
        <w:t>kvetiapino</w:t>
      </w:r>
      <w:proofErr w:type="spellEnd"/>
      <w:r w:rsidRPr="00E95D15">
        <w:t xml:space="preserve"> ir placebo grupėse buvo panašus.</w:t>
      </w:r>
    </w:p>
    <w:p w14:paraId="5168B635" w14:textId="77777777" w:rsidR="00BE1FE7" w:rsidRPr="00E95D15" w:rsidRDefault="00BE1FE7" w:rsidP="00E95D15">
      <w:pPr>
        <w:widowControl w:val="0"/>
      </w:pPr>
      <w:r w:rsidRPr="00E95D15">
        <w:rPr>
          <w:vertAlign w:val="superscript"/>
        </w:rPr>
        <w:t>19</w:t>
      </w:r>
      <w:r w:rsidRPr="00E95D15">
        <w:t xml:space="preserve"> Perėjimas nuo &gt;132 </w:t>
      </w:r>
      <w:proofErr w:type="spellStart"/>
      <w:r w:rsidRPr="00E95D15">
        <w:t>mmol</w:t>
      </w:r>
      <w:proofErr w:type="spellEnd"/>
      <w:r w:rsidRPr="00E95D15">
        <w:t>/l iki ≤132 </w:t>
      </w:r>
      <w:proofErr w:type="spellStart"/>
      <w:r w:rsidRPr="00E95D15">
        <w:t>mmol</w:t>
      </w:r>
      <w:proofErr w:type="spellEnd"/>
      <w:r w:rsidRPr="00E95D15">
        <w:t xml:space="preserve">/l bent vienu atveju. </w:t>
      </w:r>
    </w:p>
    <w:p w14:paraId="3922E2E0" w14:textId="77777777" w:rsidR="00BE1FE7" w:rsidRPr="00E95D15" w:rsidRDefault="00BE1FE7" w:rsidP="00E95D15">
      <w:pPr>
        <w:widowControl w:val="0"/>
      </w:pPr>
      <w:r w:rsidRPr="00E95D15">
        <w:rPr>
          <w:vertAlign w:val="superscript"/>
        </w:rPr>
        <w:t xml:space="preserve">20 </w:t>
      </w:r>
      <w:r w:rsidRPr="00E95D15">
        <w:t xml:space="preserve">Gydymo </w:t>
      </w:r>
      <w:proofErr w:type="spellStart"/>
      <w:r w:rsidRPr="00E95D15">
        <w:t>kvetiapinu</w:t>
      </w:r>
      <w:proofErr w:type="spellEnd"/>
      <w:r w:rsidRPr="00E95D15">
        <w:t xml:space="preserve"> metu arba ankstyvuoju periodu po gydymo nutraukimo buvo savižudybės idėjų ir savižudiško elgesio atvejų (žr. 4.4 ir 5.1 skyrius).</w:t>
      </w:r>
    </w:p>
    <w:p w14:paraId="0A667A21" w14:textId="77777777" w:rsidR="00BE1FE7" w:rsidRPr="00E95D15" w:rsidRDefault="00BE1FE7" w:rsidP="00E95D15">
      <w:pPr>
        <w:widowControl w:val="0"/>
      </w:pPr>
      <w:r w:rsidRPr="00E95D15">
        <w:rPr>
          <w:vertAlign w:val="superscript"/>
        </w:rPr>
        <w:t>21</w:t>
      </w:r>
      <w:r w:rsidRPr="00E95D15">
        <w:t xml:space="preserve"> Žr. 5.1 skyrių.</w:t>
      </w:r>
    </w:p>
    <w:p w14:paraId="1867F3CC" w14:textId="77777777" w:rsidR="00BE1FE7" w:rsidRPr="00E95D15" w:rsidRDefault="00BE1FE7" w:rsidP="00E95D15">
      <w:pPr>
        <w:widowControl w:val="0"/>
      </w:pPr>
      <w:r w:rsidRPr="00E95D15">
        <w:rPr>
          <w:vertAlign w:val="superscript"/>
        </w:rPr>
        <w:t>22</w:t>
      </w:r>
      <w:r w:rsidRPr="00E95D15">
        <w:t xml:space="preserve"> Visų tyrimų, įskaitant atviru būdu atliekamą tęstinę tyrimo fazę, metu 11</w:t>
      </w:r>
      <w:r w:rsidRPr="00E95D15">
        <w:sym w:font="Symbol" w:char="F025"/>
      </w:r>
      <w:r w:rsidRPr="00E95D15">
        <w:t xml:space="preserve"> </w:t>
      </w:r>
      <w:proofErr w:type="spellStart"/>
      <w:r w:rsidRPr="00E95D15">
        <w:t>kvetiapino</w:t>
      </w:r>
      <w:proofErr w:type="spellEnd"/>
      <w:r w:rsidRPr="00E95D15">
        <w:t xml:space="preserve"> vartojusių pacientų bent kartą sumažėjo hemoglobino kiekis iki ≤13 g/dl (8,07 </w:t>
      </w:r>
      <w:proofErr w:type="spellStart"/>
      <w:r w:rsidRPr="00E95D15">
        <w:t>mmol</w:t>
      </w:r>
      <w:proofErr w:type="spellEnd"/>
      <w:r w:rsidRPr="00E95D15">
        <w:t xml:space="preserve">/l) vyrams ir ≤12 g/dl (7,45 </w:t>
      </w:r>
      <w:proofErr w:type="spellStart"/>
      <w:r w:rsidRPr="00E95D15">
        <w:t>mmol</w:t>
      </w:r>
      <w:proofErr w:type="spellEnd"/>
      <w:r w:rsidRPr="00E95D15">
        <w:t>/l) moterims. Šiems pacientams bet kuriuo laiku nustatytas vidutinis didžiausias hemoglobino kiekio sumažėjimas buvo -1,5 g/dl.</w:t>
      </w:r>
    </w:p>
    <w:p w14:paraId="6700883D" w14:textId="77777777" w:rsidR="00BE1FE7" w:rsidRPr="00E95D15" w:rsidRDefault="00BE1FE7" w:rsidP="00E95D15">
      <w:pPr>
        <w:widowControl w:val="0"/>
      </w:pPr>
      <w:r w:rsidRPr="00E95D15">
        <w:rPr>
          <w:vertAlign w:val="superscript"/>
        </w:rPr>
        <w:t>23</w:t>
      </w:r>
      <w:r w:rsidRPr="00E95D15">
        <w:t xml:space="preserve"> Gautų pranešimų duomenimis, dažnai kartu būdavo tachikardija, svaigulys, </w:t>
      </w:r>
      <w:proofErr w:type="spellStart"/>
      <w:r w:rsidRPr="00E95D15">
        <w:t>ortostatinė</w:t>
      </w:r>
      <w:proofErr w:type="spellEnd"/>
      <w:r w:rsidRPr="00E95D15">
        <w:t xml:space="preserve"> </w:t>
      </w:r>
      <w:proofErr w:type="spellStart"/>
      <w:r w:rsidRPr="00E95D15">
        <w:t>hipotenzija</w:t>
      </w:r>
      <w:proofErr w:type="spellEnd"/>
      <w:r w:rsidRPr="00E95D15">
        <w:t xml:space="preserve"> ir (arba) širdies ar kvėpavimo organų liga.</w:t>
      </w:r>
    </w:p>
    <w:p w14:paraId="1A776FAB" w14:textId="77777777" w:rsidR="00BE1FE7" w:rsidRPr="00E95D15" w:rsidRDefault="00BE1FE7" w:rsidP="00E95D15">
      <w:pPr>
        <w:widowControl w:val="0"/>
      </w:pPr>
      <w:r w:rsidRPr="00E95D15">
        <w:rPr>
          <w:vertAlign w:val="superscript"/>
        </w:rPr>
        <w:t>24</w:t>
      </w:r>
      <w:r w:rsidRPr="00E95D15">
        <w:t xml:space="preserve"> Remiantis visų tyrimų metu bet kuriuo laiku nustatytu normalaus kiekio, buvusio prieš pradedant gydyti, pokyčiu iki galimai kliniškai reikšmingo. Bendro T</w:t>
      </w:r>
      <w:r w:rsidRPr="00E95D15">
        <w:rPr>
          <w:vertAlign w:val="subscript"/>
        </w:rPr>
        <w:t>4</w:t>
      </w:r>
      <w:r w:rsidRPr="00E95D15">
        <w:t>, laisvo T</w:t>
      </w:r>
      <w:r w:rsidRPr="00E95D15">
        <w:rPr>
          <w:vertAlign w:val="subscript"/>
        </w:rPr>
        <w:t>4</w:t>
      </w:r>
      <w:r w:rsidRPr="00E95D15">
        <w:t>, bendro T</w:t>
      </w:r>
      <w:r w:rsidRPr="00E95D15">
        <w:rPr>
          <w:vertAlign w:val="subscript"/>
        </w:rPr>
        <w:t>3</w:t>
      </w:r>
      <w:r w:rsidRPr="00E95D15">
        <w:t xml:space="preserve"> ar laisvo T</w:t>
      </w:r>
      <w:r w:rsidRPr="00E95D15">
        <w:rPr>
          <w:vertAlign w:val="subscript"/>
        </w:rPr>
        <w:t>3</w:t>
      </w:r>
      <w:r w:rsidRPr="00E95D15">
        <w:t xml:space="preserve"> kiekio pokytis </w:t>
      </w:r>
      <w:r w:rsidRPr="00E95D15">
        <w:sym w:font="Symbol" w:char="F03C"/>
      </w:r>
      <w:r w:rsidRPr="00E95D15">
        <w:t xml:space="preserve"> 0,8xMNR (mažiausia normos reikšmė) (</w:t>
      </w:r>
      <w:proofErr w:type="spellStart"/>
      <w:r w:rsidRPr="00E95D15">
        <w:t>pmol</w:t>
      </w:r>
      <w:proofErr w:type="spellEnd"/>
      <w:r w:rsidRPr="00E95D15">
        <w:t xml:space="preserve">/l) bei </w:t>
      </w:r>
      <w:proofErr w:type="spellStart"/>
      <w:r w:rsidRPr="00E95D15">
        <w:t>tireotropinio</w:t>
      </w:r>
      <w:proofErr w:type="spellEnd"/>
      <w:r w:rsidRPr="00E95D15">
        <w:t xml:space="preserve"> hormono (TTH) pokytis </w:t>
      </w:r>
      <w:r w:rsidRPr="00E95D15">
        <w:sym w:font="Symbol" w:char="F03E"/>
      </w:r>
      <w:r w:rsidRPr="00E95D15">
        <w:t xml:space="preserve">5 </w:t>
      </w:r>
      <w:proofErr w:type="spellStart"/>
      <w:r w:rsidRPr="00E95D15">
        <w:t>mTV</w:t>
      </w:r>
      <w:proofErr w:type="spellEnd"/>
      <w:r w:rsidRPr="00E95D15">
        <w:t>/l bet kuriuo laiku.</w:t>
      </w:r>
    </w:p>
    <w:p w14:paraId="7303AEFC" w14:textId="77777777" w:rsidR="00BE1FE7" w:rsidRPr="00E95D15" w:rsidRDefault="00BE1FE7" w:rsidP="00E95D15">
      <w:pPr>
        <w:widowControl w:val="0"/>
      </w:pPr>
      <w:r w:rsidRPr="00E95D15">
        <w:rPr>
          <w:vertAlign w:val="superscript"/>
        </w:rPr>
        <w:t>25</w:t>
      </w:r>
      <w:r w:rsidRPr="00E95D15">
        <w:t xml:space="preserve"> Remiantis vėmimo padažnėjimu senyviems (</w:t>
      </w:r>
      <w:r w:rsidRPr="00E95D15">
        <w:sym w:font="Symbol" w:char="F0B3"/>
      </w:r>
      <w:r w:rsidRPr="00E95D15">
        <w:t>65 metų) pacientams.</w:t>
      </w:r>
    </w:p>
    <w:p w14:paraId="6F5CFEC4" w14:textId="77777777" w:rsidR="00BE1FE7" w:rsidRPr="00E95D15" w:rsidRDefault="00BE1FE7" w:rsidP="00E95D15">
      <w:pPr>
        <w:widowControl w:val="0"/>
      </w:pPr>
      <w:r w:rsidRPr="00E95D15">
        <w:rPr>
          <w:vertAlign w:val="superscript"/>
        </w:rPr>
        <w:t>26</w:t>
      </w:r>
      <w:r w:rsidRPr="00E95D15">
        <w:t xml:space="preserve"> Visų </w:t>
      </w:r>
      <w:proofErr w:type="spellStart"/>
      <w:r w:rsidRPr="00E95D15">
        <w:t>kvetiapino</w:t>
      </w:r>
      <w:proofErr w:type="spellEnd"/>
      <w:r w:rsidRPr="00E95D15">
        <w:t xml:space="preserve"> klinikinių tyrimų metu užfiksuoti </w:t>
      </w:r>
      <w:proofErr w:type="spellStart"/>
      <w:r w:rsidRPr="00E95D15">
        <w:t>neutrofilų</w:t>
      </w:r>
      <w:proofErr w:type="spellEnd"/>
      <w:r w:rsidRPr="00E95D15">
        <w:t xml:space="preserve"> skaičiaus pokyčiai, kai iki gydymo jų buvo ≥ 1,5 x 109/l, bet kuriuo laiku gydant rasta &lt; 0,5 x 109/l, nustatyta ryški </w:t>
      </w:r>
      <w:proofErr w:type="spellStart"/>
      <w:r w:rsidRPr="00E95D15">
        <w:t>neutropenija</w:t>
      </w:r>
      <w:proofErr w:type="spellEnd"/>
      <w:r w:rsidRPr="00E95D15">
        <w:t xml:space="preserve"> (&lt; 0,5 x 109/l) ir infekcija (žr. 4.4 skyrių).</w:t>
      </w:r>
    </w:p>
    <w:p w14:paraId="5DA6A3E8" w14:textId="77777777" w:rsidR="00BE1FE7" w:rsidRPr="00E95D15" w:rsidRDefault="00BE1FE7" w:rsidP="00E95D15">
      <w:pPr>
        <w:widowControl w:val="0"/>
      </w:pPr>
      <w:r w:rsidRPr="00E95D15">
        <w:rPr>
          <w:vertAlign w:val="superscript"/>
        </w:rPr>
        <w:t>27</w:t>
      </w:r>
      <w:r w:rsidRPr="00E95D15">
        <w:t xml:space="preserve"> Remiantis visų tyrimų metu bet kuriuo laiku nustatytu prieš gydymą buvusio normalaus rodiklio pokyčiu iki galimai kliniškai reikšmingo. Bet kuriuo laiku nustatytas </w:t>
      </w:r>
      <w:proofErr w:type="spellStart"/>
      <w:r w:rsidRPr="00E95D15">
        <w:t>eozinofilų</w:t>
      </w:r>
      <w:proofErr w:type="spellEnd"/>
      <w:r w:rsidRPr="00E95D15">
        <w:t xml:space="preserve"> kiekio pokytis </w:t>
      </w:r>
      <w:r w:rsidRPr="00E95D15">
        <w:sym w:font="Symbol" w:char="F03E"/>
      </w:r>
      <w:r w:rsidRPr="00E95D15">
        <w:t> 1 x 10</w:t>
      </w:r>
      <w:r w:rsidRPr="00E95D15">
        <w:rPr>
          <w:vertAlign w:val="superscript"/>
        </w:rPr>
        <w:t>9</w:t>
      </w:r>
      <w:r w:rsidRPr="00E95D15">
        <w:t xml:space="preserve"> ląstelių/l.</w:t>
      </w:r>
    </w:p>
    <w:p w14:paraId="5CEADB1D" w14:textId="77777777" w:rsidR="00BE1FE7" w:rsidRPr="00E95D15" w:rsidRDefault="00BE1FE7" w:rsidP="00E95D15">
      <w:pPr>
        <w:widowControl w:val="0"/>
      </w:pPr>
      <w:r w:rsidRPr="00E95D15">
        <w:rPr>
          <w:vertAlign w:val="superscript"/>
        </w:rPr>
        <w:t>28</w:t>
      </w:r>
      <w:r w:rsidRPr="00E95D15">
        <w:t xml:space="preserve"> Remiantis visų tyrimų metu bet kuriuo laiku nustatytu pradinio normalaus rodmens pokyčiu iki galimai kliniškai reikšmingo. Bet kuriuo laiku nustatytas baltųjų kraujo ląstelių kiekio pokytis </w:t>
      </w:r>
      <w:r w:rsidRPr="00E95D15">
        <w:sym w:font="Symbol" w:char="F0A3"/>
      </w:r>
      <w:r w:rsidRPr="00E95D15">
        <w:t> 3 x 10</w:t>
      </w:r>
      <w:r w:rsidRPr="00E95D15">
        <w:rPr>
          <w:vertAlign w:val="superscript"/>
        </w:rPr>
        <w:t>9</w:t>
      </w:r>
      <w:r w:rsidRPr="00E95D15">
        <w:t xml:space="preserve"> ląstelių/l.</w:t>
      </w:r>
    </w:p>
    <w:p w14:paraId="38E4CD97" w14:textId="77777777" w:rsidR="00BE1FE7" w:rsidRPr="00E95D15" w:rsidRDefault="00BE1FE7" w:rsidP="00E95D15">
      <w:pPr>
        <w:widowControl w:val="0"/>
      </w:pPr>
      <w:r w:rsidRPr="00E95D15">
        <w:rPr>
          <w:vertAlign w:val="superscript"/>
        </w:rPr>
        <w:t>29</w:t>
      </w:r>
      <w:r w:rsidRPr="00E95D15">
        <w:t xml:space="preserve"> Remiantis visų </w:t>
      </w:r>
      <w:proofErr w:type="spellStart"/>
      <w:r w:rsidRPr="00E95D15">
        <w:t>kvetiapino</w:t>
      </w:r>
      <w:proofErr w:type="spellEnd"/>
      <w:r w:rsidRPr="00E95D15">
        <w:t xml:space="preserve"> klinikinių tyrimų metu nustatytais </w:t>
      </w:r>
      <w:proofErr w:type="spellStart"/>
      <w:r w:rsidRPr="00E95D15">
        <w:t>metabolinio</w:t>
      </w:r>
      <w:proofErr w:type="spellEnd"/>
      <w:r w:rsidRPr="00E95D15">
        <w:t xml:space="preserve"> sindromo atvejais.</w:t>
      </w:r>
    </w:p>
    <w:p w14:paraId="3CAFDC78" w14:textId="77777777" w:rsidR="00BE1FE7" w:rsidRPr="00E95D15" w:rsidRDefault="00BE1FE7" w:rsidP="00E95D15">
      <w:pPr>
        <w:widowControl w:val="0"/>
      </w:pPr>
      <w:r w:rsidRPr="00E95D15">
        <w:rPr>
          <w:vertAlign w:val="superscript"/>
        </w:rPr>
        <w:t>30</w:t>
      </w:r>
      <w:r w:rsidRPr="00E95D15">
        <w:t xml:space="preserve"> Klinikinių tyrimų metu kai kuriems pacientams pablogėjo vienas arba daugiau iš metabolizmo veiksnių: kūno svoris, gliukozės kiekis kraujyje ir lipidų kiekis kraujyje (žr. 4.4 skyrių).</w:t>
      </w:r>
    </w:p>
    <w:p w14:paraId="41A9AD6D" w14:textId="77777777" w:rsidR="00BE1FE7" w:rsidRPr="00E95D15" w:rsidRDefault="00BE1FE7" w:rsidP="00E95D15">
      <w:pPr>
        <w:widowControl w:val="0"/>
      </w:pPr>
      <w:r w:rsidRPr="00E95D15">
        <w:rPr>
          <w:vertAlign w:val="superscript"/>
        </w:rPr>
        <w:t>31</w:t>
      </w:r>
      <w:r w:rsidRPr="00E95D15">
        <w:t xml:space="preserve"> Žr. 4.6 skyrių.</w:t>
      </w:r>
    </w:p>
    <w:p w14:paraId="256F1387" w14:textId="77777777" w:rsidR="00BE1FE7" w:rsidRDefault="00BE1FE7" w:rsidP="00E95D15">
      <w:pPr>
        <w:widowControl w:val="0"/>
      </w:pPr>
      <w:r w:rsidRPr="00E95D15">
        <w:rPr>
          <w:vertAlign w:val="superscript"/>
        </w:rPr>
        <w:t>32</w:t>
      </w:r>
      <w:r w:rsidRPr="00E95D15">
        <w:t xml:space="preserve"> Gali pasireikšti iš karto arba netrukus pradėjus gydymą ir būti susijęs su </w:t>
      </w:r>
      <w:proofErr w:type="spellStart"/>
      <w:r w:rsidRPr="00E95D15">
        <w:t>hipotenzija</w:t>
      </w:r>
      <w:proofErr w:type="spellEnd"/>
      <w:r w:rsidRPr="00E95D15">
        <w:t xml:space="preserve"> ir (arba) apalpimu. Dažnis pagrįstas pranešimais apie bradikardijos nepageidaujamą reiškinį ir susijusius reiškinius visų klinikinių </w:t>
      </w:r>
      <w:proofErr w:type="spellStart"/>
      <w:r w:rsidRPr="00E95D15">
        <w:t>kvetiapino</w:t>
      </w:r>
      <w:proofErr w:type="spellEnd"/>
      <w:r w:rsidRPr="00E95D15">
        <w:t xml:space="preserve"> tyrimų metu.</w:t>
      </w:r>
    </w:p>
    <w:p w14:paraId="314CEF38" w14:textId="77777777" w:rsidR="004313DF" w:rsidRPr="00E95D15" w:rsidRDefault="004313DF" w:rsidP="00E95D15">
      <w:pPr>
        <w:widowControl w:val="0"/>
      </w:pPr>
      <w:r w:rsidRPr="008015D7">
        <w:rPr>
          <w:vertAlign w:val="superscript"/>
        </w:rPr>
        <w:t>33</w:t>
      </w:r>
      <w:r>
        <w:t xml:space="preserve"> </w:t>
      </w:r>
      <w:r w:rsidRPr="008A351A">
        <w:t xml:space="preserve">Pagrįsta vienu retrospektyviniu </w:t>
      </w:r>
      <w:proofErr w:type="spellStart"/>
      <w:r w:rsidRPr="008A351A">
        <w:t>nerandomizuotu</w:t>
      </w:r>
      <w:proofErr w:type="spellEnd"/>
      <w:r w:rsidRPr="008A351A">
        <w:t xml:space="preserve"> epidemiologiniu tyrimu.</w:t>
      </w:r>
    </w:p>
    <w:p w14:paraId="6F8214A0" w14:textId="77777777" w:rsidR="00BE1FE7" w:rsidRPr="00E95D15" w:rsidRDefault="00BE1FE7" w:rsidP="00E95D15">
      <w:pPr>
        <w:widowControl w:val="0"/>
      </w:pPr>
    </w:p>
    <w:p w14:paraId="6C5E43CB" w14:textId="77777777" w:rsidR="00BE1FE7" w:rsidRPr="00E95D15" w:rsidRDefault="00BE1FE7" w:rsidP="00E95D15">
      <w:pPr>
        <w:widowControl w:val="0"/>
      </w:pPr>
    </w:p>
    <w:p w14:paraId="775BC4BE" w14:textId="77777777" w:rsidR="00BE1FE7" w:rsidRPr="00E95D15" w:rsidRDefault="00BE1FE7" w:rsidP="00E95D15">
      <w:pPr>
        <w:widowControl w:val="0"/>
        <w:autoSpaceDE w:val="0"/>
        <w:autoSpaceDN w:val="0"/>
        <w:adjustRightInd w:val="0"/>
      </w:pPr>
      <w:r w:rsidRPr="00E95D15">
        <w:t xml:space="preserve">Vartojant </w:t>
      </w:r>
      <w:proofErr w:type="spellStart"/>
      <w:r w:rsidRPr="00E95D15">
        <w:t>neuroleptinius</w:t>
      </w:r>
      <w:proofErr w:type="spellEnd"/>
      <w:r w:rsidRPr="00E95D15">
        <w:t xml:space="preserve"> vaistinius preparatus, pasitaikė QT pailgėjimo, </w:t>
      </w:r>
      <w:proofErr w:type="spellStart"/>
      <w:r w:rsidRPr="00E95D15">
        <w:t>skilvelinės</w:t>
      </w:r>
      <w:proofErr w:type="spellEnd"/>
      <w:r w:rsidRPr="00E95D15">
        <w:t xml:space="preserve"> aritmijos, staigios netikėtos mirties, širdies sustojimo ir </w:t>
      </w:r>
      <w:proofErr w:type="spellStart"/>
      <w:r w:rsidRPr="00E95D15">
        <w:rPr>
          <w:i/>
        </w:rPr>
        <w:t>torsades</w:t>
      </w:r>
      <w:proofErr w:type="spellEnd"/>
      <w:r w:rsidRPr="00E95D15">
        <w:rPr>
          <w:i/>
        </w:rPr>
        <w:t xml:space="preserve"> de </w:t>
      </w:r>
      <w:proofErr w:type="spellStart"/>
      <w:r w:rsidRPr="00E95D15">
        <w:rPr>
          <w:i/>
        </w:rPr>
        <w:t>pointes</w:t>
      </w:r>
      <w:proofErr w:type="spellEnd"/>
      <w:r w:rsidRPr="00E95D15">
        <w:t xml:space="preserve"> atvejų; tai laikoma klasės poveikiu.</w:t>
      </w:r>
    </w:p>
    <w:p w14:paraId="1697B2EC" w14:textId="77777777" w:rsidR="00BE1FE7" w:rsidRDefault="00BE1FE7" w:rsidP="00EC4249">
      <w:pPr>
        <w:pStyle w:val="Pagrindinistekstas"/>
        <w:widowControl w:val="0"/>
        <w:spacing w:after="0"/>
      </w:pPr>
    </w:p>
    <w:p w14:paraId="54B7D1FD" w14:textId="77777777" w:rsidR="004313DF" w:rsidRDefault="004313DF" w:rsidP="00EC4249">
      <w:pPr>
        <w:pStyle w:val="Pagrindinistekstas"/>
        <w:widowControl w:val="0"/>
        <w:spacing w:after="0"/>
      </w:pPr>
      <w:r w:rsidRPr="008A351A">
        <w:t xml:space="preserve">Vartojant </w:t>
      </w:r>
      <w:proofErr w:type="spellStart"/>
      <w:r w:rsidRPr="008A351A">
        <w:t>kvetiapiną</w:t>
      </w:r>
      <w:proofErr w:type="spellEnd"/>
      <w:r w:rsidRPr="008A351A">
        <w:t xml:space="preserve">, užfiksuota stipriai išreikštų odos nepageidaujamų reakcijų (angl. </w:t>
      </w:r>
      <w:proofErr w:type="spellStart"/>
      <w:r w:rsidRPr="008A351A">
        <w:rPr>
          <w:i/>
        </w:rPr>
        <w:t>severe</w:t>
      </w:r>
      <w:proofErr w:type="spellEnd"/>
      <w:r w:rsidRPr="008A351A">
        <w:rPr>
          <w:i/>
        </w:rPr>
        <w:t xml:space="preserve"> </w:t>
      </w:r>
      <w:proofErr w:type="spellStart"/>
      <w:r w:rsidRPr="008A351A">
        <w:rPr>
          <w:i/>
        </w:rPr>
        <w:t>cutaneous</w:t>
      </w:r>
      <w:proofErr w:type="spellEnd"/>
      <w:r w:rsidRPr="008A351A">
        <w:rPr>
          <w:i/>
        </w:rPr>
        <w:t xml:space="preserve"> </w:t>
      </w:r>
      <w:proofErr w:type="spellStart"/>
      <w:r w:rsidRPr="008A351A">
        <w:rPr>
          <w:i/>
        </w:rPr>
        <w:t>adverse</w:t>
      </w:r>
      <w:proofErr w:type="spellEnd"/>
      <w:r w:rsidRPr="008A351A">
        <w:rPr>
          <w:i/>
        </w:rPr>
        <w:t xml:space="preserve"> </w:t>
      </w:r>
      <w:proofErr w:type="spellStart"/>
      <w:r w:rsidRPr="008A351A">
        <w:rPr>
          <w:i/>
        </w:rPr>
        <w:t>reactions</w:t>
      </w:r>
      <w:proofErr w:type="spellEnd"/>
      <w:r w:rsidRPr="008A351A">
        <w:rPr>
          <w:i/>
        </w:rPr>
        <w:t xml:space="preserve">, </w:t>
      </w:r>
      <w:proofErr w:type="spellStart"/>
      <w:r w:rsidRPr="008A351A">
        <w:rPr>
          <w:i/>
        </w:rPr>
        <w:t>SCARs</w:t>
      </w:r>
      <w:proofErr w:type="spellEnd"/>
      <w:r w:rsidRPr="008A351A">
        <w:t xml:space="preserve">), įskaitant </w:t>
      </w:r>
      <w:proofErr w:type="spellStart"/>
      <w:r w:rsidRPr="008A351A">
        <w:rPr>
          <w:iCs/>
        </w:rPr>
        <w:t>Stivenso</w:t>
      </w:r>
      <w:proofErr w:type="spellEnd"/>
      <w:r w:rsidRPr="008A351A">
        <w:rPr>
          <w:iCs/>
        </w:rPr>
        <w:t>-Džonsono</w:t>
      </w:r>
      <w:r w:rsidRPr="008A351A">
        <w:t xml:space="preserve"> sindromą (</w:t>
      </w:r>
      <w:r w:rsidRPr="008A351A">
        <w:rPr>
          <w:i/>
        </w:rPr>
        <w:t>SJS</w:t>
      </w:r>
      <w:r w:rsidRPr="008A351A">
        <w:t xml:space="preserve">), toksinę epidermio </w:t>
      </w:r>
      <w:proofErr w:type="spellStart"/>
      <w:r w:rsidRPr="008A351A">
        <w:t>nekrolizę</w:t>
      </w:r>
      <w:proofErr w:type="spellEnd"/>
      <w:r w:rsidRPr="008A351A">
        <w:t xml:space="preserve"> (</w:t>
      </w:r>
      <w:r w:rsidRPr="008A351A">
        <w:rPr>
          <w:i/>
        </w:rPr>
        <w:t>TEN</w:t>
      </w:r>
      <w:r w:rsidRPr="008A351A">
        <w:t xml:space="preserve">) ir reakciją į vaistą su </w:t>
      </w:r>
      <w:proofErr w:type="spellStart"/>
      <w:r w:rsidRPr="008A351A">
        <w:t>eozinofilija</w:t>
      </w:r>
      <w:proofErr w:type="spellEnd"/>
      <w:r w:rsidRPr="008A351A">
        <w:t xml:space="preserve"> ir sisteminiais simptomais (angl. </w:t>
      </w:r>
      <w:proofErr w:type="spellStart"/>
      <w:r w:rsidRPr="008A351A">
        <w:rPr>
          <w:i/>
        </w:rPr>
        <w:t>Drug</w:t>
      </w:r>
      <w:proofErr w:type="spellEnd"/>
      <w:r w:rsidRPr="008A351A">
        <w:rPr>
          <w:i/>
        </w:rPr>
        <w:t xml:space="preserve"> </w:t>
      </w:r>
      <w:proofErr w:type="spellStart"/>
      <w:r w:rsidRPr="008A351A">
        <w:rPr>
          <w:i/>
        </w:rPr>
        <w:t>Rash</w:t>
      </w:r>
      <w:proofErr w:type="spellEnd"/>
      <w:r w:rsidRPr="008A351A">
        <w:rPr>
          <w:i/>
        </w:rPr>
        <w:t xml:space="preserve"> </w:t>
      </w:r>
      <w:proofErr w:type="spellStart"/>
      <w:r w:rsidRPr="008A351A">
        <w:rPr>
          <w:i/>
        </w:rPr>
        <w:t>with</w:t>
      </w:r>
      <w:proofErr w:type="spellEnd"/>
      <w:r w:rsidRPr="008A351A">
        <w:rPr>
          <w:i/>
        </w:rPr>
        <w:t xml:space="preserve"> </w:t>
      </w:r>
      <w:proofErr w:type="spellStart"/>
      <w:r w:rsidRPr="008A351A">
        <w:rPr>
          <w:i/>
        </w:rPr>
        <w:t>Eosinophilia</w:t>
      </w:r>
      <w:proofErr w:type="spellEnd"/>
      <w:r w:rsidRPr="008A351A">
        <w:rPr>
          <w:i/>
        </w:rPr>
        <w:t xml:space="preserve"> </w:t>
      </w:r>
      <w:proofErr w:type="spellStart"/>
      <w:r w:rsidRPr="008A351A">
        <w:rPr>
          <w:i/>
        </w:rPr>
        <w:t>and</w:t>
      </w:r>
      <w:proofErr w:type="spellEnd"/>
      <w:r w:rsidRPr="008A351A">
        <w:rPr>
          <w:i/>
        </w:rPr>
        <w:t xml:space="preserve"> </w:t>
      </w:r>
      <w:proofErr w:type="spellStart"/>
      <w:r w:rsidRPr="008A351A">
        <w:rPr>
          <w:i/>
        </w:rPr>
        <w:t>Systemic</w:t>
      </w:r>
      <w:proofErr w:type="spellEnd"/>
      <w:r w:rsidRPr="008A351A">
        <w:rPr>
          <w:i/>
        </w:rPr>
        <w:t xml:space="preserve"> </w:t>
      </w:r>
      <w:proofErr w:type="spellStart"/>
      <w:r w:rsidRPr="008A351A">
        <w:rPr>
          <w:i/>
        </w:rPr>
        <w:t>Symptoms</w:t>
      </w:r>
      <w:proofErr w:type="spellEnd"/>
      <w:r w:rsidRPr="008A351A">
        <w:rPr>
          <w:i/>
        </w:rPr>
        <w:t>, DRESS</w:t>
      </w:r>
      <w:r w:rsidRPr="008A351A">
        <w:t>)</w:t>
      </w:r>
      <w:r>
        <w:t>.</w:t>
      </w:r>
    </w:p>
    <w:p w14:paraId="2AFFB0FA" w14:textId="77777777" w:rsidR="004313DF" w:rsidRPr="00EC4249" w:rsidRDefault="004313DF" w:rsidP="00EC4249">
      <w:pPr>
        <w:pStyle w:val="Pagrindinistekstas"/>
        <w:widowControl w:val="0"/>
        <w:spacing w:after="0"/>
      </w:pPr>
    </w:p>
    <w:p w14:paraId="2E352709" w14:textId="77777777" w:rsidR="00BE1FE7" w:rsidRPr="00E95D15" w:rsidRDefault="00BE1FE7" w:rsidP="00E95D15">
      <w:pPr>
        <w:widowControl w:val="0"/>
        <w:autoSpaceDE w:val="0"/>
        <w:autoSpaceDN w:val="0"/>
        <w:adjustRightInd w:val="0"/>
        <w:rPr>
          <w:i/>
        </w:rPr>
      </w:pPr>
      <w:r w:rsidRPr="00E95D15">
        <w:rPr>
          <w:i/>
        </w:rPr>
        <w:t>Vaikų populiacija</w:t>
      </w:r>
    </w:p>
    <w:p w14:paraId="4827514C" w14:textId="77777777" w:rsidR="00BE1FE7" w:rsidRPr="00E95D15" w:rsidRDefault="00BE1FE7" w:rsidP="00E95D15">
      <w:pPr>
        <w:widowControl w:val="0"/>
        <w:autoSpaceDE w:val="0"/>
        <w:autoSpaceDN w:val="0"/>
        <w:adjustRightInd w:val="0"/>
        <w:rPr>
          <w:i/>
        </w:rPr>
      </w:pPr>
    </w:p>
    <w:p w14:paraId="27669FF6" w14:textId="77777777" w:rsidR="00BE1FE7" w:rsidRPr="00E95D15" w:rsidRDefault="00BE1FE7" w:rsidP="00E95D15">
      <w:pPr>
        <w:widowControl w:val="0"/>
        <w:autoSpaceDE w:val="0"/>
        <w:autoSpaceDN w:val="0"/>
        <w:adjustRightInd w:val="0"/>
      </w:pPr>
      <w:r w:rsidRPr="00E95D15">
        <w:t xml:space="preserve">Vaikams ir paaugliams būdingos tokios pačios NRV kaip aukščiau aprašytos suaugusiems. Žemiau pateikiamoje lentelėje nurodytos NRV, kurių vaikams ir paaugliams (10-17 metų) pasireiškia dažniau negu suaugusiems, ir tos, kurių suaugusiems nenustatyta. </w:t>
      </w:r>
    </w:p>
    <w:p w14:paraId="2713618F" w14:textId="77777777" w:rsidR="00BE1FE7" w:rsidRPr="00E95D15" w:rsidRDefault="00BE1FE7" w:rsidP="00E95D15">
      <w:pPr>
        <w:widowControl w:val="0"/>
        <w:autoSpaceDE w:val="0"/>
        <w:autoSpaceDN w:val="0"/>
        <w:adjustRightInd w:val="0"/>
      </w:pPr>
    </w:p>
    <w:p w14:paraId="2D925F7A" w14:textId="77777777" w:rsidR="00BE13AF" w:rsidRPr="00EC4249" w:rsidRDefault="00BE13AF" w:rsidP="00E95D15">
      <w:pPr>
        <w:rPr>
          <w:rFonts w:eastAsia="Calibri"/>
          <w:b/>
        </w:rPr>
      </w:pPr>
      <w:r w:rsidRPr="00EC4249">
        <w:rPr>
          <w:rFonts w:eastAsia="Calibri"/>
          <w:b/>
        </w:rPr>
        <w:t xml:space="preserve">2 lentelė. Su </w:t>
      </w:r>
      <w:proofErr w:type="spellStart"/>
      <w:r w:rsidRPr="00EC4249">
        <w:rPr>
          <w:rFonts w:eastAsia="Calibri"/>
          <w:b/>
        </w:rPr>
        <w:t>kvetiapino</w:t>
      </w:r>
      <w:proofErr w:type="spellEnd"/>
      <w:r w:rsidRPr="00EC4249">
        <w:rPr>
          <w:rFonts w:eastAsia="Calibri"/>
          <w:b/>
        </w:rPr>
        <w:t xml:space="preserve"> vartojimu susijusios NRV vaikams ir paaugliams, kurių jiems pasireiškė dažniau negu suaugusiesiems, arba kurių suaugusiesiems nenustatyta</w:t>
      </w:r>
    </w:p>
    <w:p w14:paraId="63658B75" w14:textId="77777777" w:rsidR="00BE13AF" w:rsidRPr="00EC4249" w:rsidRDefault="00BE13AF" w:rsidP="00E95D15">
      <w:pPr>
        <w:rPr>
          <w:rFonts w:eastAsia="Calibri"/>
        </w:rPr>
      </w:pPr>
    </w:p>
    <w:p w14:paraId="49A3F3ED" w14:textId="77777777" w:rsidR="00BE13AF" w:rsidRPr="00EC4249" w:rsidRDefault="00BE13AF" w:rsidP="00E95D15">
      <w:pPr>
        <w:rPr>
          <w:rFonts w:eastAsia="Calibri"/>
        </w:rPr>
      </w:pPr>
      <w:r w:rsidRPr="00EC4249">
        <w:rPr>
          <w:rFonts w:eastAsia="Calibri"/>
        </w:rPr>
        <w:t>Nepageidaujamų reiškinių dažnis apibūdinamas taip: labai dažnas (≥ 1/10), dažnas (nuo ≥ 1/100 iki &lt; 1/10), nedažnas (nuo ≥ 1/1000 iki &lt; 1/100), retas (nuo ≥ 1/10000 iki &lt; 1/1000) ir labai retas (&lt; 1/10000).</w:t>
      </w:r>
    </w:p>
    <w:p w14:paraId="31D19E92" w14:textId="77777777" w:rsidR="00BE13AF" w:rsidRPr="00EC4249" w:rsidRDefault="00BE13AF" w:rsidP="00E95D15">
      <w:pPr>
        <w:rPr>
          <w:rFonts w:eastAsia="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8"/>
        <w:gridCol w:w="3313"/>
        <w:gridCol w:w="2749"/>
      </w:tblGrid>
      <w:tr w:rsidR="00BE13AF" w:rsidRPr="008C3F48" w14:paraId="08710446" w14:textId="77777777" w:rsidTr="000C74AC">
        <w:tc>
          <w:tcPr>
            <w:tcW w:w="7944" w:type="dxa"/>
          </w:tcPr>
          <w:p w14:paraId="51BD07DA" w14:textId="77777777" w:rsidR="00BE13AF" w:rsidRPr="00EC4249" w:rsidRDefault="00BE13AF" w:rsidP="00E95D15">
            <w:pPr>
              <w:tabs>
                <w:tab w:val="left" w:pos="2268"/>
              </w:tabs>
              <w:rPr>
                <w:rFonts w:eastAsia="Calibri"/>
              </w:rPr>
            </w:pPr>
            <w:r w:rsidRPr="00EC4249">
              <w:rPr>
                <w:rFonts w:eastAsia="Calibri"/>
                <w:b/>
              </w:rPr>
              <w:t>Organų sistemų klasės</w:t>
            </w:r>
          </w:p>
        </w:tc>
        <w:tc>
          <w:tcPr>
            <w:tcW w:w="7944" w:type="dxa"/>
          </w:tcPr>
          <w:p w14:paraId="5BE3149B" w14:textId="77777777" w:rsidR="00BE13AF" w:rsidRPr="00EC4249" w:rsidRDefault="00BE13AF" w:rsidP="00E95D15">
            <w:pPr>
              <w:keepNext/>
              <w:rPr>
                <w:rFonts w:eastAsia="Calibri"/>
                <w:b/>
              </w:rPr>
            </w:pPr>
            <w:r w:rsidRPr="00EC4249">
              <w:rPr>
                <w:rFonts w:eastAsia="Calibri"/>
                <w:b/>
              </w:rPr>
              <w:t>Labai dažnas</w:t>
            </w:r>
          </w:p>
        </w:tc>
        <w:tc>
          <w:tcPr>
            <w:tcW w:w="7944" w:type="dxa"/>
          </w:tcPr>
          <w:p w14:paraId="319A530E" w14:textId="77777777" w:rsidR="00BE13AF" w:rsidRPr="00EC4249" w:rsidRDefault="00BE13AF" w:rsidP="00E95D15">
            <w:pPr>
              <w:keepNext/>
              <w:rPr>
                <w:rFonts w:eastAsia="Calibri"/>
                <w:b/>
              </w:rPr>
            </w:pPr>
            <w:r w:rsidRPr="00EC4249">
              <w:rPr>
                <w:rFonts w:eastAsia="Calibri"/>
                <w:b/>
              </w:rPr>
              <w:t>Dažnas</w:t>
            </w:r>
          </w:p>
        </w:tc>
      </w:tr>
      <w:tr w:rsidR="00BE13AF" w:rsidRPr="008C3F48" w14:paraId="76A5B29E" w14:textId="77777777" w:rsidTr="000C74AC">
        <w:tc>
          <w:tcPr>
            <w:tcW w:w="7944" w:type="dxa"/>
          </w:tcPr>
          <w:p w14:paraId="72BDB024" w14:textId="77777777" w:rsidR="00BE13AF" w:rsidRPr="00EC4249" w:rsidRDefault="00BE13AF" w:rsidP="00E95D15">
            <w:pPr>
              <w:tabs>
                <w:tab w:val="left" w:pos="2268"/>
              </w:tabs>
              <w:rPr>
                <w:rFonts w:eastAsia="Calibri"/>
              </w:rPr>
            </w:pPr>
            <w:r w:rsidRPr="00EC4249">
              <w:rPr>
                <w:rFonts w:eastAsia="Calibri"/>
                <w:i/>
              </w:rPr>
              <w:t>Endokrininiai sutrikimai</w:t>
            </w:r>
          </w:p>
        </w:tc>
        <w:tc>
          <w:tcPr>
            <w:tcW w:w="7944" w:type="dxa"/>
          </w:tcPr>
          <w:p w14:paraId="721B568D" w14:textId="77777777" w:rsidR="00BE13AF" w:rsidRPr="00EC4249" w:rsidRDefault="00BE13AF" w:rsidP="00E95D15">
            <w:pPr>
              <w:rPr>
                <w:rFonts w:eastAsia="Calibri"/>
                <w:i/>
              </w:rPr>
            </w:pPr>
            <w:r w:rsidRPr="00EC4249">
              <w:rPr>
                <w:rFonts w:eastAsia="Calibri"/>
              </w:rPr>
              <w:t>Padidėjusi prolaktino koncentracija </w:t>
            </w:r>
            <w:r w:rsidRPr="00EC4249">
              <w:rPr>
                <w:rFonts w:eastAsia="Calibri"/>
                <w:vertAlign w:val="superscript"/>
              </w:rPr>
              <w:t>1</w:t>
            </w:r>
          </w:p>
        </w:tc>
        <w:tc>
          <w:tcPr>
            <w:tcW w:w="7944" w:type="dxa"/>
          </w:tcPr>
          <w:p w14:paraId="1DD45AA2" w14:textId="77777777" w:rsidR="00BE13AF" w:rsidRPr="00EC4249" w:rsidRDefault="00BE13AF" w:rsidP="00E95D15">
            <w:pPr>
              <w:rPr>
                <w:rFonts w:eastAsia="Calibri"/>
                <w:i/>
              </w:rPr>
            </w:pPr>
          </w:p>
        </w:tc>
      </w:tr>
      <w:tr w:rsidR="00BE13AF" w:rsidRPr="008C3F48" w14:paraId="43BF4A0E" w14:textId="77777777" w:rsidTr="000C74AC">
        <w:tc>
          <w:tcPr>
            <w:tcW w:w="7944" w:type="dxa"/>
          </w:tcPr>
          <w:p w14:paraId="4DC25953" w14:textId="77777777" w:rsidR="00BE13AF" w:rsidRPr="00EC4249" w:rsidRDefault="00BE13AF" w:rsidP="00E95D15">
            <w:pPr>
              <w:tabs>
                <w:tab w:val="left" w:pos="2268"/>
              </w:tabs>
              <w:rPr>
                <w:rFonts w:eastAsia="Calibri"/>
              </w:rPr>
            </w:pPr>
            <w:r w:rsidRPr="00EC4249">
              <w:rPr>
                <w:rFonts w:eastAsia="Calibri"/>
                <w:i/>
              </w:rPr>
              <w:t>Metabolizmo ir mitybos sutrikimai</w:t>
            </w:r>
          </w:p>
        </w:tc>
        <w:tc>
          <w:tcPr>
            <w:tcW w:w="7944" w:type="dxa"/>
          </w:tcPr>
          <w:p w14:paraId="33E99DCB" w14:textId="77777777" w:rsidR="00BE13AF" w:rsidRPr="00EC4249" w:rsidRDefault="00BE13AF" w:rsidP="00E95D15">
            <w:pPr>
              <w:rPr>
                <w:rFonts w:eastAsia="Calibri"/>
                <w:i/>
              </w:rPr>
            </w:pPr>
            <w:r w:rsidRPr="00EC4249">
              <w:rPr>
                <w:rFonts w:eastAsia="Calibri"/>
              </w:rPr>
              <w:t>Padidėjęs apetitas</w:t>
            </w:r>
          </w:p>
        </w:tc>
        <w:tc>
          <w:tcPr>
            <w:tcW w:w="7944" w:type="dxa"/>
          </w:tcPr>
          <w:p w14:paraId="24574A04" w14:textId="77777777" w:rsidR="00BE13AF" w:rsidRPr="00EC4249" w:rsidRDefault="00BE13AF" w:rsidP="00E95D15">
            <w:pPr>
              <w:rPr>
                <w:rFonts w:eastAsia="Calibri"/>
                <w:i/>
              </w:rPr>
            </w:pPr>
          </w:p>
        </w:tc>
      </w:tr>
      <w:tr w:rsidR="00BE13AF" w:rsidRPr="008C3F48" w14:paraId="5F7BEC94" w14:textId="77777777" w:rsidTr="000C74AC">
        <w:tc>
          <w:tcPr>
            <w:tcW w:w="7944" w:type="dxa"/>
          </w:tcPr>
          <w:p w14:paraId="1C88C352" w14:textId="77777777" w:rsidR="00BE13AF" w:rsidRPr="00EC4249" w:rsidRDefault="00BE13AF" w:rsidP="00E95D15">
            <w:pPr>
              <w:tabs>
                <w:tab w:val="left" w:pos="2268"/>
              </w:tabs>
              <w:rPr>
                <w:rFonts w:eastAsia="Calibri"/>
              </w:rPr>
            </w:pPr>
            <w:r w:rsidRPr="00EC4249">
              <w:rPr>
                <w:rFonts w:eastAsia="Calibri"/>
                <w:i/>
              </w:rPr>
              <w:t>Nervų sistemos sutrikimai</w:t>
            </w:r>
          </w:p>
        </w:tc>
        <w:tc>
          <w:tcPr>
            <w:tcW w:w="7944" w:type="dxa"/>
          </w:tcPr>
          <w:p w14:paraId="45B9D829" w14:textId="77777777" w:rsidR="00BE13AF" w:rsidRPr="00EC4249" w:rsidRDefault="00BE13AF" w:rsidP="00E95D15">
            <w:pPr>
              <w:rPr>
                <w:rFonts w:eastAsia="Calibri"/>
                <w:i/>
              </w:rPr>
            </w:pPr>
            <w:proofErr w:type="spellStart"/>
            <w:r w:rsidRPr="00EC4249">
              <w:rPr>
                <w:rFonts w:eastAsia="Calibri"/>
              </w:rPr>
              <w:t>Ekstrapiramidiniai</w:t>
            </w:r>
            <w:proofErr w:type="spellEnd"/>
            <w:r w:rsidRPr="00EC4249">
              <w:rPr>
                <w:rFonts w:eastAsia="Calibri"/>
              </w:rPr>
              <w:t xml:space="preserve"> simptomai </w:t>
            </w:r>
            <w:r w:rsidRPr="00EC4249">
              <w:rPr>
                <w:rFonts w:eastAsia="Calibri"/>
                <w:vertAlign w:val="superscript"/>
              </w:rPr>
              <w:t>3,4</w:t>
            </w:r>
          </w:p>
        </w:tc>
        <w:tc>
          <w:tcPr>
            <w:tcW w:w="7944" w:type="dxa"/>
          </w:tcPr>
          <w:p w14:paraId="05A67FA7" w14:textId="77777777" w:rsidR="00BE13AF" w:rsidRPr="00EC4249" w:rsidRDefault="00BE13AF" w:rsidP="00E95D15">
            <w:pPr>
              <w:rPr>
                <w:rFonts w:eastAsia="Calibri"/>
                <w:i/>
              </w:rPr>
            </w:pPr>
            <w:r w:rsidRPr="00EC4249">
              <w:rPr>
                <w:rFonts w:eastAsia="Calibri"/>
              </w:rPr>
              <w:t>Sinkopė</w:t>
            </w:r>
          </w:p>
        </w:tc>
      </w:tr>
      <w:tr w:rsidR="00BE13AF" w:rsidRPr="008C3F48" w14:paraId="6EFB0AEA" w14:textId="77777777" w:rsidTr="000C74AC">
        <w:tc>
          <w:tcPr>
            <w:tcW w:w="7944" w:type="dxa"/>
          </w:tcPr>
          <w:p w14:paraId="302FCB79" w14:textId="77777777" w:rsidR="00BE13AF" w:rsidRPr="00EC4249" w:rsidRDefault="00BE13AF" w:rsidP="00E95D15">
            <w:pPr>
              <w:rPr>
                <w:rFonts w:eastAsia="Calibri"/>
                <w:i/>
              </w:rPr>
            </w:pPr>
            <w:r w:rsidRPr="00EC4249">
              <w:rPr>
                <w:rFonts w:eastAsia="Calibri"/>
                <w:i/>
              </w:rPr>
              <w:t>Kraujagyslių sutrikimai</w:t>
            </w:r>
          </w:p>
        </w:tc>
        <w:tc>
          <w:tcPr>
            <w:tcW w:w="7944" w:type="dxa"/>
          </w:tcPr>
          <w:p w14:paraId="349DB567" w14:textId="77777777" w:rsidR="00BE13AF" w:rsidRPr="00EC4249" w:rsidRDefault="00BE13AF" w:rsidP="00E95D15">
            <w:pPr>
              <w:rPr>
                <w:rFonts w:eastAsia="Calibri"/>
                <w:i/>
              </w:rPr>
            </w:pPr>
            <w:r w:rsidRPr="00EC4249">
              <w:rPr>
                <w:rFonts w:eastAsia="Calibri"/>
              </w:rPr>
              <w:t>Padidėjęs kraujospūdis </w:t>
            </w:r>
            <w:r w:rsidRPr="00EC4249">
              <w:rPr>
                <w:rFonts w:eastAsia="Calibri"/>
                <w:vertAlign w:val="superscript"/>
              </w:rPr>
              <w:t>2</w:t>
            </w:r>
          </w:p>
        </w:tc>
        <w:tc>
          <w:tcPr>
            <w:tcW w:w="7944" w:type="dxa"/>
          </w:tcPr>
          <w:p w14:paraId="2144FF18" w14:textId="77777777" w:rsidR="00BE13AF" w:rsidRPr="00EC4249" w:rsidRDefault="00BE13AF" w:rsidP="00E95D15">
            <w:pPr>
              <w:rPr>
                <w:rFonts w:eastAsia="Calibri"/>
              </w:rPr>
            </w:pPr>
          </w:p>
        </w:tc>
      </w:tr>
      <w:tr w:rsidR="00BE13AF" w:rsidRPr="008C3F48" w14:paraId="7525FB0B" w14:textId="77777777" w:rsidTr="000C74AC">
        <w:tc>
          <w:tcPr>
            <w:tcW w:w="7944" w:type="dxa"/>
          </w:tcPr>
          <w:p w14:paraId="2FDEB2FD" w14:textId="77777777" w:rsidR="00BE13AF" w:rsidRPr="00EC4249" w:rsidRDefault="00BE13AF" w:rsidP="00E95D15">
            <w:pPr>
              <w:rPr>
                <w:rFonts w:eastAsia="Calibri"/>
                <w:i/>
              </w:rPr>
            </w:pPr>
            <w:r w:rsidRPr="00EC4249">
              <w:rPr>
                <w:rFonts w:eastAsia="Calibri"/>
                <w:i/>
              </w:rPr>
              <w:t>Kvėpavimo sistemos, krūtinės ląstos ir tarpuplaučio sutrikimai</w:t>
            </w:r>
          </w:p>
        </w:tc>
        <w:tc>
          <w:tcPr>
            <w:tcW w:w="7944" w:type="dxa"/>
          </w:tcPr>
          <w:p w14:paraId="0D8550AE" w14:textId="77777777" w:rsidR="00BE13AF" w:rsidRPr="00EC4249" w:rsidRDefault="00BE13AF" w:rsidP="00E95D15">
            <w:pPr>
              <w:rPr>
                <w:rFonts w:eastAsia="Calibri"/>
                <w:i/>
              </w:rPr>
            </w:pPr>
          </w:p>
        </w:tc>
        <w:tc>
          <w:tcPr>
            <w:tcW w:w="7944" w:type="dxa"/>
          </w:tcPr>
          <w:p w14:paraId="4E74E29A" w14:textId="77777777" w:rsidR="00BE13AF" w:rsidRPr="00EC4249" w:rsidRDefault="00BE13AF" w:rsidP="00E95D15">
            <w:pPr>
              <w:rPr>
                <w:rFonts w:eastAsia="Calibri"/>
              </w:rPr>
            </w:pPr>
            <w:r w:rsidRPr="00EC4249">
              <w:rPr>
                <w:rFonts w:eastAsia="Calibri"/>
              </w:rPr>
              <w:t>Sloga</w:t>
            </w:r>
          </w:p>
        </w:tc>
      </w:tr>
      <w:tr w:rsidR="00BE13AF" w:rsidRPr="008C3F48" w14:paraId="60538411" w14:textId="77777777" w:rsidTr="000C7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Pr>
          <w:p w14:paraId="4D1CD1AD" w14:textId="77777777" w:rsidR="00BE13AF" w:rsidRPr="00EC4249" w:rsidRDefault="00BE13AF" w:rsidP="00E95D15">
            <w:pPr>
              <w:rPr>
                <w:rFonts w:eastAsia="Calibri"/>
                <w:i/>
              </w:rPr>
            </w:pPr>
            <w:r w:rsidRPr="00EC4249">
              <w:rPr>
                <w:rFonts w:eastAsia="Calibri"/>
                <w:i/>
              </w:rPr>
              <w:t>Virškinimo trakto sutrikimai</w:t>
            </w:r>
          </w:p>
        </w:tc>
        <w:tc>
          <w:tcPr>
            <w:tcW w:w="3153" w:type="dxa"/>
          </w:tcPr>
          <w:p w14:paraId="65A4BD47" w14:textId="77777777" w:rsidR="00BE13AF" w:rsidRPr="00EC4249" w:rsidRDefault="00BE13AF" w:rsidP="00E95D15">
            <w:pPr>
              <w:rPr>
                <w:rFonts w:eastAsia="Calibri"/>
                <w:i/>
              </w:rPr>
            </w:pPr>
            <w:r w:rsidRPr="00EC4249">
              <w:rPr>
                <w:rFonts w:eastAsia="Calibri"/>
              </w:rPr>
              <w:t>Vėmimas</w:t>
            </w:r>
          </w:p>
        </w:tc>
        <w:tc>
          <w:tcPr>
            <w:tcW w:w="3154" w:type="dxa"/>
          </w:tcPr>
          <w:p w14:paraId="7BFE280D" w14:textId="77777777" w:rsidR="00BE13AF" w:rsidRPr="00EC4249" w:rsidRDefault="00BE13AF" w:rsidP="00E95D15">
            <w:pPr>
              <w:rPr>
                <w:rFonts w:eastAsia="Calibri"/>
              </w:rPr>
            </w:pPr>
          </w:p>
        </w:tc>
      </w:tr>
      <w:tr w:rsidR="00BE13AF" w:rsidRPr="008C3F48" w14:paraId="1303F87C" w14:textId="77777777" w:rsidTr="000C7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43" w:type="dxa"/>
            <w:tcBorders>
              <w:bottom w:val="single" w:sz="4" w:space="0" w:color="auto"/>
            </w:tcBorders>
          </w:tcPr>
          <w:p w14:paraId="7EFE5810" w14:textId="77777777" w:rsidR="00BE13AF" w:rsidRPr="00EC4249" w:rsidRDefault="00BE13AF" w:rsidP="00E95D15">
            <w:pPr>
              <w:rPr>
                <w:rFonts w:eastAsia="Calibri"/>
                <w:i/>
              </w:rPr>
            </w:pPr>
            <w:r w:rsidRPr="00EC4249">
              <w:rPr>
                <w:rFonts w:eastAsia="Calibri"/>
                <w:i/>
              </w:rPr>
              <w:t>Bendrieji sutrikimai ir vartojimo vietos pažeidimai</w:t>
            </w:r>
          </w:p>
        </w:tc>
        <w:tc>
          <w:tcPr>
            <w:tcW w:w="3153" w:type="dxa"/>
            <w:tcBorders>
              <w:bottom w:val="single" w:sz="4" w:space="0" w:color="auto"/>
            </w:tcBorders>
          </w:tcPr>
          <w:p w14:paraId="7E85607C" w14:textId="77777777" w:rsidR="00BE13AF" w:rsidRPr="00EC4249" w:rsidRDefault="00BE13AF" w:rsidP="00E95D15">
            <w:pPr>
              <w:rPr>
                <w:rFonts w:eastAsia="Calibri"/>
                <w:i/>
              </w:rPr>
            </w:pPr>
          </w:p>
        </w:tc>
        <w:tc>
          <w:tcPr>
            <w:tcW w:w="3154" w:type="dxa"/>
          </w:tcPr>
          <w:p w14:paraId="5DD36CDB" w14:textId="77777777" w:rsidR="00BE13AF" w:rsidRPr="00EC4249" w:rsidRDefault="00BE13AF" w:rsidP="00E95D15">
            <w:pPr>
              <w:rPr>
                <w:rFonts w:eastAsia="Calibri"/>
              </w:rPr>
            </w:pPr>
            <w:r w:rsidRPr="00EC4249">
              <w:rPr>
                <w:rFonts w:eastAsia="Calibri"/>
              </w:rPr>
              <w:t>Irzlumas </w:t>
            </w:r>
            <w:r w:rsidRPr="00EC4249">
              <w:rPr>
                <w:rFonts w:eastAsia="Calibri"/>
                <w:vertAlign w:val="superscript"/>
              </w:rPr>
              <w:t>3</w:t>
            </w:r>
          </w:p>
        </w:tc>
      </w:tr>
    </w:tbl>
    <w:p w14:paraId="1A60683E" w14:textId="77777777" w:rsidR="00BE13AF" w:rsidRPr="00E95D15" w:rsidRDefault="00BE13AF" w:rsidP="00E95D15">
      <w:pPr>
        <w:widowControl w:val="0"/>
        <w:autoSpaceDE w:val="0"/>
        <w:autoSpaceDN w:val="0"/>
        <w:adjustRightInd w:val="0"/>
      </w:pPr>
    </w:p>
    <w:p w14:paraId="7F8BD907" w14:textId="77777777" w:rsidR="00BE1FE7" w:rsidRPr="00E95D15" w:rsidRDefault="00BE1FE7" w:rsidP="00E95D15">
      <w:pPr>
        <w:widowControl w:val="0"/>
        <w:autoSpaceDE w:val="0"/>
        <w:autoSpaceDN w:val="0"/>
        <w:adjustRightInd w:val="0"/>
      </w:pPr>
      <w:r w:rsidRPr="00E95D15">
        <w:rPr>
          <w:vertAlign w:val="superscript"/>
        </w:rPr>
        <w:t>1</w:t>
      </w:r>
      <w:r w:rsidRPr="00E95D15">
        <w:t xml:space="preserve"> Bet kuriuo laiku pacientams iki 18 metų nustatyta prolaktino koncentracija: &gt; 20 </w:t>
      </w:r>
      <w:proofErr w:type="spellStart"/>
      <w:r w:rsidRPr="00E95D15">
        <w:t>μg</w:t>
      </w:r>
      <w:proofErr w:type="spellEnd"/>
      <w:r w:rsidRPr="00E95D15">
        <w:t>/l (&gt;869,56 </w:t>
      </w:r>
      <w:proofErr w:type="spellStart"/>
      <w:r w:rsidRPr="00E95D15">
        <w:t>pmol</w:t>
      </w:r>
      <w:proofErr w:type="spellEnd"/>
      <w:r w:rsidRPr="00E95D15">
        <w:t>/l) berniukams, &gt;26 </w:t>
      </w:r>
      <w:proofErr w:type="spellStart"/>
      <w:r w:rsidRPr="00E95D15">
        <w:t>μg</w:t>
      </w:r>
      <w:proofErr w:type="spellEnd"/>
      <w:r w:rsidRPr="00E95D15">
        <w:t>/l (&gt;1130,428 </w:t>
      </w:r>
      <w:proofErr w:type="spellStart"/>
      <w:r w:rsidRPr="00E95D15">
        <w:t>pmol</w:t>
      </w:r>
      <w:proofErr w:type="spellEnd"/>
      <w:r w:rsidRPr="00E95D15">
        <w:t>/l) mergaitėms. Mažiau kaip 1% pacientų nustatyta prolaktino koncentracija &gt;100 </w:t>
      </w:r>
      <w:proofErr w:type="spellStart"/>
      <w:r w:rsidRPr="00E95D15">
        <w:t>μg</w:t>
      </w:r>
      <w:proofErr w:type="spellEnd"/>
      <w:r w:rsidRPr="00E95D15">
        <w:t xml:space="preserve">/l. </w:t>
      </w:r>
    </w:p>
    <w:p w14:paraId="3311DED3" w14:textId="77777777" w:rsidR="00BE1FE7" w:rsidRPr="00E95D15" w:rsidRDefault="00BE1FE7" w:rsidP="00E95D15">
      <w:pPr>
        <w:widowControl w:val="0"/>
        <w:autoSpaceDE w:val="0"/>
        <w:autoSpaceDN w:val="0"/>
        <w:adjustRightInd w:val="0"/>
      </w:pPr>
      <w:r w:rsidRPr="00E95D15">
        <w:rPr>
          <w:vertAlign w:val="superscript"/>
        </w:rPr>
        <w:t>2</w:t>
      </w:r>
      <w:r w:rsidRPr="00E95D15">
        <w:t xml:space="preserve"> Dviejų trumpalaikių (3-6 savaičių trukmės) placebu kontroliuojamų tyrimų, atliktų su vaikais ir paaugliais, metu bet kuriuo laiku nustatytas padidėjimas virš kliniškai reikšmingos ribos, adaptuotos pagal Nacionalinių sveikatos institutų kriterijus, arba &gt;20 </w:t>
      </w:r>
      <w:proofErr w:type="spellStart"/>
      <w:r w:rsidRPr="00E95D15">
        <w:t>mmHg</w:t>
      </w:r>
      <w:proofErr w:type="spellEnd"/>
      <w:r w:rsidRPr="00E95D15">
        <w:t xml:space="preserve"> (</w:t>
      </w:r>
      <w:proofErr w:type="spellStart"/>
      <w:r w:rsidRPr="00E95D15">
        <w:t>sistolinis</w:t>
      </w:r>
      <w:proofErr w:type="spellEnd"/>
      <w:r w:rsidRPr="00E95D15">
        <w:t>) ar &gt;10 </w:t>
      </w:r>
      <w:proofErr w:type="spellStart"/>
      <w:r w:rsidRPr="00E95D15">
        <w:t>mmHg</w:t>
      </w:r>
      <w:proofErr w:type="spellEnd"/>
      <w:r w:rsidRPr="00E95D15">
        <w:t xml:space="preserve"> (</w:t>
      </w:r>
      <w:proofErr w:type="spellStart"/>
      <w:r w:rsidRPr="00E95D15">
        <w:t>diastolinis</w:t>
      </w:r>
      <w:proofErr w:type="spellEnd"/>
      <w:r w:rsidRPr="00E95D15">
        <w:t xml:space="preserve">). </w:t>
      </w:r>
    </w:p>
    <w:p w14:paraId="4F9E131A" w14:textId="77777777" w:rsidR="00BE1FE7" w:rsidRPr="00E95D15" w:rsidRDefault="00BE1FE7" w:rsidP="00E95D15">
      <w:pPr>
        <w:widowControl w:val="0"/>
        <w:autoSpaceDE w:val="0"/>
        <w:autoSpaceDN w:val="0"/>
        <w:adjustRightInd w:val="0"/>
      </w:pPr>
      <w:r w:rsidRPr="00E95D15">
        <w:rPr>
          <w:vertAlign w:val="superscript"/>
        </w:rPr>
        <w:t>3</w:t>
      </w:r>
      <w:r w:rsidRPr="00E95D15">
        <w:t xml:space="preserve"> Pastaba: dažnis toks pats kaip suaugusiems, tačiau klinikinė reikšmė vaikams ir paaugliams gali būti kitokia nei suaugusiems.</w:t>
      </w:r>
    </w:p>
    <w:p w14:paraId="7E4FAD19" w14:textId="77777777" w:rsidR="00BE1FE7" w:rsidRPr="00E95D15" w:rsidRDefault="00BE1FE7" w:rsidP="00E95D15">
      <w:pPr>
        <w:widowControl w:val="0"/>
        <w:autoSpaceDE w:val="0"/>
        <w:autoSpaceDN w:val="0"/>
        <w:adjustRightInd w:val="0"/>
      </w:pPr>
      <w:r w:rsidRPr="00E95D15">
        <w:rPr>
          <w:vertAlign w:val="superscript"/>
        </w:rPr>
        <w:t>4</w:t>
      </w:r>
      <w:r w:rsidRPr="00E95D15">
        <w:t xml:space="preserve"> Žr. 5.1 skyrių.</w:t>
      </w:r>
    </w:p>
    <w:p w14:paraId="51B0A46C" w14:textId="77777777" w:rsidR="00BE1FE7" w:rsidRPr="00E95D15" w:rsidRDefault="00BE1FE7" w:rsidP="00E95D15">
      <w:pPr>
        <w:autoSpaceDE w:val="0"/>
        <w:autoSpaceDN w:val="0"/>
        <w:adjustRightInd w:val="0"/>
        <w:jc w:val="both"/>
        <w:rPr>
          <w:u w:val="single"/>
        </w:rPr>
      </w:pPr>
    </w:p>
    <w:p w14:paraId="00A0A552" w14:textId="77777777" w:rsidR="00BE1FE7" w:rsidRPr="00E95D15" w:rsidRDefault="00BE1FE7" w:rsidP="00E95D15">
      <w:pPr>
        <w:autoSpaceDE w:val="0"/>
        <w:autoSpaceDN w:val="0"/>
        <w:adjustRightInd w:val="0"/>
        <w:rPr>
          <w:u w:val="single"/>
        </w:rPr>
      </w:pPr>
      <w:r w:rsidRPr="00E95D15">
        <w:rPr>
          <w:u w:val="single"/>
        </w:rPr>
        <w:t>Pranešimas apie įtariamas nepageidaujamas reakcijas</w:t>
      </w:r>
    </w:p>
    <w:p w14:paraId="2DF2E55A" w14:textId="77777777" w:rsidR="00BE1FE7" w:rsidRPr="00EC4249" w:rsidRDefault="00BE1FE7" w:rsidP="00EC4249">
      <w:pPr>
        <w:pStyle w:val="Pagrindinistekstas"/>
        <w:widowControl w:val="0"/>
        <w:spacing w:after="0"/>
      </w:pPr>
      <w:r w:rsidRPr="00EC4249">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rsidRPr="003C1F7E">
        <w:rPr>
          <w:rStyle w:val="Hipersaitas"/>
          <w:sz w:val="22"/>
          <w:szCs w:val="22"/>
        </w:rPr>
        <w:t>www.vvkt.lt</w:t>
      </w:r>
      <w:r w:rsidRPr="00EC4249">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3C1F7E">
        <w:rPr>
          <w:rStyle w:val="Hipersaitas"/>
          <w:sz w:val="22"/>
          <w:szCs w:val="22"/>
        </w:rPr>
        <w:t>NepageidaujamaR@vvkt.lt</w:t>
      </w:r>
      <w:proofErr w:type="spellEnd"/>
      <w:r w:rsidRPr="00EC4249">
        <w:rPr>
          <w:sz w:val="22"/>
        </w:rPr>
        <w:t xml:space="preserve">), per interneto svetainę (adresu </w:t>
      </w:r>
      <w:hyperlink r:id="rId7" w:history="1">
        <w:r w:rsidRPr="003C1F7E">
          <w:rPr>
            <w:rStyle w:val="Hipersaitas"/>
            <w:sz w:val="22"/>
            <w:szCs w:val="22"/>
          </w:rPr>
          <w:t>http://www.vvkt.lt</w:t>
        </w:r>
      </w:hyperlink>
      <w:r w:rsidRPr="00EC4249">
        <w:rPr>
          <w:sz w:val="22"/>
        </w:rPr>
        <w:t>).</w:t>
      </w:r>
    </w:p>
    <w:p w14:paraId="5A5567C4" w14:textId="77777777" w:rsidR="00BE1FE7" w:rsidRPr="00EC4249" w:rsidRDefault="00BE1FE7" w:rsidP="00EC4249">
      <w:pPr>
        <w:pStyle w:val="Pagrindinistekstas"/>
        <w:widowControl w:val="0"/>
        <w:spacing w:after="0"/>
      </w:pPr>
    </w:p>
    <w:p w14:paraId="197AA6C8" w14:textId="77777777" w:rsidR="00BE1FE7" w:rsidRPr="00EC4249" w:rsidRDefault="00BE1FE7" w:rsidP="00EC4249">
      <w:pPr>
        <w:pStyle w:val="Antrat3"/>
        <w:keepNext w:val="0"/>
        <w:widowControl w:val="0"/>
        <w:rPr>
          <w:b w:val="0"/>
        </w:rPr>
      </w:pPr>
      <w:r w:rsidRPr="00EC4249">
        <w:rPr>
          <w:sz w:val="22"/>
        </w:rPr>
        <w:t>4.9</w:t>
      </w:r>
      <w:r w:rsidRPr="00EC4249">
        <w:rPr>
          <w:sz w:val="22"/>
        </w:rPr>
        <w:tab/>
        <w:t>Perdozavimas</w:t>
      </w:r>
    </w:p>
    <w:p w14:paraId="115CF6EA" w14:textId="77777777" w:rsidR="00BE1FE7" w:rsidRPr="00EC4249" w:rsidRDefault="00BE1FE7" w:rsidP="00EC4249">
      <w:pPr>
        <w:pStyle w:val="Pagrindinistekstas"/>
        <w:widowControl w:val="0"/>
        <w:spacing w:after="0"/>
      </w:pPr>
    </w:p>
    <w:p w14:paraId="36792196" w14:textId="77777777" w:rsidR="00BE1FE7" w:rsidRPr="00EC4249" w:rsidRDefault="00BE1FE7" w:rsidP="00EC4249">
      <w:pPr>
        <w:pStyle w:val="Pagrindinistekstas"/>
        <w:widowControl w:val="0"/>
        <w:spacing w:after="0"/>
        <w:rPr>
          <w:u w:val="single"/>
        </w:rPr>
      </w:pPr>
      <w:r w:rsidRPr="00EC4249">
        <w:rPr>
          <w:sz w:val="22"/>
          <w:u w:val="single"/>
        </w:rPr>
        <w:t>Simptomai</w:t>
      </w:r>
    </w:p>
    <w:p w14:paraId="600A4245" w14:textId="77777777" w:rsidR="00BE1FE7" w:rsidRPr="00EC4249" w:rsidRDefault="00BE1FE7" w:rsidP="00EC4249">
      <w:pPr>
        <w:pStyle w:val="Pagrindinistekstas"/>
        <w:widowControl w:val="0"/>
        <w:spacing w:after="0"/>
      </w:pPr>
      <w:r w:rsidRPr="00EC4249">
        <w:rPr>
          <w:sz w:val="22"/>
        </w:rPr>
        <w:t>Dažniausiai pranešama apie požymius ir simptomus, kurie susiję su labai išreikštu veikliosios medžiagos farmakologiniu poveikiu, tai yra mieguistumas ir slopinimas, tachikardija</w:t>
      </w:r>
      <w:r w:rsidR="00492BEC" w:rsidRPr="00EC4249">
        <w:rPr>
          <w:sz w:val="22"/>
        </w:rPr>
        <w:t xml:space="preserve">, </w:t>
      </w:r>
      <w:proofErr w:type="spellStart"/>
      <w:r w:rsidRPr="00EC4249">
        <w:rPr>
          <w:sz w:val="22"/>
        </w:rPr>
        <w:t>hipotenzija</w:t>
      </w:r>
      <w:proofErr w:type="spellEnd"/>
      <w:r w:rsidR="00492BEC" w:rsidRPr="00EC4249">
        <w:rPr>
          <w:sz w:val="22"/>
        </w:rPr>
        <w:t xml:space="preserve"> ir </w:t>
      </w:r>
      <w:proofErr w:type="spellStart"/>
      <w:r w:rsidR="00492BEC" w:rsidRPr="00EC4249">
        <w:rPr>
          <w:sz w:val="22"/>
        </w:rPr>
        <w:t>anticholinerginis</w:t>
      </w:r>
      <w:proofErr w:type="spellEnd"/>
      <w:r w:rsidR="00492BEC" w:rsidRPr="00EC4249">
        <w:rPr>
          <w:sz w:val="22"/>
        </w:rPr>
        <w:t xml:space="preserve"> poveikis</w:t>
      </w:r>
      <w:r w:rsidRPr="00EC4249">
        <w:rPr>
          <w:sz w:val="22"/>
        </w:rPr>
        <w:t>.</w:t>
      </w:r>
    </w:p>
    <w:p w14:paraId="049D358D" w14:textId="77777777" w:rsidR="00BE1FE7" w:rsidRPr="00EC4249" w:rsidRDefault="00BE1FE7" w:rsidP="00EC4249">
      <w:pPr>
        <w:pStyle w:val="Pagrindinistekstas"/>
        <w:widowControl w:val="0"/>
        <w:spacing w:after="0"/>
      </w:pPr>
      <w:r w:rsidRPr="00EC4249">
        <w:rPr>
          <w:sz w:val="22"/>
        </w:rPr>
        <w:t xml:space="preserve">Perdozavus gali pailgėti QT intervalas, prasidėti traukuliai, ištikti </w:t>
      </w:r>
      <w:proofErr w:type="spellStart"/>
      <w:r w:rsidRPr="00EC4249">
        <w:rPr>
          <w:sz w:val="22"/>
        </w:rPr>
        <w:t>epilepsinė</w:t>
      </w:r>
      <w:proofErr w:type="spellEnd"/>
      <w:r w:rsidRPr="00EC4249">
        <w:rPr>
          <w:sz w:val="22"/>
        </w:rPr>
        <w:t xml:space="preserve"> būklė, vykti </w:t>
      </w:r>
      <w:proofErr w:type="spellStart"/>
      <w:r w:rsidRPr="00EC4249">
        <w:rPr>
          <w:sz w:val="22"/>
        </w:rPr>
        <w:t>rabdomiolizė</w:t>
      </w:r>
      <w:proofErr w:type="spellEnd"/>
      <w:r w:rsidRPr="00EC4249">
        <w:rPr>
          <w:sz w:val="22"/>
        </w:rPr>
        <w:t xml:space="preserve">, susilpnėti kvėpavimas, susilaikyti šlapimas, sutrikti orientacija, pasireikšti </w:t>
      </w:r>
      <w:proofErr w:type="spellStart"/>
      <w:r w:rsidRPr="00EC4249">
        <w:rPr>
          <w:sz w:val="22"/>
        </w:rPr>
        <w:t>delyras</w:t>
      </w:r>
      <w:proofErr w:type="spellEnd"/>
      <w:r w:rsidRPr="00EC4249">
        <w:rPr>
          <w:sz w:val="22"/>
        </w:rPr>
        <w:t xml:space="preserve"> ir (ar) </w:t>
      </w:r>
      <w:proofErr w:type="spellStart"/>
      <w:r w:rsidRPr="00EC4249">
        <w:rPr>
          <w:sz w:val="22"/>
        </w:rPr>
        <w:t>ažitacija</w:t>
      </w:r>
      <w:proofErr w:type="spellEnd"/>
      <w:r w:rsidRPr="00EC4249">
        <w:rPr>
          <w:sz w:val="22"/>
        </w:rPr>
        <w:t>, ištikti koma ir mirtis. Pacientams, sergantiems sunkiomis širdies ir kraujagyslių sistemos ligomis, perdozavimo sukeliamų sutrikimų pavojus gali būti didesnis (žr. 4.4 skyriuje „</w:t>
      </w:r>
      <w:proofErr w:type="spellStart"/>
      <w:r w:rsidRPr="00EC4249">
        <w:rPr>
          <w:sz w:val="22"/>
        </w:rPr>
        <w:t>Ortostatinė</w:t>
      </w:r>
      <w:proofErr w:type="spellEnd"/>
      <w:r w:rsidRPr="00EC4249">
        <w:rPr>
          <w:sz w:val="22"/>
        </w:rPr>
        <w:t xml:space="preserve"> </w:t>
      </w:r>
      <w:proofErr w:type="spellStart"/>
      <w:r w:rsidRPr="00EC4249">
        <w:rPr>
          <w:sz w:val="22"/>
        </w:rPr>
        <w:t>hipotenzija</w:t>
      </w:r>
      <w:proofErr w:type="spellEnd"/>
      <w:r w:rsidRPr="00EC4249">
        <w:rPr>
          <w:sz w:val="22"/>
        </w:rPr>
        <w:t>“).</w:t>
      </w:r>
    </w:p>
    <w:p w14:paraId="1E1C0597" w14:textId="77777777" w:rsidR="00BE1FE7" w:rsidRPr="00EC4249" w:rsidRDefault="00BE1FE7" w:rsidP="00EC4249">
      <w:pPr>
        <w:pStyle w:val="Pagrindinistekstas"/>
        <w:widowControl w:val="0"/>
        <w:spacing w:before="120" w:after="0"/>
        <w:rPr>
          <w:u w:val="single"/>
        </w:rPr>
      </w:pPr>
      <w:r w:rsidRPr="00EC4249">
        <w:rPr>
          <w:sz w:val="22"/>
          <w:u w:val="single"/>
        </w:rPr>
        <w:t>Perdozavimo gydymas</w:t>
      </w:r>
    </w:p>
    <w:p w14:paraId="340F4181" w14:textId="77777777" w:rsidR="00BE1FE7" w:rsidRPr="00EC4249" w:rsidRDefault="00BE1FE7" w:rsidP="00EC4249">
      <w:pPr>
        <w:pStyle w:val="Pagrindinistekstas"/>
        <w:widowControl w:val="0"/>
      </w:pPr>
      <w:r w:rsidRPr="00EC4249">
        <w:rPr>
          <w:sz w:val="22"/>
        </w:rPr>
        <w:t>Specifinio priešnuodžio nėra. Sunkaus apsinuodijimo atveju reikia turėti omenyje, kad ligonis galėjo pavartoti keletą vaistinių preparatų, pacientą rekomenduojama intensyviai gydyti: palaikyti kvėpavimo takų praeinamumą, užtikrinti pakankamą aprūpinimą deguonimi ir plaučių ventiliaciją, stebėti bei palaikyti širdies ir kraujagyslių sistemos veiklą.</w:t>
      </w:r>
    </w:p>
    <w:p w14:paraId="4850CEED" w14:textId="77777777" w:rsidR="00BE1FE7" w:rsidRPr="00EC4249" w:rsidRDefault="00BE1FE7" w:rsidP="00EC4249">
      <w:pPr>
        <w:pStyle w:val="Pagrindinistekstas"/>
        <w:widowControl w:val="0"/>
      </w:pPr>
      <w:r w:rsidRPr="00EC4249">
        <w:rPr>
          <w:sz w:val="22"/>
        </w:rPr>
        <w:t xml:space="preserve">Publikuotais duomenimis, </w:t>
      </w:r>
      <w:proofErr w:type="spellStart"/>
      <w:r w:rsidRPr="00EC4249">
        <w:rPr>
          <w:sz w:val="22"/>
        </w:rPr>
        <w:t>delyrą</w:t>
      </w:r>
      <w:proofErr w:type="spellEnd"/>
      <w:r w:rsidRPr="00EC4249">
        <w:rPr>
          <w:sz w:val="22"/>
        </w:rPr>
        <w:t xml:space="preserve">, </w:t>
      </w:r>
      <w:proofErr w:type="spellStart"/>
      <w:r w:rsidRPr="00EC4249">
        <w:rPr>
          <w:sz w:val="22"/>
        </w:rPr>
        <w:t>ažitaciją</w:t>
      </w:r>
      <w:proofErr w:type="spellEnd"/>
      <w:r w:rsidRPr="00EC4249">
        <w:rPr>
          <w:sz w:val="22"/>
        </w:rPr>
        <w:t xml:space="preserve"> ir aiškų </w:t>
      </w:r>
      <w:proofErr w:type="spellStart"/>
      <w:r w:rsidRPr="00EC4249">
        <w:rPr>
          <w:sz w:val="22"/>
        </w:rPr>
        <w:t>anticholinerginį</w:t>
      </w:r>
      <w:proofErr w:type="spellEnd"/>
      <w:r w:rsidRPr="00EC4249">
        <w:rPr>
          <w:sz w:val="22"/>
        </w:rPr>
        <w:t xml:space="preserve"> sindromą galima gydyti </w:t>
      </w:r>
      <w:proofErr w:type="spellStart"/>
      <w:r w:rsidRPr="00EC4249">
        <w:rPr>
          <w:sz w:val="22"/>
        </w:rPr>
        <w:t>fizostigminu</w:t>
      </w:r>
      <w:proofErr w:type="spellEnd"/>
      <w:r w:rsidRPr="00EC4249">
        <w:rPr>
          <w:sz w:val="22"/>
        </w:rPr>
        <w:t xml:space="preserve"> (1-2 mg nuolat registruojant EKG). Vis dėlto tai nėra rekomenduojamas standartinis gydymas, nes </w:t>
      </w:r>
      <w:proofErr w:type="spellStart"/>
      <w:r w:rsidRPr="00EC4249">
        <w:rPr>
          <w:sz w:val="22"/>
        </w:rPr>
        <w:t>fizostigminas</w:t>
      </w:r>
      <w:proofErr w:type="spellEnd"/>
      <w:r w:rsidRPr="00EC4249">
        <w:rPr>
          <w:sz w:val="22"/>
        </w:rPr>
        <w:t xml:space="preserve"> gali bloginti širdies laidumą. </w:t>
      </w:r>
      <w:proofErr w:type="spellStart"/>
      <w:r w:rsidRPr="00EC4249">
        <w:rPr>
          <w:sz w:val="22"/>
        </w:rPr>
        <w:t>Fizostigmino</w:t>
      </w:r>
      <w:proofErr w:type="spellEnd"/>
      <w:r w:rsidRPr="00EC4249">
        <w:rPr>
          <w:sz w:val="22"/>
        </w:rPr>
        <w:t xml:space="preserve"> galima skirti tik kai nėra EKG pokyčių. Jeigu yra širdies aritmija, bet kurio laipsnio </w:t>
      </w:r>
      <w:proofErr w:type="spellStart"/>
      <w:r w:rsidRPr="00EC4249">
        <w:rPr>
          <w:sz w:val="22"/>
        </w:rPr>
        <w:t>atrioventrikulinė</w:t>
      </w:r>
      <w:proofErr w:type="spellEnd"/>
      <w:r w:rsidRPr="00EC4249">
        <w:rPr>
          <w:sz w:val="22"/>
        </w:rPr>
        <w:t xml:space="preserve"> blokada arba išsiplėtęs QRS intervalas, </w:t>
      </w:r>
      <w:proofErr w:type="spellStart"/>
      <w:r w:rsidRPr="00EC4249">
        <w:rPr>
          <w:sz w:val="22"/>
        </w:rPr>
        <w:t>fizostigmino</w:t>
      </w:r>
      <w:proofErr w:type="spellEnd"/>
      <w:r w:rsidRPr="00EC4249">
        <w:rPr>
          <w:sz w:val="22"/>
        </w:rPr>
        <w:t xml:space="preserve"> skirti negalima.</w:t>
      </w:r>
    </w:p>
    <w:p w14:paraId="5F1F2480" w14:textId="77777777" w:rsidR="00BE1FE7" w:rsidRPr="00EC4249" w:rsidRDefault="00BE1FE7" w:rsidP="00EC4249">
      <w:pPr>
        <w:pStyle w:val="Pagrindinistekstas"/>
        <w:widowControl w:val="0"/>
        <w:rPr>
          <w:i/>
        </w:rPr>
      </w:pPr>
      <w:r w:rsidRPr="00EC4249">
        <w:rPr>
          <w:sz w:val="22"/>
        </w:rPr>
        <w:t>Nors absorbcijos mažinimas perdozavimo atveju netirtas, gali būti naudinga išplauti skrandį jeigu įmanoma, per valandą po perdozavimo.</w:t>
      </w:r>
      <w:r w:rsidRPr="00EC4249">
        <w:rPr>
          <w:i/>
          <w:sz w:val="22"/>
        </w:rPr>
        <w:t xml:space="preserve"> </w:t>
      </w:r>
      <w:r w:rsidRPr="00EC4249">
        <w:rPr>
          <w:sz w:val="22"/>
        </w:rPr>
        <w:t>Reikia apsvarstyti aktyvintosios</w:t>
      </w:r>
      <w:r w:rsidRPr="00EC4249">
        <w:rPr>
          <w:i/>
          <w:sz w:val="22"/>
        </w:rPr>
        <w:t xml:space="preserve"> </w:t>
      </w:r>
      <w:r w:rsidRPr="00EC4249">
        <w:rPr>
          <w:sz w:val="22"/>
        </w:rPr>
        <w:t>anglies bei vidurių laisvinamųjų vaistų skyrimą.</w:t>
      </w:r>
      <w:r w:rsidRPr="00EC4249">
        <w:rPr>
          <w:i/>
          <w:sz w:val="22"/>
        </w:rPr>
        <w:t xml:space="preserve"> </w:t>
      </w:r>
    </w:p>
    <w:p w14:paraId="48C82A80" w14:textId="77777777" w:rsidR="00BE1FE7" w:rsidRPr="00E95D15" w:rsidRDefault="00BE1FE7" w:rsidP="00E95D15">
      <w:pPr>
        <w:widowControl w:val="0"/>
      </w:pPr>
      <w:proofErr w:type="spellStart"/>
      <w:r w:rsidRPr="00E95D15">
        <w:t>Kvetiapino</w:t>
      </w:r>
      <w:proofErr w:type="spellEnd"/>
      <w:r w:rsidRPr="00E95D15">
        <w:t xml:space="preserve"> perdozavimo metu pasireiškusią atsparią gydymui </w:t>
      </w:r>
      <w:proofErr w:type="spellStart"/>
      <w:r w:rsidRPr="00E95D15">
        <w:t>hipotenziją</w:t>
      </w:r>
      <w:proofErr w:type="spellEnd"/>
      <w:r w:rsidRPr="00E95D15">
        <w:t xml:space="preserve"> reikia gydyti tinkamomis priemonėmis, pvz., intraveniniais skysčiais ir (arba) </w:t>
      </w:r>
      <w:proofErr w:type="spellStart"/>
      <w:r w:rsidRPr="00E95D15">
        <w:t>simpatikomimetiniais</w:t>
      </w:r>
      <w:proofErr w:type="spellEnd"/>
      <w:r w:rsidRPr="00E95D15">
        <w:t xml:space="preserve"> vaistiniais preparatais. </w:t>
      </w:r>
      <w:proofErr w:type="spellStart"/>
      <w:r w:rsidRPr="00E95D15">
        <w:t>Epinefrino</w:t>
      </w:r>
      <w:proofErr w:type="spellEnd"/>
      <w:r w:rsidRPr="00E95D15">
        <w:t xml:space="preserve"> ir dopamino vartoti negalima, kadangi dėl </w:t>
      </w:r>
      <w:proofErr w:type="spellStart"/>
      <w:r w:rsidRPr="00E95D15">
        <w:t>kvetiapino</w:t>
      </w:r>
      <w:proofErr w:type="spellEnd"/>
      <w:r w:rsidRPr="00E95D15">
        <w:t xml:space="preserve"> sukeliamo alfa </w:t>
      </w:r>
      <w:proofErr w:type="spellStart"/>
      <w:r w:rsidRPr="00E95D15">
        <w:t>adrenoreceptorių</w:t>
      </w:r>
      <w:proofErr w:type="spellEnd"/>
      <w:r w:rsidRPr="00E95D15">
        <w:t xml:space="preserve"> blokados beta </w:t>
      </w:r>
      <w:proofErr w:type="spellStart"/>
      <w:r w:rsidRPr="00E95D15">
        <w:t>adrenoreceptorių</w:t>
      </w:r>
      <w:proofErr w:type="spellEnd"/>
      <w:r w:rsidRPr="00E95D15">
        <w:t xml:space="preserve"> stimuliavimas gali sunkinti </w:t>
      </w:r>
      <w:proofErr w:type="spellStart"/>
      <w:r w:rsidRPr="00E95D15">
        <w:t>hipotenziją</w:t>
      </w:r>
      <w:proofErr w:type="spellEnd"/>
      <w:r w:rsidRPr="00E95D15">
        <w:t xml:space="preserve">. </w:t>
      </w:r>
    </w:p>
    <w:p w14:paraId="42134ED6" w14:textId="77777777" w:rsidR="00BE1FE7" w:rsidRPr="00E95D15" w:rsidRDefault="00BE1FE7" w:rsidP="00E95D15">
      <w:pPr>
        <w:widowControl w:val="0"/>
      </w:pPr>
    </w:p>
    <w:p w14:paraId="79C43584" w14:textId="77777777" w:rsidR="00BE1FE7" w:rsidRPr="00E95D15" w:rsidRDefault="00BE1FE7" w:rsidP="00E95D15">
      <w:pPr>
        <w:widowControl w:val="0"/>
      </w:pPr>
      <w:r w:rsidRPr="00E95D15">
        <w:t>Atidžią medicininę priežiūrą bei būklės stebėjimą reikia tęsti tol, kol pacientas atsigaus.</w:t>
      </w:r>
    </w:p>
    <w:p w14:paraId="7745F79F" w14:textId="77777777" w:rsidR="00BE1FE7" w:rsidRPr="00E95D15" w:rsidRDefault="00BE1FE7" w:rsidP="00E95D15">
      <w:pPr>
        <w:widowControl w:val="0"/>
      </w:pPr>
    </w:p>
    <w:p w14:paraId="5239738A" w14:textId="77777777" w:rsidR="00BE1FE7" w:rsidRPr="00E95D15" w:rsidRDefault="00BE1FE7" w:rsidP="00E95D15">
      <w:pPr>
        <w:widowControl w:val="0"/>
      </w:pPr>
    </w:p>
    <w:p w14:paraId="01125AD1" w14:textId="77777777" w:rsidR="00BE1FE7" w:rsidRPr="00EC4249" w:rsidRDefault="00BE1FE7" w:rsidP="008015D7">
      <w:pPr>
        <w:pStyle w:val="Antrat2"/>
        <w:rPr>
          <w:caps/>
        </w:rPr>
      </w:pPr>
      <w:r w:rsidRPr="00EC4249">
        <w:t>5.</w:t>
      </w:r>
      <w:r w:rsidRPr="00EC4249">
        <w:tab/>
        <w:t>FARMAKOLOGINĖS SAVYBĖS</w:t>
      </w:r>
    </w:p>
    <w:p w14:paraId="3832A3B2" w14:textId="77777777" w:rsidR="00BE1FE7" w:rsidRPr="00EC4249" w:rsidRDefault="00BE1FE7" w:rsidP="00EC4249">
      <w:pPr>
        <w:pStyle w:val="Pagrindinistekstas"/>
        <w:widowControl w:val="0"/>
        <w:spacing w:after="0"/>
      </w:pPr>
    </w:p>
    <w:p w14:paraId="09BEBE1B" w14:textId="77777777" w:rsidR="00BE1FE7" w:rsidRPr="00EC4249" w:rsidRDefault="00BE1FE7" w:rsidP="00EC4249">
      <w:pPr>
        <w:pStyle w:val="Antrat3"/>
        <w:keepNext w:val="0"/>
        <w:widowControl w:val="0"/>
        <w:rPr>
          <w:b w:val="0"/>
        </w:rPr>
      </w:pPr>
      <w:r w:rsidRPr="00EC4249">
        <w:rPr>
          <w:sz w:val="22"/>
        </w:rPr>
        <w:t>5.1</w:t>
      </w:r>
      <w:r w:rsidRPr="00EC4249">
        <w:rPr>
          <w:sz w:val="22"/>
        </w:rPr>
        <w:tab/>
        <w:t>Farmakodinaminės savybės</w:t>
      </w:r>
    </w:p>
    <w:p w14:paraId="758FD9F6" w14:textId="77777777" w:rsidR="00BE1FE7" w:rsidRPr="00E95D15" w:rsidRDefault="00BE1FE7" w:rsidP="00E95D15">
      <w:pPr>
        <w:widowControl w:val="0"/>
      </w:pPr>
    </w:p>
    <w:p w14:paraId="2AA9AF80" w14:textId="77777777" w:rsidR="00BE1FE7" w:rsidRPr="00E95D15" w:rsidRDefault="00BE1FE7" w:rsidP="00E95D15">
      <w:pPr>
        <w:widowControl w:val="0"/>
      </w:pPr>
      <w:proofErr w:type="spellStart"/>
      <w:r w:rsidRPr="00E95D15">
        <w:t>Farmakoterapinė</w:t>
      </w:r>
      <w:proofErr w:type="spellEnd"/>
      <w:r w:rsidRPr="00E95D15">
        <w:t xml:space="preserve"> grupė: </w:t>
      </w:r>
      <w:proofErr w:type="spellStart"/>
      <w:r w:rsidRPr="00E95D15">
        <w:t>Antipsichoziniai</w:t>
      </w:r>
      <w:proofErr w:type="spellEnd"/>
      <w:r w:rsidRPr="00E95D15">
        <w:t xml:space="preserve"> vaistai,</w:t>
      </w:r>
      <w:r w:rsidR="004313DF" w:rsidRPr="004313DF">
        <w:t xml:space="preserve"> </w:t>
      </w:r>
      <w:proofErr w:type="spellStart"/>
      <w:r w:rsidR="004313DF" w:rsidRPr="008A351A">
        <w:t>diazepinai</w:t>
      </w:r>
      <w:proofErr w:type="spellEnd"/>
      <w:r w:rsidR="004313DF" w:rsidRPr="008A351A">
        <w:t xml:space="preserve">, </w:t>
      </w:r>
      <w:proofErr w:type="spellStart"/>
      <w:r w:rsidR="004313DF" w:rsidRPr="008A351A">
        <w:t>oksazepinai</w:t>
      </w:r>
      <w:proofErr w:type="spellEnd"/>
      <w:r w:rsidR="004313DF" w:rsidRPr="008A351A">
        <w:t xml:space="preserve"> ir </w:t>
      </w:r>
      <w:proofErr w:type="spellStart"/>
      <w:r w:rsidR="004313DF" w:rsidRPr="008A351A">
        <w:t>tiazepinai</w:t>
      </w:r>
      <w:proofErr w:type="spellEnd"/>
      <w:r w:rsidR="004313DF">
        <w:t>;</w:t>
      </w:r>
      <w:r w:rsidRPr="00E95D15">
        <w:t xml:space="preserve"> ATC kodas: N05A</w:t>
      </w:r>
      <w:r w:rsidR="004313DF">
        <w:t xml:space="preserve"> </w:t>
      </w:r>
      <w:r w:rsidRPr="00E95D15">
        <w:t>H04</w:t>
      </w:r>
    </w:p>
    <w:p w14:paraId="4ABE822A" w14:textId="77777777" w:rsidR="00BE1FE7" w:rsidRPr="00E95D15" w:rsidRDefault="00BE1FE7" w:rsidP="00E95D15">
      <w:pPr>
        <w:widowControl w:val="0"/>
      </w:pPr>
    </w:p>
    <w:p w14:paraId="099455BC" w14:textId="77777777" w:rsidR="00BE1FE7" w:rsidRPr="00E95D15" w:rsidRDefault="00BE1FE7" w:rsidP="00E95D15">
      <w:pPr>
        <w:widowControl w:val="0"/>
        <w:rPr>
          <w:i/>
          <w:u w:val="single"/>
        </w:rPr>
      </w:pPr>
      <w:r w:rsidRPr="00E95D15">
        <w:rPr>
          <w:i/>
          <w:u w:val="single"/>
        </w:rPr>
        <w:t>Veikimo mechanizmas</w:t>
      </w:r>
    </w:p>
    <w:p w14:paraId="1AA9C3EC" w14:textId="77777777" w:rsidR="00BE1FE7" w:rsidRPr="00E95D15" w:rsidRDefault="00BE1FE7" w:rsidP="00E95D15">
      <w:pPr>
        <w:widowControl w:val="0"/>
      </w:pPr>
      <w:proofErr w:type="spellStart"/>
      <w:r w:rsidRPr="00E95D15">
        <w:t>Kvetiapinas</w:t>
      </w:r>
      <w:proofErr w:type="spellEnd"/>
      <w:r w:rsidRPr="00E95D15">
        <w:t xml:space="preserve"> yra atipinis </w:t>
      </w:r>
      <w:proofErr w:type="spellStart"/>
      <w:r w:rsidRPr="00E95D15">
        <w:t>antipsichozinis</w:t>
      </w:r>
      <w:proofErr w:type="spellEnd"/>
      <w:r w:rsidRPr="00E95D15">
        <w:t xml:space="preserve"> vaistinis preparatas.</w:t>
      </w:r>
    </w:p>
    <w:p w14:paraId="7DCDF82B" w14:textId="77777777" w:rsidR="00BE1FE7" w:rsidRPr="00E95D15" w:rsidRDefault="00BE1FE7" w:rsidP="00E95D15">
      <w:pPr>
        <w:widowControl w:val="0"/>
      </w:pPr>
      <w:proofErr w:type="spellStart"/>
      <w:r w:rsidRPr="00E95D15">
        <w:t>Kvetiapinas</w:t>
      </w:r>
      <w:proofErr w:type="spellEnd"/>
      <w:r w:rsidRPr="00E95D15">
        <w:t xml:space="preserve"> ir jo veiklus metabolitas, </w:t>
      </w:r>
      <w:proofErr w:type="spellStart"/>
      <w:r w:rsidRPr="00E95D15">
        <w:t>norkvetiapinas</w:t>
      </w:r>
      <w:proofErr w:type="spellEnd"/>
      <w:r w:rsidRPr="00E95D15">
        <w:t xml:space="preserve">, sąveikauja su daugelio </w:t>
      </w:r>
      <w:proofErr w:type="spellStart"/>
      <w:r w:rsidRPr="00E95D15">
        <w:t>neuromediatorių</w:t>
      </w:r>
      <w:proofErr w:type="spellEnd"/>
      <w:r w:rsidRPr="00E95D15">
        <w:t xml:space="preserve"> receptoriais. </w:t>
      </w:r>
      <w:proofErr w:type="spellStart"/>
      <w:r w:rsidRPr="00E95D15">
        <w:t>Kvetiapinui</w:t>
      </w:r>
      <w:proofErr w:type="spellEnd"/>
      <w:r w:rsidRPr="00E95D15">
        <w:t xml:space="preserve"> ir </w:t>
      </w:r>
      <w:proofErr w:type="spellStart"/>
      <w:r w:rsidRPr="00E95D15">
        <w:t>norkvetiapinui</w:t>
      </w:r>
      <w:proofErr w:type="spellEnd"/>
      <w:r w:rsidRPr="00E95D15">
        <w:t xml:space="preserve"> yra būdingas </w:t>
      </w:r>
      <w:proofErr w:type="spellStart"/>
      <w:r w:rsidRPr="00E95D15">
        <w:t>afinitetas</w:t>
      </w:r>
      <w:proofErr w:type="spellEnd"/>
      <w:r w:rsidRPr="00E95D15">
        <w:t xml:space="preserve"> smegenų </w:t>
      </w:r>
      <w:proofErr w:type="spellStart"/>
      <w:r w:rsidRPr="00E95D15">
        <w:t>serotonino</w:t>
      </w:r>
      <w:proofErr w:type="spellEnd"/>
      <w:r w:rsidRPr="00E95D15">
        <w:t xml:space="preserve"> (5-HT</w:t>
      </w:r>
      <w:r w:rsidRPr="00E95D15">
        <w:rPr>
          <w:vertAlign w:val="subscript"/>
        </w:rPr>
        <w:t>2</w:t>
      </w:r>
      <w:r w:rsidRPr="00E95D15">
        <w:t>) bei dopamino D</w:t>
      </w:r>
      <w:r w:rsidRPr="00E95D15">
        <w:rPr>
          <w:vertAlign w:val="subscript"/>
        </w:rPr>
        <w:t>1</w:t>
      </w:r>
      <w:r w:rsidRPr="00E95D15">
        <w:t xml:space="preserve"> ir D</w:t>
      </w:r>
      <w:r w:rsidRPr="00E95D15">
        <w:rPr>
          <w:vertAlign w:val="subscript"/>
        </w:rPr>
        <w:t>2</w:t>
      </w:r>
      <w:r w:rsidRPr="00E95D15">
        <w:t xml:space="preserve"> receptoriams. Manoma kad šis antagonizmo receptoriams derinys, kurio </w:t>
      </w:r>
      <w:proofErr w:type="spellStart"/>
      <w:r w:rsidRPr="00E95D15">
        <w:t>afinitetas</w:t>
      </w:r>
      <w:proofErr w:type="spellEnd"/>
      <w:r w:rsidRPr="00E95D15">
        <w:t xml:space="preserve"> 5HT</w:t>
      </w:r>
      <w:r w:rsidRPr="00E95D15">
        <w:rPr>
          <w:vertAlign w:val="subscript"/>
        </w:rPr>
        <w:t>2</w:t>
      </w:r>
      <w:r w:rsidRPr="00E95D15">
        <w:t>) receptoriams didesnis nei D</w:t>
      </w:r>
      <w:r w:rsidRPr="00E95D15">
        <w:rPr>
          <w:vertAlign w:val="subscript"/>
        </w:rPr>
        <w:t>2</w:t>
      </w:r>
      <w:r w:rsidRPr="00E95D15">
        <w:t xml:space="preserve">, lemia </w:t>
      </w:r>
      <w:proofErr w:type="spellStart"/>
      <w:r w:rsidRPr="00E95D15">
        <w:t>antipsichozines</w:t>
      </w:r>
      <w:proofErr w:type="spellEnd"/>
      <w:r w:rsidRPr="00E95D15">
        <w:t xml:space="preserve"> </w:t>
      </w:r>
      <w:proofErr w:type="spellStart"/>
      <w:r w:rsidRPr="00E95D15">
        <w:t>kvetiapino</w:t>
      </w:r>
      <w:proofErr w:type="spellEnd"/>
      <w:r w:rsidRPr="00E95D15">
        <w:t xml:space="preserve"> savybes bei silpnesnį šalutinį poveikį </w:t>
      </w:r>
      <w:proofErr w:type="spellStart"/>
      <w:r w:rsidRPr="00E95D15">
        <w:t>ekstrapiramidinei</w:t>
      </w:r>
      <w:proofErr w:type="spellEnd"/>
      <w:r w:rsidRPr="00E95D15">
        <w:t xml:space="preserve"> sistemai, lyginant su kitais </w:t>
      </w:r>
      <w:proofErr w:type="spellStart"/>
      <w:r w:rsidRPr="00E95D15">
        <w:t>antipsichoziniais</w:t>
      </w:r>
      <w:proofErr w:type="spellEnd"/>
      <w:r w:rsidRPr="00E95D15">
        <w:t xml:space="preserve"> vaistais.</w:t>
      </w:r>
      <w:r w:rsidRPr="00E95D15" w:rsidDel="001129E8">
        <w:t xml:space="preserve"> </w:t>
      </w:r>
      <w:proofErr w:type="spellStart"/>
      <w:r w:rsidRPr="00E95D15">
        <w:t>Kvetiapinas</w:t>
      </w:r>
      <w:proofErr w:type="spellEnd"/>
      <w:r w:rsidRPr="00E95D15">
        <w:t xml:space="preserve"> ir </w:t>
      </w:r>
      <w:proofErr w:type="spellStart"/>
      <w:r w:rsidRPr="00E95D15">
        <w:t>norkvetiapinas</w:t>
      </w:r>
      <w:proofErr w:type="spellEnd"/>
      <w:r w:rsidRPr="00E95D15">
        <w:t xml:space="preserve"> neturi pastebimo </w:t>
      </w:r>
      <w:proofErr w:type="spellStart"/>
      <w:r w:rsidRPr="00E95D15">
        <w:t>afiniteto</w:t>
      </w:r>
      <w:proofErr w:type="spellEnd"/>
      <w:r w:rsidRPr="00E95D15">
        <w:t xml:space="preserve"> benzodiazepinų receptoriams, tačiau turi didelį </w:t>
      </w:r>
      <w:proofErr w:type="spellStart"/>
      <w:r w:rsidRPr="00E95D15">
        <w:t>afinitetą</w:t>
      </w:r>
      <w:proofErr w:type="spellEnd"/>
      <w:r w:rsidRPr="00E95D15">
        <w:t xml:space="preserve"> </w:t>
      </w:r>
      <w:proofErr w:type="spellStart"/>
      <w:r w:rsidRPr="00E95D15">
        <w:t>histaminerginiams</w:t>
      </w:r>
      <w:proofErr w:type="spellEnd"/>
      <w:r w:rsidRPr="00E95D15">
        <w:t xml:space="preserve"> ir </w:t>
      </w:r>
      <w:proofErr w:type="spellStart"/>
      <w:r w:rsidRPr="00E95D15">
        <w:t>adrenerginiams</w:t>
      </w:r>
      <w:proofErr w:type="spellEnd"/>
      <w:r w:rsidRPr="00E95D15">
        <w:t xml:space="preserve"> alfa1 receptoriams</w:t>
      </w:r>
      <w:r w:rsidR="00380C56" w:rsidRPr="00E95D15">
        <w:t xml:space="preserve"> ir</w:t>
      </w:r>
      <w:r w:rsidRPr="00E95D15">
        <w:t xml:space="preserve"> vidutinį </w:t>
      </w:r>
      <w:proofErr w:type="spellStart"/>
      <w:r w:rsidRPr="00E95D15">
        <w:t>afinitetą</w:t>
      </w:r>
      <w:proofErr w:type="spellEnd"/>
      <w:r w:rsidRPr="00E95D15">
        <w:t xml:space="preserve"> </w:t>
      </w:r>
      <w:proofErr w:type="spellStart"/>
      <w:r w:rsidRPr="00E95D15">
        <w:t>adrenerginiams</w:t>
      </w:r>
      <w:proofErr w:type="spellEnd"/>
      <w:r w:rsidRPr="00E95D15">
        <w:t xml:space="preserve"> alfa2 receptoriams</w:t>
      </w:r>
      <w:r w:rsidR="00380C56" w:rsidRPr="00E95D15">
        <w:t>.</w:t>
      </w:r>
      <w:r w:rsidRPr="00E95D15">
        <w:t xml:space="preserve"> </w:t>
      </w:r>
      <w:r w:rsidR="00380C56" w:rsidRPr="00E95D15">
        <w:t xml:space="preserve">Be to, </w:t>
      </w:r>
      <w:proofErr w:type="spellStart"/>
      <w:r w:rsidR="00380C56" w:rsidRPr="00E95D15">
        <w:t>kvetiapinas</w:t>
      </w:r>
      <w:proofErr w:type="spellEnd"/>
      <w:r w:rsidR="00380C56" w:rsidRPr="00E95D15">
        <w:t xml:space="preserve"> turi mažą </w:t>
      </w:r>
      <w:proofErr w:type="spellStart"/>
      <w:r w:rsidR="00380C56" w:rsidRPr="00E95D15">
        <w:t>afinitetą</w:t>
      </w:r>
      <w:proofErr w:type="spellEnd"/>
      <w:r w:rsidR="00380C56" w:rsidRPr="00E95D15">
        <w:t xml:space="preserve"> </w:t>
      </w:r>
      <w:proofErr w:type="spellStart"/>
      <w:r w:rsidR="00380C56" w:rsidRPr="00E95D15">
        <w:t>muskarino</w:t>
      </w:r>
      <w:proofErr w:type="spellEnd"/>
      <w:r w:rsidR="00380C56" w:rsidRPr="00E95D15">
        <w:t xml:space="preserve"> receptoriams arba jo neturi, o </w:t>
      </w:r>
      <w:proofErr w:type="spellStart"/>
      <w:r w:rsidR="00380C56" w:rsidRPr="00E95D15">
        <w:t>norkvetiapino</w:t>
      </w:r>
      <w:proofErr w:type="spellEnd"/>
      <w:r w:rsidR="00380C56" w:rsidRPr="00E95D15">
        <w:t xml:space="preserve"> </w:t>
      </w:r>
      <w:proofErr w:type="spellStart"/>
      <w:r w:rsidR="00380C56" w:rsidRPr="00E95D15">
        <w:t>afinitetas</w:t>
      </w:r>
      <w:proofErr w:type="spellEnd"/>
      <w:r w:rsidR="00380C56" w:rsidRPr="00E95D15">
        <w:t xml:space="preserve"> kai kuriems </w:t>
      </w:r>
      <w:proofErr w:type="spellStart"/>
      <w:r w:rsidR="00380C56" w:rsidRPr="00E95D15">
        <w:t>muskarino</w:t>
      </w:r>
      <w:proofErr w:type="spellEnd"/>
      <w:r w:rsidR="00380C56" w:rsidRPr="00E95D15">
        <w:t xml:space="preserve"> receptoriams yra vidutinis arba didelis – tuo paaiškinamas jo </w:t>
      </w:r>
      <w:proofErr w:type="spellStart"/>
      <w:r w:rsidR="00380C56" w:rsidRPr="00E95D15">
        <w:t>anticholinerginis</w:t>
      </w:r>
      <w:proofErr w:type="spellEnd"/>
      <w:r w:rsidR="00380C56" w:rsidRPr="00E95D15">
        <w:t xml:space="preserve"> (</w:t>
      </w:r>
      <w:proofErr w:type="spellStart"/>
      <w:r w:rsidR="00380C56" w:rsidRPr="00E95D15">
        <w:t>antimuskarininis</w:t>
      </w:r>
      <w:proofErr w:type="spellEnd"/>
      <w:r w:rsidR="00380C56" w:rsidRPr="00E95D15">
        <w:t>) poveikis.</w:t>
      </w:r>
      <w:r w:rsidRPr="00E95D15">
        <w:t xml:space="preserve"> Įtakos </w:t>
      </w:r>
      <w:proofErr w:type="spellStart"/>
      <w:r w:rsidRPr="00E95D15">
        <w:t>kvepiapino</w:t>
      </w:r>
      <w:proofErr w:type="spellEnd"/>
      <w:r w:rsidRPr="00E95D15">
        <w:t xml:space="preserve"> terapiniam </w:t>
      </w:r>
      <w:proofErr w:type="spellStart"/>
      <w:r w:rsidRPr="00E95D15">
        <w:t>antidepresiniam</w:t>
      </w:r>
      <w:proofErr w:type="spellEnd"/>
      <w:r w:rsidRPr="00E95D15">
        <w:t xml:space="preserve"> veiksmingumui gali turėti </w:t>
      </w:r>
      <w:proofErr w:type="spellStart"/>
      <w:r w:rsidRPr="00E95D15">
        <w:t>norkvetiapino</w:t>
      </w:r>
      <w:proofErr w:type="spellEnd"/>
      <w:r w:rsidRPr="00E95D15">
        <w:t xml:space="preserve"> sukeliamas </w:t>
      </w:r>
      <w:proofErr w:type="spellStart"/>
      <w:r w:rsidRPr="00E95D15">
        <w:t>norepinefrino</w:t>
      </w:r>
      <w:proofErr w:type="spellEnd"/>
      <w:r w:rsidRPr="00E95D15">
        <w:t xml:space="preserve"> nešiklio slopinimas ir dalinis </w:t>
      </w:r>
      <w:proofErr w:type="spellStart"/>
      <w:r w:rsidRPr="00E95D15">
        <w:t>agonizmas</w:t>
      </w:r>
      <w:proofErr w:type="spellEnd"/>
      <w:r w:rsidRPr="00E95D15">
        <w:t xml:space="preserve"> 5HT1A.</w:t>
      </w:r>
    </w:p>
    <w:p w14:paraId="61B675BE" w14:textId="77777777" w:rsidR="00380C56" w:rsidRPr="00E95D15" w:rsidRDefault="00380C56" w:rsidP="00E95D15">
      <w:pPr>
        <w:widowControl w:val="0"/>
        <w:rPr>
          <w:i/>
          <w:u w:val="single"/>
        </w:rPr>
      </w:pPr>
    </w:p>
    <w:p w14:paraId="2FCFD80F" w14:textId="77777777" w:rsidR="00BE1FE7" w:rsidRPr="00E95D15" w:rsidRDefault="00BE1FE7" w:rsidP="00E95D15">
      <w:pPr>
        <w:widowControl w:val="0"/>
        <w:rPr>
          <w:i/>
          <w:u w:val="single"/>
        </w:rPr>
      </w:pPr>
      <w:proofErr w:type="spellStart"/>
      <w:r w:rsidRPr="00E95D15">
        <w:rPr>
          <w:i/>
          <w:u w:val="single"/>
        </w:rPr>
        <w:t>Farmakodinaminis</w:t>
      </w:r>
      <w:proofErr w:type="spellEnd"/>
      <w:r w:rsidRPr="00E95D15">
        <w:rPr>
          <w:i/>
          <w:u w:val="single"/>
        </w:rPr>
        <w:t xml:space="preserve"> poveikis</w:t>
      </w:r>
    </w:p>
    <w:p w14:paraId="53A08FB7" w14:textId="77777777" w:rsidR="00BE1FE7" w:rsidRPr="00E95D15" w:rsidRDefault="00BE1FE7" w:rsidP="00E95D15">
      <w:pPr>
        <w:widowControl w:val="0"/>
      </w:pPr>
      <w:proofErr w:type="spellStart"/>
      <w:r w:rsidRPr="00E95D15">
        <w:t>Kvetiapino</w:t>
      </w:r>
      <w:proofErr w:type="spellEnd"/>
      <w:r w:rsidRPr="00E95D15">
        <w:t xml:space="preserve"> aktyvumą patvirtina </w:t>
      </w:r>
      <w:proofErr w:type="spellStart"/>
      <w:r w:rsidRPr="00E95D15">
        <w:t>antipsichozinio</w:t>
      </w:r>
      <w:proofErr w:type="spellEnd"/>
      <w:r w:rsidRPr="00E95D15">
        <w:t xml:space="preserve"> poveikio tyrimų, pavyzdžiui, sąlyginio išvengimo </w:t>
      </w:r>
      <w:r w:rsidRPr="00E95D15">
        <w:lastRenderedPageBreak/>
        <w:t xml:space="preserve">reflekso, duomenys. Elgsenos ir </w:t>
      </w:r>
      <w:proofErr w:type="spellStart"/>
      <w:r w:rsidRPr="00E95D15">
        <w:t>neurofiziologiniais</w:t>
      </w:r>
      <w:proofErr w:type="spellEnd"/>
      <w:r w:rsidRPr="00E95D15">
        <w:t xml:space="preserve"> tyrimais nustatyta, kad jis blokuoja dopamino </w:t>
      </w:r>
      <w:proofErr w:type="spellStart"/>
      <w:r w:rsidRPr="00E95D15">
        <w:t>agonistų</w:t>
      </w:r>
      <w:proofErr w:type="spellEnd"/>
      <w:r w:rsidRPr="00E95D15">
        <w:t xml:space="preserve"> poveikį ir didina dopamino metabolitų koncentraciją (tai yra </w:t>
      </w:r>
      <w:proofErr w:type="spellStart"/>
      <w:r w:rsidRPr="00E95D15">
        <w:t>neurocheminis</w:t>
      </w:r>
      <w:proofErr w:type="spellEnd"/>
      <w:r w:rsidRPr="00E95D15">
        <w:t xml:space="preserve"> D</w:t>
      </w:r>
      <w:r w:rsidRPr="00E95D15">
        <w:rPr>
          <w:vertAlign w:val="subscript"/>
        </w:rPr>
        <w:t>2</w:t>
      </w:r>
      <w:r w:rsidRPr="00E95D15">
        <w:t xml:space="preserve"> receptorių blokados požymis).</w:t>
      </w:r>
    </w:p>
    <w:p w14:paraId="51B63845" w14:textId="77777777" w:rsidR="00BE1FE7" w:rsidRPr="00E95D15" w:rsidRDefault="00BE1FE7" w:rsidP="00E95D15">
      <w:pPr>
        <w:widowControl w:val="0"/>
      </w:pPr>
      <w:proofErr w:type="spellStart"/>
      <w:r w:rsidRPr="00E95D15">
        <w:t>Ikiklinikinių</w:t>
      </w:r>
      <w:proofErr w:type="spellEnd"/>
      <w:r w:rsidRPr="00E95D15">
        <w:t xml:space="preserve"> tyrimų, kurie leidžia daryti išvadas apie nepageidaujamus </w:t>
      </w:r>
      <w:proofErr w:type="spellStart"/>
      <w:r w:rsidRPr="00E95D15">
        <w:t>ekstrapiramidinius</w:t>
      </w:r>
      <w:proofErr w:type="spellEnd"/>
      <w:r w:rsidRPr="00E95D15">
        <w:t xml:space="preserve"> simptomus, duomenys parodė, kad </w:t>
      </w:r>
      <w:proofErr w:type="spellStart"/>
      <w:r w:rsidRPr="00E95D15">
        <w:t>kvetiapinas</w:t>
      </w:r>
      <w:proofErr w:type="spellEnd"/>
      <w:r w:rsidRPr="00E95D15">
        <w:t xml:space="preserve"> skiriasi nuo tipinių </w:t>
      </w:r>
      <w:proofErr w:type="spellStart"/>
      <w:r w:rsidRPr="00E95D15">
        <w:t>antipsichozinių</w:t>
      </w:r>
      <w:proofErr w:type="spellEnd"/>
      <w:r w:rsidRPr="00E95D15">
        <w:t xml:space="preserve"> preparatų. Net ir po ilgalaikio vartojimo </w:t>
      </w:r>
      <w:proofErr w:type="spellStart"/>
      <w:r w:rsidRPr="00E95D15">
        <w:t>kvetiapinas</w:t>
      </w:r>
      <w:proofErr w:type="spellEnd"/>
      <w:r w:rsidRPr="00E95D15">
        <w:t xml:space="preserve"> nedidino D</w:t>
      </w:r>
      <w:r w:rsidRPr="00E95D15">
        <w:rPr>
          <w:vertAlign w:val="subscript"/>
        </w:rPr>
        <w:t>2</w:t>
      </w:r>
      <w:r w:rsidRPr="00E95D15">
        <w:t xml:space="preserve"> receptorių jautrumo. Veiksmingomis D</w:t>
      </w:r>
      <w:r w:rsidRPr="00E95D15">
        <w:rPr>
          <w:vertAlign w:val="subscript"/>
        </w:rPr>
        <w:t>2</w:t>
      </w:r>
      <w:r w:rsidRPr="00E95D15">
        <w:t xml:space="preserve"> receptorius blokuojančiomis dozėmis vartotas </w:t>
      </w:r>
      <w:proofErr w:type="spellStart"/>
      <w:r w:rsidRPr="00E95D15">
        <w:t>kvetiapinas</w:t>
      </w:r>
      <w:proofErr w:type="spellEnd"/>
      <w:r w:rsidRPr="00E95D15">
        <w:t xml:space="preserve"> sukėlė tik silpną </w:t>
      </w:r>
      <w:proofErr w:type="spellStart"/>
      <w:r w:rsidRPr="00E95D15">
        <w:t>katalepsiją</w:t>
      </w:r>
      <w:proofErr w:type="spellEnd"/>
      <w:r w:rsidRPr="00E95D15">
        <w:t xml:space="preserve">. </w:t>
      </w:r>
      <w:proofErr w:type="spellStart"/>
      <w:r w:rsidRPr="00E95D15">
        <w:t>Kvetiapino</w:t>
      </w:r>
      <w:proofErr w:type="spellEnd"/>
      <w:r w:rsidRPr="00E95D15">
        <w:t xml:space="preserve"> poveikis limbinei sistemai selektyvus, nes po ilgalaikio vartojimo depoliarizacijos slopinimas pasireiškė tik </w:t>
      </w:r>
      <w:proofErr w:type="spellStart"/>
      <w:r w:rsidRPr="00E95D15">
        <w:t>mezolimbinės</w:t>
      </w:r>
      <w:proofErr w:type="spellEnd"/>
      <w:r w:rsidRPr="00E95D15">
        <w:t xml:space="preserve">, bet ne </w:t>
      </w:r>
      <w:proofErr w:type="spellStart"/>
      <w:r w:rsidRPr="00E95D15">
        <w:t>nigrostriatinės</w:t>
      </w:r>
      <w:proofErr w:type="spellEnd"/>
      <w:r w:rsidRPr="00E95D15">
        <w:t xml:space="preserve">, sistemos neuronuose, kuriuose yra dopamino. Ūmus ar ilgalaikis </w:t>
      </w:r>
      <w:proofErr w:type="spellStart"/>
      <w:r w:rsidRPr="00E95D15">
        <w:t>kvetiapino</w:t>
      </w:r>
      <w:proofErr w:type="spellEnd"/>
      <w:r w:rsidRPr="00E95D15">
        <w:t xml:space="preserve"> vartojimas </w:t>
      </w:r>
      <w:proofErr w:type="spellStart"/>
      <w:r w:rsidRPr="00E95D15">
        <w:t>haloperidoliu</w:t>
      </w:r>
      <w:proofErr w:type="spellEnd"/>
      <w:r w:rsidRPr="00E95D15">
        <w:t xml:space="preserve"> įjautrintoms ar neįjautrintoms kapucinų rūšies</w:t>
      </w:r>
      <w:r w:rsidRPr="00E95D15">
        <w:rPr>
          <w:i/>
        </w:rPr>
        <w:t xml:space="preserve"> </w:t>
      </w:r>
      <w:r w:rsidRPr="00E95D15">
        <w:t>beždžionėms sukėlė tik labai lengvą distoniją.  (žr. 4.8 skyrių).</w:t>
      </w:r>
    </w:p>
    <w:p w14:paraId="56999245" w14:textId="77777777" w:rsidR="00BE1FE7" w:rsidRPr="00E95D15" w:rsidRDefault="00BE1FE7" w:rsidP="00E95D15">
      <w:pPr>
        <w:widowControl w:val="0"/>
        <w:rPr>
          <w:u w:val="single"/>
        </w:rPr>
      </w:pPr>
    </w:p>
    <w:p w14:paraId="5C8D4DC9" w14:textId="77777777" w:rsidR="00BE1FE7" w:rsidRPr="00E95D15" w:rsidRDefault="00BE1FE7" w:rsidP="00E95D15">
      <w:pPr>
        <w:widowControl w:val="0"/>
        <w:rPr>
          <w:i/>
          <w:u w:val="single"/>
        </w:rPr>
      </w:pPr>
      <w:r w:rsidRPr="00E95D15">
        <w:rPr>
          <w:i/>
          <w:u w:val="single"/>
        </w:rPr>
        <w:t>Klinikinis veiksmingumas</w:t>
      </w:r>
    </w:p>
    <w:p w14:paraId="33EE075D" w14:textId="77777777" w:rsidR="00BE1FE7" w:rsidRPr="00E95D15" w:rsidRDefault="00BE1FE7" w:rsidP="00E95D15">
      <w:pPr>
        <w:widowControl w:val="0"/>
        <w:rPr>
          <w:u w:val="single"/>
        </w:rPr>
      </w:pPr>
    </w:p>
    <w:p w14:paraId="4D9D517A" w14:textId="77777777" w:rsidR="00BE1FE7" w:rsidRPr="00E95D15" w:rsidRDefault="00BE1FE7" w:rsidP="00E95D15">
      <w:pPr>
        <w:widowControl w:val="0"/>
        <w:rPr>
          <w:u w:val="single"/>
        </w:rPr>
      </w:pPr>
      <w:r w:rsidRPr="00E95D15">
        <w:rPr>
          <w:u w:val="single"/>
        </w:rPr>
        <w:t>Šizofrenija</w:t>
      </w:r>
    </w:p>
    <w:p w14:paraId="274B953B" w14:textId="77777777" w:rsidR="00BE1FE7" w:rsidRPr="00E95D15" w:rsidRDefault="00BE1FE7" w:rsidP="00E95D15">
      <w:pPr>
        <w:widowControl w:val="0"/>
      </w:pPr>
      <w:r w:rsidRPr="00E95D15">
        <w:t xml:space="preserve">Trijų placebu kontroliuotų klinikinių tyrimų metu šizofrenija sergantys pacientai vartojo įvairias </w:t>
      </w:r>
      <w:proofErr w:type="spellStart"/>
      <w:r w:rsidRPr="00E95D15">
        <w:t>kvetiapino</w:t>
      </w:r>
      <w:proofErr w:type="spellEnd"/>
      <w:r w:rsidRPr="00E95D15">
        <w:t xml:space="preserve"> dozes. </w:t>
      </w:r>
      <w:proofErr w:type="spellStart"/>
      <w:r w:rsidRPr="00E95D15">
        <w:t>Ekstrapiramidinių</w:t>
      </w:r>
      <w:proofErr w:type="spellEnd"/>
      <w:r w:rsidRPr="00E95D15">
        <w:t xml:space="preserve"> simptomų (EPS) ar poreikio vartoti </w:t>
      </w:r>
      <w:proofErr w:type="spellStart"/>
      <w:r w:rsidRPr="00E95D15">
        <w:t>anticholinerginių</w:t>
      </w:r>
      <w:proofErr w:type="spellEnd"/>
      <w:r w:rsidRPr="00E95D15">
        <w:t xml:space="preserve"> preparatų dažnis vartojant </w:t>
      </w:r>
      <w:proofErr w:type="spellStart"/>
      <w:r w:rsidRPr="00E95D15">
        <w:t>kvetiapino</w:t>
      </w:r>
      <w:proofErr w:type="spellEnd"/>
      <w:r w:rsidRPr="00E95D15">
        <w:t xml:space="preserve"> ir placebo nesiskyrė. Placebu kontroliuoto nekintamų </w:t>
      </w:r>
      <w:proofErr w:type="spellStart"/>
      <w:r w:rsidRPr="00E95D15">
        <w:t>kvetiapino</w:t>
      </w:r>
      <w:proofErr w:type="spellEnd"/>
      <w:r w:rsidRPr="00E95D15">
        <w:t xml:space="preserve"> paros dozių (dozių diapazonas75 </w:t>
      </w:r>
      <w:r w:rsidRPr="00E95D15">
        <w:noBreakHyphen/>
        <w:t xml:space="preserve"> 750 mg) klinikinio tyrimo duomenimis, EPS dažnumas ar poreikis vartoti </w:t>
      </w:r>
      <w:proofErr w:type="spellStart"/>
      <w:r w:rsidRPr="00E95D15">
        <w:t>anticholinerginių</w:t>
      </w:r>
      <w:proofErr w:type="spellEnd"/>
      <w:r w:rsidRPr="00E95D15">
        <w:t xml:space="preserve"> preparatų nepadidėja. Ilgalaikis </w:t>
      </w:r>
      <w:proofErr w:type="spellStart"/>
      <w:r w:rsidRPr="00E95D15">
        <w:t>kvetiapino</w:t>
      </w:r>
      <w:proofErr w:type="spellEnd"/>
      <w:r w:rsidRPr="00E95D15">
        <w:t xml:space="preserve"> pailginto atpalaidavimo forma poveikis apsaugant nuo šizofrenijos atkryčio aklais klinikiniais tyrimais netirtas. Sergančiųjų šizofrenija atviro klinikinio tyrimo metu </w:t>
      </w:r>
      <w:proofErr w:type="spellStart"/>
      <w:r w:rsidRPr="00E95D15">
        <w:t>kvetiapinas</w:t>
      </w:r>
      <w:proofErr w:type="spellEnd"/>
      <w:r w:rsidRPr="00E95D15">
        <w:t xml:space="preserve"> buvo veiksmingas palaikant klinikinį pagerėjimą tęsiant jo vartojimą tiems pacientams, kuriems buvo būdingas pagerėjimas nuo pat gydymo pradžios; tai leidžia numanyti kai kurį ilgalaikį poveikį.</w:t>
      </w:r>
    </w:p>
    <w:p w14:paraId="19A8BF18" w14:textId="77777777" w:rsidR="00BE1FE7" w:rsidRPr="00E95D15" w:rsidRDefault="00BE1FE7" w:rsidP="00E95D15">
      <w:pPr>
        <w:widowControl w:val="0"/>
      </w:pPr>
    </w:p>
    <w:p w14:paraId="79B7BA35" w14:textId="77777777" w:rsidR="00BE1FE7" w:rsidRPr="00E95D15" w:rsidRDefault="00BE1FE7" w:rsidP="00E95D15">
      <w:pPr>
        <w:widowControl w:val="0"/>
        <w:rPr>
          <w:u w:val="single"/>
        </w:rPr>
      </w:pPr>
      <w:proofErr w:type="spellStart"/>
      <w:r w:rsidRPr="00E95D15">
        <w:rPr>
          <w:u w:val="single"/>
        </w:rPr>
        <w:t>Bipolinis</w:t>
      </w:r>
      <w:proofErr w:type="spellEnd"/>
      <w:r w:rsidRPr="00E95D15">
        <w:rPr>
          <w:u w:val="single"/>
        </w:rPr>
        <w:t xml:space="preserve"> afektinis sutrikimas</w:t>
      </w:r>
    </w:p>
    <w:p w14:paraId="186F6FD4" w14:textId="77777777" w:rsidR="00BE1FE7" w:rsidRPr="00E95D15" w:rsidRDefault="00BE1FE7" w:rsidP="00E95D15">
      <w:pPr>
        <w:widowControl w:val="0"/>
      </w:pPr>
      <w:r w:rsidRPr="00E95D15">
        <w:t xml:space="preserve">Keturių placebu kontroliuotų tyrimų metu vertintas 800 mg </w:t>
      </w:r>
      <w:proofErr w:type="spellStart"/>
      <w:r w:rsidRPr="00E95D15">
        <w:t>kvetiapino</w:t>
      </w:r>
      <w:proofErr w:type="spellEnd"/>
      <w:r w:rsidRPr="00E95D15">
        <w:t xml:space="preserve"> paros dozės poveikis gydant vidutinio sunkumo ar sunkų manijos epizodą (dviejų tyrimų metu gydyta vienu </w:t>
      </w:r>
      <w:proofErr w:type="spellStart"/>
      <w:r w:rsidRPr="00E95D15">
        <w:t>kvetiapinu</w:t>
      </w:r>
      <w:proofErr w:type="spellEnd"/>
      <w:r w:rsidRPr="00E95D15">
        <w:t xml:space="preserve">, dviejų – kartu su ličiu ar </w:t>
      </w:r>
      <w:proofErr w:type="spellStart"/>
      <w:r w:rsidRPr="00E95D15">
        <w:t>divalproeksu</w:t>
      </w:r>
      <w:proofErr w:type="spellEnd"/>
      <w:r w:rsidRPr="00E95D15">
        <w:t xml:space="preserve">) EPS ar poreikio vartoti </w:t>
      </w:r>
      <w:proofErr w:type="spellStart"/>
      <w:r w:rsidRPr="00E95D15">
        <w:t>anticholinerginių</w:t>
      </w:r>
      <w:proofErr w:type="spellEnd"/>
      <w:r w:rsidRPr="00E95D15">
        <w:t xml:space="preserve"> preparatų dažnis vartojant </w:t>
      </w:r>
      <w:proofErr w:type="spellStart"/>
      <w:r w:rsidRPr="00E95D15">
        <w:t>kvetiapino</w:t>
      </w:r>
      <w:proofErr w:type="spellEnd"/>
      <w:r w:rsidRPr="00E95D15">
        <w:t xml:space="preserve"> ir placebo nesiskyrė. </w:t>
      </w:r>
    </w:p>
    <w:p w14:paraId="0621D323" w14:textId="77777777" w:rsidR="00BE1FE7" w:rsidRPr="00E95D15" w:rsidRDefault="00BE1FE7" w:rsidP="00E95D15">
      <w:pPr>
        <w:widowControl w:val="0"/>
        <w:tabs>
          <w:tab w:val="left" w:pos="567"/>
        </w:tabs>
        <w:spacing w:line="260" w:lineRule="exact"/>
      </w:pPr>
    </w:p>
    <w:p w14:paraId="5AADA541" w14:textId="77777777" w:rsidR="00BE1FE7" w:rsidRPr="005D46A9" w:rsidRDefault="00BE1FE7" w:rsidP="00EC4249">
      <w:pPr>
        <w:pStyle w:val="Default"/>
        <w:widowControl w:val="0"/>
        <w:rPr>
          <w:lang w:val="lt-LT"/>
        </w:rPr>
      </w:pPr>
      <w:r w:rsidRPr="00EC4249">
        <w:rPr>
          <w:color w:val="auto"/>
          <w:sz w:val="22"/>
          <w:lang w:val="lt-LT"/>
        </w:rPr>
        <w:t xml:space="preserve">Dviejų </w:t>
      </w:r>
      <w:proofErr w:type="spellStart"/>
      <w:r w:rsidRPr="00EC4249">
        <w:rPr>
          <w:color w:val="auto"/>
          <w:sz w:val="22"/>
          <w:lang w:val="lt-LT"/>
        </w:rPr>
        <w:t>monoterapijos</w:t>
      </w:r>
      <w:proofErr w:type="spellEnd"/>
      <w:r w:rsidRPr="00EC4249">
        <w:rPr>
          <w:color w:val="auto"/>
          <w:sz w:val="22"/>
          <w:lang w:val="lt-LT"/>
        </w:rPr>
        <w:t xml:space="preserve"> </w:t>
      </w:r>
      <w:proofErr w:type="spellStart"/>
      <w:r w:rsidRPr="00EC4249">
        <w:rPr>
          <w:color w:val="auto"/>
          <w:sz w:val="22"/>
          <w:lang w:val="lt-LT"/>
        </w:rPr>
        <w:t>kvetiapinu</w:t>
      </w:r>
      <w:proofErr w:type="spellEnd"/>
      <w:r w:rsidRPr="00EC4249">
        <w:rPr>
          <w:color w:val="auto"/>
          <w:sz w:val="22"/>
          <w:lang w:val="lt-LT"/>
        </w:rPr>
        <w:t xml:space="preserve"> klinikinių tyrimų metu nustatyta, kad </w:t>
      </w:r>
      <w:proofErr w:type="spellStart"/>
      <w:r w:rsidRPr="00EC4249">
        <w:rPr>
          <w:color w:val="auto"/>
          <w:sz w:val="22"/>
          <w:lang w:val="lt-LT"/>
        </w:rPr>
        <w:t>kvetiapinas</w:t>
      </w:r>
      <w:proofErr w:type="spellEnd"/>
      <w:r w:rsidRPr="00EC4249">
        <w:rPr>
          <w:color w:val="auto"/>
          <w:sz w:val="22"/>
          <w:lang w:val="lt-LT"/>
        </w:rPr>
        <w:t xml:space="preserve"> labiau už placebo buvo veiksmingas mažinant manijos epizodų simptomus, kurie buvo vertinami po 3 ir 12 savaičių. Kad </w:t>
      </w:r>
      <w:proofErr w:type="spellStart"/>
      <w:r w:rsidRPr="00EC4249">
        <w:rPr>
          <w:color w:val="auto"/>
          <w:sz w:val="22"/>
          <w:lang w:val="lt-LT"/>
        </w:rPr>
        <w:t>kvetiapino</w:t>
      </w:r>
      <w:proofErr w:type="spellEnd"/>
      <w:r w:rsidRPr="00EC4249">
        <w:rPr>
          <w:color w:val="auto"/>
          <w:sz w:val="22"/>
          <w:lang w:val="lt-LT"/>
        </w:rPr>
        <w:t xml:space="preserve"> pailginto atpalaidavimo tablečių veiksmingumas yra reikšmingai didesnis už placebo, buvo įrodyta ir papildomu 3 savaičių tyrimu. </w:t>
      </w:r>
      <w:proofErr w:type="spellStart"/>
      <w:r w:rsidRPr="00EC4249">
        <w:rPr>
          <w:color w:val="auto"/>
          <w:sz w:val="22"/>
          <w:lang w:val="lt-LT"/>
        </w:rPr>
        <w:t>Kvetiapino</w:t>
      </w:r>
      <w:proofErr w:type="spellEnd"/>
      <w:r w:rsidRPr="00EC4249">
        <w:rPr>
          <w:color w:val="auto"/>
          <w:sz w:val="22"/>
          <w:lang w:val="lt-LT"/>
        </w:rPr>
        <w:t xml:space="preserve"> pailginto atpalaidavimo formos dozė buvo 400-800 mg per parą, vidutinė dozė – apie 600 mg per parą. </w:t>
      </w:r>
      <w:proofErr w:type="spellStart"/>
      <w:r w:rsidRPr="00EC4249">
        <w:rPr>
          <w:color w:val="auto"/>
          <w:sz w:val="22"/>
          <w:lang w:val="lt-LT"/>
        </w:rPr>
        <w:t>Kvetiapino</w:t>
      </w:r>
      <w:proofErr w:type="spellEnd"/>
      <w:r w:rsidRPr="00EC4249">
        <w:rPr>
          <w:color w:val="auto"/>
          <w:sz w:val="22"/>
          <w:lang w:val="lt-LT"/>
        </w:rPr>
        <w:t xml:space="preserve"> vartojimo su </w:t>
      </w:r>
      <w:proofErr w:type="spellStart"/>
      <w:r w:rsidRPr="00EC4249">
        <w:rPr>
          <w:color w:val="auto"/>
          <w:sz w:val="22"/>
          <w:lang w:val="lt-LT"/>
        </w:rPr>
        <w:t>valproato</w:t>
      </w:r>
      <w:proofErr w:type="spellEnd"/>
      <w:r w:rsidRPr="00EC4249">
        <w:rPr>
          <w:color w:val="auto"/>
          <w:sz w:val="22"/>
          <w:lang w:val="lt-LT"/>
        </w:rPr>
        <w:t xml:space="preserve"> </w:t>
      </w:r>
      <w:proofErr w:type="spellStart"/>
      <w:r w:rsidRPr="00EC4249">
        <w:rPr>
          <w:color w:val="auto"/>
          <w:sz w:val="22"/>
          <w:lang w:val="lt-LT"/>
        </w:rPr>
        <w:t>seminatrio</w:t>
      </w:r>
      <w:proofErr w:type="spellEnd"/>
      <w:r w:rsidRPr="00EC4249">
        <w:rPr>
          <w:color w:val="auto"/>
          <w:sz w:val="22"/>
          <w:lang w:val="lt-LT"/>
        </w:rPr>
        <w:t xml:space="preserve"> druska arba ličiu veiksmingumo gydant ūminius vidutinio sunkumo ar sunkios manijos epizodus 3-6 savaites duomenų nepakanka, nors toks derinys buvo gerai toleruojamas. Gauti vieno tyrimo duomenys parodė papildomą poveikį po 3 gydymo savaičių. Kito tyrimo metu po šešių gydymo savaičių tokio poveikio nenustatyta. </w:t>
      </w:r>
    </w:p>
    <w:p w14:paraId="52A989A6" w14:textId="77777777" w:rsidR="00BE1FE7" w:rsidRPr="00E95D15" w:rsidRDefault="00BE1FE7" w:rsidP="00E95D15">
      <w:pPr>
        <w:widowControl w:val="0"/>
        <w:tabs>
          <w:tab w:val="left" w:pos="567"/>
        </w:tabs>
        <w:spacing w:line="260" w:lineRule="exact"/>
      </w:pPr>
    </w:p>
    <w:p w14:paraId="4D1299BE" w14:textId="77777777" w:rsidR="00BE1FE7" w:rsidRPr="00E95D15" w:rsidRDefault="00BE1FE7" w:rsidP="00E95D15">
      <w:pPr>
        <w:widowControl w:val="0"/>
        <w:tabs>
          <w:tab w:val="left" w:pos="567"/>
        </w:tabs>
        <w:spacing w:line="260" w:lineRule="exact"/>
      </w:pPr>
      <w:r w:rsidRPr="00E95D15">
        <w:t xml:space="preserve">Reagavusių į gydymą </w:t>
      </w:r>
      <w:proofErr w:type="spellStart"/>
      <w:r w:rsidRPr="00E95D15">
        <w:t>kvetiapinu</w:t>
      </w:r>
      <w:proofErr w:type="spellEnd"/>
      <w:r w:rsidRPr="00E95D15">
        <w:t xml:space="preserve"> pacientų paskutinės vartojimo savaitės vidutinės dozės mediana buvo apie 600 mg/parą, apytikriai 85% reagavusių į gydymą pacientų vartojo 400-800 mg per parą dozę.</w:t>
      </w:r>
    </w:p>
    <w:p w14:paraId="5DA0F233" w14:textId="77777777" w:rsidR="00BE1FE7" w:rsidRPr="00E95D15" w:rsidRDefault="00BE1FE7" w:rsidP="00E95D15">
      <w:pPr>
        <w:widowControl w:val="0"/>
        <w:tabs>
          <w:tab w:val="left" w:pos="567"/>
        </w:tabs>
        <w:spacing w:line="260" w:lineRule="exact"/>
      </w:pPr>
    </w:p>
    <w:p w14:paraId="0278891D" w14:textId="77777777" w:rsidR="00BE1FE7" w:rsidRPr="00E95D15" w:rsidRDefault="00BE1FE7" w:rsidP="00E95D15">
      <w:pPr>
        <w:widowControl w:val="0"/>
      </w:pPr>
      <w:r w:rsidRPr="00E95D15">
        <w:t xml:space="preserve">Keturių papildomų 8 savaičių trukmės klinikinių tyrimų, kuriuose dalyvavusiems I arba II tipo </w:t>
      </w:r>
      <w:proofErr w:type="spellStart"/>
      <w:r w:rsidRPr="00E95D15">
        <w:t>bipolinio</w:t>
      </w:r>
      <w:proofErr w:type="spellEnd"/>
      <w:r w:rsidRPr="00E95D15">
        <w:t xml:space="preserve"> sutrikimu sergantiems pacientams buvo nustatytas vidutinio sunkumo ar sunkus depresijos epizodas, duomenimis, </w:t>
      </w:r>
      <w:proofErr w:type="spellStart"/>
      <w:r w:rsidRPr="00E95D15">
        <w:t>kvetiapino</w:t>
      </w:r>
      <w:proofErr w:type="spellEnd"/>
      <w:r w:rsidRPr="00E95D15">
        <w:t xml:space="preserve"> 300 mg arba 600 mg greito atpalaidavimo preparato paros dozė buvo reikšmingai veiksmingesnė už placebą, atsižvelgiant į reikšmingus pasekmių rodiklius: vidutinį palengvėjimą pagal </w:t>
      </w:r>
      <w:r w:rsidRPr="00E95D15">
        <w:rPr>
          <w:i/>
        </w:rPr>
        <w:t>MADRS</w:t>
      </w:r>
      <w:r w:rsidRPr="00E95D15">
        <w:t xml:space="preserve"> bendrą balų skaičių ir atsaką į gydymą, apibūdinamą kaip </w:t>
      </w:r>
      <w:r w:rsidRPr="00E95D15">
        <w:rPr>
          <w:i/>
        </w:rPr>
        <w:t>MADRS</w:t>
      </w:r>
      <w:r w:rsidRPr="00E95D15">
        <w:t xml:space="preserve"> bendro balų skaičiaus pagerėjimas ne mažiau kaip 50</w:t>
      </w:r>
      <w:r w:rsidRPr="00E95D15">
        <w:sym w:font="Symbol" w:char="F025"/>
      </w:r>
      <w:r w:rsidRPr="00E95D15">
        <w:t xml:space="preserve">, palyginti su pradiniu. Poveikio stiprumas pacientams, kurie vartojo </w:t>
      </w:r>
      <w:proofErr w:type="spellStart"/>
      <w:r w:rsidRPr="00E95D15">
        <w:t>kvetiapino</w:t>
      </w:r>
      <w:proofErr w:type="spellEnd"/>
      <w:r w:rsidRPr="00E95D15">
        <w:t xml:space="preserve"> greito atsipalaidavimo formos 300 mg dozę, ir pacientams, vartojusiems 600 mg dozę, stiprumas nesiskyrė.</w:t>
      </w:r>
    </w:p>
    <w:p w14:paraId="6530D74E" w14:textId="77777777" w:rsidR="00BE1FE7" w:rsidRPr="00E95D15" w:rsidRDefault="00BE1FE7" w:rsidP="00E95D15">
      <w:pPr>
        <w:widowControl w:val="0"/>
        <w:tabs>
          <w:tab w:val="left" w:pos="567"/>
        </w:tabs>
        <w:spacing w:line="260" w:lineRule="exact"/>
      </w:pPr>
    </w:p>
    <w:p w14:paraId="1DC0A6E7" w14:textId="77777777" w:rsidR="00BE1FE7" w:rsidRPr="00E95D15" w:rsidRDefault="00BE1FE7" w:rsidP="00E95D15">
      <w:pPr>
        <w:widowControl w:val="0"/>
      </w:pPr>
      <w:r w:rsidRPr="00E95D15">
        <w:t xml:space="preserve">Dviejų iš minėtų tyrimų tęstinės gydymo fazės metu buvo įrodyta, kad ilgalaikis gydymas pacientų, kurie reagavo į gydymą </w:t>
      </w:r>
      <w:proofErr w:type="spellStart"/>
      <w:r w:rsidRPr="00E95D15">
        <w:t>kvetiapino</w:t>
      </w:r>
      <w:proofErr w:type="spellEnd"/>
      <w:r w:rsidRPr="00E95D15">
        <w:t xml:space="preserve"> greito atpalaidavimo formos 300 mg ar 600 mg doze, buvo veiksmingas, palyginti su gydymu placebo, depresijos simptomų, bet ne manijos simptomų, atžvilgiu.</w:t>
      </w:r>
    </w:p>
    <w:p w14:paraId="02CFB50D" w14:textId="77777777" w:rsidR="00BE1FE7" w:rsidRPr="00E95D15" w:rsidRDefault="00BE1FE7" w:rsidP="00E95D15">
      <w:pPr>
        <w:widowControl w:val="0"/>
      </w:pPr>
    </w:p>
    <w:p w14:paraId="756171FC" w14:textId="77777777" w:rsidR="00BE1FE7" w:rsidRPr="00E95D15" w:rsidRDefault="00BE1FE7" w:rsidP="00E95D15">
      <w:pPr>
        <w:widowControl w:val="0"/>
      </w:pPr>
      <w:r w:rsidRPr="00E95D15">
        <w:lastRenderedPageBreak/>
        <w:t xml:space="preserve">Dviejų ligos </w:t>
      </w:r>
      <w:proofErr w:type="spellStart"/>
      <w:r w:rsidRPr="00E95D15">
        <w:t>atkričio</w:t>
      </w:r>
      <w:proofErr w:type="spellEnd"/>
      <w:r w:rsidRPr="00E95D15">
        <w:t xml:space="preserve"> profilaktikos klinikinių tyrimų, kurių metu buvo įvertintas vartojamo deriniuose su nuotaikos stabilizatoriais </w:t>
      </w:r>
      <w:proofErr w:type="spellStart"/>
      <w:r w:rsidRPr="00E95D15">
        <w:t>kvetiapino</w:t>
      </w:r>
      <w:proofErr w:type="spellEnd"/>
      <w:r w:rsidRPr="00E95D15">
        <w:t xml:space="preserve"> veiksmingumas pacientams, kuriems pasireiškė manijos, depresijos ar mišrius epizodas, duomenimis, pagal laiko iki bet kokio nuotaikos sutrikimo (manijos, mišraus ar depresijos) </w:t>
      </w:r>
      <w:proofErr w:type="spellStart"/>
      <w:r w:rsidRPr="00E95D15">
        <w:t>atkričio</w:t>
      </w:r>
      <w:proofErr w:type="spellEnd"/>
      <w:r w:rsidRPr="00E95D15">
        <w:t xml:space="preserve"> ilginimą derinys su </w:t>
      </w:r>
      <w:proofErr w:type="spellStart"/>
      <w:r w:rsidRPr="00E95D15">
        <w:t>kvetiapinu</w:t>
      </w:r>
      <w:proofErr w:type="spellEnd"/>
      <w:r w:rsidRPr="00E95D15">
        <w:t xml:space="preserve"> buvo pranašesnis už </w:t>
      </w:r>
      <w:proofErr w:type="spellStart"/>
      <w:r w:rsidRPr="00E95D15">
        <w:t>monoterapiją</w:t>
      </w:r>
      <w:proofErr w:type="spellEnd"/>
      <w:r w:rsidRPr="00E95D15">
        <w:t xml:space="preserve"> nuotaikos stabilizatoriumi. </w:t>
      </w:r>
      <w:proofErr w:type="spellStart"/>
      <w:r w:rsidRPr="00E95D15">
        <w:t>Kvetiapino</w:t>
      </w:r>
      <w:proofErr w:type="spellEnd"/>
      <w:r w:rsidRPr="00E95D15">
        <w:t xml:space="preserve"> buvo vartojama du kartus per parą 400 - 800 mg paros doze kartu su ličiu arba </w:t>
      </w:r>
      <w:proofErr w:type="spellStart"/>
      <w:r w:rsidRPr="00E95D15">
        <w:t>valproatu</w:t>
      </w:r>
      <w:proofErr w:type="spellEnd"/>
      <w:r w:rsidRPr="00E95D15">
        <w:t xml:space="preserve">. </w:t>
      </w:r>
    </w:p>
    <w:p w14:paraId="365ECE94" w14:textId="77777777" w:rsidR="00BE1FE7" w:rsidRPr="00E95D15" w:rsidRDefault="00BE1FE7" w:rsidP="00E95D15">
      <w:pPr>
        <w:widowControl w:val="0"/>
      </w:pPr>
    </w:p>
    <w:p w14:paraId="6E27E23F" w14:textId="77777777" w:rsidR="00BE1FE7" w:rsidRPr="00E95D15" w:rsidRDefault="00BE1FE7" w:rsidP="00E95D15">
      <w:pPr>
        <w:widowControl w:val="0"/>
      </w:pPr>
      <w:r w:rsidRPr="00E95D15">
        <w:t xml:space="preserve">6 savaičių trukmės atsitiktinės atrankos tyrimo metu ličio ir pailginto atpalaidavimo </w:t>
      </w:r>
      <w:proofErr w:type="spellStart"/>
      <w:r w:rsidRPr="00E95D15">
        <w:t>kvetiapino</w:t>
      </w:r>
      <w:proofErr w:type="spellEnd"/>
      <w:r w:rsidRPr="00E95D15">
        <w:t xml:space="preserve"> derinio poveikį ūmine manija sergantiems suaugusiems pacientams palyginus su placebo ir pailginto atpalaidavimo </w:t>
      </w:r>
      <w:proofErr w:type="spellStart"/>
      <w:r w:rsidRPr="00E95D15">
        <w:t>kvetiapino</w:t>
      </w:r>
      <w:proofErr w:type="spellEnd"/>
      <w:r w:rsidRPr="00E95D15">
        <w:t xml:space="preserve"> derinio poveikiu nustatyta, kad vidutinio pagerėjimo pagal YMRS (angl. Young </w:t>
      </w:r>
      <w:proofErr w:type="spellStart"/>
      <w:r w:rsidRPr="00E95D15">
        <w:t>Mania</w:t>
      </w:r>
      <w:proofErr w:type="spellEnd"/>
      <w:r w:rsidRPr="00E95D15">
        <w:t xml:space="preserve"> </w:t>
      </w:r>
      <w:proofErr w:type="spellStart"/>
      <w:r w:rsidRPr="00E95D15">
        <w:t>Rating</w:t>
      </w:r>
      <w:proofErr w:type="spellEnd"/>
      <w:r w:rsidRPr="00E95D15">
        <w:t xml:space="preserve"> </w:t>
      </w:r>
      <w:proofErr w:type="spellStart"/>
      <w:r w:rsidRPr="00E95D15">
        <w:t>Scale</w:t>
      </w:r>
      <w:proofErr w:type="spellEnd"/>
      <w:r w:rsidRPr="00E95D15">
        <w:t>) skirtumas tarp papildomo gydymo ličiu ir placebu grupių pacientų buvo 2,8 balo. Organizmo atsakas į gydymą (YMRS rodiklio pagerėjimas bent 50% palyginus su pradiniu) papildomo gydymo ličiu grupės pacientams pasireiškė 11 % dažniau negu placebo (atitinkamai 79 % ir 68 %).</w:t>
      </w:r>
    </w:p>
    <w:p w14:paraId="0B1F8CF7" w14:textId="77777777" w:rsidR="00BE1FE7" w:rsidRPr="00E95D15" w:rsidRDefault="00BE1FE7" w:rsidP="00E95D15">
      <w:pPr>
        <w:widowControl w:val="0"/>
        <w:rPr>
          <w:b/>
        </w:rPr>
      </w:pPr>
    </w:p>
    <w:p w14:paraId="546F9FCB" w14:textId="77777777" w:rsidR="00BE1FE7" w:rsidRPr="00E95D15" w:rsidRDefault="00BE1FE7" w:rsidP="00E95D15">
      <w:pPr>
        <w:widowControl w:val="0"/>
      </w:pPr>
      <w:r w:rsidRPr="00E95D15">
        <w:t xml:space="preserve">Vienas ilgalaikis (iki 2 metų trukmės gydymo) tyrimas, kurio metu vertintas veiksmingumas atkryčio profilaktikai pacientams, patyrusiems, manijos, depresijos ir mišrių nuotaikos sutrikimų epizodų, parodė, kad </w:t>
      </w:r>
      <w:proofErr w:type="spellStart"/>
      <w:r w:rsidRPr="00E95D15">
        <w:t>kvetiapinas</w:t>
      </w:r>
      <w:proofErr w:type="spellEnd"/>
      <w:r w:rsidRPr="00E95D15">
        <w:t xml:space="preserve"> yra pranašesnis už placebą atsižvelgiant į laiko iki bet kurio nuotaikos sutrikimo (manijos, depresijos, mišraus), susijusio su I tipo </w:t>
      </w:r>
      <w:proofErr w:type="spellStart"/>
      <w:r w:rsidRPr="00E95D15">
        <w:t>bipoliniu</w:t>
      </w:r>
      <w:proofErr w:type="spellEnd"/>
      <w:r w:rsidRPr="00E95D15">
        <w:t xml:space="preserve"> sutrikimu, atkryčio ilginimą. Nuotaikos sutrikimas pasireiškė 91 (22,5 %) </w:t>
      </w:r>
      <w:proofErr w:type="spellStart"/>
      <w:r w:rsidRPr="00E95D15">
        <w:t>kvetiapino</w:t>
      </w:r>
      <w:proofErr w:type="spellEnd"/>
      <w:r w:rsidRPr="00E95D15">
        <w:t xml:space="preserve"> grupės, 208 (51,5 %) placebo grupės ir 95 (26,1 %) ličio grupės pacientams. Palyginus pacientų, kuriems buvo veiksmingas </w:t>
      </w:r>
      <w:proofErr w:type="spellStart"/>
      <w:r w:rsidRPr="00E95D15">
        <w:t>kvetiapinas</w:t>
      </w:r>
      <w:proofErr w:type="spellEnd"/>
      <w:r w:rsidRPr="00E95D15">
        <w:t xml:space="preserve">, tęstinio gydymo duomenis nebuvo nustatyta, kad </w:t>
      </w:r>
      <w:proofErr w:type="spellStart"/>
      <w:r w:rsidRPr="00E95D15">
        <w:t>kvetiapino</w:t>
      </w:r>
      <w:proofErr w:type="spellEnd"/>
      <w:r w:rsidRPr="00E95D15">
        <w:t xml:space="preserve"> pakeitimas ličiu pailgintų laiką iki nuotaikos sutrikimo atkryčio.</w:t>
      </w:r>
    </w:p>
    <w:p w14:paraId="59521433" w14:textId="77777777" w:rsidR="00BE1FE7" w:rsidRPr="00E95D15" w:rsidRDefault="00BE1FE7" w:rsidP="00E95D15">
      <w:pPr>
        <w:widowControl w:val="0"/>
      </w:pPr>
    </w:p>
    <w:p w14:paraId="3CDDC01E" w14:textId="77777777" w:rsidR="00BE1FE7" w:rsidRPr="00E95D15" w:rsidRDefault="00BE1FE7" w:rsidP="00E95D15">
      <w:pPr>
        <w:widowControl w:val="0"/>
      </w:pPr>
      <w:r w:rsidRPr="00E95D15">
        <w:t xml:space="preserve">Klinikiniais tyrimais nustatyta, kad gydant šizofreniją ir manijos epizodus </w:t>
      </w:r>
      <w:proofErr w:type="spellStart"/>
      <w:r w:rsidRPr="00E95D15">
        <w:t>kvetiapinas</w:t>
      </w:r>
      <w:proofErr w:type="spellEnd"/>
      <w:r w:rsidRPr="00E95D15">
        <w:t xml:space="preserve"> veiksmingas vartojant du kartus per parą, nors </w:t>
      </w:r>
      <w:proofErr w:type="spellStart"/>
      <w:r w:rsidRPr="00E95D15">
        <w:t>kvetiapino</w:t>
      </w:r>
      <w:proofErr w:type="spellEnd"/>
      <w:r w:rsidRPr="00E95D15">
        <w:t xml:space="preserve"> </w:t>
      </w:r>
      <w:proofErr w:type="spellStart"/>
      <w:r w:rsidRPr="00E95D15">
        <w:t>farmakokinetinis</w:t>
      </w:r>
      <w:proofErr w:type="spellEnd"/>
      <w:r w:rsidRPr="00E95D15">
        <w:t xml:space="preserve"> pusinės eliminacijos laikas yra 7 valandos. Tai dar labiau patvirtina duomenys, gauti pozitronų emisijos tyrimo (PET), kurio metu nustatyta, kad </w:t>
      </w:r>
      <w:proofErr w:type="spellStart"/>
      <w:r w:rsidRPr="00E95D15">
        <w:t>kvetiapino</w:t>
      </w:r>
      <w:proofErr w:type="spellEnd"/>
      <w:r w:rsidRPr="00E95D15">
        <w:t xml:space="preserve"> poveikis 5-HT</w:t>
      </w:r>
      <w:r w:rsidRPr="00E95D15">
        <w:rPr>
          <w:vertAlign w:val="subscript"/>
        </w:rPr>
        <w:t>2</w:t>
      </w:r>
      <w:r w:rsidRPr="00E95D15">
        <w:t>- ir D</w:t>
      </w:r>
      <w:r w:rsidRPr="00E95D15">
        <w:rPr>
          <w:vertAlign w:val="subscript"/>
        </w:rPr>
        <w:t xml:space="preserve">2 </w:t>
      </w:r>
      <w:r w:rsidRPr="00E95D15">
        <w:t>receptoriams išlieka iki 12 valandų. Didesnių kaip 800 mg per parą dozių saugumas ir veiksmingumas netirtas.</w:t>
      </w:r>
    </w:p>
    <w:p w14:paraId="222025B4" w14:textId="77777777" w:rsidR="00BE1FE7" w:rsidRPr="00E95D15" w:rsidRDefault="00BE1FE7" w:rsidP="00E95D15">
      <w:pPr>
        <w:widowControl w:val="0"/>
      </w:pPr>
    </w:p>
    <w:p w14:paraId="465325F5" w14:textId="77777777" w:rsidR="00BE1FE7" w:rsidRPr="00E95D15" w:rsidRDefault="00BE1FE7" w:rsidP="00E95D15">
      <w:pPr>
        <w:widowControl w:val="0"/>
      </w:pPr>
      <w:r w:rsidRPr="00E95D15">
        <w:rPr>
          <w:i/>
          <w:u w:val="single"/>
        </w:rPr>
        <w:t>Klinikinis saugumas</w:t>
      </w:r>
    </w:p>
    <w:p w14:paraId="7EE41159" w14:textId="77777777" w:rsidR="00BE1FE7" w:rsidRPr="00E95D15" w:rsidRDefault="00BE1FE7" w:rsidP="00E95D15">
      <w:pPr>
        <w:widowControl w:val="0"/>
      </w:pPr>
      <w:r w:rsidRPr="00E95D15">
        <w:t xml:space="preserve">Trumpalaikio placebu kontroliuojamo šizofrenija ir </w:t>
      </w:r>
      <w:proofErr w:type="spellStart"/>
      <w:r w:rsidRPr="00E95D15">
        <w:t>bipolinio</w:t>
      </w:r>
      <w:proofErr w:type="spellEnd"/>
      <w:r w:rsidRPr="00E95D15">
        <w:t xml:space="preserve"> sutrikimo manija sergančiųjų klinikinio tyrimo metu bendras </w:t>
      </w:r>
      <w:proofErr w:type="spellStart"/>
      <w:r w:rsidRPr="00E95D15">
        <w:t>ekstrapiramidinių</w:t>
      </w:r>
      <w:proofErr w:type="spellEnd"/>
      <w:r w:rsidRPr="00E95D15">
        <w:t xml:space="preserve"> simptomų dažnumas buvo panašus į dažnumą vartojant placebą (šizofrenija: 7,8% vartojant </w:t>
      </w:r>
      <w:proofErr w:type="spellStart"/>
      <w:r w:rsidRPr="00E95D15">
        <w:t>kvetiapiną</w:t>
      </w:r>
      <w:proofErr w:type="spellEnd"/>
      <w:r w:rsidRPr="00E95D15">
        <w:t xml:space="preserve"> ir 8,0% vartojant placebą; </w:t>
      </w:r>
      <w:proofErr w:type="spellStart"/>
      <w:r w:rsidRPr="00E95D15">
        <w:t>bipolinis</w:t>
      </w:r>
      <w:proofErr w:type="spellEnd"/>
      <w:r w:rsidRPr="00E95D15">
        <w:t xml:space="preserve"> sutrikimas: 11,2% vartojant </w:t>
      </w:r>
      <w:proofErr w:type="spellStart"/>
      <w:r w:rsidRPr="00E95D15">
        <w:t>kvetiapiną</w:t>
      </w:r>
      <w:proofErr w:type="spellEnd"/>
      <w:r w:rsidRPr="00E95D15">
        <w:t xml:space="preserve"> ir 11,4% vartojant placebą). Atliekant trumpalaikį placebu kontroliuojamą sergančiųjų didžiąja depresija ir </w:t>
      </w:r>
      <w:proofErr w:type="spellStart"/>
      <w:r w:rsidRPr="00E95D15">
        <w:t>bipolinio</w:t>
      </w:r>
      <w:proofErr w:type="spellEnd"/>
      <w:r w:rsidRPr="00E95D15">
        <w:t xml:space="preserve"> sutrikimo depresijos epizodu klinikinį tyrimą </w:t>
      </w:r>
      <w:proofErr w:type="spellStart"/>
      <w:r w:rsidRPr="00E95D15">
        <w:t>ekstrapiramidinių</w:t>
      </w:r>
      <w:proofErr w:type="spellEnd"/>
      <w:r w:rsidRPr="00E95D15">
        <w:t xml:space="preserve"> simptomų dažnumas nustatytas didesnis vartojant </w:t>
      </w:r>
      <w:proofErr w:type="spellStart"/>
      <w:r w:rsidRPr="00E95D15">
        <w:t>kvetiapino</w:t>
      </w:r>
      <w:proofErr w:type="spellEnd"/>
      <w:r w:rsidRPr="00E95D15">
        <w:t xml:space="preserve">, palyginti su placebu. Trumpalaikio placebu kontroliuojamo </w:t>
      </w:r>
      <w:proofErr w:type="spellStart"/>
      <w:r w:rsidRPr="00E95D15">
        <w:t>bipolinio</w:t>
      </w:r>
      <w:proofErr w:type="spellEnd"/>
      <w:r w:rsidRPr="00E95D15">
        <w:t xml:space="preserve"> sutrikimo klinikinio tyrimo metu bendras </w:t>
      </w:r>
      <w:proofErr w:type="spellStart"/>
      <w:r w:rsidRPr="00E95D15">
        <w:t>ekstrapiramidinių</w:t>
      </w:r>
      <w:proofErr w:type="spellEnd"/>
      <w:r w:rsidRPr="00E95D15">
        <w:t xml:space="preserve"> simptomų dažnumas buvo 8,9% vartojantiems </w:t>
      </w:r>
      <w:proofErr w:type="spellStart"/>
      <w:r w:rsidRPr="00E95D15">
        <w:t>kvetiapiną</w:t>
      </w:r>
      <w:proofErr w:type="spellEnd"/>
      <w:r w:rsidRPr="00E95D15">
        <w:t xml:space="preserve"> ir 3,8% vartojantiems placebą pacientams. Trumpalaikio placebu kontroliuojamo didžiosios depresijos epizodo </w:t>
      </w:r>
      <w:proofErr w:type="spellStart"/>
      <w:r w:rsidRPr="00E95D15">
        <w:t>monoterapijos</w:t>
      </w:r>
      <w:proofErr w:type="spellEnd"/>
      <w:r w:rsidRPr="00E95D15">
        <w:t xml:space="preserve"> klinikinio tyrimo metu bendras </w:t>
      </w:r>
      <w:proofErr w:type="spellStart"/>
      <w:r w:rsidRPr="00E95D15">
        <w:t>ekstrapiramidinių</w:t>
      </w:r>
      <w:proofErr w:type="spellEnd"/>
      <w:r w:rsidRPr="00E95D15">
        <w:t xml:space="preserve"> simptomų dažnumas buvo 5,4% vartojantiems </w:t>
      </w:r>
      <w:proofErr w:type="spellStart"/>
      <w:r w:rsidRPr="00E95D15">
        <w:t>kvetiapiną</w:t>
      </w:r>
      <w:proofErr w:type="spellEnd"/>
      <w:r w:rsidRPr="00E95D15">
        <w:t xml:space="preserve"> ir 3,2% vartojantiems placebą pacientams. Trumpalaikio placebu kontroliuojamo senyvų pacientų, sergančių didžiosios depresijos epizodu, klinikinio tyrimo metu bendras </w:t>
      </w:r>
      <w:proofErr w:type="spellStart"/>
      <w:r w:rsidRPr="00E95D15">
        <w:t>ekstrapiramidinių</w:t>
      </w:r>
      <w:proofErr w:type="spellEnd"/>
      <w:r w:rsidRPr="00E95D15">
        <w:t xml:space="preserve"> simptomų dažnumas buvo 9,0% vartojantiems </w:t>
      </w:r>
      <w:proofErr w:type="spellStart"/>
      <w:r w:rsidRPr="00E95D15">
        <w:t>kvetiapiną</w:t>
      </w:r>
      <w:proofErr w:type="spellEnd"/>
      <w:r w:rsidRPr="00E95D15">
        <w:t xml:space="preserve"> ir 2,3% vartojantiems placebą. Tiek </w:t>
      </w:r>
      <w:proofErr w:type="spellStart"/>
      <w:r w:rsidRPr="00E95D15">
        <w:t>bipolinio</w:t>
      </w:r>
      <w:proofErr w:type="spellEnd"/>
      <w:r w:rsidRPr="00E95D15">
        <w:t xml:space="preserve"> afektinio sutrikimo, tiek didžiosios depresijos epizodo atvejais atskirų nepageidaujamo poveikio simptomų (pvz.: </w:t>
      </w:r>
      <w:proofErr w:type="spellStart"/>
      <w:r w:rsidRPr="00E95D15">
        <w:t>akatizijos</w:t>
      </w:r>
      <w:proofErr w:type="spellEnd"/>
      <w:r w:rsidRPr="00E95D15">
        <w:t xml:space="preserve">, </w:t>
      </w:r>
      <w:proofErr w:type="spellStart"/>
      <w:r w:rsidRPr="00E95D15">
        <w:t>ekstrapiramidinių</w:t>
      </w:r>
      <w:proofErr w:type="spellEnd"/>
      <w:r w:rsidRPr="00E95D15">
        <w:t xml:space="preserve"> sutrikimų, tremoro, </w:t>
      </w:r>
      <w:proofErr w:type="spellStart"/>
      <w:r w:rsidRPr="00E95D15">
        <w:t>diskinezijos</w:t>
      </w:r>
      <w:proofErr w:type="spellEnd"/>
      <w:r w:rsidRPr="00E95D15">
        <w:t xml:space="preserve">, distonijos, neramumo, nevalingų raumenų trūkčiojimų, </w:t>
      </w:r>
      <w:proofErr w:type="spellStart"/>
      <w:r w:rsidRPr="00E95D15">
        <w:t>psichomotorinio</w:t>
      </w:r>
      <w:proofErr w:type="spellEnd"/>
      <w:r w:rsidRPr="00E95D15">
        <w:t xml:space="preserve"> hiperaktyvumo ir raumenų sąstingio) dažnis neviršijo 4% nė vienoje gydomoje grupėje. </w:t>
      </w:r>
    </w:p>
    <w:p w14:paraId="0E7A9260" w14:textId="77777777" w:rsidR="00BE1FE7" w:rsidRPr="00E95D15" w:rsidRDefault="00BE1FE7" w:rsidP="00E95D15">
      <w:pPr>
        <w:widowControl w:val="0"/>
      </w:pPr>
    </w:p>
    <w:p w14:paraId="0F4E16EA" w14:textId="77777777" w:rsidR="00BE1FE7" w:rsidRPr="00E95D15" w:rsidRDefault="00BE1FE7" w:rsidP="00E95D15">
      <w:pPr>
        <w:widowControl w:val="0"/>
      </w:pPr>
      <w:r w:rsidRPr="00E95D15">
        <w:t xml:space="preserve">Trumpalaikio (3-8 savaičių trukmės) fiksuotos dozės (50 – 800 mg per parą) placebu kontroliuojamų tyrimų metu nustatytas vidutinis kūno svorio prieaugis vartojant </w:t>
      </w:r>
      <w:proofErr w:type="spellStart"/>
      <w:r w:rsidRPr="00E95D15">
        <w:t>kvetiapino</w:t>
      </w:r>
      <w:proofErr w:type="spellEnd"/>
      <w:r w:rsidRPr="00E95D15">
        <w:t xml:space="preserve"> 50 mg per parą dozę pacientų buvo nuo 0,8 kg, vartojant 600 mg per parą dozę iki 1,4 kg (mažesnis svorio prieaugis buvo gydomų 800 mg per parą doze pacientų) palyginti su svorio prieaugiu 0,2 kg placebą vartojusių pacientų. Kūno svorio prieaugis ≥7% </w:t>
      </w:r>
      <w:proofErr w:type="spellStart"/>
      <w:r w:rsidRPr="00E95D15">
        <w:t>kvetiapinu</w:t>
      </w:r>
      <w:proofErr w:type="spellEnd"/>
      <w:r w:rsidRPr="00E95D15">
        <w:t xml:space="preserve"> gydytų pacientų grupėje nustatytas 5,3% atvejų vartojant 50 mg per parą dozę ir 15,5% vartojant 400 mg per parą dozę (vartojančių 600 mg ir 800 mg paros dozes pacientų kūno svorio prieaugis buvo mažesnis) palyginti su 3,7% placebu gydytų pacientų.</w:t>
      </w:r>
    </w:p>
    <w:p w14:paraId="41D1BEAA" w14:textId="77777777" w:rsidR="00BE1FE7" w:rsidRPr="00E95D15" w:rsidRDefault="00BE1FE7" w:rsidP="00E95D15">
      <w:pPr>
        <w:widowControl w:val="0"/>
      </w:pPr>
    </w:p>
    <w:p w14:paraId="268C4751" w14:textId="77777777" w:rsidR="00BE1FE7" w:rsidRPr="00E95D15" w:rsidRDefault="00BE1FE7" w:rsidP="00E95D15">
      <w:pPr>
        <w:widowControl w:val="0"/>
      </w:pPr>
      <w:r w:rsidRPr="00E95D15">
        <w:t xml:space="preserve">6 savaičių trukmės atsitiktinės atrankos tyrimo metu ličio ir </w:t>
      </w:r>
      <w:proofErr w:type="spellStart"/>
      <w:r w:rsidRPr="00E95D15">
        <w:t>kvetiapino</w:t>
      </w:r>
      <w:proofErr w:type="spellEnd"/>
      <w:r w:rsidRPr="00E95D15">
        <w:t xml:space="preserve"> pailginto atpalaidavimo formos derinio poveikį ūmine manija sergantiems suaugusiems pacientams lyginant su placebo ir pailginto atpalaidavimo formos derinio poveikiu, nepageidaujamų reiškinių patyrė daugiau (63 %) </w:t>
      </w:r>
      <w:proofErr w:type="spellStart"/>
      <w:r w:rsidRPr="00E95D15">
        <w:t>kvetiapino</w:t>
      </w:r>
      <w:proofErr w:type="spellEnd"/>
      <w:r w:rsidRPr="00E95D15">
        <w:t xml:space="preserve"> pailginto atpalaidavimo formą ir litį vartojusių pacientų negu vartojusių </w:t>
      </w:r>
      <w:proofErr w:type="spellStart"/>
      <w:r w:rsidRPr="00E95D15">
        <w:t>kvetiapino</w:t>
      </w:r>
      <w:proofErr w:type="spellEnd"/>
      <w:r w:rsidRPr="00E95D15">
        <w:t xml:space="preserve"> pailginto atpalaidavimo formą ir placebą (48 %). Gautais saugumo duomenimis, </w:t>
      </w:r>
      <w:proofErr w:type="spellStart"/>
      <w:r w:rsidRPr="00E95D15">
        <w:t>ekstrapiramidinių</w:t>
      </w:r>
      <w:proofErr w:type="spellEnd"/>
      <w:r w:rsidRPr="00E95D15">
        <w:t xml:space="preserve"> simptomų papildomo gydymo ličiu grupės pacientams (16,8 %) pasireiškė dažniau negu placebo (6,6 %) (dažniausiai tai buvo drebulys, užfiksuotas 15,6 % ličio ir 4,9 % placebo grupės pacientų). Mieguistumas taip pat dažniau pasireiškė gydymo </w:t>
      </w:r>
      <w:proofErr w:type="spellStart"/>
      <w:r w:rsidRPr="00E95D15">
        <w:t>kvetiapino</w:t>
      </w:r>
      <w:proofErr w:type="spellEnd"/>
      <w:r w:rsidRPr="00E95D15">
        <w:t xml:space="preserve"> pailginto atpalaidavimo tabletėmis ir papildomai ličiu grupės pacientams (12,7 %) negu </w:t>
      </w:r>
      <w:proofErr w:type="spellStart"/>
      <w:r w:rsidRPr="00E95D15">
        <w:t>kvetiapino</w:t>
      </w:r>
      <w:proofErr w:type="spellEnd"/>
      <w:r w:rsidRPr="00E95D15">
        <w:t xml:space="preserve"> pailginto atpalaidavimo tabletėmis ir placebo (5,5 %). Be to, gydymo laikotarpiu ≥ 7 % svorio priaugo daugiau papildomo gydymo ličiu grupės pacientų (8,0 %) negu placebo (4,7 %).</w:t>
      </w:r>
    </w:p>
    <w:p w14:paraId="6E98B3CF" w14:textId="77777777" w:rsidR="00BE1FE7" w:rsidRPr="00E95D15" w:rsidRDefault="00BE1FE7" w:rsidP="00E95D15">
      <w:pPr>
        <w:widowControl w:val="0"/>
      </w:pPr>
    </w:p>
    <w:p w14:paraId="7336EDAE" w14:textId="77777777" w:rsidR="00BE1FE7" w:rsidRPr="00E95D15" w:rsidRDefault="00BE1FE7" w:rsidP="00E95D15">
      <w:pPr>
        <w:widowControl w:val="0"/>
      </w:pPr>
      <w:r w:rsidRPr="00E95D15">
        <w:t xml:space="preserve">Ilgesnės trukmės atkryčio profilaktikos tyrimai turėjo nekoduoto gydymo periodą (4–36 savaičių trukmės), kurio metu pacientai buvo gydomi </w:t>
      </w:r>
      <w:proofErr w:type="spellStart"/>
      <w:r w:rsidRPr="00E95D15">
        <w:t>kvetiapinu</w:t>
      </w:r>
      <w:proofErr w:type="spellEnd"/>
      <w:r w:rsidRPr="00E95D15">
        <w:t xml:space="preserve">, po to </w:t>
      </w:r>
      <w:r w:rsidRPr="00E95D15">
        <w:sym w:font="Symbol" w:char="F02D"/>
      </w:r>
      <w:r w:rsidRPr="00E95D15">
        <w:t xml:space="preserve"> gydymo pertraukimo dėl </w:t>
      </w:r>
      <w:proofErr w:type="spellStart"/>
      <w:r w:rsidRPr="00E95D15">
        <w:t>randomizacijos</w:t>
      </w:r>
      <w:proofErr w:type="spellEnd"/>
      <w:r w:rsidRPr="00E95D15">
        <w:t xml:space="preserve"> periodą, kurio metu pacientai atsitiktinių imčių būdu buvo suskirstyti į grupes gydyti </w:t>
      </w:r>
      <w:proofErr w:type="spellStart"/>
      <w:r w:rsidRPr="00E95D15">
        <w:t>kvetiapinu</w:t>
      </w:r>
      <w:proofErr w:type="spellEnd"/>
      <w:r w:rsidRPr="00E95D15">
        <w:t xml:space="preserve"> arba placebu. Pacientų, atrinktų gydyti </w:t>
      </w:r>
      <w:proofErr w:type="spellStart"/>
      <w:r w:rsidRPr="00E95D15">
        <w:t>kvetiapinu</w:t>
      </w:r>
      <w:proofErr w:type="spellEnd"/>
      <w:r w:rsidRPr="00E95D15">
        <w:t xml:space="preserve">, vidutinis kūno svorio prieaugis per nekoduoto gydymo periodą buvo 2,56 kg, o 48-ąją </w:t>
      </w:r>
      <w:proofErr w:type="spellStart"/>
      <w:r w:rsidRPr="00E95D15">
        <w:t>randomizacijos</w:t>
      </w:r>
      <w:proofErr w:type="spellEnd"/>
      <w:r w:rsidRPr="00E95D15">
        <w:t xml:space="preserve"> periodo savaitę vidutinis kūno svorio prieaugis buvo 3,22 kg, palyginti su nekoduoto gydymo periodo pradiniu. Pacientų, atrinktų gydyti placebu, vidutinis kūno svorio prieaugis per nekoduoto gydymo periodą buvo 2,39 kg, o 48-ąją </w:t>
      </w:r>
      <w:proofErr w:type="spellStart"/>
      <w:r w:rsidRPr="00E95D15">
        <w:t>randomizacijos</w:t>
      </w:r>
      <w:proofErr w:type="spellEnd"/>
      <w:r w:rsidRPr="00E95D15">
        <w:t xml:space="preserve"> periodo savaitę vidutinis kūno svorio prieaugis buvo 0,89 kg, palyginti su nekoduoto gydymo periodo pradiniu</w:t>
      </w:r>
    </w:p>
    <w:p w14:paraId="1D491231" w14:textId="77777777" w:rsidR="00BE1FE7" w:rsidRPr="00E95D15" w:rsidRDefault="00BE1FE7" w:rsidP="00E95D15">
      <w:pPr>
        <w:widowControl w:val="0"/>
      </w:pPr>
    </w:p>
    <w:p w14:paraId="174B9D85" w14:textId="77777777" w:rsidR="00BE1FE7" w:rsidRPr="00E95D15" w:rsidRDefault="00BE1FE7" w:rsidP="00E95D15">
      <w:pPr>
        <w:widowControl w:val="0"/>
      </w:pPr>
      <w:r w:rsidRPr="00E95D15">
        <w:t xml:space="preserve">Atlikti placebu kontroliuojami tyrimai, kuriuose dalyvavo senyvi pacientai, sergantys su demencija susijusia psichoze. Nepageidaujamų širdies ir kraujagyslių sistemos reiškinių dažnis per 100 paciento metų vartojusiems </w:t>
      </w:r>
      <w:proofErr w:type="spellStart"/>
      <w:r w:rsidRPr="00E95D15">
        <w:t>kvetiapiną</w:t>
      </w:r>
      <w:proofErr w:type="spellEnd"/>
      <w:r w:rsidRPr="00E95D15">
        <w:t xml:space="preserve"> nebuvo didesnis už dažnį vartojusiems placebą pacientams.</w:t>
      </w:r>
    </w:p>
    <w:p w14:paraId="4AE6C83D" w14:textId="77777777" w:rsidR="00BE1FE7" w:rsidRPr="00E95D15" w:rsidRDefault="00BE1FE7" w:rsidP="00E95D15">
      <w:pPr>
        <w:widowControl w:val="0"/>
      </w:pPr>
    </w:p>
    <w:p w14:paraId="129CAC99" w14:textId="77777777" w:rsidR="00BE1FE7" w:rsidRPr="00E95D15" w:rsidRDefault="00BE1FE7" w:rsidP="00E95D15">
      <w:pPr>
        <w:widowControl w:val="0"/>
      </w:pPr>
      <w:r w:rsidRPr="00E95D15">
        <w:t xml:space="preserve">Visų trumpalaikių placebu kontroliuotų </w:t>
      </w:r>
      <w:proofErr w:type="spellStart"/>
      <w:r w:rsidRPr="00E95D15">
        <w:t>kvetiapino</w:t>
      </w:r>
      <w:proofErr w:type="spellEnd"/>
      <w:r w:rsidRPr="00E95D15">
        <w:t xml:space="preserve"> </w:t>
      </w:r>
      <w:proofErr w:type="spellStart"/>
      <w:r w:rsidRPr="00E95D15">
        <w:t>monoterapijos</w:t>
      </w:r>
      <w:proofErr w:type="spellEnd"/>
      <w:r w:rsidRPr="00E95D15">
        <w:t xml:space="preserve"> klinikinių tyrimų, kuriuose dalyvavusiems pacientams prieš gydymą </w:t>
      </w:r>
      <w:proofErr w:type="spellStart"/>
      <w:r w:rsidRPr="00E95D15">
        <w:t>neutrofilų</w:t>
      </w:r>
      <w:proofErr w:type="spellEnd"/>
      <w:r w:rsidRPr="00E95D15">
        <w:t xml:space="preserve"> buvo ≥ 1,5 x10</w:t>
      </w:r>
      <w:r w:rsidRPr="00E95D15">
        <w:rPr>
          <w:vertAlign w:val="superscript"/>
        </w:rPr>
        <w:t>9</w:t>
      </w:r>
      <w:r w:rsidRPr="00E95D15">
        <w:t xml:space="preserve">/l, duomenimis, </w:t>
      </w:r>
      <w:proofErr w:type="spellStart"/>
      <w:r w:rsidRPr="00E95D15">
        <w:t>neutrofilų</w:t>
      </w:r>
      <w:proofErr w:type="spellEnd"/>
      <w:r w:rsidRPr="00E95D15">
        <w:t xml:space="preserve"> kiekis kraujyje buvo &lt; 1,5 x10</w:t>
      </w:r>
      <w:r w:rsidRPr="00E95D15">
        <w:rPr>
          <w:vertAlign w:val="superscript"/>
        </w:rPr>
        <w:t>9</w:t>
      </w:r>
      <w:r w:rsidRPr="00E95D15">
        <w:t>/l bent vieną kartą 1,9</w:t>
      </w:r>
      <w:r w:rsidRPr="00E95D15">
        <w:sym w:font="Symbol" w:char="F025"/>
      </w:r>
      <w:r w:rsidRPr="00E95D15">
        <w:t xml:space="preserve"> pacientų, gydytų </w:t>
      </w:r>
      <w:proofErr w:type="spellStart"/>
      <w:r w:rsidRPr="00E95D15">
        <w:t>kvetiapinu</w:t>
      </w:r>
      <w:proofErr w:type="spellEnd"/>
      <w:r w:rsidRPr="00E95D15">
        <w:t>, palyginti su 1,5</w:t>
      </w:r>
      <w:r w:rsidRPr="00E95D15">
        <w:sym w:font="Symbol" w:char="F025"/>
      </w:r>
      <w:r w:rsidRPr="00E95D15">
        <w:t xml:space="preserve"> pacientų, vartojusių placebo. Kiekio poslinkis nuo &gt;0,5x10</w:t>
      </w:r>
      <w:r w:rsidRPr="00E95D15">
        <w:rPr>
          <w:vertAlign w:val="superscript"/>
        </w:rPr>
        <w:t>9</w:t>
      </w:r>
      <w:r w:rsidRPr="00E95D15">
        <w:t>l iki &lt;1,0 x10</w:t>
      </w:r>
      <w:r w:rsidRPr="00E95D15">
        <w:rPr>
          <w:vertAlign w:val="superscript"/>
        </w:rPr>
        <w:t>9</w:t>
      </w:r>
      <w:r w:rsidRPr="00E95D15">
        <w:t>/l buvo vienodas (0,2</w:t>
      </w:r>
      <w:r w:rsidRPr="00E95D15">
        <w:sym w:font="Symbol" w:char="F025"/>
      </w:r>
      <w:r w:rsidRPr="00E95D15">
        <w:t xml:space="preserve">) </w:t>
      </w:r>
      <w:proofErr w:type="spellStart"/>
      <w:r w:rsidRPr="00E95D15">
        <w:t>kvetiapiną</w:t>
      </w:r>
      <w:proofErr w:type="spellEnd"/>
      <w:r w:rsidRPr="00E95D15">
        <w:t xml:space="preserve"> ir placebą vartojusių pacientų grupėse. Visų klinikinių tyrimų (kontroliuotų placebu, atvirų, aktyvios lyginamosios kontrolės grupės; pradinis pacientų </w:t>
      </w:r>
      <w:proofErr w:type="spellStart"/>
      <w:r w:rsidRPr="00E95D15">
        <w:t>neutrofilų</w:t>
      </w:r>
      <w:proofErr w:type="spellEnd"/>
      <w:r w:rsidRPr="00E95D15">
        <w:t xml:space="preserve"> kiekis buvo ≥ 1,5 x10</w:t>
      </w:r>
      <w:r w:rsidRPr="00E95D15">
        <w:rPr>
          <w:vertAlign w:val="superscript"/>
        </w:rPr>
        <w:t>9</w:t>
      </w:r>
      <w:r w:rsidRPr="00E95D15">
        <w:t xml:space="preserve">/l) duomenimis, kuomet </w:t>
      </w:r>
      <w:proofErr w:type="spellStart"/>
      <w:r w:rsidRPr="00E95D15">
        <w:t>neutrofilų</w:t>
      </w:r>
      <w:proofErr w:type="spellEnd"/>
      <w:r w:rsidRPr="00E95D15">
        <w:t xml:space="preserve"> kiekis kraujyje bent vieną kartą buvo &lt; 1,5 x10</w:t>
      </w:r>
      <w:r w:rsidRPr="00E95D15">
        <w:rPr>
          <w:vertAlign w:val="superscript"/>
        </w:rPr>
        <w:t>9</w:t>
      </w:r>
      <w:r w:rsidRPr="00E95D15">
        <w:t>/l  nustatytas 2,9</w:t>
      </w:r>
      <w:r w:rsidRPr="00E95D15">
        <w:sym w:font="Symbol" w:char="F025"/>
      </w:r>
      <w:r w:rsidRPr="00E95D15">
        <w:t xml:space="preserve">, o </w:t>
      </w:r>
      <w:proofErr w:type="spellStart"/>
      <w:r w:rsidRPr="00E95D15">
        <w:t>neutrofilų</w:t>
      </w:r>
      <w:proofErr w:type="spellEnd"/>
      <w:r w:rsidRPr="00E95D15">
        <w:t xml:space="preserve"> kiekis &lt;0,5 x10</w:t>
      </w:r>
      <w:r w:rsidRPr="00E95D15">
        <w:rPr>
          <w:vertAlign w:val="superscript"/>
        </w:rPr>
        <w:t>9</w:t>
      </w:r>
      <w:r w:rsidRPr="00E95D15">
        <w:t>/l bent vieną kartą nustatytas 0,21</w:t>
      </w:r>
      <w:r w:rsidRPr="00E95D15">
        <w:sym w:font="Symbol" w:char="F025"/>
      </w:r>
      <w:r w:rsidRPr="00E95D15">
        <w:t xml:space="preserve"> </w:t>
      </w:r>
      <w:proofErr w:type="spellStart"/>
      <w:r w:rsidRPr="00E95D15">
        <w:t>kvetiapinu</w:t>
      </w:r>
      <w:proofErr w:type="spellEnd"/>
      <w:r w:rsidRPr="00E95D15">
        <w:t xml:space="preserve"> gydytiems pacientams.</w:t>
      </w:r>
      <w:r w:rsidRPr="00E95D15" w:rsidDel="004D0CB3">
        <w:t xml:space="preserve"> </w:t>
      </w:r>
    </w:p>
    <w:p w14:paraId="1F96144B" w14:textId="77777777" w:rsidR="00BE1FE7" w:rsidRPr="00E95D15" w:rsidRDefault="00BE1FE7" w:rsidP="00E95D15">
      <w:pPr>
        <w:widowControl w:val="0"/>
      </w:pPr>
    </w:p>
    <w:p w14:paraId="5B954940" w14:textId="77777777" w:rsidR="00BE1FE7" w:rsidRPr="00E95D15" w:rsidRDefault="00BE1FE7" w:rsidP="00E95D15">
      <w:pPr>
        <w:widowControl w:val="0"/>
      </w:pPr>
      <w:r w:rsidRPr="00E95D15">
        <w:t xml:space="preserve">Gydymas </w:t>
      </w:r>
      <w:proofErr w:type="spellStart"/>
      <w:r w:rsidRPr="00E95D15">
        <w:t>kvetiapinu</w:t>
      </w:r>
      <w:proofErr w:type="spellEnd"/>
      <w:r w:rsidRPr="00E95D15">
        <w:t xml:space="preserve"> buvo susijęs su nuo dozės dydžio priklausomu skydliaukės hormonų kiekio sumažėjimu. TTH pokyčiai nustatyti 3,2</w:t>
      </w:r>
      <w:r w:rsidRPr="00E95D15">
        <w:sym w:font="Symbol" w:char="F025"/>
      </w:r>
      <w:r w:rsidRPr="00E95D15">
        <w:t xml:space="preserve"> </w:t>
      </w:r>
      <w:proofErr w:type="spellStart"/>
      <w:r w:rsidRPr="00E95D15">
        <w:t>kvetiapinu</w:t>
      </w:r>
      <w:proofErr w:type="spellEnd"/>
      <w:r w:rsidRPr="00E95D15">
        <w:t xml:space="preserve"> gydytų pacientų, palyginti su 2,7</w:t>
      </w:r>
      <w:r w:rsidRPr="00E95D15">
        <w:sym w:font="Symbol" w:char="F025"/>
      </w:r>
      <w:r w:rsidRPr="00E95D15">
        <w:t xml:space="preserve"> placebą vartojusių pacientų. Abipusis, galimai kliniškai reikšmingas T</w:t>
      </w:r>
      <w:r w:rsidRPr="00E95D15">
        <w:rPr>
          <w:vertAlign w:val="subscript"/>
        </w:rPr>
        <w:t>3</w:t>
      </w:r>
      <w:r w:rsidRPr="00E95D15">
        <w:t xml:space="preserve"> arba T</w:t>
      </w:r>
      <w:r w:rsidRPr="00E95D15">
        <w:rPr>
          <w:vertAlign w:val="subscript"/>
        </w:rPr>
        <w:t>4</w:t>
      </w:r>
      <w:r w:rsidRPr="00E95D15">
        <w:t xml:space="preserve"> ir TTH kiekio pokytis šių klinikinių tyrimų metu buvo retas; stebėti skydliaukės hormonų kiekio pokyčiai nesusiję su </w:t>
      </w:r>
      <w:proofErr w:type="spellStart"/>
      <w:r w:rsidRPr="00E95D15">
        <w:t>hipotirozės</w:t>
      </w:r>
      <w:proofErr w:type="spellEnd"/>
      <w:r w:rsidRPr="00E95D15">
        <w:t xml:space="preserve"> simptomais.</w:t>
      </w:r>
    </w:p>
    <w:p w14:paraId="09280B72" w14:textId="77777777" w:rsidR="00BE1FE7" w:rsidRPr="00E95D15" w:rsidRDefault="00BE1FE7" w:rsidP="00E95D15">
      <w:pPr>
        <w:widowControl w:val="0"/>
      </w:pPr>
    </w:p>
    <w:p w14:paraId="604BDD2B" w14:textId="77777777" w:rsidR="00BE1FE7" w:rsidRPr="00E95D15" w:rsidRDefault="00BE1FE7" w:rsidP="00E95D15">
      <w:pPr>
        <w:widowControl w:val="0"/>
        <w:rPr>
          <w:i/>
        </w:rPr>
      </w:pPr>
      <w:r w:rsidRPr="00E95D15">
        <w:t>Daugiausiai T</w:t>
      </w:r>
      <w:r w:rsidRPr="00E95D15">
        <w:rPr>
          <w:vertAlign w:val="subscript"/>
        </w:rPr>
        <w:t>4</w:t>
      </w:r>
      <w:r w:rsidRPr="00E95D15">
        <w:t xml:space="preserve"> kiekis sumažėjo per pirmas 6 gydymo </w:t>
      </w:r>
      <w:proofErr w:type="spellStart"/>
      <w:r w:rsidRPr="00E95D15">
        <w:t>kvetiapinu</w:t>
      </w:r>
      <w:proofErr w:type="spellEnd"/>
      <w:r w:rsidRPr="00E95D15">
        <w:t xml:space="preserve"> savaites, po to ilgalaikio gydymo metu daugiau nemažėjo. Beveik 2/3 atvejais, nutraukus </w:t>
      </w:r>
      <w:proofErr w:type="spellStart"/>
      <w:r w:rsidRPr="00E95D15">
        <w:t>kvetiapino</w:t>
      </w:r>
      <w:proofErr w:type="spellEnd"/>
      <w:r w:rsidRPr="00E95D15">
        <w:t xml:space="preserve"> vartojimą, nepriklausomai nuo gydymo trukmės, poveikis bendro ir laisvo T</w:t>
      </w:r>
      <w:r w:rsidRPr="00E95D15">
        <w:rPr>
          <w:vertAlign w:val="subscript"/>
        </w:rPr>
        <w:t>4</w:t>
      </w:r>
      <w:r w:rsidRPr="00E95D15">
        <w:t xml:space="preserve"> kiekiui išnyko.</w:t>
      </w:r>
    </w:p>
    <w:p w14:paraId="5970A2C5" w14:textId="77777777" w:rsidR="00BE1FE7" w:rsidRPr="00E95D15" w:rsidRDefault="00BE1FE7" w:rsidP="00E95D15">
      <w:pPr>
        <w:widowControl w:val="0"/>
        <w:rPr>
          <w:i/>
        </w:rPr>
      </w:pPr>
    </w:p>
    <w:p w14:paraId="51214BD6" w14:textId="77777777" w:rsidR="00BE1FE7" w:rsidRPr="00E95D15" w:rsidRDefault="00BE1FE7" w:rsidP="00E95D15">
      <w:pPr>
        <w:widowControl w:val="0"/>
        <w:rPr>
          <w:i/>
          <w:u w:val="single"/>
        </w:rPr>
      </w:pPr>
      <w:r w:rsidRPr="00E95D15">
        <w:rPr>
          <w:i/>
          <w:u w:val="single"/>
        </w:rPr>
        <w:t>Katarakta arba lęšiuko drumstis</w:t>
      </w:r>
    </w:p>
    <w:p w14:paraId="05673CA5" w14:textId="77777777" w:rsidR="00BE1FE7" w:rsidRPr="00E95D15" w:rsidRDefault="00BE1FE7" w:rsidP="00E95D15">
      <w:pPr>
        <w:widowControl w:val="0"/>
      </w:pPr>
      <w:r w:rsidRPr="00E95D15">
        <w:t xml:space="preserve">Klinikinio tyrimo metu tirtas potencialus kataraktą sukeliantį </w:t>
      </w:r>
      <w:proofErr w:type="spellStart"/>
      <w:r w:rsidRPr="00E95D15">
        <w:t>kvetiapino</w:t>
      </w:r>
      <w:proofErr w:type="spellEnd"/>
      <w:r w:rsidRPr="00E95D15">
        <w:t xml:space="preserve"> (200-800 mg per parą) ir </w:t>
      </w:r>
      <w:proofErr w:type="spellStart"/>
      <w:r w:rsidRPr="00E95D15">
        <w:t>risperidono</w:t>
      </w:r>
      <w:proofErr w:type="spellEnd"/>
      <w:r w:rsidRPr="00E95D15">
        <w:t xml:space="preserve"> (2-8 mg</w:t>
      </w:r>
      <w:r w:rsidR="001B0D37" w:rsidRPr="00E95D15">
        <w:t xml:space="preserve"> per parą</w:t>
      </w:r>
      <w:r w:rsidRPr="00E95D15">
        <w:t xml:space="preserve">) poveikis šizofrenija ar šizoafektiniu sutrikimu sergantiems pacientams. Nustatyta, kad bent 21 mėn. </w:t>
      </w:r>
      <w:proofErr w:type="spellStart"/>
      <w:r w:rsidRPr="00E95D15">
        <w:t>kvetiapiną</w:t>
      </w:r>
      <w:proofErr w:type="spellEnd"/>
      <w:r w:rsidRPr="00E95D15">
        <w:t xml:space="preserve"> vartojusių pacientų, kurių lęšiuko drumsties laipsnis padidėjo, dalis (4%) nebuvo didesnė už tiek pat laiko </w:t>
      </w:r>
      <w:proofErr w:type="spellStart"/>
      <w:r w:rsidRPr="00E95D15">
        <w:t>risperidono</w:t>
      </w:r>
      <w:proofErr w:type="spellEnd"/>
      <w:r w:rsidRPr="00E95D15">
        <w:t xml:space="preserve"> vartojusių pacientų (10%).</w:t>
      </w:r>
    </w:p>
    <w:p w14:paraId="648E28A2" w14:textId="77777777" w:rsidR="00BE1FE7" w:rsidRPr="00E95D15" w:rsidRDefault="00BE1FE7" w:rsidP="00E95D15">
      <w:pPr>
        <w:widowControl w:val="0"/>
        <w:tabs>
          <w:tab w:val="left" w:pos="567"/>
        </w:tabs>
        <w:spacing w:line="260" w:lineRule="exact"/>
        <w:rPr>
          <w:b/>
        </w:rPr>
      </w:pPr>
    </w:p>
    <w:p w14:paraId="3CB9AC83" w14:textId="77777777" w:rsidR="00BE1FE7" w:rsidRPr="00E95D15" w:rsidRDefault="00BE1FE7" w:rsidP="00E95D15">
      <w:pPr>
        <w:widowControl w:val="0"/>
        <w:rPr>
          <w:b/>
        </w:rPr>
      </w:pPr>
      <w:r w:rsidRPr="00E95D15">
        <w:rPr>
          <w:b/>
        </w:rPr>
        <w:t>Vaikų populiacija</w:t>
      </w:r>
    </w:p>
    <w:p w14:paraId="3A1BF961" w14:textId="77777777" w:rsidR="00BE1FE7" w:rsidRPr="00E95D15" w:rsidRDefault="00BE1FE7" w:rsidP="00E95D15">
      <w:pPr>
        <w:widowControl w:val="0"/>
      </w:pPr>
      <w:r w:rsidRPr="00E95D15">
        <w:rPr>
          <w:u w:val="single"/>
        </w:rPr>
        <w:t>Klinikinis veiksmingumas.</w:t>
      </w:r>
      <w:r w:rsidRPr="00E95D15">
        <w:t xml:space="preserve"> </w:t>
      </w:r>
      <w:proofErr w:type="spellStart"/>
      <w:r w:rsidRPr="00E95D15">
        <w:t>Kvetiapino</w:t>
      </w:r>
      <w:proofErr w:type="spellEnd"/>
      <w:r w:rsidRPr="00E95D15">
        <w:t xml:space="preserve"> veiksmingumas ir saugumas manijai gydyti tirtas atliekant 3 savaičių trukmės placebu kontroliuojamą tyrimą (n=284, dalyvavo 10</w:t>
      </w:r>
      <w:r w:rsidRPr="00E95D15">
        <w:noBreakHyphen/>
        <w:t xml:space="preserve">17 metų pacientai iš JAV). Apie 45% tyrime dalyvavusių pacientų taip pat buvo diagnozuotas dėmesio trūkumo hiperaktyvumo sutrikimas. Be to, atliktas 6 savaičių trukmės placebu kontroliuojamas šizofrenijos gydymo tyrimas (n </w:t>
      </w:r>
      <w:r w:rsidRPr="00E95D15">
        <w:lastRenderedPageBreak/>
        <w:t>= 222, dalyvavo 13</w:t>
      </w:r>
      <w:r w:rsidRPr="00E95D15">
        <w:noBreakHyphen/>
        <w:t xml:space="preserve">17 metų pacientai). Į abu tyrimus nebuvo įtraukiami pacientai, turėję žinomų </w:t>
      </w:r>
      <w:proofErr w:type="spellStart"/>
      <w:r w:rsidRPr="00E95D15">
        <w:t>kvetiapino</w:t>
      </w:r>
      <w:proofErr w:type="spellEnd"/>
      <w:r w:rsidRPr="00E95D15">
        <w:t xml:space="preserve"> veiksmingumo stokos rizikos veiksnių. Gydymas </w:t>
      </w:r>
      <w:proofErr w:type="spellStart"/>
      <w:r w:rsidRPr="00E95D15">
        <w:t>kvetiapinu</w:t>
      </w:r>
      <w:proofErr w:type="spellEnd"/>
      <w:r w:rsidRPr="00E95D15">
        <w:t xml:space="preserve"> buvo pradedamas 50 mg per parą doze, antrą dieną dozė buvo didinama iki 100 mg per parą, vėliau – iki tikslinės (manija sergantiems pacientams – 400</w:t>
      </w:r>
      <w:r w:rsidRPr="00E95D15">
        <w:noBreakHyphen/>
        <w:t>600 mg per parą, sergantiems šizofrenija – 400</w:t>
      </w:r>
      <w:r w:rsidRPr="00E95D15">
        <w:noBreakHyphen/>
        <w:t>800 mg per parą) didinant po 100 mg per parą. Visa paros dozė buvo padalijama į 2</w:t>
      </w:r>
      <w:r w:rsidRPr="00E95D15">
        <w:noBreakHyphen/>
        <w:t xml:space="preserve">3 vienkartines dozes. </w:t>
      </w:r>
    </w:p>
    <w:p w14:paraId="5E3AC545" w14:textId="77777777" w:rsidR="00BE1FE7" w:rsidRPr="00E95D15" w:rsidRDefault="00BE1FE7" w:rsidP="00E95D15">
      <w:pPr>
        <w:widowControl w:val="0"/>
      </w:pPr>
    </w:p>
    <w:p w14:paraId="0FAEC967" w14:textId="77777777" w:rsidR="00BE1FE7" w:rsidRPr="00E95D15" w:rsidRDefault="00BE1FE7" w:rsidP="00E95D15">
      <w:pPr>
        <w:widowControl w:val="0"/>
      </w:pPr>
      <w:r w:rsidRPr="00E95D15">
        <w:t>Manijos tyrimo metu YMRS (</w:t>
      </w:r>
      <w:r w:rsidRPr="00E95D15">
        <w:rPr>
          <w:i/>
        </w:rPr>
        <w:t xml:space="preserve">Young </w:t>
      </w:r>
      <w:proofErr w:type="spellStart"/>
      <w:r w:rsidRPr="00E95D15">
        <w:rPr>
          <w:i/>
        </w:rPr>
        <w:t>Mania</w:t>
      </w:r>
      <w:proofErr w:type="spellEnd"/>
      <w:r w:rsidRPr="00E95D15">
        <w:rPr>
          <w:i/>
        </w:rPr>
        <w:t xml:space="preserve"> </w:t>
      </w:r>
      <w:proofErr w:type="spellStart"/>
      <w:r w:rsidRPr="00E95D15">
        <w:rPr>
          <w:i/>
        </w:rPr>
        <w:t>Rating</w:t>
      </w:r>
      <w:proofErr w:type="spellEnd"/>
      <w:r w:rsidRPr="00E95D15">
        <w:rPr>
          <w:i/>
        </w:rPr>
        <w:t xml:space="preserve"> </w:t>
      </w:r>
      <w:proofErr w:type="spellStart"/>
      <w:r w:rsidRPr="00E95D15">
        <w:rPr>
          <w:i/>
        </w:rPr>
        <w:t>Scale</w:t>
      </w:r>
      <w:proofErr w:type="spellEnd"/>
      <w:r w:rsidRPr="00E95D15">
        <w:t xml:space="preserve"> – jauno amžiaus pacientų manijos vertinimo skalė) bendrojo bendro balų skaičiaus (aktyviai gydomos grupės minus placebas) pokyčio LS vidurkio, palyginti su buvusiu iki gydymo, skirtumas vartojant 400 mg </w:t>
      </w:r>
      <w:proofErr w:type="spellStart"/>
      <w:r w:rsidRPr="00E95D15">
        <w:t>Kvetiapino</w:t>
      </w:r>
      <w:proofErr w:type="spellEnd"/>
      <w:r w:rsidRPr="00E95D15">
        <w:t xml:space="preserve"> per parą buvo –5,21, o vartojant 600 mg per parą –6,56. Atsakas (YMRS bendro balų skaičiaus pagerėjimas ≥ 50%) pasireiškė 64% 400 mg </w:t>
      </w:r>
      <w:proofErr w:type="spellStart"/>
      <w:r w:rsidRPr="00E95D15">
        <w:t>kvetiapino</w:t>
      </w:r>
      <w:proofErr w:type="spellEnd"/>
      <w:r w:rsidRPr="00E95D15">
        <w:t xml:space="preserve"> per parą, 58% 600 mg per parą ir 37% placebą vartojusių pacientų. </w:t>
      </w:r>
    </w:p>
    <w:p w14:paraId="3F712605" w14:textId="77777777" w:rsidR="00BE1FE7" w:rsidRPr="00E95D15" w:rsidRDefault="00BE1FE7" w:rsidP="00E95D15">
      <w:pPr>
        <w:widowControl w:val="0"/>
      </w:pPr>
    </w:p>
    <w:p w14:paraId="72CC7118" w14:textId="77777777" w:rsidR="00BE1FE7" w:rsidRPr="00E95D15" w:rsidRDefault="00BE1FE7" w:rsidP="00E95D15">
      <w:pPr>
        <w:widowControl w:val="0"/>
      </w:pPr>
      <w:r w:rsidRPr="00E95D15">
        <w:t xml:space="preserve">Šizofrenijos tyrimo metu PANSS bendro balų skaičiaus (aktyvus gydymo grupės minus placebu gydomos grupės) pokyčio LS vidurkio, palyginti su buvusiu iki gydymo, skirtumas vartojant 400 mg </w:t>
      </w:r>
      <w:proofErr w:type="spellStart"/>
      <w:r w:rsidRPr="00E95D15">
        <w:t>kvetiapino</w:t>
      </w:r>
      <w:proofErr w:type="spellEnd"/>
      <w:r w:rsidRPr="00E95D15">
        <w:t xml:space="preserve"> per parą buvo -8,16, vartojant 800 mg per parą buvo -9,29. Nei maža (400 mg per parą), nei didelė (800 mg per parą) </w:t>
      </w:r>
      <w:proofErr w:type="spellStart"/>
      <w:r w:rsidRPr="00E95D15">
        <w:t>Kvetiapino</w:t>
      </w:r>
      <w:proofErr w:type="spellEnd"/>
      <w:r w:rsidRPr="00E95D15">
        <w:t xml:space="preserve"> dozė nesukėlė geresnio negu placebas poveikio vertinant pagal procentą pacientų, kuriems pasireiškė atsakas, apibūdintas kaip PANSS bendro balų skaičiaus sumažėjimas ≥30% palyginti su pradiniu. Tiek manijos ir šizofrenijos gydymo grupėse gydant didesne doze atsakas pasireiškė mažesniam pacientų skaičiui.</w:t>
      </w:r>
    </w:p>
    <w:p w14:paraId="281B9969" w14:textId="77777777" w:rsidR="00BE1FE7" w:rsidRPr="00E95D15" w:rsidRDefault="00BE1FE7" w:rsidP="00E95D15">
      <w:pPr>
        <w:widowControl w:val="0"/>
      </w:pPr>
    </w:p>
    <w:p w14:paraId="45D91601" w14:textId="77777777" w:rsidR="00BE1FE7" w:rsidRPr="00E95D15" w:rsidRDefault="00BE1FE7" w:rsidP="00E95D15">
      <w:r w:rsidRPr="00E95D15">
        <w:t xml:space="preserve">Trečio trumpalaikio placebu kontroliuojamo klinikinio tyrimo  metu, kuomet </w:t>
      </w:r>
      <w:proofErr w:type="spellStart"/>
      <w:r w:rsidRPr="00E95D15">
        <w:t>bipolinio</w:t>
      </w:r>
      <w:proofErr w:type="spellEnd"/>
      <w:r w:rsidRPr="00E95D15">
        <w:t xml:space="preserve"> sindromo depresijos epizodu sergantiems vaikams ir paaugliams (10-17 metų) buvo taikoma </w:t>
      </w:r>
      <w:proofErr w:type="spellStart"/>
      <w:r w:rsidRPr="00E95D15">
        <w:t>monoterapija</w:t>
      </w:r>
      <w:proofErr w:type="spellEnd"/>
      <w:r w:rsidRPr="00E95D15">
        <w:t xml:space="preserve"> </w:t>
      </w:r>
      <w:proofErr w:type="spellStart"/>
      <w:r w:rsidRPr="00E95D15">
        <w:t>kvetiapino</w:t>
      </w:r>
      <w:proofErr w:type="spellEnd"/>
      <w:r w:rsidRPr="00E95D15">
        <w:t xml:space="preserve"> pailginto atpalaidavimo forma, vaisto veiksmingumo nenustatyta. </w:t>
      </w:r>
    </w:p>
    <w:p w14:paraId="342DFB6E" w14:textId="77777777" w:rsidR="00BE1FE7" w:rsidRPr="00E95D15" w:rsidRDefault="00BE1FE7" w:rsidP="00E95D15">
      <w:pPr>
        <w:widowControl w:val="0"/>
      </w:pPr>
    </w:p>
    <w:p w14:paraId="63138759" w14:textId="77777777" w:rsidR="00BE1FE7" w:rsidRPr="00E95D15" w:rsidRDefault="00BE1FE7" w:rsidP="00E95D15">
      <w:pPr>
        <w:widowControl w:val="0"/>
      </w:pPr>
      <w:r w:rsidRPr="00E95D15">
        <w:t>Duomenų apie poveikio palaikymą ar atkryčio profilaktiką šios amžiaus grupės pacientams nėra.</w:t>
      </w:r>
    </w:p>
    <w:p w14:paraId="7F3C39BE" w14:textId="77777777" w:rsidR="00BE1FE7" w:rsidRPr="00E95D15" w:rsidRDefault="00BE1FE7" w:rsidP="00E95D15">
      <w:pPr>
        <w:widowControl w:val="0"/>
      </w:pPr>
    </w:p>
    <w:p w14:paraId="44803B1D" w14:textId="77777777" w:rsidR="00BE1FE7" w:rsidRPr="00E95D15" w:rsidRDefault="00BE1FE7" w:rsidP="00E95D15">
      <w:pPr>
        <w:autoSpaceDE w:val="0"/>
        <w:autoSpaceDN w:val="0"/>
        <w:adjustRightInd w:val="0"/>
      </w:pPr>
      <w:r w:rsidRPr="00E95D15">
        <w:t>Klinikinis saugumas</w:t>
      </w:r>
    </w:p>
    <w:p w14:paraId="0668A294" w14:textId="77777777" w:rsidR="00BE1FE7" w:rsidRPr="00E95D15" w:rsidRDefault="00BE1FE7" w:rsidP="00E95D15">
      <w:pPr>
        <w:autoSpaceDE w:val="0"/>
        <w:autoSpaceDN w:val="0"/>
        <w:adjustRightInd w:val="0"/>
        <w:rPr>
          <w:u w:val="single"/>
        </w:rPr>
      </w:pPr>
      <w:r w:rsidRPr="00E95D15">
        <w:t xml:space="preserve">Trumpalaikių aukščiau aprašytų pediatrinių </w:t>
      </w:r>
      <w:proofErr w:type="spellStart"/>
      <w:r w:rsidRPr="00E95D15">
        <w:t>kvetiapino</w:t>
      </w:r>
      <w:proofErr w:type="spellEnd"/>
      <w:r w:rsidRPr="00E95D15">
        <w:t xml:space="preserve"> klinikinių tyrimų metu </w:t>
      </w:r>
      <w:proofErr w:type="spellStart"/>
      <w:r w:rsidRPr="00E95D15">
        <w:t>ekstrapiramidinių</w:t>
      </w:r>
      <w:proofErr w:type="spellEnd"/>
      <w:r w:rsidRPr="00E95D15">
        <w:t xml:space="preserve"> simptomų dažnumas vaistinio preparato vartojančių vaikų grupėje tiriant sergančius šizofrenija buvo 12,9% palyginti su 5,3% placebo grupėje, sergančius </w:t>
      </w:r>
      <w:proofErr w:type="spellStart"/>
      <w:r w:rsidRPr="00E95D15">
        <w:t>bipolinio</w:t>
      </w:r>
      <w:proofErr w:type="spellEnd"/>
      <w:r w:rsidRPr="00E95D15">
        <w:t xml:space="preserve"> sutrikimo manijos epizodu 3,6% palyginti su 1,1%, sergančius </w:t>
      </w:r>
      <w:proofErr w:type="spellStart"/>
      <w:r w:rsidRPr="00E95D15">
        <w:t>bipolinio</w:t>
      </w:r>
      <w:proofErr w:type="spellEnd"/>
      <w:r w:rsidRPr="00E95D15">
        <w:t xml:space="preserve"> sutrikimo depresijos epizodu 1,1% palyginti su 0%. Kūno svorio prieaugio ≥ 7%, palyginti su pradiniu svoriu, dažnumas vaistinio preparato vartojančių vaikų grupėje buvo nustatytas 17% palyginti su 2,5% placebo grupėje sergantiems šizofrenija ir </w:t>
      </w:r>
      <w:proofErr w:type="spellStart"/>
      <w:r w:rsidRPr="00E95D15">
        <w:t>bipolinio</w:t>
      </w:r>
      <w:proofErr w:type="spellEnd"/>
      <w:r w:rsidRPr="00E95D15">
        <w:t xml:space="preserve"> sutrikimo manijos epizodu, 1</w:t>
      </w:r>
      <w:r w:rsidR="00B234A4" w:rsidRPr="00E95D15">
        <w:t>3</w:t>
      </w:r>
      <w:r w:rsidRPr="00E95D15">
        <w:t>,</w:t>
      </w:r>
      <w:r w:rsidR="00B234A4" w:rsidRPr="00E95D15">
        <w:t>7</w:t>
      </w:r>
      <w:r w:rsidRPr="00E95D15">
        <w:t>% palyginti su 6,</w:t>
      </w:r>
      <w:r w:rsidR="00B234A4" w:rsidRPr="00E95D15">
        <w:t>8</w:t>
      </w:r>
      <w:r w:rsidRPr="00E95D15">
        <w:t xml:space="preserve">% sergantiems </w:t>
      </w:r>
      <w:proofErr w:type="spellStart"/>
      <w:r w:rsidRPr="00E95D15">
        <w:t>bipolinio</w:t>
      </w:r>
      <w:proofErr w:type="spellEnd"/>
      <w:r w:rsidRPr="00E95D15">
        <w:t xml:space="preserve"> sutrikimo depresijos epizodu. Su savižudybe susijusių reiškinių dažnumas vaistą vartojančių vaikų grupėje pasitaikė tiriant sergančius šizofrenija 1,4% palyginti su 1,3% placebo grupėje, sergančius </w:t>
      </w:r>
      <w:proofErr w:type="spellStart"/>
      <w:r w:rsidRPr="00E95D15">
        <w:t>bipolinio</w:t>
      </w:r>
      <w:proofErr w:type="spellEnd"/>
      <w:r w:rsidRPr="00E95D15">
        <w:t xml:space="preserve"> sutrikimo manijos epizodu 1,0% palyginti su 0%, sergančius </w:t>
      </w:r>
      <w:proofErr w:type="spellStart"/>
      <w:r w:rsidRPr="00E95D15">
        <w:t>bipolinio</w:t>
      </w:r>
      <w:proofErr w:type="spellEnd"/>
      <w:r w:rsidRPr="00E95D15">
        <w:t xml:space="preserve"> sutrikimo depresijos epizodu 1,1% palyginti su 0%. </w:t>
      </w:r>
      <w:proofErr w:type="spellStart"/>
      <w:r w:rsidRPr="00E95D15">
        <w:t>Bipolinio</w:t>
      </w:r>
      <w:proofErr w:type="spellEnd"/>
      <w:r w:rsidRPr="00E95D15">
        <w:t xml:space="preserve"> sutrikimo depresijos epizodu sergančiųjų po gydymo ilgesnio stebėjimo metu dviem pacientams buvo du papildomi su savižudybe susijusių reiškinių atvejai; vienam iš šių pacientų tai pasireiškė vartojant </w:t>
      </w:r>
      <w:proofErr w:type="spellStart"/>
      <w:r w:rsidRPr="00E95D15">
        <w:t>kvetiapiną</w:t>
      </w:r>
      <w:proofErr w:type="spellEnd"/>
      <w:r w:rsidRPr="00E95D15">
        <w:t>.</w:t>
      </w:r>
    </w:p>
    <w:p w14:paraId="7731AF79" w14:textId="77777777" w:rsidR="00BE1FE7" w:rsidRPr="00E95D15" w:rsidRDefault="00BE1FE7" w:rsidP="00E95D15">
      <w:pPr>
        <w:autoSpaceDE w:val="0"/>
        <w:autoSpaceDN w:val="0"/>
        <w:adjustRightInd w:val="0"/>
        <w:rPr>
          <w:u w:val="single"/>
        </w:rPr>
      </w:pPr>
    </w:p>
    <w:p w14:paraId="4825BF80" w14:textId="77777777" w:rsidR="00BE1FE7" w:rsidRPr="00E95D15" w:rsidRDefault="00BE1FE7" w:rsidP="00E95D15">
      <w:r w:rsidRPr="00E95D15">
        <w:t>Ilgalaikio vartojimo saugumas.</w:t>
      </w:r>
    </w:p>
    <w:p w14:paraId="6B3065CB" w14:textId="77777777" w:rsidR="00BE1FE7" w:rsidRPr="00E95D15" w:rsidRDefault="00BE1FE7" w:rsidP="00E95D15">
      <w:r w:rsidRPr="00E95D15">
        <w:t xml:space="preserve">Papildomų saugumo duomenų gauta tęsiant trumpalaikių tyrimų metu pradėtą gydymą </w:t>
      </w:r>
      <w:proofErr w:type="spellStart"/>
      <w:r w:rsidRPr="00E95D15">
        <w:t>kvetiapinu</w:t>
      </w:r>
      <w:proofErr w:type="spellEnd"/>
      <w:r w:rsidRPr="00E95D15">
        <w:t xml:space="preserve"> (pacientų n = 380) 26 savaičių trukmės atviro tyrimo metu; paros dozė jo metu buvo koreguojama 400-800 mg ribose. Gauta pranešimų apie vaikams ir paaugliams padidėjusį kraujospūdį; vaikams ir paaugliams dažniau negu suaugusiems pacientams nustatytas padidėjęs apetitas, </w:t>
      </w:r>
      <w:proofErr w:type="spellStart"/>
      <w:r w:rsidRPr="00E95D15">
        <w:t>ekstrapiramidinių</w:t>
      </w:r>
      <w:proofErr w:type="spellEnd"/>
      <w:r w:rsidRPr="00E95D15">
        <w:t xml:space="preserve"> simptomų ir padidėjusi prolaktino koncentracija serume (žr. 4.4 ir 4.8 skyrius).Kūno masės indekso (KMI) padidėjimas, koreguotas pagal normalų ilgalaikį augimą, buvo laikomas klinikai reikšmingu, jei sudarė bent 0,5 standartinio nuokrypio. Šį kriterijų atitiko 18,3% pacientų, vartojusių </w:t>
      </w:r>
      <w:proofErr w:type="spellStart"/>
      <w:r w:rsidRPr="00E95D15">
        <w:t>kvetiapino</w:t>
      </w:r>
      <w:proofErr w:type="spellEnd"/>
      <w:r w:rsidRPr="00E95D15">
        <w:t xml:space="preserve"> bent 26 savaites.</w:t>
      </w:r>
    </w:p>
    <w:p w14:paraId="3ABE03D9" w14:textId="77777777" w:rsidR="00BE1FE7" w:rsidRPr="00E95D15" w:rsidRDefault="00BE1FE7" w:rsidP="00E95D15">
      <w:pPr>
        <w:widowControl w:val="0"/>
      </w:pPr>
    </w:p>
    <w:p w14:paraId="26A67346" w14:textId="77777777" w:rsidR="00BE1FE7" w:rsidRPr="00EC4249" w:rsidRDefault="00BE1FE7" w:rsidP="00EC4249">
      <w:pPr>
        <w:pStyle w:val="Antrat3"/>
        <w:keepNext w:val="0"/>
        <w:widowControl w:val="0"/>
        <w:rPr>
          <w:b w:val="0"/>
          <w:i/>
        </w:rPr>
      </w:pPr>
      <w:r w:rsidRPr="00EC4249">
        <w:rPr>
          <w:sz w:val="22"/>
        </w:rPr>
        <w:t>5.2</w:t>
      </w:r>
      <w:r w:rsidRPr="00EC4249">
        <w:rPr>
          <w:sz w:val="22"/>
        </w:rPr>
        <w:tab/>
        <w:t>Farmakokinetinės savybės</w:t>
      </w:r>
    </w:p>
    <w:p w14:paraId="5AA11D4B" w14:textId="77777777" w:rsidR="00BE1FE7" w:rsidRPr="00EC4249" w:rsidRDefault="00BE1FE7" w:rsidP="00EC4249">
      <w:pPr>
        <w:pStyle w:val="Pagrindinistekstas"/>
        <w:widowControl w:val="0"/>
        <w:spacing w:after="0"/>
      </w:pPr>
    </w:p>
    <w:p w14:paraId="71EDB06B" w14:textId="77777777" w:rsidR="00BE1FE7" w:rsidRPr="00E95D15" w:rsidRDefault="00BE1FE7" w:rsidP="00E95D15">
      <w:pPr>
        <w:widowControl w:val="0"/>
        <w:rPr>
          <w:i/>
          <w:u w:val="single"/>
        </w:rPr>
      </w:pPr>
      <w:r w:rsidRPr="00E95D15">
        <w:rPr>
          <w:i/>
          <w:u w:val="single"/>
        </w:rPr>
        <w:t>Absorbcija</w:t>
      </w:r>
    </w:p>
    <w:p w14:paraId="4695E179" w14:textId="77777777" w:rsidR="00BE1FE7" w:rsidRPr="00E95D15" w:rsidRDefault="00BE1FE7" w:rsidP="00E95D15">
      <w:pPr>
        <w:widowControl w:val="0"/>
      </w:pPr>
      <w:r w:rsidRPr="00E95D15">
        <w:t xml:space="preserve">Išgertas </w:t>
      </w:r>
      <w:proofErr w:type="spellStart"/>
      <w:r w:rsidRPr="00E95D15">
        <w:t>kvetiapinas</w:t>
      </w:r>
      <w:proofErr w:type="spellEnd"/>
      <w:r w:rsidRPr="00E95D15">
        <w:t xml:space="preserve"> gerai absorbuojamas ir ekstensyviai </w:t>
      </w:r>
      <w:proofErr w:type="spellStart"/>
      <w:r w:rsidRPr="00E95D15">
        <w:t>metabolizuojamas</w:t>
      </w:r>
      <w:proofErr w:type="spellEnd"/>
      <w:r w:rsidRPr="00E95D15">
        <w:t xml:space="preserve">. Kartu vartojamas maistas biologiniam </w:t>
      </w:r>
      <w:proofErr w:type="spellStart"/>
      <w:r w:rsidRPr="00E95D15">
        <w:t>kvetiapino</w:t>
      </w:r>
      <w:proofErr w:type="spellEnd"/>
      <w:r w:rsidRPr="00E95D15">
        <w:t xml:space="preserve"> prieinamumui reikšmingos įtakos nedaro. Nusistovėjus </w:t>
      </w:r>
      <w:proofErr w:type="spellStart"/>
      <w:r w:rsidRPr="00E95D15">
        <w:t>pusiausvyrinei</w:t>
      </w:r>
      <w:proofErr w:type="spellEnd"/>
      <w:r w:rsidRPr="00E95D15">
        <w:t xml:space="preserve"> koncentracijai, didžiausia aktyvaus metabolito </w:t>
      </w:r>
      <w:proofErr w:type="spellStart"/>
      <w:r w:rsidRPr="00E95D15">
        <w:t>norkvetiapino</w:t>
      </w:r>
      <w:proofErr w:type="spellEnd"/>
      <w:r w:rsidRPr="00E95D15">
        <w:t xml:space="preserve"> koncentracija atitinka 35 </w:t>
      </w:r>
      <w:r w:rsidRPr="00E95D15">
        <w:sym w:font="Symbol" w:char="F025"/>
      </w:r>
      <w:r w:rsidRPr="00E95D15">
        <w:t xml:space="preserve"> analogiškos </w:t>
      </w:r>
      <w:proofErr w:type="spellStart"/>
      <w:r w:rsidRPr="00E95D15">
        <w:lastRenderedPageBreak/>
        <w:t>kvetiapino</w:t>
      </w:r>
      <w:proofErr w:type="spellEnd"/>
      <w:r w:rsidRPr="00E95D15">
        <w:t xml:space="preserve"> koncentracijos. Patvirtintų dozių diapazone </w:t>
      </w:r>
      <w:proofErr w:type="spellStart"/>
      <w:r w:rsidRPr="00E95D15">
        <w:t>kvetiapino</w:t>
      </w:r>
      <w:proofErr w:type="spellEnd"/>
      <w:r w:rsidRPr="00E95D15">
        <w:t xml:space="preserve"> ir </w:t>
      </w:r>
      <w:proofErr w:type="spellStart"/>
      <w:r w:rsidRPr="00E95D15">
        <w:t>norkvetiapino</w:t>
      </w:r>
      <w:proofErr w:type="spellEnd"/>
      <w:r w:rsidRPr="00E95D15">
        <w:t xml:space="preserve"> farmakokinetika yra tiesinė.</w:t>
      </w:r>
    </w:p>
    <w:p w14:paraId="7EF7A84F" w14:textId="77777777" w:rsidR="00BE1FE7" w:rsidRPr="00E95D15" w:rsidRDefault="00BE1FE7" w:rsidP="00E95D15">
      <w:pPr>
        <w:widowControl w:val="0"/>
      </w:pPr>
    </w:p>
    <w:p w14:paraId="7E00D83B" w14:textId="77777777" w:rsidR="00BE1FE7" w:rsidRPr="00E95D15" w:rsidRDefault="00BE1FE7" w:rsidP="00E95D15">
      <w:pPr>
        <w:widowControl w:val="0"/>
        <w:rPr>
          <w:i/>
          <w:u w:val="single"/>
        </w:rPr>
      </w:pPr>
      <w:r w:rsidRPr="00E95D15">
        <w:rPr>
          <w:i/>
          <w:u w:val="single"/>
        </w:rPr>
        <w:t>Pasiskirstymas</w:t>
      </w:r>
    </w:p>
    <w:p w14:paraId="01744141" w14:textId="77777777" w:rsidR="00BE1FE7" w:rsidRPr="00E95D15" w:rsidRDefault="00BE1FE7" w:rsidP="00E95D15">
      <w:pPr>
        <w:widowControl w:val="0"/>
      </w:pPr>
      <w:r w:rsidRPr="00E95D15">
        <w:t>Maždaug 83</w:t>
      </w:r>
      <w:r w:rsidRPr="00E95D15">
        <w:sym w:font="Symbol" w:char="F025"/>
      </w:r>
      <w:r w:rsidRPr="00E95D15">
        <w:t xml:space="preserve"> </w:t>
      </w:r>
      <w:proofErr w:type="spellStart"/>
      <w:r w:rsidRPr="00E95D15">
        <w:t>kvetiapino</w:t>
      </w:r>
      <w:proofErr w:type="spellEnd"/>
      <w:r w:rsidRPr="00E95D15">
        <w:t xml:space="preserve"> prisijungia prie plazmos baltymų. </w:t>
      </w:r>
    </w:p>
    <w:p w14:paraId="63F80ACA" w14:textId="77777777" w:rsidR="00BE1FE7" w:rsidRPr="00E95D15" w:rsidRDefault="00BE1FE7" w:rsidP="00E95D15">
      <w:pPr>
        <w:widowControl w:val="0"/>
      </w:pPr>
    </w:p>
    <w:p w14:paraId="3DC2DFB8" w14:textId="77777777" w:rsidR="00BE1FE7" w:rsidRPr="00E95D15" w:rsidRDefault="00BE1FE7" w:rsidP="00E95D15">
      <w:pPr>
        <w:widowControl w:val="0"/>
        <w:rPr>
          <w:i/>
          <w:u w:val="single"/>
        </w:rPr>
      </w:pPr>
      <w:proofErr w:type="spellStart"/>
      <w:r w:rsidRPr="00E95D15">
        <w:rPr>
          <w:i/>
          <w:u w:val="single"/>
        </w:rPr>
        <w:t>Biotransformacija</w:t>
      </w:r>
      <w:proofErr w:type="spellEnd"/>
    </w:p>
    <w:p w14:paraId="780D7034" w14:textId="77777777" w:rsidR="00BE1FE7" w:rsidRPr="00E95D15" w:rsidRDefault="00BE1FE7" w:rsidP="00E95D15">
      <w:pPr>
        <w:widowControl w:val="0"/>
      </w:pPr>
      <w:proofErr w:type="spellStart"/>
      <w:r w:rsidRPr="00E95D15">
        <w:t>Kvetiapiną</w:t>
      </w:r>
      <w:proofErr w:type="spellEnd"/>
      <w:r w:rsidRPr="00E95D15">
        <w:t xml:space="preserve"> ekstensyviai </w:t>
      </w:r>
      <w:proofErr w:type="spellStart"/>
      <w:r w:rsidRPr="00E95D15">
        <w:t>metabolizuoja</w:t>
      </w:r>
      <w:proofErr w:type="spellEnd"/>
      <w:r w:rsidRPr="00E95D15">
        <w:t xml:space="preserve"> kepenys. Pavartojus radioaktyviais izotopais žymėto </w:t>
      </w:r>
      <w:proofErr w:type="spellStart"/>
      <w:r w:rsidRPr="00E95D15">
        <w:t>kvetiapino</w:t>
      </w:r>
      <w:proofErr w:type="spellEnd"/>
      <w:r w:rsidRPr="00E95D15">
        <w:t>, šlapime ir išmatose nepakitusio vaisto būna mažiau nei 5 %.</w:t>
      </w:r>
    </w:p>
    <w:p w14:paraId="36967D57" w14:textId="77777777" w:rsidR="00BE1FE7" w:rsidRPr="00E95D15" w:rsidRDefault="00BE1FE7" w:rsidP="00E95D15">
      <w:pPr>
        <w:widowControl w:val="0"/>
      </w:pPr>
      <w:r w:rsidRPr="00E95D15">
        <w:t xml:space="preserve">Tyrimų </w:t>
      </w:r>
      <w:proofErr w:type="spellStart"/>
      <w:r w:rsidRPr="00E95D15">
        <w:rPr>
          <w:i/>
        </w:rPr>
        <w:t>in</w:t>
      </w:r>
      <w:proofErr w:type="spellEnd"/>
      <w:r w:rsidRPr="00E95D15">
        <w:rPr>
          <w:i/>
        </w:rPr>
        <w:t xml:space="preserve"> </w:t>
      </w:r>
      <w:proofErr w:type="spellStart"/>
      <w:r w:rsidRPr="00E95D15">
        <w:rPr>
          <w:i/>
        </w:rPr>
        <w:t>vitro</w:t>
      </w:r>
      <w:proofErr w:type="spellEnd"/>
      <w:r w:rsidRPr="00E95D15">
        <w:t xml:space="preserve"> metu nustatyta, kad CYP3A4 yra pagrindinis </w:t>
      </w:r>
      <w:proofErr w:type="spellStart"/>
      <w:r w:rsidRPr="00E95D15">
        <w:t>citochromo</w:t>
      </w:r>
      <w:proofErr w:type="spellEnd"/>
      <w:r w:rsidRPr="00E95D15">
        <w:t xml:space="preserve"> P450 fermentas, dalyvaujantis </w:t>
      </w:r>
      <w:proofErr w:type="spellStart"/>
      <w:r w:rsidRPr="00E95D15">
        <w:t>kvetiapino</w:t>
      </w:r>
      <w:proofErr w:type="spellEnd"/>
      <w:r w:rsidRPr="00E95D15">
        <w:t xml:space="preserve"> metabolizme. </w:t>
      </w:r>
      <w:proofErr w:type="spellStart"/>
      <w:r w:rsidRPr="00E95D15">
        <w:t>Norkvetiapinas</w:t>
      </w:r>
      <w:proofErr w:type="spellEnd"/>
      <w:r w:rsidRPr="00E95D15">
        <w:t xml:space="preserve"> susidaro ir eliminuojamas daugiausia veikiant CYP3A4. </w:t>
      </w:r>
    </w:p>
    <w:p w14:paraId="46535596" w14:textId="77777777" w:rsidR="00BE1FE7" w:rsidRPr="00E95D15" w:rsidRDefault="00BE1FE7" w:rsidP="00E95D15">
      <w:pPr>
        <w:widowControl w:val="0"/>
      </w:pPr>
    </w:p>
    <w:p w14:paraId="06073350" w14:textId="77777777" w:rsidR="00BE1FE7" w:rsidRPr="00E95D15" w:rsidRDefault="00BE1FE7" w:rsidP="00E95D15">
      <w:pPr>
        <w:widowControl w:val="0"/>
      </w:pPr>
      <w:r w:rsidRPr="00E95D15">
        <w:t>Maždaug 73% radioaktyvumo išsiskiria su šlapimu, 21% – su išmatomis</w:t>
      </w:r>
    </w:p>
    <w:p w14:paraId="5D48330B" w14:textId="77777777" w:rsidR="00BE1FE7" w:rsidRPr="00E95D15" w:rsidRDefault="00BE1FE7" w:rsidP="00E95D15">
      <w:pPr>
        <w:widowControl w:val="0"/>
      </w:pPr>
      <w:r w:rsidRPr="00E95D15">
        <w:t xml:space="preserve">Nustatyta, kad </w:t>
      </w:r>
      <w:proofErr w:type="spellStart"/>
      <w:r w:rsidRPr="00E95D15">
        <w:t>kvetiapinas</w:t>
      </w:r>
      <w:proofErr w:type="spellEnd"/>
      <w:r w:rsidRPr="00E95D15">
        <w:t xml:space="preserve"> ir kai kurie jo metabolitai (įskaitant </w:t>
      </w:r>
      <w:proofErr w:type="spellStart"/>
      <w:r w:rsidRPr="00E95D15">
        <w:t>norkvetiapiną</w:t>
      </w:r>
      <w:proofErr w:type="spellEnd"/>
      <w:r w:rsidRPr="00E95D15">
        <w:t xml:space="preserve">), silpnai slopina </w:t>
      </w:r>
      <w:proofErr w:type="spellStart"/>
      <w:r w:rsidRPr="00E95D15">
        <w:t>citochromo</w:t>
      </w:r>
      <w:proofErr w:type="spellEnd"/>
      <w:r w:rsidRPr="00E95D15">
        <w:t xml:space="preserve"> P450 1A2, 2C9, 2C19, 2D6 ir 3A4 </w:t>
      </w:r>
      <w:proofErr w:type="spellStart"/>
      <w:r w:rsidRPr="00E95D15">
        <w:t>izofermentų</w:t>
      </w:r>
      <w:proofErr w:type="spellEnd"/>
      <w:r w:rsidRPr="00E95D15">
        <w:t xml:space="preserve"> aktyvumą, tačiau tik tuo atveju, kai koncentracija būna mažiausiai 10 </w:t>
      </w:r>
      <w:r w:rsidRPr="00E95D15">
        <w:noBreakHyphen/>
        <w:t> 50 kartų didesnė už koncentraciją, kuri būna žmogui vartojant įprastą veiksmingą paros dozę, t. y. 300 </w:t>
      </w:r>
      <w:r w:rsidRPr="00E95D15">
        <w:noBreakHyphen/>
        <w:t xml:space="preserve"> 800 mg. Remiantis šias </w:t>
      </w:r>
      <w:proofErr w:type="spellStart"/>
      <w:r w:rsidRPr="00E95D15">
        <w:rPr>
          <w:i/>
        </w:rPr>
        <w:t>in</w:t>
      </w:r>
      <w:proofErr w:type="spellEnd"/>
      <w:r w:rsidRPr="00E95D15">
        <w:rPr>
          <w:i/>
        </w:rPr>
        <w:t xml:space="preserve"> </w:t>
      </w:r>
      <w:proofErr w:type="spellStart"/>
      <w:r w:rsidRPr="00E95D15">
        <w:rPr>
          <w:i/>
        </w:rPr>
        <w:t>vitro</w:t>
      </w:r>
      <w:proofErr w:type="spellEnd"/>
      <w:r w:rsidRPr="00E95D15">
        <w:t xml:space="preserve"> tyrimų rezultatais, neįtikėtina, kad </w:t>
      </w:r>
      <w:proofErr w:type="spellStart"/>
      <w:r w:rsidRPr="00E95D15">
        <w:t>kvetiapinas</w:t>
      </w:r>
      <w:proofErr w:type="spellEnd"/>
      <w:r w:rsidRPr="00E95D15">
        <w:t xml:space="preserve"> sukels klinikai reikšmingą kitų kartu su juo vartojamų vaistų metabolizmo, priklausomo nuo </w:t>
      </w:r>
      <w:proofErr w:type="spellStart"/>
      <w:r w:rsidRPr="00E95D15">
        <w:t>citochromo</w:t>
      </w:r>
      <w:proofErr w:type="spellEnd"/>
      <w:r w:rsidRPr="00E95D15">
        <w:t xml:space="preserve"> P450 </w:t>
      </w:r>
      <w:proofErr w:type="spellStart"/>
      <w:r w:rsidRPr="00E95D15">
        <w:t>izofermentų</w:t>
      </w:r>
      <w:proofErr w:type="spellEnd"/>
      <w:r w:rsidRPr="00E95D15">
        <w:t xml:space="preserve">, slopinimą. Tyrimai su gyvūnais rodo, kad </w:t>
      </w:r>
      <w:proofErr w:type="spellStart"/>
      <w:r w:rsidRPr="00E95D15">
        <w:t>kvetiapinas</w:t>
      </w:r>
      <w:proofErr w:type="spellEnd"/>
      <w:r w:rsidRPr="00E95D15">
        <w:t xml:space="preserve"> gali aktyvinti P450 fermentus. Kita vertus, specifinių sąveikos tyrimų, kuriuose dalyvavo psichoze sergantys pacientai, metu nustatyta, kad po </w:t>
      </w:r>
      <w:proofErr w:type="spellStart"/>
      <w:r w:rsidRPr="00E95D15">
        <w:t>kvetiapino</w:t>
      </w:r>
      <w:proofErr w:type="spellEnd"/>
      <w:r w:rsidRPr="00E95D15">
        <w:t xml:space="preserve"> vartojimo </w:t>
      </w:r>
      <w:proofErr w:type="spellStart"/>
      <w:r w:rsidRPr="00E95D15">
        <w:t>citochromo</w:t>
      </w:r>
      <w:proofErr w:type="spellEnd"/>
      <w:r w:rsidRPr="00E95D15">
        <w:t xml:space="preserve"> P450 aktyvumas nepadidėja.</w:t>
      </w:r>
    </w:p>
    <w:p w14:paraId="35DB0291" w14:textId="77777777" w:rsidR="00BE1FE7" w:rsidRPr="00E95D15" w:rsidRDefault="00BE1FE7" w:rsidP="00E95D15">
      <w:pPr>
        <w:widowControl w:val="0"/>
      </w:pPr>
    </w:p>
    <w:p w14:paraId="2DFE38C9" w14:textId="77777777" w:rsidR="00BE1FE7" w:rsidRPr="00E95D15" w:rsidRDefault="00BE1FE7" w:rsidP="00E95D15">
      <w:pPr>
        <w:widowControl w:val="0"/>
        <w:rPr>
          <w:i/>
          <w:u w:val="single"/>
        </w:rPr>
      </w:pPr>
      <w:r w:rsidRPr="00E95D15">
        <w:rPr>
          <w:i/>
          <w:u w:val="single"/>
        </w:rPr>
        <w:t>Eliminacija</w:t>
      </w:r>
    </w:p>
    <w:p w14:paraId="0CD55522" w14:textId="77777777" w:rsidR="00BE1FE7" w:rsidRPr="00E95D15" w:rsidRDefault="00BE1FE7" w:rsidP="00E95D15">
      <w:pPr>
        <w:widowControl w:val="0"/>
      </w:pPr>
      <w:proofErr w:type="spellStart"/>
      <w:r w:rsidRPr="00E95D15">
        <w:t>Kvetiapino</w:t>
      </w:r>
      <w:proofErr w:type="spellEnd"/>
      <w:r w:rsidRPr="00E95D15">
        <w:t xml:space="preserve"> ir </w:t>
      </w:r>
      <w:proofErr w:type="spellStart"/>
      <w:r w:rsidRPr="00E95D15">
        <w:t>norkvetiapino</w:t>
      </w:r>
      <w:proofErr w:type="spellEnd"/>
      <w:r w:rsidRPr="00E95D15">
        <w:t xml:space="preserve"> pusinės eliminacijos laikas yra atitinkamai maždaug 7 valandos ir 12 valandų.</w:t>
      </w:r>
    </w:p>
    <w:p w14:paraId="6F2FB238" w14:textId="77777777" w:rsidR="00BE1FE7" w:rsidRPr="00E95D15" w:rsidRDefault="00BE1FE7" w:rsidP="00E95D15">
      <w:pPr>
        <w:widowControl w:val="0"/>
      </w:pPr>
      <w:r w:rsidRPr="00E95D15">
        <w:t xml:space="preserve">Su šlapimu išskiriama mažiau nei 5% molinės dozės frakcijos nepakitusio </w:t>
      </w:r>
      <w:proofErr w:type="spellStart"/>
      <w:r w:rsidRPr="00E95D15">
        <w:t>kvetiapino</w:t>
      </w:r>
      <w:proofErr w:type="spellEnd"/>
      <w:r w:rsidRPr="00E95D15">
        <w:t xml:space="preserve"> ir aktyvaus žmogaus plazmos metabolito </w:t>
      </w:r>
      <w:proofErr w:type="spellStart"/>
      <w:r w:rsidRPr="00E95D15">
        <w:t>norkvetiapino</w:t>
      </w:r>
      <w:proofErr w:type="spellEnd"/>
      <w:r w:rsidRPr="00E95D15">
        <w:t xml:space="preserve">. </w:t>
      </w:r>
    </w:p>
    <w:p w14:paraId="13D50961" w14:textId="77777777" w:rsidR="00BE1FE7" w:rsidRPr="00E95D15" w:rsidRDefault="00BE1FE7" w:rsidP="00E95D15">
      <w:pPr>
        <w:widowControl w:val="0"/>
      </w:pPr>
    </w:p>
    <w:p w14:paraId="6ED58B9A" w14:textId="77777777" w:rsidR="00BE1FE7" w:rsidRPr="00E95D15" w:rsidRDefault="00BE1FE7" w:rsidP="00E95D15">
      <w:pPr>
        <w:widowControl w:val="0"/>
      </w:pPr>
      <w:r w:rsidRPr="00E95D15">
        <w:t xml:space="preserve">Ypatingos populiacijos </w:t>
      </w:r>
    </w:p>
    <w:p w14:paraId="11598A16" w14:textId="77777777" w:rsidR="00BE1FE7" w:rsidRPr="00E95D15" w:rsidRDefault="00BE1FE7" w:rsidP="00E95D15">
      <w:pPr>
        <w:widowControl w:val="0"/>
      </w:pPr>
    </w:p>
    <w:p w14:paraId="33131A47" w14:textId="77777777" w:rsidR="00BE1FE7" w:rsidRPr="00E95D15" w:rsidRDefault="00BE1FE7" w:rsidP="00E95D15">
      <w:pPr>
        <w:widowControl w:val="0"/>
        <w:rPr>
          <w:i/>
          <w:u w:val="single"/>
        </w:rPr>
      </w:pPr>
      <w:r w:rsidRPr="00E95D15">
        <w:rPr>
          <w:i/>
          <w:u w:val="single"/>
        </w:rPr>
        <w:t>Lytis</w:t>
      </w:r>
    </w:p>
    <w:p w14:paraId="7EE3D6AD" w14:textId="77777777" w:rsidR="00BE1FE7" w:rsidRPr="00E95D15" w:rsidRDefault="00BE1FE7" w:rsidP="00E95D15">
      <w:pPr>
        <w:widowControl w:val="0"/>
      </w:pPr>
      <w:proofErr w:type="spellStart"/>
      <w:r w:rsidRPr="00E95D15">
        <w:t>Kvetiapino</w:t>
      </w:r>
      <w:proofErr w:type="spellEnd"/>
      <w:r w:rsidRPr="00E95D15">
        <w:t xml:space="preserve"> kinetika vyrams ir moterims yra tokia pati. </w:t>
      </w:r>
    </w:p>
    <w:p w14:paraId="05AFB698" w14:textId="77777777" w:rsidR="00BE1FE7" w:rsidRPr="00E95D15" w:rsidRDefault="00BE1FE7" w:rsidP="00E95D15">
      <w:pPr>
        <w:widowControl w:val="0"/>
      </w:pPr>
    </w:p>
    <w:p w14:paraId="40FC8F8E" w14:textId="77777777" w:rsidR="00BE1FE7" w:rsidRPr="00E95D15" w:rsidRDefault="00BE1FE7" w:rsidP="00E95D15">
      <w:pPr>
        <w:widowControl w:val="0"/>
        <w:rPr>
          <w:i/>
          <w:u w:val="single"/>
        </w:rPr>
      </w:pPr>
      <w:r w:rsidRPr="00E95D15">
        <w:rPr>
          <w:i/>
          <w:u w:val="single"/>
        </w:rPr>
        <w:t>Senyvi pacientai</w:t>
      </w:r>
    </w:p>
    <w:p w14:paraId="341C061D" w14:textId="77777777" w:rsidR="00BE1FE7" w:rsidRPr="00E95D15" w:rsidRDefault="00BE1FE7" w:rsidP="00E95D15">
      <w:pPr>
        <w:widowControl w:val="0"/>
      </w:pPr>
      <w:r w:rsidRPr="00E95D15">
        <w:t xml:space="preserve">Vidutinis </w:t>
      </w:r>
      <w:proofErr w:type="spellStart"/>
      <w:r w:rsidRPr="00E95D15">
        <w:t>kvetiapino</w:t>
      </w:r>
      <w:proofErr w:type="spellEnd"/>
      <w:r w:rsidRPr="00E95D15">
        <w:t xml:space="preserve"> klirensas senyviems žmonėms yra maždaug 30-50 % mažesnis, negu 18 – 65 metų suaugusiems žmonėms.</w:t>
      </w:r>
    </w:p>
    <w:p w14:paraId="322363F9" w14:textId="77777777" w:rsidR="00BE1FE7" w:rsidRPr="00E95D15" w:rsidRDefault="00BE1FE7" w:rsidP="00E95D15">
      <w:pPr>
        <w:widowControl w:val="0"/>
      </w:pPr>
    </w:p>
    <w:p w14:paraId="12BF0E58" w14:textId="77777777" w:rsidR="00BE1FE7" w:rsidRPr="00E95D15" w:rsidRDefault="00BE1FE7" w:rsidP="00E95D15">
      <w:pPr>
        <w:widowControl w:val="0"/>
        <w:rPr>
          <w:i/>
          <w:u w:val="single"/>
        </w:rPr>
      </w:pPr>
      <w:r w:rsidRPr="00E95D15">
        <w:rPr>
          <w:i/>
          <w:u w:val="single"/>
        </w:rPr>
        <w:t>Inkstų funkcijos sutrikimas</w:t>
      </w:r>
    </w:p>
    <w:p w14:paraId="4695F300" w14:textId="77777777" w:rsidR="00BE1FE7" w:rsidRPr="00E95D15" w:rsidRDefault="00BE1FE7" w:rsidP="00E95D15">
      <w:pPr>
        <w:widowControl w:val="0"/>
      </w:pPr>
      <w:r w:rsidRPr="00E95D15">
        <w:t>Jei yra sunkus inkstų veiklos sutrikimas (kreatinino klirensas mažesnis negu 30 ml/min./1,73 m</w:t>
      </w:r>
      <w:r w:rsidRPr="00E95D15">
        <w:rPr>
          <w:vertAlign w:val="superscript"/>
        </w:rPr>
        <w:t>2</w:t>
      </w:r>
      <w:r w:rsidRPr="00E95D15">
        <w:t xml:space="preserve"> kūno paviršiaus ploto), vidutinis </w:t>
      </w:r>
      <w:proofErr w:type="spellStart"/>
      <w:r w:rsidRPr="00E95D15">
        <w:t>kvetiapino</w:t>
      </w:r>
      <w:proofErr w:type="spellEnd"/>
      <w:r w:rsidRPr="00E95D15">
        <w:t xml:space="preserve"> plazmos klirensas sumažėja maždaug 25 %, nors konkretūs klirenso rodmenys vis dar būna sveikiems žmonėms nustatytose ribose. </w:t>
      </w:r>
    </w:p>
    <w:p w14:paraId="01982736" w14:textId="77777777" w:rsidR="00BE1FE7" w:rsidRPr="00E95D15" w:rsidRDefault="00BE1FE7" w:rsidP="00E95D15">
      <w:pPr>
        <w:widowControl w:val="0"/>
      </w:pPr>
    </w:p>
    <w:p w14:paraId="4524FEC9" w14:textId="77777777" w:rsidR="00BE1FE7" w:rsidRPr="00E95D15" w:rsidRDefault="00BE1FE7" w:rsidP="00E95D15">
      <w:pPr>
        <w:widowControl w:val="0"/>
        <w:rPr>
          <w:i/>
          <w:u w:val="single"/>
        </w:rPr>
      </w:pPr>
      <w:r w:rsidRPr="00E95D15">
        <w:rPr>
          <w:i/>
          <w:u w:val="single"/>
        </w:rPr>
        <w:t>Kepenų funkcijos sutrikimas</w:t>
      </w:r>
    </w:p>
    <w:p w14:paraId="374F3964" w14:textId="77777777" w:rsidR="00BE1FE7" w:rsidRPr="00E95D15" w:rsidRDefault="00BE1FE7" w:rsidP="00E95D15">
      <w:pPr>
        <w:widowControl w:val="0"/>
      </w:pPr>
      <w:r w:rsidRPr="00E95D15">
        <w:t xml:space="preserve">Esant sutrikusiai kepenų funkcijai (sergant stabilia alkoholine ciroze), vidutinis </w:t>
      </w:r>
      <w:proofErr w:type="spellStart"/>
      <w:r w:rsidRPr="00E95D15">
        <w:t>kvetiapino</w:t>
      </w:r>
      <w:proofErr w:type="spellEnd"/>
      <w:r w:rsidRPr="00E95D15">
        <w:t xml:space="preserve"> plazminis klirensas sumažėja maždaug 25%. Kadangi </w:t>
      </w:r>
      <w:proofErr w:type="spellStart"/>
      <w:r w:rsidRPr="00E95D15">
        <w:t>kvetiapinas</w:t>
      </w:r>
      <w:proofErr w:type="spellEnd"/>
      <w:r w:rsidRPr="00E95D15">
        <w:t xml:space="preserve"> ekstensyviai </w:t>
      </w:r>
      <w:proofErr w:type="spellStart"/>
      <w:r w:rsidRPr="00E95D15">
        <w:t>metabolizuojamas</w:t>
      </w:r>
      <w:proofErr w:type="spellEnd"/>
      <w:r w:rsidRPr="00E95D15">
        <w:t xml:space="preserve"> kepenyse, esant sutrikusiai kepenų funkcijai, tikėtina, kad padidės jo koncentracija kraujo plazmoje; šiems pacientams gali prireikti koreguoti vaisto dozę (žr. 4.2 skyrių).</w:t>
      </w:r>
    </w:p>
    <w:p w14:paraId="7559847F" w14:textId="77777777" w:rsidR="00BE1FE7" w:rsidRPr="00E95D15" w:rsidRDefault="00BE1FE7" w:rsidP="00E95D15">
      <w:pPr>
        <w:widowControl w:val="0"/>
      </w:pPr>
    </w:p>
    <w:p w14:paraId="063CEDCF" w14:textId="77777777" w:rsidR="00BE1FE7" w:rsidRPr="00E95D15" w:rsidRDefault="00BE1FE7" w:rsidP="00E95D15">
      <w:pPr>
        <w:widowControl w:val="0"/>
        <w:rPr>
          <w:i/>
          <w:kern w:val="28"/>
          <w:u w:val="single"/>
        </w:rPr>
      </w:pPr>
      <w:r w:rsidRPr="00E95D15">
        <w:rPr>
          <w:i/>
          <w:kern w:val="28"/>
          <w:u w:val="single"/>
        </w:rPr>
        <w:t>Vaikų populiacija</w:t>
      </w:r>
    </w:p>
    <w:p w14:paraId="6A7BC070" w14:textId="77777777" w:rsidR="00BE1FE7" w:rsidRPr="00E95D15" w:rsidRDefault="00BE1FE7" w:rsidP="00E95D15">
      <w:pPr>
        <w:widowControl w:val="0"/>
      </w:pPr>
      <w:r w:rsidRPr="00E95D15">
        <w:t>Farmakokinetikos duomenys buvo gauti tiriant 9 vaikus (10</w:t>
      </w:r>
      <w:r w:rsidRPr="00E95D15">
        <w:noBreakHyphen/>
        <w:t xml:space="preserve">12 metų) ir 12 paauglių, kurie </w:t>
      </w:r>
      <w:proofErr w:type="spellStart"/>
      <w:r w:rsidRPr="00E95D15">
        <w:t>pusiausvyrinės</w:t>
      </w:r>
      <w:proofErr w:type="spellEnd"/>
      <w:r w:rsidRPr="00E95D15">
        <w:t xml:space="preserve"> apykaitos sąlygomis vartojo po 400 mg </w:t>
      </w:r>
      <w:proofErr w:type="spellStart"/>
      <w:r w:rsidRPr="00E95D15">
        <w:t>kvetiapino</w:t>
      </w:r>
      <w:proofErr w:type="spellEnd"/>
      <w:r w:rsidRPr="00E95D15">
        <w:t xml:space="preserve"> 2 kartus per parą. Pagal dozę koreguota nepakitusio </w:t>
      </w:r>
      <w:proofErr w:type="spellStart"/>
      <w:r w:rsidRPr="00E95D15">
        <w:t>kvetiapino</w:t>
      </w:r>
      <w:proofErr w:type="spellEnd"/>
      <w:r w:rsidRPr="00E95D15">
        <w:t xml:space="preserve"> koncentracija vaikų ir paauglių (10</w:t>
      </w:r>
      <w:r w:rsidRPr="00E95D15">
        <w:noBreakHyphen/>
        <w:t xml:space="preserve">17 metų) kraujo plazmoje tuo metu, kai apykaita </w:t>
      </w:r>
      <w:proofErr w:type="spellStart"/>
      <w:r w:rsidRPr="00E95D15">
        <w:t>pusiausvyrinė</w:t>
      </w:r>
      <w:proofErr w:type="spellEnd"/>
      <w:r w:rsidRPr="00E95D15">
        <w:t xml:space="preserve">, paprastai buvo panaši į nustatytą suaugusių žmonių organizme, tačiau </w:t>
      </w:r>
      <w:proofErr w:type="spellStart"/>
      <w:r w:rsidRPr="00E95D15">
        <w:t>C</w:t>
      </w:r>
      <w:r w:rsidRPr="00E95D15">
        <w:rPr>
          <w:vertAlign w:val="subscript"/>
        </w:rPr>
        <w:t>max</w:t>
      </w:r>
      <w:proofErr w:type="spellEnd"/>
      <w:r w:rsidRPr="00E95D15">
        <w:t xml:space="preserve"> vaikų kraujo plazmoje buvo ties viršutine riba, nustatyta suaugusių žmonių organizme. Aktyvaus metabolito </w:t>
      </w:r>
      <w:proofErr w:type="spellStart"/>
      <w:r w:rsidRPr="00E95D15">
        <w:t>norkvetiapino</w:t>
      </w:r>
      <w:proofErr w:type="spellEnd"/>
      <w:r w:rsidRPr="00E95D15">
        <w:t xml:space="preserve"> AUC ir </w:t>
      </w:r>
      <w:proofErr w:type="spellStart"/>
      <w:r w:rsidRPr="00E95D15">
        <w:t>C</w:t>
      </w:r>
      <w:r w:rsidRPr="00E95D15">
        <w:rPr>
          <w:vertAlign w:val="subscript"/>
        </w:rPr>
        <w:t>max</w:t>
      </w:r>
      <w:proofErr w:type="spellEnd"/>
      <w:r w:rsidRPr="00E95D15">
        <w:t xml:space="preserve"> vaikų (10</w:t>
      </w:r>
      <w:r w:rsidRPr="00E95D15">
        <w:noBreakHyphen/>
        <w:t xml:space="preserve">12 metų) kraujo plazmoje buvo atitinkamai </w:t>
      </w:r>
      <w:r w:rsidRPr="00E95D15">
        <w:lastRenderedPageBreak/>
        <w:t>maždaug 62% ir 49%, paauglių (13</w:t>
      </w:r>
      <w:r w:rsidRPr="00E95D15">
        <w:noBreakHyphen/>
        <w:t xml:space="preserve">17 metų) </w:t>
      </w:r>
      <w:r w:rsidRPr="00E95D15">
        <w:sym w:font="Symbol" w:char="F02D"/>
      </w:r>
      <w:r w:rsidRPr="00E95D15">
        <w:t xml:space="preserve"> atitinkamai maždaug 28% ir 14% didesni, palyginti su nustatytais suaugusių žmonių kraujo plazmoje.</w:t>
      </w:r>
    </w:p>
    <w:p w14:paraId="28928944" w14:textId="77777777" w:rsidR="00BE1FE7" w:rsidRPr="00E95D15" w:rsidRDefault="00BE1FE7" w:rsidP="00E95D15">
      <w:pPr>
        <w:widowControl w:val="0"/>
      </w:pPr>
    </w:p>
    <w:p w14:paraId="18A8C3DB" w14:textId="77777777" w:rsidR="00BE1FE7" w:rsidRPr="00EC4249" w:rsidRDefault="00BE1FE7" w:rsidP="00EC4249">
      <w:pPr>
        <w:pStyle w:val="Antrat3"/>
        <w:keepNext w:val="0"/>
        <w:widowControl w:val="0"/>
        <w:rPr>
          <w:b w:val="0"/>
          <w:i/>
        </w:rPr>
      </w:pPr>
      <w:r w:rsidRPr="00EC4249">
        <w:rPr>
          <w:sz w:val="22"/>
        </w:rPr>
        <w:t>5.3</w:t>
      </w:r>
      <w:r w:rsidRPr="00EC4249">
        <w:rPr>
          <w:sz w:val="22"/>
        </w:rPr>
        <w:tab/>
        <w:t>Ikiklinikinių saugumo tyrimų duomenys</w:t>
      </w:r>
    </w:p>
    <w:p w14:paraId="1D6E6D58" w14:textId="77777777" w:rsidR="00BE1FE7" w:rsidRPr="00EC4249" w:rsidRDefault="00BE1FE7" w:rsidP="00EC4249">
      <w:pPr>
        <w:pStyle w:val="Pagrindinistekstas"/>
        <w:widowControl w:val="0"/>
        <w:spacing w:after="0"/>
      </w:pPr>
    </w:p>
    <w:p w14:paraId="30659912" w14:textId="77777777" w:rsidR="00BE1FE7" w:rsidRPr="00EC4249" w:rsidRDefault="00BE1FE7" w:rsidP="00EC4249">
      <w:pPr>
        <w:pStyle w:val="Pagrindinistekstas"/>
        <w:widowControl w:val="0"/>
        <w:spacing w:after="0"/>
      </w:pPr>
      <w:r w:rsidRPr="00EC4249">
        <w:rPr>
          <w:sz w:val="22"/>
        </w:rPr>
        <w:t xml:space="preserve">Nuoseklių </w:t>
      </w:r>
      <w:proofErr w:type="spellStart"/>
      <w:r w:rsidRPr="00EC4249">
        <w:rPr>
          <w:i/>
          <w:sz w:val="22"/>
        </w:rPr>
        <w:t>in</w:t>
      </w:r>
      <w:proofErr w:type="spellEnd"/>
      <w:r w:rsidRPr="00EC4249">
        <w:rPr>
          <w:i/>
          <w:sz w:val="22"/>
        </w:rPr>
        <w:t xml:space="preserve"> </w:t>
      </w:r>
      <w:proofErr w:type="spellStart"/>
      <w:r w:rsidRPr="00EC4249">
        <w:rPr>
          <w:i/>
          <w:sz w:val="22"/>
        </w:rPr>
        <w:t>vitro</w:t>
      </w:r>
      <w:proofErr w:type="spellEnd"/>
      <w:r w:rsidRPr="00EC4249">
        <w:rPr>
          <w:sz w:val="22"/>
        </w:rPr>
        <w:t xml:space="preserve"> ir </w:t>
      </w:r>
      <w:proofErr w:type="spellStart"/>
      <w:r w:rsidRPr="00EC4249">
        <w:rPr>
          <w:i/>
          <w:sz w:val="22"/>
        </w:rPr>
        <w:t>in</w:t>
      </w:r>
      <w:proofErr w:type="spellEnd"/>
      <w:r w:rsidRPr="00EC4249">
        <w:rPr>
          <w:i/>
          <w:sz w:val="22"/>
        </w:rPr>
        <w:t xml:space="preserve"> </w:t>
      </w:r>
      <w:proofErr w:type="spellStart"/>
      <w:r w:rsidRPr="00EC4249">
        <w:rPr>
          <w:i/>
          <w:sz w:val="22"/>
        </w:rPr>
        <w:t>vivo</w:t>
      </w:r>
      <w:proofErr w:type="spellEnd"/>
      <w:r w:rsidRPr="00EC4249">
        <w:rPr>
          <w:sz w:val="22"/>
        </w:rPr>
        <w:t xml:space="preserve"> </w:t>
      </w:r>
      <w:proofErr w:type="spellStart"/>
      <w:r w:rsidRPr="00EC4249">
        <w:rPr>
          <w:sz w:val="22"/>
        </w:rPr>
        <w:t>genotoksinio</w:t>
      </w:r>
      <w:proofErr w:type="spellEnd"/>
      <w:r w:rsidRPr="00EC4249">
        <w:rPr>
          <w:sz w:val="22"/>
        </w:rPr>
        <w:t xml:space="preserve"> poveikio tyrimų metu šio poveikio požymių nenustatyta.</w:t>
      </w:r>
    </w:p>
    <w:p w14:paraId="44AE01AF" w14:textId="77777777" w:rsidR="00BE1FE7" w:rsidRPr="00EC4249" w:rsidRDefault="00BE1FE7" w:rsidP="00EC4249">
      <w:pPr>
        <w:pStyle w:val="Pagrindinistekstas"/>
        <w:widowControl w:val="0"/>
        <w:spacing w:after="0"/>
      </w:pPr>
      <w:r w:rsidRPr="00EC4249">
        <w:rPr>
          <w:sz w:val="22"/>
        </w:rPr>
        <w:t>Tyrimų su gyvūnais, kurių organizme ekspozicija buvo panaši į tą, kuri būna žmogaus organizme, metu pastebėta toliau išvardytų pokyčių, tačiau jie yra nepatvirtinti ilgalaikių klinikinių tyrimų duomenimis.</w:t>
      </w:r>
    </w:p>
    <w:p w14:paraId="62836E9D" w14:textId="77777777" w:rsidR="00BE1FE7" w:rsidRPr="00EC4249" w:rsidRDefault="00BE1FE7" w:rsidP="00EC4249">
      <w:pPr>
        <w:pStyle w:val="Pagrindinistekstas"/>
        <w:widowControl w:val="0"/>
        <w:spacing w:after="0"/>
      </w:pPr>
    </w:p>
    <w:p w14:paraId="67376748" w14:textId="77777777" w:rsidR="00BE1FE7" w:rsidRPr="00EC4249" w:rsidRDefault="00BE1FE7" w:rsidP="00EC4249">
      <w:pPr>
        <w:pStyle w:val="Pagrindinistekstas"/>
        <w:widowControl w:val="0"/>
        <w:spacing w:after="0"/>
      </w:pPr>
      <w:r w:rsidRPr="00EC4249">
        <w:rPr>
          <w:sz w:val="22"/>
        </w:rPr>
        <w:t xml:space="preserve">Žiurkėms nustatytas pigmento kaupimasis skydliaukėje. Pavianų rūšies beždžionėms nustatyta skydliaukės folikulinių ląstelių hipertrofija, T3 koncentracijos kraujo plazmoje, hemoglobino koncentracijos, eritrocitų bei leukocitų kiekio kraujyje sumažėjimas. Šunims nustatyta akies lęšiuko drumstis (apie kataraktą arba lęšiuko drumstį žr. 5.1 skyrių). </w:t>
      </w:r>
    </w:p>
    <w:p w14:paraId="538224B9" w14:textId="77777777" w:rsidR="00BE1FE7" w:rsidRPr="00EC4249" w:rsidRDefault="00BE1FE7" w:rsidP="00EC4249">
      <w:pPr>
        <w:pStyle w:val="Pagrindinistekstas"/>
        <w:widowControl w:val="0"/>
        <w:spacing w:after="0"/>
      </w:pPr>
    </w:p>
    <w:p w14:paraId="42C7B8CE" w14:textId="77777777" w:rsidR="00BE1FE7" w:rsidRPr="00EC4249" w:rsidRDefault="00BE1FE7" w:rsidP="00E95D15">
      <w:pPr>
        <w:rPr>
          <w:rFonts w:eastAsia="Calibri"/>
        </w:rPr>
      </w:pPr>
      <w:r w:rsidRPr="00EC4249">
        <w:rPr>
          <w:rFonts w:eastAsia="Calibri"/>
        </w:rPr>
        <w:t xml:space="preserve">Toksinio poveikio embrionui ir vaisiui tyrimais su triušiais nustatytas padidėjęs vaisių riešo arba </w:t>
      </w:r>
      <w:proofErr w:type="spellStart"/>
      <w:r w:rsidRPr="00EC4249">
        <w:rPr>
          <w:rFonts w:eastAsia="Calibri"/>
        </w:rPr>
        <w:t>čiurno</w:t>
      </w:r>
      <w:proofErr w:type="spellEnd"/>
      <w:r w:rsidRPr="00EC4249">
        <w:rPr>
          <w:rFonts w:eastAsia="Calibri"/>
        </w:rPr>
        <w:t xml:space="preserve"> fleksijos dažnis. Šis poveikis pasireiškė esant tokiam akivaizdžiam motinos veiksniui kaip sulėtėjęs kūno svorio didėjimas. Šie poveikiai pasireiškė tuomet, kai motinos organizme vaisto ekspozicija buvo panaši arba didesnė negu vartojant žmonėms didžiausiais gydomąsias dozes. Šių radinių reikšmė žmogui neaiški.</w:t>
      </w:r>
    </w:p>
    <w:p w14:paraId="03098A63" w14:textId="77777777" w:rsidR="00BE1FE7" w:rsidRPr="00EC4249" w:rsidRDefault="00BE1FE7" w:rsidP="00E95D15">
      <w:pPr>
        <w:rPr>
          <w:rFonts w:eastAsia="Calibri"/>
        </w:rPr>
      </w:pPr>
    </w:p>
    <w:p w14:paraId="200E9963" w14:textId="77777777" w:rsidR="00BE1FE7" w:rsidRPr="00EC4249" w:rsidRDefault="00BE1FE7" w:rsidP="00EC4249">
      <w:pPr>
        <w:pStyle w:val="Pagrindinistekstas"/>
        <w:widowControl w:val="0"/>
        <w:spacing w:after="0"/>
      </w:pPr>
      <w:r w:rsidRPr="00EC4249">
        <w:rPr>
          <w:sz w:val="22"/>
        </w:rPr>
        <w:t>Vaisingumo tyrimų su žiurkėmis metu nustatytas nežymus patinų vaisingumo sumažėjimas ir netikras vaikingumas, ilgesnis lytinio neaktyvumo laikotarpis, ilgesnis periodas iki kopuliacijos ir sumažėjęs vaikingumo dažnis. Šie pokyčiai susiję su padidėjusia prolaktino koncentracija ir tiesiogiai žmogui nereikšmingi, nes skiriasi rūšies reprodukcijos hormoninis reguliavimas</w:t>
      </w:r>
    </w:p>
    <w:p w14:paraId="6B1F1EE4" w14:textId="77777777" w:rsidR="00BE1FE7" w:rsidRPr="00EC4249" w:rsidRDefault="00BE1FE7" w:rsidP="00EC4249">
      <w:pPr>
        <w:pStyle w:val="Pagrindinistekstas"/>
        <w:widowControl w:val="0"/>
        <w:spacing w:after="0"/>
        <w:jc w:val="both"/>
        <w:rPr>
          <w:b/>
        </w:rPr>
      </w:pPr>
    </w:p>
    <w:p w14:paraId="23F0FCF4" w14:textId="77777777" w:rsidR="00BE1FE7" w:rsidRPr="00EC4249" w:rsidRDefault="00BE1FE7" w:rsidP="00EC4249">
      <w:pPr>
        <w:pStyle w:val="Pagrindinistekstas"/>
        <w:widowControl w:val="0"/>
        <w:spacing w:after="0"/>
        <w:jc w:val="both"/>
        <w:rPr>
          <w:b/>
        </w:rPr>
      </w:pPr>
    </w:p>
    <w:p w14:paraId="6F24D44F" w14:textId="77777777" w:rsidR="00BE1FE7" w:rsidRPr="00EC4249" w:rsidRDefault="00BE1FE7" w:rsidP="008015D7">
      <w:pPr>
        <w:pStyle w:val="Antrat2"/>
        <w:rPr>
          <w:caps/>
        </w:rPr>
      </w:pPr>
      <w:r w:rsidRPr="00EC4249">
        <w:t>6.</w:t>
      </w:r>
      <w:r w:rsidRPr="00EC4249">
        <w:tab/>
        <w:t>FARMACINĖ INFORMACIJA</w:t>
      </w:r>
    </w:p>
    <w:p w14:paraId="72F1D953" w14:textId="77777777" w:rsidR="00BE1FE7" w:rsidRPr="00EC4249" w:rsidRDefault="00BE1FE7" w:rsidP="00EC4249">
      <w:pPr>
        <w:pStyle w:val="Pagrindinistekstas"/>
        <w:widowControl w:val="0"/>
        <w:spacing w:after="0"/>
        <w:jc w:val="both"/>
        <w:rPr>
          <w:b/>
        </w:rPr>
      </w:pPr>
    </w:p>
    <w:p w14:paraId="432B4475" w14:textId="77777777" w:rsidR="00BE1FE7" w:rsidRPr="00EC4249" w:rsidRDefault="00BE1FE7" w:rsidP="00EC4249">
      <w:pPr>
        <w:pStyle w:val="Antrat3"/>
        <w:keepNext w:val="0"/>
        <w:widowControl w:val="0"/>
        <w:rPr>
          <w:b w:val="0"/>
        </w:rPr>
      </w:pPr>
      <w:r w:rsidRPr="00EC4249">
        <w:rPr>
          <w:sz w:val="22"/>
        </w:rPr>
        <w:t>6.1</w:t>
      </w:r>
      <w:r w:rsidRPr="00EC4249">
        <w:rPr>
          <w:sz w:val="22"/>
        </w:rPr>
        <w:tab/>
        <w:t>Pagalbinių medžiagų sąrašas</w:t>
      </w:r>
    </w:p>
    <w:p w14:paraId="6DEE075B" w14:textId="77777777" w:rsidR="00BE1FE7" w:rsidRPr="00EC4249" w:rsidRDefault="00BE1FE7" w:rsidP="00EC4249">
      <w:pPr>
        <w:pStyle w:val="Pagrindinistekstas"/>
        <w:widowControl w:val="0"/>
        <w:spacing w:after="0"/>
      </w:pPr>
    </w:p>
    <w:p w14:paraId="5F9D1981" w14:textId="77777777" w:rsidR="00BE1FE7" w:rsidRPr="00EC4249" w:rsidRDefault="00BE1FE7" w:rsidP="00EC4249">
      <w:pPr>
        <w:pStyle w:val="Pagrindinistekstas"/>
        <w:widowControl w:val="0"/>
        <w:spacing w:after="0"/>
      </w:pPr>
      <w:r w:rsidRPr="00EC4249">
        <w:rPr>
          <w:i/>
          <w:sz w:val="22"/>
        </w:rPr>
        <w:t>Tabletės šerdis</w:t>
      </w:r>
    </w:p>
    <w:p w14:paraId="28E855FD" w14:textId="77777777" w:rsidR="00BE1FE7" w:rsidRPr="00EC4249" w:rsidRDefault="00BE1FE7" w:rsidP="00EC4249">
      <w:pPr>
        <w:pStyle w:val="Pagrindinistekstas"/>
        <w:widowControl w:val="0"/>
        <w:spacing w:after="0"/>
      </w:pPr>
      <w:r w:rsidRPr="00EC4249">
        <w:rPr>
          <w:sz w:val="22"/>
        </w:rPr>
        <w:t xml:space="preserve">Kalcio-vandenilio fosfatas </w:t>
      </w:r>
      <w:proofErr w:type="spellStart"/>
      <w:r w:rsidRPr="00EC4249">
        <w:rPr>
          <w:sz w:val="22"/>
        </w:rPr>
        <w:t>dihidratas</w:t>
      </w:r>
      <w:proofErr w:type="spellEnd"/>
    </w:p>
    <w:p w14:paraId="74378281" w14:textId="77777777" w:rsidR="00BE1FE7" w:rsidRPr="00EC4249" w:rsidRDefault="00BE1FE7" w:rsidP="00EC4249">
      <w:pPr>
        <w:pStyle w:val="Pagrindinistekstas"/>
        <w:widowControl w:val="0"/>
        <w:spacing w:after="0"/>
      </w:pPr>
      <w:r w:rsidRPr="00EC4249">
        <w:rPr>
          <w:sz w:val="22"/>
        </w:rPr>
        <w:t xml:space="preserve">Laktozė </w:t>
      </w:r>
      <w:proofErr w:type="spellStart"/>
      <w:r w:rsidRPr="00EC4249">
        <w:rPr>
          <w:sz w:val="22"/>
        </w:rPr>
        <w:t>monohidratas</w:t>
      </w:r>
      <w:proofErr w:type="spellEnd"/>
    </w:p>
    <w:p w14:paraId="10968687" w14:textId="77777777" w:rsidR="00BE1FE7" w:rsidRPr="00EC4249" w:rsidRDefault="00BE1FE7" w:rsidP="00EC4249">
      <w:pPr>
        <w:pStyle w:val="Pagrindinistekstas"/>
        <w:widowControl w:val="0"/>
        <w:spacing w:after="0"/>
      </w:pPr>
      <w:proofErr w:type="spellStart"/>
      <w:r w:rsidRPr="00EC4249">
        <w:rPr>
          <w:sz w:val="22"/>
        </w:rPr>
        <w:t>Povidonas</w:t>
      </w:r>
      <w:proofErr w:type="spellEnd"/>
      <w:r w:rsidRPr="00EC4249">
        <w:rPr>
          <w:sz w:val="22"/>
        </w:rPr>
        <w:t xml:space="preserve"> K-25</w:t>
      </w:r>
    </w:p>
    <w:p w14:paraId="79B39FAA" w14:textId="77777777" w:rsidR="00BE1FE7" w:rsidRPr="00EC4249" w:rsidRDefault="00BE1FE7" w:rsidP="00EC4249">
      <w:pPr>
        <w:pStyle w:val="Pagrindinistekstas"/>
        <w:widowControl w:val="0"/>
        <w:spacing w:after="0"/>
      </w:pPr>
      <w:proofErr w:type="spellStart"/>
      <w:r w:rsidRPr="00EC4249">
        <w:rPr>
          <w:sz w:val="22"/>
        </w:rPr>
        <w:t>Mikrokristalinė</w:t>
      </w:r>
      <w:proofErr w:type="spellEnd"/>
      <w:r w:rsidRPr="00EC4249">
        <w:rPr>
          <w:sz w:val="22"/>
        </w:rPr>
        <w:t xml:space="preserve"> celiuliozė</w:t>
      </w:r>
    </w:p>
    <w:p w14:paraId="7B01268E" w14:textId="77777777" w:rsidR="00BE1FE7" w:rsidRPr="00EC4249" w:rsidRDefault="00BE1FE7" w:rsidP="00EC4249">
      <w:pPr>
        <w:pStyle w:val="Pagrindinistekstas"/>
        <w:widowControl w:val="0"/>
        <w:spacing w:after="0"/>
      </w:pPr>
      <w:proofErr w:type="spellStart"/>
      <w:r w:rsidRPr="00EC4249">
        <w:rPr>
          <w:sz w:val="22"/>
        </w:rPr>
        <w:t>Karboksimetilkrakmolo</w:t>
      </w:r>
      <w:proofErr w:type="spellEnd"/>
      <w:r w:rsidRPr="00EC4249">
        <w:rPr>
          <w:sz w:val="22"/>
        </w:rPr>
        <w:t xml:space="preserve"> A natrio druska</w:t>
      </w:r>
    </w:p>
    <w:p w14:paraId="763101B4" w14:textId="77777777" w:rsidR="00BE1FE7" w:rsidRPr="00EC4249" w:rsidRDefault="00BE1FE7" w:rsidP="00EC4249">
      <w:pPr>
        <w:pStyle w:val="Pagrindinistekstas"/>
        <w:widowControl w:val="0"/>
        <w:spacing w:after="0"/>
      </w:pPr>
      <w:r w:rsidRPr="00EC4249">
        <w:rPr>
          <w:sz w:val="22"/>
        </w:rPr>
        <w:t>Bevandenis koloidinis silicio dioksidas</w:t>
      </w:r>
    </w:p>
    <w:p w14:paraId="511B5ACA" w14:textId="77777777" w:rsidR="00BE1FE7" w:rsidRPr="00EC4249" w:rsidRDefault="00BE1FE7" w:rsidP="00EC4249">
      <w:pPr>
        <w:pStyle w:val="Pagrindinistekstas"/>
        <w:widowControl w:val="0"/>
        <w:spacing w:after="0"/>
      </w:pPr>
      <w:r w:rsidRPr="00EC4249">
        <w:rPr>
          <w:sz w:val="22"/>
        </w:rPr>
        <w:t xml:space="preserve">Magnio </w:t>
      </w:r>
      <w:proofErr w:type="spellStart"/>
      <w:r w:rsidRPr="00EC4249">
        <w:rPr>
          <w:sz w:val="22"/>
        </w:rPr>
        <w:t>stearatas</w:t>
      </w:r>
      <w:proofErr w:type="spellEnd"/>
    </w:p>
    <w:p w14:paraId="2176CFBA" w14:textId="77777777" w:rsidR="00BE1FE7" w:rsidRPr="00EC4249" w:rsidRDefault="00BE1FE7" w:rsidP="00EC4249">
      <w:pPr>
        <w:pStyle w:val="Pagrindinistekstas"/>
        <w:widowControl w:val="0"/>
        <w:spacing w:after="0"/>
        <w:rPr>
          <w:i/>
        </w:rPr>
      </w:pPr>
    </w:p>
    <w:p w14:paraId="660BCBF7" w14:textId="77777777" w:rsidR="00BE1FE7" w:rsidRPr="00EC4249" w:rsidRDefault="00BE1FE7" w:rsidP="00EC4249">
      <w:pPr>
        <w:pStyle w:val="Pagrindinistekstas"/>
        <w:widowControl w:val="0"/>
        <w:spacing w:after="0"/>
      </w:pPr>
      <w:r w:rsidRPr="00EC4249">
        <w:rPr>
          <w:i/>
          <w:sz w:val="22"/>
        </w:rPr>
        <w:t>Tabletės plėvelė</w:t>
      </w:r>
    </w:p>
    <w:p w14:paraId="6D9CA1D0" w14:textId="77777777" w:rsidR="00BE1FE7" w:rsidRPr="00EC4249" w:rsidRDefault="00BE1FE7" w:rsidP="00EC4249">
      <w:pPr>
        <w:pStyle w:val="Pagrindinistekstas"/>
        <w:widowControl w:val="0"/>
        <w:spacing w:after="0"/>
        <w:rPr>
          <w:i/>
          <w:u w:val="single"/>
        </w:rPr>
      </w:pPr>
      <w:r w:rsidRPr="00EC4249">
        <w:rPr>
          <w:i/>
          <w:sz w:val="22"/>
          <w:u w:val="single"/>
        </w:rPr>
        <w:t>Visų stiprumų tabletės</w:t>
      </w:r>
    </w:p>
    <w:p w14:paraId="2CF895A9" w14:textId="77777777" w:rsidR="00BE1FE7" w:rsidRPr="00EC4249" w:rsidRDefault="00BE1FE7" w:rsidP="00EC4249">
      <w:pPr>
        <w:pStyle w:val="Pagrindinistekstas"/>
        <w:widowControl w:val="0"/>
        <w:spacing w:after="0"/>
      </w:pPr>
      <w:proofErr w:type="spellStart"/>
      <w:r w:rsidRPr="00EC4249">
        <w:rPr>
          <w:sz w:val="22"/>
        </w:rPr>
        <w:t>Hipromeliozė</w:t>
      </w:r>
      <w:proofErr w:type="spellEnd"/>
    </w:p>
    <w:p w14:paraId="579239DA" w14:textId="77777777" w:rsidR="00BE1FE7" w:rsidRPr="00EC4249" w:rsidRDefault="00BE1FE7" w:rsidP="00EC4249">
      <w:pPr>
        <w:pStyle w:val="Pagrindinistekstas"/>
        <w:widowControl w:val="0"/>
        <w:spacing w:after="0"/>
      </w:pPr>
      <w:r w:rsidRPr="00EC4249">
        <w:rPr>
          <w:sz w:val="22"/>
        </w:rPr>
        <w:t>Titano dioksidas (E171)</w:t>
      </w:r>
    </w:p>
    <w:p w14:paraId="1FC248A6" w14:textId="77777777" w:rsidR="00BE1FE7" w:rsidRPr="00EC4249" w:rsidRDefault="00BE1FE7" w:rsidP="00EC4249">
      <w:pPr>
        <w:pStyle w:val="Pagrindinistekstas"/>
        <w:widowControl w:val="0"/>
        <w:spacing w:after="0"/>
      </w:pPr>
      <w:proofErr w:type="spellStart"/>
      <w:r w:rsidRPr="00EC4249">
        <w:rPr>
          <w:sz w:val="22"/>
        </w:rPr>
        <w:t>Triacetinas</w:t>
      </w:r>
      <w:proofErr w:type="spellEnd"/>
    </w:p>
    <w:p w14:paraId="7B69C3B8" w14:textId="77777777" w:rsidR="00BE1FE7" w:rsidRPr="00EC4249" w:rsidRDefault="00BE1FE7" w:rsidP="00EC4249">
      <w:pPr>
        <w:pStyle w:val="Pagrindinistekstas"/>
        <w:widowControl w:val="0"/>
        <w:spacing w:after="0"/>
        <w:rPr>
          <w:u w:val="single"/>
        </w:rPr>
      </w:pPr>
      <w:proofErr w:type="spellStart"/>
      <w:r w:rsidRPr="00EC4249">
        <w:rPr>
          <w:i/>
          <w:sz w:val="22"/>
          <w:u w:val="single"/>
        </w:rPr>
        <w:t>Quetiapine</w:t>
      </w:r>
      <w:proofErr w:type="spellEnd"/>
      <w:r w:rsidRPr="00EC4249">
        <w:rPr>
          <w:i/>
          <w:sz w:val="22"/>
          <w:u w:val="single"/>
        </w:rPr>
        <w:t xml:space="preserve"> </w:t>
      </w:r>
      <w:proofErr w:type="spellStart"/>
      <w:r w:rsidRPr="00EC4249">
        <w:rPr>
          <w:i/>
          <w:sz w:val="22"/>
          <w:u w:val="single"/>
        </w:rPr>
        <w:t>Teva</w:t>
      </w:r>
      <w:proofErr w:type="spellEnd"/>
      <w:r w:rsidRPr="00EC4249">
        <w:rPr>
          <w:i/>
          <w:sz w:val="22"/>
          <w:u w:val="single"/>
        </w:rPr>
        <w:t xml:space="preserve"> 25 mg </w:t>
      </w:r>
    </w:p>
    <w:p w14:paraId="23866B9F" w14:textId="77777777" w:rsidR="00BE1FE7" w:rsidRPr="00EC4249" w:rsidRDefault="00BE1FE7" w:rsidP="00EC4249">
      <w:pPr>
        <w:pStyle w:val="Pagrindinistekstas"/>
        <w:widowControl w:val="0"/>
        <w:spacing w:after="0"/>
      </w:pPr>
      <w:r w:rsidRPr="00EC4249">
        <w:rPr>
          <w:sz w:val="22"/>
        </w:rPr>
        <w:t xml:space="preserve">Laktozė </w:t>
      </w:r>
      <w:proofErr w:type="spellStart"/>
      <w:r w:rsidRPr="00EC4249">
        <w:rPr>
          <w:sz w:val="22"/>
        </w:rPr>
        <w:t>monohidratas</w:t>
      </w:r>
      <w:proofErr w:type="spellEnd"/>
    </w:p>
    <w:p w14:paraId="76DB7D50" w14:textId="77777777" w:rsidR="00BE1FE7" w:rsidRPr="00EC4249" w:rsidRDefault="00BE1FE7" w:rsidP="00EC4249">
      <w:pPr>
        <w:pStyle w:val="Pagrindinistekstas"/>
        <w:widowControl w:val="0"/>
        <w:spacing w:after="0"/>
      </w:pPr>
      <w:r w:rsidRPr="00EC4249">
        <w:rPr>
          <w:sz w:val="22"/>
        </w:rPr>
        <w:t>Geltonasis geležies oksidas (E172)</w:t>
      </w:r>
    </w:p>
    <w:p w14:paraId="5D635C00" w14:textId="77777777" w:rsidR="00BE1FE7" w:rsidRPr="00EC4249" w:rsidRDefault="00BE1FE7" w:rsidP="00EC4249">
      <w:pPr>
        <w:pStyle w:val="Pagrindinistekstas"/>
        <w:widowControl w:val="0"/>
        <w:spacing w:after="0"/>
      </w:pPr>
      <w:r w:rsidRPr="00EC4249">
        <w:rPr>
          <w:sz w:val="22"/>
        </w:rPr>
        <w:t xml:space="preserve">Saulėlydžio geltonojo FCF aliuminio </w:t>
      </w:r>
      <w:proofErr w:type="spellStart"/>
      <w:r w:rsidRPr="00EC4249">
        <w:rPr>
          <w:sz w:val="22"/>
        </w:rPr>
        <w:t>kraplakas</w:t>
      </w:r>
      <w:proofErr w:type="spellEnd"/>
      <w:r w:rsidRPr="00EC4249">
        <w:rPr>
          <w:sz w:val="22"/>
        </w:rPr>
        <w:t xml:space="preserve"> (E110)</w:t>
      </w:r>
    </w:p>
    <w:p w14:paraId="47CD423E" w14:textId="77777777" w:rsidR="00BE1FE7" w:rsidRPr="00EC4249" w:rsidRDefault="00BE1FE7" w:rsidP="00EC4249">
      <w:pPr>
        <w:pStyle w:val="Pagrindinistekstas"/>
        <w:widowControl w:val="0"/>
        <w:spacing w:after="0"/>
        <w:rPr>
          <w:u w:val="single"/>
        </w:rPr>
      </w:pPr>
      <w:proofErr w:type="spellStart"/>
      <w:r w:rsidRPr="00EC4249">
        <w:rPr>
          <w:i/>
          <w:sz w:val="22"/>
          <w:u w:val="single"/>
        </w:rPr>
        <w:t>Quetiapine</w:t>
      </w:r>
      <w:proofErr w:type="spellEnd"/>
      <w:r w:rsidRPr="00EC4249">
        <w:rPr>
          <w:i/>
          <w:sz w:val="22"/>
          <w:u w:val="single"/>
        </w:rPr>
        <w:t xml:space="preserve"> </w:t>
      </w:r>
      <w:proofErr w:type="spellStart"/>
      <w:r w:rsidRPr="00EC4249">
        <w:rPr>
          <w:i/>
          <w:sz w:val="22"/>
          <w:u w:val="single"/>
        </w:rPr>
        <w:t>Teva</w:t>
      </w:r>
      <w:proofErr w:type="spellEnd"/>
      <w:r w:rsidRPr="00EC4249">
        <w:rPr>
          <w:i/>
          <w:sz w:val="22"/>
          <w:u w:val="single"/>
        </w:rPr>
        <w:t xml:space="preserve"> 300 mg</w:t>
      </w:r>
    </w:p>
    <w:p w14:paraId="287320FD" w14:textId="77777777" w:rsidR="00BE1FE7" w:rsidRPr="00EC4249" w:rsidRDefault="00BE1FE7" w:rsidP="00EC4249">
      <w:pPr>
        <w:pStyle w:val="Pagrindinistekstas"/>
        <w:widowControl w:val="0"/>
        <w:spacing w:after="0"/>
      </w:pPr>
      <w:r w:rsidRPr="00EC4249">
        <w:rPr>
          <w:sz w:val="22"/>
        </w:rPr>
        <w:t xml:space="preserve">Laktozė </w:t>
      </w:r>
      <w:proofErr w:type="spellStart"/>
      <w:r w:rsidRPr="00EC4249">
        <w:rPr>
          <w:sz w:val="22"/>
        </w:rPr>
        <w:t>monohidratas</w:t>
      </w:r>
      <w:proofErr w:type="spellEnd"/>
    </w:p>
    <w:p w14:paraId="63C542EE" w14:textId="77777777" w:rsidR="00BE1FE7" w:rsidRPr="00EC4249" w:rsidRDefault="00BE1FE7" w:rsidP="00EC4249">
      <w:pPr>
        <w:pStyle w:val="Pagrindinistekstas"/>
        <w:widowControl w:val="0"/>
        <w:spacing w:after="0"/>
      </w:pPr>
      <w:r w:rsidRPr="00EC4249">
        <w:rPr>
          <w:sz w:val="22"/>
        </w:rPr>
        <w:t>Geltonasis geležies oksidas (E172)</w:t>
      </w:r>
    </w:p>
    <w:p w14:paraId="21A58712" w14:textId="77777777" w:rsidR="00BE1FE7" w:rsidRPr="00EC4249" w:rsidRDefault="00BE1FE7" w:rsidP="00EC4249">
      <w:pPr>
        <w:pStyle w:val="Pagrindinistekstas"/>
        <w:widowControl w:val="0"/>
        <w:spacing w:after="0"/>
        <w:rPr>
          <w:u w:val="single"/>
        </w:rPr>
      </w:pPr>
      <w:proofErr w:type="spellStart"/>
      <w:r w:rsidRPr="00EC4249">
        <w:rPr>
          <w:i/>
          <w:sz w:val="22"/>
          <w:u w:val="single"/>
        </w:rPr>
        <w:t>Quetiapine</w:t>
      </w:r>
      <w:proofErr w:type="spellEnd"/>
      <w:r w:rsidRPr="00EC4249">
        <w:rPr>
          <w:i/>
          <w:sz w:val="22"/>
          <w:u w:val="single"/>
        </w:rPr>
        <w:t xml:space="preserve"> </w:t>
      </w:r>
      <w:proofErr w:type="spellStart"/>
      <w:r w:rsidRPr="00EC4249">
        <w:rPr>
          <w:i/>
          <w:sz w:val="22"/>
          <w:u w:val="single"/>
        </w:rPr>
        <w:t>Teva</w:t>
      </w:r>
      <w:proofErr w:type="spellEnd"/>
      <w:r w:rsidRPr="00EC4249">
        <w:rPr>
          <w:i/>
          <w:sz w:val="22"/>
          <w:u w:val="single"/>
        </w:rPr>
        <w:t xml:space="preserve"> 200 mg</w:t>
      </w:r>
    </w:p>
    <w:p w14:paraId="663B7283" w14:textId="77777777" w:rsidR="00BE1FE7" w:rsidRPr="00EC4249" w:rsidRDefault="00BE1FE7" w:rsidP="00EC4249">
      <w:pPr>
        <w:pStyle w:val="Pagrindinistekstas"/>
        <w:widowControl w:val="0"/>
        <w:spacing w:after="0"/>
      </w:pPr>
      <w:proofErr w:type="spellStart"/>
      <w:r w:rsidRPr="00EC4249">
        <w:rPr>
          <w:sz w:val="22"/>
        </w:rPr>
        <w:t>Polidekstrozė</w:t>
      </w:r>
      <w:proofErr w:type="spellEnd"/>
      <w:r w:rsidRPr="00EC4249">
        <w:rPr>
          <w:sz w:val="22"/>
        </w:rPr>
        <w:t xml:space="preserve"> (E1200)</w:t>
      </w:r>
    </w:p>
    <w:p w14:paraId="11A4F58B" w14:textId="77777777" w:rsidR="00BE1FE7" w:rsidRPr="00EC4249" w:rsidRDefault="00BE1FE7" w:rsidP="00EC4249">
      <w:pPr>
        <w:pStyle w:val="Pagrindinistekstas"/>
        <w:widowControl w:val="0"/>
        <w:spacing w:after="0"/>
      </w:pPr>
      <w:proofErr w:type="spellStart"/>
      <w:r w:rsidRPr="00EC4249">
        <w:rPr>
          <w:sz w:val="22"/>
        </w:rPr>
        <w:t>Makrogolis</w:t>
      </w:r>
      <w:proofErr w:type="spellEnd"/>
      <w:r w:rsidRPr="00EC4249">
        <w:rPr>
          <w:sz w:val="22"/>
        </w:rPr>
        <w:t xml:space="preserve"> 8000</w:t>
      </w:r>
    </w:p>
    <w:p w14:paraId="006C82D5" w14:textId="77777777" w:rsidR="00BE1FE7" w:rsidRPr="00EC4249" w:rsidRDefault="00BE1FE7" w:rsidP="00EC4249">
      <w:pPr>
        <w:pStyle w:val="Pagrindinistekstas"/>
        <w:widowControl w:val="0"/>
        <w:spacing w:after="0"/>
      </w:pPr>
    </w:p>
    <w:p w14:paraId="5DE3D4BB" w14:textId="77777777" w:rsidR="00BE1FE7" w:rsidRPr="00EC4249" w:rsidRDefault="00BE1FE7" w:rsidP="00EC4249">
      <w:pPr>
        <w:pStyle w:val="Antrat3"/>
        <w:keepNext w:val="0"/>
        <w:widowControl w:val="0"/>
        <w:rPr>
          <w:b w:val="0"/>
        </w:rPr>
      </w:pPr>
      <w:r w:rsidRPr="00EC4249">
        <w:rPr>
          <w:sz w:val="22"/>
        </w:rPr>
        <w:t>6.2</w:t>
      </w:r>
      <w:r w:rsidRPr="00EC4249">
        <w:rPr>
          <w:sz w:val="22"/>
        </w:rPr>
        <w:tab/>
        <w:t>Nesuderinamumas</w:t>
      </w:r>
    </w:p>
    <w:p w14:paraId="08650259" w14:textId="77777777" w:rsidR="00BE1FE7" w:rsidRPr="00EC4249" w:rsidRDefault="00BE1FE7" w:rsidP="00EC4249">
      <w:pPr>
        <w:pStyle w:val="Pagrindinistekstas"/>
        <w:widowControl w:val="0"/>
        <w:spacing w:after="0"/>
      </w:pPr>
    </w:p>
    <w:p w14:paraId="2617CB4D" w14:textId="77777777" w:rsidR="00BE1FE7" w:rsidRPr="00EC4249" w:rsidRDefault="00BE1FE7" w:rsidP="00EC4249">
      <w:pPr>
        <w:pStyle w:val="Pagrindinistekstas"/>
        <w:widowControl w:val="0"/>
        <w:spacing w:after="0"/>
      </w:pPr>
      <w:r w:rsidRPr="00EC4249">
        <w:rPr>
          <w:sz w:val="22"/>
        </w:rPr>
        <w:lastRenderedPageBreak/>
        <w:t>Duomenys nebūtini.</w:t>
      </w:r>
    </w:p>
    <w:p w14:paraId="79DF20EF" w14:textId="77777777" w:rsidR="00BE1FE7" w:rsidRPr="00EC4249" w:rsidRDefault="00BE1FE7" w:rsidP="00EC4249">
      <w:pPr>
        <w:pStyle w:val="Pagrindinistekstas"/>
        <w:widowControl w:val="0"/>
        <w:spacing w:after="0"/>
      </w:pPr>
    </w:p>
    <w:p w14:paraId="7FFF7A77" w14:textId="77777777" w:rsidR="00BE1FE7" w:rsidRPr="00EC4249" w:rsidRDefault="00BE1FE7" w:rsidP="00EC4249">
      <w:pPr>
        <w:pStyle w:val="Antrat3"/>
        <w:keepNext w:val="0"/>
        <w:widowControl w:val="0"/>
        <w:rPr>
          <w:b w:val="0"/>
        </w:rPr>
      </w:pPr>
      <w:r w:rsidRPr="00EC4249">
        <w:rPr>
          <w:sz w:val="22"/>
        </w:rPr>
        <w:t>6.3</w:t>
      </w:r>
      <w:r w:rsidRPr="00EC4249">
        <w:rPr>
          <w:sz w:val="22"/>
        </w:rPr>
        <w:tab/>
        <w:t>Tinkamumo laikas</w:t>
      </w:r>
    </w:p>
    <w:p w14:paraId="070A1B00" w14:textId="77777777" w:rsidR="00BE1FE7" w:rsidRPr="00EC4249" w:rsidRDefault="00BE1FE7" w:rsidP="00EC4249">
      <w:pPr>
        <w:pStyle w:val="Pagrindinistekstas"/>
        <w:widowControl w:val="0"/>
        <w:spacing w:after="0"/>
      </w:pPr>
    </w:p>
    <w:p w14:paraId="29BA748A" w14:textId="77777777" w:rsidR="00BE1FE7" w:rsidRPr="00EC4249" w:rsidRDefault="00BE1FE7" w:rsidP="00EC4249">
      <w:pPr>
        <w:pStyle w:val="Pagrindinistekstas"/>
        <w:widowControl w:val="0"/>
        <w:spacing w:after="0"/>
      </w:pPr>
      <w:r w:rsidRPr="00EC4249">
        <w:rPr>
          <w:sz w:val="22"/>
        </w:rPr>
        <w:t>3 metai</w:t>
      </w:r>
    </w:p>
    <w:p w14:paraId="7115AC0B" w14:textId="77777777" w:rsidR="00BE1FE7" w:rsidRPr="00EC4249" w:rsidRDefault="00BE1FE7" w:rsidP="00EC4249">
      <w:pPr>
        <w:pStyle w:val="Pagrindinistekstas"/>
        <w:widowControl w:val="0"/>
        <w:spacing w:after="0"/>
      </w:pPr>
    </w:p>
    <w:p w14:paraId="677620FF" w14:textId="77777777" w:rsidR="00BE1FE7" w:rsidRPr="00EC4249" w:rsidRDefault="00BE1FE7" w:rsidP="00EC4249">
      <w:pPr>
        <w:pStyle w:val="Antrat3"/>
        <w:keepNext w:val="0"/>
        <w:widowControl w:val="0"/>
        <w:rPr>
          <w:b w:val="0"/>
        </w:rPr>
      </w:pPr>
      <w:r w:rsidRPr="00EC4249">
        <w:rPr>
          <w:sz w:val="22"/>
        </w:rPr>
        <w:t>6.4</w:t>
      </w:r>
      <w:r w:rsidRPr="00EC4249">
        <w:rPr>
          <w:sz w:val="22"/>
        </w:rPr>
        <w:tab/>
        <w:t>Specialios laikymo sąlygos</w:t>
      </w:r>
    </w:p>
    <w:p w14:paraId="39DCD258" w14:textId="77777777" w:rsidR="00BE1FE7" w:rsidRPr="00EC4249" w:rsidRDefault="00BE1FE7" w:rsidP="00EC4249">
      <w:pPr>
        <w:pStyle w:val="Pagrindinistekstas"/>
        <w:widowControl w:val="0"/>
        <w:spacing w:after="0"/>
      </w:pPr>
    </w:p>
    <w:p w14:paraId="677E4F89" w14:textId="77777777" w:rsidR="00BE1FE7" w:rsidRPr="00EC4249" w:rsidRDefault="00BE1FE7" w:rsidP="00EC4249">
      <w:pPr>
        <w:pStyle w:val="Pagrindinistekstas"/>
        <w:widowControl w:val="0"/>
        <w:spacing w:after="0"/>
      </w:pPr>
      <w:r w:rsidRPr="00EC4249">
        <w:rPr>
          <w:sz w:val="22"/>
        </w:rPr>
        <w:t>Šiam vaistiniam preparatui specialių laikymo sąlygų nereikia.</w:t>
      </w:r>
    </w:p>
    <w:p w14:paraId="73BE253D" w14:textId="77777777" w:rsidR="00BE1FE7" w:rsidRPr="00EC4249" w:rsidRDefault="00BE1FE7" w:rsidP="00EC4249">
      <w:pPr>
        <w:pStyle w:val="Pagrindinistekstas"/>
        <w:widowControl w:val="0"/>
        <w:spacing w:after="0"/>
      </w:pPr>
    </w:p>
    <w:p w14:paraId="60A799A2" w14:textId="77777777" w:rsidR="00BE1FE7" w:rsidRPr="00EC4249" w:rsidRDefault="00BE1FE7" w:rsidP="00EC4249">
      <w:pPr>
        <w:pStyle w:val="Antrat3"/>
        <w:keepNext w:val="0"/>
        <w:widowControl w:val="0"/>
        <w:rPr>
          <w:b w:val="0"/>
        </w:rPr>
      </w:pPr>
      <w:r w:rsidRPr="00EC4249">
        <w:rPr>
          <w:sz w:val="22"/>
        </w:rPr>
        <w:t>6.5</w:t>
      </w:r>
      <w:r w:rsidRPr="00EC4249">
        <w:rPr>
          <w:sz w:val="22"/>
        </w:rPr>
        <w:tab/>
        <w:t>Talpyklės pobūdis ir jos turinys</w:t>
      </w:r>
    </w:p>
    <w:p w14:paraId="18BDBB17" w14:textId="77777777" w:rsidR="00BE1FE7" w:rsidRPr="00EC4249" w:rsidRDefault="00BE1FE7" w:rsidP="00EC4249">
      <w:pPr>
        <w:pStyle w:val="Pagrindinistekstas"/>
        <w:widowControl w:val="0"/>
        <w:spacing w:after="0"/>
      </w:pPr>
    </w:p>
    <w:p w14:paraId="41BF0FA9" w14:textId="77777777" w:rsidR="00BE1FE7" w:rsidRPr="00EC4249" w:rsidRDefault="00BE1FE7" w:rsidP="00EC4249">
      <w:pPr>
        <w:pStyle w:val="Pagrindinistekstas"/>
        <w:widowControl w:val="0"/>
        <w:spacing w:after="0"/>
        <w:rPr>
          <w:i/>
        </w:rPr>
      </w:pPr>
      <w:bookmarkStart w:id="5" w:name="OLE_LINK90"/>
      <w:bookmarkStart w:id="6" w:name="OLE_LINK91"/>
      <w:r w:rsidRPr="00EC4249">
        <w:rPr>
          <w:i/>
          <w:sz w:val="22"/>
        </w:rPr>
        <w:t>Baltos matinės PVC/PE/</w:t>
      </w:r>
      <w:proofErr w:type="spellStart"/>
      <w:r w:rsidRPr="00EC4249">
        <w:rPr>
          <w:i/>
          <w:sz w:val="22"/>
        </w:rPr>
        <w:t>Aclar</w:t>
      </w:r>
      <w:proofErr w:type="spellEnd"/>
      <w:r w:rsidRPr="00EC4249">
        <w:rPr>
          <w:i/>
          <w:sz w:val="22"/>
        </w:rPr>
        <w:t>/ aliuminio arba PVC/</w:t>
      </w:r>
      <w:proofErr w:type="spellStart"/>
      <w:r w:rsidRPr="00EC4249">
        <w:rPr>
          <w:i/>
          <w:sz w:val="22"/>
        </w:rPr>
        <w:t>PVdC</w:t>
      </w:r>
      <w:proofErr w:type="spellEnd"/>
      <w:r w:rsidRPr="00EC4249">
        <w:rPr>
          <w:i/>
          <w:sz w:val="22"/>
        </w:rPr>
        <w:t>/ aliuminio lizdinės plokštelės.</w:t>
      </w:r>
    </w:p>
    <w:p w14:paraId="59C8A9F9" w14:textId="77777777" w:rsidR="00BE1FE7" w:rsidRPr="00EC4249" w:rsidRDefault="00BE1FE7" w:rsidP="00EC4249">
      <w:pPr>
        <w:pStyle w:val="Pagrindinistekstas"/>
        <w:widowControl w:val="0"/>
        <w:spacing w:after="0"/>
        <w:rPr>
          <w:i/>
          <w:u w:val="single"/>
        </w:rPr>
      </w:pPr>
      <w:r w:rsidRPr="00EC4249">
        <w:rPr>
          <w:i/>
          <w:sz w:val="22"/>
          <w:u w:val="single"/>
        </w:rPr>
        <w:t>Pakuotės dydžiai:</w:t>
      </w:r>
    </w:p>
    <w:p w14:paraId="022D9EA9" w14:textId="77777777" w:rsidR="00BE1FE7" w:rsidRPr="00EC4249" w:rsidRDefault="00BE1FE7" w:rsidP="00EC4249">
      <w:pPr>
        <w:pStyle w:val="Pagrindinistekstas"/>
        <w:widowControl w:val="0"/>
        <w:spacing w:after="0"/>
        <w:rPr>
          <w:u w:val="single"/>
        </w:rPr>
      </w:pPr>
      <w:proofErr w:type="spellStart"/>
      <w:r w:rsidRPr="00EC4249">
        <w:rPr>
          <w:sz w:val="22"/>
          <w:u w:val="single"/>
        </w:rPr>
        <w:t>Quetiapine</w:t>
      </w:r>
      <w:proofErr w:type="spellEnd"/>
      <w:r w:rsidRPr="00EC4249">
        <w:rPr>
          <w:sz w:val="22"/>
          <w:u w:val="single"/>
        </w:rPr>
        <w:t xml:space="preserve"> </w:t>
      </w:r>
      <w:proofErr w:type="spellStart"/>
      <w:r w:rsidRPr="00EC4249">
        <w:rPr>
          <w:sz w:val="22"/>
          <w:u w:val="single"/>
        </w:rPr>
        <w:t>Teva</w:t>
      </w:r>
      <w:proofErr w:type="spellEnd"/>
      <w:r w:rsidRPr="00EC4249">
        <w:rPr>
          <w:sz w:val="22"/>
          <w:u w:val="single"/>
        </w:rPr>
        <w:t xml:space="preserve"> 25 mg plėvele dengtos tabletės</w:t>
      </w:r>
    </w:p>
    <w:p w14:paraId="2B2C6DC5" w14:textId="77777777" w:rsidR="00BE1FE7" w:rsidRPr="00EC4249" w:rsidRDefault="00BE1FE7" w:rsidP="00EC4249">
      <w:pPr>
        <w:pStyle w:val="Pagrindinistekstas"/>
        <w:widowControl w:val="0"/>
        <w:spacing w:after="0"/>
      </w:pPr>
      <w:r w:rsidRPr="00EC4249">
        <w:rPr>
          <w:sz w:val="22"/>
        </w:rPr>
        <w:t xml:space="preserve">1, 6, 10, 20, 30, 50, 60, 90 arba 100 (10 x 10) plėvele dengtų tablečių. </w:t>
      </w:r>
    </w:p>
    <w:p w14:paraId="627BF722" w14:textId="77777777" w:rsidR="00BE1FE7" w:rsidRPr="00EC4249" w:rsidRDefault="00BE1FE7" w:rsidP="00EC4249">
      <w:pPr>
        <w:pStyle w:val="Pagrindinistekstas"/>
        <w:widowControl w:val="0"/>
        <w:spacing w:after="0"/>
      </w:pPr>
      <w:r w:rsidRPr="00EC4249">
        <w:rPr>
          <w:sz w:val="22"/>
        </w:rPr>
        <w:t>Pakuotė gydymo įstaigai, kurioje yra 50 plėvele dengtų tablečių.</w:t>
      </w:r>
    </w:p>
    <w:p w14:paraId="48C4B8A8" w14:textId="77777777" w:rsidR="00BE1FE7" w:rsidRPr="00EC4249" w:rsidRDefault="00BE1FE7" w:rsidP="00EC4249">
      <w:pPr>
        <w:pStyle w:val="Pagrindinistekstas"/>
        <w:widowControl w:val="0"/>
        <w:spacing w:after="0"/>
        <w:rPr>
          <w:u w:val="single"/>
        </w:rPr>
      </w:pPr>
      <w:proofErr w:type="spellStart"/>
      <w:r w:rsidRPr="00EC4249">
        <w:rPr>
          <w:sz w:val="22"/>
          <w:u w:val="single"/>
        </w:rPr>
        <w:t>Quetiapine</w:t>
      </w:r>
      <w:proofErr w:type="spellEnd"/>
      <w:r w:rsidRPr="00EC4249">
        <w:rPr>
          <w:sz w:val="22"/>
          <w:u w:val="single"/>
        </w:rPr>
        <w:t xml:space="preserve"> </w:t>
      </w:r>
      <w:proofErr w:type="spellStart"/>
      <w:r w:rsidRPr="00EC4249">
        <w:rPr>
          <w:sz w:val="22"/>
          <w:u w:val="single"/>
        </w:rPr>
        <w:t>Teva</w:t>
      </w:r>
      <w:proofErr w:type="spellEnd"/>
      <w:r w:rsidRPr="00EC4249">
        <w:rPr>
          <w:sz w:val="22"/>
          <w:u w:val="single"/>
        </w:rPr>
        <w:t xml:space="preserve"> 200 mg plėvele dengtos tabletės</w:t>
      </w:r>
    </w:p>
    <w:p w14:paraId="3DECCEB0" w14:textId="77777777" w:rsidR="00BE1FE7" w:rsidRPr="00EC4249" w:rsidRDefault="00BE1FE7" w:rsidP="00EC4249">
      <w:pPr>
        <w:pStyle w:val="Pagrindinistekstas"/>
        <w:widowControl w:val="0"/>
        <w:spacing w:after="0"/>
      </w:pPr>
      <w:r w:rsidRPr="00EC4249">
        <w:rPr>
          <w:sz w:val="22"/>
        </w:rPr>
        <w:t xml:space="preserve">1, 10, 20, 30, 50, 60, 90 arba 100 (10 x 10) plėvele dengtų tablečių. </w:t>
      </w:r>
    </w:p>
    <w:p w14:paraId="40C1FE9E" w14:textId="77777777" w:rsidR="00BE1FE7" w:rsidRPr="00EC4249" w:rsidRDefault="00BE1FE7" w:rsidP="00EC4249">
      <w:pPr>
        <w:pStyle w:val="Pagrindinistekstas"/>
        <w:widowControl w:val="0"/>
        <w:spacing w:after="0"/>
      </w:pPr>
      <w:r w:rsidRPr="00EC4249">
        <w:rPr>
          <w:sz w:val="22"/>
        </w:rPr>
        <w:t>Pakuotė gydymo įstaigai, kurioje yra 50 plėvele dengtų tablečių.</w:t>
      </w:r>
    </w:p>
    <w:p w14:paraId="6D51D494" w14:textId="77777777" w:rsidR="00BE1FE7" w:rsidRPr="00EC4249" w:rsidRDefault="00BE1FE7" w:rsidP="00EC4249">
      <w:pPr>
        <w:pStyle w:val="Pagrindinistekstas"/>
        <w:widowControl w:val="0"/>
        <w:spacing w:after="0"/>
        <w:rPr>
          <w:u w:val="single"/>
        </w:rPr>
      </w:pPr>
      <w:proofErr w:type="spellStart"/>
      <w:r w:rsidRPr="00EC4249">
        <w:rPr>
          <w:sz w:val="22"/>
          <w:u w:val="single"/>
        </w:rPr>
        <w:t>Quetiapine</w:t>
      </w:r>
      <w:proofErr w:type="spellEnd"/>
      <w:r w:rsidRPr="00EC4249">
        <w:rPr>
          <w:sz w:val="22"/>
          <w:u w:val="single"/>
        </w:rPr>
        <w:t xml:space="preserve"> </w:t>
      </w:r>
      <w:proofErr w:type="spellStart"/>
      <w:r w:rsidRPr="00EC4249">
        <w:rPr>
          <w:sz w:val="22"/>
          <w:u w:val="single"/>
        </w:rPr>
        <w:t>Teva</w:t>
      </w:r>
      <w:proofErr w:type="spellEnd"/>
      <w:r w:rsidRPr="00EC4249">
        <w:rPr>
          <w:sz w:val="22"/>
          <w:u w:val="single"/>
        </w:rPr>
        <w:t xml:space="preserve"> 300 mg plėvele dengtos tabletės</w:t>
      </w:r>
    </w:p>
    <w:p w14:paraId="77552228" w14:textId="77777777" w:rsidR="00BE1FE7" w:rsidRPr="00EC4249" w:rsidRDefault="00BE1FE7" w:rsidP="00EC4249">
      <w:pPr>
        <w:pStyle w:val="Pagrindinistekstas"/>
        <w:widowControl w:val="0"/>
        <w:spacing w:after="0"/>
      </w:pPr>
      <w:r w:rsidRPr="00EC4249">
        <w:rPr>
          <w:sz w:val="22"/>
        </w:rPr>
        <w:t xml:space="preserve">1, 10, 20, 30, 50, 60, 90 arba 100 (10 x 10) plėvele dengtų tablečių. </w:t>
      </w:r>
    </w:p>
    <w:p w14:paraId="180C440E" w14:textId="77777777" w:rsidR="00BE1FE7" w:rsidRPr="00EC4249" w:rsidRDefault="00BE1FE7" w:rsidP="00EC4249">
      <w:pPr>
        <w:pStyle w:val="Pagrindinistekstas"/>
        <w:widowControl w:val="0"/>
        <w:spacing w:after="0"/>
      </w:pPr>
      <w:r w:rsidRPr="00EC4249">
        <w:rPr>
          <w:sz w:val="22"/>
        </w:rPr>
        <w:t>Pakuotė gydymo įstaigai, kurioje yra 50, 120, 180 arba 240 plėvele dengtų tablečių.</w:t>
      </w:r>
    </w:p>
    <w:p w14:paraId="299B99BD" w14:textId="77777777" w:rsidR="00BE1FE7" w:rsidRPr="00EC4249" w:rsidRDefault="00BE1FE7" w:rsidP="00EC4249">
      <w:pPr>
        <w:pStyle w:val="Pagrindinistekstas"/>
        <w:widowControl w:val="0"/>
        <w:spacing w:before="120" w:after="0"/>
        <w:rPr>
          <w:i/>
        </w:rPr>
      </w:pPr>
    </w:p>
    <w:p w14:paraId="5165BA88" w14:textId="77777777" w:rsidR="00BE1FE7" w:rsidRPr="00EC4249" w:rsidRDefault="00BE1FE7" w:rsidP="00EC4249">
      <w:pPr>
        <w:pStyle w:val="Pagrindinistekstas"/>
        <w:widowControl w:val="0"/>
        <w:spacing w:after="0"/>
      </w:pPr>
      <w:r w:rsidRPr="00EC4249">
        <w:rPr>
          <w:i/>
          <w:sz w:val="22"/>
        </w:rPr>
        <w:t xml:space="preserve">DTPE buteliukai, uždaryti baltais, vaikų sunkiai atidaromais polipropileno dangteliais ir </w:t>
      </w:r>
      <w:proofErr w:type="spellStart"/>
      <w:r w:rsidRPr="00EC4249">
        <w:rPr>
          <w:i/>
          <w:sz w:val="22"/>
        </w:rPr>
        <w:t>sausikliu</w:t>
      </w:r>
      <w:proofErr w:type="spellEnd"/>
      <w:r w:rsidRPr="00EC4249">
        <w:rPr>
          <w:sz w:val="22"/>
        </w:rPr>
        <w:t>.</w:t>
      </w:r>
    </w:p>
    <w:p w14:paraId="46B1C933" w14:textId="77777777" w:rsidR="00BE1FE7" w:rsidRPr="00EC4249" w:rsidRDefault="00BE1FE7" w:rsidP="00EC4249">
      <w:pPr>
        <w:pStyle w:val="Pagrindinistekstas"/>
        <w:widowControl w:val="0"/>
        <w:spacing w:after="0"/>
      </w:pPr>
    </w:p>
    <w:p w14:paraId="2D80828B" w14:textId="77777777" w:rsidR="00BE1FE7" w:rsidRPr="00EC4249" w:rsidRDefault="00BE1FE7" w:rsidP="00EC4249">
      <w:pPr>
        <w:pStyle w:val="Pagrindinistekstas"/>
        <w:widowControl w:val="0"/>
        <w:spacing w:after="0"/>
      </w:pPr>
      <w:r w:rsidRPr="00EC4249">
        <w:rPr>
          <w:sz w:val="22"/>
        </w:rPr>
        <w:t>Pakuotės visų stiprumų tabletėms, kurių kiekvienoje yra 100 arba 250 plėvele dengtų tablečių.</w:t>
      </w:r>
    </w:p>
    <w:p w14:paraId="361CE03E" w14:textId="77777777" w:rsidR="00BE1FE7" w:rsidRPr="00EC4249" w:rsidRDefault="00BE1FE7" w:rsidP="00EC4249">
      <w:pPr>
        <w:pStyle w:val="Pagrindinistekstas"/>
        <w:widowControl w:val="0"/>
        <w:spacing w:before="120" w:after="0"/>
      </w:pPr>
      <w:r w:rsidRPr="00EC4249">
        <w:rPr>
          <w:sz w:val="22"/>
        </w:rPr>
        <w:t>Gali būti tiekiamos ne visų dydžių pakuotės.</w:t>
      </w:r>
    </w:p>
    <w:bookmarkEnd w:id="5"/>
    <w:bookmarkEnd w:id="6"/>
    <w:p w14:paraId="0CD38AE2" w14:textId="77777777" w:rsidR="00BE1FE7" w:rsidRPr="00EC4249" w:rsidRDefault="00BE1FE7" w:rsidP="00EC4249">
      <w:pPr>
        <w:pStyle w:val="Pagrindinistekstas"/>
        <w:widowControl w:val="0"/>
        <w:spacing w:after="0"/>
      </w:pPr>
    </w:p>
    <w:p w14:paraId="2A83CA35" w14:textId="77777777" w:rsidR="00BE1FE7" w:rsidRPr="00EC4249" w:rsidRDefault="00BE1FE7" w:rsidP="00EC4249">
      <w:pPr>
        <w:pStyle w:val="Antrat3"/>
        <w:keepNext w:val="0"/>
        <w:widowControl w:val="0"/>
        <w:rPr>
          <w:b w:val="0"/>
        </w:rPr>
      </w:pPr>
      <w:r w:rsidRPr="00EC4249">
        <w:rPr>
          <w:sz w:val="22"/>
        </w:rPr>
        <w:t>6.6</w:t>
      </w:r>
      <w:r w:rsidRPr="00EC4249">
        <w:rPr>
          <w:sz w:val="22"/>
        </w:rPr>
        <w:tab/>
        <w:t>Specialūs reikalavimai atliekoms tvarkyti</w:t>
      </w:r>
    </w:p>
    <w:p w14:paraId="1CF11F62" w14:textId="77777777" w:rsidR="00BE1FE7" w:rsidRPr="00EC4249" w:rsidRDefault="00BE1FE7" w:rsidP="00EC4249">
      <w:pPr>
        <w:pStyle w:val="Pagrindinistekstas"/>
        <w:widowControl w:val="0"/>
        <w:spacing w:after="0"/>
      </w:pPr>
    </w:p>
    <w:p w14:paraId="694DBB0E" w14:textId="77777777" w:rsidR="00BE1FE7" w:rsidRPr="00EC4249" w:rsidRDefault="00BE1FE7" w:rsidP="00EC4249">
      <w:pPr>
        <w:pStyle w:val="Pagrindinistekstas"/>
        <w:widowControl w:val="0"/>
        <w:spacing w:after="0"/>
      </w:pPr>
      <w:r w:rsidRPr="00EC4249">
        <w:rPr>
          <w:sz w:val="22"/>
        </w:rPr>
        <w:t>Specialių reikalavimų nėra.</w:t>
      </w:r>
    </w:p>
    <w:p w14:paraId="660DFAB9" w14:textId="77777777" w:rsidR="00BE1FE7" w:rsidRPr="00EC4249" w:rsidRDefault="00BE1FE7" w:rsidP="00EC4249">
      <w:pPr>
        <w:pStyle w:val="Pagrindinistekstas"/>
        <w:widowControl w:val="0"/>
        <w:spacing w:after="0"/>
      </w:pPr>
    </w:p>
    <w:p w14:paraId="415887F6" w14:textId="77777777" w:rsidR="00BE1FE7" w:rsidRPr="00EC4249" w:rsidRDefault="00BE1FE7" w:rsidP="00EC4249">
      <w:pPr>
        <w:pStyle w:val="Pagrindinistekstas"/>
        <w:widowControl w:val="0"/>
        <w:spacing w:after="0"/>
      </w:pPr>
    </w:p>
    <w:p w14:paraId="7C64D2C3" w14:textId="77777777" w:rsidR="00BE1FE7" w:rsidRPr="00EC4249" w:rsidRDefault="00BE1FE7" w:rsidP="008015D7">
      <w:pPr>
        <w:pStyle w:val="Antrat2"/>
        <w:rPr>
          <w:caps/>
        </w:rPr>
      </w:pPr>
      <w:r w:rsidRPr="00EC4249">
        <w:t>7.</w:t>
      </w:r>
      <w:r w:rsidRPr="00EC4249">
        <w:tab/>
      </w:r>
      <w:r w:rsidR="00B96D69" w:rsidRPr="00EC4249">
        <w:t>REGISTRUOTOJAS</w:t>
      </w:r>
    </w:p>
    <w:p w14:paraId="42F68058" w14:textId="77777777" w:rsidR="00BE1FE7" w:rsidRPr="00EC4249" w:rsidRDefault="00BE1FE7" w:rsidP="00EC4249">
      <w:pPr>
        <w:pStyle w:val="Pagrindinistekstas"/>
        <w:widowControl w:val="0"/>
        <w:spacing w:after="0"/>
      </w:pPr>
    </w:p>
    <w:p w14:paraId="05A69367" w14:textId="77777777" w:rsidR="00BE1FE7" w:rsidRPr="00E95D15" w:rsidRDefault="00BE1FE7" w:rsidP="00E95D15">
      <w:pPr>
        <w:widowControl w:val="0"/>
        <w:tabs>
          <w:tab w:val="left" w:pos="540"/>
        </w:tabs>
      </w:pPr>
      <w:proofErr w:type="spellStart"/>
      <w:r w:rsidRPr="00E95D15">
        <w:t>Teva</w:t>
      </w:r>
      <w:proofErr w:type="spellEnd"/>
      <w:r w:rsidRPr="00E95D15">
        <w:t xml:space="preserve"> Pharma B.V.</w:t>
      </w:r>
    </w:p>
    <w:p w14:paraId="62718B51" w14:textId="77777777" w:rsidR="00BE1FE7" w:rsidRPr="00E95D15" w:rsidRDefault="00BE1FE7" w:rsidP="00E95D15">
      <w:pPr>
        <w:widowControl w:val="0"/>
        <w:tabs>
          <w:tab w:val="left" w:pos="540"/>
        </w:tabs>
      </w:pPr>
      <w:proofErr w:type="spellStart"/>
      <w:r w:rsidRPr="00E95D15">
        <w:t>Swensweg</w:t>
      </w:r>
      <w:proofErr w:type="spellEnd"/>
      <w:r w:rsidRPr="00E95D15">
        <w:t xml:space="preserve"> 5</w:t>
      </w:r>
    </w:p>
    <w:p w14:paraId="38FA8568" w14:textId="77777777" w:rsidR="00BE1FE7" w:rsidRPr="00E95D15" w:rsidRDefault="00BE1FE7" w:rsidP="00E95D15">
      <w:pPr>
        <w:widowControl w:val="0"/>
        <w:tabs>
          <w:tab w:val="left" w:pos="540"/>
        </w:tabs>
      </w:pPr>
      <w:r w:rsidRPr="00E95D15">
        <w:t xml:space="preserve">2031 GA </w:t>
      </w:r>
      <w:proofErr w:type="spellStart"/>
      <w:r w:rsidRPr="00E95D15">
        <w:t>Haarlem</w:t>
      </w:r>
      <w:proofErr w:type="spellEnd"/>
    </w:p>
    <w:p w14:paraId="7DDCBE98" w14:textId="77777777" w:rsidR="00BE1FE7" w:rsidRPr="00E95D15" w:rsidRDefault="00BE1FE7" w:rsidP="00E95D15">
      <w:pPr>
        <w:widowControl w:val="0"/>
        <w:tabs>
          <w:tab w:val="left" w:pos="540"/>
        </w:tabs>
      </w:pPr>
      <w:r w:rsidRPr="00E95D15">
        <w:t>Nyderlandai</w:t>
      </w:r>
    </w:p>
    <w:p w14:paraId="1888C8EE" w14:textId="77777777" w:rsidR="00BE1FE7" w:rsidRPr="00EC4249" w:rsidRDefault="00BE1FE7" w:rsidP="00EC4249">
      <w:pPr>
        <w:pStyle w:val="Pagrindinistekstas"/>
        <w:widowControl w:val="0"/>
        <w:spacing w:after="0"/>
      </w:pPr>
    </w:p>
    <w:p w14:paraId="529101BD" w14:textId="77777777" w:rsidR="00BE1FE7" w:rsidRPr="00EC4249" w:rsidRDefault="00BE1FE7" w:rsidP="00EC4249">
      <w:pPr>
        <w:pStyle w:val="Pagrindinistekstas"/>
        <w:widowControl w:val="0"/>
        <w:spacing w:after="0"/>
      </w:pPr>
    </w:p>
    <w:p w14:paraId="1FFCA11B" w14:textId="77777777" w:rsidR="00BE1FE7" w:rsidRPr="00EC4249" w:rsidRDefault="00BE1FE7" w:rsidP="008015D7">
      <w:pPr>
        <w:pStyle w:val="Antrat2"/>
        <w:rPr>
          <w:caps/>
        </w:rPr>
      </w:pPr>
      <w:r w:rsidRPr="00EC4249">
        <w:t>8.</w:t>
      </w:r>
      <w:r w:rsidRPr="00EC4249">
        <w:tab/>
      </w:r>
      <w:r w:rsidR="00B96D69" w:rsidRPr="00EC4249">
        <w:t xml:space="preserve">REGISTRACIJOS </w:t>
      </w:r>
      <w:r w:rsidRPr="00EC4249">
        <w:t>PAŽYMĖJIMO NUMERIS (-</w:t>
      </w:r>
      <w:proofErr w:type="spellStart"/>
      <w:r w:rsidRPr="00EC4249">
        <w:t>iai</w:t>
      </w:r>
      <w:proofErr w:type="spellEnd"/>
      <w:r w:rsidRPr="00EC4249">
        <w:t>)</w:t>
      </w:r>
    </w:p>
    <w:p w14:paraId="39BD3C6F" w14:textId="77777777" w:rsidR="00BE1FE7" w:rsidRPr="00EC4249" w:rsidRDefault="00BE1FE7" w:rsidP="00EC4249">
      <w:pPr>
        <w:pStyle w:val="Pagrindinistekstas"/>
        <w:widowControl w:val="0"/>
        <w:spacing w:after="0"/>
      </w:pPr>
    </w:p>
    <w:p w14:paraId="2BC44DEF" w14:textId="77777777" w:rsidR="00BE1FE7" w:rsidRPr="00EC4249" w:rsidRDefault="00BE1FE7" w:rsidP="00EC4249">
      <w:pPr>
        <w:pStyle w:val="Pagrindinistekstas"/>
        <w:widowControl w:val="0"/>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w:t>
      </w:r>
    </w:p>
    <w:p w14:paraId="24EE9AF9" w14:textId="77777777" w:rsidR="00BE1FE7" w:rsidRPr="00EC4249" w:rsidRDefault="00BE1FE7" w:rsidP="00EC4249">
      <w:pPr>
        <w:pStyle w:val="Pagrindinistekstas"/>
        <w:widowControl w:val="0"/>
        <w:spacing w:after="0"/>
        <w:rPr>
          <w:u w:val="single"/>
        </w:rPr>
      </w:pPr>
      <w:r w:rsidRPr="00EC4249">
        <w:rPr>
          <w:sz w:val="22"/>
          <w:u w:val="single"/>
        </w:rPr>
        <w:t>Lizdinė plokštelė:</w:t>
      </w:r>
    </w:p>
    <w:p w14:paraId="70BC116E" w14:textId="77777777" w:rsidR="00BE1FE7" w:rsidRPr="00E95D15" w:rsidRDefault="00BE1FE7" w:rsidP="00E95D15">
      <w:pPr>
        <w:widowControl w:val="0"/>
      </w:pPr>
      <w:r w:rsidRPr="00E95D15">
        <w:t xml:space="preserve">N1 - LT/1/09/1485/001 </w:t>
      </w:r>
    </w:p>
    <w:p w14:paraId="79F59408" w14:textId="77777777" w:rsidR="00BE1FE7" w:rsidRPr="00E95D15" w:rsidRDefault="00BE1FE7" w:rsidP="00E95D15">
      <w:pPr>
        <w:widowControl w:val="0"/>
      </w:pPr>
      <w:r w:rsidRPr="00E95D15">
        <w:t xml:space="preserve">N6 - LT/1/09/1485/002 </w:t>
      </w:r>
    </w:p>
    <w:p w14:paraId="5D3CE679" w14:textId="77777777" w:rsidR="00BE1FE7" w:rsidRPr="00E95D15" w:rsidRDefault="00BE1FE7" w:rsidP="00E95D15">
      <w:pPr>
        <w:widowControl w:val="0"/>
      </w:pPr>
      <w:r w:rsidRPr="00E95D15">
        <w:t xml:space="preserve">N10 - LT/1/09/1485/003 </w:t>
      </w:r>
    </w:p>
    <w:p w14:paraId="04629BA2" w14:textId="77777777" w:rsidR="00BE1FE7" w:rsidRPr="00E95D15" w:rsidRDefault="00BE1FE7" w:rsidP="00E95D15">
      <w:pPr>
        <w:widowControl w:val="0"/>
      </w:pPr>
      <w:r w:rsidRPr="00E95D15">
        <w:t xml:space="preserve">N20 - LT/1/09/1485/004 </w:t>
      </w:r>
    </w:p>
    <w:p w14:paraId="55F94A00" w14:textId="77777777" w:rsidR="00BE1FE7" w:rsidRPr="00E95D15" w:rsidRDefault="00BE1FE7" w:rsidP="00E95D15">
      <w:pPr>
        <w:widowControl w:val="0"/>
      </w:pPr>
      <w:r w:rsidRPr="00E95D15">
        <w:t xml:space="preserve">N30 - LT/1/09/1485/005 </w:t>
      </w:r>
    </w:p>
    <w:p w14:paraId="5798CC06" w14:textId="77777777" w:rsidR="00BE1FE7" w:rsidRPr="00E95D15" w:rsidRDefault="00BE1FE7" w:rsidP="00E95D15">
      <w:pPr>
        <w:widowControl w:val="0"/>
      </w:pPr>
      <w:r w:rsidRPr="00E95D15">
        <w:t xml:space="preserve">N50 - LT/1/09/1485/006 </w:t>
      </w:r>
    </w:p>
    <w:p w14:paraId="1BD7DCD8" w14:textId="77777777" w:rsidR="00BE1FE7" w:rsidRPr="00E95D15" w:rsidRDefault="00BE1FE7" w:rsidP="00E95D15">
      <w:pPr>
        <w:widowControl w:val="0"/>
      </w:pPr>
      <w:r w:rsidRPr="00E95D15">
        <w:t xml:space="preserve">N60 - LT/1/09/1485/007 </w:t>
      </w:r>
    </w:p>
    <w:p w14:paraId="43401C11" w14:textId="77777777" w:rsidR="00BE1FE7" w:rsidRPr="00E95D15" w:rsidRDefault="00BE1FE7" w:rsidP="00E95D15">
      <w:pPr>
        <w:widowControl w:val="0"/>
      </w:pPr>
      <w:r w:rsidRPr="00E95D15">
        <w:t xml:space="preserve">N90 - LT/1/09/1485/008 </w:t>
      </w:r>
    </w:p>
    <w:p w14:paraId="0D818A9A" w14:textId="77777777" w:rsidR="00BE1FE7" w:rsidRPr="00E95D15" w:rsidRDefault="00BE1FE7" w:rsidP="00E95D15">
      <w:pPr>
        <w:widowControl w:val="0"/>
      </w:pPr>
      <w:r w:rsidRPr="00E95D15">
        <w:t>N100 (10x10) - LT/1/09/1485/049</w:t>
      </w:r>
    </w:p>
    <w:p w14:paraId="3DAEE1EE" w14:textId="77777777" w:rsidR="00BE1FE7" w:rsidRPr="00E95D15" w:rsidRDefault="00BE1FE7" w:rsidP="00E95D15">
      <w:pPr>
        <w:widowControl w:val="0"/>
        <w:rPr>
          <w:u w:val="single"/>
        </w:rPr>
      </w:pPr>
      <w:r w:rsidRPr="00E95D15">
        <w:rPr>
          <w:u w:val="single"/>
        </w:rPr>
        <w:t>Lizdinė plokštelė gydymo įstaigoms:</w:t>
      </w:r>
    </w:p>
    <w:p w14:paraId="791E32D6" w14:textId="77777777" w:rsidR="00BE1FE7" w:rsidRPr="00E95D15" w:rsidRDefault="00BE1FE7" w:rsidP="00E95D15">
      <w:pPr>
        <w:widowControl w:val="0"/>
      </w:pPr>
      <w:r w:rsidRPr="00E95D15">
        <w:t xml:space="preserve">N50 - LT/1/09/1485/010 </w:t>
      </w:r>
    </w:p>
    <w:p w14:paraId="1691319B" w14:textId="77777777" w:rsidR="00BE1FE7" w:rsidRPr="00E95D15" w:rsidRDefault="00BE1FE7" w:rsidP="00E95D15">
      <w:pPr>
        <w:widowControl w:val="0"/>
        <w:rPr>
          <w:u w:val="single"/>
        </w:rPr>
      </w:pPr>
      <w:r w:rsidRPr="00E95D15">
        <w:rPr>
          <w:u w:val="single"/>
        </w:rPr>
        <w:lastRenderedPageBreak/>
        <w:t>Buteliukas:</w:t>
      </w:r>
    </w:p>
    <w:p w14:paraId="5B28D682" w14:textId="77777777" w:rsidR="00BE1FE7" w:rsidRPr="00E95D15" w:rsidRDefault="00BE1FE7" w:rsidP="00E95D15">
      <w:pPr>
        <w:widowControl w:val="0"/>
      </w:pPr>
      <w:r w:rsidRPr="00E95D15">
        <w:t xml:space="preserve">N100 - LT/1/09/1485/011 </w:t>
      </w:r>
    </w:p>
    <w:p w14:paraId="48BA12D7" w14:textId="77777777" w:rsidR="00BE1FE7" w:rsidRPr="00EC4249" w:rsidRDefault="00BE1FE7" w:rsidP="00EC4249">
      <w:pPr>
        <w:pStyle w:val="Pagrindinistekstas"/>
        <w:widowControl w:val="0"/>
        <w:spacing w:after="0"/>
      </w:pPr>
      <w:r w:rsidRPr="00EC4249">
        <w:rPr>
          <w:sz w:val="22"/>
        </w:rPr>
        <w:t xml:space="preserve">N250 - LT/1/09/1485/012 </w:t>
      </w:r>
    </w:p>
    <w:p w14:paraId="2571A53D" w14:textId="77777777" w:rsidR="00BE1FE7" w:rsidRPr="00EC4249" w:rsidRDefault="00BE1FE7" w:rsidP="00EC4249">
      <w:pPr>
        <w:pStyle w:val="Pagrindinistekstas"/>
        <w:widowControl w:val="0"/>
        <w:spacing w:after="0"/>
      </w:pPr>
    </w:p>
    <w:p w14:paraId="13DCD48D" w14:textId="77777777" w:rsidR="00BE1FE7" w:rsidRPr="00EC4249" w:rsidRDefault="00BE1FE7" w:rsidP="00EC4249">
      <w:pPr>
        <w:pStyle w:val="Pagrindinistekstas"/>
        <w:widowControl w:val="0"/>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200 mg </w:t>
      </w:r>
    </w:p>
    <w:p w14:paraId="19D2F254" w14:textId="77777777" w:rsidR="00BE1FE7" w:rsidRPr="00EC4249" w:rsidRDefault="00BE1FE7" w:rsidP="00EC4249">
      <w:pPr>
        <w:pStyle w:val="Pagrindinistekstas"/>
        <w:widowControl w:val="0"/>
        <w:spacing w:after="0"/>
        <w:rPr>
          <w:u w:val="single"/>
        </w:rPr>
      </w:pPr>
      <w:r w:rsidRPr="00EC4249">
        <w:rPr>
          <w:sz w:val="22"/>
          <w:u w:val="single"/>
        </w:rPr>
        <w:t>Lizdinė plokštelė:</w:t>
      </w:r>
    </w:p>
    <w:p w14:paraId="4CA73078" w14:textId="77777777" w:rsidR="00BE1FE7" w:rsidRPr="00E95D15" w:rsidRDefault="00BE1FE7" w:rsidP="00E95D15">
      <w:pPr>
        <w:widowControl w:val="0"/>
      </w:pPr>
      <w:r w:rsidRPr="00E95D15">
        <w:t>N1 - LT/1/09/1485/024</w:t>
      </w:r>
    </w:p>
    <w:p w14:paraId="44FB4F06" w14:textId="77777777" w:rsidR="00BE1FE7" w:rsidRPr="00E95D15" w:rsidRDefault="00BE1FE7" w:rsidP="00E95D15">
      <w:pPr>
        <w:widowControl w:val="0"/>
      </w:pPr>
      <w:r w:rsidRPr="00E95D15">
        <w:t xml:space="preserve">N10 - LT/1/09/1485/025 </w:t>
      </w:r>
    </w:p>
    <w:p w14:paraId="78137470" w14:textId="77777777" w:rsidR="00BE1FE7" w:rsidRPr="00E95D15" w:rsidRDefault="00BE1FE7" w:rsidP="00E95D15">
      <w:pPr>
        <w:widowControl w:val="0"/>
      </w:pPr>
      <w:r w:rsidRPr="00E95D15">
        <w:t xml:space="preserve">N20 - LT/1/09/1485/026 </w:t>
      </w:r>
    </w:p>
    <w:p w14:paraId="1D66F609" w14:textId="77777777" w:rsidR="00BE1FE7" w:rsidRPr="00E95D15" w:rsidRDefault="00BE1FE7" w:rsidP="00E95D15">
      <w:pPr>
        <w:widowControl w:val="0"/>
      </w:pPr>
      <w:r w:rsidRPr="00E95D15">
        <w:t xml:space="preserve">N30 - LT/1/09/1485/027 </w:t>
      </w:r>
    </w:p>
    <w:p w14:paraId="11F968CD" w14:textId="77777777" w:rsidR="00BE1FE7" w:rsidRPr="00E95D15" w:rsidRDefault="00BE1FE7" w:rsidP="00E95D15">
      <w:pPr>
        <w:widowControl w:val="0"/>
      </w:pPr>
      <w:r w:rsidRPr="00E95D15">
        <w:t xml:space="preserve">N50 - LT/1/09/1485/028 </w:t>
      </w:r>
    </w:p>
    <w:p w14:paraId="2836366C" w14:textId="77777777" w:rsidR="00BE1FE7" w:rsidRPr="00E95D15" w:rsidRDefault="00BE1FE7" w:rsidP="00E95D15">
      <w:pPr>
        <w:widowControl w:val="0"/>
      </w:pPr>
      <w:r w:rsidRPr="00E95D15">
        <w:t xml:space="preserve">N60 - LT/1/09/1485/029 </w:t>
      </w:r>
    </w:p>
    <w:p w14:paraId="42D29EAE" w14:textId="77777777" w:rsidR="00BE1FE7" w:rsidRPr="00E95D15" w:rsidRDefault="00BE1FE7" w:rsidP="00E95D15">
      <w:pPr>
        <w:widowControl w:val="0"/>
      </w:pPr>
      <w:r w:rsidRPr="00E95D15">
        <w:t xml:space="preserve">N90 - LT/1/09/1485/030 </w:t>
      </w:r>
    </w:p>
    <w:p w14:paraId="251E6410" w14:textId="77777777" w:rsidR="00BE1FE7" w:rsidRPr="00E95D15" w:rsidRDefault="00BE1FE7" w:rsidP="00E95D15">
      <w:pPr>
        <w:widowControl w:val="0"/>
      </w:pPr>
      <w:r w:rsidRPr="00E95D15">
        <w:t xml:space="preserve">N100 (10x10) - LT/1/09/1485/050 </w:t>
      </w:r>
    </w:p>
    <w:p w14:paraId="19F16E0A" w14:textId="77777777" w:rsidR="00BE1FE7" w:rsidRPr="00E95D15" w:rsidRDefault="00BE1FE7" w:rsidP="00E95D15">
      <w:pPr>
        <w:widowControl w:val="0"/>
        <w:rPr>
          <w:u w:val="single"/>
        </w:rPr>
      </w:pPr>
      <w:r w:rsidRPr="00E95D15">
        <w:rPr>
          <w:u w:val="single"/>
        </w:rPr>
        <w:t>Lizdinė plokštelė gydymo įstaigoms:</w:t>
      </w:r>
    </w:p>
    <w:p w14:paraId="5E174043" w14:textId="77777777" w:rsidR="00BE1FE7" w:rsidRPr="00E95D15" w:rsidRDefault="00BE1FE7" w:rsidP="00E95D15">
      <w:pPr>
        <w:widowControl w:val="0"/>
      </w:pPr>
      <w:r w:rsidRPr="00E95D15">
        <w:t>N50 - LT/1/09/1485/032</w:t>
      </w:r>
    </w:p>
    <w:p w14:paraId="3D0920E2" w14:textId="77777777" w:rsidR="00BE1FE7" w:rsidRPr="00E95D15" w:rsidRDefault="00BE1FE7" w:rsidP="00E95D15">
      <w:pPr>
        <w:widowControl w:val="0"/>
        <w:rPr>
          <w:u w:val="single"/>
        </w:rPr>
      </w:pPr>
      <w:r w:rsidRPr="00E95D15">
        <w:rPr>
          <w:u w:val="single"/>
        </w:rPr>
        <w:t>Buteliukas:</w:t>
      </w:r>
    </w:p>
    <w:p w14:paraId="223F5013" w14:textId="77777777" w:rsidR="00BE1FE7" w:rsidRPr="00E95D15" w:rsidRDefault="00BE1FE7" w:rsidP="00E95D15">
      <w:pPr>
        <w:widowControl w:val="0"/>
      </w:pPr>
      <w:r w:rsidRPr="00E95D15">
        <w:t xml:space="preserve">N100 - LT/1/09/1485/033 </w:t>
      </w:r>
    </w:p>
    <w:p w14:paraId="71EFB7CD" w14:textId="77777777" w:rsidR="00BE1FE7" w:rsidRPr="00EC4249" w:rsidRDefault="00BE1FE7" w:rsidP="00EC4249">
      <w:pPr>
        <w:pStyle w:val="Pagrindinistekstas"/>
        <w:widowControl w:val="0"/>
        <w:spacing w:after="0"/>
      </w:pPr>
      <w:r w:rsidRPr="00EC4249">
        <w:rPr>
          <w:sz w:val="22"/>
        </w:rPr>
        <w:t xml:space="preserve">N250 - LT/1/09/1485/034 </w:t>
      </w:r>
    </w:p>
    <w:p w14:paraId="146B1794" w14:textId="77777777" w:rsidR="00BE1FE7" w:rsidRPr="00EC4249" w:rsidRDefault="00BE1FE7" w:rsidP="00EC4249">
      <w:pPr>
        <w:pStyle w:val="Pagrindinistekstas"/>
        <w:widowControl w:val="0"/>
        <w:spacing w:after="0"/>
      </w:pPr>
    </w:p>
    <w:p w14:paraId="6B745604" w14:textId="77777777" w:rsidR="00BE1FE7" w:rsidRPr="00EC4249" w:rsidRDefault="00BE1FE7" w:rsidP="00EC4249">
      <w:pPr>
        <w:pStyle w:val="Pagrindinistekstas"/>
        <w:widowControl w:val="0"/>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300 mg </w:t>
      </w:r>
    </w:p>
    <w:p w14:paraId="6914BBB4" w14:textId="77777777" w:rsidR="00BE1FE7" w:rsidRPr="00EC4249" w:rsidRDefault="00BE1FE7" w:rsidP="00EC4249">
      <w:pPr>
        <w:pStyle w:val="Pagrindinistekstas"/>
        <w:widowControl w:val="0"/>
        <w:spacing w:after="0"/>
        <w:rPr>
          <w:u w:val="single"/>
        </w:rPr>
      </w:pPr>
      <w:r w:rsidRPr="00EC4249">
        <w:rPr>
          <w:sz w:val="22"/>
          <w:u w:val="single"/>
        </w:rPr>
        <w:t>Lizdinė plokštelė:</w:t>
      </w:r>
    </w:p>
    <w:p w14:paraId="5B71EA17" w14:textId="77777777" w:rsidR="00BE1FE7" w:rsidRPr="00E95D15" w:rsidRDefault="00BE1FE7" w:rsidP="00E95D15">
      <w:pPr>
        <w:widowControl w:val="0"/>
      </w:pPr>
      <w:r w:rsidRPr="00E95D15">
        <w:t>N1 - LT/1/09/1485/035</w:t>
      </w:r>
    </w:p>
    <w:p w14:paraId="3C2E5E4E" w14:textId="77777777" w:rsidR="00BE1FE7" w:rsidRPr="00E95D15" w:rsidRDefault="00BE1FE7" w:rsidP="00E95D15">
      <w:pPr>
        <w:widowControl w:val="0"/>
      </w:pPr>
      <w:r w:rsidRPr="00E95D15">
        <w:t xml:space="preserve">N10 - LT/1/09/1485/036 </w:t>
      </w:r>
    </w:p>
    <w:p w14:paraId="59E4AA08" w14:textId="77777777" w:rsidR="00BE1FE7" w:rsidRPr="00E95D15" w:rsidRDefault="00BE1FE7" w:rsidP="00E95D15">
      <w:pPr>
        <w:widowControl w:val="0"/>
      </w:pPr>
      <w:r w:rsidRPr="00E95D15">
        <w:t xml:space="preserve">N20 - LT/1/09/1485/037 </w:t>
      </w:r>
    </w:p>
    <w:p w14:paraId="345BCAA0" w14:textId="77777777" w:rsidR="00BE1FE7" w:rsidRPr="00E95D15" w:rsidRDefault="00BE1FE7" w:rsidP="00E95D15">
      <w:pPr>
        <w:widowControl w:val="0"/>
      </w:pPr>
      <w:r w:rsidRPr="00E95D15">
        <w:t xml:space="preserve">N30 - LT/1/09/1485/038 </w:t>
      </w:r>
    </w:p>
    <w:p w14:paraId="40792E2C" w14:textId="77777777" w:rsidR="00BE1FE7" w:rsidRPr="00E95D15" w:rsidRDefault="00BE1FE7" w:rsidP="00E95D15">
      <w:pPr>
        <w:widowControl w:val="0"/>
      </w:pPr>
      <w:r w:rsidRPr="00E95D15">
        <w:t xml:space="preserve">N50 - LT/1/09/1485/039 </w:t>
      </w:r>
    </w:p>
    <w:p w14:paraId="03ED23DB" w14:textId="77777777" w:rsidR="00BE1FE7" w:rsidRPr="00E95D15" w:rsidRDefault="00BE1FE7" w:rsidP="00E95D15">
      <w:pPr>
        <w:widowControl w:val="0"/>
      </w:pPr>
      <w:r w:rsidRPr="00E95D15">
        <w:t xml:space="preserve">N60 - LT/1/09/1485/040 </w:t>
      </w:r>
    </w:p>
    <w:p w14:paraId="3B85422E" w14:textId="77777777" w:rsidR="00BE1FE7" w:rsidRPr="00E95D15" w:rsidRDefault="00BE1FE7" w:rsidP="00E95D15">
      <w:pPr>
        <w:widowControl w:val="0"/>
      </w:pPr>
      <w:r w:rsidRPr="00E95D15">
        <w:t xml:space="preserve">N90 - LT/1/09/1485/041 </w:t>
      </w:r>
    </w:p>
    <w:p w14:paraId="0248AC57" w14:textId="77777777" w:rsidR="00BE1FE7" w:rsidRPr="00E95D15" w:rsidRDefault="00BE1FE7" w:rsidP="00E95D15">
      <w:pPr>
        <w:widowControl w:val="0"/>
      </w:pPr>
      <w:r w:rsidRPr="00E95D15">
        <w:t>N100 (10x10) - LT/1/09/1485/051</w:t>
      </w:r>
    </w:p>
    <w:p w14:paraId="39083FFA" w14:textId="77777777" w:rsidR="00BE1FE7" w:rsidRPr="00E95D15" w:rsidRDefault="00BE1FE7" w:rsidP="00E95D15">
      <w:pPr>
        <w:widowControl w:val="0"/>
        <w:rPr>
          <w:u w:val="single"/>
        </w:rPr>
      </w:pPr>
      <w:r w:rsidRPr="00E95D15">
        <w:rPr>
          <w:u w:val="single"/>
        </w:rPr>
        <w:t>Lizdinė plokštelė gydymo įstaigoms:</w:t>
      </w:r>
    </w:p>
    <w:p w14:paraId="0C8B2069" w14:textId="77777777" w:rsidR="00BE1FE7" w:rsidRPr="00E95D15" w:rsidRDefault="00BE1FE7" w:rsidP="00E95D15">
      <w:pPr>
        <w:widowControl w:val="0"/>
      </w:pPr>
      <w:r w:rsidRPr="00E95D15">
        <w:t>N50 - LT/1/09/1485/043</w:t>
      </w:r>
    </w:p>
    <w:p w14:paraId="5067044E" w14:textId="77777777" w:rsidR="00BE1FE7" w:rsidRPr="00E95D15" w:rsidRDefault="00BE1FE7" w:rsidP="00E95D15">
      <w:pPr>
        <w:widowControl w:val="0"/>
      </w:pPr>
      <w:r w:rsidRPr="00E95D15">
        <w:t>N120 - LT/1/09/1485/044</w:t>
      </w:r>
    </w:p>
    <w:p w14:paraId="1B1D0BF7" w14:textId="77777777" w:rsidR="00BE1FE7" w:rsidRPr="00E95D15" w:rsidRDefault="00BE1FE7" w:rsidP="00E95D15">
      <w:pPr>
        <w:widowControl w:val="0"/>
      </w:pPr>
      <w:r w:rsidRPr="00E95D15">
        <w:t>N180 - LT/1/09/1485/045</w:t>
      </w:r>
    </w:p>
    <w:p w14:paraId="4460BE39" w14:textId="77777777" w:rsidR="00BE1FE7" w:rsidRPr="00E95D15" w:rsidRDefault="00BE1FE7" w:rsidP="00E95D15">
      <w:pPr>
        <w:widowControl w:val="0"/>
      </w:pPr>
      <w:r w:rsidRPr="00E95D15">
        <w:t>N240 - LT/1/09/1485/046</w:t>
      </w:r>
    </w:p>
    <w:p w14:paraId="4E6E7316" w14:textId="77777777" w:rsidR="00BE1FE7" w:rsidRPr="00E95D15" w:rsidRDefault="00BE1FE7" w:rsidP="00E95D15">
      <w:pPr>
        <w:widowControl w:val="0"/>
        <w:rPr>
          <w:u w:val="single"/>
        </w:rPr>
      </w:pPr>
      <w:r w:rsidRPr="00E95D15">
        <w:rPr>
          <w:u w:val="single"/>
        </w:rPr>
        <w:t>Buteliukas:</w:t>
      </w:r>
    </w:p>
    <w:p w14:paraId="7E41FFC9" w14:textId="77777777" w:rsidR="00BE1FE7" w:rsidRPr="00E95D15" w:rsidRDefault="00BE1FE7" w:rsidP="00E95D15">
      <w:pPr>
        <w:widowControl w:val="0"/>
      </w:pPr>
      <w:r w:rsidRPr="00E95D15">
        <w:t xml:space="preserve">N100 - LT/1/09/1485/047 </w:t>
      </w:r>
    </w:p>
    <w:p w14:paraId="44FEB855" w14:textId="77777777" w:rsidR="00BE1FE7" w:rsidRPr="00EC4249" w:rsidRDefault="00BE1FE7" w:rsidP="00EC4249">
      <w:pPr>
        <w:pStyle w:val="Pagrindinistekstas"/>
        <w:widowControl w:val="0"/>
        <w:spacing w:after="0"/>
      </w:pPr>
      <w:r w:rsidRPr="00EC4249">
        <w:rPr>
          <w:sz w:val="22"/>
        </w:rPr>
        <w:t xml:space="preserve">N250 - LT/1/09/1485/048 </w:t>
      </w:r>
    </w:p>
    <w:p w14:paraId="7AF26786" w14:textId="77777777" w:rsidR="00BE1FE7" w:rsidRPr="00EC4249" w:rsidRDefault="00BE1FE7" w:rsidP="00EC4249">
      <w:pPr>
        <w:pStyle w:val="Pagrindinistekstas"/>
        <w:widowControl w:val="0"/>
        <w:spacing w:after="0"/>
      </w:pPr>
    </w:p>
    <w:p w14:paraId="407A66EE" w14:textId="77777777" w:rsidR="00BE1FE7" w:rsidRPr="00EC4249" w:rsidRDefault="00BE1FE7" w:rsidP="00EC4249">
      <w:pPr>
        <w:pStyle w:val="Pagrindinistekstas"/>
        <w:widowControl w:val="0"/>
        <w:spacing w:after="0"/>
      </w:pPr>
    </w:p>
    <w:p w14:paraId="32CB9DFD" w14:textId="77777777" w:rsidR="00BE1FE7" w:rsidRPr="00EC4249" w:rsidRDefault="00BE1FE7" w:rsidP="008015D7">
      <w:pPr>
        <w:pStyle w:val="Antrat2"/>
        <w:rPr>
          <w:caps/>
        </w:rPr>
      </w:pPr>
      <w:r w:rsidRPr="00EC4249">
        <w:t>9.</w:t>
      </w:r>
      <w:r w:rsidRPr="00EC4249">
        <w:tab/>
      </w:r>
      <w:r w:rsidR="005D1CAB" w:rsidRPr="00EC4249">
        <w:t>REGISTRAVIMO / PERREGISTRAVIMO DATA</w:t>
      </w:r>
    </w:p>
    <w:p w14:paraId="4878D178" w14:textId="77777777" w:rsidR="00BE1FE7" w:rsidRPr="00EC4249" w:rsidRDefault="00BE1FE7" w:rsidP="00EC4249">
      <w:pPr>
        <w:pStyle w:val="Pagrindinistekstas"/>
        <w:widowControl w:val="0"/>
        <w:spacing w:after="0"/>
      </w:pPr>
    </w:p>
    <w:p w14:paraId="5E08CB46" w14:textId="77777777" w:rsidR="00BE1FE7" w:rsidRPr="00E95D15" w:rsidRDefault="00BE1FE7" w:rsidP="00E95D15">
      <w:pPr>
        <w:widowControl w:val="0"/>
      </w:pPr>
      <w:r w:rsidRPr="00E95D15">
        <w:t>Registravimo data 2009 m. vasario 26 d.</w:t>
      </w:r>
    </w:p>
    <w:p w14:paraId="126B1EBD" w14:textId="77777777" w:rsidR="00BE1FE7" w:rsidRPr="00E95D15" w:rsidRDefault="00BE1FE7" w:rsidP="00E95D15">
      <w:pPr>
        <w:widowControl w:val="0"/>
      </w:pPr>
      <w:r w:rsidRPr="00E95D15">
        <w:t>Paskutinio perregistravimo data 2013 m. vasario 08 d.</w:t>
      </w:r>
    </w:p>
    <w:p w14:paraId="3286F820" w14:textId="77777777" w:rsidR="00BE1FE7" w:rsidRPr="00EC4249" w:rsidRDefault="00BE1FE7" w:rsidP="00EC4249">
      <w:pPr>
        <w:pStyle w:val="Pagrindinistekstas"/>
        <w:widowControl w:val="0"/>
        <w:spacing w:after="0"/>
      </w:pPr>
    </w:p>
    <w:p w14:paraId="7EE9B7B1" w14:textId="77777777" w:rsidR="00BE1FE7" w:rsidRPr="00EC4249" w:rsidRDefault="00BE1FE7" w:rsidP="00EC4249">
      <w:pPr>
        <w:pStyle w:val="Pagrindinistekstas"/>
        <w:widowControl w:val="0"/>
        <w:spacing w:after="0"/>
      </w:pPr>
    </w:p>
    <w:p w14:paraId="6738F9DC" w14:textId="77777777" w:rsidR="00BE1FE7" w:rsidRPr="00EC4249" w:rsidRDefault="00BE1FE7" w:rsidP="008015D7">
      <w:pPr>
        <w:pStyle w:val="Antrat2"/>
        <w:rPr>
          <w:caps/>
        </w:rPr>
      </w:pPr>
      <w:r w:rsidRPr="00EC4249">
        <w:t>10.</w:t>
      </w:r>
      <w:r w:rsidRPr="00EC4249">
        <w:tab/>
        <w:t xml:space="preserve">TEKSTO PERŽIŪROS DATA </w:t>
      </w:r>
    </w:p>
    <w:p w14:paraId="0FD650CE" w14:textId="77777777" w:rsidR="00BE1FE7" w:rsidRPr="00EC4249" w:rsidRDefault="00BE1FE7" w:rsidP="008015D7">
      <w:pPr>
        <w:pStyle w:val="Antrat2"/>
      </w:pPr>
    </w:p>
    <w:p w14:paraId="4AA88054" w14:textId="20015216" w:rsidR="00DA18C3" w:rsidRDefault="003346D9" w:rsidP="00E95D15">
      <w:pPr>
        <w:widowControl w:val="0"/>
      </w:pPr>
      <w:r w:rsidRPr="00E1193E">
        <w:rPr>
          <w:lang w:val="pt-PT"/>
        </w:rPr>
        <w:t>2024 m. birželio 11 d.</w:t>
      </w:r>
    </w:p>
    <w:p w14:paraId="514208AB" w14:textId="77777777" w:rsidR="00525FB8" w:rsidRPr="00E95D15" w:rsidRDefault="00525FB8" w:rsidP="00E95D15">
      <w:pPr>
        <w:widowControl w:val="0"/>
      </w:pPr>
    </w:p>
    <w:p w14:paraId="3D4FF094" w14:textId="77777777" w:rsidR="00BE1FE7" w:rsidRPr="00E95D15" w:rsidRDefault="00BE1FE7" w:rsidP="00E95D15">
      <w:pPr>
        <w:widowControl w:val="0"/>
      </w:pPr>
      <w:r w:rsidRPr="00E95D15">
        <w:t xml:space="preserve">Išsami informacija apie šį vaistinį preparatą pateikiama Valstybinės vaistų kontrolės tarnybos prie Lietuvos Respublikos sveikatos apsaugos ministerijos tinklalapyje </w:t>
      </w:r>
      <w:hyperlink r:id="rId8" w:history="1">
        <w:r w:rsidRPr="00EC4249">
          <w:rPr>
            <w:rStyle w:val="Hipersaitas"/>
            <w:color w:val="auto"/>
          </w:rPr>
          <w:t>http://www.vvkt.lt/</w:t>
        </w:r>
      </w:hyperlink>
    </w:p>
    <w:p w14:paraId="3ECD4458" w14:textId="77777777" w:rsidR="00BE1FE7" w:rsidRPr="00EC4249" w:rsidRDefault="00BE1FE7" w:rsidP="00EC4249">
      <w:pPr>
        <w:pStyle w:val="Pagrindinistekstas"/>
        <w:spacing w:after="0"/>
      </w:pPr>
    </w:p>
    <w:p w14:paraId="2E5A00A4" w14:textId="77777777" w:rsidR="00BE1FE7" w:rsidRPr="00EC4249" w:rsidRDefault="00BE1FE7" w:rsidP="00EC4249">
      <w:pPr>
        <w:pStyle w:val="Pagrindinistekstas"/>
        <w:spacing w:after="0"/>
      </w:pPr>
    </w:p>
    <w:p w14:paraId="4DD7671F" w14:textId="77777777" w:rsidR="00BE1FE7" w:rsidRPr="00EC4249" w:rsidRDefault="00BE1FE7" w:rsidP="00EC4249">
      <w:pPr>
        <w:pStyle w:val="Pagrindinistekstas"/>
        <w:spacing w:after="0"/>
      </w:pPr>
    </w:p>
    <w:p w14:paraId="5B9BFE68" w14:textId="77777777" w:rsidR="00BE1FE7" w:rsidRPr="00EC4249" w:rsidRDefault="00BE1FE7" w:rsidP="00EC4249">
      <w:pPr>
        <w:pStyle w:val="Pagrindinistekstas"/>
        <w:spacing w:after="0"/>
      </w:pPr>
    </w:p>
    <w:p w14:paraId="0A7BB613" w14:textId="77777777" w:rsidR="00BE1FE7" w:rsidRPr="00E95D15" w:rsidRDefault="004313DF" w:rsidP="00E95D15">
      <w:r>
        <w:br w:type="page"/>
      </w:r>
    </w:p>
    <w:p w14:paraId="4704A5A8" w14:textId="77777777" w:rsidR="00BE1FE7" w:rsidRPr="00E95D15" w:rsidRDefault="00BE1FE7" w:rsidP="00E95D15"/>
    <w:p w14:paraId="1854050F" w14:textId="77777777" w:rsidR="00BE1FE7" w:rsidRPr="00E95D15" w:rsidRDefault="00BE1FE7" w:rsidP="00E95D15"/>
    <w:p w14:paraId="6A52E0EC" w14:textId="77777777" w:rsidR="00BE1FE7" w:rsidRPr="00E95D15" w:rsidRDefault="00BE1FE7" w:rsidP="00E95D15"/>
    <w:p w14:paraId="088B9AB9" w14:textId="77777777" w:rsidR="00BE1FE7" w:rsidRPr="00E95D15" w:rsidRDefault="00BE1FE7" w:rsidP="00E95D15"/>
    <w:p w14:paraId="6EBB6EA4" w14:textId="77777777" w:rsidR="00BE1FE7" w:rsidRPr="00EC4249" w:rsidRDefault="00BE1FE7" w:rsidP="00EC4249">
      <w:pPr>
        <w:pStyle w:val="Pagrindinistekstas"/>
        <w:spacing w:after="0"/>
      </w:pPr>
    </w:p>
    <w:p w14:paraId="279075B4" w14:textId="77777777" w:rsidR="00BE1FE7" w:rsidRPr="00EC4249" w:rsidRDefault="00BE1FE7" w:rsidP="00EC4249">
      <w:pPr>
        <w:pStyle w:val="Pagrindinistekstas"/>
        <w:spacing w:after="0"/>
      </w:pPr>
    </w:p>
    <w:p w14:paraId="6C00320F" w14:textId="77777777" w:rsidR="00BE1FE7" w:rsidRPr="00EC4249" w:rsidRDefault="00BE1FE7" w:rsidP="00EC4249">
      <w:pPr>
        <w:pStyle w:val="Pagrindinistekstas"/>
        <w:spacing w:after="0"/>
        <w:jc w:val="center"/>
        <w:rPr>
          <w:b/>
        </w:rPr>
      </w:pPr>
    </w:p>
    <w:p w14:paraId="5E8D6814" w14:textId="77777777" w:rsidR="00BE1FE7" w:rsidRPr="00EC4249" w:rsidRDefault="00BE1FE7" w:rsidP="00EC4249">
      <w:pPr>
        <w:pStyle w:val="Pagrindinistekstas"/>
        <w:spacing w:after="0"/>
        <w:jc w:val="center"/>
        <w:rPr>
          <w:b/>
        </w:rPr>
      </w:pPr>
    </w:p>
    <w:p w14:paraId="71DEA034" w14:textId="77777777" w:rsidR="00BE1FE7" w:rsidRPr="00EC4249" w:rsidRDefault="00BE1FE7" w:rsidP="00EC4249">
      <w:pPr>
        <w:pStyle w:val="Pagrindinistekstas"/>
        <w:spacing w:after="0"/>
        <w:jc w:val="center"/>
        <w:rPr>
          <w:b/>
        </w:rPr>
      </w:pPr>
    </w:p>
    <w:p w14:paraId="04B4DC09" w14:textId="77777777" w:rsidR="00BE1FE7" w:rsidRPr="00EC4249" w:rsidRDefault="00BE1FE7" w:rsidP="00EC4249">
      <w:pPr>
        <w:pStyle w:val="Pagrindinistekstas"/>
        <w:spacing w:after="0"/>
        <w:jc w:val="center"/>
        <w:rPr>
          <w:b/>
        </w:rPr>
      </w:pPr>
    </w:p>
    <w:p w14:paraId="296A0389" w14:textId="77777777" w:rsidR="00BE1FE7" w:rsidRPr="00EC4249" w:rsidRDefault="00BE1FE7" w:rsidP="00EC4249">
      <w:pPr>
        <w:pStyle w:val="Pagrindinistekstas"/>
        <w:spacing w:after="0"/>
        <w:jc w:val="center"/>
        <w:rPr>
          <w:b/>
        </w:rPr>
      </w:pPr>
    </w:p>
    <w:p w14:paraId="6316766F" w14:textId="77777777" w:rsidR="00BE1FE7" w:rsidRPr="00EC4249" w:rsidRDefault="00BE1FE7" w:rsidP="00EC4249">
      <w:pPr>
        <w:pStyle w:val="Pagrindinistekstas"/>
        <w:spacing w:after="0"/>
        <w:jc w:val="center"/>
        <w:rPr>
          <w:b/>
        </w:rPr>
      </w:pPr>
    </w:p>
    <w:p w14:paraId="6FCA6E17" w14:textId="77777777" w:rsidR="00BE1FE7" w:rsidRPr="00EC4249" w:rsidRDefault="00BE1FE7" w:rsidP="00EC4249">
      <w:pPr>
        <w:pStyle w:val="Pagrindinistekstas"/>
        <w:spacing w:after="0"/>
        <w:jc w:val="center"/>
        <w:rPr>
          <w:b/>
        </w:rPr>
      </w:pPr>
    </w:p>
    <w:p w14:paraId="43EE6C87" w14:textId="77777777" w:rsidR="00BE1FE7" w:rsidRPr="00EC4249" w:rsidRDefault="00BE1FE7" w:rsidP="00EC4249">
      <w:pPr>
        <w:pStyle w:val="Pagrindinistekstas"/>
        <w:spacing w:after="0"/>
        <w:jc w:val="center"/>
        <w:rPr>
          <w:b/>
        </w:rPr>
      </w:pPr>
    </w:p>
    <w:p w14:paraId="2CC660C5" w14:textId="77777777" w:rsidR="00BE1FE7" w:rsidRPr="00EC4249" w:rsidRDefault="00BE1FE7" w:rsidP="00EC4249">
      <w:pPr>
        <w:pStyle w:val="Pagrindinistekstas"/>
        <w:spacing w:after="0"/>
        <w:jc w:val="center"/>
        <w:rPr>
          <w:b/>
        </w:rPr>
      </w:pPr>
    </w:p>
    <w:p w14:paraId="517B245B" w14:textId="77777777" w:rsidR="00BE1FE7" w:rsidRPr="00EC4249" w:rsidRDefault="00BE1FE7" w:rsidP="00EC4249">
      <w:pPr>
        <w:pStyle w:val="Pagrindinistekstas"/>
        <w:spacing w:after="0"/>
        <w:jc w:val="center"/>
        <w:rPr>
          <w:b/>
        </w:rPr>
      </w:pPr>
    </w:p>
    <w:p w14:paraId="7C2E9923" w14:textId="77777777" w:rsidR="00BE1FE7" w:rsidRPr="00EC4249" w:rsidRDefault="00BE1FE7" w:rsidP="00EC4249">
      <w:pPr>
        <w:pStyle w:val="Pagrindinistekstas"/>
        <w:spacing w:after="0"/>
        <w:jc w:val="center"/>
        <w:rPr>
          <w:b/>
        </w:rPr>
      </w:pPr>
    </w:p>
    <w:p w14:paraId="22B5CB01" w14:textId="77777777" w:rsidR="00BE1FE7" w:rsidRPr="00EC4249" w:rsidRDefault="00BE1FE7" w:rsidP="00EC4249">
      <w:pPr>
        <w:pStyle w:val="Pagrindinistekstas"/>
        <w:spacing w:after="0"/>
        <w:jc w:val="center"/>
        <w:rPr>
          <w:b/>
        </w:rPr>
      </w:pPr>
    </w:p>
    <w:p w14:paraId="33399F6F" w14:textId="77777777" w:rsidR="00BE1FE7" w:rsidRPr="00EC4249" w:rsidRDefault="00BE1FE7" w:rsidP="00EC4249">
      <w:pPr>
        <w:pStyle w:val="Pagrindinistekstas"/>
        <w:spacing w:after="0"/>
        <w:jc w:val="center"/>
        <w:rPr>
          <w:b/>
        </w:rPr>
      </w:pPr>
    </w:p>
    <w:p w14:paraId="44A63666" w14:textId="77777777" w:rsidR="00D11BAE" w:rsidRPr="00EC4249" w:rsidRDefault="00D11BAE" w:rsidP="00EC4249">
      <w:pPr>
        <w:pStyle w:val="Pagrindinistekstas"/>
        <w:spacing w:after="0"/>
        <w:jc w:val="center"/>
        <w:rPr>
          <w:b/>
        </w:rPr>
      </w:pPr>
    </w:p>
    <w:p w14:paraId="3781AF10" w14:textId="77777777" w:rsidR="00D11BAE" w:rsidRPr="00EC4249" w:rsidRDefault="00D11BAE" w:rsidP="00EC4249">
      <w:pPr>
        <w:pStyle w:val="Pagrindinistekstas"/>
        <w:spacing w:after="0"/>
        <w:jc w:val="center"/>
        <w:rPr>
          <w:b/>
        </w:rPr>
      </w:pPr>
    </w:p>
    <w:p w14:paraId="0525C1A6" w14:textId="77777777" w:rsidR="00D11BAE" w:rsidRPr="00EC4249" w:rsidRDefault="00D11BAE" w:rsidP="00EC4249">
      <w:pPr>
        <w:pStyle w:val="Pagrindinistekstas"/>
        <w:spacing w:after="0"/>
        <w:jc w:val="center"/>
        <w:rPr>
          <w:b/>
        </w:rPr>
      </w:pPr>
    </w:p>
    <w:p w14:paraId="14829FB3" w14:textId="77777777" w:rsidR="00D11BAE" w:rsidRPr="00EC4249" w:rsidRDefault="00D11BAE" w:rsidP="00EC4249">
      <w:pPr>
        <w:pStyle w:val="Pagrindinistekstas"/>
        <w:spacing w:after="0"/>
        <w:jc w:val="center"/>
        <w:rPr>
          <w:b/>
        </w:rPr>
      </w:pPr>
    </w:p>
    <w:p w14:paraId="723557D0" w14:textId="77777777" w:rsidR="00D11BAE" w:rsidRPr="00EC4249" w:rsidRDefault="00D11BAE" w:rsidP="00EC4249">
      <w:pPr>
        <w:pStyle w:val="Pagrindinistekstas"/>
        <w:spacing w:after="0"/>
        <w:jc w:val="center"/>
        <w:rPr>
          <w:b/>
        </w:rPr>
      </w:pPr>
    </w:p>
    <w:p w14:paraId="0376B2D7" w14:textId="77777777" w:rsidR="00D11BAE" w:rsidRPr="00EC4249" w:rsidRDefault="00D11BAE" w:rsidP="00EC4249">
      <w:pPr>
        <w:pStyle w:val="Pagrindinistekstas"/>
        <w:spacing w:after="0"/>
        <w:jc w:val="center"/>
        <w:rPr>
          <w:b/>
        </w:rPr>
      </w:pPr>
    </w:p>
    <w:p w14:paraId="7BB78159" w14:textId="77777777" w:rsidR="00BE1FE7" w:rsidRPr="00EC4249" w:rsidRDefault="00BE1FE7" w:rsidP="00EC4249">
      <w:pPr>
        <w:pStyle w:val="Pagrindinistekstas"/>
        <w:spacing w:after="0"/>
        <w:jc w:val="center"/>
        <w:rPr>
          <w:b/>
        </w:rPr>
      </w:pPr>
      <w:r w:rsidRPr="00EC4249">
        <w:rPr>
          <w:b/>
          <w:sz w:val="22"/>
        </w:rPr>
        <w:t>II PRIEDAS</w:t>
      </w:r>
    </w:p>
    <w:p w14:paraId="49EA29B8" w14:textId="77777777" w:rsidR="00BE1FE7" w:rsidRPr="00EC4249" w:rsidRDefault="00BE1FE7" w:rsidP="00EC4249">
      <w:pPr>
        <w:pStyle w:val="Pagrindinistekstas"/>
        <w:spacing w:after="0"/>
        <w:jc w:val="center"/>
        <w:rPr>
          <w:b/>
        </w:rPr>
      </w:pPr>
    </w:p>
    <w:p w14:paraId="374F5162" w14:textId="77777777" w:rsidR="00BE1FE7" w:rsidRPr="00EC4249" w:rsidRDefault="00BE1FE7" w:rsidP="00EC4249">
      <w:pPr>
        <w:pStyle w:val="TTEMEASMCA"/>
        <w:rPr>
          <w:b w:val="0"/>
          <w:caps w:val="0"/>
        </w:rPr>
      </w:pPr>
      <w:r w:rsidRPr="00EC4249">
        <w:rPr>
          <w:sz w:val="22"/>
          <w:lang w:val="lt-LT"/>
        </w:rPr>
        <w:t>REGISTRACIJOS SĄLYGOS</w:t>
      </w:r>
    </w:p>
    <w:p w14:paraId="78F1F8C3" w14:textId="77777777" w:rsidR="00BE1FE7" w:rsidRPr="00EC4249" w:rsidRDefault="00BE1FE7" w:rsidP="00EC4249">
      <w:pPr>
        <w:pStyle w:val="Pagrindinistekstas"/>
        <w:spacing w:after="0"/>
      </w:pPr>
    </w:p>
    <w:p w14:paraId="75E13AB6" w14:textId="77777777" w:rsidR="00BE1FE7" w:rsidRPr="00E95D15" w:rsidRDefault="00BE1FE7" w:rsidP="00E95D15">
      <w:pPr>
        <w:ind w:left="1701" w:right="1416" w:hanging="567"/>
        <w:rPr>
          <w:b/>
        </w:rPr>
      </w:pPr>
      <w:r w:rsidRPr="00E95D15">
        <w:rPr>
          <w:b/>
        </w:rPr>
        <w:t>A.</w:t>
      </w:r>
      <w:r w:rsidRPr="00E95D15">
        <w:rPr>
          <w:b/>
        </w:rPr>
        <w:tab/>
        <w:t>GAMINTOJAS (-AI), ATSAKINGAS (-I) UŽ SERIJŲ IŠLEIDIMĄ</w:t>
      </w:r>
    </w:p>
    <w:p w14:paraId="5C964B48" w14:textId="77777777" w:rsidR="00BE1FE7" w:rsidRPr="00E95D15" w:rsidRDefault="00BE1FE7" w:rsidP="00E95D15">
      <w:pPr>
        <w:ind w:left="1701" w:hanging="567"/>
      </w:pPr>
    </w:p>
    <w:p w14:paraId="0CD2EA0B" w14:textId="77777777" w:rsidR="00BE1FE7" w:rsidRPr="00E95D15" w:rsidRDefault="00BE1FE7" w:rsidP="00E95D15">
      <w:pPr>
        <w:suppressLineNumbers/>
        <w:ind w:left="1701" w:right="1416" w:hanging="567"/>
      </w:pPr>
      <w:r w:rsidRPr="00E95D15">
        <w:rPr>
          <w:b/>
        </w:rPr>
        <w:t>B.</w:t>
      </w:r>
      <w:r w:rsidRPr="00E95D15">
        <w:rPr>
          <w:b/>
        </w:rPr>
        <w:tab/>
        <w:t>TIEKIMO IR VARTOJIMO SĄLYGOS AR APRIBOJIMAI</w:t>
      </w:r>
    </w:p>
    <w:p w14:paraId="12695628" w14:textId="77777777" w:rsidR="00BE1FE7" w:rsidRPr="00A15B83" w:rsidRDefault="00BE1FE7" w:rsidP="00EC4249">
      <w:pPr>
        <w:pStyle w:val="BTAnIIEMEASMCA"/>
        <w:rPr>
          <w:b w:val="0"/>
          <w:lang w:val="lt-LT"/>
        </w:rPr>
      </w:pPr>
    </w:p>
    <w:p w14:paraId="6E1AEBCF" w14:textId="77777777" w:rsidR="00BE1FE7" w:rsidRPr="00EC4249" w:rsidRDefault="00BE1FE7" w:rsidP="00A20AF7">
      <w:pPr>
        <w:pStyle w:val="PI-1EMEASMCA"/>
        <w:rPr>
          <w:caps/>
        </w:rPr>
      </w:pPr>
      <w:r w:rsidRPr="00EC4249">
        <w:br w:type="page"/>
      </w:r>
      <w:r w:rsidRPr="00EC4249">
        <w:lastRenderedPageBreak/>
        <w:t>A.</w:t>
      </w:r>
      <w:r w:rsidRPr="00EC4249">
        <w:tab/>
        <w:t>GAMINTOJAS (-AI), ATSAKINGAS (-I) UŽ SERIJŲ IŠLEIDIMĄ</w:t>
      </w:r>
    </w:p>
    <w:p w14:paraId="19D555A5" w14:textId="77777777" w:rsidR="00BE1FE7" w:rsidRPr="00EC4249" w:rsidRDefault="00BE1FE7" w:rsidP="00EC4249">
      <w:pPr>
        <w:pStyle w:val="BTEMEASMCA"/>
      </w:pPr>
    </w:p>
    <w:p w14:paraId="28434EB8" w14:textId="77777777" w:rsidR="00BE1FE7" w:rsidRPr="00EC4249" w:rsidRDefault="00BE1FE7" w:rsidP="00EC4249">
      <w:pPr>
        <w:pStyle w:val="BTuEMEASMCA"/>
      </w:pPr>
      <w:r w:rsidRPr="00EC4249">
        <w:rPr>
          <w:sz w:val="22"/>
        </w:rPr>
        <w:t>Gamintojo (-ų), atsakingo (-ų) už serijų išleidimą, pavadinimas (-ai) ir adresas (-ai)</w:t>
      </w:r>
    </w:p>
    <w:p w14:paraId="392FB007" w14:textId="77777777" w:rsidR="00BE1FE7" w:rsidRPr="00EC4249" w:rsidRDefault="00BE1FE7" w:rsidP="00EC4249">
      <w:pPr>
        <w:pStyle w:val="BTEMEASMCA"/>
      </w:pPr>
    </w:p>
    <w:p w14:paraId="7580C572" w14:textId="77777777" w:rsidR="00BE1FE7" w:rsidRPr="00E95D15" w:rsidRDefault="00BE1FE7" w:rsidP="00E95D15">
      <w:pPr>
        <w:widowControl w:val="0"/>
        <w:numPr>
          <w:ilvl w:val="12"/>
          <w:numId w:val="0"/>
        </w:numPr>
        <w:ind w:right="-2"/>
      </w:pPr>
      <w:proofErr w:type="spellStart"/>
      <w:r w:rsidRPr="00E95D15">
        <w:t>Pharmachemie</w:t>
      </w:r>
      <w:proofErr w:type="spellEnd"/>
      <w:r w:rsidRPr="00E95D15">
        <w:t xml:space="preserve"> B.V. </w:t>
      </w:r>
    </w:p>
    <w:p w14:paraId="68239C80" w14:textId="77777777" w:rsidR="00BE1FE7" w:rsidRPr="00E95D15" w:rsidRDefault="00BE1FE7" w:rsidP="00E95D15">
      <w:pPr>
        <w:widowControl w:val="0"/>
        <w:numPr>
          <w:ilvl w:val="12"/>
          <w:numId w:val="0"/>
        </w:numPr>
        <w:ind w:right="-2"/>
      </w:pPr>
      <w:proofErr w:type="spellStart"/>
      <w:r w:rsidRPr="00E95D15">
        <w:t>Swensweg</w:t>
      </w:r>
      <w:proofErr w:type="spellEnd"/>
      <w:r w:rsidRPr="00E95D15">
        <w:t xml:space="preserve"> 5, </w:t>
      </w:r>
      <w:proofErr w:type="spellStart"/>
      <w:r w:rsidRPr="00E95D15">
        <w:t>Postbus</w:t>
      </w:r>
      <w:proofErr w:type="spellEnd"/>
      <w:r w:rsidRPr="00E95D15">
        <w:t xml:space="preserve"> 552</w:t>
      </w:r>
    </w:p>
    <w:p w14:paraId="3937BE88" w14:textId="77777777" w:rsidR="00BE1FE7" w:rsidRPr="00E95D15" w:rsidRDefault="00BE1FE7" w:rsidP="00E95D15">
      <w:pPr>
        <w:widowControl w:val="0"/>
        <w:numPr>
          <w:ilvl w:val="12"/>
          <w:numId w:val="0"/>
        </w:numPr>
        <w:ind w:right="-2"/>
      </w:pPr>
      <w:r w:rsidRPr="00E95D15">
        <w:t xml:space="preserve">2003 RN </w:t>
      </w:r>
      <w:proofErr w:type="spellStart"/>
      <w:r w:rsidRPr="00E95D15">
        <w:t>Haarlem</w:t>
      </w:r>
      <w:proofErr w:type="spellEnd"/>
    </w:p>
    <w:p w14:paraId="2A952DB1" w14:textId="77777777" w:rsidR="00BE1FE7" w:rsidRPr="00E95D15" w:rsidRDefault="00BE1FE7" w:rsidP="00E95D15">
      <w:pPr>
        <w:widowControl w:val="0"/>
        <w:numPr>
          <w:ilvl w:val="12"/>
          <w:numId w:val="0"/>
        </w:numPr>
      </w:pPr>
      <w:r w:rsidRPr="00E95D15">
        <w:t>Nyderlandai</w:t>
      </w:r>
    </w:p>
    <w:p w14:paraId="3806A150" w14:textId="77777777" w:rsidR="00BE1FE7" w:rsidRPr="00E95D15" w:rsidRDefault="00BE1FE7" w:rsidP="00E95D15">
      <w:pPr>
        <w:widowControl w:val="0"/>
        <w:numPr>
          <w:ilvl w:val="12"/>
          <w:numId w:val="0"/>
        </w:numPr>
      </w:pPr>
    </w:p>
    <w:p w14:paraId="716754DF" w14:textId="77777777" w:rsidR="00BE1FE7" w:rsidRPr="00E95D15" w:rsidRDefault="00BE1FE7" w:rsidP="00E95D15">
      <w:pPr>
        <w:widowControl w:val="0"/>
        <w:numPr>
          <w:ilvl w:val="12"/>
          <w:numId w:val="0"/>
        </w:numPr>
      </w:pPr>
      <w:r w:rsidRPr="00E95D15">
        <w:t>arba</w:t>
      </w:r>
    </w:p>
    <w:p w14:paraId="242FF4E9" w14:textId="77777777" w:rsidR="00BE1FE7" w:rsidRPr="00E95D15" w:rsidRDefault="00BE1FE7" w:rsidP="00E95D15">
      <w:pPr>
        <w:widowControl w:val="0"/>
        <w:numPr>
          <w:ilvl w:val="12"/>
          <w:numId w:val="0"/>
        </w:numPr>
      </w:pPr>
    </w:p>
    <w:p w14:paraId="5ED358E6" w14:textId="77777777" w:rsidR="00BE1FE7" w:rsidRPr="00E95D15" w:rsidRDefault="00BE1FE7" w:rsidP="00E95D15">
      <w:pPr>
        <w:widowControl w:val="0"/>
        <w:numPr>
          <w:ilvl w:val="12"/>
          <w:numId w:val="0"/>
        </w:numPr>
        <w:ind w:right="-2"/>
      </w:pPr>
      <w:proofErr w:type="spellStart"/>
      <w:r w:rsidRPr="00E95D15">
        <w:t>Teva</w:t>
      </w:r>
      <w:proofErr w:type="spellEnd"/>
      <w:r w:rsidRPr="00E95D15">
        <w:t xml:space="preserve"> </w:t>
      </w:r>
      <w:proofErr w:type="spellStart"/>
      <w:r w:rsidRPr="00E95D15">
        <w:t>Pharmaceutical</w:t>
      </w:r>
      <w:proofErr w:type="spellEnd"/>
      <w:r w:rsidRPr="00E95D15">
        <w:t xml:space="preserve"> Works </w:t>
      </w:r>
      <w:proofErr w:type="spellStart"/>
      <w:r w:rsidRPr="00E95D15">
        <w:t>Private</w:t>
      </w:r>
      <w:proofErr w:type="spellEnd"/>
      <w:r w:rsidRPr="00E95D15">
        <w:t xml:space="preserve"> </w:t>
      </w:r>
      <w:proofErr w:type="spellStart"/>
      <w:r w:rsidRPr="00E95D15">
        <w:t>Limited</w:t>
      </w:r>
      <w:proofErr w:type="spellEnd"/>
      <w:r w:rsidRPr="00E95D15">
        <w:t xml:space="preserve"> Company</w:t>
      </w:r>
    </w:p>
    <w:p w14:paraId="6D06499E" w14:textId="77777777" w:rsidR="00BE1FE7" w:rsidRPr="00E95D15" w:rsidRDefault="00BE1FE7" w:rsidP="00E95D15">
      <w:pPr>
        <w:widowControl w:val="0"/>
        <w:numPr>
          <w:ilvl w:val="12"/>
          <w:numId w:val="0"/>
        </w:numPr>
        <w:ind w:right="-2"/>
      </w:pPr>
      <w:proofErr w:type="spellStart"/>
      <w:r w:rsidRPr="00E95D15">
        <w:t>Pallagi</w:t>
      </w:r>
      <w:proofErr w:type="spellEnd"/>
      <w:r w:rsidRPr="00E95D15">
        <w:t xml:space="preserve"> </w:t>
      </w:r>
      <w:proofErr w:type="spellStart"/>
      <w:r w:rsidRPr="00E95D15">
        <w:t>ùt</w:t>
      </w:r>
      <w:proofErr w:type="spellEnd"/>
      <w:r w:rsidRPr="00E95D15">
        <w:t xml:space="preserve"> 13</w:t>
      </w:r>
    </w:p>
    <w:p w14:paraId="254318FA" w14:textId="77777777" w:rsidR="00BE1FE7" w:rsidRPr="00E95D15" w:rsidRDefault="00BE1FE7" w:rsidP="00E95D15">
      <w:pPr>
        <w:widowControl w:val="0"/>
        <w:numPr>
          <w:ilvl w:val="12"/>
          <w:numId w:val="0"/>
        </w:numPr>
        <w:ind w:right="-2"/>
      </w:pPr>
      <w:r w:rsidRPr="00E95D15">
        <w:t xml:space="preserve">4042 </w:t>
      </w:r>
      <w:proofErr w:type="spellStart"/>
      <w:r w:rsidRPr="00E95D15">
        <w:t>Debrecen</w:t>
      </w:r>
      <w:proofErr w:type="spellEnd"/>
    </w:p>
    <w:p w14:paraId="1A21FBED" w14:textId="77777777" w:rsidR="00BE1FE7" w:rsidRPr="00E95D15" w:rsidRDefault="00BE1FE7" w:rsidP="00E95D15">
      <w:pPr>
        <w:widowControl w:val="0"/>
        <w:numPr>
          <w:ilvl w:val="12"/>
          <w:numId w:val="0"/>
        </w:numPr>
        <w:outlineLvl w:val="0"/>
      </w:pPr>
      <w:r w:rsidRPr="00E95D15">
        <w:t>Vengrija</w:t>
      </w:r>
    </w:p>
    <w:p w14:paraId="24CA630E" w14:textId="77777777" w:rsidR="00BE1FE7" w:rsidRPr="00E95D15" w:rsidRDefault="00BE1FE7" w:rsidP="00E95D15">
      <w:pPr>
        <w:widowControl w:val="0"/>
        <w:numPr>
          <w:ilvl w:val="12"/>
          <w:numId w:val="0"/>
        </w:numPr>
      </w:pPr>
    </w:p>
    <w:p w14:paraId="0346CD28" w14:textId="77777777" w:rsidR="00BE1FE7" w:rsidRPr="00E95D15" w:rsidRDefault="00BE1FE7" w:rsidP="00E95D15">
      <w:pPr>
        <w:widowControl w:val="0"/>
        <w:numPr>
          <w:ilvl w:val="12"/>
          <w:numId w:val="0"/>
        </w:numPr>
      </w:pPr>
      <w:r w:rsidRPr="00E95D15">
        <w:t>arba</w:t>
      </w:r>
    </w:p>
    <w:p w14:paraId="4E392C6E" w14:textId="77777777" w:rsidR="00BE1FE7" w:rsidRPr="00E95D15" w:rsidRDefault="00BE1FE7" w:rsidP="00E95D15">
      <w:pPr>
        <w:numPr>
          <w:ilvl w:val="12"/>
          <w:numId w:val="0"/>
        </w:numPr>
        <w:ind w:right="-2"/>
      </w:pPr>
    </w:p>
    <w:p w14:paraId="026A5AF3" w14:textId="77777777" w:rsidR="00BE1FE7" w:rsidRPr="00EC4249" w:rsidRDefault="00BE1FE7" w:rsidP="00EC4249">
      <w:pPr>
        <w:pStyle w:val="BTEMEASMCA"/>
      </w:pPr>
      <w:proofErr w:type="spellStart"/>
      <w:r w:rsidRPr="00EC4249">
        <w:rPr>
          <w:sz w:val="22"/>
        </w:rPr>
        <w:t>Teva</w:t>
      </w:r>
      <w:proofErr w:type="spellEnd"/>
      <w:r w:rsidRPr="00EC4249">
        <w:rPr>
          <w:sz w:val="22"/>
        </w:rPr>
        <w:t xml:space="preserve"> </w:t>
      </w:r>
      <w:proofErr w:type="spellStart"/>
      <w:r w:rsidRPr="00EC4249">
        <w:rPr>
          <w:sz w:val="22"/>
        </w:rPr>
        <w:t>Czech</w:t>
      </w:r>
      <w:proofErr w:type="spellEnd"/>
      <w:r w:rsidRPr="00EC4249">
        <w:rPr>
          <w:sz w:val="22"/>
        </w:rPr>
        <w:t xml:space="preserve"> </w:t>
      </w:r>
      <w:proofErr w:type="spellStart"/>
      <w:r w:rsidRPr="00EC4249">
        <w:rPr>
          <w:sz w:val="22"/>
        </w:rPr>
        <w:t>Industries</w:t>
      </w:r>
      <w:proofErr w:type="spellEnd"/>
      <w:r w:rsidRPr="00EC4249">
        <w:rPr>
          <w:sz w:val="22"/>
        </w:rPr>
        <w:t xml:space="preserve"> </w:t>
      </w:r>
      <w:proofErr w:type="spellStart"/>
      <w:r w:rsidRPr="00EC4249">
        <w:rPr>
          <w:sz w:val="22"/>
        </w:rPr>
        <w:t>s.r.o</w:t>
      </w:r>
      <w:proofErr w:type="spellEnd"/>
      <w:r w:rsidRPr="00EC4249">
        <w:rPr>
          <w:sz w:val="22"/>
        </w:rPr>
        <w:t>.</w:t>
      </w:r>
    </w:p>
    <w:p w14:paraId="452FBE5F" w14:textId="77777777" w:rsidR="00BE1FE7" w:rsidRPr="00E95D15" w:rsidRDefault="00BE1FE7" w:rsidP="00E95D15">
      <w:pPr>
        <w:numPr>
          <w:ilvl w:val="12"/>
          <w:numId w:val="0"/>
        </w:numPr>
        <w:ind w:right="-2"/>
      </w:pPr>
      <w:proofErr w:type="spellStart"/>
      <w:r w:rsidRPr="00E95D15">
        <w:t>Ostravská</w:t>
      </w:r>
      <w:proofErr w:type="spellEnd"/>
      <w:r w:rsidRPr="00E95D15">
        <w:t xml:space="preserve"> 29</w:t>
      </w:r>
    </w:p>
    <w:p w14:paraId="53A70ECA" w14:textId="77777777" w:rsidR="00BE1FE7" w:rsidRPr="00E95D15" w:rsidRDefault="00BE1FE7" w:rsidP="00E95D15">
      <w:pPr>
        <w:numPr>
          <w:ilvl w:val="12"/>
          <w:numId w:val="0"/>
        </w:numPr>
        <w:ind w:right="-2"/>
      </w:pPr>
      <w:proofErr w:type="spellStart"/>
      <w:r w:rsidRPr="00E95D15">
        <w:t>c.p</w:t>
      </w:r>
      <w:proofErr w:type="spellEnd"/>
      <w:r w:rsidRPr="00E95D15">
        <w:t xml:space="preserve">. 305, 747 70 </w:t>
      </w:r>
      <w:proofErr w:type="spellStart"/>
      <w:r w:rsidRPr="00E95D15">
        <w:t>Opava</w:t>
      </w:r>
      <w:proofErr w:type="spellEnd"/>
      <w:r w:rsidRPr="00E95D15">
        <w:t xml:space="preserve"> –</w:t>
      </w:r>
      <w:proofErr w:type="spellStart"/>
      <w:r w:rsidRPr="00E95D15">
        <w:t>Komárov</w:t>
      </w:r>
      <w:proofErr w:type="spellEnd"/>
    </w:p>
    <w:p w14:paraId="4AEF48C7" w14:textId="77777777" w:rsidR="00BE1FE7" w:rsidRPr="00E95D15" w:rsidRDefault="00BE1FE7" w:rsidP="00E95D15">
      <w:pPr>
        <w:numPr>
          <w:ilvl w:val="12"/>
          <w:numId w:val="0"/>
        </w:numPr>
        <w:ind w:right="-2"/>
      </w:pPr>
      <w:r w:rsidRPr="00E95D15">
        <w:t>Čekija</w:t>
      </w:r>
    </w:p>
    <w:p w14:paraId="58C7DBA0" w14:textId="77777777" w:rsidR="00BE1FE7" w:rsidRPr="00E95D15" w:rsidRDefault="00BE1FE7" w:rsidP="00E95D15">
      <w:pPr>
        <w:widowControl w:val="0"/>
        <w:numPr>
          <w:ilvl w:val="12"/>
          <w:numId w:val="0"/>
        </w:numPr>
      </w:pPr>
    </w:p>
    <w:p w14:paraId="06416118" w14:textId="77777777" w:rsidR="00BE1FE7" w:rsidRPr="00E95D15" w:rsidRDefault="00BE1FE7" w:rsidP="00E95D15">
      <w:pPr>
        <w:widowControl w:val="0"/>
        <w:numPr>
          <w:ilvl w:val="12"/>
          <w:numId w:val="0"/>
        </w:numPr>
      </w:pPr>
      <w:r w:rsidRPr="00E95D15">
        <w:t>arba</w:t>
      </w:r>
    </w:p>
    <w:p w14:paraId="153692A3" w14:textId="77777777" w:rsidR="00BE1FE7" w:rsidRPr="00EC4249" w:rsidRDefault="00BE1FE7" w:rsidP="00EC4249">
      <w:pPr>
        <w:pStyle w:val="BTEMEASMCA"/>
      </w:pPr>
    </w:p>
    <w:p w14:paraId="69A4448A" w14:textId="77777777" w:rsidR="00BE1FE7" w:rsidRPr="00E95D15" w:rsidRDefault="00BE1FE7" w:rsidP="00E95D15">
      <w:pPr>
        <w:numPr>
          <w:ilvl w:val="12"/>
          <w:numId w:val="0"/>
        </w:numPr>
        <w:ind w:right="-2"/>
      </w:pPr>
      <w:proofErr w:type="spellStart"/>
      <w:r w:rsidRPr="00E95D15">
        <w:t>Teva</w:t>
      </w:r>
      <w:proofErr w:type="spellEnd"/>
      <w:r w:rsidRPr="00E95D15">
        <w:t xml:space="preserve"> </w:t>
      </w:r>
      <w:proofErr w:type="spellStart"/>
      <w:r w:rsidRPr="00E95D15">
        <w:t>Operations</w:t>
      </w:r>
      <w:proofErr w:type="spellEnd"/>
      <w:r w:rsidRPr="00E95D15">
        <w:t xml:space="preserve"> </w:t>
      </w:r>
      <w:proofErr w:type="spellStart"/>
      <w:r w:rsidRPr="00E95D15">
        <w:t>Poland</w:t>
      </w:r>
      <w:proofErr w:type="spellEnd"/>
      <w:r w:rsidRPr="00E95D15">
        <w:t xml:space="preserve"> Sp. </w:t>
      </w:r>
      <w:proofErr w:type="spellStart"/>
      <w:r w:rsidRPr="00E95D15">
        <w:t>Z.o.o</w:t>
      </w:r>
      <w:proofErr w:type="spellEnd"/>
      <w:r w:rsidRPr="00E95D15">
        <w:t xml:space="preserve">. </w:t>
      </w:r>
    </w:p>
    <w:p w14:paraId="5DE64D5B" w14:textId="77777777" w:rsidR="00BE1FE7" w:rsidRPr="00E95D15" w:rsidRDefault="00BE1FE7" w:rsidP="00E95D15">
      <w:pPr>
        <w:numPr>
          <w:ilvl w:val="12"/>
          <w:numId w:val="0"/>
        </w:numPr>
        <w:ind w:right="-2"/>
      </w:pPr>
      <w:proofErr w:type="spellStart"/>
      <w:r w:rsidRPr="00E95D15">
        <w:t>ul</w:t>
      </w:r>
      <w:proofErr w:type="spellEnd"/>
      <w:r w:rsidRPr="00E95D15">
        <w:t xml:space="preserve">. </w:t>
      </w:r>
      <w:proofErr w:type="spellStart"/>
      <w:r w:rsidRPr="00E95D15">
        <w:t>Mogilska</w:t>
      </w:r>
      <w:proofErr w:type="spellEnd"/>
      <w:r w:rsidRPr="00E95D15">
        <w:t xml:space="preserve"> 80 </w:t>
      </w:r>
    </w:p>
    <w:p w14:paraId="67327320" w14:textId="77777777" w:rsidR="00BE1FE7" w:rsidRPr="00E95D15" w:rsidRDefault="00BE1FE7" w:rsidP="00E95D15">
      <w:pPr>
        <w:numPr>
          <w:ilvl w:val="12"/>
          <w:numId w:val="0"/>
        </w:numPr>
        <w:ind w:right="-2"/>
      </w:pPr>
      <w:r w:rsidRPr="00E95D15">
        <w:t xml:space="preserve">31-546 </w:t>
      </w:r>
      <w:proofErr w:type="spellStart"/>
      <w:r w:rsidRPr="00E95D15">
        <w:t>Kraków</w:t>
      </w:r>
      <w:proofErr w:type="spellEnd"/>
      <w:r w:rsidRPr="00E95D15">
        <w:t xml:space="preserve"> </w:t>
      </w:r>
    </w:p>
    <w:p w14:paraId="15776F04" w14:textId="77777777" w:rsidR="00BE1FE7" w:rsidRPr="00E95D15" w:rsidRDefault="00BE1FE7" w:rsidP="00E95D15">
      <w:pPr>
        <w:numPr>
          <w:ilvl w:val="12"/>
          <w:numId w:val="0"/>
        </w:numPr>
        <w:ind w:right="-2"/>
      </w:pPr>
      <w:r w:rsidRPr="00E95D15">
        <w:t>Lenkija</w:t>
      </w:r>
    </w:p>
    <w:p w14:paraId="21EA9E82" w14:textId="77777777" w:rsidR="00BE1FE7" w:rsidRPr="00E95D15" w:rsidRDefault="00BE1FE7" w:rsidP="00E95D15">
      <w:pPr>
        <w:widowControl w:val="0"/>
        <w:numPr>
          <w:ilvl w:val="12"/>
          <w:numId w:val="0"/>
        </w:numPr>
      </w:pPr>
    </w:p>
    <w:p w14:paraId="40CFA197" w14:textId="77777777" w:rsidR="00BE1FE7" w:rsidRPr="00E95D15" w:rsidRDefault="00BE1FE7" w:rsidP="00E95D15">
      <w:pPr>
        <w:widowControl w:val="0"/>
        <w:numPr>
          <w:ilvl w:val="12"/>
          <w:numId w:val="0"/>
        </w:numPr>
      </w:pPr>
      <w:r w:rsidRPr="00E95D15">
        <w:t>arba</w:t>
      </w:r>
    </w:p>
    <w:p w14:paraId="7876F8D1" w14:textId="77777777" w:rsidR="00BE1FE7" w:rsidRPr="00EC4249" w:rsidRDefault="00BE1FE7" w:rsidP="00EC4249">
      <w:pPr>
        <w:pStyle w:val="BTEMEASMCA"/>
      </w:pPr>
    </w:p>
    <w:p w14:paraId="07345766" w14:textId="77777777" w:rsidR="00BE1FE7" w:rsidRPr="00E95D15" w:rsidRDefault="00BE1FE7" w:rsidP="00E95D15">
      <w:pPr>
        <w:keepNext/>
        <w:keepLines/>
        <w:numPr>
          <w:ilvl w:val="12"/>
          <w:numId w:val="0"/>
        </w:numPr>
        <w:ind w:right="-2"/>
      </w:pPr>
      <w:proofErr w:type="spellStart"/>
      <w:r w:rsidRPr="00E95D15">
        <w:t>Merckle</w:t>
      </w:r>
      <w:proofErr w:type="spellEnd"/>
      <w:r w:rsidRPr="00E95D15">
        <w:t xml:space="preserve"> </w:t>
      </w:r>
      <w:proofErr w:type="spellStart"/>
      <w:r w:rsidRPr="00E95D15">
        <w:t>GmbH</w:t>
      </w:r>
      <w:proofErr w:type="spellEnd"/>
    </w:p>
    <w:p w14:paraId="7E09A610" w14:textId="77777777" w:rsidR="00BE1FE7" w:rsidRPr="00E95D15" w:rsidRDefault="00BE1FE7" w:rsidP="00E95D15">
      <w:pPr>
        <w:keepNext/>
        <w:keepLines/>
        <w:numPr>
          <w:ilvl w:val="12"/>
          <w:numId w:val="0"/>
        </w:numPr>
        <w:ind w:right="-2"/>
      </w:pPr>
      <w:proofErr w:type="spellStart"/>
      <w:r w:rsidRPr="00E95D15">
        <w:t>Ludwig-Merckle-Str</w:t>
      </w:r>
      <w:proofErr w:type="spellEnd"/>
      <w:r w:rsidRPr="00E95D15">
        <w:t xml:space="preserve"> 3</w:t>
      </w:r>
    </w:p>
    <w:p w14:paraId="5334B4FD" w14:textId="77777777" w:rsidR="00BE1FE7" w:rsidRPr="00E95D15" w:rsidRDefault="00BE1FE7" w:rsidP="00E95D15">
      <w:pPr>
        <w:keepNext/>
        <w:keepLines/>
        <w:numPr>
          <w:ilvl w:val="12"/>
          <w:numId w:val="0"/>
        </w:numPr>
        <w:ind w:right="-2"/>
      </w:pPr>
      <w:r w:rsidRPr="00E95D15">
        <w:t xml:space="preserve">89143 </w:t>
      </w:r>
      <w:proofErr w:type="spellStart"/>
      <w:r w:rsidRPr="00E95D15">
        <w:t>Blaubeuren</w:t>
      </w:r>
      <w:proofErr w:type="spellEnd"/>
    </w:p>
    <w:p w14:paraId="28102D72" w14:textId="77777777" w:rsidR="00BE1FE7" w:rsidRPr="00776540" w:rsidRDefault="00BE1FE7" w:rsidP="00EC4249">
      <w:pPr>
        <w:pStyle w:val="BTEMEASMCA"/>
        <w:rPr>
          <w:sz w:val="22"/>
        </w:rPr>
      </w:pPr>
      <w:r w:rsidRPr="00EC4249">
        <w:rPr>
          <w:sz w:val="22"/>
        </w:rPr>
        <w:t>Vokietija</w:t>
      </w:r>
    </w:p>
    <w:p w14:paraId="1E127A9C" w14:textId="77777777" w:rsidR="00B21C57" w:rsidRPr="00776540" w:rsidRDefault="00B21C57" w:rsidP="00EC4249">
      <w:pPr>
        <w:pStyle w:val="BTEMEASMCA"/>
        <w:rPr>
          <w:sz w:val="22"/>
        </w:rPr>
      </w:pPr>
    </w:p>
    <w:p w14:paraId="6D806A01" w14:textId="5A9C00AF" w:rsidR="00B21C57" w:rsidRDefault="00B21C57" w:rsidP="00B21C57">
      <w:pPr>
        <w:autoSpaceDE w:val="0"/>
        <w:autoSpaceDN w:val="0"/>
        <w:adjustRightInd w:val="0"/>
      </w:pPr>
      <w:r>
        <w:t>arba</w:t>
      </w:r>
    </w:p>
    <w:p w14:paraId="4029B4F3" w14:textId="77777777" w:rsidR="00B21C57" w:rsidRDefault="00B21C57" w:rsidP="00B21C57">
      <w:pPr>
        <w:autoSpaceDE w:val="0"/>
        <w:autoSpaceDN w:val="0"/>
        <w:adjustRightInd w:val="0"/>
      </w:pPr>
    </w:p>
    <w:p w14:paraId="27A9CB5E" w14:textId="6291AC09" w:rsidR="002D4D7A" w:rsidRDefault="00B21C57" w:rsidP="00B21C57">
      <w:pPr>
        <w:autoSpaceDE w:val="0"/>
        <w:autoSpaceDN w:val="0"/>
        <w:adjustRightInd w:val="0"/>
      </w:pPr>
      <w:proofErr w:type="spellStart"/>
      <w:r w:rsidRPr="00623F00">
        <w:t>Balkanpharma</w:t>
      </w:r>
      <w:proofErr w:type="spellEnd"/>
      <w:r w:rsidRPr="00623F00">
        <w:t xml:space="preserve"> – </w:t>
      </w:r>
      <w:proofErr w:type="spellStart"/>
      <w:r w:rsidRPr="00623F00">
        <w:t>Dupnitsa</w:t>
      </w:r>
      <w:proofErr w:type="spellEnd"/>
      <w:r w:rsidRPr="00623F00">
        <w:t xml:space="preserve"> AD </w:t>
      </w:r>
    </w:p>
    <w:p w14:paraId="3362A622" w14:textId="0981C3F1" w:rsidR="00B21C57" w:rsidRPr="00623F00" w:rsidRDefault="00B21C57" w:rsidP="00B21C57">
      <w:pPr>
        <w:autoSpaceDE w:val="0"/>
        <w:autoSpaceDN w:val="0"/>
        <w:adjustRightInd w:val="0"/>
      </w:pPr>
      <w:r w:rsidRPr="00623F00">
        <w:t xml:space="preserve">3 </w:t>
      </w:r>
      <w:proofErr w:type="spellStart"/>
      <w:r w:rsidRPr="00623F00">
        <w:t>Samokovsko</w:t>
      </w:r>
      <w:proofErr w:type="spellEnd"/>
      <w:r w:rsidRPr="00623F00">
        <w:t xml:space="preserve"> </w:t>
      </w:r>
      <w:proofErr w:type="spellStart"/>
      <w:r w:rsidRPr="00623F00">
        <w:t>Sho</w:t>
      </w:r>
      <w:r w:rsidR="00DC6ABF">
        <w:t>s</w:t>
      </w:r>
      <w:r w:rsidRPr="00623F00">
        <w:t>se</w:t>
      </w:r>
      <w:proofErr w:type="spellEnd"/>
      <w:r w:rsidRPr="00623F00">
        <w:t xml:space="preserve"> Str. </w:t>
      </w:r>
    </w:p>
    <w:p w14:paraId="7D49B376" w14:textId="0F769F85" w:rsidR="002D4D7A" w:rsidRDefault="00B21C57" w:rsidP="00B21C57">
      <w:pPr>
        <w:widowControl w:val="0"/>
        <w:numPr>
          <w:ilvl w:val="12"/>
          <w:numId w:val="0"/>
        </w:numPr>
        <w:ind w:right="-2"/>
      </w:pPr>
      <w:proofErr w:type="spellStart"/>
      <w:r w:rsidRPr="00623F00">
        <w:t>Dupnitsa</w:t>
      </w:r>
      <w:proofErr w:type="spellEnd"/>
      <w:r w:rsidRPr="00623F00">
        <w:t xml:space="preserve">, 2600 </w:t>
      </w:r>
    </w:p>
    <w:p w14:paraId="6A8C3A45" w14:textId="5246B2E4" w:rsidR="00B21C57" w:rsidRDefault="00B21C57" w:rsidP="00B21C57">
      <w:pPr>
        <w:widowControl w:val="0"/>
        <w:numPr>
          <w:ilvl w:val="12"/>
          <w:numId w:val="0"/>
        </w:numPr>
        <w:ind w:right="-2"/>
      </w:pPr>
      <w:r w:rsidRPr="00623F00">
        <w:t>Bulgari</w:t>
      </w:r>
      <w:r w:rsidR="00C00E1C">
        <w:t>ja</w:t>
      </w:r>
    </w:p>
    <w:p w14:paraId="10B5C7C7" w14:textId="77777777" w:rsidR="00B21C57" w:rsidRPr="00EC4249" w:rsidRDefault="00B21C57" w:rsidP="00EC4249">
      <w:pPr>
        <w:pStyle w:val="BTEMEASMCA"/>
      </w:pPr>
    </w:p>
    <w:p w14:paraId="0FAC3899" w14:textId="77777777" w:rsidR="00BE1FE7" w:rsidRPr="00EC4249" w:rsidRDefault="00BE1FE7" w:rsidP="00EC4249">
      <w:pPr>
        <w:pStyle w:val="BTEMEASMCA"/>
      </w:pPr>
    </w:p>
    <w:p w14:paraId="5D03F250" w14:textId="77777777" w:rsidR="00BE1FE7" w:rsidRPr="00EC4249" w:rsidRDefault="00BE1FE7" w:rsidP="00EC4249">
      <w:pPr>
        <w:pStyle w:val="BTEMEASMCA"/>
      </w:pPr>
      <w:r w:rsidRPr="00EC4249">
        <w:rPr>
          <w:sz w:val="22"/>
        </w:rPr>
        <w:t>Su pakuote pateikiamame lapelyje nurodomas gamintojo, atsakingo už konkrečios serijos išleidimą, pavadinimas ir adresas.</w:t>
      </w:r>
    </w:p>
    <w:p w14:paraId="7B73D1C2" w14:textId="77777777" w:rsidR="00BE1FE7" w:rsidRPr="00EC4249" w:rsidRDefault="00BE1FE7" w:rsidP="00EC4249">
      <w:pPr>
        <w:pStyle w:val="BTEMEASMCA"/>
      </w:pPr>
    </w:p>
    <w:p w14:paraId="2542F27E" w14:textId="77777777" w:rsidR="00BE1FE7" w:rsidRPr="00EC4249" w:rsidRDefault="00BE1FE7" w:rsidP="00EC4249">
      <w:pPr>
        <w:pStyle w:val="BTEMEASMCA"/>
      </w:pPr>
    </w:p>
    <w:p w14:paraId="145D9EB9" w14:textId="77777777" w:rsidR="00BE1FE7" w:rsidRPr="00E95D15" w:rsidRDefault="00BE1FE7" w:rsidP="00E95D15">
      <w:pPr>
        <w:suppressLineNumbers/>
        <w:ind w:left="567" w:hanging="567"/>
      </w:pPr>
      <w:r w:rsidRPr="00E95D15">
        <w:rPr>
          <w:b/>
        </w:rPr>
        <w:t>B.</w:t>
      </w:r>
      <w:r w:rsidRPr="00E95D15">
        <w:rPr>
          <w:b/>
        </w:rPr>
        <w:tab/>
        <w:t xml:space="preserve">TIEKIMO IR VARTOJIMO SĄLYGOS AR APRIBOJIMAI </w:t>
      </w:r>
    </w:p>
    <w:p w14:paraId="669ED59A" w14:textId="77777777" w:rsidR="00BE1FE7" w:rsidRPr="00E95D15" w:rsidRDefault="00BE1FE7" w:rsidP="00E95D15"/>
    <w:p w14:paraId="76757033" w14:textId="77777777" w:rsidR="00BE1FE7" w:rsidRPr="00EC4249" w:rsidRDefault="00BE1FE7" w:rsidP="00EC4249">
      <w:pPr>
        <w:pStyle w:val="Pagrindinistekstas"/>
        <w:spacing w:after="0"/>
      </w:pPr>
      <w:r w:rsidRPr="00EC4249">
        <w:rPr>
          <w:sz w:val="22"/>
        </w:rPr>
        <w:t>Receptinis vaistinis preparatas.</w:t>
      </w:r>
    </w:p>
    <w:p w14:paraId="125E4D04" w14:textId="77777777" w:rsidR="00BE1FE7" w:rsidRPr="00EC4249" w:rsidRDefault="00BE1FE7" w:rsidP="00EC4249">
      <w:pPr>
        <w:pStyle w:val="Pagrindinistekstas"/>
        <w:spacing w:after="0"/>
      </w:pPr>
    </w:p>
    <w:p w14:paraId="46BD48ED" w14:textId="77777777" w:rsidR="00BE1FE7" w:rsidRPr="00EC4249" w:rsidRDefault="00BE1FE7" w:rsidP="00EC4249">
      <w:pPr>
        <w:pStyle w:val="Pagrindinistekstas"/>
        <w:spacing w:after="0"/>
      </w:pPr>
    </w:p>
    <w:p w14:paraId="66A387F5" w14:textId="77777777" w:rsidR="00BE1FE7" w:rsidRPr="00EC4249" w:rsidRDefault="00BE1FE7" w:rsidP="00EC4249">
      <w:pPr>
        <w:pStyle w:val="Pagrindinistekstas"/>
        <w:spacing w:after="0"/>
      </w:pPr>
    </w:p>
    <w:p w14:paraId="2AA3B65F" w14:textId="77777777" w:rsidR="00BE1FE7" w:rsidRPr="00EC4249" w:rsidRDefault="00BE1FE7" w:rsidP="00EC4249">
      <w:pPr>
        <w:pStyle w:val="Pagrindinistekstas"/>
        <w:spacing w:after="0"/>
      </w:pPr>
    </w:p>
    <w:p w14:paraId="6598115B" w14:textId="77777777" w:rsidR="00BE1FE7" w:rsidRPr="00EC4249" w:rsidRDefault="00BE1FE7" w:rsidP="00EC4249">
      <w:pPr>
        <w:pStyle w:val="Pagrindinistekstas"/>
        <w:spacing w:after="0"/>
      </w:pPr>
    </w:p>
    <w:p w14:paraId="15DECEC4" w14:textId="77777777" w:rsidR="00BE1FE7" w:rsidRPr="00EC4249" w:rsidRDefault="00BE1FE7" w:rsidP="00EC4249">
      <w:pPr>
        <w:pStyle w:val="Pagrindinistekstas"/>
        <w:spacing w:after="0"/>
      </w:pPr>
    </w:p>
    <w:p w14:paraId="1FAEEE9A" w14:textId="77777777" w:rsidR="00BE1FE7" w:rsidRPr="00EC4249" w:rsidRDefault="00BE1FE7" w:rsidP="00EC4249">
      <w:pPr>
        <w:pStyle w:val="Pagrindinistekstas"/>
        <w:spacing w:after="0"/>
      </w:pPr>
    </w:p>
    <w:p w14:paraId="150442AB" w14:textId="77777777" w:rsidR="00BE1FE7" w:rsidRPr="00EC4249" w:rsidRDefault="00BE1FE7" w:rsidP="00EC4249">
      <w:pPr>
        <w:pStyle w:val="Pagrindinistekstas"/>
        <w:spacing w:after="0"/>
      </w:pPr>
    </w:p>
    <w:p w14:paraId="5F7E60DA" w14:textId="77777777" w:rsidR="00BE1FE7" w:rsidRPr="00EC4249" w:rsidRDefault="00BE1FE7" w:rsidP="00EC4249">
      <w:pPr>
        <w:pStyle w:val="Pagrindinistekstas"/>
        <w:spacing w:after="0"/>
      </w:pPr>
    </w:p>
    <w:p w14:paraId="0E567705" w14:textId="77777777" w:rsidR="00BE1FE7" w:rsidRPr="00EC4249" w:rsidRDefault="00BE1FE7" w:rsidP="00EC4249">
      <w:pPr>
        <w:pStyle w:val="Pagrindinistekstas"/>
        <w:spacing w:after="0"/>
      </w:pPr>
    </w:p>
    <w:p w14:paraId="2620BCE8" w14:textId="77777777" w:rsidR="00BE1FE7" w:rsidRPr="00EC4249" w:rsidRDefault="00BE1FE7" w:rsidP="00EC4249">
      <w:pPr>
        <w:pStyle w:val="Pagrindinistekstas"/>
        <w:spacing w:after="0"/>
      </w:pPr>
    </w:p>
    <w:p w14:paraId="50FBCBB3" w14:textId="77777777" w:rsidR="00BE1FE7" w:rsidRPr="00EC4249" w:rsidRDefault="00BE1FE7" w:rsidP="00EC4249">
      <w:pPr>
        <w:pStyle w:val="Pagrindinistekstas"/>
        <w:spacing w:after="0"/>
      </w:pPr>
    </w:p>
    <w:p w14:paraId="66C26D70" w14:textId="77777777" w:rsidR="00BE1FE7" w:rsidRPr="00EC4249" w:rsidRDefault="00BE1FE7" w:rsidP="00EC4249">
      <w:pPr>
        <w:pStyle w:val="Pagrindinistekstas"/>
        <w:spacing w:after="0"/>
      </w:pPr>
    </w:p>
    <w:p w14:paraId="4BED529B" w14:textId="77777777" w:rsidR="00BE1FE7" w:rsidRPr="00EC4249" w:rsidRDefault="00BE1FE7" w:rsidP="00EC4249">
      <w:pPr>
        <w:pStyle w:val="Pagrindinistekstas"/>
        <w:spacing w:after="0"/>
      </w:pPr>
    </w:p>
    <w:p w14:paraId="6A86D3E1" w14:textId="77777777" w:rsidR="00BE1FE7" w:rsidRPr="00EC4249" w:rsidRDefault="00BE1FE7" w:rsidP="00EC4249">
      <w:pPr>
        <w:pStyle w:val="Pagrindinistekstas"/>
        <w:spacing w:after="0"/>
      </w:pPr>
    </w:p>
    <w:p w14:paraId="517B5B32" w14:textId="77777777" w:rsidR="00BE1FE7" w:rsidRPr="00EC4249" w:rsidRDefault="00BE1FE7" w:rsidP="00EC4249">
      <w:pPr>
        <w:pStyle w:val="Pagrindinistekstas"/>
        <w:spacing w:after="0"/>
      </w:pPr>
    </w:p>
    <w:p w14:paraId="04665BB1" w14:textId="77777777" w:rsidR="00BE1FE7" w:rsidRPr="00EC4249" w:rsidRDefault="00BE1FE7" w:rsidP="00EC4249">
      <w:pPr>
        <w:pStyle w:val="Pagrindinistekstas"/>
        <w:spacing w:after="0"/>
      </w:pPr>
    </w:p>
    <w:p w14:paraId="65D85690" w14:textId="77777777" w:rsidR="00BE1FE7" w:rsidRPr="00EC4249" w:rsidRDefault="00BE1FE7" w:rsidP="00EC4249">
      <w:pPr>
        <w:pStyle w:val="Pagrindinistekstas"/>
        <w:spacing w:after="0"/>
      </w:pPr>
    </w:p>
    <w:p w14:paraId="377DB42B" w14:textId="77777777" w:rsidR="00BE1FE7" w:rsidRPr="00EC4249" w:rsidRDefault="00BE1FE7" w:rsidP="00EC4249">
      <w:pPr>
        <w:pStyle w:val="Pagrindinistekstas"/>
        <w:spacing w:after="0"/>
      </w:pPr>
    </w:p>
    <w:p w14:paraId="6C75B800" w14:textId="77777777" w:rsidR="00BE1FE7" w:rsidRPr="00EC4249" w:rsidRDefault="00BE1FE7" w:rsidP="00EC4249">
      <w:pPr>
        <w:pStyle w:val="Pagrindinistekstas"/>
        <w:spacing w:after="0"/>
        <w:jc w:val="center"/>
        <w:rPr>
          <w:b/>
        </w:rPr>
      </w:pPr>
    </w:p>
    <w:p w14:paraId="7B20C4CB" w14:textId="77777777" w:rsidR="00BE1FE7" w:rsidRPr="00EC4249" w:rsidRDefault="00BE1FE7" w:rsidP="00EC4249">
      <w:pPr>
        <w:pStyle w:val="Pagrindinistekstas"/>
        <w:spacing w:after="0"/>
        <w:jc w:val="center"/>
        <w:rPr>
          <w:b/>
        </w:rPr>
      </w:pPr>
    </w:p>
    <w:p w14:paraId="332A960F" w14:textId="77777777" w:rsidR="00BE1FE7" w:rsidRPr="00EC4249" w:rsidRDefault="00BE1FE7" w:rsidP="00EC4249">
      <w:pPr>
        <w:pStyle w:val="Pagrindinistekstas"/>
        <w:spacing w:after="0"/>
        <w:jc w:val="center"/>
        <w:rPr>
          <w:b/>
        </w:rPr>
      </w:pPr>
    </w:p>
    <w:p w14:paraId="03CB9019" w14:textId="77777777" w:rsidR="00BE1FE7" w:rsidRPr="00EC4249" w:rsidRDefault="00BE1FE7" w:rsidP="00EC4249">
      <w:pPr>
        <w:pStyle w:val="Pagrindinistekstas"/>
        <w:spacing w:after="0"/>
        <w:jc w:val="center"/>
        <w:rPr>
          <w:b/>
        </w:rPr>
      </w:pPr>
    </w:p>
    <w:p w14:paraId="3363CFF9" w14:textId="77777777" w:rsidR="00C10E48" w:rsidRPr="00EC4249" w:rsidRDefault="00C10E48" w:rsidP="00EC4249">
      <w:pPr>
        <w:pStyle w:val="Pagrindinistekstas"/>
        <w:spacing w:after="0"/>
        <w:jc w:val="center"/>
        <w:rPr>
          <w:b/>
        </w:rPr>
      </w:pPr>
    </w:p>
    <w:p w14:paraId="172E4279" w14:textId="77777777" w:rsidR="00C10E48" w:rsidRPr="00EC4249" w:rsidRDefault="00C10E48" w:rsidP="00EC4249">
      <w:pPr>
        <w:pStyle w:val="Pagrindinistekstas"/>
        <w:spacing w:after="0"/>
        <w:jc w:val="center"/>
        <w:rPr>
          <w:b/>
        </w:rPr>
      </w:pPr>
    </w:p>
    <w:p w14:paraId="64B8EC94" w14:textId="77777777" w:rsidR="00C10E48" w:rsidRPr="00EC4249" w:rsidRDefault="00C10E48" w:rsidP="00EC4249">
      <w:pPr>
        <w:pStyle w:val="Pagrindinistekstas"/>
        <w:spacing w:after="0"/>
        <w:jc w:val="center"/>
        <w:rPr>
          <w:b/>
        </w:rPr>
      </w:pPr>
    </w:p>
    <w:p w14:paraId="2558D4B1" w14:textId="77777777" w:rsidR="00C10E48" w:rsidRPr="00EC4249" w:rsidRDefault="00C10E48" w:rsidP="00EC4249">
      <w:pPr>
        <w:pStyle w:val="Pagrindinistekstas"/>
        <w:spacing w:after="0"/>
        <w:jc w:val="center"/>
        <w:rPr>
          <w:b/>
        </w:rPr>
      </w:pPr>
    </w:p>
    <w:p w14:paraId="5BE4457E" w14:textId="77777777" w:rsidR="00C10E48" w:rsidRPr="00EC4249" w:rsidRDefault="00C10E48" w:rsidP="00EC4249">
      <w:pPr>
        <w:pStyle w:val="Pagrindinistekstas"/>
        <w:spacing w:after="0"/>
        <w:jc w:val="center"/>
        <w:rPr>
          <w:b/>
        </w:rPr>
      </w:pPr>
    </w:p>
    <w:p w14:paraId="5F4ADFA5" w14:textId="77777777" w:rsidR="00C10E48" w:rsidRPr="00EC4249" w:rsidRDefault="00C10E48" w:rsidP="00EC4249">
      <w:pPr>
        <w:pStyle w:val="Pagrindinistekstas"/>
        <w:spacing w:after="0"/>
        <w:jc w:val="center"/>
        <w:rPr>
          <w:b/>
        </w:rPr>
      </w:pPr>
    </w:p>
    <w:p w14:paraId="567293DB" w14:textId="77777777" w:rsidR="00BE1FE7" w:rsidRPr="00EC4249" w:rsidRDefault="00BE1FE7" w:rsidP="00EC4249">
      <w:pPr>
        <w:pStyle w:val="Pagrindinistekstas"/>
        <w:spacing w:after="0"/>
        <w:jc w:val="center"/>
        <w:rPr>
          <w:b/>
        </w:rPr>
      </w:pPr>
      <w:r w:rsidRPr="00EC4249">
        <w:rPr>
          <w:b/>
          <w:sz w:val="22"/>
        </w:rPr>
        <w:t>III PRIEDAS</w:t>
      </w:r>
    </w:p>
    <w:p w14:paraId="049F2D60" w14:textId="77777777" w:rsidR="00BE1FE7" w:rsidRPr="00EC4249" w:rsidRDefault="00BE1FE7" w:rsidP="00EC4249">
      <w:pPr>
        <w:pStyle w:val="Pagrindinistekstas"/>
        <w:spacing w:after="0"/>
        <w:jc w:val="center"/>
      </w:pPr>
    </w:p>
    <w:p w14:paraId="699C762B" w14:textId="77777777" w:rsidR="00BE1FE7" w:rsidRPr="00EC4249" w:rsidRDefault="00BE1FE7" w:rsidP="00EC4249">
      <w:pPr>
        <w:pStyle w:val="Pagrindinistekstas"/>
        <w:spacing w:after="0"/>
        <w:jc w:val="center"/>
        <w:rPr>
          <w:b/>
        </w:rPr>
      </w:pPr>
      <w:r w:rsidRPr="00EC4249">
        <w:rPr>
          <w:b/>
          <w:sz w:val="22"/>
        </w:rPr>
        <w:t>ŽENKLINIMAS IR PAKUOTĖS LAPELIS</w:t>
      </w:r>
    </w:p>
    <w:p w14:paraId="326E359A" w14:textId="77777777" w:rsidR="00BE1FE7" w:rsidRPr="00EC4249" w:rsidRDefault="00BE1FE7" w:rsidP="00EC4249">
      <w:pPr>
        <w:pStyle w:val="Pagrindinistekstas"/>
        <w:spacing w:after="0"/>
      </w:pPr>
      <w:r w:rsidRPr="00EC4249">
        <w:rPr>
          <w:sz w:val="22"/>
        </w:rPr>
        <w:br w:type="page"/>
      </w:r>
    </w:p>
    <w:p w14:paraId="490B1097" w14:textId="77777777" w:rsidR="00BE1FE7" w:rsidRPr="00EC4249" w:rsidRDefault="00BE1FE7" w:rsidP="00EC4249">
      <w:pPr>
        <w:pStyle w:val="Pagrindinistekstas"/>
        <w:spacing w:after="0"/>
      </w:pPr>
    </w:p>
    <w:p w14:paraId="48883ACF" w14:textId="77777777" w:rsidR="00BE1FE7" w:rsidRPr="00EC4249" w:rsidRDefault="00BE1FE7" w:rsidP="00EC4249">
      <w:pPr>
        <w:pStyle w:val="Pagrindinistekstas"/>
        <w:spacing w:after="0"/>
      </w:pPr>
    </w:p>
    <w:p w14:paraId="2D44FBC1" w14:textId="77777777" w:rsidR="00BE1FE7" w:rsidRPr="00EC4249" w:rsidRDefault="00BE1FE7" w:rsidP="00EC4249">
      <w:pPr>
        <w:pStyle w:val="Pagrindinistekstas"/>
        <w:spacing w:after="0"/>
      </w:pPr>
    </w:p>
    <w:p w14:paraId="4A7AEBD0" w14:textId="77777777" w:rsidR="00BE1FE7" w:rsidRPr="00EC4249" w:rsidRDefault="00BE1FE7" w:rsidP="00EC4249">
      <w:pPr>
        <w:pStyle w:val="Pagrindinistekstas"/>
        <w:spacing w:after="0"/>
      </w:pPr>
    </w:p>
    <w:p w14:paraId="68B55617" w14:textId="77777777" w:rsidR="00BE1FE7" w:rsidRPr="00EC4249" w:rsidRDefault="00BE1FE7" w:rsidP="00EC4249">
      <w:pPr>
        <w:pStyle w:val="Pagrindinistekstas"/>
        <w:spacing w:after="0"/>
      </w:pPr>
    </w:p>
    <w:p w14:paraId="0FB48DCB" w14:textId="77777777" w:rsidR="00BE1FE7" w:rsidRPr="00EC4249" w:rsidRDefault="00BE1FE7" w:rsidP="00EC4249">
      <w:pPr>
        <w:pStyle w:val="Pagrindinistekstas"/>
        <w:spacing w:after="0"/>
      </w:pPr>
    </w:p>
    <w:p w14:paraId="1CB06BA1" w14:textId="77777777" w:rsidR="00BE1FE7" w:rsidRPr="00EC4249" w:rsidRDefault="00BE1FE7" w:rsidP="00EC4249">
      <w:pPr>
        <w:pStyle w:val="Pagrindinistekstas"/>
        <w:spacing w:after="0"/>
      </w:pPr>
    </w:p>
    <w:p w14:paraId="371DD2E2" w14:textId="77777777" w:rsidR="00BE1FE7" w:rsidRPr="00EC4249" w:rsidRDefault="00BE1FE7" w:rsidP="00EC4249">
      <w:pPr>
        <w:pStyle w:val="Pagrindinistekstas"/>
        <w:spacing w:after="0"/>
      </w:pPr>
    </w:p>
    <w:p w14:paraId="0E300850" w14:textId="77777777" w:rsidR="00BE1FE7" w:rsidRPr="00EC4249" w:rsidRDefault="00BE1FE7" w:rsidP="00EC4249">
      <w:pPr>
        <w:pStyle w:val="Pagrindinistekstas"/>
        <w:spacing w:after="0"/>
      </w:pPr>
    </w:p>
    <w:p w14:paraId="63BBA13A" w14:textId="77777777" w:rsidR="00BE1FE7" w:rsidRPr="00EC4249" w:rsidRDefault="00BE1FE7" w:rsidP="00EC4249">
      <w:pPr>
        <w:pStyle w:val="Pagrindinistekstas"/>
        <w:spacing w:after="0"/>
      </w:pPr>
    </w:p>
    <w:p w14:paraId="302528CE" w14:textId="77777777" w:rsidR="00BE1FE7" w:rsidRPr="00EC4249" w:rsidRDefault="00BE1FE7" w:rsidP="00EC4249">
      <w:pPr>
        <w:pStyle w:val="Pagrindinistekstas"/>
        <w:spacing w:after="0"/>
      </w:pPr>
    </w:p>
    <w:p w14:paraId="1C9B2E8B" w14:textId="77777777" w:rsidR="00BE1FE7" w:rsidRPr="00EC4249" w:rsidRDefault="00BE1FE7" w:rsidP="00EC4249">
      <w:pPr>
        <w:pStyle w:val="Pagrindinistekstas"/>
        <w:spacing w:after="0"/>
      </w:pPr>
    </w:p>
    <w:p w14:paraId="08555DD2" w14:textId="77777777" w:rsidR="00BE1FE7" w:rsidRPr="00EC4249" w:rsidRDefault="00BE1FE7" w:rsidP="00EC4249">
      <w:pPr>
        <w:pStyle w:val="Pagrindinistekstas"/>
        <w:spacing w:after="0"/>
      </w:pPr>
    </w:p>
    <w:p w14:paraId="4DFCF42A" w14:textId="77777777" w:rsidR="00BE1FE7" w:rsidRPr="00EC4249" w:rsidRDefault="00BE1FE7" w:rsidP="00EC4249">
      <w:pPr>
        <w:pStyle w:val="Pagrindinistekstas"/>
        <w:spacing w:after="0"/>
      </w:pPr>
    </w:p>
    <w:p w14:paraId="7C2FD5E8" w14:textId="77777777" w:rsidR="00BE1FE7" w:rsidRPr="00EC4249" w:rsidRDefault="00BE1FE7" w:rsidP="00EC4249">
      <w:pPr>
        <w:pStyle w:val="Pagrindinistekstas"/>
        <w:spacing w:after="0"/>
      </w:pPr>
    </w:p>
    <w:p w14:paraId="522E1FA3" w14:textId="77777777" w:rsidR="00BE1FE7" w:rsidRPr="00EC4249" w:rsidRDefault="00BE1FE7" w:rsidP="00EC4249">
      <w:pPr>
        <w:pStyle w:val="Pagrindinistekstas"/>
        <w:spacing w:after="0"/>
      </w:pPr>
    </w:p>
    <w:p w14:paraId="4E80A1E1" w14:textId="77777777" w:rsidR="00BE1FE7" w:rsidRPr="00EC4249" w:rsidRDefault="00BE1FE7" w:rsidP="00EC4249">
      <w:pPr>
        <w:pStyle w:val="Pagrindinistekstas"/>
        <w:spacing w:after="0"/>
      </w:pPr>
    </w:p>
    <w:p w14:paraId="37CF23A2" w14:textId="77777777" w:rsidR="00BE1FE7" w:rsidRPr="00EC4249" w:rsidRDefault="00BE1FE7" w:rsidP="00EC4249">
      <w:pPr>
        <w:pStyle w:val="Pagrindinistekstas"/>
        <w:spacing w:after="0"/>
      </w:pPr>
    </w:p>
    <w:p w14:paraId="2096D119" w14:textId="77777777" w:rsidR="00BE1FE7" w:rsidRPr="00EC4249" w:rsidRDefault="00BE1FE7" w:rsidP="00EC4249">
      <w:pPr>
        <w:pStyle w:val="Pagrindinistekstas"/>
        <w:spacing w:after="0"/>
      </w:pPr>
    </w:p>
    <w:p w14:paraId="54E07E5A" w14:textId="77777777" w:rsidR="00BE1FE7" w:rsidRPr="00EC4249" w:rsidRDefault="00BE1FE7" w:rsidP="00EC4249">
      <w:pPr>
        <w:pStyle w:val="Pagrindinistekstas"/>
        <w:spacing w:after="0"/>
      </w:pPr>
    </w:p>
    <w:p w14:paraId="435C2D78" w14:textId="77777777" w:rsidR="00BE1FE7" w:rsidRPr="00EC4249" w:rsidRDefault="00BE1FE7" w:rsidP="00EC4249">
      <w:pPr>
        <w:pStyle w:val="Pagrindinistekstas"/>
        <w:spacing w:after="0"/>
      </w:pPr>
    </w:p>
    <w:p w14:paraId="42492837" w14:textId="77777777" w:rsidR="00BE1FE7" w:rsidRPr="00EC4249" w:rsidRDefault="00BE1FE7" w:rsidP="00EC4249">
      <w:pPr>
        <w:pStyle w:val="Pagrindinistekstas"/>
        <w:spacing w:after="0"/>
      </w:pPr>
    </w:p>
    <w:p w14:paraId="0B9894BC" w14:textId="77777777" w:rsidR="00BE1FE7" w:rsidRPr="00EC4249" w:rsidRDefault="00BE1FE7" w:rsidP="00EC4249">
      <w:pPr>
        <w:pStyle w:val="Pagrindinistekstas"/>
        <w:spacing w:after="0"/>
        <w:jc w:val="center"/>
        <w:rPr>
          <w:b/>
        </w:rPr>
      </w:pPr>
    </w:p>
    <w:p w14:paraId="778EA019" w14:textId="77777777" w:rsidR="00BE1FE7" w:rsidRPr="00EC4249" w:rsidRDefault="00BE1FE7" w:rsidP="00EC4249">
      <w:pPr>
        <w:pStyle w:val="Pagrindinistekstas"/>
        <w:spacing w:after="0"/>
        <w:jc w:val="center"/>
        <w:rPr>
          <w:b/>
        </w:rPr>
      </w:pPr>
      <w:r w:rsidRPr="00EC4249">
        <w:rPr>
          <w:b/>
          <w:sz w:val="22"/>
        </w:rPr>
        <w:t>A. ŽENKLINIMAS</w:t>
      </w:r>
    </w:p>
    <w:p w14:paraId="35A0DAF1" w14:textId="77777777" w:rsidR="00BE1FE7" w:rsidRPr="00EC4249" w:rsidRDefault="00BE1FE7" w:rsidP="00EC4249">
      <w:pPr>
        <w:pStyle w:val="PI-1labEMEASMCA"/>
        <w:pBdr>
          <w:left w:val="single" w:sz="4" w:space="1" w:color="auto"/>
          <w:right w:val="single" w:sz="4" w:space="1" w:color="auto"/>
        </w:pBdr>
        <w:rPr>
          <w:b w:val="0"/>
          <w:caps/>
        </w:rPr>
      </w:pPr>
      <w:r w:rsidRPr="00EC4249">
        <w:rPr>
          <w:rFonts w:ascii="Times New Roman" w:hAnsi="Times New Roman"/>
          <w:sz w:val="22"/>
        </w:rPr>
        <w:br w:type="page"/>
      </w:r>
      <w:r w:rsidRPr="00EC4249">
        <w:rPr>
          <w:rFonts w:ascii="Times New Roman" w:hAnsi="Times New Roman"/>
          <w:sz w:val="22"/>
        </w:rPr>
        <w:lastRenderedPageBreak/>
        <w:t xml:space="preserve">INFORMACIJA ANT IŠORINĖS PAKUOTĖS </w:t>
      </w:r>
    </w:p>
    <w:p w14:paraId="76FC0CC4" w14:textId="77777777" w:rsidR="00BE1FE7" w:rsidRPr="00EC4249" w:rsidRDefault="00BE1FE7" w:rsidP="00EC4249">
      <w:pPr>
        <w:pStyle w:val="Pagrindinistekstas"/>
        <w:pBdr>
          <w:top w:val="single" w:sz="4" w:space="1" w:color="auto"/>
          <w:left w:val="single" w:sz="4" w:space="1" w:color="auto"/>
          <w:bottom w:val="single" w:sz="4" w:space="1" w:color="auto"/>
          <w:right w:val="single" w:sz="4" w:space="1" w:color="auto"/>
        </w:pBdr>
        <w:spacing w:after="0"/>
      </w:pPr>
    </w:p>
    <w:p w14:paraId="3E82A467" w14:textId="77777777" w:rsidR="00BE1FE7" w:rsidRPr="00EC4249" w:rsidRDefault="00BE1FE7" w:rsidP="00EC4249">
      <w:pPr>
        <w:pStyle w:val="Pagrindinistekstas"/>
        <w:pBdr>
          <w:top w:val="single" w:sz="4" w:space="1" w:color="auto"/>
          <w:left w:val="single" w:sz="4" w:space="1" w:color="auto"/>
          <w:bottom w:val="single" w:sz="4" w:space="1" w:color="auto"/>
          <w:right w:val="single" w:sz="4" w:space="1" w:color="auto"/>
        </w:pBdr>
        <w:spacing w:after="0"/>
        <w:rPr>
          <w:b/>
        </w:rPr>
      </w:pPr>
      <w:r w:rsidRPr="00EC4249">
        <w:rPr>
          <w:b/>
          <w:sz w:val="22"/>
        </w:rPr>
        <w:t>KARTONO DĖŽUTĖ</w:t>
      </w:r>
    </w:p>
    <w:p w14:paraId="34E9DE28" w14:textId="77777777" w:rsidR="00BE1FE7" w:rsidRPr="00EC4249" w:rsidRDefault="00BE1FE7" w:rsidP="00EC4249">
      <w:pPr>
        <w:pStyle w:val="Pagrindinistekstas"/>
        <w:spacing w:after="0"/>
      </w:pPr>
    </w:p>
    <w:p w14:paraId="0AFC7D1A" w14:textId="77777777" w:rsidR="00BE1FE7" w:rsidRPr="00EC4249" w:rsidRDefault="00BE1FE7" w:rsidP="00EC4249">
      <w:pPr>
        <w:pStyle w:val="Antrat3"/>
        <w:pBdr>
          <w:top w:val="single" w:sz="4" w:space="2" w:color="auto"/>
          <w:left w:val="single" w:sz="4" w:space="4" w:color="auto"/>
          <w:bottom w:val="single" w:sz="4" w:space="1" w:color="auto"/>
          <w:right w:val="single" w:sz="4" w:space="4" w:color="auto"/>
        </w:pBdr>
        <w:rPr>
          <w:b w:val="0"/>
        </w:rPr>
      </w:pPr>
      <w:r w:rsidRPr="00EC4249">
        <w:rPr>
          <w:sz w:val="22"/>
        </w:rPr>
        <w:t>1.</w:t>
      </w:r>
      <w:r w:rsidRPr="00EC4249">
        <w:rPr>
          <w:sz w:val="22"/>
        </w:rPr>
        <w:tab/>
        <w:t>VAISTINIO PREPARATO PAVADINIMAS</w:t>
      </w:r>
    </w:p>
    <w:p w14:paraId="1357F663" w14:textId="77777777" w:rsidR="00BE1FE7" w:rsidRPr="00EC4249" w:rsidRDefault="00BE1FE7" w:rsidP="00EC4249">
      <w:pPr>
        <w:pStyle w:val="Pagrindinistekstas"/>
        <w:spacing w:after="0"/>
      </w:pPr>
    </w:p>
    <w:p w14:paraId="3093E053" w14:textId="77777777" w:rsidR="00BE1FE7" w:rsidRPr="00EC4249" w:rsidRDefault="00BE1FE7" w:rsidP="00EC4249">
      <w:pPr>
        <w:pStyle w:val="Pagrindinistekstas"/>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 plėvele dengtos tabletės</w:t>
      </w:r>
    </w:p>
    <w:p w14:paraId="34119802" w14:textId="77777777" w:rsidR="0059437B" w:rsidRPr="00D76BE5" w:rsidRDefault="0059437B" w:rsidP="00EC4249">
      <w:pPr>
        <w:pStyle w:val="Pagrindinistekstas"/>
        <w:spacing w:after="0"/>
        <w:rPr>
          <w:highlight w:val="lightGray"/>
        </w:rPr>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200 mg plėvele dengtos tabletės</w:t>
      </w:r>
    </w:p>
    <w:p w14:paraId="220165FC" w14:textId="77777777" w:rsidR="0059437B" w:rsidRPr="00EC4249" w:rsidRDefault="0059437B" w:rsidP="00EC4249">
      <w:pPr>
        <w:pStyle w:val="Pagrindinistekstas"/>
        <w:spacing w:after="0"/>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300 mg plėvele dengtos tabletės</w:t>
      </w:r>
    </w:p>
    <w:p w14:paraId="2AB2458C" w14:textId="77777777" w:rsidR="00BE1FE7" w:rsidRPr="00EC4249" w:rsidRDefault="00EE1C5F" w:rsidP="00EC4249">
      <w:pPr>
        <w:pStyle w:val="Pagrindinistekstas"/>
        <w:spacing w:after="0"/>
      </w:pPr>
      <w:proofErr w:type="spellStart"/>
      <w:r>
        <w:rPr>
          <w:sz w:val="22"/>
        </w:rPr>
        <w:t>q</w:t>
      </w:r>
      <w:r w:rsidRPr="00EC4249">
        <w:rPr>
          <w:sz w:val="22"/>
        </w:rPr>
        <w:t>uetiapinum</w:t>
      </w:r>
      <w:proofErr w:type="spellEnd"/>
    </w:p>
    <w:p w14:paraId="1422CCE6" w14:textId="77777777" w:rsidR="00BE1FE7" w:rsidRPr="00EC4249" w:rsidRDefault="00BE1FE7" w:rsidP="00EC4249">
      <w:pPr>
        <w:pStyle w:val="Pagrindinistekstas"/>
        <w:spacing w:after="0"/>
      </w:pPr>
    </w:p>
    <w:p w14:paraId="161B6082" w14:textId="77777777" w:rsidR="00BE1FE7" w:rsidRPr="00EC4249" w:rsidRDefault="00BE1FE7" w:rsidP="00EC4249">
      <w:pPr>
        <w:pStyle w:val="Pagrindinistekstas"/>
        <w:spacing w:after="0"/>
      </w:pPr>
    </w:p>
    <w:p w14:paraId="3352239C"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2.</w:t>
      </w:r>
      <w:r w:rsidRPr="00EC4249">
        <w:rPr>
          <w:sz w:val="22"/>
        </w:rPr>
        <w:tab/>
        <w:t xml:space="preserve">VEIKLIOJI (-IOS) MEDŽIAGA (-OS) IR JOS (-Ų) KIEKIS (-IAI) </w:t>
      </w:r>
    </w:p>
    <w:p w14:paraId="712CDCFA" w14:textId="77777777" w:rsidR="00BE1FE7" w:rsidRPr="00EC4249" w:rsidRDefault="00BE1FE7" w:rsidP="00EC4249">
      <w:pPr>
        <w:pStyle w:val="Pagrindinistekstas"/>
        <w:spacing w:after="0"/>
      </w:pPr>
    </w:p>
    <w:p w14:paraId="612663B2" w14:textId="77777777" w:rsidR="00BE1FE7" w:rsidRPr="00EC4249" w:rsidRDefault="00BE1FE7" w:rsidP="00EC4249">
      <w:pPr>
        <w:pStyle w:val="Pagrindinistekstas"/>
        <w:spacing w:after="0"/>
      </w:pPr>
      <w:r w:rsidRPr="00EC4249">
        <w:rPr>
          <w:sz w:val="22"/>
        </w:rPr>
        <w:t xml:space="preserve">Kiekvienoje plėvele dengtoje tabletėje yra 25 mg </w:t>
      </w:r>
      <w:proofErr w:type="spellStart"/>
      <w:r w:rsidRPr="00EC4249">
        <w:rPr>
          <w:sz w:val="22"/>
        </w:rPr>
        <w:t>kvetiapino</w:t>
      </w:r>
      <w:proofErr w:type="spellEnd"/>
      <w:r w:rsidRPr="00EC4249">
        <w:rPr>
          <w:sz w:val="22"/>
        </w:rPr>
        <w:t xml:space="preserve"> (</w:t>
      </w:r>
      <w:proofErr w:type="spellStart"/>
      <w:r w:rsidRPr="00EC4249">
        <w:rPr>
          <w:sz w:val="22"/>
        </w:rPr>
        <w:t>kvetiapino</w:t>
      </w:r>
      <w:proofErr w:type="spellEnd"/>
      <w:r w:rsidRPr="00EC4249">
        <w:rPr>
          <w:sz w:val="22"/>
        </w:rPr>
        <w:t xml:space="preserve"> </w:t>
      </w:r>
      <w:proofErr w:type="spellStart"/>
      <w:r w:rsidRPr="00EC4249">
        <w:rPr>
          <w:sz w:val="22"/>
        </w:rPr>
        <w:t>fumarato</w:t>
      </w:r>
      <w:proofErr w:type="spellEnd"/>
      <w:r w:rsidRPr="00EC4249">
        <w:rPr>
          <w:sz w:val="22"/>
        </w:rPr>
        <w:t xml:space="preserve"> pavidalu).</w:t>
      </w:r>
    </w:p>
    <w:p w14:paraId="18CB8DB1" w14:textId="77777777" w:rsidR="0059437B" w:rsidRPr="00D76BE5" w:rsidRDefault="0059437B" w:rsidP="00EC4249">
      <w:pPr>
        <w:pStyle w:val="Pagrindinistekstas"/>
        <w:spacing w:after="0"/>
        <w:rPr>
          <w:highlight w:val="lightGray"/>
        </w:rPr>
      </w:pPr>
      <w:r w:rsidRPr="00D76BE5">
        <w:rPr>
          <w:sz w:val="22"/>
          <w:highlight w:val="lightGray"/>
        </w:rPr>
        <w:t xml:space="preserve">Kiekvienoje plėvele dengtoje tabletėje yra 200 mg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fumarato</w:t>
      </w:r>
      <w:proofErr w:type="spellEnd"/>
      <w:r w:rsidRPr="00D76BE5">
        <w:rPr>
          <w:sz w:val="22"/>
          <w:highlight w:val="lightGray"/>
        </w:rPr>
        <w:t xml:space="preserve"> pavidalu).</w:t>
      </w:r>
    </w:p>
    <w:p w14:paraId="5407739A" w14:textId="77777777" w:rsidR="0059437B" w:rsidRPr="00EC4249" w:rsidRDefault="0059437B" w:rsidP="00EC4249">
      <w:pPr>
        <w:pStyle w:val="Pagrindinistekstas"/>
        <w:spacing w:after="0"/>
      </w:pPr>
      <w:r w:rsidRPr="00D76BE5">
        <w:rPr>
          <w:sz w:val="22"/>
          <w:highlight w:val="lightGray"/>
        </w:rPr>
        <w:t xml:space="preserve">Kiekvienoje plėvele dengtoje tabletėje yra 300 mg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fumarato</w:t>
      </w:r>
      <w:proofErr w:type="spellEnd"/>
      <w:r w:rsidRPr="00D76BE5">
        <w:rPr>
          <w:sz w:val="22"/>
          <w:highlight w:val="lightGray"/>
        </w:rPr>
        <w:t xml:space="preserve"> pavidalu).</w:t>
      </w:r>
    </w:p>
    <w:p w14:paraId="3CEAAC8B" w14:textId="77777777" w:rsidR="00BE1FE7" w:rsidRPr="00EC4249" w:rsidRDefault="00BE1FE7" w:rsidP="00EC4249">
      <w:pPr>
        <w:pStyle w:val="Pagrindinistekstas"/>
        <w:spacing w:after="0"/>
      </w:pPr>
    </w:p>
    <w:p w14:paraId="11EA22EC" w14:textId="77777777" w:rsidR="00BE1FE7" w:rsidRPr="00EC4249" w:rsidRDefault="00BE1FE7" w:rsidP="00EC4249">
      <w:pPr>
        <w:pStyle w:val="Pagrindinistekstas"/>
        <w:spacing w:after="0"/>
      </w:pPr>
    </w:p>
    <w:p w14:paraId="5E4A63B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3.</w:t>
      </w:r>
      <w:r w:rsidRPr="00EC4249">
        <w:rPr>
          <w:sz w:val="22"/>
        </w:rPr>
        <w:tab/>
        <w:t>PAGALBINIŲ MEDŽIAGŲ SĄRAŠAS</w:t>
      </w:r>
    </w:p>
    <w:p w14:paraId="66E05538" w14:textId="77777777" w:rsidR="00BE1FE7" w:rsidRPr="00EC4249" w:rsidRDefault="00BE1FE7" w:rsidP="00EC4249">
      <w:pPr>
        <w:pStyle w:val="Pagrindinistekstas"/>
        <w:spacing w:after="0"/>
      </w:pPr>
    </w:p>
    <w:p w14:paraId="47323B35" w14:textId="77777777" w:rsidR="0059437B" w:rsidRPr="00EC4249" w:rsidRDefault="0059437B" w:rsidP="00EC4249">
      <w:pPr>
        <w:pStyle w:val="Pagrindinistekstas"/>
        <w:spacing w:after="0"/>
      </w:pPr>
      <w:r w:rsidRPr="00D76BE5">
        <w:rPr>
          <w:sz w:val="22"/>
          <w:highlight w:val="lightGray"/>
        </w:rPr>
        <w:t>25 mg tabletėms:</w:t>
      </w:r>
    </w:p>
    <w:p w14:paraId="6D162F60" w14:textId="77777777" w:rsidR="00BE1FE7" w:rsidRPr="00EC4249" w:rsidRDefault="00BE1FE7" w:rsidP="00EC4249">
      <w:pPr>
        <w:pStyle w:val="Pagrindinistekstas"/>
        <w:spacing w:after="0"/>
      </w:pPr>
      <w:r w:rsidRPr="00EC4249">
        <w:rPr>
          <w:sz w:val="22"/>
        </w:rPr>
        <w:t>Sudėtyje yra laktozės ir saulėlydžio geltonojo FCF (E 110).</w:t>
      </w:r>
      <w:r w:rsidR="0059437B" w:rsidRPr="00EC4249">
        <w:rPr>
          <w:sz w:val="22"/>
        </w:rPr>
        <w:t xml:space="preserve"> </w:t>
      </w:r>
      <w:r w:rsidRPr="00EC4249">
        <w:rPr>
          <w:sz w:val="22"/>
        </w:rPr>
        <w:t>Daugiau informacijos pateikta pakuotės lapelyje.</w:t>
      </w:r>
    </w:p>
    <w:p w14:paraId="07246EE3" w14:textId="77777777" w:rsidR="0059437B" w:rsidRPr="00EC4249" w:rsidRDefault="0059437B" w:rsidP="00EC4249">
      <w:pPr>
        <w:pStyle w:val="Pagrindinistekstas"/>
        <w:spacing w:after="0"/>
      </w:pPr>
    </w:p>
    <w:p w14:paraId="1BBEBB6E" w14:textId="77777777" w:rsidR="0059437B" w:rsidRPr="00EC4249" w:rsidRDefault="0059437B" w:rsidP="00EC4249">
      <w:pPr>
        <w:pStyle w:val="Pagrindinistekstas"/>
        <w:spacing w:after="0"/>
      </w:pPr>
      <w:r w:rsidRPr="00D76BE5">
        <w:rPr>
          <w:sz w:val="22"/>
          <w:highlight w:val="lightGray"/>
        </w:rPr>
        <w:t>200 mg ir 300 mg tabletėms:</w:t>
      </w:r>
    </w:p>
    <w:p w14:paraId="7F2930F1" w14:textId="77777777" w:rsidR="0059437B" w:rsidRPr="00EC4249" w:rsidRDefault="0059437B" w:rsidP="00EC4249">
      <w:pPr>
        <w:pStyle w:val="Pagrindinistekstas"/>
        <w:spacing w:after="0"/>
      </w:pPr>
      <w:r w:rsidRPr="00D76BE5">
        <w:rPr>
          <w:sz w:val="22"/>
          <w:highlight w:val="lightGray"/>
        </w:rPr>
        <w:t>Sudėtyje yra laktozės. Daugiau informacijos pateikta pakuotės lapelyje.</w:t>
      </w:r>
    </w:p>
    <w:p w14:paraId="6A47806A" w14:textId="77777777" w:rsidR="00BE1FE7" w:rsidRPr="00EC4249" w:rsidRDefault="00BE1FE7" w:rsidP="00EC4249">
      <w:pPr>
        <w:pStyle w:val="Pagrindinistekstas"/>
        <w:spacing w:after="0"/>
      </w:pPr>
    </w:p>
    <w:p w14:paraId="54164DE1" w14:textId="77777777" w:rsidR="00BE1FE7" w:rsidRPr="00EC4249" w:rsidRDefault="00BE1FE7" w:rsidP="00EC4249">
      <w:pPr>
        <w:pStyle w:val="Pagrindinistekstas"/>
        <w:spacing w:after="0"/>
      </w:pPr>
    </w:p>
    <w:p w14:paraId="76B695BD"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4.</w:t>
      </w:r>
      <w:r w:rsidRPr="00EC4249">
        <w:rPr>
          <w:sz w:val="22"/>
        </w:rPr>
        <w:tab/>
        <w:t>FARMACINĖ FORMA IR KIEKIS PAKUOTĖJE</w:t>
      </w:r>
    </w:p>
    <w:p w14:paraId="559B6E2B" w14:textId="77777777" w:rsidR="00BE1FE7" w:rsidRPr="00EC4249" w:rsidRDefault="00BE1FE7" w:rsidP="00EC4249">
      <w:pPr>
        <w:pStyle w:val="Pagrindinistekstas"/>
        <w:spacing w:after="0"/>
      </w:pPr>
    </w:p>
    <w:p w14:paraId="46DE40DC" w14:textId="77777777" w:rsidR="00BE1FE7" w:rsidRPr="00EC4249" w:rsidRDefault="00BE1FE7" w:rsidP="00EC4249">
      <w:pPr>
        <w:pStyle w:val="Pagrindinistekstas"/>
        <w:spacing w:after="0"/>
      </w:pPr>
      <w:r w:rsidRPr="00EC4249">
        <w:rPr>
          <w:sz w:val="22"/>
        </w:rPr>
        <w:t>Plėvele dengta tabletė</w:t>
      </w:r>
    </w:p>
    <w:p w14:paraId="576B1E93" w14:textId="77777777" w:rsidR="00BE1FE7" w:rsidRPr="00EC4249" w:rsidRDefault="00BE1FE7" w:rsidP="00EC4249">
      <w:pPr>
        <w:pStyle w:val="Pagrindinistekstas"/>
        <w:spacing w:before="120" w:after="0"/>
      </w:pPr>
      <w:r w:rsidRPr="00EC4249">
        <w:rPr>
          <w:sz w:val="22"/>
        </w:rPr>
        <w:t>1 plėvele dengta tabletė</w:t>
      </w:r>
    </w:p>
    <w:p w14:paraId="4380C166" w14:textId="77777777" w:rsidR="00BE1FE7" w:rsidRPr="00EC4249" w:rsidRDefault="00BE1FE7" w:rsidP="00EC4249">
      <w:pPr>
        <w:pStyle w:val="Pagrindinistekstas"/>
        <w:spacing w:after="0"/>
      </w:pPr>
      <w:r w:rsidRPr="00D76BE5">
        <w:rPr>
          <w:sz w:val="22"/>
          <w:highlight w:val="lightGray"/>
        </w:rPr>
        <w:t>10 plėvele dengtų tablečių</w:t>
      </w:r>
    </w:p>
    <w:p w14:paraId="3D883148" w14:textId="77777777" w:rsidR="00BE1FE7" w:rsidRPr="00D76BE5" w:rsidRDefault="00BE1FE7" w:rsidP="00EC4249">
      <w:pPr>
        <w:pStyle w:val="Pagrindinistekstas"/>
        <w:spacing w:after="0"/>
        <w:rPr>
          <w:highlight w:val="lightGray"/>
        </w:rPr>
      </w:pPr>
      <w:r w:rsidRPr="00D76BE5">
        <w:rPr>
          <w:sz w:val="22"/>
          <w:highlight w:val="lightGray"/>
        </w:rPr>
        <w:t xml:space="preserve">20 plėvele dengtų tablečių </w:t>
      </w:r>
    </w:p>
    <w:p w14:paraId="2CD77F15" w14:textId="77777777" w:rsidR="00BE1FE7" w:rsidRPr="00D76BE5" w:rsidRDefault="00BE1FE7" w:rsidP="00EC4249">
      <w:pPr>
        <w:pStyle w:val="Pagrindinistekstas"/>
        <w:spacing w:after="0"/>
        <w:rPr>
          <w:highlight w:val="lightGray"/>
        </w:rPr>
      </w:pPr>
      <w:r w:rsidRPr="00D76BE5">
        <w:rPr>
          <w:sz w:val="22"/>
          <w:highlight w:val="lightGray"/>
        </w:rPr>
        <w:t xml:space="preserve">30 plėvele dengtų tablečių </w:t>
      </w:r>
    </w:p>
    <w:p w14:paraId="62331FFE" w14:textId="77777777" w:rsidR="00BE1FE7" w:rsidRPr="00D76BE5" w:rsidRDefault="00BE1FE7" w:rsidP="00EC4249">
      <w:pPr>
        <w:pStyle w:val="Pagrindinistekstas"/>
        <w:spacing w:after="0"/>
        <w:rPr>
          <w:highlight w:val="lightGray"/>
        </w:rPr>
      </w:pPr>
      <w:r w:rsidRPr="00D76BE5">
        <w:rPr>
          <w:sz w:val="22"/>
          <w:highlight w:val="lightGray"/>
        </w:rPr>
        <w:t xml:space="preserve">50 plėvele dengtų tablečių </w:t>
      </w:r>
    </w:p>
    <w:p w14:paraId="5E5F4B88" w14:textId="77777777" w:rsidR="00BE1FE7" w:rsidRPr="00D76BE5" w:rsidRDefault="00BE1FE7" w:rsidP="00EC4249">
      <w:pPr>
        <w:pStyle w:val="Pagrindinistekstas"/>
        <w:spacing w:after="0"/>
        <w:rPr>
          <w:highlight w:val="lightGray"/>
        </w:rPr>
      </w:pPr>
      <w:r w:rsidRPr="00D76BE5">
        <w:rPr>
          <w:sz w:val="22"/>
          <w:highlight w:val="lightGray"/>
        </w:rPr>
        <w:t xml:space="preserve">60 plėvele dengtų tablečių </w:t>
      </w:r>
    </w:p>
    <w:p w14:paraId="08E18EB4" w14:textId="77777777" w:rsidR="00BE1FE7" w:rsidRPr="00D76BE5" w:rsidRDefault="00BE1FE7" w:rsidP="00EC4249">
      <w:pPr>
        <w:pStyle w:val="Pagrindinistekstas"/>
        <w:spacing w:after="0"/>
        <w:rPr>
          <w:highlight w:val="lightGray"/>
        </w:rPr>
      </w:pPr>
      <w:r w:rsidRPr="00D76BE5">
        <w:rPr>
          <w:sz w:val="22"/>
          <w:highlight w:val="lightGray"/>
        </w:rPr>
        <w:t>90 plėvele dengtų tablečių</w:t>
      </w:r>
    </w:p>
    <w:p w14:paraId="502C5140" w14:textId="77777777" w:rsidR="00BE1FE7" w:rsidRPr="00D76BE5" w:rsidRDefault="00BE1FE7" w:rsidP="00EC4249">
      <w:pPr>
        <w:pStyle w:val="Pagrindinistekstas"/>
        <w:spacing w:after="0"/>
        <w:rPr>
          <w:highlight w:val="lightGray"/>
        </w:rPr>
      </w:pPr>
      <w:r w:rsidRPr="00D76BE5">
        <w:rPr>
          <w:sz w:val="22"/>
          <w:highlight w:val="lightGray"/>
        </w:rPr>
        <w:t>100 (10 x 10) plėvele dengtų tablečių</w:t>
      </w:r>
    </w:p>
    <w:p w14:paraId="4F35F77D" w14:textId="77777777" w:rsidR="0059437B" w:rsidRPr="00D76BE5" w:rsidRDefault="0059437B" w:rsidP="00EC4249">
      <w:pPr>
        <w:pStyle w:val="Pagrindinistekstas"/>
        <w:spacing w:after="0"/>
        <w:rPr>
          <w:highlight w:val="lightGray"/>
        </w:rPr>
      </w:pPr>
    </w:p>
    <w:p w14:paraId="64645E2F" w14:textId="77777777" w:rsidR="0059437B" w:rsidRPr="00D76BE5" w:rsidRDefault="00BE1FE7" w:rsidP="00EC4249">
      <w:pPr>
        <w:pStyle w:val="Pagrindinistekstas"/>
        <w:spacing w:after="0"/>
        <w:rPr>
          <w:highlight w:val="lightGray"/>
        </w:rPr>
      </w:pPr>
      <w:r w:rsidRPr="00D76BE5">
        <w:rPr>
          <w:sz w:val="22"/>
          <w:highlight w:val="lightGray"/>
        </w:rPr>
        <w:t>Pakuotė gydymo įstaig</w:t>
      </w:r>
      <w:r w:rsidR="00B9366D" w:rsidRPr="00D76BE5">
        <w:rPr>
          <w:sz w:val="22"/>
          <w:highlight w:val="lightGray"/>
        </w:rPr>
        <w:t>oms</w:t>
      </w:r>
      <w:r w:rsidR="0059437B" w:rsidRPr="00D76BE5">
        <w:rPr>
          <w:sz w:val="22"/>
          <w:highlight w:val="lightGray"/>
        </w:rPr>
        <w:t>:</w:t>
      </w:r>
      <w:r w:rsidRPr="00D76BE5">
        <w:rPr>
          <w:sz w:val="22"/>
          <w:highlight w:val="lightGray"/>
        </w:rPr>
        <w:t xml:space="preserve"> 50 plėvele dengtų tablečių.</w:t>
      </w:r>
    </w:p>
    <w:p w14:paraId="797E20DD" w14:textId="77777777" w:rsidR="0059437B" w:rsidRPr="00D76BE5" w:rsidRDefault="0059437B" w:rsidP="00EC4249">
      <w:pPr>
        <w:pStyle w:val="Pagrindinistekstas"/>
        <w:spacing w:after="0"/>
        <w:rPr>
          <w:highlight w:val="lightGray"/>
        </w:rPr>
      </w:pPr>
    </w:p>
    <w:p w14:paraId="76BFBEC9" w14:textId="77777777" w:rsidR="0059437B" w:rsidRPr="00D76BE5" w:rsidRDefault="0059437B" w:rsidP="00EC4249">
      <w:pPr>
        <w:pStyle w:val="Pagrindinistekstas"/>
        <w:spacing w:after="0"/>
        <w:rPr>
          <w:highlight w:val="lightGray"/>
        </w:rPr>
      </w:pPr>
      <w:r w:rsidRPr="00D76BE5">
        <w:rPr>
          <w:sz w:val="22"/>
          <w:highlight w:val="lightGray"/>
        </w:rPr>
        <w:t>Papildomai 25 mg tabletėms:</w:t>
      </w:r>
    </w:p>
    <w:p w14:paraId="350712A4" w14:textId="77777777" w:rsidR="00B9366D" w:rsidRPr="00D76BE5" w:rsidRDefault="00B9366D" w:rsidP="00EC4249">
      <w:pPr>
        <w:pStyle w:val="Pagrindinistekstas"/>
        <w:spacing w:after="0"/>
        <w:rPr>
          <w:highlight w:val="lightGray"/>
        </w:rPr>
      </w:pPr>
      <w:r w:rsidRPr="00D76BE5">
        <w:rPr>
          <w:sz w:val="22"/>
          <w:highlight w:val="lightGray"/>
        </w:rPr>
        <w:t>6 plėvele dengto</w:t>
      </w:r>
      <w:r w:rsidR="0059437B" w:rsidRPr="00D76BE5">
        <w:rPr>
          <w:sz w:val="22"/>
          <w:highlight w:val="lightGray"/>
        </w:rPr>
        <w:t>s tabletės</w:t>
      </w:r>
    </w:p>
    <w:p w14:paraId="6B62ED86" w14:textId="77777777" w:rsidR="00B9366D" w:rsidRPr="00D76BE5" w:rsidRDefault="00B9366D" w:rsidP="00EC4249">
      <w:pPr>
        <w:pStyle w:val="Pagrindinistekstas"/>
        <w:spacing w:after="0"/>
        <w:rPr>
          <w:highlight w:val="lightGray"/>
        </w:rPr>
      </w:pPr>
    </w:p>
    <w:p w14:paraId="4D3F269D" w14:textId="77777777" w:rsidR="00B9366D" w:rsidRPr="00D76BE5" w:rsidRDefault="00B9366D" w:rsidP="00EC4249">
      <w:pPr>
        <w:pStyle w:val="Pagrindinistekstas"/>
        <w:spacing w:after="0"/>
        <w:rPr>
          <w:highlight w:val="lightGray"/>
        </w:rPr>
      </w:pPr>
      <w:r w:rsidRPr="00D76BE5">
        <w:rPr>
          <w:sz w:val="22"/>
          <w:highlight w:val="lightGray"/>
        </w:rPr>
        <w:t>Papildomai 300 mg tabletėms:</w:t>
      </w:r>
    </w:p>
    <w:p w14:paraId="0AB93579" w14:textId="77777777" w:rsidR="00BE1FE7" w:rsidRPr="00D76BE5" w:rsidRDefault="00B9366D" w:rsidP="00EC4249">
      <w:pPr>
        <w:pStyle w:val="Pagrindinistekstas"/>
        <w:spacing w:after="0"/>
        <w:rPr>
          <w:highlight w:val="lightGray"/>
        </w:rPr>
      </w:pPr>
      <w:r w:rsidRPr="00D76BE5">
        <w:rPr>
          <w:sz w:val="22"/>
          <w:highlight w:val="lightGray"/>
        </w:rPr>
        <w:t>Pakuotė gydymo įstaigoms: 120, 180 ir 240 plėvele dengtų tablečių</w:t>
      </w:r>
      <w:r w:rsidR="00BE1FE7" w:rsidRPr="00D76BE5">
        <w:rPr>
          <w:sz w:val="22"/>
          <w:highlight w:val="lightGray"/>
        </w:rPr>
        <w:t xml:space="preserve"> </w:t>
      </w:r>
    </w:p>
    <w:p w14:paraId="7E450DAA" w14:textId="77777777" w:rsidR="00BE1FE7" w:rsidRPr="00D76BE5" w:rsidRDefault="00BE1FE7" w:rsidP="00EC4249">
      <w:pPr>
        <w:pStyle w:val="Pagrindinistekstas"/>
        <w:spacing w:after="0"/>
        <w:rPr>
          <w:highlight w:val="lightGray"/>
        </w:rPr>
      </w:pPr>
    </w:p>
    <w:p w14:paraId="3A2A2121" w14:textId="77777777" w:rsidR="00BE1FE7" w:rsidRPr="00EC4249" w:rsidRDefault="00BE1FE7" w:rsidP="00EC4249">
      <w:pPr>
        <w:pStyle w:val="Pagrindinistekstas"/>
        <w:spacing w:after="0"/>
      </w:pPr>
    </w:p>
    <w:p w14:paraId="7D45B7E4"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5.</w:t>
      </w:r>
      <w:r w:rsidRPr="00EC4249">
        <w:rPr>
          <w:sz w:val="22"/>
        </w:rPr>
        <w:tab/>
        <w:t>VARTOJIMO METODAS IR BŪDAS (-AI)</w:t>
      </w:r>
    </w:p>
    <w:p w14:paraId="76AC9BE9" w14:textId="77777777" w:rsidR="00BE1FE7" w:rsidRPr="00EC4249" w:rsidRDefault="00BE1FE7" w:rsidP="00EC4249">
      <w:pPr>
        <w:pStyle w:val="Pagrindinistekstas"/>
        <w:spacing w:after="0"/>
      </w:pPr>
    </w:p>
    <w:p w14:paraId="56E64409" w14:textId="77777777" w:rsidR="00BE1FE7" w:rsidRPr="00EC4249" w:rsidRDefault="00BE1FE7" w:rsidP="00EC4249">
      <w:pPr>
        <w:pStyle w:val="BTEMEASMCA"/>
      </w:pPr>
      <w:r w:rsidRPr="00EC4249">
        <w:rPr>
          <w:sz w:val="22"/>
        </w:rPr>
        <w:t>Prieš vartojimą perskaitykite pakuotės lapelį.</w:t>
      </w:r>
    </w:p>
    <w:p w14:paraId="5ACCF9FD" w14:textId="77777777" w:rsidR="00B9366D" w:rsidRPr="00EC4249" w:rsidRDefault="00EE1C5F" w:rsidP="00EC4249">
      <w:pPr>
        <w:pStyle w:val="BTEMEASMCA"/>
      </w:pPr>
      <w:r>
        <w:rPr>
          <w:sz w:val="22"/>
        </w:rPr>
        <w:t>v</w:t>
      </w:r>
      <w:r w:rsidRPr="00EC4249">
        <w:rPr>
          <w:sz w:val="22"/>
        </w:rPr>
        <w:t xml:space="preserve">artoti </w:t>
      </w:r>
      <w:r w:rsidR="00B9366D" w:rsidRPr="00EC4249">
        <w:rPr>
          <w:sz w:val="22"/>
        </w:rPr>
        <w:t>per burną</w:t>
      </w:r>
    </w:p>
    <w:p w14:paraId="049F4E42" w14:textId="77777777" w:rsidR="00BE1FE7" w:rsidRPr="00EC4249" w:rsidRDefault="00BE1FE7" w:rsidP="00EC4249">
      <w:pPr>
        <w:pStyle w:val="BTEMEASMCA"/>
      </w:pPr>
    </w:p>
    <w:p w14:paraId="6E89EA4E" w14:textId="77777777" w:rsidR="00BE1FE7" w:rsidRPr="00EC4249" w:rsidRDefault="00BE1FE7" w:rsidP="00EC4249">
      <w:pPr>
        <w:pStyle w:val="Pagrindinistekstas"/>
        <w:spacing w:after="0"/>
      </w:pPr>
    </w:p>
    <w:p w14:paraId="3BEE923F"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lastRenderedPageBreak/>
        <w:t>6.</w:t>
      </w:r>
      <w:r w:rsidRPr="00EC4249">
        <w:rPr>
          <w:sz w:val="22"/>
        </w:rPr>
        <w:tab/>
        <w:t>SPECIALUS ĮSPĖJIMAS, KAD VAISTINĮ PREPARATĄ BŪTINA LAIKYTI VAIKAMS NEPASTEBIMOJE IR NEPASIEKIAMOJE VIETOJE</w:t>
      </w:r>
    </w:p>
    <w:p w14:paraId="4A6D418B" w14:textId="77777777" w:rsidR="00BE1FE7" w:rsidRPr="00EC4249" w:rsidRDefault="00BE1FE7" w:rsidP="00EC4249">
      <w:pPr>
        <w:pStyle w:val="Pagrindinistekstas"/>
        <w:spacing w:after="0"/>
      </w:pPr>
    </w:p>
    <w:p w14:paraId="5C785659" w14:textId="77777777" w:rsidR="00BE1FE7" w:rsidRPr="00EC4249" w:rsidRDefault="00BE1FE7" w:rsidP="00EC4249">
      <w:pPr>
        <w:pStyle w:val="Pagrindinistekstas"/>
        <w:spacing w:after="0"/>
      </w:pPr>
      <w:r w:rsidRPr="00EC4249">
        <w:rPr>
          <w:sz w:val="22"/>
        </w:rPr>
        <w:t>Laikyti vaikams nepastebimoje ir nepasiekiamoje vietoje.</w:t>
      </w:r>
    </w:p>
    <w:p w14:paraId="0F9580E8" w14:textId="77777777" w:rsidR="00BE1FE7" w:rsidRPr="00EC4249" w:rsidRDefault="00BE1FE7" w:rsidP="00EC4249">
      <w:pPr>
        <w:pStyle w:val="Pagrindinistekstas"/>
        <w:spacing w:after="0"/>
      </w:pPr>
    </w:p>
    <w:p w14:paraId="757EFF52" w14:textId="77777777" w:rsidR="00BE1FE7" w:rsidRPr="00EC4249" w:rsidRDefault="00BE1FE7" w:rsidP="00EC4249">
      <w:pPr>
        <w:pStyle w:val="Pagrindinistekstas"/>
        <w:spacing w:after="0"/>
      </w:pPr>
    </w:p>
    <w:p w14:paraId="2415F21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7.</w:t>
      </w:r>
      <w:r w:rsidRPr="00EC4249">
        <w:rPr>
          <w:sz w:val="22"/>
        </w:rPr>
        <w:tab/>
        <w:t>KITAS (-I) SPECIALUS (-ŪS) ĮSPĖJIMAS (-AI) (JEI REIKIA)</w:t>
      </w:r>
    </w:p>
    <w:p w14:paraId="78F51539" w14:textId="77777777" w:rsidR="00BE1FE7" w:rsidRPr="00E95D15" w:rsidRDefault="00BE1FE7" w:rsidP="00E95D15"/>
    <w:p w14:paraId="6D3C26BD" w14:textId="77777777" w:rsidR="00BE1FE7" w:rsidRPr="00EC4249" w:rsidRDefault="00BE1FE7" w:rsidP="00EC4249">
      <w:pPr>
        <w:pStyle w:val="Pagrindinistekstas"/>
        <w:spacing w:after="0"/>
      </w:pPr>
    </w:p>
    <w:p w14:paraId="37A70464"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8.</w:t>
      </w:r>
      <w:r w:rsidRPr="00EC4249">
        <w:rPr>
          <w:sz w:val="22"/>
        </w:rPr>
        <w:tab/>
        <w:t>TINKAMUMO LAIKAS</w:t>
      </w:r>
    </w:p>
    <w:p w14:paraId="1D60412E" w14:textId="77777777" w:rsidR="00BE1FE7" w:rsidRPr="00EC4249" w:rsidRDefault="00BE1FE7" w:rsidP="00EC4249">
      <w:pPr>
        <w:pStyle w:val="Pagrindinistekstas"/>
        <w:spacing w:after="0"/>
      </w:pPr>
    </w:p>
    <w:p w14:paraId="10B134D1" w14:textId="77777777" w:rsidR="00A15B83" w:rsidRDefault="00A15B83" w:rsidP="00EC4249">
      <w:pPr>
        <w:pStyle w:val="Pagrindinistekstas"/>
        <w:spacing w:after="0"/>
        <w:rPr>
          <w:sz w:val="22"/>
        </w:rPr>
      </w:pPr>
      <w:r>
        <w:rPr>
          <w:sz w:val="22"/>
        </w:rPr>
        <w:t xml:space="preserve">EXP </w:t>
      </w:r>
      <w:r w:rsidRPr="00A15B83">
        <w:rPr>
          <w:sz w:val="22"/>
        </w:rPr>
        <w:t>{mm MMMM}</w:t>
      </w:r>
    </w:p>
    <w:p w14:paraId="7943E4C1" w14:textId="77777777" w:rsidR="00BE1FE7" w:rsidRPr="00EC4249" w:rsidRDefault="00BE1FE7" w:rsidP="00EC4249">
      <w:pPr>
        <w:pStyle w:val="Pagrindinistekstas"/>
        <w:spacing w:after="0"/>
      </w:pPr>
      <w:r w:rsidRPr="00D76BE5">
        <w:rPr>
          <w:sz w:val="22"/>
          <w:highlight w:val="lightGray"/>
        </w:rPr>
        <w:t>Tinka iki {mm MMMM}</w:t>
      </w:r>
    </w:p>
    <w:p w14:paraId="3CABAE1C" w14:textId="77777777" w:rsidR="00BE1FE7" w:rsidRPr="00EC4249" w:rsidRDefault="00BE1FE7" w:rsidP="00EC4249">
      <w:pPr>
        <w:pStyle w:val="Pagrindinistekstas"/>
        <w:spacing w:after="0"/>
      </w:pPr>
    </w:p>
    <w:p w14:paraId="21433487" w14:textId="77777777" w:rsidR="00BE1FE7" w:rsidRPr="00EC4249" w:rsidRDefault="00BE1FE7" w:rsidP="00EC4249">
      <w:pPr>
        <w:pStyle w:val="Pagrindinistekstas"/>
        <w:spacing w:after="0"/>
      </w:pPr>
    </w:p>
    <w:p w14:paraId="2A42D60B"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9.</w:t>
      </w:r>
      <w:r w:rsidRPr="00EC4249">
        <w:rPr>
          <w:sz w:val="22"/>
        </w:rPr>
        <w:tab/>
        <w:t>SPECIALIOS LAIKYMO SĄLYGOS</w:t>
      </w:r>
    </w:p>
    <w:p w14:paraId="611A23E9" w14:textId="77777777" w:rsidR="00BE1FE7" w:rsidRPr="00EC4249" w:rsidRDefault="00BE1FE7" w:rsidP="00EC4249">
      <w:pPr>
        <w:pStyle w:val="Pagrindinistekstas"/>
        <w:spacing w:after="0"/>
      </w:pPr>
    </w:p>
    <w:p w14:paraId="42E07929" w14:textId="77777777" w:rsidR="00BE1FE7" w:rsidRPr="00EC4249" w:rsidRDefault="00BE1FE7" w:rsidP="00EC4249">
      <w:pPr>
        <w:pStyle w:val="Pagrindinistekstas"/>
        <w:spacing w:after="0"/>
      </w:pPr>
    </w:p>
    <w:p w14:paraId="3894F9BB"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10.</w:t>
      </w:r>
      <w:r w:rsidRPr="00EC4249">
        <w:rPr>
          <w:sz w:val="22"/>
        </w:rPr>
        <w:tab/>
        <w:t>SPECIALIOS ATSARGUMO PRIEMONĖS DĖL NESUVARTOTO VAISTINIO PREPARATO AR JO ATLIEKŲ TVARKYMO (JEI REIKIA)</w:t>
      </w:r>
    </w:p>
    <w:p w14:paraId="463D3A9F" w14:textId="77777777" w:rsidR="00BE1FE7" w:rsidRPr="00EC4249" w:rsidRDefault="00BE1FE7" w:rsidP="00EC4249">
      <w:pPr>
        <w:pStyle w:val="Pagrindinistekstas"/>
        <w:spacing w:after="0"/>
      </w:pPr>
    </w:p>
    <w:p w14:paraId="35FECEBD" w14:textId="77777777" w:rsidR="00BE1FE7" w:rsidRPr="00EC4249" w:rsidRDefault="00BE1FE7" w:rsidP="00EC4249">
      <w:pPr>
        <w:pStyle w:val="Pagrindinistekstas"/>
        <w:spacing w:after="0"/>
      </w:pPr>
    </w:p>
    <w:p w14:paraId="0B4DEE7F"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11.</w:t>
      </w:r>
      <w:r w:rsidRPr="00EC4249">
        <w:rPr>
          <w:sz w:val="22"/>
        </w:rPr>
        <w:tab/>
        <w:t>REGISTRUOTOJO PAVADINIMAS IR ADRESAS</w:t>
      </w:r>
    </w:p>
    <w:p w14:paraId="47C33CB4" w14:textId="77777777" w:rsidR="00BE1FE7" w:rsidRPr="00E95D15" w:rsidRDefault="00BE1FE7" w:rsidP="00E95D15"/>
    <w:p w14:paraId="27FC9292" w14:textId="77777777" w:rsidR="00BE1FE7" w:rsidRPr="00E95D15" w:rsidRDefault="00BE1FE7" w:rsidP="00E95D15">
      <w:pPr>
        <w:tabs>
          <w:tab w:val="left" w:pos="540"/>
        </w:tabs>
      </w:pPr>
      <w:proofErr w:type="spellStart"/>
      <w:r w:rsidRPr="00E95D15">
        <w:t>Teva</w:t>
      </w:r>
      <w:proofErr w:type="spellEnd"/>
      <w:r w:rsidRPr="00E95D15">
        <w:t xml:space="preserve"> Pharma B.V.</w:t>
      </w:r>
    </w:p>
    <w:p w14:paraId="1F8FA1F7" w14:textId="77777777" w:rsidR="00BE1FE7" w:rsidRPr="00E95D15" w:rsidRDefault="00BE1FE7" w:rsidP="00E95D15">
      <w:pPr>
        <w:tabs>
          <w:tab w:val="left" w:pos="540"/>
        </w:tabs>
      </w:pPr>
      <w:proofErr w:type="spellStart"/>
      <w:r w:rsidRPr="00E95D15">
        <w:t>Swensweg</w:t>
      </w:r>
      <w:proofErr w:type="spellEnd"/>
      <w:r w:rsidRPr="00E95D15">
        <w:t xml:space="preserve"> 5</w:t>
      </w:r>
    </w:p>
    <w:p w14:paraId="644539AD" w14:textId="77777777" w:rsidR="00BE1FE7" w:rsidRPr="00E95D15" w:rsidRDefault="00BE1FE7" w:rsidP="00E95D15">
      <w:pPr>
        <w:tabs>
          <w:tab w:val="left" w:pos="540"/>
        </w:tabs>
      </w:pPr>
      <w:r w:rsidRPr="00E95D15">
        <w:t xml:space="preserve">2031 GA </w:t>
      </w:r>
      <w:proofErr w:type="spellStart"/>
      <w:r w:rsidRPr="00E95D15">
        <w:t>Haarlem</w:t>
      </w:r>
      <w:proofErr w:type="spellEnd"/>
    </w:p>
    <w:p w14:paraId="4EC27D7C" w14:textId="77777777" w:rsidR="00BE1FE7" w:rsidRPr="00E95D15" w:rsidRDefault="00BE1FE7" w:rsidP="00E95D15">
      <w:pPr>
        <w:tabs>
          <w:tab w:val="left" w:pos="540"/>
        </w:tabs>
      </w:pPr>
      <w:r w:rsidRPr="00E95D15">
        <w:t>Nyderlandai</w:t>
      </w:r>
    </w:p>
    <w:p w14:paraId="1654DD82" w14:textId="77777777" w:rsidR="00BE1FE7" w:rsidRPr="00EC4249" w:rsidRDefault="00BE1FE7" w:rsidP="00EC4249">
      <w:pPr>
        <w:pStyle w:val="Pagrindinistekstas"/>
        <w:spacing w:after="0"/>
      </w:pPr>
    </w:p>
    <w:p w14:paraId="50C28770" w14:textId="77777777" w:rsidR="00BE1FE7" w:rsidRPr="00EC4249" w:rsidRDefault="00BE1FE7" w:rsidP="00EC4249">
      <w:pPr>
        <w:pStyle w:val="Pagrindinistekstas"/>
        <w:spacing w:after="0"/>
      </w:pPr>
    </w:p>
    <w:p w14:paraId="51D2AAE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12.</w:t>
      </w:r>
      <w:r w:rsidRPr="00EC4249">
        <w:rPr>
          <w:sz w:val="22"/>
        </w:rPr>
        <w:tab/>
        <w:t>REGISTRACIJOS PAŽYMĖJIMO NUMERIS (-IAI)</w:t>
      </w:r>
    </w:p>
    <w:p w14:paraId="19F34A3E" w14:textId="77777777" w:rsidR="00BE1FE7" w:rsidRPr="00EC4249" w:rsidRDefault="00BE1FE7" w:rsidP="00EC4249">
      <w:pPr>
        <w:pStyle w:val="Pagrindinistekstas"/>
        <w:spacing w:after="0"/>
      </w:pPr>
    </w:p>
    <w:p w14:paraId="2573FCB3" w14:textId="77777777" w:rsidR="005B1E52" w:rsidRPr="00E95D15" w:rsidRDefault="005B1E52" w:rsidP="00E95D15">
      <w:pPr>
        <w:rPr>
          <w:u w:val="single"/>
        </w:rPr>
      </w:pPr>
      <w:r w:rsidRPr="00E95D15">
        <w:rPr>
          <w:u w:val="single"/>
        </w:rPr>
        <w:t>25 mg tabletės:</w:t>
      </w:r>
    </w:p>
    <w:p w14:paraId="6DB22023" w14:textId="77777777" w:rsidR="00BE1FE7" w:rsidRPr="00E95D15" w:rsidRDefault="00BE1FE7" w:rsidP="00E95D15">
      <w:r w:rsidRPr="00E95D15">
        <w:t xml:space="preserve">N1 - LT/1/09/1485/001 </w:t>
      </w:r>
    </w:p>
    <w:p w14:paraId="6587D8FF" w14:textId="77777777" w:rsidR="00BE1FE7" w:rsidRPr="00E95D15" w:rsidRDefault="00BE1FE7" w:rsidP="00E95D15">
      <w:r w:rsidRPr="00E95D15">
        <w:t xml:space="preserve">N6 - LT/1/09/1485/002 </w:t>
      </w:r>
    </w:p>
    <w:p w14:paraId="279C9943" w14:textId="77777777" w:rsidR="00BE1FE7" w:rsidRPr="00E95D15" w:rsidRDefault="00BE1FE7" w:rsidP="00E95D15">
      <w:r w:rsidRPr="00E95D15">
        <w:t xml:space="preserve">N10 - LT/1/09/1485/003 </w:t>
      </w:r>
    </w:p>
    <w:p w14:paraId="3DB06506" w14:textId="77777777" w:rsidR="00BE1FE7" w:rsidRPr="00E95D15" w:rsidRDefault="00BE1FE7" w:rsidP="00E95D15">
      <w:r w:rsidRPr="00E95D15">
        <w:t xml:space="preserve">N20 - LT/1/09/1485/004 </w:t>
      </w:r>
    </w:p>
    <w:p w14:paraId="33206E2C" w14:textId="77777777" w:rsidR="00BE1FE7" w:rsidRPr="00E95D15" w:rsidRDefault="00BE1FE7" w:rsidP="00E95D15">
      <w:r w:rsidRPr="00E95D15">
        <w:t xml:space="preserve">N30 - LT/1/09/1485/005 </w:t>
      </w:r>
    </w:p>
    <w:p w14:paraId="7E2F6366" w14:textId="77777777" w:rsidR="00BE1FE7" w:rsidRPr="00E95D15" w:rsidRDefault="00BE1FE7" w:rsidP="00E95D15">
      <w:r w:rsidRPr="00E95D15">
        <w:t xml:space="preserve">N50 - LT/1/09/1485/006 </w:t>
      </w:r>
    </w:p>
    <w:p w14:paraId="7B0542F3" w14:textId="77777777" w:rsidR="00BE1FE7" w:rsidRPr="00E95D15" w:rsidRDefault="00BE1FE7" w:rsidP="00E95D15">
      <w:r w:rsidRPr="00E95D15">
        <w:t xml:space="preserve">N60 - LT/1/09/1485/007 </w:t>
      </w:r>
    </w:p>
    <w:p w14:paraId="13E67112" w14:textId="77777777" w:rsidR="00BE1FE7" w:rsidRPr="00E95D15" w:rsidRDefault="00BE1FE7" w:rsidP="00E95D15">
      <w:r w:rsidRPr="00E95D15">
        <w:t xml:space="preserve">N90 - LT/1/09/1485/008 </w:t>
      </w:r>
    </w:p>
    <w:p w14:paraId="0A8C7EB5" w14:textId="77777777" w:rsidR="00BE1FE7" w:rsidRPr="00E95D15" w:rsidRDefault="00BE1FE7" w:rsidP="00E95D15">
      <w:r w:rsidRPr="00E95D15">
        <w:t xml:space="preserve">N100 (10 x 10) - LT/1/09/1485/049 </w:t>
      </w:r>
    </w:p>
    <w:p w14:paraId="4AE59DF3" w14:textId="77777777" w:rsidR="00BE1FE7" w:rsidRPr="00E95D15" w:rsidRDefault="00BE1FE7" w:rsidP="00E95D15">
      <w:pPr>
        <w:rPr>
          <w:u w:val="single"/>
        </w:rPr>
      </w:pPr>
    </w:p>
    <w:p w14:paraId="65E955F5" w14:textId="77777777" w:rsidR="00BE1FE7" w:rsidRPr="00E95D15" w:rsidRDefault="00BE1FE7" w:rsidP="00E95D15">
      <w:pPr>
        <w:rPr>
          <w:u w:val="single"/>
        </w:rPr>
      </w:pPr>
      <w:r w:rsidRPr="00E95D15">
        <w:rPr>
          <w:u w:val="single"/>
        </w:rPr>
        <w:t>Lizdinė plokštelė gydymo įstaigoms:</w:t>
      </w:r>
    </w:p>
    <w:p w14:paraId="43937A4F" w14:textId="77777777" w:rsidR="005B1E52" w:rsidRPr="00E95D15" w:rsidRDefault="00BE1FE7" w:rsidP="00E95D15">
      <w:r w:rsidRPr="00E95D15">
        <w:t>N50 - LT/1/09/1485/010</w:t>
      </w:r>
    </w:p>
    <w:p w14:paraId="0BC80E88" w14:textId="77777777" w:rsidR="005B1E52" w:rsidRPr="00E95D15" w:rsidRDefault="005B1E52" w:rsidP="00E95D15"/>
    <w:p w14:paraId="14E2251E" w14:textId="77777777" w:rsidR="005B1E52" w:rsidRPr="00E95D15" w:rsidRDefault="005B1E52" w:rsidP="00E95D15">
      <w:pPr>
        <w:rPr>
          <w:u w:val="single"/>
        </w:rPr>
      </w:pPr>
      <w:r w:rsidRPr="00E95D15">
        <w:rPr>
          <w:u w:val="single"/>
        </w:rPr>
        <w:t>200 mg tabletės:</w:t>
      </w:r>
    </w:p>
    <w:p w14:paraId="42B69BBB" w14:textId="77777777" w:rsidR="005B1E52" w:rsidRPr="00E95D15" w:rsidRDefault="005B1E52" w:rsidP="00E95D15">
      <w:r w:rsidRPr="00E95D15">
        <w:t>N1 - LT/1/09/1485/024</w:t>
      </w:r>
    </w:p>
    <w:p w14:paraId="728138BC" w14:textId="77777777" w:rsidR="005B1E52" w:rsidRPr="00E95D15" w:rsidRDefault="005B1E52" w:rsidP="00E95D15">
      <w:r w:rsidRPr="00E95D15">
        <w:t xml:space="preserve">N10 - LT/1/09/1485/025 </w:t>
      </w:r>
    </w:p>
    <w:p w14:paraId="626A8266" w14:textId="77777777" w:rsidR="005B1E52" w:rsidRPr="00E95D15" w:rsidRDefault="005B1E52" w:rsidP="00E95D15">
      <w:r w:rsidRPr="00E95D15">
        <w:t xml:space="preserve">N20 - LT/1/09/1485/026 </w:t>
      </w:r>
    </w:p>
    <w:p w14:paraId="2B1977DF" w14:textId="77777777" w:rsidR="005B1E52" w:rsidRPr="00E95D15" w:rsidRDefault="005B1E52" w:rsidP="00E95D15">
      <w:r w:rsidRPr="00E95D15">
        <w:t xml:space="preserve">N30 - LT/1/09/1485/027 </w:t>
      </w:r>
    </w:p>
    <w:p w14:paraId="0B18604F" w14:textId="77777777" w:rsidR="005B1E52" w:rsidRPr="00E95D15" w:rsidRDefault="005B1E52" w:rsidP="00E95D15">
      <w:r w:rsidRPr="00E95D15">
        <w:t xml:space="preserve">N50 - LT/1/09/1485/028 </w:t>
      </w:r>
    </w:p>
    <w:p w14:paraId="41337650" w14:textId="77777777" w:rsidR="005B1E52" w:rsidRPr="00E95D15" w:rsidRDefault="005B1E52" w:rsidP="00E95D15">
      <w:r w:rsidRPr="00E95D15">
        <w:t xml:space="preserve">N60 - LT/1/09/1485/029 </w:t>
      </w:r>
    </w:p>
    <w:p w14:paraId="6E4EBD11" w14:textId="77777777" w:rsidR="005B1E52" w:rsidRPr="00E95D15" w:rsidRDefault="005B1E52" w:rsidP="00E95D15">
      <w:r w:rsidRPr="00E95D15">
        <w:t xml:space="preserve">N90 - LT/1/09/1485/030 </w:t>
      </w:r>
    </w:p>
    <w:p w14:paraId="5DB8257E" w14:textId="77777777" w:rsidR="005B1E52" w:rsidRPr="00E95D15" w:rsidRDefault="005B1E52" w:rsidP="00E95D15">
      <w:r w:rsidRPr="00E95D15">
        <w:t xml:space="preserve">N100 (10 x 10) - LT/1/09/1485/050 </w:t>
      </w:r>
    </w:p>
    <w:p w14:paraId="7C833766" w14:textId="77777777" w:rsidR="005B1E52" w:rsidRPr="00E95D15" w:rsidRDefault="005B1E52" w:rsidP="00E95D15"/>
    <w:p w14:paraId="50F14215" w14:textId="77777777" w:rsidR="005B1E52" w:rsidRPr="00E95D15" w:rsidRDefault="005B1E52" w:rsidP="00E95D15">
      <w:r w:rsidRPr="00E95D15">
        <w:t>Lizdinė plokštelė gydymo įstaigoms:</w:t>
      </w:r>
    </w:p>
    <w:p w14:paraId="52810D8C" w14:textId="77777777" w:rsidR="00BE1FE7" w:rsidRPr="00E95D15" w:rsidRDefault="005B1E52" w:rsidP="00E95D15">
      <w:r w:rsidRPr="00E95D15">
        <w:lastRenderedPageBreak/>
        <w:t>N50 - LT/1/09/1485/032</w:t>
      </w:r>
    </w:p>
    <w:p w14:paraId="3BF19F9B" w14:textId="77777777" w:rsidR="005B1E52" w:rsidRPr="00E95D15" w:rsidRDefault="005B1E52" w:rsidP="00E95D15"/>
    <w:p w14:paraId="3F84DECA" w14:textId="77777777" w:rsidR="005B1E52" w:rsidRPr="00E95D15" w:rsidRDefault="005B1E52" w:rsidP="00E95D15">
      <w:pPr>
        <w:rPr>
          <w:u w:val="single"/>
        </w:rPr>
      </w:pPr>
      <w:r w:rsidRPr="00E95D15">
        <w:rPr>
          <w:u w:val="single"/>
        </w:rPr>
        <w:t>300 mg tabletėms:</w:t>
      </w:r>
    </w:p>
    <w:p w14:paraId="6763D149" w14:textId="77777777" w:rsidR="005B1E52" w:rsidRPr="00E95D15" w:rsidRDefault="005B1E52" w:rsidP="00E95D15">
      <w:r w:rsidRPr="00E95D15">
        <w:t>N1 - LT/1/09/1485/035</w:t>
      </w:r>
    </w:p>
    <w:p w14:paraId="7B60B88E" w14:textId="77777777" w:rsidR="005B1E52" w:rsidRPr="00E95D15" w:rsidRDefault="005B1E52" w:rsidP="00E95D15">
      <w:r w:rsidRPr="00E95D15">
        <w:t xml:space="preserve">N10 - LT/1/09/1485/036 </w:t>
      </w:r>
    </w:p>
    <w:p w14:paraId="48951406" w14:textId="77777777" w:rsidR="005B1E52" w:rsidRPr="00E95D15" w:rsidRDefault="005B1E52" w:rsidP="00E95D15">
      <w:r w:rsidRPr="00E95D15">
        <w:t xml:space="preserve">N20 - LT/1/09/1485/037 </w:t>
      </w:r>
    </w:p>
    <w:p w14:paraId="1A2E0E83" w14:textId="77777777" w:rsidR="005B1E52" w:rsidRPr="00E95D15" w:rsidRDefault="005B1E52" w:rsidP="00E95D15">
      <w:r w:rsidRPr="00E95D15">
        <w:t xml:space="preserve">N30 - LT/1/09/1485/038 </w:t>
      </w:r>
    </w:p>
    <w:p w14:paraId="73EF7361" w14:textId="77777777" w:rsidR="005B1E52" w:rsidRPr="00E95D15" w:rsidRDefault="005B1E52" w:rsidP="00E95D15">
      <w:r w:rsidRPr="00E95D15">
        <w:t xml:space="preserve">N50 - LT/1/09/1485/039 </w:t>
      </w:r>
    </w:p>
    <w:p w14:paraId="442A4E7E" w14:textId="77777777" w:rsidR="005B1E52" w:rsidRPr="00E95D15" w:rsidRDefault="005B1E52" w:rsidP="00E95D15">
      <w:r w:rsidRPr="00E95D15">
        <w:t xml:space="preserve">N60 - LT/1/09/1485/040 </w:t>
      </w:r>
    </w:p>
    <w:p w14:paraId="26121429" w14:textId="77777777" w:rsidR="005B1E52" w:rsidRPr="00E95D15" w:rsidRDefault="005B1E52" w:rsidP="00E95D15">
      <w:r w:rsidRPr="00E95D15">
        <w:t xml:space="preserve">N90 - LT/1/09/1485/041 </w:t>
      </w:r>
    </w:p>
    <w:p w14:paraId="1E9C4150" w14:textId="77777777" w:rsidR="005B1E52" w:rsidRPr="00E95D15" w:rsidRDefault="005B1E52" w:rsidP="00E95D15">
      <w:r w:rsidRPr="00E95D15">
        <w:t>N100 (10 x 10) - LT/1/09/1485/051</w:t>
      </w:r>
    </w:p>
    <w:p w14:paraId="6B825A6C" w14:textId="77777777" w:rsidR="005B1E52" w:rsidRPr="00E95D15" w:rsidRDefault="005B1E52" w:rsidP="00E95D15"/>
    <w:p w14:paraId="02D3E291" w14:textId="77777777" w:rsidR="005B1E52" w:rsidRPr="00E95D15" w:rsidRDefault="005B1E52" w:rsidP="00E95D15">
      <w:pPr>
        <w:rPr>
          <w:u w:val="single"/>
        </w:rPr>
      </w:pPr>
      <w:r w:rsidRPr="00E95D15">
        <w:rPr>
          <w:u w:val="single"/>
        </w:rPr>
        <w:t>Lizdinė plokštelė gydymo įstaigoms:</w:t>
      </w:r>
    </w:p>
    <w:p w14:paraId="15A77592" w14:textId="77777777" w:rsidR="005B1E52" w:rsidRPr="00E95D15" w:rsidRDefault="005B1E52" w:rsidP="00E95D15">
      <w:r w:rsidRPr="00E95D15">
        <w:t>N50 - LT/1/09/1485/043</w:t>
      </w:r>
    </w:p>
    <w:p w14:paraId="545631EA" w14:textId="77777777" w:rsidR="005B1E52" w:rsidRPr="00E95D15" w:rsidRDefault="005B1E52" w:rsidP="00E95D15">
      <w:r w:rsidRPr="00E95D15">
        <w:t>N120 - LT/1/09/1485/044</w:t>
      </w:r>
    </w:p>
    <w:p w14:paraId="09C5C09E" w14:textId="77777777" w:rsidR="005B1E52" w:rsidRPr="00E95D15" w:rsidRDefault="005B1E52" w:rsidP="00E95D15">
      <w:r w:rsidRPr="00E95D15">
        <w:t>N180 - LT/1/09/1485/045</w:t>
      </w:r>
    </w:p>
    <w:p w14:paraId="027B2260" w14:textId="77777777" w:rsidR="005B1E52" w:rsidRPr="00E95D15" w:rsidRDefault="005B1E52" w:rsidP="00E95D15">
      <w:r w:rsidRPr="00E95D15">
        <w:t>N240 - LT/1/09/1485/046</w:t>
      </w:r>
    </w:p>
    <w:p w14:paraId="48E28076" w14:textId="77777777" w:rsidR="00BE1FE7" w:rsidRPr="00EC4249" w:rsidRDefault="00BE1FE7" w:rsidP="00EC4249">
      <w:pPr>
        <w:pStyle w:val="Pagrindinistekstas"/>
        <w:spacing w:after="0"/>
      </w:pPr>
    </w:p>
    <w:p w14:paraId="34670291" w14:textId="77777777" w:rsidR="00BE1FE7" w:rsidRPr="00EC4249" w:rsidRDefault="00BE1FE7" w:rsidP="00EC4249">
      <w:pPr>
        <w:pStyle w:val="Pagrindinistekstas"/>
        <w:spacing w:after="0"/>
      </w:pPr>
    </w:p>
    <w:p w14:paraId="6EDA3B08"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13.</w:t>
      </w:r>
      <w:r w:rsidRPr="00EC4249">
        <w:rPr>
          <w:sz w:val="22"/>
        </w:rPr>
        <w:tab/>
        <w:t>SERIJOS NUMERIS</w:t>
      </w:r>
    </w:p>
    <w:p w14:paraId="45179140" w14:textId="77777777" w:rsidR="00BE1FE7" w:rsidRPr="00EC4249" w:rsidRDefault="00BE1FE7" w:rsidP="00EC4249">
      <w:pPr>
        <w:pStyle w:val="Pagrindinistekstas"/>
        <w:spacing w:after="0"/>
      </w:pPr>
    </w:p>
    <w:p w14:paraId="342C1B18" w14:textId="77777777" w:rsidR="00A15B83" w:rsidRDefault="00A15B83" w:rsidP="00EC4249">
      <w:pPr>
        <w:pStyle w:val="Pagrindinistekstas"/>
        <w:spacing w:after="0"/>
        <w:rPr>
          <w:sz w:val="22"/>
        </w:rPr>
      </w:pPr>
      <w:r>
        <w:rPr>
          <w:sz w:val="22"/>
        </w:rPr>
        <w:t>Lot</w:t>
      </w:r>
    </w:p>
    <w:p w14:paraId="1B182F34" w14:textId="77777777" w:rsidR="00BE1FE7" w:rsidRPr="00EC4249" w:rsidRDefault="00BE1FE7" w:rsidP="00EC4249">
      <w:pPr>
        <w:pStyle w:val="Pagrindinistekstas"/>
        <w:spacing w:after="0"/>
      </w:pPr>
      <w:r w:rsidRPr="00D76BE5">
        <w:rPr>
          <w:sz w:val="22"/>
          <w:highlight w:val="lightGray"/>
        </w:rPr>
        <w:t>Serija</w:t>
      </w:r>
    </w:p>
    <w:p w14:paraId="09D79C4F" w14:textId="77777777" w:rsidR="00BE1FE7" w:rsidRPr="00EC4249" w:rsidRDefault="00BE1FE7" w:rsidP="00EC4249">
      <w:pPr>
        <w:pStyle w:val="Pagrindinistekstas"/>
        <w:spacing w:after="0"/>
      </w:pPr>
    </w:p>
    <w:p w14:paraId="2F9441F1" w14:textId="77777777" w:rsidR="00BE1FE7" w:rsidRPr="00EC4249" w:rsidRDefault="00BE1FE7" w:rsidP="00EC4249">
      <w:pPr>
        <w:pStyle w:val="Pagrindinistekstas"/>
        <w:spacing w:after="0"/>
      </w:pPr>
    </w:p>
    <w:p w14:paraId="65B279B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14.</w:t>
      </w:r>
      <w:r w:rsidRPr="00EC4249">
        <w:rPr>
          <w:sz w:val="22"/>
        </w:rPr>
        <w:tab/>
        <w:t>PARDAVIMO (IŠDAVIMO) TVARKA</w:t>
      </w:r>
    </w:p>
    <w:p w14:paraId="0AF4400B" w14:textId="77777777" w:rsidR="00BE1FE7" w:rsidRPr="00EC4249" w:rsidRDefault="00BE1FE7" w:rsidP="00EC4249">
      <w:pPr>
        <w:pStyle w:val="Pagrindinistekstas"/>
        <w:spacing w:after="0"/>
      </w:pPr>
    </w:p>
    <w:p w14:paraId="5749A250" w14:textId="77777777" w:rsidR="00BE1FE7" w:rsidRPr="00EC4249" w:rsidRDefault="00BE1FE7" w:rsidP="00EC4249">
      <w:pPr>
        <w:pStyle w:val="Pagrindinistekstas"/>
        <w:spacing w:after="0"/>
      </w:pPr>
      <w:r w:rsidRPr="00EC4249">
        <w:rPr>
          <w:sz w:val="22"/>
        </w:rPr>
        <w:t>Receptinis vaist</w:t>
      </w:r>
      <w:r w:rsidR="0094270A" w:rsidRPr="00EC4249">
        <w:rPr>
          <w:sz w:val="22"/>
        </w:rPr>
        <w:t>as</w:t>
      </w:r>
    </w:p>
    <w:p w14:paraId="3EE4B95E" w14:textId="77777777" w:rsidR="00BE1FE7" w:rsidRPr="00EC4249" w:rsidRDefault="00BE1FE7" w:rsidP="00EC4249">
      <w:pPr>
        <w:pStyle w:val="Pagrindinistekstas"/>
        <w:spacing w:after="0"/>
      </w:pPr>
    </w:p>
    <w:p w14:paraId="67A830F9" w14:textId="77777777" w:rsidR="00BE1FE7" w:rsidRPr="00EC4249" w:rsidRDefault="00BE1FE7" w:rsidP="00EC4249">
      <w:pPr>
        <w:pStyle w:val="Pagrindinistekstas"/>
        <w:spacing w:after="0"/>
      </w:pPr>
    </w:p>
    <w:p w14:paraId="3A6BBAE4"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15.</w:t>
      </w:r>
      <w:r w:rsidRPr="00EC4249">
        <w:rPr>
          <w:sz w:val="22"/>
        </w:rPr>
        <w:tab/>
        <w:t>VARTOJIMO INSTRUKCIJA</w:t>
      </w:r>
    </w:p>
    <w:p w14:paraId="51ED8F06" w14:textId="77777777" w:rsidR="00BE1FE7" w:rsidRDefault="00BE1FE7" w:rsidP="00EC4249">
      <w:pPr>
        <w:pStyle w:val="Pagrindinistekstas"/>
        <w:spacing w:after="0"/>
      </w:pPr>
    </w:p>
    <w:p w14:paraId="4F1A3310" w14:textId="77777777" w:rsidR="0002581C" w:rsidRPr="00435BCE" w:rsidRDefault="0002581C" w:rsidP="0002581C">
      <w:pPr>
        <w:tabs>
          <w:tab w:val="left" w:pos="567"/>
        </w:tabs>
        <w:rPr>
          <w:rFonts w:eastAsia="Calibri"/>
          <w:szCs w:val="22"/>
          <w:highlight w:val="lightGray"/>
        </w:rPr>
      </w:pPr>
      <w:r w:rsidRPr="00435BCE">
        <w:rPr>
          <w:rFonts w:eastAsia="Calibri"/>
          <w:szCs w:val="22"/>
          <w:highlight w:val="lightGray"/>
        </w:rPr>
        <w:t xml:space="preserve">&lt;{QR </w:t>
      </w:r>
      <w:proofErr w:type="spellStart"/>
      <w:r w:rsidRPr="00435BCE">
        <w:rPr>
          <w:rFonts w:eastAsia="Calibri"/>
          <w:szCs w:val="22"/>
          <w:highlight w:val="lightGray"/>
        </w:rPr>
        <w:t>code</w:t>
      </w:r>
      <w:proofErr w:type="spellEnd"/>
      <w:r w:rsidRPr="00435BCE">
        <w:rPr>
          <w:rFonts w:eastAsia="Calibri"/>
          <w:szCs w:val="22"/>
          <w:highlight w:val="lightGray"/>
        </w:rPr>
        <w:t xml:space="preserve">}&gt; &lt;{kitas 2D </w:t>
      </w:r>
      <w:proofErr w:type="spellStart"/>
      <w:r w:rsidRPr="00435BCE">
        <w:rPr>
          <w:rFonts w:eastAsia="Calibri"/>
          <w:szCs w:val="22"/>
          <w:highlight w:val="lightGray"/>
        </w:rPr>
        <w:t>barkodas</w:t>
      </w:r>
      <w:proofErr w:type="spellEnd"/>
      <w:r w:rsidRPr="00435BCE">
        <w:rPr>
          <w:rFonts w:eastAsia="Calibri"/>
          <w:szCs w:val="22"/>
          <w:highlight w:val="lightGray"/>
        </w:rPr>
        <w:t>}&gt; &lt;{NFC}&gt;</w:t>
      </w:r>
    </w:p>
    <w:p w14:paraId="3B25D809" w14:textId="77777777" w:rsidR="0002581C" w:rsidRPr="00435BCE" w:rsidRDefault="0002581C" w:rsidP="0002581C">
      <w:pPr>
        <w:tabs>
          <w:tab w:val="left" w:pos="567"/>
        </w:tabs>
        <w:rPr>
          <w:rFonts w:eastAsia="Calibri"/>
          <w:szCs w:val="22"/>
        </w:rPr>
      </w:pPr>
      <w:r w:rsidRPr="00435BCE">
        <w:rPr>
          <w:rFonts w:eastAsia="Calibri"/>
          <w:szCs w:val="22"/>
          <w:highlight w:val="lightGray"/>
        </w:rPr>
        <w:t>&lt;{URL}&gt;</w:t>
      </w:r>
    </w:p>
    <w:p w14:paraId="5A383DCB" w14:textId="77777777" w:rsidR="0002581C" w:rsidRDefault="0002581C" w:rsidP="00EC4249">
      <w:pPr>
        <w:pStyle w:val="Pagrindinistekstas"/>
        <w:spacing w:after="0"/>
      </w:pPr>
    </w:p>
    <w:p w14:paraId="4F845DFB" w14:textId="77777777" w:rsidR="0002581C" w:rsidRPr="00EC4249" w:rsidRDefault="0002581C" w:rsidP="00EC4249">
      <w:pPr>
        <w:pStyle w:val="Pagrindinistekstas"/>
        <w:spacing w:after="0"/>
      </w:pPr>
    </w:p>
    <w:p w14:paraId="2194BCFD" w14:textId="77777777" w:rsidR="00BE1FE7" w:rsidRPr="00EC4249" w:rsidRDefault="00BE1FE7" w:rsidP="00EC4249">
      <w:pPr>
        <w:pStyle w:val="BTEMEASMCA"/>
      </w:pPr>
    </w:p>
    <w:p w14:paraId="6222E749" w14:textId="77777777" w:rsidR="00BE1FE7" w:rsidRPr="00EC4249" w:rsidRDefault="00BE1FE7" w:rsidP="00EC4249">
      <w:pPr>
        <w:pStyle w:val="PI-1labEMEASMCA"/>
        <w:rPr>
          <w:b w:val="0"/>
        </w:rPr>
      </w:pPr>
      <w:r w:rsidRPr="00EC4249">
        <w:rPr>
          <w:rFonts w:ascii="Times New Roman" w:hAnsi="Times New Roman"/>
          <w:sz w:val="22"/>
        </w:rPr>
        <w:t>16.</w:t>
      </w:r>
      <w:r w:rsidRPr="00EC4249">
        <w:rPr>
          <w:rFonts w:ascii="Times New Roman" w:hAnsi="Times New Roman"/>
          <w:sz w:val="22"/>
        </w:rPr>
        <w:tab/>
        <w:t>INFORMACIJA BRAILIO RAŠTU</w:t>
      </w:r>
    </w:p>
    <w:p w14:paraId="700FD041" w14:textId="77777777" w:rsidR="00BE1FE7" w:rsidRPr="00EC4249" w:rsidRDefault="00BE1FE7" w:rsidP="00EC4249">
      <w:pPr>
        <w:pStyle w:val="BTEMEASMCA"/>
      </w:pPr>
    </w:p>
    <w:p w14:paraId="29B54DAB" w14:textId="77777777" w:rsidR="00BE1FE7" w:rsidRPr="00EC4249" w:rsidRDefault="00BE1FE7" w:rsidP="00EC4249">
      <w:pPr>
        <w:pStyle w:val="Pagrindinistekstas"/>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 plėvele dengtos tabletės</w:t>
      </w:r>
    </w:p>
    <w:p w14:paraId="2B715CEF" w14:textId="77777777" w:rsidR="00907F33" w:rsidRPr="00D76BE5" w:rsidRDefault="00907F33" w:rsidP="00EC4249">
      <w:pPr>
        <w:pStyle w:val="Pagrindinistekstas"/>
        <w:spacing w:after="0"/>
        <w:rPr>
          <w:highlight w:val="lightGray"/>
        </w:rPr>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200 mg plėvele dengtos tabletės</w:t>
      </w:r>
    </w:p>
    <w:p w14:paraId="3706FF10" w14:textId="77777777" w:rsidR="00907F33" w:rsidRPr="00EC4249" w:rsidRDefault="00907F33" w:rsidP="00EC4249">
      <w:pPr>
        <w:pStyle w:val="Pagrindinistekstas"/>
        <w:spacing w:after="0"/>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300 mg plėvele dengtos tabletės</w:t>
      </w:r>
    </w:p>
    <w:p w14:paraId="2273D22B" w14:textId="77777777" w:rsidR="00D11BAE" w:rsidRPr="00EC4249" w:rsidRDefault="00D11BAE" w:rsidP="00EC4249">
      <w:pPr>
        <w:pStyle w:val="Pagrindinistekstas"/>
        <w:spacing w:after="0"/>
      </w:pPr>
    </w:p>
    <w:p w14:paraId="50528ECA" w14:textId="77777777" w:rsidR="00D11BAE" w:rsidRPr="00EC4249" w:rsidRDefault="00D11BAE" w:rsidP="00EC4249">
      <w:pPr>
        <w:pStyle w:val="Pagrindinistekstas"/>
        <w:spacing w:after="0"/>
      </w:pPr>
    </w:p>
    <w:p w14:paraId="0A3CCD0D" w14:textId="77777777" w:rsidR="00D11BAE" w:rsidRPr="00EC4249" w:rsidRDefault="00D11BAE" w:rsidP="00EC4249">
      <w:pPr>
        <w:pStyle w:val="PI-1labEMEASMCA"/>
        <w:rPr>
          <w:b w:val="0"/>
        </w:rPr>
      </w:pPr>
      <w:r w:rsidRPr="00EC4249">
        <w:rPr>
          <w:rFonts w:ascii="Times New Roman" w:hAnsi="Times New Roman"/>
          <w:sz w:val="22"/>
        </w:rPr>
        <w:t>17.</w:t>
      </w:r>
      <w:r w:rsidRPr="00EC4249">
        <w:rPr>
          <w:rFonts w:ascii="Times New Roman" w:hAnsi="Times New Roman"/>
          <w:sz w:val="22"/>
        </w:rPr>
        <w:tab/>
        <w:t>UNIKALUS IDENTIFIKATORIUS – 2D BRŪKŠNINIS KODAS</w:t>
      </w:r>
    </w:p>
    <w:p w14:paraId="59933441" w14:textId="77777777" w:rsidR="00D11BAE" w:rsidRPr="00EC4249" w:rsidRDefault="00D11BAE" w:rsidP="00EC4249">
      <w:pPr>
        <w:pStyle w:val="Pagrindinistekstas"/>
        <w:spacing w:after="0"/>
      </w:pPr>
    </w:p>
    <w:p w14:paraId="7F4874DB" w14:textId="77777777" w:rsidR="00D11BAE" w:rsidRPr="00EC4249" w:rsidRDefault="00D11BAE" w:rsidP="00EC4249">
      <w:pPr>
        <w:pStyle w:val="Pagrindinistekstas"/>
        <w:spacing w:after="0"/>
      </w:pPr>
      <w:r w:rsidRPr="00D76BE5">
        <w:rPr>
          <w:sz w:val="22"/>
          <w:highlight w:val="lightGray"/>
        </w:rPr>
        <w:t>2D brūkšninis kodas su nurodytu unikaliu identifikatoriumi.</w:t>
      </w:r>
    </w:p>
    <w:p w14:paraId="19B7EE32" w14:textId="77777777" w:rsidR="00D11BAE" w:rsidRPr="00EC4249" w:rsidRDefault="00D11BAE" w:rsidP="00EC4249">
      <w:pPr>
        <w:pStyle w:val="Pagrindinistekstas"/>
        <w:spacing w:after="0"/>
      </w:pPr>
    </w:p>
    <w:p w14:paraId="4039B8B9" w14:textId="77777777" w:rsidR="00D11BAE" w:rsidRPr="00EC4249" w:rsidRDefault="00D11BAE" w:rsidP="00EC4249">
      <w:pPr>
        <w:pStyle w:val="Pagrindinistekstas"/>
        <w:spacing w:after="0"/>
      </w:pPr>
    </w:p>
    <w:p w14:paraId="017072C5" w14:textId="77777777" w:rsidR="00D11BAE" w:rsidRPr="00EC4249" w:rsidRDefault="00D11BAE" w:rsidP="00EC4249">
      <w:pPr>
        <w:pStyle w:val="PI-1labEMEASMCA"/>
        <w:rPr>
          <w:b w:val="0"/>
        </w:rPr>
      </w:pPr>
      <w:r w:rsidRPr="00EC4249">
        <w:rPr>
          <w:rFonts w:ascii="Times New Roman" w:hAnsi="Times New Roman"/>
          <w:sz w:val="22"/>
        </w:rPr>
        <w:t>18.</w:t>
      </w:r>
      <w:r w:rsidRPr="00EC4249">
        <w:rPr>
          <w:rFonts w:ascii="Times New Roman" w:hAnsi="Times New Roman"/>
          <w:sz w:val="22"/>
        </w:rPr>
        <w:tab/>
        <w:t>UNIKALUS IDENTIFIKATORIUS – ŽMONĖMS SUPRANTAMI DUOMENYS</w:t>
      </w:r>
    </w:p>
    <w:p w14:paraId="51EF8FB6" w14:textId="77777777" w:rsidR="00D11BAE" w:rsidRPr="00EC4249" w:rsidRDefault="00D11BAE" w:rsidP="00EC4249">
      <w:pPr>
        <w:pStyle w:val="BTEMEASMCA"/>
      </w:pPr>
    </w:p>
    <w:p w14:paraId="6E691008" w14:textId="77777777" w:rsidR="00D11BAE" w:rsidRPr="00EC4249" w:rsidRDefault="00D11BAE" w:rsidP="00EE1C5F">
      <w:pPr>
        <w:pStyle w:val="BTEMEASMCA"/>
      </w:pPr>
      <w:r w:rsidRPr="00EC4249">
        <w:rPr>
          <w:sz w:val="22"/>
        </w:rPr>
        <w:t xml:space="preserve">PC </w:t>
      </w:r>
    </w:p>
    <w:p w14:paraId="4F99032F" w14:textId="77777777" w:rsidR="00D11BAE" w:rsidRPr="00EC4249" w:rsidRDefault="00D11BAE" w:rsidP="00EE1C5F">
      <w:pPr>
        <w:pStyle w:val="BTEMEASMCA"/>
      </w:pPr>
      <w:r w:rsidRPr="00EC4249">
        <w:rPr>
          <w:sz w:val="22"/>
        </w:rPr>
        <w:t>SN</w:t>
      </w:r>
    </w:p>
    <w:p w14:paraId="3C1BFAB7" w14:textId="77777777" w:rsidR="006B7742" w:rsidRPr="00EC4249" w:rsidRDefault="00D11BAE" w:rsidP="00EE1C5F">
      <w:pPr>
        <w:pStyle w:val="BTEMEASMCA"/>
      </w:pPr>
      <w:r w:rsidRPr="00D76BE5">
        <w:rPr>
          <w:sz w:val="22"/>
          <w:highlight w:val="lightGray"/>
        </w:rPr>
        <w:t>NN</w:t>
      </w:r>
      <w:r w:rsidRPr="00EC4249">
        <w:rPr>
          <w:sz w:val="22"/>
        </w:rPr>
        <w:t xml:space="preserve"> </w:t>
      </w:r>
    </w:p>
    <w:p w14:paraId="186E13C0" w14:textId="77777777" w:rsidR="006B7742" w:rsidRPr="00EC4249" w:rsidRDefault="006B7742" w:rsidP="00EC4249">
      <w:pPr>
        <w:pStyle w:val="BTEMEASMCA"/>
      </w:pPr>
    </w:p>
    <w:p w14:paraId="51F87B59" w14:textId="77777777" w:rsidR="000162FF" w:rsidRPr="00EC4249" w:rsidRDefault="000162FF" w:rsidP="00EC4249">
      <w:pPr>
        <w:pStyle w:val="BTEMEASMCA"/>
      </w:pPr>
    </w:p>
    <w:p w14:paraId="44A0F3ED" w14:textId="77777777" w:rsidR="000162FF" w:rsidRPr="00EC4249" w:rsidRDefault="000162FF" w:rsidP="00EC4249">
      <w:pPr>
        <w:pStyle w:val="BTEMEASMCA"/>
      </w:pPr>
    </w:p>
    <w:p w14:paraId="6DBAA8D5" w14:textId="77777777" w:rsidR="006B7742" w:rsidRPr="00EC4249" w:rsidRDefault="006B7742" w:rsidP="00EC4249">
      <w:pPr>
        <w:pStyle w:val="BTEMEASMCA"/>
      </w:pPr>
    </w:p>
    <w:p w14:paraId="2CEBD623" w14:textId="77777777" w:rsidR="006B7742" w:rsidRDefault="006B7742" w:rsidP="00EC4249">
      <w:pPr>
        <w:pStyle w:val="BTEMEASMCA"/>
      </w:pPr>
    </w:p>
    <w:p w14:paraId="6E82BFC6" w14:textId="77777777" w:rsidR="00A15B83" w:rsidRDefault="00A15B83" w:rsidP="00EC4249">
      <w:pPr>
        <w:pStyle w:val="BTEMEASMCA"/>
      </w:pPr>
    </w:p>
    <w:p w14:paraId="2903FE93" w14:textId="77777777" w:rsidR="00A15B83" w:rsidRDefault="00A15B83" w:rsidP="00EC4249">
      <w:pPr>
        <w:pStyle w:val="BTEMEASMCA"/>
      </w:pPr>
    </w:p>
    <w:p w14:paraId="194A19C2" w14:textId="77777777" w:rsidR="00A15B83" w:rsidRPr="00EC4249" w:rsidRDefault="00A15B83" w:rsidP="00EC4249">
      <w:pPr>
        <w:pStyle w:val="BTEMEASMCA"/>
      </w:pPr>
    </w:p>
    <w:p w14:paraId="4ACADE79" w14:textId="77777777" w:rsidR="00BE1FE7" w:rsidRPr="00EC4249" w:rsidRDefault="00BE1FE7" w:rsidP="00EC4249">
      <w:pPr>
        <w:pStyle w:val="PI-1labEMEASMCA"/>
        <w:rPr>
          <w:b w:val="0"/>
        </w:rPr>
      </w:pPr>
      <w:r w:rsidRPr="00EC4249">
        <w:rPr>
          <w:rFonts w:ascii="Times New Roman" w:hAnsi="Times New Roman"/>
          <w:sz w:val="22"/>
        </w:rPr>
        <w:t xml:space="preserve">INFORMACIJA ANT VIDINĖS PAKUOTĖS </w:t>
      </w:r>
    </w:p>
    <w:p w14:paraId="63C5AE3B" w14:textId="77777777" w:rsidR="00BE1FE7" w:rsidRPr="00EC4249" w:rsidRDefault="00BE1FE7" w:rsidP="00EC4249">
      <w:pPr>
        <w:pStyle w:val="Pagrindinistekstas"/>
        <w:pBdr>
          <w:top w:val="single" w:sz="4" w:space="1" w:color="auto"/>
          <w:left w:val="single" w:sz="4" w:space="4" w:color="auto"/>
          <w:bottom w:val="single" w:sz="4" w:space="1" w:color="auto"/>
          <w:right w:val="single" w:sz="4" w:space="4" w:color="auto"/>
        </w:pBdr>
        <w:spacing w:after="0"/>
      </w:pPr>
    </w:p>
    <w:p w14:paraId="31BA0B50" w14:textId="77777777" w:rsidR="00BE1FE7" w:rsidRPr="00EC4249" w:rsidRDefault="00BE1FE7" w:rsidP="00EC4249">
      <w:pPr>
        <w:pStyle w:val="Pagrindinistekstas"/>
        <w:pBdr>
          <w:top w:val="single" w:sz="4" w:space="1" w:color="auto"/>
          <w:left w:val="single" w:sz="4" w:space="4" w:color="auto"/>
          <w:bottom w:val="single" w:sz="4" w:space="1" w:color="auto"/>
          <w:right w:val="single" w:sz="4" w:space="4" w:color="auto"/>
        </w:pBdr>
        <w:spacing w:after="0"/>
        <w:rPr>
          <w:b/>
        </w:rPr>
      </w:pPr>
      <w:r w:rsidRPr="00EC4249">
        <w:rPr>
          <w:b/>
          <w:sz w:val="22"/>
        </w:rPr>
        <w:t>VIDINĖ PAKUOTĖ / DTPE BUTELIUKAS</w:t>
      </w:r>
    </w:p>
    <w:p w14:paraId="4950DBE5" w14:textId="77777777" w:rsidR="00BE1FE7" w:rsidRPr="00EC4249" w:rsidRDefault="00BE1FE7" w:rsidP="00EC4249">
      <w:pPr>
        <w:pStyle w:val="Pagrindinistekstas"/>
        <w:spacing w:after="0"/>
      </w:pPr>
    </w:p>
    <w:p w14:paraId="3E10C63F"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w:t>
      </w:r>
      <w:r w:rsidRPr="00EC4249">
        <w:rPr>
          <w:sz w:val="22"/>
        </w:rPr>
        <w:tab/>
        <w:t>VAISTINIO PREPARATO PAVADINIMAS</w:t>
      </w:r>
    </w:p>
    <w:p w14:paraId="24922180" w14:textId="77777777" w:rsidR="00BE1FE7" w:rsidRPr="00EC4249" w:rsidRDefault="00BE1FE7" w:rsidP="00EC4249">
      <w:pPr>
        <w:pStyle w:val="Pagrindinistekstas"/>
        <w:spacing w:after="0"/>
      </w:pPr>
    </w:p>
    <w:p w14:paraId="151BF156" w14:textId="77777777" w:rsidR="00BE1FE7" w:rsidRPr="00EC4249" w:rsidRDefault="00BE1FE7" w:rsidP="00EC4249">
      <w:pPr>
        <w:pStyle w:val="Pagrindinistekstas"/>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 plėvele dengtos tabletės</w:t>
      </w:r>
    </w:p>
    <w:p w14:paraId="6C062ECE" w14:textId="77777777" w:rsidR="005C3F9E" w:rsidRPr="00D76BE5" w:rsidRDefault="005C3F9E" w:rsidP="00EC4249">
      <w:pPr>
        <w:pStyle w:val="Pagrindinistekstas"/>
        <w:spacing w:after="0"/>
        <w:rPr>
          <w:highlight w:val="lightGray"/>
        </w:rPr>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200 mg plėvele dengtos tabletės</w:t>
      </w:r>
    </w:p>
    <w:p w14:paraId="443E8860" w14:textId="77777777" w:rsidR="005C3F9E" w:rsidRPr="00EC4249" w:rsidRDefault="005C3F9E" w:rsidP="00EC4249">
      <w:pPr>
        <w:pStyle w:val="Pagrindinistekstas"/>
        <w:spacing w:after="0"/>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300 mg plėvele dengtos tabletės</w:t>
      </w:r>
    </w:p>
    <w:p w14:paraId="2E02A850" w14:textId="77777777" w:rsidR="00BE1FE7" w:rsidRPr="00EC4249" w:rsidRDefault="00056142" w:rsidP="00EC4249">
      <w:pPr>
        <w:pStyle w:val="Pagrindinistekstas"/>
        <w:spacing w:after="0"/>
      </w:pPr>
      <w:proofErr w:type="spellStart"/>
      <w:r>
        <w:rPr>
          <w:sz w:val="22"/>
        </w:rPr>
        <w:t>q</w:t>
      </w:r>
      <w:r w:rsidRPr="00EC4249">
        <w:rPr>
          <w:sz w:val="22"/>
        </w:rPr>
        <w:t>uetiapinum</w:t>
      </w:r>
      <w:proofErr w:type="spellEnd"/>
    </w:p>
    <w:p w14:paraId="36FFCBF2" w14:textId="77777777" w:rsidR="00BE1FE7" w:rsidRPr="00EC4249" w:rsidRDefault="00BE1FE7" w:rsidP="00EC4249">
      <w:pPr>
        <w:pStyle w:val="Pagrindinistekstas"/>
        <w:spacing w:after="0"/>
      </w:pPr>
    </w:p>
    <w:p w14:paraId="0E3FD650" w14:textId="77777777" w:rsidR="00BE1FE7" w:rsidRPr="00EC4249" w:rsidRDefault="00BE1FE7" w:rsidP="00EC4249">
      <w:pPr>
        <w:pStyle w:val="Pagrindinistekstas"/>
        <w:spacing w:after="0"/>
      </w:pPr>
    </w:p>
    <w:p w14:paraId="420D74E8"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2.</w:t>
      </w:r>
      <w:r w:rsidRPr="00EC4249">
        <w:rPr>
          <w:sz w:val="22"/>
        </w:rPr>
        <w:tab/>
        <w:t xml:space="preserve">VEIKLIOJI (-IOS) MEDŽIAGA (-OS) IR JOS (-Ų) KIEKIS (-IAI) </w:t>
      </w:r>
    </w:p>
    <w:p w14:paraId="194ACAD1" w14:textId="77777777" w:rsidR="00BE1FE7" w:rsidRPr="00EC4249" w:rsidRDefault="00BE1FE7" w:rsidP="00EC4249">
      <w:pPr>
        <w:pStyle w:val="Pagrindinistekstas"/>
        <w:spacing w:after="0"/>
      </w:pPr>
    </w:p>
    <w:p w14:paraId="655361EE" w14:textId="77777777" w:rsidR="00BE1FE7" w:rsidRPr="00EC4249" w:rsidRDefault="00BE1FE7" w:rsidP="00EC4249">
      <w:pPr>
        <w:pStyle w:val="Pagrindinistekstas"/>
        <w:spacing w:after="0"/>
      </w:pPr>
      <w:r w:rsidRPr="00EC4249">
        <w:rPr>
          <w:sz w:val="22"/>
        </w:rPr>
        <w:t xml:space="preserve">Kiekvienoje plėvele dengtoje tabletėje yra 25 mg </w:t>
      </w:r>
      <w:proofErr w:type="spellStart"/>
      <w:r w:rsidRPr="00EC4249">
        <w:rPr>
          <w:sz w:val="22"/>
        </w:rPr>
        <w:t>kvetiapino</w:t>
      </w:r>
      <w:proofErr w:type="spellEnd"/>
      <w:r w:rsidRPr="00EC4249">
        <w:rPr>
          <w:sz w:val="22"/>
        </w:rPr>
        <w:t xml:space="preserve"> (</w:t>
      </w:r>
      <w:proofErr w:type="spellStart"/>
      <w:r w:rsidRPr="00EC4249">
        <w:rPr>
          <w:sz w:val="22"/>
        </w:rPr>
        <w:t>kvetiapino</w:t>
      </w:r>
      <w:proofErr w:type="spellEnd"/>
      <w:r w:rsidRPr="00EC4249">
        <w:rPr>
          <w:sz w:val="22"/>
        </w:rPr>
        <w:t xml:space="preserve"> </w:t>
      </w:r>
      <w:proofErr w:type="spellStart"/>
      <w:r w:rsidRPr="00EC4249">
        <w:rPr>
          <w:sz w:val="22"/>
        </w:rPr>
        <w:t>fumarato</w:t>
      </w:r>
      <w:proofErr w:type="spellEnd"/>
      <w:r w:rsidRPr="00EC4249">
        <w:rPr>
          <w:sz w:val="22"/>
        </w:rPr>
        <w:t xml:space="preserve"> pavidalu).</w:t>
      </w:r>
    </w:p>
    <w:p w14:paraId="4AE0D588" w14:textId="77777777" w:rsidR="005C3F9E" w:rsidRPr="00D76BE5" w:rsidRDefault="005C3F9E" w:rsidP="00EC4249">
      <w:pPr>
        <w:pStyle w:val="Pagrindinistekstas"/>
        <w:spacing w:after="0"/>
        <w:rPr>
          <w:highlight w:val="lightGray"/>
        </w:rPr>
      </w:pPr>
      <w:r w:rsidRPr="00D76BE5">
        <w:rPr>
          <w:sz w:val="22"/>
          <w:highlight w:val="lightGray"/>
        </w:rPr>
        <w:t xml:space="preserve">Kiekvienoje plėvele dengtoje tabletėje yra 200 mg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fumarato</w:t>
      </w:r>
      <w:proofErr w:type="spellEnd"/>
      <w:r w:rsidRPr="00D76BE5">
        <w:rPr>
          <w:sz w:val="22"/>
          <w:highlight w:val="lightGray"/>
        </w:rPr>
        <w:t xml:space="preserve"> pavidalu).</w:t>
      </w:r>
    </w:p>
    <w:p w14:paraId="2E6C95BA" w14:textId="77777777" w:rsidR="005C3F9E" w:rsidRPr="00EC4249" w:rsidRDefault="005C3F9E" w:rsidP="00EC4249">
      <w:pPr>
        <w:pStyle w:val="Pagrindinistekstas"/>
        <w:spacing w:after="0"/>
      </w:pPr>
      <w:r w:rsidRPr="00D76BE5">
        <w:rPr>
          <w:sz w:val="22"/>
          <w:highlight w:val="lightGray"/>
        </w:rPr>
        <w:t xml:space="preserve">Kiekvienoje plėvele dengtoje tabletėje yra 300 mg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kvetiapino</w:t>
      </w:r>
      <w:proofErr w:type="spellEnd"/>
      <w:r w:rsidRPr="00D76BE5">
        <w:rPr>
          <w:sz w:val="22"/>
          <w:highlight w:val="lightGray"/>
        </w:rPr>
        <w:t xml:space="preserve"> </w:t>
      </w:r>
      <w:proofErr w:type="spellStart"/>
      <w:r w:rsidRPr="00D76BE5">
        <w:rPr>
          <w:sz w:val="22"/>
          <w:highlight w:val="lightGray"/>
        </w:rPr>
        <w:t>fumarato</w:t>
      </w:r>
      <w:proofErr w:type="spellEnd"/>
      <w:r w:rsidRPr="00D76BE5">
        <w:rPr>
          <w:sz w:val="22"/>
          <w:highlight w:val="lightGray"/>
        </w:rPr>
        <w:t xml:space="preserve"> pavidalu).</w:t>
      </w:r>
    </w:p>
    <w:p w14:paraId="16B8D9D0" w14:textId="77777777" w:rsidR="00BE1FE7" w:rsidRPr="00EC4249" w:rsidRDefault="00BE1FE7" w:rsidP="00EC4249">
      <w:pPr>
        <w:pStyle w:val="Pagrindinistekstas"/>
        <w:spacing w:after="0"/>
      </w:pPr>
    </w:p>
    <w:p w14:paraId="4C88C0DA" w14:textId="77777777" w:rsidR="00BE1FE7" w:rsidRPr="00EC4249" w:rsidRDefault="00BE1FE7" w:rsidP="00EC4249">
      <w:pPr>
        <w:pStyle w:val="Pagrindinistekstas"/>
        <w:spacing w:after="0"/>
      </w:pPr>
    </w:p>
    <w:p w14:paraId="355B3F31"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3.</w:t>
      </w:r>
      <w:r w:rsidRPr="00EC4249">
        <w:rPr>
          <w:sz w:val="22"/>
        </w:rPr>
        <w:tab/>
        <w:t>PAGALBINIŲ MEDŽIAGŲ SĄRAŠAS</w:t>
      </w:r>
    </w:p>
    <w:p w14:paraId="08940608" w14:textId="77777777" w:rsidR="00BE1FE7" w:rsidRPr="00EC4249" w:rsidRDefault="00BE1FE7" w:rsidP="00EC4249">
      <w:pPr>
        <w:pStyle w:val="Pagrindinistekstas"/>
        <w:spacing w:after="0"/>
      </w:pPr>
    </w:p>
    <w:p w14:paraId="31B82278" w14:textId="77777777" w:rsidR="005C3F9E" w:rsidRPr="00EC4249" w:rsidRDefault="005C3F9E" w:rsidP="00EC4249">
      <w:pPr>
        <w:pStyle w:val="Pagrindinistekstas"/>
        <w:spacing w:after="0"/>
      </w:pPr>
      <w:r w:rsidRPr="00D76BE5">
        <w:rPr>
          <w:sz w:val="22"/>
          <w:highlight w:val="lightGray"/>
        </w:rPr>
        <w:t>25 mg tabletėms:</w:t>
      </w:r>
    </w:p>
    <w:p w14:paraId="000F2CF7" w14:textId="77777777" w:rsidR="00BE1FE7" w:rsidRPr="00EC4249" w:rsidRDefault="00BE1FE7" w:rsidP="00EC4249">
      <w:pPr>
        <w:pStyle w:val="Pagrindinistekstas"/>
        <w:spacing w:after="0"/>
      </w:pPr>
      <w:r w:rsidRPr="00EC4249">
        <w:rPr>
          <w:sz w:val="22"/>
        </w:rPr>
        <w:t>Sudėtyje yra laktozės ir saulėlydžio geltonojo FCF (E 110).</w:t>
      </w:r>
      <w:r w:rsidR="00056142">
        <w:rPr>
          <w:sz w:val="22"/>
        </w:rPr>
        <w:t xml:space="preserve"> </w:t>
      </w:r>
      <w:r w:rsidRPr="00EC4249">
        <w:rPr>
          <w:sz w:val="22"/>
        </w:rPr>
        <w:t>Daugiau informacijos pateikta pakuotės lapelyje.</w:t>
      </w:r>
    </w:p>
    <w:p w14:paraId="613CAB43" w14:textId="77777777" w:rsidR="005C3F9E" w:rsidRPr="00EC4249" w:rsidRDefault="005C3F9E" w:rsidP="00EC4249">
      <w:pPr>
        <w:pStyle w:val="Pagrindinistekstas"/>
        <w:spacing w:after="0"/>
      </w:pPr>
    </w:p>
    <w:p w14:paraId="6F8317A2" w14:textId="77777777" w:rsidR="005C3F9E" w:rsidRPr="00EC4249" w:rsidRDefault="005C3F9E" w:rsidP="00EC4249">
      <w:pPr>
        <w:pStyle w:val="Pagrindinistekstas"/>
        <w:spacing w:after="0"/>
      </w:pPr>
      <w:r w:rsidRPr="00D76BE5">
        <w:rPr>
          <w:sz w:val="22"/>
          <w:highlight w:val="lightGray"/>
        </w:rPr>
        <w:t>200 mg ir 300 mg tabletėms:</w:t>
      </w:r>
    </w:p>
    <w:p w14:paraId="132E97B8" w14:textId="77777777" w:rsidR="005C3F9E" w:rsidRPr="00EC4249" w:rsidRDefault="005C3F9E" w:rsidP="00EC4249">
      <w:pPr>
        <w:pStyle w:val="Pagrindinistekstas"/>
        <w:spacing w:after="0"/>
      </w:pPr>
      <w:r w:rsidRPr="00D76BE5">
        <w:rPr>
          <w:sz w:val="22"/>
          <w:highlight w:val="lightGray"/>
        </w:rPr>
        <w:t>Sudėtyje yra laktozės. Daugiau informacijos pateikta pakuotės lapelyje.</w:t>
      </w:r>
    </w:p>
    <w:p w14:paraId="7D7F16AD" w14:textId="77777777" w:rsidR="00BE1FE7" w:rsidRPr="00EC4249" w:rsidRDefault="00BE1FE7" w:rsidP="00EC4249">
      <w:pPr>
        <w:pStyle w:val="Pagrindinistekstas"/>
        <w:spacing w:after="0"/>
      </w:pPr>
    </w:p>
    <w:p w14:paraId="0F95EAD4" w14:textId="77777777" w:rsidR="00BE1FE7" w:rsidRPr="00EC4249" w:rsidRDefault="00BE1FE7" w:rsidP="00EC4249">
      <w:pPr>
        <w:pStyle w:val="Pagrindinistekstas"/>
        <w:spacing w:after="0"/>
      </w:pPr>
    </w:p>
    <w:p w14:paraId="055E83C9"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4.</w:t>
      </w:r>
      <w:r w:rsidRPr="00EC4249">
        <w:rPr>
          <w:sz w:val="22"/>
        </w:rPr>
        <w:tab/>
        <w:t>FARMACINĖ FORMA IR KIEKIS PAKUOTĖJE</w:t>
      </w:r>
    </w:p>
    <w:p w14:paraId="15F27569" w14:textId="77777777" w:rsidR="00BE1FE7" w:rsidRPr="00EC4249" w:rsidRDefault="00BE1FE7" w:rsidP="00EC4249">
      <w:pPr>
        <w:pStyle w:val="Pagrindinistekstas"/>
        <w:spacing w:after="0"/>
      </w:pPr>
    </w:p>
    <w:p w14:paraId="118F0A40" w14:textId="77777777" w:rsidR="00BE1FE7" w:rsidRPr="00EC4249" w:rsidRDefault="00BE1FE7" w:rsidP="00EC4249">
      <w:pPr>
        <w:pStyle w:val="Pagrindinistekstas"/>
        <w:spacing w:after="0"/>
      </w:pPr>
      <w:r w:rsidRPr="00EC4249">
        <w:rPr>
          <w:sz w:val="22"/>
        </w:rPr>
        <w:t>Plėvele dengta tabletė</w:t>
      </w:r>
    </w:p>
    <w:p w14:paraId="3788E934" w14:textId="77777777" w:rsidR="00BE1FE7" w:rsidRPr="00EC4249" w:rsidRDefault="00BE1FE7" w:rsidP="00EC4249">
      <w:pPr>
        <w:pStyle w:val="Pagrindinistekstas"/>
        <w:spacing w:after="0"/>
      </w:pPr>
    </w:p>
    <w:p w14:paraId="1A675353" w14:textId="77777777" w:rsidR="00BE1FE7" w:rsidRPr="00D76BE5" w:rsidRDefault="00BE1FE7" w:rsidP="00EC4249">
      <w:pPr>
        <w:pStyle w:val="Pagrindinistekstas"/>
        <w:spacing w:after="0"/>
        <w:rPr>
          <w:highlight w:val="lightGray"/>
        </w:rPr>
      </w:pPr>
      <w:r w:rsidRPr="00EC4249">
        <w:rPr>
          <w:sz w:val="22"/>
        </w:rPr>
        <w:t xml:space="preserve">100 plėvele dengtų tablečių </w:t>
      </w:r>
    </w:p>
    <w:p w14:paraId="08F44C0E" w14:textId="77777777" w:rsidR="00BE1FE7" w:rsidRPr="00D76BE5" w:rsidRDefault="00BE1FE7" w:rsidP="00EC4249">
      <w:pPr>
        <w:pStyle w:val="Pagrindinistekstas"/>
        <w:spacing w:after="0"/>
        <w:rPr>
          <w:highlight w:val="lightGray"/>
        </w:rPr>
      </w:pPr>
      <w:r w:rsidRPr="00D76BE5">
        <w:rPr>
          <w:sz w:val="22"/>
          <w:highlight w:val="lightGray"/>
        </w:rPr>
        <w:t xml:space="preserve">250 plėvele dengtų tablečių </w:t>
      </w:r>
    </w:p>
    <w:p w14:paraId="1F1671B5" w14:textId="77777777" w:rsidR="00BE1FE7" w:rsidRPr="00EC4249" w:rsidRDefault="00BE1FE7" w:rsidP="00EC4249">
      <w:pPr>
        <w:pStyle w:val="Pagrindinistekstas"/>
        <w:spacing w:after="0"/>
      </w:pPr>
    </w:p>
    <w:p w14:paraId="3B14DE35" w14:textId="77777777" w:rsidR="00BE1FE7" w:rsidRPr="00EC4249" w:rsidRDefault="00BE1FE7" w:rsidP="00EC4249">
      <w:pPr>
        <w:pStyle w:val="Pagrindinistekstas"/>
        <w:spacing w:after="0"/>
      </w:pPr>
    </w:p>
    <w:p w14:paraId="2A9D6C99"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5.</w:t>
      </w:r>
      <w:r w:rsidRPr="00EC4249">
        <w:rPr>
          <w:sz w:val="22"/>
        </w:rPr>
        <w:tab/>
        <w:t>VARTOJIMO METODAS IR BŪDAS (-AI)</w:t>
      </w:r>
    </w:p>
    <w:p w14:paraId="745BFF26" w14:textId="77777777" w:rsidR="00BE1FE7" w:rsidRPr="00EC4249" w:rsidRDefault="00BE1FE7" w:rsidP="00EC4249">
      <w:pPr>
        <w:pStyle w:val="Pagrindinistekstas"/>
        <w:spacing w:after="0"/>
      </w:pPr>
    </w:p>
    <w:p w14:paraId="08583F48" w14:textId="77777777" w:rsidR="00BE1FE7" w:rsidRPr="00EC4249" w:rsidRDefault="00BE1FE7" w:rsidP="00EC4249">
      <w:pPr>
        <w:pStyle w:val="Pagrindinistekstas"/>
        <w:spacing w:after="0"/>
      </w:pPr>
    </w:p>
    <w:p w14:paraId="3C8064FA" w14:textId="77777777" w:rsidR="00BE1FE7" w:rsidRPr="00EC4249" w:rsidRDefault="00BE1FE7" w:rsidP="00EC4249">
      <w:pPr>
        <w:pStyle w:val="BTEMEASMCA"/>
      </w:pPr>
      <w:r w:rsidRPr="00EC4249">
        <w:rPr>
          <w:sz w:val="22"/>
        </w:rPr>
        <w:t>Prieš vartojimą perskaitykite pakuotės lapelį.</w:t>
      </w:r>
    </w:p>
    <w:p w14:paraId="24AEB106" w14:textId="77777777" w:rsidR="0059437B" w:rsidRPr="00EC4249" w:rsidRDefault="0059437B" w:rsidP="00EC4249">
      <w:pPr>
        <w:pStyle w:val="BTEMEASMCA"/>
      </w:pPr>
      <w:r w:rsidRPr="00EC4249">
        <w:rPr>
          <w:sz w:val="22"/>
        </w:rPr>
        <w:t>Vartoti per burną.</w:t>
      </w:r>
    </w:p>
    <w:p w14:paraId="5CCA03BA" w14:textId="77777777" w:rsidR="00BE1FE7" w:rsidRPr="00EC4249" w:rsidRDefault="00BE1FE7" w:rsidP="00EC4249">
      <w:pPr>
        <w:pStyle w:val="BTEMEASMCA"/>
      </w:pPr>
    </w:p>
    <w:p w14:paraId="4CFDDA86" w14:textId="77777777" w:rsidR="00BE1FE7" w:rsidRPr="00EC4249" w:rsidRDefault="00BE1FE7" w:rsidP="00EC4249">
      <w:pPr>
        <w:pStyle w:val="Pagrindinistekstas"/>
        <w:spacing w:after="0"/>
      </w:pPr>
    </w:p>
    <w:p w14:paraId="41B52C5C"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6.</w:t>
      </w:r>
      <w:r w:rsidRPr="00EC4249">
        <w:rPr>
          <w:sz w:val="22"/>
        </w:rPr>
        <w:tab/>
        <w:t>SPECIALUS ĮSPĖJIMAS, KAD VAISTINĮ PREPARATĄ BŪTINA LAIKYTI VAIKAMS NEPASTEBIMOJE IR NEPASIEKIAMOJE VIETOJE</w:t>
      </w:r>
    </w:p>
    <w:p w14:paraId="5E738B8E" w14:textId="77777777" w:rsidR="00BE1FE7" w:rsidRPr="00EC4249" w:rsidRDefault="00BE1FE7" w:rsidP="00EC4249">
      <w:pPr>
        <w:pStyle w:val="Pagrindinistekstas"/>
        <w:spacing w:after="0"/>
      </w:pPr>
    </w:p>
    <w:p w14:paraId="11BDA107" w14:textId="77777777" w:rsidR="00BE1FE7" w:rsidRPr="00EC4249" w:rsidRDefault="00BE1FE7" w:rsidP="00EC4249">
      <w:pPr>
        <w:pStyle w:val="Pagrindinistekstas"/>
        <w:spacing w:after="0"/>
      </w:pPr>
      <w:r w:rsidRPr="00EC4249">
        <w:rPr>
          <w:sz w:val="22"/>
        </w:rPr>
        <w:t>Laikyti vaikams nepastebimoje ir nepasiekiamoje vietoje.</w:t>
      </w:r>
    </w:p>
    <w:p w14:paraId="32D7463C" w14:textId="77777777" w:rsidR="00BE1FE7" w:rsidRPr="00EC4249" w:rsidRDefault="00BE1FE7" w:rsidP="00EC4249">
      <w:pPr>
        <w:pStyle w:val="Pagrindinistekstas"/>
        <w:spacing w:after="0"/>
      </w:pPr>
    </w:p>
    <w:p w14:paraId="07AE4A96" w14:textId="77777777" w:rsidR="00BE1FE7" w:rsidRPr="00EC4249" w:rsidRDefault="00BE1FE7" w:rsidP="00EC4249">
      <w:pPr>
        <w:pStyle w:val="Pagrindinistekstas"/>
        <w:spacing w:after="0"/>
      </w:pPr>
    </w:p>
    <w:p w14:paraId="4470075A"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7.</w:t>
      </w:r>
      <w:r w:rsidRPr="00EC4249">
        <w:rPr>
          <w:sz w:val="22"/>
        </w:rPr>
        <w:tab/>
        <w:t>KITAS (-I) SPECIALUS (-ŪS) ĮSPĖJIMAS (-AI) (JEI REIKIA)</w:t>
      </w:r>
    </w:p>
    <w:p w14:paraId="18D6DDA4" w14:textId="77777777" w:rsidR="00BE1FE7" w:rsidRPr="00E95D15" w:rsidRDefault="00BE1FE7" w:rsidP="00E95D15"/>
    <w:p w14:paraId="06019D2C" w14:textId="77777777" w:rsidR="00BE1FE7" w:rsidRPr="00EC4249" w:rsidRDefault="00BE1FE7" w:rsidP="00EC4249">
      <w:pPr>
        <w:pStyle w:val="Pagrindinistekstas"/>
        <w:spacing w:after="0"/>
      </w:pPr>
    </w:p>
    <w:p w14:paraId="06F74421"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lastRenderedPageBreak/>
        <w:t>8.</w:t>
      </w:r>
      <w:r w:rsidRPr="00EC4249">
        <w:rPr>
          <w:sz w:val="22"/>
        </w:rPr>
        <w:tab/>
        <w:t>TINKAMUMO LAIKAS</w:t>
      </w:r>
    </w:p>
    <w:p w14:paraId="56FD60BB" w14:textId="77777777" w:rsidR="00BE1FE7" w:rsidRPr="00EC4249" w:rsidRDefault="00BE1FE7" w:rsidP="00EC4249">
      <w:pPr>
        <w:pStyle w:val="Pagrindinistekstas"/>
        <w:spacing w:after="0"/>
      </w:pPr>
    </w:p>
    <w:p w14:paraId="5174CF5B" w14:textId="77777777" w:rsidR="00A15B83" w:rsidRDefault="00A15B83" w:rsidP="00EC4249">
      <w:pPr>
        <w:pStyle w:val="Pagrindinistekstas"/>
        <w:spacing w:after="0"/>
        <w:rPr>
          <w:sz w:val="22"/>
        </w:rPr>
      </w:pPr>
      <w:r>
        <w:rPr>
          <w:sz w:val="22"/>
        </w:rPr>
        <w:t xml:space="preserve">EXP </w:t>
      </w:r>
      <w:r w:rsidRPr="00A15B83">
        <w:rPr>
          <w:sz w:val="22"/>
        </w:rPr>
        <w:t>{mm MMMM}</w:t>
      </w:r>
    </w:p>
    <w:p w14:paraId="0943C5B5" w14:textId="77777777" w:rsidR="00BE1FE7" w:rsidRPr="00EC4249" w:rsidRDefault="00BE1FE7" w:rsidP="00EC4249">
      <w:pPr>
        <w:pStyle w:val="Pagrindinistekstas"/>
        <w:spacing w:after="0"/>
      </w:pPr>
      <w:r w:rsidRPr="00D76BE5">
        <w:rPr>
          <w:sz w:val="22"/>
          <w:highlight w:val="lightGray"/>
        </w:rPr>
        <w:t>Tinka iki {mm MMMM}</w:t>
      </w:r>
    </w:p>
    <w:p w14:paraId="08045699" w14:textId="77777777" w:rsidR="00BE1FE7" w:rsidRPr="00EC4249" w:rsidRDefault="00BE1FE7" w:rsidP="00EC4249">
      <w:pPr>
        <w:pStyle w:val="Pagrindinistekstas"/>
        <w:spacing w:after="0"/>
      </w:pPr>
    </w:p>
    <w:p w14:paraId="297AD4A5" w14:textId="77777777" w:rsidR="00BE1FE7" w:rsidRPr="00EC4249" w:rsidRDefault="00BE1FE7" w:rsidP="00EC4249">
      <w:pPr>
        <w:pStyle w:val="Pagrindinistekstas"/>
        <w:spacing w:after="0"/>
      </w:pPr>
    </w:p>
    <w:p w14:paraId="683C8618"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9.</w:t>
      </w:r>
      <w:r w:rsidRPr="00EC4249">
        <w:rPr>
          <w:sz w:val="22"/>
        </w:rPr>
        <w:tab/>
        <w:t>SPECIALIOS LAIKYMO SĄLYGOS</w:t>
      </w:r>
    </w:p>
    <w:p w14:paraId="74F143D9" w14:textId="77777777" w:rsidR="00BE1FE7" w:rsidRPr="00EC4249" w:rsidRDefault="00BE1FE7" w:rsidP="00EC4249">
      <w:pPr>
        <w:pStyle w:val="Pagrindinistekstas"/>
        <w:spacing w:after="0"/>
      </w:pPr>
    </w:p>
    <w:p w14:paraId="66C4C2B5" w14:textId="77777777" w:rsidR="00BE1FE7" w:rsidRPr="00EC4249" w:rsidRDefault="00BE1FE7" w:rsidP="00EC4249">
      <w:pPr>
        <w:pStyle w:val="Pagrindinistekstas"/>
        <w:spacing w:after="0"/>
      </w:pPr>
    </w:p>
    <w:p w14:paraId="256E82BB"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10.</w:t>
      </w:r>
      <w:r w:rsidRPr="00EC4249">
        <w:rPr>
          <w:sz w:val="22"/>
        </w:rPr>
        <w:tab/>
        <w:t>SPECIALIOS ATSARGUMO PRIEMONĖS DĖL NESUVARTOTO VAISTINIO PREPARATO AR JO ATLIEKŲ TVARKYMO (JEI REIKIA)</w:t>
      </w:r>
    </w:p>
    <w:p w14:paraId="1B9A05C5" w14:textId="77777777" w:rsidR="00BE1FE7" w:rsidRPr="00EC4249" w:rsidRDefault="00BE1FE7" w:rsidP="00EC4249">
      <w:pPr>
        <w:pStyle w:val="Pagrindinistekstas"/>
        <w:spacing w:after="0"/>
      </w:pPr>
    </w:p>
    <w:p w14:paraId="7EDC1521" w14:textId="77777777" w:rsidR="00BE1FE7" w:rsidRPr="00EC4249" w:rsidRDefault="00BE1FE7" w:rsidP="00EC4249">
      <w:pPr>
        <w:pStyle w:val="Pagrindinistekstas"/>
        <w:spacing w:after="0"/>
      </w:pPr>
    </w:p>
    <w:p w14:paraId="5C23868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11.</w:t>
      </w:r>
      <w:r w:rsidRPr="00EC4249">
        <w:rPr>
          <w:sz w:val="22"/>
        </w:rPr>
        <w:tab/>
        <w:t>REGISTRUOTOJO PAVADINIMAS IR ADRESAS</w:t>
      </w:r>
    </w:p>
    <w:p w14:paraId="59ECC67A" w14:textId="77777777" w:rsidR="00BE1FE7" w:rsidRPr="00E95D15" w:rsidRDefault="00BE1FE7" w:rsidP="00E95D15"/>
    <w:p w14:paraId="6B872390" w14:textId="77777777" w:rsidR="00BE1FE7" w:rsidRPr="00E95D15" w:rsidRDefault="00BE1FE7" w:rsidP="00E95D15">
      <w:pPr>
        <w:tabs>
          <w:tab w:val="left" w:pos="540"/>
        </w:tabs>
      </w:pPr>
      <w:proofErr w:type="spellStart"/>
      <w:r w:rsidRPr="00E95D15">
        <w:t>Teva</w:t>
      </w:r>
      <w:proofErr w:type="spellEnd"/>
      <w:r w:rsidRPr="00E95D15">
        <w:t xml:space="preserve"> Pharma B.V.</w:t>
      </w:r>
    </w:p>
    <w:p w14:paraId="3A6C4512" w14:textId="77777777" w:rsidR="00BE1FE7" w:rsidRPr="00E95D15" w:rsidRDefault="00BE1FE7" w:rsidP="00E95D15">
      <w:pPr>
        <w:tabs>
          <w:tab w:val="left" w:pos="540"/>
        </w:tabs>
      </w:pPr>
      <w:proofErr w:type="spellStart"/>
      <w:r w:rsidRPr="00E95D15">
        <w:t>Swensweg</w:t>
      </w:r>
      <w:proofErr w:type="spellEnd"/>
      <w:r w:rsidRPr="00E95D15">
        <w:t xml:space="preserve"> 5</w:t>
      </w:r>
    </w:p>
    <w:p w14:paraId="66A2A3D2" w14:textId="77777777" w:rsidR="00BE1FE7" w:rsidRPr="00E95D15" w:rsidRDefault="00BE1FE7" w:rsidP="00E95D15">
      <w:pPr>
        <w:tabs>
          <w:tab w:val="left" w:pos="540"/>
        </w:tabs>
      </w:pPr>
      <w:r w:rsidRPr="00E95D15">
        <w:t xml:space="preserve">2031 GA </w:t>
      </w:r>
      <w:proofErr w:type="spellStart"/>
      <w:r w:rsidRPr="00E95D15">
        <w:t>Haarlem</w:t>
      </w:r>
      <w:proofErr w:type="spellEnd"/>
    </w:p>
    <w:p w14:paraId="087398CB" w14:textId="77777777" w:rsidR="00BE1FE7" w:rsidRPr="00E95D15" w:rsidRDefault="00BE1FE7" w:rsidP="00E95D15">
      <w:pPr>
        <w:tabs>
          <w:tab w:val="left" w:pos="540"/>
        </w:tabs>
      </w:pPr>
      <w:r w:rsidRPr="00E95D15">
        <w:t>Nyderlandai</w:t>
      </w:r>
    </w:p>
    <w:p w14:paraId="55B94DA1" w14:textId="77777777" w:rsidR="00BE1FE7" w:rsidRPr="00EC4249" w:rsidRDefault="00BE1FE7" w:rsidP="00EC4249">
      <w:pPr>
        <w:pStyle w:val="Pagrindinistekstas"/>
        <w:spacing w:after="0"/>
      </w:pPr>
    </w:p>
    <w:p w14:paraId="40E407EF" w14:textId="77777777" w:rsidR="00BE1FE7" w:rsidRPr="00EC4249" w:rsidRDefault="00BE1FE7" w:rsidP="00EC4249">
      <w:pPr>
        <w:pStyle w:val="Pagrindinistekstas"/>
        <w:spacing w:after="0"/>
      </w:pPr>
    </w:p>
    <w:p w14:paraId="07112BA0"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12.</w:t>
      </w:r>
      <w:r w:rsidRPr="00EC4249">
        <w:rPr>
          <w:sz w:val="22"/>
        </w:rPr>
        <w:tab/>
        <w:t>REGISTRACIJOS PAŽYMĖJIMO NUMERIS (-IAI)</w:t>
      </w:r>
    </w:p>
    <w:p w14:paraId="38C35DC3" w14:textId="77777777" w:rsidR="00BE1FE7" w:rsidRPr="00EC4249" w:rsidRDefault="00BE1FE7" w:rsidP="00EC4249">
      <w:pPr>
        <w:pStyle w:val="Pagrindinistekstas"/>
        <w:spacing w:after="0"/>
      </w:pPr>
    </w:p>
    <w:p w14:paraId="39F0C401" w14:textId="77777777" w:rsidR="00EA4415" w:rsidRPr="00E95D15" w:rsidRDefault="00EA4415" w:rsidP="00E95D15">
      <w:pPr>
        <w:rPr>
          <w:u w:val="single"/>
        </w:rPr>
      </w:pPr>
      <w:r w:rsidRPr="00E95D15">
        <w:rPr>
          <w:u w:val="single"/>
        </w:rPr>
        <w:t>25 mg tabletės:</w:t>
      </w:r>
    </w:p>
    <w:p w14:paraId="649C1CBF" w14:textId="77777777" w:rsidR="00BE1FE7" w:rsidRPr="00E95D15" w:rsidRDefault="00BE1FE7" w:rsidP="00E95D15">
      <w:r w:rsidRPr="00E95D15">
        <w:t xml:space="preserve">N100 - LT/1/09/1485/011 </w:t>
      </w:r>
    </w:p>
    <w:p w14:paraId="5407C90A" w14:textId="77777777" w:rsidR="00EA4415" w:rsidRPr="00EC4249" w:rsidRDefault="00BE1FE7" w:rsidP="00EC4249">
      <w:pPr>
        <w:pStyle w:val="Pagrindinistekstas"/>
        <w:spacing w:after="0"/>
      </w:pPr>
      <w:r w:rsidRPr="00EC4249">
        <w:rPr>
          <w:sz w:val="22"/>
        </w:rPr>
        <w:t>N250 - LT/1/09/1485/012</w:t>
      </w:r>
    </w:p>
    <w:p w14:paraId="49B875ED" w14:textId="77777777" w:rsidR="00EA4415" w:rsidRPr="00EC4249" w:rsidRDefault="00EA4415" w:rsidP="00EC4249">
      <w:pPr>
        <w:pStyle w:val="Pagrindinistekstas"/>
        <w:spacing w:after="0"/>
      </w:pPr>
    </w:p>
    <w:p w14:paraId="4490D126" w14:textId="77777777" w:rsidR="00EA4415" w:rsidRPr="00EC4249" w:rsidRDefault="00EA4415" w:rsidP="00EC4249">
      <w:pPr>
        <w:pStyle w:val="Pagrindinistekstas"/>
        <w:spacing w:after="0"/>
        <w:rPr>
          <w:u w:val="single"/>
        </w:rPr>
      </w:pPr>
      <w:r w:rsidRPr="00EC4249">
        <w:rPr>
          <w:sz w:val="22"/>
          <w:u w:val="single"/>
        </w:rPr>
        <w:t>200 mg tabletės:</w:t>
      </w:r>
    </w:p>
    <w:p w14:paraId="02B486A9" w14:textId="77777777" w:rsidR="00EA4415" w:rsidRPr="00E95D15" w:rsidRDefault="00EA4415" w:rsidP="00E95D15">
      <w:r w:rsidRPr="00E95D15">
        <w:t xml:space="preserve">N100 - LT/1/09/1485/033 </w:t>
      </w:r>
    </w:p>
    <w:p w14:paraId="629EAB6D" w14:textId="77777777" w:rsidR="00EA4415" w:rsidRPr="00E95D15" w:rsidRDefault="00EA4415" w:rsidP="00E95D15">
      <w:r w:rsidRPr="00E95D15">
        <w:t>N250 - LT/1/09/1485/034</w:t>
      </w:r>
    </w:p>
    <w:p w14:paraId="7C2370FA" w14:textId="77777777" w:rsidR="00EA4415" w:rsidRPr="00EC4249" w:rsidRDefault="00EA4415" w:rsidP="00EC4249">
      <w:pPr>
        <w:pStyle w:val="Pagrindinistekstas"/>
        <w:spacing w:after="0"/>
        <w:rPr>
          <w:u w:val="single"/>
        </w:rPr>
      </w:pPr>
    </w:p>
    <w:p w14:paraId="76B22BBD" w14:textId="77777777" w:rsidR="00BE1FE7" w:rsidRPr="00EC4249" w:rsidRDefault="00EA4415" w:rsidP="00EC4249">
      <w:pPr>
        <w:pStyle w:val="Pagrindinistekstas"/>
        <w:spacing w:after="0"/>
        <w:rPr>
          <w:u w:val="single"/>
        </w:rPr>
      </w:pPr>
      <w:r w:rsidRPr="00EC4249">
        <w:rPr>
          <w:sz w:val="22"/>
          <w:u w:val="single"/>
        </w:rPr>
        <w:t>300 mg tabletės:</w:t>
      </w:r>
      <w:r w:rsidR="00BE1FE7" w:rsidRPr="00EC4249">
        <w:rPr>
          <w:sz w:val="22"/>
          <w:u w:val="single"/>
        </w:rPr>
        <w:t xml:space="preserve"> </w:t>
      </w:r>
    </w:p>
    <w:p w14:paraId="2C44FADB" w14:textId="77777777" w:rsidR="00EA4415" w:rsidRPr="00E95D15" w:rsidRDefault="00EA4415" w:rsidP="00E95D15">
      <w:r w:rsidRPr="00E95D15">
        <w:t xml:space="preserve">N100 - LT/1/09/1485/047 </w:t>
      </w:r>
    </w:p>
    <w:p w14:paraId="6D586D83" w14:textId="77777777" w:rsidR="00BE1FE7" w:rsidRPr="00E95D15" w:rsidRDefault="00EA4415" w:rsidP="00E95D15">
      <w:r w:rsidRPr="00E95D15">
        <w:t>N250 - LT/1/09/1485/048</w:t>
      </w:r>
    </w:p>
    <w:p w14:paraId="746E1F24" w14:textId="77777777" w:rsidR="00BE1FE7" w:rsidRPr="00EC4249" w:rsidRDefault="00BE1FE7" w:rsidP="00EC4249">
      <w:pPr>
        <w:pStyle w:val="Pagrindinistekstas"/>
        <w:spacing w:after="0"/>
      </w:pPr>
    </w:p>
    <w:p w14:paraId="3FAD9F4A"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13.</w:t>
      </w:r>
      <w:r w:rsidRPr="00EC4249">
        <w:rPr>
          <w:sz w:val="22"/>
        </w:rPr>
        <w:tab/>
        <w:t>SERIJOS NUMERIS</w:t>
      </w:r>
    </w:p>
    <w:p w14:paraId="02C4B36D" w14:textId="77777777" w:rsidR="00BE1FE7" w:rsidRPr="00EC4249" w:rsidRDefault="00BE1FE7" w:rsidP="00EC4249">
      <w:pPr>
        <w:pStyle w:val="Pagrindinistekstas"/>
        <w:spacing w:after="0"/>
      </w:pPr>
    </w:p>
    <w:p w14:paraId="4F241265" w14:textId="77777777" w:rsidR="00A15B83" w:rsidRDefault="00A15B83" w:rsidP="00EC4249">
      <w:pPr>
        <w:pStyle w:val="Pagrindinistekstas"/>
        <w:spacing w:after="0"/>
        <w:rPr>
          <w:sz w:val="22"/>
        </w:rPr>
      </w:pPr>
      <w:r>
        <w:rPr>
          <w:sz w:val="22"/>
        </w:rPr>
        <w:t>Lot</w:t>
      </w:r>
    </w:p>
    <w:p w14:paraId="35E29692" w14:textId="77777777" w:rsidR="00BE1FE7" w:rsidRPr="00EC4249" w:rsidRDefault="00BE1FE7" w:rsidP="00EC4249">
      <w:pPr>
        <w:pStyle w:val="Pagrindinistekstas"/>
        <w:spacing w:after="0"/>
      </w:pPr>
      <w:r w:rsidRPr="00D76BE5">
        <w:rPr>
          <w:sz w:val="22"/>
          <w:highlight w:val="lightGray"/>
        </w:rPr>
        <w:t>Serija</w:t>
      </w:r>
    </w:p>
    <w:p w14:paraId="50B71C68" w14:textId="77777777" w:rsidR="00BE1FE7" w:rsidRPr="00EC4249" w:rsidRDefault="00BE1FE7" w:rsidP="00EC4249">
      <w:pPr>
        <w:pStyle w:val="Pagrindinistekstas"/>
        <w:spacing w:after="0"/>
      </w:pPr>
    </w:p>
    <w:p w14:paraId="1BC9928E" w14:textId="77777777" w:rsidR="00BE1FE7" w:rsidRPr="00EC4249" w:rsidRDefault="00BE1FE7" w:rsidP="00EC4249">
      <w:pPr>
        <w:pStyle w:val="Pagrindinistekstas"/>
        <w:spacing w:after="0"/>
      </w:pPr>
    </w:p>
    <w:p w14:paraId="1F082416"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14.</w:t>
      </w:r>
      <w:r w:rsidRPr="00EC4249">
        <w:rPr>
          <w:sz w:val="22"/>
        </w:rPr>
        <w:tab/>
        <w:t>PARDAVIMO (IŠDAVIMO) TVARKA</w:t>
      </w:r>
    </w:p>
    <w:p w14:paraId="165D12F2" w14:textId="77777777" w:rsidR="00BE1FE7" w:rsidRPr="00EC4249" w:rsidRDefault="00BE1FE7" w:rsidP="00EC4249">
      <w:pPr>
        <w:pStyle w:val="Pagrindinistekstas"/>
        <w:spacing w:after="0"/>
      </w:pPr>
    </w:p>
    <w:p w14:paraId="0BAC952D" w14:textId="77777777" w:rsidR="00BE1FE7" w:rsidRPr="00EC4249" w:rsidRDefault="00BE1FE7" w:rsidP="00EC4249">
      <w:pPr>
        <w:pStyle w:val="Pagrindinistekstas"/>
        <w:spacing w:after="0"/>
      </w:pPr>
      <w:r w:rsidRPr="00EC4249">
        <w:rPr>
          <w:sz w:val="22"/>
        </w:rPr>
        <w:t>Receptinis vaist</w:t>
      </w:r>
      <w:r w:rsidR="001B27D4" w:rsidRPr="00EC4249">
        <w:rPr>
          <w:sz w:val="22"/>
        </w:rPr>
        <w:t>as</w:t>
      </w:r>
    </w:p>
    <w:p w14:paraId="76E388DB" w14:textId="77777777" w:rsidR="00BE1FE7" w:rsidRPr="00EC4249" w:rsidRDefault="00BE1FE7" w:rsidP="00EC4249">
      <w:pPr>
        <w:pStyle w:val="Pagrindinistekstas"/>
        <w:spacing w:after="0"/>
      </w:pPr>
    </w:p>
    <w:p w14:paraId="12062B87" w14:textId="77777777" w:rsidR="00BE1FE7" w:rsidRPr="00EC4249" w:rsidRDefault="00BE1FE7" w:rsidP="00EC4249">
      <w:pPr>
        <w:pStyle w:val="Pagrindinistekstas"/>
        <w:spacing w:after="0"/>
      </w:pPr>
    </w:p>
    <w:p w14:paraId="11C09829"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15.</w:t>
      </w:r>
      <w:r w:rsidRPr="00EC4249">
        <w:rPr>
          <w:sz w:val="22"/>
        </w:rPr>
        <w:tab/>
        <w:t>VARTOJIMO INSTRUKCIJA</w:t>
      </w:r>
    </w:p>
    <w:p w14:paraId="249A26A0" w14:textId="77777777" w:rsidR="00BE1FE7" w:rsidRPr="00EC4249" w:rsidRDefault="00BE1FE7" w:rsidP="00EC4249">
      <w:pPr>
        <w:pStyle w:val="Pagrindinistekstas"/>
        <w:spacing w:after="0"/>
      </w:pPr>
    </w:p>
    <w:p w14:paraId="48C897C6" w14:textId="77777777" w:rsidR="00BE1FE7" w:rsidRPr="00EC4249" w:rsidRDefault="00BE1FE7" w:rsidP="00EC4249">
      <w:pPr>
        <w:pStyle w:val="BTEMEASMCA"/>
      </w:pPr>
    </w:p>
    <w:p w14:paraId="527363FD" w14:textId="77777777" w:rsidR="00BE1FE7" w:rsidRPr="00EC4249" w:rsidRDefault="00BE1FE7" w:rsidP="00EC4249">
      <w:pPr>
        <w:pStyle w:val="PI-1labEMEASMCA"/>
        <w:rPr>
          <w:b w:val="0"/>
        </w:rPr>
      </w:pPr>
      <w:r w:rsidRPr="00EC4249">
        <w:rPr>
          <w:rFonts w:ascii="Times New Roman" w:hAnsi="Times New Roman"/>
          <w:sz w:val="22"/>
        </w:rPr>
        <w:t>16.</w:t>
      </w:r>
      <w:r w:rsidRPr="00EC4249">
        <w:rPr>
          <w:rFonts w:ascii="Times New Roman" w:hAnsi="Times New Roman"/>
          <w:sz w:val="22"/>
        </w:rPr>
        <w:tab/>
        <w:t>INFORMACIJA BRAILIO RAŠTU</w:t>
      </w:r>
    </w:p>
    <w:p w14:paraId="2FCFD1AE" w14:textId="77777777" w:rsidR="00BE1FE7" w:rsidRPr="00EC4249" w:rsidRDefault="00BE1FE7" w:rsidP="00EC4249">
      <w:pPr>
        <w:pStyle w:val="BTEMEASMCA"/>
      </w:pPr>
    </w:p>
    <w:p w14:paraId="52ABC1D9" w14:textId="77777777" w:rsidR="00BE1FE7" w:rsidRPr="00EC4249" w:rsidRDefault="00BE1FE7" w:rsidP="00EC4249">
      <w:pPr>
        <w:pStyle w:val="Pagrindinistekstas"/>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 plėvele dengtos tabletės</w:t>
      </w:r>
    </w:p>
    <w:p w14:paraId="2238802B" w14:textId="77777777" w:rsidR="00EA4415" w:rsidRPr="00D76BE5" w:rsidRDefault="00EA4415" w:rsidP="00EC4249">
      <w:pPr>
        <w:pStyle w:val="Pagrindinistekstas"/>
        <w:spacing w:after="0"/>
        <w:rPr>
          <w:highlight w:val="lightGray"/>
        </w:rPr>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200 mg plėvele dengtos tabletės</w:t>
      </w:r>
    </w:p>
    <w:p w14:paraId="6C99BF65" w14:textId="77777777" w:rsidR="00EA4415" w:rsidRPr="00EC4249" w:rsidRDefault="00EA4415" w:rsidP="00EC4249">
      <w:pPr>
        <w:pStyle w:val="Pagrindinistekstas"/>
        <w:spacing w:after="0"/>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300 mg plėvele dengtos tabletės</w:t>
      </w:r>
    </w:p>
    <w:p w14:paraId="6150745C" w14:textId="77777777" w:rsidR="00BE1FE7" w:rsidRPr="00EC4249" w:rsidRDefault="00BE1FE7" w:rsidP="00EC4249">
      <w:pPr>
        <w:pStyle w:val="Pagrindinistekstas"/>
        <w:spacing w:after="0"/>
      </w:pPr>
    </w:p>
    <w:p w14:paraId="668CD233" w14:textId="77777777" w:rsidR="00D11BAE" w:rsidRPr="00EC4249" w:rsidRDefault="00D11BAE" w:rsidP="00EC4249">
      <w:pPr>
        <w:pStyle w:val="Pagrindinistekstas"/>
        <w:spacing w:after="0"/>
      </w:pPr>
    </w:p>
    <w:p w14:paraId="4368D421" w14:textId="77777777" w:rsidR="00D11BAE" w:rsidRPr="00EC4249" w:rsidRDefault="00D11BAE" w:rsidP="00EC4249">
      <w:pPr>
        <w:pStyle w:val="PI-1labEMEASMCA"/>
        <w:rPr>
          <w:b w:val="0"/>
        </w:rPr>
      </w:pPr>
      <w:r w:rsidRPr="00EC4249">
        <w:rPr>
          <w:rFonts w:ascii="Times New Roman" w:hAnsi="Times New Roman"/>
          <w:sz w:val="22"/>
        </w:rPr>
        <w:t>17.</w:t>
      </w:r>
      <w:r w:rsidRPr="00EC4249">
        <w:rPr>
          <w:rFonts w:ascii="Times New Roman" w:hAnsi="Times New Roman"/>
          <w:sz w:val="22"/>
        </w:rPr>
        <w:tab/>
        <w:t>UNIKALUS IDENTIFIKATORIUS – 2D BRŪKŠNINIS KODAS</w:t>
      </w:r>
    </w:p>
    <w:p w14:paraId="279EDB85" w14:textId="77777777" w:rsidR="00D11BAE" w:rsidRPr="00EC4249" w:rsidRDefault="00D11BAE" w:rsidP="00EC4249">
      <w:pPr>
        <w:pStyle w:val="Pagrindinistekstas"/>
        <w:spacing w:after="0"/>
      </w:pPr>
    </w:p>
    <w:p w14:paraId="14583584" w14:textId="77777777" w:rsidR="0059437B" w:rsidRPr="00D76BE5" w:rsidRDefault="0059437B" w:rsidP="00EC4249">
      <w:pPr>
        <w:pStyle w:val="Pagrindinistekstas"/>
        <w:spacing w:after="0"/>
        <w:rPr>
          <w:highlight w:val="lightGray"/>
        </w:rPr>
      </w:pPr>
      <w:r w:rsidRPr="00D76BE5">
        <w:rPr>
          <w:sz w:val="22"/>
          <w:highlight w:val="lightGray"/>
        </w:rPr>
        <w:t>Jei nėra išorinės pakuotės:</w:t>
      </w:r>
    </w:p>
    <w:p w14:paraId="1709C546" w14:textId="77777777" w:rsidR="00D11BAE" w:rsidRPr="00EC4249" w:rsidRDefault="00D11BAE" w:rsidP="00EC4249">
      <w:pPr>
        <w:pStyle w:val="Pagrindinistekstas"/>
        <w:spacing w:after="0"/>
      </w:pPr>
      <w:r w:rsidRPr="00D76BE5">
        <w:rPr>
          <w:sz w:val="22"/>
          <w:highlight w:val="lightGray"/>
        </w:rPr>
        <w:t>2D brūkšninis kodas su nurodytu unikaliu identifikatoriumi.</w:t>
      </w:r>
    </w:p>
    <w:p w14:paraId="6CE1CA5F" w14:textId="77777777" w:rsidR="00D11BAE" w:rsidRPr="00EC4249" w:rsidRDefault="00D11BAE" w:rsidP="00EC4249">
      <w:pPr>
        <w:pStyle w:val="Pagrindinistekstas"/>
        <w:spacing w:after="0"/>
      </w:pPr>
    </w:p>
    <w:p w14:paraId="2D1D8457" w14:textId="77777777" w:rsidR="00D11BAE" w:rsidRPr="00EC4249" w:rsidRDefault="00D11BAE" w:rsidP="00EC4249">
      <w:pPr>
        <w:pStyle w:val="Pagrindinistekstas"/>
        <w:spacing w:after="0"/>
      </w:pPr>
    </w:p>
    <w:p w14:paraId="606AD1C0" w14:textId="77777777" w:rsidR="00D11BAE" w:rsidRPr="00EC4249" w:rsidRDefault="00D11BAE" w:rsidP="00EC4249">
      <w:pPr>
        <w:pStyle w:val="PI-1labEMEASMCA"/>
        <w:rPr>
          <w:b w:val="0"/>
        </w:rPr>
      </w:pPr>
      <w:r w:rsidRPr="00EC4249">
        <w:rPr>
          <w:rFonts w:ascii="Times New Roman" w:hAnsi="Times New Roman"/>
          <w:sz w:val="22"/>
        </w:rPr>
        <w:t>18.</w:t>
      </w:r>
      <w:r w:rsidRPr="00EC4249">
        <w:rPr>
          <w:rFonts w:ascii="Times New Roman" w:hAnsi="Times New Roman"/>
          <w:sz w:val="22"/>
        </w:rPr>
        <w:tab/>
        <w:t>UNIKALUS IDENTIFIKATORIUS – ŽMONĖMS SUPRANTAMI DUOMENYS</w:t>
      </w:r>
    </w:p>
    <w:p w14:paraId="7CFD8BE9" w14:textId="77777777" w:rsidR="00D11BAE" w:rsidRPr="00EC4249" w:rsidRDefault="00D11BAE" w:rsidP="00EC4249">
      <w:pPr>
        <w:pStyle w:val="BTEMEASMCA"/>
      </w:pPr>
    </w:p>
    <w:p w14:paraId="25ED6FB1" w14:textId="77777777" w:rsidR="0059437B" w:rsidRPr="00D76BE5" w:rsidRDefault="0059437B" w:rsidP="00EC4249">
      <w:pPr>
        <w:pStyle w:val="BTEMEASMCA"/>
        <w:rPr>
          <w:highlight w:val="lightGray"/>
        </w:rPr>
      </w:pPr>
      <w:r w:rsidRPr="00D76BE5">
        <w:rPr>
          <w:sz w:val="22"/>
          <w:highlight w:val="lightGray"/>
        </w:rPr>
        <w:t>Jei nėra išorinės pakuotės:</w:t>
      </w:r>
    </w:p>
    <w:p w14:paraId="20E2B17E" w14:textId="77777777" w:rsidR="00D11BAE" w:rsidRPr="00EC4249" w:rsidRDefault="00D11BAE" w:rsidP="00056142">
      <w:pPr>
        <w:pStyle w:val="BTEMEASMCA"/>
      </w:pPr>
      <w:r w:rsidRPr="00EC4249">
        <w:rPr>
          <w:sz w:val="22"/>
        </w:rPr>
        <w:t>PC</w:t>
      </w:r>
    </w:p>
    <w:p w14:paraId="33C00099" w14:textId="77777777" w:rsidR="000162FF" w:rsidRPr="00EC4249" w:rsidRDefault="00D11BAE" w:rsidP="00056142">
      <w:pPr>
        <w:pStyle w:val="BTEMEASMCA"/>
      </w:pPr>
      <w:r w:rsidRPr="00EC4249">
        <w:rPr>
          <w:sz w:val="22"/>
        </w:rPr>
        <w:t>SN</w:t>
      </w:r>
    </w:p>
    <w:p w14:paraId="67E3AE8B" w14:textId="77777777" w:rsidR="00BE1FE7" w:rsidRPr="00EC4249" w:rsidRDefault="00D11BAE" w:rsidP="00056142">
      <w:pPr>
        <w:pStyle w:val="BTEMEASMCA"/>
      </w:pPr>
      <w:r w:rsidRPr="00D76BE5">
        <w:rPr>
          <w:sz w:val="22"/>
          <w:highlight w:val="lightGray"/>
        </w:rPr>
        <w:t>NN</w:t>
      </w:r>
      <w:r w:rsidR="00BE1FE7" w:rsidRPr="00EC4249">
        <w:rPr>
          <w:sz w:val="22"/>
        </w:rPr>
        <w:br w:type="page"/>
      </w:r>
      <w:r w:rsidR="00BE1FE7" w:rsidRPr="00EC4249" w:rsidDel="00E355DC">
        <w:rPr>
          <w:sz w:val="22"/>
        </w:rPr>
        <w:lastRenderedPageBreak/>
        <w:t xml:space="preserve"> </w:t>
      </w:r>
    </w:p>
    <w:p w14:paraId="24ABF6D8" w14:textId="77777777" w:rsidR="00BE1FE7" w:rsidRPr="00EC4249" w:rsidRDefault="000162FF" w:rsidP="00EC4249">
      <w:pPr>
        <w:pStyle w:val="Pagrindinistekstas"/>
        <w:pBdr>
          <w:top w:val="single" w:sz="4" w:space="1" w:color="auto"/>
          <w:left w:val="single" w:sz="4" w:space="1" w:color="auto"/>
          <w:bottom w:val="single" w:sz="4" w:space="1" w:color="auto"/>
          <w:right w:val="single" w:sz="4" w:space="1" w:color="auto"/>
        </w:pBdr>
        <w:spacing w:after="0"/>
        <w:rPr>
          <w:b/>
        </w:rPr>
      </w:pPr>
      <w:r w:rsidRPr="00EC4249">
        <w:rPr>
          <w:b/>
          <w:sz w:val="22"/>
        </w:rPr>
        <w:t>MINIMALI INFORMACIJA ANT LIZDINIŲ PLOKŠTELIŲ ARBA DVISLUOKSNIŲ JUOSTELIŲ</w:t>
      </w:r>
    </w:p>
    <w:p w14:paraId="742988F8" w14:textId="77777777" w:rsidR="00BE1FE7" w:rsidRPr="00EC4249" w:rsidRDefault="00BE1FE7" w:rsidP="00EC4249">
      <w:pPr>
        <w:pStyle w:val="Pagrindinistekstas"/>
        <w:pBdr>
          <w:top w:val="single" w:sz="4" w:space="1" w:color="auto"/>
          <w:left w:val="single" w:sz="4" w:space="1" w:color="auto"/>
          <w:bottom w:val="single" w:sz="4" w:space="1" w:color="auto"/>
          <w:right w:val="single" w:sz="4" w:space="1" w:color="auto"/>
        </w:pBdr>
        <w:spacing w:after="0"/>
      </w:pPr>
      <w:r w:rsidRPr="00EC4249">
        <w:rPr>
          <w:b/>
          <w:sz w:val="22"/>
        </w:rPr>
        <w:t>LIZDINĖ PLOKŠTELĖ</w:t>
      </w:r>
    </w:p>
    <w:p w14:paraId="78787D63" w14:textId="77777777" w:rsidR="00BE1FE7" w:rsidRPr="00EC4249" w:rsidRDefault="00BE1FE7" w:rsidP="00EC4249">
      <w:pPr>
        <w:pStyle w:val="Pagrindinistekstas"/>
        <w:spacing w:after="0"/>
      </w:pPr>
    </w:p>
    <w:p w14:paraId="416F435D"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1.</w:t>
      </w:r>
      <w:r w:rsidRPr="00EC4249">
        <w:rPr>
          <w:sz w:val="22"/>
        </w:rPr>
        <w:tab/>
        <w:t>VAISTINIO PREPARATO PAVADINIMAS</w:t>
      </w:r>
    </w:p>
    <w:p w14:paraId="64781F20" w14:textId="77777777" w:rsidR="00BE1FE7" w:rsidRPr="00EC4249" w:rsidRDefault="00BE1FE7" w:rsidP="00EC4249">
      <w:pPr>
        <w:pStyle w:val="Pagrindinistekstas"/>
        <w:spacing w:after="0"/>
      </w:pPr>
    </w:p>
    <w:p w14:paraId="6F4EEE61" w14:textId="77777777" w:rsidR="00AF4A2C" w:rsidRPr="00EC4249" w:rsidRDefault="00AF4A2C" w:rsidP="00EC4249">
      <w:pPr>
        <w:pStyle w:val="Pagrindinistekstas"/>
        <w:spacing w:after="0"/>
      </w:pP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25 mg plėvele dengtos tabletės</w:t>
      </w:r>
    </w:p>
    <w:p w14:paraId="421C04B0" w14:textId="77777777" w:rsidR="00AF4A2C" w:rsidRPr="00D76BE5" w:rsidRDefault="00AF4A2C" w:rsidP="00EC4249">
      <w:pPr>
        <w:pStyle w:val="Pagrindinistekstas"/>
        <w:spacing w:after="0"/>
        <w:rPr>
          <w:highlight w:val="lightGray"/>
        </w:rPr>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200 mg plėvele dengtos tabletės</w:t>
      </w:r>
    </w:p>
    <w:p w14:paraId="47EC9ABF" w14:textId="77777777" w:rsidR="00BE1FE7" w:rsidRPr="00EC4249" w:rsidRDefault="00BE1FE7" w:rsidP="00EC4249">
      <w:pPr>
        <w:pStyle w:val="Pagrindinistekstas"/>
        <w:spacing w:after="0"/>
      </w:pPr>
      <w:proofErr w:type="spellStart"/>
      <w:r w:rsidRPr="00D76BE5">
        <w:rPr>
          <w:sz w:val="22"/>
          <w:highlight w:val="lightGray"/>
        </w:rPr>
        <w:t>Quetiapine</w:t>
      </w:r>
      <w:proofErr w:type="spellEnd"/>
      <w:r w:rsidRPr="00D76BE5">
        <w:rPr>
          <w:sz w:val="22"/>
          <w:highlight w:val="lightGray"/>
        </w:rPr>
        <w:t xml:space="preserve"> </w:t>
      </w:r>
      <w:proofErr w:type="spellStart"/>
      <w:r w:rsidRPr="00D76BE5">
        <w:rPr>
          <w:sz w:val="22"/>
          <w:highlight w:val="lightGray"/>
        </w:rPr>
        <w:t>Teva</w:t>
      </w:r>
      <w:proofErr w:type="spellEnd"/>
      <w:r w:rsidRPr="00D76BE5">
        <w:rPr>
          <w:sz w:val="22"/>
          <w:highlight w:val="lightGray"/>
        </w:rPr>
        <w:t xml:space="preserve"> 300 mg plėvele dengtos tabletės</w:t>
      </w:r>
    </w:p>
    <w:p w14:paraId="5AF95DD0" w14:textId="77777777" w:rsidR="00BE1FE7" w:rsidRPr="00EC4249" w:rsidRDefault="00056142" w:rsidP="00EC4249">
      <w:pPr>
        <w:pStyle w:val="Pagrindinistekstas"/>
        <w:spacing w:after="0"/>
      </w:pPr>
      <w:proofErr w:type="spellStart"/>
      <w:r>
        <w:rPr>
          <w:sz w:val="22"/>
        </w:rPr>
        <w:t>q</w:t>
      </w:r>
      <w:r w:rsidRPr="00EC4249">
        <w:rPr>
          <w:sz w:val="22"/>
        </w:rPr>
        <w:t>uetiapinum</w:t>
      </w:r>
      <w:proofErr w:type="spellEnd"/>
    </w:p>
    <w:p w14:paraId="2B90D8E5" w14:textId="77777777" w:rsidR="00BE1FE7" w:rsidRPr="00EC4249" w:rsidRDefault="00BE1FE7" w:rsidP="00EC4249">
      <w:pPr>
        <w:pStyle w:val="Pagrindinistekstas"/>
        <w:spacing w:after="0"/>
      </w:pPr>
    </w:p>
    <w:p w14:paraId="6EDD84FB" w14:textId="77777777" w:rsidR="00BE1FE7" w:rsidRPr="00EC4249" w:rsidRDefault="00BE1FE7" w:rsidP="00EC4249">
      <w:pPr>
        <w:pStyle w:val="Pagrindinistekstas"/>
        <w:spacing w:after="0"/>
      </w:pPr>
    </w:p>
    <w:p w14:paraId="43438F70"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2.</w:t>
      </w:r>
      <w:r w:rsidRPr="00EC4249">
        <w:rPr>
          <w:sz w:val="22"/>
        </w:rPr>
        <w:tab/>
        <w:t>REGISTRUOTOJO PAVADINIMAS</w:t>
      </w:r>
    </w:p>
    <w:p w14:paraId="11E29814" w14:textId="77777777" w:rsidR="00BE1FE7" w:rsidRPr="00E95D15" w:rsidRDefault="00BE1FE7" w:rsidP="00EC4249">
      <w:pPr>
        <w:pStyle w:val="Pagrindinistekstas"/>
        <w:spacing w:after="0"/>
      </w:pPr>
    </w:p>
    <w:p w14:paraId="3CF0E951" w14:textId="77777777" w:rsidR="00BE1FE7" w:rsidRPr="00E95D15" w:rsidRDefault="00BE1FE7" w:rsidP="00E95D15">
      <w:pPr>
        <w:tabs>
          <w:tab w:val="left" w:pos="540"/>
        </w:tabs>
      </w:pPr>
      <w:proofErr w:type="spellStart"/>
      <w:r w:rsidRPr="00E95D15">
        <w:t>Teva</w:t>
      </w:r>
      <w:proofErr w:type="spellEnd"/>
      <w:r w:rsidRPr="00E95D15">
        <w:t xml:space="preserve"> Pharma B.V.</w:t>
      </w:r>
    </w:p>
    <w:p w14:paraId="0133AF28" w14:textId="77777777" w:rsidR="00BE1FE7" w:rsidRPr="00EC4249" w:rsidRDefault="00BE1FE7" w:rsidP="00EC4249">
      <w:pPr>
        <w:pStyle w:val="Pagrindinistekstas"/>
        <w:spacing w:after="0"/>
      </w:pPr>
    </w:p>
    <w:p w14:paraId="36D34622" w14:textId="77777777" w:rsidR="00BE1FE7" w:rsidRPr="00EC4249" w:rsidRDefault="00BE1FE7" w:rsidP="00EC4249">
      <w:pPr>
        <w:pStyle w:val="Pagrindinistekstas"/>
        <w:spacing w:after="0"/>
      </w:pPr>
    </w:p>
    <w:p w14:paraId="62364D75"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3.</w:t>
      </w:r>
      <w:r w:rsidRPr="00EC4249">
        <w:rPr>
          <w:sz w:val="22"/>
        </w:rPr>
        <w:tab/>
        <w:t>TINKAMUMO LAIKAS</w:t>
      </w:r>
    </w:p>
    <w:p w14:paraId="58467544" w14:textId="77777777" w:rsidR="00BE1FE7" w:rsidRPr="00EC4249" w:rsidRDefault="00BE1FE7" w:rsidP="00EC4249">
      <w:pPr>
        <w:pStyle w:val="Pagrindinistekstas"/>
        <w:spacing w:after="0"/>
      </w:pPr>
    </w:p>
    <w:p w14:paraId="220DA3E5" w14:textId="77777777" w:rsidR="00BE1FE7" w:rsidRPr="00EC4249" w:rsidRDefault="00BE1FE7" w:rsidP="00EC4249">
      <w:pPr>
        <w:pStyle w:val="Pagrindinistekstas"/>
        <w:spacing w:after="0"/>
      </w:pPr>
      <w:r w:rsidRPr="00D76BE5">
        <w:rPr>
          <w:sz w:val="22"/>
          <w:highlight w:val="lightGray"/>
        </w:rPr>
        <w:t>EXP</w:t>
      </w:r>
      <w:r w:rsidRPr="00EC4249">
        <w:rPr>
          <w:sz w:val="22"/>
        </w:rPr>
        <w:t xml:space="preserve"> {mm MMMM}</w:t>
      </w:r>
    </w:p>
    <w:p w14:paraId="00555B24" w14:textId="77777777" w:rsidR="00BE1FE7" w:rsidRPr="00EC4249" w:rsidRDefault="00BE1FE7" w:rsidP="00EC4249">
      <w:pPr>
        <w:pStyle w:val="Pagrindinistekstas"/>
        <w:spacing w:after="0"/>
      </w:pPr>
    </w:p>
    <w:p w14:paraId="65962A79" w14:textId="77777777" w:rsidR="00BE1FE7" w:rsidRPr="00EC4249" w:rsidRDefault="00BE1FE7" w:rsidP="00EC4249">
      <w:pPr>
        <w:pStyle w:val="Pagrindinistekstas"/>
        <w:spacing w:after="0"/>
      </w:pPr>
    </w:p>
    <w:p w14:paraId="4CE85F37" w14:textId="77777777" w:rsidR="00BE1FE7" w:rsidRPr="00EC4249" w:rsidRDefault="00BE1FE7" w:rsidP="00EC4249">
      <w:pPr>
        <w:pStyle w:val="Antrat3"/>
        <w:pBdr>
          <w:top w:val="single" w:sz="4" w:space="1" w:color="auto"/>
          <w:left w:val="single" w:sz="4" w:space="4" w:color="auto"/>
          <w:bottom w:val="single" w:sz="4" w:space="1" w:color="auto"/>
          <w:right w:val="single" w:sz="4" w:space="4" w:color="auto"/>
        </w:pBdr>
        <w:rPr>
          <w:b w:val="0"/>
        </w:rPr>
      </w:pPr>
      <w:r w:rsidRPr="00EC4249">
        <w:rPr>
          <w:sz w:val="22"/>
        </w:rPr>
        <w:t>4.</w:t>
      </w:r>
      <w:r w:rsidRPr="00EC4249">
        <w:rPr>
          <w:sz w:val="22"/>
        </w:rPr>
        <w:tab/>
        <w:t xml:space="preserve">SERIJOS NUMERIS </w:t>
      </w:r>
    </w:p>
    <w:p w14:paraId="0999A17E" w14:textId="77777777" w:rsidR="00BE1FE7" w:rsidRPr="00EC4249" w:rsidRDefault="00BE1FE7" w:rsidP="00EC4249">
      <w:pPr>
        <w:pStyle w:val="Pagrindinistekstas"/>
        <w:spacing w:after="0"/>
      </w:pPr>
    </w:p>
    <w:p w14:paraId="65D51073" w14:textId="77777777" w:rsidR="00BE1FE7" w:rsidRPr="00EC4249" w:rsidRDefault="00BE1FE7" w:rsidP="00EC4249">
      <w:pPr>
        <w:pStyle w:val="BTEMEASMCA"/>
      </w:pPr>
      <w:r w:rsidRPr="00D76BE5">
        <w:rPr>
          <w:sz w:val="22"/>
          <w:highlight w:val="lightGray"/>
        </w:rPr>
        <w:t>Lot</w:t>
      </w:r>
    </w:p>
    <w:p w14:paraId="39E4F607" w14:textId="77777777" w:rsidR="00BE1FE7" w:rsidRPr="00EC4249" w:rsidRDefault="00BE1FE7" w:rsidP="00EC4249">
      <w:pPr>
        <w:pStyle w:val="BTEMEASMCA"/>
      </w:pPr>
    </w:p>
    <w:p w14:paraId="1FBF33C0" w14:textId="77777777" w:rsidR="00BE1FE7" w:rsidRPr="00EC4249" w:rsidRDefault="00BE1FE7" w:rsidP="00EC4249">
      <w:pPr>
        <w:pStyle w:val="BTEMEASMCA"/>
      </w:pPr>
    </w:p>
    <w:p w14:paraId="053111FD" w14:textId="77777777" w:rsidR="00BE1FE7" w:rsidRPr="00EC4249" w:rsidRDefault="00BE1FE7" w:rsidP="00EC4249">
      <w:pPr>
        <w:pStyle w:val="PI-1labEMEASMCA"/>
        <w:rPr>
          <w:b w:val="0"/>
        </w:rPr>
      </w:pPr>
      <w:r w:rsidRPr="00EC4249">
        <w:rPr>
          <w:rFonts w:ascii="Times New Roman" w:hAnsi="Times New Roman"/>
          <w:sz w:val="22"/>
        </w:rPr>
        <w:t>5.</w:t>
      </w:r>
      <w:r w:rsidRPr="00EC4249">
        <w:rPr>
          <w:rFonts w:ascii="Times New Roman" w:hAnsi="Times New Roman"/>
          <w:sz w:val="22"/>
        </w:rPr>
        <w:tab/>
        <w:t>KITA</w:t>
      </w:r>
    </w:p>
    <w:p w14:paraId="468BC418" w14:textId="77777777" w:rsidR="00BE1FE7" w:rsidRPr="00EC4249" w:rsidRDefault="00BE1FE7" w:rsidP="00EC4249">
      <w:pPr>
        <w:pStyle w:val="BTEMEASMCA"/>
      </w:pPr>
    </w:p>
    <w:p w14:paraId="7AEE947F" w14:textId="77777777" w:rsidR="00BE1FE7" w:rsidRPr="00EC4249" w:rsidRDefault="00BE1FE7" w:rsidP="00EC4249">
      <w:pPr>
        <w:pStyle w:val="Pagrindinistekstas"/>
        <w:spacing w:after="0"/>
      </w:pPr>
    </w:p>
    <w:p w14:paraId="2DC3CCCA" w14:textId="77777777" w:rsidR="00BE1FE7" w:rsidRPr="00EC4249" w:rsidRDefault="00BE1FE7" w:rsidP="00EC4249">
      <w:pPr>
        <w:pStyle w:val="Pagrindinistekstas"/>
        <w:spacing w:after="0"/>
      </w:pPr>
    </w:p>
    <w:p w14:paraId="4B943693" w14:textId="77777777" w:rsidR="00BE1FE7" w:rsidRPr="00EC4249" w:rsidRDefault="00BE1FE7" w:rsidP="00EC4249">
      <w:pPr>
        <w:pStyle w:val="Pagrindinistekstas"/>
        <w:spacing w:after="0"/>
      </w:pPr>
    </w:p>
    <w:p w14:paraId="0FFE9366" w14:textId="77777777" w:rsidR="00BE1FE7" w:rsidRPr="00EC4249" w:rsidRDefault="00BE1FE7" w:rsidP="00EC4249">
      <w:pPr>
        <w:pStyle w:val="Pagrindinistekstas"/>
        <w:spacing w:after="0"/>
      </w:pPr>
    </w:p>
    <w:p w14:paraId="34697C68" w14:textId="77777777" w:rsidR="00BE1FE7" w:rsidRPr="00EC4249" w:rsidRDefault="00BE1FE7" w:rsidP="00EC4249">
      <w:pPr>
        <w:pStyle w:val="Pagrindinistekstas"/>
        <w:spacing w:after="0"/>
      </w:pPr>
    </w:p>
    <w:p w14:paraId="4DD67F24" w14:textId="77777777" w:rsidR="00BE1FE7" w:rsidRPr="00EC4249" w:rsidRDefault="00BE1FE7" w:rsidP="00EC4249">
      <w:pPr>
        <w:pStyle w:val="Pagrindinistekstas"/>
        <w:spacing w:after="0"/>
      </w:pPr>
    </w:p>
    <w:p w14:paraId="38D86E5B" w14:textId="77777777" w:rsidR="00BE1FE7" w:rsidRPr="00EC4249" w:rsidRDefault="00BE1FE7" w:rsidP="00EC4249">
      <w:pPr>
        <w:pStyle w:val="Pagrindinistekstas"/>
        <w:spacing w:after="0"/>
      </w:pPr>
    </w:p>
    <w:p w14:paraId="620E7093" w14:textId="77777777" w:rsidR="00BE1FE7" w:rsidRPr="00EC4249" w:rsidRDefault="00BE1FE7" w:rsidP="00EC4249">
      <w:pPr>
        <w:pStyle w:val="Pagrindinistekstas"/>
        <w:spacing w:after="0"/>
      </w:pPr>
    </w:p>
    <w:p w14:paraId="5F01973C" w14:textId="77777777" w:rsidR="00BE1FE7" w:rsidRPr="00EC4249" w:rsidRDefault="00BE1FE7" w:rsidP="00EC4249">
      <w:pPr>
        <w:pStyle w:val="Pagrindinistekstas"/>
        <w:spacing w:after="0"/>
      </w:pPr>
    </w:p>
    <w:p w14:paraId="5B13BED9" w14:textId="77777777" w:rsidR="00BE1FE7" w:rsidRPr="00EC4249" w:rsidRDefault="00BE1FE7" w:rsidP="00EC4249">
      <w:pPr>
        <w:pStyle w:val="Pagrindinistekstas"/>
        <w:spacing w:after="0"/>
      </w:pPr>
    </w:p>
    <w:p w14:paraId="1F8D73CF" w14:textId="77777777" w:rsidR="00BE1FE7" w:rsidRPr="00EC4249" w:rsidRDefault="00BE1FE7" w:rsidP="00EC4249">
      <w:pPr>
        <w:pStyle w:val="Pagrindinistekstas"/>
        <w:spacing w:after="0"/>
      </w:pPr>
    </w:p>
    <w:p w14:paraId="10A09209" w14:textId="77777777" w:rsidR="00BE1FE7" w:rsidRPr="00EC4249" w:rsidRDefault="00BE1FE7" w:rsidP="00EC4249">
      <w:pPr>
        <w:pStyle w:val="Pagrindinistekstas"/>
        <w:spacing w:after="0"/>
      </w:pPr>
    </w:p>
    <w:p w14:paraId="7B0F21D5" w14:textId="77777777" w:rsidR="00BE1FE7" w:rsidRPr="00EC4249" w:rsidRDefault="00BE1FE7" w:rsidP="00EC4249">
      <w:pPr>
        <w:pStyle w:val="Pagrindinistekstas"/>
        <w:spacing w:after="0"/>
      </w:pPr>
    </w:p>
    <w:p w14:paraId="0E91DBEC" w14:textId="77777777" w:rsidR="00BE1FE7" w:rsidRPr="00EC4249" w:rsidRDefault="00BE1FE7" w:rsidP="00EC4249">
      <w:pPr>
        <w:pStyle w:val="Pagrindinistekstas"/>
        <w:spacing w:after="0"/>
      </w:pPr>
    </w:p>
    <w:p w14:paraId="0CAEA3CF" w14:textId="77777777" w:rsidR="00BE1FE7" w:rsidRPr="00EC4249" w:rsidRDefault="00BE1FE7" w:rsidP="00EC4249">
      <w:pPr>
        <w:pStyle w:val="Pagrindinistekstas"/>
        <w:spacing w:after="0"/>
      </w:pPr>
    </w:p>
    <w:p w14:paraId="22CF0315" w14:textId="77777777" w:rsidR="00BE1FE7" w:rsidRPr="00EC4249" w:rsidRDefault="00BE1FE7" w:rsidP="00EC4249">
      <w:pPr>
        <w:pStyle w:val="Pagrindinistekstas"/>
        <w:spacing w:after="0"/>
      </w:pPr>
    </w:p>
    <w:p w14:paraId="7AB61005" w14:textId="77777777" w:rsidR="00BE1FE7" w:rsidRPr="00EC4249" w:rsidRDefault="00BE1FE7" w:rsidP="00EC4249">
      <w:pPr>
        <w:pStyle w:val="Pagrindinistekstas"/>
        <w:spacing w:after="0"/>
      </w:pPr>
    </w:p>
    <w:p w14:paraId="35919663" w14:textId="77777777" w:rsidR="00BE1FE7" w:rsidRPr="00EC4249" w:rsidRDefault="00BE1FE7" w:rsidP="00EC4249">
      <w:pPr>
        <w:pStyle w:val="Pagrindinistekstas"/>
        <w:spacing w:after="0"/>
      </w:pPr>
    </w:p>
    <w:p w14:paraId="2D43367F" w14:textId="77777777" w:rsidR="00BE1FE7" w:rsidRPr="00EC4249" w:rsidRDefault="00BE1FE7" w:rsidP="00EC4249">
      <w:pPr>
        <w:pStyle w:val="Pagrindinistekstas"/>
        <w:spacing w:after="0"/>
      </w:pPr>
    </w:p>
    <w:p w14:paraId="068E7A83" w14:textId="77777777" w:rsidR="00BE1FE7" w:rsidRPr="00EC4249" w:rsidRDefault="00BE1FE7" w:rsidP="00EC4249">
      <w:pPr>
        <w:pStyle w:val="TTEMEASMCA"/>
        <w:rPr>
          <w:b w:val="0"/>
          <w:caps w:val="0"/>
        </w:rPr>
      </w:pPr>
    </w:p>
    <w:p w14:paraId="22FE94EF" w14:textId="77777777" w:rsidR="00BE1FE7" w:rsidRPr="00EC4249" w:rsidRDefault="00BE1FE7" w:rsidP="00EC4249">
      <w:pPr>
        <w:pStyle w:val="TTEMEASMCA"/>
        <w:rPr>
          <w:b w:val="0"/>
          <w:caps w:val="0"/>
        </w:rPr>
      </w:pPr>
    </w:p>
    <w:p w14:paraId="1BA46826" w14:textId="77777777" w:rsidR="00BE1FE7" w:rsidRPr="00EC4249" w:rsidRDefault="00BE1FE7" w:rsidP="00EC4249">
      <w:pPr>
        <w:pStyle w:val="TTEMEASMCA"/>
        <w:rPr>
          <w:b w:val="0"/>
          <w:caps w:val="0"/>
        </w:rPr>
      </w:pPr>
    </w:p>
    <w:p w14:paraId="0D3C2CAF" w14:textId="77777777" w:rsidR="00BE1FE7" w:rsidRPr="00EC4249" w:rsidRDefault="00BE1FE7" w:rsidP="00EC4249">
      <w:pPr>
        <w:pStyle w:val="TTEMEASMCA"/>
        <w:rPr>
          <w:b w:val="0"/>
          <w:caps w:val="0"/>
        </w:rPr>
      </w:pPr>
    </w:p>
    <w:p w14:paraId="588AF5DD" w14:textId="77777777" w:rsidR="00BE1FE7" w:rsidRPr="00EC4249" w:rsidRDefault="00BE1FE7" w:rsidP="00EC4249">
      <w:pPr>
        <w:pStyle w:val="TTEMEASMCA"/>
        <w:rPr>
          <w:b w:val="0"/>
          <w:caps w:val="0"/>
        </w:rPr>
      </w:pPr>
    </w:p>
    <w:p w14:paraId="6606F347" w14:textId="77777777" w:rsidR="00BE1FE7" w:rsidRPr="00EC4249" w:rsidRDefault="00BE1FE7" w:rsidP="00EC4249">
      <w:pPr>
        <w:pStyle w:val="TTEMEASMCA"/>
        <w:rPr>
          <w:b w:val="0"/>
          <w:caps w:val="0"/>
        </w:rPr>
      </w:pPr>
    </w:p>
    <w:p w14:paraId="33AFDC63" w14:textId="77777777" w:rsidR="00BE1FE7" w:rsidRPr="00EC4249" w:rsidRDefault="00BE1FE7" w:rsidP="00EC4249">
      <w:pPr>
        <w:pStyle w:val="TTEMEASMCA"/>
        <w:rPr>
          <w:b w:val="0"/>
          <w:caps w:val="0"/>
        </w:rPr>
      </w:pPr>
    </w:p>
    <w:p w14:paraId="7CA68386" w14:textId="77777777" w:rsidR="00BE1FE7" w:rsidRPr="00EC4249" w:rsidRDefault="00BE1FE7" w:rsidP="00EC4249">
      <w:pPr>
        <w:pStyle w:val="TTEMEASMCA"/>
        <w:rPr>
          <w:b w:val="0"/>
          <w:caps w:val="0"/>
        </w:rPr>
      </w:pPr>
    </w:p>
    <w:p w14:paraId="1B10A969" w14:textId="77777777" w:rsidR="00BE1FE7" w:rsidRPr="00EC4249" w:rsidRDefault="00BE1FE7" w:rsidP="00EC4249">
      <w:pPr>
        <w:pStyle w:val="TTEMEASMCA"/>
        <w:rPr>
          <w:b w:val="0"/>
          <w:caps w:val="0"/>
        </w:rPr>
      </w:pPr>
    </w:p>
    <w:p w14:paraId="693FF330" w14:textId="77777777" w:rsidR="00BE1FE7" w:rsidRPr="00EC4249" w:rsidRDefault="00BE1FE7" w:rsidP="00EC4249">
      <w:pPr>
        <w:pStyle w:val="TTEMEASMCA"/>
        <w:rPr>
          <w:b w:val="0"/>
          <w:caps w:val="0"/>
        </w:rPr>
      </w:pPr>
    </w:p>
    <w:p w14:paraId="556174AB" w14:textId="77777777" w:rsidR="00BE1FE7" w:rsidRPr="00EC4249" w:rsidRDefault="00BE1FE7" w:rsidP="00EC4249">
      <w:pPr>
        <w:pStyle w:val="TTEMEASMCA"/>
        <w:rPr>
          <w:b w:val="0"/>
          <w:caps w:val="0"/>
        </w:rPr>
      </w:pPr>
    </w:p>
    <w:p w14:paraId="16C5A41B" w14:textId="77777777" w:rsidR="00BE1FE7" w:rsidRPr="00EC4249" w:rsidRDefault="00BE1FE7" w:rsidP="00EC4249">
      <w:pPr>
        <w:pStyle w:val="TTEMEASMCA"/>
        <w:rPr>
          <w:b w:val="0"/>
          <w:caps w:val="0"/>
        </w:rPr>
      </w:pPr>
    </w:p>
    <w:p w14:paraId="37356D6F" w14:textId="77777777" w:rsidR="00BE1FE7" w:rsidRPr="00EC4249" w:rsidRDefault="00BE1FE7" w:rsidP="00EC4249">
      <w:pPr>
        <w:pStyle w:val="TTEMEASMCA"/>
        <w:rPr>
          <w:b w:val="0"/>
          <w:caps w:val="0"/>
        </w:rPr>
      </w:pPr>
    </w:p>
    <w:p w14:paraId="17B41C0F" w14:textId="77777777" w:rsidR="00BE1FE7" w:rsidRPr="00EC4249" w:rsidRDefault="00BE1FE7" w:rsidP="00EC4249">
      <w:pPr>
        <w:pStyle w:val="TTEMEASMCA"/>
        <w:rPr>
          <w:b w:val="0"/>
          <w:caps w:val="0"/>
        </w:rPr>
      </w:pPr>
    </w:p>
    <w:p w14:paraId="73A53207" w14:textId="77777777" w:rsidR="00BE1FE7" w:rsidRPr="00EC4249" w:rsidRDefault="00BE1FE7" w:rsidP="00EC4249">
      <w:pPr>
        <w:pStyle w:val="TTEMEASMCA"/>
        <w:rPr>
          <w:b w:val="0"/>
          <w:caps w:val="0"/>
        </w:rPr>
      </w:pPr>
    </w:p>
    <w:p w14:paraId="237D3ACB" w14:textId="77777777" w:rsidR="00BE1FE7" w:rsidRPr="00EC4249" w:rsidRDefault="00BE1FE7" w:rsidP="00EC4249">
      <w:pPr>
        <w:pStyle w:val="TTEMEASMCA"/>
        <w:rPr>
          <w:b w:val="0"/>
          <w:caps w:val="0"/>
        </w:rPr>
      </w:pPr>
    </w:p>
    <w:p w14:paraId="16454827" w14:textId="77777777" w:rsidR="00BE1FE7" w:rsidRPr="00EC4249" w:rsidRDefault="00BE1FE7" w:rsidP="00EC4249">
      <w:pPr>
        <w:pStyle w:val="TTEMEASMCA"/>
        <w:rPr>
          <w:b w:val="0"/>
          <w:caps w:val="0"/>
        </w:rPr>
      </w:pPr>
    </w:p>
    <w:p w14:paraId="7AEDC1CD" w14:textId="77777777" w:rsidR="00BE1FE7" w:rsidRPr="00EC4249" w:rsidRDefault="00BE1FE7" w:rsidP="00EC4249">
      <w:pPr>
        <w:pStyle w:val="TTEMEASMCA"/>
        <w:rPr>
          <w:b w:val="0"/>
          <w:caps w:val="0"/>
        </w:rPr>
      </w:pPr>
    </w:p>
    <w:p w14:paraId="0E30DA2D" w14:textId="77777777" w:rsidR="00BE1FE7" w:rsidRPr="00EC4249" w:rsidRDefault="00BE1FE7" w:rsidP="00EC4249">
      <w:pPr>
        <w:pStyle w:val="TTEMEASMCA"/>
        <w:rPr>
          <w:b w:val="0"/>
          <w:caps w:val="0"/>
        </w:rPr>
      </w:pPr>
    </w:p>
    <w:p w14:paraId="032E97D7" w14:textId="77777777" w:rsidR="00BE1FE7" w:rsidRPr="00EC4249" w:rsidRDefault="00BE1FE7" w:rsidP="00EC4249">
      <w:pPr>
        <w:pStyle w:val="TTEMEASMCA"/>
        <w:rPr>
          <w:b w:val="0"/>
          <w:caps w:val="0"/>
        </w:rPr>
      </w:pPr>
    </w:p>
    <w:p w14:paraId="2D83BC05" w14:textId="77777777" w:rsidR="00BE1FE7" w:rsidRPr="00EC4249" w:rsidRDefault="00BE1FE7" w:rsidP="00EC4249">
      <w:pPr>
        <w:pStyle w:val="TTEMEASMCA"/>
        <w:rPr>
          <w:b w:val="0"/>
          <w:caps w:val="0"/>
        </w:rPr>
      </w:pPr>
    </w:p>
    <w:p w14:paraId="31D0C60A" w14:textId="77777777" w:rsidR="00BE1FE7" w:rsidRPr="00EC4249" w:rsidRDefault="00BE1FE7" w:rsidP="00EC4249">
      <w:pPr>
        <w:pStyle w:val="TTEMEASMCA"/>
        <w:rPr>
          <w:b w:val="0"/>
          <w:caps w:val="0"/>
        </w:rPr>
      </w:pPr>
    </w:p>
    <w:p w14:paraId="314A3D48" w14:textId="77777777" w:rsidR="00BE1FE7" w:rsidRPr="00EC4249" w:rsidRDefault="00BE1FE7" w:rsidP="00EC4249">
      <w:pPr>
        <w:pStyle w:val="TTEMEASMCA"/>
        <w:rPr>
          <w:b w:val="0"/>
          <w:caps w:val="0"/>
        </w:rPr>
      </w:pPr>
    </w:p>
    <w:p w14:paraId="081DD039" w14:textId="77777777" w:rsidR="00C10E48" w:rsidRPr="00EC4249" w:rsidRDefault="00C10E48" w:rsidP="00EC4249">
      <w:pPr>
        <w:pStyle w:val="TTEMEASMCA"/>
        <w:rPr>
          <w:b w:val="0"/>
          <w:caps w:val="0"/>
        </w:rPr>
      </w:pPr>
    </w:p>
    <w:p w14:paraId="7AC9BEBF" w14:textId="77777777" w:rsidR="00C10E48" w:rsidRPr="00EC4249" w:rsidRDefault="00C10E48" w:rsidP="00EC4249">
      <w:pPr>
        <w:pStyle w:val="TTEMEASMCA"/>
        <w:rPr>
          <w:b w:val="0"/>
          <w:caps w:val="0"/>
        </w:rPr>
      </w:pPr>
    </w:p>
    <w:p w14:paraId="28A78D64" w14:textId="77777777" w:rsidR="00C10E48" w:rsidRPr="00EC4249" w:rsidRDefault="00C10E48" w:rsidP="00EC4249">
      <w:pPr>
        <w:pStyle w:val="TTEMEASMCA"/>
        <w:rPr>
          <w:b w:val="0"/>
          <w:caps w:val="0"/>
        </w:rPr>
      </w:pPr>
    </w:p>
    <w:p w14:paraId="3EE7ED4D" w14:textId="77777777" w:rsidR="00C10E48" w:rsidRPr="00EC4249" w:rsidRDefault="00C10E48" w:rsidP="00EC4249">
      <w:pPr>
        <w:pStyle w:val="TTEMEASMCA"/>
        <w:rPr>
          <w:b w:val="0"/>
          <w:caps w:val="0"/>
        </w:rPr>
      </w:pPr>
    </w:p>
    <w:p w14:paraId="628770BF" w14:textId="77777777" w:rsidR="00C10E48" w:rsidRPr="00EC4249" w:rsidRDefault="00C10E48" w:rsidP="00EC4249">
      <w:pPr>
        <w:pStyle w:val="TTEMEASMCA"/>
        <w:rPr>
          <w:b w:val="0"/>
          <w:caps w:val="0"/>
        </w:rPr>
      </w:pPr>
    </w:p>
    <w:p w14:paraId="00FD3E0F" w14:textId="77777777" w:rsidR="00C10E48" w:rsidRPr="00EC4249" w:rsidRDefault="00C10E48" w:rsidP="00EC4249">
      <w:pPr>
        <w:pStyle w:val="TTEMEASMCA"/>
        <w:rPr>
          <w:b w:val="0"/>
          <w:caps w:val="0"/>
        </w:rPr>
      </w:pPr>
    </w:p>
    <w:p w14:paraId="0E4283CB" w14:textId="77777777" w:rsidR="00C10E48" w:rsidRPr="00EC4249" w:rsidRDefault="00C10E48" w:rsidP="00EC4249">
      <w:pPr>
        <w:pStyle w:val="TTEMEASMCA"/>
        <w:rPr>
          <w:b w:val="0"/>
          <w:caps w:val="0"/>
        </w:rPr>
      </w:pPr>
    </w:p>
    <w:p w14:paraId="28C6BB05" w14:textId="77777777" w:rsidR="00FD64EB" w:rsidRDefault="00FD64EB" w:rsidP="00EC4249">
      <w:pPr>
        <w:pStyle w:val="TTEMEASMCA"/>
        <w:rPr>
          <w:sz w:val="22"/>
          <w:lang w:val="lt-LT"/>
        </w:rPr>
      </w:pPr>
    </w:p>
    <w:p w14:paraId="6B017D9A" w14:textId="77777777" w:rsidR="00FD64EB" w:rsidRDefault="00FD64EB" w:rsidP="00EC4249">
      <w:pPr>
        <w:pStyle w:val="TTEMEASMCA"/>
        <w:rPr>
          <w:sz w:val="22"/>
          <w:lang w:val="lt-LT"/>
        </w:rPr>
      </w:pPr>
    </w:p>
    <w:p w14:paraId="333C69C8" w14:textId="77777777" w:rsidR="00FD64EB" w:rsidRDefault="00FD64EB" w:rsidP="00EC4249">
      <w:pPr>
        <w:pStyle w:val="TTEMEASMCA"/>
        <w:rPr>
          <w:sz w:val="22"/>
          <w:lang w:val="lt-LT"/>
        </w:rPr>
      </w:pPr>
    </w:p>
    <w:p w14:paraId="2FB2DE05" w14:textId="77777777" w:rsidR="00FD64EB" w:rsidRDefault="00FD64EB" w:rsidP="00EC4249">
      <w:pPr>
        <w:pStyle w:val="TTEMEASMCA"/>
        <w:rPr>
          <w:sz w:val="22"/>
          <w:lang w:val="lt-LT"/>
        </w:rPr>
      </w:pPr>
    </w:p>
    <w:p w14:paraId="7BFC40C7" w14:textId="77777777" w:rsidR="00BE1FE7" w:rsidRPr="00EC4249" w:rsidRDefault="00BE1FE7" w:rsidP="00EC4249">
      <w:pPr>
        <w:pStyle w:val="TTEMEASMCA"/>
        <w:rPr>
          <w:b w:val="0"/>
          <w:caps w:val="0"/>
        </w:rPr>
      </w:pPr>
      <w:r w:rsidRPr="00EC4249">
        <w:rPr>
          <w:sz w:val="22"/>
          <w:lang w:val="lt-LT"/>
        </w:rPr>
        <w:t>B. PAKUOTĖS LAPELIS</w:t>
      </w:r>
    </w:p>
    <w:p w14:paraId="174DFFC4" w14:textId="77777777" w:rsidR="00BE1FE7" w:rsidRPr="00EC4249" w:rsidRDefault="00BE1FE7" w:rsidP="00EC4249">
      <w:pPr>
        <w:pStyle w:val="Pagrindinistekstas"/>
        <w:spacing w:after="0"/>
      </w:pPr>
    </w:p>
    <w:p w14:paraId="2659C438" w14:textId="77777777" w:rsidR="00BE1FE7" w:rsidRPr="00E95D15" w:rsidRDefault="00BE1FE7" w:rsidP="00E95D15">
      <w:pPr>
        <w:widowControl w:val="0"/>
        <w:jc w:val="center"/>
        <w:rPr>
          <w:b/>
        </w:rPr>
      </w:pPr>
    </w:p>
    <w:p w14:paraId="5CC94CCB" w14:textId="77777777" w:rsidR="00BE1FE7" w:rsidRPr="00E95D15" w:rsidRDefault="00BE1FE7" w:rsidP="00E95D15">
      <w:pPr>
        <w:widowControl w:val="0"/>
        <w:jc w:val="center"/>
        <w:rPr>
          <w:b/>
        </w:rPr>
      </w:pPr>
    </w:p>
    <w:p w14:paraId="3193E748" w14:textId="77777777" w:rsidR="00BE1FE7" w:rsidRPr="00E95D15" w:rsidRDefault="00BE1FE7" w:rsidP="00E95D15">
      <w:pPr>
        <w:widowControl w:val="0"/>
        <w:jc w:val="center"/>
        <w:rPr>
          <w:b/>
        </w:rPr>
      </w:pPr>
    </w:p>
    <w:p w14:paraId="121C7F57" w14:textId="77777777" w:rsidR="00BE1FE7" w:rsidRPr="00E95D15" w:rsidRDefault="00BE1FE7" w:rsidP="00E95D15">
      <w:pPr>
        <w:widowControl w:val="0"/>
        <w:jc w:val="center"/>
        <w:rPr>
          <w:b/>
        </w:rPr>
      </w:pPr>
    </w:p>
    <w:p w14:paraId="6A4DD956" w14:textId="77777777" w:rsidR="00BE1FE7" w:rsidRPr="00E95D15" w:rsidRDefault="00BE1FE7" w:rsidP="00E95D15">
      <w:pPr>
        <w:widowControl w:val="0"/>
        <w:jc w:val="center"/>
        <w:rPr>
          <w:b/>
        </w:rPr>
      </w:pPr>
    </w:p>
    <w:p w14:paraId="4797A2F1" w14:textId="77777777" w:rsidR="00BE1FE7" w:rsidRPr="00E95D15" w:rsidRDefault="00BE1FE7" w:rsidP="00E95D15">
      <w:pPr>
        <w:widowControl w:val="0"/>
        <w:jc w:val="center"/>
        <w:rPr>
          <w:b/>
        </w:rPr>
      </w:pPr>
    </w:p>
    <w:p w14:paraId="1F52C434" w14:textId="77777777" w:rsidR="00BE1FE7" w:rsidRPr="00E95D15" w:rsidRDefault="00BE1FE7" w:rsidP="00E95D15">
      <w:pPr>
        <w:widowControl w:val="0"/>
        <w:jc w:val="center"/>
        <w:rPr>
          <w:b/>
        </w:rPr>
      </w:pPr>
    </w:p>
    <w:p w14:paraId="453DD1C3" w14:textId="77777777" w:rsidR="00BE1FE7" w:rsidRPr="00E95D15" w:rsidRDefault="00BE1FE7" w:rsidP="00E95D15">
      <w:pPr>
        <w:widowControl w:val="0"/>
        <w:jc w:val="center"/>
        <w:rPr>
          <w:b/>
        </w:rPr>
      </w:pPr>
    </w:p>
    <w:p w14:paraId="6FA4FBA1" w14:textId="77777777" w:rsidR="00BE1FE7" w:rsidRPr="00E95D15" w:rsidRDefault="00BE1FE7" w:rsidP="00E95D15">
      <w:pPr>
        <w:widowControl w:val="0"/>
        <w:jc w:val="center"/>
        <w:rPr>
          <w:b/>
        </w:rPr>
      </w:pPr>
    </w:p>
    <w:p w14:paraId="27564EDE" w14:textId="77777777" w:rsidR="00BE1FE7" w:rsidRPr="00E95D15" w:rsidRDefault="00BE1FE7" w:rsidP="00E95D15">
      <w:pPr>
        <w:widowControl w:val="0"/>
        <w:jc w:val="center"/>
        <w:rPr>
          <w:b/>
        </w:rPr>
      </w:pPr>
    </w:p>
    <w:p w14:paraId="351C6C65" w14:textId="77777777" w:rsidR="00BE1FE7" w:rsidRPr="00E95D15" w:rsidRDefault="00BE1FE7" w:rsidP="00E95D15">
      <w:pPr>
        <w:widowControl w:val="0"/>
        <w:jc w:val="center"/>
        <w:rPr>
          <w:b/>
        </w:rPr>
      </w:pPr>
    </w:p>
    <w:p w14:paraId="1E773F0D" w14:textId="77777777" w:rsidR="00BE1FE7" w:rsidRPr="00E95D15" w:rsidRDefault="00BE1FE7" w:rsidP="00E95D15">
      <w:pPr>
        <w:widowControl w:val="0"/>
        <w:jc w:val="center"/>
        <w:rPr>
          <w:b/>
        </w:rPr>
      </w:pPr>
    </w:p>
    <w:p w14:paraId="5FBA9FD3" w14:textId="77777777" w:rsidR="00BE1FE7" w:rsidRPr="00E95D15" w:rsidRDefault="00BE1FE7" w:rsidP="00E95D15">
      <w:pPr>
        <w:widowControl w:val="0"/>
        <w:jc w:val="center"/>
        <w:rPr>
          <w:b/>
        </w:rPr>
      </w:pPr>
    </w:p>
    <w:p w14:paraId="15925425" w14:textId="77777777" w:rsidR="00BE1FE7" w:rsidRPr="00E95D15" w:rsidRDefault="00BE1FE7" w:rsidP="00E95D15">
      <w:pPr>
        <w:widowControl w:val="0"/>
        <w:jc w:val="center"/>
        <w:rPr>
          <w:b/>
        </w:rPr>
      </w:pPr>
    </w:p>
    <w:p w14:paraId="29B2D7E6" w14:textId="77777777" w:rsidR="00BE1FE7" w:rsidRPr="00E95D15" w:rsidRDefault="00BE1FE7" w:rsidP="00E95D15">
      <w:pPr>
        <w:widowControl w:val="0"/>
        <w:jc w:val="center"/>
        <w:rPr>
          <w:b/>
        </w:rPr>
      </w:pPr>
    </w:p>
    <w:p w14:paraId="4D115ED5" w14:textId="77777777" w:rsidR="00BE1FE7" w:rsidRPr="00E95D15" w:rsidRDefault="00BE1FE7" w:rsidP="00E95D15">
      <w:pPr>
        <w:widowControl w:val="0"/>
        <w:jc w:val="center"/>
        <w:rPr>
          <w:b/>
        </w:rPr>
      </w:pPr>
    </w:p>
    <w:p w14:paraId="2E6FE7C6" w14:textId="77777777" w:rsidR="00BE1FE7" w:rsidRPr="00E95D15" w:rsidRDefault="00BE1FE7" w:rsidP="00E95D15">
      <w:pPr>
        <w:widowControl w:val="0"/>
        <w:jc w:val="center"/>
        <w:rPr>
          <w:b/>
        </w:rPr>
      </w:pPr>
    </w:p>
    <w:p w14:paraId="161B5AF8" w14:textId="77777777" w:rsidR="00BE1FE7" w:rsidRPr="00E95D15" w:rsidRDefault="00BE1FE7" w:rsidP="00E95D15">
      <w:pPr>
        <w:widowControl w:val="0"/>
        <w:jc w:val="center"/>
        <w:rPr>
          <w:b/>
        </w:rPr>
      </w:pPr>
    </w:p>
    <w:p w14:paraId="327D8CE0" w14:textId="77777777" w:rsidR="00BE1FE7" w:rsidRPr="00E95D15" w:rsidRDefault="00BE1FE7" w:rsidP="00E95D15">
      <w:pPr>
        <w:widowControl w:val="0"/>
        <w:jc w:val="center"/>
        <w:rPr>
          <w:b/>
        </w:rPr>
      </w:pPr>
    </w:p>
    <w:p w14:paraId="15922A5F" w14:textId="77777777" w:rsidR="00BE1FE7" w:rsidRPr="00E95D15" w:rsidRDefault="00BE1FE7" w:rsidP="00E95D15">
      <w:pPr>
        <w:widowControl w:val="0"/>
        <w:jc w:val="center"/>
        <w:rPr>
          <w:b/>
        </w:rPr>
      </w:pPr>
    </w:p>
    <w:p w14:paraId="23702C72" w14:textId="77777777" w:rsidR="000162FF" w:rsidRPr="00E95D15" w:rsidRDefault="000162FF" w:rsidP="00E95D15">
      <w:pPr>
        <w:rPr>
          <w:b/>
        </w:rPr>
      </w:pPr>
      <w:r w:rsidRPr="00E95D15">
        <w:rPr>
          <w:b/>
        </w:rPr>
        <w:br w:type="page"/>
      </w:r>
    </w:p>
    <w:p w14:paraId="2165D228" w14:textId="77777777" w:rsidR="00BE1FE7" w:rsidRPr="00E95D15" w:rsidRDefault="00BE1FE7" w:rsidP="00E95D15">
      <w:pPr>
        <w:widowControl w:val="0"/>
        <w:jc w:val="center"/>
        <w:rPr>
          <w:b/>
        </w:rPr>
      </w:pPr>
      <w:r w:rsidRPr="00E95D15">
        <w:rPr>
          <w:b/>
        </w:rPr>
        <w:lastRenderedPageBreak/>
        <w:t xml:space="preserve">Pakuotės lapelis: informacija </w:t>
      </w:r>
      <w:r w:rsidR="00F63709" w:rsidRPr="00E95D15">
        <w:rPr>
          <w:b/>
        </w:rPr>
        <w:t>pacientui</w:t>
      </w:r>
    </w:p>
    <w:p w14:paraId="5A3BF99C" w14:textId="77777777" w:rsidR="00BE1FE7" w:rsidRPr="00EC4249" w:rsidRDefault="00BE1FE7" w:rsidP="00EC4249">
      <w:pPr>
        <w:pStyle w:val="Pagrindinistekstas"/>
        <w:widowControl w:val="0"/>
        <w:spacing w:after="0"/>
      </w:pPr>
    </w:p>
    <w:p w14:paraId="49E3AE89" w14:textId="77777777" w:rsidR="00BE1FE7" w:rsidRPr="00EC4249" w:rsidRDefault="00BE1FE7" w:rsidP="00EC4249">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25 mg plėvele dengtos tabletės</w:t>
      </w:r>
    </w:p>
    <w:p w14:paraId="3EABA7F1" w14:textId="77777777" w:rsidR="00BE1FE7" w:rsidRPr="00EC4249" w:rsidRDefault="00BE1FE7" w:rsidP="00EC4249">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200 mg plėvele dengtos tabletės</w:t>
      </w:r>
    </w:p>
    <w:p w14:paraId="5A56B126" w14:textId="77777777" w:rsidR="00BE1FE7" w:rsidRPr="00EC4249" w:rsidRDefault="00BE1FE7" w:rsidP="00EC4249">
      <w:pPr>
        <w:pStyle w:val="Pagrindinistekstas"/>
        <w:widowControl w:val="0"/>
        <w:spacing w:after="0"/>
        <w:jc w:val="center"/>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300 mg plėvele dengtos tabletės</w:t>
      </w:r>
    </w:p>
    <w:p w14:paraId="4AD6EE86" w14:textId="77777777" w:rsidR="00BE1FE7" w:rsidRPr="00EC4249" w:rsidRDefault="00056142" w:rsidP="00EC4249">
      <w:pPr>
        <w:pStyle w:val="Pagrindinistekstas"/>
        <w:widowControl w:val="0"/>
        <w:spacing w:after="0"/>
        <w:jc w:val="center"/>
      </w:pPr>
      <w:proofErr w:type="spellStart"/>
      <w:r>
        <w:rPr>
          <w:sz w:val="22"/>
        </w:rPr>
        <w:t>k</w:t>
      </w:r>
      <w:r w:rsidRPr="00EC4249">
        <w:rPr>
          <w:sz w:val="22"/>
        </w:rPr>
        <w:t>vetiapinas</w:t>
      </w:r>
      <w:proofErr w:type="spellEnd"/>
    </w:p>
    <w:p w14:paraId="32895DDA" w14:textId="77777777" w:rsidR="00BE1FE7" w:rsidRPr="00EC4249" w:rsidRDefault="00BE1FE7" w:rsidP="00EC4249">
      <w:pPr>
        <w:pStyle w:val="Pagrindinistekstas"/>
        <w:widowControl w:val="0"/>
        <w:spacing w:after="0"/>
      </w:pPr>
    </w:p>
    <w:p w14:paraId="5AE23F7F" w14:textId="77777777" w:rsidR="00BE1FE7" w:rsidRPr="00E95D15" w:rsidRDefault="00BE1FE7" w:rsidP="00E95D15">
      <w:pPr>
        <w:widowControl w:val="0"/>
        <w:autoSpaceDE w:val="0"/>
        <w:autoSpaceDN w:val="0"/>
        <w:adjustRightInd w:val="0"/>
        <w:rPr>
          <w:b/>
        </w:rPr>
      </w:pPr>
      <w:r w:rsidRPr="00E95D15">
        <w:rPr>
          <w:b/>
        </w:rPr>
        <w:t>Atidžiai perskaitykite visą šį lapelį, prieš pradėdami vartoti vaistą, nes jame pateikiama Jums svarbi informacija.</w:t>
      </w:r>
    </w:p>
    <w:p w14:paraId="34AADA08" w14:textId="77777777" w:rsidR="00BE1FE7" w:rsidRPr="00E95D15" w:rsidRDefault="00BE1FE7" w:rsidP="00EC4249">
      <w:pPr>
        <w:pStyle w:val="ListParagraph1"/>
        <w:widowControl w:val="0"/>
        <w:numPr>
          <w:ilvl w:val="0"/>
          <w:numId w:val="4"/>
        </w:numPr>
        <w:ind w:left="567" w:hanging="567"/>
      </w:pPr>
      <w:r w:rsidRPr="00E95D15">
        <w:t>Neišmeskite šio lapelio, nes vėl gali prireikti jį perskaityti.</w:t>
      </w:r>
    </w:p>
    <w:p w14:paraId="197B3827" w14:textId="77777777" w:rsidR="00BE1FE7" w:rsidRPr="00E95D15" w:rsidRDefault="00BE1FE7" w:rsidP="00EC4249">
      <w:pPr>
        <w:pStyle w:val="ListParagraph1"/>
        <w:widowControl w:val="0"/>
        <w:numPr>
          <w:ilvl w:val="0"/>
          <w:numId w:val="4"/>
        </w:numPr>
        <w:ind w:left="567" w:hanging="567"/>
      </w:pPr>
      <w:r w:rsidRPr="00E95D15">
        <w:t>Jeigu kiltų daugiau klausimų, kreipkitės į gydytoją arba vaistininką.</w:t>
      </w:r>
    </w:p>
    <w:p w14:paraId="27260271" w14:textId="77777777" w:rsidR="00BE1FE7" w:rsidRPr="00E95D15" w:rsidRDefault="00BE1FE7" w:rsidP="00EC4249">
      <w:pPr>
        <w:pStyle w:val="ListParagraph1"/>
        <w:widowControl w:val="0"/>
        <w:numPr>
          <w:ilvl w:val="0"/>
          <w:numId w:val="4"/>
        </w:numPr>
        <w:ind w:left="567" w:hanging="567"/>
      </w:pPr>
      <w:r w:rsidRPr="00E95D15">
        <w:t>Šis vaistas skirtas tik Jums, todėl kitiems žmonėms jo duoti negalima. Vaistas gali jiems pakenkti (net tiems, kurių ligos požymiai yra tokie patys kaip Jūsų).</w:t>
      </w:r>
    </w:p>
    <w:p w14:paraId="78386D75" w14:textId="77777777" w:rsidR="00BE1FE7" w:rsidRPr="00E95D15" w:rsidRDefault="00BE1FE7" w:rsidP="00EC4249">
      <w:pPr>
        <w:pStyle w:val="ListParagraph1"/>
        <w:widowControl w:val="0"/>
        <w:numPr>
          <w:ilvl w:val="0"/>
          <w:numId w:val="4"/>
        </w:numPr>
        <w:ind w:left="567" w:hanging="567"/>
      </w:pPr>
      <w:r w:rsidRPr="00E95D15">
        <w:t>Jeigu pasireiškė šalutinis poveikis (net jeigu jis šiame lapelyje nenurodytas), kreipkitės į gydytoją arba vaistininką. Žr. 4 skyrių.</w:t>
      </w:r>
    </w:p>
    <w:p w14:paraId="27CC1B7D" w14:textId="77777777" w:rsidR="00BE1FE7" w:rsidRPr="00EC4249" w:rsidRDefault="00BE1FE7" w:rsidP="00EC4249">
      <w:pPr>
        <w:pStyle w:val="Pagrindinistekstas"/>
        <w:widowControl w:val="0"/>
        <w:spacing w:after="0"/>
        <w:ind w:left="709" w:hanging="709"/>
      </w:pPr>
    </w:p>
    <w:p w14:paraId="5C475929" w14:textId="77777777" w:rsidR="00BE1FE7" w:rsidRPr="00E95D15" w:rsidRDefault="00BE1FE7" w:rsidP="00E95D15">
      <w:pPr>
        <w:widowControl w:val="0"/>
        <w:autoSpaceDE w:val="0"/>
        <w:autoSpaceDN w:val="0"/>
        <w:adjustRightInd w:val="0"/>
        <w:rPr>
          <w:b/>
        </w:rPr>
      </w:pPr>
      <w:r w:rsidRPr="00E95D15">
        <w:rPr>
          <w:b/>
        </w:rPr>
        <w:t>Apie ką rašoma šiame lapelyje?</w:t>
      </w:r>
    </w:p>
    <w:p w14:paraId="38345010" w14:textId="77777777" w:rsidR="00BE1FE7" w:rsidRPr="00EC4249" w:rsidRDefault="00BE1FE7" w:rsidP="00EC4249">
      <w:pPr>
        <w:pStyle w:val="Pagrindinistekstas"/>
        <w:widowControl w:val="0"/>
        <w:spacing w:after="0"/>
        <w:ind w:left="567" w:hanging="567"/>
      </w:pPr>
      <w:r w:rsidRPr="00EC4249">
        <w:rPr>
          <w:sz w:val="22"/>
        </w:rPr>
        <w:t>1.</w:t>
      </w:r>
      <w:r w:rsidRPr="00EC4249">
        <w:rPr>
          <w:sz w:val="22"/>
        </w:rPr>
        <w:tab/>
        <w:t xml:space="preserve">Kas yra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ir kam jis vartojamas</w:t>
      </w:r>
    </w:p>
    <w:p w14:paraId="49F04B4E" w14:textId="77777777" w:rsidR="00BE1FE7" w:rsidRPr="00EC4249" w:rsidRDefault="00BE1FE7" w:rsidP="00EC4249">
      <w:pPr>
        <w:pStyle w:val="Pagrindinistekstas"/>
        <w:widowControl w:val="0"/>
        <w:spacing w:after="0"/>
        <w:ind w:left="567" w:hanging="567"/>
      </w:pPr>
      <w:r w:rsidRPr="00EC4249">
        <w:rPr>
          <w:sz w:val="22"/>
        </w:rPr>
        <w:t>2.</w:t>
      </w:r>
      <w:r w:rsidRPr="00EC4249">
        <w:rPr>
          <w:sz w:val="22"/>
        </w:rPr>
        <w:tab/>
        <w:t xml:space="preserve">Kas žinotina prieš 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2285D2D8" w14:textId="77777777" w:rsidR="00BE1FE7" w:rsidRPr="00EC4249" w:rsidRDefault="00BE1FE7" w:rsidP="00EC4249">
      <w:pPr>
        <w:pStyle w:val="Pagrindinistekstas"/>
        <w:widowControl w:val="0"/>
        <w:spacing w:after="0"/>
        <w:ind w:left="567" w:hanging="567"/>
      </w:pPr>
      <w:r w:rsidRPr="00EC4249">
        <w:rPr>
          <w:sz w:val="22"/>
        </w:rPr>
        <w:t>3.</w:t>
      </w:r>
      <w:r w:rsidRPr="00EC4249">
        <w:rPr>
          <w:sz w:val="22"/>
        </w:rPr>
        <w:tab/>
        <w:t xml:space="preserve">Kaip vartoti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02F66457" w14:textId="77777777" w:rsidR="00BE1FE7" w:rsidRPr="00EC4249" w:rsidRDefault="00BE1FE7" w:rsidP="00EC4249">
      <w:pPr>
        <w:pStyle w:val="Pagrindinistekstas"/>
        <w:widowControl w:val="0"/>
        <w:spacing w:after="0"/>
        <w:ind w:left="567" w:hanging="567"/>
      </w:pPr>
      <w:r w:rsidRPr="00EC4249">
        <w:rPr>
          <w:sz w:val="22"/>
        </w:rPr>
        <w:t>4.</w:t>
      </w:r>
      <w:r w:rsidRPr="00EC4249">
        <w:rPr>
          <w:sz w:val="22"/>
        </w:rPr>
        <w:tab/>
        <w:t>Galimas šalutinis poveikis</w:t>
      </w:r>
    </w:p>
    <w:p w14:paraId="4174161A" w14:textId="77777777" w:rsidR="00BE1FE7" w:rsidRPr="00EC4249" w:rsidRDefault="00BE1FE7" w:rsidP="00EC4249">
      <w:pPr>
        <w:pStyle w:val="Pagrindinistekstas"/>
        <w:widowControl w:val="0"/>
        <w:spacing w:after="0"/>
        <w:ind w:left="567" w:hanging="567"/>
      </w:pPr>
      <w:r w:rsidRPr="00EC4249">
        <w:rPr>
          <w:sz w:val="22"/>
        </w:rPr>
        <w:t>5.</w:t>
      </w:r>
      <w:r w:rsidRPr="00EC4249">
        <w:rPr>
          <w:sz w:val="22"/>
        </w:rPr>
        <w:tab/>
        <w:t xml:space="preserve">Kaip laikyti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p>
    <w:p w14:paraId="1D80BBA4" w14:textId="77777777" w:rsidR="00BE1FE7" w:rsidRPr="00EC4249" w:rsidRDefault="00BE1FE7" w:rsidP="00EC4249">
      <w:pPr>
        <w:pStyle w:val="Pagrindinistekstas"/>
        <w:widowControl w:val="0"/>
        <w:spacing w:after="0"/>
        <w:ind w:left="567" w:hanging="567"/>
      </w:pPr>
      <w:r w:rsidRPr="00EC4249">
        <w:rPr>
          <w:sz w:val="22"/>
        </w:rPr>
        <w:t>6.</w:t>
      </w:r>
      <w:r w:rsidRPr="00EC4249">
        <w:rPr>
          <w:sz w:val="22"/>
        </w:rPr>
        <w:tab/>
        <w:t>Pakuotės turinys ir kita informacija</w:t>
      </w:r>
    </w:p>
    <w:p w14:paraId="6EAB4509" w14:textId="77777777" w:rsidR="00BE1FE7" w:rsidRPr="00EC4249" w:rsidRDefault="00BE1FE7" w:rsidP="00EC4249">
      <w:pPr>
        <w:pStyle w:val="Pagrindinistekstas"/>
        <w:widowControl w:val="0"/>
        <w:spacing w:after="0"/>
      </w:pPr>
    </w:p>
    <w:p w14:paraId="3B846EE5" w14:textId="77777777" w:rsidR="00BE1FE7" w:rsidRPr="00EC4249" w:rsidRDefault="00BE1FE7" w:rsidP="00EC4249">
      <w:pPr>
        <w:pStyle w:val="Pagrindinistekstas"/>
        <w:widowControl w:val="0"/>
        <w:spacing w:after="0"/>
      </w:pPr>
    </w:p>
    <w:p w14:paraId="629F0E26" w14:textId="77777777" w:rsidR="00BE1FE7" w:rsidRPr="00E95D15" w:rsidRDefault="00BE1FE7" w:rsidP="00E95D15">
      <w:pPr>
        <w:widowControl w:val="0"/>
        <w:tabs>
          <w:tab w:val="left" w:pos="567"/>
        </w:tabs>
        <w:rPr>
          <w:b/>
          <w:caps/>
        </w:rPr>
      </w:pPr>
      <w:r w:rsidRPr="00E95D15">
        <w:rPr>
          <w:b/>
        </w:rPr>
        <w:t>1.</w:t>
      </w:r>
      <w:r w:rsidRPr="00E95D15">
        <w:rPr>
          <w:b/>
        </w:rPr>
        <w:tab/>
        <w:t xml:space="preserve">Kas yra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ir kam jis vartojamas</w:t>
      </w:r>
      <w:r w:rsidRPr="00E95D15" w:rsidDel="006A74D3">
        <w:rPr>
          <w:b/>
        </w:rPr>
        <w:t xml:space="preserve"> </w:t>
      </w:r>
    </w:p>
    <w:p w14:paraId="0AEEA22C" w14:textId="77777777" w:rsidR="00BE1FE7" w:rsidRPr="00EC4249" w:rsidRDefault="00BE1FE7" w:rsidP="00EC4249">
      <w:pPr>
        <w:pStyle w:val="Pagrindinistekstas"/>
        <w:widowControl w:val="0"/>
        <w:spacing w:after="0"/>
      </w:pPr>
    </w:p>
    <w:p w14:paraId="7FD027B4"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sudėtyje yra medžiagos, vadinamos </w:t>
      </w:r>
      <w:proofErr w:type="spellStart"/>
      <w:r w:rsidRPr="00E95D15">
        <w:t>kvetiapinu</w:t>
      </w:r>
      <w:proofErr w:type="spellEnd"/>
      <w:r w:rsidRPr="00E95D15">
        <w:t xml:space="preserve">. Ji priklauso vaistų, vadinamų </w:t>
      </w:r>
      <w:proofErr w:type="spellStart"/>
      <w:r w:rsidRPr="00E95D15">
        <w:t>antipsichoziniais</w:t>
      </w:r>
      <w:proofErr w:type="spellEnd"/>
      <w:r w:rsidRPr="00E95D15">
        <w:t xml:space="preserve"> vaistais, grupei. </w:t>
      </w:r>
    </w:p>
    <w:p w14:paraId="6F902DA8"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galima vartoti kelioms ligoms gydyti: </w:t>
      </w:r>
    </w:p>
    <w:p w14:paraId="09347D3F" w14:textId="77777777" w:rsidR="00BE1FE7" w:rsidRPr="00E95D15" w:rsidRDefault="00BE1FE7" w:rsidP="00EC4249">
      <w:pPr>
        <w:pStyle w:val="ListParagraph1"/>
        <w:widowControl w:val="0"/>
        <w:numPr>
          <w:ilvl w:val="0"/>
          <w:numId w:val="6"/>
        </w:numPr>
        <w:ind w:left="567" w:hanging="567"/>
      </w:pPr>
      <w:proofErr w:type="spellStart"/>
      <w:r w:rsidRPr="00E95D15">
        <w:t>Bipolinė</w:t>
      </w:r>
      <w:proofErr w:type="spellEnd"/>
      <w:r w:rsidRPr="00E95D15">
        <w:t xml:space="preserve"> depresija: Jus apima liūdesys. Jūs galite jausti, kad vargina depresija, kaltės jausmas, energijos stygius, apetito stoka ar nemiga.</w:t>
      </w:r>
    </w:p>
    <w:p w14:paraId="3DB58D10" w14:textId="77777777" w:rsidR="00BE1FE7" w:rsidRPr="00E95D15" w:rsidRDefault="00BE1FE7" w:rsidP="00EC4249">
      <w:pPr>
        <w:pStyle w:val="ListParagraph1"/>
        <w:widowControl w:val="0"/>
        <w:numPr>
          <w:ilvl w:val="0"/>
          <w:numId w:val="6"/>
        </w:numPr>
        <w:ind w:left="567" w:hanging="567"/>
      </w:pPr>
      <w:r w:rsidRPr="00E95D15">
        <w:t>Manija: sergant šia liga Jums gali pasireikšti labai didelis sujaudinimas, pakili nuotaika, entuziazmas, padidėjęs aktyvumas ar neapgalvotas elgesys, net agresyvumas ir griaunamasis elgesys.</w:t>
      </w:r>
    </w:p>
    <w:p w14:paraId="78F17AF9" w14:textId="77777777" w:rsidR="00BE1FE7" w:rsidRPr="00E95D15" w:rsidRDefault="00BE1FE7" w:rsidP="00EC4249">
      <w:pPr>
        <w:pStyle w:val="ListParagraph1"/>
        <w:widowControl w:val="0"/>
        <w:numPr>
          <w:ilvl w:val="0"/>
          <w:numId w:val="6"/>
        </w:numPr>
        <w:ind w:left="567" w:hanging="567"/>
      </w:pPr>
      <w:r w:rsidRPr="00E95D15">
        <w:t xml:space="preserve">Šizofrenija: sergant šia liga Jūs galite girdėti ar jausti tai, ko nėra, tikėti nesamais dalykais, gali pasireikšti neįprastas įtarumas, nerimas, sutrikti orientacija, atsirasti kaltės jausmas, įtampa ar depresija. </w:t>
      </w:r>
    </w:p>
    <w:p w14:paraId="63078C54" w14:textId="77777777" w:rsidR="00BE1FE7" w:rsidRPr="00E95D15" w:rsidRDefault="00BE1FE7" w:rsidP="00E95D15">
      <w:pPr>
        <w:widowControl w:val="0"/>
      </w:pPr>
    </w:p>
    <w:p w14:paraId="339F65AE" w14:textId="77777777" w:rsidR="00BE1FE7" w:rsidRPr="00E95D15" w:rsidRDefault="00BE1FE7" w:rsidP="00E95D15">
      <w:pPr>
        <w:widowControl w:val="0"/>
      </w:pPr>
      <w:r w:rsidRPr="00E95D15">
        <w:t xml:space="preserve">Net jums pasijutus geriau, gydytojas gali nurodyti toliau vartoti </w:t>
      </w:r>
      <w:proofErr w:type="spellStart"/>
      <w:r w:rsidRPr="00E95D15">
        <w:t>kvetiapiną</w:t>
      </w:r>
      <w:proofErr w:type="spellEnd"/>
      <w:r w:rsidRPr="00E95D15">
        <w:t>.</w:t>
      </w:r>
    </w:p>
    <w:p w14:paraId="050CA506" w14:textId="77777777" w:rsidR="00BE1FE7" w:rsidRPr="00EC4249" w:rsidRDefault="00BE1FE7" w:rsidP="00EC4249">
      <w:pPr>
        <w:pStyle w:val="Pagrindinistekstas"/>
        <w:widowControl w:val="0"/>
        <w:spacing w:after="0"/>
      </w:pPr>
    </w:p>
    <w:p w14:paraId="51237E5E" w14:textId="77777777" w:rsidR="00BE1FE7" w:rsidRPr="00EC4249" w:rsidRDefault="00BE1FE7" w:rsidP="00EC4249">
      <w:pPr>
        <w:pStyle w:val="Pagrindinistekstas"/>
        <w:widowControl w:val="0"/>
        <w:spacing w:after="0"/>
      </w:pPr>
    </w:p>
    <w:p w14:paraId="59B3B5E9" w14:textId="77777777" w:rsidR="00BE1FE7" w:rsidRPr="00E95D15" w:rsidRDefault="00BE1FE7" w:rsidP="00E95D15">
      <w:pPr>
        <w:widowControl w:val="0"/>
        <w:tabs>
          <w:tab w:val="left" w:pos="567"/>
        </w:tabs>
        <w:rPr>
          <w:b/>
          <w:caps/>
        </w:rPr>
      </w:pPr>
      <w:r w:rsidRPr="00E95D15">
        <w:rPr>
          <w:b/>
        </w:rPr>
        <w:t>2.</w:t>
      </w:r>
      <w:r w:rsidRPr="00E95D15">
        <w:rPr>
          <w:b/>
        </w:rPr>
        <w:tab/>
        <w:t xml:space="preserve">Kas žinotina prieš vartojant </w:t>
      </w:r>
      <w:proofErr w:type="spellStart"/>
      <w:r w:rsidRPr="00E95D15">
        <w:rPr>
          <w:b/>
        </w:rPr>
        <w:t>Quetiapine</w:t>
      </w:r>
      <w:proofErr w:type="spellEnd"/>
      <w:r w:rsidRPr="00E95D15">
        <w:rPr>
          <w:b/>
        </w:rPr>
        <w:t xml:space="preserve"> </w:t>
      </w:r>
      <w:proofErr w:type="spellStart"/>
      <w:r w:rsidRPr="00E95D15">
        <w:rPr>
          <w:b/>
        </w:rPr>
        <w:t>Teva</w:t>
      </w:r>
      <w:proofErr w:type="spellEnd"/>
    </w:p>
    <w:p w14:paraId="5E569CB6" w14:textId="77777777" w:rsidR="00BE1FE7" w:rsidRPr="00EC4249" w:rsidRDefault="00BE1FE7" w:rsidP="00EC4249">
      <w:pPr>
        <w:pStyle w:val="Pagrindinistekstas"/>
        <w:widowControl w:val="0"/>
        <w:spacing w:after="0"/>
      </w:pPr>
    </w:p>
    <w:p w14:paraId="3BC6CFA1" w14:textId="77777777" w:rsidR="00BE1FE7" w:rsidRPr="00E95D15" w:rsidRDefault="00BE1FE7" w:rsidP="00E95D15">
      <w:pPr>
        <w:widowControl w:val="0"/>
      </w:pP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ir vaistų su panašiu pavadinimu vartoti negalima:</w:t>
      </w:r>
    </w:p>
    <w:p w14:paraId="55182156" w14:textId="77777777" w:rsidR="00BE1FE7" w:rsidRPr="00E95D15" w:rsidRDefault="00BE1FE7" w:rsidP="00EC4249">
      <w:pPr>
        <w:pStyle w:val="ListParagraph1"/>
        <w:widowControl w:val="0"/>
        <w:numPr>
          <w:ilvl w:val="0"/>
          <w:numId w:val="5"/>
        </w:numPr>
        <w:ind w:left="567" w:hanging="567"/>
      </w:pPr>
      <w:r w:rsidRPr="00E95D15">
        <w:t>jeigu yra alergija veikliajai medžiagai arba bet kuriai pagalbinei šio vaisto medžiagai (jos išvardytos 6 skyriuje);</w:t>
      </w:r>
    </w:p>
    <w:p w14:paraId="19C3D5E2" w14:textId="77777777" w:rsidR="00BE1FE7" w:rsidRPr="00E95D15" w:rsidRDefault="00BE1FE7" w:rsidP="00EC4249">
      <w:pPr>
        <w:numPr>
          <w:ilvl w:val="0"/>
          <w:numId w:val="27"/>
        </w:numPr>
        <w:ind w:left="567" w:hanging="567"/>
      </w:pPr>
      <w:r w:rsidRPr="00E95D15">
        <w:t>jeigu vartojate kurį nors iš šių vaistų:</w:t>
      </w:r>
    </w:p>
    <w:p w14:paraId="08F0F953" w14:textId="77777777" w:rsidR="00BE1FE7" w:rsidRPr="00E95D15" w:rsidRDefault="00BE1FE7" w:rsidP="00E95D15">
      <w:pPr>
        <w:tabs>
          <w:tab w:val="left" w:pos="1134"/>
        </w:tabs>
        <w:ind w:left="851" w:hanging="284"/>
      </w:pPr>
      <w:r w:rsidRPr="00E95D15">
        <w:t>-</w:t>
      </w:r>
      <w:r w:rsidRPr="00E95D15">
        <w:tab/>
        <w:t>kai kurių vaistų nuo ŽIV;</w:t>
      </w:r>
    </w:p>
    <w:p w14:paraId="1F999DCD" w14:textId="77777777" w:rsidR="00BE1FE7" w:rsidRPr="00E95D15" w:rsidRDefault="00BE1FE7" w:rsidP="00E95D15">
      <w:pPr>
        <w:tabs>
          <w:tab w:val="left" w:pos="1134"/>
        </w:tabs>
        <w:ind w:left="851" w:hanging="284"/>
      </w:pPr>
      <w:r w:rsidRPr="00E95D15">
        <w:t>-</w:t>
      </w:r>
      <w:r w:rsidRPr="00E95D15">
        <w:tab/>
      </w:r>
      <w:proofErr w:type="spellStart"/>
      <w:r w:rsidRPr="00E95D15">
        <w:t>azolo</w:t>
      </w:r>
      <w:proofErr w:type="spellEnd"/>
      <w:r w:rsidRPr="00E95D15">
        <w:t xml:space="preserve"> grupės vaistų (nuo grybelio infekcijų);</w:t>
      </w:r>
    </w:p>
    <w:p w14:paraId="6347813C" w14:textId="77777777" w:rsidR="00BE1FE7" w:rsidRPr="00E95D15" w:rsidRDefault="00BE1FE7" w:rsidP="00E95D15">
      <w:pPr>
        <w:tabs>
          <w:tab w:val="left" w:pos="1134"/>
        </w:tabs>
        <w:ind w:left="851" w:hanging="284"/>
      </w:pPr>
      <w:r w:rsidRPr="00E95D15">
        <w:t>-</w:t>
      </w:r>
      <w:r w:rsidRPr="00E95D15">
        <w:tab/>
      </w:r>
      <w:proofErr w:type="spellStart"/>
      <w:r w:rsidRPr="00E95D15">
        <w:t>eritromicino</w:t>
      </w:r>
      <w:proofErr w:type="spellEnd"/>
      <w:r w:rsidRPr="00E95D15">
        <w:t xml:space="preserve"> ar </w:t>
      </w:r>
      <w:proofErr w:type="spellStart"/>
      <w:r w:rsidRPr="00E95D15">
        <w:t>klaritromicino</w:t>
      </w:r>
      <w:proofErr w:type="spellEnd"/>
      <w:r w:rsidRPr="00E95D15">
        <w:t xml:space="preserve"> (vaistai, kuriais gydomos infekcinės ligos);</w:t>
      </w:r>
    </w:p>
    <w:p w14:paraId="4935CABD" w14:textId="77777777" w:rsidR="00BE1FE7" w:rsidRPr="00E95D15" w:rsidRDefault="00BE1FE7" w:rsidP="00E95D15">
      <w:pPr>
        <w:tabs>
          <w:tab w:val="left" w:pos="1134"/>
        </w:tabs>
        <w:ind w:left="851" w:hanging="284"/>
      </w:pPr>
      <w:r w:rsidRPr="00E95D15">
        <w:t>-</w:t>
      </w:r>
      <w:r w:rsidRPr="00E95D15">
        <w:tab/>
      </w:r>
      <w:proofErr w:type="spellStart"/>
      <w:r w:rsidRPr="00E95D15">
        <w:t>nefazodono</w:t>
      </w:r>
      <w:proofErr w:type="spellEnd"/>
      <w:r w:rsidRPr="00E95D15">
        <w:t xml:space="preserve"> (vaistas nuo depresijos).</w:t>
      </w:r>
    </w:p>
    <w:p w14:paraId="2FAF9CBD" w14:textId="77777777" w:rsidR="00BE1FE7" w:rsidRPr="00E95D15" w:rsidRDefault="00BE1FE7" w:rsidP="00EC4249">
      <w:pPr>
        <w:pStyle w:val="ListParagraph1"/>
        <w:widowControl w:val="0"/>
        <w:ind w:left="0"/>
      </w:pPr>
    </w:p>
    <w:p w14:paraId="7F1CBD99" w14:textId="77777777" w:rsidR="00BE1FE7" w:rsidRPr="00EC4249" w:rsidRDefault="00BE1FE7" w:rsidP="00E95D15">
      <w:pPr>
        <w:rPr>
          <w:rFonts w:eastAsia="Calibri"/>
        </w:rPr>
      </w:pPr>
      <w:r w:rsidRPr="00EC4249">
        <w:rPr>
          <w:rFonts w:eastAsia="Calibri"/>
        </w:rPr>
        <w:t xml:space="preserve">Jeigu abejojate, apie tai pasakykite gydytojui arba vaistininkui, prieš </w:t>
      </w:r>
      <w:proofErr w:type="spellStart"/>
      <w:r w:rsidRPr="00EC4249">
        <w:rPr>
          <w:rFonts w:eastAsia="Calibri"/>
        </w:rPr>
        <w:t>pradėmi</w:t>
      </w:r>
      <w:proofErr w:type="spellEnd"/>
      <w:r w:rsidRPr="00EC4249">
        <w:rPr>
          <w:rFonts w:eastAsia="Calibri"/>
        </w:rPr>
        <w:t xml:space="preserve"> vartoti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w:t>
      </w:r>
    </w:p>
    <w:p w14:paraId="0CA2869A" w14:textId="77777777" w:rsidR="00BE1FE7" w:rsidRPr="00EC4249" w:rsidRDefault="00BE1FE7" w:rsidP="00EC4249">
      <w:pPr>
        <w:pStyle w:val="Pagrindinistekstas"/>
        <w:widowControl w:val="0"/>
        <w:spacing w:after="0"/>
      </w:pPr>
    </w:p>
    <w:p w14:paraId="52128AB3" w14:textId="77777777" w:rsidR="00BE1FE7" w:rsidRPr="00E95D15" w:rsidRDefault="00BE1FE7" w:rsidP="00E95D15">
      <w:pPr>
        <w:widowControl w:val="0"/>
        <w:autoSpaceDE w:val="0"/>
        <w:autoSpaceDN w:val="0"/>
        <w:adjustRightInd w:val="0"/>
        <w:rPr>
          <w:b/>
        </w:rPr>
      </w:pPr>
      <w:r w:rsidRPr="00E95D15">
        <w:rPr>
          <w:b/>
        </w:rPr>
        <w:t>Įspėjimai ir atsargumo priemonės</w:t>
      </w:r>
    </w:p>
    <w:p w14:paraId="2C5FDD2E" w14:textId="77777777" w:rsidR="00BE1FE7" w:rsidRPr="00EC4249" w:rsidRDefault="00BE1FE7" w:rsidP="00EC4249">
      <w:pPr>
        <w:pStyle w:val="Pagrindinistekstas"/>
        <w:widowControl w:val="0"/>
        <w:spacing w:after="0"/>
        <w:contextualSpacing/>
      </w:pPr>
    </w:p>
    <w:p w14:paraId="74B4F39E" w14:textId="77777777" w:rsidR="00BE1FE7" w:rsidRPr="00E95D15" w:rsidRDefault="00BE1FE7" w:rsidP="00E95D15">
      <w:pPr>
        <w:rPr>
          <w:b/>
        </w:rPr>
      </w:pPr>
      <w:r w:rsidRPr="00E95D15">
        <w:t xml:space="preserve">Pasitarkite su gydytoju arba vaistininku, prieš pradėdami vartoti </w:t>
      </w:r>
      <w:proofErr w:type="spellStart"/>
      <w:r w:rsidRPr="00E95D15">
        <w:t>Quetiapine</w:t>
      </w:r>
      <w:proofErr w:type="spellEnd"/>
      <w:r w:rsidRPr="00E95D15">
        <w:t xml:space="preserve"> </w:t>
      </w:r>
      <w:proofErr w:type="spellStart"/>
      <w:r w:rsidRPr="00E95D15">
        <w:t>Teva</w:t>
      </w:r>
      <w:proofErr w:type="spellEnd"/>
      <w:r w:rsidRPr="00E95D15">
        <w:t>:</w:t>
      </w:r>
    </w:p>
    <w:p w14:paraId="5CF2E04B" w14:textId="77777777" w:rsidR="00BE1FE7" w:rsidRPr="00EC4249" w:rsidRDefault="002E6D43" w:rsidP="00EC4249">
      <w:pPr>
        <w:pStyle w:val="Pagrindinistekstas"/>
        <w:numPr>
          <w:ilvl w:val="0"/>
          <w:numId w:val="3"/>
        </w:numPr>
        <w:spacing w:after="0"/>
        <w:ind w:left="567" w:hanging="567"/>
      </w:pPr>
      <w:r w:rsidRPr="00EC4249">
        <w:rPr>
          <w:sz w:val="22"/>
        </w:rPr>
        <w:lastRenderedPageBreak/>
        <w:t xml:space="preserve">jei </w:t>
      </w:r>
      <w:r w:rsidR="00BE1FE7" w:rsidRPr="00EC4249">
        <w:rPr>
          <w:sz w:val="22"/>
        </w:rPr>
        <w:t xml:space="preserve">Jūs arba kuris nors Jūsų šeimos narys sergate arba anksčiau sirgote širdies ligomis (pvz., ritmo sutrikimais, širdies raumens susilpnėjimu arba širdies uždegimu) arba jeigu Jūs vartojate vaistų, kurie gali paveikti širdies plakimą (pulsą); </w:t>
      </w:r>
    </w:p>
    <w:p w14:paraId="6C938CA9" w14:textId="77777777" w:rsidR="00BE1FE7"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Jūsų kraujospūdis yra žemas;</w:t>
      </w:r>
    </w:p>
    <w:p w14:paraId="7388336A" w14:textId="77777777" w:rsidR="00BE1FE7"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Jus buvo ištikęs insultas (ypač jei esate senyvo amžiaus);</w:t>
      </w:r>
    </w:p>
    <w:p w14:paraId="4B296BCF" w14:textId="77777777" w:rsidR="00BE1FE7"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nesveikos Jūsų kepenys;</w:t>
      </w:r>
    </w:p>
    <w:p w14:paraId="0F19B93F" w14:textId="77777777" w:rsidR="00BE1FE7" w:rsidRPr="00E1193E"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Jums yra buvę traukulių priepuolių;</w:t>
      </w:r>
    </w:p>
    <w:p w14:paraId="5CE56508" w14:textId="5B9F48D2" w:rsidR="00525FB8" w:rsidRPr="00E1193E" w:rsidRDefault="00311248" w:rsidP="00EC4249">
      <w:pPr>
        <w:pStyle w:val="Pagrindinistekstas"/>
        <w:numPr>
          <w:ilvl w:val="0"/>
          <w:numId w:val="3"/>
        </w:numPr>
        <w:spacing w:after="0"/>
        <w:ind w:left="567" w:hanging="567"/>
        <w:rPr>
          <w:sz w:val="22"/>
        </w:rPr>
      </w:pPr>
      <w:r>
        <w:rPr>
          <w:sz w:val="22"/>
        </w:rPr>
        <w:t>j</w:t>
      </w:r>
      <w:r w:rsidR="00525FB8" w:rsidRPr="00E1193E">
        <w:rPr>
          <w:sz w:val="22"/>
        </w:rPr>
        <w:t xml:space="preserve">eigu sergate depresija arba turite kitą sutrikimą, gydomą antidepresantais. Šiuos vaistus vartojant kartu su </w:t>
      </w:r>
      <w:proofErr w:type="spellStart"/>
      <w:r w:rsidR="00525FB8" w:rsidRPr="00EC4249">
        <w:rPr>
          <w:sz w:val="22"/>
        </w:rPr>
        <w:t>Quetiapine</w:t>
      </w:r>
      <w:proofErr w:type="spellEnd"/>
      <w:r w:rsidR="00525FB8" w:rsidRPr="00EC4249">
        <w:rPr>
          <w:sz w:val="22"/>
        </w:rPr>
        <w:t xml:space="preserve"> </w:t>
      </w:r>
      <w:proofErr w:type="spellStart"/>
      <w:r w:rsidR="00525FB8" w:rsidRPr="00EC4249">
        <w:rPr>
          <w:sz w:val="22"/>
        </w:rPr>
        <w:t>Teva</w:t>
      </w:r>
      <w:proofErr w:type="spellEnd"/>
      <w:r w:rsidR="00525FB8" w:rsidRPr="00EC4249">
        <w:rPr>
          <w:sz w:val="22"/>
        </w:rPr>
        <w:t xml:space="preserve"> </w:t>
      </w:r>
      <w:r w:rsidR="00525FB8" w:rsidRPr="00E1193E">
        <w:rPr>
          <w:sz w:val="22"/>
        </w:rPr>
        <w:t xml:space="preserve">gali išsivystyti </w:t>
      </w:r>
      <w:proofErr w:type="spellStart"/>
      <w:r w:rsidR="00525FB8" w:rsidRPr="00E1193E">
        <w:rPr>
          <w:sz w:val="22"/>
        </w:rPr>
        <w:t>serotonino</w:t>
      </w:r>
      <w:proofErr w:type="spellEnd"/>
      <w:r w:rsidR="00525FB8" w:rsidRPr="00E1193E">
        <w:rPr>
          <w:sz w:val="22"/>
        </w:rPr>
        <w:t xml:space="preserve"> sindromas – sutrikimas, galintis kelti pavojų gyvybei (žr. „Kiti vaistai ir </w:t>
      </w:r>
      <w:proofErr w:type="spellStart"/>
      <w:r w:rsidR="00525FB8" w:rsidRPr="00EC4249">
        <w:rPr>
          <w:sz w:val="22"/>
        </w:rPr>
        <w:t>Quetiapine</w:t>
      </w:r>
      <w:proofErr w:type="spellEnd"/>
      <w:r w:rsidR="00525FB8" w:rsidRPr="00EC4249">
        <w:rPr>
          <w:sz w:val="22"/>
        </w:rPr>
        <w:t xml:space="preserve"> </w:t>
      </w:r>
      <w:proofErr w:type="spellStart"/>
      <w:r w:rsidR="00525FB8" w:rsidRPr="00EC4249">
        <w:rPr>
          <w:sz w:val="22"/>
        </w:rPr>
        <w:t>Teva</w:t>
      </w:r>
      <w:proofErr w:type="spellEnd"/>
      <w:r w:rsidR="00525FB8" w:rsidRPr="00E1193E">
        <w:rPr>
          <w:sz w:val="22"/>
        </w:rPr>
        <w:t>“)</w:t>
      </w:r>
      <w:r>
        <w:rPr>
          <w:sz w:val="22"/>
        </w:rPr>
        <w:t>;</w:t>
      </w:r>
    </w:p>
    <w:p w14:paraId="68E45F94" w14:textId="77777777" w:rsidR="00BE1FE7"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 xml:space="preserve">Jūs sergate cukriniu diabetu arba turite padidėjusią šios ligos riziką. Jei tai tinka Jums, gydytojas gali nuspręsti tirti cukraus koncentraciją Jūsų kraujyje, kol vartosite </w:t>
      </w:r>
      <w:proofErr w:type="spellStart"/>
      <w:r w:rsidR="00BE1FE7" w:rsidRPr="00EC4249">
        <w:rPr>
          <w:sz w:val="22"/>
        </w:rPr>
        <w:t>Quetiapine</w:t>
      </w:r>
      <w:proofErr w:type="spellEnd"/>
      <w:r w:rsidR="00BE1FE7" w:rsidRPr="00EC4249">
        <w:rPr>
          <w:sz w:val="22"/>
        </w:rPr>
        <w:t xml:space="preserve"> </w:t>
      </w:r>
      <w:proofErr w:type="spellStart"/>
      <w:r w:rsidR="00BE1FE7" w:rsidRPr="00EC4249">
        <w:rPr>
          <w:sz w:val="22"/>
        </w:rPr>
        <w:t>Teva</w:t>
      </w:r>
      <w:proofErr w:type="spellEnd"/>
      <w:r w:rsidR="00BE1FE7" w:rsidRPr="00EC4249">
        <w:rPr>
          <w:sz w:val="22"/>
        </w:rPr>
        <w:t>;</w:t>
      </w:r>
    </w:p>
    <w:p w14:paraId="1C33ABBA" w14:textId="77777777" w:rsidR="00BE1FE7"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žinote, kad Jūsų kraujyje buvo sumažėjęs baltųjų kūnelių kiekis (dėl kitų vaistų poveikio arba kitos priežasties);</w:t>
      </w:r>
    </w:p>
    <w:p w14:paraId="054FB4D3" w14:textId="77777777" w:rsidR="00113E41" w:rsidRPr="008015D7"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 xml:space="preserve">Jūs esate senyvo amžiaus ir sergate demencija (liga, pasireiškiančia smegenų veiklos silpnėjimu). Jei taip, ja sergant </w:t>
      </w:r>
      <w:proofErr w:type="spellStart"/>
      <w:r w:rsidR="00BE1FE7" w:rsidRPr="00EC4249">
        <w:rPr>
          <w:sz w:val="22"/>
        </w:rPr>
        <w:t>Quetiapine</w:t>
      </w:r>
      <w:proofErr w:type="spellEnd"/>
      <w:r w:rsidR="00BE1FE7" w:rsidRPr="00EC4249">
        <w:rPr>
          <w:sz w:val="22"/>
        </w:rPr>
        <w:t xml:space="preserve"> </w:t>
      </w:r>
      <w:proofErr w:type="spellStart"/>
      <w:r w:rsidR="00BE1FE7" w:rsidRPr="00EC4249">
        <w:rPr>
          <w:sz w:val="22"/>
        </w:rPr>
        <w:t>Teva</w:t>
      </w:r>
      <w:proofErr w:type="spellEnd"/>
      <w:r w:rsidR="00BE1FE7" w:rsidRPr="00EC4249">
        <w:rPr>
          <w:sz w:val="22"/>
        </w:rPr>
        <w:t xml:space="preserve"> vartoti negalima, kadangi nustatyta, kad demencija sergantiems senyviems pacientams </w:t>
      </w:r>
      <w:proofErr w:type="spellStart"/>
      <w:r w:rsidR="00BE1FE7" w:rsidRPr="00EC4249">
        <w:rPr>
          <w:sz w:val="22"/>
        </w:rPr>
        <w:t>Quetiapine</w:t>
      </w:r>
      <w:proofErr w:type="spellEnd"/>
      <w:r w:rsidR="00BE1FE7" w:rsidRPr="00EC4249">
        <w:rPr>
          <w:sz w:val="22"/>
        </w:rPr>
        <w:t xml:space="preserve"> </w:t>
      </w:r>
      <w:proofErr w:type="spellStart"/>
      <w:r w:rsidR="00BE1FE7" w:rsidRPr="00EC4249">
        <w:rPr>
          <w:sz w:val="22"/>
        </w:rPr>
        <w:t>Teva</w:t>
      </w:r>
      <w:proofErr w:type="spellEnd"/>
      <w:r w:rsidR="00BE1FE7" w:rsidRPr="00EC4249">
        <w:rPr>
          <w:sz w:val="22"/>
        </w:rPr>
        <w:t xml:space="preserve"> grupės vaistai gali padidinti insulto ir kai kuriais atvejais net mirties riziką</w:t>
      </w:r>
      <w:r w:rsidR="00113E41">
        <w:rPr>
          <w:sz w:val="22"/>
        </w:rPr>
        <w:t>;</w:t>
      </w:r>
    </w:p>
    <w:p w14:paraId="5DD8A33F" w14:textId="77777777" w:rsidR="00BE1FE7" w:rsidRPr="008015D7" w:rsidRDefault="00113E41" w:rsidP="00EC4249">
      <w:pPr>
        <w:pStyle w:val="Pagrindinistekstas"/>
        <w:numPr>
          <w:ilvl w:val="0"/>
          <w:numId w:val="3"/>
        </w:numPr>
        <w:spacing w:after="0"/>
        <w:ind w:left="567" w:hanging="567"/>
        <w:rPr>
          <w:sz w:val="22"/>
          <w:szCs w:val="22"/>
        </w:rPr>
      </w:pPr>
      <w:r w:rsidRPr="008015D7">
        <w:rPr>
          <w:sz w:val="22"/>
          <w:szCs w:val="22"/>
        </w:rPr>
        <w:t xml:space="preserve">jeigu esate senyvo amžiaus ir sergate Parkinsono liga / </w:t>
      </w:r>
      <w:proofErr w:type="spellStart"/>
      <w:r w:rsidRPr="008015D7">
        <w:rPr>
          <w:sz w:val="22"/>
          <w:szCs w:val="22"/>
        </w:rPr>
        <w:t>parkinsonizmu</w:t>
      </w:r>
      <w:proofErr w:type="spellEnd"/>
      <w:r w:rsidR="00BE1FE7" w:rsidRPr="00113E41">
        <w:rPr>
          <w:sz w:val="22"/>
          <w:szCs w:val="22"/>
        </w:rPr>
        <w:t>;</w:t>
      </w:r>
    </w:p>
    <w:p w14:paraId="5AFB8240" w14:textId="77777777" w:rsidR="002E6D43" w:rsidRPr="00EC4249" w:rsidRDefault="002E6D43" w:rsidP="00EC4249">
      <w:pPr>
        <w:pStyle w:val="Pagrindinistekstas"/>
        <w:numPr>
          <w:ilvl w:val="0"/>
          <w:numId w:val="3"/>
        </w:numPr>
        <w:spacing w:after="0"/>
        <w:ind w:left="567" w:hanging="567"/>
      </w:pPr>
      <w:r w:rsidRPr="00EC4249">
        <w:rPr>
          <w:sz w:val="22"/>
        </w:rPr>
        <w:t xml:space="preserve">jei </w:t>
      </w:r>
      <w:r w:rsidR="00BE1FE7" w:rsidRPr="00EC4249">
        <w:rPr>
          <w:sz w:val="22"/>
        </w:rPr>
        <w:t xml:space="preserve">Jums arba Jūsų šeimos nariams buvo susidarę krešulių kraujagyslėse, kadangi vaistai, tokie kaip </w:t>
      </w:r>
      <w:proofErr w:type="spellStart"/>
      <w:r w:rsidR="00BE1FE7" w:rsidRPr="00EC4249">
        <w:rPr>
          <w:sz w:val="22"/>
        </w:rPr>
        <w:t>Quetiapine</w:t>
      </w:r>
      <w:proofErr w:type="spellEnd"/>
      <w:r w:rsidR="00BE1FE7" w:rsidRPr="00EC4249">
        <w:rPr>
          <w:sz w:val="22"/>
        </w:rPr>
        <w:t xml:space="preserve"> </w:t>
      </w:r>
      <w:proofErr w:type="spellStart"/>
      <w:r w:rsidR="00BE1FE7" w:rsidRPr="00EC4249">
        <w:rPr>
          <w:sz w:val="22"/>
        </w:rPr>
        <w:t>Teva</w:t>
      </w:r>
      <w:proofErr w:type="spellEnd"/>
      <w:r w:rsidR="00BE1FE7" w:rsidRPr="00EC4249">
        <w:rPr>
          <w:sz w:val="22"/>
        </w:rPr>
        <w:t>, yra susiję su krešulių formavimusi.</w:t>
      </w:r>
    </w:p>
    <w:p w14:paraId="7DC0AD55" w14:textId="77777777" w:rsidR="000C4881" w:rsidRPr="00EC4249" w:rsidRDefault="000C4881" w:rsidP="00EC4249">
      <w:pPr>
        <w:pStyle w:val="Pagrindinistekstas"/>
        <w:numPr>
          <w:ilvl w:val="0"/>
          <w:numId w:val="3"/>
        </w:numPr>
        <w:spacing w:after="0"/>
        <w:ind w:left="567" w:hanging="567"/>
      </w:pPr>
      <w:r w:rsidRPr="00EC4249">
        <w:rPr>
          <w:sz w:val="22"/>
        </w:rPr>
        <w:t xml:space="preserve">Jums dabar yra arba anksčiau yra buvęs sutrikimas, kuris pasireiškia trumpomis kvėpavimo pauzėmis normalaus nakties miego metu (jis vadinamas miego </w:t>
      </w:r>
      <w:proofErr w:type="spellStart"/>
      <w:r w:rsidRPr="00EC4249">
        <w:rPr>
          <w:sz w:val="22"/>
        </w:rPr>
        <w:t>apnėja</w:t>
      </w:r>
      <w:proofErr w:type="spellEnd"/>
      <w:r w:rsidRPr="00EC4249">
        <w:rPr>
          <w:sz w:val="22"/>
        </w:rPr>
        <w:t>), arba vartojate vaistų, slopinančių normalią smegenų veiklą;</w:t>
      </w:r>
    </w:p>
    <w:p w14:paraId="63C69F25" w14:textId="77777777" w:rsidR="00B2723E" w:rsidRPr="00B2723E" w:rsidRDefault="000C4881" w:rsidP="00EC4249">
      <w:pPr>
        <w:pStyle w:val="Sraopastraipa"/>
        <w:numPr>
          <w:ilvl w:val="0"/>
          <w:numId w:val="3"/>
        </w:numPr>
        <w:ind w:left="567" w:hanging="567"/>
      </w:pPr>
      <w:r w:rsidRPr="00E95D15">
        <w:t xml:space="preserve">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sidRPr="00E95D15">
        <w:t>anticholinerginiais</w:t>
      </w:r>
      <w:proofErr w:type="spellEnd"/>
      <w:r w:rsidRPr="00E95D15">
        <w:t>, veikia nervų ląstelių funkciją ir todėl vartojami tam tikroms ligoms gydyti</w:t>
      </w:r>
      <w:r w:rsidR="00B2723E">
        <w:t>;</w:t>
      </w:r>
    </w:p>
    <w:p w14:paraId="55D445A7" w14:textId="77777777" w:rsidR="002E6D43" w:rsidRPr="00E95D15" w:rsidRDefault="000162FF" w:rsidP="00EC4249">
      <w:pPr>
        <w:pStyle w:val="Sraopastraipa"/>
        <w:numPr>
          <w:ilvl w:val="0"/>
          <w:numId w:val="3"/>
        </w:numPr>
        <w:ind w:left="567" w:hanging="567"/>
      </w:pPr>
      <w:r w:rsidRPr="00EC4249">
        <w:rPr>
          <w:rFonts w:eastAsia="Calibri"/>
        </w:rPr>
        <w:t>j</w:t>
      </w:r>
      <w:r w:rsidR="002E6D43" w:rsidRPr="00EC4249">
        <w:rPr>
          <w:rFonts w:eastAsia="Calibri"/>
        </w:rPr>
        <w:t>eigu seniau sirgote alkoholizmu arba piktnaudžiavote narkotik</w:t>
      </w:r>
      <w:r w:rsidR="00CA357C" w:rsidRPr="00EC4249">
        <w:rPr>
          <w:rFonts w:eastAsia="Calibri"/>
        </w:rPr>
        <w:t>ais</w:t>
      </w:r>
      <w:r w:rsidR="002E6D43" w:rsidRPr="00EC4249">
        <w:rPr>
          <w:rFonts w:eastAsia="Calibri"/>
        </w:rPr>
        <w:t xml:space="preserve">. </w:t>
      </w:r>
    </w:p>
    <w:p w14:paraId="4B80F122" w14:textId="77777777" w:rsidR="00BE1FE7" w:rsidRPr="00EC4249" w:rsidRDefault="00BE1FE7" w:rsidP="00EC4249">
      <w:pPr>
        <w:pStyle w:val="Pagrindinistekstas"/>
        <w:widowControl w:val="0"/>
        <w:spacing w:after="0"/>
        <w:contextualSpacing/>
      </w:pPr>
    </w:p>
    <w:p w14:paraId="2CAF7A8C" w14:textId="77777777" w:rsidR="00BE1FE7" w:rsidRPr="00EC4249" w:rsidRDefault="00BE1FE7" w:rsidP="00EC4249">
      <w:pPr>
        <w:pStyle w:val="Pagrindinistekstas"/>
        <w:widowControl w:val="0"/>
        <w:spacing w:after="0"/>
        <w:contextualSpacing/>
      </w:pPr>
      <w:r w:rsidRPr="00EC4249">
        <w:rPr>
          <w:sz w:val="22"/>
        </w:rPr>
        <w:t xml:space="preserve">Nedelsiant praneškite gydytojui, jeigu 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Jums pasireikštų kuris nors iš šių sutrikimų:</w:t>
      </w:r>
    </w:p>
    <w:p w14:paraId="62FD147D" w14:textId="77777777" w:rsidR="00BE1FE7" w:rsidRPr="00DD5F3C" w:rsidRDefault="00BE1FE7" w:rsidP="00EC4249">
      <w:pPr>
        <w:pStyle w:val="Pagrindinistekstas"/>
        <w:widowControl w:val="0"/>
        <w:numPr>
          <w:ilvl w:val="0"/>
          <w:numId w:val="7"/>
        </w:numPr>
        <w:spacing w:after="0"/>
        <w:ind w:left="567" w:hanging="567"/>
        <w:contextualSpacing/>
      </w:pPr>
      <w:r w:rsidRPr="00EC4249">
        <w:rPr>
          <w:sz w:val="22"/>
        </w:rPr>
        <w:t xml:space="preserve">Karščiavimas kartu su dideliu raumenų stinguliu, prakaitavimu arba sąmonės sutrikimu (šis sutrikimas vadinamas piktybiniu </w:t>
      </w:r>
      <w:proofErr w:type="spellStart"/>
      <w:r w:rsidRPr="00EC4249">
        <w:rPr>
          <w:sz w:val="22"/>
        </w:rPr>
        <w:t>neurolepsiniu</w:t>
      </w:r>
      <w:proofErr w:type="spellEnd"/>
      <w:r w:rsidRPr="00EC4249">
        <w:rPr>
          <w:sz w:val="22"/>
        </w:rPr>
        <w:t xml:space="preserve"> sindromu). Tokiu atveju Jums gali reikėti skubios gydytojo pagalbos;</w:t>
      </w:r>
    </w:p>
    <w:p w14:paraId="2207F221" w14:textId="77777777" w:rsidR="00813EC9" w:rsidRPr="00EC4249" w:rsidRDefault="00813EC9" w:rsidP="00EC4249">
      <w:pPr>
        <w:pStyle w:val="Pagrindinistekstas"/>
        <w:widowControl w:val="0"/>
        <w:numPr>
          <w:ilvl w:val="0"/>
          <w:numId w:val="7"/>
        </w:numPr>
        <w:spacing w:after="0"/>
        <w:ind w:left="567" w:hanging="567"/>
        <w:contextualSpacing/>
      </w:pPr>
      <w:r>
        <w:rPr>
          <w:sz w:val="22"/>
        </w:rPr>
        <w:t>Dažni ir nereguliarūs širdies susitraukimai, krūtinės skausmas arba nepaaiškinamas nuovargis. Gydytojas turės patikrinti Jūsų širdį ir prireikus nedelsdamas nukreips kardiologo konsultacijai.</w:t>
      </w:r>
    </w:p>
    <w:p w14:paraId="25E092FD" w14:textId="77777777" w:rsidR="00BE1FE7" w:rsidRPr="00EC4249" w:rsidRDefault="00BE1FE7" w:rsidP="00EC4249">
      <w:pPr>
        <w:pStyle w:val="Pagrindinistekstas"/>
        <w:widowControl w:val="0"/>
        <w:numPr>
          <w:ilvl w:val="0"/>
          <w:numId w:val="7"/>
        </w:numPr>
        <w:spacing w:after="0"/>
        <w:ind w:left="567" w:hanging="567"/>
        <w:contextualSpacing/>
      </w:pPr>
      <w:r w:rsidRPr="00EC4249">
        <w:rPr>
          <w:sz w:val="22"/>
        </w:rPr>
        <w:t>atsirastų nekontroliuojamų judesių, ypač veido ar liežuvio;</w:t>
      </w:r>
    </w:p>
    <w:p w14:paraId="3373B3D3" w14:textId="77777777" w:rsidR="00BE1FE7" w:rsidRPr="00EC4249" w:rsidRDefault="00BE1FE7" w:rsidP="00EC4249">
      <w:pPr>
        <w:pStyle w:val="BT-EMEASMCA"/>
        <w:widowControl w:val="0"/>
        <w:numPr>
          <w:ilvl w:val="0"/>
          <w:numId w:val="7"/>
        </w:numPr>
        <w:ind w:left="567" w:hanging="567"/>
      </w:pPr>
      <w:r w:rsidRPr="00EC4249">
        <w:rPr>
          <w:sz w:val="22"/>
        </w:rPr>
        <w:t>pajustumėte svaigulį arba didelį mieguistumą. Tai gali padidinti nelaimingų susižeidimų (griuvimų) riziką senyviems pacientams.</w:t>
      </w:r>
    </w:p>
    <w:p w14:paraId="78C67D2A" w14:textId="77777777" w:rsidR="00BE1FE7" w:rsidRPr="00EC4249" w:rsidRDefault="00BE1FE7" w:rsidP="00EC4249">
      <w:pPr>
        <w:pStyle w:val="BT-EMEASMCA"/>
        <w:widowControl w:val="0"/>
        <w:numPr>
          <w:ilvl w:val="0"/>
          <w:numId w:val="7"/>
        </w:numPr>
        <w:ind w:left="567" w:hanging="567"/>
      </w:pPr>
      <w:r w:rsidRPr="00EC4249">
        <w:rPr>
          <w:sz w:val="22"/>
        </w:rPr>
        <w:t>prasidėtų traukuliai;</w:t>
      </w:r>
    </w:p>
    <w:p w14:paraId="71BCBA74" w14:textId="77777777" w:rsidR="00BE1FE7" w:rsidRPr="00EC4249" w:rsidRDefault="00BE1FE7" w:rsidP="00EC4249">
      <w:pPr>
        <w:pStyle w:val="BT-EMEASMCA"/>
        <w:widowControl w:val="0"/>
        <w:numPr>
          <w:ilvl w:val="0"/>
          <w:numId w:val="7"/>
        </w:numPr>
        <w:ind w:left="567" w:hanging="567"/>
      </w:pPr>
      <w:r w:rsidRPr="00EC4249">
        <w:rPr>
          <w:sz w:val="22"/>
        </w:rPr>
        <w:t>būtų ilgalaikė skausminga erekcija (</w:t>
      </w:r>
      <w:proofErr w:type="spellStart"/>
      <w:r w:rsidRPr="00EC4249">
        <w:rPr>
          <w:sz w:val="22"/>
        </w:rPr>
        <w:t>priapizmas</w:t>
      </w:r>
      <w:proofErr w:type="spellEnd"/>
      <w:r w:rsidRPr="00EC4249">
        <w:rPr>
          <w:sz w:val="22"/>
        </w:rPr>
        <w:t>).</w:t>
      </w:r>
    </w:p>
    <w:p w14:paraId="7049DA44" w14:textId="77777777" w:rsidR="00BE1FE7" w:rsidRPr="00EC4249" w:rsidRDefault="00BE1FE7" w:rsidP="00EC4249">
      <w:pPr>
        <w:pStyle w:val="BT-EMEASMCA"/>
        <w:widowControl w:val="0"/>
        <w:tabs>
          <w:tab w:val="clear" w:pos="647"/>
        </w:tabs>
        <w:ind w:left="567" w:hanging="567"/>
      </w:pPr>
      <w:r w:rsidRPr="00EC4249">
        <w:rPr>
          <w:sz w:val="22"/>
        </w:rPr>
        <w:t>Tokius sutrikimus gali sukelti šios grupės vaistai.</w:t>
      </w:r>
    </w:p>
    <w:p w14:paraId="5C4752B8" w14:textId="77777777" w:rsidR="00BE1FE7" w:rsidRPr="00E95D15" w:rsidRDefault="00BE1FE7" w:rsidP="00E95D15">
      <w:pPr>
        <w:widowControl w:val="0"/>
      </w:pPr>
    </w:p>
    <w:p w14:paraId="373D4BF7" w14:textId="77777777" w:rsidR="00BE1FE7" w:rsidRPr="00E95D15" w:rsidRDefault="00BE1FE7" w:rsidP="00E95D15">
      <w:pPr>
        <w:widowControl w:val="0"/>
      </w:pPr>
      <w:r w:rsidRPr="00E95D15">
        <w:t>Pasakykite gydytojui kaip galima greičiau, jeigu:</w:t>
      </w:r>
    </w:p>
    <w:p w14:paraId="45980484" w14:textId="77777777" w:rsidR="00BE1FE7" w:rsidRPr="00E95D15" w:rsidRDefault="00BE1FE7" w:rsidP="00EC4249">
      <w:pPr>
        <w:widowControl w:val="0"/>
        <w:numPr>
          <w:ilvl w:val="0"/>
          <w:numId w:val="28"/>
        </w:numPr>
        <w:tabs>
          <w:tab w:val="clear" w:pos="720"/>
        </w:tabs>
        <w:ind w:left="567" w:hanging="567"/>
      </w:pPr>
      <w:r w:rsidRPr="00E95D15">
        <w:t xml:space="preserve">atsiranda karščiavimas, panašių į gripą simptomų, gerklės skausmas arba kiti infekcijos požymiai, nes tai gali būti susiję su žymiu baltųjų kraujo kūnelių kiekio sumažėjimu ir dėl to gali reikėti nutraukti </w:t>
      </w:r>
      <w:proofErr w:type="spellStart"/>
      <w:r w:rsidRPr="00E95D15">
        <w:t>Quetiapine</w:t>
      </w:r>
      <w:proofErr w:type="spellEnd"/>
      <w:r w:rsidRPr="00E95D15">
        <w:t xml:space="preserve"> </w:t>
      </w:r>
      <w:proofErr w:type="spellStart"/>
      <w:r w:rsidRPr="00E95D15">
        <w:t>Teva</w:t>
      </w:r>
      <w:proofErr w:type="spellEnd"/>
      <w:r w:rsidRPr="00E95D15">
        <w:t xml:space="preserve"> vartojimą ir (arba) pradėti gydymą;</w:t>
      </w:r>
    </w:p>
    <w:p w14:paraId="73F22839" w14:textId="77777777" w:rsidR="00BE1FE7" w:rsidRPr="00E95D15" w:rsidRDefault="00BE1FE7" w:rsidP="00EC4249">
      <w:pPr>
        <w:widowControl w:val="0"/>
        <w:numPr>
          <w:ilvl w:val="0"/>
          <w:numId w:val="28"/>
        </w:numPr>
        <w:tabs>
          <w:tab w:val="clear" w:pos="720"/>
        </w:tabs>
        <w:ind w:left="567" w:hanging="567"/>
      </w:pPr>
      <w:r w:rsidRPr="00E95D15">
        <w:t>atsiranda vidurių užkietėjimas ir kartu nuolatinis pilvo skausmas arba vidurių užkietėjimas, kurio nepalengvina vaistai, nes gali pavojingai užsikimšti žarnos.</w:t>
      </w:r>
    </w:p>
    <w:p w14:paraId="2BFDFE9B" w14:textId="77777777" w:rsidR="00BE1FE7" w:rsidRPr="00E95D15" w:rsidRDefault="00BE1FE7" w:rsidP="00E95D15">
      <w:pPr>
        <w:widowControl w:val="0"/>
        <w:autoSpaceDE w:val="0"/>
        <w:autoSpaceDN w:val="0"/>
        <w:adjustRightInd w:val="0"/>
      </w:pPr>
    </w:p>
    <w:p w14:paraId="4A1D495D" w14:textId="77777777" w:rsidR="00BE1FE7" w:rsidRPr="00E95D15" w:rsidRDefault="00BE1FE7" w:rsidP="00E95D15">
      <w:pPr>
        <w:widowControl w:val="0"/>
        <w:autoSpaceDE w:val="0"/>
        <w:autoSpaceDN w:val="0"/>
        <w:adjustRightInd w:val="0"/>
        <w:rPr>
          <w:b/>
        </w:rPr>
      </w:pPr>
      <w:r w:rsidRPr="00E95D15">
        <w:rPr>
          <w:b/>
          <w:u w:val="single"/>
        </w:rPr>
        <w:t xml:space="preserve">Mintys apie savižudybę ir depresijos pasunkėjimas </w:t>
      </w:r>
    </w:p>
    <w:p w14:paraId="60945272" w14:textId="77777777" w:rsidR="00BE1FE7" w:rsidRPr="00E95D15" w:rsidRDefault="00BE1FE7" w:rsidP="00E95D15">
      <w:pPr>
        <w:widowControl w:val="0"/>
        <w:autoSpaceDE w:val="0"/>
        <w:autoSpaceDN w:val="0"/>
        <w:adjustRightInd w:val="0"/>
      </w:pPr>
      <w:r w:rsidRPr="00E95D15">
        <w:t xml:space="preserve">Sergant depresija, kartais gali kilti noras susižaloti ar nusižudyti. Pradedant gydymą, tokių sutrikimų pavojus gali padidėti, kadangi šis vaistas pradeda veikti tik po tam tikro laiko (dažniausiai maždaug po 2 savaičių, kartais net vėliau). Be to, tokių minčių atsiradimo pavojus gali būti didesnis staiga nutraukus šio vaisto vartojimą, taip pat jauniems suaugusiems žmonėms. Klinikinių tyrimų duomenys rodo didesnę minčių apie savižudybę atsiradimo ir (arba) savižudiško elgesio riziką jaunesniems kaip </w:t>
      </w:r>
      <w:r w:rsidRPr="00E95D15">
        <w:lastRenderedPageBreak/>
        <w:t>25 metų depresija sergantiems suaugusiesiems pacientams.</w:t>
      </w:r>
    </w:p>
    <w:p w14:paraId="352BBB34" w14:textId="77777777" w:rsidR="00BE1FE7" w:rsidRPr="00E95D15" w:rsidRDefault="00BE1FE7" w:rsidP="00E95D15">
      <w:pPr>
        <w:widowControl w:val="0"/>
        <w:autoSpaceDE w:val="0"/>
        <w:autoSpaceDN w:val="0"/>
        <w:adjustRightInd w:val="0"/>
      </w:pPr>
    </w:p>
    <w:p w14:paraId="69B980EC" w14:textId="77777777" w:rsidR="00BE1FE7" w:rsidRPr="00E95D15" w:rsidRDefault="00BE1FE7" w:rsidP="00E95D15">
      <w:pPr>
        <w:widowControl w:val="0"/>
        <w:autoSpaceDE w:val="0"/>
        <w:autoSpaceDN w:val="0"/>
        <w:adjustRightInd w:val="0"/>
      </w:pPr>
      <w:r w:rsidRPr="00E95D15">
        <w:t xml:space="preserve">Jeigu Jums kiltų noras susižaloti arba nusižudyti, tuoj pat kreipkitės į savo gydytoją arba vykite į ligoninę. </w:t>
      </w:r>
    </w:p>
    <w:p w14:paraId="0C93BF12" w14:textId="77777777" w:rsidR="00BE1FE7" w:rsidRPr="00E95D15" w:rsidRDefault="00BE1FE7" w:rsidP="00E95D15">
      <w:pPr>
        <w:widowControl w:val="0"/>
        <w:autoSpaceDE w:val="0"/>
        <w:autoSpaceDN w:val="0"/>
        <w:adjustRightInd w:val="0"/>
      </w:pPr>
      <w:r w:rsidRPr="00E95D15">
        <w:t xml:space="preserve">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 </w:t>
      </w:r>
    </w:p>
    <w:p w14:paraId="1B15C725" w14:textId="77777777" w:rsidR="00BE1FE7" w:rsidRPr="008015D7" w:rsidRDefault="00BE1FE7" w:rsidP="00EC4249">
      <w:pPr>
        <w:pStyle w:val="Pagrindinistekstas"/>
        <w:widowControl w:val="0"/>
        <w:spacing w:after="0"/>
        <w:rPr>
          <w:sz w:val="22"/>
          <w:szCs w:val="22"/>
        </w:rPr>
      </w:pPr>
    </w:p>
    <w:p w14:paraId="2D85935C" w14:textId="77777777" w:rsidR="002C4FF3" w:rsidRDefault="002C4FF3" w:rsidP="00A20AF7">
      <w:pPr>
        <w:pStyle w:val="Antrat2"/>
        <w:rPr>
          <w:bCs/>
        </w:rPr>
      </w:pPr>
      <w:r>
        <w:t>Sunkios odos nepageidaujamos reakcijos</w:t>
      </w:r>
      <w:r>
        <w:rPr>
          <w:spacing w:val="-4"/>
        </w:rPr>
        <w:t xml:space="preserve"> </w:t>
      </w:r>
      <w:r>
        <w:t>(</w:t>
      </w:r>
      <w:proofErr w:type="spellStart"/>
      <w:r>
        <w:t>SCARs</w:t>
      </w:r>
      <w:proofErr w:type="spellEnd"/>
      <w:r>
        <w:t>)</w:t>
      </w:r>
    </w:p>
    <w:p w14:paraId="7872FDBF" w14:textId="77777777" w:rsidR="002C4FF3" w:rsidRPr="00677EC4" w:rsidRDefault="002C4FF3" w:rsidP="002C4FF3">
      <w:pPr>
        <w:pStyle w:val="Pagrindinistekstas"/>
        <w:ind w:right="101"/>
        <w:rPr>
          <w:sz w:val="22"/>
          <w:szCs w:val="22"/>
        </w:rPr>
      </w:pPr>
      <w:r>
        <w:rPr>
          <w:spacing w:val="-1"/>
          <w:sz w:val="22"/>
          <w:szCs w:val="22"/>
        </w:rPr>
        <w:t xml:space="preserve">Vartojant šį vaistą labai retais atvejais užfiksuota sunkių </w:t>
      </w:r>
      <w:r w:rsidRPr="00677EC4">
        <w:rPr>
          <w:spacing w:val="-1"/>
          <w:sz w:val="22"/>
          <w:szCs w:val="22"/>
        </w:rPr>
        <w:t>odos nepageidaujam</w:t>
      </w:r>
      <w:r>
        <w:rPr>
          <w:spacing w:val="-1"/>
          <w:sz w:val="22"/>
          <w:szCs w:val="22"/>
        </w:rPr>
        <w:t>ų</w:t>
      </w:r>
      <w:r w:rsidRPr="00677EC4">
        <w:rPr>
          <w:spacing w:val="-1"/>
          <w:sz w:val="22"/>
          <w:szCs w:val="22"/>
        </w:rPr>
        <w:t xml:space="preserve"> reakcij</w:t>
      </w:r>
      <w:r>
        <w:rPr>
          <w:spacing w:val="-1"/>
          <w:sz w:val="22"/>
          <w:szCs w:val="22"/>
        </w:rPr>
        <w:t>ų</w:t>
      </w:r>
      <w:r w:rsidRPr="00677EC4">
        <w:rPr>
          <w:spacing w:val="-1"/>
          <w:sz w:val="22"/>
          <w:szCs w:val="22"/>
        </w:rPr>
        <w:t xml:space="preserve"> (angl. </w:t>
      </w:r>
      <w:proofErr w:type="spellStart"/>
      <w:r w:rsidRPr="00677EC4">
        <w:rPr>
          <w:i/>
          <w:spacing w:val="-1"/>
          <w:sz w:val="22"/>
          <w:szCs w:val="22"/>
        </w:rPr>
        <w:t>severe</w:t>
      </w:r>
      <w:proofErr w:type="spellEnd"/>
      <w:r w:rsidRPr="00677EC4">
        <w:rPr>
          <w:i/>
          <w:spacing w:val="-1"/>
          <w:sz w:val="22"/>
          <w:szCs w:val="22"/>
        </w:rPr>
        <w:t xml:space="preserve"> </w:t>
      </w:r>
      <w:proofErr w:type="spellStart"/>
      <w:r w:rsidRPr="00677EC4">
        <w:rPr>
          <w:i/>
          <w:spacing w:val="-1"/>
          <w:sz w:val="22"/>
          <w:szCs w:val="22"/>
        </w:rPr>
        <w:t>cutaneous</w:t>
      </w:r>
      <w:proofErr w:type="spellEnd"/>
      <w:r w:rsidRPr="00677EC4">
        <w:rPr>
          <w:i/>
          <w:spacing w:val="-1"/>
          <w:sz w:val="22"/>
          <w:szCs w:val="22"/>
        </w:rPr>
        <w:t xml:space="preserve"> </w:t>
      </w:r>
      <w:proofErr w:type="spellStart"/>
      <w:r w:rsidRPr="00677EC4">
        <w:rPr>
          <w:i/>
          <w:spacing w:val="-1"/>
          <w:sz w:val="22"/>
          <w:szCs w:val="22"/>
        </w:rPr>
        <w:t>adverse</w:t>
      </w:r>
      <w:proofErr w:type="spellEnd"/>
      <w:r w:rsidRPr="00677EC4">
        <w:rPr>
          <w:i/>
          <w:spacing w:val="-1"/>
          <w:sz w:val="22"/>
          <w:szCs w:val="22"/>
        </w:rPr>
        <w:t xml:space="preserve"> </w:t>
      </w:r>
      <w:proofErr w:type="spellStart"/>
      <w:r w:rsidRPr="00677EC4">
        <w:rPr>
          <w:i/>
          <w:spacing w:val="-1"/>
          <w:sz w:val="22"/>
          <w:szCs w:val="22"/>
        </w:rPr>
        <w:t>reactions</w:t>
      </w:r>
      <w:proofErr w:type="spellEnd"/>
      <w:r w:rsidRPr="00677EC4">
        <w:rPr>
          <w:i/>
          <w:spacing w:val="-1"/>
          <w:sz w:val="22"/>
          <w:szCs w:val="22"/>
        </w:rPr>
        <w:t xml:space="preserve">, </w:t>
      </w:r>
      <w:proofErr w:type="spellStart"/>
      <w:r w:rsidRPr="00677EC4">
        <w:rPr>
          <w:i/>
          <w:spacing w:val="-1"/>
          <w:sz w:val="22"/>
          <w:szCs w:val="22"/>
        </w:rPr>
        <w:t>SCARs</w:t>
      </w:r>
      <w:proofErr w:type="spellEnd"/>
      <w:r w:rsidRPr="00677EC4">
        <w:rPr>
          <w:spacing w:val="-1"/>
          <w:sz w:val="22"/>
          <w:szCs w:val="22"/>
        </w:rPr>
        <w:t>)</w:t>
      </w:r>
      <w:r>
        <w:rPr>
          <w:spacing w:val="-1"/>
          <w:sz w:val="22"/>
          <w:szCs w:val="22"/>
        </w:rPr>
        <w:t xml:space="preserve">, </w:t>
      </w:r>
      <w:r w:rsidRPr="00677EC4">
        <w:rPr>
          <w:spacing w:val="-1"/>
          <w:sz w:val="22"/>
          <w:szCs w:val="22"/>
        </w:rPr>
        <w:t xml:space="preserve">kurios gali kelti pavojų gyvybei arba būti mirtinos. </w:t>
      </w:r>
      <w:r>
        <w:rPr>
          <w:spacing w:val="-1"/>
          <w:sz w:val="22"/>
          <w:szCs w:val="22"/>
        </w:rPr>
        <w:t>Jos dažniausiai pasireiškia taip</w:t>
      </w:r>
      <w:r w:rsidRPr="00677EC4">
        <w:rPr>
          <w:spacing w:val="-1"/>
          <w:sz w:val="22"/>
          <w:szCs w:val="22"/>
        </w:rPr>
        <w:t>:</w:t>
      </w:r>
    </w:p>
    <w:p w14:paraId="6E7D739B" w14:textId="77777777" w:rsidR="002C4FF3" w:rsidRPr="00677EC4" w:rsidRDefault="002C4FF3" w:rsidP="002C4FF3">
      <w:pPr>
        <w:pStyle w:val="Pagrindinistekstas"/>
        <w:widowControl w:val="0"/>
        <w:numPr>
          <w:ilvl w:val="1"/>
          <w:numId w:val="42"/>
        </w:numPr>
        <w:tabs>
          <w:tab w:val="left" w:pos="833"/>
        </w:tabs>
        <w:spacing w:after="0" w:line="260" w:lineRule="exact"/>
        <w:ind w:right="818"/>
        <w:rPr>
          <w:sz w:val="22"/>
          <w:szCs w:val="22"/>
        </w:rPr>
      </w:pPr>
      <w:proofErr w:type="spellStart"/>
      <w:r w:rsidRPr="00677EC4">
        <w:rPr>
          <w:spacing w:val="-1"/>
          <w:sz w:val="22"/>
          <w:szCs w:val="22"/>
        </w:rPr>
        <w:t>St</w:t>
      </w:r>
      <w:r>
        <w:rPr>
          <w:spacing w:val="-1"/>
          <w:sz w:val="22"/>
          <w:szCs w:val="22"/>
        </w:rPr>
        <w:t>ivenso</w:t>
      </w:r>
      <w:proofErr w:type="spellEnd"/>
      <w:r>
        <w:rPr>
          <w:spacing w:val="-1"/>
          <w:sz w:val="22"/>
          <w:szCs w:val="22"/>
        </w:rPr>
        <w:t>-Džonso sindromas</w:t>
      </w:r>
      <w:r w:rsidRPr="00677EC4">
        <w:rPr>
          <w:spacing w:val="-4"/>
          <w:sz w:val="22"/>
          <w:szCs w:val="22"/>
        </w:rPr>
        <w:t xml:space="preserve"> </w:t>
      </w:r>
      <w:r w:rsidRPr="00677EC4">
        <w:rPr>
          <w:sz w:val="22"/>
          <w:szCs w:val="22"/>
        </w:rPr>
        <w:t>(SJS),</w:t>
      </w:r>
      <w:r w:rsidRPr="00677EC4">
        <w:rPr>
          <w:spacing w:val="-3"/>
          <w:sz w:val="22"/>
          <w:szCs w:val="22"/>
        </w:rPr>
        <w:t xml:space="preserve"> </w:t>
      </w:r>
      <w:r>
        <w:rPr>
          <w:spacing w:val="-3"/>
          <w:sz w:val="22"/>
          <w:szCs w:val="22"/>
        </w:rPr>
        <w:t>plačiai išplitęs bėrimas su pūslėmis ir odos lupimusi</w:t>
      </w:r>
      <w:r w:rsidRPr="00677EC4">
        <w:rPr>
          <w:sz w:val="22"/>
          <w:szCs w:val="22"/>
        </w:rPr>
        <w:t>,</w:t>
      </w:r>
      <w:r>
        <w:rPr>
          <w:sz w:val="22"/>
          <w:szCs w:val="22"/>
        </w:rPr>
        <w:t xml:space="preserve"> ypač aplink burną, nosį, akis ir genitalijas;</w:t>
      </w:r>
    </w:p>
    <w:p w14:paraId="5DC8FED0" w14:textId="77777777" w:rsidR="002C4FF3" w:rsidRPr="00677EC4" w:rsidRDefault="002C4FF3" w:rsidP="002C4FF3">
      <w:pPr>
        <w:pStyle w:val="Pagrindinistekstas"/>
        <w:widowControl w:val="0"/>
        <w:numPr>
          <w:ilvl w:val="1"/>
          <w:numId w:val="42"/>
        </w:numPr>
        <w:tabs>
          <w:tab w:val="left" w:pos="833"/>
        </w:tabs>
        <w:spacing w:before="1" w:after="0" w:line="260" w:lineRule="exact"/>
        <w:ind w:right="280"/>
        <w:rPr>
          <w:sz w:val="22"/>
          <w:szCs w:val="22"/>
        </w:rPr>
      </w:pPr>
      <w:r>
        <w:rPr>
          <w:sz w:val="22"/>
          <w:szCs w:val="22"/>
        </w:rPr>
        <w:t xml:space="preserve">toksinė epidermio </w:t>
      </w:r>
      <w:proofErr w:type="spellStart"/>
      <w:r>
        <w:rPr>
          <w:sz w:val="22"/>
          <w:szCs w:val="22"/>
        </w:rPr>
        <w:t>nekrolizė</w:t>
      </w:r>
      <w:proofErr w:type="spellEnd"/>
      <w:r>
        <w:rPr>
          <w:sz w:val="22"/>
          <w:szCs w:val="22"/>
        </w:rPr>
        <w:t xml:space="preserve"> (</w:t>
      </w:r>
      <w:r w:rsidRPr="00677EC4">
        <w:rPr>
          <w:spacing w:val="-1"/>
          <w:sz w:val="22"/>
          <w:szCs w:val="22"/>
        </w:rPr>
        <w:t>TEN),</w:t>
      </w:r>
      <w:r w:rsidRPr="00677EC4">
        <w:rPr>
          <w:spacing w:val="-3"/>
          <w:sz w:val="22"/>
          <w:szCs w:val="22"/>
        </w:rPr>
        <w:t xml:space="preserve"> </w:t>
      </w:r>
      <w:r>
        <w:rPr>
          <w:spacing w:val="-3"/>
          <w:sz w:val="22"/>
          <w:szCs w:val="22"/>
        </w:rPr>
        <w:t>sunkesnė forma, sukelianti didelės apimties odos lupimąsi;</w:t>
      </w:r>
    </w:p>
    <w:p w14:paraId="02E454FF" w14:textId="77777777" w:rsidR="002C4FF3" w:rsidRPr="00711569" w:rsidRDefault="002C4FF3" w:rsidP="002C4FF3">
      <w:pPr>
        <w:pStyle w:val="Pagrindinistekstas"/>
        <w:widowControl w:val="0"/>
        <w:numPr>
          <w:ilvl w:val="1"/>
          <w:numId w:val="42"/>
        </w:numPr>
        <w:tabs>
          <w:tab w:val="left" w:pos="833"/>
        </w:tabs>
        <w:spacing w:after="0" w:line="252" w:lineRule="exact"/>
        <w:rPr>
          <w:sz w:val="22"/>
          <w:szCs w:val="22"/>
        </w:rPr>
      </w:pPr>
      <w:r>
        <w:rPr>
          <w:sz w:val="22"/>
          <w:szCs w:val="22"/>
        </w:rPr>
        <w:t xml:space="preserve">vaisto sukelta reakcija su </w:t>
      </w:r>
      <w:proofErr w:type="spellStart"/>
      <w:r>
        <w:rPr>
          <w:sz w:val="22"/>
          <w:szCs w:val="22"/>
        </w:rPr>
        <w:t>eozinofilija</w:t>
      </w:r>
      <w:proofErr w:type="spellEnd"/>
      <w:r>
        <w:rPr>
          <w:sz w:val="22"/>
          <w:szCs w:val="22"/>
        </w:rPr>
        <w:t xml:space="preserve"> ir sisteminiais simptomais </w:t>
      </w:r>
      <w:r w:rsidRPr="00677EC4">
        <w:rPr>
          <w:spacing w:val="-1"/>
          <w:sz w:val="22"/>
          <w:szCs w:val="22"/>
        </w:rPr>
        <w:t>(DRESS)</w:t>
      </w:r>
      <w:r>
        <w:rPr>
          <w:spacing w:val="-1"/>
          <w:sz w:val="22"/>
          <w:szCs w:val="22"/>
        </w:rPr>
        <w:t>, pasireiškianti į gripą panašiais simptomais su bėrimu, karščiavimu, patinusiomis liaukomis ir kraujo tyrimų rodmenų pokyčiais</w:t>
      </w:r>
      <w:r w:rsidRPr="00677EC4">
        <w:rPr>
          <w:spacing w:val="-4"/>
          <w:sz w:val="22"/>
          <w:szCs w:val="22"/>
        </w:rPr>
        <w:t xml:space="preserve"> </w:t>
      </w:r>
      <w:r w:rsidRPr="00677EC4">
        <w:rPr>
          <w:spacing w:val="-1"/>
          <w:sz w:val="22"/>
          <w:szCs w:val="22"/>
        </w:rPr>
        <w:t>(</w:t>
      </w:r>
      <w:r>
        <w:rPr>
          <w:spacing w:val="-1"/>
          <w:sz w:val="22"/>
          <w:szCs w:val="22"/>
        </w:rPr>
        <w:t xml:space="preserve">įskaitant padidėjusį leukocitų </w:t>
      </w:r>
      <w:r w:rsidRPr="005D40A4">
        <w:rPr>
          <w:spacing w:val="-1"/>
          <w:sz w:val="22"/>
          <w:szCs w:val="22"/>
        </w:rPr>
        <w:t>(</w:t>
      </w:r>
      <w:proofErr w:type="spellStart"/>
      <w:r w:rsidRPr="005D40A4">
        <w:rPr>
          <w:spacing w:val="-1"/>
          <w:sz w:val="22"/>
          <w:szCs w:val="22"/>
        </w:rPr>
        <w:t>eoz</w:t>
      </w:r>
      <w:r w:rsidRPr="00677EC4">
        <w:rPr>
          <w:spacing w:val="-1"/>
          <w:sz w:val="22"/>
          <w:szCs w:val="22"/>
        </w:rPr>
        <w:t>ino</w:t>
      </w:r>
      <w:r>
        <w:rPr>
          <w:spacing w:val="-1"/>
          <w:sz w:val="22"/>
          <w:szCs w:val="22"/>
        </w:rPr>
        <w:t>filija</w:t>
      </w:r>
      <w:proofErr w:type="spellEnd"/>
      <w:r w:rsidRPr="00677EC4">
        <w:rPr>
          <w:spacing w:val="-1"/>
          <w:sz w:val="22"/>
          <w:szCs w:val="22"/>
        </w:rPr>
        <w:t>)</w:t>
      </w:r>
      <w:r w:rsidRPr="00677EC4">
        <w:rPr>
          <w:spacing w:val="-6"/>
          <w:sz w:val="22"/>
          <w:szCs w:val="22"/>
        </w:rPr>
        <w:t xml:space="preserve"> </w:t>
      </w:r>
      <w:r>
        <w:rPr>
          <w:spacing w:val="-6"/>
          <w:sz w:val="22"/>
          <w:szCs w:val="22"/>
        </w:rPr>
        <w:t xml:space="preserve">kiekį ir kepenų fermentų </w:t>
      </w:r>
      <w:r>
        <w:rPr>
          <w:spacing w:val="-1"/>
          <w:sz w:val="22"/>
          <w:szCs w:val="22"/>
        </w:rPr>
        <w:t>aktyvumą</w:t>
      </w:r>
      <w:r w:rsidRPr="00677EC4">
        <w:rPr>
          <w:spacing w:val="-1"/>
          <w:sz w:val="22"/>
          <w:szCs w:val="22"/>
        </w:rPr>
        <w:t>)</w:t>
      </w:r>
      <w:r>
        <w:rPr>
          <w:spacing w:val="-1"/>
          <w:sz w:val="22"/>
          <w:szCs w:val="22"/>
        </w:rPr>
        <w:t>.</w:t>
      </w:r>
    </w:p>
    <w:p w14:paraId="0C9D6F8A" w14:textId="77777777" w:rsidR="0072437D" w:rsidRPr="00711569" w:rsidRDefault="005D1CAB" w:rsidP="0072437D">
      <w:pPr>
        <w:pStyle w:val="Pagrindinistekstas"/>
        <w:widowControl w:val="0"/>
        <w:numPr>
          <w:ilvl w:val="1"/>
          <w:numId w:val="42"/>
        </w:numPr>
        <w:tabs>
          <w:tab w:val="left" w:pos="833"/>
        </w:tabs>
        <w:spacing w:after="0" w:line="260" w:lineRule="exact"/>
        <w:ind w:right="818"/>
        <w:rPr>
          <w:spacing w:val="-1"/>
          <w:sz w:val="22"/>
          <w:szCs w:val="22"/>
        </w:rPr>
      </w:pPr>
      <w:r>
        <w:rPr>
          <w:spacing w:val="-1"/>
          <w:sz w:val="22"/>
          <w:szCs w:val="22"/>
        </w:rPr>
        <w:t>ū</w:t>
      </w:r>
      <w:r w:rsidR="0072437D" w:rsidRPr="00711569">
        <w:rPr>
          <w:spacing w:val="-1"/>
          <w:sz w:val="22"/>
          <w:szCs w:val="22"/>
        </w:rPr>
        <w:t xml:space="preserve">minė </w:t>
      </w:r>
      <w:proofErr w:type="spellStart"/>
      <w:r w:rsidR="0072437D" w:rsidRPr="00711569">
        <w:rPr>
          <w:spacing w:val="-1"/>
          <w:sz w:val="22"/>
          <w:szCs w:val="22"/>
        </w:rPr>
        <w:t>generalizuota</w:t>
      </w:r>
      <w:proofErr w:type="spellEnd"/>
      <w:r w:rsidR="0072437D" w:rsidRPr="00711569">
        <w:rPr>
          <w:spacing w:val="-1"/>
          <w:sz w:val="22"/>
          <w:szCs w:val="22"/>
        </w:rPr>
        <w:t xml:space="preserve"> </w:t>
      </w:r>
      <w:proofErr w:type="spellStart"/>
      <w:r w:rsidR="0072437D" w:rsidRPr="00711569">
        <w:rPr>
          <w:spacing w:val="-1"/>
          <w:sz w:val="22"/>
          <w:szCs w:val="22"/>
        </w:rPr>
        <w:t>egzanteminė</w:t>
      </w:r>
      <w:proofErr w:type="spellEnd"/>
      <w:r w:rsidR="0072437D" w:rsidRPr="00711569">
        <w:rPr>
          <w:spacing w:val="-1"/>
          <w:sz w:val="22"/>
          <w:szCs w:val="22"/>
        </w:rPr>
        <w:t xml:space="preserve"> </w:t>
      </w:r>
      <w:proofErr w:type="spellStart"/>
      <w:r w:rsidR="0072437D" w:rsidRPr="00711569">
        <w:rPr>
          <w:spacing w:val="-1"/>
          <w:sz w:val="22"/>
          <w:szCs w:val="22"/>
        </w:rPr>
        <w:t>pustilozė</w:t>
      </w:r>
      <w:proofErr w:type="spellEnd"/>
      <w:r>
        <w:rPr>
          <w:spacing w:val="-1"/>
          <w:sz w:val="22"/>
          <w:szCs w:val="22"/>
        </w:rPr>
        <w:t xml:space="preserve"> (ŪGEP)</w:t>
      </w:r>
      <w:r w:rsidR="0072437D" w:rsidRPr="00711569">
        <w:rPr>
          <w:spacing w:val="-1"/>
          <w:sz w:val="22"/>
          <w:szCs w:val="22"/>
        </w:rPr>
        <w:t>, mažos pūslelės, užpildytos pūliais.</w:t>
      </w:r>
    </w:p>
    <w:p w14:paraId="0ECCBDC1" w14:textId="77777777" w:rsidR="0072437D" w:rsidRPr="0072437D" w:rsidRDefault="005D1CAB" w:rsidP="0072437D">
      <w:pPr>
        <w:pStyle w:val="Pagrindinistekstas"/>
        <w:widowControl w:val="0"/>
        <w:numPr>
          <w:ilvl w:val="1"/>
          <w:numId w:val="42"/>
        </w:numPr>
        <w:tabs>
          <w:tab w:val="left" w:pos="833"/>
        </w:tabs>
        <w:spacing w:after="0" w:line="252" w:lineRule="exact"/>
        <w:rPr>
          <w:sz w:val="22"/>
          <w:szCs w:val="22"/>
        </w:rPr>
      </w:pPr>
      <w:r>
        <w:rPr>
          <w:spacing w:val="-1"/>
          <w:sz w:val="22"/>
          <w:szCs w:val="22"/>
        </w:rPr>
        <w:t>d</w:t>
      </w:r>
      <w:r w:rsidR="0072437D" w:rsidRPr="00711569">
        <w:rPr>
          <w:spacing w:val="-1"/>
          <w:sz w:val="22"/>
          <w:szCs w:val="22"/>
        </w:rPr>
        <w:t xml:space="preserve">augiaformė </w:t>
      </w:r>
      <w:proofErr w:type="spellStart"/>
      <w:r w:rsidR="0072437D" w:rsidRPr="00711569">
        <w:rPr>
          <w:spacing w:val="-1"/>
          <w:sz w:val="22"/>
          <w:szCs w:val="22"/>
        </w:rPr>
        <w:t>eritema</w:t>
      </w:r>
      <w:proofErr w:type="spellEnd"/>
      <w:r>
        <w:rPr>
          <w:spacing w:val="-1"/>
          <w:sz w:val="22"/>
          <w:szCs w:val="22"/>
        </w:rPr>
        <w:t xml:space="preserve"> (DE)</w:t>
      </w:r>
      <w:r w:rsidR="0072437D" w:rsidRPr="00711569">
        <w:rPr>
          <w:spacing w:val="-1"/>
          <w:sz w:val="22"/>
          <w:szCs w:val="22"/>
        </w:rPr>
        <w:t>, odos išbėrimas su niežtinčiomis-raudonomis netaisyklingomis dėmėmis</w:t>
      </w:r>
    </w:p>
    <w:p w14:paraId="5F985D8F" w14:textId="77777777" w:rsidR="002C4FF3" w:rsidRPr="008A351A" w:rsidRDefault="002C4FF3" w:rsidP="002C4FF3">
      <w:pPr>
        <w:tabs>
          <w:tab w:val="left" w:pos="567"/>
        </w:tabs>
        <w:autoSpaceDE w:val="0"/>
        <w:autoSpaceDN w:val="0"/>
        <w:adjustRightInd w:val="0"/>
      </w:pPr>
    </w:p>
    <w:p w14:paraId="734A1A57" w14:textId="77777777" w:rsidR="002C4FF3" w:rsidRPr="008A351A" w:rsidRDefault="002C4FF3" w:rsidP="002C4FF3">
      <w:pPr>
        <w:rPr>
          <w:lang w:eastAsia="en-GB"/>
        </w:rPr>
      </w:pPr>
      <w:r w:rsidRPr="008A351A">
        <w:t xml:space="preserve">Jei Jums pasireikštų šių simptomų, nutraukite </w:t>
      </w:r>
      <w:proofErr w:type="spellStart"/>
      <w:r w:rsidRPr="008A351A">
        <w:t>kvetiapino</w:t>
      </w:r>
      <w:proofErr w:type="spellEnd"/>
      <w:r w:rsidRPr="008A351A">
        <w:t xml:space="preserve"> vartojimą ir nedelsdami kreipkitės į savo gydytoją arba medicininės pagalbos.</w:t>
      </w:r>
    </w:p>
    <w:p w14:paraId="7CE1669A" w14:textId="77777777" w:rsidR="0072437D" w:rsidRDefault="0072437D" w:rsidP="00E95D15">
      <w:pPr>
        <w:rPr>
          <w:rFonts w:eastAsia="Calibri"/>
          <w:b/>
        </w:rPr>
      </w:pPr>
    </w:p>
    <w:p w14:paraId="6E2A0A78" w14:textId="77777777" w:rsidR="00BE1FE7" w:rsidRPr="00EC4249" w:rsidRDefault="00BE1FE7" w:rsidP="00E95D15">
      <w:pPr>
        <w:rPr>
          <w:rFonts w:eastAsia="Calibri"/>
          <w:b/>
        </w:rPr>
      </w:pPr>
      <w:r w:rsidRPr="00EC4249">
        <w:rPr>
          <w:rFonts w:eastAsia="Calibri"/>
          <w:b/>
        </w:rPr>
        <w:t>Svorio prieaugis</w:t>
      </w:r>
    </w:p>
    <w:p w14:paraId="5DE0866B" w14:textId="77777777" w:rsidR="00BE1FE7" w:rsidRPr="00E95D15" w:rsidRDefault="00BE1FE7" w:rsidP="00E95D15">
      <w:r w:rsidRPr="00EC4249">
        <w:rPr>
          <w:rFonts w:eastAsia="Calibri"/>
        </w:rPr>
        <w:t xml:space="preserve">Pacientams, vartojantiems </w:t>
      </w:r>
      <w:proofErr w:type="spellStart"/>
      <w:r w:rsidRPr="00EC4249">
        <w:rPr>
          <w:rFonts w:eastAsia="Calibri"/>
        </w:rPr>
        <w:t>kvetiapiną</w:t>
      </w:r>
      <w:proofErr w:type="spellEnd"/>
      <w:r w:rsidRPr="00EC4249">
        <w:rPr>
          <w:rFonts w:eastAsia="Calibri"/>
        </w:rPr>
        <w:t>, pastebėtas svorio didėjimas. Jūs ir Jūsų gydytojas turi reguliariai vertinti svorį.</w:t>
      </w:r>
    </w:p>
    <w:p w14:paraId="09919536" w14:textId="77777777" w:rsidR="00BE1FE7" w:rsidRPr="00E95D15" w:rsidRDefault="00BE1FE7" w:rsidP="00E95D15">
      <w:pPr>
        <w:widowControl w:val="0"/>
      </w:pPr>
    </w:p>
    <w:p w14:paraId="3115E008" w14:textId="77777777" w:rsidR="00BE1FE7" w:rsidRPr="00E95D15" w:rsidRDefault="00BE1FE7" w:rsidP="00E95D15">
      <w:pPr>
        <w:widowControl w:val="0"/>
        <w:rPr>
          <w:b/>
        </w:rPr>
      </w:pPr>
      <w:r w:rsidRPr="00E95D15">
        <w:rPr>
          <w:b/>
        </w:rPr>
        <w:t>Vaikams ir paaugliams</w:t>
      </w:r>
    </w:p>
    <w:p w14:paraId="2F405B37"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nėra skirtas vaikams ir jaunesniems kaip 18 metų paaugliams.</w:t>
      </w:r>
    </w:p>
    <w:p w14:paraId="52F80B52" w14:textId="77777777" w:rsidR="00BE1FE7" w:rsidRPr="00EC4249" w:rsidRDefault="00BE1FE7" w:rsidP="00EC4249">
      <w:pPr>
        <w:pStyle w:val="Pagrindinistekstas"/>
        <w:widowControl w:val="0"/>
        <w:spacing w:after="0"/>
      </w:pPr>
    </w:p>
    <w:p w14:paraId="10D7276D" w14:textId="77777777" w:rsidR="00BE1FE7" w:rsidRPr="00E95D15" w:rsidRDefault="00BE1FE7" w:rsidP="00E95D15">
      <w:pPr>
        <w:widowControl w:val="0"/>
        <w:autoSpaceDE w:val="0"/>
        <w:autoSpaceDN w:val="0"/>
        <w:adjustRightInd w:val="0"/>
      </w:pPr>
      <w:r w:rsidRPr="00E95D15">
        <w:rPr>
          <w:b/>
        </w:rPr>
        <w:t xml:space="preserve">Kiti vaistai ir </w:t>
      </w:r>
      <w:proofErr w:type="spellStart"/>
      <w:r w:rsidR="002E6D43" w:rsidRPr="00E95D15">
        <w:rPr>
          <w:b/>
        </w:rPr>
        <w:t>Quetiapine</w:t>
      </w:r>
      <w:proofErr w:type="spellEnd"/>
      <w:r w:rsidR="002E6D43" w:rsidRPr="00E95D15">
        <w:rPr>
          <w:b/>
        </w:rPr>
        <w:t xml:space="preserve"> </w:t>
      </w:r>
      <w:proofErr w:type="spellStart"/>
      <w:r w:rsidR="002E6D43" w:rsidRPr="00E95D15">
        <w:rPr>
          <w:b/>
        </w:rPr>
        <w:t>Teva</w:t>
      </w:r>
      <w:proofErr w:type="spellEnd"/>
      <w:r w:rsidR="002E6D43" w:rsidRPr="00E95D15" w:rsidDel="002E6D43">
        <w:rPr>
          <w:b/>
        </w:rPr>
        <w:t xml:space="preserve"> </w:t>
      </w:r>
      <w:r w:rsidRPr="00E95D15">
        <w:t>Jeigu vartojate ar neseniai vartojote kitų vaistų arba nesate dėl to tikri, apie tai pasakykite gydytojui arba vaistininkui.</w:t>
      </w:r>
    </w:p>
    <w:p w14:paraId="291043E3" w14:textId="77777777" w:rsidR="00BE1FE7" w:rsidRPr="00EC4249" w:rsidRDefault="00BE1FE7" w:rsidP="00E95D15">
      <w:pPr>
        <w:widowControl w:val="0"/>
        <w:rPr>
          <w:rFonts w:eastAsia="Calibri"/>
        </w:rPr>
      </w:pPr>
    </w:p>
    <w:p w14:paraId="70091349"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negalima vartoti kartu su:</w:t>
      </w:r>
    </w:p>
    <w:p w14:paraId="2735BDB9" w14:textId="77777777" w:rsidR="00BE1FE7" w:rsidRPr="00E95D15" w:rsidRDefault="00BE1FE7" w:rsidP="00EC4249">
      <w:pPr>
        <w:widowControl w:val="0"/>
        <w:numPr>
          <w:ilvl w:val="0"/>
          <w:numId w:val="29"/>
        </w:numPr>
        <w:tabs>
          <w:tab w:val="clear" w:pos="720"/>
        </w:tabs>
        <w:ind w:left="567" w:hanging="567"/>
      </w:pPr>
      <w:r w:rsidRPr="00E95D15">
        <w:t>kai kuriais vaistais nuo ŽIV;</w:t>
      </w:r>
    </w:p>
    <w:p w14:paraId="53BC32C1" w14:textId="77777777" w:rsidR="00BE1FE7" w:rsidRPr="00E95D15" w:rsidRDefault="00BE1FE7" w:rsidP="00EC4249">
      <w:pPr>
        <w:widowControl w:val="0"/>
        <w:numPr>
          <w:ilvl w:val="0"/>
          <w:numId w:val="29"/>
        </w:numPr>
        <w:tabs>
          <w:tab w:val="clear" w:pos="720"/>
        </w:tabs>
        <w:ind w:left="567" w:hanging="567"/>
      </w:pPr>
      <w:proofErr w:type="spellStart"/>
      <w:r w:rsidRPr="00E95D15">
        <w:t>azolo</w:t>
      </w:r>
      <w:proofErr w:type="spellEnd"/>
      <w:r w:rsidRPr="00E95D15">
        <w:t xml:space="preserve"> grupės vaistais (nuo grybelio sukeltų infekcinių ligų);</w:t>
      </w:r>
    </w:p>
    <w:p w14:paraId="75F3FA11" w14:textId="77777777" w:rsidR="00BE1FE7" w:rsidRPr="00E95D15" w:rsidRDefault="00BE1FE7" w:rsidP="00EC4249">
      <w:pPr>
        <w:widowControl w:val="0"/>
        <w:numPr>
          <w:ilvl w:val="0"/>
          <w:numId w:val="29"/>
        </w:numPr>
        <w:tabs>
          <w:tab w:val="clear" w:pos="720"/>
        </w:tabs>
        <w:ind w:left="567" w:hanging="567"/>
      </w:pPr>
      <w:proofErr w:type="spellStart"/>
      <w:r w:rsidRPr="00E95D15">
        <w:t>eritromicinu</w:t>
      </w:r>
      <w:proofErr w:type="spellEnd"/>
      <w:r w:rsidRPr="00E95D15">
        <w:t xml:space="preserve">, </w:t>
      </w:r>
      <w:proofErr w:type="spellStart"/>
      <w:r w:rsidRPr="00E95D15">
        <w:t>klaritromicinu</w:t>
      </w:r>
      <w:proofErr w:type="spellEnd"/>
      <w:r w:rsidRPr="00E95D15">
        <w:t xml:space="preserve"> (vaistai, kuriais gydomos infekcinės ligos);</w:t>
      </w:r>
    </w:p>
    <w:p w14:paraId="2BCD43DB" w14:textId="77777777" w:rsidR="00BE1FE7" w:rsidRPr="00E95D15" w:rsidRDefault="00BE1FE7" w:rsidP="00EC4249">
      <w:pPr>
        <w:widowControl w:val="0"/>
        <w:numPr>
          <w:ilvl w:val="0"/>
          <w:numId w:val="29"/>
        </w:numPr>
        <w:tabs>
          <w:tab w:val="clear" w:pos="720"/>
        </w:tabs>
        <w:ind w:left="567" w:hanging="567"/>
      </w:pPr>
      <w:proofErr w:type="spellStart"/>
      <w:r w:rsidRPr="00E95D15">
        <w:t>nefazodonu</w:t>
      </w:r>
      <w:proofErr w:type="spellEnd"/>
      <w:r w:rsidRPr="00E95D15">
        <w:t xml:space="preserve"> (vaistu nuo depresijos).</w:t>
      </w:r>
    </w:p>
    <w:p w14:paraId="7CB0EEC3" w14:textId="77777777" w:rsidR="00BE1FE7" w:rsidRPr="00E95D15" w:rsidRDefault="00BE1FE7" w:rsidP="00E95D15">
      <w:pPr>
        <w:widowControl w:val="0"/>
      </w:pPr>
    </w:p>
    <w:p w14:paraId="2AC4B69D" w14:textId="77777777" w:rsidR="00BE1FE7" w:rsidRPr="00E95D15" w:rsidRDefault="00BE1FE7" w:rsidP="00E95D15">
      <w:pPr>
        <w:widowControl w:val="0"/>
      </w:pPr>
      <w:r w:rsidRPr="00E95D15">
        <w:t>Pasakykite gydytojui, jeigu vartojate kurį nors iš šių vaistų:</w:t>
      </w:r>
    </w:p>
    <w:p w14:paraId="579E5D9B" w14:textId="77777777" w:rsidR="00BE1FE7" w:rsidRPr="00E95D15" w:rsidRDefault="00BE1FE7" w:rsidP="00EC4249">
      <w:pPr>
        <w:widowControl w:val="0"/>
        <w:numPr>
          <w:ilvl w:val="0"/>
          <w:numId w:val="30"/>
        </w:numPr>
        <w:tabs>
          <w:tab w:val="clear" w:pos="720"/>
        </w:tabs>
        <w:ind w:left="567" w:hanging="567"/>
      </w:pPr>
      <w:r w:rsidRPr="00E95D15">
        <w:t xml:space="preserve">nuo epilepsijos, pvz., </w:t>
      </w:r>
      <w:proofErr w:type="spellStart"/>
      <w:r w:rsidRPr="00E95D15">
        <w:t>fenitoiną</w:t>
      </w:r>
      <w:proofErr w:type="spellEnd"/>
      <w:r w:rsidRPr="00E95D15">
        <w:t xml:space="preserve"> arba </w:t>
      </w:r>
      <w:proofErr w:type="spellStart"/>
      <w:r w:rsidRPr="00E95D15">
        <w:t>karbamazepiną</w:t>
      </w:r>
      <w:proofErr w:type="spellEnd"/>
      <w:r w:rsidRPr="00E95D15">
        <w:t xml:space="preserve">; </w:t>
      </w:r>
    </w:p>
    <w:p w14:paraId="7179E277" w14:textId="77777777" w:rsidR="00BE1FE7" w:rsidRPr="00E95D15" w:rsidRDefault="00BE1FE7" w:rsidP="00EC4249">
      <w:pPr>
        <w:widowControl w:val="0"/>
        <w:numPr>
          <w:ilvl w:val="0"/>
          <w:numId w:val="30"/>
        </w:numPr>
        <w:tabs>
          <w:tab w:val="clear" w:pos="720"/>
        </w:tabs>
        <w:ind w:left="567" w:hanging="567"/>
      </w:pPr>
      <w:r w:rsidRPr="00E95D15">
        <w:t>nuo aukšto kraujospūdžio;</w:t>
      </w:r>
    </w:p>
    <w:p w14:paraId="6BF1E34B" w14:textId="77777777" w:rsidR="00BE1FE7" w:rsidRPr="00E95D15" w:rsidRDefault="00BE1FE7" w:rsidP="00EC4249">
      <w:pPr>
        <w:widowControl w:val="0"/>
        <w:numPr>
          <w:ilvl w:val="0"/>
          <w:numId w:val="30"/>
        </w:numPr>
        <w:tabs>
          <w:tab w:val="clear" w:pos="720"/>
        </w:tabs>
        <w:ind w:left="567" w:hanging="567"/>
      </w:pPr>
      <w:r w:rsidRPr="00E95D15">
        <w:t>barbitūratų (migdomųjų);</w:t>
      </w:r>
    </w:p>
    <w:p w14:paraId="39A99C06" w14:textId="77777777" w:rsidR="00BE1FE7" w:rsidRDefault="00BE1FE7" w:rsidP="00EC4249">
      <w:pPr>
        <w:widowControl w:val="0"/>
        <w:numPr>
          <w:ilvl w:val="0"/>
          <w:numId w:val="30"/>
        </w:numPr>
        <w:tabs>
          <w:tab w:val="clear" w:pos="720"/>
        </w:tabs>
        <w:ind w:left="567" w:hanging="567"/>
      </w:pPr>
      <w:proofErr w:type="spellStart"/>
      <w:r w:rsidRPr="00E95D15">
        <w:t>tioridaziną</w:t>
      </w:r>
      <w:proofErr w:type="spellEnd"/>
      <w:r w:rsidRPr="00E95D15">
        <w:t xml:space="preserve"> arba ličio preparatą (kitų vaistų nuo psichozės);</w:t>
      </w:r>
    </w:p>
    <w:p w14:paraId="75DC0B09" w14:textId="465A59FC" w:rsidR="00525FB8" w:rsidRPr="00E95D15" w:rsidRDefault="00525FB8" w:rsidP="00EC4249">
      <w:pPr>
        <w:widowControl w:val="0"/>
        <w:numPr>
          <w:ilvl w:val="0"/>
          <w:numId w:val="30"/>
        </w:numPr>
        <w:tabs>
          <w:tab w:val="clear" w:pos="720"/>
        </w:tabs>
        <w:ind w:left="567" w:hanging="567"/>
      </w:pPr>
      <w:r>
        <w:t xml:space="preserve">antidepresantus. Šie vaistai gali sąveikauti su </w:t>
      </w:r>
      <w:proofErr w:type="spellStart"/>
      <w:r w:rsidR="00DF3DD4" w:rsidRPr="00E95D15">
        <w:t>Quetiapine</w:t>
      </w:r>
      <w:proofErr w:type="spellEnd"/>
      <w:r w:rsidR="00DF3DD4" w:rsidRPr="00E95D15">
        <w:t xml:space="preserve"> </w:t>
      </w:r>
      <w:proofErr w:type="spellStart"/>
      <w:r w:rsidR="00DF3DD4" w:rsidRPr="00E95D15">
        <w:t>Teva</w:t>
      </w:r>
      <w:proofErr w:type="spellEnd"/>
      <w:r>
        <w:t>, todėl galite patirti šiuos simptomus: nevalingus ritmiškus raumenų trūkčiojimus (įskaitant raumenis, valdančius akių judesius), neįprastą jaudulį (</w:t>
      </w:r>
      <w:proofErr w:type="spellStart"/>
      <w:r>
        <w:t>ažitaciją</w:t>
      </w:r>
      <w:proofErr w:type="spellEnd"/>
      <w:r>
        <w:t xml:space="preserve">), haliucinacijas, komą, prakaitavimo sustiprėjimą, drebulį, refleksų sustiprėjimą, raumenų įtampos sustiprėjimą, kūno temperatūros pakilimą virš 38 °C (tai vadinama </w:t>
      </w:r>
      <w:proofErr w:type="spellStart"/>
      <w:r>
        <w:t>serotonino</w:t>
      </w:r>
      <w:proofErr w:type="spellEnd"/>
      <w:r>
        <w:t xml:space="preserve"> sindromu). Jeigu patiriate tokius simptomus, kreipkitės į gydytoją.</w:t>
      </w:r>
    </w:p>
    <w:p w14:paraId="3AD35BAF" w14:textId="77777777" w:rsidR="00BE1FE7" w:rsidRPr="00E95D15" w:rsidRDefault="00BE1FE7" w:rsidP="00EC4249">
      <w:pPr>
        <w:widowControl w:val="0"/>
        <w:numPr>
          <w:ilvl w:val="0"/>
          <w:numId w:val="30"/>
        </w:numPr>
        <w:tabs>
          <w:tab w:val="clear" w:pos="720"/>
        </w:tabs>
        <w:ind w:left="567" w:hanging="567"/>
      </w:pPr>
      <w:r w:rsidRPr="00E95D15">
        <w:t xml:space="preserve">veikiančių širdies susitraukimus, pvz., galinčių sutrikdyti elektrolitų pusiausvyrą (skatinančių išsiskirti šlapimą ir galinčių sumažinti kalio arba magnio kiekį kraujyje) arba kai kurių </w:t>
      </w:r>
      <w:r w:rsidRPr="00E95D15">
        <w:lastRenderedPageBreak/>
        <w:t>antibiotikų (vaistų infekcinėms ligoms gydyti);</w:t>
      </w:r>
    </w:p>
    <w:p w14:paraId="597129AE" w14:textId="77777777" w:rsidR="00BE1FE7" w:rsidRPr="00E95D15" w:rsidRDefault="00BE1FE7" w:rsidP="00EC4249">
      <w:pPr>
        <w:widowControl w:val="0"/>
        <w:numPr>
          <w:ilvl w:val="0"/>
          <w:numId w:val="30"/>
        </w:numPr>
        <w:tabs>
          <w:tab w:val="clear" w:pos="720"/>
        </w:tabs>
        <w:ind w:left="567" w:hanging="567"/>
      </w:pPr>
      <w:r w:rsidRPr="00E95D15">
        <w:t>galinčių sukelti vidurių užkietėjimą</w:t>
      </w:r>
      <w:r w:rsidR="00DA2F6C" w:rsidRPr="00E95D15">
        <w:t>;</w:t>
      </w:r>
    </w:p>
    <w:p w14:paraId="6558E1A2" w14:textId="77777777" w:rsidR="00DA2F6C" w:rsidRPr="00E95D15" w:rsidRDefault="00DA2F6C" w:rsidP="00EC4249">
      <w:pPr>
        <w:widowControl w:val="0"/>
        <w:numPr>
          <w:ilvl w:val="0"/>
          <w:numId w:val="30"/>
        </w:numPr>
        <w:tabs>
          <w:tab w:val="clear" w:pos="720"/>
        </w:tabs>
        <w:ind w:left="567" w:hanging="567"/>
      </w:pPr>
      <w:r w:rsidRPr="00E95D15">
        <w:t xml:space="preserve">vadinamų </w:t>
      </w:r>
      <w:proofErr w:type="spellStart"/>
      <w:r w:rsidRPr="00E95D15">
        <w:t>anticholinerginiais</w:t>
      </w:r>
      <w:proofErr w:type="spellEnd"/>
      <w:r w:rsidRPr="00E95D15">
        <w:t>, veikiančių nervų ląstelių funkciją ir todėl vartojamų tam tikroms ligoms gydyti.</w:t>
      </w:r>
    </w:p>
    <w:p w14:paraId="1DD4F37F" w14:textId="77777777" w:rsidR="00BE1FE7" w:rsidRPr="00E95D15" w:rsidRDefault="00BE1FE7" w:rsidP="00E95D15">
      <w:pPr>
        <w:widowControl w:val="0"/>
      </w:pPr>
    </w:p>
    <w:p w14:paraId="0D8E1B58" w14:textId="77777777" w:rsidR="00BE1FE7" w:rsidRPr="00E95D15" w:rsidRDefault="00BE1FE7" w:rsidP="00E95D15">
      <w:pPr>
        <w:widowControl w:val="0"/>
      </w:pPr>
      <w:r w:rsidRPr="00E95D15">
        <w:t>Prieš nutraukdami bet kurio vaisto vartojimą, pasikonsultuokite su gydytoju.</w:t>
      </w:r>
    </w:p>
    <w:p w14:paraId="1FBBA808" w14:textId="77777777" w:rsidR="00BE1FE7" w:rsidRPr="00E95D15" w:rsidRDefault="00BE1FE7" w:rsidP="00E95D15">
      <w:pPr>
        <w:widowControl w:val="0"/>
      </w:pPr>
    </w:p>
    <w:p w14:paraId="7D2A030F" w14:textId="77777777" w:rsidR="00BE1FE7" w:rsidRPr="00E95D15" w:rsidRDefault="00BE1FE7" w:rsidP="00E95D15">
      <w:pPr>
        <w:widowControl w:val="0"/>
        <w:rPr>
          <w:b/>
        </w:rPr>
      </w:pPr>
      <w:proofErr w:type="spellStart"/>
      <w:r w:rsidRPr="00E95D15">
        <w:rPr>
          <w:b/>
        </w:rPr>
        <w:t>Quetiapine</w:t>
      </w:r>
      <w:proofErr w:type="spellEnd"/>
      <w:r w:rsidRPr="00E95D15">
        <w:rPr>
          <w:b/>
        </w:rPr>
        <w:t xml:space="preserve"> </w:t>
      </w:r>
      <w:proofErr w:type="spellStart"/>
      <w:r w:rsidRPr="00E95D15">
        <w:rPr>
          <w:b/>
        </w:rPr>
        <w:t>Teva</w:t>
      </w:r>
      <w:proofErr w:type="spellEnd"/>
      <w:r w:rsidRPr="00E95D15">
        <w:rPr>
          <w:b/>
        </w:rPr>
        <w:t xml:space="preserve"> vartojimas su maistu, gėrimais ir alkoholiu</w:t>
      </w:r>
    </w:p>
    <w:p w14:paraId="4FC45394" w14:textId="77777777" w:rsidR="00BE1FE7" w:rsidRPr="00E95D15" w:rsidRDefault="00BE1FE7" w:rsidP="00EC4249">
      <w:pPr>
        <w:pStyle w:val="Sraopastraipa"/>
        <w:numPr>
          <w:ilvl w:val="0"/>
          <w:numId w:val="30"/>
        </w:numPr>
        <w:tabs>
          <w:tab w:val="clear" w:pos="720"/>
        </w:tabs>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gali būti vartojamas ir su maistu, ir be jo.</w:t>
      </w:r>
    </w:p>
    <w:p w14:paraId="39C73BCB" w14:textId="77777777" w:rsidR="00BE1FE7" w:rsidRPr="00E95D15" w:rsidRDefault="00BE1FE7" w:rsidP="00EC4249">
      <w:pPr>
        <w:pStyle w:val="Sraopastraipa"/>
        <w:numPr>
          <w:ilvl w:val="0"/>
          <w:numId w:val="30"/>
        </w:numPr>
        <w:tabs>
          <w:tab w:val="clear" w:pos="720"/>
        </w:tabs>
        <w:ind w:left="567" w:hanging="567"/>
      </w:pPr>
      <w:r w:rsidRPr="00E95D15">
        <w:t xml:space="preserve">Alkoholio reikėtų gerti tik atsargiai, kol vartojama </w:t>
      </w:r>
      <w:proofErr w:type="spellStart"/>
      <w:r w:rsidRPr="00E95D15">
        <w:t>Quetiapine</w:t>
      </w:r>
      <w:proofErr w:type="spellEnd"/>
      <w:r w:rsidRPr="00E95D15">
        <w:t xml:space="preserve"> </w:t>
      </w:r>
      <w:proofErr w:type="spellStart"/>
      <w:r w:rsidRPr="00E95D15">
        <w:t>Teva</w:t>
      </w:r>
      <w:proofErr w:type="spellEnd"/>
      <w:r w:rsidRPr="00E95D15">
        <w:t xml:space="preserve">, nes alkoholio ir </w:t>
      </w:r>
      <w:proofErr w:type="spellStart"/>
      <w:r w:rsidRPr="00E95D15">
        <w:t>Quetiapine</w:t>
      </w:r>
      <w:proofErr w:type="spellEnd"/>
      <w:r w:rsidRPr="00E95D15">
        <w:t xml:space="preserve"> </w:t>
      </w:r>
      <w:proofErr w:type="spellStart"/>
      <w:r w:rsidRPr="00E95D15">
        <w:t>Teva</w:t>
      </w:r>
      <w:proofErr w:type="spellEnd"/>
      <w:r w:rsidRPr="00E95D15">
        <w:t xml:space="preserve"> derinys gali sukelti mieguistumą.</w:t>
      </w:r>
    </w:p>
    <w:p w14:paraId="2B4DAB38" w14:textId="77777777" w:rsidR="00BE1FE7" w:rsidRPr="00E95D15" w:rsidRDefault="00BE1FE7" w:rsidP="00EC4249">
      <w:pPr>
        <w:pStyle w:val="Sraopastraipa"/>
        <w:numPr>
          <w:ilvl w:val="0"/>
          <w:numId w:val="30"/>
        </w:numPr>
        <w:tabs>
          <w:tab w:val="clear" w:pos="720"/>
        </w:tabs>
        <w:ind w:left="567" w:hanging="567"/>
      </w:pPr>
      <w:r w:rsidRPr="00E95D15">
        <w:t>Negerkite greipfrutų sulčių, kol vartojate šio vaisto, nes tai gali turėti įtakos vaisto veikimui.</w:t>
      </w:r>
    </w:p>
    <w:p w14:paraId="5DAE6054" w14:textId="77777777" w:rsidR="00BE1FE7" w:rsidRPr="00E95D15" w:rsidRDefault="00BE1FE7" w:rsidP="00E95D15">
      <w:pPr>
        <w:widowControl w:val="0"/>
      </w:pPr>
    </w:p>
    <w:p w14:paraId="05B26051" w14:textId="77777777" w:rsidR="00BE1FE7" w:rsidRPr="00E95D15" w:rsidRDefault="00BE1FE7" w:rsidP="00E95D15">
      <w:pPr>
        <w:widowControl w:val="0"/>
        <w:rPr>
          <w:b/>
        </w:rPr>
      </w:pPr>
      <w:r w:rsidRPr="00E95D15">
        <w:rPr>
          <w:b/>
        </w:rPr>
        <w:t>Nėštumas, žindymo laikotarpis ir vaisingumas</w:t>
      </w:r>
    </w:p>
    <w:p w14:paraId="2725C930" w14:textId="77777777" w:rsidR="00BE1FE7" w:rsidRPr="00E95D15" w:rsidRDefault="00BE1FE7" w:rsidP="00E95D15">
      <w:pPr>
        <w:widowControl w:val="0"/>
      </w:pPr>
      <w:r w:rsidRPr="00E95D15">
        <w:t xml:space="preserve">Jeigu esate nėščia, žindote kūdikį, manote, kad galbūt esate nėščia arba planuojate pastoti, tai prieš vartodama šį vaistą, pasitarkite su gydytoju arba vaistininku. Nepasitarus su gydytoju, nėštumo laikotarpiu </w:t>
      </w:r>
      <w:proofErr w:type="spellStart"/>
      <w:r w:rsidRPr="00E95D15">
        <w:t>Quetiapine</w:t>
      </w:r>
      <w:proofErr w:type="spellEnd"/>
      <w:r w:rsidRPr="00E95D15">
        <w:t xml:space="preserve"> </w:t>
      </w:r>
      <w:proofErr w:type="spellStart"/>
      <w:r w:rsidRPr="00E95D15">
        <w:t>Teva</w:t>
      </w:r>
      <w:proofErr w:type="spellEnd"/>
      <w:r w:rsidRPr="00E95D15">
        <w:t xml:space="preserve"> vartoti negalima. Jeigu žindote kūdikį, </w:t>
      </w:r>
      <w:proofErr w:type="spellStart"/>
      <w:r w:rsidRPr="00E95D15">
        <w:t>Quetiapine</w:t>
      </w:r>
      <w:proofErr w:type="spellEnd"/>
      <w:r w:rsidRPr="00E95D15">
        <w:t xml:space="preserve"> </w:t>
      </w:r>
      <w:proofErr w:type="spellStart"/>
      <w:r w:rsidRPr="00E95D15">
        <w:t>Teva</w:t>
      </w:r>
      <w:proofErr w:type="spellEnd"/>
      <w:r w:rsidRPr="00E95D15">
        <w:t xml:space="preserve"> vartoti negalima.</w:t>
      </w:r>
    </w:p>
    <w:p w14:paraId="6FA3EE08" w14:textId="77777777" w:rsidR="00BE1FE7" w:rsidRPr="00EC4249" w:rsidRDefault="00BE1FE7" w:rsidP="00EC4249">
      <w:pPr>
        <w:pStyle w:val="Pagrindinistekstas"/>
        <w:widowControl w:val="0"/>
        <w:spacing w:after="0"/>
      </w:pPr>
    </w:p>
    <w:p w14:paraId="7EEFA090" w14:textId="77777777" w:rsidR="00BE1FE7" w:rsidRPr="00E95D15" w:rsidRDefault="00BE1FE7" w:rsidP="00E95D15">
      <w:pPr>
        <w:widowControl w:val="0"/>
        <w:numPr>
          <w:ilvl w:val="12"/>
          <w:numId w:val="0"/>
        </w:numPr>
        <w:ind w:right="567"/>
        <w:outlineLvl w:val="0"/>
      </w:pPr>
      <w:r w:rsidRPr="00E95D15">
        <w:t xml:space="preserve">Naujagimiams, kurių motinos paskutinį nėštumo trimestrą (paskutiniuosius tris nėštumo mėnesius) vartojo </w:t>
      </w:r>
      <w:proofErr w:type="spellStart"/>
      <w:r w:rsidRPr="00E95D15">
        <w:t>kvetiapino</w:t>
      </w:r>
      <w:proofErr w:type="spellEnd"/>
      <w:r w:rsidRPr="00E95D15">
        <w:t>, gali pasireikšti šių vaisto vartojimo nutraukimo simptomų: drebulys, raumenų sustingimas ir (arba) silpnumas, mieguistumas, sujaudinimas, kvėpavimo problemos ir maitinimosi sutrikimai. Jei Jūsų kūdikiui pasireiškė kuris nors iš išvardintų simptomų, gali prireikti kreiptis į gydytoją.</w:t>
      </w:r>
    </w:p>
    <w:p w14:paraId="49EFB7A9" w14:textId="77777777" w:rsidR="00BE1FE7" w:rsidRPr="00EC4249" w:rsidRDefault="00BE1FE7" w:rsidP="00EC4249">
      <w:pPr>
        <w:pStyle w:val="Pagrindinistekstas"/>
        <w:widowControl w:val="0"/>
        <w:spacing w:after="0"/>
      </w:pPr>
    </w:p>
    <w:p w14:paraId="0C65B846" w14:textId="77777777" w:rsidR="00BE1FE7" w:rsidRPr="00EC4249" w:rsidRDefault="00BE1FE7" w:rsidP="00EC4249">
      <w:pPr>
        <w:pStyle w:val="Pagrindinistekstas"/>
        <w:widowControl w:val="0"/>
        <w:spacing w:after="0"/>
      </w:pPr>
      <w:r w:rsidRPr="00EC4249">
        <w:rPr>
          <w:b/>
          <w:sz w:val="22"/>
        </w:rPr>
        <w:t>Vairavimas ir mechanizmų valdymas</w:t>
      </w:r>
    </w:p>
    <w:p w14:paraId="355AFBCB" w14:textId="77777777" w:rsidR="00BE1FE7" w:rsidRPr="00EC4249" w:rsidRDefault="00BE1FE7" w:rsidP="00E95D15">
      <w:pPr>
        <w:rPr>
          <w:rFonts w:eastAsia="Calibri"/>
        </w:rPr>
      </w:pPr>
      <w:r w:rsidRPr="00EC4249">
        <w:rPr>
          <w:rFonts w:eastAsia="Calibri"/>
        </w:rPr>
        <w:t>Šios tabletės gali sukelti mieguistumą, todėl nevairuokite ir nevaldykite mechanizmų, kol pajusite, kaip jos veikia Jus.</w:t>
      </w:r>
    </w:p>
    <w:p w14:paraId="7E7A7495" w14:textId="77777777" w:rsidR="00BE1FE7" w:rsidRPr="00EC4249" w:rsidRDefault="00BE1FE7" w:rsidP="00EC4249">
      <w:pPr>
        <w:pStyle w:val="Pagrindinistekstas"/>
        <w:widowControl w:val="0"/>
        <w:spacing w:after="0"/>
        <w:rPr>
          <w:b/>
        </w:rPr>
      </w:pPr>
    </w:p>
    <w:p w14:paraId="3AD7702A" w14:textId="77777777" w:rsidR="00BE1FE7" w:rsidRPr="00EC4249" w:rsidRDefault="00BE1FE7" w:rsidP="00EC4249">
      <w:pPr>
        <w:pStyle w:val="Pagrindinistekstas"/>
        <w:widowControl w:val="0"/>
        <w:spacing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sudėtyje yra laktozės.</w:t>
      </w:r>
    </w:p>
    <w:p w14:paraId="75F6D4CB" w14:textId="77777777" w:rsidR="00BE1FE7" w:rsidRPr="00EC4249" w:rsidRDefault="00BE1FE7" w:rsidP="00056142">
      <w:pPr>
        <w:rPr>
          <w:rFonts w:eastAsia="Calibri"/>
        </w:rPr>
      </w:pPr>
      <w:r w:rsidRPr="00EC4249">
        <w:rPr>
          <w:rFonts w:eastAsia="Calibri"/>
        </w:rPr>
        <w:t xml:space="preserve">Jeigu gydytojas Jums yra sakęs, kad netoleruojate kokių nors angliavandenių, </w:t>
      </w:r>
      <w:r w:rsidR="00056142">
        <w:rPr>
          <w:rFonts w:eastAsia="Calibri"/>
        </w:rPr>
        <w:t>kreipkitės į jį</w:t>
      </w:r>
      <w:r w:rsidRPr="00EC4249">
        <w:rPr>
          <w:rFonts w:eastAsia="Calibri"/>
        </w:rPr>
        <w:t>, prieš pradėdami vartoti šį vaistą.</w:t>
      </w:r>
    </w:p>
    <w:p w14:paraId="194E7246" w14:textId="77777777" w:rsidR="00B62140" w:rsidRDefault="00B62140" w:rsidP="00EC4249">
      <w:pPr>
        <w:pStyle w:val="Pagrindinistekstas"/>
        <w:widowControl w:val="0"/>
        <w:spacing w:after="0"/>
        <w:rPr>
          <w:b/>
        </w:rPr>
      </w:pPr>
    </w:p>
    <w:p w14:paraId="7182AB16" w14:textId="77777777" w:rsidR="00056142" w:rsidRDefault="00056142" w:rsidP="00EC4249">
      <w:pPr>
        <w:pStyle w:val="Pagrindinistekstas"/>
        <w:widowControl w:val="0"/>
        <w:spacing w:after="0"/>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sudėtyje</w:t>
      </w:r>
      <w:r>
        <w:rPr>
          <w:b/>
          <w:sz w:val="22"/>
        </w:rPr>
        <w:t xml:space="preserve"> yra natrio</w:t>
      </w:r>
    </w:p>
    <w:p w14:paraId="3CEA6C05" w14:textId="77777777" w:rsidR="00056142" w:rsidRPr="003C1F7E" w:rsidRDefault="00056142" w:rsidP="00EC4249">
      <w:pPr>
        <w:pStyle w:val="Pagrindinistekstas"/>
        <w:widowControl w:val="0"/>
        <w:spacing w:after="0"/>
        <w:rPr>
          <w:color w:val="000000"/>
          <w:sz w:val="22"/>
          <w:szCs w:val="22"/>
        </w:rPr>
      </w:pPr>
      <w:r w:rsidRPr="003C1F7E">
        <w:rPr>
          <w:sz w:val="22"/>
          <w:szCs w:val="22"/>
        </w:rPr>
        <w:t>Šio vaist</w:t>
      </w:r>
      <w:r w:rsidR="00F2081A" w:rsidRPr="003C1F7E">
        <w:rPr>
          <w:sz w:val="22"/>
          <w:szCs w:val="22"/>
        </w:rPr>
        <w:t>o</w:t>
      </w:r>
      <w:r w:rsidRPr="003C1F7E">
        <w:rPr>
          <w:sz w:val="22"/>
          <w:szCs w:val="22"/>
        </w:rPr>
        <w:t xml:space="preserve"> plėvele dengtoje tabletėje </w:t>
      </w:r>
      <w:r w:rsidRPr="003C1F7E">
        <w:rPr>
          <w:color w:val="000000"/>
          <w:sz w:val="22"/>
          <w:szCs w:val="22"/>
        </w:rPr>
        <w:t>yra mažiau kaip 1 </w:t>
      </w:r>
      <w:proofErr w:type="spellStart"/>
      <w:r w:rsidRPr="003C1F7E">
        <w:rPr>
          <w:color w:val="000000"/>
          <w:sz w:val="22"/>
          <w:szCs w:val="22"/>
        </w:rPr>
        <w:t>mmol</w:t>
      </w:r>
      <w:proofErr w:type="spellEnd"/>
      <w:r w:rsidRPr="003C1F7E">
        <w:rPr>
          <w:color w:val="000000"/>
          <w:sz w:val="22"/>
          <w:szCs w:val="22"/>
        </w:rPr>
        <w:t xml:space="preserve"> (23 mg) natrio, t.</w:t>
      </w:r>
      <w:r w:rsidR="00A20AF7">
        <w:rPr>
          <w:color w:val="000000"/>
          <w:sz w:val="22"/>
          <w:szCs w:val="22"/>
        </w:rPr>
        <w:t xml:space="preserve"> </w:t>
      </w:r>
      <w:r w:rsidRPr="003C1F7E">
        <w:rPr>
          <w:color w:val="000000"/>
          <w:sz w:val="22"/>
          <w:szCs w:val="22"/>
        </w:rPr>
        <w:t>y. jis beveik neturi reikšmės.</w:t>
      </w:r>
    </w:p>
    <w:p w14:paraId="083ECD91" w14:textId="77777777" w:rsidR="00056142" w:rsidRPr="00EC4249" w:rsidRDefault="00056142" w:rsidP="00EC4249">
      <w:pPr>
        <w:pStyle w:val="Pagrindinistekstas"/>
        <w:widowControl w:val="0"/>
        <w:spacing w:after="0"/>
        <w:rPr>
          <w:b/>
        </w:rPr>
      </w:pPr>
    </w:p>
    <w:p w14:paraId="6C60EDAB" w14:textId="77777777" w:rsidR="00BE1FE7" w:rsidRPr="00D76BE5" w:rsidRDefault="00B62140" w:rsidP="00EC4249">
      <w:pPr>
        <w:pStyle w:val="Pagrindinistekstas"/>
        <w:widowControl w:val="0"/>
        <w:spacing w:after="0"/>
        <w:rPr>
          <w:i/>
          <w:highlight w:val="lightGray"/>
        </w:rPr>
      </w:pPr>
      <w:r w:rsidRPr="00D76BE5">
        <w:rPr>
          <w:i/>
          <w:sz w:val="22"/>
          <w:highlight w:val="lightGray"/>
        </w:rPr>
        <w:t>25 mg:</w:t>
      </w:r>
    </w:p>
    <w:p w14:paraId="5D8AA996" w14:textId="77777777" w:rsidR="00BE1FE7" w:rsidRPr="00D76BE5" w:rsidRDefault="00BE1FE7" w:rsidP="00EC4249">
      <w:pPr>
        <w:pStyle w:val="Pagrindinistekstas"/>
        <w:widowControl w:val="0"/>
        <w:spacing w:after="0"/>
        <w:rPr>
          <w:b/>
          <w:highlight w:val="lightGray"/>
        </w:rPr>
      </w:pPr>
      <w:proofErr w:type="spellStart"/>
      <w:r w:rsidRPr="00D76BE5">
        <w:rPr>
          <w:b/>
          <w:sz w:val="22"/>
          <w:highlight w:val="lightGray"/>
        </w:rPr>
        <w:t>Quetiapine</w:t>
      </w:r>
      <w:proofErr w:type="spellEnd"/>
      <w:r w:rsidRPr="00D76BE5">
        <w:rPr>
          <w:b/>
          <w:sz w:val="22"/>
          <w:highlight w:val="lightGray"/>
        </w:rPr>
        <w:t xml:space="preserve"> </w:t>
      </w:r>
      <w:proofErr w:type="spellStart"/>
      <w:r w:rsidRPr="00D76BE5">
        <w:rPr>
          <w:b/>
          <w:sz w:val="22"/>
          <w:highlight w:val="lightGray"/>
        </w:rPr>
        <w:t>Teva</w:t>
      </w:r>
      <w:proofErr w:type="spellEnd"/>
      <w:r w:rsidRPr="00D76BE5">
        <w:rPr>
          <w:b/>
          <w:sz w:val="22"/>
          <w:highlight w:val="lightGray"/>
        </w:rPr>
        <w:t xml:space="preserve"> sudėtyje yra E110 (saulėlydžio geltonojo aliuminio lako)</w:t>
      </w:r>
    </w:p>
    <w:p w14:paraId="2B98D20F" w14:textId="77777777" w:rsidR="00BE1FE7" w:rsidRPr="00EC4249" w:rsidRDefault="00B62140" w:rsidP="00EC4249">
      <w:pPr>
        <w:pStyle w:val="Pagrindinistekstas"/>
        <w:widowControl w:val="0"/>
        <w:spacing w:after="0"/>
      </w:pPr>
      <w:r w:rsidRPr="00D76BE5">
        <w:rPr>
          <w:sz w:val="22"/>
          <w:highlight w:val="lightGray"/>
        </w:rPr>
        <w:t>Š</w:t>
      </w:r>
      <w:r w:rsidR="00BE1FE7" w:rsidRPr="00D76BE5">
        <w:rPr>
          <w:sz w:val="22"/>
          <w:highlight w:val="lightGray"/>
        </w:rPr>
        <w:t>io vaistinio preparato sudėtyje yra saulėlydžio geltonojo FCF (E110), galinčio sukelti alerginę reakciją.</w:t>
      </w:r>
    </w:p>
    <w:p w14:paraId="20BF58E0" w14:textId="77777777" w:rsidR="00BE1FE7" w:rsidRPr="00EC4249" w:rsidRDefault="00BE1FE7" w:rsidP="00EC4249">
      <w:pPr>
        <w:pStyle w:val="Pagrindinistekstas"/>
        <w:widowControl w:val="0"/>
        <w:spacing w:after="0"/>
      </w:pPr>
    </w:p>
    <w:p w14:paraId="67C15187" w14:textId="77777777" w:rsidR="00BE1FE7" w:rsidRPr="00EC4249" w:rsidRDefault="00BE1FE7" w:rsidP="00E95D15">
      <w:pPr>
        <w:rPr>
          <w:rFonts w:eastAsia="Calibri"/>
          <w:b/>
        </w:rPr>
      </w:pPr>
      <w:r w:rsidRPr="00EC4249">
        <w:rPr>
          <w:rFonts w:eastAsia="Calibri"/>
          <w:b/>
        </w:rPr>
        <w:t>Poveikis šlapimo tyrimų rezultatams</w:t>
      </w:r>
    </w:p>
    <w:p w14:paraId="7E61A52B" w14:textId="77777777" w:rsidR="00BE1FE7" w:rsidRPr="00EC4249" w:rsidRDefault="00BE1FE7" w:rsidP="00EC4249">
      <w:pPr>
        <w:pStyle w:val="Pagrindinistekstas"/>
        <w:widowControl w:val="0"/>
        <w:spacing w:after="0"/>
      </w:pPr>
      <w:r w:rsidRPr="00EC4249">
        <w:rPr>
          <w:sz w:val="22"/>
        </w:rPr>
        <w:t xml:space="preserve">Vartojant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gali būti netikslūs vaistų tyrimų šlapime duomenys: kai kuriais metodais atlikti tyrimai gali rodyti metadono ar tam tikrų vaistų nuo depresijos, vadinamų </w:t>
      </w:r>
      <w:proofErr w:type="spellStart"/>
      <w:r w:rsidRPr="00EC4249">
        <w:rPr>
          <w:sz w:val="22"/>
        </w:rPr>
        <w:t>tricikliniais</w:t>
      </w:r>
      <w:proofErr w:type="spellEnd"/>
      <w:r w:rsidRPr="00EC4249">
        <w:rPr>
          <w:sz w:val="22"/>
        </w:rPr>
        <w:t xml:space="preserve"> antidepresantais, buvimą Jūsų šlapime, nors jų ir nevartojate. Tokiais atvejais galima tirti specifiškesniu metodu.</w:t>
      </w:r>
    </w:p>
    <w:p w14:paraId="030A6FDD" w14:textId="77777777" w:rsidR="00BE1FE7" w:rsidRPr="00EC4249" w:rsidRDefault="00BE1FE7" w:rsidP="00EC4249">
      <w:pPr>
        <w:pStyle w:val="Pagrindinistekstas"/>
        <w:widowControl w:val="0"/>
        <w:spacing w:after="0"/>
      </w:pPr>
    </w:p>
    <w:p w14:paraId="427233E6" w14:textId="77777777" w:rsidR="00BE1FE7" w:rsidRPr="00EC4249" w:rsidRDefault="00BE1FE7" w:rsidP="00EC4249">
      <w:pPr>
        <w:pStyle w:val="Pagrindinistekstas"/>
        <w:widowControl w:val="0"/>
        <w:spacing w:after="0"/>
      </w:pPr>
    </w:p>
    <w:p w14:paraId="323DC464" w14:textId="77777777" w:rsidR="00BE1FE7" w:rsidRPr="00E95D15" w:rsidRDefault="00BE1FE7" w:rsidP="00E95D15">
      <w:pPr>
        <w:widowControl w:val="0"/>
        <w:tabs>
          <w:tab w:val="left" w:pos="567"/>
        </w:tabs>
        <w:rPr>
          <w:b/>
          <w:caps/>
        </w:rPr>
      </w:pPr>
      <w:r w:rsidRPr="00E95D15">
        <w:rPr>
          <w:b/>
        </w:rPr>
        <w:t>3.</w:t>
      </w:r>
      <w:r w:rsidRPr="00E95D15">
        <w:rPr>
          <w:b/>
        </w:rPr>
        <w:tab/>
        <w:t xml:space="preserve">Kaip vartoti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sidDel="006A74D3">
        <w:rPr>
          <w:b/>
        </w:rPr>
        <w:t xml:space="preserve"> </w:t>
      </w:r>
    </w:p>
    <w:p w14:paraId="06A405E6" w14:textId="77777777" w:rsidR="00BE1FE7" w:rsidRPr="00EC4249" w:rsidRDefault="00BE1FE7" w:rsidP="00EC4249">
      <w:pPr>
        <w:pStyle w:val="Pagrindinistekstas"/>
        <w:widowControl w:val="0"/>
        <w:spacing w:after="0"/>
      </w:pPr>
    </w:p>
    <w:p w14:paraId="5D830CAA" w14:textId="77777777" w:rsidR="00BE1FE7" w:rsidRPr="00EC4249" w:rsidRDefault="00BE1FE7" w:rsidP="00EC4249">
      <w:pPr>
        <w:pStyle w:val="Pagrindinistekstas"/>
        <w:widowControl w:val="0"/>
        <w:spacing w:after="0"/>
      </w:pPr>
      <w:r w:rsidRPr="00EC4249">
        <w:rPr>
          <w:sz w:val="22"/>
        </w:rPr>
        <w:t xml:space="preserve">Visada vartokite šį vaistą tiksliai, kaip nurodė gydytojas. Jeigu abejojate, kreipkitės į gydytoją arba vaistininką. </w:t>
      </w:r>
    </w:p>
    <w:p w14:paraId="0789B3DF" w14:textId="77777777" w:rsidR="00BE1FE7" w:rsidRPr="00E95D15" w:rsidRDefault="00BE1FE7" w:rsidP="00E95D15">
      <w:pPr>
        <w:widowControl w:val="0"/>
      </w:pPr>
    </w:p>
    <w:p w14:paraId="48C62AE2" w14:textId="77777777" w:rsidR="00BE1FE7" w:rsidRPr="00E95D15" w:rsidRDefault="00BE1FE7" w:rsidP="00E95D15">
      <w:pPr>
        <w:widowControl w:val="0"/>
      </w:pPr>
      <w:r w:rsidRPr="00E95D15">
        <w:t>Pradinę vartojimo dozę nustatys Jūsų gydytojas. Palaikomoji (paros) dozė priklausys nuo Jūsų ligos ir individualaus poreikio, bet dažniausiai bus tarp 150 mg ir 800 mg.</w:t>
      </w:r>
    </w:p>
    <w:p w14:paraId="7567F4C5" w14:textId="77777777" w:rsidR="00BE1FE7" w:rsidRPr="00E95D15" w:rsidRDefault="00BE1FE7" w:rsidP="00E95D15">
      <w:pPr>
        <w:widowControl w:val="0"/>
      </w:pPr>
    </w:p>
    <w:p w14:paraId="30260D26" w14:textId="77777777" w:rsidR="00BE1FE7" w:rsidRPr="00E95D15" w:rsidRDefault="00BE1FE7" w:rsidP="00EC4249">
      <w:pPr>
        <w:pStyle w:val="ListParagraph1"/>
        <w:widowControl w:val="0"/>
        <w:numPr>
          <w:ilvl w:val="0"/>
          <w:numId w:val="9"/>
        </w:numPr>
        <w:ind w:left="567" w:hanging="567"/>
      </w:pPr>
      <w:r w:rsidRPr="00E95D15">
        <w:t>Tabletes gerkite vieną kartą per parą, prieš einant miegoti, arba du kartus, atsižvelgiant į Jūsų ligą.</w:t>
      </w:r>
    </w:p>
    <w:p w14:paraId="3ED32DB7" w14:textId="77777777" w:rsidR="00BE1FE7" w:rsidRPr="00E95D15" w:rsidRDefault="00BE1FE7" w:rsidP="00EC4249">
      <w:pPr>
        <w:pStyle w:val="ListParagraph1"/>
        <w:widowControl w:val="0"/>
        <w:numPr>
          <w:ilvl w:val="0"/>
          <w:numId w:val="9"/>
        </w:numPr>
        <w:ind w:left="567" w:hanging="567"/>
      </w:pPr>
      <w:r w:rsidRPr="00E95D15">
        <w:lastRenderedPageBreak/>
        <w:t xml:space="preserve">Nurykite tabletes nesukramtytas, užsigerkite vandeniu. </w:t>
      </w:r>
    </w:p>
    <w:p w14:paraId="468DA730" w14:textId="77777777" w:rsidR="00BE1FE7" w:rsidRPr="00E95D15" w:rsidRDefault="00BE1FE7" w:rsidP="00EC4249">
      <w:pPr>
        <w:pStyle w:val="ListParagraph1"/>
        <w:widowControl w:val="0"/>
        <w:numPr>
          <w:ilvl w:val="0"/>
          <w:numId w:val="9"/>
        </w:numPr>
        <w:ind w:left="567" w:hanging="567"/>
      </w:pPr>
      <w:r w:rsidRPr="00E95D15">
        <w:t>Tabletes galite gerti tiek valgymo metu, tiek prieš valgį.</w:t>
      </w:r>
    </w:p>
    <w:p w14:paraId="4353B0E2" w14:textId="77777777" w:rsidR="00BE1FE7" w:rsidRPr="00E95D15" w:rsidRDefault="00BE1FE7" w:rsidP="00EC4249">
      <w:pPr>
        <w:pStyle w:val="ListParagraph1"/>
        <w:widowControl w:val="0"/>
        <w:numPr>
          <w:ilvl w:val="0"/>
          <w:numId w:val="9"/>
        </w:numPr>
        <w:ind w:left="567" w:hanging="567"/>
      </w:pPr>
      <w:r w:rsidRPr="00E95D15">
        <w:t xml:space="preserve">Vartojant </w:t>
      </w:r>
      <w:proofErr w:type="spellStart"/>
      <w:r w:rsidRPr="00E95D15">
        <w:t>kvetiapiną</w:t>
      </w:r>
      <w:proofErr w:type="spellEnd"/>
      <w:r w:rsidRPr="00E95D15">
        <w:t xml:space="preserve"> negerkite greipfrutų sulčių, nes jos gali turėti įtakos vaisto veikimui.</w:t>
      </w:r>
    </w:p>
    <w:p w14:paraId="7CB59CC6" w14:textId="77777777" w:rsidR="00BE1FE7" w:rsidRPr="00E95D15" w:rsidRDefault="00BE1FE7" w:rsidP="00EC4249">
      <w:pPr>
        <w:pStyle w:val="ListParagraph1"/>
        <w:widowControl w:val="0"/>
        <w:numPr>
          <w:ilvl w:val="0"/>
          <w:numId w:val="9"/>
        </w:numPr>
        <w:ind w:left="567" w:hanging="567"/>
      </w:pPr>
      <w:r w:rsidRPr="00E95D15">
        <w:t>Nenutraukite vaisto vartojimo net jei jaučiatės geriau tol, kol nenurodys gydytojas.</w:t>
      </w:r>
    </w:p>
    <w:p w14:paraId="5E4C4D7E" w14:textId="77777777" w:rsidR="00BE1FE7" w:rsidRPr="00EC4249" w:rsidRDefault="00BE1FE7" w:rsidP="00EC4249">
      <w:pPr>
        <w:pStyle w:val="Pagrindinistekstas"/>
        <w:widowControl w:val="0"/>
        <w:spacing w:after="0"/>
      </w:pPr>
    </w:p>
    <w:p w14:paraId="3045B477" w14:textId="77777777" w:rsidR="00BE1FE7" w:rsidRPr="00EC4249" w:rsidRDefault="00BE1FE7" w:rsidP="00EC4249">
      <w:pPr>
        <w:pStyle w:val="Pagrindinistekstas"/>
        <w:widowControl w:val="0"/>
        <w:spacing w:after="0"/>
        <w:rPr>
          <w:i/>
          <w:u w:val="single"/>
        </w:rPr>
      </w:pPr>
      <w:r w:rsidRPr="00EC4249">
        <w:rPr>
          <w:i/>
          <w:sz w:val="22"/>
          <w:u w:val="single"/>
        </w:rPr>
        <w:t>Sutrikusi kepenų funkcija</w:t>
      </w:r>
    </w:p>
    <w:p w14:paraId="7D28FCF6" w14:textId="77777777" w:rsidR="00BE1FE7" w:rsidRPr="00EC4249" w:rsidRDefault="00BE1FE7" w:rsidP="00EC4249">
      <w:pPr>
        <w:pStyle w:val="Pagrindinistekstas"/>
        <w:widowControl w:val="0"/>
        <w:spacing w:after="0"/>
      </w:pPr>
      <w:r w:rsidRPr="00EC4249">
        <w:rPr>
          <w:sz w:val="22"/>
        </w:rPr>
        <w:t>Jeigu yra sutrikusi Jūsų kepenų funkcija, gydytojas gali pakoreguoti vaisto dozę.</w:t>
      </w:r>
    </w:p>
    <w:p w14:paraId="287D715D" w14:textId="77777777" w:rsidR="00BE1FE7" w:rsidRPr="00EC4249" w:rsidRDefault="00BE1FE7" w:rsidP="00EC4249">
      <w:pPr>
        <w:pStyle w:val="Pagrindinistekstas"/>
        <w:widowControl w:val="0"/>
        <w:spacing w:after="0"/>
      </w:pPr>
    </w:p>
    <w:p w14:paraId="6F72CA55" w14:textId="77777777" w:rsidR="00BE1FE7" w:rsidRPr="00EC4249" w:rsidRDefault="00BE1FE7" w:rsidP="00EC4249">
      <w:pPr>
        <w:pStyle w:val="Pagrindinistekstas"/>
        <w:widowControl w:val="0"/>
        <w:spacing w:after="0"/>
        <w:rPr>
          <w:i/>
          <w:u w:val="single"/>
        </w:rPr>
      </w:pPr>
      <w:r w:rsidRPr="00EC4249">
        <w:rPr>
          <w:i/>
          <w:sz w:val="22"/>
          <w:u w:val="single"/>
        </w:rPr>
        <w:t>Senyvi pacientai</w:t>
      </w:r>
    </w:p>
    <w:p w14:paraId="21C91F02" w14:textId="77777777" w:rsidR="00BE1FE7" w:rsidRPr="00E95D15" w:rsidRDefault="00BE1FE7" w:rsidP="00E95D15">
      <w:pPr>
        <w:widowControl w:val="0"/>
      </w:pPr>
      <w:r w:rsidRPr="00E95D15">
        <w:t>Jeigu esate senyvas, Jūsų gydytojas gali skirti vartoti kitokią dozę.</w:t>
      </w:r>
    </w:p>
    <w:p w14:paraId="3BB75A95" w14:textId="77777777" w:rsidR="00BE1FE7" w:rsidRPr="00EC4249" w:rsidRDefault="00BE1FE7" w:rsidP="00EC4249">
      <w:pPr>
        <w:pStyle w:val="Pagrindinistekstas"/>
        <w:widowControl w:val="0"/>
        <w:spacing w:after="0"/>
      </w:pPr>
    </w:p>
    <w:p w14:paraId="041ACB37" w14:textId="77777777" w:rsidR="00BE1FE7" w:rsidRPr="00E95D15" w:rsidRDefault="00BE1FE7" w:rsidP="00E95D15">
      <w:pPr>
        <w:widowControl w:val="0"/>
        <w:rPr>
          <w:b/>
        </w:rPr>
      </w:pPr>
      <w:r w:rsidRPr="00E95D15">
        <w:rPr>
          <w:b/>
        </w:rPr>
        <w:t xml:space="preserve">Vartojimas vaikams ir paaugliams </w:t>
      </w:r>
    </w:p>
    <w:p w14:paraId="12F2C298" w14:textId="77777777" w:rsidR="00BE1FE7" w:rsidRPr="00E95D15" w:rsidRDefault="00BE1FE7" w:rsidP="00E95D15">
      <w:pPr>
        <w:widowControl w:val="0"/>
      </w:pPr>
      <w:proofErr w:type="spellStart"/>
      <w:r w:rsidRPr="00E95D15">
        <w:t>Kvetiapino</w:t>
      </w:r>
      <w:proofErr w:type="spellEnd"/>
      <w:r w:rsidRPr="00E95D15">
        <w:t xml:space="preserve"> neturėtų vartoti vaikai ir jaunesni negu 18 metų paaugliai.</w:t>
      </w:r>
    </w:p>
    <w:p w14:paraId="061FEAE2" w14:textId="77777777" w:rsidR="00BE1FE7" w:rsidRPr="00EC4249" w:rsidRDefault="00BE1FE7" w:rsidP="00EC4249">
      <w:pPr>
        <w:pStyle w:val="Pagrindinistekstas"/>
        <w:widowControl w:val="0"/>
        <w:spacing w:after="0"/>
      </w:pPr>
    </w:p>
    <w:p w14:paraId="11829348" w14:textId="77777777" w:rsidR="00BE1FE7" w:rsidRPr="00EC4249" w:rsidRDefault="00BE1FE7" w:rsidP="00EC4249">
      <w:pPr>
        <w:pStyle w:val="Pagrindinistekstas"/>
        <w:widowControl w:val="0"/>
        <w:spacing w:after="0"/>
        <w:rPr>
          <w:b/>
        </w:rPr>
      </w:pPr>
      <w:r w:rsidRPr="00EC4249">
        <w:rPr>
          <w:b/>
          <w:sz w:val="22"/>
        </w:rPr>
        <w:t xml:space="preserve">Ką daryti pavartojus per didelę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dozę?</w:t>
      </w:r>
    </w:p>
    <w:p w14:paraId="5958E6F4" w14:textId="77777777" w:rsidR="00BE1FE7" w:rsidRPr="00EC4249" w:rsidRDefault="00BE1FE7" w:rsidP="00E95D15">
      <w:pPr>
        <w:rPr>
          <w:rFonts w:eastAsia="Calibri"/>
        </w:rPr>
      </w:pPr>
      <w:r w:rsidRPr="00EC4249">
        <w:rPr>
          <w:rFonts w:eastAsia="Calibri"/>
        </w:rPr>
        <w:t xml:space="preserve">Išgėrus daugiau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 xml:space="preserve"> tablečių negu nurodė gydytojas, galite pajusti mieguistumą, svaigulį, sutrikusį širdies pulsą. Nedelsdami kreipkitės į savo gydytoją arba artimiausią ligoninę. Pasiimkite </w:t>
      </w:r>
      <w:proofErr w:type="spellStart"/>
      <w:r w:rsidRPr="00EC4249">
        <w:rPr>
          <w:rFonts w:eastAsia="Calibri"/>
        </w:rPr>
        <w:t>Quetiapine</w:t>
      </w:r>
      <w:proofErr w:type="spellEnd"/>
      <w:r w:rsidRPr="00EC4249">
        <w:rPr>
          <w:rFonts w:eastAsia="Calibri"/>
        </w:rPr>
        <w:t xml:space="preserve"> </w:t>
      </w:r>
      <w:proofErr w:type="spellStart"/>
      <w:r w:rsidRPr="00EC4249">
        <w:rPr>
          <w:rFonts w:eastAsia="Calibri"/>
        </w:rPr>
        <w:t>Teva</w:t>
      </w:r>
      <w:proofErr w:type="spellEnd"/>
      <w:r w:rsidRPr="00EC4249">
        <w:rPr>
          <w:rFonts w:eastAsia="Calibri"/>
        </w:rPr>
        <w:t xml:space="preserve"> likusias tabletes.</w:t>
      </w:r>
    </w:p>
    <w:p w14:paraId="42A10884" w14:textId="77777777" w:rsidR="00BE1FE7" w:rsidRPr="00EC4249" w:rsidRDefault="00BE1FE7" w:rsidP="00EC4249">
      <w:pPr>
        <w:pStyle w:val="Pagrindinistekstas"/>
        <w:widowControl w:val="0"/>
        <w:spacing w:after="0"/>
        <w:rPr>
          <w:b/>
        </w:rPr>
      </w:pPr>
    </w:p>
    <w:p w14:paraId="36D07CAE" w14:textId="77777777" w:rsidR="00BE1FE7" w:rsidRPr="00EC4249" w:rsidRDefault="00BE1FE7" w:rsidP="00EC4249">
      <w:pPr>
        <w:pStyle w:val="Pagrindinistekstas"/>
        <w:widowControl w:val="0"/>
        <w:spacing w:after="0"/>
        <w:rPr>
          <w:b/>
        </w:rPr>
      </w:pPr>
      <w:r w:rsidRPr="00EC4249">
        <w:rPr>
          <w:b/>
          <w:sz w:val="22"/>
        </w:rPr>
        <w:t>Pamiršus pavartoti</w:t>
      </w:r>
      <w:r w:rsidRPr="00EC4249">
        <w:rPr>
          <w:sz w:val="22"/>
        </w:rPr>
        <w:t xml:space="preserve">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p>
    <w:p w14:paraId="774BF90C" w14:textId="77777777" w:rsidR="00BE1FE7" w:rsidRPr="00EC4249" w:rsidRDefault="00BE1FE7" w:rsidP="00EC4249">
      <w:pPr>
        <w:pStyle w:val="Pagrindinistekstas"/>
        <w:widowControl w:val="0"/>
        <w:spacing w:after="0"/>
      </w:pPr>
      <w:r w:rsidRPr="00EC4249">
        <w:rPr>
          <w:sz w:val="22"/>
        </w:rPr>
        <w:t xml:space="preserve">Pamiršus išgerti vieną </w:t>
      </w:r>
      <w:proofErr w:type="spellStart"/>
      <w:r w:rsidRPr="00EC4249">
        <w:rPr>
          <w:sz w:val="22"/>
        </w:rPr>
        <w:t>Quetiapine</w:t>
      </w:r>
      <w:proofErr w:type="spellEnd"/>
      <w:r w:rsidRPr="00EC4249">
        <w:rPr>
          <w:sz w:val="22"/>
        </w:rPr>
        <w:t xml:space="preserve"> </w:t>
      </w:r>
      <w:proofErr w:type="spellStart"/>
      <w:r w:rsidRPr="00EC4249">
        <w:rPr>
          <w:sz w:val="22"/>
        </w:rPr>
        <w:t>Teva</w:t>
      </w:r>
      <w:proofErr w:type="spellEnd"/>
      <w:r w:rsidRPr="00EC4249">
        <w:rPr>
          <w:sz w:val="22"/>
        </w:rPr>
        <w:t xml:space="preserve"> dozę, išgerkite ją, kai tik prisiminsite. Jei greitai būtų laikas gerti kitą dozę, palaukite. Negalima vartoti dvigubos dozės, norint kompensuoti praleistą </w:t>
      </w:r>
      <w:r w:rsidR="00290BA9" w:rsidRPr="00EC4249">
        <w:rPr>
          <w:sz w:val="22"/>
        </w:rPr>
        <w:t>tablet</w:t>
      </w:r>
      <w:r w:rsidRPr="00EC4249">
        <w:rPr>
          <w:sz w:val="22"/>
        </w:rPr>
        <w:t>ę.</w:t>
      </w:r>
    </w:p>
    <w:p w14:paraId="389E3965" w14:textId="77777777" w:rsidR="00BE1FE7" w:rsidRPr="00EC4249" w:rsidRDefault="00BE1FE7" w:rsidP="00EC4249">
      <w:pPr>
        <w:pStyle w:val="Pagrindinistekstas"/>
        <w:widowControl w:val="0"/>
        <w:spacing w:after="0"/>
      </w:pPr>
    </w:p>
    <w:p w14:paraId="290CB13C" w14:textId="77777777" w:rsidR="00BE1FE7" w:rsidRPr="00EC4249" w:rsidRDefault="00BE1FE7" w:rsidP="00EC4249">
      <w:pPr>
        <w:pStyle w:val="Pagrindinistekstas"/>
        <w:widowControl w:val="0"/>
        <w:spacing w:after="0"/>
        <w:rPr>
          <w:b/>
        </w:rPr>
      </w:pPr>
      <w:r w:rsidRPr="00EC4249">
        <w:rPr>
          <w:b/>
          <w:sz w:val="22"/>
        </w:rPr>
        <w:t xml:space="preserve">Nustojus vartoti </w:t>
      </w: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w:t>
      </w:r>
    </w:p>
    <w:p w14:paraId="66F80098" w14:textId="77777777" w:rsidR="00BE1FE7" w:rsidRPr="00E95D15" w:rsidRDefault="00BE1FE7" w:rsidP="00E95D15">
      <w:pPr>
        <w:widowControl w:val="0"/>
      </w:pPr>
      <w:r w:rsidRPr="00E95D15">
        <w:t xml:space="preserve">Jei Jūs nustosite staiga </w:t>
      </w:r>
      <w:proofErr w:type="spellStart"/>
      <w:r w:rsidRPr="00E95D15">
        <w:t>kvetiapiną</w:t>
      </w:r>
      <w:proofErr w:type="spellEnd"/>
      <w:r w:rsidRPr="00E95D15">
        <w:t xml:space="preserve"> vartoti, gali atsirasti nemiga, pykinimas arba galvos skausmas, viduriavimas, vėmimas, svaigulys arba irzlumas. Gydytojas Jums patars kaip palengva mažinti vaisto dozę prieš nutraukiant jo vartojimą.</w:t>
      </w:r>
    </w:p>
    <w:p w14:paraId="533BB117" w14:textId="77777777" w:rsidR="00BE1FE7" w:rsidRPr="00EC4249" w:rsidRDefault="00BE1FE7" w:rsidP="00EC4249">
      <w:pPr>
        <w:pStyle w:val="Pagrindinistekstas"/>
        <w:widowControl w:val="0"/>
        <w:spacing w:after="0"/>
      </w:pPr>
    </w:p>
    <w:p w14:paraId="3405B272" w14:textId="77777777" w:rsidR="00BE1FE7" w:rsidRPr="00EC4249" w:rsidRDefault="00BE1FE7" w:rsidP="00EC4249">
      <w:pPr>
        <w:pStyle w:val="Pagrindinistekstas"/>
        <w:widowControl w:val="0"/>
        <w:spacing w:after="0"/>
      </w:pPr>
      <w:r w:rsidRPr="00EC4249">
        <w:rPr>
          <w:sz w:val="22"/>
        </w:rPr>
        <w:t>Jeigu kiltų daugiau klausimų dėl šio vaisto vartojimo, kreipkitės į gydytoją arba vaistininką.</w:t>
      </w:r>
    </w:p>
    <w:p w14:paraId="599B9940" w14:textId="77777777" w:rsidR="00BE1FE7" w:rsidRPr="00EC4249" w:rsidRDefault="00BE1FE7" w:rsidP="00EC4249">
      <w:pPr>
        <w:pStyle w:val="Pagrindinistekstas"/>
        <w:widowControl w:val="0"/>
        <w:spacing w:after="0"/>
      </w:pPr>
    </w:p>
    <w:p w14:paraId="41532449" w14:textId="77777777" w:rsidR="00BE1FE7" w:rsidRPr="00EC4249" w:rsidRDefault="00BE1FE7" w:rsidP="00EC4249">
      <w:pPr>
        <w:pStyle w:val="Pagrindinistekstas"/>
        <w:widowControl w:val="0"/>
        <w:spacing w:after="0"/>
      </w:pPr>
    </w:p>
    <w:p w14:paraId="2DA3DDE9" w14:textId="77777777" w:rsidR="00BE1FE7" w:rsidRPr="00E95D15" w:rsidRDefault="00BE1FE7" w:rsidP="00E95D15">
      <w:pPr>
        <w:widowControl w:val="0"/>
        <w:tabs>
          <w:tab w:val="left" w:pos="567"/>
        </w:tabs>
        <w:rPr>
          <w:b/>
          <w:caps/>
        </w:rPr>
      </w:pPr>
      <w:r w:rsidRPr="00E95D15">
        <w:rPr>
          <w:b/>
        </w:rPr>
        <w:t>4.</w:t>
      </w:r>
      <w:r w:rsidRPr="00E95D15">
        <w:rPr>
          <w:b/>
        </w:rPr>
        <w:tab/>
        <w:t>Galimas šalutinis poveikis</w:t>
      </w:r>
    </w:p>
    <w:p w14:paraId="028501E0" w14:textId="77777777" w:rsidR="00BE1FE7" w:rsidRPr="00E95D15" w:rsidRDefault="00BE1FE7" w:rsidP="00E95D15">
      <w:pPr>
        <w:widowControl w:val="0"/>
      </w:pPr>
    </w:p>
    <w:p w14:paraId="43A593C4" w14:textId="77777777" w:rsidR="00BE1FE7" w:rsidRPr="00E95D15" w:rsidRDefault="00BE1FE7" w:rsidP="00E95D15">
      <w:pPr>
        <w:widowControl w:val="0"/>
      </w:pPr>
      <w:r w:rsidRPr="00E95D15">
        <w:t xml:space="preserve">Šis vaistas, kaip ir visi kiti, gali sukelti šalutinį poveikį, nors jis pasireiškia ne visiems žmonėms. </w:t>
      </w:r>
    </w:p>
    <w:p w14:paraId="4222922F" w14:textId="77777777" w:rsidR="00BE1FE7" w:rsidRPr="00E95D15" w:rsidRDefault="00BE1FE7" w:rsidP="00E95D15">
      <w:pPr>
        <w:widowControl w:val="0"/>
      </w:pPr>
    </w:p>
    <w:p w14:paraId="434EE699" w14:textId="77777777" w:rsidR="00BE1FE7" w:rsidRPr="00EC4249" w:rsidRDefault="00BE1FE7" w:rsidP="00EC4249">
      <w:pPr>
        <w:pStyle w:val="Pagrindinistekstas"/>
        <w:widowControl w:val="0"/>
        <w:spacing w:before="120" w:after="0"/>
        <w:rPr>
          <w:i/>
        </w:rPr>
      </w:pPr>
      <w:r w:rsidRPr="00EC4249">
        <w:rPr>
          <w:i/>
          <w:sz w:val="22"/>
        </w:rPr>
        <w:t>Labai dažnas</w:t>
      </w:r>
      <w:r w:rsidR="006141A4" w:rsidRPr="00EC4249">
        <w:rPr>
          <w:i/>
          <w:sz w:val="22"/>
        </w:rPr>
        <w:t>:</w:t>
      </w:r>
      <w:r w:rsidRPr="00EC4249">
        <w:rPr>
          <w:i/>
          <w:sz w:val="22"/>
        </w:rPr>
        <w:t xml:space="preserve"> (gali pasireikšti daugiau negu 1 iš 10 žmonių</w:t>
      </w:r>
    </w:p>
    <w:p w14:paraId="44F14709" w14:textId="77777777" w:rsidR="00E06C00" w:rsidRPr="00E95D15" w:rsidRDefault="00E06C00" w:rsidP="00E95D15">
      <w:pPr>
        <w:numPr>
          <w:ilvl w:val="0"/>
          <w:numId w:val="31"/>
        </w:numPr>
        <w:tabs>
          <w:tab w:val="left" w:pos="540"/>
        </w:tabs>
        <w:autoSpaceDE w:val="0"/>
        <w:autoSpaceDN w:val="0"/>
        <w:adjustRightInd w:val="0"/>
      </w:pPr>
      <w:r w:rsidRPr="00E95D15">
        <w:t xml:space="preserve">Sumažėjęs hemoglobino </w:t>
      </w:r>
      <w:r w:rsidR="0021378F" w:rsidRPr="00E95D15">
        <w:t>(baltymo raudonosiose kraujo ląstelėse</w:t>
      </w:r>
      <w:r w:rsidR="00844C89" w:rsidRPr="00E95D15">
        <w:t>, kuris perneša deguonį</w:t>
      </w:r>
      <w:r w:rsidR="0021378F" w:rsidRPr="00E95D15">
        <w:t xml:space="preserve">) </w:t>
      </w:r>
      <w:r w:rsidRPr="00E95D15">
        <w:t>lygis</w:t>
      </w:r>
      <w:r w:rsidR="0021378F" w:rsidRPr="00E95D15">
        <w:t>.</w:t>
      </w:r>
    </w:p>
    <w:p w14:paraId="773EFABC" w14:textId="77777777" w:rsidR="00BE1FE7" w:rsidRPr="00E95D15" w:rsidRDefault="00BE1FE7" w:rsidP="00E95D15">
      <w:pPr>
        <w:numPr>
          <w:ilvl w:val="0"/>
          <w:numId w:val="31"/>
        </w:numPr>
        <w:tabs>
          <w:tab w:val="left" w:pos="540"/>
        </w:tabs>
        <w:autoSpaceDE w:val="0"/>
        <w:autoSpaceDN w:val="0"/>
        <w:adjustRightInd w:val="0"/>
      </w:pPr>
      <w:r w:rsidRPr="00E95D15">
        <w:t>Svaigulys (galite pargriūti), galvos skausmas, burnos sausmė.</w:t>
      </w:r>
    </w:p>
    <w:p w14:paraId="4625EFAA" w14:textId="77777777" w:rsidR="00BE1FE7" w:rsidRPr="00E95D15" w:rsidRDefault="00BE1FE7" w:rsidP="00EC4249">
      <w:pPr>
        <w:numPr>
          <w:ilvl w:val="0"/>
          <w:numId w:val="31"/>
        </w:numPr>
        <w:tabs>
          <w:tab w:val="left" w:pos="540"/>
        </w:tabs>
        <w:autoSpaceDE w:val="0"/>
        <w:autoSpaceDN w:val="0"/>
        <w:adjustRightInd w:val="0"/>
        <w:ind w:left="567" w:hanging="567"/>
      </w:pPr>
      <w:r w:rsidRPr="00E95D15">
        <w:t xml:space="preserve">Mieguistumas (tęsiant </w:t>
      </w:r>
      <w:proofErr w:type="spellStart"/>
      <w:r w:rsidRPr="00E95D15">
        <w:t>Quetiapine</w:t>
      </w:r>
      <w:proofErr w:type="spellEnd"/>
      <w:r w:rsidRPr="00E95D15">
        <w:t xml:space="preserve"> </w:t>
      </w:r>
      <w:proofErr w:type="spellStart"/>
      <w:r w:rsidRPr="00E95D15">
        <w:t>Teva</w:t>
      </w:r>
      <w:proofErr w:type="spellEnd"/>
      <w:r w:rsidRPr="00E95D15">
        <w:t xml:space="preserve"> vartojimą jis gali pranykti) (dėl jo taip pat galite pargriūti).</w:t>
      </w:r>
    </w:p>
    <w:p w14:paraId="38681FDB" w14:textId="77777777" w:rsidR="00BE1FE7" w:rsidRPr="00E95D15" w:rsidRDefault="00BE1FE7" w:rsidP="00EC4249">
      <w:pPr>
        <w:numPr>
          <w:ilvl w:val="0"/>
          <w:numId w:val="31"/>
        </w:numPr>
        <w:tabs>
          <w:tab w:val="left" w:pos="540"/>
        </w:tabs>
        <w:autoSpaceDE w:val="0"/>
        <w:autoSpaceDN w:val="0"/>
        <w:adjustRightInd w:val="0"/>
        <w:ind w:left="567" w:hanging="567"/>
      </w:pPr>
      <w:r w:rsidRPr="00E95D15">
        <w:t xml:space="preserve">Nutraukimo simptomai (simptomai, kurių pasireiškia nutraukus </w:t>
      </w:r>
      <w:proofErr w:type="spellStart"/>
      <w:r w:rsidRPr="00E95D15">
        <w:t>Quetiapine</w:t>
      </w:r>
      <w:proofErr w:type="spellEnd"/>
      <w:r w:rsidRPr="00E95D15">
        <w:t xml:space="preserve"> </w:t>
      </w:r>
      <w:proofErr w:type="spellStart"/>
      <w:r w:rsidRPr="00E95D15">
        <w:t>Teva</w:t>
      </w:r>
      <w:proofErr w:type="spellEnd"/>
      <w:r w:rsidRPr="00E95D15">
        <w:t xml:space="preserve"> vartojimą): nemiga, pykinimas, galvos skausmas, viduriavimas, vėmimas, svaigulys ir irzlumas. Vaisto vartojimą rekomenduojama nutraukti palengva per 1-2 savaites.</w:t>
      </w:r>
    </w:p>
    <w:p w14:paraId="0D9AD8E6" w14:textId="77777777" w:rsidR="00BE1FE7" w:rsidRPr="00E95D15" w:rsidRDefault="00BE1FE7" w:rsidP="00E95D15">
      <w:pPr>
        <w:numPr>
          <w:ilvl w:val="0"/>
          <w:numId w:val="31"/>
        </w:numPr>
        <w:tabs>
          <w:tab w:val="left" w:pos="540"/>
        </w:tabs>
        <w:autoSpaceDE w:val="0"/>
        <w:autoSpaceDN w:val="0"/>
        <w:adjustRightInd w:val="0"/>
      </w:pPr>
      <w:r w:rsidRPr="00E95D15">
        <w:t>Svorio padidėjimas.</w:t>
      </w:r>
    </w:p>
    <w:p w14:paraId="087F95D9" w14:textId="77777777" w:rsidR="00BE1FE7" w:rsidRPr="00E95D15" w:rsidRDefault="00BE1FE7" w:rsidP="00EC4249">
      <w:pPr>
        <w:numPr>
          <w:ilvl w:val="0"/>
          <w:numId w:val="32"/>
        </w:numPr>
        <w:tabs>
          <w:tab w:val="left" w:pos="567"/>
        </w:tabs>
        <w:ind w:left="567" w:hanging="567"/>
      </w:pPr>
      <w:r w:rsidRPr="00E95D15">
        <w:t>Nenormalūs raumenų judesiai: gali būti sunku pradėti judėti, atsirasti drebulys, nenustygimas, neskausmingas raumenų stingulys.</w:t>
      </w:r>
    </w:p>
    <w:p w14:paraId="21A45257" w14:textId="77777777" w:rsidR="00BE1FE7" w:rsidRPr="00E95D15" w:rsidRDefault="00BE1FE7" w:rsidP="00EC4249">
      <w:pPr>
        <w:numPr>
          <w:ilvl w:val="0"/>
          <w:numId w:val="32"/>
        </w:numPr>
        <w:tabs>
          <w:tab w:val="left" w:pos="567"/>
        </w:tabs>
        <w:ind w:left="567" w:hanging="567"/>
      </w:pPr>
      <w:r w:rsidRPr="00E95D15">
        <w:t>Pakitęs kai kurių riebalų (trigliceridų ir bendrojo cholesterolio) kiekis kraujyje.</w:t>
      </w:r>
    </w:p>
    <w:p w14:paraId="37F7A966" w14:textId="77777777" w:rsidR="00BE1FE7" w:rsidRPr="00EC4249" w:rsidRDefault="00BE1FE7" w:rsidP="00EC4249">
      <w:pPr>
        <w:pStyle w:val="Pagrindinistekstas"/>
        <w:widowControl w:val="0"/>
        <w:spacing w:before="120" w:after="0"/>
        <w:rPr>
          <w:i/>
        </w:rPr>
      </w:pPr>
      <w:r w:rsidRPr="00EC4249">
        <w:rPr>
          <w:i/>
          <w:sz w:val="22"/>
        </w:rPr>
        <w:t>Dažnas</w:t>
      </w:r>
      <w:r w:rsidR="006141A4" w:rsidRPr="00EC4249">
        <w:rPr>
          <w:i/>
          <w:sz w:val="22"/>
        </w:rPr>
        <w:t xml:space="preserve">: </w:t>
      </w:r>
      <w:r w:rsidRPr="00EC4249">
        <w:rPr>
          <w:i/>
          <w:sz w:val="22"/>
        </w:rPr>
        <w:t>gali pasireikšti ne daugiau negu 1 iš 10 žmonių</w:t>
      </w:r>
    </w:p>
    <w:p w14:paraId="332A8712" w14:textId="77777777" w:rsidR="00BE1FE7" w:rsidRPr="00E95D15" w:rsidRDefault="00BE1FE7" w:rsidP="00E95D15">
      <w:pPr>
        <w:numPr>
          <w:ilvl w:val="0"/>
          <w:numId w:val="20"/>
        </w:numPr>
      </w:pPr>
      <w:r w:rsidRPr="00E95D15">
        <w:t>Padažnėjęs širdies plakimas (pulsas).</w:t>
      </w:r>
    </w:p>
    <w:p w14:paraId="018C8F4A" w14:textId="77777777" w:rsidR="00BE1FE7" w:rsidRPr="00E95D15" w:rsidRDefault="00BE1FE7" w:rsidP="00E95D15">
      <w:pPr>
        <w:numPr>
          <w:ilvl w:val="0"/>
          <w:numId w:val="20"/>
        </w:numPr>
      </w:pPr>
      <w:r w:rsidRPr="00E95D15">
        <w:t>Pojūtis, kad Jūsų širdis daužosi, lekia arba šokinėja.</w:t>
      </w:r>
    </w:p>
    <w:p w14:paraId="0861C3E2" w14:textId="77777777" w:rsidR="00BE1FE7" w:rsidRPr="00E95D15" w:rsidRDefault="00BE1FE7" w:rsidP="00E95D15">
      <w:pPr>
        <w:numPr>
          <w:ilvl w:val="0"/>
          <w:numId w:val="20"/>
        </w:numPr>
      </w:pPr>
      <w:r w:rsidRPr="00E95D15">
        <w:t>Vidurių užkietėjimas, skrandžio veiklos sutrikimas (</w:t>
      </w:r>
      <w:proofErr w:type="spellStart"/>
      <w:r w:rsidRPr="00E95D15">
        <w:t>nevirškinimas</w:t>
      </w:r>
      <w:proofErr w:type="spellEnd"/>
      <w:r w:rsidRPr="00E95D15">
        <w:t>).</w:t>
      </w:r>
    </w:p>
    <w:p w14:paraId="29A458D8" w14:textId="77777777" w:rsidR="00BE1FE7" w:rsidRPr="00E95D15" w:rsidRDefault="00BE1FE7" w:rsidP="00E95D15">
      <w:pPr>
        <w:numPr>
          <w:ilvl w:val="0"/>
          <w:numId w:val="20"/>
        </w:numPr>
      </w:pPr>
      <w:r w:rsidRPr="00E95D15">
        <w:t>Silpnumas.</w:t>
      </w:r>
    </w:p>
    <w:p w14:paraId="20F12E19" w14:textId="77777777" w:rsidR="00BE1FE7" w:rsidRPr="00E95D15" w:rsidRDefault="00BE1FE7" w:rsidP="00E95D15">
      <w:pPr>
        <w:numPr>
          <w:ilvl w:val="0"/>
          <w:numId w:val="20"/>
        </w:numPr>
      </w:pPr>
      <w:r w:rsidRPr="00E95D15">
        <w:t>Rankų ar kojų patinimas.</w:t>
      </w:r>
    </w:p>
    <w:p w14:paraId="5F824C2F" w14:textId="77777777" w:rsidR="00BE1FE7" w:rsidRPr="00E95D15" w:rsidRDefault="00BE1FE7" w:rsidP="00E95D15">
      <w:pPr>
        <w:numPr>
          <w:ilvl w:val="0"/>
          <w:numId w:val="20"/>
        </w:numPr>
      </w:pPr>
      <w:r w:rsidRPr="00E95D15">
        <w:t>Žemas kraujo spaudimas atsistojus, dėl kurio Jums gali svaigti galva (galite pargriūti).</w:t>
      </w:r>
    </w:p>
    <w:p w14:paraId="24B19A21" w14:textId="77777777" w:rsidR="00BE1FE7" w:rsidRPr="00E95D15" w:rsidRDefault="00BE1FE7" w:rsidP="00E95D15">
      <w:pPr>
        <w:numPr>
          <w:ilvl w:val="0"/>
          <w:numId w:val="20"/>
        </w:numPr>
      </w:pPr>
      <w:r w:rsidRPr="00E95D15">
        <w:t>Padidėjęs cukraus kiekis kraujyje.</w:t>
      </w:r>
    </w:p>
    <w:p w14:paraId="4C72A720" w14:textId="77777777" w:rsidR="00BE1FE7" w:rsidRPr="00E95D15" w:rsidRDefault="00BE1FE7" w:rsidP="00E95D15">
      <w:pPr>
        <w:numPr>
          <w:ilvl w:val="0"/>
          <w:numId w:val="20"/>
        </w:numPr>
      </w:pPr>
      <w:r w:rsidRPr="00E95D15">
        <w:t>Neryškus matymas.</w:t>
      </w:r>
    </w:p>
    <w:p w14:paraId="658246DF" w14:textId="77777777" w:rsidR="00BE1FE7" w:rsidRPr="00E95D15" w:rsidRDefault="00BE1FE7" w:rsidP="00E95D15">
      <w:pPr>
        <w:numPr>
          <w:ilvl w:val="0"/>
          <w:numId w:val="20"/>
        </w:numPr>
      </w:pPr>
      <w:r w:rsidRPr="00E95D15">
        <w:t>Neįprasti sapnai arba naktiniai košmarai.</w:t>
      </w:r>
    </w:p>
    <w:p w14:paraId="51E5C775" w14:textId="77777777" w:rsidR="00BE1FE7" w:rsidRPr="00E95D15" w:rsidRDefault="00BE1FE7" w:rsidP="00E95D15">
      <w:pPr>
        <w:numPr>
          <w:ilvl w:val="0"/>
          <w:numId w:val="20"/>
        </w:numPr>
      </w:pPr>
      <w:r w:rsidRPr="00E95D15">
        <w:lastRenderedPageBreak/>
        <w:t>Padidėjęs apetitas (alkis).</w:t>
      </w:r>
    </w:p>
    <w:p w14:paraId="7721A34D" w14:textId="77777777" w:rsidR="00BE1FE7" w:rsidRPr="00E95D15" w:rsidRDefault="00BE1FE7" w:rsidP="00E95D15">
      <w:pPr>
        <w:numPr>
          <w:ilvl w:val="0"/>
          <w:numId w:val="20"/>
        </w:numPr>
      </w:pPr>
      <w:r w:rsidRPr="00E95D15">
        <w:t>Dirglumas.</w:t>
      </w:r>
    </w:p>
    <w:p w14:paraId="6082ABF8" w14:textId="77777777" w:rsidR="00BE1FE7" w:rsidRPr="00E95D15" w:rsidRDefault="00BE1FE7" w:rsidP="00E95D15">
      <w:pPr>
        <w:numPr>
          <w:ilvl w:val="0"/>
          <w:numId w:val="20"/>
        </w:numPr>
      </w:pPr>
      <w:r w:rsidRPr="00E95D15">
        <w:t>Kalbėjimo arba kalbos sutrikimai.</w:t>
      </w:r>
    </w:p>
    <w:p w14:paraId="100C319F" w14:textId="77777777" w:rsidR="00BE1FE7" w:rsidRPr="00E95D15" w:rsidRDefault="00BE1FE7" w:rsidP="00E95D15">
      <w:pPr>
        <w:numPr>
          <w:ilvl w:val="0"/>
          <w:numId w:val="20"/>
        </w:numPr>
      </w:pPr>
      <w:r w:rsidRPr="00E95D15">
        <w:t>Mintys apie savižudybę arba depresijos sustiprėjimas.</w:t>
      </w:r>
    </w:p>
    <w:p w14:paraId="3ED86326" w14:textId="77777777" w:rsidR="00BE1FE7" w:rsidRPr="00E95D15" w:rsidRDefault="00BE1FE7" w:rsidP="00E95D15">
      <w:pPr>
        <w:numPr>
          <w:ilvl w:val="0"/>
          <w:numId w:val="20"/>
        </w:numPr>
      </w:pPr>
      <w:r w:rsidRPr="00E95D15">
        <w:t>Dusulys.</w:t>
      </w:r>
    </w:p>
    <w:p w14:paraId="0E608019" w14:textId="77777777" w:rsidR="00BE1FE7" w:rsidRPr="00E95D15" w:rsidRDefault="00BE1FE7" w:rsidP="00E95D15">
      <w:pPr>
        <w:numPr>
          <w:ilvl w:val="0"/>
          <w:numId w:val="20"/>
        </w:numPr>
      </w:pPr>
      <w:r w:rsidRPr="00E95D15">
        <w:t>Vėmimas (dažniau senyviems pacientams).</w:t>
      </w:r>
    </w:p>
    <w:p w14:paraId="271F0A03" w14:textId="77777777" w:rsidR="00BE1FE7" w:rsidRPr="00E95D15" w:rsidRDefault="00BE1FE7" w:rsidP="00E95D15">
      <w:pPr>
        <w:numPr>
          <w:ilvl w:val="0"/>
          <w:numId w:val="20"/>
        </w:numPr>
      </w:pPr>
      <w:r w:rsidRPr="00E95D15">
        <w:t>Karščiavimas.</w:t>
      </w:r>
    </w:p>
    <w:p w14:paraId="6CCFE124" w14:textId="77777777" w:rsidR="00BE1FE7" w:rsidRPr="00E95D15" w:rsidRDefault="00BE1FE7" w:rsidP="00EC4249">
      <w:pPr>
        <w:numPr>
          <w:ilvl w:val="0"/>
          <w:numId w:val="33"/>
        </w:numPr>
        <w:tabs>
          <w:tab w:val="left" w:pos="567"/>
        </w:tabs>
        <w:ind w:left="567" w:hanging="567"/>
        <w:contextualSpacing/>
      </w:pPr>
      <w:r w:rsidRPr="00E95D15">
        <w:t>Skydliaukės hormonų kiekio kraujyje pokyčiai.</w:t>
      </w:r>
    </w:p>
    <w:p w14:paraId="7DFD09ED" w14:textId="77777777" w:rsidR="00BE1FE7" w:rsidRPr="00E95D15" w:rsidRDefault="0077300C" w:rsidP="00EC4249">
      <w:pPr>
        <w:numPr>
          <w:ilvl w:val="0"/>
          <w:numId w:val="33"/>
        </w:numPr>
        <w:tabs>
          <w:tab w:val="left" w:pos="567"/>
        </w:tabs>
        <w:ind w:left="567" w:hanging="567"/>
        <w:contextualSpacing/>
      </w:pPr>
      <w:r w:rsidRPr="00E95D15">
        <w:t>T</w:t>
      </w:r>
      <w:r w:rsidR="00BE1FE7" w:rsidRPr="00E95D15">
        <w:t>am tikrų kraujo ląstelių kieki</w:t>
      </w:r>
      <w:r w:rsidRPr="00E95D15">
        <w:t>o pokyčiai</w:t>
      </w:r>
      <w:r w:rsidR="00BE1FE7" w:rsidRPr="00E95D15">
        <w:t>.</w:t>
      </w:r>
    </w:p>
    <w:p w14:paraId="6F72C002" w14:textId="77777777" w:rsidR="00BE1FE7" w:rsidRPr="00E95D15" w:rsidRDefault="00BE1FE7" w:rsidP="00EC4249">
      <w:pPr>
        <w:numPr>
          <w:ilvl w:val="0"/>
          <w:numId w:val="33"/>
        </w:numPr>
        <w:tabs>
          <w:tab w:val="left" w:pos="567"/>
        </w:tabs>
        <w:ind w:left="567" w:hanging="567"/>
        <w:contextualSpacing/>
      </w:pPr>
      <w:r w:rsidRPr="00E95D15">
        <w:t>Padidėjęs kepenų fermentų kiekis kraujyje.</w:t>
      </w:r>
    </w:p>
    <w:p w14:paraId="203CF0C2" w14:textId="77777777" w:rsidR="00BE1FE7" w:rsidRPr="00E95D15" w:rsidRDefault="00BE1FE7" w:rsidP="00EC4249">
      <w:pPr>
        <w:numPr>
          <w:ilvl w:val="0"/>
          <w:numId w:val="33"/>
        </w:numPr>
        <w:tabs>
          <w:tab w:val="left" w:pos="567"/>
        </w:tabs>
        <w:ind w:left="567" w:hanging="567"/>
        <w:contextualSpacing/>
      </w:pPr>
      <w:r w:rsidRPr="00E95D15">
        <w:t>Padidėjęs hormono prolaktino kiekis kraujyje. Dėl to retais atvejais gali:</w:t>
      </w:r>
    </w:p>
    <w:p w14:paraId="5CED08D5" w14:textId="77777777" w:rsidR="00BE1FE7" w:rsidRPr="00E95D15" w:rsidRDefault="00BE1FE7" w:rsidP="00EC4249">
      <w:pPr>
        <w:numPr>
          <w:ilvl w:val="0"/>
          <w:numId w:val="34"/>
        </w:numPr>
        <w:tabs>
          <w:tab w:val="clear" w:pos="720"/>
        </w:tabs>
        <w:ind w:left="851" w:hanging="284"/>
        <w:contextualSpacing/>
      </w:pPr>
      <w:r w:rsidRPr="00E95D15">
        <w:t>padidėti krūtys ir netikėtai išsiskirti pieno (vyrams ir moterims);</w:t>
      </w:r>
    </w:p>
    <w:p w14:paraId="0C78C2BA" w14:textId="77777777" w:rsidR="00BE1FE7" w:rsidRPr="00E95D15" w:rsidRDefault="00BE1FE7" w:rsidP="00EC4249">
      <w:pPr>
        <w:numPr>
          <w:ilvl w:val="0"/>
          <w:numId w:val="34"/>
        </w:numPr>
        <w:tabs>
          <w:tab w:val="clear" w:pos="720"/>
        </w:tabs>
        <w:ind w:left="851" w:hanging="284"/>
        <w:contextualSpacing/>
      </w:pPr>
      <w:r w:rsidRPr="00E95D15">
        <w:t>išnykti arba pasidaryti nereguliarios mėnesinės moterims.</w:t>
      </w:r>
    </w:p>
    <w:p w14:paraId="0FD309E7" w14:textId="77777777" w:rsidR="00BE1FE7" w:rsidRPr="00E95D15" w:rsidRDefault="00BE1FE7" w:rsidP="00E95D15">
      <w:pPr>
        <w:widowControl w:val="0"/>
      </w:pPr>
    </w:p>
    <w:p w14:paraId="2E2F9C77" w14:textId="77777777" w:rsidR="00BE1FE7" w:rsidRPr="00E95D15" w:rsidRDefault="00BE1FE7" w:rsidP="00E95D15">
      <w:pPr>
        <w:widowControl w:val="0"/>
        <w:rPr>
          <w:i/>
        </w:rPr>
      </w:pPr>
      <w:r w:rsidRPr="00E95D15">
        <w:rPr>
          <w:i/>
        </w:rPr>
        <w:t>Nedažnas</w:t>
      </w:r>
      <w:r w:rsidR="006141A4" w:rsidRPr="00E95D15">
        <w:rPr>
          <w:i/>
        </w:rPr>
        <w:t xml:space="preserve">: </w:t>
      </w:r>
      <w:r w:rsidRPr="00E95D15">
        <w:rPr>
          <w:i/>
        </w:rPr>
        <w:t>gali pasireikšti ne daugiau negu 1 iš 100 žmonių</w:t>
      </w:r>
    </w:p>
    <w:p w14:paraId="739247E3" w14:textId="77777777" w:rsidR="00BE1FE7" w:rsidRPr="00056142" w:rsidRDefault="00BE1FE7" w:rsidP="00EC4249">
      <w:pPr>
        <w:numPr>
          <w:ilvl w:val="0"/>
          <w:numId w:val="31"/>
        </w:numPr>
        <w:ind w:left="567" w:hanging="567"/>
      </w:pPr>
      <w:r w:rsidRPr="00056142">
        <w:t xml:space="preserve">Priepuoliai ar traukuliai. </w:t>
      </w:r>
    </w:p>
    <w:p w14:paraId="4DDCB451" w14:textId="77777777" w:rsidR="00BE1FE7" w:rsidRPr="00EC4249" w:rsidRDefault="00BE1FE7" w:rsidP="00EC4249">
      <w:pPr>
        <w:pStyle w:val="BT-EMEASMCA"/>
        <w:numPr>
          <w:ilvl w:val="0"/>
          <w:numId w:val="35"/>
        </w:numPr>
        <w:tabs>
          <w:tab w:val="num" w:pos="567"/>
        </w:tabs>
        <w:ind w:left="567" w:hanging="567"/>
      </w:pPr>
      <w:r w:rsidRPr="00EC4249">
        <w:rPr>
          <w:sz w:val="22"/>
        </w:rPr>
        <w:t>Alerginės reakcijos, pasireiškiančios ruplėmis (rumbais), odos paburkimas ir patinimas apie burną.</w:t>
      </w:r>
    </w:p>
    <w:p w14:paraId="26FE7426" w14:textId="77777777" w:rsidR="00BE1FE7" w:rsidRPr="00EC4249" w:rsidRDefault="00BE1FE7" w:rsidP="00EC4249">
      <w:pPr>
        <w:pStyle w:val="BT-EMEASMCA"/>
        <w:numPr>
          <w:ilvl w:val="0"/>
          <w:numId w:val="35"/>
        </w:numPr>
        <w:tabs>
          <w:tab w:val="num" w:pos="567"/>
        </w:tabs>
        <w:ind w:left="567" w:hanging="567"/>
      </w:pPr>
      <w:r w:rsidRPr="00EC4249">
        <w:rPr>
          <w:sz w:val="22"/>
        </w:rPr>
        <w:t>Nemalonus pojūtis kojose (vadinamasis neramių kojų sindromas).</w:t>
      </w:r>
    </w:p>
    <w:p w14:paraId="0ABA9ECA" w14:textId="77777777" w:rsidR="00BE1FE7" w:rsidRPr="00EC4249" w:rsidRDefault="00BE1FE7" w:rsidP="00EC4249">
      <w:pPr>
        <w:pStyle w:val="BT-EMEASMCA"/>
        <w:numPr>
          <w:ilvl w:val="0"/>
          <w:numId w:val="35"/>
        </w:numPr>
        <w:tabs>
          <w:tab w:val="num" w:pos="567"/>
        </w:tabs>
        <w:ind w:left="567" w:hanging="567"/>
      </w:pPr>
      <w:r w:rsidRPr="00EC4249">
        <w:rPr>
          <w:sz w:val="22"/>
        </w:rPr>
        <w:t>Pasunkėjęs rijimas.</w:t>
      </w:r>
    </w:p>
    <w:p w14:paraId="346A5BB6" w14:textId="77777777" w:rsidR="00BE1FE7" w:rsidRPr="00EC4249" w:rsidRDefault="00BE1FE7" w:rsidP="00EC4249">
      <w:pPr>
        <w:pStyle w:val="BT-EMEASMCA"/>
        <w:numPr>
          <w:ilvl w:val="0"/>
          <w:numId w:val="35"/>
        </w:numPr>
        <w:tabs>
          <w:tab w:val="num" w:pos="567"/>
        </w:tabs>
        <w:ind w:left="567" w:hanging="567"/>
      </w:pPr>
      <w:r w:rsidRPr="00EC4249">
        <w:rPr>
          <w:sz w:val="22"/>
        </w:rPr>
        <w:t>Nekontroliuojami judesiai, ypač veido ir liežuvio.</w:t>
      </w:r>
    </w:p>
    <w:p w14:paraId="6F4D3506" w14:textId="77777777" w:rsidR="00BE1FE7" w:rsidRPr="00EC4249" w:rsidRDefault="00BE1FE7" w:rsidP="00EC4249">
      <w:pPr>
        <w:pStyle w:val="BT-EMEASMCA"/>
        <w:numPr>
          <w:ilvl w:val="0"/>
          <w:numId w:val="35"/>
        </w:numPr>
        <w:tabs>
          <w:tab w:val="num" w:pos="567"/>
        </w:tabs>
        <w:ind w:left="567" w:hanging="567"/>
      </w:pPr>
      <w:r w:rsidRPr="00EC4249">
        <w:rPr>
          <w:sz w:val="22"/>
        </w:rPr>
        <w:t>Lytinės funkcijos sutrikimas.</w:t>
      </w:r>
    </w:p>
    <w:p w14:paraId="7FF81432" w14:textId="77777777" w:rsidR="00BE1FE7" w:rsidRPr="00EC4249" w:rsidRDefault="00BE1FE7" w:rsidP="00EC4249">
      <w:pPr>
        <w:pStyle w:val="BT-EMEASMCA"/>
        <w:numPr>
          <w:ilvl w:val="0"/>
          <w:numId w:val="35"/>
        </w:numPr>
        <w:tabs>
          <w:tab w:val="num" w:pos="567"/>
        </w:tabs>
        <w:ind w:left="567" w:hanging="567"/>
      </w:pPr>
      <w:r w:rsidRPr="00EC4249">
        <w:rPr>
          <w:sz w:val="22"/>
        </w:rPr>
        <w:t>Diabetas.</w:t>
      </w:r>
    </w:p>
    <w:p w14:paraId="6B2BCD74" w14:textId="77777777" w:rsidR="00BE1FE7" w:rsidRPr="00E95D15" w:rsidRDefault="00BE1FE7" w:rsidP="00EC4249">
      <w:pPr>
        <w:numPr>
          <w:ilvl w:val="0"/>
          <w:numId w:val="36"/>
        </w:numPr>
        <w:tabs>
          <w:tab w:val="left" w:pos="567"/>
        </w:tabs>
        <w:ind w:left="567" w:hanging="567"/>
      </w:pPr>
      <w:r w:rsidRPr="00E95D15">
        <w:t xml:space="preserve">Pakitęs širdies elektrinis aktyvumas (pailgėjęs QT intervalas elektrokardiogramoje). </w:t>
      </w:r>
    </w:p>
    <w:p w14:paraId="0A75CEC2" w14:textId="77777777" w:rsidR="00BE1FE7" w:rsidRPr="00E95D15" w:rsidRDefault="00BE1FE7" w:rsidP="00EC4249">
      <w:pPr>
        <w:numPr>
          <w:ilvl w:val="0"/>
          <w:numId w:val="36"/>
        </w:numPr>
        <w:tabs>
          <w:tab w:val="left" w:pos="567"/>
        </w:tabs>
        <w:ind w:left="567" w:hanging="567"/>
      </w:pPr>
      <w:r w:rsidRPr="00E95D15">
        <w:t>Retesni už normalius širdies susitraukimai, kurie gali suretėti pradedant gydymą bei būti susiję su kraujospūdžio sumažėjimu ir alpimu.</w:t>
      </w:r>
    </w:p>
    <w:p w14:paraId="6489A671" w14:textId="77777777" w:rsidR="00BE1FE7" w:rsidRPr="00E95D15" w:rsidRDefault="00BE1FE7" w:rsidP="00EC4249">
      <w:pPr>
        <w:numPr>
          <w:ilvl w:val="0"/>
          <w:numId w:val="36"/>
        </w:numPr>
        <w:tabs>
          <w:tab w:val="left" w:pos="567"/>
        </w:tabs>
        <w:ind w:left="567" w:hanging="567"/>
      </w:pPr>
      <w:r w:rsidRPr="00E95D15">
        <w:t>Pasunkėjęs šlapinimasis.</w:t>
      </w:r>
    </w:p>
    <w:p w14:paraId="0FC31F36" w14:textId="77777777" w:rsidR="00BE1FE7" w:rsidRPr="00E95D15" w:rsidRDefault="00BE1FE7" w:rsidP="00EC4249">
      <w:pPr>
        <w:numPr>
          <w:ilvl w:val="0"/>
          <w:numId w:val="36"/>
        </w:numPr>
        <w:tabs>
          <w:tab w:val="left" w:pos="567"/>
        </w:tabs>
        <w:ind w:left="567" w:hanging="567"/>
      </w:pPr>
      <w:r w:rsidRPr="00E95D15">
        <w:t>Alpimas (dėl to galite pargriūti).</w:t>
      </w:r>
    </w:p>
    <w:p w14:paraId="4B910C25" w14:textId="77777777" w:rsidR="00BE1FE7" w:rsidRPr="00EC4249" w:rsidRDefault="00BE1FE7" w:rsidP="00EC4249">
      <w:pPr>
        <w:pStyle w:val="BT-EMEASMCA"/>
        <w:numPr>
          <w:ilvl w:val="0"/>
          <w:numId w:val="35"/>
        </w:numPr>
        <w:tabs>
          <w:tab w:val="num" w:pos="567"/>
        </w:tabs>
        <w:ind w:left="567" w:hanging="567"/>
      </w:pPr>
      <w:r w:rsidRPr="00EC4249">
        <w:rPr>
          <w:sz w:val="22"/>
        </w:rPr>
        <w:t>Užgulta nosis.</w:t>
      </w:r>
    </w:p>
    <w:p w14:paraId="168BC3C2" w14:textId="77777777" w:rsidR="00BE1FE7" w:rsidRPr="00E95D15" w:rsidRDefault="00BE1FE7" w:rsidP="00EC4249">
      <w:pPr>
        <w:numPr>
          <w:ilvl w:val="0"/>
          <w:numId w:val="36"/>
        </w:numPr>
        <w:tabs>
          <w:tab w:val="left" w:pos="567"/>
        </w:tabs>
        <w:ind w:left="567" w:hanging="567"/>
      </w:pPr>
      <w:r w:rsidRPr="00E95D15">
        <w:t>Sumažėjęs raudonųjų kraujo ląstelių kiekis.</w:t>
      </w:r>
    </w:p>
    <w:p w14:paraId="0AE19490" w14:textId="77777777" w:rsidR="00BE1FE7" w:rsidRPr="00E95D15" w:rsidRDefault="00BE1FE7" w:rsidP="00EC4249">
      <w:pPr>
        <w:numPr>
          <w:ilvl w:val="0"/>
          <w:numId w:val="36"/>
        </w:numPr>
        <w:tabs>
          <w:tab w:val="left" w:pos="567"/>
        </w:tabs>
        <w:ind w:left="567" w:hanging="567"/>
      </w:pPr>
      <w:r w:rsidRPr="00E95D15">
        <w:t>Sumažėjęs natrio kiekis kraujyje.</w:t>
      </w:r>
    </w:p>
    <w:p w14:paraId="0B0D1CCD" w14:textId="77777777" w:rsidR="00A413D1" w:rsidRDefault="000F6259" w:rsidP="00EC4249">
      <w:pPr>
        <w:numPr>
          <w:ilvl w:val="0"/>
          <w:numId w:val="36"/>
        </w:numPr>
        <w:tabs>
          <w:tab w:val="left" w:pos="567"/>
        </w:tabs>
        <w:ind w:left="567" w:hanging="567"/>
      </w:pPr>
      <w:r w:rsidRPr="00E95D15">
        <w:t>Esamo cukrinio diabeto pasunkėjimas.</w:t>
      </w:r>
    </w:p>
    <w:p w14:paraId="111698B3" w14:textId="77777777" w:rsidR="0072437D" w:rsidRPr="00E95D15" w:rsidRDefault="0072437D" w:rsidP="00EC4249">
      <w:pPr>
        <w:numPr>
          <w:ilvl w:val="0"/>
          <w:numId w:val="36"/>
        </w:numPr>
        <w:tabs>
          <w:tab w:val="left" w:pos="567"/>
        </w:tabs>
        <w:ind w:left="567" w:hanging="567"/>
      </w:pPr>
      <w:r>
        <w:t>Sumišimas.</w:t>
      </w:r>
    </w:p>
    <w:p w14:paraId="2AECD5A8" w14:textId="77777777" w:rsidR="00BE1FE7" w:rsidRPr="00EC4249" w:rsidRDefault="00BE1FE7" w:rsidP="00EC4249">
      <w:pPr>
        <w:pStyle w:val="Pagrindinistekstas"/>
        <w:widowControl w:val="0"/>
        <w:spacing w:before="120" w:after="0"/>
        <w:rPr>
          <w:i/>
        </w:rPr>
      </w:pPr>
      <w:r w:rsidRPr="00EC4249">
        <w:rPr>
          <w:i/>
          <w:sz w:val="22"/>
        </w:rPr>
        <w:t>Retas</w:t>
      </w:r>
      <w:r w:rsidR="006141A4" w:rsidRPr="00EC4249">
        <w:rPr>
          <w:i/>
          <w:sz w:val="22"/>
        </w:rPr>
        <w:t xml:space="preserve">: </w:t>
      </w:r>
      <w:r w:rsidRPr="00EC4249">
        <w:rPr>
          <w:i/>
          <w:sz w:val="22"/>
        </w:rPr>
        <w:t>gali pasireikšti ne daugiau negu 1 iš 1000 žmonių</w:t>
      </w:r>
    </w:p>
    <w:p w14:paraId="5ACD6492" w14:textId="77777777" w:rsidR="00056142" w:rsidRDefault="00BE1FE7" w:rsidP="00EC4249">
      <w:pPr>
        <w:numPr>
          <w:ilvl w:val="0"/>
          <w:numId w:val="31"/>
        </w:numPr>
        <w:ind w:left="567" w:hanging="567"/>
      </w:pPr>
      <w:r w:rsidRPr="00E95D15">
        <w:t xml:space="preserve">Labai aukšta kūno temperatūra, prakaitavimas, raumenų sustingimas, labai didelis mieguistumas ar alpimas (vadinamasis piktybinis </w:t>
      </w:r>
      <w:proofErr w:type="spellStart"/>
      <w:r w:rsidRPr="00E95D15">
        <w:t>neurolepsinis</w:t>
      </w:r>
      <w:proofErr w:type="spellEnd"/>
      <w:r w:rsidRPr="00E95D15">
        <w:t xml:space="preserve"> sindromas).</w:t>
      </w:r>
      <w:r w:rsidR="00056142">
        <w:t xml:space="preserve"> </w:t>
      </w:r>
    </w:p>
    <w:p w14:paraId="14982D60" w14:textId="77777777" w:rsidR="00BE1FE7" w:rsidRPr="00E95D15" w:rsidRDefault="00BE1FE7" w:rsidP="00056142">
      <w:pPr>
        <w:numPr>
          <w:ilvl w:val="0"/>
          <w:numId w:val="31"/>
        </w:numPr>
        <w:ind w:left="567" w:hanging="567"/>
      </w:pPr>
    </w:p>
    <w:p w14:paraId="2D118AC7" w14:textId="77777777" w:rsidR="00BE1FE7" w:rsidRPr="00EC4249" w:rsidRDefault="00BE1FE7" w:rsidP="00EC4249">
      <w:pPr>
        <w:pStyle w:val="Pagrindinistekstas"/>
        <w:numPr>
          <w:ilvl w:val="0"/>
          <w:numId w:val="20"/>
        </w:numPr>
        <w:spacing w:after="0"/>
      </w:pPr>
      <w:r w:rsidRPr="00EC4249">
        <w:rPr>
          <w:sz w:val="22"/>
        </w:rPr>
        <w:t>Pageltusios akys ir oda (gelta).</w:t>
      </w:r>
    </w:p>
    <w:p w14:paraId="1505B209" w14:textId="77777777" w:rsidR="00BE1FE7" w:rsidRPr="00EC4249" w:rsidRDefault="00BE1FE7" w:rsidP="00EC4249">
      <w:pPr>
        <w:pStyle w:val="Pagrindinistekstas"/>
        <w:numPr>
          <w:ilvl w:val="0"/>
          <w:numId w:val="20"/>
        </w:numPr>
        <w:spacing w:after="0"/>
      </w:pPr>
      <w:r w:rsidRPr="00EC4249">
        <w:rPr>
          <w:sz w:val="22"/>
        </w:rPr>
        <w:t>Kepenų uždegimas (hepatitas).</w:t>
      </w:r>
    </w:p>
    <w:p w14:paraId="168BD086" w14:textId="77777777" w:rsidR="00BE1FE7" w:rsidRPr="00EC4249" w:rsidRDefault="00BE1FE7" w:rsidP="00EC4249">
      <w:pPr>
        <w:pStyle w:val="Pagrindinistekstas"/>
        <w:numPr>
          <w:ilvl w:val="0"/>
          <w:numId w:val="20"/>
        </w:numPr>
        <w:spacing w:after="0"/>
      </w:pPr>
      <w:r w:rsidRPr="00EC4249">
        <w:rPr>
          <w:sz w:val="22"/>
        </w:rPr>
        <w:t>Ilgalaikė skausminga erekcija (</w:t>
      </w:r>
      <w:proofErr w:type="spellStart"/>
      <w:r w:rsidRPr="00EC4249">
        <w:rPr>
          <w:sz w:val="22"/>
        </w:rPr>
        <w:t>priapizmas</w:t>
      </w:r>
      <w:proofErr w:type="spellEnd"/>
      <w:r w:rsidRPr="00EC4249">
        <w:rPr>
          <w:sz w:val="22"/>
        </w:rPr>
        <w:t>).</w:t>
      </w:r>
    </w:p>
    <w:p w14:paraId="0CCB6293" w14:textId="77777777" w:rsidR="00BE1FE7" w:rsidRPr="00EC4249" w:rsidRDefault="00BE1FE7" w:rsidP="00EC4249">
      <w:pPr>
        <w:pStyle w:val="Pagrindinistekstas"/>
        <w:numPr>
          <w:ilvl w:val="0"/>
          <w:numId w:val="20"/>
        </w:numPr>
        <w:spacing w:after="0"/>
      </w:pPr>
      <w:r w:rsidRPr="00EC4249">
        <w:rPr>
          <w:sz w:val="22"/>
        </w:rPr>
        <w:t>Krūtų padidėjimas, netikėtas pieno išsiskyrimas (</w:t>
      </w:r>
      <w:proofErr w:type="spellStart"/>
      <w:r w:rsidRPr="00EC4249">
        <w:rPr>
          <w:sz w:val="22"/>
        </w:rPr>
        <w:t>galaktorėja</w:t>
      </w:r>
      <w:proofErr w:type="spellEnd"/>
      <w:r w:rsidRPr="00EC4249">
        <w:rPr>
          <w:sz w:val="22"/>
        </w:rPr>
        <w:t>).</w:t>
      </w:r>
    </w:p>
    <w:p w14:paraId="71915639" w14:textId="77777777" w:rsidR="00BE1FE7" w:rsidRPr="00EC4249" w:rsidRDefault="00BE1FE7" w:rsidP="00EC4249">
      <w:pPr>
        <w:pStyle w:val="Pagrindinistekstas"/>
        <w:numPr>
          <w:ilvl w:val="0"/>
          <w:numId w:val="20"/>
        </w:numPr>
        <w:spacing w:after="0"/>
      </w:pPr>
      <w:r w:rsidRPr="00EC4249">
        <w:rPr>
          <w:sz w:val="22"/>
        </w:rPr>
        <w:t>Menstruacijų sutrikimai</w:t>
      </w:r>
    </w:p>
    <w:p w14:paraId="6FA5CB14" w14:textId="77777777" w:rsidR="00BE1FE7" w:rsidRPr="00EC4249" w:rsidRDefault="00BE1FE7" w:rsidP="00EC4249">
      <w:pPr>
        <w:pStyle w:val="Pagrindinistekstas"/>
        <w:numPr>
          <w:ilvl w:val="0"/>
          <w:numId w:val="31"/>
        </w:numPr>
        <w:spacing w:after="0"/>
        <w:ind w:left="567" w:hanging="567"/>
      </w:pPr>
      <w:r w:rsidRPr="00EC4249">
        <w:rPr>
          <w:sz w:val="22"/>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466CC091" w14:textId="77777777" w:rsidR="00BE1FE7" w:rsidRPr="00EC4249" w:rsidRDefault="00BE1FE7" w:rsidP="00EC4249">
      <w:pPr>
        <w:pStyle w:val="Pagrindinistekstas"/>
        <w:numPr>
          <w:ilvl w:val="0"/>
          <w:numId w:val="31"/>
        </w:numPr>
        <w:spacing w:after="0"/>
        <w:ind w:left="567" w:hanging="567"/>
      </w:pPr>
      <w:r w:rsidRPr="00EC4249">
        <w:rPr>
          <w:sz w:val="22"/>
        </w:rPr>
        <w:t>Vaikščiojimas, kalbėjimas, valgymas arba kita veikla miegant.</w:t>
      </w:r>
    </w:p>
    <w:p w14:paraId="55244FB8" w14:textId="77777777" w:rsidR="00BE1FE7" w:rsidRPr="00EC4249" w:rsidRDefault="00BE1FE7" w:rsidP="00EC4249">
      <w:pPr>
        <w:pStyle w:val="Pagrindinistekstas"/>
        <w:numPr>
          <w:ilvl w:val="0"/>
          <w:numId w:val="31"/>
        </w:numPr>
        <w:spacing w:after="0"/>
        <w:ind w:left="567" w:hanging="567"/>
      </w:pPr>
      <w:r w:rsidRPr="00EC4249">
        <w:rPr>
          <w:sz w:val="22"/>
        </w:rPr>
        <w:t>Žema kūno temperatūra (hipotermija).</w:t>
      </w:r>
    </w:p>
    <w:p w14:paraId="6D1325E6" w14:textId="77777777" w:rsidR="00BE1FE7" w:rsidRPr="00EC4249" w:rsidRDefault="00BE1FE7" w:rsidP="00EC4249">
      <w:pPr>
        <w:pStyle w:val="Pagrindinistekstas"/>
        <w:numPr>
          <w:ilvl w:val="0"/>
          <w:numId w:val="31"/>
        </w:numPr>
        <w:spacing w:after="0"/>
        <w:ind w:left="567" w:hanging="567"/>
      </w:pPr>
      <w:r w:rsidRPr="00EC4249">
        <w:rPr>
          <w:sz w:val="22"/>
        </w:rPr>
        <w:t>Kasos uždegimas.</w:t>
      </w:r>
    </w:p>
    <w:p w14:paraId="12A1E384" w14:textId="77777777" w:rsidR="00BE1FE7" w:rsidRDefault="00BE1FE7" w:rsidP="00EC4249">
      <w:pPr>
        <w:numPr>
          <w:ilvl w:val="0"/>
          <w:numId w:val="37"/>
        </w:numPr>
        <w:tabs>
          <w:tab w:val="left" w:pos="567"/>
        </w:tabs>
        <w:ind w:left="567" w:hanging="567"/>
      </w:pPr>
      <w:r w:rsidRPr="00E95D15">
        <w:t>Būklė, vadinama „</w:t>
      </w:r>
      <w:proofErr w:type="spellStart"/>
      <w:r w:rsidRPr="00E95D15">
        <w:t>metaboliniu</w:t>
      </w:r>
      <w:proofErr w:type="spellEnd"/>
      <w:r w:rsidRPr="00E95D15">
        <w:t xml:space="preserve">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67A1F546" w14:textId="77777777" w:rsidR="00977447" w:rsidRPr="00E95D15" w:rsidRDefault="00977447" w:rsidP="00EC4249">
      <w:pPr>
        <w:numPr>
          <w:ilvl w:val="0"/>
          <w:numId w:val="37"/>
        </w:numPr>
        <w:tabs>
          <w:tab w:val="left" w:pos="567"/>
        </w:tabs>
        <w:ind w:left="567" w:hanging="567"/>
      </w:pPr>
      <w:r w:rsidRPr="00EC4249">
        <w:t xml:space="preserve">Karščiavimo, panašių į gripo simptomų ir gerklės skausmo derinys arba kitokia infekcija, susijusi su labai mažu baltųjų kraujo ląstelių kiekiu (ši būklė vadinama </w:t>
      </w:r>
      <w:proofErr w:type="spellStart"/>
      <w:r w:rsidRPr="00F852D2">
        <w:t>agranuliocitoz</w:t>
      </w:r>
      <w:r w:rsidRPr="000C74AC">
        <w:t>e</w:t>
      </w:r>
      <w:proofErr w:type="spellEnd"/>
      <w:r w:rsidRPr="00F852D2">
        <w:t>).</w:t>
      </w:r>
    </w:p>
    <w:p w14:paraId="4B4B72B8" w14:textId="77777777" w:rsidR="00BE1FE7" w:rsidRPr="00E95D15" w:rsidRDefault="00BE1FE7" w:rsidP="00EC4249">
      <w:pPr>
        <w:numPr>
          <w:ilvl w:val="0"/>
          <w:numId w:val="37"/>
        </w:numPr>
        <w:tabs>
          <w:tab w:val="left" w:pos="567"/>
        </w:tabs>
        <w:ind w:left="567" w:hanging="567"/>
      </w:pPr>
      <w:r w:rsidRPr="00E95D15">
        <w:t>Žarnų obstrukcija (užsikimšimas).</w:t>
      </w:r>
    </w:p>
    <w:p w14:paraId="287CD317" w14:textId="77777777" w:rsidR="00BE1FE7" w:rsidRPr="00E95D15" w:rsidRDefault="00BE1FE7" w:rsidP="00EC4249">
      <w:pPr>
        <w:numPr>
          <w:ilvl w:val="0"/>
          <w:numId w:val="37"/>
        </w:numPr>
        <w:tabs>
          <w:tab w:val="left" w:pos="567"/>
        </w:tabs>
        <w:ind w:left="567" w:hanging="567"/>
      </w:pPr>
      <w:r w:rsidRPr="00E95D15">
        <w:t xml:space="preserve">Padidėjęs </w:t>
      </w:r>
      <w:proofErr w:type="spellStart"/>
      <w:r w:rsidRPr="00E95D15">
        <w:t>kreatino</w:t>
      </w:r>
      <w:proofErr w:type="spellEnd"/>
      <w:r w:rsidRPr="00E95D15">
        <w:t xml:space="preserve"> </w:t>
      </w:r>
      <w:proofErr w:type="spellStart"/>
      <w:r w:rsidRPr="00E95D15">
        <w:t>fosfokinazės</w:t>
      </w:r>
      <w:proofErr w:type="spellEnd"/>
      <w:r w:rsidRPr="00E95D15">
        <w:t xml:space="preserve"> (raumenyse susidarančios medžiagos) kiekis kraujyje.</w:t>
      </w:r>
    </w:p>
    <w:p w14:paraId="57BACF74" w14:textId="77777777" w:rsidR="00BE1FE7" w:rsidRPr="00EC4249" w:rsidRDefault="00BE1FE7" w:rsidP="00EC4249">
      <w:pPr>
        <w:pStyle w:val="Pagrindinistekstas"/>
        <w:widowControl w:val="0"/>
        <w:spacing w:before="120" w:after="0"/>
        <w:rPr>
          <w:i/>
        </w:rPr>
      </w:pPr>
      <w:r w:rsidRPr="00EC4249">
        <w:rPr>
          <w:i/>
          <w:sz w:val="22"/>
        </w:rPr>
        <w:lastRenderedPageBreak/>
        <w:t>Labai retas</w:t>
      </w:r>
      <w:r w:rsidR="006141A4" w:rsidRPr="00EC4249">
        <w:rPr>
          <w:i/>
          <w:sz w:val="22"/>
        </w:rPr>
        <w:t xml:space="preserve">: </w:t>
      </w:r>
      <w:r w:rsidRPr="00EC4249">
        <w:rPr>
          <w:i/>
          <w:sz w:val="22"/>
        </w:rPr>
        <w:t xml:space="preserve">gali pasireikšti ne daugiau negu 1 iš 10000 žmonių </w:t>
      </w:r>
    </w:p>
    <w:p w14:paraId="34B57486" w14:textId="77777777" w:rsidR="00BE1FE7" w:rsidRPr="00EC4249" w:rsidRDefault="00BE1FE7" w:rsidP="00EC4249">
      <w:pPr>
        <w:pStyle w:val="BT-EMEASMCA"/>
        <w:numPr>
          <w:ilvl w:val="0"/>
          <w:numId w:val="35"/>
        </w:numPr>
        <w:tabs>
          <w:tab w:val="num" w:pos="567"/>
        </w:tabs>
        <w:ind w:left="567" w:hanging="567"/>
      </w:pPr>
      <w:r w:rsidRPr="00EC4249">
        <w:rPr>
          <w:sz w:val="22"/>
        </w:rPr>
        <w:t>Stiprus išbėrimas, pūslės arba raudonos dėmės odoje.</w:t>
      </w:r>
    </w:p>
    <w:p w14:paraId="30441B49" w14:textId="77777777" w:rsidR="00BE1FE7" w:rsidRPr="00EC4249" w:rsidRDefault="00BE1FE7" w:rsidP="00EC4249">
      <w:pPr>
        <w:pStyle w:val="BT-EMEASMCA"/>
        <w:numPr>
          <w:ilvl w:val="0"/>
          <w:numId w:val="35"/>
        </w:numPr>
        <w:tabs>
          <w:tab w:val="num" w:pos="567"/>
        </w:tabs>
        <w:ind w:left="567" w:hanging="567"/>
      </w:pPr>
      <w:r w:rsidRPr="00EC4249">
        <w:rPr>
          <w:sz w:val="22"/>
        </w:rPr>
        <w:t xml:space="preserve">Sunki alerginė reakcija (vadinama </w:t>
      </w:r>
      <w:proofErr w:type="spellStart"/>
      <w:r w:rsidRPr="00EC4249">
        <w:rPr>
          <w:sz w:val="22"/>
        </w:rPr>
        <w:t>anafilaksija</w:t>
      </w:r>
      <w:proofErr w:type="spellEnd"/>
      <w:r w:rsidRPr="00EC4249">
        <w:rPr>
          <w:sz w:val="22"/>
        </w:rPr>
        <w:t>) gali sukelti kvėpavimo sutrikimą arba šoką.</w:t>
      </w:r>
    </w:p>
    <w:p w14:paraId="3FD79ADC" w14:textId="77777777" w:rsidR="00BE1FE7" w:rsidRPr="00EC4249" w:rsidRDefault="00BE1FE7" w:rsidP="00EC4249">
      <w:pPr>
        <w:pStyle w:val="BT-EMEASMCA"/>
        <w:numPr>
          <w:ilvl w:val="0"/>
          <w:numId w:val="35"/>
        </w:numPr>
        <w:tabs>
          <w:tab w:val="num" w:pos="567"/>
        </w:tabs>
        <w:ind w:left="567" w:hanging="567"/>
      </w:pPr>
      <w:r w:rsidRPr="00EC4249">
        <w:rPr>
          <w:sz w:val="22"/>
        </w:rPr>
        <w:t>Staigus odos patinimas, dažniausiai apie akis, lūpas ir ryklėje (</w:t>
      </w:r>
      <w:proofErr w:type="spellStart"/>
      <w:r w:rsidRPr="00EC4249">
        <w:rPr>
          <w:sz w:val="22"/>
        </w:rPr>
        <w:t>angioedema</w:t>
      </w:r>
      <w:proofErr w:type="spellEnd"/>
      <w:r w:rsidRPr="00EC4249">
        <w:rPr>
          <w:sz w:val="22"/>
        </w:rPr>
        <w:t>).</w:t>
      </w:r>
    </w:p>
    <w:p w14:paraId="4D5CAD82" w14:textId="77777777" w:rsidR="00BE1FE7" w:rsidRPr="00EC4249" w:rsidRDefault="00BE1FE7" w:rsidP="00EC4249">
      <w:pPr>
        <w:pStyle w:val="BT-EMEASMCA"/>
        <w:numPr>
          <w:ilvl w:val="0"/>
          <w:numId w:val="35"/>
        </w:numPr>
        <w:tabs>
          <w:tab w:val="left" w:pos="567"/>
        </w:tabs>
        <w:ind w:left="567" w:hanging="567"/>
      </w:pPr>
      <w:r w:rsidRPr="00EC4249">
        <w:rPr>
          <w:sz w:val="22"/>
        </w:rPr>
        <w:t>Sunki būklė, pasireiškianti odos, burnos, akių ir lytinių organų pūslėmis (</w:t>
      </w:r>
      <w:proofErr w:type="spellStart"/>
      <w:r w:rsidRPr="00EC4249">
        <w:rPr>
          <w:sz w:val="22"/>
        </w:rPr>
        <w:t>Stevens-Johnson</w:t>
      </w:r>
      <w:proofErr w:type="spellEnd"/>
      <w:r w:rsidRPr="00EC4249">
        <w:rPr>
          <w:sz w:val="22"/>
        </w:rPr>
        <w:t xml:space="preserve"> sindromas).</w:t>
      </w:r>
      <w:r w:rsidR="00977447">
        <w:rPr>
          <w:sz w:val="22"/>
        </w:rPr>
        <w:t xml:space="preserve"> Žr. 2 skyrių.</w:t>
      </w:r>
    </w:p>
    <w:p w14:paraId="777927EB" w14:textId="77777777" w:rsidR="00BE1FE7" w:rsidRPr="00EC4249" w:rsidRDefault="00BE1FE7" w:rsidP="00EC4249">
      <w:pPr>
        <w:pStyle w:val="BT-EMEASMCA"/>
        <w:numPr>
          <w:ilvl w:val="0"/>
          <w:numId w:val="35"/>
        </w:numPr>
        <w:tabs>
          <w:tab w:val="num" w:pos="567"/>
        </w:tabs>
        <w:ind w:left="567" w:hanging="567"/>
      </w:pPr>
      <w:r w:rsidRPr="00EC4249">
        <w:rPr>
          <w:sz w:val="22"/>
        </w:rPr>
        <w:t>Neadekvati hormonų sekrecija, sukelianti vandens susilaikymą organizme, nedidelį išsiskyrimą su šlapimu.</w:t>
      </w:r>
    </w:p>
    <w:p w14:paraId="7DFD5E73" w14:textId="77777777" w:rsidR="00BE1FE7" w:rsidRPr="00EC4249" w:rsidRDefault="00BE1FE7" w:rsidP="00EC4249">
      <w:pPr>
        <w:pStyle w:val="BT-EMEASMCA"/>
        <w:numPr>
          <w:ilvl w:val="0"/>
          <w:numId w:val="35"/>
        </w:numPr>
        <w:tabs>
          <w:tab w:val="num" w:pos="567"/>
        </w:tabs>
        <w:ind w:left="567" w:hanging="567"/>
      </w:pPr>
      <w:r w:rsidRPr="00EC4249">
        <w:rPr>
          <w:sz w:val="22"/>
        </w:rPr>
        <w:t>Greitas raumenų irimas dėl raumenų audinio pažeidimo (</w:t>
      </w:r>
      <w:proofErr w:type="spellStart"/>
      <w:r w:rsidRPr="00EC4249">
        <w:rPr>
          <w:sz w:val="22"/>
        </w:rPr>
        <w:t>rabdomiolizė</w:t>
      </w:r>
      <w:proofErr w:type="spellEnd"/>
      <w:r w:rsidRPr="00EC4249">
        <w:rPr>
          <w:sz w:val="22"/>
        </w:rPr>
        <w:t>).</w:t>
      </w:r>
    </w:p>
    <w:p w14:paraId="7C1D5A2F" w14:textId="77777777" w:rsidR="00BE1FE7" w:rsidRPr="00E95D15" w:rsidRDefault="00BE1FE7" w:rsidP="00E95D15">
      <w:pPr>
        <w:widowControl w:val="0"/>
      </w:pPr>
    </w:p>
    <w:p w14:paraId="0D19B962" w14:textId="77777777" w:rsidR="00BE1FE7" w:rsidRPr="00E95D15" w:rsidRDefault="00BE1FE7" w:rsidP="00E95D15">
      <w:pPr>
        <w:widowControl w:val="0"/>
        <w:rPr>
          <w:i/>
        </w:rPr>
      </w:pPr>
      <w:r w:rsidRPr="00E95D15">
        <w:rPr>
          <w:i/>
        </w:rPr>
        <w:t>Dažnis nežinomas</w:t>
      </w:r>
      <w:r w:rsidR="006141A4" w:rsidRPr="00E95D15">
        <w:rPr>
          <w:i/>
        </w:rPr>
        <w:t xml:space="preserve">: </w:t>
      </w:r>
      <w:r w:rsidRPr="00E95D15">
        <w:rPr>
          <w:i/>
        </w:rPr>
        <w:t>negali būti įvertintas pagal turimus duomenis</w:t>
      </w:r>
    </w:p>
    <w:p w14:paraId="2EE9A544" w14:textId="77777777" w:rsidR="00BE1FE7" w:rsidRPr="0072437D" w:rsidRDefault="00BE1FE7" w:rsidP="00E95D15">
      <w:pPr>
        <w:widowControl w:val="0"/>
        <w:ind w:left="567" w:hanging="567"/>
      </w:pPr>
      <w:r w:rsidRPr="00E95D15">
        <w:t>-</w:t>
      </w:r>
      <w:r w:rsidRPr="00E95D15">
        <w:tab/>
        <w:t>Odos išbėrimas įvairaus dydžio raudonomis dėmėmis (daugiaformė raudonė (</w:t>
      </w:r>
      <w:proofErr w:type="spellStart"/>
      <w:r w:rsidRPr="00E95D15">
        <w:t>eritema</w:t>
      </w:r>
      <w:proofErr w:type="spellEnd"/>
      <w:r w:rsidRPr="00E95D15">
        <w:t>)).</w:t>
      </w:r>
      <w:r w:rsidR="0072437D" w:rsidRPr="0072437D">
        <w:rPr>
          <w:highlight w:val="yellow"/>
        </w:rPr>
        <w:t xml:space="preserve"> </w:t>
      </w:r>
      <w:r w:rsidR="0072437D" w:rsidRPr="00711569">
        <w:t>Žr. 2 skyrių.</w:t>
      </w:r>
    </w:p>
    <w:p w14:paraId="5475F22D" w14:textId="77777777" w:rsidR="0072437D" w:rsidRPr="00E95D15" w:rsidRDefault="0072437D" w:rsidP="00E95D15">
      <w:pPr>
        <w:widowControl w:val="0"/>
        <w:ind w:left="567" w:hanging="567"/>
      </w:pPr>
      <w:r w:rsidRPr="00711569">
        <w:t>-</w:t>
      </w:r>
      <w:r w:rsidRPr="00711569">
        <w:tab/>
        <w:t xml:space="preserve">Greitai atsiranda raudonos odos vietos, nusėtos mažomis </w:t>
      </w:r>
      <w:proofErr w:type="spellStart"/>
      <w:r w:rsidRPr="00711569">
        <w:t>pustulėmis</w:t>
      </w:r>
      <w:proofErr w:type="spellEnd"/>
      <w:r w:rsidRPr="00711569">
        <w:t xml:space="preserve"> (mažos pūslelės, užpildytos baltu/geltonu skysčiu, vadinama ūmine </w:t>
      </w:r>
      <w:proofErr w:type="spellStart"/>
      <w:r w:rsidRPr="00711569">
        <w:t>generalizuota</w:t>
      </w:r>
      <w:proofErr w:type="spellEnd"/>
      <w:r w:rsidRPr="00711569">
        <w:t xml:space="preserve"> </w:t>
      </w:r>
      <w:proofErr w:type="spellStart"/>
      <w:r w:rsidRPr="00711569">
        <w:t>egzantemine</w:t>
      </w:r>
      <w:proofErr w:type="spellEnd"/>
      <w:r w:rsidRPr="00711569">
        <w:t xml:space="preserve"> </w:t>
      </w:r>
      <w:proofErr w:type="spellStart"/>
      <w:r w:rsidRPr="00711569">
        <w:t>pustuloze</w:t>
      </w:r>
      <w:proofErr w:type="spellEnd"/>
      <w:r w:rsidR="005D1CAB">
        <w:t xml:space="preserve"> (ŪGEP)</w:t>
      </w:r>
      <w:r w:rsidRPr="00711569">
        <w:t>. Žr. 2 skyrių.</w:t>
      </w:r>
    </w:p>
    <w:p w14:paraId="4BD88555" w14:textId="77777777" w:rsidR="00BE1FE7" w:rsidRPr="00E95D15" w:rsidRDefault="00BE1FE7" w:rsidP="00E95D15">
      <w:pPr>
        <w:widowControl w:val="0"/>
        <w:ind w:left="567" w:hanging="567"/>
      </w:pPr>
      <w:r w:rsidRPr="00E95D15">
        <w:t>-</w:t>
      </w:r>
      <w:r w:rsidRPr="00E95D15">
        <w:tab/>
        <w:t xml:space="preserve">Sunkios netikėtos alerginės reakcijos, pasireiškiančios karščiavimu, pūslių susidarymu ir odos atsisluoksniavimu (toksinė epidermio </w:t>
      </w:r>
      <w:proofErr w:type="spellStart"/>
      <w:r w:rsidRPr="00E95D15">
        <w:t>nekrolizė</w:t>
      </w:r>
      <w:proofErr w:type="spellEnd"/>
      <w:r w:rsidRPr="00E95D15">
        <w:t>).</w:t>
      </w:r>
      <w:r w:rsidR="00977447">
        <w:t xml:space="preserve"> </w:t>
      </w:r>
    </w:p>
    <w:p w14:paraId="4C7FF7AD" w14:textId="77777777" w:rsidR="00977447" w:rsidRDefault="00BE1FE7" w:rsidP="00E95D15">
      <w:pPr>
        <w:widowControl w:val="0"/>
        <w:ind w:left="567" w:hanging="567"/>
      </w:pPr>
      <w:r w:rsidRPr="00E95D15">
        <w:t>-</w:t>
      </w:r>
      <w:r w:rsidRPr="00E95D15">
        <w:tab/>
      </w:r>
      <w:r w:rsidR="00977447" w:rsidRPr="00811B8D">
        <w:t xml:space="preserve">Vaisto sukelta reakcija su </w:t>
      </w:r>
      <w:proofErr w:type="spellStart"/>
      <w:r w:rsidR="00977447" w:rsidRPr="00811B8D">
        <w:t>eozinofilija</w:t>
      </w:r>
      <w:proofErr w:type="spellEnd"/>
      <w:r w:rsidR="00977447" w:rsidRPr="00811B8D">
        <w:t xml:space="preserve"> ir sisteminiais simptomais </w:t>
      </w:r>
      <w:r w:rsidR="00977447" w:rsidRPr="00433CA3">
        <w:t>(DRESS), pasireiškianti į gripą panašiais simptomais su bėrimu, karščiavimu, patinusiais liaukomis ir kraujo tyrimų rodmenų pokyčiais (įskaitant padidėjusį leukocitų (</w:t>
      </w:r>
      <w:proofErr w:type="spellStart"/>
      <w:r w:rsidR="00977447" w:rsidRPr="00433CA3">
        <w:t>eozinofilija</w:t>
      </w:r>
      <w:proofErr w:type="spellEnd"/>
      <w:r w:rsidR="00977447" w:rsidRPr="00433CA3">
        <w:t>) ir kepenų fermentų kiekį). Žr. 2 skyrių</w:t>
      </w:r>
      <w:r w:rsidR="00977447">
        <w:t>.</w:t>
      </w:r>
    </w:p>
    <w:p w14:paraId="644D93F8" w14:textId="77777777" w:rsidR="00BE1FE7" w:rsidRDefault="00977447" w:rsidP="00E95D15">
      <w:pPr>
        <w:widowControl w:val="0"/>
        <w:ind w:left="567" w:hanging="567"/>
      </w:pPr>
      <w:r>
        <w:t>-</w:t>
      </w:r>
      <w:r>
        <w:tab/>
      </w:r>
      <w:r w:rsidR="00BE1FE7" w:rsidRPr="00E95D15">
        <w:t xml:space="preserve">Nutraukimo simptomai, galintys pasireikšti motinų, nėštumo metu vartojusių </w:t>
      </w:r>
      <w:proofErr w:type="spellStart"/>
      <w:r w:rsidR="00BE1FE7" w:rsidRPr="00E95D15">
        <w:t>Quatiapine</w:t>
      </w:r>
      <w:proofErr w:type="spellEnd"/>
      <w:r w:rsidR="00BE1FE7" w:rsidRPr="00E95D15">
        <w:t xml:space="preserve"> </w:t>
      </w:r>
      <w:proofErr w:type="spellStart"/>
      <w:r w:rsidR="00BE1FE7" w:rsidRPr="00E95D15">
        <w:t>Teva</w:t>
      </w:r>
      <w:proofErr w:type="spellEnd"/>
      <w:r w:rsidR="00BE1FE7" w:rsidRPr="00E95D15">
        <w:t>, naujagimiams.</w:t>
      </w:r>
    </w:p>
    <w:p w14:paraId="0F326F0F" w14:textId="77777777" w:rsidR="00B1291C" w:rsidRDefault="00B1291C" w:rsidP="00E95D15">
      <w:pPr>
        <w:widowControl w:val="0"/>
        <w:ind w:left="567" w:hanging="567"/>
      </w:pPr>
      <w:r>
        <w:t>-</w:t>
      </w:r>
      <w:r>
        <w:tab/>
        <w:t>Širdies raumens pažeidimas (kardiomiopatija).</w:t>
      </w:r>
    </w:p>
    <w:p w14:paraId="1CDB3D63" w14:textId="77777777" w:rsidR="00B1291C" w:rsidRDefault="00B1291C" w:rsidP="00E95D15">
      <w:pPr>
        <w:widowControl w:val="0"/>
        <w:ind w:left="567" w:hanging="567"/>
      </w:pPr>
      <w:r>
        <w:t>-</w:t>
      </w:r>
      <w:r>
        <w:tab/>
        <w:t>Širdies raumens uždegimas (</w:t>
      </w:r>
      <w:proofErr w:type="spellStart"/>
      <w:r>
        <w:t>miokarditas</w:t>
      </w:r>
      <w:proofErr w:type="spellEnd"/>
      <w:r>
        <w:t>).</w:t>
      </w:r>
    </w:p>
    <w:p w14:paraId="21CEB584" w14:textId="77777777" w:rsidR="00B1291C" w:rsidRDefault="00B1291C" w:rsidP="00E95D15">
      <w:pPr>
        <w:widowControl w:val="0"/>
        <w:ind w:left="567" w:hanging="567"/>
      </w:pPr>
      <w:r>
        <w:t>-</w:t>
      </w:r>
      <w:r>
        <w:tab/>
        <w:t>Kraujagyslių uždegimas (</w:t>
      </w:r>
      <w:proofErr w:type="spellStart"/>
      <w:r>
        <w:t>vaskulitas</w:t>
      </w:r>
      <w:proofErr w:type="spellEnd"/>
      <w:r>
        <w:t xml:space="preserve">), kuris dažnai pasireiškia su </w:t>
      </w:r>
      <w:proofErr w:type="spellStart"/>
      <w:r>
        <w:t>pdos</w:t>
      </w:r>
      <w:proofErr w:type="spellEnd"/>
      <w:r>
        <w:t xml:space="preserve"> išbėrimu mažomis raudonomis ar purpurinėmis iškilomis dėmelėmis.</w:t>
      </w:r>
    </w:p>
    <w:p w14:paraId="1216456C" w14:textId="77777777" w:rsidR="00977447" w:rsidRPr="00E95D15" w:rsidRDefault="00977447" w:rsidP="00E95D15">
      <w:pPr>
        <w:widowControl w:val="0"/>
        <w:ind w:left="567" w:hanging="567"/>
      </w:pPr>
      <w:r>
        <w:t>-</w:t>
      </w:r>
      <w:r>
        <w:tab/>
        <w:t>Insultas.</w:t>
      </w:r>
    </w:p>
    <w:p w14:paraId="7B720A1C" w14:textId="77777777" w:rsidR="00BE1FE7" w:rsidRPr="00E95D15" w:rsidRDefault="00BE1FE7" w:rsidP="00E95D15">
      <w:pPr>
        <w:widowControl w:val="0"/>
      </w:pPr>
    </w:p>
    <w:p w14:paraId="60FAD81E" w14:textId="77777777" w:rsidR="00BE1FE7" w:rsidRPr="00E95D15" w:rsidRDefault="00BE1FE7" w:rsidP="00E95D15">
      <w:pPr>
        <w:widowControl w:val="0"/>
      </w:pPr>
      <w:r w:rsidRPr="00E95D15">
        <w:t xml:space="preserve">Vaistų grupė, kuriai priklauso </w:t>
      </w:r>
      <w:proofErr w:type="spellStart"/>
      <w:r w:rsidRPr="00E95D15">
        <w:t>Quetiapine</w:t>
      </w:r>
      <w:proofErr w:type="spellEnd"/>
      <w:r w:rsidRPr="00E95D15">
        <w:t xml:space="preserve"> </w:t>
      </w:r>
      <w:proofErr w:type="spellStart"/>
      <w:r w:rsidRPr="00E95D15">
        <w:t>Teva</w:t>
      </w:r>
      <w:proofErr w:type="spellEnd"/>
      <w:r w:rsidRPr="00E95D15">
        <w:t>, gali sukelti širdies ritmo sutrikimų, kurie gali būti sunkūs, dėl jų net gali ištikti mirtis.</w:t>
      </w:r>
    </w:p>
    <w:p w14:paraId="1241F229" w14:textId="77777777" w:rsidR="00BE1FE7" w:rsidRDefault="00BE1FE7" w:rsidP="00E95D15">
      <w:pPr>
        <w:widowControl w:val="0"/>
      </w:pPr>
    </w:p>
    <w:p w14:paraId="06F3BAA8" w14:textId="77777777" w:rsidR="00BE1FE7" w:rsidRPr="00E95D15" w:rsidRDefault="00BE1FE7" w:rsidP="00E95D15">
      <w:pPr>
        <w:widowControl w:val="0"/>
      </w:pPr>
      <w:r w:rsidRPr="00E95D15">
        <w:t xml:space="preserve">Kai kurie šalutinio poveikio reiškiniai gali būti nustatomi tik kraujo tyrimais. Tai gali pasireikšti kai kurių riebalų (trigliceridų ir bendrojo cholesterolio) arba gliukozės kiekio padidėjimu, skydliaukės hormonų kiekio pokyčiais kraujyje, padidėjusiu kepenų fermentu kiekiu kraujyje, tam tikrų kraujo ląstelių kiekio sumažėjimu, raudonųjų kraujo kūnelių kiekio sumažėjimu, </w:t>
      </w:r>
      <w:proofErr w:type="spellStart"/>
      <w:r w:rsidRPr="00E95D15">
        <w:t>kreatinfosfokinazės</w:t>
      </w:r>
      <w:proofErr w:type="spellEnd"/>
      <w:r w:rsidRPr="00E95D15">
        <w:t xml:space="preserve"> (raumenyse esančios medžiagos) kiekio padidėjimu, natrio kiekio sumažėjimu, hormono prolaktino kiekio padidėjimu kraujyje.</w:t>
      </w:r>
    </w:p>
    <w:p w14:paraId="4F4C7581" w14:textId="77777777" w:rsidR="00BE1FE7" w:rsidRPr="00E95D15" w:rsidRDefault="00BE1FE7" w:rsidP="00E95D15">
      <w:pPr>
        <w:widowControl w:val="0"/>
      </w:pPr>
      <w:r w:rsidRPr="00E95D15">
        <w:t>Padaugėjus hormono prolaktino, retais atvejais gali:</w:t>
      </w:r>
    </w:p>
    <w:p w14:paraId="4344B1BA" w14:textId="77777777" w:rsidR="00BE1FE7" w:rsidRPr="00E95D15" w:rsidRDefault="00BE1FE7" w:rsidP="00E95D15">
      <w:pPr>
        <w:widowControl w:val="0"/>
        <w:ind w:left="567" w:hanging="567"/>
      </w:pPr>
      <w:r w:rsidRPr="00E95D15">
        <w:t>-</w:t>
      </w:r>
      <w:r w:rsidRPr="00E95D15">
        <w:tab/>
        <w:t>padidėti krūtys ir netikėtai išsiskirti pieno (vyrams ir moterims);</w:t>
      </w:r>
    </w:p>
    <w:p w14:paraId="3D62FA92" w14:textId="77777777" w:rsidR="00BE1FE7" w:rsidRPr="00E95D15" w:rsidRDefault="00BE1FE7" w:rsidP="00E95D15">
      <w:pPr>
        <w:widowControl w:val="0"/>
        <w:ind w:left="567" w:hanging="567"/>
      </w:pPr>
      <w:r w:rsidRPr="00E95D15">
        <w:t>-</w:t>
      </w:r>
      <w:r w:rsidRPr="00E95D15">
        <w:tab/>
        <w:t>išnykti ar pasidaryti nereguliarios mėnesinės (moterims).</w:t>
      </w:r>
    </w:p>
    <w:p w14:paraId="19339041" w14:textId="77777777" w:rsidR="00BE1FE7" w:rsidRPr="00E95D15" w:rsidRDefault="00BE1FE7" w:rsidP="00E95D15">
      <w:pPr>
        <w:widowControl w:val="0"/>
      </w:pPr>
      <w:r w:rsidRPr="00E95D15">
        <w:t>Gydytojas gali paprašyti periodiškai daryti kraujo tyrimus.</w:t>
      </w:r>
    </w:p>
    <w:p w14:paraId="6A31BF97" w14:textId="77777777" w:rsidR="00BE1FE7" w:rsidRPr="00E95D15" w:rsidRDefault="00BE1FE7" w:rsidP="00E95D15">
      <w:pPr>
        <w:widowControl w:val="0"/>
      </w:pPr>
    </w:p>
    <w:p w14:paraId="118FE39E" w14:textId="77777777" w:rsidR="00BE1FE7" w:rsidRPr="00E95D15" w:rsidRDefault="0086338B" w:rsidP="00E95D15">
      <w:pPr>
        <w:widowControl w:val="0"/>
        <w:autoSpaceDE w:val="0"/>
        <w:autoSpaceDN w:val="0"/>
        <w:adjustRightInd w:val="0"/>
      </w:pPr>
      <w:r w:rsidRPr="00E95D15">
        <w:rPr>
          <w:b/>
        </w:rPr>
        <w:t>Papildomas š</w:t>
      </w:r>
      <w:r w:rsidR="00BE1FE7" w:rsidRPr="00E95D15">
        <w:rPr>
          <w:b/>
        </w:rPr>
        <w:t xml:space="preserve">alutinis poveikis vaikams ir paaugliams </w:t>
      </w:r>
    </w:p>
    <w:p w14:paraId="581BDD1E" w14:textId="77777777" w:rsidR="00BE1FE7" w:rsidRPr="00E95D15" w:rsidRDefault="00BE1FE7" w:rsidP="00E95D15">
      <w:pPr>
        <w:widowControl w:val="0"/>
        <w:autoSpaceDE w:val="0"/>
        <w:autoSpaceDN w:val="0"/>
        <w:adjustRightInd w:val="0"/>
      </w:pPr>
      <w:r w:rsidRPr="00E95D15">
        <w:t xml:space="preserve">Vaikams ir paaugliams gali pasireikšti toks pats šalutinis poveikis, kaip suaugusiems. </w:t>
      </w:r>
    </w:p>
    <w:p w14:paraId="3FFEB4FF" w14:textId="77777777" w:rsidR="00BE1FE7" w:rsidRPr="00E95D15" w:rsidRDefault="00BE1FE7" w:rsidP="00E95D15">
      <w:pPr>
        <w:widowControl w:val="0"/>
      </w:pPr>
      <w:r w:rsidRPr="00E95D15">
        <w:t xml:space="preserve">Žemiau nurodytas šalutinis poveikis, kuris vaikams ir paaugliams pastebėtas dažniau negu suaugusiems, arba kurio suaugusiems nepastebėta. </w:t>
      </w:r>
    </w:p>
    <w:p w14:paraId="29726019" w14:textId="77777777" w:rsidR="00BE1FE7" w:rsidRPr="00E95D15" w:rsidRDefault="00BE1FE7" w:rsidP="00E95D15">
      <w:pPr>
        <w:widowControl w:val="0"/>
      </w:pPr>
    </w:p>
    <w:p w14:paraId="23DD612C" w14:textId="77777777" w:rsidR="00BE1FE7" w:rsidRPr="00E95D15" w:rsidRDefault="00BE1FE7" w:rsidP="00E95D15">
      <w:pPr>
        <w:widowControl w:val="0"/>
      </w:pPr>
      <w:r w:rsidRPr="00E95D15">
        <w:rPr>
          <w:i/>
        </w:rPr>
        <w:t>Labai dažnas</w:t>
      </w:r>
      <w:r w:rsidRPr="00E95D15">
        <w:rPr>
          <w:b/>
        </w:rPr>
        <w:t xml:space="preserve"> </w:t>
      </w:r>
      <w:r w:rsidRPr="00E95D15">
        <w:rPr>
          <w:i/>
        </w:rPr>
        <w:t xml:space="preserve">šalutinis poveikis </w:t>
      </w:r>
      <w:r w:rsidRPr="00E95D15">
        <w:t xml:space="preserve">(gali pasireikšti daugiau kaip 1 žmogui iš 10): </w:t>
      </w:r>
    </w:p>
    <w:p w14:paraId="7EE59066" w14:textId="77777777" w:rsidR="00BE1FE7" w:rsidRPr="00E95D15" w:rsidRDefault="00BE1FE7" w:rsidP="00EC4249">
      <w:pPr>
        <w:pStyle w:val="Sraopastraipa"/>
        <w:widowControl w:val="0"/>
        <w:numPr>
          <w:ilvl w:val="0"/>
          <w:numId w:val="38"/>
        </w:numPr>
        <w:tabs>
          <w:tab w:val="clear" w:pos="720"/>
        </w:tabs>
        <w:ind w:left="567" w:hanging="567"/>
      </w:pPr>
      <w:r w:rsidRPr="00E95D15">
        <w:t xml:space="preserve">Padidėjęs hormono, vadinamo prolaktinu, kiekis kraujyje. Dėl prolaktino padidėjimo retais atvejais gali: </w:t>
      </w:r>
    </w:p>
    <w:p w14:paraId="47E19AD5" w14:textId="77777777" w:rsidR="00BE1FE7" w:rsidRPr="00E95D15" w:rsidRDefault="00BE1FE7" w:rsidP="00EC4249">
      <w:pPr>
        <w:pStyle w:val="ListParagraph1"/>
        <w:widowControl w:val="0"/>
        <w:numPr>
          <w:ilvl w:val="0"/>
          <w:numId w:val="21"/>
        </w:numPr>
        <w:ind w:left="851" w:hanging="284"/>
      </w:pPr>
      <w:r w:rsidRPr="00E95D15">
        <w:t>padidėti krūtys ir netikėtai išsiskirti pieno berniukams ir mergaitėms;</w:t>
      </w:r>
    </w:p>
    <w:p w14:paraId="34FDA7EF" w14:textId="77777777" w:rsidR="00BE1FE7" w:rsidRPr="00E95D15" w:rsidRDefault="00BE1FE7" w:rsidP="00EC4249">
      <w:pPr>
        <w:pStyle w:val="ListParagraph1"/>
        <w:widowControl w:val="0"/>
        <w:numPr>
          <w:ilvl w:val="0"/>
          <w:numId w:val="21"/>
        </w:numPr>
        <w:ind w:left="851" w:hanging="284"/>
      </w:pPr>
      <w:r w:rsidRPr="00E95D15">
        <w:t>išnykti arba pasidaryti nereguliarios mėnesinės mergaitėms;</w:t>
      </w:r>
    </w:p>
    <w:p w14:paraId="02204B67" w14:textId="77777777" w:rsidR="00BE1FE7" w:rsidRPr="00E95D15" w:rsidRDefault="00BE1FE7" w:rsidP="00EC4249">
      <w:pPr>
        <w:pStyle w:val="ListParagraph1"/>
        <w:widowControl w:val="0"/>
        <w:numPr>
          <w:ilvl w:val="0"/>
          <w:numId w:val="38"/>
        </w:numPr>
        <w:tabs>
          <w:tab w:val="clear" w:pos="720"/>
        </w:tabs>
        <w:ind w:left="567" w:hanging="567"/>
      </w:pPr>
      <w:r w:rsidRPr="00E95D15">
        <w:t>Padidėjęs apetitas.</w:t>
      </w:r>
    </w:p>
    <w:p w14:paraId="2BF95E26" w14:textId="77777777" w:rsidR="00BE1FE7" w:rsidRPr="00E95D15" w:rsidRDefault="00BE1FE7" w:rsidP="00EC4249">
      <w:pPr>
        <w:pStyle w:val="ListParagraph1"/>
        <w:widowControl w:val="0"/>
        <w:numPr>
          <w:ilvl w:val="0"/>
          <w:numId w:val="38"/>
        </w:numPr>
        <w:tabs>
          <w:tab w:val="clear" w:pos="720"/>
        </w:tabs>
        <w:ind w:left="567" w:hanging="567"/>
      </w:pPr>
      <w:r w:rsidRPr="00E95D15">
        <w:t>Vėmimas.</w:t>
      </w:r>
    </w:p>
    <w:p w14:paraId="189DA656" w14:textId="77777777" w:rsidR="00BE1FE7" w:rsidRPr="00E95D15" w:rsidRDefault="00BE1FE7" w:rsidP="00EC4249">
      <w:pPr>
        <w:pStyle w:val="Sraopastraipa"/>
        <w:numPr>
          <w:ilvl w:val="0"/>
          <w:numId w:val="38"/>
        </w:numPr>
        <w:tabs>
          <w:tab w:val="clear" w:pos="720"/>
        </w:tabs>
        <w:ind w:left="567" w:hanging="567"/>
      </w:pPr>
      <w:r w:rsidRPr="00E95D15">
        <w:t>Nenormalūs raumenų judesiai (būna sunku pradėti judėti, atsiranda drebėjimas (tremoras), nenustygimas arba neskausmingas raumenų stingulys.</w:t>
      </w:r>
    </w:p>
    <w:p w14:paraId="7302E324" w14:textId="77777777" w:rsidR="00BE1FE7" w:rsidRPr="00E95D15" w:rsidRDefault="00BE1FE7" w:rsidP="00EC4249">
      <w:pPr>
        <w:pStyle w:val="ListParagraph1"/>
        <w:widowControl w:val="0"/>
        <w:numPr>
          <w:ilvl w:val="0"/>
          <w:numId w:val="38"/>
        </w:numPr>
        <w:tabs>
          <w:tab w:val="clear" w:pos="720"/>
        </w:tabs>
        <w:ind w:left="567" w:hanging="567"/>
      </w:pPr>
      <w:r w:rsidRPr="00E95D15">
        <w:lastRenderedPageBreak/>
        <w:t>Padidėjęs kraujospūdis.</w:t>
      </w:r>
    </w:p>
    <w:p w14:paraId="50D0DB3B" w14:textId="77777777" w:rsidR="00BE1FE7" w:rsidRPr="00E95D15" w:rsidRDefault="00BE1FE7" w:rsidP="00E95D15">
      <w:pPr>
        <w:widowControl w:val="0"/>
      </w:pPr>
    </w:p>
    <w:p w14:paraId="777749B6" w14:textId="77777777" w:rsidR="00BE1FE7" w:rsidRPr="00E95D15" w:rsidRDefault="00BE1FE7" w:rsidP="00E95D15">
      <w:pPr>
        <w:widowControl w:val="0"/>
      </w:pPr>
      <w:r w:rsidRPr="00E95D15">
        <w:rPr>
          <w:i/>
        </w:rPr>
        <w:t>Dažnas</w:t>
      </w:r>
      <w:r w:rsidRPr="00E95D15">
        <w:t xml:space="preserve"> </w:t>
      </w:r>
      <w:r w:rsidRPr="00E95D15">
        <w:rPr>
          <w:i/>
        </w:rPr>
        <w:t xml:space="preserve">šalutinis poveikis </w:t>
      </w:r>
      <w:r w:rsidRPr="00E95D15">
        <w:t>(gali pasireikšti ne daugiau kaip 1 žmogui iš 10)</w:t>
      </w:r>
    </w:p>
    <w:p w14:paraId="3653BECF" w14:textId="77777777" w:rsidR="00BE1FE7" w:rsidRPr="00E95D15" w:rsidRDefault="00BE1FE7" w:rsidP="00EC4249">
      <w:pPr>
        <w:pStyle w:val="ListParagraph1"/>
        <w:widowControl w:val="0"/>
        <w:numPr>
          <w:ilvl w:val="0"/>
          <w:numId w:val="39"/>
        </w:numPr>
        <w:tabs>
          <w:tab w:val="clear" w:pos="720"/>
          <w:tab w:val="num" w:pos="567"/>
        </w:tabs>
        <w:ind w:left="567" w:hanging="567"/>
      </w:pPr>
      <w:r w:rsidRPr="00E95D15">
        <w:t>Silpnumo jausmas, apalpimas (galite pargriūti).</w:t>
      </w:r>
    </w:p>
    <w:p w14:paraId="45CBD00F" w14:textId="77777777" w:rsidR="00BE1FE7" w:rsidRPr="00E95D15" w:rsidRDefault="00BE1FE7" w:rsidP="00EC4249">
      <w:pPr>
        <w:pStyle w:val="ListParagraph1"/>
        <w:widowControl w:val="0"/>
        <w:numPr>
          <w:ilvl w:val="0"/>
          <w:numId w:val="39"/>
        </w:numPr>
        <w:ind w:left="567" w:hanging="567"/>
      </w:pPr>
      <w:r w:rsidRPr="00E95D15">
        <w:t>Užgulta nosis.</w:t>
      </w:r>
    </w:p>
    <w:p w14:paraId="36F9A684" w14:textId="77777777" w:rsidR="00BE1FE7" w:rsidRPr="00E95D15" w:rsidRDefault="00BE1FE7" w:rsidP="00EC4249">
      <w:pPr>
        <w:pStyle w:val="ListParagraph1"/>
        <w:widowControl w:val="0"/>
        <w:numPr>
          <w:ilvl w:val="0"/>
          <w:numId w:val="39"/>
        </w:numPr>
        <w:ind w:left="567" w:hanging="567"/>
      </w:pPr>
      <w:r w:rsidRPr="00E95D15">
        <w:t>Susierzinimas.</w:t>
      </w:r>
    </w:p>
    <w:p w14:paraId="2275F258" w14:textId="77777777" w:rsidR="00BE1FE7" w:rsidRPr="00EC4249" w:rsidRDefault="00BE1FE7" w:rsidP="00EC4249">
      <w:pPr>
        <w:pStyle w:val="Pagrindinistekstas"/>
        <w:widowControl w:val="0"/>
        <w:spacing w:after="0"/>
      </w:pPr>
    </w:p>
    <w:p w14:paraId="21DECC06" w14:textId="77777777" w:rsidR="00BE1FE7" w:rsidRPr="00E95D15" w:rsidRDefault="00BE1FE7" w:rsidP="00E95D15">
      <w:pPr>
        <w:rPr>
          <w:b/>
        </w:rPr>
      </w:pPr>
      <w:r w:rsidRPr="00E95D15">
        <w:rPr>
          <w:b/>
        </w:rPr>
        <w:t>Pranešimas apie šalutinį poveikį</w:t>
      </w:r>
    </w:p>
    <w:p w14:paraId="7B45C28A" w14:textId="20C3E1DF" w:rsidR="00BE1FE7" w:rsidRPr="00E95D15" w:rsidRDefault="00BE1FE7" w:rsidP="00E95D15">
      <w:pPr>
        <w:ind w:right="-2"/>
        <w:jc w:val="both"/>
      </w:pPr>
      <w:r w:rsidRPr="00E95D15">
        <w:t xml:space="preserve">Jeigu pasireiškė šalutinis poveikis, įskaitant šiame lapelyje nenurodytą, pasakykite gydytojui arba vaistininkui. </w:t>
      </w:r>
      <w:r w:rsidR="0002581C">
        <w:rPr>
          <w:szCs w:val="22"/>
          <w:lang w:eastAsia="lt-LT"/>
        </w:rPr>
        <w:t xml:space="preserve">Pranešimą apie šalutinį poveikį galite užpildyti ir pateikti Valstybinės vaistų kontrolės tarnybos prie Lietuvos Respublikos sveikatos apsaugos ministerijos tinklalapyje </w:t>
      </w:r>
      <w:r w:rsidR="0002581C">
        <w:rPr>
          <w:color w:val="0000EE"/>
          <w:szCs w:val="22"/>
          <w:u w:val="single"/>
          <w:lang w:eastAsia="lt-LT"/>
        </w:rPr>
        <w:t>https://vvkt.lrv.lt/lt/</w:t>
      </w:r>
      <w:r w:rsidR="0002581C">
        <w:rPr>
          <w:szCs w:val="22"/>
          <w:lang w:eastAsia="lt-LT"/>
        </w:rPr>
        <w:t xml:space="preserve"> nurodytais būdais arba paskambinti nemokamu telefonu 8 800 73 568. Pranešdami apie šalutinį poveikį galite mums padėti gauti daugiau informacijos apie šio vaisto saugumą.</w:t>
      </w:r>
    </w:p>
    <w:p w14:paraId="3E452976" w14:textId="77777777" w:rsidR="00BE1FE7" w:rsidRPr="00EC4249" w:rsidRDefault="00BE1FE7" w:rsidP="00EC4249">
      <w:pPr>
        <w:pStyle w:val="Pagrindinistekstas"/>
        <w:widowControl w:val="0"/>
        <w:spacing w:after="0"/>
      </w:pPr>
    </w:p>
    <w:p w14:paraId="7E545B1F" w14:textId="77777777" w:rsidR="00BE1FE7" w:rsidRPr="00E95D15" w:rsidRDefault="00BE1FE7" w:rsidP="00E95D15">
      <w:pPr>
        <w:widowControl w:val="0"/>
        <w:tabs>
          <w:tab w:val="left" w:pos="567"/>
        </w:tabs>
        <w:rPr>
          <w:b/>
          <w:caps/>
        </w:rPr>
      </w:pPr>
      <w:r w:rsidRPr="00E95D15">
        <w:rPr>
          <w:b/>
        </w:rPr>
        <w:t>5.</w:t>
      </w:r>
      <w:r w:rsidRPr="00E95D15">
        <w:rPr>
          <w:b/>
        </w:rPr>
        <w:tab/>
        <w:t xml:space="preserve">Kaip laikyti </w:t>
      </w:r>
      <w:proofErr w:type="spellStart"/>
      <w:r w:rsidRPr="00E95D15">
        <w:rPr>
          <w:b/>
        </w:rPr>
        <w:t>Quetiapine</w:t>
      </w:r>
      <w:proofErr w:type="spellEnd"/>
      <w:r w:rsidRPr="00E95D15">
        <w:rPr>
          <w:b/>
        </w:rPr>
        <w:t xml:space="preserve"> </w:t>
      </w:r>
      <w:proofErr w:type="spellStart"/>
      <w:r w:rsidRPr="00E95D15">
        <w:rPr>
          <w:b/>
        </w:rPr>
        <w:t>Teva</w:t>
      </w:r>
      <w:proofErr w:type="spellEnd"/>
      <w:r w:rsidRPr="00E95D15" w:rsidDel="006A74D3">
        <w:rPr>
          <w:b/>
        </w:rPr>
        <w:t xml:space="preserve"> </w:t>
      </w:r>
    </w:p>
    <w:p w14:paraId="0538AA81" w14:textId="77777777" w:rsidR="00BE1FE7" w:rsidRPr="00EC4249" w:rsidRDefault="00BE1FE7" w:rsidP="00EC4249">
      <w:pPr>
        <w:pStyle w:val="Pagrindinistekstas"/>
        <w:widowControl w:val="0"/>
        <w:spacing w:after="0"/>
      </w:pPr>
    </w:p>
    <w:p w14:paraId="69F1BC40" w14:textId="77777777" w:rsidR="00BE1FE7" w:rsidRPr="00E95D15" w:rsidRDefault="00BE1FE7" w:rsidP="00E95D15">
      <w:pPr>
        <w:widowControl w:val="0"/>
        <w:numPr>
          <w:ilvl w:val="12"/>
          <w:numId w:val="0"/>
        </w:numPr>
        <w:ind w:right="-2"/>
      </w:pPr>
      <w:r w:rsidRPr="00E95D15">
        <w:t>Šį vaistą laikykite vaikams nepastebimoje ir nepasiekiamoje vietoje.</w:t>
      </w:r>
    </w:p>
    <w:p w14:paraId="79CFD596" w14:textId="77777777" w:rsidR="00BE1FE7" w:rsidRPr="00E95D15" w:rsidRDefault="00BE1FE7" w:rsidP="00E95D15">
      <w:pPr>
        <w:widowControl w:val="0"/>
      </w:pPr>
      <w:r w:rsidRPr="00E95D15">
        <w:t xml:space="preserve">Ant dėžutės, buteliuko </w:t>
      </w:r>
      <w:r w:rsidR="002E01F9" w:rsidRPr="00E95D15">
        <w:t>ar</w:t>
      </w:r>
      <w:r w:rsidRPr="00E95D15">
        <w:t xml:space="preserve"> lizdinės plokštelės </w:t>
      </w:r>
      <w:r w:rsidR="002E01F9" w:rsidRPr="00E95D15">
        <w:t>po „</w:t>
      </w:r>
      <w:r w:rsidR="005F46DD" w:rsidRPr="00D76BE5">
        <w:rPr>
          <w:highlight w:val="lightGray"/>
        </w:rPr>
        <w:t>Tinka iki/</w:t>
      </w:r>
      <w:r w:rsidR="002E01F9" w:rsidRPr="00E95D15">
        <w:t xml:space="preserve">EXP“ </w:t>
      </w:r>
      <w:r w:rsidRPr="00E95D15">
        <w:t>nurodytam tinkamumo laikui pasibaigus, šio vaisto vartoti negalima. Vaistas tinkamas vartoti iki paskutinės nurodyto mėnesio dienos.</w:t>
      </w:r>
    </w:p>
    <w:p w14:paraId="3541E2BD" w14:textId="77777777" w:rsidR="00BE1FE7" w:rsidRPr="00E95D15" w:rsidRDefault="00BE1FE7" w:rsidP="00E95D15">
      <w:pPr>
        <w:widowControl w:val="0"/>
      </w:pPr>
      <w:r w:rsidRPr="00E95D15">
        <w:t>Šiam vaistiniam preparatui specialių laikymo sąlygų nereikia.</w:t>
      </w:r>
    </w:p>
    <w:p w14:paraId="3BA44141" w14:textId="77777777" w:rsidR="00BE1FE7" w:rsidRPr="00E95D15" w:rsidRDefault="00BE1FE7" w:rsidP="00056142">
      <w:pPr>
        <w:widowControl w:val="0"/>
      </w:pPr>
      <w:r w:rsidRPr="00E95D15">
        <w:t>Vaistų negalima išmesti į kanalizaciją. Kaip išmesti nereikalingus vaistus, klauskite vaistininko. Šios priemonės padės apsaugoti aplinką.</w:t>
      </w:r>
    </w:p>
    <w:p w14:paraId="2768373A" w14:textId="77777777" w:rsidR="00BE1FE7" w:rsidRPr="00EC4249" w:rsidRDefault="00BE1FE7" w:rsidP="00EC4249">
      <w:pPr>
        <w:pStyle w:val="Pagrindinistekstas"/>
        <w:widowControl w:val="0"/>
        <w:spacing w:after="0"/>
      </w:pPr>
    </w:p>
    <w:p w14:paraId="641B7307" w14:textId="77777777" w:rsidR="00BE1FE7" w:rsidRPr="00EC4249" w:rsidRDefault="00BE1FE7" w:rsidP="00EC4249">
      <w:pPr>
        <w:pStyle w:val="Pagrindinistekstas"/>
        <w:widowControl w:val="0"/>
        <w:spacing w:after="0"/>
      </w:pPr>
    </w:p>
    <w:p w14:paraId="0C18ADE9" w14:textId="77777777" w:rsidR="00BE1FE7" w:rsidRPr="00EC4249" w:rsidRDefault="00BE1FE7" w:rsidP="00EC4249">
      <w:pPr>
        <w:pStyle w:val="Pagrindinistekstas"/>
        <w:widowControl w:val="0"/>
        <w:tabs>
          <w:tab w:val="left" w:pos="567"/>
        </w:tabs>
        <w:spacing w:after="0"/>
        <w:rPr>
          <w:b/>
        </w:rPr>
      </w:pPr>
      <w:r w:rsidRPr="00EC4249">
        <w:rPr>
          <w:b/>
          <w:sz w:val="22"/>
        </w:rPr>
        <w:t>6.</w:t>
      </w:r>
      <w:r w:rsidRPr="00EC4249">
        <w:rPr>
          <w:b/>
          <w:sz w:val="22"/>
        </w:rPr>
        <w:tab/>
        <w:t xml:space="preserve">Pakuotės turinys ir kita informacija </w:t>
      </w:r>
    </w:p>
    <w:p w14:paraId="29D4795F" w14:textId="77777777" w:rsidR="00BE1FE7" w:rsidRPr="00EC4249" w:rsidRDefault="00BE1FE7" w:rsidP="00EC4249">
      <w:pPr>
        <w:pStyle w:val="Pagrindinistekstas"/>
        <w:widowControl w:val="0"/>
        <w:spacing w:after="0"/>
        <w:rPr>
          <w:b/>
        </w:rPr>
      </w:pPr>
    </w:p>
    <w:p w14:paraId="5740EE0D" w14:textId="77777777" w:rsidR="00BE1FE7" w:rsidRPr="00EC4249" w:rsidRDefault="00BE1FE7" w:rsidP="00EC4249">
      <w:pPr>
        <w:pStyle w:val="Pagrindinistekstas"/>
        <w:widowControl w:val="0"/>
        <w:spacing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sudėtis</w:t>
      </w:r>
    </w:p>
    <w:p w14:paraId="70F95FEE" w14:textId="77777777" w:rsidR="00BE1FE7" w:rsidRPr="00E95D15" w:rsidRDefault="00BE1FE7" w:rsidP="00EC4249">
      <w:pPr>
        <w:pStyle w:val="ListParagraph1"/>
        <w:widowControl w:val="0"/>
        <w:numPr>
          <w:ilvl w:val="0"/>
          <w:numId w:val="26"/>
        </w:numPr>
        <w:ind w:left="567" w:hanging="567"/>
      </w:pPr>
      <w:r w:rsidRPr="00E95D15">
        <w:t xml:space="preserve">Veiklioji medžiaga yra </w:t>
      </w:r>
      <w:proofErr w:type="spellStart"/>
      <w:r w:rsidRPr="00E95D15">
        <w:t>kvetiapinas</w:t>
      </w:r>
      <w:proofErr w:type="spellEnd"/>
      <w:r w:rsidRPr="00E95D15">
        <w:t xml:space="preserve">. Kiekvienoje plėvele dengtoje tabletėje yra 25 mg, 200 mg arba 300 mg </w:t>
      </w:r>
      <w:proofErr w:type="spellStart"/>
      <w:r w:rsidRPr="00E95D15">
        <w:t>kvetiapino</w:t>
      </w:r>
      <w:proofErr w:type="spellEnd"/>
      <w:r w:rsidRPr="00E95D15">
        <w:t xml:space="preserve"> (</w:t>
      </w:r>
      <w:proofErr w:type="spellStart"/>
      <w:r w:rsidRPr="00E95D15">
        <w:t>kvetiapino</w:t>
      </w:r>
      <w:proofErr w:type="spellEnd"/>
      <w:r w:rsidRPr="00E95D15">
        <w:t xml:space="preserve"> </w:t>
      </w:r>
      <w:proofErr w:type="spellStart"/>
      <w:r w:rsidRPr="00E95D15">
        <w:t>fumarato</w:t>
      </w:r>
      <w:proofErr w:type="spellEnd"/>
      <w:r w:rsidRPr="00E95D15">
        <w:t xml:space="preserve"> pavidalu). </w:t>
      </w:r>
    </w:p>
    <w:p w14:paraId="29E22D4A" w14:textId="77777777" w:rsidR="00BE1FE7" w:rsidRPr="00E95D15" w:rsidRDefault="00BE1FE7" w:rsidP="00EC4249">
      <w:pPr>
        <w:pStyle w:val="ListParagraph1"/>
        <w:widowControl w:val="0"/>
        <w:numPr>
          <w:ilvl w:val="0"/>
          <w:numId w:val="26"/>
        </w:numPr>
        <w:ind w:left="567" w:hanging="567"/>
      </w:pPr>
      <w:r w:rsidRPr="00E95D15">
        <w:t xml:space="preserve">Pagalbinės medžiagos. </w:t>
      </w:r>
      <w:r w:rsidRPr="00E95D15">
        <w:rPr>
          <w:i/>
        </w:rPr>
        <w:t>Tabletės šerdis</w:t>
      </w:r>
      <w:r w:rsidRPr="00E95D15">
        <w:t xml:space="preserve">: kalcio-vandenilio fosfatas </w:t>
      </w:r>
      <w:proofErr w:type="spellStart"/>
      <w:r w:rsidRPr="00E95D15">
        <w:t>dihidratas</w:t>
      </w:r>
      <w:proofErr w:type="spellEnd"/>
      <w:r w:rsidRPr="00E95D15">
        <w:t xml:space="preserve">, laktozė </w:t>
      </w:r>
      <w:proofErr w:type="spellStart"/>
      <w:r w:rsidRPr="00E95D15">
        <w:t>monohidratas</w:t>
      </w:r>
      <w:proofErr w:type="spellEnd"/>
      <w:r w:rsidRPr="00E95D15">
        <w:t xml:space="preserve">, </w:t>
      </w:r>
      <w:proofErr w:type="spellStart"/>
      <w:r w:rsidRPr="00E95D15">
        <w:t>povidonas</w:t>
      </w:r>
      <w:proofErr w:type="spellEnd"/>
      <w:r w:rsidRPr="00E95D15">
        <w:t xml:space="preserve"> K-25, </w:t>
      </w:r>
      <w:proofErr w:type="spellStart"/>
      <w:r w:rsidRPr="00E95D15">
        <w:t>mikrokristalinė</w:t>
      </w:r>
      <w:proofErr w:type="spellEnd"/>
      <w:r w:rsidRPr="00E95D15">
        <w:t xml:space="preserve"> celiuliozė, </w:t>
      </w:r>
      <w:proofErr w:type="spellStart"/>
      <w:r w:rsidRPr="00E95D15">
        <w:t>karboksimetilkrakmolo</w:t>
      </w:r>
      <w:proofErr w:type="spellEnd"/>
      <w:r w:rsidRPr="00E95D15">
        <w:t xml:space="preserve"> A natrio druska, bevandenis koloidinis silicio dioksidas, magnio </w:t>
      </w:r>
      <w:proofErr w:type="spellStart"/>
      <w:r w:rsidRPr="00E95D15">
        <w:t>stearatas</w:t>
      </w:r>
      <w:proofErr w:type="spellEnd"/>
      <w:r w:rsidRPr="00E95D15">
        <w:t xml:space="preserve">. </w:t>
      </w:r>
      <w:r w:rsidRPr="00E95D15">
        <w:rPr>
          <w:i/>
        </w:rPr>
        <w:t>Tabletės plėvelė</w:t>
      </w:r>
      <w:r w:rsidRPr="00E95D15">
        <w:t xml:space="preserve">: </w:t>
      </w:r>
      <w:proofErr w:type="spellStart"/>
      <w:r w:rsidRPr="00E95D15">
        <w:t>hipromeliozė</w:t>
      </w:r>
      <w:proofErr w:type="spellEnd"/>
      <w:r w:rsidRPr="00E95D15">
        <w:t xml:space="preserve">, titano dioksidas (E171), </w:t>
      </w:r>
      <w:proofErr w:type="spellStart"/>
      <w:r w:rsidRPr="00E95D15">
        <w:t>triacetinas</w:t>
      </w:r>
      <w:proofErr w:type="spellEnd"/>
      <w:r w:rsidRPr="00E95D15">
        <w:t xml:space="preserve">. Be to, 25 mg ir 300 mg tablečių sudėtyje yra laktozės </w:t>
      </w:r>
      <w:proofErr w:type="spellStart"/>
      <w:r w:rsidRPr="00E95D15">
        <w:t>monohidrato</w:t>
      </w:r>
      <w:proofErr w:type="spellEnd"/>
      <w:r w:rsidRPr="00E95D15">
        <w:t xml:space="preserve"> ir geltonojo geležies oksido (E172), 25 mg tabletėse – saulėlydžio geltonojo FCF aliuminio </w:t>
      </w:r>
      <w:proofErr w:type="spellStart"/>
      <w:r w:rsidRPr="00E95D15">
        <w:t>kraplako</w:t>
      </w:r>
      <w:proofErr w:type="spellEnd"/>
      <w:r w:rsidRPr="00E95D15">
        <w:t xml:space="preserve"> (E110), 200 mg tabletėse – </w:t>
      </w:r>
      <w:proofErr w:type="spellStart"/>
      <w:r w:rsidRPr="00E95D15">
        <w:t>polidekstrozės</w:t>
      </w:r>
      <w:proofErr w:type="spellEnd"/>
      <w:r w:rsidRPr="00E95D15">
        <w:t xml:space="preserve"> (E1200) ir </w:t>
      </w:r>
      <w:proofErr w:type="spellStart"/>
      <w:r w:rsidRPr="00E95D15">
        <w:t>makrogolio</w:t>
      </w:r>
      <w:proofErr w:type="spellEnd"/>
      <w:r w:rsidRPr="00E95D15">
        <w:t xml:space="preserve"> 8000. </w:t>
      </w:r>
    </w:p>
    <w:p w14:paraId="64F04539" w14:textId="77777777" w:rsidR="00BE1FE7" w:rsidRPr="00EC4249" w:rsidRDefault="00BE1FE7" w:rsidP="00EC4249">
      <w:pPr>
        <w:pStyle w:val="Pagrindinistekstas"/>
        <w:widowControl w:val="0"/>
        <w:spacing w:before="120" w:after="0"/>
        <w:rPr>
          <w:b/>
        </w:rPr>
      </w:pPr>
      <w:proofErr w:type="spellStart"/>
      <w:r w:rsidRPr="00EC4249">
        <w:rPr>
          <w:b/>
          <w:sz w:val="22"/>
        </w:rPr>
        <w:t>Quetiapine</w:t>
      </w:r>
      <w:proofErr w:type="spellEnd"/>
      <w:r w:rsidRPr="00EC4249">
        <w:rPr>
          <w:b/>
          <w:sz w:val="22"/>
        </w:rPr>
        <w:t xml:space="preserve"> </w:t>
      </w:r>
      <w:proofErr w:type="spellStart"/>
      <w:r w:rsidRPr="00EC4249">
        <w:rPr>
          <w:b/>
          <w:sz w:val="22"/>
        </w:rPr>
        <w:t>Teva</w:t>
      </w:r>
      <w:proofErr w:type="spellEnd"/>
      <w:r w:rsidRPr="00EC4249">
        <w:rPr>
          <w:b/>
          <w:sz w:val="22"/>
        </w:rPr>
        <w:t xml:space="preserve"> išvaizda ir kiekis pakuotėje </w:t>
      </w:r>
    </w:p>
    <w:p w14:paraId="709C97A3" w14:textId="77777777" w:rsidR="00BE1FE7" w:rsidRPr="00E95D15" w:rsidRDefault="00BE1FE7" w:rsidP="00EC4249">
      <w:pPr>
        <w:pStyle w:val="ListParagraph1"/>
        <w:widowControl w:val="0"/>
        <w:numPr>
          <w:ilvl w:val="0"/>
          <w:numId w:val="25"/>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25 mg plėvele dengtos tabletės yra šviesiai oranžinės, apvalios, abipus išgaubtos. Jų vienoje pusėje išgraviruotas skaičius „25“, kita pusė lygi.</w:t>
      </w:r>
    </w:p>
    <w:p w14:paraId="427232B0" w14:textId="77777777" w:rsidR="00BE1FE7" w:rsidRPr="00E95D15" w:rsidRDefault="00BE1FE7" w:rsidP="00EC4249">
      <w:pPr>
        <w:pStyle w:val="ListParagraph1"/>
        <w:widowControl w:val="0"/>
        <w:numPr>
          <w:ilvl w:val="0"/>
          <w:numId w:val="25"/>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200 mg plėvele dengtos tabletės yra baltos ar beveik baltos, apvalios, abipus išgaubtos plėvele dengtos tabletės, kurių vienoje pusėje išgraviruotas skaičius „200“, kita pusė lygi.</w:t>
      </w:r>
    </w:p>
    <w:p w14:paraId="320F6820" w14:textId="77777777" w:rsidR="00BE1FE7" w:rsidRPr="00E95D15" w:rsidRDefault="00BE1FE7" w:rsidP="00EC4249">
      <w:pPr>
        <w:pStyle w:val="ListParagraph1"/>
        <w:widowControl w:val="0"/>
        <w:numPr>
          <w:ilvl w:val="0"/>
          <w:numId w:val="25"/>
        </w:numPr>
        <w:ind w:left="567" w:hanging="567"/>
      </w:pPr>
      <w:proofErr w:type="spellStart"/>
      <w:r w:rsidRPr="00E95D15">
        <w:t>Quetiapine</w:t>
      </w:r>
      <w:proofErr w:type="spellEnd"/>
      <w:r w:rsidRPr="00E95D15">
        <w:t xml:space="preserve"> </w:t>
      </w:r>
      <w:proofErr w:type="spellStart"/>
      <w:r w:rsidRPr="00E95D15">
        <w:t>Teva</w:t>
      </w:r>
      <w:proofErr w:type="spellEnd"/>
      <w:r w:rsidRPr="00E95D15">
        <w:t xml:space="preserve"> 300 mg plėvele dengtos tabletės yra blyškiai geltonos, kapsulės formos plėvele dengtos tabletės, kurių vienoje pusėje išgraviruotas skaičius „300“, kita pusė lygi.</w:t>
      </w:r>
    </w:p>
    <w:p w14:paraId="141A5378" w14:textId="77777777" w:rsidR="00BE1FE7" w:rsidRPr="00E95D15" w:rsidRDefault="00BE1FE7" w:rsidP="00E95D15">
      <w:pPr>
        <w:widowControl w:val="0"/>
      </w:pPr>
    </w:p>
    <w:p w14:paraId="5100CCC7" w14:textId="77777777" w:rsidR="00BE1FE7" w:rsidRPr="00E95D15" w:rsidRDefault="00BE1FE7" w:rsidP="00E95D15">
      <w:pPr>
        <w:widowControl w:val="0"/>
      </w:pPr>
      <w:proofErr w:type="spellStart"/>
      <w:r w:rsidRPr="00E95D15">
        <w:t>Quetiapine</w:t>
      </w:r>
      <w:proofErr w:type="spellEnd"/>
      <w:r w:rsidRPr="00E95D15">
        <w:t xml:space="preserve"> </w:t>
      </w:r>
      <w:proofErr w:type="spellStart"/>
      <w:r w:rsidRPr="00E95D15">
        <w:t>Teva</w:t>
      </w:r>
      <w:proofErr w:type="spellEnd"/>
      <w:r w:rsidRPr="00E95D15">
        <w:t xml:space="preserve"> plėvele dengtos tabletės yra tiekiamos: </w:t>
      </w:r>
    </w:p>
    <w:p w14:paraId="26BCD240" w14:textId="77777777" w:rsidR="00BE1FE7" w:rsidRPr="00E95D15" w:rsidRDefault="00BE1FE7" w:rsidP="00E95D15">
      <w:pPr>
        <w:widowControl w:val="0"/>
      </w:pPr>
    </w:p>
    <w:p w14:paraId="34DAA091" w14:textId="77777777" w:rsidR="00BE1FE7" w:rsidRPr="00E95D15" w:rsidRDefault="00BE1FE7" w:rsidP="00E95D15">
      <w:pPr>
        <w:widowControl w:val="0"/>
      </w:pPr>
      <w:r w:rsidRPr="00E95D15">
        <w:t>Baltose matinėse PVC/PE/</w:t>
      </w:r>
      <w:proofErr w:type="spellStart"/>
      <w:r w:rsidRPr="00E95D15">
        <w:t>Aclar</w:t>
      </w:r>
      <w:proofErr w:type="spellEnd"/>
      <w:r w:rsidRPr="00E95D15">
        <w:t>/ aliuminio arba PVC/</w:t>
      </w:r>
      <w:proofErr w:type="spellStart"/>
      <w:r w:rsidRPr="00E95D15">
        <w:t>PVdC</w:t>
      </w:r>
      <w:proofErr w:type="spellEnd"/>
      <w:r w:rsidRPr="00E95D15">
        <w:t>/ aliuminio lizdinėse plokštelėse</w:t>
      </w:r>
    </w:p>
    <w:p w14:paraId="424EA0CF" w14:textId="77777777" w:rsidR="00BE1FE7" w:rsidRPr="00E95D15" w:rsidRDefault="00BE1FE7" w:rsidP="00EC4249">
      <w:pPr>
        <w:pStyle w:val="ListParagraph1"/>
        <w:widowControl w:val="0"/>
        <w:numPr>
          <w:ilvl w:val="0"/>
          <w:numId w:val="26"/>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25 mg</w:t>
      </w:r>
      <w:r w:rsidRPr="00E95D15">
        <w:t>: pakuotės, kuriose yra 1, 6, 10, 20, 30, 50, 60, 90 arba 100 (10 x 10) plėvele dengtų tablečių. Pakuotė gydymo įstaigai, kurioje yra 50 plėvele dengtų tablečių.</w:t>
      </w:r>
    </w:p>
    <w:p w14:paraId="5D7BFFA3" w14:textId="77777777" w:rsidR="00BE1FE7" w:rsidRPr="00E95D15" w:rsidRDefault="00BE1FE7" w:rsidP="00EC4249">
      <w:pPr>
        <w:pStyle w:val="ListParagraph1"/>
        <w:widowControl w:val="0"/>
        <w:numPr>
          <w:ilvl w:val="0"/>
          <w:numId w:val="26"/>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200 mg</w:t>
      </w:r>
      <w:r w:rsidRPr="00E95D15">
        <w:t>: pakuotės, kuriose yra 1, 10, 20, 30, 50, 60, 90 arba 100 (10 x 10) plėvele dengtų tablečių. Pakuotė gydymo įstaigai, kurioje yra 50 plėvele dengtų tablečių.</w:t>
      </w:r>
    </w:p>
    <w:p w14:paraId="790AF344" w14:textId="77777777" w:rsidR="00BE1FE7" w:rsidRPr="00E95D15" w:rsidRDefault="00BE1FE7" w:rsidP="00EC4249">
      <w:pPr>
        <w:pStyle w:val="ListParagraph1"/>
        <w:widowControl w:val="0"/>
        <w:numPr>
          <w:ilvl w:val="0"/>
          <w:numId w:val="26"/>
        </w:numPr>
        <w:ind w:left="567" w:hanging="567"/>
      </w:pPr>
      <w:proofErr w:type="spellStart"/>
      <w:r w:rsidRPr="00E95D15">
        <w:rPr>
          <w:i/>
        </w:rPr>
        <w:t>Quetiapine</w:t>
      </w:r>
      <w:proofErr w:type="spellEnd"/>
      <w:r w:rsidRPr="00E95D15">
        <w:rPr>
          <w:i/>
        </w:rPr>
        <w:t xml:space="preserve"> </w:t>
      </w:r>
      <w:proofErr w:type="spellStart"/>
      <w:r w:rsidRPr="00E95D15">
        <w:rPr>
          <w:i/>
        </w:rPr>
        <w:t>Teva</w:t>
      </w:r>
      <w:proofErr w:type="spellEnd"/>
      <w:r w:rsidRPr="00E95D15">
        <w:rPr>
          <w:i/>
        </w:rPr>
        <w:t xml:space="preserve"> 300 mg</w:t>
      </w:r>
      <w:r w:rsidRPr="00E95D15">
        <w:t>: pakuotės, kuriose yra 1, 10, 20, 30, 50, 60, 90 arba 100 (10 x 10) plėvele dengtų tablečių. Pakuotė gydymo įstaigai, kurioje yra 50, 120, 180 arba 240 plėvele dengtų tablečių.</w:t>
      </w:r>
    </w:p>
    <w:p w14:paraId="34237CDA" w14:textId="77777777" w:rsidR="00BE1FE7" w:rsidRPr="00E95D15" w:rsidRDefault="00BE1FE7" w:rsidP="00E95D15">
      <w:pPr>
        <w:widowControl w:val="0"/>
        <w:rPr>
          <w:i/>
        </w:rPr>
      </w:pPr>
    </w:p>
    <w:p w14:paraId="5079887E" w14:textId="77777777" w:rsidR="00BE1FE7" w:rsidRPr="00E95D15" w:rsidRDefault="00BE1FE7" w:rsidP="00E95D15">
      <w:pPr>
        <w:widowControl w:val="0"/>
      </w:pPr>
      <w:r w:rsidRPr="00E95D15">
        <w:rPr>
          <w:i/>
        </w:rPr>
        <w:lastRenderedPageBreak/>
        <w:t xml:space="preserve">DTPE buteliukuose, uždarytuose baltais, vaikų sunkiai atidaromais polipropileno dangteliais ir </w:t>
      </w:r>
      <w:proofErr w:type="spellStart"/>
      <w:r w:rsidRPr="00E95D15">
        <w:rPr>
          <w:i/>
        </w:rPr>
        <w:t>sausikliu</w:t>
      </w:r>
      <w:proofErr w:type="spellEnd"/>
      <w:r w:rsidRPr="00E95D15">
        <w:rPr>
          <w:i/>
        </w:rPr>
        <w:t>.</w:t>
      </w:r>
    </w:p>
    <w:p w14:paraId="617626AF" w14:textId="77777777" w:rsidR="00BE1FE7" w:rsidRPr="00E95D15" w:rsidRDefault="00BE1FE7" w:rsidP="00E95D15">
      <w:pPr>
        <w:widowControl w:val="0"/>
      </w:pPr>
      <w:r w:rsidRPr="00E95D15">
        <w:t>Pakuotės visų stiprumų tabletėms, kurių kiekvienoje yra 100 arba 250 plėvele dengtų tablečių.</w:t>
      </w:r>
    </w:p>
    <w:p w14:paraId="0CB6EA68" w14:textId="77777777" w:rsidR="00BE1FE7" w:rsidRPr="00E95D15" w:rsidRDefault="00BE1FE7" w:rsidP="00E95D15">
      <w:pPr>
        <w:widowControl w:val="0"/>
      </w:pPr>
    </w:p>
    <w:p w14:paraId="604B61A9" w14:textId="77777777" w:rsidR="00BE1FE7" w:rsidRPr="00E95D15" w:rsidRDefault="00BE1FE7" w:rsidP="00E95D15">
      <w:pPr>
        <w:widowControl w:val="0"/>
      </w:pPr>
      <w:r w:rsidRPr="00E95D15">
        <w:t>Gali būti tiekiamos ne visų dydžių pakuotės.</w:t>
      </w:r>
    </w:p>
    <w:p w14:paraId="46EE6DFB" w14:textId="77777777" w:rsidR="00BE1FE7" w:rsidRPr="00E95D15" w:rsidRDefault="00BE1FE7" w:rsidP="00E95D15">
      <w:pPr>
        <w:widowControl w:val="0"/>
        <w:rPr>
          <w:b/>
        </w:rPr>
      </w:pPr>
    </w:p>
    <w:p w14:paraId="43FE0B01" w14:textId="77777777" w:rsidR="00BE1FE7" w:rsidRPr="00E95D15" w:rsidRDefault="00BE1FE7" w:rsidP="00E95D15">
      <w:pPr>
        <w:widowControl w:val="0"/>
        <w:rPr>
          <w:b/>
        </w:rPr>
      </w:pPr>
      <w:r w:rsidRPr="00E95D15">
        <w:rPr>
          <w:b/>
        </w:rPr>
        <w:t>Registruotojas ir gamintojas</w:t>
      </w:r>
    </w:p>
    <w:p w14:paraId="03F8F085" w14:textId="77777777" w:rsidR="00BE1FE7" w:rsidRPr="00E95D15" w:rsidRDefault="00BE1FE7" w:rsidP="00E95D15">
      <w:pPr>
        <w:widowControl w:val="0"/>
        <w:rPr>
          <w:b/>
        </w:rPr>
      </w:pPr>
    </w:p>
    <w:p w14:paraId="002FD8EA" w14:textId="77777777" w:rsidR="00BE1FE7" w:rsidRPr="00E95D15" w:rsidRDefault="00BE1FE7" w:rsidP="00E95D15">
      <w:pPr>
        <w:widowControl w:val="0"/>
        <w:tabs>
          <w:tab w:val="left" w:pos="540"/>
        </w:tabs>
        <w:rPr>
          <w:i/>
        </w:rPr>
      </w:pPr>
      <w:r w:rsidRPr="00E95D15">
        <w:rPr>
          <w:i/>
        </w:rPr>
        <w:t>Registruotojas</w:t>
      </w:r>
    </w:p>
    <w:p w14:paraId="46A13E22" w14:textId="77777777" w:rsidR="00BE1FE7" w:rsidRPr="00E95D15" w:rsidRDefault="00BE1FE7" w:rsidP="00E95D15">
      <w:pPr>
        <w:widowControl w:val="0"/>
        <w:tabs>
          <w:tab w:val="left" w:pos="540"/>
        </w:tabs>
      </w:pPr>
      <w:proofErr w:type="spellStart"/>
      <w:r w:rsidRPr="00E95D15">
        <w:t>Teva</w:t>
      </w:r>
      <w:proofErr w:type="spellEnd"/>
      <w:r w:rsidRPr="00E95D15">
        <w:t xml:space="preserve"> Pharma B.V.</w:t>
      </w:r>
    </w:p>
    <w:p w14:paraId="32D96FE0" w14:textId="77777777" w:rsidR="00BE1FE7" w:rsidRPr="00E95D15" w:rsidRDefault="00BE1FE7" w:rsidP="00E95D15">
      <w:pPr>
        <w:widowControl w:val="0"/>
        <w:tabs>
          <w:tab w:val="left" w:pos="540"/>
        </w:tabs>
      </w:pPr>
      <w:proofErr w:type="spellStart"/>
      <w:r w:rsidRPr="00E95D15">
        <w:t>Swensweg</w:t>
      </w:r>
      <w:proofErr w:type="spellEnd"/>
      <w:r w:rsidRPr="00E95D15">
        <w:t xml:space="preserve"> 5</w:t>
      </w:r>
    </w:p>
    <w:p w14:paraId="5AA5BE36" w14:textId="77777777" w:rsidR="00BE1FE7" w:rsidRPr="00E95D15" w:rsidRDefault="00BE1FE7" w:rsidP="00E95D15">
      <w:pPr>
        <w:widowControl w:val="0"/>
        <w:tabs>
          <w:tab w:val="left" w:pos="540"/>
        </w:tabs>
      </w:pPr>
      <w:r w:rsidRPr="00E95D15">
        <w:t xml:space="preserve">2031 GA </w:t>
      </w:r>
      <w:proofErr w:type="spellStart"/>
      <w:r w:rsidRPr="00E95D15">
        <w:t>Haarlem</w:t>
      </w:r>
      <w:proofErr w:type="spellEnd"/>
    </w:p>
    <w:p w14:paraId="237F15A8" w14:textId="77777777" w:rsidR="00BE1FE7" w:rsidRPr="00E95D15" w:rsidRDefault="00BE1FE7" w:rsidP="00E95D15">
      <w:pPr>
        <w:widowControl w:val="0"/>
        <w:tabs>
          <w:tab w:val="left" w:pos="540"/>
        </w:tabs>
      </w:pPr>
      <w:r w:rsidRPr="00E95D15">
        <w:t>Nyderlandai</w:t>
      </w:r>
    </w:p>
    <w:p w14:paraId="5D6E810E" w14:textId="77777777" w:rsidR="00BE1FE7" w:rsidRPr="00E95D15" w:rsidRDefault="00BE1FE7" w:rsidP="00E95D15">
      <w:pPr>
        <w:widowControl w:val="0"/>
        <w:rPr>
          <w:highlight w:val="green"/>
        </w:rPr>
      </w:pPr>
    </w:p>
    <w:p w14:paraId="7359EAAC" w14:textId="77777777" w:rsidR="00BE1FE7" w:rsidRPr="00E95D15" w:rsidRDefault="00BE1FE7" w:rsidP="00E95D15">
      <w:pPr>
        <w:widowControl w:val="0"/>
        <w:rPr>
          <w:i/>
        </w:rPr>
      </w:pPr>
      <w:r w:rsidRPr="00E95D15">
        <w:rPr>
          <w:i/>
        </w:rPr>
        <w:t xml:space="preserve">Gamintojas </w:t>
      </w:r>
    </w:p>
    <w:p w14:paraId="5B8CBA99" w14:textId="77777777" w:rsidR="00BE1FE7" w:rsidRPr="00E95D15" w:rsidRDefault="00BE1FE7" w:rsidP="00E95D15">
      <w:pPr>
        <w:widowControl w:val="0"/>
        <w:numPr>
          <w:ilvl w:val="12"/>
          <w:numId w:val="0"/>
        </w:numPr>
        <w:ind w:right="-2"/>
      </w:pPr>
      <w:proofErr w:type="spellStart"/>
      <w:r w:rsidRPr="00E95D15">
        <w:t>Pharmachemie</w:t>
      </w:r>
      <w:proofErr w:type="spellEnd"/>
      <w:r w:rsidRPr="00E95D15">
        <w:t xml:space="preserve"> B.V. </w:t>
      </w:r>
    </w:p>
    <w:p w14:paraId="40DF71FF" w14:textId="77777777" w:rsidR="00BE1FE7" w:rsidRPr="00E95D15" w:rsidRDefault="00BE1FE7" w:rsidP="00E95D15">
      <w:pPr>
        <w:widowControl w:val="0"/>
        <w:numPr>
          <w:ilvl w:val="12"/>
          <w:numId w:val="0"/>
        </w:numPr>
        <w:ind w:right="-2"/>
      </w:pPr>
      <w:proofErr w:type="spellStart"/>
      <w:r w:rsidRPr="00E95D15">
        <w:t>Swensweg</w:t>
      </w:r>
      <w:proofErr w:type="spellEnd"/>
      <w:r w:rsidRPr="00E95D15">
        <w:t xml:space="preserve"> 5, </w:t>
      </w:r>
      <w:proofErr w:type="spellStart"/>
      <w:r w:rsidRPr="00E95D15">
        <w:t>Postbus</w:t>
      </w:r>
      <w:proofErr w:type="spellEnd"/>
      <w:r w:rsidRPr="00E95D15">
        <w:t xml:space="preserve"> 552</w:t>
      </w:r>
    </w:p>
    <w:p w14:paraId="57252B7C" w14:textId="77777777" w:rsidR="00BE1FE7" w:rsidRPr="00E95D15" w:rsidRDefault="00BE1FE7" w:rsidP="00E95D15">
      <w:pPr>
        <w:widowControl w:val="0"/>
        <w:numPr>
          <w:ilvl w:val="12"/>
          <w:numId w:val="0"/>
        </w:numPr>
        <w:ind w:right="-2"/>
      </w:pPr>
      <w:r w:rsidRPr="00E95D15">
        <w:t xml:space="preserve">2003 RN </w:t>
      </w:r>
      <w:proofErr w:type="spellStart"/>
      <w:r w:rsidRPr="00E95D15">
        <w:t>Haarlem</w:t>
      </w:r>
      <w:proofErr w:type="spellEnd"/>
    </w:p>
    <w:p w14:paraId="48022ACF" w14:textId="77777777" w:rsidR="00BE1FE7" w:rsidRPr="00E95D15" w:rsidRDefault="00BE1FE7" w:rsidP="00E95D15">
      <w:pPr>
        <w:widowControl w:val="0"/>
        <w:numPr>
          <w:ilvl w:val="12"/>
          <w:numId w:val="0"/>
        </w:numPr>
      </w:pPr>
      <w:r w:rsidRPr="00E95D15">
        <w:t>Nyderlandai</w:t>
      </w:r>
    </w:p>
    <w:p w14:paraId="16311D38" w14:textId="77777777" w:rsidR="00BE1FE7" w:rsidRPr="00E95D15" w:rsidRDefault="00BE1FE7" w:rsidP="00E95D15">
      <w:pPr>
        <w:widowControl w:val="0"/>
        <w:numPr>
          <w:ilvl w:val="12"/>
          <w:numId w:val="0"/>
        </w:numPr>
      </w:pPr>
    </w:p>
    <w:p w14:paraId="753AB4E6" w14:textId="77777777" w:rsidR="00BE1FE7" w:rsidRPr="00E95D15" w:rsidRDefault="00BE1FE7" w:rsidP="00E95D15">
      <w:pPr>
        <w:widowControl w:val="0"/>
        <w:numPr>
          <w:ilvl w:val="12"/>
          <w:numId w:val="0"/>
        </w:numPr>
      </w:pPr>
      <w:r w:rsidRPr="00E95D15">
        <w:t>arba</w:t>
      </w:r>
    </w:p>
    <w:p w14:paraId="683AC74D" w14:textId="77777777" w:rsidR="00BE1FE7" w:rsidRPr="00E95D15" w:rsidRDefault="00BE1FE7" w:rsidP="00E95D15">
      <w:pPr>
        <w:widowControl w:val="0"/>
        <w:numPr>
          <w:ilvl w:val="12"/>
          <w:numId w:val="0"/>
        </w:numPr>
      </w:pPr>
    </w:p>
    <w:p w14:paraId="31FCB69B" w14:textId="77777777" w:rsidR="00BE1FE7" w:rsidRPr="00E95D15" w:rsidRDefault="00BE1FE7" w:rsidP="00E95D15">
      <w:pPr>
        <w:widowControl w:val="0"/>
        <w:numPr>
          <w:ilvl w:val="12"/>
          <w:numId w:val="0"/>
        </w:numPr>
        <w:ind w:right="-2"/>
      </w:pPr>
      <w:proofErr w:type="spellStart"/>
      <w:r w:rsidRPr="00E95D15">
        <w:t>Teva</w:t>
      </w:r>
      <w:proofErr w:type="spellEnd"/>
      <w:r w:rsidRPr="00E95D15">
        <w:t xml:space="preserve"> </w:t>
      </w:r>
      <w:proofErr w:type="spellStart"/>
      <w:r w:rsidRPr="00E95D15">
        <w:t>Pharmaceutical</w:t>
      </w:r>
      <w:proofErr w:type="spellEnd"/>
      <w:r w:rsidRPr="00E95D15">
        <w:t xml:space="preserve"> Works </w:t>
      </w:r>
      <w:proofErr w:type="spellStart"/>
      <w:r w:rsidRPr="00E95D15">
        <w:t>Private</w:t>
      </w:r>
      <w:proofErr w:type="spellEnd"/>
      <w:r w:rsidRPr="00E95D15">
        <w:t xml:space="preserve"> </w:t>
      </w:r>
      <w:proofErr w:type="spellStart"/>
      <w:r w:rsidRPr="00E95D15">
        <w:t>Limited</w:t>
      </w:r>
      <w:proofErr w:type="spellEnd"/>
      <w:r w:rsidRPr="00E95D15">
        <w:t xml:space="preserve"> Company</w:t>
      </w:r>
    </w:p>
    <w:p w14:paraId="46F625C9" w14:textId="77777777" w:rsidR="00BE1FE7" w:rsidRPr="00E95D15" w:rsidRDefault="00BE1FE7" w:rsidP="00E95D15">
      <w:pPr>
        <w:widowControl w:val="0"/>
        <w:numPr>
          <w:ilvl w:val="12"/>
          <w:numId w:val="0"/>
        </w:numPr>
        <w:ind w:right="-2"/>
      </w:pPr>
      <w:proofErr w:type="spellStart"/>
      <w:r w:rsidRPr="00E95D15">
        <w:t>Pallagi</w:t>
      </w:r>
      <w:proofErr w:type="spellEnd"/>
      <w:r w:rsidRPr="00E95D15">
        <w:t xml:space="preserve"> </w:t>
      </w:r>
      <w:proofErr w:type="spellStart"/>
      <w:r w:rsidRPr="00E95D15">
        <w:t>ùt</w:t>
      </w:r>
      <w:proofErr w:type="spellEnd"/>
      <w:r w:rsidRPr="00E95D15">
        <w:t xml:space="preserve"> 13</w:t>
      </w:r>
    </w:p>
    <w:p w14:paraId="6C1462D0" w14:textId="77777777" w:rsidR="00BE1FE7" w:rsidRPr="00E95D15" w:rsidRDefault="00BE1FE7" w:rsidP="00E95D15">
      <w:pPr>
        <w:widowControl w:val="0"/>
        <w:numPr>
          <w:ilvl w:val="12"/>
          <w:numId w:val="0"/>
        </w:numPr>
        <w:ind w:right="-2"/>
      </w:pPr>
      <w:r w:rsidRPr="00E95D15">
        <w:t xml:space="preserve">4042 </w:t>
      </w:r>
      <w:proofErr w:type="spellStart"/>
      <w:r w:rsidRPr="00E95D15">
        <w:t>Debrecen</w:t>
      </w:r>
      <w:proofErr w:type="spellEnd"/>
    </w:p>
    <w:p w14:paraId="651FBAC0" w14:textId="77777777" w:rsidR="00BE1FE7" w:rsidRPr="00E95D15" w:rsidRDefault="00BE1FE7" w:rsidP="00E95D15">
      <w:pPr>
        <w:widowControl w:val="0"/>
        <w:numPr>
          <w:ilvl w:val="12"/>
          <w:numId w:val="0"/>
        </w:numPr>
        <w:outlineLvl w:val="0"/>
      </w:pPr>
      <w:r w:rsidRPr="00E95D15">
        <w:t>Vengrija</w:t>
      </w:r>
    </w:p>
    <w:p w14:paraId="0D4C34E4" w14:textId="77777777" w:rsidR="00BE1FE7" w:rsidRPr="00E95D15" w:rsidRDefault="00BE1FE7" w:rsidP="00E95D15">
      <w:pPr>
        <w:widowControl w:val="0"/>
        <w:numPr>
          <w:ilvl w:val="12"/>
          <w:numId w:val="0"/>
        </w:numPr>
      </w:pPr>
    </w:p>
    <w:p w14:paraId="3F95B9D6" w14:textId="77777777" w:rsidR="00BE1FE7" w:rsidRPr="00E95D15" w:rsidRDefault="00BE1FE7" w:rsidP="00E95D15">
      <w:pPr>
        <w:widowControl w:val="0"/>
        <w:numPr>
          <w:ilvl w:val="12"/>
          <w:numId w:val="0"/>
        </w:numPr>
      </w:pPr>
      <w:r w:rsidRPr="00E95D15">
        <w:t>arba</w:t>
      </w:r>
    </w:p>
    <w:p w14:paraId="6E072A9E" w14:textId="77777777" w:rsidR="00BE1FE7" w:rsidRPr="00E95D15" w:rsidRDefault="00BE1FE7" w:rsidP="00E95D15">
      <w:pPr>
        <w:widowControl w:val="0"/>
        <w:numPr>
          <w:ilvl w:val="12"/>
          <w:numId w:val="0"/>
        </w:numPr>
        <w:ind w:right="-2"/>
      </w:pPr>
    </w:p>
    <w:p w14:paraId="23FAF479" w14:textId="77777777" w:rsidR="00BE1FE7" w:rsidRPr="00E95D15" w:rsidRDefault="00BE1FE7" w:rsidP="00E95D15">
      <w:pPr>
        <w:widowControl w:val="0"/>
        <w:numPr>
          <w:ilvl w:val="12"/>
          <w:numId w:val="0"/>
        </w:numPr>
        <w:ind w:right="-2"/>
      </w:pPr>
      <w:proofErr w:type="spellStart"/>
      <w:r w:rsidRPr="00E95D15">
        <w:t>Teva</w:t>
      </w:r>
      <w:proofErr w:type="spellEnd"/>
      <w:r w:rsidRPr="00E95D15">
        <w:t xml:space="preserve"> </w:t>
      </w:r>
      <w:proofErr w:type="spellStart"/>
      <w:r w:rsidRPr="00E95D15">
        <w:t>Czech</w:t>
      </w:r>
      <w:proofErr w:type="spellEnd"/>
      <w:r w:rsidRPr="00E95D15">
        <w:t xml:space="preserve"> </w:t>
      </w:r>
      <w:proofErr w:type="spellStart"/>
      <w:r w:rsidRPr="00E95D15">
        <w:t>Industries</w:t>
      </w:r>
      <w:proofErr w:type="spellEnd"/>
      <w:r w:rsidRPr="00E95D15">
        <w:t xml:space="preserve"> </w:t>
      </w:r>
      <w:proofErr w:type="spellStart"/>
      <w:r w:rsidRPr="00E95D15">
        <w:t>s.r.o</w:t>
      </w:r>
      <w:proofErr w:type="spellEnd"/>
      <w:r w:rsidRPr="00E95D15">
        <w:t xml:space="preserve">. </w:t>
      </w:r>
    </w:p>
    <w:p w14:paraId="6D819035" w14:textId="77777777" w:rsidR="00BE1FE7" w:rsidRPr="00E95D15" w:rsidRDefault="00BE1FE7" w:rsidP="00E95D15">
      <w:pPr>
        <w:widowControl w:val="0"/>
        <w:numPr>
          <w:ilvl w:val="12"/>
          <w:numId w:val="0"/>
        </w:numPr>
        <w:ind w:right="-2"/>
      </w:pPr>
      <w:proofErr w:type="spellStart"/>
      <w:r w:rsidRPr="00E95D15">
        <w:t>Ostravská</w:t>
      </w:r>
      <w:proofErr w:type="spellEnd"/>
      <w:r w:rsidRPr="00E95D15">
        <w:t xml:space="preserve"> 29</w:t>
      </w:r>
    </w:p>
    <w:p w14:paraId="1E8641AF" w14:textId="77777777" w:rsidR="00BE1FE7" w:rsidRPr="00E95D15" w:rsidRDefault="00BE1FE7" w:rsidP="00E95D15">
      <w:pPr>
        <w:widowControl w:val="0"/>
        <w:numPr>
          <w:ilvl w:val="12"/>
          <w:numId w:val="0"/>
        </w:numPr>
        <w:ind w:right="-2"/>
      </w:pPr>
      <w:proofErr w:type="spellStart"/>
      <w:r w:rsidRPr="00E95D15">
        <w:t>c.p</w:t>
      </w:r>
      <w:proofErr w:type="spellEnd"/>
      <w:r w:rsidRPr="00E95D15">
        <w:t xml:space="preserve">. 305, 747 70 </w:t>
      </w:r>
      <w:proofErr w:type="spellStart"/>
      <w:r w:rsidRPr="00E95D15">
        <w:t>Opava</w:t>
      </w:r>
      <w:proofErr w:type="spellEnd"/>
      <w:r w:rsidRPr="00E95D15">
        <w:t xml:space="preserve"> –</w:t>
      </w:r>
      <w:proofErr w:type="spellStart"/>
      <w:r w:rsidRPr="00E95D15">
        <w:t>Komárov</w:t>
      </w:r>
      <w:proofErr w:type="spellEnd"/>
    </w:p>
    <w:p w14:paraId="1F9296F1" w14:textId="77777777" w:rsidR="00BE1FE7" w:rsidRPr="00E95D15" w:rsidRDefault="00BE1FE7" w:rsidP="00E95D15">
      <w:pPr>
        <w:widowControl w:val="0"/>
        <w:numPr>
          <w:ilvl w:val="12"/>
          <w:numId w:val="0"/>
        </w:numPr>
        <w:ind w:right="-2"/>
      </w:pPr>
      <w:r w:rsidRPr="00E95D15">
        <w:t>Čekija</w:t>
      </w:r>
    </w:p>
    <w:p w14:paraId="55B55026" w14:textId="77777777" w:rsidR="00BE1FE7" w:rsidRPr="00E95D15" w:rsidRDefault="00BE1FE7" w:rsidP="00E95D15">
      <w:pPr>
        <w:widowControl w:val="0"/>
        <w:numPr>
          <w:ilvl w:val="12"/>
          <w:numId w:val="0"/>
        </w:numPr>
      </w:pPr>
    </w:p>
    <w:p w14:paraId="27D0AF47" w14:textId="77777777" w:rsidR="00BE1FE7" w:rsidRPr="00E95D15" w:rsidRDefault="00BE1FE7" w:rsidP="00E95D15">
      <w:pPr>
        <w:widowControl w:val="0"/>
        <w:numPr>
          <w:ilvl w:val="12"/>
          <w:numId w:val="0"/>
        </w:numPr>
      </w:pPr>
      <w:r w:rsidRPr="00E95D15">
        <w:t>arba</w:t>
      </w:r>
    </w:p>
    <w:p w14:paraId="0BE0F8BC" w14:textId="77777777" w:rsidR="00BE1FE7" w:rsidRPr="00E95D15" w:rsidRDefault="00BE1FE7" w:rsidP="00E95D15">
      <w:pPr>
        <w:widowControl w:val="0"/>
        <w:numPr>
          <w:ilvl w:val="12"/>
          <w:numId w:val="0"/>
        </w:numPr>
        <w:ind w:right="-2"/>
      </w:pPr>
    </w:p>
    <w:p w14:paraId="50B2F1C7" w14:textId="77777777" w:rsidR="00BE1FE7" w:rsidRPr="00E95D15" w:rsidRDefault="00BE1FE7" w:rsidP="00E95D15">
      <w:pPr>
        <w:widowControl w:val="0"/>
        <w:numPr>
          <w:ilvl w:val="12"/>
          <w:numId w:val="0"/>
        </w:numPr>
        <w:ind w:right="-2"/>
      </w:pPr>
      <w:proofErr w:type="spellStart"/>
      <w:r w:rsidRPr="00E95D15">
        <w:t>Teva</w:t>
      </w:r>
      <w:proofErr w:type="spellEnd"/>
      <w:r w:rsidRPr="00E95D15">
        <w:t xml:space="preserve"> </w:t>
      </w:r>
      <w:proofErr w:type="spellStart"/>
      <w:r w:rsidRPr="00E95D15">
        <w:t>Operations</w:t>
      </w:r>
      <w:proofErr w:type="spellEnd"/>
      <w:r w:rsidRPr="00E95D15">
        <w:t xml:space="preserve"> </w:t>
      </w:r>
      <w:proofErr w:type="spellStart"/>
      <w:r w:rsidRPr="00E95D15">
        <w:t>Poland</w:t>
      </w:r>
      <w:proofErr w:type="spellEnd"/>
      <w:r w:rsidRPr="00E95D15">
        <w:t xml:space="preserve"> Sp. </w:t>
      </w:r>
      <w:proofErr w:type="spellStart"/>
      <w:r w:rsidRPr="00E95D15">
        <w:t>Z.o.o</w:t>
      </w:r>
      <w:proofErr w:type="spellEnd"/>
      <w:r w:rsidRPr="00E95D15">
        <w:t xml:space="preserve">. </w:t>
      </w:r>
    </w:p>
    <w:p w14:paraId="7BF242F2" w14:textId="77777777" w:rsidR="00BE1FE7" w:rsidRPr="00E95D15" w:rsidRDefault="00BE1FE7" w:rsidP="00E95D15">
      <w:pPr>
        <w:widowControl w:val="0"/>
        <w:numPr>
          <w:ilvl w:val="12"/>
          <w:numId w:val="0"/>
        </w:numPr>
        <w:ind w:right="-2"/>
      </w:pPr>
      <w:proofErr w:type="spellStart"/>
      <w:r w:rsidRPr="00E95D15">
        <w:t>ul</w:t>
      </w:r>
      <w:proofErr w:type="spellEnd"/>
      <w:r w:rsidRPr="00E95D15">
        <w:t xml:space="preserve">. </w:t>
      </w:r>
      <w:proofErr w:type="spellStart"/>
      <w:r w:rsidRPr="00E95D15">
        <w:t>Mogilska</w:t>
      </w:r>
      <w:proofErr w:type="spellEnd"/>
      <w:r w:rsidRPr="00E95D15">
        <w:t xml:space="preserve"> 80 </w:t>
      </w:r>
    </w:p>
    <w:p w14:paraId="17FF2E16" w14:textId="77777777" w:rsidR="00BE1FE7" w:rsidRPr="00E95D15" w:rsidRDefault="00BE1FE7" w:rsidP="00E95D15">
      <w:pPr>
        <w:widowControl w:val="0"/>
        <w:numPr>
          <w:ilvl w:val="12"/>
          <w:numId w:val="0"/>
        </w:numPr>
        <w:ind w:right="-2"/>
      </w:pPr>
      <w:r w:rsidRPr="00E95D15">
        <w:t xml:space="preserve">31-546 </w:t>
      </w:r>
      <w:proofErr w:type="spellStart"/>
      <w:r w:rsidRPr="00E95D15">
        <w:t>Kraków</w:t>
      </w:r>
      <w:proofErr w:type="spellEnd"/>
      <w:r w:rsidRPr="00E95D15">
        <w:t xml:space="preserve"> </w:t>
      </w:r>
    </w:p>
    <w:p w14:paraId="3397B252" w14:textId="77777777" w:rsidR="00BE1FE7" w:rsidRPr="00E95D15" w:rsidRDefault="00BE1FE7" w:rsidP="00E95D15">
      <w:pPr>
        <w:widowControl w:val="0"/>
        <w:numPr>
          <w:ilvl w:val="12"/>
          <w:numId w:val="0"/>
        </w:numPr>
        <w:ind w:right="-2"/>
      </w:pPr>
      <w:r w:rsidRPr="00E95D15">
        <w:t>Lenkija</w:t>
      </w:r>
    </w:p>
    <w:p w14:paraId="5DA0D3B2" w14:textId="77777777" w:rsidR="00BE1FE7" w:rsidRPr="00E95D15" w:rsidRDefault="00BE1FE7" w:rsidP="00E95D15">
      <w:pPr>
        <w:widowControl w:val="0"/>
        <w:numPr>
          <w:ilvl w:val="12"/>
          <w:numId w:val="0"/>
        </w:numPr>
      </w:pPr>
    </w:p>
    <w:p w14:paraId="7DE640AE" w14:textId="77777777" w:rsidR="00BE1FE7" w:rsidRPr="00E95D15" w:rsidRDefault="00BE1FE7" w:rsidP="00E95D15">
      <w:pPr>
        <w:widowControl w:val="0"/>
        <w:numPr>
          <w:ilvl w:val="12"/>
          <w:numId w:val="0"/>
        </w:numPr>
      </w:pPr>
      <w:r w:rsidRPr="00E95D15">
        <w:t>arba</w:t>
      </w:r>
    </w:p>
    <w:p w14:paraId="054C5E6E" w14:textId="77777777" w:rsidR="00BE1FE7" w:rsidRPr="00E95D15" w:rsidRDefault="00BE1FE7" w:rsidP="00E95D15">
      <w:pPr>
        <w:widowControl w:val="0"/>
        <w:numPr>
          <w:ilvl w:val="12"/>
          <w:numId w:val="0"/>
        </w:numPr>
        <w:ind w:right="-2"/>
      </w:pPr>
    </w:p>
    <w:p w14:paraId="5DCF6851" w14:textId="77777777" w:rsidR="00BE1FE7" w:rsidRPr="00E95D15" w:rsidRDefault="00BE1FE7" w:rsidP="00E95D15">
      <w:pPr>
        <w:widowControl w:val="0"/>
        <w:numPr>
          <w:ilvl w:val="12"/>
          <w:numId w:val="0"/>
        </w:numPr>
        <w:ind w:right="-2"/>
      </w:pPr>
      <w:proofErr w:type="spellStart"/>
      <w:r w:rsidRPr="00E95D15">
        <w:t>Merckle</w:t>
      </w:r>
      <w:proofErr w:type="spellEnd"/>
      <w:r w:rsidRPr="00E95D15">
        <w:t xml:space="preserve"> </w:t>
      </w:r>
      <w:proofErr w:type="spellStart"/>
      <w:r w:rsidRPr="00E95D15">
        <w:t>GmbH</w:t>
      </w:r>
      <w:proofErr w:type="spellEnd"/>
    </w:p>
    <w:p w14:paraId="78E1DAC4" w14:textId="77777777" w:rsidR="00BE1FE7" w:rsidRPr="00E95D15" w:rsidRDefault="00BE1FE7" w:rsidP="00E95D15">
      <w:pPr>
        <w:widowControl w:val="0"/>
        <w:numPr>
          <w:ilvl w:val="12"/>
          <w:numId w:val="0"/>
        </w:numPr>
        <w:ind w:right="-2"/>
      </w:pPr>
      <w:proofErr w:type="spellStart"/>
      <w:r w:rsidRPr="00E95D15">
        <w:t>Ludwig-Merckle-Str</w:t>
      </w:r>
      <w:proofErr w:type="spellEnd"/>
      <w:r w:rsidRPr="00E95D15">
        <w:t xml:space="preserve"> 3</w:t>
      </w:r>
    </w:p>
    <w:p w14:paraId="0B928E43" w14:textId="77777777" w:rsidR="00BE1FE7" w:rsidRPr="00E95D15" w:rsidRDefault="00BE1FE7" w:rsidP="00E95D15">
      <w:pPr>
        <w:widowControl w:val="0"/>
        <w:numPr>
          <w:ilvl w:val="12"/>
          <w:numId w:val="0"/>
        </w:numPr>
        <w:ind w:right="-2"/>
      </w:pPr>
      <w:r w:rsidRPr="00E95D15">
        <w:t xml:space="preserve">89143 </w:t>
      </w:r>
      <w:proofErr w:type="spellStart"/>
      <w:r w:rsidRPr="00E95D15">
        <w:t>Blaubeuren</w:t>
      </w:r>
      <w:proofErr w:type="spellEnd"/>
    </w:p>
    <w:p w14:paraId="106859F7" w14:textId="77777777" w:rsidR="00BE1FE7" w:rsidRPr="00E95D15" w:rsidRDefault="00BE1FE7" w:rsidP="00E95D15">
      <w:pPr>
        <w:widowControl w:val="0"/>
        <w:numPr>
          <w:ilvl w:val="12"/>
          <w:numId w:val="0"/>
        </w:numPr>
        <w:ind w:right="-2"/>
      </w:pPr>
      <w:r w:rsidRPr="00E95D15">
        <w:t>Vokietija</w:t>
      </w:r>
    </w:p>
    <w:p w14:paraId="0E4FFFFF" w14:textId="77777777" w:rsidR="00BE1FE7" w:rsidRDefault="00BE1FE7" w:rsidP="00E95D15">
      <w:pPr>
        <w:widowControl w:val="0"/>
        <w:numPr>
          <w:ilvl w:val="12"/>
          <w:numId w:val="0"/>
        </w:numPr>
        <w:ind w:right="-2"/>
      </w:pPr>
    </w:p>
    <w:p w14:paraId="0FC9095E" w14:textId="68003800" w:rsidR="00B21C57" w:rsidRDefault="00B21C57" w:rsidP="00E95D15">
      <w:pPr>
        <w:widowControl w:val="0"/>
        <w:numPr>
          <w:ilvl w:val="12"/>
          <w:numId w:val="0"/>
        </w:numPr>
        <w:ind w:right="-2"/>
      </w:pPr>
      <w:r>
        <w:t>arba</w:t>
      </w:r>
    </w:p>
    <w:p w14:paraId="2B45F958" w14:textId="77777777" w:rsidR="00B21C57" w:rsidRDefault="00B21C57" w:rsidP="00E95D15">
      <w:pPr>
        <w:widowControl w:val="0"/>
        <w:numPr>
          <w:ilvl w:val="12"/>
          <w:numId w:val="0"/>
        </w:numPr>
        <w:ind w:right="-2"/>
      </w:pPr>
    </w:p>
    <w:p w14:paraId="6B1A0753" w14:textId="77777777" w:rsidR="002D4D7A" w:rsidRDefault="002D4D7A" w:rsidP="002D4D7A">
      <w:pPr>
        <w:autoSpaceDE w:val="0"/>
        <w:autoSpaceDN w:val="0"/>
        <w:adjustRightInd w:val="0"/>
      </w:pPr>
      <w:proofErr w:type="spellStart"/>
      <w:r w:rsidRPr="00623F00">
        <w:t>Balkanpharma</w:t>
      </w:r>
      <w:proofErr w:type="spellEnd"/>
      <w:r w:rsidRPr="00623F00">
        <w:t xml:space="preserve"> – </w:t>
      </w:r>
      <w:proofErr w:type="spellStart"/>
      <w:r w:rsidRPr="00623F00">
        <w:t>Dupnitsa</w:t>
      </w:r>
      <w:proofErr w:type="spellEnd"/>
      <w:r w:rsidRPr="00623F00">
        <w:t xml:space="preserve"> AD </w:t>
      </w:r>
    </w:p>
    <w:p w14:paraId="6097D956" w14:textId="77777777" w:rsidR="002D4D7A" w:rsidRPr="00623F00" w:rsidRDefault="002D4D7A" w:rsidP="002D4D7A">
      <w:pPr>
        <w:autoSpaceDE w:val="0"/>
        <w:autoSpaceDN w:val="0"/>
        <w:adjustRightInd w:val="0"/>
      </w:pPr>
      <w:r w:rsidRPr="00623F00">
        <w:t xml:space="preserve">3 </w:t>
      </w:r>
      <w:proofErr w:type="spellStart"/>
      <w:r w:rsidRPr="00623F00">
        <w:t>Samokovsko</w:t>
      </w:r>
      <w:proofErr w:type="spellEnd"/>
      <w:r w:rsidRPr="00623F00">
        <w:t xml:space="preserve"> </w:t>
      </w:r>
      <w:proofErr w:type="spellStart"/>
      <w:r w:rsidRPr="00623F00">
        <w:t>Sho</w:t>
      </w:r>
      <w:r>
        <w:t>s</w:t>
      </w:r>
      <w:r w:rsidRPr="00623F00">
        <w:t>se</w:t>
      </w:r>
      <w:proofErr w:type="spellEnd"/>
      <w:r w:rsidRPr="00623F00">
        <w:t xml:space="preserve"> Str. </w:t>
      </w:r>
    </w:p>
    <w:p w14:paraId="3C799E85" w14:textId="77777777" w:rsidR="002D4D7A" w:rsidRDefault="002D4D7A" w:rsidP="002D4D7A">
      <w:pPr>
        <w:widowControl w:val="0"/>
        <w:numPr>
          <w:ilvl w:val="12"/>
          <w:numId w:val="0"/>
        </w:numPr>
        <w:ind w:right="-2"/>
      </w:pPr>
      <w:proofErr w:type="spellStart"/>
      <w:r w:rsidRPr="00623F00">
        <w:t>Dupnitsa</w:t>
      </w:r>
      <w:proofErr w:type="spellEnd"/>
      <w:r w:rsidRPr="00623F00">
        <w:t xml:space="preserve">, 2600 </w:t>
      </w:r>
    </w:p>
    <w:p w14:paraId="20C32BD6" w14:textId="77777777" w:rsidR="002D4D7A" w:rsidRDefault="002D4D7A" w:rsidP="002D4D7A">
      <w:pPr>
        <w:widowControl w:val="0"/>
        <w:numPr>
          <w:ilvl w:val="12"/>
          <w:numId w:val="0"/>
        </w:numPr>
        <w:ind w:right="-2"/>
      </w:pPr>
      <w:r w:rsidRPr="00623F00">
        <w:t>Bulgari</w:t>
      </w:r>
      <w:r>
        <w:t>ja</w:t>
      </w:r>
    </w:p>
    <w:p w14:paraId="0F6E69D9" w14:textId="1B38BF92" w:rsidR="00B21C57" w:rsidRDefault="00B21C57" w:rsidP="00B21C57">
      <w:pPr>
        <w:widowControl w:val="0"/>
        <w:numPr>
          <w:ilvl w:val="12"/>
          <w:numId w:val="0"/>
        </w:numPr>
        <w:ind w:right="-2"/>
      </w:pPr>
    </w:p>
    <w:p w14:paraId="2BC21EF6" w14:textId="77777777" w:rsidR="00B21C57" w:rsidRPr="00E95D15" w:rsidRDefault="00B21C57" w:rsidP="00E95D15">
      <w:pPr>
        <w:widowControl w:val="0"/>
        <w:numPr>
          <w:ilvl w:val="12"/>
          <w:numId w:val="0"/>
        </w:numPr>
        <w:ind w:right="-2"/>
      </w:pPr>
    </w:p>
    <w:p w14:paraId="2E1C9402" w14:textId="77777777" w:rsidR="00BE1FE7" w:rsidRPr="00E95D15" w:rsidRDefault="00BE1FE7" w:rsidP="00E95D15">
      <w:pPr>
        <w:widowControl w:val="0"/>
      </w:pPr>
      <w:r w:rsidRPr="00E95D15">
        <w:t xml:space="preserve">Jeigu apie šį vaistą norite sužinoti daugiau, kreipkitės į vietinį registruotojo atstovą. </w:t>
      </w:r>
    </w:p>
    <w:p w14:paraId="1966D750" w14:textId="77777777" w:rsidR="00BE1FE7" w:rsidRPr="00E95D15" w:rsidRDefault="00BE1FE7" w:rsidP="00E95D15">
      <w:pPr>
        <w:widowControl w:val="0"/>
        <w:rPr>
          <w:highlight w:val="green"/>
        </w:rPr>
      </w:pPr>
    </w:p>
    <w:tbl>
      <w:tblPr>
        <w:tblW w:w="4678" w:type="dxa"/>
        <w:tblInd w:w="-34" w:type="dxa"/>
        <w:tblLayout w:type="fixed"/>
        <w:tblLook w:val="0000" w:firstRow="0" w:lastRow="0" w:firstColumn="0" w:lastColumn="0" w:noHBand="0" w:noVBand="0"/>
      </w:tblPr>
      <w:tblGrid>
        <w:gridCol w:w="4678"/>
      </w:tblGrid>
      <w:tr w:rsidR="00BE1FE7" w:rsidRPr="008C3F48" w14:paraId="06CA6E4B" w14:textId="77777777" w:rsidTr="000C74AC">
        <w:tc>
          <w:tcPr>
            <w:tcW w:w="4678" w:type="dxa"/>
          </w:tcPr>
          <w:p w14:paraId="195ECF96" w14:textId="77777777" w:rsidR="00BE1FE7" w:rsidRPr="00E95D15" w:rsidRDefault="00BE1FE7" w:rsidP="00056142">
            <w:pPr>
              <w:widowControl w:val="0"/>
            </w:pPr>
            <w:r w:rsidRPr="00E95D15">
              <w:lastRenderedPageBreak/>
              <w:t xml:space="preserve">UAB </w:t>
            </w:r>
            <w:proofErr w:type="spellStart"/>
            <w:r w:rsidR="00056142">
              <w:t>Teva</w:t>
            </w:r>
            <w:proofErr w:type="spellEnd"/>
            <w:r w:rsidR="00056142">
              <w:t xml:space="preserve"> </w:t>
            </w:r>
            <w:proofErr w:type="spellStart"/>
            <w:r w:rsidR="00056142">
              <w:t>Baltics</w:t>
            </w:r>
            <w:proofErr w:type="spellEnd"/>
          </w:p>
          <w:p w14:paraId="654E77D2" w14:textId="77777777" w:rsidR="00BE1FE7" w:rsidRPr="00E95D15" w:rsidRDefault="00BE1FE7" w:rsidP="00E95D15">
            <w:pPr>
              <w:widowControl w:val="0"/>
            </w:pPr>
            <w:r w:rsidRPr="00E95D15">
              <w:t xml:space="preserve">Molėtų pl. 5 , </w:t>
            </w:r>
          </w:p>
          <w:p w14:paraId="0E579453" w14:textId="77777777" w:rsidR="00056142" w:rsidRPr="00E95D15" w:rsidRDefault="00BE1FE7" w:rsidP="00056142">
            <w:pPr>
              <w:widowControl w:val="0"/>
            </w:pPr>
            <w:r w:rsidRPr="00E95D15">
              <w:t>LT-08409</w:t>
            </w:r>
            <w:r w:rsidR="00056142">
              <w:t>,Vilnius</w:t>
            </w:r>
          </w:p>
          <w:p w14:paraId="50E1F03E" w14:textId="77777777" w:rsidR="00BE1FE7" w:rsidRPr="00E95D15" w:rsidRDefault="00BE1FE7" w:rsidP="00E95D15">
            <w:pPr>
              <w:widowControl w:val="0"/>
              <w:tabs>
                <w:tab w:val="left" w:pos="-720"/>
              </w:tabs>
            </w:pPr>
            <w:r w:rsidRPr="00E95D15">
              <w:t>Tel.: +370 5 266 02 03</w:t>
            </w:r>
          </w:p>
        </w:tc>
      </w:tr>
    </w:tbl>
    <w:p w14:paraId="1EF5D8B6" w14:textId="77777777" w:rsidR="00BE1FE7" w:rsidRPr="00EC4249" w:rsidRDefault="00BE1FE7" w:rsidP="00EC4249">
      <w:pPr>
        <w:pStyle w:val="BTbEMEASMCA"/>
        <w:widowControl w:val="0"/>
        <w:numPr>
          <w:ilvl w:val="0"/>
          <w:numId w:val="0"/>
        </w:numPr>
        <w:rPr>
          <w:b w:val="0"/>
        </w:rPr>
      </w:pPr>
    </w:p>
    <w:p w14:paraId="58879110" w14:textId="77777777" w:rsidR="00BE1FE7" w:rsidRPr="00E95D15" w:rsidRDefault="00BE1FE7" w:rsidP="00E95D15">
      <w:pPr>
        <w:widowControl w:val="0"/>
      </w:pPr>
      <w:r w:rsidRPr="00E95D15">
        <w:rPr>
          <w:b/>
        </w:rPr>
        <w:t xml:space="preserve">Šis vaistas </w:t>
      </w:r>
      <w:r w:rsidR="00977447" w:rsidRPr="00E95D15">
        <w:rPr>
          <w:b/>
        </w:rPr>
        <w:t>E</w:t>
      </w:r>
      <w:r w:rsidR="00977447">
        <w:rPr>
          <w:b/>
        </w:rPr>
        <w:t>uropos Ekonominės Erdvės</w:t>
      </w:r>
      <w:r w:rsidR="00977447" w:rsidRPr="00E95D15">
        <w:rPr>
          <w:b/>
        </w:rPr>
        <w:t xml:space="preserve"> </w:t>
      </w:r>
      <w:r w:rsidRPr="00E95D15">
        <w:rPr>
          <w:b/>
        </w:rPr>
        <w:t xml:space="preserve">valstybėse </w:t>
      </w:r>
      <w:r w:rsidR="00977447">
        <w:rPr>
          <w:b/>
        </w:rPr>
        <w:t xml:space="preserve"> ir Jungtinėje Karalystėje (Šiaurės Airijoje) </w:t>
      </w:r>
      <w:r w:rsidRPr="00E95D15">
        <w:rPr>
          <w:b/>
        </w:rPr>
        <w:t>narėse registruotas tokiais pavadinimais:</w:t>
      </w:r>
    </w:p>
    <w:p w14:paraId="63D4EF92" w14:textId="77777777" w:rsidR="00BE1FE7" w:rsidRPr="00E95D15" w:rsidRDefault="00BE1FE7" w:rsidP="00E95D15">
      <w:pPr>
        <w:widowControl w:val="0"/>
      </w:pPr>
    </w:p>
    <w:tbl>
      <w:tblPr>
        <w:tblW w:w="9308" w:type="dxa"/>
        <w:tblLayout w:type="fixed"/>
        <w:tblCellMar>
          <w:left w:w="0" w:type="dxa"/>
          <w:right w:w="0" w:type="dxa"/>
        </w:tblCellMar>
        <w:tblLook w:val="01E0" w:firstRow="1" w:lastRow="1" w:firstColumn="1" w:lastColumn="1" w:noHBand="0" w:noVBand="0"/>
      </w:tblPr>
      <w:tblGrid>
        <w:gridCol w:w="8"/>
        <w:gridCol w:w="1932"/>
        <w:gridCol w:w="7368"/>
      </w:tblGrid>
      <w:tr w:rsidR="00BE1FE7" w:rsidRPr="008C3F48" w14:paraId="047D8AC6" w14:textId="77777777" w:rsidTr="008015D7">
        <w:trPr>
          <w:gridBefore w:val="1"/>
          <w:wBefore w:w="8" w:type="dxa"/>
          <w:trHeight w:hRule="exact" w:val="260"/>
        </w:trPr>
        <w:tc>
          <w:tcPr>
            <w:tcW w:w="1932" w:type="dxa"/>
          </w:tcPr>
          <w:p w14:paraId="7AF7AF4B" w14:textId="77777777" w:rsidR="00BE1FE7" w:rsidRPr="00E95D15" w:rsidRDefault="00BE1FE7" w:rsidP="00E95D15">
            <w:pPr>
              <w:widowControl w:val="0"/>
              <w:spacing w:before="3"/>
              <w:ind w:left="273" w:right="-20"/>
            </w:pPr>
            <w:r w:rsidRPr="00E95D15">
              <w:rPr>
                <w:w w:val="104"/>
                <w:u w:color="7F007F"/>
              </w:rPr>
              <w:t>Bulgarija</w:t>
            </w:r>
            <w:r w:rsidRPr="00E95D15">
              <w:rPr>
                <w:spacing w:val="-42"/>
                <w:w w:val="104"/>
                <w:u w:color="7F007F"/>
              </w:rPr>
              <w:t xml:space="preserve"> </w:t>
            </w:r>
          </w:p>
        </w:tc>
        <w:tc>
          <w:tcPr>
            <w:tcW w:w="7368" w:type="dxa"/>
          </w:tcPr>
          <w:p w14:paraId="0B0CC8BC" w14:textId="77777777" w:rsidR="00BE1FE7" w:rsidRPr="00E95D15" w:rsidRDefault="00BE1FE7" w:rsidP="00056142">
            <w:pPr>
              <w:widowControl w:val="0"/>
              <w:spacing w:before="3"/>
              <w:ind w:left="71" w:right="-20"/>
            </w:pPr>
            <w:r w:rsidRPr="00E95D15">
              <w:rPr>
                <w:u w:color="7F007F"/>
              </w:rPr>
              <w:t>TEVAQUEL</w:t>
            </w:r>
            <w:r w:rsidRPr="00E95D15">
              <w:rPr>
                <w:spacing w:val="-6"/>
                <w:u w:color="7F007F"/>
              </w:rPr>
              <w:t xml:space="preserve"> </w:t>
            </w:r>
            <w:r w:rsidRPr="00E95D15">
              <w:rPr>
                <w:u w:color="7F007F"/>
              </w:rPr>
              <w:t>100</w:t>
            </w:r>
            <w:r w:rsidRPr="00E95D15">
              <w:rPr>
                <w:spacing w:val="-42"/>
                <w:u w:color="7F007F"/>
              </w:rPr>
              <w:t xml:space="preserve"> </w:t>
            </w:r>
            <w:r w:rsidR="00056142" w:rsidRPr="00E95D15">
              <w:rPr>
                <w:u w:color="7F007F"/>
              </w:rPr>
              <w:t>&amp;</w:t>
            </w:r>
            <w:r w:rsidRPr="00E95D15">
              <w:rPr>
                <w:u w:color="7F007F"/>
              </w:rPr>
              <w:t>200mg</w:t>
            </w:r>
            <w:r w:rsidRPr="00E95D15">
              <w:rPr>
                <w:spacing w:val="-42"/>
                <w:u w:color="7F007F"/>
              </w:rPr>
              <w:t xml:space="preserve"> </w:t>
            </w:r>
            <w:r w:rsidR="00056142">
              <w:rPr>
                <w:spacing w:val="-42"/>
                <w:u w:color="7F007F"/>
              </w:rPr>
              <w:t xml:space="preserve"> </w:t>
            </w:r>
            <w:proofErr w:type="spellStart"/>
            <w:r w:rsidRPr="00E95D15">
              <w:rPr>
                <w:u w:color="7F007F"/>
              </w:rPr>
              <w:t>Филмирани</w:t>
            </w:r>
            <w:proofErr w:type="spellEnd"/>
            <w:r w:rsidRPr="00E95D15">
              <w:rPr>
                <w:spacing w:val="-8"/>
                <w:u w:color="7F007F"/>
              </w:rPr>
              <w:t xml:space="preserve"> </w:t>
            </w:r>
            <w:proofErr w:type="spellStart"/>
            <w:r w:rsidRPr="00E95D15">
              <w:rPr>
                <w:w w:val="104"/>
                <w:u w:color="7F007F"/>
              </w:rPr>
              <w:t>таблетки</w:t>
            </w:r>
            <w:proofErr w:type="spellEnd"/>
          </w:p>
        </w:tc>
      </w:tr>
      <w:tr w:rsidR="00BE1FE7" w:rsidRPr="008C3F48" w14:paraId="32D21A94" w14:textId="77777777" w:rsidTr="008015D7">
        <w:trPr>
          <w:gridBefore w:val="1"/>
          <w:wBefore w:w="8" w:type="dxa"/>
          <w:trHeight w:hRule="exact" w:val="261"/>
        </w:trPr>
        <w:tc>
          <w:tcPr>
            <w:tcW w:w="1932" w:type="dxa"/>
          </w:tcPr>
          <w:p w14:paraId="5F41836D" w14:textId="77777777" w:rsidR="00BE1FE7" w:rsidRPr="00E95D15" w:rsidRDefault="00BE1FE7" w:rsidP="00E95D15">
            <w:pPr>
              <w:widowControl w:val="0"/>
              <w:spacing w:before="3"/>
              <w:ind w:left="273" w:right="-20"/>
            </w:pPr>
            <w:r w:rsidRPr="00E95D15">
              <w:rPr>
                <w:w w:val="104"/>
                <w:u w:color="7F007F"/>
              </w:rPr>
              <w:t>Belgija</w:t>
            </w:r>
          </w:p>
        </w:tc>
        <w:tc>
          <w:tcPr>
            <w:tcW w:w="7368" w:type="dxa"/>
          </w:tcPr>
          <w:p w14:paraId="6F5BE0F5" w14:textId="77777777" w:rsidR="00BE1FE7" w:rsidRPr="00E95D15" w:rsidRDefault="00BE1FE7" w:rsidP="00E95D15">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filmomhulde</w:t>
            </w:r>
            <w:proofErr w:type="spellEnd"/>
            <w:r w:rsidRPr="00E95D15">
              <w:rPr>
                <w:spacing w:val="-7"/>
                <w:u w:color="7F007F"/>
              </w:rPr>
              <w:t xml:space="preserve"> </w:t>
            </w:r>
            <w:proofErr w:type="spellStart"/>
            <w:r w:rsidRPr="00E95D15">
              <w:rPr>
                <w:w w:val="104"/>
                <w:u w:color="7F007F"/>
              </w:rPr>
              <w:t>tabletten</w:t>
            </w:r>
            <w:proofErr w:type="spellEnd"/>
          </w:p>
        </w:tc>
      </w:tr>
      <w:tr w:rsidR="00BE1FE7" w:rsidRPr="008C3F48" w14:paraId="278230C3" w14:textId="77777777" w:rsidTr="008015D7">
        <w:trPr>
          <w:gridBefore w:val="1"/>
          <w:wBefore w:w="8" w:type="dxa"/>
          <w:trHeight w:hRule="exact" w:val="260"/>
        </w:trPr>
        <w:tc>
          <w:tcPr>
            <w:tcW w:w="1932" w:type="dxa"/>
          </w:tcPr>
          <w:p w14:paraId="4152781B" w14:textId="77777777" w:rsidR="00BE1FE7" w:rsidRPr="00E95D15" w:rsidRDefault="00BE1FE7" w:rsidP="00E95D15">
            <w:pPr>
              <w:widowControl w:val="0"/>
              <w:spacing w:before="3"/>
              <w:ind w:left="273" w:right="-20"/>
            </w:pPr>
            <w:r w:rsidRPr="00E95D15">
              <w:rPr>
                <w:spacing w:val="-1"/>
                <w:w w:val="104"/>
                <w:u w:color="7F007F"/>
              </w:rPr>
              <w:t>Vokietija</w:t>
            </w:r>
          </w:p>
        </w:tc>
        <w:tc>
          <w:tcPr>
            <w:tcW w:w="7368" w:type="dxa"/>
          </w:tcPr>
          <w:p w14:paraId="13D68392" w14:textId="77777777" w:rsidR="00BE1FE7" w:rsidRPr="00E95D15" w:rsidRDefault="00BE1FE7" w:rsidP="00E95D15">
            <w:pPr>
              <w:widowControl w:val="0"/>
              <w:spacing w:before="3"/>
              <w:ind w:left="71" w:right="-20"/>
            </w:pPr>
            <w:proofErr w:type="spellStart"/>
            <w:r w:rsidRPr="00E95D15">
              <w:rPr>
                <w:w w:val="104"/>
                <w:u w:color="7F007F"/>
              </w:rPr>
              <w:t>Quetiapi</w:t>
            </w:r>
            <w:r w:rsidRPr="00E95D15">
              <w:rPr>
                <w:spacing w:val="-2"/>
                <w:w w:val="104"/>
                <w:u w:color="7F007F"/>
              </w:rPr>
              <w:t>n</w:t>
            </w:r>
            <w:r w:rsidRPr="00E95D15">
              <w:rPr>
                <w:spacing w:val="-3"/>
                <w:w w:val="104"/>
                <w:u w:color="7F007F"/>
              </w:rPr>
              <w:t>-</w:t>
            </w:r>
            <w:r w:rsidRPr="00E95D15">
              <w:rPr>
                <w:w w:val="104"/>
                <w:u w:color="7F007F"/>
              </w:rPr>
              <w:t>ratiopharm</w:t>
            </w:r>
            <w:proofErr w:type="spellEnd"/>
            <w:r w:rsidRPr="00E95D15">
              <w:rPr>
                <w:spacing w:val="-43"/>
                <w:w w:val="104"/>
                <w:u w:color="7F007F"/>
              </w:rPr>
              <w:t xml:space="preserve"> </w:t>
            </w:r>
            <w:r w:rsidRPr="00E95D15">
              <w:rPr>
                <w:w w:val="104"/>
                <w:u w:color="7F007F"/>
              </w:rPr>
              <w:t>25</w:t>
            </w:r>
            <w:r w:rsidRPr="00E95D15">
              <w:rPr>
                <w:spacing w:val="-42"/>
                <w:w w:val="104"/>
                <w:u w:color="7F007F"/>
              </w:rPr>
              <w:t xml:space="preserve"> </w:t>
            </w:r>
            <w:r w:rsidRPr="00E95D15">
              <w:rPr>
                <w:w w:val="104"/>
                <w:u w:color="7F007F"/>
              </w:rPr>
              <w:t>,100,</w:t>
            </w:r>
            <w:r w:rsidRPr="00E95D15">
              <w:rPr>
                <w:spacing w:val="-42"/>
                <w:w w:val="104"/>
                <w:u w:color="7F007F"/>
              </w:rPr>
              <w:t xml:space="preserve"> </w:t>
            </w:r>
            <w:r w:rsidRPr="00E95D15">
              <w:rPr>
                <w:w w:val="104"/>
                <w:u w:color="7F007F"/>
              </w:rPr>
              <w:t>150,</w:t>
            </w:r>
            <w:r w:rsidRPr="00E95D15">
              <w:rPr>
                <w:spacing w:val="-42"/>
                <w:w w:val="104"/>
                <w:u w:color="7F007F"/>
              </w:rPr>
              <w:t xml:space="preserve"> </w:t>
            </w:r>
            <w:r w:rsidRPr="00E95D15">
              <w:rPr>
                <w:w w:val="104"/>
                <w:u w:color="7F007F"/>
              </w:rPr>
              <w:t>200</w:t>
            </w:r>
            <w:r w:rsidRPr="00E95D15">
              <w:rPr>
                <w:spacing w:val="-42"/>
                <w:w w:val="104"/>
                <w:u w:color="7F007F"/>
              </w:rPr>
              <w:t xml:space="preserve"> </w:t>
            </w:r>
            <w:r w:rsidRPr="00E95D15">
              <w:rPr>
                <w:w w:val="104"/>
                <w:u w:color="7F007F"/>
              </w:rPr>
              <w:t>&amp;</w:t>
            </w:r>
            <w:r w:rsidRPr="00E95D15">
              <w:rPr>
                <w:spacing w:val="-42"/>
                <w:w w:val="104"/>
                <w:u w:color="7F007F"/>
              </w:rPr>
              <w:t xml:space="preserve"> </w:t>
            </w:r>
            <w:r w:rsidRPr="00E95D15">
              <w:rPr>
                <w:w w:val="104"/>
                <w:u w:color="7F007F"/>
              </w:rPr>
              <w:t>300</w:t>
            </w:r>
            <w:r w:rsidRPr="00E95D15">
              <w:rPr>
                <w:spacing w:val="-42"/>
                <w:w w:val="104"/>
                <w:u w:color="7F007F"/>
              </w:rPr>
              <w:t xml:space="preserve"> </w:t>
            </w:r>
            <w:r w:rsidRPr="00E95D15">
              <w:rPr>
                <w:w w:val="104"/>
                <w:u w:color="7F007F"/>
              </w:rPr>
              <w:t>mg</w:t>
            </w:r>
            <w:r w:rsidRPr="00E95D15">
              <w:rPr>
                <w:spacing w:val="-42"/>
                <w:w w:val="104"/>
                <w:u w:color="7F007F"/>
              </w:rPr>
              <w:t xml:space="preserve"> </w:t>
            </w:r>
            <w:proofErr w:type="spellStart"/>
            <w:r w:rsidRPr="00E95D15">
              <w:rPr>
                <w:w w:val="104"/>
                <w:u w:color="7F007F"/>
              </w:rPr>
              <w:t>Filmtabletten</w:t>
            </w:r>
            <w:proofErr w:type="spellEnd"/>
          </w:p>
        </w:tc>
      </w:tr>
      <w:tr w:rsidR="00BE1FE7" w:rsidRPr="008C3F48" w14:paraId="4261235F" w14:textId="77777777" w:rsidTr="008015D7">
        <w:trPr>
          <w:gridBefore w:val="1"/>
          <w:wBefore w:w="8" w:type="dxa"/>
          <w:trHeight w:hRule="exact" w:val="262"/>
        </w:trPr>
        <w:tc>
          <w:tcPr>
            <w:tcW w:w="1932" w:type="dxa"/>
          </w:tcPr>
          <w:p w14:paraId="48956F92" w14:textId="77777777" w:rsidR="00BE1FE7" w:rsidRPr="00E95D15" w:rsidRDefault="00BE1FE7" w:rsidP="00E95D15">
            <w:pPr>
              <w:widowControl w:val="0"/>
              <w:spacing w:before="5"/>
              <w:ind w:left="273" w:right="-20"/>
            </w:pPr>
            <w:r w:rsidRPr="00E95D15">
              <w:rPr>
                <w:w w:val="104"/>
                <w:u w:color="7F007F"/>
              </w:rPr>
              <w:t>Danija</w:t>
            </w:r>
          </w:p>
        </w:tc>
        <w:tc>
          <w:tcPr>
            <w:tcW w:w="7368" w:type="dxa"/>
          </w:tcPr>
          <w:p w14:paraId="27E61FDD" w14:textId="77777777" w:rsidR="00BE1FE7" w:rsidRPr="00E95D15" w:rsidRDefault="00BE1FE7" w:rsidP="00E95D15">
            <w:pPr>
              <w:widowControl w:val="0"/>
              <w:spacing w:before="5"/>
              <w:ind w:left="71" w:right="-20"/>
            </w:pPr>
            <w:proofErr w:type="spellStart"/>
            <w:r w:rsidRPr="00E95D15">
              <w:rPr>
                <w:u w:color="7F007F"/>
              </w:rPr>
              <w:t>Quetiapi</w:t>
            </w:r>
            <w:r w:rsidRPr="00E95D15">
              <w:rPr>
                <w:spacing w:val="-2"/>
                <w:u w:color="7F007F"/>
              </w:rPr>
              <w:t>n</w:t>
            </w:r>
            <w:r w:rsidRPr="00E95D15">
              <w:rPr>
                <w:u w:color="7F007F"/>
              </w:rPr>
              <w:t>e</w:t>
            </w:r>
            <w:proofErr w:type="spellEnd"/>
            <w:r w:rsidRPr="00E95D15">
              <w:rPr>
                <w:spacing w:val="-11"/>
                <w:u w:color="7F007F"/>
              </w:rPr>
              <w:t xml:space="preserve"> </w:t>
            </w:r>
            <w:proofErr w:type="spellStart"/>
            <w:r w:rsidRPr="00E95D15">
              <w:rPr>
                <w:u w:color="7F007F"/>
              </w:rPr>
              <w:t>Teva</w:t>
            </w:r>
            <w:proofErr w:type="spellEnd"/>
            <w:r w:rsidRPr="00E95D15">
              <w:rPr>
                <w:spacing w:val="-43"/>
                <w:u w:color="7F007F"/>
              </w:rPr>
              <w:t xml:space="preserve"> </w:t>
            </w:r>
            <w:proofErr w:type="spellStart"/>
            <w:r w:rsidRPr="00E95D15">
              <w:rPr>
                <w:u w:color="7F007F"/>
              </w:rPr>
              <w:t>filmovertrukne</w:t>
            </w:r>
            <w:proofErr w:type="spellEnd"/>
            <w:r w:rsidRPr="00E95D15">
              <w:rPr>
                <w:spacing w:val="-2"/>
                <w:u w:color="7F007F"/>
              </w:rPr>
              <w:t xml:space="preserve"> </w:t>
            </w:r>
            <w:proofErr w:type="spellStart"/>
            <w:r w:rsidRPr="00E95D15">
              <w:rPr>
                <w:w w:val="104"/>
                <w:u w:color="7F007F"/>
              </w:rPr>
              <w:t>tabletter</w:t>
            </w:r>
            <w:proofErr w:type="spellEnd"/>
          </w:p>
        </w:tc>
      </w:tr>
      <w:tr w:rsidR="00BE1FE7" w:rsidRPr="008C3F48" w14:paraId="3E2512F3" w14:textId="77777777" w:rsidTr="008015D7">
        <w:trPr>
          <w:gridBefore w:val="1"/>
          <w:wBefore w:w="8" w:type="dxa"/>
          <w:trHeight w:hRule="exact" w:val="260"/>
        </w:trPr>
        <w:tc>
          <w:tcPr>
            <w:tcW w:w="1932" w:type="dxa"/>
          </w:tcPr>
          <w:p w14:paraId="2396D54C" w14:textId="77777777" w:rsidR="00BE1FE7" w:rsidRPr="00E95D15" w:rsidRDefault="00BE1FE7" w:rsidP="00E95D15">
            <w:pPr>
              <w:widowControl w:val="0"/>
              <w:spacing w:before="3"/>
              <w:ind w:left="273" w:right="-20"/>
            </w:pPr>
            <w:r w:rsidRPr="00E95D15">
              <w:rPr>
                <w:w w:val="104"/>
                <w:u w:color="7F007F"/>
              </w:rPr>
              <w:t>Estija</w:t>
            </w:r>
          </w:p>
        </w:tc>
        <w:tc>
          <w:tcPr>
            <w:tcW w:w="7368" w:type="dxa"/>
          </w:tcPr>
          <w:p w14:paraId="6C8179A8" w14:textId="77777777" w:rsidR="00BE1FE7" w:rsidRPr="00E95D15" w:rsidRDefault="00BE1FE7" w:rsidP="00E95D15">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w w:val="104"/>
                <w:u w:color="7F007F"/>
              </w:rPr>
              <w:t>Teva</w:t>
            </w:r>
            <w:proofErr w:type="spellEnd"/>
          </w:p>
        </w:tc>
      </w:tr>
      <w:tr w:rsidR="00BE1FE7" w:rsidRPr="008C3F48" w14:paraId="6490474C" w14:textId="77777777" w:rsidTr="008015D7">
        <w:trPr>
          <w:gridBefore w:val="1"/>
          <w:wBefore w:w="8" w:type="dxa"/>
          <w:trHeight w:hRule="exact" w:val="260"/>
        </w:trPr>
        <w:tc>
          <w:tcPr>
            <w:tcW w:w="1932" w:type="dxa"/>
          </w:tcPr>
          <w:p w14:paraId="2F54C3ED" w14:textId="77777777" w:rsidR="00BE1FE7" w:rsidRPr="00E95D15" w:rsidRDefault="00BE1FE7" w:rsidP="00E95D15">
            <w:pPr>
              <w:widowControl w:val="0"/>
              <w:spacing w:before="3"/>
              <w:ind w:left="273" w:right="-20"/>
            </w:pPr>
            <w:r w:rsidRPr="00E95D15">
              <w:rPr>
                <w:w w:val="104"/>
                <w:u w:color="7F007F"/>
              </w:rPr>
              <w:t>Ispanija</w:t>
            </w:r>
          </w:p>
        </w:tc>
        <w:tc>
          <w:tcPr>
            <w:tcW w:w="7368" w:type="dxa"/>
          </w:tcPr>
          <w:p w14:paraId="61ED3828" w14:textId="6C127B1C" w:rsidR="00BE1FE7" w:rsidRPr="00E95D15" w:rsidRDefault="00BE1FE7" w:rsidP="00E95D15">
            <w:pPr>
              <w:widowControl w:val="0"/>
              <w:spacing w:before="3"/>
              <w:ind w:left="71" w:right="-20"/>
            </w:pPr>
            <w:proofErr w:type="spellStart"/>
            <w:r w:rsidRPr="00E95D15">
              <w:rPr>
                <w:u w:color="7F007F"/>
              </w:rPr>
              <w:t>Quetiapina</w:t>
            </w:r>
            <w:proofErr w:type="spellEnd"/>
            <w:r w:rsidRPr="00442633">
              <w:rPr>
                <w:u w:color="7F007F"/>
              </w:rPr>
              <w:t xml:space="preserve"> </w:t>
            </w:r>
            <w:proofErr w:type="spellStart"/>
            <w:r w:rsidRPr="00E95D15">
              <w:rPr>
                <w:u w:color="7F007F"/>
              </w:rPr>
              <w:t>Teva</w:t>
            </w:r>
            <w:proofErr w:type="spellEnd"/>
            <w:r w:rsidRPr="00442633">
              <w:rPr>
                <w:u w:color="7F007F"/>
              </w:rPr>
              <w:t xml:space="preserve"> </w:t>
            </w:r>
            <w:r w:rsidR="00AC3F0F" w:rsidRPr="00D23783">
              <w:rPr>
                <w:u w:color="7F007F"/>
              </w:rPr>
              <w:t>-</w:t>
            </w:r>
            <w:proofErr w:type="spellStart"/>
            <w:r w:rsidR="00AC3F0F" w:rsidRPr="00D23783">
              <w:rPr>
                <w:u w:color="7F007F"/>
              </w:rPr>
              <w:t>ratio</w:t>
            </w:r>
            <w:proofErr w:type="spellEnd"/>
            <w:r w:rsidR="00AC3F0F" w:rsidRPr="00D23783">
              <w:rPr>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comprimidos</w:t>
            </w:r>
            <w:proofErr w:type="spellEnd"/>
            <w:r w:rsidRPr="00E95D15">
              <w:rPr>
                <w:spacing w:val="-6"/>
                <w:u w:color="7F007F"/>
              </w:rPr>
              <w:t xml:space="preserve"> </w:t>
            </w:r>
            <w:proofErr w:type="spellStart"/>
            <w:r w:rsidRPr="00E95D15">
              <w:rPr>
                <w:u w:color="7F007F"/>
              </w:rPr>
              <w:t>recubiertos</w:t>
            </w:r>
            <w:proofErr w:type="spellEnd"/>
            <w:r w:rsidRPr="00E95D15">
              <w:rPr>
                <w:spacing w:val="-12"/>
                <w:u w:color="7F007F"/>
              </w:rPr>
              <w:t xml:space="preserve"> </w:t>
            </w:r>
            <w:proofErr w:type="spellStart"/>
            <w:r w:rsidRPr="00E95D15">
              <w:rPr>
                <w:u w:color="7F007F"/>
              </w:rPr>
              <w:t>con</w:t>
            </w:r>
            <w:proofErr w:type="spellEnd"/>
            <w:r w:rsidRPr="00E95D15">
              <w:rPr>
                <w:spacing w:val="-42"/>
                <w:u w:color="7F007F"/>
              </w:rPr>
              <w:t xml:space="preserve"> </w:t>
            </w:r>
            <w:proofErr w:type="spellStart"/>
            <w:r w:rsidRPr="00E95D15">
              <w:rPr>
                <w:u w:color="7F007F"/>
              </w:rPr>
              <w:t>película</w:t>
            </w:r>
            <w:proofErr w:type="spellEnd"/>
            <w:r w:rsidRPr="00E95D15">
              <w:rPr>
                <w:spacing w:val="-44"/>
                <w:u w:color="7F007F"/>
              </w:rPr>
              <w:t xml:space="preserve"> </w:t>
            </w:r>
            <w:r w:rsidRPr="00E95D15">
              <w:rPr>
                <w:w w:val="104"/>
                <w:u w:color="7F007F"/>
              </w:rPr>
              <w:t>EFG</w:t>
            </w:r>
          </w:p>
        </w:tc>
      </w:tr>
      <w:tr w:rsidR="00BE1FE7" w:rsidRPr="008C3F48" w14:paraId="364D4381" w14:textId="77777777" w:rsidTr="008015D7">
        <w:trPr>
          <w:gridBefore w:val="1"/>
          <w:wBefore w:w="8" w:type="dxa"/>
          <w:trHeight w:hRule="exact" w:val="260"/>
        </w:trPr>
        <w:tc>
          <w:tcPr>
            <w:tcW w:w="1932" w:type="dxa"/>
          </w:tcPr>
          <w:p w14:paraId="0E0C169D" w14:textId="77777777" w:rsidR="00BE1FE7" w:rsidRPr="00E95D15" w:rsidRDefault="00BE1FE7" w:rsidP="00E95D15">
            <w:pPr>
              <w:widowControl w:val="0"/>
              <w:spacing w:before="3"/>
              <w:ind w:left="273" w:right="-20"/>
              <w:rPr>
                <w:w w:val="104"/>
                <w:u w:color="7F007F"/>
              </w:rPr>
            </w:pPr>
            <w:r w:rsidRPr="00E95D15">
              <w:rPr>
                <w:w w:val="104"/>
                <w:u w:color="7F007F"/>
              </w:rPr>
              <w:t>Suomija</w:t>
            </w:r>
          </w:p>
        </w:tc>
        <w:tc>
          <w:tcPr>
            <w:tcW w:w="7368" w:type="dxa"/>
          </w:tcPr>
          <w:p w14:paraId="00CC3D03" w14:textId="77777777" w:rsidR="00BE1FE7" w:rsidRPr="00E95D15" w:rsidRDefault="00BE1FE7" w:rsidP="00056142">
            <w:pPr>
              <w:widowControl w:val="0"/>
              <w:spacing w:before="3"/>
              <w:ind w:left="71" w:right="-20"/>
              <w:rPr>
                <w:u w:color="7F007F"/>
              </w:rPr>
            </w:pPr>
            <w:proofErr w:type="spellStart"/>
            <w:r w:rsidRPr="00E95D15">
              <w:rPr>
                <w:u w:color="7F007F"/>
              </w:rPr>
              <w:t>Quetiapine</w:t>
            </w:r>
            <w:proofErr w:type="spellEnd"/>
            <w:r w:rsidRPr="00E95D15">
              <w:rPr>
                <w:u w:color="7F007F"/>
              </w:rPr>
              <w:t xml:space="preserve"> </w:t>
            </w:r>
            <w:proofErr w:type="spellStart"/>
            <w:r w:rsidRPr="00E95D15">
              <w:rPr>
                <w:u w:color="7F007F"/>
              </w:rPr>
              <w:t>Teva</w:t>
            </w:r>
            <w:proofErr w:type="spellEnd"/>
            <w:r w:rsidRPr="00E95D15">
              <w:rPr>
                <w:u w:color="7F007F"/>
              </w:rPr>
              <w:t xml:space="preserve"> 25, 100, 200 &amp; 300 mg </w:t>
            </w:r>
            <w:proofErr w:type="spellStart"/>
            <w:r w:rsidRPr="00E95D15">
              <w:rPr>
                <w:u w:color="7F007F"/>
              </w:rPr>
              <w:t>tabletti</w:t>
            </w:r>
            <w:proofErr w:type="spellEnd"/>
            <w:r w:rsidRPr="00E95D15">
              <w:rPr>
                <w:u w:color="7F007F"/>
              </w:rPr>
              <w:t xml:space="preserve">, </w:t>
            </w:r>
            <w:proofErr w:type="spellStart"/>
            <w:r w:rsidRPr="00E95D15">
              <w:rPr>
                <w:u w:color="7F007F"/>
              </w:rPr>
              <w:t>kalvopäällysteinen</w:t>
            </w:r>
            <w:proofErr w:type="spellEnd"/>
          </w:p>
        </w:tc>
      </w:tr>
      <w:tr w:rsidR="00BE1FE7" w:rsidRPr="008C3F48" w14:paraId="1B156D01" w14:textId="77777777" w:rsidTr="008015D7">
        <w:trPr>
          <w:gridBefore w:val="1"/>
          <w:wBefore w:w="8" w:type="dxa"/>
          <w:trHeight w:hRule="exact" w:val="260"/>
        </w:trPr>
        <w:tc>
          <w:tcPr>
            <w:tcW w:w="1932" w:type="dxa"/>
          </w:tcPr>
          <w:p w14:paraId="4D23742B" w14:textId="77777777" w:rsidR="00BE1FE7" w:rsidRPr="00E95D15" w:rsidRDefault="00BE1FE7" w:rsidP="00E95D15">
            <w:pPr>
              <w:widowControl w:val="0"/>
              <w:spacing w:before="3"/>
              <w:ind w:left="273" w:right="-20"/>
              <w:rPr>
                <w:w w:val="104"/>
                <w:u w:color="7F007F"/>
              </w:rPr>
            </w:pPr>
            <w:r w:rsidRPr="00E95D15">
              <w:rPr>
                <w:w w:val="104"/>
                <w:u w:color="7F007F"/>
              </w:rPr>
              <w:t>Vengrija</w:t>
            </w:r>
          </w:p>
        </w:tc>
        <w:tc>
          <w:tcPr>
            <w:tcW w:w="7368" w:type="dxa"/>
          </w:tcPr>
          <w:p w14:paraId="642C85C9" w14:textId="77777777" w:rsidR="00BE1FE7" w:rsidRPr="00E95D15" w:rsidRDefault="00BE1FE7" w:rsidP="00E95D15">
            <w:pPr>
              <w:widowControl w:val="0"/>
              <w:spacing w:before="3"/>
              <w:ind w:left="71" w:right="-20"/>
              <w:rPr>
                <w:u w:color="7F007F"/>
              </w:rPr>
            </w:pPr>
            <w:proofErr w:type="spellStart"/>
            <w:r w:rsidRPr="00E95D15">
              <w:rPr>
                <w:u w:color="7F007F"/>
              </w:rPr>
              <w:t>Quetiapine-Teva</w:t>
            </w:r>
            <w:proofErr w:type="spellEnd"/>
            <w:r w:rsidRPr="00E95D15">
              <w:rPr>
                <w:u w:color="7F007F"/>
              </w:rPr>
              <w:t xml:space="preserve"> 25, 100,150, 200 &amp; 300 mg </w:t>
            </w:r>
            <w:proofErr w:type="spellStart"/>
            <w:r w:rsidRPr="00E95D15">
              <w:rPr>
                <w:u w:color="7F007F"/>
              </w:rPr>
              <w:t>filmtabletta</w:t>
            </w:r>
            <w:proofErr w:type="spellEnd"/>
          </w:p>
        </w:tc>
      </w:tr>
      <w:tr w:rsidR="00BE1FE7" w:rsidRPr="008C3F48" w14:paraId="3A6E7BFF" w14:textId="77777777" w:rsidTr="008015D7">
        <w:trPr>
          <w:gridBefore w:val="1"/>
          <w:wBefore w:w="8" w:type="dxa"/>
          <w:trHeight w:hRule="exact" w:val="260"/>
        </w:trPr>
        <w:tc>
          <w:tcPr>
            <w:tcW w:w="1932" w:type="dxa"/>
          </w:tcPr>
          <w:p w14:paraId="200371F1" w14:textId="77777777" w:rsidR="00BE1FE7" w:rsidRPr="00E95D15" w:rsidRDefault="00BE1FE7" w:rsidP="00E95D15">
            <w:pPr>
              <w:widowControl w:val="0"/>
              <w:spacing w:before="3"/>
              <w:ind w:left="273" w:right="-20"/>
              <w:rPr>
                <w:w w:val="104"/>
                <w:u w:color="7F007F"/>
              </w:rPr>
            </w:pPr>
            <w:r w:rsidRPr="00E95D15">
              <w:rPr>
                <w:w w:val="104"/>
                <w:u w:color="7F007F"/>
              </w:rPr>
              <w:t>Airija</w:t>
            </w:r>
          </w:p>
        </w:tc>
        <w:tc>
          <w:tcPr>
            <w:tcW w:w="7368" w:type="dxa"/>
          </w:tcPr>
          <w:p w14:paraId="3F36F554" w14:textId="77777777" w:rsidR="00BE1FE7" w:rsidRPr="00E95D15" w:rsidRDefault="00BE1FE7" w:rsidP="00056142">
            <w:pPr>
              <w:widowControl w:val="0"/>
              <w:spacing w:before="3"/>
              <w:ind w:left="71" w:right="-20"/>
              <w:rPr>
                <w:u w:color="7F007F"/>
              </w:rPr>
            </w:pPr>
            <w:proofErr w:type="spellStart"/>
            <w:r w:rsidRPr="00E95D15">
              <w:rPr>
                <w:u w:color="7F007F"/>
              </w:rPr>
              <w:t>Tevaquel</w:t>
            </w:r>
            <w:proofErr w:type="spellEnd"/>
            <w:r w:rsidRPr="00E95D15">
              <w:rPr>
                <w:u w:color="7F007F"/>
              </w:rPr>
              <w:t xml:space="preserve"> 25, 100, 200 &amp; 300 mg </w:t>
            </w:r>
            <w:proofErr w:type="spellStart"/>
            <w:r w:rsidRPr="00E95D15">
              <w:rPr>
                <w:u w:color="7F007F"/>
              </w:rPr>
              <w:t>Film-coated</w:t>
            </w:r>
            <w:proofErr w:type="spellEnd"/>
            <w:r w:rsidRPr="00E95D15">
              <w:rPr>
                <w:u w:color="7F007F"/>
              </w:rPr>
              <w:t xml:space="preserve"> </w:t>
            </w:r>
            <w:proofErr w:type="spellStart"/>
            <w:r w:rsidRPr="00E95D15">
              <w:rPr>
                <w:u w:color="7F007F"/>
              </w:rPr>
              <w:t>Tablets</w:t>
            </w:r>
            <w:proofErr w:type="spellEnd"/>
          </w:p>
        </w:tc>
      </w:tr>
      <w:tr w:rsidR="00BE1FE7" w:rsidRPr="008C3F48" w14:paraId="493A072C" w14:textId="77777777" w:rsidTr="008015D7">
        <w:trPr>
          <w:gridBefore w:val="1"/>
          <w:wBefore w:w="8" w:type="dxa"/>
          <w:trHeight w:hRule="exact" w:val="260"/>
        </w:trPr>
        <w:tc>
          <w:tcPr>
            <w:tcW w:w="1932" w:type="dxa"/>
          </w:tcPr>
          <w:p w14:paraId="3B97AF5E" w14:textId="77777777" w:rsidR="00BE1FE7" w:rsidRPr="00E95D15" w:rsidRDefault="00BE1FE7" w:rsidP="00E95D15">
            <w:pPr>
              <w:widowControl w:val="0"/>
              <w:spacing w:before="3"/>
              <w:ind w:left="273" w:right="-20"/>
              <w:rPr>
                <w:w w:val="104"/>
                <w:u w:color="7F007F"/>
              </w:rPr>
            </w:pPr>
            <w:r w:rsidRPr="00E95D15">
              <w:rPr>
                <w:w w:val="104"/>
                <w:u w:color="7F007F"/>
              </w:rPr>
              <w:t>Italija</w:t>
            </w:r>
          </w:p>
        </w:tc>
        <w:tc>
          <w:tcPr>
            <w:tcW w:w="7368" w:type="dxa"/>
          </w:tcPr>
          <w:p w14:paraId="452F78CC" w14:textId="77777777" w:rsidR="00BE1FE7" w:rsidRPr="00E95D15" w:rsidRDefault="00BE1FE7" w:rsidP="00E95D15">
            <w:pPr>
              <w:widowControl w:val="0"/>
              <w:spacing w:before="3"/>
              <w:ind w:left="71" w:right="-20"/>
              <w:rPr>
                <w:u w:color="7F007F"/>
              </w:rPr>
            </w:pPr>
            <w:proofErr w:type="spellStart"/>
            <w:r w:rsidRPr="00E95D15">
              <w:rPr>
                <w:u w:color="7F007F"/>
              </w:rPr>
              <w:t>Quetiapina</w:t>
            </w:r>
            <w:proofErr w:type="spellEnd"/>
            <w:r w:rsidRPr="00E95D15">
              <w:rPr>
                <w:u w:color="7F007F"/>
              </w:rPr>
              <w:t xml:space="preserve"> </w:t>
            </w:r>
            <w:proofErr w:type="spellStart"/>
            <w:r w:rsidRPr="00E95D15">
              <w:rPr>
                <w:u w:color="7F007F"/>
              </w:rPr>
              <w:t>Teva</w:t>
            </w:r>
            <w:proofErr w:type="spellEnd"/>
            <w:r w:rsidRPr="00E95D15">
              <w:rPr>
                <w:u w:color="7F007F"/>
              </w:rPr>
              <w:t xml:space="preserve"> 25, 100, 150, 200 &amp; 300 mg </w:t>
            </w:r>
            <w:proofErr w:type="spellStart"/>
            <w:r w:rsidRPr="00E95D15">
              <w:rPr>
                <w:u w:color="7F007F"/>
              </w:rPr>
              <w:t>compresse</w:t>
            </w:r>
            <w:proofErr w:type="spellEnd"/>
            <w:r w:rsidRPr="00E95D15">
              <w:rPr>
                <w:u w:color="7F007F"/>
              </w:rPr>
              <w:t xml:space="preserve"> </w:t>
            </w:r>
            <w:proofErr w:type="spellStart"/>
            <w:r w:rsidRPr="00E95D15">
              <w:rPr>
                <w:u w:color="7F007F"/>
              </w:rPr>
              <w:t>rivestite</w:t>
            </w:r>
            <w:proofErr w:type="spellEnd"/>
            <w:r w:rsidRPr="00E95D15">
              <w:rPr>
                <w:u w:color="7F007F"/>
              </w:rPr>
              <w:t xml:space="preserve"> </w:t>
            </w:r>
            <w:proofErr w:type="spellStart"/>
            <w:r w:rsidRPr="00E95D15">
              <w:rPr>
                <w:u w:color="7F007F"/>
              </w:rPr>
              <w:t>con</w:t>
            </w:r>
            <w:proofErr w:type="spellEnd"/>
            <w:r w:rsidRPr="00E95D15">
              <w:rPr>
                <w:u w:color="7F007F"/>
              </w:rPr>
              <w:t xml:space="preserve"> </w:t>
            </w:r>
            <w:proofErr w:type="spellStart"/>
            <w:r w:rsidRPr="00E95D15">
              <w:rPr>
                <w:u w:color="7F007F"/>
              </w:rPr>
              <w:t>film</w:t>
            </w:r>
            <w:proofErr w:type="spellEnd"/>
          </w:p>
        </w:tc>
      </w:tr>
      <w:tr w:rsidR="00BE1FE7" w:rsidRPr="008C3F48" w14:paraId="4A7FA011" w14:textId="77777777" w:rsidTr="008015D7">
        <w:trPr>
          <w:gridBefore w:val="1"/>
          <w:wBefore w:w="8" w:type="dxa"/>
          <w:trHeight w:hRule="exact" w:val="260"/>
        </w:trPr>
        <w:tc>
          <w:tcPr>
            <w:tcW w:w="1932" w:type="dxa"/>
          </w:tcPr>
          <w:p w14:paraId="5231ED63" w14:textId="77777777" w:rsidR="00BE1FE7" w:rsidRPr="00E95D15" w:rsidRDefault="00BE1FE7" w:rsidP="00E95D15">
            <w:pPr>
              <w:widowControl w:val="0"/>
              <w:spacing w:before="3"/>
              <w:ind w:left="273" w:right="-20"/>
              <w:rPr>
                <w:w w:val="104"/>
                <w:u w:color="7F007F"/>
              </w:rPr>
            </w:pPr>
            <w:r w:rsidRPr="00E95D15">
              <w:rPr>
                <w:u w:color="7F007F"/>
              </w:rPr>
              <w:t>Liuksemburgas</w:t>
            </w:r>
          </w:p>
        </w:tc>
        <w:tc>
          <w:tcPr>
            <w:tcW w:w="7368" w:type="dxa"/>
          </w:tcPr>
          <w:p w14:paraId="606CD6F7" w14:textId="77777777" w:rsidR="00BE1FE7" w:rsidRPr="00E95D15" w:rsidRDefault="00BE1FE7" w:rsidP="00E95D15">
            <w:pPr>
              <w:widowControl w:val="0"/>
              <w:spacing w:before="3"/>
              <w:ind w:left="71" w:right="-20"/>
              <w:rPr>
                <w:u w:color="7F007F"/>
              </w:rPr>
            </w:pPr>
            <w:proofErr w:type="spellStart"/>
            <w:r w:rsidRPr="00E95D15">
              <w:rPr>
                <w:u w:color="7F007F"/>
              </w:rPr>
              <w:t>Quetiapin-ratiopharm</w:t>
            </w:r>
            <w:proofErr w:type="spellEnd"/>
            <w:r w:rsidRPr="00E95D15">
              <w:rPr>
                <w:u w:color="7F007F"/>
              </w:rPr>
              <w:t xml:space="preserve"> 25, 100, 200, 300 mg </w:t>
            </w:r>
            <w:proofErr w:type="spellStart"/>
            <w:r w:rsidRPr="00E95D15">
              <w:rPr>
                <w:u w:color="7F007F"/>
              </w:rPr>
              <w:t>Filmtabletten</w:t>
            </w:r>
            <w:proofErr w:type="spellEnd"/>
          </w:p>
        </w:tc>
      </w:tr>
      <w:tr w:rsidR="00BE1FE7" w:rsidRPr="008C3F48" w14:paraId="536E219E" w14:textId="77777777" w:rsidTr="008015D7">
        <w:trPr>
          <w:trHeight w:hRule="exact" w:val="280"/>
        </w:trPr>
        <w:tc>
          <w:tcPr>
            <w:tcW w:w="1940" w:type="dxa"/>
            <w:gridSpan w:val="2"/>
          </w:tcPr>
          <w:p w14:paraId="1D2C79F4" w14:textId="77777777" w:rsidR="00BE1FE7" w:rsidRPr="00E95D15" w:rsidRDefault="00BE1FE7" w:rsidP="00E95D15">
            <w:pPr>
              <w:widowControl w:val="0"/>
              <w:spacing w:before="23"/>
              <w:ind w:left="273" w:right="-20"/>
            </w:pPr>
            <w:r w:rsidRPr="00E95D15">
              <w:rPr>
                <w:w w:val="104"/>
                <w:u w:color="7F007F"/>
              </w:rPr>
              <w:t>Latvija</w:t>
            </w:r>
            <w:r w:rsidRPr="00E95D15">
              <w:rPr>
                <w:spacing w:val="-42"/>
                <w:w w:val="104"/>
                <w:u w:color="7F007F"/>
              </w:rPr>
              <w:t xml:space="preserve"> </w:t>
            </w:r>
          </w:p>
        </w:tc>
        <w:tc>
          <w:tcPr>
            <w:tcW w:w="7368" w:type="dxa"/>
          </w:tcPr>
          <w:p w14:paraId="4E4F4DF2" w14:textId="77777777" w:rsidR="00BE1FE7" w:rsidRPr="00E95D15" w:rsidRDefault="00BE1FE7" w:rsidP="00056142">
            <w:pPr>
              <w:widowControl w:val="0"/>
              <w:spacing w:before="2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00056142">
              <w:rPr>
                <w:spacing w:val="-42"/>
                <w:u w:color="7F007F"/>
              </w:rPr>
              <w:t xml:space="preserve"> </w:t>
            </w:r>
            <w:r w:rsidRPr="00E95D15">
              <w:rPr>
                <w:u w:color="7F007F"/>
              </w:rPr>
              <w:t>25&amp;</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apvalkotas</w:t>
            </w:r>
            <w:proofErr w:type="spellEnd"/>
            <w:r w:rsidRPr="00E95D15">
              <w:rPr>
                <w:spacing w:val="-13"/>
                <w:u w:color="7F007F"/>
              </w:rPr>
              <w:t xml:space="preserve"> </w:t>
            </w:r>
            <w:r w:rsidRPr="00E95D15">
              <w:rPr>
                <w:w w:val="104"/>
                <w:u w:color="7F007F"/>
              </w:rPr>
              <w:t>tabletes</w:t>
            </w:r>
          </w:p>
        </w:tc>
      </w:tr>
      <w:tr w:rsidR="00BE1FE7" w:rsidRPr="008C3F48" w14:paraId="2466E2C6" w14:textId="77777777" w:rsidTr="008015D7">
        <w:trPr>
          <w:trHeight w:hRule="exact" w:val="334"/>
        </w:trPr>
        <w:tc>
          <w:tcPr>
            <w:tcW w:w="1940" w:type="dxa"/>
            <w:gridSpan w:val="2"/>
          </w:tcPr>
          <w:p w14:paraId="430C8908" w14:textId="77777777" w:rsidR="00BE1FE7" w:rsidRPr="00E95D15" w:rsidRDefault="00BE1FE7" w:rsidP="00E95D15">
            <w:pPr>
              <w:widowControl w:val="0"/>
              <w:spacing w:before="10"/>
              <w:ind w:left="273" w:right="491"/>
            </w:pPr>
            <w:r w:rsidRPr="00E95D15">
              <w:rPr>
                <w:w w:val="104"/>
                <w:u w:color="7F007F"/>
              </w:rPr>
              <w:t>Nyderlandai</w:t>
            </w:r>
          </w:p>
        </w:tc>
        <w:tc>
          <w:tcPr>
            <w:tcW w:w="7368" w:type="dxa"/>
          </w:tcPr>
          <w:p w14:paraId="52F1E18E" w14:textId="77777777" w:rsidR="00BE1FE7" w:rsidRPr="00E95D15" w:rsidRDefault="00BE1FE7" w:rsidP="00E95D15">
            <w:pPr>
              <w:widowControl w:val="0"/>
              <w:spacing w:before="5"/>
              <w:ind w:left="71" w:right="-20"/>
            </w:pPr>
            <w:proofErr w:type="spellStart"/>
            <w:r w:rsidRPr="00E95D15">
              <w:rPr>
                <w:u w:color="7F007F"/>
              </w:rPr>
              <w:t>Quet</w:t>
            </w:r>
            <w:r w:rsidRPr="00E95D15">
              <w:rPr>
                <w:spacing w:val="1"/>
                <w:u w:color="7F007F"/>
              </w:rPr>
              <w:t>i</w:t>
            </w:r>
            <w:r w:rsidRPr="00E95D15">
              <w:rPr>
                <w:u w:color="7F007F"/>
              </w:rPr>
              <w:t>apine</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150,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Teva</w:t>
            </w:r>
            <w:proofErr w:type="spellEnd"/>
            <w:r w:rsidRPr="00E95D15">
              <w:rPr>
                <w:u w:color="7F007F"/>
              </w:rPr>
              <w:t>,</w:t>
            </w:r>
            <w:r w:rsidRPr="00E95D15">
              <w:rPr>
                <w:spacing w:val="-42"/>
                <w:u w:color="7F007F"/>
              </w:rPr>
              <w:t xml:space="preserve"> </w:t>
            </w:r>
            <w:proofErr w:type="spellStart"/>
            <w:r w:rsidRPr="00E95D15">
              <w:rPr>
                <w:u w:color="7F007F"/>
              </w:rPr>
              <w:t>filmo</w:t>
            </w:r>
            <w:r w:rsidRPr="00E95D15">
              <w:rPr>
                <w:spacing w:val="-7"/>
                <w:u w:color="7F007F"/>
              </w:rPr>
              <w:t>m</w:t>
            </w:r>
            <w:r w:rsidRPr="00E95D15">
              <w:rPr>
                <w:spacing w:val="1"/>
                <w:u w:color="7F007F"/>
              </w:rPr>
              <w:t>hulde</w:t>
            </w:r>
            <w:proofErr w:type="spellEnd"/>
            <w:r w:rsidRPr="00E95D15">
              <w:rPr>
                <w:spacing w:val="-6"/>
                <w:u w:color="7F007F"/>
              </w:rPr>
              <w:t xml:space="preserve"> </w:t>
            </w:r>
            <w:proofErr w:type="spellStart"/>
            <w:r w:rsidRPr="00E95D15">
              <w:rPr>
                <w:spacing w:val="1"/>
                <w:u w:color="7F007F"/>
              </w:rPr>
              <w:t>tabletten</w:t>
            </w:r>
            <w:proofErr w:type="spellEnd"/>
          </w:p>
        </w:tc>
      </w:tr>
      <w:tr w:rsidR="00BE1FE7" w:rsidRPr="008C3F48" w14:paraId="1915E77E" w14:textId="77777777" w:rsidTr="008015D7">
        <w:trPr>
          <w:trHeight w:hRule="exact" w:val="260"/>
        </w:trPr>
        <w:tc>
          <w:tcPr>
            <w:tcW w:w="1940" w:type="dxa"/>
            <w:gridSpan w:val="2"/>
          </w:tcPr>
          <w:p w14:paraId="1A1685C5" w14:textId="77777777" w:rsidR="00BE1FE7" w:rsidRPr="00E95D15" w:rsidRDefault="00BE1FE7" w:rsidP="00E95D15">
            <w:pPr>
              <w:widowControl w:val="0"/>
              <w:spacing w:before="3"/>
              <w:ind w:left="273" w:right="-20"/>
            </w:pPr>
            <w:r w:rsidRPr="00E95D15">
              <w:rPr>
                <w:w w:val="104"/>
                <w:u w:color="7F007F"/>
              </w:rPr>
              <w:t>Norvegija</w:t>
            </w:r>
          </w:p>
        </w:tc>
        <w:tc>
          <w:tcPr>
            <w:tcW w:w="7368" w:type="dxa"/>
          </w:tcPr>
          <w:p w14:paraId="6D16A71D" w14:textId="77777777" w:rsidR="00BE1FE7" w:rsidRPr="00E95D15" w:rsidRDefault="00BE1FE7" w:rsidP="00E95D15">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filmdrasjerte</w:t>
            </w:r>
            <w:proofErr w:type="spellEnd"/>
            <w:r w:rsidRPr="00E95D15">
              <w:rPr>
                <w:spacing w:val="-7"/>
                <w:u w:color="7F007F"/>
              </w:rPr>
              <w:t xml:space="preserve"> </w:t>
            </w:r>
            <w:proofErr w:type="spellStart"/>
            <w:r w:rsidRPr="00E95D15">
              <w:rPr>
                <w:w w:val="104"/>
                <w:u w:color="7F007F"/>
              </w:rPr>
              <w:t>tabletter</w:t>
            </w:r>
            <w:proofErr w:type="spellEnd"/>
          </w:p>
        </w:tc>
      </w:tr>
      <w:tr w:rsidR="00BE1FE7" w:rsidRPr="008C3F48" w14:paraId="7878ADC7" w14:textId="77777777" w:rsidTr="008015D7">
        <w:trPr>
          <w:trHeight w:hRule="exact" w:val="260"/>
        </w:trPr>
        <w:tc>
          <w:tcPr>
            <w:tcW w:w="1940" w:type="dxa"/>
            <w:gridSpan w:val="2"/>
          </w:tcPr>
          <w:p w14:paraId="785E8C3C" w14:textId="77777777" w:rsidR="00BE1FE7" w:rsidRPr="00E95D15" w:rsidRDefault="00BE1FE7" w:rsidP="00E95D15">
            <w:pPr>
              <w:widowControl w:val="0"/>
              <w:spacing w:before="3"/>
              <w:ind w:left="273" w:right="-20"/>
            </w:pPr>
            <w:r w:rsidRPr="00E95D15">
              <w:rPr>
                <w:w w:val="104"/>
                <w:u w:color="7F007F"/>
              </w:rPr>
              <w:t>Portugalija</w:t>
            </w:r>
          </w:p>
        </w:tc>
        <w:tc>
          <w:tcPr>
            <w:tcW w:w="7368" w:type="dxa"/>
          </w:tcPr>
          <w:p w14:paraId="5E36D43A" w14:textId="77777777" w:rsidR="00BE1FE7" w:rsidRPr="00E95D15" w:rsidRDefault="00BE1FE7" w:rsidP="00056142">
            <w:pPr>
              <w:widowControl w:val="0"/>
              <w:spacing w:before="3"/>
              <w:ind w:left="71" w:right="-20"/>
            </w:pPr>
            <w:proofErr w:type="spellStart"/>
            <w:r w:rsidRPr="00E95D15">
              <w:rPr>
                <w:u w:color="7F007F"/>
              </w:rPr>
              <w:t>Quetiapina</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comprimidos</w:t>
            </w:r>
            <w:proofErr w:type="spellEnd"/>
            <w:r w:rsidRPr="00E95D15">
              <w:rPr>
                <w:spacing w:val="-6"/>
                <w:u w:color="7F007F"/>
              </w:rPr>
              <w:t xml:space="preserve"> </w:t>
            </w:r>
            <w:proofErr w:type="spellStart"/>
            <w:r w:rsidRPr="00E95D15">
              <w:rPr>
                <w:u w:color="7F007F"/>
              </w:rPr>
              <w:t>revestido</w:t>
            </w:r>
            <w:proofErr w:type="spellEnd"/>
            <w:r w:rsidRPr="00E95D15">
              <w:rPr>
                <w:u w:color="7F007F"/>
              </w:rPr>
              <w:t xml:space="preserve"> </w:t>
            </w:r>
            <w:r w:rsidRPr="00E95D15">
              <w:rPr>
                <w:spacing w:val="-42"/>
                <w:u w:color="7F007F"/>
              </w:rPr>
              <w:t xml:space="preserve"> </w:t>
            </w:r>
            <w:proofErr w:type="spellStart"/>
            <w:r w:rsidRPr="00E95D15">
              <w:rPr>
                <w:u w:color="7F007F"/>
              </w:rPr>
              <w:t>por</w:t>
            </w:r>
            <w:proofErr w:type="spellEnd"/>
            <w:r w:rsidRPr="00E95D15">
              <w:rPr>
                <w:spacing w:val="-42"/>
                <w:u w:color="7F007F"/>
              </w:rPr>
              <w:t xml:space="preserve">  </w:t>
            </w:r>
            <w:proofErr w:type="spellStart"/>
            <w:r w:rsidRPr="00E95D15">
              <w:rPr>
                <w:w w:val="104"/>
                <w:u w:color="7F007F"/>
              </w:rPr>
              <w:t>pelicula</w:t>
            </w:r>
            <w:proofErr w:type="spellEnd"/>
          </w:p>
        </w:tc>
      </w:tr>
      <w:tr w:rsidR="00BE1FE7" w:rsidRPr="008C3F48" w14:paraId="650FE16E" w14:textId="77777777" w:rsidTr="008015D7">
        <w:trPr>
          <w:trHeight w:hRule="exact" w:val="260"/>
        </w:trPr>
        <w:tc>
          <w:tcPr>
            <w:tcW w:w="1940" w:type="dxa"/>
            <w:gridSpan w:val="2"/>
          </w:tcPr>
          <w:p w14:paraId="48AF9D09" w14:textId="77777777" w:rsidR="00BE1FE7" w:rsidRPr="00E95D15" w:rsidRDefault="00BE1FE7" w:rsidP="00E95D15">
            <w:pPr>
              <w:widowControl w:val="0"/>
              <w:spacing w:before="3"/>
              <w:ind w:left="273" w:right="-20"/>
            </w:pPr>
            <w:r w:rsidRPr="00E95D15">
              <w:rPr>
                <w:w w:val="104"/>
                <w:u w:color="7F007F"/>
              </w:rPr>
              <w:t>Švedija</w:t>
            </w:r>
          </w:p>
        </w:tc>
        <w:tc>
          <w:tcPr>
            <w:tcW w:w="7368" w:type="dxa"/>
          </w:tcPr>
          <w:p w14:paraId="142831EC" w14:textId="77777777" w:rsidR="00BE1FE7" w:rsidRPr="00E95D15" w:rsidRDefault="00BE1FE7" w:rsidP="00E95D15">
            <w:pPr>
              <w:widowControl w:val="0"/>
              <w:spacing w:before="3"/>
              <w:ind w:left="71" w:right="-20"/>
            </w:pPr>
            <w:proofErr w:type="spellStart"/>
            <w:r w:rsidRPr="00E95D15">
              <w:rPr>
                <w:u w:color="7F007F"/>
              </w:rPr>
              <w:t>Quetiapine</w:t>
            </w:r>
            <w:proofErr w:type="spellEnd"/>
            <w:r w:rsidRPr="00E95D15">
              <w:rPr>
                <w:spacing w:val="-12"/>
                <w:u w:color="7F007F"/>
              </w:rPr>
              <w:t xml:space="preserve"> </w:t>
            </w:r>
            <w:proofErr w:type="spellStart"/>
            <w:r w:rsidRPr="00E95D15">
              <w:rPr>
                <w:u w:color="7F007F"/>
              </w:rPr>
              <w:t>Teva</w:t>
            </w:r>
            <w:proofErr w:type="spellEnd"/>
            <w:r w:rsidRPr="00E95D15">
              <w:rPr>
                <w:spacing w:val="-42"/>
                <w:u w:color="7F007F"/>
              </w:rPr>
              <w:t xml:space="preserve">  </w:t>
            </w:r>
            <w:r w:rsidRPr="00E95D15">
              <w:rPr>
                <w:u w:color="7F007F"/>
              </w:rPr>
              <w:t>25,100,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&amp;</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filmdragerad</w:t>
            </w:r>
            <w:proofErr w:type="spellEnd"/>
            <w:r w:rsidRPr="00E95D15">
              <w:rPr>
                <w:spacing w:val="-7"/>
                <w:u w:color="7F007F"/>
              </w:rPr>
              <w:t xml:space="preserve"> </w:t>
            </w:r>
            <w:proofErr w:type="spellStart"/>
            <w:r w:rsidRPr="00E95D15">
              <w:rPr>
                <w:w w:val="104"/>
                <w:u w:color="7F007F"/>
              </w:rPr>
              <w:t>tablett</w:t>
            </w:r>
            <w:proofErr w:type="spellEnd"/>
          </w:p>
        </w:tc>
      </w:tr>
      <w:tr w:rsidR="00BE1FE7" w:rsidRPr="008C3F48" w14:paraId="716A3B5F" w14:textId="77777777" w:rsidTr="008015D7">
        <w:trPr>
          <w:trHeight w:hRule="exact" w:val="260"/>
        </w:trPr>
        <w:tc>
          <w:tcPr>
            <w:tcW w:w="1940" w:type="dxa"/>
            <w:gridSpan w:val="2"/>
          </w:tcPr>
          <w:p w14:paraId="2D4829BB" w14:textId="77777777" w:rsidR="00BE1FE7" w:rsidRPr="00E95D15" w:rsidRDefault="00BE1FE7" w:rsidP="00E95D15">
            <w:pPr>
              <w:widowControl w:val="0"/>
              <w:spacing w:before="3"/>
              <w:ind w:left="273" w:right="-20"/>
            </w:pPr>
            <w:r w:rsidRPr="00E95D15">
              <w:rPr>
                <w:w w:val="104"/>
                <w:u w:color="7F007F"/>
              </w:rPr>
              <w:t>Slovėnija</w:t>
            </w:r>
          </w:p>
        </w:tc>
        <w:tc>
          <w:tcPr>
            <w:tcW w:w="7368" w:type="dxa"/>
          </w:tcPr>
          <w:p w14:paraId="4475AC92" w14:textId="77777777" w:rsidR="00BE1FE7" w:rsidRPr="00E95D15" w:rsidRDefault="00BE1FE7" w:rsidP="00E95D15">
            <w:pPr>
              <w:widowControl w:val="0"/>
              <w:spacing w:before="3"/>
              <w:ind w:left="71" w:right="-20"/>
            </w:pPr>
            <w:proofErr w:type="spellStart"/>
            <w:r w:rsidRPr="00E95D15">
              <w:rPr>
                <w:w w:val="104"/>
                <w:u w:color="7F007F"/>
              </w:rPr>
              <w:t>Loquen</w:t>
            </w:r>
            <w:proofErr w:type="spellEnd"/>
            <w:r w:rsidRPr="00E95D15">
              <w:rPr>
                <w:spacing w:val="-42"/>
                <w:w w:val="104"/>
                <w:u w:color="7F007F"/>
              </w:rPr>
              <w:t xml:space="preserve"> </w:t>
            </w:r>
            <w:r w:rsidRPr="00E95D15">
              <w:rPr>
                <w:w w:val="104"/>
                <w:u w:color="7F007F"/>
              </w:rPr>
              <w:t>25,</w:t>
            </w:r>
            <w:r w:rsidRPr="00E95D15">
              <w:rPr>
                <w:spacing w:val="-42"/>
                <w:w w:val="104"/>
                <w:u w:color="7F007F"/>
              </w:rPr>
              <w:t xml:space="preserve"> </w:t>
            </w:r>
            <w:r w:rsidRPr="00E95D15">
              <w:rPr>
                <w:w w:val="104"/>
                <w:u w:color="7F007F"/>
              </w:rPr>
              <w:t>100,</w:t>
            </w:r>
            <w:r w:rsidRPr="00E95D15">
              <w:rPr>
                <w:spacing w:val="-42"/>
                <w:w w:val="104"/>
                <w:u w:color="7F007F"/>
              </w:rPr>
              <w:t xml:space="preserve"> </w:t>
            </w:r>
            <w:r w:rsidRPr="00E95D15">
              <w:rPr>
                <w:w w:val="104"/>
                <w:u w:color="7F007F"/>
              </w:rPr>
              <w:t>200</w:t>
            </w:r>
            <w:r w:rsidRPr="00E95D15">
              <w:rPr>
                <w:spacing w:val="-42"/>
                <w:w w:val="104"/>
                <w:u w:color="7F007F"/>
              </w:rPr>
              <w:t xml:space="preserve"> </w:t>
            </w:r>
            <w:r w:rsidRPr="00E95D15">
              <w:rPr>
                <w:w w:val="104"/>
                <w:u w:color="7F007F"/>
              </w:rPr>
              <w:t>&amp;</w:t>
            </w:r>
            <w:r w:rsidRPr="00E95D15">
              <w:rPr>
                <w:spacing w:val="-42"/>
                <w:w w:val="104"/>
                <w:u w:color="7F007F"/>
              </w:rPr>
              <w:t xml:space="preserve"> </w:t>
            </w:r>
            <w:r w:rsidRPr="00E95D15">
              <w:rPr>
                <w:w w:val="104"/>
                <w:u w:color="7F007F"/>
              </w:rPr>
              <w:t>300</w:t>
            </w:r>
            <w:r w:rsidRPr="00E95D15">
              <w:rPr>
                <w:spacing w:val="-42"/>
                <w:w w:val="104"/>
                <w:u w:color="7F007F"/>
              </w:rPr>
              <w:t xml:space="preserve"> </w:t>
            </w:r>
            <w:r w:rsidRPr="00E95D15">
              <w:rPr>
                <w:w w:val="104"/>
                <w:u w:color="7F007F"/>
              </w:rPr>
              <w:t>mg</w:t>
            </w:r>
            <w:r w:rsidRPr="00E95D15">
              <w:rPr>
                <w:spacing w:val="-42"/>
                <w:w w:val="104"/>
                <w:u w:color="7F007F"/>
              </w:rPr>
              <w:t xml:space="preserve"> </w:t>
            </w:r>
            <w:proofErr w:type="spellStart"/>
            <w:r w:rsidRPr="00E95D15">
              <w:rPr>
                <w:w w:val="104"/>
                <w:u w:color="7F007F"/>
              </w:rPr>
              <w:t>filmsko</w:t>
            </w:r>
            <w:proofErr w:type="spellEnd"/>
            <w:r w:rsidRPr="00E95D15">
              <w:rPr>
                <w:spacing w:val="-42"/>
                <w:w w:val="104"/>
                <w:u w:color="7F007F"/>
              </w:rPr>
              <w:t xml:space="preserve"> </w:t>
            </w:r>
            <w:proofErr w:type="spellStart"/>
            <w:r w:rsidRPr="00E95D15">
              <w:rPr>
                <w:w w:val="104"/>
                <w:u w:color="7F007F"/>
              </w:rPr>
              <w:t>obložene</w:t>
            </w:r>
            <w:proofErr w:type="spellEnd"/>
            <w:r w:rsidRPr="00E95D15">
              <w:rPr>
                <w:spacing w:val="-42"/>
                <w:w w:val="104"/>
                <w:u w:color="7F007F"/>
              </w:rPr>
              <w:t xml:space="preserve"> </w:t>
            </w:r>
            <w:r w:rsidRPr="00E95D15">
              <w:rPr>
                <w:w w:val="104"/>
                <w:u w:color="7F007F"/>
              </w:rPr>
              <w:t>tablete</w:t>
            </w:r>
          </w:p>
        </w:tc>
      </w:tr>
      <w:tr w:rsidR="00BE1FE7" w:rsidRPr="008C3F48" w14:paraId="157BA1E8" w14:textId="77777777" w:rsidTr="008015D7">
        <w:trPr>
          <w:trHeight w:hRule="exact" w:val="1176"/>
        </w:trPr>
        <w:tc>
          <w:tcPr>
            <w:tcW w:w="1940" w:type="dxa"/>
            <w:gridSpan w:val="2"/>
          </w:tcPr>
          <w:p w14:paraId="13749FA7" w14:textId="77777777" w:rsidR="00BE1FE7" w:rsidRPr="00B1291C" w:rsidRDefault="00BE1FE7" w:rsidP="00E95D15">
            <w:pPr>
              <w:widowControl w:val="0"/>
              <w:spacing w:before="10"/>
              <w:ind w:left="273" w:right="452"/>
            </w:pPr>
            <w:r w:rsidRPr="00E95D15">
              <w:rPr>
                <w:w w:val="104"/>
                <w:u w:color="7F007F"/>
              </w:rPr>
              <w:t>Jungtinė Karalystė</w:t>
            </w:r>
            <w:r w:rsidR="00B1291C">
              <w:rPr>
                <w:w w:val="104"/>
                <w:u w:color="7F007F"/>
              </w:rPr>
              <w:t xml:space="preserve"> (Šiaurės Airija)</w:t>
            </w:r>
          </w:p>
        </w:tc>
        <w:tc>
          <w:tcPr>
            <w:tcW w:w="7368" w:type="dxa"/>
          </w:tcPr>
          <w:p w14:paraId="7C1D921F" w14:textId="77777777" w:rsidR="00BE1FE7" w:rsidRPr="00E95D15" w:rsidRDefault="00BE1FE7" w:rsidP="00E95D15">
            <w:pPr>
              <w:widowControl w:val="0"/>
              <w:spacing w:before="5"/>
              <w:ind w:left="71" w:right="-20"/>
            </w:pPr>
            <w:proofErr w:type="spellStart"/>
            <w:r w:rsidRPr="00E95D15">
              <w:rPr>
                <w:u w:color="7F007F"/>
              </w:rPr>
              <w:t>Quetiapine</w:t>
            </w:r>
            <w:proofErr w:type="spellEnd"/>
            <w:r w:rsidRPr="00E95D15">
              <w:rPr>
                <w:spacing w:val="-12"/>
                <w:u w:color="7F007F"/>
              </w:rPr>
              <w:t xml:space="preserve"> </w:t>
            </w:r>
            <w:r w:rsidRPr="00E95D15">
              <w:rPr>
                <w:u w:color="7F007F"/>
              </w:rPr>
              <w:t>25,</w:t>
            </w:r>
            <w:r w:rsidRPr="00E95D15">
              <w:rPr>
                <w:spacing w:val="-42"/>
                <w:u w:color="7F007F"/>
              </w:rPr>
              <w:t xml:space="preserve"> </w:t>
            </w:r>
            <w:r w:rsidRPr="00E95D15">
              <w:rPr>
                <w:u w:color="7F007F"/>
              </w:rPr>
              <w:t>100,</w:t>
            </w:r>
            <w:r w:rsidRPr="00E95D15">
              <w:rPr>
                <w:spacing w:val="-42"/>
                <w:u w:color="7F007F"/>
              </w:rPr>
              <w:t xml:space="preserve"> </w:t>
            </w:r>
            <w:r w:rsidRPr="00E95D15">
              <w:rPr>
                <w:u w:color="7F007F"/>
              </w:rPr>
              <w:t>150,</w:t>
            </w:r>
            <w:r w:rsidRPr="00E95D15">
              <w:rPr>
                <w:spacing w:val="-42"/>
                <w:u w:color="7F007F"/>
              </w:rPr>
              <w:t xml:space="preserve"> </w:t>
            </w:r>
            <w:r w:rsidRPr="00E95D15">
              <w:rPr>
                <w:u w:color="7F007F"/>
              </w:rPr>
              <w:t>200,</w:t>
            </w:r>
            <w:r w:rsidRPr="00E95D15">
              <w:rPr>
                <w:spacing w:val="-42"/>
                <w:u w:color="7F007F"/>
              </w:rPr>
              <w:t xml:space="preserve"> </w:t>
            </w:r>
            <w:r w:rsidRPr="00E95D15">
              <w:rPr>
                <w:u w:color="7F007F"/>
              </w:rPr>
              <w:t>300</w:t>
            </w:r>
            <w:r w:rsidRPr="00E95D15">
              <w:rPr>
                <w:spacing w:val="-42"/>
                <w:u w:color="7F007F"/>
              </w:rPr>
              <w:t xml:space="preserve"> </w:t>
            </w:r>
            <w:r w:rsidRPr="00E95D15">
              <w:rPr>
                <w:u w:color="7F007F"/>
              </w:rPr>
              <w:t>mg</w:t>
            </w:r>
            <w:r w:rsidRPr="00E95D15">
              <w:rPr>
                <w:spacing w:val="-42"/>
                <w:u w:color="7F007F"/>
              </w:rPr>
              <w:t xml:space="preserve"> </w:t>
            </w:r>
            <w:proofErr w:type="spellStart"/>
            <w:r w:rsidRPr="00E95D15">
              <w:rPr>
                <w:u w:color="7F007F"/>
              </w:rPr>
              <w:t>Fil</w:t>
            </w:r>
            <w:r w:rsidRPr="00E95D15">
              <w:rPr>
                <w:spacing w:val="-4"/>
                <w:u w:color="7F007F"/>
              </w:rPr>
              <w:t>m</w:t>
            </w:r>
            <w:r w:rsidRPr="00E95D15">
              <w:rPr>
                <w:spacing w:val="-3"/>
                <w:u w:color="7F007F"/>
              </w:rPr>
              <w:t>-</w:t>
            </w:r>
            <w:r w:rsidRPr="00E95D15">
              <w:rPr>
                <w:u w:color="7F007F"/>
              </w:rPr>
              <w:t>coated</w:t>
            </w:r>
            <w:proofErr w:type="spellEnd"/>
            <w:r w:rsidRPr="00E95D15">
              <w:rPr>
                <w:spacing w:val="-8"/>
                <w:u w:color="7F007F"/>
              </w:rPr>
              <w:t xml:space="preserve"> </w:t>
            </w:r>
            <w:proofErr w:type="spellStart"/>
            <w:r w:rsidRPr="00E95D15">
              <w:rPr>
                <w:w w:val="104"/>
                <w:u w:color="7F007F"/>
              </w:rPr>
              <w:t>Tablets</w:t>
            </w:r>
            <w:proofErr w:type="spellEnd"/>
          </w:p>
        </w:tc>
      </w:tr>
    </w:tbl>
    <w:p w14:paraId="42FEF176" w14:textId="77777777" w:rsidR="00BE1FE7" w:rsidRPr="00EC4249" w:rsidRDefault="00BE1FE7" w:rsidP="00EC4249">
      <w:pPr>
        <w:pStyle w:val="BTbEMEASMCA"/>
        <w:widowControl w:val="0"/>
        <w:numPr>
          <w:ilvl w:val="0"/>
          <w:numId w:val="0"/>
        </w:numPr>
        <w:rPr>
          <w:b w:val="0"/>
        </w:rPr>
      </w:pPr>
    </w:p>
    <w:p w14:paraId="49820DD7" w14:textId="3255F55B" w:rsidR="00BE1FE7" w:rsidRPr="00E95D15" w:rsidRDefault="00BE1FE7" w:rsidP="00056142">
      <w:pPr>
        <w:widowControl w:val="0"/>
        <w:tabs>
          <w:tab w:val="left" w:pos="567"/>
        </w:tabs>
        <w:rPr>
          <w:b/>
        </w:rPr>
      </w:pPr>
      <w:r w:rsidRPr="00E95D15">
        <w:rPr>
          <w:b/>
        </w:rPr>
        <w:t>Šis pakuotės lapelis paskutinį kartą peržiūrėtas</w:t>
      </w:r>
      <w:r w:rsidR="00A34349">
        <w:rPr>
          <w:b/>
        </w:rPr>
        <w:t xml:space="preserve"> </w:t>
      </w:r>
      <w:r w:rsidR="00AF2BF3">
        <w:rPr>
          <w:b/>
        </w:rPr>
        <w:t>2025-07-</w:t>
      </w:r>
      <w:r w:rsidR="007F159C">
        <w:rPr>
          <w:b/>
        </w:rPr>
        <w:t>30</w:t>
      </w:r>
      <w:r w:rsidR="00C931AD">
        <w:rPr>
          <w:b/>
        </w:rPr>
        <w:t>.</w:t>
      </w:r>
    </w:p>
    <w:p w14:paraId="1D59C002" w14:textId="77777777" w:rsidR="00BE1FE7" w:rsidRPr="00EC4249" w:rsidRDefault="00BE1FE7" w:rsidP="00EC4249">
      <w:pPr>
        <w:pStyle w:val="BTbEMEASMCA"/>
        <w:widowControl w:val="0"/>
        <w:numPr>
          <w:ilvl w:val="0"/>
          <w:numId w:val="0"/>
        </w:numPr>
        <w:rPr>
          <w:b w:val="0"/>
        </w:rPr>
      </w:pPr>
    </w:p>
    <w:p w14:paraId="1727CA78" w14:textId="36A59F46" w:rsidR="0035742D" w:rsidRPr="00160216" w:rsidRDefault="00BE1FE7" w:rsidP="00DA18C3">
      <w:pPr>
        <w:pStyle w:val="BTEMEASMCA"/>
        <w:widowControl w:val="0"/>
        <w:rPr>
          <w:rStyle w:val="Hipersaitas"/>
          <w:color w:val="000000"/>
          <w:u w:val="none"/>
        </w:rPr>
      </w:pPr>
      <w:r w:rsidRPr="00EC4249">
        <w:rPr>
          <w:sz w:val="22"/>
        </w:rPr>
        <w:t xml:space="preserve">Išsami informacija apie šį vaistą pateikiama Valstybinės vaistų kontrolės tarnybos prie Lietuvos Respublikos sveikatos apsaugos ministerijos tinklalapyje </w:t>
      </w:r>
      <w:r w:rsidR="0002581C">
        <w:rPr>
          <w:color w:val="0000EE"/>
          <w:sz w:val="22"/>
          <w:szCs w:val="22"/>
          <w:u w:val="single"/>
          <w:lang w:eastAsia="lt-LT"/>
        </w:rPr>
        <w:t>https://vvkt.lrv.lt/lt/</w:t>
      </w:r>
      <w:r w:rsidR="00FC4BE9" w:rsidRPr="00160216">
        <w:rPr>
          <w:rStyle w:val="Hipersaitas"/>
          <w:color w:val="000000"/>
          <w:u w:val="none"/>
        </w:rPr>
        <w:t>.</w:t>
      </w:r>
    </w:p>
    <w:p w14:paraId="6C8F2AD8" w14:textId="77777777" w:rsidR="00385A90" w:rsidRDefault="00385A90" w:rsidP="00DA18C3">
      <w:pPr>
        <w:pStyle w:val="BTEMEASMCA"/>
        <w:widowControl w:val="0"/>
      </w:pPr>
    </w:p>
    <w:p w14:paraId="5E541F97" w14:textId="77777777" w:rsidR="0002581C" w:rsidRDefault="0002581C" w:rsidP="00DA18C3">
      <w:pPr>
        <w:pStyle w:val="BTEMEASMCA"/>
        <w:widowControl w:val="0"/>
      </w:pPr>
    </w:p>
    <w:p w14:paraId="289B0A40"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QR kodas ir URL</w:t>
      </w:r>
    </w:p>
    <w:p w14:paraId="5EE50839"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&lt;Kiti informacijos šaltiniai&gt;</w:t>
      </w:r>
    </w:p>
    <w:p w14:paraId="13795DC8"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 xml:space="preserve">&lt;Naujausią patvirtintą informaciją apie šį vaistą rasite nuskaitę &lt;QR kodą&gt; &lt;kitą 2D </w:t>
      </w:r>
      <w:proofErr w:type="spellStart"/>
      <w:r w:rsidRPr="00FC7BF9">
        <w:rPr>
          <w:rFonts w:eastAsia="Calibri"/>
          <w:szCs w:val="22"/>
          <w:highlight w:val="lightGray"/>
        </w:rPr>
        <w:t>barkodą</w:t>
      </w:r>
      <w:proofErr w:type="spellEnd"/>
      <w:r w:rsidRPr="00FC7BF9">
        <w:rPr>
          <w:rFonts w:eastAsia="Calibri"/>
          <w:szCs w:val="22"/>
          <w:highlight w:val="lightGray"/>
        </w:rPr>
        <w:t>&gt; &lt;NFC&gt; įtrauktą į &lt;PL&gt; &lt;išorinę dėžutę&gt; &lt;vidinę pakuotę&gt; su išmaniuoju telefonu/prietaisu. Ta pati informacija taip pat pateikiama toliau nurodytu URL: {URL} &lt;ir &lt;{NCA}&gt; svetainėje&gt;&gt;</w:t>
      </w:r>
    </w:p>
    <w:p w14:paraId="320F8ACA"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 xml:space="preserve">&lt;{QR kodas}&gt; &lt;{kitas 2D </w:t>
      </w:r>
      <w:proofErr w:type="spellStart"/>
      <w:r w:rsidRPr="00FC7BF9">
        <w:rPr>
          <w:rFonts w:eastAsia="Calibri"/>
          <w:szCs w:val="22"/>
          <w:highlight w:val="lightGray"/>
        </w:rPr>
        <w:t>barkodas</w:t>
      </w:r>
      <w:proofErr w:type="spellEnd"/>
      <w:r w:rsidRPr="00FC7BF9">
        <w:rPr>
          <w:rFonts w:eastAsia="Calibri"/>
          <w:szCs w:val="22"/>
          <w:highlight w:val="lightGray"/>
        </w:rPr>
        <w:t>}&gt; &lt;{NFC}&gt;</w:t>
      </w:r>
    </w:p>
    <w:p w14:paraId="194C25A7" w14:textId="77777777" w:rsidR="0002581C" w:rsidRPr="00FC7BF9" w:rsidRDefault="0002581C" w:rsidP="0002581C">
      <w:pPr>
        <w:numPr>
          <w:ilvl w:val="12"/>
          <w:numId w:val="0"/>
        </w:numPr>
        <w:ind w:right="-2"/>
        <w:rPr>
          <w:rFonts w:eastAsia="Calibri"/>
          <w:szCs w:val="22"/>
          <w:highlight w:val="lightGray"/>
        </w:rPr>
      </w:pPr>
    </w:p>
    <w:p w14:paraId="194D28F9"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Tik URL</w:t>
      </w:r>
    </w:p>
    <w:p w14:paraId="40299FDD" w14:textId="77777777" w:rsidR="0002581C" w:rsidRPr="00FC7BF9" w:rsidRDefault="0002581C" w:rsidP="0002581C">
      <w:pPr>
        <w:numPr>
          <w:ilvl w:val="12"/>
          <w:numId w:val="0"/>
        </w:numPr>
        <w:ind w:right="-2"/>
        <w:rPr>
          <w:rFonts w:eastAsia="Calibri"/>
          <w:szCs w:val="22"/>
          <w:highlight w:val="lightGray"/>
        </w:rPr>
      </w:pPr>
      <w:r w:rsidRPr="00FC7BF9">
        <w:rPr>
          <w:rFonts w:eastAsia="Calibri"/>
          <w:szCs w:val="22"/>
          <w:highlight w:val="lightGray"/>
        </w:rPr>
        <w:t>&lt;Kiti informacijos šaltiniai&gt;</w:t>
      </w:r>
    </w:p>
    <w:p w14:paraId="17E6BF19" w14:textId="77777777" w:rsidR="0002581C" w:rsidRPr="00FC7BF9" w:rsidRDefault="0002581C" w:rsidP="0002581C">
      <w:pPr>
        <w:numPr>
          <w:ilvl w:val="12"/>
          <w:numId w:val="0"/>
        </w:numPr>
        <w:ind w:right="-2"/>
        <w:rPr>
          <w:rFonts w:eastAsia="Calibri"/>
          <w:szCs w:val="22"/>
        </w:rPr>
      </w:pPr>
      <w:r w:rsidRPr="00FC7BF9">
        <w:rPr>
          <w:rFonts w:eastAsia="Calibri"/>
          <w:szCs w:val="22"/>
          <w:highlight w:val="lightGray"/>
        </w:rPr>
        <w:t>&lt; Naujausia patvirtinta informacija apie šį vaistą pateikiama šiame URL: {URL} &lt;ir &lt;{NCA}&gt; svetainėje&gt;&gt;</w:t>
      </w:r>
    </w:p>
    <w:p w14:paraId="027DAA00" w14:textId="77777777" w:rsidR="0002581C" w:rsidRDefault="0002581C" w:rsidP="00DA18C3">
      <w:pPr>
        <w:pStyle w:val="BTEMEASMCA"/>
        <w:widowControl w:val="0"/>
      </w:pPr>
    </w:p>
    <w:p w14:paraId="05787FAC" w14:textId="77777777" w:rsidR="002D4D7A" w:rsidRPr="008C3F48" w:rsidRDefault="002D4D7A" w:rsidP="00DA18C3">
      <w:pPr>
        <w:pStyle w:val="BTEMEASMCA"/>
        <w:widowControl w:val="0"/>
      </w:pPr>
    </w:p>
    <w:sectPr w:rsidR="002D4D7A" w:rsidRPr="008C3F48" w:rsidSect="00BF6B92">
      <w:footerReference w:type="even" r:id="rId9"/>
      <w:footerReference w:type="default" r:id="rId10"/>
      <w:pgSz w:w="11906" w:h="16838"/>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8E29" w14:textId="77777777" w:rsidR="00C931AD" w:rsidRDefault="00C931AD" w:rsidP="00E95D15">
      <w:r>
        <w:separator/>
      </w:r>
    </w:p>
  </w:endnote>
  <w:endnote w:type="continuationSeparator" w:id="0">
    <w:p w14:paraId="36AE0C85" w14:textId="77777777" w:rsidR="00C931AD" w:rsidRDefault="00C931AD" w:rsidP="00E95D15">
      <w:r>
        <w:continuationSeparator/>
      </w:r>
    </w:p>
  </w:endnote>
  <w:endnote w:type="continuationNotice" w:id="1">
    <w:p w14:paraId="3154F090" w14:textId="77777777" w:rsidR="00C931AD" w:rsidRDefault="00C931AD" w:rsidP="00E9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8B22" w14:textId="77777777" w:rsidR="008F6BD8" w:rsidRDefault="008F6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698D6AAB" w14:textId="77777777" w:rsidR="008F6BD8" w:rsidRDefault="008F6B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9CDD" w14:textId="73FFFD8B" w:rsidR="008F6BD8" w:rsidRDefault="008F6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7134">
      <w:rPr>
        <w:rStyle w:val="Puslapionumeris"/>
        <w:noProof/>
      </w:rPr>
      <w:t>1</w:t>
    </w:r>
    <w:r>
      <w:rPr>
        <w:rStyle w:val="Puslapionumeris"/>
      </w:rPr>
      <w:fldChar w:fldCharType="end"/>
    </w:r>
  </w:p>
  <w:p w14:paraId="5ED27811" w14:textId="77777777" w:rsidR="008F6BD8" w:rsidRDefault="008F6BD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BFD9" w14:textId="77777777" w:rsidR="00C931AD" w:rsidRDefault="00C931AD" w:rsidP="00E95D15">
      <w:r>
        <w:separator/>
      </w:r>
    </w:p>
  </w:footnote>
  <w:footnote w:type="continuationSeparator" w:id="0">
    <w:p w14:paraId="1A148CC1" w14:textId="77777777" w:rsidR="00C931AD" w:rsidRDefault="00C931AD" w:rsidP="00E95D15">
      <w:r>
        <w:continuationSeparator/>
      </w:r>
    </w:p>
  </w:footnote>
  <w:footnote w:type="continuationNotice" w:id="1">
    <w:p w14:paraId="4062C124" w14:textId="77777777" w:rsidR="00C931AD" w:rsidRDefault="00C931AD" w:rsidP="00E95D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889"/>
    <w:multiLevelType w:val="hybridMultilevel"/>
    <w:tmpl w:val="E410E7A2"/>
    <w:lvl w:ilvl="0" w:tplc="E75667A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B26F6"/>
    <w:multiLevelType w:val="hybridMultilevel"/>
    <w:tmpl w:val="D3121282"/>
    <w:lvl w:ilvl="0" w:tplc="8A54637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C43AFC"/>
    <w:multiLevelType w:val="hybridMultilevel"/>
    <w:tmpl w:val="42284E66"/>
    <w:lvl w:ilvl="0" w:tplc="E75667A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CC1C95"/>
    <w:multiLevelType w:val="hybridMultilevel"/>
    <w:tmpl w:val="7F8C9CD0"/>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F2D59"/>
    <w:multiLevelType w:val="hybridMultilevel"/>
    <w:tmpl w:val="F8A8DFB2"/>
    <w:lvl w:ilvl="0" w:tplc="3ED855FE">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FA5D9A"/>
    <w:multiLevelType w:val="hybridMultilevel"/>
    <w:tmpl w:val="0A7C77F4"/>
    <w:lvl w:ilvl="0" w:tplc="32646D12">
      <w:start w:val="2"/>
      <w:numFmt w:val="bullet"/>
      <w:lvlText w:val="-"/>
      <w:lvlJc w:val="left"/>
      <w:pPr>
        <w:tabs>
          <w:tab w:val="num" w:pos="1866"/>
        </w:tabs>
        <w:ind w:left="1866" w:hanging="360"/>
      </w:pPr>
      <w:rPr>
        <w:rFonts w:ascii="Times New Roman" w:eastAsia="Times New Roman" w:hAnsi="Times New Roman" w:hint="default"/>
      </w:rPr>
    </w:lvl>
    <w:lvl w:ilvl="1" w:tplc="04270003">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BB2C73"/>
    <w:multiLevelType w:val="multilevel"/>
    <w:tmpl w:val="A6A0D988"/>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0F02CEA"/>
    <w:multiLevelType w:val="hybridMultilevel"/>
    <w:tmpl w:val="7D8E2E7E"/>
    <w:lvl w:ilvl="0" w:tplc="FBF814C4">
      <w:start w:val="1"/>
      <w:numFmt w:val="bullet"/>
      <w:lvlRestart w:val="0"/>
      <w:pStyle w:val="BTb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693CF3"/>
    <w:multiLevelType w:val="hybridMultilevel"/>
    <w:tmpl w:val="37122332"/>
    <w:lvl w:ilvl="0" w:tplc="3ED855FE">
      <w:start w:val="6"/>
      <w:numFmt w:val="bullet"/>
      <w:lvlText w:val="-"/>
      <w:lvlJc w:val="left"/>
      <w:pPr>
        <w:ind w:left="720" w:hanging="360"/>
      </w:pPr>
      <w:rPr>
        <w:rFonts w:ascii="Times New Roman" w:eastAsia="Calibri"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71422"/>
    <w:multiLevelType w:val="hybridMultilevel"/>
    <w:tmpl w:val="07303F1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A2431B"/>
    <w:multiLevelType w:val="hybridMultilevel"/>
    <w:tmpl w:val="5EE4CC16"/>
    <w:lvl w:ilvl="0" w:tplc="C9ECF8AC">
      <w:start w:val="1"/>
      <w:numFmt w:val="bullet"/>
      <w:lvlText w:val="o"/>
      <w:lvlJc w:val="left"/>
      <w:pPr>
        <w:ind w:left="1429" w:hanging="360"/>
      </w:pPr>
      <w:rPr>
        <w:rFonts w:ascii="Courier New" w:hAnsi="Courier New"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9861526"/>
    <w:multiLevelType w:val="hybridMultilevel"/>
    <w:tmpl w:val="26EC983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7B034C"/>
    <w:multiLevelType w:val="hybridMultilevel"/>
    <w:tmpl w:val="4AEE199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1E22AB"/>
    <w:multiLevelType w:val="hybridMultilevel"/>
    <w:tmpl w:val="8278A81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A223D9"/>
    <w:multiLevelType w:val="hybridMultilevel"/>
    <w:tmpl w:val="D9A41D9A"/>
    <w:lvl w:ilvl="0" w:tplc="1B62FECC">
      <w:start w:val="1"/>
      <w:numFmt w:val="bullet"/>
      <w:lvlText w:val=""/>
      <w:lvlJc w:val="left"/>
      <w:pPr>
        <w:ind w:left="537" w:hanging="312"/>
      </w:pPr>
      <w:rPr>
        <w:rFonts w:ascii="Symbol" w:eastAsia="Symbol" w:hAnsi="Symbol" w:hint="default"/>
        <w:sz w:val="24"/>
        <w:szCs w:val="24"/>
      </w:rPr>
    </w:lvl>
    <w:lvl w:ilvl="1" w:tplc="A43656A0">
      <w:start w:val="1"/>
      <w:numFmt w:val="bullet"/>
      <w:lvlText w:val=""/>
      <w:lvlJc w:val="left"/>
      <w:pPr>
        <w:ind w:left="832" w:hanging="360"/>
      </w:pPr>
      <w:rPr>
        <w:rFonts w:ascii="Symbol" w:eastAsia="Symbol" w:hAnsi="Symbol" w:hint="default"/>
        <w:sz w:val="24"/>
        <w:szCs w:val="24"/>
      </w:rPr>
    </w:lvl>
    <w:lvl w:ilvl="2" w:tplc="9E081B3A">
      <w:start w:val="1"/>
      <w:numFmt w:val="bullet"/>
      <w:lvlText w:val="•"/>
      <w:lvlJc w:val="left"/>
      <w:pPr>
        <w:ind w:left="1809" w:hanging="360"/>
      </w:pPr>
      <w:rPr>
        <w:rFonts w:hint="default"/>
      </w:rPr>
    </w:lvl>
    <w:lvl w:ilvl="3" w:tplc="D5769A40">
      <w:start w:val="1"/>
      <w:numFmt w:val="bullet"/>
      <w:lvlText w:val="•"/>
      <w:lvlJc w:val="left"/>
      <w:pPr>
        <w:ind w:left="2786" w:hanging="360"/>
      </w:pPr>
      <w:rPr>
        <w:rFonts w:hint="default"/>
      </w:rPr>
    </w:lvl>
    <w:lvl w:ilvl="4" w:tplc="F7668BD2">
      <w:start w:val="1"/>
      <w:numFmt w:val="bullet"/>
      <w:lvlText w:val="•"/>
      <w:lvlJc w:val="left"/>
      <w:pPr>
        <w:ind w:left="3764" w:hanging="360"/>
      </w:pPr>
      <w:rPr>
        <w:rFonts w:hint="default"/>
      </w:rPr>
    </w:lvl>
    <w:lvl w:ilvl="5" w:tplc="6F64C2C0">
      <w:start w:val="1"/>
      <w:numFmt w:val="bullet"/>
      <w:lvlText w:val="•"/>
      <w:lvlJc w:val="left"/>
      <w:pPr>
        <w:ind w:left="4741" w:hanging="360"/>
      </w:pPr>
      <w:rPr>
        <w:rFonts w:hint="default"/>
      </w:rPr>
    </w:lvl>
    <w:lvl w:ilvl="6" w:tplc="C47A0940">
      <w:start w:val="1"/>
      <w:numFmt w:val="bullet"/>
      <w:lvlText w:val="•"/>
      <w:lvlJc w:val="left"/>
      <w:pPr>
        <w:ind w:left="5718" w:hanging="360"/>
      </w:pPr>
      <w:rPr>
        <w:rFonts w:hint="default"/>
      </w:rPr>
    </w:lvl>
    <w:lvl w:ilvl="7" w:tplc="5E820280">
      <w:start w:val="1"/>
      <w:numFmt w:val="bullet"/>
      <w:lvlText w:val="•"/>
      <w:lvlJc w:val="left"/>
      <w:pPr>
        <w:ind w:left="6695" w:hanging="360"/>
      </w:pPr>
      <w:rPr>
        <w:rFonts w:hint="default"/>
      </w:rPr>
    </w:lvl>
    <w:lvl w:ilvl="8" w:tplc="294A63A4">
      <w:start w:val="1"/>
      <w:numFmt w:val="bullet"/>
      <w:lvlText w:val="•"/>
      <w:lvlJc w:val="left"/>
      <w:pPr>
        <w:ind w:left="7672" w:hanging="360"/>
      </w:pPr>
      <w:rPr>
        <w:rFonts w:hint="default"/>
      </w:rPr>
    </w:lvl>
  </w:abstractNum>
  <w:abstractNum w:abstractNumId="15" w15:restartNumberingAfterBreak="0">
    <w:nsid w:val="47AD77C2"/>
    <w:multiLevelType w:val="hybridMultilevel"/>
    <w:tmpl w:val="22B868AC"/>
    <w:lvl w:ilvl="0" w:tplc="C9ECF8AC">
      <w:start w:val="1"/>
      <w:numFmt w:val="bullet"/>
      <w:lvlText w:val="o"/>
      <w:lvlJc w:val="left"/>
      <w:pPr>
        <w:ind w:left="720" w:hanging="360"/>
      </w:pPr>
      <w:rPr>
        <w:rFonts w:ascii="Courier New" w:hAnsi="Courier New" w:hint="default"/>
        <w:color w:val="auto"/>
      </w:rPr>
    </w:lvl>
    <w:lvl w:ilvl="1" w:tplc="6FEAF23C">
      <w:start w:val="1"/>
      <w:numFmt w:val="bullet"/>
      <w:lvlText w:val="o"/>
      <w:lvlJc w:val="left"/>
      <w:pPr>
        <w:ind w:left="1440" w:hanging="360"/>
      </w:pPr>
      <w:rPr>
        <w:rFonts w:ascii="Courier New" w:hAnsi="Courier New" w:hint="default"/>
      </w:rPr>
    </w:lvl>
    <w:lvl w:ilvl="2" w:tplc="7D70C6A4" w:tentative="1">
      <w:start w:val="1"/>
      <w:numFmt w:val="bullet"/>
      <w:lvlText w:val=""/>
      <w:lvlJc w:val="left"/>
      <w:pPr>
        <w:ind w:left="2160" w:hanging="360"/>
      </w:pPr>
      <w:rPr>
        <w:rFonts w:ascii="Wingdings" w:hAnsi="Wingdings" w:hint="default"/>
      </w:rPr>
    </w:lvl>
    <w:lvl w:ilvl="3" w:tplc="FD541482" w:tentative="1">
      <w:start w:val="1"/>
      <w:numFmt w:val="bullet"/>
      <w:lvlText w:val=""/>
      <w:lvlJc w:val="left"/>
      <w:pPr>
        <w:ind w:left="2880" w:hanging="360"/>
      </w:pPr>
      <w:rPr>
        <w:rFonts w:ascii="Symbol" w:hAnsi="Symbol" w:hint="default"/>
      </w:rPr>
    </w:lvl>
    <w:lvl w:ilvl="4" w:tplc="1090B24C" w:tentative="1">
      <w:start w:val="1"/>
      <w:numFmt w:val="bullet"/>
      <w:lvlText w:val="o"/>
      <w:lvlJc w:val="left"/>
      <w:pPr>
        <w:ind w:left="3600" w:hanging="360"/>
      </w:pPr>
      <w:rPr>
        <w:rFonts w:ascii="Courier New" w:hAnsi="Courier New" w:hint="default"/>
      </w:rPr>
    </w:lvl>
    <w:lvl w:ilvl="5" w:tplc="90E05B50" w:tentative="1">
      <w:start w:val="1"/>
      <w:numFmt w:val="bullet"/>
      <w:lvlText w:val=""/>
      <w:lvlJc w:val="left"/>
      <w:pPr>
        <w:ind w:left="4320" w:hanging="360"/>
      </w:pPr>
      <w:rPr>
        <w:rFonts w:ascii="Wingdings" w:hAnsi="Wingdings" w:hint="default"/>
      </w:rPr>
    </w:lvl>
    <w:lvl w:ilvl="6" w:tplc="8996DA60" w:tentative="1">
      <w:start w:val="1"/>
      <w:numFmt w:val="bullet"/>
      <w:lvlText w:val=""/>
      <w:lvlJc w:val="left"/>
      <w:pPr>
        <w:ind w:left="5040" w:hanging="360"/>
      </w:pPr>
      <w:rPr>
        <w:rFonts w:ascii="Symbol" w:hAnsi="Symbol" w:hint="default"/>
      </w:rPr>
    </w:lvl>
    <w:lvl w:ilvl="7" w:tplc="419EA546" w:tentative="1">
      <w:start w:val="1"/>
      <w:numFmt w:val="bullet"/>
      <w:lvlText w:val="o"/>
      <w:lvlJc w:val="left"/>
      <w:pPr>
        <w:ind w:left="5760" w:hanging="360"/>
      </w:pPr>
      <w:rPr>
        <w:rFonts w:ascii="Courier New" w:hAnsi="Courier New" w:hint="default"/>
      </w:rPr>
    </w:lvl>
    <w:lvl w:ilvl="8" w:tplc="E3829680" w:tentative="1">
      <w:start w:val="1"/>
      <w:numFmt w:val="bullet"/>
      <w:lvlText w:val=""/>
      <w:lvlJc w:val="left"/>
      <w:pPr>
        <w:ind w:left="6480" w:hanging="360"/>
      </w:pPr>
      <w:rPr>
        <w:rFonts w:ascii="Wingdings" w:hAnsi="Wingdings" w:hint="default"/>
      </w:rPr>
    </w:lvl>
  </w:abstractNum>
  <w:abstractNum w:abstractNumId="16" w15:restartNumberingAfterBreak="0">
    <w:nsid w:val="48FD4E66"/>
    <w:multiLevelType w:val="hybridMultilevel"/>
    <w:tmpl w:val="C98219FE"/>
    <w:lvl w:ilvl="0" w:tplc="E6E232E0">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960916"/>
    <w:multiLevelType w:val="hybridMultilevel"/>
    <w:tmpl w:val="66C046D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E687E"/>
    <w:multiLevelType w:val="hybridMultilevel"/>
    <w:tmpl w:val="FC9A3138"/>
    <w:lvl w:ilvl="0" w:tplc="04270003">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7714D0"/>
    <w:multiLevelType w:val="hybridMultilevel"/>
    <w:tmpl w:val="AAEE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A4AD1"/>
    <w:multiLevelType w:val="hybridMultilevel"/>
    <w:tmpl w:val="09740A88"/>
    <w:lvl w:ilvl="0" w:tplc="8A54637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F61563"/>
    <w:multiLevelType w:val="hybridMultilevel"/>
    <w:tmpl w:val="E8A22D2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
      <w:lvlJc w:val="left"/>
      <w:pPr>
        <w:tabs>
          <w:tab w:val="num" w:pos="1647"/>
        </w:tabs>
        <w:ind w:left="108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25492"/>
    <w:multiLevelType w:val="hybridMultilevel"/>
    <w:tmpl w:val="761EDADA"/>
    <w:lvl w:ilvl="0" w:tplc="8A54637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F85CC5"/>
    <w:multiLevelType w:val="hybridMultilevel"/>
    <w:tmpl w:val="9B6CEE1E"/>
    <w:lvl w:ilvl="0" w:tplc="8A5463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403"/>
    <w:multiLevelType w:val="hybridMultilevel"/>
    <w:tmpl w:val="AA482554"/>
    <w:lvl w:ilvl="0" w:tplc="E6E232E0">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16571"/>
    <w:multiLevelType w:val="hybridMultilevel"/>
    <w:tmpl w:val="BF56F348"/>
    <w:lvl w:ilvl="0" w:tplc="04090001">
      <w:start w:val="6"/>
      <w:numFmt w:val="bullet"/>
      <w:lvlText w:val="-"/>
      <w:lvlJc w:val="left"/>
      <w:pPr>
        <w:ind w:left="720" w:hanging="360"/>
      </w:pPr>
      <w:rPr>
        <w:rFonts w:ascii="Times New Roman" w:eastAsia="Times New Roman" w:hAnsi="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14643"/>
    <w:multiLevelType w:val="hybridMultilevel"/>
    <w:tmpl w:val="62667B68"/>
    <w:lvl w:ilvl="0" w:tplc="E6E232E0">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C2915"/>
    <w:multiLevelType w:val="hybridMultilevel"/>
    <w:tmpl w:val="A7B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24604"/>
    <w:multiLevelType w:val="hybridMultilevel"/>
    <w:tmpl w:val="824614A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EE3618"/>
    <w:multiLevelType w:val="hybridMultilevel"/>
    <w:tmpl w:val="0406D0B0"/>
    <w:lvl w:ilvl="0" w:tplc="8A54637E">
      <w:start w:val="6"/>
      <w:numFmt w:val="bullet"/>
      <w:lvlText w:val="-"/>
      <w:lvlJc w:val="left"/>
      <w:pPr>
        <w:ind w:left="720" w:hanging="360"/>
      </w:pPr>
      <w:rPr>
        <w:rFonts w:ascii="Times New Roman" w:eastAsia="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8377285">
    <w:abstractNumId w:val="7"/>
  </w:num>
  <w:num w:numId="2" w16cid:durableId="1419596622">
    <w:abstractNumId w:val="21"/>
  </w:num>
  <w:num w:numId="3" w16cid:durableId="138501674">
    <w:abstractNumId w:val="8"/>
  </w:num>
  <w:num w:numId="4" w16cid:durableId="1384988287">
    <w:abstractNumId w:val="18"/>
  </w:num>
  <w:num w:numId="5" w16cid:durableId="731806550">
    <w:abstractNumId w:val="0"/>
  </w:num>
  <w:num w:numId="6" w16cid:durableId="1810630362">
    <w:abstractNumId w:val="2"/>
  </w:num>
  <w:num w:numId="7" w16cid:durableId="708189095">
    <w:abstractNumId w:val="20"/>
  </w:num>
  <w:num w:numId="8" w16cid:durableId="916670760">
    <w:abstractNumId w:val="22"/>
  </w:num>
  <w:num w:numId="9" w16cid:durableId="160509627">
    <w:abstractNumId w:val="25"/>
  </w:num>
  <w:num w:numId="10" w16cid:durableId="1811090335">
    <w:abstractNumId w:val="29"/>
  </w:num>
  <w:num w:numId="11" w16cid:durableId="195118618">
    <w:abstractNumId w:val="1"/>
  </w:num>
  <w:num w:numId="12" w16cid:durableId="200365820">
    <w:abstractNumId w:val="23"/>
  </w:num>
  <w:num w:numId="13" w16cid:durableId="601038982">
    <w:abstractNumId w:val="15"/>
  </w:num>
  <w:num w:numId="14" w16cid:durableId="1002973846">
    <w:abstractNumId w:val="19"/>
  </w:num>
  <w:num w:numId="15" w16cid:durableId="600797590">
    <w:abstractNumId w:val="27"/>
  </w:num>
  <w:num w:numId="16" w16cid:durableId="677736128">
    <w:abstractNumId w:val="24"/>
  </w:num>
  <w:num w:numId="17" w16cid:durableId="2038504095">
    <w:abstractNumId w:val="28"/>
  </w:num>
  <w:num w:numId="18" w16cid:durableId="2119057814">
    <w:abstractNumId w:val="16"/>
  </w:num>
  <w:num w:numId="19" w16cid:durableId="1173952098">
    <w:abstractNumId w:val="26"/>
  </w:num>
  <w:num w:numId="20" w16cid:durableId="1969554670">
    <w:abstractNumId w:val="3"/>
  </w:num>
  <w:num w:numId="21" w16cid:durableId="1277835506">
    <w:abstractNumId w:val="9"/>
  </w:num>
  <w:num w:numId="22" w16cid:durableId="149831568">
    <w:abstractNumId w:val="12"/>
  </w:num>
  <w:num w:numId="23" w16cid:durableId="1686664538">
    <w:abstractNumId w:val="13"/>
  </w:num>
  <w:num w:numId="24" w16cid:durableId="1789741464">
    <w:abstractNumId w:val="5"/>
  </w:num>
  <w:num w:numId="25" w16cid:durableId="695735474">
    <w:abstractNumId w:val="17"/>
  </w:num>
  <w:num w:numId="26" w16cid:durableId="2018144029">
    <w:abstractNumId w:val="11"/>
  </w:num>
  <w:num w:numId="27" w16cid:durableId="1191995375">
    <w:abstractNumId w:val="6"/>
  </w:num>
  <w:num w:numId="28" w16cid:durableId="1964728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615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23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4372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2103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157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9518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7541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5262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1961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9351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6999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5280229">
    <w:abstractNumId w:val="10"/>
  </w:num>
  <w:num w:numId="41" w16cid:durableId="606698707">
    <w:abstractNumId w:val="4"/>
  </w:num>
  <w:num w:numId="42" w16cid:durableId="1030642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7"/>
    <w:rsid w:val="0001099F"/>
    <w:rsid w:val="000162FF"/>
    <w:rsid w:val="0002581C"/>
    <w:rsid w:val="00052D2D"/>
    <w:rsid w:val="00055E32"/>
    <w:rsid w:val="00056142"/>
    <w:rsid w:val="00062B1C"/>
    <w:rsid w:val="00064909"/>
    <w:rsid w:val="000778D1"/>
    <w:rsid w:val="00093EDA"/>
    <w:rsid w:val="00094234"/>
    <w:rsid w:val="000C1DFB"/>
    <w:rsid w:val="000C4881"/>
    <w:rsid w:val="000C6CA1"/>
    <w:rsid w:val="000C74AC"/>
    <w:rsid w:val="000D32B7"/>
    <w:rsid w:val="000D7E75"/>
    <w:rsid w:val="000E0510"/>
    <w:rsid w:val="000E1D7D"/>
    <w:rsid w:val="000F60FE"/>
    <w:rsid w:val="000F6259"/>
    <w:rsid w:val="00113E41"/>
    <w:rsid w:val="00117CDC"/>
    <w:rsid w:val="0012035E"/>
    <w:rsid w:val="00121E07"/>
    <w:rsid w:val="001261ED"/>
    <w:rsid w:val="00132847"/>
    <w:rsid w:val="00140B47"/>
    <w:rsid w:val="0014530F"/>
    <w:rsid w:val="00154C04"/>
    <w:rsid w:val="00160216"/>
    <w:rsid w:val="00176CC3"/>
    <w:rsid w:val="001869C5"/>
    <w:rsid w:val="001A19AB"/>
    <w:rsid w:val="001A49CE"/>
    <w:rsid w:val="001A5288"/>
    <w:rsid w:val="001B0D37"/>
    <w:rsid w:val="001B27D4"/>
    <w:rsid w:val="001B6B54"/>
    <w:rsid w:val="001B7EEC"/>
    <w:rsid w:val="001C49BD"/>
    <w:rsid w:val="001C745F"/>
    <w:rsid w:val="001D597D"/>
    <w:rsid w:val="0020727F"/>
    <w:rsid w:val="002107A5"/>
    <w:rsid w:val="0021378F"/>
    <w:rsid w:val="00222B67"/>
    <w:rsid w:val="00234529"/>
    <w:rsid w:val="00243181"/>
    <w:rsid w:val="0024394F"/>
    <w:rsid w:val="00252A3E"/>
    <w:rsid w:val="00252E0D"/>
    <w:rsid w:val="002565F1"/>
    <w:rsid w:val="00261402"/>
    <w:rsid w:val="002740A4"/>
    <w:rsid w:val="0028022E"/>
    <w:rsid w:val="00280321"/>
    <w:rsid w:val="0028287B"/>
    <w:rsid w:val="00290BA9"/>
    <w:rsid w:val="002923E9"/>
    <w:rsid w:val="002A032E"/>
    <w:rsid w:val="002A388A"/>
    <w:rsid w:val="002A672F"/>
    <w:rsid w:val="002A7AA5"/>
    <w:rsid w:val="002B2DDC"/>
    <w:rsid w:val="002C08DE"/>
    <w:rsid w:val="002C4FF3"/>
    <w:rsid w:val="002D4D7A"/>
    <w:rsid w:val="002E01F9"/>
    <w:rsid w:val="002E1CA6"/>
    <w:rsid w:val="002E4581"/>
    <w:rsid w:val="002E6D43"/>
    <w:rsid w:val="00300F31"/>
    <w:rsid w:val="00311248"/>
    <w:rsid w:val="0032129A"/>
    <w:rsid w:val="00325AD0"/>
    <w:rsid w:val="00325ED5"/>
    <w:rsid w:val="003346D9"/>
    <w:rsid w:val="003437AB"/>
    <w:rsid w:val="0035170C"/>
    <w:rsid w:val="00351C79"/>
    <w:rsid w:val="003532A0"/>
    <w:rsid w:val="00356DE8"/>
    <w:rsid w:val="003571BD"/>
    <w:rsid w:val="0035742D"/>
    <w:rsid w:val="00363F6C"/>
    <w:rsid w:val="003670ED"/>
    <w:rsid w:val="00370470"/>
    <w:rsid w:val="00373803"/>
    <w:rsid w:val="00380C56"/>
    <w:rsid w:val="00385A90"/>
    <w:rsid w:val="0039651E"/>
    <w:rsid w:val="003A227C"/>
    <w:rsid w:val="003A2FAE"/>
    <w:rsid w:val="003A6997"/>
    <w:rsid w:val="003A788D"/>
    <w:rsid w:val="003B3DF9"/>
    <w:rsid w:val="003C1C39"/>
    <w:rsid w:val="003C1F7E"/>
    <w:rsid w:val="003C56B5"/>
    <w:rsid w:val="003C6AE3"/>
    <w:rsid w:val="003E6D51"/>
    <w:rsid w:val="003F47E8"/>
    <w:rsid w:val="003F63DB"/>
    <w:rsid w:val="00407134"/>
    <w:rsid w:val="00421A88"/>
    <w:rsid w:val="004313DF"/>
    <w:rsid w:val="00432519"/>
    <w:rsid w:val="0043353A"/>
    <w:rsid w:val="004344EA"/>
    <w:rsid w:val="0044061C"/>
    <w:rsid w:val="00442083"/>
    <w:rsid w:val="00442633"/>
    <w:rsid w:val="00457E6A"/>
    <w:rsid w:val="00470380"/>
    <w:rsid w:val="00472D73"/>
    <w:rsid w:val="004733CE"/>
    <w:rsid w:val="004821F9"/>
    <w:rsid w:val="00492BEC"/>
    <w:rsid w:val="004A3FD2"/>
    <w:rsid w:val="004A71BE"/>
    <w:rsid w:val="004B1963"/>
    <w:rsid w:val="004B2BED"/>
    <w:rsid w:val="004C72E3"/>
    <w:rsid w:val="004C768A"/>
    <w:rsid w:val="004D41AA"/>
    <w:rsid w:val="004D774B"/>
    <w:rsid w:val="004E5B10"/>
    <w:rsid w:val="004E79E1"/>
    <w:rsid w:val="004F6412"/>
    <w:rsid w:val="005214B0"/>
    <w:rsid w:val="00521BD5"/>
    <w:rsid w:val="00525FB8"/>
    <w:rsid w:val="005368BD"/>
    <w:rsid w:val="00546239"/>
    <w:rsid w:val="00590A05"/>
    <w:rsid w:val="00590E82"/>
    <w:rsid w:val="0059437B"/>
    <w:rsid w:val="0059494E"/>
    <w:rsid w:val="005B1E52"/>
    <w:rsid w:val="005B5E8A"/>
    <w:rsid w:val="005C3F9E"/>
    <w:rsid w:val="005D1CAB"/>
    <w:rsid w:val="005D2283"/>
    <w:rsid w:val="005D46A9"/>
    <w:rsid w:val="005E52B0"/>
    <w:rsid w:val="005F3403"/>
    <w:rsid w:val="005F46DD"/>
    <w:rsid w:val="005F4B92"/>
    <w:rsid w:val="005F6B5E"/>
    <w:rsid w:val="00600F0F"/>
    <w:rsid w:val="006108E3"/>
    <w:rsid w:val="0061272B"/>
    <w:rsid w:val="006141A4"/>
    <w:rsid w:val="00616317"/>
    <w:rsid w:val="00626E15"/>
    <w:rsid w:val="00632000"/>
    <w:rsid w:val="00632C28"/>
    <w:rsid w:val="00645BE0"/>
    <w:rsid w:val="0065255F"/>
    <w:rsid w:val="006703C0"/>
    <w:rsid w:val="0068431C"/>
    <w:rsid w:val="006853EE"/>
    <w:rsid w:val="00690C51"/>
    <w:rsid w:val="006955E5"/>
    <w:rsid w:val="006B7742"/>
    <w:rsid w:val="006E0F25"/>
    <w:rsid w:val="006F7AD5"/>
    <w:rsid w:val="007019EF"/>
    <w:rsid w:val="00711569"/>
    <w:rsid w:val="00721C3C"/>
    <w:rsid w:val="0072437D"/>
    <w:rsid w:val="007251C2"/>
    <w:rsid w:val="0072600C"/>
    <w:rsid w:val="00734A88"/>
    <w:rsid w:val="0076074F"/>
    <w:rsid w:val="0077285C"/>
    <w:rsid w:val="0077300C"/>
    <w:rsid w:val="00773BA9"/>
    <w:rsid w:val="00776540"/>
    <w:rsid w:val="00777CB2"/>
    <w:rsid w:val="007845D0"/>
    <w:rsid w:val="007A74D9"/>
    <w:rsid w:val="007A7C1C"/>
    <w:rsid w:val="007B0C2F"/>
    <w:rsid w:val="007B7A31"/>
    <w:rsid w:val="007C0837"/>
    <w:rsid w:val="007F159C"/>
    <w:rsid w:val="007F1AC9"/>
    <w:rsid w:val="007F5FB8"/>
    <w:rsid w:val="008015D7"/>
    <w:rsid w:val="00803067"/>
    <w:rsid w:val="00813EC9"/>
    <w:rsid w:val="00821A0A"/>
    <w:rsid w:val="00843B06"/>
    <w:rsid w:val="00844C89"/>
    <w:rsid w:val="008500EB"/>
    <w:rsid w:val="0085495B"/>
    <w:rsid w:val="0086338B"/>
    <w:rsid w:val="00870BAB"/>
    <w:rsid w:val="00877F0F"/>
    <w:rsid w:val="00884B7F"/>
    <w:rsid w:val="00886B89"/>
    <w:rsid w:val="008932DF"/>
    <w:rsid w:val="0089605A"/>
    <w:rsid w:val="008A5681"/>
    <w:rsid w:val="008B5DBC"/>
    <w:rsid w:val="008C2AFA"/>
    <w:rsid w:val="008C3F48"/>
    <w:rsid w:val="008D55BD"/>
    <w:rsid w:val="008E5686"/>
    <w:rsid w:val="008F6BD8"/>
    <w:rsid w:val="00902A96"/>
    <w:rsid w:val="00907F33"/>
    <w:rsid w:val="009114A5"/>
    <w:rsid w:val="0092231B"/>
    <w:rsid w:val="0094270A"/>
    <w:rsid w:val="00977447"/>
    <w:rsid w:val="0098679D"/>
    <w:rsid w:val="00987023"/>
    <w:rsid w:val="009A1799"/>
    <w:rsid w:val="009A2A74"/>
    <w:rsid w:val="009B3B28"/>
    <w:rsid w:val="009D4F0C"/>
    <w:rsid w:val="009E1D2C"/>
    <w:rsid w:val="009E637D"/>
    <w:rsid w:val="009F4ECF"/>
    <w:rsid w:val="009F7AAE"/>
    <w:rsid w:val="00A13A85"/>
    <w:rsid w:val="00A15B83"/>
    <w:rsid w:val="00A200E7"/>
    <w:rsid w:val="00A20AF7"/>
    <w:rsid w:val="00A34349"/>
    <w:rsid w:val="00A40084"/>
    <w:rsid w:val="00A413D1"/>
    <w:rsid w:val="00A55B6E"/>
    <w:rsid w:val="00A82E98"/>
    <w:rsid w:val="00A9101E"/>
    <w:rsid w:val="00AA6567"/>
    <w:rsid w:val="00AB3065"/>
    <w:rsid w:val="00AC3F0F"/>
    <w:rsid w:val="00AF2BF3"/>
    <w:rsid w:val="00AF4A2C"/>
    <w:rsid w:val="00B037EF"/>
    <w:rsid w:val="00B04F1E"/>
    <w:rsid w:val="00B06F64"/>
    <w:rsid w:val="00B07FEC"/>
    <w:rsid w:val="00B103B6"/>
    <w:rsid w:val="00B1291C"/>
    <w:rsid w:val="00B21C57"/>
    <w:rsid w:val="00B22B58"/>
    <w:rsid w:val="00B234A4"/>
    <w:rsid w:val="00B26CF1"/>
    <w:rsid w:val="00B2723E"/>
    <w:rsid w:val="00B40E66"/>
    <w:rsid w:val="00B52E27"/>
    <w:rsid w:val="00B52FFB"/>
    <w:rsid w:val="00B62140"/>
    <w:rsid w:val="00B74BE2"/>
    <w:rsid w:val="00B761D9"/>
    <w:rsid w:val="00B915AF"/>
    <w:rsid w:val="00B9366D"/>
    <w:rsid w:val="00B96D69"/>
    <w:rsid w:val="00BA0B98"/>
    <w:rsid w:val="00BA58E9"/>
    <w:rsid w:val="00BB080B"/>
    <w:rsid w:val="00BC0FB4"/>
    <w:rsid w:val="00BC16B8"/>
    <w:rsid w:val="00BC7F71"/>
    <w:rsid w:val="00BE13AF"/>
    <w:rsid w:val="00BE1FE7"/>
    <w:rsid w:val="00BE41FE"/>
    <w:rsid w:val="00BE4286"/>
    <w:rsid w:val="00BF4DAF"/>
    <w:rsid w:val="00BF6B92"/>
    <w:rsid w:val="00C002BF"/>
    <w:rsid w:val="00C00E1C"/>
    <w:rsid w:val="00C10E48"/>
    <w:rsid w:val="00C126D4"/>
    <w:rsid w:val="00C50794"/>
    <w:rsid w:val="00C62438"/>
    <w:rsid w:val="00C65B07"/>
    <w:rsid w:val="00C92E57"/>
    <w:rsid w:val="00C931AD"/>
    <w:rsid w:val="00CA13EA"/>
    <w:rsid w:val="00CA357C"/>
    <w:rsid w:val="00CC6929"/>
    <w:rsid w:val="00CD1A83"/>
    <w:rsid w:val="00CD51EF"/>
    <w:rsid w:val="00CD629F"/>
    <w:rsid w:val="00CD78C7"/>
    <w:rsid w:val="00CE2E0B"/>
    <w:rsid w:val="00D10C2E"/>
    <w:rsid w:val="00D1124F"/>
    <w:rsid w:val="00D11BAE"/>
    <w:rsid w:val="00D23783"/>
    <w:rsid w:val="00D32730"/>
    <w:rsid w:val="00D41EF5"/>
    <w:rsid w:val="00D600C6"/>
    <w:rsid w:val="00D76BE5"/>
    <w:rsid w:val="00D853FF"/>
    <w:rsid w:val="00D93C91"/>
    <w:rsid w:val="00D94211"/>
    <w:rsid w:val="00D95957"/>
    <w:rsid w:val="00DA088F"/>
    <w:rsid w:val="00DA18C3"/>
    <w:rsid w:val="00DA2F6C"/>
    <w:rsid w:val="00DB486E"/>
    <w:rsid w:val="00DB75A8"/>
    <w:rsid w:val="00DC6ABF"/>
    <w:rsid w:val="00DC74EE"/>
    <w:rsid w:val="00DD5A4D"/>
    <w:rsid w:val="00DD5F3C"/>
    <w:rsid w:val="00DE2E09"/>
    <w:rsid w:val="00DE5E8C"/>
    <w:rsid w:val="00DF3DD4"/>
    <w:rsid w:val="00DF605F"/>
    <w:rsid w:val="00E030E4"/>
    <w:rsid w:val="00E04FC7"/>
    <w:rsid w:val="00E06C00"/>
    <w:rsid w:val="00E078E2"/>
    <w:rsid w:val="00E1193E"/>
    <w:rsid w:val="00E12A2C"/>
    <w:rsid w:val="00E2293F"/>
    <w:rsid w:val="00E33685"/>
    <w:rsid w:val="00E44983"/>
    <w:rsid w:val="00E51925"/>
    <w:rsid w:val="00E534DC"/>
    <w:rsid w:val="00E64766"/>
    <w:rsid w:val="00E83132"/>
    <w:rsid w:val="00E95D15"/>
    <w:rsid w:val="00EA4415"/>
    <w:rsid w:val="00EC4249"/>
    <w:rsid w:val="00EC655E"/>
    <w:rsid w:val="00EE18EA"/>
    <w:rsid w:val="00EE1C5F"/>
    <w:rsid w:val="00F12D0B"/>
    <w:rsid w:val="00F2081A"/>
    <w:rsid w:val="00F4135B"/>
    <w:rsid w:val="00F517F6"/>
    <w:rsid w:val="00F56716"/>
    <w:rsid w:val="00F6267E"/>
    <w:rsid w:val="00F63709"/>
    <w:rsid w:val="00F63CA3"/>
    <w:rsid w:val="00F7315D"/>
    <w:rsid w:val="00F7535E"/>
    <w:rsid w:val="00F852D2"/>
    <w:rsid w:val="00FA5191"/>
    <w:rsid w:val="00FC4BE9"/>
    <w:rsid w:val="00FD0D24"/>
    <w:rsid w:val="00FD64EB"/>
    <w:rsid w:val="00FE4D16"/>
    <w:rsid w:val="00FE6BC5"/>
    <w:rsid w:val="00FF6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7FDB"/>
  <w15:chartTrackingRefBased/>
  <w15:docId w15:val="{57C7B9A3-6211-4143-B9D6-FCFAF11E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D15"/>
    <w:rPr>
      <w:rFonts w:ascii="Times New Roman" w:eastAsia="Times New Roman" w:hAnsi="Times New Roman"/>
      <w:sz w:val="22"/>
      <w:lang w:eastAsia="en-US"/>
    </w:rPr>
  </w:style>
  <w:style w:type="paragraph" w:styleId="Antrat1">
    <w:name w:val="heading 1"/>
    <w:basedOn w:val="prastasis"/>
    <w:next w:val="prastasis"/>
    <w:link w:val="Antrat1Diagrama"/>
    <w:autoRedefine/>
    <w:uiPriority w:val="99"/>
    <w:qFormat/>
    <w:rsid w:val="00E95D15"/>
    <w:pPr>
      <w:keepNext/>
      <w:outlineLvl w:val="0"/>
    </w:pPr>
    <w:rPr>
      <w:rFonts w:eastAsia="Calibri"/>
      <w:b/>
      <w:sz w:val="20"/>
      <w:lang w:eastAsia="lt-LT"/>
    </w:rPr>
  </w:style>
  <w:style w:type="paragraph" w:styleId="Antrat2">
    <w:name w:val="heading 2"/>
    <w:basedOn w:val="prastasis"/>
    <w:next w:val="prastasis"/>
    <w:link w:val="Antrat2Diagrama"/>
    <w:autoRedefine/>
    <w:uiPriority w:val="99"/>
    <w:qFormat/>
    <w:rsid w:val="00A20AF7"/>
    <w:pPr>
      <w:keepNext/>
      <w:spacing w:line="274" w:lineRule="exact"/>
      <w:ind w:left="567" w:hanging="567"/>
      <w:outlineLvl w:val="1"/>
    </w:pPr>
    <w:rPr>
      <w:rFonts w:eastAsia="Calibri"/>
      <w:b/>
      <w:spacing w:val="-1"/>
      <w:szCs w:val="22"/>
      <w:lang w:eastAsia="x-none"/>
    </w:rPr>
  </w:style>
  <w:style w:type="paragraph" w:styleId="Antrat3">
    <w:name w:val="heading 3"/>
    <w:basedOn w:val="prastasis"/>
    <w:next w:val="prastasis"/>
    <w:link w:val="Antrat3Diagrama"/>
    <w:autoRedefine/>
    <w:uiPriority w:val="99"/>
    <w:qFormat/>
    <w:rsid w:val="00E95D15"/>
    <w:pPr>
      <w:keepNext/>
      <w:ind w:left="540" w:hanging="540"/>
      <w:outlineLvl w:val="2"/>
    </w:pPr>
    <w:rPr>
      <w:rFonts w:eastAsia="Calibri"/>
      <w:b/>
      <w:noProof/>
      <w:sz w:val="20"/>
      <w:lang w:eastAsia="lt-LT"/>
    </w:rPr>
  </w:style>
  <w:style w:type="paragraph" w:styleId="Antrat4">
    <w:name w:val="heading 4"/>
    <w:basedOn w:val="prastasis"/>
    <w:next w:val="prastasis"/>
    <w:link w:val="Antrat4Diagrama"/>
    <w:uiPriority w:val="99"/>
    <w:qFormat/>
    <w:rsid w:val="00E95D15"/>
    <w:pPr>
      <w:keepNext/>
      <w:jc w:val="both"/>
      <w:outlineLvl w:val="3"/>
    </w:pPr>
    <w:rPr>
      <w:rFonts w:eastAsia="Calibri"/>
      <w:sz w:val="20"/>
      <w:u w:val="single"/>
      <w:lang w:eastAsia="lt-LT"/>
    </w:rPr>
  </w:style>
  <w:style w:type="paragraph" w:styleId="Antrat6">
    <w:name w:val="heading 6"/>
    <w:basedOn w:val="prastasis"/>
    <w:next w:val="prastasis"/>
    <w:link w:val="Antrat6Diagrama"/>
    <w:uiPriority w:val="99"/>
    <w:qFormat/>
    <w:rsid w:val="00E95D15"/>
    <w:pPr>
      <w:spacing w:before="240" w:after="60"/>
      <w:outlineLvl w:val="5"/>
    </w:pPr>
    <w:rPr>
      <w:rFonts w:eastAsia="Calibri"/>
      <w:b/>
      <w:bCs/>
      <w:sz w:val="20"/>
      <w:lang w:eastAsia="lt-LT"/>
    </w:rPr>
  </w:style>
  <w:style w:type="paragraph" w:styleId="Antrat7">
    <w:name w:val="heading 7"/>
    <w:basedOn w:val="prastasis"/>
    <w:next w:val="prastasis"/>
    <w:link w:val="Antrat7Diagrama"/>
    <w:uiPriority w:val="99"/>
    <w:qFormat/>
    <w:rsid w:val="00E95D15"/>
    <w:pPr>
      <w:spacing w:before="240" w:after="60"/>
      <w:outlineLvl w:val="6"/>
    </w:pPr>
    <w:rPr>
      <w:rFonts w:eastAsia="Calibri"/>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E1FE7"/>
    <w:rPr>
      <w:rFonts w:ascii="Times New Roman" w:hAnsi="Times New Roman"/>
      <w:b/>
    </w:rPr>
  </w:style>
  <w:style w:type="character" w:customStyle="1" w:styleId="Antrat2Diagrama">
    <w:name w:val="Antraštė 2 Diagrama"/>
    <w:link w:val="Antrat2"/>
    <w:uiPriority w:val="99"/>
    <w:rsid w:val="00A20AF7"/>
    <w:rPr>
      <w:rFonts w:ascii="Times New Roman" w:hAnsi="Times New Roman"/>
      <w:b/>
      <w:spacing w:val="-1"/>
      <w:sz w:val="22"/>
      <w:szCs w:val="22"/>
      <w:lang w:eastAsia="x-none"/>
    </w:rPr>
  </w:style>
  <w:style w:type="character" w:customStyle="1" w:styleId="Antrat3Diagrama">
    <w:name w:val="Antraštė 3 Diagrama"/>
    <w:link w:val="Antrat3"/>
    <w:uiPriority w:val="99"/>
    <w:rsid w:val="00BE1FE7"/>
    <w:rPr>
      <w:rFonts w:ascii="Times New Roman" w:hAnsi="Times New Roman"/>
      <w:b/>
      <w:noProof/>
    </w:rPr>
  </w:style>
  <w:style w:type="character" w:customStyle="1" w:styleId="Antrat4Diagrama">
    <w:name w:val="Antraštė 4 Diagrama"/>
    <w:link w:val="Antrat4"/>
    <w:uiPriority w:val="99"/>
    <w:rsid w:val="00BE1FE7"/>
    <w:rPr>
      <w:rFonts w:ascii="Times New Roman" w:hAnsi="Times New Roman"/>
      <w:u w:val="single"/>
    </w:rPr>
  </w:style>
  <w:style w:type="character" w:customStyle="1" w:styleId="Antrat6Diagrama">
    <w:name w:val="Antraštė 6 Diagrama"/>
    <w:link w:val="Antrat6"/>
    <w:uiPriority w:val="99"/>
    <w:rsid w:val="00BE1FE7"/>
    <w:rPr>
      <w:rFonts w:ascii="Times New Roman" w:hAnsi="Times New Roman"/>
      <w:b/>
      <w:bCs/>
    </w:rPr>
  </w:style>
  <w:style w:type="character" w:customStyle="1" w:styleId="Antrat7Diagrama">
    <w:name w:val="Antraštė 7 Diagrama"/>
    <w:link w:val="Antrat7"/>
    <w:uiPriority w:val="99"/>
    <w:rsid w:val="00BE1FE7"/>
    <w:rPr>
      <w:rFonts w:ascii="Times New Roman" w:hAnsi="Times New Roman"/>
      <w:sz w:val="24"/>
      <w:szCs w:val="24"/>
    </w:rPr>
  </w:style>
  <w:style w:type="character" w:customStyle="1" w:styleId="Heading2Char">
    <w:name w:val="Heading 2 Char"/>
    <w:uiPriority w:val="99"/>
    <w:rsid w:val="00BE1FE7"/>
    <w:rPr>
      <w:rFonts w:ascii="Cambria" w:eastAsia="Times New Roman" w:hAnsi="Cambria" w:cs="Times New Roman"/>
      <w:b/>
      <w:bCs/>
      <w:color w:val="4F81BD"/>
      <w:sz w:val="26"/>
      <w:szCs w:val="26"/>
      <w:lang w:val="lt-LT"/>
    </w:rPr>
  </w:style>
  <w:style w:type="character" w:customStyle="1" w:styleId="Heading3Char">
    <w:name w:val="Heading 3 Char"/>
    <w:uiPriority w:val="99"/>
    <w:rsid w:val="00BE1FE7"/>
    <w:rPr>
      <w:rFonts w:ascii="Cambria" w:eastAsia="Times New Roman" w:hAnsi="Cambria" w:cs="Times New Roman"/>
      <w:b/>
      <w:bCs/>
      <w:color w:val="4F81BD"/>
      <w:szCs w:val="20"/>
      <w:lang w:val="lt-LT"/>
    </w:rPr>
  </w:style>
  <w:style w:type="paragraph" w:styleId="Pagrindinistekstas">
    <w:name w:val="Body Text"/>
    <w:basedOn w:val="prastasis"/>
    <w:link w:val="PagrindinistekstasDiagrama"/>
    <w:uiPriority w:val="99"/>
    <w:rsid w:val="00E95D15"/>
    <w:pPr>
      <w:spacing w:after="120"/>
    </w:pPr>
    <w:rPr>
      <w:rFonts w:eastAsia="Calibri"/>
      <w:sz w:val="20"/>
      <w:lang w:eastAsia="lt-LT"/>
    </w:rPr>
  </w:style>
  <w:style w:type="character" w:customStyle="1" w:styleId="PagrindinistekstasDiagrama">
    <w:name w:val="Pagrindinis tekstas Diagrama"/>
    <w:link w:val="Pagrindinistekstas"/>
    <w:uiPriority w:val="99"/>
    <w:rsid w:val="00BE1FE7"/>
    <w:rPr>
      <w:rFonts w:ascii="Times New Roman" w:hAnsi="Times New Roman"/>
    </w:rPr>
  </w:style>
  <w:style w:type="character" w:customStyle="1" w:styleId="BodyTextChar">
    <w:name w:val="Body Text Char"/>
    <w:uiPriority w:val="99"/>
    <w:rsid w:val="00BE1FE7"/>
    <w:rPr>
      <w:rFonts w:ascii="Times New Roman" w:eastAsia="Times New Roman" w:hAnsi="Times New Roman" w:cs="Times New Roman"/>
      <w:szCs w:val="20"/>
      <w:lang w:val="lt-LT"/>
    </w:rPr>
  </w:style>
  <w:style w:type="paragraph" w:styleId="Porat">
    <w:name w:val="footer"/>
    <w:basedOn w:val="prastasis"/>
    <w:link w:val="PoratDiagrama"/>
    <w:uiPriority w:val="99"/>
    <w:rsid w:val="00E95D15"/>
    <w:pPr>
      <w:tabs>
        <w:tab w:val="center" w:pos="4153"/>
        <w:tab w:val="right" w:pos="8306"/>
      </w:tabs>
    </w:pPr>
    <w:rPr>
      <w:rFonts w:eastAsia="Calibri"/>
      <w:sz w:val="20"/>
      <w:lang w:eastAsia="lt-LT"/>
    </w:rPr>
  </w:style>
  <w:style w:type="character" w:customStyle="1" w:styleId="PoratDiagrama">
    <w:name w:val="Poraštė Diagrama"/>
    <w:link w:val="Porat"/>
    <w:uiPriority w:val="99"/>
    <w:rsid w:val="00BE1FE7"/>
    <w:rPr>
      <w:rFonts w:ascii="Times New Roman" w:hAnsi="Times New Roman"/>
    </w:rPr>
  </w:style>
  <w:style w:type="character" w:styleId="Puslapionumeris">
    <w:name w:val="page number"/>
    <w:uiPriority w:val="99"/>
    <w:rsid w:val="00BE1FE7"/>
    <w:rPr>
      <w:rFonts w:cs="Times New Roman"/>
    </w:rPr>
  </w:style>
  <w:style w:type="paragraph" w:styleId="Pavadinimas">
    <w:name w:val="Title"/>
    <w:basedOn w:val="prastasis"/>
    <w:link w:val="PavadinimasDiagrama"/>
    <w:autoRedefine/>
    <w:uiPriority w:val="99"/>
    <w:qFormat/>
    <w:rsid w:val="00E95D15"/>
    <w:pPr>
      <w:outlineLvl w:val="0"/>
    </w:pPr>
    <w:rPr>
      <w:rFonts w:eastAsia="Calibri"/>
      <w:noProof/>
      <w:kern w:val="28"/>
      <w:sz w:val="20"/>
      <w:lang w:val="es-ES" w:eastAsia="lt-LT"/>
    </w:rPr>
  </w:style>
  <w:style w:type="character" w:customStyle="1" w:styleId="PavadinimasDiagrama">
    <w:name w:val="Pavadinimas Diagrama"/>
    <w:link w:val="Pavadinimas"/>
    <w:uiPriority w:val="99"/>
    <w:rsid w:val="00BE1FE7"/>
    <w:rPr>
      <w:rFonts w:ascii="Times New Roman" w:hAnsi="Times New Roman"/>
      <w:noProof/>
      <w:kern w:val="28"/>
      <w:lang w:val="es-ES"/>
    </w:rPr>
  </w:style>
  <w:style w:type="character" w:styleId="Hipersaitas">
    <w:name w:val="Hyperlink"/>
    <w:uiPriority w:val="99"/>
    <w:rsid w:val="00BE1FE7"/>
    <w:rPr>
      <w:rFonts w:cs="Times New Roman"/>
      <w:color w:val="0000FF"/>
      <w:u w:val="single"/>
    </w:rPr>
  </w:style>
  <w:style w:type="paragraph" w:styleId="Paantrat">
    <w:name w:val="Subtitle"/>
    <w:basedOn w:val="prastasis"/>
    <w:link w:val="PaantratDiagrama"/>
    <w:uiPriority w:val="99"/>
    <w:qFormat/>
    <w:rsid w:val="00E95D15"/>
    <w:pPr>
      <w:autoSpaceDE w:val="0"/>
      <w:autoSpaceDN w:val="0"/>
      <w:adjustRightInd w:val="0"/>
      <w:jc w:val="center"/>
    </w:pPr>
    <w:rPr>
      <w:rFonts w:ascii="TimesNewRoman,Bold" w:eastAsia="Calibri" w:hAnsi="TimesNewRoman,Bold"/>
      <w:b/>
      <w:color w:val="000000"/>
      <w:sz w:val="20"/>
      <w:lang w:val="en-US" w:eastAsia="lt-LT"/>
    </w:rPr>
  </w:style>
  <w:style w:type="character" w:customStyle="1" w:styleId="PaantratDiagrama">
    <w:name w:val="Paantraštė Diagrama"/>
    <w:link w:val="Paantrat"/>
    <w:uiPriority w:val="99"/>
    <w:rsid w:val="00BE1FE7"/>
    <w:rPr>
      <w:rFonts w:ascii="TimesNewRoman,Bold" w:hAnsi="TimesNewRoman,Bold"/>
      <w:b/>
      <w:color w:val="000000"/>
      <w:lang w:val="en-US"/>
    </w:rPr>
  </w:style>
  <w:style w:type="character" w:styleId="Perirtashipersaitas">
    <w:name w:val="FollowedHyperlink"/>
    <w:uiPriority w:val="99"/>
    <w:rsid w:val="00BE1FE7"/>
    <w:rPr>
      <w:rFonts w:cs="Times New Roman"/>
      <w:color w:val="800080"/>
      <w:u w:val="single"/>
    </w:rPr>
  </w:style>
  <w:style w:type="paragraph" w:styleId="Debesliotekstas">
    <w:name w:val="Balloon Text"/>
    <w:basedOn w:val="prastasis"/>
    <w:link w:val="DebesliotekstasDiagrama"/>
    <w:uiPriority w:val="99"/>
    <w:semiHidden/>
    <w:rsid w:val="00E95D15"/>
    <w:rPr>
      <w:rFonts w:ascii="Tahoma" w:eastAsia="Calibri" w:hAnsi="Tahoma"/>
      <w:sz w:val="16"/>
      <w:szCs w:val="16"/>
      <w:lang w:eastAsia="lt-LT"/>
    </w:rPr>
  </w:style>
  <w:style w:type="character" w:customStyle="1" w:styleId="DebesliotekstasDiagrama">
    <w:name w:val="Debesėlio tekstas Diagrama"/>
    <w:link w:val="Debesliotekstas"/>
    <w:uiPriority w:val="99"/>
    <w:semiHidden/>
    <w:rsid w:val="00BE1FE7"/>
    <w:rPr>
      <w:rFonts w:ascii="Tahoma" w:hAnsi="Tahoma"/>
      <w:sz w:val="16"/>
      <w:szCs w:val="16"/>
    </w:rPr>
  </w:style>
  <w:style w:type="paragraph" w:customStyle="1" w:styleId="PI-1EMEASMCA">
    <w:name w:val="PI-1 EMEA_SMCA"/>
    <w:basedOn w:val="Antrat2"/>
    <w:autoRedefine/>
    <w:uiPriority w:val="99"/>
    <w:rsid w:val="00BE1FE7"/>
    <w:pPr>
      <w:tabs>
        <w:tab w:val="left" w:pos="567"/>
      </w:tabs>
    </w:pPr>
  </w:style>
  <w:style w:type="paragraph" w:customStyle="1" w:styleId="BTEMEASMCA">
    <w:name w:val="BT EMEA_SMCA"/>
    <w:basedOn w:val="prastasis"/>
    <w:link w:val="BTEMEASMCAChar"/>
    <w:autoRedefine/>
    <w:uiPriority w:val="99"/>
    <w:rsid w:val="00E95D15"/>
    <w:rPr>
      <w:rFonts w:eastAsia="Calibri"/>
      <w:sz w:val="20"/>
      <w:lang w:eastAsia="x-none"/>
    </w:rPr>
  </w:style>
  <w:style w:type="character" w:customStyle="1" w:styleId="BTEMEASMCAChar">
    <w:name w:val="BT EMEA_SMCA Char"/>
    <w:link w:val="BTEMEASMCA"/>
    <w:uiPriority w:val="99"/>
    <w:locked/>
    <w:rsid w:val="00BE1FE7"/>
    <w:rPr>
      <w:rFonts w:ascii="Times New Roman" w:hAnsi="Times New Roman"/>
      <w:lang w:eastAsia="x-none"/>
    </w:rPr>
  </w:style>
  <w:style w:type="paragraph" w:customStyle="1" w:styleId="TTEMEASMCA">
    <w:name w:val="TT EMEA_SMCA"/>
    <w:basedOn w:val="Antrat1"/>
    <w:link w:val="TTEMEASMCAChar"/>
    <w:autoRedefine/>
    <w:uiPriority w:val="99"/>
    <w:rsid w:val="00BE1FE7"/>
    <w:pPr>
      <w:keepNext w:val="0"/>
      <w:tabs>
        <w:tab w:val="left" w:pos="567"/>
      </w:tabs>
      <w:ind w:left="567" w:hanging="567"/>
      <w:jc w:val="center"/>
    </w:pPr>
    <w:rPr>
      <w:caps/>
      <w:lang w:val="x-none"/>
    </w:rPr>
  </w:style>
  <w:style w:type="character" w:customStyle="1" w:styleId="TTEMEASMCAChar">
    <w:name w:val="TT EMEA_SMCA Char"/>
    <w:link w:val="TTEMEASMCA"/>
    <w:uiPriority w:val="99"/>
    <w:locked/>
    <w:rsid w:val="00BE1FE7"/>
    <w:rPr>
      <w:rFonts w:ascii="Times New Roman" w:eastAsia="Calibri" w:hAnsi="Times New Roman" w:cs="Times New Roman"/>
      <w:b/>
      <w:caps/>
      <w:sz w:val="20"/>
      <w:szCs w:val="20"/>
      <w:lang w:val="x-none" w:eastAsia="lt-LT"/>
    </w:rPr>
  </w:style>
  <w:style w:type="paragraph" w:styleId="Pagrindinistekstas2">
    <w:name w:val="Body Text 2"/>
    <w:basedOn w:val="prastasis"/>
    <w:link w:val="Pagrindinistekstas2Diagrama"/>
    <w:uiPriority w:val="99"/>
    <w:rsid w:val="00E95D15"/>
    <w:pPr>
      <w:spacing w:after="120" w:line="480" w:lineRule="auto"/>
    </w:pPr>
    <w:rPr>
      <w:rFonts w:eastAsia="Calibri"/>
      <w:sz w:val="20"/>
      <w:lang w:eastAsia="lt-LT"/>
    </w:rPr>
  </w:style>
  <w:style w:type="character" w:customStyle="1" w:styleId="Pagrindinistekstas2Diagrama">
    <w:name w:val="Pagrindinis tekstas 2 Diagrama"/>
    <w:link w:val="Pagrindinistekstas2"/>
    <w:uiPriority w:val="99"/>
    <w:rsid w:val="00BE1FE7"/>
    <w:rPr>
      <w:rFonts w:ascii="Times New Roman" w:hAnsi="Times New Roman"/>
    </w:rPr>
  </w:style>
  <w:style w:type="table" w:styleId="Lentelstinklelis">
    <w:name w:val="Table Grid"/>
    <w:basedOn w:val="prastojilentel"/>
    <w:uiPriority w:val="99"/>
    <w:rsid w:val="00BE1F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BE1FE7"/>
    <w:pPr>
      <w:keepLines/>
      <w:tabs>
        <w:tab w:val="left" w:pos="567"/>
      </w:tabs>
      <w:ind w:left="567" w:hanging="567"/>
    </w:pPr>
    <w:rPr>
      <w:kern w:val="28"/>
      <w:szCs w:val="22"/>
    </w:rPr>
  </w:style>
  <w:style w:type="paragraph" w:customStyle="1" w:styleId="BTuEMEASMCA">
    <w:name w:val="BT(u) EMEA_SMCA"/>
    <w:basedOn w:val="BTEMEASMCA"/>
    <w:autoRedefine/>
    <w:uiPriority w:val="99"/>
    <w:rsid w:val="00BE1FE7"/>
    <w:rPr>
      <w:u w:val="single"/>
    </w:rPr>
  </w:style>
  <w:style w:type="paragraph" w:customStyle="1" w:styleId="BTAnIIEMEASMCA">
    <w:name w:val="BT(AnII) EMEA_SMCA"/>
    <w:basedOn w:val="Debesliotekstas"/>
    <w:autoRedefine/>
    <w:uiPriority w:val="99"/>
    <w:rsid w:val="00BE1FE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BE1FE7"/>
    <w:pPr>
      <w:tabs>
        <w:tab w:val="num" w:pos="647"/>
      </w:tabs>
      <w:ind w:left="646" w:hanging="646"/>
    </w:pPr>
  </w:style>
  <w:style w:type="paragraph" w:customStyle="1" w:styleId="BTbEMEASMCA">
    <w:name w:val="BT(b) EMEA_SMCA"/>
    <w:basedOn w:val="BTEMEASMCA"/>
    <w:autoRedefine/>
    <w:uiPriority w:val="99"/>
    <w:rsid w:val="00E95D15"/>
    <w:pPr>
      <w:numPr>
        <w:numId w:val="1"/>
      </w:numPr>
      <w:tabs>
        <w:tab w:val="clear" w:pos="647"/>
        <w:tab w:val="left" w:pos="0"/>
        <w:tab w:val="num" w:pos="360"/>
      </w:tabs>
      <w:ind w:left="0" w:firstLine="0"/>
    </w:pPr>
    <w:rPr>
      <w:b/>
    </w:rPr>
  </w:style>
  <w:style w:type="paragraph" w:customStyle="1" w:styleId="PI-1labEMEASMCA">
    <w:name w:val="PI-1_lab EMEA_SMCA"/>
    <w:basedOn w:val="prastasis"/>
    <w:link w:val="PI-1labEMEASMCAChar"/>
    <w:autoRedefine/>
    <w:uiPriority w:val="99"/>
    <w:rsid w:val="00E95D15"/>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0"/>
      <w:lang w:eastAsia="x-none"/>
    </w:rPr>
  </w:style>
  <w:style w:type="character" w:customStyle="1" w:styleId="PI-1labEMEASMCAChar">
    <w:name w:val="PI-1_lab EMEA_SMCA Char"/>
    <w:link w:val="PI-1labEMEASMCA"/>
    <w:uiPriority w:val="99"/>
    <w:locked/>
    <w:rsid w:val="00BE1FE7"/>
    <w:rPr>
      <w:b/>
      <w:noProof/>
      <w:lang w:eastAsia="x-none"/>
    </w:rPr>
  </w:style>
  <w:style w:type="paragraph" w:customStyle="1" w:styleId="PI-3EMEASMCA">
    <w:name w:val="PI-3 EMEA_SMCA"/>
    <w:basedOn w:val="prastasis"/>
    <w:autoRedefine/>
    <w:uiPriority w:val="99"/>
    <w:rsid w:val="00E95D15"/>
    <w:rPr>
      <w:b/>
      <w:bCs/>
      <w:szCs w:val="22"/>
    </w:rPr>
  </w:style>
  <w:style w:type="paragraph" w:styleId="Pagrindiniotekstotrauka2">
    <w:name w:val="Body Text Indent 2"/>
    <w:basedOn w:val="prastasis"/>
    <w:link w:val="Pagrindiniotekstotrauka2Diagrama"/>
    <w:uiPriority w:val="99"/>
    <w:rsid w:val="00E95D15"/>
    <w:pPr>
      <w:spacing w:after="120" w:line="480" w:lineRule="auto"/>
      <w:ind w:left="283"/>
    </w:pPr>
    <w:rPr>
      <w:rFonts w:eastAsia="Calibri"/>
      <w:sz w:val="20"/>
      <w:lang w:eastAsia="lt-LT"/>
    </w:rPr>
  </w:style>
  <w:style w:type="character" w:customStyle="1" w:styleId="Pagrindiniotekstotrauka2Diagrama">
    <w:name w:val="Pagrindinio teksto įtrauka 2 Diagrama"/>
    <w:link w:val="Pagrindiniotekstotrauka2"/>
    <w:uiPriority w:val="99"/>
    <w:rsid w:val="00BE1FE7"/>
    <w:rPr>
      <w:rFonts w:ascii="Times New Roman" w:hAnsi="Times New Roman"/>
    </w:rPr>
  </w:style>
  <w:style w:type="paragraph" w:customStyle="1" w:styleId="Paragraph">
    <w:name w:val="Paragraph"/>
    <w:basedOn w:val="prastasis"/>
    <w:uiPriority w:val="99"/>
    <w:rsid w:val="00E95D15"/>
    <w:pPr>
      <w:spacing w:after="120" w:line="300" w:lineRule="atLeast"/>
    </w:pPr>
    <w:rPr>
      <w:rFonts w:ascii="Arial" w:hAnsi="Arial"/>
      <w:lang w:val="en-US"/>
    </w:rPr>
  </w:style>
  <w:style w:type="paragraph" w:customStyle="1" w:styleId="Indent1">
    <w:name w:val="Indent1"/>
    <w:basedOn w:val="prastasis"/>
    <w:uiPriority w:val="99"/>
    <w:rsid w:val="00E95D15"/>
    <w:pPr>
      <w:spacing w:after="120" w:line="300" w:lineRule="atLeast"/>
      <w:ind w:left="709"/>
    </w:pPr>
    <w:rPr>
      <w:rFonts w:ascii="Arial" w:hAnsi="Arial"/>
      <w:lang w:val="en-US" w:eastAsia="nl-NL"/>
    </w:rPr>
  </w:style>
  <w:style w:type="paragraph" w:styleId="Pagrindiniotekstotrauka">
    <w:name w:val="Body Text Indent"/>
    <w:basedOn w:val="prastasis"/>
    <w:link w:val="PagrindiniotekstotraukaDiagrama"/>
    <w:uiPriority w:val="99"/>
    <w:rsid w:val="00E95D15"/>
    <w:pPr>
      <w:spacing w:after="120"/>
      <w:ind w:left="283"/>
    </w:pPr>
    <w:rPr>
      <w:rFonts w:eastAsia="Calibri"/>
      <w:sz w:val="20"/>
      <w:lang w:eastAsia="lt-LT"/>
    </w:rPr>
  </w:style>
  <w:style w:type="character" w:customStyle="1" w:styleId="PagrindiniotekstotraukaDiagrama">
    <w:name w:val="Pagrindinio teksto įtrauka Diagrama"/>
    <w:link w:val="Pagrindiniotekstotrauka"/>
    <w:uiPriority w:val="99"/>
    <w:rsid w:val="00BE1FE7"/>
    <w:rPr>
      <w:rFonts w:ascii="Times New Roman" w:hAnsi="Times New Roman"/>
    </w:rPr>
  </w:style>
  <w:style w:type="paragraph" w:styleId="Pagrindinistekstas3">
    <w:name w:val="Body Text 3"/>
    <w:basedOn w:val="prastasis"/>
    <w:link w:val="Pagrindinistekstas3Diagrama"/>
    <w:uiPriority w:val="99"/>
    <w:rsid w:val="00E95D15"/>
    <w:pPr>
      <w:spacing w:after="120"/>
    </w:pPr>
    <w:rPr>
      <w:rFonts w:eastAsia="Calibri"/>
      <w:sz w:val="16"/>
      <w:szCs w:val="16"/>
      <w:lang w:eastAsia="lt-LT"/>
    </w:rPr>
  </w:style>
  <w:style w:type="character" w:customStyle="1" w:styleId="Pagrindinistekstas3Diagrama">
    <w:name w:val="Pagrindinis tekstas 3 Diagrama"/>
    <w:link w:val="Pagrindinistekstas3"/>
    <w:uiPriority w:val="99"/>
    <w:rsid w:val="00BE1FE7"/>
    <w:rPr>
      <w:rFonts w:ascii="Times New Roman" w:hAnsi="Times New Roman"/>
      <w:sz w:val="16"/>
      <w:szCs w:val="16"/>
    </w:rPr>
  </w:style>
  <w:style w:type="paragraph" w:styleId="Antrats">
    <w:name w:val="header"/>
    <w:basedOn w:val="prastasis"/>
    <w:link w:val="AntratsDiagrama"/>
    <w:uiPriority w:val="99"/>
    <w:rsid w:val="00E95D15"/>
    <w:pPr>
      <w:tabs>
        <w:tab w:val="center" w:pos="4819"/>
        <w:tab w:val="right" w:pos="9071"/>
      </w:tabs>
    </w:pPr>
    <w:rPr>
      <w:rFonts w:ascii="Arial" w:eastAsia="Calibri" w:hAnsi="Arial"/>
      <w:sz w:val="20"/>
      <w:lang w:val="de-DE" w:eastAsia="de-DE"/>
    </w:rPr>
  </w:style>
  <w:style w:type="character" w:customStyle="1" w:styleId="AntratsDiagrama">
    <w:name w:val="Antraštės Diagrama"/>
    <w:link w:val="Antrats"/>
    <w:uiPriority w:val="99"/>
    <w:rsid w:val="00BE1FE7"/>
    <w:rPr>
      <w:rFonts w:ascii="Arial" w:hAnsi="Arial"/>
      <w:lang w:val="de-DE" w:eastAsia="de-DE"/>
    </w:rPr>
  </w:style>
  <w:style w:type="paragraph" w:styleId="Dokumentostruktra">
    <w:name w:val="Document Map"/>
    <w:basedOn w:val="prastasis"/>
    <w:link w:val="DokumentostruktraDiagrama"/>
    <w:uiPriority w:val="99"/>
    <w:rsid w:val="00E95D15"/>
    <w:pPr>
      <w:shd w:val="clear" w:color="auto" w:fill="000080"/>
    </w:pPr>
    <w:rPr>
      <w:rFonts w:ascii="Tahoma" w:eastAsia="Calibri" w:hAnsi="Tahoma"/>
      <w:sz w:val="20"/>
      <w:lang w:eastAsia="lt-LT"/>
    </w:rPr>
  </w:style>
  <w:style w:type="character" w:customStyle="1" w:styleId="DokumentostruktraDiagrama">
    <w:name w:val="Dokumento struktūra Diagrama"/>
    <w:link w:val="Dokumentostruktra"/>
    <w:uiPriority w:val="99"/>
    <w:rsid w:val="00BE1FE7"/>
    <w:rPr>
      <w:rFonts w:ascii="Tahoma" w:hAnsi="Tahoma"/>
      <w:shd w:val="clear" w:color="auto" w:fill="000080"/>
    </w:rPr>
  </w:style>
  <w:style w:type="character" w:styleId="Komentaronuoroda">
    <w:name w:val="annotation reference"/>
    <w:uiPriority w:val="99"/>
    <w:rsid w:val="00BE1FE7"/>
    <w:rPr>
      <w:rFonts w:cs="Times New Roman"/>
      <w:sz w:val="16"/>
    </w:rPr>
  </w:style>
  <w:style w:type="paragraph" w:styleId="Komentarotekstas">
    <w:name w:val="annotation text"/>
    <w:basedOn w:val="prastasis"/>
    <w:link w:val="KomentarotekstasDiagrama"/>
    <w:uiPriority w:val="99"/>
    <w:rsid w:val="00E95D15"/>
    <w:rPr>
      <w:rFonts w:eastAsia="Calibri"/>
      <w:sz w:val="20"/>
      <w:lang w:eastAsia="lt-LT"/>
    </w:rPr>
  </w:style>
  <w:style w:type="character" w:customStyle="1" w:styleId="KomentarotekstasDiagrama">
    <w:name w:val="Komentaro tekstas Diagrama"/>
    <w:link w:val="Komentarotekstas"/>
    <w:uiPriority w:val="99"/>
    <w:rsid w:val="00BE1FE7"/>
    <w:rPr>
      <w:rFonts w:ascii="Times New Roman" w:hAnsi="Times New Roman"/>
    </w:rPr>
  </w:style>
  <w:style w:type="paragraph" w:styleId="Komentarotema">
    <w:name w:val="annotation subject"/>
    <w:basedOn w:val="Komentarotekstas"/>
    <w:next w:val="Komentarotekstas"/>
    <w:link w:val="KomentarotemaDiagrama"/>
    <w:uiPriority w:val="99"/>
    <w:rsid w:val="00BE1FE7"/>
    <w:rPr>
      <w:b/>
      <w:bCs/>
    </w:rPr>
  </w:style>
  <w:style w:type="character" w:customStyle="1" w:styleId="KomentarotemaDiagrama">
    <w:name w:val="Komentaro tema Diagrama"/>
    <w:link w:val="Komentarotema"/>
    <w:uiPriority w:val="99"/>
    <w:rsid w:val="00BE1FE7"/>
    <w:rPr>
      <w:rFonts w:ascii="Times New Roman" w:eastAsia="Calibri" w:hAnsi="Times New Roman" w:cs="Times New Roman"/>
      <w:b/>
      <w:bCs/>
      <w:sz w:val="20"/>
      <w:szCs w:val="20"/>
      <w:lang w:eastAsia="lt-LT"/>
    </w:rPr>
  </w:style>
  <w:style w:type="paragraph" w:styleId="Sraassuenkleliais">
    <w:name w:val="List Bullet"/>
    <w:basedOn w:val="prastasis"/>
    <w:uiPriority w:val="99"/>
    <w:rsid w:val="00E95D15"/>
    <w:pPr>
      <w:tabs>
        <w:tab w:val="num" w:pos="567"/>
      </w:tabs>
      <w:ind w:left="360" w:hanging="360"/>
      <w:contextualSpacing/>
    </w:pPr>
  </w:style>
  <w:style w:type="paragraph" w:customStyle="1" w:styleId="ListParagraph1">
    <w:name w:val="List Paragraph1"/>
    <w:basedOn w:val="prastasis"/>
    <w:uiPriority w:val="99"/>
    <w:rsid w:val="00E95D15"/>
    <w:pPr>
      <w:ind w:left="720"/>
      <w:contextualSpacing/>
    </w:pPr>
  </w:style>
  <w:style w:type="paragraph" w:customStyle="1" w:styleId="Default">
    <w:name w:val="Default"/>
    <w:uiPriority w:val="99"/>
    <w:rsid w:val="00E95D15"/>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Sraopastraipa1">
    <w:name w:val="Sąrašo pastraipa1"/>
    <w:basedOn w:val="prastasis"/>
    <w:uiPriority w:val="99"/>
    <w:rsid w:val="00E95D15"/>
    <w:pPr>
      <w:ind w:left="720"/>
      <w:contextualSpacing/>
    </w:pPr>
  </w:style>
  <w:style w:type="paragraph" w:styleId="Sraopastraipa">
    <w:name w:val="List Paragraph"/>
    <w:basedOn w:val="prastasis"/>
    <w:uiPriority w:val="34"/>
    <w:qFormat/>
    <w:rsid w:val="00E95D15"/>
    <w:pPr>
      <w:ind w:left="720"/>
      <w:contextualSpacing/>
    </w:pPr>
  </w:style>
  <w:style w:type="character" w:styleId="Eilutsnumeris">
    <w:name w:val="line number"/>
    <w:basedOn w:val="Numatytasispastraiposriftas"/>
    <w:uiPriority w:val="99"/>
    <w:semiHidden/>
    <w:unhideWhenUsed/>
    <w:rsid w:val="00BE1FE7"/>
  </w:style>
  <w:style w:type="paragraph" w:styleId="Pataisymai">
    <w:name w:val="Revision"/>
    <w:hidden/>
    <w:uiPriority w:val="99"/>
    <w:semiHidden/>
    <w:rsid w:val="00E95D15"/>
    <w:rPr>
      <w:rFonts w:ascii="Times New Roman" w:eastAsia="Times New Roman" w:hAnsi="Times New Roman"/>
      <w:sz w:val="22"/>
      <w:lang w:eastAsia="en-US"/>
    </w:rPr>
  </w:style>
  <w:style w:type="numbering" w:customStyle="1" w:styleId="Sraonra1">
    <w:name w:val="Sąrašo nėra1"/>
    <w:next w:val="Sraonra"/>
    <w:uiPriority w:val="99"/>
    <w:semiHidden/>
    <w:unhideWhenUsed/>
    <w:rsid w:val="00E9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1020">
      <w:bodyDiv w:val="1"/>
      <w:marLeft w:val="0"/>
      <w:marRight w:val="0"/>
      <w:marTop w:val="0"/>
      <w:marBottom w:val="0"/>
      <w:divBdr>
        <w:top w:val="none" w:sz="0" w:space="0" w:color="auto"/>
        <w:left w:val="none" w:sz="0" w:space="0" w:color="auto"/>
        <w:bottom w:val="none" w:sz="0" w:space="0" w:color="auto"/>
        <w:right w:val="none" w:sz="0" w:space="0" w:color="auto"/>
      </w:divBdr>
    </w:div>
    <w:div w:id="536506160">
      <w:bodyDiv w:val="1"/>
      <w:marLeft w:val="0"/>
      <w:marRight w:val="0"/>
      <w:marTop w:val="0"/>
      <w:marBottom w:val="0"/>
      <w:divBdr>
        <w:top w:val="none" w:sz="0" w:space="0" w:color="auto"/>
        <w:left w:val="none" w:sz="0" w:space="0" w:color="auto"/>
        <w:bottom w:val="none" w:sz="0" w:space="0" w:color="auto"/>
        <w:right w:val="none" w:sz="0" w:space="0" w:color="auto"/>
      </w:divBdr>
    </w:div>
    <w:div w:id="542792318">
      <w:bodyDiv w:val="1"/>
      <w:marLeft w:val="0"/>
      <w:marRight w:val="0"/>
      <w:marTop w:val="0"/>
      <w:marBottom w:val="0"/>
      <w:divBdr>
        <w:top w:val="none" w:sz="0" w:space="0" w:color="auto"/>
        <w:left w:val="none" w:sz="0" w:space="0" w:color="auto"/>
        <w:bottom w:val="none" w:sz="0" w:space="0" w:color="auto"/>
        <w:right w:val="none" w:sz="0" w:space="0" w:color="auto"/>
      </w:divBdr>
    </w:div>
    <w:div w:id="594021917">
      <w:bodyDiv w:val="1"/>
      <w:marLeft w:val="0"/>
      <w:marRight w:val="0"/>
      <w:marTop w:val="0"/>
      <w:marBottom w:val="0"/>
      <w:divBdr>
        <w:top w:val="none" w:sz="0" w:space="0" w:color="auto"/>
        <w:left w:val="none" w:sz="0" w:space="0" w:color="auto"/>
        <w:bottom w:val="none" w:sz="0" w:space="0" w:color="auto"/>
        <w:right w:val="none" w:sz="0" w:space="0" w:color="auto"/>
      </w:divBdr>
    </w:div>
    <w:div w:id="1328824948">
      <w:bodyDiv w:val="1"/>
      <w:marLeft w:val="0"/>
      <w:marRight w:val="0"/>
      <w:marTop w:val="0"/>
      <w:marBottom w:val="0"/>
      <w:divBdr>
        <w:top w:val="none" w:sz="0" w:space="0" w:color="auto"/>
        <w:left w:val="none" w:sz="0" w:space="0" w:color="auto"/>
        <w:bottom w:val="none" w:sz="0" w:space="0" w:color="auto"/>
        <w:right w:val="none" w:sz="0" w:space="0" w:color="auto"/>
      </w:divBdr>
    </w:div>
    <w:div w:id="1336491010">
      <w:bodyDiv w:val="1"/>
      <w:marLeft w:val="0"/>
      <w:marRight w:val="0"/>
      <w:marTop w:val="0"/>
      <w:marBottom w:val="0"/>
      <w:divBdr>
        <w:top w:val="none" w:sz="0" w:space="0" w:color="auto"/>
        <w:left w:val="none" w:sz="0" w:space="0" w:color="auto"/>
        <w:bottom w:val="none" w:sz="0" w:space="0" w:color="auto"/>
        <w:right w:val="none" w:sz="0" w:space="0" w:color="auto"/>
      </w:divBdr>
    </w:div>
    <w:div w:id="1338270290">
      <w:bodyDiv w:val="1"/>
      <w:marLeft w:val="0"/>
      <w:marRight w:val="0"/>
      <w:marTop w:val="0"/>
      <w:marBottom w:val="0"/>
      <w:divBdr>
        <w:top w:val="none" w:sz="0" w:space="0" w:color="auto"/>
        <w:left w:val="none" w:sz="0" w:space="0" w:color="auto"/>
        <w:bottom w:val="none" w:sz="0" w:space="0" w:color="auto"/>
        <w:right w:val="none" w:sz="0" w:space="0" w:color="auto"/>
      </w:divBdr>
    </w:div>
    <w:div w:id="1414084683">
      <w:bodyDiv w:val="1"/>
      <w:marLeft w:val="0"/>
      <w:marRight w:val="0"/>
      <w:marTop w:val="0"/>
      <w:marBottom w:val="0"/>
      <w:divBdr>
        <w:top w:val="none" w:sz="0" w:space="0" w:color="auto"/>
        <w:left w:val="none" w:sz="0" w:space="0" w:color="auto"/>
        <w:bottom w:val="none" w:sz="0" w:space="0" w:color="auto"/>
        <w:right w:val="none" w:sz="0" w:space="0" w:color="auto"/>
      </w:divBdr>
    </w:div>
    <w:div w:id="1575553728">
      <w:bodyDiv w:val="1"/>
      <w:marLeft w:val="0"/>
      <w:marRight w:val="0"/>
      <w:marTop w:val="0"/>
      <w:marBottom w:val="0"/>
      <w:divBdr>
        <w:top w:val="none" w:sz="0" w:space="0" w:color="auto"/>
        <w:left w:val="none" w:sz="0" w:space="0" w:color="auto"/>
        <w:bottom w:val="none" w:sz="0" w:space="0" w:color="auto"/>
        <w:right w:val="none" w:sz="0" w:space="0" w:color="auto"/>
      </w:divBdr>
    </w:div>
    <w:div w:id="1829324770">
      <w:bodyDiv w:val="1"/>
      <w:marLeft w:val="0"/>
      <w:marRight w:val="0"/>
      <w:marTop w:val="0"/>
      <w:marBottom w:val="0"/>
      <w:divBdr>
        <w:top w:val="none" w:sz="0" w:space="0" w:color="auto"/>
        <w:left w:val="none" w:sz="0" w:space="0" w:color="auto"/>
        <w:bottom w:val="none" w:sz="0" w:space="0" w:color="auto"/>
        <w:right w:val="none" w:sz="0" w:space="0" w:color="auto"/>
      </w:divBdr>
    </w:div>
    <w:div w:id="1873151211">
      <w:bodyDiv w:val="1"/>
      <w:marLeft w:val="0"/>
      <w:marRight w:val="0"/>
      <w:marTop w:val="0"/>
      <w:marBottom w:val="0"/>
      <w:divBdr>
        <w:top w:val="none" w:sz="0" w:space="0" w:color="auto"/>
        <w:left w:val="none" w:sz="0" w:space="0" w:color="auto"/>
        <w:bottom w:val="none" w:sz="0" w:space="0" w:color="auto"/>
        <w:right w:val="none" w:sz="0" w:space="0" w:color="auto"/>
      </w:divBdr>
    </w:div>
    <w:div w:id="19468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69870</Words>
  <Characters>39826</Characters>
  <Application>Microsoft Office Word</Application>
  <DocSecurity>0</DocSecurity>
  <Lines>331</Lines>
  <Paragraphs>218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I PRIEDAS</vt:lpstr>
      <vt:lpstr>PREPARATO CHARAKTERISTIKŲ SANTRAUKA</vt:lpstr>
      <vt:lpstr>    </vt:lpstr>
      <vt:lpstr>    </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 </vt:lpstr>
      <vt:lpstr>    </vt:lpstr>
      <vt:lpstr>REGISTRACIJOS SĄLYGOS</vt:lpstr>
      <vt:lpstr>    A.	GAMINTOJAS (-AI), ATSAKINGAS (-I) UŽ SERIJŲ IŠLEIDIMĄ</vt:lpstr>
      <vt:lpstr>Vengrija</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	VAISTINIO PREPARATO PAVADINIMAS</vt:lpstr>
      <vt:lpstr>        2.	REGISTRUOTOJO PAVADINIMAS</vt:lpstr>
      <vt:lpstr>        3.	TINKAMUMO LAIKAS</vt:lpstr>
      <vt:lpstr>        4.	SERIJOS NUMERIS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Hewlett-Packard Company</Company>
  <LinksUpToDate>false</LinksUpToDate>
  <CharactersWithSpaces>109478</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2025-09-09T12:56:00Z</dcterms:created>
  <dcterms:modified xsi:type="dcterms:W3CDTF">2025-09-09T12:59:00Z</dcterms:modified>
</cp:coreProperties>
</file>