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B32" w:rsidRDefault="008C3B32" w:rsidP="008C3B32">
      <w:pPr>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Pakuotės lapelis: informacija vartotojui</w:t>
      </w:r>
    </w:p>
    <w:p w:rsidR="008C3B32" w:rsidRDefault="008C3B32" w:rsidP="008C3B32">
      <w:pPr>
        <w:spacing w:after="0" w:line="240" w:lineRule="auto"/>
        <w:jc w:val="center"/>
        <w:outlineLvl w:val="0"/>
        <w:rPr>
          <w:rFonts w:ascii="Times New Roman" w:eastAsia="Calibri" w:hAnsi="Times New Roman" w:cs="Times New Roman"/>
          <w:b/>
        </w:rPr>
      </w:pPr>
    </w:p>
    <w:p w:rsidR="008C3B32" w:rsidRDefault="008C3B32" w:rsidP="008C3B32">
      <w:pPr>
        <w:spacing w:after="0" w:line="240" w:lineRule="auto"/>
        <w:jc w:val="center"/>
        <w:rPr>
          <w:rFonts w:ascii="Times New Roman" w:eastAsia="Calibri" w:hAnsi="Times New Roman" w:cs="Times New Roman"/>
          <w:b/>
          <w:bCs/>
        </w:rPr>
      </w:pPr>
      <w:proofErr w:type="spellStart"/>
      <w:r>
        <w:rPr>
          <w:rFonts w:ascii="Times New Roman" w:eastAsia="Calibri" w:hAnsi="Times New Roman" w:cs="Times New Roman"/>
          <w:b/>
          <w:bCs/>
        </w:rPr>
        <w:t>Letrozole</w:t>
      </w:r>
      <w:proofErr w:type="spellEnd"/>
      <w:r>
        <w:rPr>
          <w:rFonts w:ascii="Times New Roman" w:eastAsia="Calibri" w:hAnsi="Times New Roman" w:cs="Times New Roman"/>
          <w:b/>
          <w:bCs/>
        </w:rPr>
        <w:t xml:space="preserve"> SanoSwiss 2,5 mg plėvele dengtos tabletės </w:t>
      </w:r>
    </w:p>
    <w:p w:rsidR="008C3B32" w:rsidRDefault="008C3B32" w:rsidP="008C3B32">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Letrozolas</w:t>
      </w:r>
      <w:proofErr w:type="spellEnd"/>
    </w:p>
    <w:p w:rsidR="008C3B32" w:rsidRDefault="008C3B32" w:rsidP="008C3B32">
      <w:pPr>
        <w:spacing w:after="0" w:line="240" w:lineRule="auto"/>
        <w:jc w:val="center"/>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vaistą, nes jame pateikiama Jums svarbi informacija.</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Neišmeskite šio lapelio, nes vėl gali prireikti jį perskaityti.</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Jeigu kiltų daugiau klausimų, kreipkitės į gydytoją arba vaistininką.</w:t>
      </w:r>
    </w:p>
    <w:p w:rsidR="008C3B32" w:rsidRDefault="008C3B32" w:rsidP="008C3B32">
      <w:pPr>
        <w:numPr>
          <w:ilvl w:val="0"/>
          <w:numId w:val="1"/>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8C3B32" w:rsidRDefault="008C3B32" w:rsidP="008C3B32">
      <w:pPr>
        <w:numPr>
          <w:ilvl w:val="0"/>
          <w:numId w:val="1"/>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rsidR="008C3B32" w:rsidRDefault="008C3B32" w:rsidP="008C3B32">
      <w:pPr>
        <w:tabs>
          <w:tab w:val="left" w:pos="567"/>
        </w:tabs>
        <w:spacing w:after="0" w:line="240" w:lineRule="auto"/>
        <w:rPr>
          <w:rFonts w:ascii="Times New Roman" w:eastAsia="Calibri" w:hAnsi="Times New Roman" w:cs="Times New Roman"/>
        </w:rPr>
      </w:pP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keepNext/>
        <w:widowControl w:val="0"/>
        <w:spacing w:after="0" w:line="240" w:lineRule="auto"/>
        <w:outlineLvl w:val="0"/>
        <w:rPr>
          <w:rFonts w:ascii="Times New Roman" w:eastAsia="Calibri" w:hAnsi="Times New Roman" w:cs="Times New Roman"/>
          <w:b/>
        </w:rPr>
      </w:pPr>
      <w:r>
        <w:rPr>
          <w:rFonts w:ascii="Times New Roman" w:eastAsia="Calibri" w:hAnsi="Times New Roman" w:cs="Times New Roman"/>
          <w:b/>
        </w:rPr>
        <w:t>Apie ką rašoma šiame lapelyje?</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bCs/>
        </w:rPr>
        <w:t>Letrozole</w:t>
      </w:r>
      <w:proofErr w:type="spellEnd"/>
      <w:r>
        <w:rPr>
          <w:rFonts w:ascii="Times New Roman" w:eastAsia="Calibri" w:hAnsi="Times New Roman" w:cs="Times New Roman"/>
          <w:bCs/>
        </w:rPr>
        <w:t xml:space="preserve"> SanoSwiss </w:t>
      </w:r>
      <w:r>
        <w:rPr>
          <w:rFonts w:ascii="Times New Roman" w:eastAsia="Calibri" w:hAnsi="Times New Roman" w:cs="Times New Roman"/>
        </w:rPr>
        <w:t>ir kam jis vartojamas</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bCs/>
        </w:rPr>
        <w:t>Letrozole</w:t>
      </w:r>
      <w:proofErr w:type="spellEnd"/>
      <w:r>
        <w:rPr>
          <w:rFonts w:ascii="Times New Roman" w:eastAsia="Calibri" w:hAnsi="Times New Roman" w:cs="Times New Roman"/>
          <w:bCs/>
        </w:rPr>
        <w:t xml:space="preserve"> SanoSwiss</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bCs/>
        </w:rPr>
        <w:t>Letrozole</w:t>
      </w:r>
      <w:proofErr w:type="spellEnd"/>
      <w:r>
        <w:rPr>
          <w:rFonts w:ascii="Times New Roman" w:eastAsia="Calibri" w:hAnsi="Times New Roman" w:cs="Times New Roman"/>
          <w:bCs/>
        </w:rPr>
        <w:t xml:space="preserve"> SanoSwiss</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bCs/>
        </w:rPr>
        <w:t>Letrozole</w:t>
      </w:r>
      <w:proofErr w:type="spellEnd"/>
      <w:r>
        <w:rPr>
          <w:rFonts w:ascii="Times New Roman" w:eastAsia="Calibri" w:hAnsi="Times New Roman" w:cs="Times New Roman"/>
          <w:bCs/>
        </w:rPr>
        <w:t xml:space="preserve"> SanoSwiss </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 ir kam jis vartojamas</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keepNext/>
        <w:widowControl w:val="0"/>
        <w:spacing w:after="0" w:line="240" w:lineRule="auto"/>
        <w:outlineLvl w:val="0"/>
        <w:rPr>
          <w:rFonts w:ascii="Times New Roman" w:eastAsia="Calibri" w:hAnsi="Times New Roman" w:cs="Times New Roman"/>
          <w:b/>
        </w:rPr>
      </w:pPr>
      <w:r>
        <w:rPr>
          <w:rFonts w:ascii="Times New Roman" w:eastAsia="Calibri" w:hAnsi="Times New Roman" w:cs="Times New Roman"/>
          <w:b/>
        </w:rPr>
        <w:t xml:space="preserve">Kas yra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 ir kaip jis veikia</w:t>
      </w:r>
    </w:p>
    <w:p w:rsidR="008C3B32" w:rsidRDefault="008C3B32" w:rsidP="008C3B32">
      <w:pPr>
        <w:spacing w:after="0" w:line="240" w:lineRule="auto"/>
        <w:rPr>
          <w:rFonts w:ascii="Times New Roman" w:eastAsia="Calibri" w:hAnsi="Times New Roman" w:cs="Times New Roman"/>
        </w:rPr>
      </w:pP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 sudėtyje yra veikliosios medžiagos, vadinamos </w:t>
      </w:r>
      <w:proofErr w:type="spellStart"/>
      <w:r>
        <w:rPr>
          <w:rFonts w:ascii="Times New Roman" w:eastAsia="Calibri" w:hAnsi="Times New Roman" w:cs="Times New Roman"/>
        </w:rPr>
        <w:t>letrozolu</w:t>
      </w:r>
      <w:proofErr w:type="spellEnd"/>
      <w:r>
        <w:rPr>
          <w:rFonts w:ascii="Times New Roman" w:eastAsia="Calibri" w:hAnsi="Times New Roman" w:cs="Times New Roman"/>
        </w:rPr>
        <w:t>.</w:t>
      </w:r>
      <w:r>
        <w:rPr>
          <w:rFonts w:ascii="Times New Roman" w:eastAsia="Calibri" w:hAnsi="Times New Roman" w:cs="Times New Roman"/>
          <w:bCs/>
        </w:rPr>
        <w:t xml:space="preserve"> Ji </w:t>
      </w:r>
      <w:r>
        <w:rPr>
          <w:rFonts w:ascii="Times New Roman" w:eastAsia="Calibri" w:hAnsi="Times New Roman" w:cs="Times New Roman"/>
        </w:rPr>
        <w:t xml:space="preserve">priklauso vaistų, vadinamų </w:t>
      </w:r>
      <w:proofErr w:type="spellStart"/>
      <w:r>
        <w:rPr>
          <w:rFonts w:ascii="Times New Roman" w:eastAsia="Calibri" w:hAnsi="Times New Roman" w:cs="Times New Roman"/>
        </w:rPr>
        <w:t>aromatazės</w:t>
      </w:r>
      <w:proofErr w:type="spellEnd"/>
      <w:r>
        <w:rPr>
          <w:rFonts w:ascii="Times New Roman" w:eastAsia="Calibri" w:hAnsi="Times New Roman" w:cs="Times New Roman"/>
        </w:rPr>
        <w:t xml:space="preserve"> inhibitoriais, grupei. Šis vaistas skiriamas hormoniniam (endokrininiam) krūties vėžio gydymui. Dažnai krūties vėžio augimą skatina moteriški lytiniai hormonai - estrogenai. </w:t>
      </w:r>
      <w:proofErr w:type="spellStart"/>
      <w:r>
        <w:rPr>
          <w:rFonts w:ascii="Times New Roman" w:eastAsia="Calibri" w:hAnsi="Times New Roman" w:cs="Times New Roman"/>
        </w:rPr>
        <w:t>Letrozolas</w:t>
      </w:r>
      <w:proofErr w:type="spellEnd"/>
      <w:r>
        <w:rPr>
          <w:rFonts w:ascii="Times New Roman" w:eastAsia="Calibri" w:hAnsi="Times New Roman" w:cs="Times New Roman"/>
        </w:rPr>
        <w:t xml:space="preserve"> slopina fermentą (</w:t>
      </w:r>
      <w:proofErr w:type="spellStart"/>
      <w:r>
        <w:rPr>
          <w:rFonts w:ascii="Times New Roman" w:eastAsia="Calibri" w:hAnsi="Times New Roman" w:cs="Times New Roman"/>
        </w:rPr>
        <w:t>aromatazę</w:t>
      </w:r>
      <w:proofErr w:type="spellEnd"/>
      <w:r>
        <w:rPr>
          <w:rFonts w:ascii="Times New Roman" w:eastAsia="Calibri" w:hAnsi="Times New Roman" w:cs="Times New Roman"/>
        </w:rPr>
        <w:t xml:space="preserve">), kuris dalyvauja estrogenų gamyboje, ir taip mažina estrogenų kiekį organizme, tokiu būdu gali būti sustabdytas krūties vėžio augimas, kuriam būtini estrogenai. Dėl to naviko ląstelių augimas ir (ar) plitimas į kitas organizmo sritis </w:t>
      </w:r>
      <w:r>
        <w:rPr>
          <w:rFonts w:ascii="Times New Roman" w:eastAsia="Calibri" w:hAnsi="Times New Roman" w:cs="Times New Roman"/>
          <w:color w:val="000000"/>
        </w:rPr>
        <w:t>sulėtėja ar</w:t>
      </w:r>
      <w:r>
        <w:rPr>
          <w:rFonts w:ascii="Times New Roman" w:eastAsia="Calibri" w:hAnsi="Times New Roman" w:cs="Times New Roman"/>
        </w:rPr>
        <w:t xml:space="preserve"> sustoja.</w:t>
      </w:r>
    </w:p>
    <w:p w:rsidR="008C3B32" w:rsidRDefault="008C3B32" w:rsidP="008C3B32">
      <w:pPr>
        <w:spacing w:after="0" w:line="240" w:lineRule="auto"/>
        <w:rPr>
          <w:rFonts w:ascii="Times New Roman" w:eastAsia="Calibri" w:hAnsi="Times New Roman" w:cs="Times New Roman"/>
        </w:rPr>
      </w:pPr>
    </w:p>
    <w:p w:rsidR="008C3B32" w:rsidRDefault="008C3B32" w:rsidP="008C3B32">
      <w:pPr>
        <w:keepNext/>
        <w:widowControl w:val="0"/>
        <w:spacing w:after="0" w:line="240" w:lineRule="auto"/>
        <w:outlineLvl w:val="0"/>
        <w:rPr>
          <w:rFonts w:ascii="Times New Roman" w:eastAsia="Calibri" w:hAnsi="Times New Roman" w:cs="Times New Roman"/>
          <w:b/>
        </w:rPr>
      </w:pPr>
      <w:r>
        <w:rPr>
          <w:rFonts w:ascii="Times New Roman" w:eastAsia="Calibri" w:hAnsi="Times New Roman" w:cs="Times New Roman"/>
          <w:b/>
        </w:rPr>
        <w:t xml:space="preserve">Kam vartojamas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spacing w:after="0" w:line="240" w:lineRule="auto"/>
        <w:rPr>
          <w:rFonts w:ascii="Times New Roman" w:eastAsia="Calibri" w:hAnsi="Times New Roman" w:cs="Times New Roman"/>
        </w:rPr>
      </w:pPr>
      <w:proofErr w:type="spellStart"/>
      <w:r>
        <w:rPr>
          <w:rFonts w:ascii="Times New Roman" w:eastAsia="Calibri" w:hAnsi="Times New Roman" w:cs="Times New Roman"/>
        </w:rPr>
        <w:t>Letrozolas</w:t>
      </w:r>
      <w:proofErr w:type="spellEnd"/>
      <w:r>
        <w:rPr>
          <w:rFonts w:ascii="Times New Roman" w:eastAsia="Calibri" w:hAnsi="Times New Roman" w:cs="Times New Roman"/>
        </w:rPr>
        <w:t xml:space="preserve"> vartojamas krūties vėžiui gydyti moterims, kurios yra po menopauzės, t. y. kurioms nutrūko menstruacijos.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w:t>
      </w:r>
      <w:proofErr w:type="spellStart"/>
      <w:r>
        <w:rPr>
          <w:rFonts w:ascii="Times New Roman" w:eastAsia="Calibri" w:hAnsi="Times New Roman" w:cs="Times New Roman"/>
        </w:rPr>
        <w:t>tamoksifeno</w:t>
      </w:r>
      <w:proofErr w:type="spellEnd"/>
      <w:r>
        <w:rPr>
          <w:rFonts w:ascii="Times New Roman" w:eastAsia="Calibri" w:hAnsi="Times New Roman" w:cs="Times New Roman"/>
        </w:rPr>
        <w:t xml:space="preserve"> metams.</w:t>
      </w:r>
    </w:p>
    <w:p w:rsidR="008C3B32" w:rsidRDefault="008C3B32" w:rsidP="008C3B32">
      <w:pPr>
        <w:spacing w:after="0" w:line="240" w:lineRule="auto"/>
        <w:rPr>
          <w:rFonts w:ascii="Times New Roman" w:eastAsia="Calibri" w:hAnsi="Times New Roman" w:cs="Times New Roman"/>
        </w:rPr>
      </w:pPr>
      <w:proofErr w:type="spellStart"/>
      <w:r>
        <w:rPr>
          <w:rFonts w:ascii="Times New Roman" w:eastAsia="Calibri" w:hAnsi="Times New Roman" w:cs="Times New Roman"/>
        </w:rPr>
        <w:t>Letrozolą</w:t>
      </w:r>
      <w:proofErr w:type="spellEnd"/>
      <w:r>
        <w:rPr>
          <w:rFonts w:ascii="Times New Roman" w:eastAsia="Calibri" w:hAnsi="Times New Roman" w:cs="Times New Roman"/>
        </w:rPr>
        <w:t xml:space="preserve"> taip pat galima vartoti krūties naviko </w:t>
      </w:r>
      <w:r>
        <w:rPr>
          <w:rFonts w:ascii="Times New Roman" w:eastAsia="Calibri" w:hAnsi="Times New Roman" w:cs="Times New Roman"/>
          <w:color w:val="000000"/>
        </w:rPr>
        <w:t>plitimui į kitas organizmo sritis</w:t>
      </w:r>
      <w:r>
        <w:rPr>
          <w:rFonts w:ascii="Times New Roman" w:eastAsia="Calibri" w:hAnsi="Times New Roman" w:cs="Times New Roman"/>
        </w:rPr>
        <w:t xml:space="preserve"> išvengti pacientėms, kurios serga progresavusiu krūties vėžiu.. </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 xml:space="preserve">Jei kiltų klausimų apie tai, kaip </w:t>
      </w:r>
      <w:proofErr w:type="spellStart"/>
      <w:r>
        <w:rPr>
          <w:rFonts w:ascii="Times New Roman" w:eastAsia="Calibri" w:hAnsi="Times New Roman" w:cs="Times New Roman"/>
        </w:rPr>
        <w:t>letrozolas</w:t>
      </w:r>
      <w:proofErr w:type="spellEnd"/>
      <w:r>
        <w:rPr>
          <w:rFonts w:ascii="Times New Roman" w:eastAsia="Calibri" w:hAnsi="Times New Roman" w:cs="Times New Roman"/>
        </w:rPr>
        <w:t xml:space="preserve"> veikia ar kodėl šio vaisto skirta Jums, kreipkitės į gydytoją.</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Griežtai laikykitės gydytojo nurodymų. Jie gali skirtis nuo šiame lapelyje pateiktos bendros informacijos.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ind w:left="567" w:hanging="567"/>
        <w:rPr>
          <w:rFonts w:ascii="Times New Roman" w:eastAsia="Calibri" w:hAnsi="Times New Roman" w:cs="Times New Roman"/>
          <w:b/>
        </w:rPr>
      </w:pPr>
      <w:proofErr w:type="spellStart"/>
      <w:r>
        <w:rPr>
          <w:rFonts w:ascii="Times New Roman" w:eastAsia="Calibri" w:hAnsi="Times New Roman" w:cs="Times New Roman"/>
          <w:b/>
          <w:bCs/>
        </w:rPr>
        <w:t>Letrozole</w:t>
      </w:r>
      <w:proofErr w:type="spellEnd"/>
      <w:r>
        <w:rPr>
          <w:rFonts w:ascii="Times New Roman" w:eastAsia="Calibri" w:hAnsi="Times New Roman" w:cs="Times New Roman"/>
          <w:b/>
          <w:bCs/>
        </w:rPr>
        <w:t xml:space="preserve"> SanoSwiss </w:t>
      </w:r>
      <w:r>
        <w:rPr>
          <w:rFonts w:ascii="Times New Roman" w:eastAsia="Calibri" w:hAnsi="Times New Roman" w:cs="Times New Roman"/>
          <w:b/>
        </w:rPr>
        <w:t>vartoti negalima:</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yra </w:t>
      </w:r>
      <w:r>
        <w:rPr>
          <w:rFonts w:ascii="Times New Roman" w:eastAsia="Calibri" w:hAnsi="Times New Roman" w:cs="Times New Roman"/>
          <w:b/>
        </w:rPr>
        <w:t xml:space="preserve">alergija </w:t>
      </w:r>
      <w:proofErr w:type="spellStart"/>
      <w:r>
        <w:rPr>
          <w:rFonts w:ascii="Times New Roman" w:eastAsia="Calibri" w:hAnsi="Times New Roman" w:cs="Times New Roman"/>
          <w:b/>
        </w:rPr>
        <w:t>letrozolui</w:t>
      </w:r>
      <w:proofErr w:type="spellEnd"/>
      <w:r>
        <w:rPr>
          <w:rFonts w:ascii="Times New Roman" w:eastAsia="Calibri" w:hAnsi="Times New Roman" w:cs="Times New Roman"/>
          <w:b/>
        </w:rPr>
        <w:t xml:space="preserve"> arba bet kuriai pagalbinei </w:t>
      </w:r>
      <w:r>
        <w:rPr>
          <w:rFonts w:ascii="Times New Roman" w:eastAsia="Calibri" w:hAnsi="Times New Roman" w:cs="Times New Roman"/>
          <w:b/>
          <w:bCs/>
        </w:rPr>
        <w:t xml:space="preserve">šio vaisto </w:t>
      </w:r>
      <w:r>
        <w:rPr>
          <w:rFonts w:ascii="Times New Roman" w:eastAsia="Calibri" w:hAnsi="Times New Roman" w:cs="Times New Roman"/>
          <w:b/>
        </w:rPr>
        <w:t>medžiagai</w:t>
      </w:r>
      <w:r>
        <w:rPr>
          <w:rFonts w:ascii="Times New Roman" w:eastAsia="Calibri" w:hAnsi="Times New Roman" w:cs="Times New Roman"/>
        </w:rPr>
        <w:t xml:space="preserve"> (išvardytos 6 skyriuje);</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dar </w:t>
      </w:r>
      <w:r>
        <w:rPr>
          <w:rFonts w:ascii="Times New Roman" w:eastAsia="Calibri" w:hAnsi="Times New Roman" w:cs="Times New Roman"/>
          <w:b/>
        </w:rPr>
        <w:t>būna mėnesinės</w:t>
      </w:r>
      <w:r>
        <w:rPr>
          <w:rFonts w:ascii="Times New Roman" w:eastAsia="Calibri" w:hAnsi="Times New Roman" w:cs="Times New Roman"/>
        </w:rPr>
        <w:t xml:space="preserve"> (t. y., jeigu dar nepasireiškė menopauzė);</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b/>
        </w:rPr>
        <w:t>nėštumo metu</w:t>
      </w:r>
      <w:r>
        <w:rPr>
          <w:rFonts w:ascii="Times New Roman" w:eastAsia="Calibri" w:hAnsi="Times New Roman" w:cs="Times New Roman"/>
        </w:rPr>
        <w:t>;</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w:t>
      </w:r>
      <w:r>
        <w:rPr>
          <w:rFonts w:ascii="Times New Roman" w:eastAsia="Calibri" w:hAnsi="Times New Roman" w:cs="Times New Roman"/>
        </w:rPr>
        <w:tab/>
      </w:r>
      <w:r>
        <w:rPr>
          <w:rFonts w:ascii="Times New Roman" w:eastAsia="Calibri" w:hAnsi="Times New Roman" w:cs="Times New Roman"/>
          <w:b/>
        </w:rPr>
        <w:t>žindymo laikotarpiu</w:t>
      </w:r>
      <w:r>
        <w:rPr>
          <w:rFonts w:ascii="Times New Roman" w:eastAsia="Calibri" w:hAnsi="Times New Roman" w:cs="Times New Roman"/>
        </w:rPr>
        <w:t>.</w:t>
      </w:r>
    </w:p>
    <w:p w:rsidR="008C3B32" w:rsidRDefault="008C3B32" w:rsidP="008C3B3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Jeigu kuri iš šių būklių Jums tinka, </w:t>
      </w:r>
      <w:r>
        <w:rPr>
          <w:rFonts w:ascii="Times New Roman" w:eastAsia="Calibri" w:hAnsi="Times New Roman" w:cs="Times New Roman"/>
          <w:b/>
        </w:rPr>
        <w:t>pasakykite savo gydytojui</w:t>
      </w:r>
      <w:r>
        <w:rPr>
          <w:rFonts w:ascii="Times New Roman" w:eastAsia="Calibri" w:hAnsi="Times New Roman" w:cs="Times New Roman"/>
        </w:rPr>
        <w:t xml:space="preserve">. </w:t>
      </w:r>
    </w:p>
    <w:p w:rsidR="008C3B32" w:rsidRDefault="008C3B32" w:rsidP="008C3B32">
      <w:pPr>
        <w:spacing w:after="0" w:line="240" w:lineRule="auto"/>
        <w:jc w:val="both"/>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rsidR="008C3B32" w:rsidRDefault="008C3B32" w:rsidP="008C3B32">
      <w:pPr>
        <w:keepNext/>
        <w:widowControl w:val="0"/>
        <w:spacing w:after="0" w:line="240" w:lineRule="auto"/>
        <w:rPr>
          <w:rFonts w:ascii="Times New Roman" w:eastAsia="Calibri" w:hAnsi="Times New Roman" w:cs="Times New Roman"/>
          <w:lang w:eastAsia="ja-JP"/>
        </w:rPr>
      </w:pPr>
      <w:r>
        <w:rPr>
          <w:rFonts w:ascii="Times New Roman" w:eastAsia="Calibri" w:hAnsi="Times New Roman" w:cs="Times New Roman"/>
          <w:lang w:eastAsia="ja-JP"/>
        </w:rPr>
        <w:t xml:space="preserve">Pasitarkite su gydytoju arba vaistininku, prieš pradėdami vartoti </w:t>
      </w: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w:t>
      </w:r>
      <w:r>
        <w:rPr>
          <w:rFonts w:ascii="Times New Roman" w:eastAsia="Calibri" w:hAnsi="Times New Roman" w:cs="Times New Roman"/>
          <w:lang w:eastAsia="ja-JP"/>
        </w:rPr>
        <w:t>:</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lang w:eastAsia="ja-JP"/>
        </w:rPr>
      </w:pPr>
      <w:r>
        <w:rPr>
          <w:rFonts w:ascii="Times New Roman" w:eastAsia="Calibri" w:hAnsi="Times New Roman" w:cs="Times New Roman"/>
          <w:lang w:eastAsia="ja-JP"/>
        </w:rPr>
        <w:t>jeigu sergate sunkia inkstų liga;</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lang w:eastAsia="ja-JP"/>
        </w:rPr>
      </w:pPr>
      <w:r>
        <w:rPr>
          <w:rFonts w:ascii="Times New Roman" w:eastAsia="Calibri" w:hAnsi="Times New Roman" w:cs="Times New Roman"/>
          <w:lang w:eastAsia="ja-JP"/>
        </w:rPr>
        <w:t>jeigu sergate sunkia kepenų liga;</w:t>
      </w:r>
    </w:p>
    <w:p w:rsidR="008C3B32" w:rsidRDefault="008C3B32" w:rsidP="008C3B32">
      <w:pPr>
        <w:keepNext/>
        <w:widowControl w:val="0"/>
        <w:numPr>
          <w:ilvl w:val="0"/>
          <w:numId w:val="2"/>
        </w:numPr>
        <w:tabs>
          <w:tab w:val="left" w:pos="567"/>
        </w:tabs>
        <w:spacing w:after="0" w:line="240" w:lineRule="auto"/>
        <w:ind w:left="567" w:hanging="567"/>
        <w:rPr>
          <w:rFonts w:ascii="Times New Roman" w:eastAsia="Calibri" w:hAnsi="Times New Roman" w:cs="Times New Roman"/>
          <w:lang w:eastAsia="ja-JP"/>
        </w:rPr>
      </w:pPr>
      <w:r>
        <w:rPr>
          <w:rFonts w:ascii="Times New Roman" w:eastAsia="Calibri" w:hAnsi="Times New Roman" w:cs="Times New Roman"/>
          <w:lang w:eastAsia="ja-JP"/>
        </w:rPr>
        <w:t xml:space="preserve">jeigu anksčiau sirgote osteoporoze ar buvo lūžę kaulai (taip pat žr. „Priežiūra gydymo </w:t>
      </w: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 </w:t>
      </w:r>
      <w:r>
        <w:rPr>
          <w:rFonts w:ascii="Times New Roman" w:eastAsia="Calibri" w:hAnsi="Times New Roman" w:cs="Times New Roman"/>
          <w:lang w:eastAsia="ja-JP"/>
        </w:rPr>
        <w:t>metu“ 3 skyriuje).</w:t>
      </w:r>
    </w:p>
    <w:p w:rsidR="008C3B32" w:rsidRDefault="008C3B32" w:rsidP="008C3B32">
      <w:pPr>
        <w:widowControl w:val="0"/>
        <w:spacing w:after="0" w:line="240" w:lineRule="auto"/>
        <w:rPr>
          <w:rFonts w:ascii="Times New Roman" w:eastAsia="Calibri" w:hAnsi="Times New Roman" w:cs="Times New Roman"/>
          <w:lang w:eastAsia="ja-JP"/>
        </w:rPr>
      </w:pPr>
      <w:r>
        <w:rPr>
          <w:rFonts w:ascii="Times New Roman" w:eastAsia="Calibri" w:hAnsi="Times New Roman" w:cs="Times New Roman"/>
          <w:lang w:eastAsia="ja-JP"/>
        </w:rPr>
        <w:t xml:space="preserve">Jeigu kuri iš šių būklių Jums tinka, </w:t>
      </w:r>
      <w:r>
        <w:rPr>
          <w:rFonts w:ascii="Times New Roman" w:eastAsia="Calibri" w:hAnsi="Times New Roman" w:cs="Times New Roman"/>
          <w:b/>
          <w:bCs/>
          <w:lang w:eastAsia="ja-JP"/>
        </w:rPr>
        <w:t>pasakykite savo gydytojui</w:t>
      </w:r>
      <w:r>
        <w:rPr>
          <w:rFonts w:ascii="Times New Roman" w:eastAsia="Calibri" w:hAnsi="Times New Roman" w:cs="Times New Roman"/>
          <w:lang w:eastAsia="ja-JP"/>
        </w:rPr>
        <w:t xml:space="preserve">. Gydytojas tai įvertins gydymo </w:t>
      </w: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 </w:t>
      </w:r>
      <w:r>
        <w:rPr>
          <w:rFonts w:ascii="Times New Roman" w:eastAsia="Calibri" w:hAnsi="Times New Roman" w:cs="Times New Roman"/>
          <w:lang w:eastAsia="ja-JP"/>
        </w:rPr>
        <w:t>metu.</w:t>
      </w:r>
    </w:p>
    <w:p w:rsidR="008C3B32" w:rsidRDefault="008C3B32" w:rsidP="008C3B32">
      <w:pPr>
        <w:widowControl w:val="0"/>
        <w:spacing w:after="0" w:line="240" w:lineRule="auto"/>
        <w:rPr>
          <w:rFonts w:ascii="Times New Roman" w:eastAsia="Calibri" w:hAnsi="Times New Roman" w:cs="Times New Roman"/>
          <w:lang w:eastAsia="ja-JP"/>
        </w:rPr>
      </w:pPr>
    </w:p>
    <w:p w:rsidR="008C3B32" w:rsidRDefault="008C3B32" w:rsidP="008C3B32">
      <w:pPr>
        <w:spacing w:after="0" w:line="240" w:lineRule="auto"/>
        <w:jc w:val="both"/>
      </w:pPr>
      <w:proofErr w:type="spellStart"/>
      <w:r>
        <w:rPr>
          <w:rFonts w:ascii="Times New Roman" w:eastAsia="Calibri" w:hAnsi="Times New Roman" w:cs="Times New Roman"/>
        </w:rPr>
        <w:t>Letrozolas</w:t>
      </w:r>
      <w:proofErr w:type="spellEnd"/>
      <w:r>
        <w:rPr>
          <w:rFonts w:ascii="Times New Roman" w:eastAsia="Calibri" w:hAnsi="Times New Roman" w:cs="Times New Roman"/>
        </w:rPr>
        <w:t xml:space="preserve"> gali sukelti sausgyslių uždegimą arba sausgyslės pažeidimą (žr. 4 skyrių). Pasireiškus bet kokiems sausgyslių skausmo ar patinimo požymiams, </w:t>
      </w:r>
      <w:r w:rsidRPr="00633C0E">
        <w:rPr>
          <w:rFonts w:ascii="Times New Roman" w:eastAsia="Calibri" w:hAnsi="Times New Roman" w:cs="Times New Roman"/>
        </w:rPr>
        <w:t>pailsinkite</w:t>
      </w:r>
      <w:r>
        <w:rPr>
          <w:rFonts w:ascii="Times New Roman" w:eastAsia="Calibri" w:hAnsi="Times New Roman" w:cs="Times New Roman"/>
        </w:rPr>
        <w:t xml:space="preserve"> skaudamą vietą ir kreipkitės į savo gydytoją.</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Vaikams ir paaugliams (jaunesniems kaip 18 metų)</w:t>
      </w:r>
    </w:p>
    <w:p w:rsidR="008C3B32" w:rsidRDefault="008C3B32" w:rsidP="008C3B32">
      <w:pPr>
        <w:spacing w:after="0" w:line="240" w:lineRule="auto"/>
        <w:jc w:val="both"/>
        <w:rPr>
          <w:rFonts w:ascii="Times New Roman" w:eastAsia="Calibri" w:hAnsi="Times New Roman" w:cs="Times New Roman"/>
        </w:rPr>
      </w:pPr>
      <w:r>
        <w:rPr>
          <w:rFonts w:ascii="Times New Roman" w:eastAsia="Calibri" w:hAnsi="Times New Roman" w:cs="Times New Roman"/>
        </w:rPr>
        <w:t>Vaikams ir paaugliams šio vaisto vartoti negalima.</w:t>
      </w:r>
    </w:p>
    <w:p w:rsidR="008C3B32" w:rsidRDefault="008C3B32" w:rsidP="008C3B32">
      <w:pPr>
        <w:spacing w:after="0" w:line="240" w:lineRule="auto"/>
        <w:ind w:right="-2"/>
        <w:rPr>
          <w:rFonts w:ascii="Times New Roman" w:eastAsia="Calibri" w:hAnsi="Times New Roman" w:cs="Times New Roman"/>
          <w:b/>
        </w:rPr>
      </w:pPr>
    </w:p>
    <w:p w:rsidR="008C3B32" w:rsidRDefault="008C3B32" w:rsidP="008C3B32">
      <w:pPr>
        <w:spacing w:after="0" w:line="240" w:lineRule="auto"/>
        <w:ind w:right="-2"/>
        <w:rPr>
          <w:rFonts w:ascii="Times New Roman" w:eastAsia="Calibri" w:hAnsi="Times New Roman" w:cs="Times New Roman"/>
          <w:b/>
        </w:rPr>
      </w:pPr>
      <w:r>
        <w:rPr>
          <w:rFonts w:ascii="Times New Roman" w:eastAsia="Calibri" w:hAnsi="Times New Roman" w:cs="Times New Roman"/>
          <w:b/>
        </w:rPr>
        <w:t>Senyviems žmonėms (65 metų ir vyresni)</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65 metų ir vyresni žmonės gali vartoti tokią pačią vaisto dozę, kaip ir kiti suaugusieji.</w:t>
      </w:r>
    </w:p>
    <w:p w:rsidR="008C3B32" w:rsidRDefault="008C3B32" w:rsidP="008C3B32">
      <w:pPr>
        <w:spacing w:after="0" w:line="240" w:lineRule="auto"/>
        <w:jc w:val="both"/>
        <w:rPr>
          <w:rFonts w:ascii="Times New Roman" w:eastAsia="Calibri" w:hAnsi="Times New Roman" w:cs="Times New Roman"/>
        </w:rPr>
      </w:pPr>
    </w:p>
    <w:p w:rsidR="008C3B32" w:rsidRDefault="008C3B32" w:rsidP="008C3B32">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įskaitant įsigytus be recepto, arba dėl to nesate tikri, apie tai pasakykite gydytojui arba vaistininkui.</w:t>
      </w:r>
    </w:p>
    <w:p w:rsidR="008C3B32" w:rsidRDefault="008C3B32" w:rsidP="008C3B32">
      <w:pPr>
        <w:tabs>
          <w:tab w:val="left" w:pos="1290"/>
        </w:tabs>
        <w:spacing w:after="0" w:line="240" w:lineRule="auto"/>
        <w:ind w:right="-2"/>
        <w:rPr>
          <w:rFonts w:ascii="Times New Roman" w:eastAsia="Calibri" w:hAnsi="Times New Roman" w:cs="Times New Roman"/>
        </w:rPr>
      </w:pPr>
    </w:p>
    <w:p w:rsidR="008C3B32" w:rsidRDefault="008C3B32" w:rsidP="008C3B32">
      <w:pPr>
        <w:tabs>
          <w:tab w:val="left" w:pos="284"/>
        </w:tabs>
        <w:spacing w:after="0" w:line="240" w:lineRule="auto"/>
        <w:jc w:val="both"/>
        <w:rPr>
          <w:rFonts w:ascii="Times New Roman" w:eastAsia="Calibri" w:hAnsi="Times New Roman" w:cs="Times New Roman"/>
          <w:b/>
        </w:rPr>
      </w:pPr>
      <w:r>
        <w:rPr>
          <w:rFonts w:ascii="Times New Roman" w:eastAsia="Calibri" w:hAnsi="Times New Roman" w:cs="Times New Roman"/>
          <w:b/>
        </w:rPr>
        <w:t>Nėštumas, žindymo laikotarpis ir vaisingumas</w:t>
      </w:r>
    </w:p>
    <w:p w:rsidR="008C3B32" w:rsidRDefault="008C3B32" w:rsidP="008C3B32">
      <w:pPr>
        <w:widowControl w:val="0"/>
        <w:numPr>
          <w:ilvl w:val="0"/>
          <w:numId w:val="4"/>
        </w:numPr>
        <w:spacing w:after="0" w:line="240" w:lineRule="auto"/>
        <w:ind w:hanging="567"/>
        <w:rPr>
          <w:rFonts w:ascii="Times New Roman" w:eastAsia="Times New Roman" w:hAnsi="Times New Roman" w:cs="Times New Roman"/>
        </w:rPr>
      </w:pPr>
      <w:proofErr w:type="spellStart"/>
      <w:r>
        <w:rPr>
          <w:rFonts w:ascii="Times New Roman" w:eastAsia="Times New Roman" w:hAnsi="Times New Roman" w:cs="Times New Roman"/>
        </w:rPr>
        <w:t>Letrozole</w:t>
      </w:r>
      <w:proofErr w:type="spellEnd"/>
      <w:r>
        <w:rPr>
          <w:rFonts w:ascii="Times New Roman" w:eastAsia="Times New Roman" w:hAnsi="Times New Roman" w:cs="Times New Roman"/>
        </w:rPr>
        <w:t xml:space="preserve"> SanoSwiss vartokite tik tuomet, jeigu Jums baigėsi menopauzė. Tačiau gydytojas su Jumis turi aptarti veiksmingos kontracepcijos priemonės naudojimą, kadangi gydymo </w:t>
      </w:r>
      <w:proofErr w:type="spellStart"/>
      <w:r>
        <w:rPr>
          <w:rFonts w:ascii="Times New Roman" w:eastAsia="Times New Roman" w:hAnsi="Times New Roman" w:cs="Times New Roman"/>
        </w:rPr>
        <w:t>letrozolu</w:t>
      </w:r>
      <w:proofErr w:type="spellEnd"/>
      <w:r>
        <w:rPr>
          <w:rFonts w:ascii="Times New Roman" w:eastAsia="Times New Roman" w:hAnsi="Times New Roman" w:cs="Times New Roman"/>
        </w:rPr>
        <w:t xml:space="preserve"> metu Jūs galite pastoti.</w:t>
      </w:r>
    </w:p>
    <w:p w:rsidR="008C3B32" w:rsidRDefault="008C3B32" w:rsidP="008C3B32">
      <w:pPr>
        <w:widowControl w:val="0"/>
        <w:numPr>
          <w:ilvl w:val="0"/>
          <w:numId w:val="4"/>
        </w:numPr>
        <w:spacing w:after="0" w:line="240" w:lineRule="auto"/>
        <w:ind w:hanging="567"/>
        <w:rPr>
          <w:rFonts w:ascii="Times New Roman" w:eastAsia="Times New Roman" w:hAnsi="Times New Roman" w:cs="Times New Roman"/>
        </w:rPr>
      </w:pPr>
      <w:r>
        <w:rPr>
          <w:rFonts w:ascii="Times New Roman" w:eastAsia="Times New Roman" w:hAnsi="Times New Roman" w:cs="Times New Roman"/>
        </w:rPr>
        <w:t xml:space="preserve">Jei esate nėščia ar maitinate krūtimi, </w:t>
      </w:r>
      <w:proofErr w:type="spellStart"/>
      <w:r>
        <w:rPr>
          <w:rFonts w:ascii="Times New Roman" w:eastAsia="Times New Roman" w:hAnsi="Times New Roman" w:cs="Times New Roman"/>
        </w:rPr>
        <w:t>letrozolo</w:t>
      </w:r>
      <w:proofErr w:type="spellEnd"/>
      <w:r>
        <w:rPr>
          <w:rFonts w:ascii="Times New Roman" w:eastAsia="Times New Roman" w:hAnsi="Times New Roman" w:cs="Times New Roman"/>
        </w:rPr>
        <w:t xml:space="preserve"> vartoti draudžiama, nes jis gali pakenkti kūdikiui.</w:t>
      </w:r>
    </w:p>
    <w:p w:rsidR="008C3B32" w:rsidRDefault="008C3B32" w:rsidP="008C3B32">
      <w:pPr>
        <w:widowControl w:val="0"/>
        <w:spacing w:after="0" w:line="240" w:lineRule="auto"/>
        <w:rPr>
          <w:rFonts w:ascii="Times New Roman" w:eastAsia="Times New Roman" w:hAnsi="Times New Roman" w:cs="Times New Roman"/>
        </w:rPr>
      </w:pPr>
    </w:p>
    <w:p w:rsidR="008C3B32" w:rsidRDefault="008C3B32" w:rsidP="008C3B32">
      <w:pPr>
        <w:tabs>
          <w:tab w:val="left" w:pos="284"/>
        </w:tabs>
        <w:spacing w:after="0" w:line="240" w:lineRule="auto"/>
        <w:jc w:val="both"/>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8C3B32" w:rsidRDefault="008C3B32" w:rsidP="008C3B32">
      <w:pPr>
        <w:tabs>
          <w:tab w:val="left" w:pos="284"/>
        </w:tabs>
        <w:spacing w:after="0" w:line="240" w:lineRule="auto"/>
        <w:jc w:val="both"/>
        <w:rPr>
          <w:rFonts w:ascii="Times New Roman" w:eastAsia="Calibri" w:hAnsi="Times New Roman" w:cs="Times New Roman"/>
          <w:b/>
        </w:rPr>
      </w:pPr>
    </w:p>
    <w:p w:rsidR="008C3B32" w:rsidRDefault="008C3B32" w:rsidP="008C3B32">
      <w:pPr>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Vairavimas ir mechanizmų valdymas</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Jeigu pasireiškia svaigulys, nuovargis, mieguistumas ar bendras negalavimas, vairuoti ar mechanizmų valdyti negalima tol, kol vėl jausitės normaliai.</w:t>
      </w:r>
    </w:p>
    <w:p w:rsidR="008C3B32" w:rsidRDefault="008C3B32" w:rsidP="008C3B32">
      <w:pPr>
        <w:spacing w:after="0" w:line="240" w:lineRule="auto"/>
        <w:rPr>
          <w:rFonts w:ascii="Times New Roman" w:eastAsia="Calibri" w:hAnsi="Times New Roman" w:cs="Times New Roman"/>
          <w:b/>
        </w:rPr>
      </w:pPr>
    </w:p>
    <w:p w:rsidR="008C3B32" w:rsidRDefault="008C3B32" w:rsidP="008C3B32">
      <w:pPr>
        <w:spacing w:after="0" w:line="240" w:lineRule="auto"/>
        <w:rPr>
          <w:rFonts w:ascii="Times New Roman" w:eastAsia="Calibri" w:hAnsi="Times New Roman" w:cs="Times New Roman"/>
        </w:rPr>
      </w:pP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 sudėtyje yra laktozės</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 xml:space="preserve">Jeigu gydytojas yra sakęs, kad </w:t>
      </w:r>
      <w:r>
        <w:rPr>
          <w:rFonts w:ascii="Times New Roman" w:eastAsia="Calibri" w:hAnsi="Times New Roman" w:cs="Times New Roman"/>
          <w:b/>
        </w:rPr>
        <w:t>netoleruojate kai kurių angliavandenių</w:t>
      </w:r>
      <w:r>
        <w:rPr>
          <w:rFonts w:ascii="Times New Roman" w:eastAsia="Calibri" w:hAnsi="Times New Roman" w:cs="Times New Roman"/>
        </w:rPr>
        <w:t>, pasitarkite su gydytoju, prieš pradėdami vartoti šį vaistą.</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 Jeigu abejojate, kreipkitės į gydytoją arba vaistininką.</w:t>
      </w:r>
    </w:p>
    <w:p w:rsidR="008C3B32" w:rsidRDefault="008C3B32" w:rsidP="008C3B32">
      <w:pPr>
        <w:spacing w:after="0" w:line="240" w:lineRule="auto"/>
        <w:rPr>
          <w:rFonts w:ascii="Times New Roman" w:eastAsia="Calibri" w:hAnsi="Times New Roman" w:cs="Times New Roman"/>
        </w:rPr>
      </w:pP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Rekomenduojama kartą per parą vartojama </w:t>
      </w: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 dozė yra viena tabletė. Jei </w:t>
      </w: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 vartosite kasdien tokiu pačiu metu, bus lengviau atsiminti, kad reikia išgerti tabletę.</w:t>
      </w:r>
    </w:p>
    <w:p w:rsidR="008C3B32" w:rsidRDefault="008C3B32" w:rsidP="008C3B32">
      <w:pPr>
        <w:widowControl w:val="0"/>
        <w:spacing w:after="0" w:line="240" w:lineRule="auto"/>
        <w:rPr>
          <w:rFonts w:ascii="Times New Roman" w:eastAsia="Calibri" w:hAnsi="Times New Roman" w:cs="Times New Roman"/>
        </w:rPr>
      </w:pP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rPr>
        <w:t>Tabletę galima vartoti valgant arba nevalgant, ją būtina nuryti užgeriant pilna stikline vandens ar kitokio skysčio.</w:t>
      </w:r>
    </w:p>
    <w:p w:rsidR="008C3B32" w:rsidRDefault="008C3B32" w:rsidP="008C3B32">
      <w:pPr>
        <w:spacing w:after="0" w:line="240" w:lineRule="auto"/>
        <w:rPr>
          <w:rFonts w:ascii="Times New Roman" w:eastAsia="Calibri" w:hAnsi="Times New Roman" w:cs="Times New Roman"/>
        </w:rPr>
      </w:pPr>
    </w:p>
    <w:p w:rsidR="008C3B32" w:rsidRDefault="008C3B32" w:rsidP="008C3B32">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Kiek laiko vartoti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 xml:space="preserve">Vartokite </w:t>
      </w:r>
      <w:proofErr w:type="spellStart"/>
      <w:r>
        <w:rPr>
          <w:rFonts w:ascii="Times New Roman" w:eastAsia="Calibri" w:hAnsi="Times New Roman" w:cs="Times New Roman"/>
        </w:rPr>
        <w:t>letrozolo</w:t>
      </w:r>
      <w:proofErr w:type="spellEnd"/>
      <w:r>
        <w:rPr>
          <w:rFonts w:ascii="Times New Roman" w:eastAsia="Calibri" w:hAnsi="Times New Roman" w:cs="Times New Roman"/>
          <w:b/>
        </w:rPr>
        <w:t xml:space="preserve"> </w:t>
      </w:r>
      <w:r>
        <w:rPr>
          <w:rFonts w:ascii="Times New Roman" w:eastAsia="Calibri" w:hAnsi="Times New Roman" w:cs="Times New Roman"/>
        </w:rPr>
        <w:t xml:space="preserve">kasdien tiek laiko, kiek nurodė gydytojas. Vaisto gali tekti vartoti kelis mėnesius ar net kelerius metus. Jeigu kiltų bet kokių klausimų, kiek ilgai vartoti </w:t>
      </w:r>
      <w:proofErr w:type="spellStart"/>
      <w:r>
        <w:rPr>
          <w:rFonts w:ascii="Times New Roman" w:eastAsia="Calibri" w:hAnsi="Times New Roman" w:cs="Times New Roman"/>
        </w:rPr>
        <w:t>letrozolo</w:t>
      </w:r>
      <w:proofErr w:type="spellEnd"/>
      <w:r>
        <w:rPr>
          <w:rFonts w:ascii="Times New Roman" w:eastAsia="Calibri" w:hAnsi="Times New Roman" w:cs="Times New Roman"/>
        </w:rPr>
        <w:t>, kreipkitės į gydytoją.</w:t>
      </w:r>
    </w:p>
    <w:p w:rsidR="008C3B32" w:rsidRDefault="008C3B32" w:rsidP="008C3B32">
      <w:pPr>
        <w:widowControl w:val="0"/>
        <w:spacing w:after="0" w:line="240" w:lineRule="auto"/>
        <w:ind w:right="-2"/>
        <w:rPr>
          <w:rFonts w:ascii="Times New Roman" w:eastAsia="Calibri" w:hAnsi="Times New Roman" w:cs="Times New Roman"/>
        </w:rPr>
      </w:pPr>
    </w:p>
    <w:p w:rsidR="008C3B32" w:rsidRDefault="008C3B32" w:rsidP="008C3B32">
      <w:pPr>
        <w:keepNext/>
        <w:widowControl w:val="0"/>
        <w:spacing w:after="0" w:line="240" w:lineRule="auto"/>
        <w:rPr>
          <w:rFonts w:ascii="Times New Roman" w:eastAsia="Calibri" w:hAnsi="Times New Roman" w:cs="Times New Roman"/>
          <w:b/>
        </w:rPr>
      </w:pPr>
      <w:r>
        <w:rPr>
          <w:rFonts w:ascii="Times New Roman" w:eastAsia="Calibri" w:hAnsi="Times New Roman" w:cs="Times New Roman"/>
          <w:b/>
        </w:rPr>
        <w:t xml:space="preserve">Priežiūra gydymo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 metu </w:t>
      </w:r>
    </w:p>
    <w:p w:rsidR="008C3B32" w:rsidRDefault="008C3B32" w:rsidP="008C3B32">
      <w:pPr>
        <w:widowControl w:val="0"/>
        <w:spacing w:after="0" w:line="240" w:lineRule="auto"/>
        <w:ind w:right="-2"/>
        <w:rPr>
          <w:rFonts w:ascii="Times New Roman" w:eastAsia="Calibri" w:hAnsi="Times New Roman" w:cs="Times New Roman"/>
          <w:iCs/>
        </w:rPr>
      </w:pPr>
      <w:r>
        <w:rPr>
          <w:rFonts w:ascii="Times New Roman" w:eastAsia="Calibri" w:hAnsi="Times New Roman" w:cs="Times New Roman"/>
          <w:iCs/>
        </w:rPr>
        <w:t>Šio vaisto galima vartoti tik atidžiai gydytojui prižiūrint. Gydytojas reguliariai tirs Jūsų būklę, kad nustatytų, ar gydymas sukelia tinkamą poveikį.</w:t>
      </w:r>
    </w:p>
    <w:p w:rsidR="008C3B32" w:rsidRDefault="008C3B32" w:rsidP="008C3B32">
      <w:pPr>
        <w:widowControl w:val="0"/>
        <w:spacing w:after="0" w:line="240" w:lineRule="auto"/>
        <w:ind w:right="-2"/>
        <w:rPr>
          <w:rFonts w:ascii="Times New Roman" w:eastAsia="Calibri" w:hAnsi="Times New Roman" w:cs="Times New Roman"/>
          <w:iCs/>
        </w:rPr>
      </w:pPr>
    </w:p>
    <w:p w:rsidR="008C3B32" w:rsidRDefault="008C3B32" w:rsidP="008C3B32">
      <w:pPr>
        <w:widowControl w:val="0"/>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Letrozolas</w:t>
      </w:r>
      <w:proofErr w:type="spellEnd"/>
      <w:r>
        <w:rPr>
          <w:rFonts w:ascii="Times New Roman" w:eastAsia="Calibri" w:hAnsi="Times New Roman" w:cs="Times New Roman"/>
        </w:rPr>
        <w:t xml:space="preserve"> gali sukelti kaulų plonėjimą ar retėjimą (osteoporozę), nes sumažėja estrogenų kiekis organizme. Gydytojas gali nuspręsti nustatyti Jūsų kaulų tankį (tai yra vienas iš osteoporozės vertinimo metodų) prieš pradedant gydymą, jo metu ir po gydymo.</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 dozę?</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 xml:space="preserve">Jeigu išgėrėte per daug </w:t>
      </w:r>
      <w:proofErr w:type="spellStart"/>
      <w:r>
        <w:rPr>
          <w:rFonts w:ascii="Times New Roman" w:eastAsia="Calibri" w:hAnsi="Times New Roman" w:cs="Times New Roman"/>
        </w:rPr>
        <w:t>letrozolo</w:t>
      </w:r>
      <w:proofErr w:type="spellEnd"/>
      <w:r>
        <w:rPr>
          <w:rFonts w:ascii="Times New Roman" w:eastAsia="Calibri" w:hAnsi="Times New Roman" w:cs="Times New Roman"/>
        </w:rPr>
        <w:t xml:space="preserve"> arba kas nors kitas atsitiktinai išgėrė šių tablečių, nedelsdami kreipkitės į gydytoją ar ligoninę. Parodykite tablečių pakuotę. Gali prireikti medicinos pagalbos.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b/>
        </w:rPr>
      </w:pPr>
      <w:r>
        <w:rPr>
          <w:rFonts w:ascii="Times New Roman" w:eastAsia="Calibri" w:hAnsi="Times New Roman" w:cs="Times New Roman"/>
          <w:b/>
        </w:rPr>
        <w:t xml:space="preserve">Pamiršus pavartoti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widowControl w:val="0"/>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jau beveik laikas gerti kitą dozę (pvz., 2 ar 3 valandų laikotarpiu), praleiskite pamirštąją ir kitą dozę gerkite tada, kada priklauso. </w:t>
      </w:r>
    </w:p>
    <w:p w:rsidR="008C3B32" w:rsidRDefault="008C3B32" w:rsidP="008C3B32">
      <w:pPr>
        <w:widowControl w:val="0"/>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Kitu atveju išgerkite pamirštąją dozę vos tik prisiminę, o kitą tabletę vartokite kaip įprasta.</w:t>
      </w:r>
    </w:p>
    <w:p w:rsidR="008C3B32" w:rsidRDefault="008C3B32" w:rsidP="008C3B32">
      <w:pPr>
        <w:widowControl w:val="0"/>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b/>
        </w:rPr>
      </w:pPr>
      <w:r>
        <w:rPr>
          <w:rFonts w:ascii="Times New Roman" w:eastAsia="Calibri" w:hAnsi="Times New Roman" w:cs="Times New Roman"/>
          <w:b/>
        </w:rPr>
        <w:t xml:space="preserve">Nustojus vartoti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Nenustokite vartoti </w:t>
      </w:r>
      <w:proofErr w:type="spellStart"/>
      <w:r>
        <w:rPr>
          <w:rFonts w:ascii="Times New Roman" w:eastAsia="Calibri" w:hAnsi="Times New Roman" w:cs="Times New Roman"/>
        </w:rPr>
        <w:t>letrozolo</w:t>
      </w:r>
      <w:proofErr w:type="spellEnd"/>
      <w:r>
        <w:rPr>
          <w:rFonts w:ascii="Times New Roman" w:eastAsia="Calibri" w:hAnsi="Times New Roman" w:cs="Times New Roman"/>
        </w:rPr>
        <w:t xml:space="preserve"> tol, kol nenurodys gydytojas. Taip pat žr. aukščiau esantį poskyrį „Kiek laiko vartoti </w:t>
      </w: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4.</w:t>
      </w:r>
      <w:r>
        <w:rPr>
          <w:rFonts w:ascii="Times New Roman" w:eastAsia="Calibri" w:hAnsi="Times New Roman" w:cs="Times New Roman"/>
          <w:b/>
          <w:caps/>
        </w:rPr>
        <w:tab/>
        <w:t xml:space="preserve">galimAS </w:t>
      </w:r>
      <w:r>
        <w:rPr>
          <w:rFonts w:ascii="Times New Roman" w:eastAsia="Calibri" w:hAnsi="Times New Roman" w:cs="Times New Roman"/>
          <w:b/>
        </w:rPr>
        <w:t xml:space="preserve">ŠALUTINIS </w:t>
      </w:r>
      <w:r>
        <w:rPr>
          <w:rFonts w:ascii="Times New Roman" w:eastAsia="Calibri" w:hAnsi="Times New Roman" w:cs="Times New Roman"/>
          <w:b/>
          <w:caps/>
        </w:rPr>
        <w:t>poveikiS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 xml:space="preserve">Dauguma šalutinių reakcijų būna lengvos ir dažniausiai išnyksta per keletą gydymo dienų ar savaičių. </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Kai kuris šalutinis poveikis (pvz., kraujo priplūdimas į veidą ir kaklą (karščio pylimas), plaukų slinkimas ar kraujavimas iš makšties) gali pasireikšti dėl sumažėjusio estrogenų kiekio organizme.</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Dėl išvardyto galimo šalutinio poveikio nerimauti nereikia. Jums gali nepasireikšti nė vienas iš jų.</w:t>
      </w:r>
    </w:p>
    <w:p w:rsidR="008C3B32" w:rsidRDefault="008C3B32" w:rsidP="008C3B32">
      <w:pPr>
        <w:spacing w:after="0" w:line="240" w:lineRule="auto"/>
        <w:rPr>
          <w:rFonts w:ascii="Times New Roman" w:eastAsia="Calibri" w:hAnsi="Times New Roman" w:cs="Times New Roman"/>
        </w:rPr>
      </w:pPr>
    </w:p>
    <w:p w:rsidR="008C3B32" w:rsidRDefault="008C3B32" w:rsidP="008C3B32">
      <w:pPr>
        <w:keepNext/>
        <w:widowControl w:val="0"/>
        <w:spacing w:after="0" w:line="240" w:lineRule="auto"/>
        <w:rPr>
          <w:rFonts w:ascii="Times New Roman" w:eastAsia="Calibri" w:hAnsi="Times New Roman" w:cs="Times New Roman"/>
        </w:rPr>
      </w:pPr>
      <w:r>
        <w:rPr>
          <w:rFonts w:ascii="Times New Roman" w:eastAsia="Calibri" w:hAnsi="Times New Roman" w:cs="Times New Roman"/>
          <w:b/>
        </w:rPr>
        <w:t>Tam tikras šalutinis poveikis gali būti sunkus.</w:t>
      </w:r>
    </w:p>
    <w:p w:rsidR="008C3B32" w:rsidRDefault="008C3B32" w:rsidP="008C3B32">
      <w:pPr>
        <w:keepNext/>
        <w:widowControl w:val="0"/>
        <w:spacing w:after="0" w:line="240" w:lineRule="auto"/>
      </w:pPr>
      <w:r>
        <w:rPr>
          <w:rFonts w:ascii="Times New Roman" w:eastAsia="Calibri" w:hAnsi="Times New Roman" w:cs="Times New Roman"/>
          <w:b/>
          <w:iCs/>
        </w:rPr>
        <w:t xml:space="preserve">Nedažnas  </w:t>
      </w:r>
      <w:r>
        <w:rPr>
          <w:rFonts w:ascii="Times New Roman" w:eastAsia="Calibri" w:hAnsi="Times New Roman" w:cs="Times New Roman"/>
          <w:bCs/>
          <w:iCs/>
        </w:rPr>
        <w:t>(</w:t>
      </w:r>
      <w:proofErr w:type="spellStart"/>
      <w:r>
        <w:rPr>
          <w:rFonts w:ascii="Times New Roman" w:eastAsia="Calibri" w:hAnsi="Times New Roman" w:cs="Times New Roman"/>
          <w:bCs/>
          <w:iCs/>
        </w:rPr>
        <w:t>tgali</w:t>
      </w:r>
      <w:proofErr w:type="spellEnd"/>
      <w:r>
        <w:rPr>
          <w:rFonts w:ascii="Times New Roman" w:eastAsia="Calibri" w:hAnsi="Times New Roman" w:cs="Times New Roman"/>
          <w:bCs/>
          <w:iCs/>
        </w:rPr>
        <w:t xml:space="preserve"> pasireikšti rečiau nei 1 iš100 žmonių)</w:t>
      </w:r>
    </w:p>
    <w:p w:rsidR="008C3B32" w:rsidRDefault="008C3B32" w:rsidP="008C3B32">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Silpnumas, paralyžius ar pojūčių sutrikimas bet kurioje kūno dalyje (ypač rankose ar kojose), koordinacijos sutrikimas, pykinimas, kalbėjimo ar kvėpavimo pasunkėjimas (smegenų sutrikimo, pavyzdžiui, insulto požymiai).</w:t>
      </w:r>
    </w:p>
    <w:p w:rsidR="008C3B32" w:rsidRDefault="008C3B32" w:rsidP="008C3B32">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Staiga atsiradęs spaudžiantis krūtinės skausmas (širdies sutrikimo požymis).</w:t>
      </w:r>
    </w:p>
    <w:p w:rsidR="008C3B32" w:rsidRDefault="008C3B32" w:rsidP="008C3B32">
      <w:pPr>
        <w:spacing w:after="0" w:line="240" w:lineRule="auto"/>
        <w:ind w:left="540" w:hanging="540"/>
      </w:pPr>
      <w:r>
        <w:rPr>
          <w:rFonts w:ascii="Times New Roman" w:eastAsia="Calibri" w:hAnsi="Times New Roman" w:cs="Times New Roman"/>
        </w:rPr>
        <w:t>-</w:t>
      </w:r>
      <w:r>
        <w:rPr>
          <w:rFonts w:ascii="Times New Roman" w:eastAsia="Calibri" w:hAnsi="Times New Roman" w:cs="Times New Roman"/>
        </w:rPr>
        <w:tab/>
      </w:r>
    </w:p>
    <w:p w:rsidR="008C3B32" w:rsidRDefault="008C3B32" w:rsidP="008C3B32">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Patinimas ir paraudimas išilgai venos, ta vieta yra labai jautri ir gali būti skausminga palietus.</w:t>
      </w:r>
    </w:p>
    <w:p w:rsidR="008C3B32" w:rsidRDefault="008C3B32" w:rsidP="008C3B32">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Sunkus karščiavimas, </w:t>
      </w:r>
      <w:proofErr w:type="spellStart"/>
      <w:r>
        <w:rPr>
          <w:rFonts w:ascii="Times New Roman" w:eastAsia="Calibri" w:hAnsi="Times New Roman" w:cs="Times New Roman"/>
        </w:rPr>
        <w:t>šaltkrėtis</w:t>
      </w:r>
      <w:proofErr w:type="spellEnd"/>
      <w:r>
        <w:rPr>
          <w:rFonts w:ascii="Times New Roman" w:eastAsia="Calibri" w:hAnsi="Times New Roman" w:cs="Times New Roman"/>
        </w:rPr>
        <w:t xml:space="preserve"> ar burnos išopėjimas (trūksta baltųjų kraujo ląstelių).</w:t>
      </w:r>
    </w:p>
    <w:p w:rsidR="008C3B32" w:rsidRDefault="008C3B32" w:rsidP="008C3B32">
      <w:pPr>
        <w:spacing w:after="0" w:line="240" w:lineRule="auto"/>
        <w:ind w:left="540" w:hanging="540"/>
      </w:pPr>
      <w:r>
        <w:rPr>
          <w:rFonts w:ascii="Times New Roman" w:eastAsia="Calibri" w:hAnsi="Times New Roman" w:cs="Times New Roman"/>
        </w:rPr>
        <w:t>-</w:t>
      </w:r>
      <w:r>
        <w:rPr>
          <w:rFonts w:ascii="Times New Roman" w:eastAsia="Calibri" w:hAnsi="Times New Roman" w:cs="Times New Roman"/>
        </w:rPr>
        <w:tab/>
        <w:t>Sunkus ilgalaikis miglotas matymas.</w:t>
      </w:r>
    </w:p>
    <w:p w:rsidR="008C3B32" w:rsidRDefault="008C3B32" w:rsidP="008C3B32">
      <w:pPr>
        <w:spacing w:after="0" w:line="240" w:lineRule="auto"/>
        <w:ind w:left="540" w:hanging="540"/>
      </w:pPr>
      <w:r>
        <w:rPr>
          <w:rFonts w:ascii="Times New Roman" w:eastAsia="Calibri" w:hAnsi="Times New Roman" w:cs="Times New Roman"/>
        </w:rPr>
        <w:t xml:space="preserve">-        Sausgyslės (jungiamojo audinio, kuriuo raumuo sujungtas su kaulu) uždegimas arba </w:t>
      </w:r>
      <w:proofErr w:type="spellStart"/>
      <w:r>
        <w:rPr>
          <w:rFonts w:ascii="Times New Roman" w:eastAsia="Calibri" w:hAnsi="Times New Roman" w:cs="Times New Roman"/>
        </w:rPr>
        <w:t>tendinitas</w:t>
      </w:r>
      <w:proofErr w:type="spellEnd"/>
      <w:r>
        <w:rPr>
          <w:rFonts w:ascii="Times New Roman" w:eastAsia="Calibri" w:hAnsi="Times New Roman" w:cs="Times New Roman"/>
        </w:rPr>
        <w:t>.</w:t>
      </w:r>
    </w:p>
    <w:p w:rsidR="008C3B32" w:rsidRDefault="008C3B32" w:rsidP="008C3B32">
      <w:pPr>
        <w:widowControl w:val="0"/>
        <w:spacing w:after="0" w:line="240" w:lineRule="auto"/>
        <w:ind w:left="540" w:hanging="540"/>
      </w:pPr>
      <w:r>
        <w:rPr>
          <w:rFonts w:ascii="Times New Roman" w:eastAsia="Times New Roman" w:hAnsi="Times New Roman" w:cs="Times New Roman"/>
          <w:b/>
        </w:rPr>
        <w:t xml:space="preserve">Retas </w:t>
      </w:r>
      <w:r>
        <w:rPr>
          <w:rFonts w:ascii="Times New Roman" w:eastAsia="Times New Roman" w:hAnsi="Times New Roman" w:cs="Times New Roman"/>
          <w:bCs/>
          <w:lang w:val="it-IT"/>
        </w:rPr>
        <w:t>(</w:t>
      </w:r>
      <w:r>
        <w:rPr>
          <w:rFonts w:ascii="Times New Roman" w:eastAsia="Times New Roman" w:hAnsi="Times New Roman" w:cs="Times New Roman"/>
          <w:bCs/>
          <w:iCs/>
        </w:rPr>
        <w:t>gali pasireikšti rečiau nei 1 iš 1000 žmonių</w:t>
      </w:r>
      <w:r>
        <w:rPr>
          <w:rFonts w:ascii="Times New Roman" w:eastAsia="Times New Roman" w:hAnsi="Times New Roman" w:cs="Times New Roman"/>
          <w:bCs/>
          <w:lang w:val="it-IT"/>
        </w:rPr>
        <w:t>):</w:t>
      </w:r>
    </w:p>
    <w:p w:rsidR="008C3B32" w:rsidRDefault="008C3B32" w:rsidP="008C3B32">
      <w:pPr>
        <w:widowControl w:val="0"/>
        <w:spacing w:after="0" w:line="240" w:lineRule="auto"/>
        <w:ind w:left="540" w:hanging="540"/>
      </w:pPr>
      <w:r>
        <w:rPr>
          <w:rFonts w:ascii="Times New Roman" w:eastAsia="Times New Roman" w:hAnsi="Times New Roman" w:cs="Times New Roman"/>
          <w:bCs/>
          <w:lang w:val="it-IT"/>
        </w:rPr>
        <w:t xml:space="preserve">-         </w:t>
      </w:r>
      <w:r>
        <w:rPr>
          <w:rFonts w:ascii="Times New Roman" w:eastAsia="Times New Roman" w:hAnsi="Times New Roman" w:cs="Times New Roman"/>
          <w:bCs/>
        </w:rPr>
        <w:t>Kvėpavimo pasunkėjimas, krūtinės skausmas, apalpimas, dažnas širdies plakimas, odos pamėlynavimas ar staiga atsiradęs rankos, kojos ar pėdos skausmas (šie požymiai gali rodyti, kad susidarė kraujo krešulys).</w:t>
      </w:r>
    </w:p>
    <w:p w:rsidR="008C3B32" w:rsidRDefault="008C3B32" w:rsidP="008C3B32">
      <w:pPr>
        <w:spacing w:after="0" w:line="240" w:lineRule="auto"/>
        <w:ind w:left="540" w:hanging="540"/>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tab/>
        <w:t>Sausgyslės (jungiamojo audinio, kuriuo raumuo sujungtas su kaulu) plyšimas.</w:t>
      </w:r>
    </w:p>
    <w:p w:rsidR="008C3B32" w:rsidRDefault="008C3B32" w:rsidP="008C3B32">
      <w:pPr>
        <w:spacing w:after="0" w:line="240" w:lineRule="auto"/>
        <w:ind w:left="540" w:hanging="540"/>
        <w:rPr>
          <w:rFonts w:ascii="Times New Roman" w:eastAsia="Calibri" w:hAnsi="Times New Roman" w:cs="Times New Roman"/>
        </w:rPr>
      </w:pPr>
    </w:p>
    <w:p w:rsidR="008C3B32" w:rsidRDefault="008C3B32" w:rsidP="008C3B32">
      <w:pPr>
        <w:widowControl w:val="0"/>
        <w:spacing w:after="0" w:line="240" w:lineRule="auto"/>
        <w:rPr>
          <w:rFonts w:ascii="Times New Roman" w:eastAsia="Calibri" w:hAnsi="Times New Roman" w:cs="Times New Roman"/>
          <w:b/>
        </w:rPr>
      </w:pPr>
      <w:r>
        <w:rPr>
          <w:rFonts w:ascii="Times New Roman" w:eastAsia="Calibri" w:hAnsi="Times New Roman" w:cs="Times New Roman"/>
          <w:b/>
        </w:rPr>
        <w:t>Jei atsiranda bet kuri paminėta būklė, nedelsdama kreipkitės į gydytoją.</w:t>
      </w:r>
    </w:p>
    <w:p w:rsidR="008C3B32" w:rsidRDefault="008C3B32" w:rsidP="008C3B32">
      <w:pPr>
        <w:spacing w:after="0" w:line="240" w:lineRule="auto"/>
        <w:rPr>
          <w:rFonts w:ascii="Times New Roman" w:eastAsia="Calibri" w:hAnsi="Times New Roman" w:cs="Times New Roman"/>
        </w:rPr>
      </w:pPr>
    </w:p>
    <w:p w:rsidR="008C3B32" w:rsidRDefault="008C3B32" w:rsidP="008C3B32">
      <w:pPr>
        <w:keepNext/>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Jei gydymo </w:t>
      </w:r>
      <w:proofErr w:type="spellStart"/>
      <w:r>
        <w:rPr>
          <w:rFonts w:ascii="Times New Roman" w:eastAsia="Calibri" w:hAnsi="Times New Roman" w:cs="Times New Roman"/>
        </w:rPr>
        <w:t>letrozolu</w:t>
      </w:r>
      <w:proofErr w:type="spellEnd"/>
      <w:r>
        <w:rPr>
          <w:rFonts w:ascii="Times New Roman" w:eastAsia="Calibri" w:hAnsi="Times New Roman" w:cs="Times New Roman"/>
        </w:rPr>
        <w:t xml:space="preserve"> metu pasireiškė bent vienas toliau išvardytas simptomas, nedelsdama kreipkitės į gydytoją.</w:t>
      </w:r>
    </w:p>
    <w:p w:rsidR="008C3B32" w:rsidRDefault="008C3B32" w:rsidP="008C3B32">
      <w:pPr>
        <w:widowControl w:val="0"/>
        <w:numPr>
          <w:ilvl w:val="0"/>
          <w:numId w:val="5"/>
        </w:numPr>
        <w:spacing w:after="0" w:line="240" w:lineRule="auto"/>
        <w:ind w:left="567" w:hanging="567"/>
        <w:contextualSpacing/>
        <w:rPr>
          <w:rFonts w:ascii="Times New Roman" w:eastAsia="Calibri" w:hAnsi="Times New Roman" w:cs="Times New Roman"/>
          <w:lang w:bidi="th-TH"/>
        </w:rPr>
      </w:pPr>
      <w:r>
        <w:rPr>
          <w:rFonts w:ascii="Times New Roman" w:eastAsia="Calibri" w:hAnsi="Times New Roman" w:cs="Times New Roman"/>
          <w:lang w:bidi="th-TH"/>
        </w:rPr>
        <w:t>Tinimas (ypač veido ir gerklės) (alerginės reakcijos požymiai).</w:t>
      </w:r>
    </w:p>
    <w:p w:rsidR="008C3B32" w:rsidRDefault="008C3B32" w:rsidP="008C3B32">
      <w:pPr>
        <w:widowControl w:val="0"/>
        <w:numPr>
          <w:ilvl w:val="0"/>
          <w:numId w:val="5"/>
        </w:numPr>
        <w:spacing w:after="0" w:line="240" w:lineRule="auto"/>
        <w:ind w:left="567" w:hanging="567"/>
        <w:contextualSpacing/>
        <w:rPr>
          <w:rFonts w:ascii="Times New Roman" w:eastAsia="Calibri" w:hAnsi="Times New Roman" w:cs="Times New Roman"/>
          <w:lang w:bidi="th-TH"/>
        </w:rPr>
      </w:pPr>
      <w:r>
        <w:rPr>
          <w:rFonts w:ascii="Times New Roman" w:eastAsia="Calibri" w:hAnsi="Times New Roman" w:cs="Times New Roman"/>
          <w:lang w:bidi="th-TH"/>
        </w:rPr>
        <w:t>Odos ir akių pageltimas, pykinimas, apetito netekimas, šlapimo patamsėjimas (hepatito požymiai).</w:t>
      </w:r>
    </w:p>
    <w:p w:rsidR="008C3B32" w:rsidRDefault="008C3B32" w:rsidP="008C3B32">
      <w:pPr>
        <w:widowControl w:val="0"/>
        <w:numPr>
          <w:ilvl w:val="0"/>
          <w:numId w:val="5"/>
        </w:numPr>
        <w:spacing w:after="0" w:line="240" w:lineRule="auto"/>
        <w:ind w:left="567" w:hanging="567"/>
        <w:contextualSpacing/>
        <w:rPr>
          <w:rFonts w:ascii="Times New Roman" w:eastAsia="Calibri" w:hAnsi="Times New Roman" w:cs="Times New Roman"/>
          <w:lang w:bidi="th-TH"/>
        </w:rPr>
      </w:pPr>
      <w:r>
        <w:rPr>
          <w:rFonts w:ascii="Times New Roman" w:eastAsia="Calibri" w:hAnsi="Times New Roman" w:cs="Times New Roman"/>
          <w:lang w:bidi="th-TH"/>
        </w:rPr>
        <w:t>Išbėrimas, odos paraudimas, pūslių ant lūpų, akių ar burnos atsiradimas, odos lupimasis, karščiavimas (odos sutrikimo požymiai).</w:t>
      </w:r>
    </w:p>
    <w:p w:rsidR="008C3B32" w:rsidRDefault="008C3B32" w:rsidP="008C3B32">
      <w:pPr>
        <w:widowControl w:val="0"/>
        <w:spacing w:after="0" w:line="240" w:lineRule="auto"/>
        <w:rPr>
          <w:rFonts w:ascii="Times New Roman" w:eastAsia="Calibri" w:hAnsi="Times New Roman" w:cs="Times New Roman"/>
        </w:rPr>
      </w:pPr>
    </w:p>
    <w:p w:rsidR="008C3B32" w:rsidRDefault="008C3B32" w:rsidP="008C3B32">
      <w:pPr>
        <w:keepNext/>
        <w:widowControl w:val="0"/>
        <w:spacing w:after="0" w:line="240" w:lineRule="auto"/>
      </w:pPr>
      <w:r>
        <w:rPr>
          <w:rFonts w:ascii="Times New Roman" w:eastAsia="Calibri" w:hAnsi="Times New Roman" w:cs="Times New Roman"/>
          <w:b/>
        </w:rPr>
        <w:t>Labai dažnas</w:t>
      </w:r>
      <w:r>
        <w:rPr>
          <w:rFonts w:ascii="Times New Roman" w:eastAsia="Calibri" w:hAnsi="Times New Roman" w:cs="Times New Roman"/>
          <w:bCs/>
        </w:rPr>
        <w:t xml:space="preserve"> (gali pasireikšti daugiau kaip 1 iš 10 žmonių): </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Karščio pylimas.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Cholesterolio kiekio padidėjimas (</w:t>
      </w:r>
      <w:proofErr w:type="spellStart"/>
      <w:r>
        <w:rPr>
          <w:rFonts w:ascii="Times New Roman" w:eastAsia="Calibri" w:hAnsi="Times New Roman" w:cs="Times New Roman"/>
        </w:rPr>
        <w:t>hipercholesterolemija</w:t>
      </w:r>
      <w:proofErr w:type="spellEnd"/>
      <w:r>
        <w:rPr>
          <w:rFonts w:ascii="Times New Roman" w:eastAsia="Calibri" w:hAnsi="Times New Roman" w:cs="Times New Roman"/>
        </w:rPr>
        <w:t>).</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Nuovargis.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Sustiprėjęs prakaitavimas.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Kaulų ir sąnarių skausmas (</w:t>
      </w:r>
      <w:proofErr w:type="spellStart"/>
      <w:r>
        <w:rPr>
          <w:rFonts w:ascii="Times New Roman" w:eastAsia="Calibri" w:hAnsi="Times New Roman" w:cs="Times New Roman"/>
        </w:rPr>
        <w:t>artralgija</w:t>
      </w:r>
      <w:proofErr w:type="spellEnd"/>
      <w:r>
        <w:rPr>
          <w:rFonts w:ascii="Times New Roman" w:eastAsia="Calibri" w:hAnsi="Times New Roman" w:cs="Times New Roman"/>
        </w:rPr>
        <w:t>).</w:t>
      </w:r>
    </w:p>
    <w:p w:rsidR="008C3B32" w:rsidRDefault="008C3B32" w:rsidP="008C3B32">
      <w:pPr>
        <w:widowControl w:val="0"/>
        <w:numPr>
          <w:ilvl w:val="0"/>
          <w:numId w:val="3"/>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Jei kuris nors minėtas poveikis tampa sunkus, pasakykite gydytojui.</w:t>
      </w:r>
    </w:p>
    <w:p w:rsidR="008C3B32" w:rsidRDefault="008C3B32" w:rsidP="008C3B32">
      <w:pPr>
        <w:widowControl w:val="0"/>
        <w:spacing w:after="0" w:line="240" w:lineRule="auto"/>
        <w:rPr>
          <w:rFonts w:ascii="Times New Roman" w:eastAsia="Calibri" w:hAnsi="Times New Roman" w:cs="Times New Roman"/>
        </w:rPr>
      </w:pPr>
    </w:p>
    <w:p w:rsidR="008C3B32" w:rsidRDefault="008C3B32" w:rsidP="008C3B32">
      <w:pPr>
        <w:keepNext/>
        <w:widowControl w:val="0"/>
        <w:spacing w:after="0" w:line="240" w:lineRule="auto"/>
      </w:pPr>
      <w:r>
        <w:rPr>
          <w:rFonts w:ascii="Times New Roman" w:eastAsia="Calibri" w:hAnsi="Times New Roman" w:cs="Times New Roman"/>
          <w:b/>
        </w:rPr>
        <w:t xml:space="preserve">Dažnas </w:t>
      </w:r>
      <w:r>
        <w:rPr>
          <w:rFonts w:ascii="Times New Roman" w:eastAsia="Calibri" w:hAnsi="Times New Roman" w:cs="Times New Roman"/>
          <w:bCs/>
        </w:rPr>
        <w:t xml:space="preserve">(gali pasireikšti rečiau nei 1iš10 žmonių). </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išbėrimas.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Galvos skausmas.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Svaigulys.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Bendras negalavimas (bloga savijauta).</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Virškinimo trakto sutrikimai, pavyzdžiui, pykinimas, vėmimas, sutrikęs virškinimas, vidurių užkietėjimas, viduriavimas.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ar išnykęs apetitas.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Raumenų skausmas. </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b/>
        </w:rPr>
      </w:pPr>
      <w:r>
        <w:rPr>
          <w:rFonts w:ascii="Times New Roman" w:eastAsia="Calibri" w:hAnsi="Times New Roman" w:cs="Times New Roman"/>
        </w:rPr>
        <w:t xml:space="preserve">Kaulų plonėjimas ir retėjimas (osteoporozė), dėl kurio kai kurioms ligonėms gali lūžti kaulai (taip pat žr. „Priežiūra gydymo </w:t>
      </w: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 metu“ 3 skyriuje).</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Rankų, plaštakų, pėdų, kulkšnių tinimas (edema).</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Depresija.</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Kūno svorio didėjimas.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Plaukų slinkimas.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Kraujospūdžio padidėjimas (hipertenzija).</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Pilvo skausmas.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sausumas.</w:t>
      </w:r>
    </w:p>
    <w:p w:rsidR="008C3B32" w:rsidRDefault="008C3B32" w:rsidP="008C3B32">
      <w:pPr>
        <w:keepNext/>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Kraujavimas iš makšties.</w:t>
      </w:r>
    </w:p>
    <w:p w:rsidR="008C3B32" w:rsidRDefault="008C3B32" w:rsidP="008C3B32">
      <w:pPr>
        <w:keepNext/>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Stiprus bei greitas širdies plakimas.</w:t>
      </w:r>
    </w:p>
    <w:p w:rsidR="008C3B32" w:rsidRDefault="008C3B32" w:rsidP="008C3B32">
      <w:pPr>
        <w:keepNext/>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Sąnarių sustingimas (artritas).</w:t>
      </w:r>
    </w:p>
    <w:p w:rsidR="008C3B32" w:rsidRDefault="008C3B32" w:rsidP="008C3B32">
      <w:pPr>
        <w:keepNext/>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Skausmas krūtinėje.</w:t>
      </w: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rPr>
        <w:t>Jei kuris nors minėtas poveikis tampa sunkus, pasakykite gydytojui.</w:t>
      </w:r>
    </w:p>
    <w:p w:rsidR="008C3B32" w:rsidRDefault="008C3B32" w:rsidP="008C3B32">
      <w:pPr>
        <w:widowControl w:val="0"/>
        <w:spacing w:after="0" w:line="240" w:lineRule="auto"/>
        <w:rPr>
          <w:rFonts w:ascii="Times New Roman" w:eastAsia="Calibri" w:hAnsi="Times New Roman" w:cs="Times New Roman"/>
        </w:rPr>
      </w:pPr>
    </w:p>
    <w:p w:rsidR="008C3B32" w:rsidRDefault="008C3B32" w:rsidP="008C3B32">
      <w:pPr>
        <w:keepNext/>
        <w:widowControl w:val="0"/>
        <w:spacing w:after="0" w:line="240" w:lineRule="auto"/>
      </w:pPr>
      <w:r>
        <w:rPr>
          <w:rFonts w:ascii="Times New Roman" w:eastAsia="Calibri" w:hAnsi="Times New Roman" w:cs="Times New Roman"/>
          <w:b/>
        </w:rPr>
        <w:t xml:space="preserve">Nedažnas </w:t>
      </w:r>
      <w:r>
        <w:rPr>
          <w:rFonts w:ascii="Times New Roman" w:eastAsia="Calibri" w:hAnsi="Times New Roman" w:cs="Times New Roman"/>
          <w:bCs/>
        </w:rPr>
        <w:t xml:space="preserve">(gali pasireikšti rečiau nei 1iš100 žmonių). </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Nervų sistemos sutrikimai, pavyzdžiui, nerimas, nervingumas, dirglumas, apsnūdimas, atminties sutrikimas, labai stiprus mieguistumas, nemiga.</w:t>
      </w:r>
    </w:p>
    <w:p w:rsidR="008C3B32" w:rsidRDefault="008C3B32" w:rsidP="008C3B32">
      <w:pPr>
        <w:widowControl w:val="0"/>
        <w:numPr>
          <w:ilvl w:val="0"/>
          <w:numId w:val="2"/>
        </w:numPr>
        <w:spacing w:after="0" w:line="240" w:lineRule="auto"/>
        <w:ind w:left="567" w:hanging="567"/>
      </w:pPr>
      <w:r>
        <w:rPr>
          <w:rFonts w:ascii="Times New Roman" w:eastAsia="Calibri" w:hAnsi="Times New Roman" w:cs="Times New Roman"/>
        </w:rPr>
        <w:t>Skausmo arba deginimo jausmas rankose ar rieše ( riešo kanalo tunelinis sindromas).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Sutrikę pojūčiai, ypač lytėjimo.</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Akių sutrikimai, pavyzdžiui, matomo vaizdo miglotumas, akių dirginimas.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sutrikimai, pavyzdžiui, niežulys (dilgėlinė).</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Išskyros iš makšties, makšties sausmė.</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Krūtų skausmas.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Karščiavimas.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Troškulys, skonio pojūčio pokytis, burnos džiūvimas.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Gleivinės sausumas. </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Kūno svorio mažėjimas. </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 xml:space="preserve">Šlapimo takų infekcija, </w:t>
      </w:r>
      <w:proofErr w:type="spellStart"/>
      <w:r>
        <w:rPr>
          <w:rFonts w:ascii="Times New Roman" w:eastAsia="Calibri" w:hAnsi="Times New Roman" w:cs="Times New Roman"/>
        </w:rPr>
        <w:t>šlapinimosi</w:t>
      </w:r>
      <w:proofErr w:type="spellEnd"/>
      <w:r>
        <w:rPr>
          <w:rFonts w:ascii="Times New Roman" w:eastAsia="Calibri" w:hAnsi="Times New Roman" w:cs="Times New Roman"/>
        </w:rPr>
        <w:t xml:space="preserve"> padažnėjimas.</w:t>
      </w:r>
    </w:p>
    <w:p w:rsidR="008C3B32" w:rsidRDefault="008C3B32" w:rsidP="008C3B32">
      <w:pPr>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Kosulys.</w:t>
      </w:r>
    </w:p>
    <w:p w:rsidR="008C3B32" w:rsidRDefault="008C3B32" w:rsidP="008C3B32">
      <w:pPr>
        <w:keepNext/>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Fermentų kiekio padidėjimas.</w:t>
      </w:r>
    </w:p>
    <w:p w:rsidR="008C3B32" w:rsidRDefault="008C3B32" w:rsidP="008C3B32">
      <w:pPr>
        <w:keepNext/>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Odos ir akių pageltimas.</w:t>
      </w:r>
    </w:p>
    <w:p w:rsidR="008C3B32" w:rsidRDefault="008C3B32" w:rsidP="008C3B32">
      <w:pPr>
        <w:keepNext/>
        <w:widowControl w:val="0"/>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Didelis </w:t>
      </w:r>
      <w:proofErr w:type="spellStart"/>
      <w:r>
        <w:rPr>
          <w:rFonts w:ascii="Times New Roman" w:eastAsia="Calibri" w:hAnsi="Times New Roman" w:cs="Times New Roman"/>
        </w:rPr>
        <w:t>bilirubino</w:t>
      </w:r>
      <w:proofErr w:type="spellEnd"/>
      <w:r>
        <w:rPr>
          <w:rFonts w:ascii="Times New Roman" w:eastAsia="Calibri" w:hAnsi="Times New Roman" w:cs="Times New Roman"/>
        </w:rPr>
        <w:t xml:space="preserve"> kiekis kraujyje (raudonųjų kraujo ląstelių skilimo produktas).</w:t>
      </w:r>
    </w:p>
    <w:p w:rsidR="008C3B32" w:rsidRDefault="008C3B32" w:rsidP="008C3B32">
      <w:pPr>
        <w:keepNext/>
        <w:widowControl w:val="0"/>
        <w:numPr>
          <w:ilvl w:val="0"/>
          <w:numId w:val="2"/>
        </w:numPr>
        <w:spacing w:after="0" w:line="240" w:lineRule="auto"/>
        <w:ind w:left="567" w:hanging="567"/>
      </w:pPr>
      <w:r>
        <w:rPr>
          <w:rFonts w:ascii="Times New Roman" w:eastAsia="Calibri" w:hAnsi="Times New Roman" w:cs="Times New Roman"/>
        </w:rPr>
        <w:t>.</w:t>
      </w:r>
    </w:p>
    <w:p w:rsidR="008C3B32" w:rsidRDefault="008C3B32" w:rsidP="008C3B32">
      <w:pPr>
        <w:widowControl w:val="0"/>
        <w:spacing w:after="0" w:line="240" w:lineRule="auto"/>
        <w:rPr>
          <w:rFonts w:ascii="Times New Roman" w:eastAsia="Calibri" w:hAnsi="Times New Roman" w:cs="Times New Roman"/>
        </w:rPr>
      </w:pP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b/>
          <w:bCs/>
        </w:rPr>
        <w:t>Šalutinis poveikis, kurio dažnis nežinomas</w:t>
      </w:r>
      <w:r>
        <w:rPr>
          <w:rFonts w:ascii="Times New Roman" w:eastAsia="Calibri" w:hAnsi="Times New Roman" w:cs="Times New Roman"/>
        </w:rPr>
        <w:t xml:space="preserve"> (negali būti apskaičiuotas pagal turimus duomenis) </w:t>
      </w: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rPr>
        <w:t>„Spragsintis“ pirštas, tai tokia būklė, kurios metu sulenktas pirštas arba nykštys užstringa.</w:t>
      </w:r>
    </w:p>
    <w:p w:rsidR="008C3B32" w:rsidRDefault="008C3B32" w:rsidP="008C3B32">
      <w:pPr>
        <w:widowControl w:val="0"/>
        <w:spacing w:after="0" w:line="240" w:lineRule="auto"/>
        <w:rPr>
          <w:rFonts w:ascii="Times New Roman" w:eastAsia="Calibri" w:hAnsi="Times New Roman" w:cs="Times New Roman"/>
        </w:rPr>
      </w:pPr>
    </w:p>
    <w:p w:rsidR="008C3B32" w:rsidRDefault="008C3B32" w:rsidP="008C3B32">
      <w:pPr>
        <w:widowControl w:val="0"/>
        <w:spacing w:after="0" w:line="240" w:lineRule="auto"/>
        <w:rPr>
          <w:rFonts w:ascii="Times New Roman" w:eastAsia="Calibri" w:hAnsi="Times New Roman" w:cs="Times New Roman"/>
        </w:rPr>
      </w:pPr>
      <w:r>
        <w:rPr>
          <w:rFonts w:ascii="Times New Roman" w:eastAsia="Calibri" w:hAnsi="Times New Roman" w:cs="Times New Roman"/>
        </w:rPr>
        <w:t>Jei kuris nors minėtas poveikis tampa sunkus, pasakykite gydytojui.</w:t>
      </w:r>
    </w:p>
    <w:p w:rsidR="008C3B32" w:rsidRDefault="008C3B32" w:rsidP="008C3B32">
      <w:pPr>
        <w:widowControl w:val="0"/>
        <w:spacing w:after="0" w:line="240" w:lineRule="auto"/>
        <w:rPr>
          <w:rFonts w:ascii="Times New Roman" w:eastAsia="Calibri" w:hAnsi="Times New Roman" w:cs="Times New Roman"/>
        </w:rPr>
      </w:pPr>
    </w:p>
    <w:p w:rsidR="008C3B32" w:rsidRDefault="008C3B32" w:rsidP="008C3B32">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rsidR="008C3B32" w:rsidRDefault="008C3B32" w:rsidP="008C3B32">
      <w:pPr>
        <w:spacing w:after="0" w:line="240" w:lineRule="auto"/>
      </w:pPr>
      <w:r>
        <w:rPr>
          <w:rFonts w:ascii="Times New Roman" w:eastAsia="Calibri" w:hAnsi="Times New Roman" w:cs="Times New Roman"/>
          <w:lang w:eastAsia="lt-LT"/>
        </w:rPr>
        <w:t>Jeigu pasireiškė šalutinis poveikis, įskaitant šiame lapelyje nenurodytą, pasakykite gydytojui arba vaistininkui.</w:t>
      </w:r>
      <w:r>
        <w:rPr>
          <w:rFonts w:ascii="Times New Roman" w:eastAsia="Times New Roman" w:hAnsi="Times New Roman" w:cs="Times New Roman"/>
        </w:rPr>
        <w:t xml:space="preserve"> </w:t>
      </w:r>
      <w:r>
        <w:rPr>
          <w:rFonts w:ascii="Times New Roman" w:eastAsia="Calibri" w:hAnsi="Times New Roman" w:cs="Times New Roman"/>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5">
        <w:r>
          <w:rPr>
            <w:rFonts w:ascii="Times New Roman" w:eastAsia="Calibri" w:hAnsi="Times New Roman" w:cs="Times New Roman"/>
            <w:color w:val="0000FF"/>
            <w:u w:val="single"/>
            <w:lang w:eastAsia="lt-LT"/>
          </w:rPr>
          <w:t>www.vvkt.lt</w:t>
        </w:r>
      </w:hyperlink>
      <w:r>
        <w:rPr>
          <w:rFonts w:ascii="Times New Roman" w:eastAsia="Calibri"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r>
          <w:rPr>
            <w:rFonts w:ascii="Times New Roman" w:eastAsia="Calibri" w:hAnsi="Times New Roman" w:cs="Times New Roman"/>
            <w:color w:val="0000FF"/>
            <w:u w:val="single"/>
            <w:lang w:eastAsia="lt-LT"/>
          </w:rPr>
          <w:t>NepageidaujamaR@vvkt.lt</w:t>
        </w:r>
      </w:hyperlink>
      <w:r>
        <w:rPr>
          <w:rFonts w:ascii="Times New Roman" w:eastAsia="Calibri" w:hAnsi="Times New Roman" w:cs="Times New Roman"/>
          <w:lang w:eastAsia="lt-LT"/>
        </w:rPr>
        <w:t xml:space="preserve">, taip pat per Valstybinės vaistų kontrolės tarnybos prie Lietuvos Respublikos sveikatos apsaugos ministerijos interneto svetainę (adresu </w:t>
      </w:r>
      <w:hyperlink r:id="rId7">
        <w:r>
          <w:rPr>
            <w:rFonts w:ascii="Times New Roman" w:eastAsia="Calibri" w:hAnsi="Times New Roman" w:cs="Times New Roman"/>
            <w:color w:val="0000FF"/>
            <w:u w:val="single"/>
            <w:lang w:eastAsia="lt-LT"/>
          </w:rPr>
          <w:t>http://www.vvkt.lt</w:t>
        </w:r>
      </w:hyperlink>
      <w:r>
        <w:rPr>
          <w:rFonts w:ascii="Times New Roman" w:eastAsia="Calibri" w:hAnsi="Times New Roman" w:cs="Times New Roman"/>
          <w:lang w:eastAsia="lt-LT"/>
        </w:rPr>
        <w:t>). Pranešdami apie šalutinį poveikį galite mums padėti gauti daugiau informacijos apie šio vaisto saugumą.</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5.</w:t>
      </w:r>
      <w:r>
        <w:rPr>
          <w:rFonts w:ascii="Times New Roman" w:eastAsia="Calibri" w:hAnsi="Times New Roman" w:cs="Times New Roman"/>
          <w:b/>
          <w:caps/>
        </w:rPr>
        <w:tab/>
      </w:r>
      <w:r>
        <w:rPr>
          <w:rFonts w:ascii="Times New Roman" w:eastAsia="Calibri" w:hAnsi="Times New Roman" w:cs="Times New Roman"/>
          <w:b/>
        </w:rPr>
        <w:t xml:space="preserve">Kaip laikyti </w:t>
      </w: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Ant kartono dėžutės ir lizdinės plokštelės po „EXP“ nurodytam tinkamumo laikui pasibaigus, šio vaisto vartoti negalima. Pirmi du skaičiai rodo mėnesį, paskutiniai keturi skaičiai rodo metus. Vaistas tinkamas vartoti iki paskutinės to mėnesio dienos.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ind w:left="540" w:right="-2" w:hanging="54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rsidR="008C3B32" w:rsidRDefault="008C3B32" w:rsidP="008C3B32">
      <w:pPr>
        <w:spacing w:after="0" w:line="240" w:lineRule="auto"/>
        <w:ind w:right="-2"/>
        <w:rPr>
          <w:rFonts w:ascii="Times New Roman" w:eastAsia="Calibri" w:hAnsi="Times New Roman" w:cs="Times New Roman"/>
        </w:rPr>
      </w:pPr>
    </w:p>
    <w:p w:rsidR="008C3B32" w:rsidRDefault="008C3B32" w:rsidP="008C3B32">
      <w:pPr>
        <w:spacing w:after="0" w:line="240" w:lineRule="auto"/>
        <w:ind w:right="-2"/>
        <w:rPr>
          <w:rFonts w:ascii="Times New Roman" w:eastAsia="Calibri" w:hAnsi="Times New Roman" w:cs="Times New Roman"/>
          <w:b/>
        </w:rPr>
      </w:pP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 sudėtis</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Veiklioji medžiaga yra </w:t>
      </w:r>
      <w:proofErr w:type="spellStart"/>
      <w:r>
        <w:rPr>
          <w:rFonts w:ascii="Times New Roman" w:eastAsia="Calibri" w:hAnsi="Times New Roman" w:cs="Times New Roman"/>
        </w:rPr>
        <w:t>letrozolas</w:t>
      </w:r>
      <w:proofErr w:type="spellEnd"/>
      <w:r>
        <w:rPr>
          <w:rFonts w:ascii="Times New Roman" w:eastAsia="Calibri" w:hAnsi="Times New Roman" w:cs="Times New Roman"/>
        </w:rPr>
        <w:t xml:space="preserve">. Kiekvienoje plėvele dengtoje tabletėje yra 2,5 mg </w:t>
      </w:r>
      <w:proofErr w:type="spellStart"/>
      <w:r>
        <w:rPr>
          <w:rFonts w:ascii="Times New Roman" w:eastAsia="Calibri" w:hAnsi="Times New Roman" w:cs="Times New Roman"/>
        </w:rPr>
        <w:t>letrozolo</w:t>
      </w:r>
      <w:proofErr w:type="spellEnd"/>
      <w:r>
        <w:rPr>
          <w:rFonts w:ascii="Times New Roman" w:eastAsia="Calibri" w:hAnsi="Times New Roman" w:cs="Times New Roman"/>
        </w:rPr>
        <w:t>.</w:t>
      </w:r>
    </w:p>
    <w:p w:rsidR="008C3B32" w:rsidRDefault="008C3B32" w:rsidP="008C3B32">
      <w:pPr>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Pagalbinės medžiagos yra laktozė </w:t>
      </w:r>
      <w:proofErr w:type="spellStart"/>
      <w:r>
        <w:rPr>
          <w:rFonts w:ascii="Times New Roman" w:eastAsia="Calibri" w:hAnsi="Times New Roman" w:cs="Times New Roman"/>
        </w:rPr>
        <w:t>monohidratas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mikrokristalinė</w:t>
      </w:r>
      <w:proofErr w:type="spellEnd"/>
      <w:r>
        <w:rPr>
          <w:rFonts w:ascii="Times New Roman" w:eastAsia="Calibri" w:hAnsi="Times New Roman" w:cs="Times New Roman"/>
        </w:rPr>
        <w:t xml:space="preserve"> celiuliozė (E 460), </w:t>
      </w:r>
      <w:proofErr w:type="spellStart"/>
      <w:r>
        <w:rPr>
          <w:rFonts w:ascii="Times New Roman" w:eastAsia="Calibri" w:hAnsi="Times New Roman" w:cs="Times New Roman"/>
        </w:rPr>
        <w:t>pregelifikuotas</w:t>
      </w:r>
      <w:proofErr w:type="spellEnd"/>
      <w:r>
        <w:rPr>
          <w:rFonts w:ascii="Times New Roman" w:eastAsia="Calibri" w:hAnsi="Times New Roman" w:cs="Times New Roman"/>
        </w:rPr>
        <w:t xml:space="preserve"> kukurūzų krakmolas, </w:t>
      </w:r>
      <w:proofErr w:type="spellStart"/>
      <w:r>
        <w:rPr>
          <w:rFonts w:ascii="Times New Roman" w:eastAsia="Calibri" w:hAnsi="Times New Roman" w:cs="Times New Roman"/>
        </w:rPr>
        <w:t>karboksimetilkrakmolo</w:t>
      </w:r>
      <w:proofErr w:type="spellEnd"/>
      <w:r>
        <w:rPr>
          <w:rFonts w:ascii="Times New Roman" w:eastAsia="Calibri" w:hAnsi="Times New Roman" w:cs="Times New Roman"/>
        </w:rPr>
        <w:t xml:space="preserve"> natrio druska, magnio </w:t>
      </w:r>
      <w:proofErr w:type="spellStart"/>
      <w:r>
        <w:rPr>
          <w:rFonts w:ascii="Times New Roman" w:eastAsia="Calibri" w:hAnsi="Times New Roman" w:cs="Times New Roman"/>
        </w:rPr>
        <w:t>stearatas</w:t>
      </w:r>
      <w:proofErr w:type="spellEnd"/>
      <w:r>
        <w:rPr>
          <w:rFonts w:ascii="Times New Roman" w:eastAsia="Calibri" w:hAnsi="Times New Roman" w:cs="Times New Roman"/>
        </w:rPr>
        <w:t xml:space="preserve"> (E 572), koloidinis bevandenis silicio dioksidas (E 551).</w:t>
      </w:r>
    </w:p>
    <w:p w:rsidR="008C3B32" w:rsidRDefault="008C3B32" w:rsidP="008C3B32">
      <w:pPr>
        <w:spacing w:after="0" w:line="240" w:lineRule="auto"/>
        <w:ind w:left="567" w:hanging="27"/>
        <w:rPr>
          <w:rFonts w:ascii="Times New Roman" w:eastAsia="Calibri" w:hAnsi="Times New Roman" w:cs="Times New Roman"/>
        </w:rPr>
      </w:pPr>
      <w:r>
        <w:rPr>
          <w:rFonts w:ascii="Times New Roman" w:eastAsia="Calibri" w:hAnsi="Times New Roman" w:cs="Times New Roman"/>
        </w:rPr>
        <w:t xml:space="preserve">Tabletės plėvelėje yra </w:t>
      </w:r>
      <w:proofErr w:type="spellStart"/>
      <w:r>
        <w:rPr>
          <w:rFonts w:ascii="Times New Roman" w:eastAsia="Calibri" w:hAnsi="Times New Roman" w:cs="Times New Roman"/>
        </w:rPr>
        <w:t>makrogolio</w:t>
      </w:r>
      <w:proofErr w:type="spellEnd"/>
      <w:r>
        <w:rPr>
          <w:rFonts w:ascii="Times New Roman" w:eastAsia="Calibri" w:hAnsi="Times New Roman" w:cs="Times New Roman"/>
        </w:rPr>
        <w:t xml:space="preserve">, talko (E 553b), </w:t>
      </w:r>
      <w:proofErr w:type="spellStart"/>
      <w:r>
        <w:rPr>
          <w:rFonts w:ascii="Times New Roman" w:eastAsia="Calibri" w:hAnsi="Times New Roman" w:cs="Times New Roman"/>
        </w:rPr>
        <w:t>hipromeliozės</w:t>
      </w:r>
      <w:proofErr w:type="spellEnd"/>
      <w:r>
        <w:rPr>
          <w:rFonts w:ascii="Times New Roman" w:eastAsia="Calibri" w:hAnsi="Times New Roman" w:cs="Times New Roman"/>
        </w:rPr>
        <w:t xml:space="preserve"> (E 464), titano dioksido (E 171) ir geltonojo geležies oksido (E 172).</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40" w:lineRule="auto"/>
        <w:ind w:right="-2"/>
        <w:rPr>
          <w:rFonts w:ascii="Times New Roman" w:eastAsia="Calibri" w:hAnsi="Times New Roman" w:cs="Times New Roman"/>
          <w:b/>
        </w:rPr>
      </w:pPr>
      <w:proofErr w:type="spellStart"/>
      <w:r>
        <w:rPr>
          <w:rFonts w:ascii="Times New Roman" w:eastAsia="Calibri" w:hAnsi="Times New Roman" w:cs="Times New Roman"/>
          <w:b/>
        </w:rPr>
        <w:t>Letrozole</w:t>
      </w:r>
      <w:proofErr w:type="spellEnd"/>
      <w:r>
        <w:rPr>
          <w:rFonts w:ascii="Times New Roman" w:eastAsia="Calibri" w:hAnsi="Times New Roman" w:cs="Times New Roman"/>
          <w:b/>
        </w:rPr>
        <w:t xml:space="preserve"> SanoSwiss išvaizda ir kiekis pakuotėje</w:t>
      </w:r>
    </w:p>
    <w:p w:rsidR="008C3B32" w:rsidRDefault="008C3B32" w:rsidP="008C3B32">
      <w:pPr>
        <w:spacing w:after="0" w:line="240" w:lineRule="auto"/>
        <w:rPr>
          <w:rFonts w:ascii="Times New Roman" w:eastAsia="Calibri" w:hAnsi="Times New Roman" w:cs="Times New Roman"/>
          <w:highlight w:val="white"/>
        </w:rPr>
      </w:pPr>
      <w:proofErr w:type="spellStart"/>
      <w:r>
        <w:rPr>
          <w:rFonts w:ascii="Times New Roman" w:eastAsia="Calibri" w:hAnsi="Times New Roman" w:cs="Times New Roman"/>
        </w:rPr>
        <w:t>Letrozole</w:t>
      </w:r>
      <w:proofErr w:type="spellEnd"/>
      <w:r>
        <w:rPr>
          <w:rFonts w:ascii="Times New Roman" w:eastAsia="Calibri" w:hAnsi="Times New Roman" w:cs="Times New Roman"/>
        </w:rPr>
        <w:t xml:space="preserve"> SanoSwiss yra geltonos apvalios </w:t>
      </w:r>
      <w:r>
        <w:rPr>
          <w:rFonts w:ascii="Times New Roman" w:eastAsia="Calibri" w:hAnsi="Times New Roman" w:cs="Times New Roman"/>
          <w:shd w:val="clear" w:color="auto" w:fill="FFFFFF"/>
        </w:rPr>
        <w:t xml:space="preserve">abipus išgaubtos </w:t>
      </w:r>
      <w:r>
        <w:rPr>
          <w:rFonts w:ascii="Times New Roman" w:eastAsia="Calibri" w:hAnsi="Times New Roman" w:cs="Times New Roman"/>
        </w:rPr>
        <w:t>plėvele dengtos tabletės</w:t>
      </w:r>
      <w:r>
        <w:rPr>
          <w:rFonts w:ascii="Times New Roman" w:eastAsia="Calibri" w:hAnsi="Times New Roman" w:cs="Times New Roman"/>
          <w:shd w:val="clear" w:color="auto" w:fill="FFFFFF"/>
        </w:rPr>
        <w:t>, kurių vienoje pusėje įspausta „L9OO“, o kitoje – „2.5“.</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Tiekiamos 10, 28, 30, 50, 60, 84, 90, 98, 100 tablečių lizdinės plokštelės kartono dėžutėje.</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lastRenderedPageBreak/>
        <w:t>Registruotojas ir gamintojas</w:t>
      </w:r>
    </w:p>
    <w:p w:rsidR="008C3B32" w:rsidRDefault="008C3B32" w:rsidP="008C3B32">
      <w:pPr>
        <w:spacing w:after="0" w:line="240" w:lineRule="auto"/>
        <w:ind w:left="709" w:hanging="709"/>
        <w:jc w:val="both"/>
        <w:rPr>
          <w:rFonts w:ascii="Times New Roman" w:eastAsia="Calibri" w:hAnsi="Times New Roman" w:cs="Times New Roman"/>
          <w:bCs/>
          <w:lang w:val="pt-BR" w:eastAsia="pl-PL"/>
        </w:rPr>
      </w:pPr>
    </w:p>
    <w:p w:rsidR="008C3B32" w:rsidRDefault="008C3B32" w:rsidP="008C3B32">
      <w:pPr>
        <w:spacing w:after="0" w:line="240" w:lineRule="auto"/>
        <w:rPr>
          <w:rFonts w:ascii="Times New Roman" w:eastAsia="Calibri" w:hAnsi="Times New Roman" w:cs="Times New Roman"/>
          <w:i/>
        </w:rPr>
      </w:pPr>
      <w:r>
        <w:rPr>
          <w:rFonts w:ascii="Times New Roman" w:eastAsia="Calibri" w:hAnsi="Times New Roman" w:cs="Times New Roman"/>
          <w:i/>
        </w:rPr>
        <w:t>Registruotojas</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 xml:space="preserve">UAB „SanoSwiss“ </w:t>
      </w:r>
    </w:p>
    <w:p w:rsidR="008C3B32" w:rsidRPr="00C4385E" w:rsidRDefault="008C3B32" w:rsidP="008C3B32">
      <w:pPr>
        <w:spacing w:after="0" w:line="240" w:lineRule="auto"/>
        <w:rPr>
          <w:rFonts w:ascii="Times New Roman" w:eastAsia="Calibri" w:hAnsi="Times New Roman" w:cs="Times New Roman"/>
        </w:rPr>
      </w:pPr>
      <w:r w:rsidRPr="00C4385E">
        <w:rPr>
          <w:rFonts w:ascii="Times New Roman" w:eastAsia="Calibri" w:hAnsi="Times New Roman" w:cs="Times New Roman"/>
        </w:rPr>
        <w:t>Lvovo g. 25-701</w:t>
      </w:r>
    </w:p>
    <w:p w:rsidR="008C3B32" w:rsidRDefault="008C3B32" w:rsidP="008C3B32">
      <w:pPr>
        <w:spacing w:after="0" w:line="240" w:lineRule="auto"/>
        <w:rPr>
          <w:rFonts w:ascii="Times New Roman" w:eastAsia="Calibri" w:hAnsi="Times New Roman" w:cs="Times New Roman"/>
        </w:rPr>
      </w:pPr>
      <w:r w:rsidRPr="00C4385E">
        <w:rPr>
          <w:rFonts w:ascii="Times New Roman" w:eastAsia="Calibri" w:hAnsi="Times New Roman" w:cs="Times New Roman"/>
        </w:rPr>
        <w:t>Vilnius, LT-09320</w:t>
      </w:r>
    </w:p>
    <w:p w:rsidR="008C3B32" w:rsidRDefault="008C3B32" w:rsidP="008C3B32">
      <w:pPr>
        <w:spacing w:after="0" w:line="240" w:lineRule="auto"/>
        <w:rPr>
          <w:rFonts w:ascii="Times New Roman" w:eastAsia="Calibri" w:hAnsi="Times New Roman" w:cs="Times New Roman"/>
        </w:rPr>
      </w:pPr>
      <w:r>
        <w:rPr>
          <w:rFonts w:ascii="Times New Roman" w:eastAsia="Calibri" w:hAnsi="Times New Roman" w:cs="Times New Roman"/>
        </w:rPr>
        <w:t>Lietuva</w:t>
      </w:r>
    </w:p>
    <w:p w:rsidR="008C3B32" w:rsidRDefault="008C3B32" w:rsidP="008C3B32">
      <w:pPr>
        <w:spacing w:after="0" w:line="240" w:lineRule="auto"/>
      </w:pPr>
      <w:r>
        <w:rPr>
          <w:rFonts w:ascii="Times New Roman" w:eastAsia="Calibri" w:hAnsi="Times New Roman" w:cs="Times New Roman"/>
        </w:rPr>
        <w:t xml:space="preserve">El. paštas: </w:t>
      </w:r>
      <w:hyperlink r:id="rId8">
        <w:r>
          <w:rPr>
            <w:rFonts w:ascii="Times New Roman" w:eastAsia="Calibri" w:hAnsi="Times New Roman" w:cs="Times New Roman"/>
            <w:color w:val="0000FF"/>
            <w:u w:val="single"/>
            <w:lang w:val="nb-NO"/>
          </w:rPr>
          <w:t>info@SanoSwiss.com</w:t>
        </w:r>
      </w:hyperlink>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rPr>
          <w:rFonts w:ascii="Times New Roman" w:eastAsia="Calibri" w:hAnsi="Times New Roman" w:cs="Times New Roman"/>
          <w:i/>
        </w:rPr>
      </w:pPr>
      <w:r>
        <w:rPr>
          <w:rFonts w:ascii="Times New Roman" w:eastAsia="Calibri" w:hAnsi="Times New Roman" w:cs="Times New Roman"/>
          <w:i/>
        </w:rPr>
        <w:t>Gamintojai</w:t>
      </w:r>
    </w:p>
    <w:p w:rsidR="008C3B32" w:rsidRDefault="008C3B32" w:rsidP="008C3B32">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bCs/>
          <w:lang w:val="pt-BR" w:eastAsia="pl-PL"/>
        </w:rPr>
        <w:t>Synthon BV</w:t>
      </w:r>
    </w:p>
    <w:p w:rsidR="008C3B32" w:rsidRDefault="008C3B32" w:rsidP="008C3B32">
      <w:pPr>
        <w:spacing w:after="0" w:line="240" w:lineRule="auto"/>
        <w:ind w:left="709" w:hanging="709"/>
        <w:jc w:val="both"/>
        <w:rPr>
          <w:rFonts w:ascii="Times New Roman" w:eastAsia="Calibri" w:hAnsi="Times New Roman" w:cs="Times New Roman"/>
          <w:bCs/>
          <w:lang w:val="pt-BR" w:eastAsia="pl-PL"/>
        </w:rPr>
      </w:pPr>
      <w:r>
        <w:rPr>
          <w:rFonts w:ascii="Times New Roman" w:eastAsia="Calibri" w:hAnsi="Times New Roman" w:cs="Times New Roman"/>
          <w:bCs/>
          <w:lang w:val="pt-BR" w:eastAsia="pl-PL"/>
        </w:rPr>
        <w:t>Microweg 22</w:t>
      </w:r>
    </w:p>
    <w:p w:rsidR="008C3B32" w:rsidRDefault="008C3B32" w:rsidP="008C3B32">
      <w:pPr>
        <w:spacing w:after="0" w:line="240" w:lineRule="auto"/>
        <w:ind w:left="709" w:hanging="709"/>
        <w:jc w:val="both"/>
        <w:rPr>
          <w:rFonts w:ascii="Times New Roman" w:eastAsia="Calibri" w:hAnsi="Times New Roman" w:cs="Times New Roman"/>
          <w:bCs/>
          <w:lang w:val="pt-BR" w:eastAsia="pl-PL"/>
        </w:rPr>
      </w:pPr>
      <w:r>
        <w:rPr>
          <w:rFonts w:ascii="Times New Roman" w:eastAsia="Calibri" w:hAnsi="Times New Roman" w:cs="Times New Roman"/>
          <w:bCs/>
          <w:lang w:val="pt-BR" w:eastAsia="pl-PL"/>
        </w:rPr>
        <w:t>6545 CM Nijmegen</w:t>
      </w:r>
    </w:p>
    <w:p w:rsidR="008C3B32" w:rsidRDefault="008C3B32" w:rsidP="008C3B32">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eastAsia="pl-PL"/>
        </w:rPr>
        <w:t>Nyderlandai</w:t>
      </w:r>
    </w:p>
    <w:p w:rsidR="008C3B32" w:rsidRDefault="008C3B32" w:rsidP="008C3B32">
      <w:pPr>
        <w:spacing w:after="0" w:line="240" w:lineRule="auto"/>
        <w:jc w:val="both"/>
        <w:rPr>
          <w:rFonts w:ascii="Times New Roman" w:eastAsia="Calibri" w:hAnsi="Times New Roman" w:cs="Times New Roman"/>
          <w:lang w:val="pt-BR" w:eastAsia="pl-PL"/>
        </w:rPr>
      </w:pPr>
    </w:p>
    <w:p w:rsidR="008C3B32" w:rsidRDefault="008C3B32" w:rsidP="008C3B32">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eastAsia="pl-PL"/>
        </w:rPr>
        <w:t>arba</w:t>
      </w:r>
    </w:p>
    <w:p w:rsidR="008C3B32" w:rsidRDefault="008C3B32" w:rsidP="008C3B32">
      <w:pPr>
        <w:spacing w:after="0" w:line="240" w:lineRule="auto"/>
        <w:jc w:val="both"/>
        <w:rPr>
          <w:rFonts w:ascii="Times New Roman" w:eastAsia="Calibri" w:hAnsi="Times New Roman" w:cs="Times New Roman"/>
          <w:lang w:val="pt-BR" w:eastAsia="pl-PL"/>
        </w:rPr>
      </w:pPr>
    </w:p>
    <w:p w:rsidR="008C3B32" w:rsidRDefault="008C3B32" w:rsidP="008C3B32">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Synthon Hispania S.L.</w:t>
      </w:r>
    </w:p>
    <w:p w:rsidR="008C3B32" w:rsidRDefault="008C3B32" w:rsidP="008C3B32">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Castelló, 1</w:t>
      </w:r>
    </w:p>
    <w:p w:rsidR="008C3B32" w:rsidRDefault="008C3B32" w:rsidP="008C3B32">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 xml:space="preserve">Polígono Las Salinas </w:t>
      </w:r>
    </w:p>
    <w:p w:rsidR="008C3B32" w:rsidRDefault="008C3B32" w:rsidP="008C3B32">
      <w:pPr>
        <w:spacing w:after="0" w:line="240" w:lineRule="auto"/>
        <w:jc w:val="both"/>
        <w:rPr>
          <w:rFonts w:ascii="Times New Roman" w:eastAsia="Calibri" w:hAnsi="Times New Roman" w:cs="Times New Roman"/>
          <w:lang w:val="pt-BR"/>
        </w:rPr>
      </w:pPr>
      <w:r>
        <w:rPr>
          <w:rFonts w:ascii="Times New Roman" w:eastAsia="Calibri" w:hAnsi="Times New Roman" w:cs="Times New Roman"/>
          <w:lang w:val="pt-BR"/>
        </w:rPr>
        <w:t xml:space="preserve">08830 Sant Boi de Llobregat </w:t>
      </w:r>
    </w:p>
    <w:p w:rsidR="008C3B32" w:rsidRDefault="008C3B32" w:rsidP="008C3B32">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rPr>
        <w:t xml:space="preserve">Ispanija </w:t>
      </w:r>
    </w:p>
    <w:p w:rsidR="008C3B32" w:rsidRDefault="008C3B32" w:rsidP="008C3B32">
      <w:pPr>
        <w:spacing w:after="0" w:line="240" w:lineRule="auto"/>
        <w:ind w:left="709" w:hanging="709"/>
        <w:jc w:val="both"/>
        <w:rPr>
          <w:rFonts w:ascii="Times New Roman" w:eastAsia="Calibri" w:hAnsi="Times New Roman" w:cs="Times New Roman"/>
          <w:lang w:val="pt-BR" w:eastAsia="pl-PL"/>
        </w:rPr>
      </w:pPr>
    </w:p>
    <w:p w:rsidR="008C3B32" w:rsidRDefault="008C3B32" w:rsidP="008C3B32">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arba</w:t>
      </w:r>
    </w:p>
    <w:p w:rsidR="008C3B32" w:rsidRDefault="008C3B32" w:rsidP="008C3B32">
      <w:pPr>
        <w:spacing w:after="0" w:line="240" w:lineRule="auto"/>
        <w:ind w:left="709" w:hanging="709"/>
        <w:jc w:val="both"/>
        <w:rPr>
          <w:rFonts w:ascii="Times New Roman" w:eastAsia="Calibri" w:hAnsi="Times New Roman" w:cs="Times New Roman"/>
          <w:lang w:val="pt-BR" w:eastAsia="pl-PL"/>
        </w:rPr>
      </w:pPr>
    </w:p>
    <w:p w:rsidR="008C3B32" w:rsidRDefault="008C3B32" w:rsidP="008C3B32">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Rottendorf Pharma GmbH</w:t>
      </w:r>
    </w:p>
    <w:p w:rsidR="008C3B32" w:rsidRDefault="008C3B32" w:rsidP="008C3B32">
      <w:pPr>
        <w:spacing w:after="0" w:line="240" w:lineRule="auto"/>
        <w:ind w:left="709" w:hanging="709"/>
        <w:jc w:val="both"/>
        <w:rPr>
          <w:rFonts w:ascii="Times New Roman" w:eastAsia="Calibri" w:hAnsi="Times New Roman" w:cs="Times New Roman"/>
          <w:lang w:val="pt-BR" w:eastAsia="pl-PL"/>
        </w:rPr>
      </w:pPr>
      <w:r>
        <w:rPr>
          <w:rFonts w:ascii="Times New Roman" w:eastAsia="Calibri" w:hAnsi="Times New Roman" w:cs="Times New Roman"/>
          <w:lang w:val="pt-BR" w:eastAsia="pl-PL"/>
        </w:rPr>
        <w:t>Ostenfelder strasse 51-61</w:t>
      </w:r>
    </w:p>
    <w:p w:rsidR="008C3B32" w:rsidRDefault="008C3B32" w:rsidP="008C3B32">
      <w:pPr>
        <w:spacing w:after="0" w:line="240" w:lineRule="auto"/>
        <w:jc w:val="both"/>
        <w:rPr>
          <w:rFonts w:ascii="Times New Roman" w:eastAsia="Calibri" w:hAnsi="Times New Roman" w:cs="Times New Roman"/>
          <w:lang w:val="pt-BR" w:eastAsia="pl-PL"/>
        </w:rPr>
      </w:pPr>
      <w:r>
        <w:rPr>
          <w:rFonts w:ascii="Times New Roman" w:eastAsia="Calibri" w:hAnsi="Times New Roman" w:cs="Times New Roman"/>
          <w:lang w:val="pt-BR" w:eastAsia="pl-PL"/>
        </w:rPr>
        <w:t>59320 Ennigerloh</w:t>
      </w:r>
    </w:p>
    <w:p w:rsidR="008C3B32" w:rsidRDefault="008C3B32" w:rsidP="008C3B32">
      <w:pPr>
        <w:spacing w:after="0" w:line="240" w:lineRule="auto"/>
        <w:rPr>
          <w:rFonts w:ascii="Times New Roman" w:eastAsia="Calibri" w:hAnsi="Times New Roman" w:cs="Times New Roman"/>
          <w:lang w:val="pt-BR" w:eastAsia="pl-PL"/>
        </w:rPr>
      </w:pPr>
      <w:r>
        <w:rPr>
          <w:rFonts w:ascii="Times New Roman" w:eastAsia="Calibri" w:hAnsi="Times New Roman" w:cs="Times New Roman"/>
          <w:lang w:val="pt-BR" w:eastAsia="pl-PL"/>
        </w:rPr>
        <w:t>Vokietija</w:t>
      </w:r>
    </w:p>
    <w:p w:rsidR="008C3B32" w:rsidRDefault="008C3B32" w:rsidP="008C3B32">
      <w:pPr>
        <w:spacing w:after="0" w:line="240" w:lineRule="auto"/>
        <w:rPr>
          <w:rFonts w:ascii="Times New Roman" w:eastAsia="Calibri" w:hAnsi="Times New Roman" w:cs="Times New Roman"/>
          <w:lang w:val="pt-BR" w:eastAsia="pl-PL"/>
        </w:rPr>
      </w:pPr>
    </w:p>
    <w:p w:rsidR="008C3B32" w:rsidRDefault="008C3B32" w:rsidP="008C3B32">
      <w:pPr>
        <w:spacing w:after="0" w:line="240" w:lineRule="auto"/>
        <w:rPr>
          <w:rFonts w:ascii="Times New Roman" w:eastAsia="Calibri" w:hAnsi="Times New Roman" w:cs="Times New Roman"/>
          <w:lang w:val="pt-BR" w:eastAsia="pl-PL"/>
        </w:rPr>
      </w:pPr>
    </w:p>
    <w:p w:rsidR="008C3B32" w:rsidRDefault="008C3B32" w:rsidP="008C3B32">
      <w:pPr>
        <w:spacing w:after="0" w:line="240" w:lineRule="auto"/>
        <w:rPr>
          <w:rFonts w:ascii="Times New Roman" w:eastAsia="Calibri" w:hAnsi="Times New Roman" w:cs="Times New Roman"/>
          <w:b/>
        </w:rPr>
      </w:pPr>
      <w:r>
        <w:rPr>
          <w:rFonts w:ascii="Times New Roman" w:eastAsia="Calibri" w:hAnsi="Times New Roman" w:cs="Times New Roman"/>
          <w:b/>
        </w:rPr>
        <w:t>Šis vaistas EEE valstybėse narėse registruotas tokiais pavadinimais:</w:t>
      </w:r>
    </w:p>
    <w:p w:rsidR="008C3B32" w:rsidRDefault="008C3B32" w:rsidP="008C3B32">
      <w:pPr>
        <w:spacing w:after="0" w:line="240" w:lineRule="auto"/>
        <w:rPr>
          <w:rFonts w:ascii="Times New Roman" w:eastAsia="Calibri" w:hAnsi="Times New Roman" w:cs="Times New Roman"/>
          <w:bCs/>
          <w:lang w:val="pt-BR"/>
        </w:rPr>
      </w:pPr>
    </w:p>
    <w:p w:rsidR="008C3B32" w:rsidRDefault="008C3B32" w:rsidP="008C3B32">
      <w:pPr>
        <w:spacing w:after="0" w:line="240" w:lineRule="auto"/>
        <w:rPr>
          <w:rFonts w:ascii="Times New Roman" w:eastAsia="Calibri" w:hAnsi="Times New Roman" w:cs="Times New Roman"/>
          <w:bCs/>
          <w:lang w:val="es-ES"/>
        </w:rPr>
      </w:pPr>
      <w:proofErr w:type="spellStart"/>
      <w:r>
        <w:rPr>
          <w:rFonts w:ascii="Times New Roman" w:eastAsia="Calibri" w:hAnsi="Times New Roman" w:cs="Times New Roman"/>
          <w:bCs/>
          <w:lang w:val="es-ES"/>
        </w:rPr>
        <w:t>Estija</w:t>
      </w:r>
      <w:proofErr w:type="spellEnd"/>
      <w:r>
        <w:rPr>
          <w:rFonts w:ascii="Times New Roman" w:eastAsia="Calibri" w:hAnsi="Times New Roman" w:cs="Times New Roman"/>
          <w:bCs/>
          <w:lang w:val="es-ES"/>
        </w:rPr>
        <w:tab/>
      </w:r>
      <w:r>
        <w:rPr>
          <w:rFonts w:ascii="Times New Roman" w:eastAsia="Calibri" w:hAnsi="Times New Roman" w:cs="Times New Roman"/>
          <w:bCs/>
          <w:lang w:val="es-ES"/>
        </w:rPr>
        <w:tab/>
      </w:r>
      <w:proofErr w:type="spellStart"/>
      <w:r>
        <w:rPr>
          <w:rFonts w:ascii="Times New Roman" w:eastAsia="Calibri" w:hAnsi="Times New Roman" w:cs="Times New Roman"/>
          <w:bCs/>
          <w:lang w:val="es-ES"/>
        </w:rPr>
        <w:t>Letrozole</w:t>
      </w:r>
      <w:proofErr w:type="spellEnd"/>
      <w:r>
        <w:rPr>
          <w:rFonts w:ascii="Times New Roman" w:eastAsia="Calibri" w:hAnsi="Times New Roman" w:cs="Times New Roman"/>
          <w:bCs/>
          <w:lang w:val="es-ES"/>
        </w:rPr>
        <w:t xml:space="preserve"> SanoSwiss 2,5 mg</w:t>
      </w:r>
    </w:p>
    <w:p w:rsidR="008C3B32" w:rsidRDefault="008C3B32" w:rsidP="008C3B32">
      <w:pPr>
        <w:spacing w:after="0" w:line="240" w:lineRule="auto"/>
        <w:rPr>
          <w:rFonts w:ascii="Times New Roman" w:eastAsia="Calibri" w:hAnsi="Times New Roman" w:cs="Times New Roman"/>
          <w:lang w:val="es-ES"/>
        </w:rPr>
      </w:pPr>
      <w:proofErr w:type="spellStart"/>
      <w:r>
        <w:rPr>
          <w:rFonts w:ascii="Times New Roman" w:eastAsia="Calibri" w:hAnsi="Times New Roman" w:cs="Times New Roman"/>
          <w:lang w:val="es-ES"/>
        </w:rPr>
        <w:t>Lietuva</w:t>
      </w:r>
      <w:proofErr w:type="spellEnd"/>
      <w:r>
        <w:rPr>
          <w:rFonts w:ascii="Times New Roman" w:eastAsia="Calibri" w:hAnsi="Times New Roman" w:cs="Times New Roman"/>
          <w:lang w:val="es-ES"/>
        </w:rPr>
        <w:tab/>
      </w:r>
      <w:r>
        <w:rPr>
          <w:rFonts w:ascii="Times New Roman" w:eastAsia="Calibri" w:hAnsi="Times New Roman" w:cs="Times New Roman"/>
          <w:lang w:val="es-ES"/>
        </w:rPr>
        <w:tab/>
      </w:r>
      <w:proofErr w:type="spellStart"/>
      <w:r>
        <w:rPr>
          <w:rFonts w:ascii="Times New Roman" w:eastAsia="Calibri" w:hAnsi="Times New Roman" w:cs="Times New Roman"/>
          <w:lang w:val="es-ES"/>
        </w:rPr>
        <w:t>Letrozole</w:t>
      </w:r>
      <w:proofErr w:type="spellEnd"/>
      <w:r>
        <w:rPr>
          <w:rFonts w:ascii="Times New Roman" w:eastAsia="Calibri" w:hAnsi="Times New Roman" w:cs="Times New Roman"/>
          <w:lang w:val="es-ES"/>
        </w:rPr>
        <w:t xml:space="preserve"> SanoSwiss 2,5 mg </w:t>
      </w:r>
      <w:proofErr w:type="spellStart"/>
      <w:r>
        <w:rPr>
          <w:rFonts w:ascii="Times New Roman" w:eastAsia="Calibri" w:hAnsi="Times New Roman" w:cs="Times New Roman"/>
          <w:bCs/>
          <w:lang w:val="es-ES"/>
        </w:rPr>
        <w:t>plėvele</w:t>
      </w:r>
      <w:proofErr w:type="spellEnd"/>
      <w:r>
        <w:rPr>
          <w:rFonts w:ascii="Times New Roman" w:eastAsia="Calibri" w:hAnsi="Times New Roman" w:cs="Times New Roman"/>
          <w:lang w:val="es-ES"/>
        </w:rPr>
        <w:t xml:space="preserve"> </w:t>
      </w:r>
      <w:proofErr w:type="spellStart"/>
      <w:r>
        <w:rPr>
          <w:rFonts w:ascii="Times New Roman" w:eastAsia="Calibri" w:hAnsi="Times New Roman" w:cs="Times New Roman"/>
          <w:lang w:val="es-ES"/>
        </w:rPr>
        <w:t>dengtos</w:t>
      </w:r>
      <w:proofErr w:type="spellEnd"/>
      <w:r>
        <w:rPr>
          <w:rFonts w:ascii="Times New Roman" w:eastAsia="Calibri" w:hAnsi="Times New Roman" w:cs="Times New Roman"/>
          <w:lang w:val="es-ES"/>
        </w:rPr>
        <w:t xml:space="preserve"> </w:t>
      </w:r>
      <w:proofErr w:type="spellStart"/>
      <w:r>
        <w:rPr>
          <w:rFonts w:ascii="Times New Roman" w:eastAsia="Calibri" w:hAnsi="Times New Roman" w:cs="Times New Roman"/>
          <w:lang w:val="es-ES"/>
        </w:rPr>
        <w:t>tabletės</w:t>
      </w:r>
      <w:proofErr w:type="spellEnd"/>
    </w:p>
    <w:p w:rsidR="008C3B32" w:rsidRDefault="008C3B32" w:rsidP="008C3B32">
      <w:pPr>
        <w:spacing w:after="0" w:line="240" w:lineRule="auto"/>
        <w:rPr>
          <w:rFonts w:ascii="Times New Roman" w:eastAsia="Calibri" w:hAnsi="Times New Roman" w:cs="Times New Roman"/>
        </w:rPr>
      </w:pPr>
      <w:proofErr w:type="spellStart"/>
      <w:r>
        <w:rPr>
          <w:rFonts w:ascii="Times New Roman" w:eastAsia="Calibri" w:hAnsi="Times New Roman" w:cs="Times New Roman"/>
          <w:bCs/>
          <w:lang w:val="es-ES"/>
        </w:rPr>
        <w:t>Latvija</w:t>
      </w:r>
      <w:proofErr w:type="spellEnd"/>
      <w:r>
        <w:rPr>
          <w:rFonts w:ascii="Times New Roman" w:eastAsia="Calibri" w:hAnsi="Times New Roman" w:cs="Times New Roman"/>
          <w:bCs/>
          <w:lang w:val="es-ES"/>
        </w:rPr>
        <w:tab/>
      </w:r>
      <w:r>
        <w:rPr>
          <w:rFonts w:ascii="Times New Roman" w:eastAsia="Calibri" w:hAnsi="Times New Roman" w:cs="Times New Roman"/>
          <w:bCs/>
          <w:lang w:val="es-ES"/>
        </w:rPr>
        <w:tab/>
      </w:r>
      <w:proofErr w:type="spellStart"/>
      <w:r>
        <w:rPr>
          <w:rFonts w:ascii="Times New Roman" w:eastAsia="Calibri" w:hAnsi="Times New Roman" w:cs="Times New Roman"/>
          <w:bCs/>
          <w:lang w:val="es-ES"/>
        </w:rPr>
        <w:t>Letrozole</w:t>
      </w:r>
      <w:proofErr w:type="spellEnd"/>
      <w:r>
        <w:rPr>
          <w:rFonts w:ascii="Times New Roman" w:eastAsia="Calibri" w:hAnsi="Times New Roman" w:cs="Times New Roman"/>
          <w:bCs/>
          <w:lang w:val="es-ES"/>
        </w:rPr>
        <w:t xml:space="preserve"> SanoSwiss 2,5 mg </w:t>
      </w:r>
      <w:proofErr w:type="spellStart"/>
      <w:r>
        <w:rPr>
          <w:rFonts w:ascii="Times New Roman" w:eastAsia="Calibri" w:hAnsi="Times New Roman" w:cs="Times New Roman"/>
          <w:bCs/>
          <w:lang w:val="es-ES"/>
        </w:rPr>
        <w:t>apvalkotās</w:t>
      </w:r>
      <w:proofErr w:type="spellEnd"/>
      <w:r>
        <w:rPr>
          <w:rFonts w:ascii="Times New Roman" w:eastAsia="Calibri" w:hAnsi="Times New Roman" w:cs="Times New Roman"/>
          <w:bCs/>
          <w:lang w:val="es-ES"/>
        </w:rPr>
        <w:t xml:space="preserve"> </w:t>
      </w:r>
      <w:proofErr w:type="spellStart"/>
      <w:r>
        <w:rPr>
          <w:rFonts w:ascii="Times New Roman" w:eastAsia="Calibri" w:hAnsi="Times New Roman" w:cs="Times New Roman"/>
          <w:bCs/>
          <w:lang w:val="es-ES"/>
        </w:rPr>
        <w:t>tabletes</w:t>
      </w:r>
      <w:proofErr w:type="spellEnd"/>
      <w:r>
        <w:rPr>
          <w:rFonts w:ascii="Times New Roman" w:eastAsia="Calibri" w:hAnsi="Times New Roman" w:cs="Times New Roman"/>
          <w:bCs/>
          <w:lang w:val="es-ES"/>
        </w:rPr>
        <w:t xml:space="preserve"> </w:t>
      </w:r>
    </w:p>
    <w:p w:rsidR="008C3B32" w:rsidRDefault="008C3B32" w:rsidP="008C3B32">
      <w:pPr>
        <w:spacing w:after="0" w:line="240" w:lineRule="auto"/>
        <w:rPr>
          <w:rFonts w:ascii="Times New Roman" w:eastAsia="Calibri" w:hAnsi="Times New Roman" w:cs="Times New Roman"/>
        </w:rPr>
      </w:pPr>
    </w:p>
    <w:p w:rsidR="008C3B32" w:rsidRDefault="008C3B32" w:rsidP="008C3B32">
      <w:pPr>
        <w:spacing w:after="0" w:line="240" w:lineRule="auto"/>
        <w:ind w:left="567" w:hanging="567"/>
      </w:pPr>
      <w:r>
        <w:rPr>
          <w:rFonts w:ascii="Times New Roman" w:eastAsia="Calibri" w:hAnsi="Times New Roman" w:cs="Times New Roman"/>
          <w:b/>
        </w:rPr>
        <w:t>Šis pakuotės lapelis paskutinį kartą peržiūrėtas</w:t>
      </w:r>
      <w:r>
        <w:rPr>
          <w:rFonts w:ascii="Times New Roman" w:eastAsia="Times New Roman" w:hAnsi="Times New Roman" w:cs="Times New Roman"/>
          <w:b/>
        </w:rPr>
        <w:t xml:space="preserve"> 2020-12-11.</w:t>
      </w:r>
    </w:p>
    <w:p w:rsidR="008C3B32" w:rsidRDefault="008C3B32" w:rsidP="008C3B32">
      <w:pPr>
        <w:spacing w:after="0" w:line="240" w:lineRule="auto"/>
        <w:ind w:left="567" w:hanging="567"/>
        <w:rPr>
          <w:rFonts w:ascii="Times New Roman" w:eastAsia="Calibri" w:hAnsi="Times New Roman" w:cs="Times New Roman"/>
        </w:rPr>
      </w:pPr>
    </w:p>
    <w:p w:rsidR="008C3B32" w:rsidRDefault="008C3B32" w:rsidP="008C3B32">
      <w:pPr>
        <w:spacing w:after="0" w:line="276" w:lineRule="auto"/>
        <w:rPr>
          <w:rFonts w:ascii="Times New Roman" w:eastAsia="Calibri" w:hAnsi="Times New Roman" w:cs="Times New Roman"/>
        </w:rPr>
      </w:pPr>
      <w:r>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Pr>
          <w:rFonts w:ascii="Times New Roman" w:eastAsia="Calibri" w:hAnsi="Times New Roman" w:cs="Times New Roman"/>
          <w:color w:val="0000FF"/>
        </w:rPr>
        <w:t>http://www.vvkt.lt/</w:t>
      </w:r>
      <w:r>
        <w:rPr>
          <w:rFonts w:ascii="Times New Roman" w:eastAsia="Calibri" w:hAnsi="Times New Roman" w:cs="Times New Roman"/>
        </w:rPr>
        <w:t>.</w:t>
      </w:r>
    </w:p>
    <w:p w:rsidR="008C3B32" w:rsidRDefault="008C3B32" w:rsidP="008C3B32">
      <w:pPr>
        <w:spacing w:after="200" w:line="276" w:lineRule="auto"/>
        <w:rPr>
          <w:rFonts w:ascii="Times New Roman" w:eastAsia="Calibri" w:hAnsi="Times New Roman" w:cs="Times New Roman"/>
        </w:rPr>
      </w:pPr>
    </w:p>
    <w:p w:rsidR="008C3B32" w:rsidRDefault="008C3B32" w:rsidP="008C3B32">
      <w:pPr>
        <w:rPr>
          <w:rFonts w:ascii="Times New Roman" w:hAnsi="Times New Roman" w:cs="Times New Roman"/>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133"/>
    <w:multiLevelType w:val="multilevel"/>
    <w:tmpl w:val="973A02A4"/>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15E23105"/>
    <w:multiLevelType w:val="multilevel"/>
    <w:tmpl w:val="9F68F5F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E07DDB"/>
    <w:multiLevelType w:val="multilevel"/>
    <w:tmpl w:val="3CE0E85E"/>
    <w:lvl w:ilvl="0">
      <w:start w:val="1"/>
      <w:numFmt w:val="bullet"/>
      <w:lvlText w:val="-"/>
      <w:lvlJc w:val="left"/>
      <w:pPr>
        <w:tabs>
          <w:tab w:val="num" w:pos="1418"/>
        </w:tabs>
        <w:ind w:left="567" w:firstLine="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 w15:restartNumberingAfterBreak="0">
    <w:nsid w:val="1D992931"/>
    <w:multiLevelType w:val="multilevel"/>
    <w:tmpl w:val="F1167B96"/>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A5B4748"/>
    <w:multiLevelType w:val="multilevel"/>
    <w:tmpl w:val="9E6AF670"/>
    <w:lvl w:ilvl="0">
      <w:start w:val="1"/>
      <w:numFmt w:val="bullet"/>
      <w:lvlText w:val="-"/>
      <w:lvlJc w:val="left"/>
      <w:pPr>
        <w:tabs>
          <w:tab w:val="num" w:pos="851"/>
        </w:tabs>
        <w:ind w:left="0" w:firstLine="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32"/>
    <w:rsid w:val="008C3B3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24162-F650-4E40-88B8-767345F6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B3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9218</Words>
  <Characters>5255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2020-12-11T09:39:00Z</dcterms:created>
  <dcterms:modified xsi:type="dcterms:W3CDTF">2020-12-11T09:40:00Z</dcterms:modified>
</cp:coreProperties>
</file>