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0542" w14:textId="77777777" w:rsidR="00DB2C38" w:rsidRPr="00E74757" w:rsidRDefault="00DB2C38" w:rsidP="00F33588">
      <w:pPr>
        <w:rPr>
          <w:sz w:val="22"/>
          <w:szCs w:val="22"/>
          <w:lang w:val="lt-LT"/>
        </w:rPr>
      </w:pPr>
    </w:p>
    <w:p w14:paraId="1203ABF7" w14:textId="77777777" w:rsidR="00DB2C38" w:rsidRPr="00E74757" w:rsidRDefault="00DB2C38" w:rsidP="00F33588">
      <w:pPr>
        <w:rPr>
          <w:sz w:val="22"/>
          <w:szCs w:val="22"/>
          <w:lang w:val="lt-LT"/>
        </w:rPr>
      </w:pPr>
    </w:p>
    <w:p w14:paraId="31E8E74B" w14:textId="77777777" w:rsidR="00DB2C38" w:rsidRPr="00E74757" w:rsidRDefault="00DB2C38" w:rsidP="00F33588">
      <w:pPr>
        <w:rPr>
          <w:sz w:val="22"/>
          <w:szCs w:val="22"/>
          <w:lang w:val="lt-LT"/>
        </w:rPr>
      </w:pPr>
    </w:p>
    <w:p w14:paraId="4EFDE370" w14:textId="77777777" w:rsidR="00DB2C38" w:rsidRPr="00E74757" w:rsidRDefault="00DB2C38" w:rsidP="00F33588">
      <w:pPr>
        <w:rPr>
          <w:sz w:val="22"/>
          <w:szCs w:val="22"/>
          <w:lang w:val="lt-LT"/>
        </w:rPr>
      </w:pPr>
    </w:p>
    <w:p w14:paraId="7D0B2C8E" w14:textId="77777777" w:rsidR="00DB2C38" w:rsidRPr="00E74757" w:rsidRDefault="00DB2C38" w:rsidP="00F33588">
      <w:pPr>
        <w:rPr>
          <w:sz w:val="22"/>
          <w:szCs w:val="22"/>
          <w:lang w:val="lt-LT"/>
        </w:rPr>
      </w:pPr>
    </w:p>
    <w:p w14:paraId="30B940DE" w14:textId="77777777" w:rsidR="00DB2C38" w:rsidRPr="00E74757" w:rsidRDefault="00DB2C38" w:rsidP="00F33588">
      <w:pPr>
        <w:rPr>
          <w:sz w:val="22"/>
          <w:szCs w:val="22"/>
          <w:lang w:val="lt-LT"/>
        </w:rPr>
      </w:pPr>
    </w:p>
    <w:p w14:paraId="4DFA5319" w14:textId="77777777" w:rsidR="00DB2C38" w:rsidRPr="00E74757" w:rsidRDefault="00DB2C38" w:rsidP="00F33588">
      <w:pPr>
        <w:rPr>
          <w:sz w:val="22"/>
          <w:szCs w:val="22"/>
          <w:lang w:val="lt-LT"/>
        </w:rPr>
      </w:pPr>
    </w:p>
    <w:p w14:paraId="1752C6BE" w14:textId="77777777" w:rsidR="00DB2C38" w:rsidRPr="00E74757" w:rsidRDefault="00DB2C38" w:rsidP="00F33588">
      <w:pPr>
        <w:rPr>
          <w:sz w:val="22"/>
          <w:szCs w:val="22"/>
          <w:lang w:val="lt-LT"/>
        </w:rPr>
      </w:pPr>
    </w:p>
    <w:p w14:paraId="5D9F26A3" w14:textId="77777777" w:rsidR="00DB2C38" w:rsidRPr="00E74757" w:rsidRDefault="00DB2C38" w:rsidP="00F33588">
      <w:pPr>
        <w:rPr>
          <w:sz w:val="22"/>
          <w:szCs w:val="22"/>
          <w:lang w:val="lt-LT"/>
        </w:rPr>
      </w:pPr>
    </w:p>
    <w:p w14:paraId="3D9A1D39" w14:textId="77777777" w:rsidR="00DB2C38" w:rsidRPr="00E74757" w:rsidRDefault="00DB2C38" w:rsidP="00F33588">
      <w:pPr>
        <w:rPr>
          <w:sz w:val="22"/>
          <w:szCs w:val="22"/>
          <w:lang w:val="lt-LT"/>
        </w:rPr>
      </w:pPr>
    </w:p>
    <w:p w14:paraId="5C5FDDA9" w14:textId="77777777" w:rsidR="00DB2C38" w:rsidRPr="00E74757" w:rsidRDefault="00DB2C38" w:rsidP="00F33588">
      <w:pPr>
        <w:pStyle w:val="BTEMEASMCA"/>
      </w:pPr>
    </w:p>
    <w:p w14:paraId="64C780F2" w14:textId="77777777" w:rsidR="00DB2C38" w:rsidRPr="00E74757" w:rsidRDefault="00DB2C38" w:rsidP="00F33588">
      <w:pPr>
        <w:pStyle w:val="BTEMEASMCA"/>
      </w:pPr>
    </w:p>
    <w:p w14:paraId="54AABAF9" w14:textId="77777777" w:rsidR="00DB2C38" w:rsidRPr="00E74757" w:rsidRDefault="00DB2C38" w:rsidP="00F33588">
      <w:pPr>
        <w:pStyle w:val="BTEMEASMCA"/>
      </w:pPr>
    </w:p>
    <w:p w14:paraId="34D3D459" w14:textId="77777777" w:rsidR="00DB2C38" w:rsidRPr="00E74757" w:rsidRDefault="00DB2C38" w:rsidP="00F33588">
      <w:pPr>
        <w:pStyle w:val="BTEMEASMCA"/>
      </w:pPr>
    </w:p>
    <w:p w14:paraId="3D8637C5" w14:textId="77777777" w:rsidR="00DB2C38" w:rsidRPr="00E74757" w:rsidRDefault="00DB2C38" w:rsidP="00F33588">
      <w:pPr>
        <w:pStyle w:val="BTEMEASMCA"/>
      </w:pPr>
    </w:p>
    <w:p w14:paraId="61164772" w14:textId="77777777" w:rsidR="00DB2C38" w:rsidRPr="00E74757" w:rsidRDefault="00DB2C38" w:rsidP="00F33588">
      <w:pPr>
        <w:pStyle w:val="BTEMEASMCA"/>
      </w:pPr>
    </w:p>
    <w:p w14:paraId="2EBFDA2D" w14:textId="77777777" w:rsidR="00DB2C38" w:rsidRPr="00E74757" w:rsidRDefault="00DB2C38" w:rsidP="00F33588">
      <w:pPr>
        <w:pStyle w:val="BTEMEASMCA"/>
      </w:pPr>
    </w:p>
    <w:p w14:paraId="1121AA32" w14:textId="77777777" w:rsidR="00DB2C38" w:rsidRPr="00E74757" w:rsidRDefault="00DB2C38" w:rsidP="00F33588">
      <w:pPr>
        <w:pStyle w:val="BTEMEASMCA"/>
      </w:pPr>
    </w:p>
    <w:p w14:paraId="538AFC55" w14:textId="77777777" w:rsidR="00DB2C38" w:rsidRPr="00E74757" w:rsidRDefault="00DB2C38" w:rsidP="00F33588">
      <w:pPr>
        <w:pStyle w:val="BTEMEASMCA"/>
      </w:pPr>
    </w:p>
    <w:p w14:paraId="15FF1D40" w14:textId="77777777" w:rsidR="00DB2C38" w:rsidRPr="00E74757" w:rsidRDefault="00DB2C38" w:rsidP="00F33588">
      <w:pPr>
        <w:pStyle w:val="BTEMEASMCA"/>
      </w:pPr>
    </w:p>
    <w:p w14:paraId="7711E7F4" w14:textId="77777777" w:rsidR="00DB2C38" w:rsidRPr="00E74757" w:rsidRDefault="00DB2C38" w:rsidP="00F33588">
      <w:pPr>
        <w:pStyle w:val="BTEMEASMCA"/>
      </w:pPr>
    </w:p>
    <w:p w14:paraId="04FC7554" w14:textId="77777777" w:rsidR="00DB2C38" w:rsidRPr="00E74757" w:rsidRDefault="00DB2C38" w:rsidP="00F33588">
      <w:pPr>
        <w:pStyle w:val="BTEMEASMCA"/>
      </w:pPr>
    </w:p>
    <w:p w14:paraId="642DCA64" w14:textId="77777777" w:rsidR="00DB2C38" w:rsidRPr="00E74757" w:rsidRDefault="00DB2C38" w:rsidP="00F33588">
      <w:pPr>
        <w:pStyle w:val="BTEMEASMCA"/>
      </w:pPr>
    </w:p>
    <w:p w14:paraId="4BBA44FB" w14:textId="77777777" w:rsidR="00DB2C38" w:rsidRPr="00E74757" w:rsidRDefault="00DB2C38" w:rsidP="005C320C">
      <w:pPr>
        <w:pStyle w:val="TTEMEASMCA"/>
        <w:rPr>
          <w:sz w:val="22"/>
        </w:rPr>
      </w:pPr>
      <w:bookmarkStart w:id="0" w:name="_Toc129243096"/>
      <w:bookmarkStart w:id="1" w:name="_Toc129243221"/>
      <w:r w:rsidRPr="00E74757">
        <w:rPr>
          <w:sz w:val="22"/>
        </w:rPr>
        <w:t>I PRIEDAS</w:t>
      </w:r>
      <w:bookmarkEnd w:id="0"/>
      <w:bookmarkEnd w:id="1"/>
    </w:p>
    <w:p w14:paraId="43F5252E" w14:textId="77777777" w:rsidR="00DB2C38" w:rsidRPr="00E74757" w:rsidRDefault="00DB2C38" w:rsidP="00F33588">
      <w:pPr>
        <w:pStyle w:val="BTEMEASMCA"/>
      </w:pPr>
    </w:p>
    <w:p w14:paraId="2EA020F1" w14:textId="77777777" w:rsidR="00DB2C38" w:rsidRPr="00E74757" w:rsidRDefault="00DB2C38" w:rsidP="005C320C">
      <w:pPr>
        <w:pStyle w:val="TTEMEASMCA"/>
        <w:rPr>
          <w:sz w:val="22"/>
        </w:rPr>
      </w:pPr>
      <w:bookmarkStart w:id="2" w:name="_Toc129243097"/>
      <w:bookmarkStart w:id="3" w:name="_Toc129243222"/>
      <w:r w:rsidRPr="00E74757">
        <w:rPr>
          <w:sz w:val="22"/>
        </w:rPr>
        <w:t>PREPARATO CHARAKTERISTIKŲ SANTRAUKa</w:t>
      </w:r>
      <w:bookmarkEnd w:id="2"/>
      <w:bookmarkEnd w:id="3"/>
    </w:p>
    <w:p w14:paraId="501C7F1D" w14:textId="77777777" w:rsidR="00DB2C38" w:rsidRPr="00E74757" w:rsidRDefault="00DB2C38" w:rsidP="00F33588">
      <w:pPr>
        <w:pStyle w:val="PI-1EMEASMCA"/>
      </w:pPr>
      <w:r w:rsidRPr="00E74757">
        <w:rPr>
          <w:bCs/>
          <w:iCs/>
        </w:rPr>
        <w:br w:type="page"/>
      </w:r>
      <w:bookmarkStart w:id="4" w:name="_Toc129243098"/>
      <w:bookmarkStart w:id="5" w:name="_Toc129243223"/>
      <w:r w:rsidRPr="00E74757">
        <w:lastRenderedPageBreak/>
        <w:t>1.</w:t>
      </w:r>
      <w:r w:rsidRPr="00E74757">
        <w:tab/>
        <w:t>VAISTINIO PREPARATO PAVADINIMAS</w:t>
      </w:r>
      <w:bookmarkEnd w:id="4"/>
      <w:bookmarkEnd w:id="5"/>
    </w:p>
    <w:p w14:paraId="704552E6" w14:textId="77777777" w:rsidR="00DB2C38" w:rsidRPr="00E74757" w:rsidRDefault="00DB2C38" w:rsidP="00F33588">
      <w:pPr>
        <w:pStyle w:val="BTEMEASMCA"/>
      </w:pPr>
    </w:p>
    <w:p w14:paraId="2E8A39D1" w14:textId="77777777" w:rsidR="00DB2C38" w:rsidRPr="00E74757" w:rsidRDefault="00DB2C38" w:rsidP="00F33588">
      <w:pPr>
        <w:pStyle w:val="BTEMEASMCA"/>
      </w:pPr>
      <w:r w:rsidRPr="00E74757">
        <w:t>Doppelherz Cardioherbal geriamasis skystis</w:t>
      </w:r>
    </w:p>
    <w:p w14:paraId="07D8CEF0" w14:textId="77777777" w:rsidR="00DB2C38" w:rsidRPr="00E74757" w:rsidRDefault="00DB2C38" w:rsidP="00F33588">
      <w:pPr>
        <w:pStyle w:val="BTEMEASMCA"/>
      </w:pPr>
    </w:p>
    <w:p w14:paraId="23876FA8" w14:textId="77777777" w:rsidR="00DB2C38" w:rsidRPr="00E74757" w:rsidRDefault="00DB2C38" w:rsidP="00F33588">
      <w:pPr>
        <w:pStyle w:val="BTEMEASMCA"/>
      </w:pPr>
    </w:p>
    <w:p w14:paraId="1DD348CA" w14:textId="77777777" w:rsidR="00DB2C38" w:rsidRPr="00E74757" w:rsidRDefault="00DB2C38" w:rsidP="00F33588">
      <w:pPr>
        <w:pStyle w:val="PI-1EMEASMCA"/>
      </w:pPr>
      <w:bookmarkStart w:id="6" w:name="_Toc129243099"/>
      <w:bookmarkStart w:id="7" w:name="_Toc129243224"/>
      <w:r w:rsidRPr="00E74757">
        <w:t>2.</w:t>
      </w:r>
      <w:r w:rsidRPr="00E74757">
        <w:tab/>
        <w:t>KOKYBINĖ IR KIEKYBINĖ SUDĖTIS</w:t>
      </w:r>
      <w:bookmarkEnd w:id="6"/>
      <w:bookmarkEnd w:id="7"/>
    </w:p>
    <w:p w14:paraId="4D9C2F2B" w14:textId="77777777" w:rsidR="00DB2C38" w:rsidRPr="00E74757" w:rsidRDefault="00DB2C38" w:rsidP="00F33588">
      <w:pPr>
        <w:pStyle w:val="BTEMEASMCA"/>
      </w:pPr>
    </w:p>
    <w:p w14:paraId="7BCA70E4" w14:textId="17EC46CC" w:rsidR="00DB2C38" w:rsidRPr="00E74757" w:rsidRDefault="00DB2C38" w:rsidP="00F33588">
      <w:pPr>
        <w:pStyle w:val="BTEMEASMCA"/>
      </w:pPr>
      <w:r w:rsidRPr="00E74757">
        <w:t xml:space="preserve">20 ml geriamojo skysčio (matavimo taurelėje) yra 400 mg </w:t>
      </w:r>
      <w:r w:rsidRPr="00E74757">
        <w:rPr>
          <w:i/>
        </w:rPr>
        <w:t>Crataegus monogyna</w:t>
      </w:r>
      <w:r w:rsidRPr="00E74757">
        <w:t xml:space="preserve"> Jacq. ir (ar) </w:t>
      </w:r>
      <w:r w:rsidRPr="00E74757">
        <w:rPr>
          <w:i/>
        </w:rPr>
        <w:t>C. laevigata</w:t>
      </w:r>
      <w:r w:rsidRPr="00E74757">
        <w:rPr>
          <w:color w:val="000000"/>
        </w:rPr>
        <w:t xml:space="preserve"> (Poir.) DC.</w:t>
      </w:r>
      <w:r w:rsidR="001E5039" w:rsidRPr="00E74757">
        <w:rPr>
          <w:color w:val="000000"/>
        </w:rPr>
        <w:t>,</w:t>
      </w:r>
      <w:r w:rsidRPr="00E74757">
        <w:t xml:space="preserve"> fructus (gudobelių vaisių) skystojo ekstrakto (1:1) (ekstrakcijos tirpiklis 50 % (m/m) etanolis), 220 mg </w:t>
      </w:r>
      <w:r w:rsidRPr="00E74757">
        <w:rPr>
          <w:i/>
        </w:rPr>
        <w:t>Crataegus monogyna</w:t>
      </w:r>
      <w:r w:rsidRPr="00E74757">
        <w:t xml:space="preserve"> Jacq. ir (ar) </w:t>
      </w:r>
      <w:r w:rsidRPr="00E74757">
        <w:rPr>
          <w:i/>
        </w:rPr>
        <w:t>C. laevigata</w:t>
      </w:r>
      <w:r w:rsidRPr="00E74757">
        <w:rPr>
          <w:color w:val="000000"/>
        </w:rPr>
        <w:t xml:space="preserve"> (Poir.) DC.</w:t>
      </w:r>
      <w:r w:rsidR="001E5039" w:rsidRPr="00E74757">
        <w:rPr>
          <w:color w:val="000000"/>
        </w:rPr>
        <w:t>,</w:t>
      </w:r>
      <w:r w:rsidRPr="00E74757">
        <w:t xml:space="preserve"> fructus (gudobelių vaisių) skystojo ekstrakto (1:2 ) (ekstrakcijos tirpiklis 60% (V/V) etanolis), 100 mg </w:t>
      </w:r>
      <w:r w:rsidRPr="00E74757">
        <w:rPr>
          <w:rStyle w:val="Emfaz"/>
          <w:color w:val="000000"/>
        </w:rPr>
        <w:t>Melissa officinalis</w:t>
      </w:r>
      <w:r w:rsidRPr="00E74757">
        <w:rPr>
          <w:color w:val="000000"/>
        </w:rPr>
        <w:t xml:space="preserve"> L.</w:t>
      </w:r>
      <w:r w:rsidR="001E5039" w:rsidRPr="00E74757">
        <w:rPr>
          <w:color w:val="000000"/>
        </w:rPr>
        <w:t>,</w:t>
      </w:r>
      <w:r w:rsidRPr="00E74757">
        <w:rPr>
          <w:color w:val="000000"/>
        </w:rPr>
        <w:t xml:space="preserve"> folium (melisų lapų) </w:t>
      </w:r>
      <w:r w:rsidRPr="00E74757">
        <w:t xml:space="preserve">skystojo ekstrakto (1:1) (ekstrakcijos tirpiklis 30 % (m/m) etanolis), 100 mg </w:t>
      </w:r>
      <w:r w:rsidRPr="00E74757">
        <w:rPr>
          <w:rStyle w:val="Emfaz"/>
          <w:color w:val="000000"/>
        </w:rPr>
        <w:t>Rosmarinus officinalis</w:t>
      </w:r>
      <w:r w:rsidRPr="00E74757">
        <w:rPr>
          <w:color w:val="000000"/>
        </w:rPr>
        <w:t xml:space="preserve"> L.</w:t>
      </w:r>
      <w:r w:rsidR="001E5039" w:rsidRPr="00E74757">
        <w:rPr>
          <w:color w:val="000000"/>
        </w:rPr>
        <w:t>,</w:t>
      </w:r>
      <w:r w:rsidRPr="00E74757">
        <w:rPr>
          <w:color w:val="000000"/>
        </w:rPr>
        <w:t xml:space="preserve"> folium (</w:t>
      </w:r>
      <w:r w:rsidRPr="00E74757">
        <w:t>rozmarinų lapų</w:t>
      </w:r>
      <w:r w:rsidRPr="00E74757">
        <w:rPr>
          <w:color w:val="000000"/>
        </w:rPr>
        <w:t xml:space="preserve">) </w:t>
      </w:r>
      <w:r w:rsidRPr="00E74757">
        <w:t xml:space="preserve">skystojo </w:t>
      </w:r>
      <w:r w:rsidRPr="00E74757">
        <w:rPr>
          <w:color w:val="000000"/>
        </w:rPr>
        <w:t>ekstrakto (</w:t>
      </w:r>
      <w:r w:rsidRPr="00E74757">
        <w:t xml:space="preserve">1:1) (ekstrakcijos tirpiklis 19 % (V/V)  etanolis), 100 mg </w:t>
      </w:r>
      <w:r w:rsidRPr="00E74757">
        <w:rPr>
          <w:i/>
          <w:iCs/>
        </w:rPr>
        <w:t xml:space="preserve">Valeriana officinalis </w:t>
      </w:r>
      <w:r w:rsidRPr="00E74757">
        <w:t>L. s.l.</w:t>
      </w:r>
      <w:r w:rsidR="001E5039" w:rsidRPr="00E74757">
        <w:t>,</w:t>
      </w:r>
      <w:r w:rsidRPr="00E74757">
        <w:t xml:space="preserve"> radix (valerijonų šaknų) skystojo ekstrakto (1:1) (ekstrakcijos tirpiklis 40 % (m/m) etanolis).</w:t>
      </w:r>
    </w:p>
    <w:p w14:paraId="2059C6BA" w14:textId="77777777" w:rsidR="00DB2C38" w:rsidRPr="00E74757" w:rsidRDefault="00DB2C38" w:rsidP="00F33588">
      <w:pPr>
        <w:pStyle w:val="BTEMEASMCA"/>
      </w:pPr>
    </w:p>
    <w:p w14:paraId="2F2996A0" w14:textId="77777777" w:rsidR="00DB2C38" w:rsidRPr="00E74757" w:rsidRDefault="00DB2C38" w:rsidP="00F33588">
      <w:pPr>
        <w:pStyle w:val="BTEMEASMCA"/>
        <w:rPr>
          <w:u w:val="single"/>
        </w:rPr>
      </w:pPr>
      <w:r w:rsidRPr="00E74757">
        <w:rPr>
          <w:u w:val="single"/>
        </w:rPr>
        <w:t>Pagalbinės medžiagos, kurių poveikis žinomas:</w:t>
      </w:r>
    </w:p>
    <w:p w14:paraId="698455C8" w14:textId="17F97E9A" w:rsidR="00DB2C38" w:rsidRPr="00E74757" w:rsidRDefault="00DB2C38" w:rsidP="00F33588">
      <w:pPr>
        <w:pStyle w:val="BTEMEASMCA"/>
        <w:rPr>
          <w:color w:val="FF0000"/>
        </w:rPr>
      </w:pPr>
      <w:r w:rsidRPr="00E74757">
        <w:t xml:space="preserve">20 ml preparato yra </w:t>
      </w:r>
      <w:r w:rsidRPr="00E74757">
        <w:rPr>
          <w:lang w:eastAsia="lt-LT"/>
        </w:rPr>
        <w:t>2,8 g</w:t>
      </w:r>
      <w:r w:rsidRPr="00E74757">
        <w:rPr>
          <w:color w:val="FF0000"/>
          <w:lang w:eastAsia="lt-LT"/>
        </w:rPr>
        <w:t xml:space="preserve"> </w:t>
      </w:r>
      <w:r w:rsidRPr="00E74757">
        <w:rPr>
          <w:lang w:eastAsia="lt-LT"/>
        </w:rPr>
        <w:t xml:space="preserve">etanolio, </w:t>
      </w:r>
      <w:r w:rsidR="0065012F" w:rsidRPr="00E74757">
        <w:rPr>
          <w:lang w:eastAsia="lt-LT"/>
        </w:rPr>
        <w:t>1</w:t>
      </w:r>
      <w:r w:rsidR="008403FA" w:rsidRPr="00E74757">
        <w:rPr>
          <w:lang w:eastAsia="lt-LT"/>
        </w:rPr>
        <w:t>,6</w:t>
      </w:r>
      <w:r w:rsidR="0065012F" w:rsidRPr="00E74757">
        <w:rPr>
          <w:lang w:eastAsia="lt-LT"/>
        </w:rPr>
        <w:t>4</w:t>
      </w:r>
      <w:r w:rsidR="008403FA" w:rsidRPr="00E74757">
        <w:rPr>
          <w:lang w:eastAsia="lt-LT"/>
        </w:rPr>
        <w:t xml:space="preserve"> g </w:t>
      </w:r>
      <w:r w:rsidRPr="00E74757">
        <w:rPr>
          <w:lang w:eastAsia="lt-LT"/>
        </w:rPr>
        <w:t>gliukozės ir</w:t>
      </w:r>
      <w:r w:rsidR="008403FA" w:rsidRPr="00E74757">
        <w:rPr>
          <w:lang w:eastAsia="lt-LT"/>
        </w:rPr>
        <w:t xml:space="preserve"> </w:t>
      </w:r>
      <w:r w:rsidR="0065012F" w:rsidRPr="00E74757">
        <w:rPr>
          <w:lang w:eastAsia="lt-LT"/>
        </w:rPr>
        <w:t>1,64</w:t>
      </w:r>
      <w:r w:rsidR="008403FA" w:rsidRPr="00E74757">
        <w:rPr>
          <w:lang w:eastAsia="lt-LT"/>
        </w:rPr>
        <w:t xml:space="preserve"> g</w:t>
      </w:r>
      <w:r w:rsidRPr="00E74757">
        <w:rPr>
          <w:lang w:eastAsia="lt-LT"/>
        </w:rPr>
        <w:t xml:space="preserve"> fruktozės</w:t>
      </w:r>
      <w:r w:rsidR="00EF2419" w:rsidRPr="00E74757">
        <w:rPr>
          <w:lang w:eastAsia="lt-LT"/>
        </w:rPr>
        <w:t xml:space="preserve"> (esančių medaus,</w:t>
      </w:r>
      <w:r w:rsidR="00EF2419" w:rsidRPr="00E74757">
        <w:t xml:space="preserve"> invertuoto  cukraus sirupo ir vyno likerio sudėtyje).</w:t>
      </w:r>
    </w:p>
    <w:p w14:paraId="3F3268C3" w14:textId="77777777" w:rsidR="00EF2419" w:rsidRPr="00E74757" w:rsidRDefault="00EF2419" w:rsidP="00F33588">
      <w:pPr>
        <w:pStyle w:val="BTEMEASMCA"/>
      </w:pPr>
    </w:p>
    <w:p w14:paraId="518C5B3B" w14:textId="77777777" w:rsidR="00DB2C38" w:rsidRPr="00E74757" w:rsidRDefault="00DB2C38" w:rsidP="00F33588">
      <w:pPr>
        <w:pStyle w:val="BTEMEASMCA"/>
      </w:pPr>
      <w:r w:rsidRPr="00E74757">
        <w:t>Visos pagalbinės medžiagos išvardytos 6.1 skyriuje.</w:t>
      </w:r>
    </w:p>
    <w:p w14:paraId="1094C7C5" w14:textId="77777777" w:rsidR="00DB2C38" w:rsidRPr="00E74757" w:rsidRDefault="00DB2C38" w:rsidP="00F33588">
      <w:pPr>
        <w:pStyle w:val="BTEMEASMCA"/>
      </w:pPr>
    </w:p>
    <w:p w14:paraId="36C0822B" w14:textId="77777777" w:rsidR="00DB2C38" w:rsidRPr="00E74757" w:rsidRDefault="00DB2C38" w:rsidP="00F33588">
      <w:pPr>
        <w:pStyle w:val="BTEMEASMCA"/>
      </w:pPr>
    </w:p>
    <w:p w14:paraId="124E8EE7" w14:textId="77777777" w:rsidR="00DB2C38" w:rsidRPr="00E74757" w:rsidRDefault="00DB2C38" w:rsidP="00F33588">
      <w:pPr>
        <w:pStyle w:val="PI-1EMEASMCA"/>
      </w:pPr>
      <w:bookmarkStart w:id="8" w:name="_Toc129243100"/>
      <w:bookmarkStart w:id="9" w:name="_Toc129243225"/>
      <w:r w:rsidRPr="00E74757">
        <w:t>3.</w:t>
      </w:r>
      <w:r w:rsidRPr="00E74757">
        <w:tab/>
        <w:t>FARMACINĖ FORMA</w:t>
      </w:r>
      <w:bookmarkEnd w:id="8"/>
      <w:bookmarkEnd w:id="9"/>
    </w:p>
    <w:p w14:paraId="6ACD013E" w14:textId="77777777" w:rsidR="00DB2C38" w:rsidRPr="00E74757" w:rsidRDefault="00DB2C38" w:rsidP="00F33588">
      <w:pPr>
        <w:rPr>
          <w:sz w:val="22"/>
          <w:szCs w:val="22"/>
          <w:lang w:val="lt-LT"/>
        </w:rPr>
      </w:pPr>
    </w:p>
    <w:p w14:paraId="55B592BF" w14:textId="77777777" w:rsidR="00DB2C38" w:rsidRPr="00E74757" w:rsidRDefault="00DB2C38" w:rsidP="00F33588">
      <w:pPr>
        <w:pStyle w:val="BTEMEASMCA"/>
      </w:pPr>
      <w:r w:rsidRPr="00E74757">
        <w:t>Geriamasis skystis</w:t>
      </w:r>
    </w:p>
    <w:p w14:paraId="31CB8088" w14:textId="77777777" w:rsidR="00DB2C38" w:rsidRPr="00E74757" w:rsidRDefault="00DB2C38" w:rsidP="00F33588">
      <w:pPr>
        <w:pStyle w:val="BTEMEASMCA"/>
      </w:pPr>
      <w:r w:rsidRPr="00E74757">
        <w:lastRenderedPageBreak/>
        <w:t>Skaidrus, tamsiai rudas, kvapnaus aromato, saldaus skonio skystis.</w:t>
      </w:r>
    </w:p>
    <w:p w14:paraId="670E9E65" w14:textId="77777777" w:rsidR="00DB2C38" w:rsidRPr="00E74757" w:rsidRDefault="00DB2C38" w:rsidP="00F33588">
      <w:pPr>
        <w:pStyle w:val="BTEMEASMCA"/>
      </w:pPr>
    </w:p>
    <w:p w14:paraId="36DF835A" w14:textId="77777777" w:rsidR="00DB2C38" w:rsidRPr="00E74757" w:rsidRDefault="00DB2C38" w:rsidP="00F33588">
      <w:pPr>
        <w:pStyle w:val="BTEMEASMCA"/>
      </w:pPr>
    </w:p>
    <w:p w14:paraId="37BED46F" w14:textId="77777777" w:rsidR="00DB2C38" w:rsidRPr="00E74757" w:rsidRDefault="00DB2C38" w:rsidP="00F33588">
      <w:pPr>
        <w:pStyle w:val="PI-1EMEASMCA"/>
      </w:pPr>
      <w:bookmarkStart w:id="10" w:name="_Toc129243101"/>
      <w:bookmarkStart w:id="11" w:name="_Toc129243226"/>
      <w:r w:rsidRPr="00E74757">
        <w:t>4.</w:t>
      </w:r>
      <w:r w:rsidRPr="00E74757">
        <w:tab/>
        <w:t>KLINIKINĖ INFORMACIJA</w:t>
      </w:r>
      <w:bookmarkEnd w:id="10"/>
      <w:bookmarkEnd w:id="11"/>
    </w:p>
    <w:p w14:paraId="2EE87DC4" w14:textId="77777777" w:rsidR="00DB2C38" w:rsidRPr="00E74757" w:rsidRDefault="00DB2C38" w:rsidP="00F33588">
      <w:pPr>
        <w:pStyle w:val="BTEMEASMCA"/>
      </w:pPr>
    </w:p>
    <w:p w14:paraId="282DA112" w14:textId="77777777" w:rsidR="00DB2C38" w:rsidRPr="00E74757" w:rsidRDefault="00DB2C38" w:rsidP="00F33588">
      <w:pPr>
        <w:pStyle w:val="PI-2EMEASMCA"/>
      </w:pPr>
      <w:bookmarkStart w:id="12" w:name="_Toc129243102"/>
      <w:bookmarkStart w:id="13" w:name="_Toc129243227"/>
      <w:r w:rsidRPr="00E74757">
        <w:t>4.1</w:t>
      </w:r>
      <w:r w:rsidRPr="00E74757">
        <w:tab/>
        <w:t>Terapinės indikacijos</w:t>
      </w:r>
      <w:bookmarkEnd w:id="12"/>
      <w:bookmarkEnd w:id="13"/>
    </w:p>
    <w:p w14:paraId="7988F359" w14:textId="77777777" w:rsidR="00DB2C38" w:rsidRPr="00E74757" w:rsidRDefault="00DB2C38" w:rsidP="00F33588">
      <w:pPr>
        <w:pStyle w:val="BTEMEASMCA"/>
      </w:pPr>
    </w:p>
    <w:p w14:paraId="15EC85EF" w14:textId="3B55DB93" w:rsidR="00DB2C38" w:rsidRPr="00E74757" w:rsidRDefault="00DB2C38" w:rsidP="00F33588">
      <w:pPr>
        <w:pStyle w:val="BTEMEASMCA"/>
      </w:pPr>
      <w:r w:rsidRPr="00E74757">
        <w:t xml:space="preserve">Tradicinis augalinis vaistinis preparatas, </w:t>
      </w:r>
      <w:r w:rsidR="00326775" w:rsidRPr="00E74757">
        <w:t xml:space="preserve">kurio indikacijos pagrįstos tik ilgalaikiu vartojimu, </w:t>
      </w:r>
      <w:r w:rsidRPr="00E74757">
        <w:t xml:space="preserve">skirtas širdies ir kraujagyslių sistemos funkcijai palaikyti, ypač </w:t>
      </w:r>
      <w:r w:rsidRPr="00E74757">
        <w:rPr>
          <w:noProof w:val="0"/>
        </w:rPr>
        <w:t>e</w:t>
      </w:r>
      <w:r w:rsidR="00EF2419" w:rsidRPr="00E74757">
        <w:rPr>
          <w:noProof w:val="0"/>
        </w:rPr>
        <w:t>s</w:t>
      </w:r>
      <w:r w:rsidRPr="00E74757">
        <w:rPr>
          <w:noProof w:val="0"/>
        </w:rPr>
        <w:t>ant</w:t>
      </w:r>
      <w:r w:rsidRPr="00E74757">
        <w:t xml:space="preserve"> nervinei įtampai.</w:t>
      </w:r>
    </w:p>
    <w:p w14:paraId="427D16E2" w14:textId="77777777" w:rsidR="00DB2C38" w:rsidRPr="00E74757" w:rsidRDefault="00DB2C38" w:rsidP="00F33588">
      <w:pPr>
        <w:pStyle w:val="BTEMEASMCA"/>
      </w:pPr>
    </w:p>
    <w:p w14:paraId="53E3A767" w14:textId="77777777" w:rsidR="00DB2C38" w:rsidRPr="00E74757" w:rsidRDefault="00DB2C38" w:rsidP="00F33588">
      <w:pPr>
        <w:pStyle w:val="PI-2EMEASMCA"/>
      </w:pPr>
      <w:bookmarkStart w:id="14" w:name="_Toc129243103"/>
      <w:bookmarkStart w:id="15" w:name="_Toc129243228"/>
      <w:r w:rsidRPr="00E74757">
        <w:t>4.2</w:t>
      </w:r>
      <w:r w:rsidRPr="00E74757">
        <w:tab/>
        <w:t>Dozavimas ir vartojimo metodas</w:t>
      </w:r>
      <w:bookmarkEnd w:id="14"/>
      <w:bookmarkEnd w:id="15"/>
    </w:p>
    <w:p w14:paraId="3E622A1A" w14:textId="77777777" w:rsidR="00EF2419" w:rsidRPr="00E74757" w:rsidRDefault="00EF2419" w:rsidP="00F33588">
      <w:pPr>
        <w:pStyle w:val="BTEMEASMCA"/>
      </w:pPr>
    </w:p>
    <w:p w14:paraId="3364154F" w14:textId="77777777" w:rsidR="00DB2C38" w:rsidRPr="00E74757" w:rsidRDefault="00DB2C38" w:rsidP="00F33588">
      <w:pPr>
        <w:pStyle w:val="BTEMEASMCA"/>
      </w:pPr>
      <w:r w:rsidRPr="00E74757">
        <w:t>Suaugusieji pacientai</w:t>
      </w:r>
    </w:p>
    <w:p w14:paraId="219249F9" w14:textId="5C5B874B" w:rsidR="00DB2C38" w:rsidRPr="00E74757" w:rsidRDefault="00DB2C38" w:rsidP="00F33588">
      <w:pPr>
        <w:pStyle w:val="BTEMEASMCA"/>
      </w:pPr>
      <w:r w:rsidRPr="00E74757">
        <w:t xml:space="preserve">Gerti po vieną matavimo taurelę (20 ml) 3 </w:t>
      </w:r>
      <w:r w:rsidRPr="00E74757">
        <w:softHyphen/>
        <w:t>- 4 kartus per parą</w:t>
      </w:r>
      <w:r w:rsidRPr="00E74757">
        <w:rPr>
          <w:color w:val="FF0000"/>
        </w:rPr>
        <w:t xml:space="preserve"> </w:t>
      </w:r>
      <w:r w:rsidRPr="00E74757">
        <w:t xml:space="preserve">valgio metu.  </w:t>
      </w:r>
    </w:p>
    <w:p w14:paraId="042C99DF" w14:textId="77777777" w:rsidR="00DB2C38" w:rsidRPr="00E74757" w:rsidRDefault="00DB2C38" w:rsidP="00F33588">
      <w:pPr>
        <w:pStyle w:val="BTEMEASMCA"/>
      </w:pPr>
      <w:r w:rsidRPr="00E74757">
        <w:t>Įprastinė gydymo trukmė yra 2 – 3 savaitės.</w:t>
      </w:r>
    </w:p>
    <w:p w14:paraId="3E17AD45" w14:textId="77777777" w:rsidR="00326775" w:rsidRPr="00E74757" w:rsidRDefault="00326775" w:rsidP="00F33588">
      <w:pPr>
        <w:pStyle w:val="BTEMEASMCA"/>
      </w:pPr>
    </w:p>
    <w:p w14:paraId="2D5EFED1" w14:textId="77777777" w:rsidR="00326775" w:rsidRPr="00E74757" w:rsidRDefault="00326775" w:rsidP="00326775">
      <w:pPr>
        <w:rPr>
          <w:i/>
          <w:sz w:val="22"/>
          <w:szCs w:val="22"/>
          <w:lang w:val="lt-LT"/>
        </w:rPr>
      </w:pPr>
      <w:r w:rsidRPr="00E74757">
        <w:rPr>
          <w:i/>
          <w:noProof/>
          <w:sz w:val="22"/>
          <w:szCs w:val="22"/>
          <w:lang w:val="lt-LT"/>
        </w:rPr>
        <w:t>Vaikų populiacija</w:t>
      </w:r>
    </w:p>
    <w:p w14:paraId="30626E18" w14:textId="39C09BBA" w:rsidR="00DB2C38" w:rsidRPr="00E74757" w:rsidRDefault="00DB2C38" w:rsidP="00F33588">
      <w:pPr>
        <w:pStyle w:val="BTEMEASMCA"/>
      </w:pPr>
      <w:r w:rsidRPr="00E74757">
        <w:t>Doppelherz Cardioherbal nerekomenduojama vartoti jaunesniems kaip 1</w:t>
      </w:r>
      <w:r w:rsidR="00326775" w:rsidRPr="00E74757">
        <w:t>8</w:t>
      </w:r>
      <w:r w:rsidRPr="00E74757">
        <w:t xml:space="preserve"> metų vaikams, nes duomenų apie saugumą ir veiksmingumą nėra.</w:t>
      </w:r>
    </w:p>
    <w:p w14:paraId="4B266436" w14:textId="77777777" w:rsidR="00DB2C38" w:rsidRPr="00E74757" w:rsidRDefault="00DB2C38" w:rsidP="00F33588">
      <w:pPr>
        <w:pStyle w:val="BTEMEASMCA"/>
      </w:pPr>
    </w:p>
    <w:p w14:paraId="1ADF4F20" w14:textId="77777777" w:rsidR="00DB2C38" w:rsidRPr="00E74757" w:rsidRDefault="00DB2C38" w:rsidP="00F33588">
      <w:pPr>
        <w:pStyle w:val="PI-2EMEASMCA"/>
      </w:pPr>
      <w:bookmarkStart w:id="16" w:name="_Toc129243104"/>
      <w:bookmarkStart w:id="17" w:name="_Toc129243229"/>
      <w:r w:rsidRPr="00E74757">
        <w:t>4.3</w:t>
      </w:r>
      <w:r w:rsidRPr="00E74757">
        <w:tab/>
        <w:t>Kontraindikacijos</w:t>
      </w:r>
      <w:bookmarkEnd w:id="16"/>
      <w:bookmarkEnd w:id="17"/>
    </w:p>
    <w:p w14:paraId="03EB3A7F" w14:textId="77777777" w:rsidR="00DB2C38" w:rsidRPr="00E74757" w:rsidRDefault="00DB2C38" w:rsidP="00F33588">
      <w:pPr>
        <w:pStyle w:val="BTEMEASMCA"/>
      </w:pPr>
    </w:p>
    <w:p w14:paraId="722FD2A1" w14:textId="77777777" w:rsidR="00DB2C38" w:rsidRPr="00E74757" w:rsidRDefault="00DB2C38" w:rsidP="00F33588">
      <w:pPr>
        <w:pStyle w:val="BTEMEASMCA"/>
      </w:pPr>
      <w:r w:rsidRPr="00E74757">
        <w:t>Padidėjęs jautrumas veikliosioms medžiagoms arba bet kuriai 6.1 skyriuje nurodytai pagalbinei medžiagai.</w:t>
      </w:r>
    </w:p>
    <w:p w14:paraId="2FB0690B" w14:textId="77777777" w:rsidR="00DB2C38" w:rsidRPr="00E74757" w:rsidRDefault="00DB2C38" w:rsidP="00F33588">
      <w:pPr>
        <w:pStyle w:val="BTEMEASMCA"/>
      </w:pPr>
      <w:r w:rsidRPr="00E74757">
        <w:t>Dėl sudėtyje esančio alkoholio, medicininis preparatas netinka vartoti sergantiesiems kepenų ligomis, chroniniu alkoholizmu, epilepsija, esant galvos smegenų pažeidimams, nėščiosioms ir vaikams.</w:t>
      </w:r>
    </w:p>
    <w:p w14:paraId="1DBA9CE5" w14:textId="77777777" w:rsidR="00DB2C38" w:rsidRPr="00E74757" w:rsidRDefault="00DB2C38" w:rsidP="00F33588">
      <w:pPr>
        <w:pStyle w:val="BTEMEASMCA"/>
      </w:pPr>
    </w:p>
    <w:p w14:paraId="1B21C520" w14:textId="77777777" w:rsidR="00DB2C38" w:rsidRPr="00E74757" w:rsidRDefault="00DB2C38" w:rsidP="00F33588">
      <w:pPr>
        <w:pStyle w:val="PI-2EMEASMCA"/>
      </w:pPr>
      <w:bookmarkStart w:id="18" w:name="_Toc129243105"/>
      <w:bookmarkStart w:id="19" w:name="_Toc129243230"/>
      <w:r w:rsidRPr="00E74757">
        <w:t>4.4</w:t>
      </w:r>
      <w:r w:rsidRPr="00E74757">
        <w:tab/>
        <w:t>Specialūs įspėjimai ir atsargumo priemonės</w:t>
      </w:r>
      <w:bookmarkEnd w:id="18"/>
      <w:bookmarkEnd w:id="19"/>
    </w:p>
    <w:p w14:paraId="79941E7C" w14:textId="77777777" w:rsidR="00DB2C38" w:rsidRPr="00E74757" w:rsidRDefault="00DB2C38" w:rsidP="00F33588">
      <w:pPr>
        <w:pStyle w:val="BTEMEASMCA"/>
      </w:pPr>
    </w:p>
    <w:p w14:paraId="42626E49" w14:textId="77777777" w:rsidR="00DB2C38" w:rsidRPr="00E74757" w:rsidRDefault="00DB2C38" w:rsidP="00F33588">
      <w:pPr>
        <w:pStyle w:val="BTEMEASMCA"/>
      </w:pPr>
      <w:r w:rsidRPr="00E74757">
        <w:lastRenderedPageBreak/>
        <w:t>Kiekvienoje vaisto dozėje (20 ml) yra 2,8 g alkoholio.</w:t>
      </w:r>
    </w:p>
    <w:p w14:paraId="552DCE72" w14:textId="77777777" w:rsidR="00DB2C38" w:rsidRPr="00E74757" w:rsidRDefault="00DB2C38" w:rsidP="00F33588">
      <w:pPr>
        <w:pStyle w:val="BTEMEASMCA"/>
      </w:pPr>
      <w:r w:rsidRPr="00E74757">
        <w:t>Paros 60-80 ml dozė atitinka 0,9-1,2 duonos vienetus.</w:t>
      </w:r>
    </w:p>
    <w:p w14:paraId="5955C2C7" w14:textId="77777777" w:rsidR="00DB2C38" w:rsidRPr="00E74757" w:rsidRDefault="00DB2C38" w:rsidP="00F33588">
      <w:pPr>
        <w:pStyle w:val="BTEMEASMCA"/>
      </w:pPr>
      <w:r w:rsidRPr="00E74757">
        <w:t>Sergantiesiems cukriniu diabetu žinotina, kad 20 ml preparato atitinka 0,3 angliavandenių vienetus.</w:t>
      </w:r>
    </w:p>
    <w:p w14:paraId="4A1E448D" w14:textId="77777777" w:rsidR="00DB2C38" w:rsidRPr="00E74757" w:rsidRDefault="00DB2C38" w:rsidP="00F33588">
      <w:pPr>
        <w:pStyle w:val="BTEMEASMCA"/>
      </w:pPr>
      <w:r w:rsidRPr="00E74757">
        <w:t>Šio vaisto negalima skirti pacientams, kuriems nustatytas retas paveldimas sutrikimas – fruktozės netoleravimas, gliukozės ir galaktozės malabsobcija arba sacharozės ir izomaltozės stygius.</w:t>
      </w:r>
    </w:p>
    <w:p w14:paraId="0638C385" w14:textId="77777777" w:rsidR="00DB2C38" w:rsidRPr="00E74757" w:rsidRDefault="00DB2C38" w:rsidP="00F33588">
      <w:pPr>
        <w:pStyle w:val="PI-2EMEASMCA"/>
      </w:pPr>
      <w:bookmarkStart w:id="20" w:name="_Toc129243106"/>
      <w:bookmarkStart w:id="21" w:name="_Toc129243231"/>
    </w:p>
    <w:p w14:paraId="4AB1872E" w14:textId="77777777" w:rsidR="00DB2C38" w:rsidRPr="00E74757" w:rsidRDefault="00DB2C38" w:rsidP="00F33588">
      <w:pPr>
        <w:pStyle w:val="PI-2EMEASMCA"/>
      </w:pPr>
      <w:r w:rsidRPr="00E74757">
        <w:t>4.5</w:t>
      </w:r>
      <w:r w:rsidRPr="00E74757">
        <w:tab/>
        <w:t>Sąveika su kitais vaistiniais preparatais ir kitokia sąveika</w:t>
      </w:r>
      <w:bookmarkEnd w:id="20"/>
      <w:bookmarkEnd w:id="21"/>
    </w:p>
    <w:p w14:paraId="179BBC97" w14:textId="77777777" w:rsidR="00DB2C38" w:rsidRPr="00E74757" w:rsidRDefault="00DB2C38" w:rsidP="00F33588">
      <w:pPr>
        <w:pStyle w:val="BTEMEASMCA"/>
      </w:pPr>
    </w:p>
    <w:p w14:paraId="4C9EAE44" w14:textId="77777777" w:rsidR="00DB2C38" w:rsidRPr="00E74757" w:rsidRDefault="00DB2C38" w:rsidP="00F33588">
      <w:pPr>
        <w:pStyle w:val="BTEMEASMCA"/>
      </w:pPr>
      <w:r w:rsidRPr="00E74757">
        <w:t>Sąveikos tyrimų neatlikta.</w:t>
      </w:r>
    </w:p>
    <w:p w14:paraId="7E90567E" w14:textId="77777777" w:rsidR="00DB2C38" w:rsidRPr="00E74757" w:rsidRDefault="00DB2C38" w:rsidP="00F33588">
      <w:pPr>
        <w:pStyle w:val="BTEMEASMCA"/>
      </w:pPr>
      <w:r w:rsidRPr="00E74757">
        <w:t>Dėl sudėtyje esančio alkoholio gali pakisti kitų vaistų absorbcija ir poveikis.</w:t>
      </w:r>
    </w:p>
    <w:p w14:paraId="02532048" w14:textId="77777777" w:rsidR="00DB2C38" w:rsidRPr="00E74757" w:rsidRDefault="00DB2C38" w:rsidP="00F33588">
      <w:pPr>
        <w:pStyle w:val="BTEMEASMCA"/>
      </w:pPr>
    </w:p>
    <w:p w14:paraId="4A0A0B0D" w14:textId="77777777" w:rsidR="00DB2C38" w:rsidRPr="00E74757" w:rsidRDefault="00DB2C38" w:rsidP="00F33588">
      <w:pPr>
        <w:pStyle w:val="PI-2EMEASMCA"/>
      </w:pPr>
      <w:bookmarkStart w:id="22" w:name="_Toc129243107"/>
      <w:bookmarkStart w:id="23" w:name="_Toc129243232"/>
      <w:r w:rsidRPr="00E74757">
        <w:t>4.6</w:t>
      </w:r>
      <w:r w:rsidRPr="00E74757">
        <w:tab/>
        <w:t>Vaisingumas, nėštumo ir žindymo laikotarpis</w:t>
      </w:r>
      <w:bookmarkEnd w:id="22"/>
      <w:bookmarkEnd w:id="23"/>
    </w:p>
    <w:p w14:paraId="7E56C198" w14:textId="77777777" w:rsidR="00DB2C38" w:rsidRPr="00E74757" w:rsidRDefault="00DB2C38" w:rsidP="00F33588">
      <w:pPr>
        <w:pStyle w:val="BTEMEASMCA"/>
      </w:pPr>
    </w:p>
    <w:p w14:paraId="614DED30" w14:textId="77777777" w:rsidR="00DB2C38" w:rsidRPr="00E74757" w:rsidRDefault="00DB2C38" w:rsidP="00F33588">
      <w:pPr>
        <w:pStyle w:val="BTEMEASMCA"/>
      </w:pPr>
      <w:r w:rsidRPr="00E74757">
        <w:t>Dėl klinikinių duomenų stokos nėštumo ir žindymo laikotarpiu vartoti nerekomenduojama..</w:t>
      </w:r>
    </w:p>
    <w:p w14:paraId="059125C7" w14:textId="77777777" w:rsidR="00DB2C38" w:rsidRPr="00E74757" w:rsidRDefault="00DB2C38" w:rsidP="00F33588">
      <w:pPr>
        <w:pStyle w:val="BTEMEASMCA"/>
      </w:pPr>
    </w:p>
    <w:p w14:paraId="2C6306E1" w14:textId="77777777" w:rsidR="00DB2C38" w:rsidRPr="00E74757" w:rsidRDefault="00DB2C38" w:rsidP="00F33588">
      <w:pPr>
        <w:pStyle w:val="PI-2EMEASMCA"/>
      </w:pPr>
      <w:bookmarkStart w:id="24" w:name="_Toc129243108"/>
      <w:bookmarkStart w:id="25" w:name="_Toc129243233"/>
      <w:r w:rsidRPr="00E74757">
        <w:t>4.7</w:t>
      </w:r>
      <w:r w:rsidRPr="00E74757">
        <w:tab/>
        <w:t>Poveikis gebėjimui vairuoti ir valdyti mechanizmus</w:t>
      </w:r>
      <w:bookmarkEnd w:id="24"/>
      <w:bookmarkEnd w:id="25"/>
    </w:p>
    <w:p w14:paraId="6E0BB96E" w14:textId="77777777" w:rsidR="00DB2C38" w:rsidRPr="00E74757" w:rsidRDefault="00DB2C38" w:rsidP="00306E51">
      <w:pPr>
        <w:pStyle w:val="BTEMEASMCA"/>
      </w:pPr>
    </w:p>
    <w:p w14:paraId="52D5AD0B" w14:textId="77777777" w:rsidR="00DB2C38" w:rsidRPr="00E74757" w:rsidRDefault="00DB2C38" w:rsidP="00306E51">
      <w:pPr>
        <w:pStyle w:val="BTEMEASMCA"/>
      </w:pPr>
      <w:r w:rsidRPr="00E74757">
        <w:t>Dėl sudėtyje esančio alkoholio galimas neigiamas poveikis gebėjimui vairuoti ir valdyti mechanizmus.</w:t>
      </w:r>
    </w:p>
    <w:p w14:paraId="6A5C510A" w14:textId="77777777" w:rsidR="00DB2C38" w:rsidRPr="00E74757" w:rsidRDefault="00DB2C38" w:rsidP="00306E51">
      <w:pPr>
        <w:pStyle w:val="BTEMEASMCA"/>
      </w:pPr>
    </w:p>
    <w:p w14:paraId="729DE8DC" w14:textId="77777777" w:rsidR="00DB2C38" w:rsidRPr="00E74757" w:rsidRDefault="00DB2C38" w:rsidP="00306E51">
      <w:pPr>
        <w:pStyle w:val="PI-2EMEASMCA"/>
      </w:pPr>
      <w:bookmarkStart w:id="26" w:name="_Toc129243109"/>
      <w:bookmarkStart w:id="27" w:name="_Toc129243234"/>
      <w:r w:rsidRPr="00E74757">
        <w:t>4.8</w:t>
      </w:r>
      <w:r w:rsidRPr="00E74757">
        <w:tab/>
        <w:t>Nepageidaujamas poveikis</w:t>
      </w:r>
      <w:bookmarkEnd w:id="26"/>
      <w:bookmarkEnd w:id="27"/>
    </w:p>
    <w:p w14:paraId="2EFB4645" w14:textId="77777777" w:rsidR="00DB2C38" w:rsidRPr="00E74757" w:rsidRDefault="00DB2C38" w:rsidP="00306E51">
      <w:pPr>
        <w:pStyle w:val="BTEMEASMCA"/>
      </w:pPr>
    </w:p>
    <w:p w14:paraId="78C392C4" w14:textId="77777777" w:rsidR="00DB2C38" w:rsidRPr="00E74757" w:rsidRDefault="00DB2C38" w:rsidP="00306E51">
      <w:pPr>
        <w:rPr>
          <w:sz w:val="22"/>
          <w:szCs w:val="22"/>
          <w:lang w:val="lt-LT"/>
        </w:rPr>
      </w:pPr>
      <w:r w:rsidRPr="00E74757">
        <w:rPr>
          <w:sz w:val="22"/>
          <w:szCs w:val="22"/>
          <w:lang w:val="lt-LT"/>
        </w:rPr>
        <w:t>Kai vaistas vartojamas nustatytomis dozėmis, tokio poveikio nepasitaikė.</w:t>
      </w:r>
    </w:p>
    <w:p w14:paraId="01E250E8" w14:textId="77777777" w:rsidR="00DB2C38" w:rsidRPr="00E74757" w:rsidRDefault="00DB2C38" w:rsidP="00306E51">
      <w:pPr>
        <w:pStyle w:val="BTEMEASMCA"/>
      </w:pPr>
    </w:p>
    <w:p w14:paraId="624696BE" w14:textId="77777777" w:rsidR="00DB2C38" w:rsidRPr="00E74757" w:rsidRDefault="00DB2C38" w:rsidP="00306E51">
      <w:pPr>
        <w:autoSpaceDE w:val="0"/>
        <w:autoSpaceDN w:val="0"/>
        <w:adjustRightInd w:val="0"/>
        <w:rPr>
          <w:sz w:val="22"/>
          <w:szCs w:val="22"/>
          <w:u w:val="single"/>
          <w:lang w:val="lt-LT"/>
        </w:rPr>
      </w:pPr>
      <w:r w:rsidRPr="00E74757">
        <w:rPr>
          <w:noProof/>
          <w:sz w:val="22"/>
          <w:szCs w:val="22"/>
          <w:u w:val="single"/>
          <w:lang w:val="lt-LT"/>
        </w:rPr>
        <w:t>Pranešimas apie įtariamas nepageidaujamas reakcijas</w:t>
      </w:r>
    </w:p>
    <w:p w14:paraId="4911D549" w14:textId="77777777" w:rsidR="00DB2C38" w:rsidRPr="00E74757" w:rsidRDefault="00DB2C38" w:rsidP="00306E51">
      <w:pPr>
        <w:autoSpaceDE w:val="0"/>
        <w:autoSpaceDN w:val="0"/>
        <w:adjustRightInd w:val="0"/>
        <w:rPr>
          <w:noProof/>
          <w:sz w:val="22"/>
          <w:szCs w:val="22"/>
          <w:lang w:val="lt-LT"/>
        </w:rPr>
      </w:pPr>
      <w:r w:rsidRPr="00E74757">
        <w:rPr>
          <w:noProof/>
          <w:sz w:val="22"/>
          <w:szCs w:val="22"/>
          <w:lang w:val="lt-LT"/>
        </w:rPr>
        <w:t xml:space="preserve">Svarbu pranešti apie įtariamas nepageidaujamas reakcijas, pastebėtas po vaistinio preparato </w:t>
      </w:r>
      <w:bookmarkStart w:id="28" w:name="_GoBack"/>
      <w:bookmarkEnd w:id="28"/>
      <w:r w:rsidRPr="00E74757">
        <w:rPr>
          <w:noProof/>
          <w:sz w:val="22"/>
          <w:szCs w:val="22"/>
          <w:lang w:val="lt-LT"/>
        </w:rPr>
        <w:lastRenderedPageBreak/>
        <w:t>pateikimo į rinką, nes tai leidžia nuolat stebėti vaistinio preparato naudos ir rizikos santykį.</w:t>
      </w:r>
      <w:r w:rsidRPr="00E74757">
        <w:rPr>
          <w:sz w:val="22"/>
          <w:szCs w:val="22"/>
          <w:lang w:val="lt-LT"/>
        </w:rPr>
        <w:t xml:space="preserve"> </w:t>
      </w:r>
      <w:r w:rsidRPr="00E74757">
        <w:rPr>
          <w:noProof/>
          <w:sz w:val="22"/>
          <w:szCs w:val="22"/>
          <w:lang w:val="lt-LT"/>
        </w:rPr>
        <w:t>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LT-09120 Vilnius, faksu 8 800 20131 arba el. paštu NepageidaujamaR@vvkt.lt.</w:t>
      </w:r>
    </w:p>
    <w:p w14:paraId="4C302F54" w14:textId="77777777" w:rsidR="00DB2C38" w:rsidRPr="00E74757" w:rsidRDefault="00DB2C38" w:rsidP="00306E51">
      <w:pPr>
        <w:pStyle w:val="BTEMEASMCA"/>
      </w:pPr>
    </w:p>
    <w:p w14:paraId="6F94933D" w14:textId="77777777" w:rsidR="00DB2C38" w:rsidRPr="00E74757" w:rsidRDefault="00DB2C38" w:rsidP="00306E51">
      <w:pPr>
        <w:pStyle w:val="PI-2EMEASMCA"/>
      </w:pPr>
      <w:bookmarkStart w:id="29" w:name="_Toc129243110"/>
      <w:bookmarkStart w:id="30" w:name="_Toc129243235"/>
      <w:r w:rsidRPr="00E74757">
        <w:t>4.9</w:t>
      </w:r>
      <w:r w:rsidRPr="00E74757">
        <w:tab/>
        <w:t>Perdozavimas</w:t>
      </w:r>
      <w:bookmarkEnd w:id="29"/>
      <w:bookmarkEnd w:id="30"/>
    </w:p>
    <w:p w14:paraId="31E17051" w14:textId="77777777" w:rsidR="00DB2C38" w:rsidRPr="00E74757" w:rsidRDefault="00DB2C38" w:rsidP="00306E51">
      <w:pPr>
        <w:pStyle w:val="BTEMEASMCA"/>
      </w:pPr>
    </w:p>
    <w:p w14:paraId="309E8F4B" w14:textId="77777777" w:rsidR="00DB2C38" w:rsidRPr="00E74757" w:rsidRDefault="00DB2C38" w:rsidP="00306E51">
      <w:pPr>
        <w:pStyle w:val="BTEMEASMCA"/>
      </w:pPr>
      <w:r w:rsidRPr="00E74757">
        <w:t>Pranešimų apie perdozavimą negauta.</w:t>
      </w:r>
    </w:p>
    <w:p w14:paraId="4DEC0F1B" w14:textId="77777777" w:rsidR="00DB2C38" w:rsidRPr="00E74757" w:rsidRDefault="00DB2C38" w:rsidP="00306E51">
      <w:pPr>
        <w:rPr>
          <w:sz w:val="22"/>
          <w:szCs w:val="22"/>
          <w:lang w:val="lt-LT"/>
        </w:rPr>
      </w:pPr>
      <w:r w:rsidRPr="00E74757">
        <w:rPr>
          <w:sz w:val="22"/>
          <w:szCs w:val="22"/>
          <w:lang w:val="lt-LT"/>
        </w:rPr>
        <w:t>Labai didelės gudobelių vaisių ekstrakto dozės gali sumažinti kraujospūdį ir sukelti širdies ritmo sutrikimus.</w:t>
      </w:r>
    </w:p>
    <w:p w14:paraId="740C56FF" w14:textId="77777777" w:rsidR="00DB2C38" w:rsidRPr="00E74757" w:rsidRDefault="00DB2C38" w:rsidP="00306E51">
      <w:pPr>
        <w:pStyle w:val="BTEMEASMCA"/>
      </w:pPr>
      <w:r w:rsidRPr="00E74757">
        <w:t>Alkoholis gali sukelti apsinuodijimą.</w:t>
      </w:r>
    </w:p>
    <w:p w14:paraId="18726CD3" w14:textId="77777777" w:rsidR="00DB2C38" w:rsidRPr="00E74757" w:rsidRDefault="00DB2C38" w:rsidP="00306E51">
      <w:pPr>
        <w:pStyle w:val="BTEMEASMCA"/>
      </w:pPr>
    </w:p>
    <w:p w14:paraId="78C59B9D" w14:textId="77777777" w:rsidR="00DB2C38" w:rsidRPr="00E74757" w:rsidRDefault="00DB2C38" w:rsidP="00306E51">
      <w:pPr>
        <w:pStyle w:val="BTEMEASMCA"/>
      </w:pPr>
    </w:p>
    <w:p w14:paraId="4FEFC261" w14:textId="77777777" w:rsidR="00DB2C38" w:rsidRPr="00E74757" w:rsidRDefault="00DB2C38" w:rsidP="00306E51">
      <w:pPr>
        <w:pStyle w:val="PI-1EMEASMCA"/>
      </w:pPr>
      <w:bookmarkStart w:id="31" w:name="_Toc129243111"/>
      <w:bookmarkStart w:id="32" w:name="_Toc129243236"/>
      <w:r w:rsidRPr="00E74757">
        <w:t>5.</w:t>
      </w:r>
      <w:r w:rsidRPr="00E74757">
        <w:tab/>
        <w:t>FARMAKOLOGINĖS SAVYBĖS</w:t>
      </w:r>
      <w:bookmarkEnd w:id="31"/>
      <w:bookmarkEnd w:id="32"/>
    </w:p>
    <w:p w14:paraId="3C00F641" w14:textId="77777777" w:rsidR="00DB2C38" w:rsidRPr="00E74757" w:rsidRDefault="00DB2C38" w:rsidP="00F33588">
      <w:pPr>
        <w:pStyle w:val="BTEMEASMCA"/>
      </w:pPr>
    </w:p>
    <w:p w14:paraId="0BF3EE7D" w14:textId="77777777" w:rsidR="00DB2C38" w:rsidRPr="00E74757" w:rsidRDefault="00DB2C38" w:rsidP="00F33588">
      <w:pPr>
        <w:pStyle w:val="PI-2EMEASMCA"/>
      </w:pPr>
      <w:bookmarkStart w:id="33" w:name="_Toc129243112"/>
      <w:bookmarkStart w:id="34" w:name="_Toc129243237"/>
      <w:r w:rsidRPr="00E74757">
        <w:t>5.1</w:t>
      </w:r>
      <w:r w:rsidRPr="00E74757">
        <w:tab/>
      </w:r>
      <w:proofErr w:type="spellStart"/>
      <w:r w:rsidRPr="00E74757">
        <w:t>Farmakodinaminės</w:t>
      </w:r>
      <w:proofErr w:type="spellEnd"/>
      <w:r w:rsidRPr="00E74757">
        <w:t xml:space="preserve"> savybės</w:t>
      </w:r>
      <w:bookmarkEnd w:id="33"/>
      <w:bookmarkEnd w:id="34"/>
    </w:p>
    <w:p w14:paraId="2810E0D7" w14:textId="77777777" w:rsidR="00DB2C38" w:rsidRPr="00E74757" w:rsidRDefault="00DB2C38" w:rsidP="00F33588">
      <w:pPr>
        <w:pStyle w:val="BTEMEASMCA"/>
      </w:pPr>
    </w:p>
    <w:p w14:paraId="2A8E711F" w14:textId="77777777" w:rsidR="00DB2C38" w:rsidRPr="00E74757" w:rsidRDefault="00DB2C38" w:rsidP="00F33588">
      <w:pPr>
        <w:pStyle w:val="BTEMEASMCA"/>
      </w:pPr>
      <w:r w:rsidRPr="00E74757">
        <w:t>Duomenys nebūtini.</w:t>
      </w:r>
    </w:p>
    <w:p w14:paraId="35968402" w14:textId="77777777" w:rsidR="00DB2C38" w:rsidRPr="00E74757" w:rsidRDefault="00DB2C38" w:rsidP="00F33588">
      <w:pPr>
        <w:pStyle w:val="BTEMEASMCA"/>
      </w:pPr>
    </w:p>
    <w:p w14:paraId="6A532115" w14:textId="77777777" w:rsidR="00DB2C38" w:rsidRPr="00E74757" w:rsidRDefault="00DB2C38" w:rsidP="00F33588">
      <w:pPr>
        <w:pStyle w:val="PI-2EMEASMCA"/>
      </w:pPr>
      <w:bookmarkStart w:id="35" w:name="_Toc129243113"/>
      <w:bookmarkStart w:id="36" w:name="_Toc129243238"/>
      <w:r w:rsidRPr="00E74757">
        <w:t>5.2</w:t>
      </w:r>
      <w:r w:rsidRPr="00E74757">
        <w:tab/>
      </w:r>
      <w:proofErr w:type="spellStart"/>
      <w:r w:rsidRPr="00E74757">
        <w:t>Farmakokinetinės</w:t>
      </w:r>
      <w:proofErr w:type="spellEnd"/>
      <w:r w:rsidRPr="00E74757">
        <w:t xml:space="preserve"> savybės</w:t>
      </w:r>
      <w:bookmarkEnd w:id="35"/>
      <w:bookmarkEnd w:id="36"/>
    </w:p>
    <w:p w14:paraId="12291319" w14:textId="77777777" w:rsidR="00DB2C38" w:rsidRPr="00E74757" w:rsidRDefault="00DB2C38" w:rsidP="00F33588">
      <w:pPr>
        <w:pStyle w:val="BTEMEASMCA"/>
      </w:pPr>
    </w:p>
    <w:p w14:paraId="4CCE7235" w14:textId="77777777" w:rsidR="00DB2C38" w:rsidRPr="00E74757" w:rsidRDefault="00DB2C38" w:rsidP="00F33588">
      <w:pPr>
        <w:pStyle w:val="BTEMEASMCA"/>
      </w:pPr>
      <w:bookmarkStart w:id="37" w:name="_Toc129243114"/>
      <w:bookmarkStart w:id="38" w:name="_Toc129243239"/>
      <w:r w:rsidRPr="00E74757">
        <w:t>Duomenys nebūtini.</w:t>
      </w:r>
    </w:p>
    <w:p w14:paraId="27004A13" w14:textId="77777777" w:rsidR="00DB2C38" w:rsidRPr="00E74757" w:rsidRDefault="00DB2C38" w:rsidP="00F33588">
      <w:pPr>
        <w:pStyle w:val="BTEMEASMCA"/>
      </w:pPr>
    </w:p>
    <w:p w14:paraId="5126872E" w14:textId="77777777" w:rsidR="00DB2C38" w:rsidRPr="00E74757" w:rsidRDefault="00DB2C38" w:rsidP="00F33588">
      <w:pPr>
        <w:pStyle w:val="PI-2EMEASMCA"/>
      </w:pPr>
      <w:r w:rsidRPr="00E74757">
        <w:t>5.3</w:t>
      </w:r>
      <w:r w:rsidRPr="00E74757">
        <w:tab/>
      </w:r>
      <w:proofErr w:type="spellStart"/>
      <w:r w:rsidRPr="00E74757">
        <w:t>Ikiklinikinių</w:t>
      </w:r>
      <w:proofErr w:type="spellEnd"/>
      <w:r w:rsidRPr="00E74757">
        <w:t xml:space="preserve"> saugumo tyrimų duomenys</w:t>
      </w:r>
      <w:bookmarkEnd w:id="37"/>
      <w:bookmarkEnd w:id="38"/>
    </w:p>
    <w:p w14:paraId="4E1CC61A" w14:textId="77777777" w:rsidR="00DB2C38" w:rsidRPr="00E74757" w:rsidRDefault="00DB2C38" w:rsidP="00F33588">
      <w:pPr>
        <w:pStyle w:val="BTEMEASMCA"/>
      </w:pPr>
    </w:p>
    <w:p w14:paraId="40E8BDD8" w14:textId="77777777" w:rsidR="00DB2C38" w:rsidRPr="00E74757" w:rsidRDefault="00DB2C38" w:rsidP="00F33588">
      <w:pPr>
        <w:pStyle w:val="BTEMEASMCA"/>
        <w:rPr>
          <w:rStyle w:val="BTEMEASMCAChar"/>
        </w:rPr>
      </w:pPr>
      <w:r w:rsidRPr="00E74757">
        <w:rPr>
          <w:rStyle w:val="BTEMEASMCAChar"/>
        </w:rPr>
        <w:t>Valerijonų šaknys</w:t>
      </w:r>
    </w:p>
    <w:p w14:paraId="3BC7DE9C" w14:textId="77777777" w:rsidR="00DB2C38" w:rsidRPr="00E74757" w:rsidRDefault="00DB2C38" w:rsidP="00F33588">
      <w:pPr>
        <w:pStyle w:val="BTEMEASMCA"/>
        <w:rPr>
          <w:rStyle w:val="BTEMEASMCAChar"/>
        </w:rPr>
      </w:pPr>
      <w:r w:rsidRPr="00E74757">
        <w:rPr>
          <w:rStyle w:val="BTEMEASMCAChar"/>
        </w:rPr>
        <w:t xml:space="preserve">Ūminio ir </w:t>
      </w:r>
      <w:r w:rsidRPr="00E74757">
        <w:rPr>
          <w:noProof w:val="0"/>
        </w:rPr>
        <w:t xml:space="preserve">kartotinių dozių </w:t>
      </w:r>
      <w:proofErr w:type="spellStart"/>
      <w:r w:rsidRPr="00E74757">
        <w:rPr>
          <w:noProof w:val="0"/>
        </w:rPr>
        <w:t>toksiškumo</w:t>
      </w:r>
      <w:proofErr w:type="spellEnd"/>
      <w:r w:rsidRPr="00E74757">
        <w:rPr>
          <w:rStyle w:val="BTEMEASMCAChar"/>
        </w:rPr>
        <w:t xml:space="preserve"> 4-8 savaičių trukmės tyrimais su graužikais nustatytas mažas valerijonų spiritinių ištraukų ir natūralaus valerijonų šaknų aliejaus toksiškumas.</w:t>
      </w:r>
    </w:p>
    <w:p w14:paraId="7DB3EA06" w14:textId="77777777" w:rsidR="00DB2C38" w:rsidRPr="00E74757" w:rsidRDefault="00DB2C38" w:rsidP="00F33588">
      <w:pPr>
        <w:pStyle w:val="BTEMEASMCA"/>
      </w:pPr>
    </w:p>
    <w:p w14:paraId="7A25E2D6" w14:textId="77777777" w:rsidR="00DB2C38" w:rsidRPr="00E74757" w:rsidRDefault="00DB2C38" w:rsidP="00F33588">
      <w:pPr>
        <w:pStyle w:val="BTEMEASMCA"/>
      </w:pPr>
      <w:r w:rsidRPr="00E74757">
        <w:t>Melisų lapai</w:t>
      </w:r>
    </w:p>
    <w:p w14:paraId="1A7C12EC" w14:textId="77777777" w:rsidR="00DB2C38" w:rsidRPr="00E74757" w:rsidRDefault="00DB2C38" w:rsidP="00F33588">
      <w:pPr>
        <w:pStyle w:val="BTEMEASMCA"/>
      </w:pPr>
      <w:r w:rsidRPr="00E74757">
        <w:rPr>
          <w:noProof w:val="0"/>
        </w:rPr>
        <w:lastRenderedPageBreak/>
        <w:t xml:space="preserve">Atliekant </w:t>
      </w:r>
      <w:proofErr w:type="spellStart"/>
      <w:r w:rsidRPr="00E74757">
        <w:rPr>
          <w:noProof w:val="0"/>
        </w:rPr>
        <w:t>Ames</w:t>
      </w:r>
      <w:proofErr w:type="spellEnd"/>
      <w:r w:rsidRPr="00E74757">
        <w:rPr>
          <w:noProof w:val="0"/>
        </w:rPr>
        <w:t xml:space="preserve"> mėginį su </w:t>
      </w:r>
      <w:r w:rsidRPr="00E74757">
        <w:rPr>
          <w:i/>
          <w:iCs/>
        </w:rPr>
        <w:t>Salmonella typhimurium</w:t>
      </w:r>
      <w:r w:rsidRPr="00E74757">
        <w:t xml:space="preserve"> padermėmis melisų lapų ištraukos (etanolis 70%, 1:5) mutageninio poveikio nenustatyta. Naudojant </w:t>
      </w:r>
      <w:r w:rsidRPr="00E74757">
        <w:rPr>
          <w:i/>
          <w:iCs/>
        </w:rPr>
        <w:t>Aspergillus nidulans</w:t>
      </w:r>
      <w:r w:rsidRPr="00E74757">
        <w:t xml:space="preserve"> somatinės segregacijos mėginiuose genotoksiškumo nenustatyta. </w:t>
      </w:r>
    </w:p>
    <w:p w14:paraId="24EE9FDC" w14:textId="77777777" w:rsidR="00DB2C38" w:rsidRPr="00E74757" w:rsidRDefault="00DB2C38" w:rsidP="00F33588">
      <w:pPr>
        <w:pStyle w:val="BTEMEASMCA"/>
      </w:pPr>
    </w:p>
    <w:p w14:paraId="71777045" w14:textId="77777777" w:rsidR="00DB2C38" w:rsidRPr="00E74757" w:rsidRDefault="00DB2C38" w:rsidP="00F33588">
      <w:pPr>
        <w:pStyle w:val="BTEMEASMCA"/>
      </w:pPr>
      <w:r w:rsidRPr="00E74757">
        <w:t>Rozmarinų lapai</w:t>
      </w:r>
    </w:p>
    <w:p w14:paraId="0E1AED7F" w14:textId="77777777" w:rsidR="00DB2C38" w:rsidRPr="00E74757" w:rsidRDefault="00DB2C38" w:rsidP="00F33588">
      <w:pPr>
        <w:pStyle w:val="BTEMEASMCA"/>
        <w:rPr>
          <w:noProof w:val="0"/>
        </w:rPr>
      </w:pPr>
      <w:r w:rsidRPr="00E74757">
        <w:t xml:space="preserve">Žiurkėms ir pelėms vienkartinė rozmarinų lapų 2g/kg 15% spiritinės ištraukos intraperitoninė injekcija mirties ar sutrikimų nesukėlė, </w:t>
      </w:r>
      <w:proofErr w:type="spellStart"/>
      <w:r w:rsidRPr="00E74757">
        <w:rPr>
          <w:noProof w:val="0"/>
        </w:rPr>
        <w:t>genotoksiškumo</w:t>
      </w:r>
      <w:proofErr w:type="spellEnd"/>
      <w:r w:rsidRPr="00E74757">
        <w:rPr>
          <w:noProof w:val="0"/>
        </w:rPr>
        <w:t xml:space="preserve">,  </w:t>
      </w:r>
      <w:proofErr w:type="spellStart"/>
      <w:r w:rsidRPr="00E74757">
        <w:rPr>
          <w:noProof w:val="0"/>
        </w:rPr>
        <w:t>kancerogeniškumo</w:t>
      </w:r>
      <w:proofErr w:type="spellEnd"/>
      <w:r w:rsidRPr="00E74757">
        <w:rPr>
          <w:noProof w:val="0"/>
        </w:rPr>
        <w:t xml:space="preserve"> nenustatyta. Rozmarinų ekstraktas pasižymi </w:t>
      </w:r>
      <w:proofErr w:type="spellStart"/>
      <w:r w:rsidRPr="00E74757">
        <w:rPr>
          <w:noProof w:val="0"/>
        </w:rPr>
        <w:t>antimutageninėmis</w:t>
      </w:r>
      <w:proofErr w:type="spellEnd"/>
      <w:r w:rsidRPr="00E74757">
        <w:rPr>
          <w:noProof w:val="0"/>
        </w:rPr>
        <w:t xml:space="preserve"> savybėmis.</w:t>
      </w:r>
    </w:p>
    <w:p w14:paraId="3A15E04D" w14:textId="77777777" w:rsidR="00DB2C38" w:rsidRPr="00E74757" w:rsidRDefault="00DB2C38" w:rsidP="00F33588">
      <w:pPr>
        <w:pStyle w:val="BTEMEASMCA"/>
      </w:pPr>
    </w:p>
    <w:p w14:paraId="744AC887" w14:textId="77777777" w:rsidR="00DB2C38" w:rsidRPr="00E74757" w:rsidRDefault="00DB2C38" w:rsidP="00F33588">
      <w:pPr>
        <w:pStyle w:val="BTEMEASMCA"/>
      </w:pPr>
      <w:r w:rsidRPr="00E74757">
        <w:t>Gudobelių vaisiai</w:t>
      </w:r>
    </w:p>
    <w:p w14:paraId="73FBEC15" w14:textId="77777777" w:rsidR="00DB2C38" w:rsidRPr="00E74757" w:rsidRDefault="00DB2C38" w:rsidP="00F33588">
      <w:pPr>
        <w:pStyle w:val="BTEMEASMCA"/>
      </w:pPr>
      <w:r w:rsidRPr="00E74757">
        <w:t>Apie vaisius specifinių duomenų nėra.</w:t>
      </w:r>
    </w:p>
    <w:p w14:paraId="229CEA60" w14:textId="77777777" w:rsidR="00DB2C38" w:rsidRPr="00E74757" w:rsidRDefault="00DB2C38" w:rsidP="00F33588">
      <w:pPr>
        <w:pStyle w:val="BTEMEASMCA"/>
      </w:pPr>
      <w:r w:rsidRPr="00E74757">
        <w:t>Gudobelės lapų ir žiedų ištrauka su hidroksietanoliu, duodama gerti didelėmis dozėmis (3 g/kg kūno svorio) mirties ar apsinuodijimo požymių nesukėlė. Į pilvaplėvę švirkščiant nustatyta, kad LD</w:t>
      </w:r>
      <w:r w:rsidRPr="00E74757">
        <w:rPr>
          <w:vertAlign w:val="subscript"/>
        </w:rPr>
        <w:t xml:space="preserve">50  </w:t>
      </w:r>
      <w:r w:rsidRPr="00E74757">
        <w:t>pelėms lygi 1170 mg/kg kūno svorio, žiurkėms 750 mg/kg kūno svorio. Kartotinių dozių toksiškumas labai mažas. Teratogeninio, biologiniu požiūriu reikšmingo mutageninio pavojaus žmogui nenustatyta.</w:t>
      </w:r>
    </w:p>
    <w:p w14:paraId="78D82B61" w14:textId="77777777" w:rsidR="00DB2C38" w:rsidRPr="00E74757" w:rsidRDefault="00DB2C38" w:rsidP="00F33588">
      <w:pPr>
        <w:pStyle w:val="BTEMEASMCA"/>
      </w:pPr>
    </w:p>
    <w:p w14:paraId="18052585" w14:textId="77777777" w:rsidR="00DB2C38" w:rsidRPr="00E74757" w:rsidRDefault="00DB2C38" w:rsidP="00F33588">
      <w:pPr>
        <w:pStyle w:val="BTEMEASMCA"/>
      </w:pPr>
    </w:p>
    <w:p w14:paraId="187D2DC5" w14:textId="77777777" w:rsidR="00DB2C38" w:rsidRPr="00E74757" w:rsidRDefault="00DB2C38" w:rsidP="00F33588">
      <w:pPr>
        <w:pStyle w:val="PI-1EMEASMCA"/>
      </w:pPr>
      <w:bookmarkStart w:id="39" w:name="_Toc129243115"/>
      <w:bookmarkStart w:id="40" w:name="_Toc129243240"/>
      <w:r w:rsidRPr="00E74757">
        <w:t>6.</w:t>
      </w:r>
      <w:r w:rsidRPr="00E74757">
        <w:tab/>
        <w:t>FARMACINĖ INFORMACIJA</w:t>
      </w:r>
      <w:bookmarkEnd w:id="39"/>
      <w:bookmarkEnd w:id="40"/>
    </w:p>
    <w:p w14:paraId="155198DD" w14:textId="77777777" w:rsidR="00DB2C38" w:rsidRPr="00E74757" w:rsidRDefault="00DB2C38" w:rsidP="00F33588">
      <w:pPr>
        <w:pStyle w:val="BTEMEASMCA"/>
      </w:pPr>
    </w:p>
    <w:p w14:paraId="766215E5" w14:textId="77777777" w:rsidR="00DB2C38" w:rsidRPr="00E74757" w:rsidRDefault="00DB2C38" w:rsidP="00F33588">
      <w:pPr>
        <w:pStyle w:val="PI-2EMEASMCA"/>
      </w:pPr>
      <w:bookmarkStart w:id="41" w:name="_Toc129243116"/>
      <w:bookmarkStart w:id="42" w:name="_Toc129243241"/>
      <w:r w:rsidRPr="00E74757">
        <w:t>6.1</w:t>
      </w:r>
      <w:r w:rsidRPr="00E74757">
        <w:tab/>
        <w:t>Pagalbinių medžiagų sąrašas</w:t>
      </w:r>
      <w:bookmarkEnd w:id="41"/>
      <w:bookmarkEnd w:id="42"/>
    </w:p>
    <w:p w14:paraId="2BEEFA90" w14:textId="77777777" w:rsidR="00DB2C38" w:rsidRPr="00E74757" w:rsidRDefault="00DB2C38" w:rsidP="00F33588">
      <w:pPr>
        <w:pStyle w:val="BTEMEASMCA"/>
      </w:pPr>
    </w:p>
    <w:p w14:paraId="0A0F3045" w14:textId="77777777" w:rsidR="00DB2C38" w:rsidRPr="00E74757" w:rsidRDefault="00DB2C38" w:rsidP="00F33588">
      <w:pPr>
        <w:pStyle w:val="BTEMEASMCA"/>
      </w:pPr>
      <w:r w:rsidRPr="00E74757">
        <w:t>Medus</w:t>
      </w:r>
    </w:p>
    <w:p w14:paraId="03BB8543" w14:textId="29116B19" w:rsidR="00DB2C38" w:rsidRPr="00E74757" w:rsidRDefault="00DB2C38" w:rsidP="00F33588">
      <w:pPr>
        <w:pStyle w:val="BTEMEASMCA"/>
      </w:pPr>
      <w:r w:rsidRPr="00E74757">
        <w:t>Invertuoto cukraus sirupas 70 %</w:t>
      </w:r>
    </w:p>
    <w:p w14:paraId="4BF405AD" w14:textId="77777777" w:rsidR="00DB2C38" w:rsidRPr="00E74757" w:rsidRDefault="00DB2C38" w:rsidP="00F33588">
      <w:pPr>
        <w:pStyle w:val="BTEMEASMCA"/>
      </w:pPr>
      <w:r w:rsidRPr="00E74757">
        <w:t xml:space="preserve">Glicerolis (85 %) </w:t>
      </w:r>
    </w:p>
    <w:p w14:paraId="6B8A895F" w14:textId="77777777" w:rsidR="00DB2C38" w:rsidRPr="00E74757" w:rsidRDefault="00DB2C38" w:rsidP="00F33588">
      <w:pPr>
        <w:pStyle w:val="BTEMEASMCA"/>
      </w:pPr>
      <w:r w:rsidRPr="00E74757">
        <w:t>Karamelė (E150a)</w:t>
      </w:r>
    </w:p>
    <w:p w14:paraId="3CC50550" w14:textId="77777777" w:rsidR="00DB2C38" w:rsidRPr="00E74757" w:rsidRDefault="00DB2C38" w:rsidP="00F33588">
      <w:pPr>
        <w:pStyle w:val="BTEMEASMCA"/>
      </w:pPr>
      <w:r w:rsidRPr="00E74757">
        <w:t>Vyno likeris (sudėtyje yra gliukozės ir fruktozės)</w:t>
      </w:r>
    </w:p>
    <w:p w14:paraId="6D699504" w14:textId="597A913E" w:rsidR="00DB2C38" w:rsidRPr="00E74757" w:rsidRDefault="0065012F" w:rsidP="00F33588">
      <w:pPr>
        <w:pStyle w:val="BTEMEASMCA"/>
      </w:pPr>
      <w:r w:rsidRPr="00E74757">
        <w:t>Kalio disulfitas (E224) (vyno likerio sudėtyje)</w:t>
      </w:r>
    </w:p>
    <w:p w14:paraId="4E22D34F" w14:textId="77777777" w:rsidR="0065012F" w:rsidRPr="00E74757" w:rsidRDefault="0065012F" w:rsidP="00F33588">
      <w:pPr>
        <w:pStyle w:val="PI-2EMEASMCA"/>
      </w:pPr>
      <w:bookmarkStart w:id="43" w:name="_Toc129243117"/>
      <w:bookmarkStart w:id="44" w:name="_Toc129243242"/>
    </w:p>
    <w:p w14:paraId="0686BB2F" w14:textId="77777777" w:rsidR="00DB2C38" w:rsidRPr="00E74757" w:rsidRDefault="00DB2C38" w:rsidP="00F33588">
      <w:pPr>
        <w:pStyle w:val="PI-2EMEASMCA"/>
      </w:pPr>
      <w:r w:rsidRPr="00E74757">
        <w:t>6.2</w:t>
      </w:r>
      <w:r w:rsidRPr="00E74757">
        <w:tab/>
        <w:t>Nesuderinamumas</w:t>
      </w:r>
      <w:bookmarkEnd w:id="43"/>
      <w:bookmarkEnd w:id="44"/>
    </w:p>
    <w:p w14:paraId="79C7AFF2" w14:textId="77777777" w:rsidR="00DB2C38" w:rsidRPr="00E74757" w:rsidRDefault="00DB2C38" w:rsidP="00F33588">
      <w:pPr>
        <w:pStyle w:val="BTEMEASMCA"/>
      </w:pPr>
    </w:p>
    <w:p w14:paraId="7CB5C7C1" w14:textId="77777777" w:rsidR="00DB2C38" w:rsidRPr="00E74757" w:rsidRDefault="00DB2C38" w:rsidP="00F33588">
      <w:pPr>
        <w:pStyle w:val="BTEMEASMCA"/>
      </w:pPr>
      <w:r w:rsidRPr="00E74757">
        <w:t>Duomenys nebūtini.</w:t>
      </w:r>
    </w:p>
    <w:p w14:paraId="64BD263B" w14:textId="77777777" w:rsidR="00DB2C38" w:rsidRPr="00E74757" w:rsidRDefault="00DB2C38" w:rsidP="00F33588">
      <w:pPr>
        <w:pStyle w:val="BTEMEASMCA"/>
      </w:pPr>
    </w:p>
    <w:p w14:paraId="47708DA9" w14:textId="77777777" w:rsidR="00DB2C38" w:rsidRPr="00E74757" w:rsidRDefault="00DB2C38" w:rsidP="00F33588">
      <w:pPr>
        <w:pStyle w:val="PI-2EMEASMCA"/>
      </w:pPr>
      <w:bookmarkStart w:id="45" w:name="_Toc129243118"/>
      <w:bookmarkStart w:id="46" w:name="_Toc129243243"/>
      <w:r w:rsidRPr="00E74757">
        <w:t>6.3</w:t>
      </w:r>
      <w:r w:rsidRPr="00E74757">
        <w:tab/>
        <w:t>Tinkamumo laikas</w:t>
      </w:r>
      <w:bookmarkEnd w:id="45"/>
      <w:bookmarkEnd w:id="46"/>
    </w:p>
    <w:p w14:paraId="43F75945" w14:textId="77777777" w:rsidR="00DB2C38" w:rsidRPr="00E74757" w:rsidRDefault="00DB2C38" w:rsidP="00F33588">
      <w:pPr>
        <w:pStyle w:val="BTEMEASMCA"/>
      </w:pPr>
    </w:p>
    <w:p w14:paraId="032893D9" w14:textId="77777777" w:rsidR="00DB2C38" w:rsidRPr="00E74757" w:rsidRDefault="00DB2C38" w:rsidP="00F33588">
      <w:pPr>
        <w:pStyle w:val="BTEMEASMCA"/>
      </w:pPr>
      <w:r w:rsidRPr="00E74757">
        <w:t>3 metai.</w:t>
      </w:r>
    </w:p>
    <w:p w14:paraId="46BC8EE6" w14:textId="77777777" w:rsidR="00DB2C38" w:rsidRPr="00E74757" w:rsidRDefault="00DB2C38" w:rsidP="00F33588">
      <w:pPr>
        <w:pStyle w:val="BTEMEASMCA"/>
      </w:pPr>
      <w:r w:rsidRPr="00E74757">
        <w:t>Po pirmojo buteliuko atidarymo, vaistinio preparato tinkamumo laikas - 3 mėnesiai.</w:t>
      </w:r>
    </w:p>
    <w:p w14:paraId="4AC2E7B2" w14:textId="77777777" w:rsidR="00DB2C38" w:rsidRPr="00E74757" w:rsidRDefault="00DB2C38" w:rsidP="00F33588">
      <w:pPr>
        <w:pStyle w:val="BTEMEASMCA"/>
      </w:pPr>
    </w:p>
    <w:p w14:paraId="323F75DA" w14:textId="77777777" w:rsidR="00DB2C38" w:rsidRPr="00E74757" w:rsidRDefault="00DB2C38" w:rsidP="00F33588">
      <w:pPr>
        <w:pStyle w:val="PI-2EMEASMCA"/>
      </w:pPr>
      <w:bookmarkStart w:id="47" w:name="_Toc129243119"/>
      <w:bookmarkStart w:id="48" w:name="_Toc129243244"/>
      <w:r w:rsidRPr="00E74757">
        <w:t>6.4</w:t>
      </w:r>
      <w:r w:rsidRPr="00E74757">
        <w:tab/>
        <w:t>Specialios laikymo sąlygos</w:t>
      </w:r>
      <w:bookmarkEnd w:id="47"/>
      <w:bookmarkEnd w:id="48"/>
    </w:p>
    <w:p w14:paraId="4798EC09" w14:textId="77777777" w:rsidR="00DB2C38" w:rsidRPr="00E74757" w:rsidRDefault="00DB2C38" w:rsidP="00F33588">
      <w:pPr>
        <w:pStyle w:val="BTEMEASMCA"/>
      </w:pPr>
    </w:p>
    <w:p w14:paraId="50A3E5D1" w14:textId="77777777" w:rsidR="00DB2C38" w:rsidRPr="00E74757" w:rsidRDefault="00DB2C38" w:rsidP="00F33588">
      <w:pPr>
        <w:rPr>
          <w:noProof/>
          <w:sz w:val="22"/>
          <w:szCs w:val="22"/>
          <w:lang w:val="lt-LT"/>
        </w:rPr>
      </w:pPr>
      <w:r w:rsidRPr="00E74757">
        <w:rPr>
          <w:noProof/>
          <w:sz w:val="22"/>
          <w:szCs w:val="22"/>
          <w:lang w:val="lt-LT"/>
        </w:rPr>
        <w:t xml:space="preserve">Laikyti </w:t>
      </w:r>
      <w:r w:rsidRPr="00E74757">
        <w:rPr>
          <w:sz w:val="22"/>
          <w:szCs w:val="22"/>
          <w:lang w:val="lt-LT"/>
        </w:rPr>
        <w:t>ne aukštesnėje</w:t>
      </w:r>
      <w:r w:rsidRPr="00E74757">
        <w:rPr>
          <w:noProof/>
          <w:sz w:val="22"/>
          <w:szCs w:val="22"/>
          <w:lang w:val="lt-LT"/>
        </w:rPr>
        <w:t xml:space="preserve"> kaip 25 </w:t>
      </w:r>
      <w:r w:rsidRPr="00E74757">
        <w:rPr>
          <w:noProof/>
          <w:sz w:val="22"/>
          <w:szCs w:val="22"/>
          <w:lang w:val="lt-LT"/>
        </w:rPr>
        <w:sym w:font="Symbol" w:char="F0B0"/>
      </w:r>
      <w:r w:rsidRPr="00E74757">
        <w:rPr>
          <w:noProof/>
          <w:sz w:val="22"/>
          <w:szCs w:val="22"/>
          <w:lang w:val="lt-LT"/>
        </w:rPr>
        <w:t>C temperatūroje.</w:t>
      </w:r>
    </w:p>
    <w:p w14:paraId="35DBAB6B" w14:textId="77777777" w:rsidR="00DB2C38" w:rsidRPr="00E74757" w:rsidRDefault="00DB2C38" w:rsidP="00F33588">
      <w:pPr>
        <w:ind w:left="567" w:hanging="567"/>
        <w:rPr>
          <w:noProof/>
          <w:sz w:val="22"/>
          <w:szCs w:val="22"/>
          <w:lang w:val="lt-LT"/>
        </w:rPr>
      </w:pPr>
    </w:p>
    <w:p w14:paraId="474BEE01" w14:textId="77777777" w:rsidR="00DB2C38" w:rsidRPr="00E74757" w:rsidRDefault="00DB2C38" w:rsidP="00F33588">
      <w:pPr>
        <w:pStyle w:val="PI-2EMEASMCA"/>
      </w:pPr>
      <w:bookmarkStart w:id="49" w:name="_Toc129243120"/>
      <w:bookmarkStart w:id="50" w:name="_Toc129243245"/>
      <w:r w:rsidRPr="00E74757">
        <w:t>6.5</w:t>
      </w:r>
      <w:r w:rsidRPr="00E74757">
        <w:tab/>
      </w:r>
      <w:proofErr w:type="spellStart"/>
      <w:r w:rsidRPr="00E74757">
        <w:t>Talpyklės</w:t>
      </w:r>
      <w:proofErr w:type="spellEnd"/>
      <w:r w:rsidRPr="00E74757">
        <w:t xml:space="preserve"> pobūdis ir jos turinys</w:t>
      </w:r>
      <w:bookmarkEnd w:id="49"/>
      <w:bookmarkEnd w:id="50"/>
    </w:p>
    <w:p w14:paraId="46F676CD" w14:textId="77777777" w:rsidR="00DB2C38" w:rsidRPr="00E74757" w:rsidRDefault="00DB2C38" w:rsidP="00F33588">
      <w:pPr>
        <w:pStyle w:val="BTEMEASMCA"/>
      </w:pPr>
    </w:p>
    <w:p w14:paraId="78387986" w14:textId="5F7F8B72" w:rsidR="00DB2C38" w:rsidRPr="00E74757" w:rsidRDefault="00DB2C38" w:rsidP="00F33588">
      <w:pPr>
        <w:pStyle w:val="BTEMEASMCA"/>
      </w:pPr>
      <w:r w:rsidRPr="00E74757">
        <w:t>Gintaro spalvos, III tipo stiklo buteliukas su užsukamu DTPE dangteliu (DTPE kamštelis, MTPE kamštelio įdėklas, sandarinimo žiedas) ir matavimo taurele (20 ml) kartono dėžutėje. Buteliuke yra 250 ml, 500 ml, 750 ml arba 1000 ml geriamojo skysčio.</w:t>
      </w:r>
    </w:p>
    <w:p w14:paraId="299B0ED4" w14:textId="77777777" w:rsidR="00DB2C38" w:rsidRPr="00E74757" w:rsidRDefault="00DB2C38" w:rsidP="00F33588">
      <w:pPr>
        <w:pStyle w:val="BTEMEASMCA"/>
      </w:pPr>
      <w:r w:rsidRPr="00E74757">
        <w:t>Gali būti tiekiamos ne visų dydžių pakuotės.</w:t>
      </w:r>
    </w:p>
    <w:p w14:paraId="3C94AC50" w14:textId="77777777" w:rsidR="00DB2C38" w:rsidRPr="00E74757" w:rsidRDefault="00DB2C38" w:rsidP="00F33588">
      <w:pPr>
        <w:pStyle w:val="BTEMEASMCA"/>
      </w:pPr>
    </w:p>
    <w:p w14:paraId="2EA355FA" w14:textId="77777777" w:rsidR="00DB2C38" w:rsidRPr="00E74757" w:rsidRDefault="00DB2C38" w:rsidP="00F33588">
      <w:pPr>
        <w:pStyle w:val="PI-2EMEASMCA"/>
      </w:pPr>
      <w:bookmarkStart w:id="51" w:name="_Toc129243121"/>
      <w:bookmarkStart w:id="52" w:name="_Toc129243246"/>
      <w:r w:rsidRPr="00E74757">
        <w:t>6.6</w:t>
      </w:r>
      <w:r w:rsidRPr="00E74757">
        <w:tab/>
        <w:t xml:space="preserve">Specialūs reikalavimai atliekoms tvarkyti </w:t>
      </w:r>
      <w:bookmarkEnd w:id="51"/>
      <w:bookmarkEnd w:id="52"/>
    </w:p>
    <w:p w14:paraId="4B261449" w14:textId="77777777" w:rsidR="00DB2C38" w:rsidRPr="00E74757" w:rsidRDefault="00DB2C38" w:rsidP="00F33588">
      <w:pPr>
        <w:pStyle w:val="BTEMEASMCA"/>
      </w:pPr>
    </w:p>
    <w:p w14:paraId="0EE524C4" w14:textId="77777777" w:rsidR="00DB2C38" w:rsidRPr="00E74757" w:rsidRDefault="00DB2C38" w:rsidP="00F33588">
      <w:pPr>
        <w:pStyle w:val="BTEMEASMCA"/>
      </w:pPr>
      <w:r w:rsidRPr="00E74757">
        <w:t>Specialių reikalavimų nėra.</w:t>
      </w:r>
    </w:p>
    <w:p w14:paraId="07C02A6E" w14:textId="77777777" w:rsidR="00DB2C38" w:rsidRPr="00E74757" w:rsidRDefault="00DB2C38" w:rsidP="00F33588">
      <w:pPr>
        <w:pStyle w:val="BTEMEASMCA"/>
      </w:pPr>
    </w:p>
    <w:p w14:paraId="72286C6A" w14:textId="77777777" w:rsidR="00DB2C38" w:rsidRPr="00E74757" w:rsidRDefault="00DB2C38" w:rsidP="00F33588">
      <w:pPr>
        <w:pStyle w:val="BTEMEASMCA"/>
      </w:pPr>
    </w:p>
    <w:p w14:paraId="13D41007" w14:textId="77777777" w:rsidR="00DB2C38" w:rsidRPr="00E74757" w:rsidRDefault="00DB2C38" w:rsidP="00F33588">
      <w:pPr>
        <w:pStyle w:val="PI-1EMEASMCA"/>
      </w:pPr>
      <w:bookmarkStart w:id="53" w:name="_Toc129243122"/>
      <w:bookmarkStart w:id="54" w:name="_Toc129243247"/>
      <w:r w:rsidRPr="00E74757">
        <w:t>7.</w:t>
      </w:r>
      <w:r w:rsidRPr="00E74757">
        <w:tab/>
        <w:t>RINKODAROS TEISĖS TURĖTOJAS</w:t>
      </w:r>
      <w:bookmarkEnd w:id="53"/>
      <w:bookmarkEnd w:id="54"/>
    </w:p>
    <w:p w14:paraId="49779736" w14:textId="77777777" w:rsidR="00DB2C38" w:rsidRPr="00E74757" w:rsidRDefault="00DB2C38" w:rsidP="00F33588">
      <w:pPr>
        <w:pStyle w:val="BTEMEASMCA"/>
      </w:pPr>
    </w:p>
    <w:p w14:paraId="0BF0D514" w14:textId="77777777" w:rsidR="00DB2C38" w:rsidRPr="00E74757" w:rsidRDefault="00DB2C38" w:rsidP="00F33588">
      <w:pPr>
        <w:rPr>
          <w:sz w:val="22"/>
          <w:szCs w:val="22"/>
          <w:lang w:val="lt-LT" w:eastAsia="lt-LT"/>
        </w:rPr>
      </w:pPr>
      <w:proofErr w:type="spellStart"/>
      <w:r w:rsidRPr="00E74757">
        <w:rPr>
          <w:sz w:val="22"/>
          <w:szCs w:val="22"/>
          <w:lang w:val="lt-LT"/>
        </w:rPr>
        <w:t>Queisser</w:t>
      </w:r>
      <w:proofErr w:type="spellEnd"/>
      <w:r w:rsidRPr="00E74757">
        <w:rPr>
          <w:sz w:val="22"/>
          <w:szCs w:val="22"/>
          <w:lang w:val="lt-LT"/>
        </w:rPr>
        <w:t xml:space="preserve"> </w:t>
      </w:r>
      <w:proofErr w:type="spellStart"/>
      <w:r w:rsidRPr="00E74757">
        <w:rPr>
          <w:sz w:val="22"/>
          <w:szCs w:val="22"/>
          <w:lang w:val="lt-LT"/>
        </w:rPr>
        <w:t>Pharma</w:t>
      </w:r>
      <w:proofErr w:type="spellEnd"/>
      <w:r w:rsidRPr="00E74757">
        <w:rPr>
          <w:sz w:val="22"/>
          <w:szCs w:val="22"/>
          <w:lang w:val="lt-LT"/>
        </w:rPr>
        <w:t xml:space="preserve"> </w:t>
      </w:r>
      <w:proofErr w:type="spellStart"/>
      <w:r w:rsidRPr="00E74757">
        <w:rPr>
          <w:sz w:val="22"/>
          <w:szCs w:val="22"/>
          <w:lang w:val="lt-LT"/>
        </w:rPr>
        <w:t>GmbH</w:t>
      </w:r>
      <w:proofErr w:type="spellEnd"/>
      <w:r w:rsidRPr="00E74757">
        <w:rPr>
          <w:sz w:val="22"/>
          <w:szCs w:val="22"/>
          <w:lang w:val="lt-LT"/>
        </w:rPr>
        <w:t xml:space="preserve"> &amp; </w:t>
      </w:r>
      <w:proofErr w:type="spellStart"/>
      <w:r w:rsidRPr="00E74757">
        <w:rPr>
          <w:sz w:val="22"/>
          <w:szCs w:val="22"/>
          <w:lang w:val="lt-LT"/>
        </w:rPr>
        <w:t>Co</w:t>
      </w:r>
      <w:proofErr w:type="spellEnd"/>
      <w:r w:rsidRPr="00E74757">
        <w:rPr>
          <w:sz w:val="22"/>
          <w:szCs w:val="22"/>
          <w:lang w:val="lt-LT"/>
        </w:rPr>
        <w:t>. KG</w:t>
      </w:r>
    </w:p>
    <w:p w14:paraId="312B074E" w14:textId="77777777" w:rsidR="00DB2C38" w:rsidRPr="00E74757" w:rsidRDefault="00DB2C38" w:rsidP="00F33588">
      <w:pPr>
        <w:pStyle w:val="BTEMEASMCA"/>
      </w:pPr>
      <w:r w:rsidRPr="00E74757">
        <w:t>Schleswiger Str. 74,</w:t>
      </w:r>
    </w:p>
    <w:p w14:paraId="5AC40729" w14:textId="77777777" w:rsidR="00DB2C38" w:rsidRPr="00E74757" w:rsidRDefault="00DB2C38" w:rsidP="00F33588">
      <w:pPr>
        <w:pStyle w:val="BTEMEASMCA"/>
      </w:pPr>
      <w:r w:rsidRPr="00E74757">
        <w:t>24941 Flensburg, Vokietija</w:t>
      </w:r>
    </w:p>
    <w:p w14:paraId="2D53A934" w14:textId="77777777" w:rsidR="00DB2C38" w:rsidRPr="00E74757" w:rsidRDefault="00DB2C38" w:rsidP="00F33588">
      <w:pPr>
        <w:pStyle w:val="BTEMEASMCA"/>
      </w:pPr>
    </w:p>
    <w:p w14:paraId="7D8F0CA6" w14:textId="77777777" w:rsidR="00DB2C38" w:rsidRPr="00E74757" w:rsidRDefault="00DB2C38" w:rsidP="00F33588">
      <w:pPr>
        <w:pStyle w:val="BTEMEASMCA"/>
      </w:pPr>
    </w:p>
    <w:p w14:paraId="73E5378F" w14:textId="77777777" w:rsidR="00DB2C38" w:rsidRPr="00E74757" w:rsidRDefault="00DB2C38" w:rsidP="00F33588">
      <w:pPr>
        <w:pStyle w:val="PI-1EMEASMCA"/>
      </w:pPr>
      <w:bookmarkStart w:id="55" w:name="_Toc129243123"/>
      <w:bookmarkStart w:id="56" w:name="_Toc129243248"/>
      <w:r w:rsidRPr="00E74757">
        <w:t>8.</w:t>
      </w:r>
      <w:r w:rsidRPr="00E74757">
        <w:tab/>
        <w:t xml:space="preserve">RINKODAROS </w:t>
      </w:r>
      <w:r w:rsidRPr="00E74757">
        <w:rPr>
          <w:noProof/>
        </w:rPr>
        <w:t>PAŽYMĖJIMO</w:t>
      </w:r>
      <w:r w:rsidRPr="00E74757">
        <w:t xml:space="preserve"> NUMERIS</w:t>
      </w:r>
      <w:bookmarkEnd w:id="55"/>
      <w:bookmarkEnd w:id="56"/>
      <w:r w:rsidRPr="00E74757">
        <w:t xml:space="preserve"> (-IAI)</w:t>
      </w:r>
    </w:p>
    <w:p w14:paraId="3B916182" w14:textId="77777777" w:rsidR="00DB2C38" w:rsidRPr="00E74757" w:rsidRDefault="00DB2C38" w:rsidP="00F33588">
      <w:pPr>
        <w:pStyle w:val="BTEMEASMCA"/>
      </w:pPr>
    </w:p>
    <w:p w14:paraId="53569C1B" w14:textId="7E2148CA" w:rsidR="00DB2C38" w:rsidRPr="00E74757" w:rsidRDefault="00DB2C38" w:rsidP="00F33588">
      <w:pPr>
        <w:pStyle w:val="BTEMEASMCA"/>
      </w:pPr>
      <w:r w:rsidRPr="00E74757">
        <w:t>250 ml – LT/1/</w:t>
      </w:r>
      <w:r w:rsidR="00306E51">
        <w:t>09/1562/001</w:t>
      </w:r>
    </w:p>
    <w:p w14:paraId="3CAF9685" w14:textId="24FE62F8" w:rsidR="00DB2C38" w:rsidRPr="00E74757" w:rsidRDefault="00DB2C38" w:rsidP="00F33588">
      <w:pPr>
        <w:pStyle w:val="BTEMEASMCA"/>
      </w:pPr>
      <w:r w:rsidRPr="00E74757">
        <w:lastRenderedPageBreak/>
        <w:t xml:space="preserve">500 ml – </w:t>
      </w:r>
      <w:r w:rsidR="00306E51" w:rsidRPr="00E74757">
        <w:t>LT/1/</w:t>
      </w:r>
      <w:r w:rsidR="00306E51">
        <w:t>09/1562/002</w:t>
      </w:r>
    </w:p>
    <w:p w14:paraId="372E3692" w14:textId="39DE32BA" w:rsidR="00DB2C38" w:rsidRPr="00E74757" w:rsidRDefault="00DB2C38" w:rsidP="00F33588">
      <w:pPr>
        <w:pStyle w:val="BTEMEASMCA"/>
      </w:pPr>
      <w:r w:rsidRPr="00E74757">
        <w:t xml:space="preserve">750 ml – </w:t>
      </w:r>
      <w:r w:rsidR="00306E51" w:rsidRPr="00E74757">
        <w:t>LT/1/</w:t>
      </w:r>
      <w:r w:rsidR="00306E51">
        <w:t>09/1562/003</w:t>
      </w:r>
    </w:p>
    <w:p w14:paraId="02F0591B" w14:textId="4A5F0A0C" w:rsidR="00DB2C38" w:rsidRPr="00E74757" w:rsidRDefault="00DB2C38" w:rsidP="00F33588">
      <w:pPr>
        <w:pStyle w:val="BTEMEASMCA"/>
      </w:pPr>
      <w:r w:rsidRPr="00E74757">
        <w:t xml:space="preserve">1000 ml – </w:t>
      </w:r>
      <w:r w:rsidR="00306E51" w:rsidRPr="00E74757">
        <w:t>LT/1/</w:t>
      </w:r>
      <w:r w:rsidR="00306E51">
        <w:t>09/1562/004</w:t>
      </w:r>
    </w:p>
    <w:p w14:paraId="59972105" w14:textId="07C99CF4" w:rsidR="00DB2C38" w:rsidRPr="00E74757" w:rsidRDefault="00DB2C38" w:rsidP="00F33588">
      <w:pPr>
        <w:pStyle w:val="BTEMEASMCA"/>
      </w:pPr>
    </w:p>
    <w:p w14:paraId="15DAB036" w14:textId="77777777" w:rsidR="00DB2C38" w:rsidRPr="00E74757" w:rsidRDefault="00DB2C38" w:rsidP="00F33588">
      <w:pPr>
        <w:pStyle w:val="BTEMEASMCA"/>
      </w:pPr>
    </w:p>
    <w:p w14:paraId="01A6C79C" w14:textId="77777777" w:rsidR="00DB2C38" w:rsidRPr="00E74757" w:rsidRDefault="00DB2C38" w:rsidP="00F33588">
      <w:pPr>
        <w:pStyle w:val="PI-1EMEASMCA"/>
      </w:pPr>
      <w:bookmarkStart w:id="57" w:name="_Toc129243124"/>
      <w:bookmarkStart w:id="58" w:name="_Toc129243249"/>
      <w:r w:rsidRPr="00E74757">
        <w:t>9.</w:t>
      </w:r>
      <w:r w:rsidRPr="00E74757">
        <w:tab/>
        <w:t>RINKODAROS TEISĖS SUTEIKIMO / ATNAUJINIMO DATA</w:t>
      </w:r>
      <w:bookmarkEnd w:id="57"/>
      <w:bookmarkEnd w:id="58"/>
    </w:p>
    <w:p w14:paraId="764463CA" w14:textId="77777777" w:rsidR="00DB2C38" w:rsidRPr="00E74757" w:rsidRDefault="00DB2C38" w:rsidP="00F33588">
      <w:pPr>
        <w:pStyle w:val="BTEMEASMCA"/>
      </w:pPr>
    </w:p>
    <w:p w14:paraId="38B53E76" w14:textId="77777777" w:rsidR="00DB2C38" w:rsidRPr="00E74757" w:rsidRDefault="00DB2C38" w:rsidP="009F3EC8">
      <w:pPr>
        <w:pStyle w:val="BTEMEASMCA"/>
      </w:pPr>
      <w:r w:rsidRPr="00E74757">
        <w:t>Rinkodaros teisė pirmą kartą suteikta 2009 m. gegužės mėn. 13 d.</w:t>
      </w:r>
    </w:p>
    <w:p w14:paraId="6A81A5E6" w14:textId="77777777" w:rsidR="00306E51" w:rsidRPr="00306E51" w:rsidRDefault="00306E51" w:rsidP="00306E51">
      <w:pPr>
        <w:rPr>
          <w:noProof/>
          <w:sz w:val="22"/>
          <w:szCs w:val="22"/>
          <w:lang w:val="lt-LT" w:eastAsia="lt-LT"/>
        </w:rPr>
      </w:pPr>
      <w:r w:rsidRPr="00306E51">
        <w:rPr>
          <w:noProof/>
          <w:sz w:val="22"/>
          <w:szCs w:val="22"/>
          <w:lang w:val="lt-LT" w:eastAsia="lt-LT"/>
        </w:rPr>
        <w:t>Rinkodaros teisė paskutinį kartą atnaujinta 2014 m. kovo mėn. 27 d.</w:t>
      </w:r>
    </w:p>
    <w:p w14:paraId="297E22C3" w14:textId="77777777" w:rsidR="00DB2C38" w:rsidRDefault="00DB2C38" w:rsidP="00F33588">
      <w:pPr>
        <w:pStyle w:val="BTEMEASMCA"/>
      </w:pPr>
    </w:p>
    <w:p w14:paraId="0AC64BB0" w14:textId="77777777" w:rsidR="00306E51" w:rsidRPr="00E74757" w:rsidRDefault="00306E51" w:rsidP="00F33588">
      <w:pPr>
        <w:pStyle w:val="BTEMEASMCA"/>
      </w:pPr>
    </w:p>
    <w:p w14:paraId="6708669C" w14:textId="77777777" w:rsidR="00DB2C38" w:rsidRPr="00E74757" w:rsidRDefault="00DB2C38" w:rsidP="00F33588">
      <w:pPr>
        <w:pStyle w:val="PI-1EMEASMCA"/>
      </w:pPr>
      <w:bookmarkStart w:id="59" w:name="_Toc129243125"/>
      <w:bookmarkStart w:id="60" w:name="_Toc129243250"/>
      <w:r w:rsidRPr="00E74757">
        <w:t>10.</w:t>
      </w:r>
      <w:r w:rsidRPr="00E74757">
        <w:tab/>
        <w:t>TEKSTO PERŽIŪROS DATA</w:t>
      </w:r>
      <w:bookmarkEnd w:id="59"/>
      <w:bookmarkEnd w:id="60"/>
    </w:p>
    <w:p w14:paraId="48554B5C" w14:textId="77777777" w:rsidR="00DB2C38" w:rsidRPr="00E74757" w:rsidRDefault="00DB2C38" w:rsidP="00F33588">
      <w:pPr>
        <w:pStyle w:val="BTEMEASMCA"/>
      </w:pPr>
    </w:p>
    <w:p w14:paraId="74525E53" w14:textId="16F9899F" w:rsidR="00306E51" w:rsidRPr="00306E51" w:rsidRDefault="00306E51" w:rsidP="00306E51">
      <w:pPr>
        <w:rPr>
          <w:noProof/>
          <w:sz w:val="22"/>
          <w:szCs w:val="22"/>
          <w:lang w:val="lt-LT" w:eastAsia="lt-LT"/>
        </w:rPr>
      </w:pPr>
      <w:r w:rsidRPr="00306E51">
        <w:rPr>
          <w:noProof/>
          <w:sz w:val="22"/>
          <w:szCs w:val="22"/>
          <w:lang w:val="lt-LT" w:eastAsia="lt-LT"/>
        </w:rPr>
        <w:t>2014 m. kovo mėn. 27 d.</w:t>
      </w:r>
    </w:p>
    <w:p w14:paraId="0B38D65A" w14:textId="77777777" w:rsidR="00DB2C38" w:rsidRPr="00E74757" w:rsidRDefault="00DB2C38" w:rsidP="00F33588">
      <w:pPr>
        <w:pStyle w:val="BTEMEASMCA"/>
      </w:pPr>
    </w:p>
    <w:p w14:paraId="1E83EA94" w14:textId="77777777" w:rsidR="00DB2C38" w:rsidRPr="00E74757" w:rsidRDefault="00DB2C38" w:rsidP="00F33588">
      <w:pPr>
        <w:pStyle w:val="BTEMEASMCA"/>
      </w:pPr>
    </w:p>
    <w:p w14:paraId="45CAE5DD" w14:textId="77777777" w:rsidR="00DB2C38" w:rsidRPr="00E74757" w:rsidRDefault="00DB2C38" w:rsidP="00B8300C">
      <w:pPr>
        <w:pStyle w:val="Paprastasistekstas"/>
        <w:tabs>
          <w:tab w:val="left" w:pos="5954"/>
          <w:tab w:val="left" w:pos="6237"/>
          <w:tab w:val="left" w:pos="6663"/>
          <w:tab w:val="left" w:pos="6946"/>
        </w:tabs>
        <w:rPr>
          <w:rFonts w:ascii="Times New Roman" w:hAnsi="Times New Roman"/>
          <w:sz w:val="22"/>
          <w:szCs w:val="22"/>
        </w:rPr>
      </w:pPr>
      <w:r w:rsidRPr="00E74757">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E74757">
        <w:rPr>
          <w:rFonts w:ascii="Times New Roman" w:hAnsi="Times New Roman"/>
          <w:i/>
          <w:iCs/>
          <w:noProof/>
          <w:sz w:val="22"/>
          <w:szCs w:val="22"/>
        </w:rPr>
        <w:t xml:space="preserve"> </w:t>
      </w:r>
      <w:r w:rsidRPr="00E74757">
        <w:rPr>
          <w:rFonts w:ascii="Times New Roman" w:hAnsi="Times New Roman"/>
          <w:noProof/>
          <w:sz w:val="22"/>
          <w:szCs w:val="22"/>
        </w:rPr>
        <w:t>http://www.</w:t>
      </w:r>
      <w:proofErr w:type="spellStart"/>
      <w:r w:rsidRPr="00E74757">
        <w:rPr>
          <w:rFonts w:ascii="Times New Roman" w:hAnsi="Times New Roman"/>
          <w:sz w:val="22"/>
          <w:szCs w:val="22"/>
        </w:rPr>
        <w:t>vvkt.lt</w:t>
      </w:r>
      <w:proofErr w:type="spellEnd"/>
    </w:p>
    <w:p w14:paraId="13E12EAC" w14:textId="77777777" w:rsidR="00DB2C38" w:rsidRPr="00E74757" w:rsidRDefault="00DB2C38" w:rsidP="00F33588">
      <w:pPr>
        <w:pStyle w:val="BTEMEASMCA"/>
      </w:pPr>
    </w:p>
    <w:p w14:paraId="40C838BA" w14:textId="77777777" w:rsidR="00DB2C38" w:rsidRPr="00E74757" w:rsidRDefault="00DB2C38" w:rsidP="00F33588">
      <w:pPr>
        <w:pStyle w:val="BTEMEASMCA"/>
      </w:pPr>
    </w:p>
    <w:p w14:paraId="5C3512E8" w14:textId="77777777" w:rsidR="00DB2C38" w:rsidRPr="00E74757" w:rsidRDefault="00DB2C38" w:rsidP="00F33588">
      <w:pPr>
        <w:pStyle w:val="BTEMEASMCA"/>
      </w:pPr>
    </w:p>
    <w:p w14:paraId="7B23383A" w14:textId="77777777" w:rsidR="00DB2C38" w:rsidRPr="00E74757" w:rsidRDefault="00DB2C38" w:rsidP="00F33588">
      <w:pPr>
        <w:pStyle w:val="BTEMEASMCA"/>
      </w:pPr>
    </w:p>
    <w:p w14:paraId="11310322" w14:textId="77777777" w:rsidR="00DB2C38" w:rsidRPr="00E74757" w:rsidRDefault="00DB2C38" w:rsidP="00F33588">
      <w:pPr>
        <w:pStyle w:val="BTEMEASMCA"/>
      </w:pPr>
      <w:r w:rsidRPr="00E74757">
        <w:br w:type="page"/>
      </w:r>
    </w:p>
    <w:p w14:paraId="2051DEC9" w14:textId="77777777" w:rsidR="00DB2C38" w:rsidRPr="00E74757" w:rsidRDefault="00DB2C38" w:rsidP="00F33588">
      <w:pPr>
        <w:pStyle w:val="BTEMEASMCA"/>
      </w:pPr>
    </w:p>
    <w:p w14:paraId="7FDC77AB" w14:textId="77777777" w:rsidR="00DB2C38" w:rsidRPr="00E74757" w:rsidRDefault="00DB2C38" w:rsidP="00F33588">
      <w:pPr>
        <w:pStyle w:val="BTEMEASMCA"/>
      </w:pPr>
    </w:p>
    <w:p w14:paraId="47E7D33B" w14:textId="77777777" w:rsidR="00DB2C38" w:rsidRPr="00E74757" w:rsidRDefault="00DB2C38" w:rsidP="00F33588">
      <w:pPr>
        <w:pStyle w:val="BTEMEASMCA"/>
      </w:pPr>
    </w:p>
    <w:p w14:paraId="239F5EDE" w14:textId="77777777" w:rsidR="00DB2C38" w:rsidRPr="00E74757" w:rsidRDefault="00DB2C38" w:rsidP="00F33588">
      <w:pPr>
        <w:pStyle w:val="BTEMEASMCA"/>
      </w:pPr>
    </w:p>
    <w:p w14:paraId="34073BB9" w14:textId="77777777" w:rsidR="00DB2C38" w:rsidRPr="00E74757" w:rsidRDefault="00DB2C38" w:rsidP="00F33588">
      <w:pPr>
        <w:pStyle w:val="BTEMEASMCA"/>
      </w:pPr>
    </w:p>
    <w:p w14:paraId="148AF037" w14:textId="77777777" w:rsidR="00DB2C38" w:rsidRPr="00E74757" w:rsidRDefault="00DB2C38" w:rsidP="00F33588">
      <w:pPr>
        <w:pStyle w:val="BTEMEASMCA"/>
      </w:pPr>
    </w:p>
    <w:p w14:paraId="312E36D0" w14:textId="77777777" w:rsidR="00DB2C38" w:rsidRPr="00E74757" w:rsidRDefault="00DB2C38" w:rsidP="00F33588">
      <w:pPr>
        <w:pStyle w:val="BTEMEASMCA"/>
      </w:pPr>
    </w:p>
    <w:p w14:paraId="54F99251" w14:textId="77777777" w:rsidR="00DB2C38" w:rsidRPr="00E74757" w:rsidRDefault="00DB2C38" w:rsidP="005C320C">
      <w:pPr>
        <w:pStyle w:val="TTEMEASMCA"/>
        <w:rPr>
          <w:sz w:val="22"/>
        </w:rPr>
      </w:pPr>
      <w:bookmarkStart w:id="61" w:name="_Toc129243128"/>
      <w:bookmarkStart w:id="62" w:name="_Toc129243253"/>
    </w:p>
    <w:p w14:paraId="056F1594" w14:textId="77777777" w:rsidR="00DB2C38" w:rsidRPr="00E74757" w:rsidRDefault="00DB2C38">
      <w:pPr>
        <w:pStyle w:val="TTEMEASMCA"/>
        <w:rPr>
          <w:sz w:val="22"/>
        </w:rPr>
      </w:pPr>
    </w:p>
    <w:p w14:paraId="119B94AD" w14:textId="77777777" w:rsidR="00DB2C38" w:rsidRPr="00E74757" w:rsidRDefault="00DB2C38">
      <w:pPr>
        <w:pStyle w:val="TTEMEASMCA"/>
        <w:rPr>
          <w:sz w:val="22"/>
        </w:rPr>
      </w:pPr>
    </w:p>
    <w:p w14:paraId="18A37662" w14:textId="77777777" w:rsidR="00DB2C38" w:rsidRPr="00E74757" w:rsidRDefault="00DB2C38">
      <w:pPr>
        <w:pStyle w:val="TTEMEASMCA"/>
        <w:rPr>
          <w:sz w:val="22"/>
        </w:rPr>
      </w:pPr>
    </w:p>
    <w:p w14:paraId="520156A8" w14:textId="77777777" w:rsidR="00DB2C38" w:rsidRPr="00E74757" w:rsidRDefault="00DB2C38">
      <w:pPr>
        <w:pStyle w:val="TTEMEASMCA"/>
        <w:rPr>
          <w:sz w:val="22"/>
        </w:rPr>
      </w:pPr>
    </w:p>
    <w:p w14:paraId="186648B2" w14:textId="77777777" w:rsidR="00DB2C38" w:rsidRPr="00E74757" w:rsidRDefault="00DB2C38">
      <w:pPr>
        <w:pStyle w:val="TTEMEASMCA"/>
        <w:rPr>
          <w:sz w:val="22"/>
        </w:rPr>
      </w:pPr>
    </w:p>
    <w:p w14:paraId="26FF8A17" w14:textId="77777777" w:rsidR="00DB2C38" w:rsidRPr="00E74757" w:rsidRDefault="00DB2C38">
      <w:pPr>
        <w:pStyle w:val="TTEMEASMCA"/>
        <w:rPr>
          <w:sz w:val="22"/>
        </w:rPr>
      </w:pPr>
    </w:p>
    <w:p w14:paraId="34615B63" w14:textId="77777777" w:rsidR="00DB2C38" w:rsidRPr="00E74757" w:rsidRDefault="00DB2C38">
      <w:pPr>
        <w:pStyle w:val="TTEMEASMCA"/>
        <w:rPr>
          <w:sz w:val="22"/>
        </w:rPr>
      </w:pPr>
    </w:p>
    <w:p w14:paraId="15FBC64D" w14:textId="77777777" w:rsidR="00DB2C38" w:rsidRPr="00E74757" w:rsidRDefault="00DB2C38">
      <w:pPr>
        <w:pStyle w:val="TTEMEASMCA"/>
        <w:rPr>
          <w:sz w:val="22"/>
        </w:rPr>
      </w:pPr>
    </w:p>
    <w:p w14:paraId="76F32992" w14:textId="77777777" w:rsidR="00DB2C38" w:rsidRPr="00E74757" w:rsidRDefault="00DB2C38">
      <w:pPr>
        <w:pStyle w:val="TTEMEASMCA"/>
        <w:rPr>
          <w:sz w:val="22"/>
        </w:rPr>
      </w:pPr>
    </w:p>
    <w:p w14:paraId="698ECFAE" w14:textId="77777777" w:rsidR="00DB2C38" w:rsidRPr="00E74757" w:rsidRDefault="00DB2C38">
      <w:pPr>
        <w:pStyle w:val="TTEMEASMCA"/>
        <w:rPr>
          <w:sz w:val="22"/>
        </w:rPr>
      </w:pPr>
    </w:p>
    <w:p w14:paraId="26C239FA" w14:textId="77777777" w:rsidR="00DB2C38" w:rsidRPr="00E74757" w:rsidRDefault="00DB2C38">
      <w:pPr>
        <w:pStyle w:val="TTEMEASMCA"/>
        <w:rPr>
          <w:sz w:val="22"/>
        </w:rPr>
      </w:pPr>
    </w:p>
    <w:p w14:paraId="0436F7A7" w14:textId="77777777" w:rsidR="00DB2C38" w:rsidRPr="00E74757" w:rsidRDefault="00DB2C38">
      <w:pPr>
        <w:pStyle w:val="TTEMEASMCA"/>
        <w:rPr>
          <w:sz w:val="22"/>
        </w:rPr>
      </w:pPr>
    </w:p>
    <w:p w14:paraId="4BC76E40" w14:textId="77777777" w:rsidR="00DB2C38" w:rsidRPr="00E74757" w:rsidRDefault="00DB2C38">
      <w:pPr>
        <w:pStyle w:val="TTEMEASMCA"/>
        <w:rPr>
          <w:sz w:val="22"/>
        </w:rPr>
      </w:pPr>
    </w:p>
    <w:p w14:paraId="3CDD6A03" w14:textId="77777777" w:rsidR="00DB2C38" w:rsidRPr="00E74757" w:rsidRDefault="00DB2C38">
      <w:pPr>
        <w:pStyle w:val="TTEMEASMCA"/>
        <w:rPr>
          <w:sz w:val="22"/>
        </w:rPr>
      </w:pPr>
    </w:p>
    <w:p w14:paraId="690480B4" w14:textId="77777777" w:rsidR="008A6328" w:rsidRPr="00E74757" w:rsidRDefault="008A6328">
      <w:pPr>
        <w:pStyle w:val="TTEMEASMCA"/>
        <w:rPr>
          <w:sz w:val="22"/>
        </w:rPr>
      </w:pPr>
    </w:p>
    <w:p w14:paraId="3EA99AAB" w14:textId="77777777" w:rsidR="00DB2C38" w:rsidRPr="00E74757" w:rsidRDefault="00DB2C38">
      <w:pPr>
        <w:pStyle w:val="TTEMEASMCA"/>
        <w:rPr>
          <w:sz w:val="22"/>
        </w:rPr>
      </w:pPr>
      <w:r w:rsidRPr="00E74757">
        <w:rPr>
          <w:sz w:val="22"/>
        </w:rPr>
        <w:t>II PRIEDAS</w:t>
      </w:r>
      <w:bookmarkEnd w:id="61"/>
      <w:bookmarkEnd w:id="62"/>
    </w:p>
    <w:p w14:paraId="0B9F6EF6" w14:textId="77777777" w:rsidR="00DB2C38" w:rsidRPr="00E74757" w:rsidRDefault="00DB2C38">
      <w:pPr>
        <w:pStyle w:val="TTEMEASMCA"/>
        <w:rPr>
          <w:sz w:val="22"/>
        </w:rPr>
      </w:pPr>
    </w:p>
    <w:p w14:paraId="7E7088DD" w14:textId="77777777" w:rsidR="00DB2C38" w:rsidRPr="00E74757" w:rsidRDefault="00DB2C38">
      <w:pPr>
        <w:pStyle w:val="TTEMEASMCA"/>
        <w:rPr>
          <w:sz w:val="22"/>
        </w:rPr>
      </w:pPr>
      <w:r w:rsidRPr="00E74757">
        <w:rPr>
          <w:sz w:val="22"/>
        </w:rPr>
        <w:t>RINKODAROS SĄLYGOS</w:t>
      </w:r>
    </w:p>
    <w:p w14:paraId="3E3F7AA6" w14:textId="77777777" w:rsidR="00DB2C38" w:rsidRPr="00E74757" w:rsidRDefault="00DB2C38" w:rsidP="00F33588">
      <w:pPr>
        <w:pStyle w:val="BTEMEASMCA"/>
      </w:pPr>
    </w:p>
    <w:p w14:paraId="24510F98" w14:textId="77777777" w:rsidR="00DB2C38" w:rsidRPr="00E74757" w:rsidRDefault="00DB2C38" w:rsidP="00F33588">
      <w:pPr>
        <w:pStyle w:val="BTAnIIEMEASMCA"/>
        <w:rPr>
          <w:rFonts w:cs="Times New Roman"/>
          <w:lang w:val="lt-LT"/>
        </w:rPr>
      </w:pPr>
      <w:r w:rsidRPr="00E74757">
        <w:rPr>
          <w:rFonts w:cs="Times New Roman"/>
          <w:lang w:val="lt-LT"/>
        </w:rPr>
        <w:t>A.</w:t>
      </w:r>
      <w:r w:rsidRPr="00E74757">
        <w:rPr>
          <w:rFonts w:cs="Times New Roman"/>
          <w:lang w:val="lt-LT"/>
        </w:rPr>
        <w:tab/>
      </w:r>
      <w:r w:rsidRPr="00E74757">
        <w:rPr>
          <w:rFonts w:cs="Times New Roman"/>
          <w:bCs/>
          <w:noProof/>
          <w:lang w:val="lt-LT"/>
        </w:rPr>
        <w:t>GAMINTOJAS</w:t>
      </w:r>
      <w:r w:rsidRPr="00E74757">
        <w:rPr>
          <w:rFonts w:cs="Times New Roman"/>
          <w:lang w:val="lt-LT"/>
        </w:rPr>
        <w:t>, ATSAKINGAS UŽ SERIJŲ IŠLEIDIMĄ</w:t>
      </w:r>
    </w:p>
    <w:p w14:paraId="54CFF32A" w14:textId="77777777" w:rsidR="00DB2C38" w:rsidRPr="00E74757" w:rsidRDefault="00DB2C38" w:rsidP="00F33588">
      <w:pPr>
        <w:pStyle w:val="BTEMEASMCA"/>
      </w:pPr>
    </w:p>
    <w:p w14:paraId="48B06DE5" w14:textId="77777777" w:rsidR="00DB2C38" w:rsidRPr="00E74757" w:rsidRDefault="00DB2C38" w:rsidP="00F33588">
      <w:pPr>
        <w:pStyle w:val="BTAnIIEMEASMCA"/>
        <w:rPr>
          <w:rFonts w:cs="Times New Roman"/>
          <w:lang w:val="lt-LT"/>
        </w:rPr>
      </w:pPr>
      <w:r w:rsidRPr="00E74757">
        <w:rPr>
          <w:rFonts w:cs="Times New Roman"/>
          <w:lang w:val="lt-LT"/>
        </w:rPr>
        <w:t>B.</w:t>
      </w:r>
      <w:r w:rsidRPr="00E74757">
        <w:rPr>
          <w:rFonts w:cs="Times New Roman"/>
          <w:lang w:val="lt-LT"/>
        </w:rPr>
        <w:tab/>
      </w:r>
      <w:r w:rsidRPr="00E74757">
        <w:rPr>
          <w:rFonts w:cs="Times New Roman"/>
          <w:bCs/>
          <w:lang w:val="lt-LT"/>
        </w:rPr>
        <w:t xml:space="preserve"> TIEKIMO IR VARTOJIMO SĄLYGOS AR APRIBOJIMAI</w:t>
      </w:r>
    </w:p>
    <w:p w14:paraId="3374C9A7" w14:textId="77777777" w:rsidR="00DB2C38" w:rsidRPr="00E74757" w:rsidRDefault="00DB2C38" w:rsidP="00F33588">
      <w:pPr>
        <w:pStyle w:val="BTEMEASMCA"/>
      </w:pPr>
    </w:p>
    <w:p w14:paraId="2268CEE1" w14:textId="77777777" w:rsidR="00DB2C38" w:rsidRPr="00E74757" w:rsidRDefault="00DB2C38" w:rsidP="00F33588">
      <w:pPr>
        <w:pStyle w:val="BTAnIIEMEASMCA"/>
        <w:rPr>
          <w:rFonts w:cs="Times New Roman"/>
          <w:lang w:val="lt-LT"/>
        </w:rPr>
      </w:pPr>
    </w:p>
    <w:p w14:paraId="29D564F5" w14:textId="77777777" w:rsidR="00DB2C38" w:rsidRPr="00E74757" w:rsidRDefault="00DB2C38" w:rsidP="00F33588">
      <w:pPr>
        <w:pStyle w:val="PI-1EMEASMCA"/>
      </w:pPr>
      <w:r w:rsidRPr="00E74757">
        <w:br w:type="page"/>
      </w:r>
      <w:r w:rsidRPr="00E74757">
        <w:lastRenderedPageBreak/>
        <w:t>A.</w:t>
      </w:r>
      <w:r w:rsidRPr="00E74757">
        <w:tab/>
        <w:t>GAMINTOJAS, ATSAKINGAS  UŽ SERIJŲ IŠLEIDIMĄ</w:t>
      </w:r>
    </w:p>
    <w:p w14:paraId="7A8ECEF6" w14:textId="77777777" w:rsidR="00DB2C38" w:rsidRPr="00E74757" w:rsidRDefault="00DB2C38" w:rsidP="00F33588">
      <w:pPr>
        <w:pStyle w:val="BTEMEASMCA"/>
      </w:pPr>
    </w:p>
    <w:p w14:paraId="53A6A9E7" w14:textId="0CEE5BB9" w:rsidR="00DB2C38" w:rsidRPr="00E74757" w:rsidRDefault="00DB2C38" w:rsidP="00F33588">
      <w:pPr>
        <w:pStyle w:val="BTuEMEASMCA"/>
      </w:pPr>
      <w:r w:rsidRPr="00E74757">
        <w:t xml:space="preserve">Gamintojo, atsakingo už serijų išleidimą, pavadinimas ir adresas </w:t>
      </w:r>
    </w:p>
    <w:p w14:paraId="3BD0EA8B" w14:textId="77777777" w:rsidR="00DB2C38" w:rsidRPr="00E74757" w:rsidRDefault="00DB2C38" w:rsidP="00F33588">
      <w:pPr>
        <w:pStyle w:val="BTEMEASMCA"/>
      </w:pPr>
    </w:p>
    <w:p w14:paraId="58C2B85A" w14:textId="6510B74D" w:rsidR="00DB2C38" w:rsidRPr="00E74757" w:rsidRDefault="00DB2C38" w:rsidP="009F3EC8">
      <w:pPr>
        <w:rPr>
          <w:sz w:val="22"/>
          <w:szCs w:val="22"/>
          <w:lang w:val="lt-LT"/>
        </w:rPr>
      </w:pPr>
      <w:proofErr w:type="spellStart"/>
      <w:r w:rsidRPr="00E74757">
        <w:rPr>
          <w:sz w:val="22"/>
          <w:szCs w:val="22"/>
          <w:lang w:val="lt-LT"/>
        </w:rPr>
        <w:t>Queisser</w:t>
      </w:r>
      <w:proofErr w:type="spellEnd"/>
      <w:r w:rsidRPr="00E74757">
        <w:rPr>
          <w:sz w:val="22"/>
          <w:szCs w:val="22"/>
          <w:lang w:val="lt-LT"/>
        </w:rPr>
        <w:t xml:space="preserve"> </w:t>
      </w:r>
      <w:proofErr w:type="spellStart"/>
      <w:r w:rsidRPr="00E74757">
        <w:rPr>
          <w:sz w:val="22"/>
          <w:szCs w:val="22"/>
          <w:lang w:val="lt-LT"/>
        </w:rPr>
        <w:t>Pharma</w:t>
      </w:r>
      <w:proofErr w:type="spellEnd"/>
      <w:r w:rsidRPr="00E74757">
        <w:rPr>
          <w:sz w:val="22"/>
          <w:szCs w:val="22"/>
          <w:lang w:val="lt-LT"/>
        </w:rPr>
        <w:t xml:space="preserve"> </w:t>
      </w:r>
      <w:proofErr w:type="spellStart"/>
      <w:r w:rsidRPr="00E74757">
        <w:rPr>
          <w:sz w:val="22"/>
          <w:szCs w:val="22"/>
          <w:lang w:val="lt-LT"/>
        </w:rPr>
        <w:t>GmbH</w:t>
      </w:r>
      <w:proofErr w:type="spellEnd"/>
      <w:r w:rsidRPr="00E74757">
        <w:rPr>
          <w:sz w:val="22"/>
          <w:szCs w:val="22"/>
          <w:lang w:val="lt-LT"/>
        </w:rPr>
        <w:t xml:space="preserve"> &amp; </w:t>
      </w:r>
      <w:proofErr w:type="spellStart"/>
      <w:r w:rsidRPr="00E74757">
        <w:rPr>
          <w:sz w:val="22"/>
          <w:szCs w:val="22"/>
          <w:lang w:val="lt-LT"/>
        </w:rPr>
        <w:t>Co</w:t>
      </w:r>
      <w:proofErr w:type="spellEnd"/>
      <w:r w:rsidRPr="00E74757">
        <w:rPr>
          <w:sz w:val="22"/>
          <w:szCs w:val="22"/>
          <w:lang w:val="lt-LT"/>
        </w:rPr>
        <w:t>.</w:t>
      </w:r>
    </w:p>
    <w:p w14:paraId="41273714" w14:textId="4D55031D" w:rsidR="00DB2C38" w:rsidRPr="00E74757" w:rsidRDefault="00DB2C38" w:rsidP="009F3EC8">
      <w:pPr>
        <w:pStyle w:val="Antrats"/>
        <w:tabs>
          <w:tab w:val="clear" w:pos="4153"/>
          <w:tab w:val="clear" w:pos="8306"/>
        </w:tabs>
        <w:spacing w:line="240" w:lineRule="auto"/>
        <w:rPr>
          <w:rFonts w:ascii="Times New Roman" w:hAnsi="Times New Roman"/>
          <w:sz w:val="22"/>
          <w:szCs w:val="22"/>
          <w:lang w:val="lt-LT"/>
        </w:rPr>
      </w:pPr>
      <w:proofErr w:type="spellStart"/>
      <w:r w:rsidRPr="00E74757">
        <w:rPr>
          <w:rFonts w:ascii="Times New Roman" w:hAnsi="Times New Roman"/>
          <w:sz w:val="22"/>
          <w:szCs w:val="22"/>
          <w:lang w:val="lt-LT"/>
        </w:rPr>
        <w:t>Schleswiger</w:t>
      </w:r>
      <w:proofErr w:type="spellEnd"/>
      <w:r w:rsidRPr="00E74757">
        <w:rPr>
          <w:rFonts w:ascii="Times New Roman" w:hAnsi="Times New Roman"/>
          <w:sz w:val="22"/>
          <w:szCs w:val="22"/>
          <w:lang w:val="lt-LT"/>
        </w:rPr>
        <w:t xml:space="preserve"> Str. 74</w:t>
      </w:r>
    </w:p>
    <w:p w14:paraId="1878C0B3" w14:textId="77777777" w:rsidR="00DB2C38" w:rsidRPr="00E74757" w:rsidRDefault="00DB2C38" w:rsidP="0065012F">
      <w:pPr>
        <w:pStyle w:val="Antrats"/>
        <w:tabs>
          <w:tab w:val="clear" w:pos="4153"/>
          <w:tab w:val="clear" w:pos="8306"/>
        </w:tabs>
        <w:spacing w:line="240" w:lineRule="auto"/>
        <w:rPr>
          <w:rFonts w:ascii="Times New Roman" w:hAnsi="Times New Roman"/>
          <w:sz w:val="22"/>
          <w:szCs w:val="22"/>
          <w:lang w:val="lt-LT"/>
        </w:rPr>
      </w:pPr>
      <w:r w:rsidRPr="00E74757">
        <w:rPr>
          <w:rFonts w:ascii="Times New Roman" w:hAnsi="Times New Roman"/>
          <w:sz w:val="22"/>
          <w:szCs w:val="22"/>
          <w:lang w:val="lt-LT"/>
        </w:rPr>
        <w:t xml:space="preserve">24941 </w:t>
      </w:r>
      <w:proofErr w:type="spellStart"/>
      <w:r w:rsidRPr="00E74757">
        <w:rPr>
          <w:rFonts w:ascii="Times New Roman" w:hAnsi="Times New Roman"/>
          <w:sz w:val="22"/>
          <w:szCs w:val="22"/>
          <w:lang w:val="lt-LT"/>
        </w:rPr>
        <w:t>Flensburg</w:t>
      </w:r>
      <w:proofErr w:type="spellEnd"/>
    </w:p>
    <w:p w14:paraId="6B8562F9" w14:textId="51653D9C" w:rsidR="00DB2C38" w:rsidRPr="00E74757" w:rsidRDefault="00DB2C38" w:rsidP="0065012F">
      <w:pPr>
        <w:pStyle w:val="Antrats"/>
        <w:tabs>
          <w:tab w:val="clear" w:pos="4153"/>
          <w:tab w:val="clear" w:pos="8306"/>
        </w:tabs>
        <w:spacing w:line="240" w:lineRule="auto"/>
        <w:rPr>
          <w:rFonts w:ascii="Times New Roman" w:hAnsi="Times New Roman"/>
          <w:sz w:val="22"/>
          <w:szCs w:val="22"/>
          <w:lang w:val="lt-LT"/>
        </w:rPr>
      </w:pPr>
      <w:r w:rsidRPr="00E74757">
        <w:rPr>
          <w:rFonts w:ascii="Times New Roman" w:hAnsi="Times New Roman"/>
          <w:sz w:val="22"/>
          <w:szCs w:val="22"/>
          <w:lang w:val="lt-LT"/>
        </w:rPr>
        <w:t>Vokietija</w:t>
      </w:r>
    </w:p>
    <w:p w14:paraId="7732E363" w14:textId="77777777" w:rsidR="00DB2C38" w:rsidRPr="00E74757" w:rsidRDefault="00DB2C38" w:rsidP="00F33588">
      <w:pPr>
        <w:pStyle w:val="BTEMEASMCA"/>
      </w:pPr>
    </w:p>
    <w:p w14:paraId="764A53C2" w14:textId="77777777" w:rsidR="00DB2C38" w:rsidRPr="00E74757" w:rsidRDefault="00DB2C38" w:rsidP="00F33588">
      <w:pPr>
        <w:pStyle w:val="BTEMEASMCA"/>
      </w:pPr>
    </w:p>
    <w:p w14:paraId="1C7C30FD" w14:textId="77777777" w:rsidR="00DB2C38" w:rsidRPr="00E74757" w:rsidRDefault="00DB2C38" w:rsidP="00F33588">
      <w:pPr>
        <w:pStyle w:val="PI-1EMEASMCA"/>
      </w:pPr>
      <w:bookmarkStart w:id="63" w:name="_Toc129243129"/>
      <w:bookmarkStart w:id="64" w:name="_Toc129243254"/>
      <w:r w:rsidRPr="00E74757">
        <w:t>B.</w:t>
      </w:r>
      <w:r w:rsidRPr="00E74757">
        <w:tab/>
      </w:r>
      <w:bookmarkEnd w:id="63"/>
      <w:bookmarkEnd w:id="64"/>
      <w:r w:rsidRPr="00E74757">
        <w:rPr>
          <w:bCs/>
          <w:noProof/>
        </w:rPr>
        <w:t xml:space="preserve"> TIEKIMO IR VARTOJIMO SĄLYGOS AR APRIBOJIMAI</w:t>
      </w:r>
    </w:p>
    <w:p w14:paraId="637028F5" w14:textId="77777777" w:rsidR="00DB2C38" w:rsidRPr="00E74757" w:rsidRDefault="00DB2C38" w:rsidP="00F33588">
      <w:pPr>
        <w:pStyle w:val="BTEMEASMCA"/>
      </w:pPr>
    </w:p>
    <w:p w14:paraId="13C65E5F" w14:textId="77777777" w:rsidR="00DB2C38" w:rsidRPr="00E74757" w:rsidRDefault="00DB2C38" w:rsidP="00F33588">
      <w:pPr>
        <w:pStyle w:val="BTEMEASMCA"/>
      </w:pPr>
      <w:r w:rsidRPr="00E74757">
        <w:t>Nereceptinis vaistinis preparatas</w:t>
      </w:r>
    </w:p>
    <w:p w14:paraId="3C1F2127" w14:textId="77777777" w:rsidR="00DB2C38" w:rsidRPr="00E74757" w:rsidRDefault="00DB2C38" w:rsidP="00F33588">
      <w:pPr>
        <w:pStyle w:val="BTEMEASMCA"/>
      </w:pPr>
    </w:p>
    <w:p w14:paraId="1147A951" w14:textId="77777777" w:rsidR="00DB2C38" w:rsidRPr="00E74757" w:rsidRDefault="00DB2C38" w:rsidP="00140776">
      <w:pPr>
        <w:pStyle w:val="PI-2EMEASMCA"/>
      </w:pPr>
    </w:p>
    <w:p w14:paraId="05373B3B" w14:textId="77777777" w:rsidR="00DB2C38" w:rsidRPr="00E74757" w:rsidRDefault="00DB2C38" w:rsidP="00F33588">
      <w:pPr>
        <w:pStyle w:val="BTEMEASMCA"/>
      </w:pPr>
    </w:p>
    <w:p w14:paraId="32E7FFC1" w14:textId="77777777" w:rsidR="00DB2C38" w:rsidRPr="00E74757" w:rsidRDefault="00DB2C38" w:rsidP="00F33588">
      <w:pPr>
        <w:pStyle w:val="BTEMEASMCA"/>
        <w:rPr>
          <w:noProof w:val="0"/>
        </w:rPr>
      </w:pPr>
      <w:bookmarkStart w:id="65" w:name="_Toc129243132"/>
      <w:bookmarkStart w:id="66" w:name="_Toc129243257"/>
      <w:r w:rsidRPr="00E74757">
        <w:tab/>
      </w:r>
      <w:bookmarkEnd w:id="65"/>
      <w:bookmarkEnd w:id="66"/>
    </w:p>
    <w:p w14:paraId="094B673C" w14:textId="77777777" w:rsidR="00DB2C38" w:rsidRPr="00E74757" w:rsidRDefault="00DB2C38" w:rsidP="00F33588">
      <w:pPr>
        <w:pStyle w:val="BTEMEASMCA"/>
      </w:pPr>
    </w:p>
    <w:p w14:paraId="2CC40D4A" w14:textId="77777777" w:rsidR="00DB2C38" w:rsidRPr="00E74757" w:rsidRDefault="00DB2C38" w:rsidP="00F33588">
      <w:pPr>
        <w:pStyle w:val="BTEMEASMCA"/>
      </w:pPr>
    </w:p>
    <w:p w14:paraId="783E94F7" w14:textId="77777777" w:rsidR="00DB2C38" w:rsidRPr="00E74757" w:rsidRDefault="00DB2C38" w:rsidP="00F33588">
      <w:pPr>
        <w:pStyle w:val="BTEMEASMCA"/>
      </w:pPr>
    </w:p>
    <w:p w14:paraId="13E5B3B5" w14:textId="77777777" w:rsidR="00DB2C38" w:rsidRPr="00E74757" w:rsidRDefault="00DB2C38" w:rsidP="00F33588">
      <w:pPr>
        <w:pStyle w:val="BTEMEASMCA"/>
      </w:pPr>
    </w:p>
    <w:p w14:paraId="6E2BD07D" w14:textId="77777777" w:rsidR="00DB2C38" w:rsidRPr="00E74757" w:rsidRDefault="00DB2C38" w:rsidP="00F33588">
      <w:pPr>
        <w:pStyle w:val="BTEMEASMCA"/>
      </w:pPr>
    </w:p>
    <w:p w14:paraId="21EA2BEC" w14:textId="77777777" w:rsidR="00DB2C38" w:rsidRPr="00E74757" w:rsidRDefault="00DB2C38" w:rsidP="00F33588">
      <w:pPr>
        <w:pStyle w:val="BTEMEASMCA"/>
      </w:pPr>
    </w:p>
    <w:p w14:paraId="2FA3AE6A" w14:textId="77777777" w:rsidR="00DB2C38" w:rsidRPr="00E74757" w:rsidRDefault="00DB2C38" w:rsidP="00F33588">
      <w:pPr>
        <w:pStyle w:val="BTEMEASMCA"/>
      </w:pPr>
    </w:p>
    <w:p w14:paraId="3566DC65" w14:textId="77777777" w:rsidR="00DB2C38" w:rsidRPr="00E74757" w:rsidRDefault="00DB2C38" w:rsidP="00F33588">
      <w:pPr>
        <w:pStyle w:val="BTEMEASMCA"/>
      </w:pPr>
    </w:p>
    <w:p w14:paraId="4621D7E5" w14:textId="77777777" w:rsidR="00DB2C38" w:rsidRPr="00E74757" w:rsidRDefault="00DB2C38" w:rsidP="00F33588">
      <w:pPr>
        <w:pStyle w:val="BTEMEASMCA"/>
      </w:pPr>
    </w:p>
    <w:p w14:paraId="1B6457CA" w14:textId="77777777" w:rsidR="00DB2C38" w:rsidRPr="00E74757" w:rsidRDefault="00DB2C38" w:rsidP="00F33588">
      <w:pPr>
        <w:pStyle w:val="BTEMEASMCA"/>
      </w:pPr>
    </w:p>
    <w:p w14:paraId="7388B3ED" w14:textId="77777777" w:rsidR="00DB2C38" w:rsidRPr="00E74757" w:rsidRDefault="00DB2C38" w:rsidP="00F33588">
      <w:pPr>
        <w:pStyle w:val="BTEMEASMCA"/>
      </w:pPr>
    </w:p>
    <w:p w14:paraId="5E6B793E" w14:textId="77777777" w:rsidR="00DB2C38" w:rsidRPr="00E74757" w:rsidRDefault="00DB2C38" w:rsidP="00F33588">
      <w:pPr>
        <w:pStyle w:val="BTEMEASMCA"/>
      </w:pPr>
    </w:p>
    <w:p w14:paraId="5C1719F6" w14:textId="77777777" w:rsidR="00DB2C38" w:rsidRPr="00E74757" w:rsidRDefault="00DB2C38" w:rsidP="00F33588">
      <w:pPr>
        <w:pStyle w:val="BTEMEASMCA"/>
      </w:pPr>
    </w:p>
    <w:p w14:paraId="7D4BD56B" w14:textId="77777777" w:rsidR="00DB2C38" w:rsidRPr="00E74757" w:rsidRDefault="00DB2C38" w:rsidP="00F33588">
      <w:pPr>
        <w:pStyle w:val="BTEMEASMCA"/>
      </w:pPr>
    </w:p>
    <w:p w14:paraId="61476F04" w14:textId="77777777" w:rsidR="00DB2C38" w:rsidRPr="00E74757" w:rsidRDefault="00DB2C38" w:rsidP="00F33588">
      <w:pPr>
        <w:pStyle w:val="BTEMEASMCA"/>
      </w:pPr>
    </w:p>
    <w:p w14:paraId="0C7AE41E" w14:textId="77777777" w:rsidR="00DB2C38" w:rsidRPr="00E74757" w:rsidRDefault="00DB2C38" w:rsidP="00F33588">
      <w:pPr>
        <w:pStyle w:val="BTEMEASMCA"/>
      </w:pPr>
    </w:p>
    <w:p w14:paraId="618E0972" w14:textId="77777777" w:rsidR="00DB2C38" w:rsidRPr="00E74757" w:rsidRDefault="00DB2C38" w:rsidP="00F33588">
      <w:pPr>
        <w:pStyle w:val="BTEMEASMCA"/>
      </w:pPr>
    </w:p>
    <w:p w14:paraId="210D3D3F" w14:textId="77777777" w:rsidR="00DB2C38" w:rsidRPr="00E74757" w:rsidRDefault="00DB2C38" w:rsidP="00F33588">
      <w:pPr>
        <w:pStyle w:val="BTEMEASMCA"/>
      </w:pPr>
    </w:p>
    <w:p w14:paraId="13F363C5" w14:textId="77777777" w:rsidR="00DB2C38" w:rsidRPr="00E74757" w:rsidRDefault="00DB2C38" w:rsidP="00F33588">
      <w:pPr>
        <w:pStyle w:val="BTEMEASMCA"/>
      </w:pPr>
    </w:p>
    <w:p w14:paraId="7B4733C9" w14:textId="77777777" w:rsidR="00DB2C38" w:rsidRPr="00E74757" w:rsidRDefault="00DB2C38" w:rsidP="00F33588">
      <w:pPr>
        <w:pStyle w:val="BTEMEASMCA"/>
      </w:pPr>
    </w:p>
    <w:p w14:paraId="759AA133" w14:textId="77777777" w:rsidR="00DB2C38" w:rsidRPr="00E74757" w:rsidRDefault="00DB2C38" w:rsidP="00F33588">
      <w:pPr>
        <w:pStyle w:val="BTEMEASMCA"/>
      </w:pPr>
    </w:p>
    <w:p w14:paraId="4827130B" w14:textId="77777777" w:rsidR="00DB2C38" w:rsidRPr="00E74757" w:rsidRDefault="00DB2C38" w:rsidP="00F33588">
      <w:pPr>
        <w:pStyle w:val="BTEMEASMCA"/>
      </w:pPr>
    </w:p>
    <w:p w14:paraId="1E126E08" w14:textId="77777777" w:rsidR="00DB2C38" w:rsidRPr="00E74757" w:rsidRDefault="00DB2C38" w:rsidP="00F33588">
      <w:pPr>
        <w:pStyle w:val="BTEMEASMCA"/>
      </w:pPr>
    </w:p>
    <w:p w14:paraId="4413E500" w14:textId="77777777" w:rsidR="00DB2C38" w:rsidRPr="00E74757" w:rsidRDefault="00DB2C38" w:rsidP="00F33588">
      <w:pPr>
        <w:pStyle w:val="BTEMEASMCA"/>
      </w:pPr>
    </w:p>
    <w:p w14:paraId="4A44FE67" w14:textId="77777777" w:rsidR="00DB2C38" w:rsidRPr="00E74757" w:rsidRDefault="00DB2C38" w:rsidP="00F33588">
      <w:pPr>
        <w:pStyle w:val="BTEMEASMCA"/>
      </w:pPr>
    </w:p>
    <w:p w14:paraId="53E0813F" w14:textId="77777777" w:rsidR="00DB2C38" w:rsidRPr="00E74757" w:rsidRDefault="00DB2C38" w:rsidP="00F33588">
      <w:pPr>
        <w:pStyle w:val="BTEMEASMCA"/>
      </w:pPr>
    </w:p>
    <w:p w14:paraId="66CB20D5" w14:textId="77777777" w:rsidR="00DB2C38" w:rsidRPr="00E74757" w:rsidRDefault="00DB2C38" w:rsidP="00F33588">
      <w:pPr>
        <w:pStyle w:val="BTEMEASMCA"/>
      </w:pPr>
    </w:p>
    <w:p w14:paraId="19B76825" w14:textId="77777777" w:rsidR="00DB2C38" w:rsidRPr="00E74757" w:rsidRDefault="00DB2C38" w:rsidP="00F33588">
      <w:pPr>
        <w:pStyle w:val="BTEMEASMCA"/>
      </w:pPr>
    </w:p>
    <w:p w14:paraId="2C2301F9" w14:textId="77777777" w:rsidR="00DB2C38" w:rsidRPr="00E74757" w:rsidRDefault="00DB2C38" w:rsidP="00F33588">
      <w:pPr>
        <w:pStyle w:val="BTEMEASMCA"/>
      </w:pPr>
    </w:p>
    <w:p w14:paraId="560F7F94" w14:textId="77777777" w:rsidR="00DB2C38" w:rsidRPr="00E74757" w:rsidRDefault="00DB2C38" w:rsidP="00F33588">
      <w:pPr>
        <w:pStyle w:val="BTEMEASMCA"/>
      </w:pPr>
    </w:p>
    <w:p w14:paraId="2B9E2D9A" w14:textId="77777777" w:rsidR="00DB2C38" w:rsidRPr="00E74757" w:rsidRDefault="00DB2C38" w:rsidP="00F33588">
      <w:pPr>
        <w:pStyle w:val="BTEMEASMCA"/>
      </w:pPr>
    </w:p>
    <w:p w14:paraId="6E4848CE" w14:textId="77777777" w:rsidR="00DB2C38" w:rsidRPr="00E74757" w:rsidRDefault="00DB2C38" w:rsidP="00F33588">
      <w:pPr>
        <w:pStyle w:val="BTEMEASMCA"/>
      </w:pPr>
    </w:p>
    <w:p w14:paraId="661DFB33" w14:textId="77777777" w:rsidR="00DB2C38" w:rsidRPr="00E74757" w:rsidRDefault="00DB2C38" w:rsidP="00F33588">
      <w:pPr>
        <w:pStyle w:val="BTEMEASMCA"/>
      </w:pPr>
    </w:p>
    <w:p w14:paraId="273AB0D1" w14:textId="77777777" w:rsidR="00DB2C38" w:rsidRPr="00E74757" w:rsidRDefault="00DB2C38" w:rsidP="00F33588">
      <w:pPr>
        <w:pStyle w:val="BTEMEASMCA"/>
      </w:pPr>
    </w:p>
    <w:p w14:paraId="119DFAE0" w14:textId="77777777" w:rsidR="00DB2C38" w:rsidRPr="00E74757" w:rsidRDefault="00DB2C38" w:rsidP="00F33588">
      <w:pPr>
        <w:pStyle w:val="BTEMEASMCA"/>
      </w:pPr>
    </w:p>
    <w:p w14:paraId="74AE18A5" w14:textId="77777777" w:rsidR="00DB2C38" w:rsidRPr="00E74757" w:rsidRDefault="00DB2C38" w:rsidP="00F33588">
      <w:pPr>
        <w:pStyle w:val="BTEMEASMCA"/>
      </w:pPr>
    </w:p>
    <w:p w14:paraId="55F477C3" w14:textId="77777777" w:rsidR="00DB2C38" w:rsidRPr="00E74757" w:rsidRDefault="00DB2C38" w:rsidP="00F33588">
      <w:pPr>
        <w:pStyle w:val="BTEMEASMCA"/>
      </w:pPr>
    </w:p>
    <w:p w14:paraId="1EA35D91" w14:textId="77777777" w:rsidR="00DB2C38" w:rsidRPr="00E74757" w:rsidRDefault="00DB2C38" w:rsidP="00F33588">
      <w:pPr>
        <w:pStyle w:val="BTEMEASMCA"/>
      </w:pPr>
    </w:p>
    <w:p w14:paraId="7C494276" w14:textId="77777777" w:rsidR="00DB2C38" w:rsidRPr="00E74757" w:rsidRDefault="00DB2C38" w:rsidP="00F33588">
      <w:pPr>
        <w:pStyle w:val="BTEMEASMCA"/>
      </w:pPr>
    </w:p>
    <w:p w14:paraId="2187B150" w14:textId="77777777" w:rsidR="00DB2C38" w:rsidRPr="00E74757" w:rsidRDefault="00DB2C38" w:rsidP="00F33588">
      <w:pPr>
        <w:pStyle w:val="BTEMEASMCA"/>
      </w:pPr>
    </w:p>
    <w:p w14:paraId="6DAA1B0F" w14:textId="77777777" w:rsidR="00DB2C38" w:rsidRPr="00E74757" w:rsidRDefault="00DB2C38" w:rsidP="00F33588">
      <w:pPr>
        <w:pStyle w:val="BTEMEASMCA"/>
      </w:pPr>
    </w:p>
    <w:p w14:paraId="31DCF5DA" w14:textId="77777777" w:rsidR="00DB2C38" w:rsidRPr="00E74757" w:rsidRDefault="00DB2C38" w:rsidP="00F33588">
      <w:pPr>
        <w:pStyle w:val="BTEMEASMCA"/>
      </w:pPr>
    </w:p>
    <w:p w14:paraId="04D07927" w14:textId="77777777" w:rsidR="00DB2C38" w:rsidRPr="00E74757" w:rsidRDefault="00DB2C38" w:rsidP="00F33588">
      <w:pPr>
        <w:pStyle w:val="BTEMEASMCA"/>
      </w:pPr>
    </w:p>
    <w:p w14:paraId="4CC46F2F" w14:textId="77777777" w:rsidR="00DB2C38" w:rsidRPr="00E74757" w:rsidRDefault="00DB2C38" w:rsidP="00F33588">
      <w:pPr>
        <w:pStyle w:val="BTEMEASMCA"/>
      </w:pPr>
    </w:p>
    <w:p w14:paraId="26EA49BF" w14:textId="77777777" w:rsidR="00DB2C38" w:rsidRPr="00E74757" w:rsidRDefault="00DB2C38" w:rsidP="00F33588">
      <w:pPr>
        <w:pStyle w:val="BTEMEASMCA"/>
      </w:pPr>
    </w:p>
    <w:p w14:paraId="051BFEE7" w14:textId="77777777" w:rsidR="00DB2C38" w:rsidRPr="00E74757" w:rsidRDefault="00DB2C38" w:rsidP="00F33588">
      <w:pPr>
        <w:pStyle w:val="BTEMEASMCA"/>
      </w:pPr>
    </w:p>
    <w:p w14:paraId="1E0EA795" w14:textId="77777777" w:rsidR="00DB2C38" w:rsidRPr="00E74757" w:rsidRDefault="00DB2C38" w:rsidP="00F33588">
      <w:pPr>
        <w:pStyle w:val="BTEMEASMCA"/>
      </w:pPr>
    </w:p>
    <w:p w14:paraId="333FB36E" w14:textId="77777777" w:rsidR="00DB2C38" w:rsidRPr="00E74757" w:rsidRDefault="00DB2C38" w:rsidP="00F33588">
      <w:pPr>
        <w:pStyle w:val="BTEMEASMCA"/>
      </w:pPr>
    </w:p>
    <w:p w14:paraId="2DD3548F" w14:textId="77777777" w:rsidR="00DB2C38" w:rsidRPr="00E74757" w:rsidRDefault="00DB2C38" w:rsidP="00F33588">
      <w:pPr>
        <w:pStyle w:val="BTEMEASMCA"/>
      </w:pPr>
    </w:p>
    <w:p w14:paraId="1F5FC45F" w14:textId="77777777" w:rsidR="00DB2C38" w:rsidRPr="00E74757" w:rsidRDefault="00DB2C38" w:rsidP="00F33588">
      <w:pPr>
        <w:pStyle w:val="BTEMEASMCA"/>
      </w:pPr>
    </w:p>
    <w:p w14:paraId="37FD42DC" w14:textId="77777777" w:rsidR="00DB2C38" w:rsidRPr="00E74757" w:rsidRDefault="00DB2C38" w:rsidP="005C320C">
      <w:pPr>
        <w:pStyle w:val="TTEMEASMCA"/>
        <w:rPr>
          <w:sz w:val="22"/>
        </w:rPr>
      </w:pPr>
      <w:bookmarkStart w:id="67" w:name="_Toc129243134"/>
      <w:bookmarkStart w:id="68" w:name="_Toc129243259"/>
    </w:p>
    <w:p w14:paraId="09FABD4E" w14:textId="77777777" w:rsidR="00DB2C38" w:rsidRPr="00E74757" w:rsidRDefault="00DB2C38">
      <w:pPr>
        <w:pStyle w:val="TTEMEASMCA"/>
        <w:rPr>
          <w:sz w:val="22"/>
        </w:rPr>
      </w:pPr>
    </w:p>
    <w:p w14:paraId="733D0278" w14:textId="77777777" w:rsidR="00DB2C38" w:rsidRPr="00E74757" w:rsidRDefault="00DB2C38">
      <w:pPr>
        <w:pStyle w:val="TTEMEASMCA"/>
        <w:rPr>
          <w:sz w:val="22"/>
        </w:rPr>
      </w:pPr>
    </w:p>
    <w:p w14:paraId="0694AB16" w14:textId="77777777" w:rsidR="00DB2C38" w:rsidRPr="00E74757" w:rsidRDefault="00DB2C38">
      <w:pPr>
        <w:pStyle w:val="TTEMEASMCA"/>
        <w:rPr>
          <w:sz w:val="22"/>
        </w:rPr>
      </w:pPr>
    </w:p>
    <w:p w14:paraId="10741747" w14:textId="77777777" w:rsidR="00DB2C38" w:rsidRPr="00E74757" w:rsidRDefault="00DB2C38">
      <w:pPr>
        <w:pStyle w:val="TTEMEASMCA"/>
        <w:rPr>
          <w:sz w:val="22"/>
        </w:rPr>
      </w:pPr>
    </w:p>
    <w:p w14:paraId="50ADBFAE" w14:textId="77777777" w:rsidR="00DB2C38" w:rsidRPr="00E74757" w:rsidRDefault="00DB2C38">
      <w:pPr>
        <w:pStyle w:val="TTEMEASMCA"/>
        <w:rPr>
          <w:sz w:val="22"/>
        </w:rPr>
      </w:pPr>
    </w:p>
    <w:p w14:paraId="349F5B97" w14:textId="77777777" w:rsidR="00DB2C38" w:rsidRPr="00E74757" w:rsidRDefault="00DB2C38">
      <w:pPr>
        <w:pStyle w:val="TTEMEASMCA"/>
        <w:rPr>
          <w:sz w:val="22"/>
        </w:rPr>
      </w:pPr>
    </w:p>
    <w:p w14:paraId="6089807A" w14:textId="77777777" w:rsidR="00DB2C38" w:rsidRPr="00E74757" w:rsidRDefault="00DB2C38">
      <w:pPr>
        <w:pStyle w:val="TTEMEASMCA"/>
        <w:rPr>
          <w:sz w:val="22"/>
        </w:rPr>
      </w:pPr>
    </w:p>
    <w:p w14:paraId="1612B33F" w14:textId="77777777" w:rsidR="00DB2C38" w:rsidRPr="00E74757" w:rsidRDefault="00DB2C38">
      <w:pPr>
        <w:pStyle w:val="TTEMEASMCA"/>
        <w:rPr>
          <w:sz w:val="22"/>
        </w:rPr>
      </w:pPr>
    </w:p>
    <w:p w14:paraId="66733314" w14:textId="77777777" w:rsidR="00DB2C38" w:rsidRPr="00E74757" w:rsidRDefault="00DB2C38">
      <w:pPr>
        <w:pStyle w:val="TTEMEASMCA"/>
        <w:rPr>
          <w:sz w:val="22"/>
        </w:rPr>
      </w:pPr>
    </w:p>
    <w:p w14:paraId="6C7B7322" w14:textId="77777777" w:rsidR="00DB2C38" w:rsidRPr="00E74757" w:rsidRDefault="00DB2C38">
      <w:pPr>
        <w:pStyle w:val="TTEMEASMCA"/>
        <w:rPr>
          <w:sz w:val="22"/>
        </w:rPr>
      </w:pPr>
    </w:p>
    <w:p w14:paraId="56FCDCA1" w14:textId="77777777" w:rsidR="00DB2C38" w:rsidRPr="00E74757" w:rsidRDefault="00DB2C38">
      <w:pPr>
        <w:pStyle w:val="TTEMEASMCA"/>
        <w:rPr>
          <w:sz w:val="22"/>
        </w:rPr>
      </w:pPr>
    </w:p>
    <w:p w14:paraId="3DA9014D" w14:textId="77777777" w:rsidR="00DB2C38" w:rsidRDefault="00DB2C38">
      <w:pPr>
        <w:pStyle w:val="TTEMEASMCA"/>
        <w:rPr>
          <w:sz w:val="22"/>
        </w:rPr>
      </w:pPr>
    </w:p>
    <w:p w14:paraId="3F07176A" w14:textId="77777777" w:rsidR="00306E51" w:rsidRPr="00E74757" w:rsidRDefault="00306E51">
      <w:pPr>
        <w:pStyle w:val="TTEMEASMCA"/>
        <w:rPr>
          <w:sz w:val="22"/>
        </w:rPr>
      </w:pPr>
    </w:p>
    <w:p w14:paraId="17A3C7A2" w14:textId="77777777" w:rsidR="00DB2C38" w:rsidRPr="00E74757" w:rsidRDefault="00DB2C38">
      <w:pPr>
        <w:pStyle w:val="TTEMEASMCA"/>
        <w:rPr>
          <w:sz w:val="22"/>
        </w:rPr>
      </w:pPr>
      <w:r w:rsidRPr="00E74757">
        <w:rPr>
          <w:sz w:val="22"/>
        </w:rPr>
        <w:t>III PRIEDAS</w:t>
      </w:r>
      <w:bookmarkEnd w:id="67"/>
      <w:bookmarkEnd w:id="68"/>
    </w:p>
    <w:p w14:paraId="012E5178" w14:textId="77777777" w:rsidR="00DB2C38" w:rsidRPr="00E74757" w:rsidRDefault="00DB2C38" w:rsidP="00F33588">
      <w:pPr>
        <w:pStyle w:val="BTEMEASMCA"/>
      </w:pPr>
    </w:p>
    <w:p w14:paraId="68F8243C" w14:textId="77777777" w:rsidR="00DB2C38" w:rsidRPr="00E74757" w:rsidRDefault="00DB2C38" w:rsidP="005C320C">
      <w:pPr>
        <w:pStyle w:val="TTEMEASMCA"/>
        <w:rPr>
          <w:sz w:val="22"/>
        </w:rPr>
      </w:pPr>
      <w:bookmarkStart w:id="69" w:name="_Toc129243135"/>
      <w:bookmarkStart w:id="70" w:name="_Toc129243260"/>
      <w:r w:rsidRPr="00E74757">
        <w:rPr>
          <w:sz w:val="22"/>
        </w:rPr>
        <w:t>ŽENKLINIMAS IR PAKUOTĖS LAPELIS</w:t>
      </w:r>
      <w:bookmarkEnd w:id="69"/>
      <w:bookmarkEnd w:id="70"/>
    </w:p>
    <w:p w14:paraId="1293021E" w14:textId="77777777" w:rsidR="00DB2C38" w:rsidRPr="00E74757" w:rsidRDefault="00DB2C38" w:rsidP="00F33588">
      <w:pPr>
        <w:pStyle w:val="BTEMEASMCA"/>
      </w:pPr>
      <w:r w:rsidRPr="00E74757">
        <w:br w:type="page"/>
      </w:r>
    </w:p>
    <w:p w14:paraId="2CC5028E" w14:textId="77777777" w:rsidR="00DB2C38" w:rsidRPr="00E74757" w:rsidRDefault="00DB2C38" w:rsidP="00F33588">
      <w:pPr>
        <w:pStyle w:val="BTEMEASMCA"/>
      </w:pPr>
    </w:p>
    <w:p w14:paraId="1CFFCA45" w14:textId="77777777" w:rsidR="00DB2C38" w:rsidRPr="00E74757" w:rsidRDefault="00DB2C38" w:rsidP="00F33588">
      <w:pPr>
        <w:pStyle w:val="BTEMEASMCA"/>
      </w:pPr>
    </w:p>
    <w:p w14:paraId="1BFF73E3" w14:textId="77777777" w:rsidR="00DB2C38" w:rsidRPr="00E74757" w:rsidRDefault="00DB2C38" w:rsidP="00F33588">
      <w:pPr>
        <w:pStyle w:val="BTEMEASMCA"/>
      </w:pPr>
    </w:p>
    <w:p w14:paraId="320D957F" w14:textId="77777777" w:rsidR="00DB2C38" w:rsidRPr="00E74757" w:rsidRDefault="00DB2C38" w:rsidP="00F33588">
      <w:pPr>
        <w:pStyle w:val="BTEMEASMCA"/>
      </w:pPr>
    </w:p>
    <w:p w14:paraId="4E2CEE4C" w14:textId="77777777" w:rsidR="00DB2C38" w:rsidRPr="00E74757" w:rsidRDefault="00DB2C38" w:rsidP="00F33588">
      <w:pPr>
        <w:pStyle w:val="BTEMEASMCA"/>
      </w:pPr>
    </w:p>
    <w:p w14:paraId="2CBEA630" w14:textId="77777777" w:rsidR="00DB2C38" w:rsidRPr="00E74757" w:rsidRDefault="00DB2C38" w:rsidP="00F33588">
      <w:pPr>
        <w:pStyle w:val="BTEMEASMCA"/>
      </w:pPr>
    </w:p>
    <w:p w14:paraId="28FA4B57" w14:textId="77777777" w:rsidR="00DB2C38" w:rsidRPr="00E74757" w:rsidRDefault="00DB2C38" w:rsidP="00F33588">
      <w:pPr>
        <w:pStyle w:val="BTEMEASMCA"/>
      </w:pPr>
    </w:p>
    <w:p w14:paraId="25292285" w14:textId="77777777" w:rsidR="00DB2C38" w:rsidRPr="00E74757" w:rsidRDefault="00DB2C38" w:rsidP="00F33588">
      <w:pPr>
        <w:pStyle w:val="BTEMEASMCA"/>
      </w:pPr>
    </w:p>
    <w:p w14:paraId="361E20F5" w14:textId="77777777" w:rsidR="00DB2C38" w:rsidRPr="00E74757" w:rsidRDefault="00DB2C38" w:rsidP="00F33588">
      <w:pPr>
        <w:pStyle w:val="BTEMEASMCA"/>
      </w:pPr>
    </w:p>
    <w:p w14:paraId="3CE32C46" w14:textId="77777777" w:rsidR="00DB2C38" w:rsidRPr="00E74757" w:rsidRDefault="00DB2C38" w:rsidP="00F33588">
      <w:pPr>
        <w:pStyle w:val="BTEMEASMCA"/>
      </w:pPr>
    </w:p>
    <w:p w14:paraId="72264807" w14:textId="77777777" w:rsidR="00DB2C38" w:rsidRPr="00E74757" w:rsidRDefault="00DB2C38" w:rsidP="00F33588">
      <w:pPr>
        <w:pStyle w:val="BTEMEASMCA"/>
      </w:pPr>
    </w:p>
    <w:p w14:paraId="41A62323" w14:textId="77777777" w:rsidR="00DB2C38" w:rsidRPr="00E74757" w:rsidRDefault="00DB2C38" w:rsidP="00F33588">
      <w:pPr>
        <w:pStyle w:val="BTEMEASMCA"/>
      </w:pPr>
    </w:p>
    <w:p w14:paraId="1D9ED374" w14:textId="77777777" w:rsidR="00DB2C38" w:rsidRPr="00E74757" w:rsidRDefault="00DB2C38" w:rsidP="00F33588">
      <w:pPr>
        <w:pStyle w:val="BTEMEASMCA"/>
      </w:pPr>
    </w:p>
    <w:p w14:paraId="7122C588" w14:textId="77777777" w:rsidR="00DB2C38" w:rsidRPr="00E74757" w:rsidRDefault="00DB2C38" w:rsidP="00F33588">
      <w:pPr>
        <w:pStyle w:val="BTEMEASMCA"/>
      </w:pPr>
    </w:p>
    <w:p w14:paraId="5E00DBAE" w14:textId="77777777" w:rsidR="00DB2C38" w:rsidRPr="00E74757" w:rsidRDefault="00DB2C38" w:rsidP="00F33588">
      <w:pPr>
        <w:pStyle w:val="BTEMEASMCA"/>
      </w:pPr>
    </w:p>
    <w:p w14:paraId="61F883FE" w14:textId="77777777" w:rsidR="00DB2C38" w:rsidRPr="00E74757" w:rsidRDefault="00DB2C38" w:rsidP="00F33588">
      <w:pPr>
        <w:pStyle w:val="BTEMEASMCA"/>
      </w:pPr>
    </w:p>
    <w:p w14:paraId="15EC82B0" w14:textId="77777777" w:rsidR="00DB2C38" w:rsidRPr="00E74757" w:rsidRDefault="00DB2C38" w:rsidP="00F33588">
      <w:pPr>
        <w:pStyle w:val="BTEMEASMCA"/>
      </w:pPr>
    </w:p>
    <w:p w14:paraId="2D5E647E" w14:textId="77777777" w:rsidR="00DB2C38" w:rsidRPr="00E74757" w:rsidRDefault="00DB2C38" w:rsidP="00F33588">
      <w:pPr>
        <w:pStyle w:val="BTEMEASMCA"/>
      </w:pPr>
    </w:p>
    <w:p w14:paraId="1942055A" w14:textId="77777777" w:rsidR="00DB2C38" w:rsidRPr="00E74757" w:rsidRDefault="00DB2C38" w:rsidP="00F33588">
      <w:pPr>
        <w:pStyle w:val="BTEMEASMCA"/>
      </w:pPr>
    </w:p>
    <w:p w14:paraId="14D3FD6D" w14:textId="77777777" w:rsidR="00DB2C38" w:rsidRPr="00E74757" w:rsidRDefault="00DB2C38" w:rsidP="00F33588">
      <w:pPr>
        <w:pStyle w:val="BTEMEASMCA"/>
      </w:pPr>
    </w:p>
    <w:p w14:paraId="23AE0D20" w14:textId="77777777" w:rsidR="00DB2C38" w:rsidRPr="00E74757" w:rsidRDefault="00DB2C38" w:rsidP="00F33588">
      <w:pPr>
        <w:pStyle w:val="BTEMEASMCA"/>
      </w:pPr>
    </w:p>
    <w:p w14:paraId="673A45E3" w14:textId="77777777" w:rsidR="00DB2C38" w:rsidRDefault="00DB2C38" w:rsidP="00F33588">
      <w:pPr>
        <w:pStyle w:val="BTEMEASMCA"/>
      </w:pPr>
    </w:p>
    <w:p w14:paraId="0E1A09DD" w14:textId="77777777" w:rsidR="00306E51" w:rsidRPr="00E74757" w:rsidRDefault="00306E51" w:rsidP="00F33588">
      <w:pPr>
        <w:pStyle w:val="BTEMEASMCA"/>
      </w:pPr>
    </w:p>
    <w:p w14:paraId="7DF7E72B" w14:textId="77777777" w:rsidR="00DB2C38" w:rsidRPr="00E74757" w:rsidRDefault="00DB2C38" w:rsidP="005C320C">
      <w:pPr>
        <w:pStyle w:val="TTEMEASMCA"/>
        <w:rPr>
          <w:sz w:val="22"/>
        </w:rPr>
      </w:pPr>
      <w:bookmarkStart w:id="71" w:name="_Toc129243136"/>
      <w:bookmarkStart w:id="72" w:name="_Toc129243261"/>
      <w:r w:rsidRPr="00E74757">
        <w:rPr>
          <w:sz w:val="22"/>
        </w:rPr>
        <w:t>A. ŽENKLINIMAS</w:t>
      </w:r>
      <w:bookmarkEnd w:id="71"/>
      <w:bookmarkEnd w:id="72"/>
    </w:p>
    <w:p w14:paraId="2A6C496B" w14:textId="77777777" w:rsidR="00DB2C38" w:rsidRPr="00E74757" w:rsidRDefault="00DB2C38" w:rsidP="00F33588">
      <w:pPr>
        <w:pStyle w:val="BTEMEASMCA"/>
      </w:pPr>
      <w:r w:rsidRPr="00E74757">
        <w:br w:type="page"/>
      </w:r>
    </w:p>
    <w:p w14:paraId="17495DD3" w14:textId="77777777" w:rsidR="00DB2C38" w:rsidRPr="00E74757" w:rsidRDefault="00DB2C38" w:rsidP="00F33588">
      <w:pPr>
        <w:pStyle w:val="PI-1labEMEASMCA"/>
      </w:pPr>
      <w:r w:rsidRPr="00E74757">
        <w:lastRenderedPageBreak/>
        <w:t>INFORMACIJA ANT IŠORINĖS PAKUOTĖS</w:t>
      </w:r>
    </w:p>
    <w:p w14:paraId="74A113DB" w14:textId="77777777" w:rsidR="00DB2C38" w:rsidRPr="00E74757" w:rsidRDefault="00DB2C38" w:rsidP="00F33588">
      <w:pPr>
        <w:pStyle w:val="PI-1labEMEASMCA"/>
      </w:pPr>
    </w:p>
    <w:p w14:paraId="6283BF34" w14:textId="77777777" w:rsidR="00DB2C38" w:rsidRPr="00E74757" w:rsidRDefault="00DB2C38" w:rsidP="00F33588">
      <w:pPr>
        <w:pStyle w:val="PI-1labEMEASMCA"/>
        <w:rPr>
          <w:bCs/>
        </w:rPr>
      </w:pPr>
      <w:r w:rsidRPr="00E74757">
        <w:t>KARTONO DĖŽUTĖ</w:t>
      </w:r>
    </w:p>
    <w:p w14:paraId="734B1776" w14:textId="77777777" w:rsidR="00DB2C38" w:rsidRDefault="00DB2C38" w:rsidP="00F33588">
      <w:pPr>
        <w:pStyle w:val="BTEMEASMCA"/>
      </w:pPr>
    </w:p>
    <w:p w14:paraId="17F91A49" w14:textId="77777777" w:rsidR="00306E51" w:rsidRPr="00E74757" w:rsidRDefault="00306E51" w:rsidP="00F33588">
      <w:pPr>
        <w:pStyle w:val="BTEMEASMCA"/>
      </w:pPr>
    </w:p>
    <w:p w14:paraId="21BA8ABD" w14:textId="77777777" w:rsidR="00DB2C38" w:rsidRPr="00E74757" w:rsidRDefault="00DB2C38" w:rsidP="00F33588">
      <w:pPr>
        <w:pStyle w:val="PI-1labEMEASMCA"/>
      </w:pPr>
      <w:r w:rsidRPr="00E74757">
        <w:t>1.</w:t>
      </w:r>
      <w:r w:rsidRPr="00E74757">
        <w:tab/>
        <w:t>VAISTINIO PREPARATO PAVADINIMAS</w:t>
      </w:r>
    </w:p>
    <w:p w14:paraId="0C6944D6" w14:textId="77777777" w:rsidR="00DB2C38" w:rsidRPr="00E74757" w:rsidRDefault="00DB2C38" w:rsidP="00F33588">
      <w:pPr>
        <w:pStyle w:val="BTEMEASMCA"/>
      </w:pPr>
    </w:p>
    <w:p w14:paraId="3D8286DB" w14:textId="77777777" w:rsidR="00DB2C38" w:rsidRPr="00E74757" w:rsidRDefault="00DB2C38" w:rsidP="00F33588">
      <w:pPr>
        <w:pStyle w:val="BTEMEASMCA"/>
      </w:pPr>
      <w:r w:rsidRPr="00E74757">
        <w:t>Doppelherz Cardioherbal geriamasis skystis</w:t>
      </w:r>
    </w:p>
    <w:p w14:paraId="537C537A" w14:textId="2F417AC9" w:rsidR="00DB2C38" w:rsidRPr="00E74757" w:rsidRDefault="00DB2C38" w:rsidP="00F33588">
      <w:pPr>
        <w:pStyle w:val="BTEMEASMCA"/>
      </w:pPr>
      <w:r w:rsidRPr="00E74757">
        <w:t>Tradicinis augalinis vaistinis preparatas, kurio indikacijos pagrįstos tik ilgalaikiu vartojimu</w:t>
      </w:r>
    </w:p>
    <w:p w14:paraId="639B59F1" w14:textId="77777777" w:rsidR="00DB2C38" w:rsidRPr="00E74757" w:rsidRDefault="00DB2C38" w:rsidP="00F33588">
      <w:pPr>
        <w:pStyle w:val="BTEMEASMCA"/>
      </w:pPr>
    </w:p>
    <w:p w14:paraId="59D65E99" w14:textId="77777777" w:rsidR="00DB2C38" w:rsidRPr="00E74757" w:rsidRDefault="00DB2C38" w:rsidP="00F33588">
      <w:pPr>
        <w:pStyle w:val="BTEMEASMCA"/>
      </w:pPr>
    </w:p>
    <w:p w14:paraId="0FF7EA94" w14:textId="77777777" w:rsidR="00DB2C38" w:rsidRPr="00E74757" w:rsidRDefault="00DB2C38" w:rsidP="00F33588">
      <w:pPr>
        <w:pStyle w:val="PI-1labEMEASMCA"/>
      </w:pPr>
      <w:r w:rsidRPr="00E74757">
        <w:t>2.</w:t>
      </w:r>
      <w:r w:rsidRPr="00E74757">
        <w:tab/>
        <w:t>VEIKLIOJI (-IOSIOS) MEDŽIAGA (-OS) IR JOS (-Ų) KIEKIS (-IAI)</w:t>
      </w:r>
    </w:p>
    <w:p w14:paraId="34EEDED2" w14:textId="77777777" w:rsidR="00DB2C38" w:rsidRPr="00E74757" w:rsidRDefault="00DB2C38" w:rsidP="00F33588">
      <w:pPr>
        <w:pStyle w:val="BTEMEASMCA"/>
      </w:pPr>
    </w:p>
    <w:p w14:paraId="71E39FD8" w14:textId="45F45726" w:rsidR="00DB2C38" w:rsidRPr="00E74757" w:rsidRDefault="001E5039" w:rsidP="00F33588">
      <w:pPr>
        <w:pStyle w:val="BTEMEASMCA"/>
      </w:pPr>
      <w:r w:rsidRPr="00E74757">
        <w:t xml:space="preserve">20 ml geriamojo skysčio yra 400 mg </w:t>
      </w:r>
      <w:r w:rsidRPr="00E74757">
        <w:rPr>
          <w:i/>
        </w:rPr>
        <w:t xml:space="preserve">Crataegus </w:t>
      </w:r>
      <w:r w:rsidR="00993B6D" w:rsidRPr="00E74757">
        <w:rPr>
          <w:i/>
        </w:rPr>
        <w:t>species</w:t>
      </w:r>
      <w:r w:rsidRPr="00E74757">
        <w:t xml:space="preserve">, fructus (gudobelių vaisių) skystojo ekstrakto (1:1) </w:t>
      </w:r>
      <w:r w:rsidRPr="00EF0901">
        <w:rPr>
          <w:highlight w:val="lightGray"/>
        </w:rPr>
        <w:t>(ekstrakcijos tirpiklis 50 % (m/m) etanolis)</w:t>
      </w:r>
      <w:r w:rsidRPr="009821DB">
        <w:t>,</w:t>
      </w:r>
      <w:r w:rsidRPr="00E74757">
        <w:t xml:space="preserve"> 220 mg </w:t>
      </w:r>
      <w:r w:rsidRPr="00E74757">
        <w:rPr>
          <w:i/>
        </w:rPr>
        <w:t xml:space="preserve">Crataegus </w:t>
      </w:r>
      <w:r w:rsidR="00993B6D" w:rsidRPr="00E74757">
        <w:rPr>
          <w:i/>
        </w:rPr>
        <w:t>species</w:t>
      </w:r>
      <w:r w:rsidRPr="00E74757">
        <w:t xml:space="preserve">, fructus (gudobelių vaisių) skystojo ekstrakto (1:2 ) </w:t>
      </w:r>
      <w:r w:rsidRPr="00EF0901">
        <w:rPr>
          <w:highlight w:val="lightGray"/>
        </w:rPr>
        <w:t>(ekstrakcijos tirpiklis 60 % (V/V) etanolis)</w:t>
      </w:r>
      <w:r w:rsidRPr="009821DB">
        <w:t>,</w:t>
      </w:r>
      <w:r w:rsidRPr="00E74757">
        <w:t xml:space="preserve"> 100 mg  </w:t>
      </w:r>
      <w:r w:rsidRPr="00E74757">
        <w:rPr>
          <w:i/>
        </w:rPr>
        <w:t>Melissa officinalis</w:t>
      </w:r>
      <w:r w:rsidRPr="00E74757">
        <w:t xml:space="preserve"> L., folium (melisų lapų) skystojo ekstrakto (1:1) </w:t>
      </w:r>
      <w:r w:rsidRPr="00EF0901">
        <w:rPr>
          <w:highlight w:val="lightGray"/>
        </w:rPr>
        <w:t>(ekstrakcijos tirpiklis 30 % (m/m) etanolis)</w:t>
      </w:r>
      <w:r w:rsidRPr="009821DB">
        <w:t>,</w:t>
      </w:r>
      <w:r w:rsidRPr="00E74757">
        <w:t xml:space="preserve"> 100 mg </w:t>
      </w:r>
      <w:r w:rsidRPr="00E74757">
        <w:rPr>
          <w:i/>
        </w:rPr>
        <w:t>Rosmarinus officinalis</w:t>
      </w:r>
      <w:r w:rsidRPr="00E74757">
        <w:t xml:space="preserve"> L., folium (rozmarinų lapų) skystojo ekstrakto (1:1) </w:t>
      </w:r>
      <w:r w:rsidRPr="00EF0901">
        <w:rPr>
          <w:highlight w:val="lightGray"/>
        </w:rPr>
        <w:t>(ekstrakcijos tirpiklis 19 % (V/V)  etanolis)</w:t>
      </w:r>
      <w:r w:rsidRPr="00E74757">
        <w:t xml:space="preserve">, 100 mg </w:t>
      </w:r>
      <w:r w:rsidRPr="00E74757">
        <w:rPr>
          <w:i/>
        </w:rPr>
        <w:t>Valeriana officinalis</w:t>
      </w:r>
      <w:r w:rsidRPr="00E74757">
        <w:t xml:space="preserve"> L. s.l., radix (valerijonų šaknų) skystojo ekstrakto (1:1) </w:t>
      </w:r>
      <w:r w:rsidRPr="00EF0901">
        <w:rPr>
          <w:highlight w:val="lightGray"/>
        </w:rPr>
        <w:t>(ekstrakcijos tirpiklis 40 % (m/m) etanolis)</w:t>
      </w:r>
      <w:r w:rsidRPr="009821DB">
        <w:t>.</w:t>
      </w:r>
    </w:p>
    <w:p w14:paraId="3CFCC594" w14:textId="77777777" w:rsidR="00080484" w:rsidRPr="00E74757" w:rsidRDefault="00080484" w:rsidP="00F33588">
      <w:pPr>
        <w:pStyle w:val="BTEMEASMCA"/>
      </w:pPr>
    </w:p>
    <w:p w14:paraId="48349409" w14:textId="77777777" w:rsidR="00080484" w:rsidRPr="00E74757" w:rsidRDefault="00080484" w:rsidP="00F33588">
      <w:pPr>
        <w:pStyle w:val="BTEMEASMCA"/>
      </w:pPr>
    </w:p>
    <w:p w14:paraId="4478238B" w14:textId="77777777" w:rsidR="00DB2C38" w:rsidRPr="00E74757" w:rsidRDefault="00DB2C38" w:rsidP="00F33588">
      <w:pPr>
        <w:pStyle w:val="PI-1labEMEASMCA"/>
      </w:pPr>
      <w:r w:rsidRPr="00E74757">
        <w:t>3.</w:t>
      </w:r>
      <w:r w:rsidRPr="00E74757">
        <w:tab/>
        <w:t>PAGALBINIŲ MEDŽIAGŲ SĄRAŠAS</w:t>
      </w:r>
    </w:p>
    <w:p w14:paraId="4FF871EC" w14:textId="77777777" w:rsidR="00DB2C38" w:rsidRPr="00E74757" w:rsidRDefault="00DB2C38" w:rsidP="00F33588">
      <w:pPr>
        <w:pStyle w:val="BTEMEASMCA"/>
      </w:pPr>
    </w:p>
    <w:p w14:paraId="09375031" w14:textId="35DD5C1C" w:rsidR="00DB2C38" w:rsidRPr="00E74757" w:rsidRDefault="00DB2C38" w:rsidP="00F33588">
      <w:pPr>
        <w:pStyle w:val="BTEMEASMCA"/>
      </w:pPr>
      <w:r w:rsidRPr="00E74757">
        <w:t>Sudėtyje yra etanolio</w:t>
      </w:r>
      <w:r w:rsidR="00A341AC" w:rsidRPr="00E74757">
        <w:t xml:space="preserve"> (17 tūrio %)</w:t>
      </w:r>
      <w:r w:rsidRPr="00E74757">
        <w:t>, gliukozės ir fruktozės.</w:t>
      </w:r>
    </w:p>
    <w:p w14:paraId="181CEEA2" w14:textId="77777777" w:rsidR="0065012F" w:rsidRPr="00E74757" w:rsidRDefault="0065012F" w:rsidP="0065012F">
      <w:pPr>
        <w:pStyle w:val="BTEMEASMCA"/>
      </w:pPr>
    </w:p>
    <w:p w14:paraId="2A0C1908" w14:textId="1324BBE4" w:rsidR="00DB2C38" w:rsidRPr="00E74757" w:rsidRDefault="00DB2C38" w:rsidP="00F33588">
      <w:pPr>
        <w:pStyle w:val="BTEMEASMCA"/>
      </w:pPr>
    </w:p>
    <w:p w14:paraId="1A31F9E7" w14:textId="77777777" w:rsidR="00DB2C38" w:rsidRPr="00E74757" w:rsidRDefault="00DB2C38" w:rsidP="00F33588">
      <w:pPr>
        <w:pStyle w:val="PI-1labEMEASMCA"/>
      </w:pPr>
      <w:r w:rsidRPr="00E74757">
        <w:t>4.</w:t>
      </w:r>
      <w:r w:rsidRPr="00E74757">
        <w:tab/>
        <w:t>FARMACINĖ FORMA IR KIEKIS PAKUOTĖJE</w:t>
      </w:r>
    </w:p>
    <w:p w14:paraId="0A4CD5E8" w14:textId="77777777" w:rsidR="00DB2C38" w:rsidRPr="00E74757" w:rsidRDefault="00DB2C38" w:rsidP="00F33588">
      <w:pPr>
        <w:pStyle w:val="BTEMEASMCA"/>
      </w:pPr>
    </w:p>
    <w:p w14:paraId="40B6E798" w14:textId="77777777" w:rsidR="00DB2C38" w:rsidRPr="00E74757" w:rsidRDefault="00DB2C38" w:rsidP="00F33588">
      <w:pPr>
        <w:pStyle w:val="BTEMEASMCA"/>
        <w:rPr>
          <w:highlight w:val="lightGray"/>
        </w:rPr>
      </w:pPr>
      <w:r w:rsidRPr="00E74757">
        <w:rPr>
          <w:highlight w:val="lightGray"/>
        </w:rPr>
        <w:t xml:space="preserve">Geriamasis skystis </w:t>
      </w:r>
    </w:p>
    <w:p w14:paraId="43DF828B" w14:textId="77777777" w:rsidR="00DB2C38" w:rsidRPr="00E74757" w:rsidRDefault="00DB2C38" w:rsidP="00F33588">
      <w:pPr>
        <w:pStyle w:val="BTEMEASMCA"/>
      </w:pPr>
      <w:r w:rsidRPr="00E74757">
        <w:t>Matavimo taurelė</w:t>
      </w:r>
    </w:p>
    <w:p w14:paraId="709FDD8B" w14:textId="768BB4E2" w:rsidR="00DB2C38" w:rsidRPr="00E74757" w:rsidRDefault="00DB2C38" w:rsidP="00F33588">
      <w:pPr>
        <w:pStyle w:val="BTEMEASMCA"/>
      </w:pPr>
      <w:r w:rsidRPr="00E74757">
        <w:t xml:space="preserve">250 ml </w:t>
      </w:r>
    </w:p>
    <w:p w14:paraId="40030F8A" w14:textId="77777777" w:rsidR="00DB2C38" w:rsidRPr="00E74757" w:rsidRDefault="00DB2C38" w:rsidP="00F33588">
      <w:pPr>
        <w:pStyle w:val="BTEMEASMCA"/>
        <w:rPr>
          <w:highlight w:val="lightGray"/>
        </w:rPr>
      </w:pPr>
      <w:r w:rsidRPr="00E74757">
        <w:rPr>
          <w:highlight w:val="lightGray"/>
        </w:rPr>
        <w:t xml:space="preserve">500 ml </w:t>
      </w:r>
    </w:p>
    <w:p w14:paraId="5077E64A" w14:textId="77777777" w:rsidR="00DB2C38" w:rsidRPr="00E74757" w:rsidRDefault="00DB2C38" w:rsidP="00F33588">
      <w:pPr>
        <w:pStyle w:val="BTEMEASMCA"/>
        <w:rPr>
          <w:highlight w:val="lightGray"/>
        </w:rPr>
      </w:pPr>
      <w:r w:rsidRPr="00E74757">
        <w:rPr>
          <w:highlight w:val="lightGray"/>
        </w:rPr>
        <w:t>750 ml</w:t>
      </w:r>
    </w:p>
    <w:p w14:paraId="22CA97D3" w14:textId="77777777" w:rsidR="00DB2C38" w:rsidRPr="00E74757" w:rsidRDefault="00DB2C38" w:rsidP="00F33588">
      <w:pPr>
        <w:pStyle w:val="BTEMEASMCA"/>
        <w:rPr>
          <w:noProof w:val="0"/>
        </w:rPr>
      </w:pPr>
      <w:r w:rsidRPr="00E74757">
        <w:rPr>
          <w:highlight w:val="lightGray"/>
        </w:rPr>
        <w:t>1000 ml</w:t>
      </w:r>
    </w:p>
    <w:p w14:paraId="512F458E" w14:textId="77777777" w:rsidR="00DB2C38" w:rsidRPr="00E74757" w:rsidRDefault="00DB2C38" w:rsidP="00F33588">
      <w:pPr>
        <w:pStyle w:val="BTEMEASMCA"/>
      </w:pPr>
    </w:p>
    <w:p w14:paraId="1D8C3281" w14:textId="77777777" w:rsidR="00DB2C38" w:rsidRPr="00E74757" w:rsidRDefault="00DB2C38" w:rsidP="00F33588">
      <w:pPr>
        <w:pStyle w:val="BTEMEASMCA"/>
      </w:pPr>
    </w:p>
    <w:p w14:paraId="267A3124" w14:textId="77777777" w:rsidR="00DB2C38" w:rsidRPr="00E74757" w:rsidRDefault="00DB2C38" w:rsidP="00F33588">
      <w:pPr>
        <w:pStyle w:val="PI-1labEMEASMCA"/>
      </w:pPr>
      <w:r w:rsidRPr="00E74757">
        <w:t>5.</w:t>
      </w:r>
      <w:r w:rsidRPr="00E74757">
        <w:tab/>
        <w:t>VARTOJIMO METODAS IR BŪDAS (-AI)</w:t>
      </w:r>
    </w:p>
    <w:p w14:paraId="38BC0759" w14:textId="77777777" w:rsidR="00DB2C38" w:rsidRPr="00E74757" w:rsidRDefault="00DB2C38" w:rsidP="00F33588">
      <w:pPr>
        <w:pStyle w:val="BTEMEASMCA"/>
      </w:pPr>
    </w:p>
    <w:p w14:paraId="2072AFEF" w14:textId="77777777" w:rsidR="00DB2C38" w:rsidRPr="00E74757" w:rsidRDefault="00DB2C38" w:rsidP="00F33588">
      <w:pPr>
        <w:pStyle w:val="BTEMEASMCA"/>
      </w:pPr>
      <w:r w:rsidRPr="00E74757">
        <w:t>Vartoti per burną.</w:t>
      </w:r>
    </w:p>
    <w:p w14:paraId="6AD42C0E" w14:textId="77777777" w:rsidR="00DB2C38" w:rsidRPr="00E74757" w:rsidRDefault="00DB2C38" w:rsidP="00F33588">
      <w:pPr>
        <w:pStyle w:val="BTEMEASMCA"/>
      </w:pPr>
      <w:r w:rsidRPr="00E74757">
        <w:t>Prieš vartojimą perskaitykite pakuotės lapelį.</w:t>
      </w:r>
    </w:p>
    <w:p w14:paraId="68AAF2D2" w14:textId="77777777" w:rsidR="00DB2C38" w:rsidRPr="00E74757" w:rsidRDefault="00DB2C38" w:rsidP="00F33588">
      <w:pPr>
        <w:pStyle w:val="BTEMEASMCA"/>
      </w:pPr>
    </w:p>
    <w:p w14:paraId="01324520" w14:textId="77777777" w:rsidR="00DB2C38" w:rsidRPr="00E74757" w:rsidRDefault="00DB2C38" w:rsidP="00F33588">
      <w:pPr>
        <w:pStyle w:val="BTEMEASMCA"/>
      </w:pPr>
    </w:p>
    <w:p w14:paraId="00928025" w14:textId="77777777" w:rsidR="00DB2C38" w:rsidRPr="00E74757" w:rsidRDefault="00DB2C38" w:rsidP="00F33588">
      <w:pPr>
        <w:pStyle w:val="PI-1labEMEASMCA"/>
      </w:pPr>
      <w:r w:rsidRPr="00E74757">
        <w:t>6.</w:t>
      </w:r>
      <w:r w:rsidRPr="00E74757">
        <w:tab/>
        <w:t xml:space="preserve">SPECIALUS ĮSPĖJIMAS, KAD VAISTINĮ PREPARATĄ BŪTINA LAIKYTI VAIKAMS </w:t>
      </w:r>
      <w:r w:rsidRPr="00E74757">
        <w:rPr>
          <w:bCs/>
        </w:rPr>
        <w:t>NEPASTEBIMOJE IR  NEPASIEKIAMOJE</w:t>
      </w:r>
      <w:r w:rsidRPr="00E74757">
        <w:t xml:space="preserve"> VIETOJE</w:t>
      </w:r>
    </w:p>
    <w:p w14:paraId="0F4AC2AB" w14:textId="77777777" w:rsidR="00DB2C38" w:rsidRPr="00E74757" w:rsidRDefault="00DB2C38" w:rsidP="00F33588">
      <w:pPr>
        <w:pStyle w:val="BTEMEASMCA"/>
      </w:pPr>
    </w:p>
    <w:p w14:paraId="421AD413" w14:textId="77777777" w:rsidR="00DB2C38" w:rsidRPr="00E74757" w:rsidRDefault="00DB2C38" w:rsidP="00F33588">
      <w:pPr>
        <w:pStyle w:val="BTEMEASMCA"/>
      </w:pPr>
      <w:r w:rsidRPr="00E74757">
        <w:t>Laikyti vaikams nepastebimoje ir nepasiekiamoje vietoje.</w:t>
      </w:r>
    </w:p>
    <w:p w14:paraId="1A46C611" w14:textId="77777777" w:rsidR="00DB2C38" w:rsidRPr="00E74757" w:rsidRDefault="00DB2C38" w:rsidP="00F33588">
      <w:pPr>
        <w:pStyle w:val="BTEMEASMCA"/>
      </w:pPr>
    </w:p>
    <w:p w14:paraId="28293E36" w14:textId="77777777" w:rsidR="00DB2C38" w:rsidRPr="00E74757" w:rsidRDefault="00DB2C38" w:rsidP="00F33588">
      <w:pPr>
        <w:pStyle w:val="BTEMEASMCA"/>
      </w:pPr>
    </w:p>
    <w:p w14:paraId="514474C2" w14:textId="77777777" w:rsidR="00DB2C38" w:rsidRPr="00E74757" w:rsidRDefault="00DB2C38" w:rsidP="00F33588">
      <w:pPr>
        <w:pStyle w:val="PI-1labEMEASMCA"/>
      </w:pPr>
      <w:r w:rsidRPr="00E74757">
        <w:t>7.</w:t>
      </w:r>
      <w:r w:rsidRPr="00E74757">
        <w:tab/>
        <w:t>KITAS (-I) SPECIALUS (-ŪS) ĮSPĖJIMAS (-AI) (JEI REIKIA)</w:t>
      </w:r>
    </w:p>
    <w:p w14:paraId="4A4019D5" w14:textId="77777777" w:rsidR="00DB2C38" w:rsidRPr="00E74757" w:rsidRDefault="00DB2C38" w:rsidP="00F33588">
      <w:pPr>
        <w:pStyle w:val="BTEMEASMCA"/>
      </w:pPr>
    </w:p>
    <w:p w14:paraId="396FBD1D" w14:textId="77777777" w:rsidR="00DB2C38" w:rsidRPr="00E74757" w:rsidRDefault="00DB2C38" w:rsidP="00F33588">
      <w:pPr>
        <w:pStyle w:val="BTEMEASMCA"/>
      </w:pPr>
    </w:p>
    <w:p w14:paraId="0EB6C3C6" w14:textId="77777777" w:rsidR="00DB2C38" w:rsidRPr="00E74757" w:rsidRDefault="00DB2C38" w:rsidP="00F33588">
      <w:pPr>
        <w:pStyle w:val="PI-1labEMEASMCA"/>
      </w:pPr>
      <w:r w:rsidRPr="00E74757">
        <w:t>8.</w:t>
      </w:r>
      <w:r w:rsidRPr="00E74757">
        <w:tab/>
        <w:t>TINKAMUMO LAIKAS</w:t>
      </w:r>
    </w:p>
    <w:p w14:paraId="14814C4A" w14:textId="77777777" w:rsidR="00DB2C38" w:rsidRPr="00E74757" w:rsidRDefault="00DB2C38" w:rsidP="00F33588">
      <w:pPr>
        <w:pStyle w:val="BTEMEASMCA"/>
      </w:pPr>
    </w:p>
    <w:p w14:paraId="3F585FB1" w14:textId="77777777" w:rsidR="00DB2C38" w:rsidRPr="00E74757" w:rsidRDefault="00DB2C38" w:rsidP="00F33588">
      <w:pPr>
        <w:pStyle w:val="BTEMEASMCA"/>
      </w:pPr>
      <w:r w:rsidRPr="00E74757">
        <w:t>Tinka iki {mm MMMM}</w:t>
      </w:r>
    </w:p>
    <w:p w14:paraId="3C5BD49B" w14:textId="77777777" w:rsidR="00DB2C38" w:rsidRPr="00E74757" w:rsidRDefault="00DB2C38" w:rsidP="00F33588">
      <w:pPr>
        <w:pStyle w:val="BTEMEASMCA"/>
      </w:pPr>
    </w:p>
    <w:p w14:paraId="29F806D7" w14:textId="77777777" w:rsidR="00DB2C38" w:rsidRPr="00E74757" w:rsidRDefault="00DB2C38" w:rsidP="00F33588">
      <w:pPr>
        <w:pStyle w:val="BTEMEASMCA"/>
      </w:pPr>
    </w:p>
    <w:p w14:paraId="2B2B395A" w14:textId="77777777" w:rsidR="00DB2C38" w:rsidRPr="00E74757" w:rsidRDefault="00DB2C38" w:rsidP="00F33588">
      <w:pPr>
        <w:pStyle w:val="PI-1labEMEASMCA"/>
      </w:pPr>
      <w:r w:rsidRPr="00E74757">
        <w:t>9.</w:t>
      </w:r>
      <w:r w:rsidRPr="00E74757">
        <w:tab/>
        <w:t>SPECIALIOS LAIKYMO SĄLYGOS</w:t>
      </w:r>
    </w:p>
    <w:p w14:paraId="344403F8" w14:textId="77777777" w:rsidR="00DB2C38" w:rsidRPr="00E74757" w:rsidRDefault="00DB2C38" w:rsidP="00F33588">
      <w:pPr>
        <w:pStyle w:val="BTEMEASMCA"/>
      </w:pPr>
    </w:p>
    <w:p w14:paraId="30590581" w14:textId="77777777" w:rsidR="00DB2C38" w:rsidRPr="00E74757" w:rsidRDefault="00DB2C38" w:rsidP="00F33588">
      <w:pPr>
        <w:pStyle w:val="BTEMEASMCA"/>
      </w:pPr>
      <w:r w:rsidRPr="00E74757">
        <w:t xml:space="preserve">Laikyti ne aukštesnėje kaip 25 </w:t>
      </w:r>
      <w:r w:rsidRPr="00E74757">
        <w:rPr>
          <w:vertAlign w:val="superscript"/>
        </w:rPr>
        <w:t>0</w:t>
      </w:r>
      <w:r w:rsidRPr="00E74757">
        <w:t>C temperatūroje.</w:t>
      </w:r>
    </w:p>
    <w:p w14:paraId="6234F97B" w14:textId="32C06A70" w:rsidR="00DB2C38" w:rsidRPr="00E74757" w:rsidRDefault="00DB2C38" w:rsidP="00F33588">
      <w:pPr>
        <w:pStyle w:val="BTEMEASMCA"/>
      </w:pPr>
      <w:r w:rsidRPr="00E74757">
        <w:t xml:space="preserve">Po pirmojo buteliuko atidarymo, vaisto tinkamumo laikas - 3 mėnesiai. </w:t>
      </w:r>
    </w:p>
    <w:p w14:paraId="2553D8CC" w14:textId="77777777" w:rsidR="00DB2C38" w:rsidRPr="00E74757" w:rsidRDefault="00DB2C38" w:rsidP="00F33588">
      <w:pPr>
        <w:pStyle w:val="BTEMEASMCA"/>
      </w:pPr>
    </w:p>
    <w:p w14:paraId="1CB0E048" w14:textId="77777777" w:rsidR="00DB2C38" w:rsidRPr="00E74757" w:rsidRDefault="00DB2C38" w:rsidP="00F33588">
      <w:pPr>
        <w:pStyle w:val="BTEMEASMCA"/>
      </w:pPr>
    </w:p>
    <w:p w14:paraId="4898D949" w14:textId="77777777" w:rsidR="00DB2C38" w:rsidRPr="00E74757" w:rsidRDefault="00DB2C38" w:rsidP="00F33588">
      <w:pPr>
        <w:pStyle w:val="PI-1labEMEASMCA"/>
      </w:pPr>
      <w:r w:rsidRPr="00E74757">
        <w:t>10.</w:t>
      </w:r>
      <w:r w:rsidRPr="00E74757">
        <w:tab/>
        <w:t xml:space="preserve">SPECIALIOS ATSARGUMO PRIEMONĖS DĖL NESUVARTOTO </w:t>
      </w:r>
      <w:r w:rsidRPr="00E74757">
        <w:rPr>
          <w:bCs/>
        </w:rPr>
        <w:t xml:space="preserve">VAISTINIO PREPARATO AR JO ATLIEKŲ </w:t>
      </w:r>
      <w:r w:rsidRPr="00E74757">
        <w:t>TVARKYMO (JEI REIKIA)</w:t>
      </w:r>
    </w:p>
    <w:p w14:paraId="2AD4A907" w14:textId="77777777" w:rsidR="00DB2C38" w:rsidRPr="00E74757" w:rsidRDefault="00DB2C38" w:rsidP="00F33588">
      <w:pPr>
        <w:pStyle w:val="BTEMEASMCA"/>
      </w:pPr>
    </w:p>
    <w:p w14:paraId="3B652D69" w14:textId="77777777" w:rsidR="00DB2C38" w:rsidRPr="00E74757" w:rsidRDefault="00DB2C38" w:rsidP="00F33588">
      <w:pPr>
        <w:pStyle w:val="BTEMEASMCA"/>
      </w:pPr>
    </w:p>
    <w:p w14:paraId="338BF401" w14:textId="77777777" w:rsidR="00DB2C38" w:rsidRPr="00E74757" w:rsidRDefault="00DB2C38" w:rsidP="00F33588">
      <w:pPr>
        <w:pStyle w:val="PI-1labEMEASMCA"/>
      </w:pPr>
      <w:r w:rsidRPr="00E74757">
        <w:t>11.</w:t>
      </w:r>
      <w:r w:rsidRPr="00E74757">
        <w:tab/>
        <w:t>RINKODAROS TEISĖS TURĖTOJO PAVADINIMAS IR ADRESAS</w:t>
      </w:r>
    </w:p>
    <w:p w14:paraId="1B1CA28E" w14:textId="77777777" w:rsidR="00DB2C38" w:rsidRPr="00E74757" w:rsidRDefault="00DB2C38" w:rsidP="00F33588">
      <w:pPr>
        <w:pStyle w:val="BTEMEASMCA"/>
      </w:pPr>
    </w:p>
    <w:p w14:paraId="514AC41B" w14:textId="77777777" w:rsidR="00DB2C38" w:rsidRPr="00E74757" w:rsidRDefault="00DB2C38" w:rsidP="00F33588">
      <w:pPr>
        <w:rPr>
          <w:sz w:val="22"/>
          <w:szCs w:val="22"/>
          <w:lang w:val="lt-LT" w:eastAsia="lt-LT"/>
        </w:rPr>
      </w:pPr>
      <w:proofErr w:type="spellStart"/>
      <w:r w:rsidRPr="00E74757">
        <w:rPr>
          <w:sz w:val="22"/>
          <w:szCs w:val="22"/>
          <w:lang w:val="lt-LT"/>
        </w:rPr>
        <w:t>Queisser</w:t>
      </w:r>
      <w:proofErr w:type="spellEnd"/>
      <w:r w:rsidRPr="00E74757">
        <w:rPr>
          <w:sz w:val="22"/>
          <w:szCs w:val="22"/>
          <w:lang w:val="lt-LT"/>
        </w:rPr>
        <w:t xml:space="preserve"> </w:t>
      </w:r>
      <w:proofErr w:type="spellStart"/>
      <w:r w:rsidRPr="00E74757">
        <w:rPr>
          <w:sz w:val="22"/>
          <w:szCs w:val="22"/>
          <w:lang w:val="lt-LT"/>
        </w:rPr>
        <w:t>Pharma</w:t>
      </w:r>
      <w:proofErr w:type="spellEnd"/>
      <w:r w:rsidRPr="00E74757">
        <w:rPr>
          <w:sz w:val="22"/>
          <w:szCs w:val="22"/>
          <w:lang w:val="lt-LT"/>
        </w:rPr>
        <w:t xml:space="preserve"> </w:t>
      </w:r>
      <w:proofErr w:type="spellStart"/>
      <w:r w:rsidRPr="00E74757">
        <w:rPr>
          <w:sz w:val="22"/>
          <w:szCs w:val="22"/>
          <w:lang w:val="lt-LT"/>
        </w:rPr>
        <w:t>GmbH</w:t>
      </w:r>
      <w:proofErr w:type="spellEnd"/>
      <w:r w:rsidRPr="00E74757">
        <w:rPr>
          <w:sz w:val="22"/>
          <w:szCs w:val="22"/>
          <w:lang w:val="lt-LT"/>
        </w:rPr>
        <w:t xml:space="preserve"> &amp; </w:t>
      </w:r>
      <w:proofErr w:type="spellStart"/>
      <w:r w:rsidRPr="00E74757">
        <w:rPr>
          <w:sz w:val="22"/>
          <w:szCs w:val="22"/>
          <w:lang w:val="lt-LT"/>
        </w:rPr>
        <w:t>Co</w:t>
      </w:r>
      <w:proofErr w:type="spellEnd"/>
      <w:r w:rsidRPr="00E74757">
        <w:rPr>
          <w:sz w:val="22"/>
          <w:szCs w:val="22"/>
          <w:lang w:val="lt-LT"/>
        </w:rPr>
        <w:t>. KG</w:t>
      </w:r>
    </w:p>
    <w:p w14:paraId="3C522C28" w14:textId="2204D6BD" w:rsidR="00DB2C38" w:rsidRPr="00E74757" w:rsidRDefault="00DB2C38" w:rsidP="00F33588">
      <w:pPr>
        <w:pStyle w:val="Antrats"/>
        <w:tabs>
          <w:tab w:val="clear" w:pos="4153"/>
          <w:tab w:val="clear" w:pos="8306"/>
        </w:tabs>
        <w:spacing w:line="240" w:lineRule="auto"/>
        <w:rPr>
          <w:rFonts w:ascii="Times New Roman" w:hAnsi="Times New Roman"/>
          <w:sz w:val="22"/>
          <w:szCs w:val="22"/>
          <w:lang w:val="lt-LT"/>
        </w:rPr>
      </w:pPr>
      <w:proofErr w:type="spellStart"/>
      <w:r w:rsidRPr="00E74757">
        <w:rPr>
          <w:rFonts w:ascii="Times New Roman" w:hAnsi="Times New Roman"/>
          <w:sz w:val="22"/>
          <w:szCs w:val="22"/>
          <w:lang w:val="lt-LT"/>
        </w:rPr>
        <w:t>Schleswiger</w:t>
      </w:r>
      <w:proofErr w:type="spellEnd"/>
      <w:r w:rsidRPr="00E74757">
        <w:rPr>
          <w:rFonts w:ascii="Times New Roman" w:hAnsi="Times New Roman"/>
          <w:sz w:val="22"/>
          <w:szCs w:val="22"/>
          <w:lang w:val="lt-LT"/>
        </w:rPr>
        <w:t xml:space="preserve"> Str. 74</w:t>
      </w:r>
    </w:p>
    <w:p w14:paraId="3774C709" w14:textId="77777777" w:rsidR="00DB2C38" w:rsidRPr="00E74757" w:rsidRDefault="00DB2C38" w:rsidP="00F33588">
      <w:pPr>
        <w:pStyle w:val="BTEMEASMCA"/>
        <w:rPr>
          <w:noProof w:val="0"/>
        </w:rPr>
      </w:pPr>
      <w:r w:rsidRPr="00E74757">
        <w:t>24941 Flensburg, Vokietija</w:t>
      </w:r>
      <w:r w:rsidRPr="00E74757">
        <w:rPr>
          <w:noProof w:val="0"/>
        </w:rPr>
        <w:t xml:space="preserve"> </w:t>
      </w:r>
    </w:p>
    <w:p w14:paraId="16046935" w14:textId="77777777" w:rsidR="00DB2C38" w:rsidRPr="00E74757" w:rsidRDefault="00DB2C38" w:rsidP="00F33588">
      <w:pPr>
        <w:pStyle w:val="BTEMEASMCA"/>
      </w:pPr>
    </w:p>
    <w:p w14:paraId="4244CDED" w14:textId="77777777" w:rsidR="00DB2C38" w:rsidRPr="00E74757" w:rsidRDefault="00DB2C38" w:rsidP="00F33588">
      <w:pPr>
        <w:pStyle w:val="BTEMEASMCA"/>
      </w:pPr>
    </w:p>
    <w:p w14:paraId="649CD55C" w14:textId="77777777" w:rsidR="00DB2C38" w:rsidRPr="00E74757" w:rsidRDefault="00DB2C38" w:rsidP="00F33588">
      <w:pPr>
        <w:pStyle w:val="PI-1labEMEASMCA"/>
      </w:pPr>
      <w:r w:rsidRPr="00E74757">
        <w:t>12.</w:t>
      </w:r>
      <w:r w:rsidRPr="00E74757">
        <w:tab/>
        <w:t xml:space="preserve">RINKODAROS PAŽYMĖJIMO NUMERIS </w:t>
      </w:r>
    </w:p>
    <w:p w14:paraId="6FB22993" w14:textId="77777777" w:rsidR="00DB2C38" w:rsidRPr="00E74757" w:rsidRDefault="00DB2C38" w:rsidP="00F33588">
      <w:pPr>
        <w:pStyle w:val="BTEMEASMCA"/>
      </w:pPr>
    </w:p>
    <w:p w14:paraId="4A72226F" w14:textId="77777777" w:rsidR="00306E51" w:rsidRPr="00E74757" w:rsidRDefault="00306E51" w:rsidP="00306E51">
      <w:pPr>
        <w:pStyle w:val="BTEMEASMCA"/>
      </w:pPr>
      <w:r w:rsidRPr="00E74757">
        <w:t>250 ml – LT/1/</w:t>
      </w:r>
      <w:r>
        <w:t>09/1562/001</w:t>
      </w:r>
    </w:p>
    <w:p w14:paraId="179FD3D8" w14:textId="77777777" w:rsidR="00306E51" w:rsidRPr="00306E51" w:rsidRDefault="00306E51" w:rsidP="00306E51">
      <w:pPr>
        <w:pStyle w:val="BTEMEASMCA"/>
        <w:rPr>
          <w:highlight w:val="lightGray"/>
        </w:rPr>
      </w:pPr>
      <w:r w:rsidRPr="00306E51">
        <w:rPr>
          <w:highlight w:val="lightGray"/>
        </w:rPr>
        <w:t>500 ml – LT/1/09/1562/002</w:t>
      </w:r>
    </w:p>
    <w:p w14:paraId="698EBEF0" w14:textId="77777777" w:rsidR="00306E51" w:rsidRPr="00306E51" w:rsidRDefault="00306E51" w:rsidP="00306E51">
      <w:pPr>
        <w:pStyle w:val="BTEMEASMCA"/>
        <w:rPr>
          <w:highlight w:val="lightGray"/>
        </w:rPr>
      </w:pPr>
      <w:r w:rsidRPr="00306E51">
        <w:rPr>
          <w:highlight w:val="lightGray"/>
        </w:rPr>
        <w:t>750 ml – LT/1/09/1562/003</w:t>
      </w:r>
    </w:p>
    <w:p w14:paraId="243FE33E" w14:textId="77777777" w:rsidR="00306E51" w:rsidRPr="00E74757" w:rsidRDefault="00306E51" w:rsidP="00306E51">
      <w:pPr>
        <w:pStyle w:val="BTEMEASMCA"/>
      </w:pPr>
      <w:r w:rsidRPr="00306E51">
        <w:rPr>
          <w:highlight w:val="lightGray"/>
        </w:rPr>
        <w:t>1000 ml – LT/1/09/1562/004</w:t>
      </w:r>
    </w:p>
    <w:p w14:paraId="3FC9022E" w14:textId="77777777" w:rsidR="00DB2C38" w:rsidRPr="00E74757" w:rsidRDefault="00DB2C38" w:rsidP="00F33588">
      <w:pPr>
        <w:pStyle w:val="BTEMEASMCA"/>
      </w:pPr>
    </w:p>
    <w:p w14:paraId="1D65837E" w14:textId="77777777" w:rsidR="00DB2C38" w:rsidRPr="00E74757" w:rsidRDefault="00DB2C38" w:rsidP="00F33588">
      <w:pPr>
        <w:pStyle w:val="BTEMEASMCA"/>
      </w:pPr>
    </w:p>
    <w:p w14:paraId="5A723803" w14:textId="77777777" w:rsidR="00DB2C38" w:rsidRPr="00E74757" w:rsidRDefault="00DB2C38" w:rsidP="00F33588">
      <w:pPr>
        <w:pStyle w:val="PI-1labEMEASMCA"/>
      </w:pPr>
      <w:r w:rsidRPr="00E74757">
        <w:t>13.</w:t>
      </w:r>
      <w:r w:rsidRPr="00E74757">
        <w:tab/>
        <w:t>SERIJOS NUMERIS</w:t>
      </w:r>
    </w:p>
    <w:p w14:paraId="6ADBB09E" w14:textId="77777777" w:rsidR="00DB2C38" w:rsidRPr="00E74757" w:rsidRDefault="00DB2C38" w:rsidP="00F33588">
      <w:pPr>
        <w:pStyle w:val="BTEMEASMCA"/>
      </w:pPr>
    </w:p>
    <w:p w14:paraId="09137BF6" w14:textId="77777777" w:rsidR="00DB2C38" w:rsidRPr="00E74757" w:rsidRDefault="00DB2C38" w:rsidP="00F33588">
      <w:pPr>
        <w:pStyle w:val="BTEMEASMCA"/>
      </w:pPr>
      <w:r w:rsidRPr="00E74757">
        <w:t>Serija</w:t>
      </w:r>
    </w:p>
    <w:p w14:paraId="4B8748D5" w14:textId="77777777" w:rsidR="00DB2C38" w:rsidRPr="00E74757" w:rsidRDefault="00DB2C38" w:rsidP="00F33588">
      <w:pPr>
        <w:pStyle w:val="BTEMEASMCA"/>
      </w:pPr>
    </w:p>
    <w:p w14:paraId="200203A0" w14:textId="77777777" w:rsidR="00DB2C38" w:rsidRPr="00E74757" w:rsidRDefault="00DB2C38" w:rsidP="00F33588">
      <w:pPr>
        <w:pStyle w:val="BTEMEASMCA"/>
      </w:pPr>
    </w:p>
    <w:p w14:paraId="0851C85A" w14:textId="77777777" w:rsidR="00DB2C38" w:rsidRPr="00E74757" w:rsidRDefault="00DB2C38" w:rsidP="00F33588">
      <w:pPr>
        <w:pStyle w:val="PI-1labEMEASMCA"/>
      </w:pPr>
      <w:r w:rsidRPr="00E74757">
        <w:t>14.</w:t>
      </w:r>
      <w:r w:rsidRPr="00E74757">
        <w:tab/>
        <w:t>PARDAVIMO (IŠDAVIMO) TVARKA</w:t>
      </w:r>
    </w:p>
    <w:p w14:paraId="447FD327" w14:textId="77777777" w:rsidR="00DB2C38" w:rsidRPr="00E74757" w:rsidRDefault="00DB2C38" w:rsidP="00F33588">
      <w:pPr>
        <w:pStyle w:val="BTEMEASMCA"/>
      </w:pPr>
    </w:p>
    <w:p w14:paraId="76D44A51" w14:textId="77777777" w:rsidR="00DB2C38" w:rsidRPr="00E74757" w:rsidRDefault="00DB2C38" w:rsidP="00F33588">
      <w:pPr>
        <w:pStyle w:val="BTEMEASMCA"/>
      </w:pPr>
      <w:r w:rsidRPr="00E74757">
        <w:t>Nereceptinis vaistinis preparatas</w:t>
      </w:r>
    </w:p>
    <w:p w14:paraId="49340CBF" w14:textId="77777777" w:rsidR="00DB2C38" w:rsidRPr="00E74757" w:rsidRDefault="00DB2C38" w:rsidP="00F33588">
      <w:pPr>
        <w:pStyle w:val="BTEMEASMCA"/>
      </w:pPr>
    </w:p>
    <w:p w14:paraId="6CD9D706" w14:textId="77777777" w:rsidR="00DB2C38" w:rsidRPr="00E74757" w:rsidRDefault="00DB2C38" w:rsidP="00F33588">
      <w:pPr>
        <w:pStyle w:val="BTEMEASMCA"/>
      </w:pPr>
    </w:p>
    <w:p w14:paraId="7C1AE0A3" w14:textId="77777777" w:rsidR="00DB2C38" w:rsidRPr="00E74757" w:rsidRDefault="00DB2C38" w:rsidP="00F33588">
      <w:pPr>
        <w:pStyle w:val="PI-1labEMEASMCA"/>
      </w:pPr>
      <w:r w:rsidRPr="00E74757">
        <w:t>15.</w:t>
      </w:r>
      <w:r w:rsidRPr="00E74757">
        <w:tab/>
        <w:t>VARTOJIMO INSTRUKCIJA</w:t>
      </w:r>
    </w:p>
    <w:p w14:paraId="2E28B6F1" w14:textId="77777777" w:rsidR="00DB2C38" w:rsidRPr="00E74757" w:rsidRDefault="00DB2C38" w:rsidP="00F33588">
      <w:pPr>
        <w:pStyle w:val="BTEMEASMCA"/>
      </w:pPr>
    </w:p>
    <w:p w14:paraId="6AFEFA6A" w14:textId="77777777" w:rsidR="00DB2C38" w:rsidRPr="00E74757" w:rsidRDefault="00DB2C38" w:rsidP="00F33588">
      <w:pPr>
        <w:rPr>
          <w:sz w:val="22"/>
          <w:szCs w:val="22"/>
          <w:lang w:val="lt-LT"/>
        </w:rPr>
      </w:pPr>
      <w:r w:rsidRPr="00E74757">
        <w:rPr>
          <w:sz w:val="22"/>
          <w:szCs w:val="22"/>
          <w:lang w:val="lt-LT"/>
        </w:rPr>
        <w:t>Tradicinis augalinis vaistinis preparatas, skirtas širdies ir kraujagyslių sistemos funkcijai palaikyti, ypač esant nervinei įtampai.</w:t>
      </w:r>
    </w:p>
    <w:p w14:paraId="017E43E8" w14:textId="533D3D72" w:rsidR="00DB2C38" w:rsidRPr="00E74757" w:rsidRDefault="00DB2C38" w:rsidP="00611CD7">
      <w:pPr>
        <w:tabs>
          <w:tab w:val="left" w:pos="2520"/>
        </w:tabs>
        <w:rPr>
          <w:sz w:val="22"/>
          <w:szCs w:val="22"/>
          <w:lang w:val="lt-LT"/>
        </w:rPr>
      </w:pPr>
      <w:r w:rsidRPr="00E74757">
        <w:rPr>
          <w:b/>
          <w:sz w:val="22"/>
          <w:szCs w:val="22"/>
          <w:lang w:val="lt-LT"/>
        </w:rPr>
        <w:t>Vartojimas</w:t>
      </w:r>
      <w:r w:rsidR="00A341AC" w:rsidRPr="00E74757">
        <w:rPr>
          <w:b/>
          <w:sz w:val="22"/>
          <w:szCs w:val="22"/>
          <w:lang w:val="lt-LT"/>
        </w:rPr>
        <w:t xml:space="preserve">: </w:t>
      </w:r>
      <w:r w:rsidR="00A341AC" w:rsidRPr="00E74757">
        <w:rPr>
          <w:sz w:val="22"/>
          <w:szCs w:val="22"/>
          <w:lang w:val="lt-LT"/>
        </w:rPr>
        <w:t>g</w:t>
      </w:r>
      <w:r w:rsidRPr="00E74757">
        <w:rPr>
          <w:sz w:val="22"/>
          <w:szCs w:val="22"/>
          <w:lang w:val="lt-LT"/>
        </w:rPr>
        <w:t xml:space="preserve">erti 3-4 kartus per parą po 20 ml valgio metu.   </w:t>
      </w:r>
    </w:p>
    <w:p w14:paraId="63FFBD4C" w14:textId="77777777" w:rsidR="00DB2C38" w:rsidRPr="00E74757" w:rsidRDefault="00DB2C38" w:rsidP="00F33588">
      <w:pPr>
        <w:pStyle w:val="BTEMEASMCA"/>
      </w:pPr>
    </w:p>
    <w:p w14:paraId="650DF848" w14:textId="77777777" w:rsidR="00DB2C38" w:rsidRPr="00E74757" w:rsidRDefault="00DB2C38" w:rsidP="00F33588">
      <w:pPr>
        <w:pStyle w:val="BTEMEASMCA"/>
      </w:pPr>
    </w:p>
    <w:p w14:paraId="63FAC822" w14:textId="77777777" w:rsidR="00DB2C38" w:rsidRPr="00E74757" w:rsidRDefault="00DB2C38" w:rsidP="00F33588">
      <w:pPr>
        <w:pStyle w:val="PI-1labEMEASMCA"/>
      </w:pPr>
      <w:r w:rsidRPr="00E74757">
        <w:t>16.</w:t>
      </w:r>
      <w:r w:rsidRPr="00E74757">
        <w:tab/>
        <w:t>INFORMACIJA BRAILIO RAŠTU</w:t>
      </w:r>
    </w:p>
    <w:p w14:paraId="26DCA25C" w14:textId="77777777" w:rsidR="00DB2C38" w:rsidRPr="00E74757" w:rsidRDefault="00DB2C38" w:rsidP="00F33588">
      <w:pPr>
        <w:pStyle w:val="BTEMEASMCA"/>
      </w:pPr>
    </w:p>
    <w:p w14:paraId="794D6D5F" w14:textId="77777777" w:rsidR="00DB2C38" w:rsidRPr="00E74757" w:rsidRDefault="00DB2C38" w:rsidP="00F33588">
      <w:pPr>
        <w:pStyle w:val="BTEMEASMCA"/>
      </w:pPr>
      <w:r w:rsidRPr="00E74757">
        <w:t>Doppelherz Cardioherbal</w:t>
      </w:r>
    </w:p>
    <w:p w14:paraId="2A69E06E" w14:textId="77777777" w:rsidR="00DB2C38" w:rsidRPr="00E74757" w:rsidRDefault="00DB2C38" w:rsidP="00F33588">
      <w:pPr>
        <w:pStyle w:val="BTEMEASMCA"/>
      </w:pPr>
    </w:p>
    <w:p w14:paraId="5F35EC33" w14:textId="241FEBDF" w:rsidR="00080484" w:rsidRPr="00E74757" w:rsidRDefault="00080484">
      <w:pPr>
        <w:rPr>
          <w:noProof/>
          <w:sz w:val="22"/>
          <w:szCs w:val="22"/>
          <w:lang w:val="lt-LT"/>
        </w:rPr>
      </w:pPr>
      <w:r w:rsidRPr="00E74757">
        <w:rPr>
          <w:sz w:val="22"/>
          <w:szCs w:val="22"/>
          <w:lang w:val="lt-LT"/>
        </w:rPr>
        <w:br w:type="page"/>
      </w:r>
    </w:p>
    <w:p w14:paraId="3AD3ACCF" w14:textId="77777777" w:rsidR="00DB2C38" w:rsidRPr="00E74757" w:rsidRDefault="00DB2C38" w:rsidP="00F33588">
      <w:pPr>
        <w:pStyle w:val="PI-1labEMEASMCA"/>
        <w:pBdr>
          <w:left w:val="single" w:sz="4" w:space="5" w:color="auto"/>
        </w:pBdr>
      </w:pPr>
      <w:r w:rsidRPr="00E74757">
        <w:lastRenderedPageBreak/>
        <w:t>INFORMACIJA ANT VIDINIŲ</w:t>
      </w:r>
      <w:r w:rsidRPr="00E74757">
        <w:rPr>
          <w:bCs/>
        </w:rPr>
        <w:t xml:space="preserve"> </w:t>
      </w:r>
      <w:r w:rsidRPr="00E74757">
        <w:t>PAKUOČIŲ</w:t>
      </w:r>
    </w:p>
    <w:p w14:paraId="65995AA9" w14:textId="77777777" w:rsidR="00DB2C38" w:rsidRPr="00E74757" w:rsidRDefault="00DB2C38" w:rsidP="00F33588">
      <w:pPr>
        <w:pStyle w:val="PI-1labEMEASMCA"/>
        <w:pBdr>
          <w:left w:val="single" w:sz="4" w:space="5" w:color="auto"/>
        </w:pBdr>
      </w:pPr>
    </w:p>
    <w:p w14:paraId="473800F3" w14:textId="77777777" w:rsidR="00DB2C38" w:rsidRPr="00E74757" w:rsidRDefault="00DB2C38" w:rsidP="00F33588">
      <w:pPr>
        <w:pStyle w:val="PI-1labEMEASMCA"/>
        <w:pBdr>
          <w:left w:val="single" w:sz="4" w:space="5" w:color="auto"/>
        </w:pBdr>
      </w:pPr>
      <w:r w:rsidRPr="00E74757">
        <w:t>BUTELIUKAS (250 ml)</w:t>
      </w:r>
    </w:p>
    <w:p w14:paraId="4A895846" w14:textId="77777777" w:rsidR="00DB2C38" w:rsidRPr="00E74757" w:rsidRDefault="00DB2C38" w:rsidP="00F33588">
      <w:pPr>
        <w:pStyle w:val="BTEMEASMCA"/>
      </w:pPr>
    </w:p>
    <w:p w14:paraId="120C41C9" w14:textId="77777777" w:rsidR="00DB2C38" w:rsidRPr="00E74757" w:rsidRDefault="00DB2C38" w:rsidP="00F33588">
      <w:pPr>
        <w:pStyle w:val="BTEMEASMCA"/>
      </w:pPr>
    </w:p>
    <w:p w14:paraId="7B447303" w14:textId="77777777" w:rsidR="00DB2C38" w:rsidRPr="00E74757" w:rsidRDefault="00DB2C38" w:rsidP="00F33588">
      <w:pPr>
        <w:pStyle w:val="PI-1labEMEASMCA"/>
      </w:pPr>
      <w:r w:rsidRPr="00E74757">
        <w:t>1.</w:t>
      </w:r>
      <w:r w:rsidRPr="00E74757">
        <w:tab/>
        <w:t>VAISTINIO PREPARATO PAVADINIMAS</w:t>
      </w:r>
    </w:p>
    <w:p w14:paraId="0BFD46BC" w14:textId="77777777" w:rsidR="00DB2C38" w:rsidRPr="00E74757" w:rsidRDefault="00DB2C38" w:rsidP="00F33588">
      <w:pPr>
        <w:pStyle w:val="BTEMEASMCA"/>
      </w:pPr>
    </w:p>
    <w:p w14:paraId="0E8F4B87" w14:textId="77777777" w:rsidR="00DB2C38" w:rsidRPr="00E74757" w:rsidRDefault="00DB2C38" w:rsidP="00F33588">
      <w:pPr>
        <w:pStyle w:val="BTEMEASMCA"/>
      </w:pPr>
      <w:r w:rsidRPr="00E74757">
        <w:t>Doppelherz Cardioherbal geriamasis skystis</w:t>
      </w:r>
    </w:p>
    <w:p w14:paraId="2A513A7C" w14:textId="7E103BCB" w:rsidR="00DB2C38" w:rsidRPr="00E74757" w:rsidRDefault="00DB2C38" w:rsidP="00F33588">
      <w:pPr>
        <w:pStyle w:val="BTEMEASMCA"/>
      </w:pPr>
      <w:r w:rsidRPr="00E74757">
        <w:t>Tradicinis augalinis vaistinis preparatas, kurio indikacijos pagrįstos tik ilgalaikiu vartojimu</w:t>
      </w:r>
    </w:p>
    <w:p w14:paraId="093D629E" w14:textId="77777777" w:rsidR="00DB2C38" w:rsidRPr="00E74757" w:rsidRDefault="00DB2C38" w:rsidP="00F33588">
      <w:pPr>
        <w:pStyle w:val="BTEMEASMCA"/>
      </w:pPr>
    </w:p>
    <w:p w14:paraId="12FD0A63" w14:textId="77777777" w:rsidR="00DB2C38" w:rsidRPr="00E74757" w:rsidRDefault="00DB2C38" w:rsidP="00F33588">
      <w:pPr>
        <w:pStyle w:val="BTEMEASMCA"/>
      </w:pPr>
    </w:p>
    <w:p w14:paraId="10843A48" w14:textId="77777777" w:rsidR="00DB2C38" w:rsidRPr="00E74757" w:rsidRDefault="00DB2C38" w:rsidP="00F33588">
      <w:pPr>
        <w:pStyle w:val="PI-1labEMEASMCA"/>
      </w:pPr>
      <w:r w:rsidRPr="00E74757">
        <w:t>2.</w:t>
      </w:r>
      <w:r w:rsidRPr="00E74757">
        <w:tab/>
        <w:t>VEIKLIOJI (-IOSIOS) MEDŽIAGA (-OS) IR JOS (-Ų) KIEKIS (-IAI)</w:t>
      </w:r>
    </w:p>
    <w:p w14:paraId="3BBC861E" w14:textId="77777777" w:rsidR="00DB2C38" w:rsidRPr="00E74757" w:rsidRDefault="00DB2C38" w:rsidP="00F33588">
      <w:pPr>
        <w:pStyle w:val="BTEMEASMCA"/>
      </w:pPr>
    </w:p>
    <w:p w14:paraId="4A71FBF3" w14:textId="7CDFBE48" w:rsidR="00DB2C38" w:rsidRPr="00E74757" w:rsidRDefault="00B40583" w:rsidP="00F33588">
      <w:pPr>
        <w:pStyle w:val="BTEMEASMCA"/>
      </w:pPr>
      <w:r w:rsidRPr="00E74757">
        <w:t>20 ml geriamojo skysčio yra 400 mg gudobelių vaisių skystojo ekstrakto (1:1), 220 mg gudobelių vaisių skystojo ekstrakto (1:2 ), 100 mg melisų lapų skystojo ekstrakto (1:1), 100 mg rozmarinų lapų skystojo ekstrakto (1:1), 100 mg valerijonų šaknų skystojo ekstrakto (1:1).</w:t>
      </w:r>
    </w:p>
    <w:p w14:paraId="5DD3E9C6" w14:textId="77777777" w:rsidR="00B40583" w:rsidRPr="00E74757" w:rsidRDefault="00B40583" w:rsidP="00F33588">
      <w:pPr>
        <w:pStyle w:val="BTEMEASMCA"/>
      </w:pPr>
    </w:p>
    <w:p w14:paraId="25BC3EB4" w14:textId="77777777" w:rsidR="00B40583" w:rsidRPr="00E74757" w:rsidRDefault="00B40583" w:rsidP="00F33588">
      <w:pPr>
        <w:pStyle w:val="BTEMEASMCA"/>
      </w:pPr>
    </w:p>
    <w:p w14:paraId="11DB64F5" w14:textId="77777777" w:rsidR="00DB2C38" w:rsidRPr="00E74757" w:rsidRDefault="00DB2C38" w:rsidP="00F33588">
      <w:pPr>
        <w:pStyle w:val="PI-1labEMEASMCA"/>
      </w:pPr>
      <w:r w:rsidRPr="00E74757">
        <w:t>3.</w:t>
      </w:r>
      <w:r w:rsidRPr="00E74757">
        <w:tab/>
        <w:t>PAGALBINIŲ MEDŽIAGŲ SĄRAŠAS</w:t>
      </w:r>
    </w:p>
    <w:p w14:paraId="28BCD004" w14:textId="77777777" w:rsidR="00DB2C38" w:rsidRPr="00E74757" w:rsidRDefault="00DB2C38" w:rsidP="00F33588">
      <w:pPr>
        <w:pStyle w:val="BTEMEASMCA"/>
      </w:pPr>
    </w:p>
    <w:p w14:paraId="6E84E817" w14:textId="77777777" w:rsidR="00DB2C38" w:rsidRPr="00E74757" w:rsidRDefault="00DB2C38" w:rsidP="00F33588">
      <w:pPr>
        <w:pStyle w:val="BTEMEASMCA"/>
      </w:pPr>
    </w:p>
    <w:p w14:paraId="7BC8B4DC" w14:textId="77777777" w:rsidR="00DB2C38" w:rsidRPr="00E74757" w:rsidRDefault="00DB2C38" w:rsidP="00F33588">
      <w:pPr>
        <w:pStyle w:val="PI-1labEMEASMCA"/>
      </w:pPr>
      <w:r w:rsidRPr="00E74757">
        <w:t>4.</w:t>
      </w:r>
      <w:r w:rsidRPr="00E74757">
        <w:tab/>
        <w:t>FARMACINĖ FORMA IR KIEKIS PAKUOTĖJE</w:t>
      </w:r>
    </w:p>
    <w:p w14:paraId="5DCF5B86" w14:textId="77777777" w:rsidR="00DB2C38" w:rsidRPr="00E74757" w:rsidRDefault="00DB2C38" w:rsidP="00F33588">
      <w:pPr>
        <w:pStyle w:val="BTEMEASMCA"/>
      </w:pPr>
    </w:p>
    <w:p w14:paraId="76F70A67" w14:textId="77777777" w:rsidR="00DB2C38" w:rsidRPr="00E74757" w:rsidRDefault="00DB2C38" w:rsidP="00F33588">
      <w:pPr>
        <w:pStyle w:val="BTEMEASMCA"/>
      </w:pPr>
      <w:r w:rsidRPr="00E74757">
        <w:t>250 ml</w:t>
      </w:r>
    </w:p>
    <w:p w14:paraId="7E5712BE" w14:textId="77777777" w:rsidR="00DB2C38" w:rsidRPr="00E74757" w:rsidRDefault="00DB2C38" w:rsidP="00F33588">
      <w:pPr>
        <w:pStyle w:val="BTEMEASMCA"/>
      </w:pPr>
    </w:p>
    <w:p w14:paraId="6D76F0A4" w14:textId="77777777" w:rsidR="00DB2C38" w:rsidRPr="00E74757" w:rsidRDefault="00DB2C38" w:rsidP="00F33588">
      <w:pPr>
        <w:pStyle w:val="BTEMEASMCA"/>
      </w:pPr>
    </w:p>
    <w:p w14:paraId="06FAB9E5" w14:textId="77777777" w:rsidR="00DB2C38" w:rsidRPr="00E74757" w:rsidRDefault="00DB2C38" w:rsidP="00F33588">
      <w:pPr>
        <w:pStyle w:val="PI-1labEMEASMCA"/>
      </w:pPr>
      <w:r w:rsidRPr="00E74757">
        <w:t>5.</w:t>
      </w:r>
      <w:r w:rsidRPr="00E74757">
        <w:tab/>
        <w:t>VARTOJIMO METODAS IR BŪDAS (-AI)</w:t>
      </w:r>
    </w:p>
    <w:p w14:paraId="5BBA3279" w14:textId="77777777" w:rsidR="00DB2C38" w:rsidRPr="00E74757" w:rsidRDefault="00DB2C38" w:rsidP="00F33588">
      <w:pPr>
        <w:pStyle w:val="BTEMEASMCA"/>
      </w:pPr>
    </w:p>
    <w:p w14:paraId="112F3336" w14:textId="77777777" w:rsidR="00DB2C38" w:rsidRPr="00E74757" w:rsidRDefault="00DB2C38" w:rsidP="00F33588">
      <w:pPr>
        <w:pStyle w:val="BTEMEASMCA"/>
      </w:pPr>
      <w:r w:rsidRPr="00E74757">
        <w:t>Vartoti per burną.</w:t>
      </w:r>
    </w:p>
    <w:p w14:paraId="5ACC5DA1" w14:textId="77777777" w:rsidR="00DB2C38" w:rsidRPr="00E74757" w:rsidRDefault="00DB2C38" w:rsidP="00F33588">
      <w:pPr>
        <w:pStyle w:val="BTEMEASMCA"/>
      </w:pPr>
      <w:r w:rsidRPr="00E74757">
        <w:t>Prieš vartojimą perskaitykite pakuotės lapelį.</w:t>
      </w:r>
    </w:p>
    <w:p w14:paraId="6D30E079" w14:textId="77777777" w:rsidR="00DB2C38" w:rsidRPr="00E74757" w:rsidRDefault="00DB2C38" w:rsidP="00F33588">
      <w:pPr>
        <w:pStyle w:val="BTEMEASMCA"/>
      </w:pPr>
    </w:p>
    <w:p w14:paraId="07206CE2" w14:textId="77777777" w:rsidR="00DB2C38" w:rsidRPr="00E74757" w:rsidRDefault="00DB2C38" w:rsidP="00F33588">
      <w:pPr>
        <w:pStyle w:val="BTEMEASMCA"/>
      </w:pPr>
    </w:p>
    <w:p w14:paraId="01FDD560" w14:textId="77777777" w:rsidR="00DB2C38" w:rsidRPr="00E74757" w:rsidRDefault="00DB2C38" w:rsidP="00F33588">
      <w:pPr>
        <w:pStyle w:val="PI-1labEMEASMCA"/>
      </w:pPr>
      <w:r w:rsidRPr="00E74757">
        <w:lastRenderedPageBreak/>
        <w:t>6.</w:t>
      </w:r>
      <w:r w:rsidRPr="00E74757">
        <w:tab/>
        <w:t xml:space="preserve">SPECIALUS ĮSPĖJIMAS, KAD VAISTINĮ PREPARATĄ BŪTINA LAIKYTI VAIKAMS </w:t>
      </w:r>
      <w:r w:rsidRPr="00E74757">
        <w:rPr>
          <w:bCs/>
        </w:rPr>
        <w:t>NEPASTEBIMOJE IR  NEPASIEKIAMOJE</w:t>
      </w:r>
      <w:r w:rsidRPr="00E74757">
        <w:t xml:space="preserve"> VIETOJE</w:t>
      </w:r>
    </w:p>
    <w:p w14:paraId="01EF6AFE" w14:textId="77777777" w:rsidR="00DB2C38" w:rsidRPr="00E74757" w:rsidRDefault="00DB2C38" w:rsidP="00F33588">
      <w:pPr>
        <w:pStyle w:val="BTEMEASMCA"/>
      </w:pPr>
    </w:p>
    <w:p w14:paraId="58E83EB5" w14:textId="77777777" w:rsidR="00DB2C38" w:rsidRPr="00E74757" w:rsidRDefault="00DB2C38" w:rsidP="00F33588">
      <w:pPr>
        <w:pStyle w:val="BTEMEASMCA"/>
      </w:pPr>
      <w:r w:rsidRPr="00E74757">
        <w:rPr>
          <w:highlight w:val="lightGray"/>
        </w:rPr>
        <w:t>Laikyti vaikams nepastebimoje ir nepasiekiamoje vietoje.</w:t>
      </w:r>
    </w:p>
    <w:p w14:paraId="60BA8B93" w14:textId="77777777" w:rsidR="00DB2C38" w:rsidRPr="00E74757" w:rsidRDefault="00DB2C38" w:rsidP="00F33588">
      <w:pPr>
        <w:pStyle w:val="BTEMEASMCA"/>
      </w:pPr>
    </w:p>
    <w:p w14:paraId="6F897931" w14:textId="77777777" w:rsidR="00DB2C38" w:rsidRPr="00E74757" w:rsidRDefault="00DB2C38" w:rsidP="00F33588">
      <w:pPr>
        <w:pStyle w:val="BTEMEASMCA"/>
      </w:pPr>
    </w:p>
    <w:p w14:paraId="07FB3122" w14:textId="77777777" w:rsidR="00DB2C38" w:rsidRPr="00E74757" w:rsidRDefault="00DB2C38" w:rsidP="00F33588">
      <w:pPr>
        <w:pStyle w:val="PI-1labEMEASMCA"/>
      </w:pPr>
      <w:r w:rsidRPr="00E74757">
        <w:t>7.</w:t>
      </w:r>
      <w:r w:rsidRPr="00E74757">
        <w:tab/>
        <w:t>KITAS (-I) SPECIALUS (-ŪS) ĮSPĖJIMAS (-AI) (JEI REIKIA)</w:t>
      </w:r>
    </w:p>
    <w:p w14:paraId="4A98A138" w14:textId="77777777" w:rsidR="00DB2C38" w:rsidRPr="00E74757" w:rsidRDefault="00DB2C38" w:rsidP="00F33588">
      <w:pPr>
        <w:pStyle w:val="BTEMEASMCA"/>
      </w:pPr>
    </w:p>
    <w:p w14:paraId="5C6DC034" w14:textId="77777777" w:rsidR="00DB2C38" w:rsidRPr="00E74757" w:rsidRDefault="00DB2C38" w:rsidP="00F33588">
      <w:pPr>
        <w:pStyle w:val="BTEMEASMCA"/>
      </w:pPr>
    </w:p>
    <w:p w14:paraId="79736314" w14:textId="77777777" w:rsidR="00DB2C38" w:rsidRPr="00E74757" w:rsidRDefault="00DB2C38" w:rsidP="00F33588">
      <w:pPr>
        <w:pStyle w:val="PI-1labEMEASMCA"/>
      </w:pPr>
      <w:r w:rsidRPr="00E74757">
        <w:t>8.</w:t>
      </w:r>
      <w:r w:rsidRPr="00E74757">
        <w:tab/>
        <w:t>TINKAMUMO LAIKAS</w:t>
      </w:r>
    </w:p>
    <w:p w14:paraId="5AACEE73" w14:textId="77777777" w:rsidR="00DB2C38" w:rsidRPr="00E74757" w:rsidRDefault="00DB2C38" w:rsidP="00F33588">
      <w:pPr>
        <w:pStyle w:val="BTEMEASMCA"/>
      </w:pPr>
    </w:p>
    <w:p w14:paraId="3744991B" w14:textId="77777777" w:rsidR="00DB2C38" w:rsidRPr="00E74757" w:rsidRDefault="00DB2C38" w:rsidP="00F33588">
      <w:pPr>
        <w:pStyle w:val="BTEMEASMCA"/>
      </w:pPr>
      <w:r w:rsidRPr="00E74757">
        <w:t>Tinka iki {mm MMMM}</w:t>
      </w:r>
    </w:p>
    <w:p w14:paraId="5DB266CA" w14:textId="77777777" w:rsidR="00DB2C38" w:rsidRPr="00E74757" w:rsidRDefault="00DB2C38" w:rsidP="00F33588">
      <w:pPr>
        <w:pStyle w:val="BTEMEASMCA"/>
      </w:pPr>
    </w:p>
    <w:p w14:paraId="201E4640" w14:textId="77777777" w:rsidR="00DB2C38" w:rsidRPr="00E74757" w:rsidRDefault="00DB2C38" w:rsidP="00F33588">
      <w:pPr>
        <w:pStyle w:val="BTEMEASMCA"/>
      </w:pPr>
    </w:p>
    <w:p w14:paraId="4479CA2F" w14:textId="77777777" w:rsidR="00DB2C38" w:rsidRPr="00E74757" w:rsidRDefault="00DB2C38" w:rsidP="00F33588">
      <w:pPr>
        <w:pStyle w:val="PI-1labEMEASMCA"/>
      </w:pPr>
      <w:r w:rsidRPr="00E74757">
        <w:t>9.</w:t>
      </w:r>
      <w:r w:rsidRPr="00E74757">
        <w:tab/>
        <w:t>SPECIALIOS LAIKYMO SĄLYGOS</w:t>
      </w:r>
    </w:p>
    <w:p w14:paraId="0F4E4B1D" w14:textId="77777777" w:rsidR="00DB2C38" w:rsidRPr="00E74757" w:rsidRDefault="00DB2C38" w:rsidP="00F33588">
      <w:pPr>
        <w:pStyle w:val="BTEMEASMCA"/>
      </w:pPr>
    </w:p>
    <w:p w14:paraId="49A44970" w14:textId="77777777" w:rsidR="00DB2C38" w:rsidRPr="00E74757" w:rsidRDefault="00DB2C38" w:rsidP="00F33588">
      <w:pPr>
        <w:pStyle w:val="BTEMEASMCA"/>
      </w:pPr>
      <w:r w:rsidRPr="00E74757">
        <w:t xml:space="preserve">Laikyti ne aukštesnėje kaip 25 </w:t>
      </w:r>
      <w:r w:rsidRPr="00E74757">
        <w:rPr>
          <w:vertAlign w:val="superscript"/>
        </w:rPr>
        <w:t>0</w:t>
      </w:r>
      <w:r w:rsidRPr="00E74757">
        <w:t>C temperatūroje.</w:t>
      </w:r>
    </w:p>
    <w:p w14:paraId="3EA2267A" w14:textId="5144FDAF" w:rsidR="00DB2C38" w:rsidRPr="00E74757" w:rsidRDefault="00DB2C38" w:rsidP="00F33588">
      <w:pPr>
        <w:pStyle w:val="BTEMEASMCA"/>
      </w:pPr>
      <w:r w:rsidRPr="00E74757">
        <w:t xml:space="preserve">Po pirmojo buteliuko atidarymo, vaisto tinkamumo laikas - 3 mėnesiai. </w:t>
      </w:r>
    </w:p>
    <w:p w14:paraId="6DAAF986" w14:textId="77777777" w:rsidR="00DB2C38" w:rsidRPr="00E74757" w:rsidRDefault="00DB2C38" w:rsidP="00F33588">
      <w:pPr>
        <w:pStyle w:val="BTEMEASMCA"/>
      </w:pPr>
    </w:p>
    <w:p w14:paraId="53337666" w14:textId="77777777" w:rsidR="00DB2C38" w:rsidRPr="00E74757" w:rsidRDefault="00DB2C38" w:rsidP="00F33588">
      <w:pPr>
        <w:pStyle w:val="BTEMEASMCA"/>
      </w:pPr>
    </w:p>
    <w:p w14:paraId="78521678" w14:textId="77777777" w:rsidR="00DB2C38" w:rsidRPr="00E74757" w:rsidRDefault="00DB2C38" w:rsidP="00F33588">
      <w:pPr>
        <w:pStyle w:val="PI-1labEMEASMCA"/>
      </w:pPr>
      <w:r w:rsidRPr="00E74757">
        <w:t>10.</w:t>
      </w:r>
      <w:r w:rsidRPr="00E74757">
        <w:tab/>
        <w:t xml:space="preserve">SPECIALIOS ATSARGUMO PRIEMONĖS DĖL NESUVARTOTO </w:t>
      </w:r>
      <w:r w:rsidRPr="00E74757">
        <w:rPr>
          <w:bCs/>
        </w:rPr>
        <w:t xml:space="preserve">VAISTINIO PREPARATO AR JO ATLIEKŲ </w:t>
      </w:r>
      <w:r w:rsidRPr="00E74757">
        <w:t>TVARKYMO (JEI REIKIA)</w:t>
      </w:r>
    </w:p>
    <w:p w14:paraId="0034FD9F" w14:textId="77777777" w:rsidR="00DB2C38" w:rsidRPr="00E74757" w:rsidRDefault="00DB2C38" w:rsidP="00F33588">
      <w:pPr>
        <w:pStyle w:val="BTEMEASMCA"/>
      </w:pPr>
    </w:p>
    <w:p w14:paraId="0BF27257" w14:textId="77777777" w:rsidR="00DB2C38" w:rsidRPr="00E74757" w:rsidRDefault="00DB2C38" w:rsidP="00F33588">
      <w:pPr>
        <w:pStyle w:val="BTEMEASMCA"/>
      </w:pPr>
    </w:p>
    <w:p w14:paraId="6F192236" w14:textId="77777777" w:rsidR="00DB2C38" w:rsidRPr="00E74757" w:rsidRDefault="00DB2C38" w:rsidP="00F33588">
      <w:pPr>
        <w:pStyle w:val="PI-1labEMEASMCA"/>
      </w:pPr>
      <w:r w:rsidRPr="00E74757">
        <w:t>11.</w:t>
      </w:r>
      <w:r w:rsidRPr="00E74757">
        <w:tab/>
        <w:t>RINKODAROS TEISĖS TURĖTOJO PAVADINIMAS IR ADRESAS</w:t>
      </w:r>
    </w:p>
    <w:p w14:paraId="32425916" w14:textId="77777777" w:rsidR="00DB2C38" w:rsidRPr="00E74757" w:rsidRDefault="00DB2C38" w:rsidP="00F33588">
      <w:pPr>
        <w:pStyle w:val="BTEMEASMCA"/>
      </w:pPr>
    </w:p>
    <w:p w14:paraId="2B2A7386" w14:textId="77777777" w:rsidR="00DB2C38" w:rsidRPr="00E74757" w:rsidRDefault="00DB2C38" w:rsidP="00F33588">
      <w:pPr>
        <w:rPr>
          <w:sz w:val="22"/>
          <w:szCs w:val="22"/>
          <w:lang w:val="lt-LT" w:eastAsia="lt-LT"/>
        </w:rPr>
      </w:pPr>
      <w:proofErr w:type="spellStart"/>
      <w:r w:rsidRPr="00E74757">
        <w:rPr>
          <w:sz w:val="22"/>
          <w:szCs w:val="22"/>
          <w:lang w:val="lt-LT"/>
        </w:rPr>
        <w:t>Queisser</w:t>
      </w:r>
      <w:proofErr w:type="spellEnd"/>
      <w:r w:rsidRPr="00E74757">
        <w:rPr>
          <w:sz w:val="22"/>
          <w:szCs w:val="22"/>
          <w:lang w:val="lt-LT"/>
        </w:rPr>
        <w:t xml:space="preserve"> </w:t>
      </w:r>
      <w:proofErr w:type="spellStart"/>
      <w:r w:rsidRPr="00E74757">
        <w:rPr>
          <w:sz w:val="22"/>
          <w:szCs w:val="22"/>
          <w:lang w:val="lt-LT"/>
        </w:rPr>
        <w:t>Pharma</w:t>
      </w:r>
      <w:proofErr w:type="spellEnd"/>
      <w:r w:rsidRPr="00E74757">
        <w:rPr>
          <w:sz w:val="22"/>
          <w:szCs w:val="22"/>
          <w:lang w:val="lt-LT"/>
        </w:rPr>
        <w:t xml:space="preserve"> </w:t>
      </w:r>
      <w:proofErr w:type="spellStart"/>
      <w:r w:rsidRPr="00E74757">
        <w:rPr>
          <w:sz w:val="22"/>
          <w:szCs w:val="22"/>
          <w:lang w:val="lt-LT"/>
        </w:rPr>
        <w:t>GmbH</w:t>
      </w:r>
      <w:proofErr w:type="spellEnd"/>
      <w:r w:rsidRPr="00E74757">
        <w:rPr>
          <w:sz w:val="22"/>
          <w:szCs w:val="22"/>
          <w:lang w:val="lt-LT"/>
        </w:rPr>
        <w:t xml:space="preserve"> &amp; </w:t>
      </w:r>
      <w:proofErr w:type="spellStart"/>
      <w:r w:rsidRPr="00E74757">
        <w:rPr>
          <w:sz w:val="22"/>
          <w:szCs w:val="22"/>
          <w:lang w:val="lt-LT"/>
        </w:rPr>
        <w:t>Co</w:t>
      </w:r>
      <w:proofErr w:type="spellEnd"/>
      <w:r w:rsidRPr="00E74757">
        <w:rPr>
          <w:sz w:val="22"/>
          <w:szCs w:val="22"/>
          <w:lang w:val="lt-LT"/>
        </w:rPr>
        <w:t>. KG</w:t>
      </w:r>
    </w:p>
    <w:p w14:paraId="169E99F3" w14:textId="409F8321" w:rsidR="00DB2C38" w:rsidRPr="00E74757" w:rsidRDefault="00DB2C38" w:rsidP="00F33588">
      <w:pPr>
        <w:pStyle w:val="Antrats"/>
        <w:tabs>
          <w:tab w:val="clear" w:pos="4153"/>
          <w:tab w:val="clear" w:pos="8306"/>
        </w:tabs>
        <w:spacing w:line="240" w:lineRule="auto"/>
        <w:rPr>
          <w:rFonts w:ascii="Times New Roman" w:hAnsi="Times New Roman"/>
          <w:sz w:val="22"/>
          <w:szCs w:val="22"/>
          <w:highlight w:val="lightGray"/>
          <w:lang w:val="lt-LT"/>
        </w:rPr>
      </w:pPr>
      <w:proofErr w:type="spellStart"/>
      <w:r w:rsidRPr="00E74757">
        <w:rPr>
          <w:rFonts w:ascii="Times New Roman" w:hAnsi="Times New Roman"/>
          <w:sz w:val="22"/>
          <w:szCs w:val="22"/>
          <w:highlight w:val="lightGray"/>
          <w:lang w:val="lt-LT"/>
        </w:rPr>
        <w:t>Schleswiger</w:t>
      </w:r>
      <w:proofErr w:type="spellEnd"/>
      <w:r w:rsidRPr="00E74757">
        <w:rPr>
          <w:rFonts w:ascii="Times New Roman" w:hAnsi="Times New Roman"/>
          <w:sz w:val="22"/>
          <w:szCs w:val="22"/>
          <w:highlight w:val="lightGray"/>
          <w:lang w:val="lt-LT"/>
        </w:rPr>
        <w:t xml:space="preserve"> Str. 74</w:t>
      </w:r>
    </w:p>
    <w:p w14:paraId="5D84B094" w14:textId="77777777" w:rsidR="00DB2C38" w:rsidRPr="00E74757" w:rsidRDefault="00DB2C38" w:rsidP="00F33588">
      <w:pPr>
        <w:pStyle w:val="BTEMEASMCA"/>
        <w:rPr>
          <w:noProof w:val="0"/>
        </w:rPr>
      </w:pPr>
      <w:r w:rsidRPr="00E74757">
        <w:rPr>
          <w:highlight w:val="lightGray"/>
        </w:rPr>
        <w:t>24941 Flensburg, Vokietija</w:t>
      </w:r>
      <w:r w:rsidRPr="00E74757">
        <w:rPr>
          <w:noProof w:val="0"/>
        </w:rPr>
        <w:t xml:space="preserve"> </w:t>
      </w:r>
    </w:p>
    <w:p w14:paraId="46770B89" w14:textId="77777777" w:rsidR="00DB2C38" w:rsidRPr="00E74757" w:rsidRDefault="00DB2C38" w:rsidP="00F33588">
      <w:pPr>
        <w:pStyle w:val="BTEMEASMCA"/>
      </w:pPr>
    </w:p>
    <w:p w14:paraId="60026494" w14:textId="77777777" w:rsidR="00DB2C38" w:rsidRPr="00E74757" w:rsidRDefault="00DB2C38" w:rsidP="00F33588">
      <w:pPr>
        <w:pStyle w:val="BTEMEASMCA"/>
      </w:pPr>
    </w:p>
    <w:p w14:paraId="56D96B7D" w14:textId="77777777" w:rsidR="00DB2C38" w:rsidRPr="00E74757" w:rsidRDefault="00DB2C38" w:rsidP="00F33588">
      <w:pPr>
        <w:pStyle w:val="PI-1labEMEASMCA"/>
      </w:pPr>
      <w:r w:rsidRPr="00E74757">
        <w:lastRenderedPageBreak/>
        <w:t>12.</w:t>
      </w:r>
      <w:r w:rsidRPr="00E74757">
        <w:tab/>
        <w:t xml:space="preserve">RINKODAROS PAŽYMĖJIMO NUMERIS </w:t>
      </w:r>
    </w:p>
    <w:p w14:paraId="6DFD7F90" w14:textId="77777777" w:rsidR="00DB2C38" w:rsidRPr="00E74757" w:rsidRDefault="00DB2C38" w:rsidP="00F33588">
      <w:pPr>
        <w:pStyle w:val="BTEMEASMCA"/>
      </w:pPr>
    </w:p>
    <w:p w14:paraId="13C5F7CA" w14:textId="5D6D6A2C" w:rsidR="00306E51" w:rsidRPr="00E74757" w:rsidRDefault="00306E51" w:rsidP="00306E51">
      <w:pPr>
        <w:pStyle w:val="BTEMEASMCA"/>
      </w:pPr>
      <w:r w:rsidRPr="00E74757">
        <w:t>LT/1/</w:t>
      </w:r>
      <w:r>
        <w:t>09/1562/001</w:t>
      </w:r>
    </w:p>
    <w:p w14:paraId="57F088B0" w14:textId="77777777" w:rsidR="00DB2C38" w:rsidRPr="00E74757" w:rsidRDefault="00DB2C38" w:rsidP="00F33588">
      <w:pPr>
        <w:pStyle w:val="BTEMEASMCA"/>
      </w:pPr>
    </w:p>
    <w:p w14:paraId="41B8AF57" w14:textId="77777777" w:rsidR="00DB2C38" w:rsidRPr="00E74757" w:rsidRDefault="00DB2C38" w:rsidP="00F33588">
      <w:pPr>
        <w:pStyle w:val="BTEMEASMCA"/>
      </w:pPr>
    </w:p>
    <w:p w14:paraId="652B698E" w14:textId="77777777" w:rsidR="00DB2C38" w:rsidRPr="00E74757" w:rsidRDefault="00DB2C38" w:rsidP="00F33588">
      <w:pPr>
        <w:pStyle w:val="PI-1labEMEASMCA"/>
      </w:pPr>
      <w:r w:rsidRPr="00E74757">
        <w:t>13.</w:t>
      </w:r>
      <w:r w:rsidRPr="00E74757">
        <w:tab/>
        <w:t>SERIJOS NUMERIS</w:t>
      </w:r>
    </w:p>
    <w:p w14:paraId="4D7D5B54" w14:textId="77777777" w:rsidR="00DB2C38" w:rsidRPr="00E74757" w:rsidRDefault="00DB2C38" w:rsidP="00F33588">
      <w:pPr>
        <w:pStyle w:val="BTEMEASMCA"/>
      </w:pPr>
    </w:p>
    <w:p w14:paraId="5D259130" w14:textId="77777777" w:rsidR="00DB2C38" w:rsidRPr="00E74757" w:rsidRDefault="00DB2C38" w:rsidP="00F33588">
      <w:pPr>
        <w:pStyle w:val="BTEMEASMCA"/>
      </w:pPr>
      <w:r w:rsidRPr="00E74757">
        <w:t>Serija</w:t>
      </w:r>
    </w:p>
    <w:p w14:paraId="053FB8F4" w14:textId="77777777" w:rsidR="00DB2C38" w:rsidRPr="00E74757" w:rsidRDefault="00DB2C38" w:rsidP="00F33588">
      <w:pPr>
        <w:pStyle w:val="BTEMEASMCA"/>
      </w:pPr>
    </w:p>
    <w:p w14:paraId="78A72C4C" w14:textId="77777777" w:rsidR="00DB2C38" w:rsidRPr="00E74757" w:rsidRDefault="00DB2C38" w:rsidP="00F33588">
      <w:pPr>
        <w:pStyle w:val="BTEMEASMCA"/>
      </w:pPr>
    </w:p>
    <w:p w14:paraId="405B60A3" w14:textId="77777777" w:rsidR="00DB2C38" w:rsidRPr="00E74757" w:rsidRDefault="00DB2C38" w:rsidP="00F33588">
      <w:pPr>
        <w:pStyle w:val="PI-1labEMEASMCA"/>
      </w:pPr>
      <w:r w:rsidRPr="00E74757">
        <w:t>14.</w:t>
      </w:r>
      <w:r w:rsidRPr="00E74757">
        <w:tab/>
        <w:t>PARDAVIMO (IŠDAVIMO) TVARKA</w:t>
      </w:r>
    </w:p>
    <w:p w14:paraId="0C971EF7" w14:textId="77777777" w:rsidR="00DB2C38" w:rsidRPr="00E74757" w:rsidRDefault="00DB2C38" w:rsidP="00F33588">
      <w:pPr>
        <w:pStyle w:val="BTEMEASMCA"/>
      </w:pPr>
    </w:p>
    <w:p w14:paraId="1C8BA3BA" w14:textId="77777777" w:rsidR="00DB2C38" w:rsidRPr="00E74757" w:rsidRDefault="00DB2C38" w:rsidP="00F33588">
      <w:pPr>
        <w:pStyle w:val="BTEMEASMCA"/>
      </w:pPr>
      <w:r w:rsidRPr="00E74757">
        <w:rPr>
          <w:highlight w:val="lightGray"/>
        </w:rPr>
        <w:t>Nereceptinis vaistinis preparatas</w:t>
      </w:r>
    </w:p>
    <w:p w14:paraId="3414E0AD" w14:textId="77777777" w:rsidR="00DB2C38" w:rsidRPr="00E74757" w:rsidRDefault="00DB2C38" w:rsidP="00F33588">
      <w:pPr>
        <w:pStyle w:val="BTEMEASMCA"/>
      </w:pPr>
    </w:p>
    <w:p w14:paraId="1FFC18FA" w14:textId="77777777" w:rsidR="00DB2C38" w:rsidRPr="00E74757" w:rsidRDefault="00DB2C38" w:rsidP="00F33588">
      <w:pPr>
        <w:pStyle w:val="BTEMEASMCA"/>
      </w:pPr>
    </w:p>
    <w:p w14:paraId="2556F747" w14:textId="77777777" w:rsidR="00DB2C38" w:rsidRPr="00E74757" w:rsidRDefault="00DB2C38" w:rsidP="00F33588">
      <w:pPr>
        <w:pStyle w:val="PI-1labEMEASMCA"/>
      </w:pPr>
      <w:r w:rsidRPr="00E74757">
        <w:t>15.</w:t>
      </w:r>
      <w:r w:rsidRPr="00E74757">
        <w:tab/>
        <w:t>VARTOJIMO INSTRUKCIJA</w:t>
      </w:r>
    </w:p>
    <w:p w14:paraId="14592B13" w14:textId="77777777" w:rsidR="00DB2C38" w:rsidRPr="00E74757" w:rsidRDefault="00DB2C38" w:rsidP="00F33588">
      <w:pPr>
        <w:pStyle w:val="BTEMEASMCA"/>
      </w:pPr>
    </w:p>
    <w:p w14:paraId="3BD627EF" w14:textId="77777777" w:rsidR="00DB2C38" w:rsidRPr="00E74757" w:rsidRDefault="00DB2C38" w:rsidP="00F33588">
      <w:pPr>
        <w:rPr>
          <w:sz w:val="22"/>
          <w:szCs w:val="22"/>
          <w:highlight w:val="lightGray"/>
          <w:lang w:val="lt-LT"/>
        </w:rPr>
      </w:pPr>
      <w:r w:rsidRPr="00E74757">
        <w:rPr>
          <w:sz w:val="22"/>
          <w:szCs w:val="22"/>
          <w:highlight w:val="lightGray"/>
          <w:lang w:val="lt-LT"/>
        </w:rPr>
        <w:t>Tradicinis augalinis vaistinis preparatas, skirtas širdies ir kraujagyslių sistemos funkcijai palaikyti, ypač esant nervinei įtampai.</w:t>
      </w:r>
    </w:p>
    <w:p w14:paraId="60BB3210" w14:textId="6FEA741E" w:rsidR="00DB2C38" w:rsidRPr="00E74757" w:rsidRDefault="00DB2C38" w:rsidP="00F33588">
      <w:pPr>
        <w:tabs>
          <w:tab w:val="left" w:pos="2520"/>
        </w:tabs>
        <w:rPr>
          <w:sz w:val="22"/>
          <w:szCs w:val="22"/>
          <w:lang w:val="lt-LT"/>
        </w:rPr>
      </w:pPr>
      <w:r w:rsidRPr="00E74757">
        <w:rPr>
          <w:b/>
          <w:sz w:val="22"/>
          <w:szCs w:val="22"/>
          <w:highlight w:val="lightGray"/>
          <w:lang w:val="lt-LT"/>
        </w:rPr>
        <w:t>Vartojimas</w:t>
      </w:r>
      <w:r w:rsidR="00A341AC" w:rsidRPr="00E74757">
        <w:rPr>
          <w:b/>
          <w:sz w:val="22"/>
          <w:szCs w:val="22"/>
          <w:highlight w:val="lightGray"/>
          <w:lang w:val="lt-LT"/>
        </w:rPr>
        <w:t xml:space="preserve">: </w:t>
      </w:r>
      <w:r w:rsidR="00A341AC" w:rsidRPr="00E74757">
        <w:rPr>
          <w:sz w:val="22"/>
          <w:szCs w:val="22"/>
          <w:highlight w:val="lightGray"/>
          <w:lang w:val="lt-LT"/>
        </w:rPr>
        <w:t>g</w:t>
      </w:r>
      <w:r w:rsidRPr="00E74757">
        <w:rPr>
          <w:sz w:val="22"/>
          <w:szCs w:val="22"/>
          <w:highlight w:val="lightGray"/>
          <w:lang w:val="lt-LT"/>
        </w:rPr>
        <w:t>erti 3-4 kartus per parą po 20 ml valgio metu.</w:t>
      </w:r>
      <w:r w:rsidRPr="00E74757">
        <w:rPr>
          <w:sz w:val="22"/>
          <w:szCs w:val="22"/>
          <w:lang w:val="lt-LT"/>
        </w:rPr>
        <w:t xml:space="preserve">   </w:t>
      </w:r>
    </w:p>
    <w:p w14:paraId="087C732C" w14:textId="77777777" w:rsidR="00DB2C38" w:rsidRPr="00E74757" w:rsidRDefault="00DB2C38" w:rsidP="00F33588">
      <w:pPr>
        <w:pStyle w:val="BTEMEASMCA"/>
      </w:pPr>
    </w:p>
    <w:p w14:paraId="295B0CEB" w14:textId="77777777" w:rsidR="00DB2C38" w:rsidRPr="00E74757" w:rsidRDefault="00DB2C38" w:rsidP="00F33588">
      <w:pPr>
        <w:pStyle w:val="BTEMEASMCA"/>
      </w:pPr>
    </w:p>
    <w:p w14:paraId="250B541C" w14:textId="77777777" w:rsidR="00DB2C38" w:rsidRPr="00E74757" w:rsidRDefault="00DB2C38" w:rsidP="00F33588">
      <w:pPr>
        <w:pStyle w:val="BTEMEASMCA"/>
      </w:pPr>
    </w:p>
    <w:p w14:paraId="3EA68D9D" w14:textId="77777777" w:rsidR="00DB2C38" w:rsidRPr="00E74757" w:rsidRDefault="00DB2C38" w:rsidP="00F33588">
      <w:pPr>
        <w:pStyle w:val="BTEMEASMCA"/>
      </w:pPr>
    </w:p>
    <w:p w14:paraId="169398E7" w14:textId="77777777" w:rsidR="00DB2C38" w:rsidRPr="00E74757" w:rsidRDefault="00DB2C38" w:rsidP="00F33588">
      <w:pPr>
        <w:pStyle w:val="BTEMEASMCA"/>
      </w:pPr>
    </w:p>
    <w:p w14:paraId="375D99BB" w14:textId="77777777" w:rsidR="00DB2C38" w:rsidRPr="00E74757" w:rsidRDefault="00DB2C38" w:rsidP="00F33588">
      <w:pPr>
        <w:pStyle w:val="BTEMEASMCA"/>
      </w:pPr>
    </w:p>
    <w:p w14:paraId="1CDF5D2C" w14:textId="77777777" w:rsidR="00DB2C38" w:rsidRPr="00E74757" w:rsidRDefault="00DB2C38" w:rsidP="00F33588">
      <w:pPr>
        <w:pStyle w:val="BTEMEASMCA"/>
      </w:pPr>
    </w:p>
    <w:p w14:paraId="40062A57" w14:textId="77777777" w:rsidR="00DB2C38" w:rsidRPr="00E74757" w:rsidRDefault="00DB2C38" w:rsidP="00F33588">
      <w:pPr>
        <w:pStyle w:val="BTEMEASMCA"/>
      </w:pPr>
    </w:p>
    <w:p w14:paraId="47931EC7" w14:textId="77777777" w:rsidR="00DB2C38" w:rsidRPr="00E74757" w:rsidRDefault="00DB2C38" w:rsidP="00F33588">
      <w:pPr>
        <w:pStyle w:val="BTEMEASMCA"/>
      </w:pPr>
    </w:p>
    <w:p w14:paraId="72108398" w14:textId="77777777" w:rsidR="00DB2C38" w:rsidRPr="00E74757" w:rsidRDefault="00DB2C38" w:rsidP="00F33588">
      <w:pPr>
        <w:pStyle w:val="BTEMEASMCA"/>
      </w:pPr>
    </w:p>
    <w:p w14:paraId="7E954D1C" w14:textId="77777777" w:rsidR="00DB2C38" w:rsidRPr="00E74757" w:rsidRDefault="00DB2C38" w:rsidP="00F33588">
      <w:pPr>
        <w:pStyle w:val="BTEMEASMCA"/>
      </w:pPr>
    </w:p>
    <w:p w14:paraId="40BC24C8" w14:textId="77777777" w:rsidR="00DB2C38" w:rsidRPr="00E74757" w:rsidRDefault="00DB2C38" w:rsidP="00F33588">
      <w:pPr>
        <w:pStyle w:val="BTEMEASMCA"/>
      </w:pPr>
    </w:p>
    <w:p w14:paraId="0CDBDF02" w14:textId="77777777" w:rsidR="00DB2C38" w:rsidRPr="00E74757" w:rsidRDefault="00DB2C38" w:rsidP="00F33588">
      <w:pPr>
        <w:pStyle w:val="BTEMEASMCA"/>
      </w:pPr>
    </w:p>
    <w:p w14:paraId="6A06F4BD" w14:textId="77777777" w:rsidR="00DB2C38" w:rsidRPr="00E74757" w:rsidRDefault="00DB2C38" w:rsidP="00F33588">
      <w:pPr>
        <w:pStyle w:val="BTEMEASMCA"/>
      </w:pPr>
    </w:p>
    <w:p w14:paraId="27E7EC86" w14:textId="77777777" w:rsidR="00DB2C38" w:rsidRPr="00E74757" w:rsidRDefault="00DB2C38" w:rsidP="00F33588">
      <w:pPr>
        <w:pStyle w:val="BTEMEASMCA"/>
      </w:pPr>
    </w:p>
    <w:p w14:paraId="07699FCF" w14:textId="77777777" w:rsidR="00DB2C38" w:rsidRPr="00E74757" w:rsidRDefault="00DB2C38" w:rsidP="00F33588">
      <w:pPr>
        <w:pStyle w:val="BTEMEASMCA"/>
      </w:pPr>
    </w:p>
    <w:p w14:paraId="7A24747B" w14:textId="77777777" w:rsidR="00DB2C38" w:rsidRPr="00E74757" w:rsidRDefault="00DB2C38" w:rsidP="00F33588">
      <w:pPr>
        <w:pStyle w:val="BTEMEASMCA"/>
      </w:pPr>
    </w:p>
    <w:p w14:paraId="639579EF" w14:textId="77777777" w:rsidR="00DB2C38" w:rsidRPr="00E74757" w:rsidRDefault="00DB2C38" w:rsidP="00F33588">
      <w:pPr>
        <w:pStyle w:val="BTEMEASMCA"/>
      </w:pPr>
    </w:p>
    <w:p w14:paraId="7873AB59" w14:textId="77777777" w:rsidR="00DB2C38" w:rsidRPr="00E74757" w:rsidRDefault="00DB2C38" w:rsidP="00F33588">
      <w:pPr>
        <w:pStyle w:val="BTEMEASMCA"/>
      </w:pPr>
    </w:p>
    <w:p w14:paraId="08817A42" w14:textId="77777777" w:rsidR="00DB2C38" w:rsidRPr="00E74757" w:rsidRDefault="00DB2C38" w:rsidP="00F33588">
      <w:pPr>
        <w:pStyle w:val="BTEMEASMCA"/>
      </w:pPr>
    </w:p>
    <w:p w14:paraId="6A3BF271" w14:textId="77777777" w:rsidR="00DB2C38" w:rsidRPr="00E74757" w:rsidRDefault="00DB2C38" w:rsidP="00F33588">
      <w:pPr>
        <w:pStyle w:val="BTEMEASMCA"/>
      </w:pPr>
    </w:p>
    <w:p w14:paraId="18D0C94C" w14:textId="77777777" w:rsidR="00DB2C38" w:rsidRPr="00E74757" w:rsidRDefault="00DB2C38" w:rsidP="00F33588">
      <w:pPr>
        <w:pStyle w:val="BTEMEASMCA"/>
      </w:pPr>
    </w:p>
    <w:p w14:paraId="1CC71FD6" w14:textId="77777777" w:rsidR="00DB2C38" w:rsidRPr="00E74757" w:rsidRDefault="00DB2C38" w:rsidP="00F33588">
      <w:pPr>
        <w:pStyle w:val="BTEMEASMCA"/>
      </w:pPr>
    </w:p>
    <w:p w14:paraId="1E1D0333" w14:textId="77777777" w:rsidR="00DB2C38" w:rsidRPr="00E74757" w:rsidRDefault="00DB2C38" w:rsidP="00F33588">
      <w:pPr>
        <w:pStyle w:val="BTEMEASMCA"/>
      </w:pPr>
    </w:p>
    <w:p w14:paraId="5A1086AE" w14:textId="77777777" w:rsidR="00DB2C38" w:rsidRPr="00E74757" w:rsidRDefault="00DB2C38" w:rsidP="00F33588">
      <w:pPr>
        <w:pStyle w:val="BTEMEASMCA"/>
      </w:pPr>
    </w:p>
    <w:p w14:paraId="470BA22B" w14:textId="77777777" w:rsidR="00DB2C38" w:rsidRPr="00E74757" w:rsidRDefault="00DB2C38" w:rsidP="00F33588">
      <w:pPr>
        <w:pStyle w:val="BTEMEASMCA"/>
      </w:pPr>
    </w:p>
    <w:p w14:paraId="6E175D79" w14:textId="77777777" w:rsidR="002B3F2D" w:rsidRPr="00E74757" w:rsidRDefault="002B3F2D" w:rsidP="00F33588">
      <w:pPr>
        <w:pStyle w:val="BTEMEASMCA"/>
      </w:pPr>
    </w:p>
    <w:p w14:paraId="36C0E04D" w14:textId="77777777" w:rsidR="00DB2C38" w:rsidRPr="00E74757" w:rsidRDefault="00DB2C38" w:rsidP="00F33588">
      <w:pPr>
        <w:pStyle w:val="BTEMEASMCA"/>
      </w:pPr>
    </w:p>
    <w:p w14:paraId="2069CAEF" w14:textId="77777777" w:rsidR="00DB2C38" w:rsidRPr="00E74757" w:rsidRDefault="00DB2C38" w:rsidP="00F33588">
      <w:pPr>
        <w:pStyle w:val="PI-1labEMEASMCA"/>
        <w:pBdr>
          <w:left w:val="single" w:sz="4" w:space="5" w:color="auto"/>
        </w:pBdr>
      </w:pPr>
      <w:r w:rsidRPr="00E74757">
        <w:t>INFORMACIJA ANT VIDINIŲ</w:t>
      </w:r>
      <w:r w:rsidRPr="00E74757">
        <w:rPr>
          <w:bCs/>
        </w:rPr>
        <w:t xml:space="preserve"> </w:t>
      </w:r>
      <w:r w:rsidRPr="00E74757">
        <w:t>PAKUOČIŲ</w:t>
      </w:r>
    </w:p>
    <w:p w14:paraId="159AE7F4" w14:textId="77777777" w:rsidR="00DB2C38" w:rsidRPr="00E74757" w:rsidRDefault="00DB2C38" w:rsidP="00F33588">
      <w:pPr>
        <w:pStyle w:val="PI-1labEMEASMCA"/>
        <w:pBdr>
          <w:left w:val="single" w:sz="4" w:space="5" w:color="auto"/>
        </w:pBdr>
      </w:pPr>
    </w:p>
    <w:p w14:paraId="72C126CC" w14:textId="77777777" w:rsidR="00DB2C38" w:rsidRPr="00E74757" w:rsidRDefault="00DB2C38" w:rsidP="00F33588">
      <w:pPr>
        <w:pStyle w:val="PI-1labEMEASMCA"/>
        <w:pBdr>
          <w:left w:val="single" w:sz="4" w:space="5" w:color="auto"/>
        </w:pBdr>
      </w:pPr>
      <w:r w:rsidRPr="00E74757">
        <w:t>BUTELIUKAS (500 ml, 750 ml, 1000 ml)</w:t>
      </w:r>
    </w:p>
    <w:p w14:paraId="76FA51EC" w14:textId="77777777" w:rsidR="00DB2C38" w:rsidRPr="00E74757" w:rsidRDefault="00DB2C38" w:rsidP="00F33588">
      <w:pPr>
        <w:pStyle w:val="BTEMEASMCA"/>
      </w:pPr>
    </w:p>
    <w:p w14:paraId="7C25C7A3" w14:textId="77777777" w:rsidR="00DB2C38" w:rsidRPr="00E74757" w:rsidRDefault="00DB2C38" w:rsidP="00F33588">
      <w:pPr>
        <w:pStyle w:val="BTEMEASMCA"/>
      </w:pPr>
    </w:p>
    <w:p w14:paraId="5068B0A0" w14:textId="77777777" w:rsidR="00DB2C38" w:rsidRPr="00E74757" w:rsidRDefault="00DB2C38" w:rsidP="00F33588">
      <w:pPr>
        <w:pStyle w:val="PI-1labEMEASMCA"/>
      </w:pPr>
      <w:r w:rsidRPr="00E74757">
        <w:t>1.</w:t>
      </w:r>
      <w:r w:rsidRPr="00E74757">
        <w:tab/>
        <w:t>VAISTINIO PREPARATO PAVADINIMAS</w:t>
      </w:r>
    </w:p>
    <w:p w14:paraId="5B4CC011" w14:textId="77777777" w:rsidR="00DB2C38" w:rsidRPr="00E74757" w:rsidRDefault="00DB2C38" w:rsidP="00F33588">
      <w:pPr>
        <w:pStyle w:val="BTEMEASMCA"/>
      </w:pPr>
    </w:p>
    <w:p w14:paraId="2A713321" w14:textId="77777777" w:rsidR="00DB2C38" w:rsidRPr="00E74757" w:rsidRDefault="00DB2C38" w:rsidP="00F33588">
      <w:pPr>
        <w:pStyle w:val="BTEMEASMCA"/>
      </w:pPr>
      <w:r w:rsidRPr="00E74757">
        <w:t>Doppelherz Cardioherbal geriamasis skystis</w:t>
      </w:r>
    </w:p>
    <w:p w14:paraId="53C3427E" w14:textId="4FD2E596" w:rsidR="00DB2C38" w:rsidRPr="00E74757" w:rsidRDefault="00DB2C38" w:rsidP="00F33588">
      <w:pPr>
        <w:pStyle w:val="BTEMEASMCA"/>
      </w:pPr>
      <w:r w:rsidRPr="00E74757">
        <w:t>Tradicinis augalinis vaistinis preparatas, kurio indikacijos pagrįstos tik ilgalaikiu vartojimu</w:t>
      </w:r>
    </w:p>
    <w:p w14:paraId="04DABCE2" w14:textId="77777777" w:rsidR="00DB2C38" w:rsidRPr="00E74757" w:rsidRDefault="00DB2C38" w:rsidP="00F33588">
      <w:pPr>
        <w:pStyle w:val="BTEMEASMCA"/>
      </w:pPr>
    </w:p>
    <w:p w14:paraId="568CED29" w14:textId="77777777" w:rsidR="00DB2C38" w:rsidRPr="00E74757" w:rsidRDefault="00DB2C38" w:rsidP="00F33588">
      <w:pPr>
        <w:pStyle w:val="BTEMEASMCA"/>
      </w:pPr>
    </w:p>
    <w:p w14:paraId="77732D89" w14:textId="77777777" w:rsidR="00DB2C38" w:rsidRPr="00E74757" w:rsidRDefault="00DB2C38" w:rsidP="00F33588">
      <w:pPr>
        <w:pStyle w:val="PI-1labEMEASMCA"/>
      </w:pPr>
      <w:r w:rsidRPr="00E74757">
        <w:t>2.</w:t>
      </w:r>
      <w:r w:rsidRPr="00E74757">
        <w:tab/>
        <w:t xml:space="preserve">VEIKLIOJI </w:t>
      </w:r>
      <w:r w:rsidRPr="00E74757">
        <w:rPr>
          <w:bCs/>
        </w:rPr>
        <w:t xml:space="preserve">(-IOSIOS) </w:t>
      </w:r>
      <w:r w:rsidRPr="00E74757">
        <w:t>MEDŽIAGA (-OS) IR JOS (-Ų) KIEKIS (-IAI)</w:t>
      </w:r>
    </w:p>
    <w:p w14:paraId="18A6D356" w14:textId="77777777" w:rsidR="00DB2C38" w:rsidRPr="00E74757" w:rsidRDefault="00DB2C38" w:rsidP="00F33588">
      <w:pPr>
        <w:pStyle w:val="BTEMEASMCA"/>
      </w:pPr>
    </w:p>
    <w:p w14:paraId="3F685D30" w14:textId="7F66B3F4" w:rsidR="00D02432" w:rsidRPr="00E74757" w:rsidRDefault="00D02432" w:rsidP="002B3F2D">
      <w:pPr>
        <w:pStyle w:val="BTEMEASMCA"/>
      </w:pPr>
      <w:r w:rsidRPr="00E74757">
        <w:t xml:space="preserve">20 ml geriamojo skysčio yra 400 mg </w:t>
      </w:r>
      <w:r w:rsidRPr="00E74757">
        <w:rPr>
          <w:i/>
        </w:rPr>
        <w:t>Crataegus species</w:t>
      </w:r>
      <w:r w:rsidRPr="00E74757">
        <w:t xml:space="preserve">, fructus (gudobelių vaisių) skystojo ekstrakto (1:1), 220 mg </w:t>
      </w:r>
      <w:r w:rsidRPr="00E74757">
        <w:rPr>
          <w:i/>
        </w:rPr>
        <w:t>Crataegus species</w:t>
      </w:r>
      <w:r w:rsidRPr="00E74757">
        <w:t xml:space="preserve">, fructus (gudobelių vaisių) skystojo ekstrakto (1:2 ), 100 mg </w:t>
      </w:r>
      <w:r w:rsidRPr="00E74757">
        <w:rPr>
          <w:i/>
        </w:rPr>
        <w:t>Melissa officinalis</w:t>
      </w:r>
      <w:r w:rsidRPr="00E74757">
        <w:t xml:space="preserve"> L., folium (melisų lapų) skystojo ekstrakto (1:1), 100 mg </w:t>
      </w:r>
      <w:r w:rsidRPr="00E74757">
        <w:rPr>
          <w:i/>
        </w:rPr>
        <w:t>Rosmarinus officinalis</w:t>
      </w:r>
      <w:r w:rsidRPr="00E74757">
        <w:t xml:space="preserve"> L., folium (rozmarinų lapų) skystojo ekstrakto (1:1), 100 mg </w:t>
      </w:r>
      <w:r w:rsidRPr="00E74757">
        <w:rPr>
          <w:i/>
        </w:rPr>
        <w:t>Valeriana officinalis</w:t>
      </w:r>
      <w:r w:rsidRPr="00E74757">
        <w:t xml:space="preserve"> L. s.l., radix (valerijonų šaknų) skystojo ekstrakto (1:1).</w:t>
      </w:r>
    </w:p>
    <w:p w14:paraId="35AD9D26" w14:textId="77777777" w:rsidR="00DB2C38" w:rsidRPr="00E74757" w:rsidRDefault="00DB2C38" w:rsidP="00F33588">
      <w:pPr>
        <w:pStyle w:val="BTEMEASMCA"/>
      </w:pPr>
    </w:p>
    <w:p w14:paraId="60728D73" w14:textId="77777777" w:rsidR="00DB2C38" w:rsidRPr="00E74757" w:rsidRDefault="00DB2C38" w:rsidP="00F33588">
      <w:pPr>
        <w:pStyle w:val="BTEMEASMCA"/>
      </w:pPr>
    </w:p>
    <w:p w14:paraId="25A95C08" w14:textId="77777777" w:rsidR="00DB2C38" w:rsidRPr="00E74757" w:rsidRDefault="00DB2C38" w:rsidP="00F33588">
      <w:pPr>
        <w:pStyle w:val="PI-1labEMEASMCA"/>
      </w:pPr>
      <w:r w:rsidRPr="00E74757">
        <w:t>3.</w:t>
      </w:r>
      <w:r w:rsidRPr="00E74757">
        <w:tab/>
        <w:t>PAGALBINIŲ MEDŽIAGŲ SĄRAŠAS</w:t>
      </w:r>
    </w:p>
    <w:p w14:paraId="6D3C5DEB" w14:textId="77777777" w:rsidR="00DB2C38" w:rsidRPr="00E74757" w:rsidRDefault="00DB2C38" w:rsidP="00F33588">
      <w:pPr>
        <w:pStyle w:val="BTEMEASMCA"/>
      </w:pPr>
    </w:p>
    <w:p w14:paraId="1365A6BE" w14:textId="77777777" w:rsidR="00DB2C38" w:rsidRPr="00E74757" w:rsidRDefault="00DB2C38" w:rsidP="00F33588">
      <w:pPr>
        <w:pStyle w:val="BTEMEASMCA"/>
      </w:pPr>
    </w:p>
    <w:p w14:paraId="3DBA8D88" w14:textId="77777777" w:rsidR="00DB2C38" w:rsidRPr="00E74757" w:rsidRDefault="00DB2C38" w:rsidP="00F33588">
      <w:pPr>
        <w:pStyle w:val="PI-1labEMEASMCA"/>
      </w:pPr>
      <w:r w:rsidRPr="00E74757">
        <w:t>4.</w:t>
      </w:r>
      <w:r w:rsidRPr="00E74757">
        <w:tab/>
        <w:t>FARMACINĖ FORMA IR KIEKIS PAKUOTĖJE</w:t>
      </w:r>
    </w:p>
    <w:p w14:paraId="38D47153" w14:textId="77777777" w:rsidR="00DB2C38" w:rsidRPr="00E74757" w:rsidRDefault="00DB2C38" w:rsidP="00F33588">
      <w:pPr>
        <w:pStyle w:val="BTEMEASMCA"/>
      </w:pPr>
    </w:p>
    <w:p w14:paraId="490C4B9A" w14:textId="77777777" w:rsidR="00DB2C38" w:rsidRPr="00E74757" w:rsidRDefault="00DB2C38" w:rsidP="00F33588">
      <w:pPr>
        <w:pStyle w:val="BTEMEASMCA"/>
      </w:pPr>
      <w:r w:rsidRPr="00E74757">
        <w:rPr>
          <w:highlight w:val="lightGray"/>
        </w:rPr>
        <w:t>Geriamasis skystis</w:t>
      </w:r>
    </w:p>
    <w:p w14:paraId="77BD339A" w14:textId="77777777" w:rsidR="00DB2C38" w:rsidRPr="00E74757" w:rsidRDefault="00DB2C38" w:rsidP="00F33588">
      <w:pPr>
        <w:pStyle w:val="BTEMEASMCA"/>
      </w:pPr>
      <w:r w:rsidRPr="00E74757">
        <w:lastRenderedPageBreak/>
        <w:t xml:space="preserve">500 ml </w:t>
      </w:r>
    </w:p>
    <w:p w14:paraId="307180ED" w14:textId="77777777" w:rsidR="00DB2C38" w:rsidRPr="00E74757" w:rsidRDefault="00DB2C38" w:rsidP="00F33588">
      <w:pPr>
        <w:pStyle w:val="BTEMEASMCA"/>
        <w:rPr>
          <w:highlight w:val="lightGray"/>
        </w:rPr>
      </w:pPr>
      <w:r w:rsidRPr="00E74757">
        <w:rPr>
          <w:highlight w:val="lightGray"/>
        </w:rPr>
        <w:t>750 ml</w:t>
      </w:r>
    </w:p>
    <w:p w14:paraId="0D6BBFD2" w14:textId="77777777" w:rsidR="00DB2C38" w:rsidRPr="00E74757" w:rsidRDefault="00DB2C38" w:rsidP="00F33588">
      <w:pPr>
        <w:pStyle w:val="BTEMEASMCA"/>
        <w:rPr>
          <w:noProof w:val="0"/>
        </w:rPr>
      </w:pPr>
      <w:r w:rsidRPr="00E74757">
        <w:rPr>
          <w:highlight w:val="lightGray"/>
        </w:rPr>
        <w:t>1000 ml</w:t>
      </w:r>
    </w:p>
    <w:p w14:paraId="79AA85D8" w14:textId="77777777" w:rsidR="00DB2C38" w:rsidRPr="00E74757" w:rsidRDefault="00DB2C38" w:rsidP="00F33588">
      <w:pPr>
        <w:pStyle w:val="BTEMEASMCA"/>
      </w:pPr>
    </w:p>
    <w:p w14:paraId="1DDDB644" w14:textId="77777777" w:rsidR="00DB2C38" w:rsidRPr="00E74757" w:rsidRDefault="00DB2C38" w:rsidP="00F33588">
      <w:pPr>
        <w:pStyle w:val="BTEMEASMCA"/>
      </w:pPr>
    </w:p>
    <w:p w14:paraId="5DA61FD9" w14:textId="77777777" w:rsidR="00DB2C38" w:rsidRPr="00E74757" w:rsidRDefault="00DB2C38" w:rsidP="00F33588">
      <w:pPr>
        <w:pStyle w:val="PI-1labEMEASMCA"/>
      </w:pPr>
      <w:r w:rsidRPr="00E74757">
        <w:t>5.</w:t>
      </w:r>
      <w:r w:rsidRPr="00E74757">
        <w:tab/>
        <w:t>VARTOJIMO METODAS IR BŪDAS (-AI)</w:t>
      </w:r>
    </w:p>
    <w:p w14:paraId="4920BD2B" w14:textId="77777777" w:rsidR="00DB2C38" w:rsidRPr="00E74757" w:rsidRDefault="00DB2C38" w:rsidP="00F33588">
      <w:pPr>
        <w:pStyle w:val="BTEMEASMCA"/>
      </w:pPr>
    </w:p>
    <w:p w14:paraId="080605B3" w14:textId="77777777" w:rsidR="00DB2C38" w:rsidRPr="00E74757" w:rsidRDefault="00DB2C38" w:rsidP="00F33588">
      <w:pPr>
        <w:pStyle w:val="BTEMEASMCA"/>
      </w:pPr>
      <w:r w:rsidRPr="00E74757">
        <w:t>Vartoti per burną.</w:t>
      </w:r>
    </w:p>
    <w:p w14:paraId="6A1546CB" w14:textId="77777777" w:rsidR="00DB2C38" w:rsidRPr="00E74757" w:rsidRDefault="00DB2C38" w:rsidP="00F33588">
      <w:pPr>
        <w:pStyle w:val="BTEMEASMCA"/>
      </w:pPr>
      <w:r w:rsidRPr="00E74757">
        <w:t>Prieš vartojimą perskaitykite pakuotės lapelį.</w:t>
      </w:r>
    </w:p>
    <w:p w14:paraId="4D49BE60" w14:textId="77777777" w:rsidR="00DB2C38" w:rsidRPr="00E74757" w:rsidRDefault="00DB2C38" w:rsidP="00F33588">
      <w:pPr>
        <w:pStyle w:val="BTEMEASMCA"/>
      </w:pPr>
    </w:p>
    <w:p w14:paraId="2119408B" w14:textId="77777777" w:rsidR="00DB2C38" w:rsidRPr="00E74757" w:rsidRDefault="00DB2C38" w:rsidP="00F33588">
      <w:pPr>
        <w:pStyle w:val="BTEMEASMCA"/>
      </w:pPr>
    </w:p>
    <w:p w14:paraId="60CDDBE7" w14:textId="77777777" w:rsidR="00DB2C38" w:rsidRPr="00E74757" w:rsidRDefault="00DB2C38" w:rsidP="00F33588">
      <w:pPr>
        <w:pStyle w:val="PI-1labEMEASMCA"/>
      </w:pPr>
      <w:r w:rsidRPr="00E74757">
        <w:t>6.</w:t>
      </w:r>
      <w:r w:rsidRPr="00E74757">
        <w:tab/>
        <w:t xml:space="preserve">SPECIALUS ĮSPĖJIMAS, KAD VAISTINĮ PREPARATĄ BŪTINA LAIKYTI VAIKAMS </w:t>
      </w:r>
      <w:r w:rsidRPr="00E74757">
        <w:rPr>
          <w:bCs/>
        </w:rPr>
        <w:t>NEPASTEBIMOJE IR  NEPASIEKIAMOJE</w:t>
      </w:r>
      <w:r w:rsidRPr="00E74757">
        <w:t xml:space="preserve"> VIETOJE</w:t>
      </w:r>
    </w:p>
    <w:p w14:paraId="547A0ABA" w14:textId="77777777" w:rsidR="00DB2C38" w:rsidRPr="00E74757" w:rsidRDefault="00DB2C38" w:rsidP="00F33588">
      <w:pPr>
        <w:pStyle w:val="BTEMEASMCA"/>
      </w:pPr>
    </w:p>
    <w:p w14:paraId="68FA6B4B" w14:textId="77777777" w:rsidR="00DB2C38" w:rsidRPr="00E74757" w:rsidRDefault="00DB2C38" w:rsidP="00F33588">
      <w:pPr>
        <w:pStyle w:val="BTEMEASMCA"/>
      </w:pPr>
      <w:r w:rsidRPr="00E74757">
        <w:rPr>
          <w:highlight w:val="lightGray"/>
        </w:rPr>
        <w:t>Laikyti vaikams nepastebimoje ir nepasiekiamoje vietoje.</w:t>
      </w:r>
    </w:p>
    <w:p w14:paraId="69F30166" w14:textId="77777777" w:rsidR="00DB2C38" w:rsidRPr="00E74757" w:rsidRDefault="00DB2C38" w:rsidP="00F33588">
      <w:pPr>
        <w:pStyle w:val="BTEMEASMCA"/>
      </w:pPr>
    </w:p>
    <w:p w14:paraId="2A898823" w14:textId="77777777" w:rsidR="00DB2C38" w:rsidRPr="00E74757" w:rsidRDefault="00DB2C38" w:rsidP="00F33588">
      <w:pPr>
        <w:pStyle w:val="BTEMEASMCA"/>
      </w:pPr>
    </w:p>
    <w:p w14:paraId="793877A2" w14:textId="77777777" w:rsidR="00DB2C38" w:rsidRPr="00E74757" w:rsidRDefault="00DB2C38" w:rsidP="00F33588">
      <w:pPr>
        <w:pStyle w:val="PI-1labEMEASMCA"/>
      </w:pPr>
      <w:r w:rsidRPr="00E74757">
        <w:t>7.</w:t>
      </w:r>
      <w:r w:rsidRPr="00E74757">
        <w:tab/>
        <w:t>KITAS (-I) SPECIALUS (-ŪS) ĮSPĖJIMAS (-AI) (JEI REIKIA)</w:t>
      </w:r>
    </w:p>
    <w:p w14:paraId="065288A7" w14:textId="77777777" w:rsidR="00DB2C38" w:rsidRPr="00E74757" w:rsidRDefault="00DB2C38" w:rsidP="00F33588">
      <w:pPr>
        <w:pStyle w:val="BTEMEASMCA"/>
      </w:pPr>
    </w:p>
    <w:p w14:paraId="27511974" w14:textId="77777777" w:rsidR="00DB2C38" w:rsidRPr="00E74757" w:rsidRDefault="00DB2C38" w:rsidP="00F33588">
      <w:pPr>
        <w:rPr>
          <w:sz w:val="22"/>
          <w:szCs w:val="22"/>
          <w:lang w:val="lt-LT"/>
        </w:rPr>
      </w:pPr>
      <w:r w:rsidRPr="00E74757">
        <w:rPr>
          <w:sz w:val="22"/>
          <w:szCs w:val="22"/>
          <w:highlight w:val="lightGray"/>
          <w:lang w:val="lt-LT"/>
        </w:rPr>
        <w:t>Vaistinio preparato sudėtyje yra 17 tūrio % etanolio.</w:t>
      </w:r>
    </w:p>
    <w:p w14:paraId="5F5A76E0" w14:textId="77777777" w:rsidR="00DB2C38" w:rsidRPr="00E74757" w:rsidRDefault="00DB2C38" w:rsidP="00F33588">
      <w:pPr>
        <w:pStyle w:val="BTEMEASMCA"/>
      </w:pPr>
    </w:p>
    <w:p w14:paraId="2C8F5AF9" w14:textId="77777777" w:rsidR="00DB2C38" w:rsidRPr="00E74757" w:rsidRDefault="00DB2C38" w:rsidP="00F33588">
      <w:pPr>
        <w:pStyle w:val="BTEMEASMCA"/>
      </w:pPr>
    </w:p>
    <w:p w14:paraId="12A1D601" w14:textId="77777777" w:rsidR="00DB2C38" w:rsidRPr="00E74757" w:rsidRDefault="00DB2C38" w:rsidP="00F33588">
      <w:pPr>
        <w:pStyle w:val="PI-1labEMEASMCA"/>
      </w:pPr>
      <w:r w:rsidRPr="00E74757">
        <w:t>8.</w:t>
      </w:r>
      <w:r w:rsidRPr="00E74757">
        <w:tab/>
        <w:t>TINKAMUMO LAIKAS</w:t>
      </w:r>
    </w:p>
    <w:p w14:paraId="659BAC25" w14:textId="77777777" w:rsidR="00DB2C38" w:rsidRPr="00E74757" w:rsidRDefault="00DB2C38" w:rsidP="00F33588">
      <w:pPr>
        <w:pStyle w:val="BTEMEASMCA"/>
      </w:pPr>
    </w:p>
    <w:p w14:paraId="2027E1BB" w14:textId="77777777" w:rsidR="00DB2C38" w:rsidRPr="00E74757" w:rsidRDefault="00DB2C38" w:rsidP="00F33588">
      <w:pPr>
        <w:pStyle w:val="BTEMEASMCA"/>
      </w:pPr>
      <w:r w:rsidRPr="00E74757">
        <w:t>Tinka iki {mm MMMM}</w:t>
      </w:r>
    </w:p>
    <w:p w14:paraId="350B980E" w14:textId="77777777" w:rsidR="00DB2C38" w:rsidRPr="00E74757" w:rsidRDefault="00DB2C38" w:rsidP="00F33588">
      <w:pPr>
        <w:pStyle w:val="BTEMEASMCA"/>
      </w:pPr>
    </w:p>
    <w:p w14:paraId="18D511C0" w14:textId="77777777" w:rsidR="00DB2C38" w:rsidRPr="00E74757" w:rsidRDefault="00DB2C38" w:rsidP="00F33588">
      <w:pPr>
        <w:pStyle w:val="BTEMEASMCA"/>
      </w:pPr>
    </w:p>
    <w:p w14:paraId="4116C339" w14:textId="77777777" w:rsidR="00DB2C38" w:rsidRPr="00E74757" w:rsidRDefault="00DB2C38" w:rsidP="00F33588">
      <w:pPr>
        <w:pStyle w:val="PI-1labEMEASMCA"/>
      </w:pPr>
      <w:r w:rsidRPr="00E74757">
        <w:t>9.</w:t>
      </w:r>
      <w:r w:rsidRPr="00E74757">
        <w:tab/>
        <w:t>SPECIALIOS LAIKYMO SĄLYGOS</w:t>
      </w:r>
    </w:p>
    <w:p w14:paraId="214C3EB2" w14:textId="77777777" w:rsidR="00DB2C38" w:rsidRPr="00E74757" w:rsidRDefault="00DB2C38" w:rsidP="00F33588">
      <w:pPr>
        <w:pStyle w:val="BTEMEASMCA"/>
      </w:pPr>
    </w:p>
    <w:p w14:paraId="050DF61A" w14:textId="77777777" w:rsidR="00DB2C38" w:rsidRPr="00E74757" w:rsidRDefault="00DB2C38" w:rsidP="00F33588">
      <w:pPr>
        <w:pStyle w:val="BTEMEASMCA"/>
      </w:pPr>
      <w:r w:rsidRPr="00E74757">
        <w:t xml:space="preserve">Laikyti ne aukštesnėje kaip 25 </w:t>
      </w:r>
      <w:r w:rsidRPr="00E74757">
        <w:rPr>
          <w:vertAlign w:val="superscript"/>
        </w:rPr>
        <w:t>0</w:t>
      </w:r>
      <w:r w:rsidRPr="00E74757">
        <w:t>C temperatūroje.</w:t>
      </w:r>
    </w:p>
    <w:p w14:paraId="03A70935" w14:textId="0FB6DDC0" w:rsidR="00DB2C38" w:rsidRPr="00E74757" w:rsidRDefault="00DB2C38" w:rsidP="00F33588">
      <w:pPr>
        <w:pStyle w:val="BTEMEASMCA"/>
      </w:pPr>
      <w:r w:rsidRPr="00E74757">
        <w:t xml:space="preserve">Po pirmojo buteliuko atidarymo, vaisto tinkamumo laikas - 3 mėnesiai. </w:t>
      </w:r>
    </w:p>
    <w:p w14:paraId="3A18EDDA" w14:textId="77777777" w:rsidR="00DB2C38" w:rsidRPr="00E74757" w:rsidRDefault="00DB2C38" w:rsidP="00F33588">
      <w:pPr>
        <w:pStyle w:val="BTEMEASMCA"/>
      </w:pPr>
    </w:p>
    <w:p w14:paraId="6969957E" w14:textId="77777777" w:rsidR="00DB2C38" w:rsidRPr="00E74757" w:rsidRDefault="00DB2C38" w:rsidP="00F33588">
      <w:pPr>
        <w:pStyle w:val="BTEMEASMCA"/>
      </w:pPr>
    </w:p>
    <w:p w14:paraId="1298DFB0" w14:textId="77777777" w:rsidR="00DB2C38" w:rsidRPr="00E74757" w:rsidRDefault="00DB2C38" w:rsidP="00F33588">
      <w:pPr>
        <w:pStyle w:val="PI-1labEMEASMCA"/>
      </w:pPr>
      <w:r w:rsidRPr="00E74757">
        <w:t>10.</w:t>
      </w:r>
      <w:r w:rsidRPr="00E74757">
        <w:tab/>
        <w:t xml:space="preserve">SPECIALIOS ATSARGUMO PRIEMONĖS </w:t>
      </w:r>
      <w:r w:rsidRPr="00E74757">
        <w:lastRenderedPageBreak/>
        <w:t xml:space="preserve">DĖL NESUVARTOTO </w:t>
      </w:r>
      <w:r w:rsidRPr="00E74757">
        <w:rPr>
          <w:bCs/>
        </w:rPr>
        <w:t xml:space="preserve">VAISTINIO PREPARATO AR JO ATLIEKŲ </w:t>
      </w:r>
      <w:r w:rsidRPr="00E74757">
        <w:t>TVARKYMO (JEI REIKIA)</w:t>
      </w:r>
    </w:p>
    <w:p w14:paraId="0DCA1F68" w14:textId="77777777" w:rsidR="00DB2C38" w:rsidRPr="00E74757" w:rsidRDefault="00DB2C38" w:rsidP="00F33588">
      <w:pPr>
        <w:pStyle w:val="BTEMEASMCA"/>
      </w:pPr>
    </w:p>
    <w:p w14:paraId="1E23A2AA" w14:textId="77777777" w:rsidR="00DB2C38" w:rsidRPr="00E74757" w:rsidRDefault="00DB2C38" w:rsidP="00F33588">
      <w:pPr>
        <w:pStyle w:val="BTEMEASMCA"/>
      </w:pPr>
    </w:p>
    <w:p w14:paraId="58240AFB" w14:textId="77777777" w:rsidR="00DB2C38" w:rsidRPr="00E74757" w:rsidRDefault="00DB2C38" w:rsidP="00F33588">
      <w:pPr>
        <w:pStyle w:val="PI-1labEMEASMCA"/>
      </w:pPr>
      <w:r w:rsidRPr="00E74757">
        <w:t>11.</w:t>
      </w:r>
      <w:r w:rsidRPr="00E74757">
        <w:tab/>
        <w:t>RINKODAROS TEISĖS TURĖTOJO PAVADINIMAS IR ADRESAS</w:t>
      </w:r>
    </w:p>
    <w:p w14:paraId="79C61400" w14:textId="77777777" w:rsidR="00DB2C38" w:rsidRPr="00E74757" w:rsidRDefault="00DB2C38" w:rsidP="00F33588">
      <w:pPr>
        <w:pStyle w:val="BTEMEASMCA"/>
      </w:pPr>
    </w:p>
    <w:p w14:paraId="1FE3E9FD" w14:textId="77777777" w:rsidR="00DB2C38" w:rsidRPr="00E74757" w:rsidRDefault="00DB2C38" w:rsidP="00F33588">
      <w:pPr>
        <w:rPr>
          <w:sz w:val="22"/>
          <w:szCs w:val="22"/>
          <w:lang w:val="lt-LT" w:eastAsia="lt-LT"/>
        </w:rPr>
      </w:pPr>
      <w:proofErr w:type="spellStart"/>
      <w:r w:rsidRPr="00E74757">
        <w:rPr>
          <w:sz w:val="22"/>
          <w:szCs w:val="22"/>
          <w:lang w:val="lt-LT"/>
        </w:rPr>
        <w:t>Queisser</w:t>
      </w:r>
      <w:proofErr w:type="spellEnd"/>
      <w:r w:rsidRPr="00E74757">
        <w:rPr>
          <w:sz w:val="22"/>
          <w:szCs w:val="22"/>
          <w:lang w:val="lt-LT"/>
        </w:rPr>
        <w:t xml:space="preserve"> </w:t>
      </w:r>
      <w:proofErr w:type="spellStart"/>
      <w:r w:rsidRPr="00E74757">
        <w:rPr>
          <w:sz w:val="22"/>
          <w:szCs w:val="22"/>
          <w:lang w:val="lt-LT"/>
        </w:rPr>
        <w:t>Pharma</w:t>
      </w:r>
      <w:proofErr w:type="spellEnd"/>
      <w:r w:rsidRPr="00E74757">
        <w:rPr>
          <w:sz w:val="22"/>
          <w:szCs w:val="22"/>
          <w:lang w:val="lt-LT"/>
        </w:rPr>
        <w:t xml:space="preserve"> </w:t>
      </w:r>
      <w:proofErr w:type="spellStart"/>
      <w:r w:rsidRPr="00E74757">
        <w:rPr>
          <w:sz w:val="22"/>
          <w:szCs w:val="22"/>
          <w:lang w:val="lt-LT"/>
        </w:rPr>
        <w:t>GmbH</w:t>
      </w:r>
      <w:proofErr w:type="spellEnd"/>
      <w:r w:rsidRPr="00E74757">
        <w:rPr>
          <w:sz w:val="22"/>
          <w:szCs w:val="22"/>
          <w:lang w:val="lt-LT"/>
        </w:rPr>
        <w:t xml:space="preserve"> &amp; </w:t>
      </w:r>
      <w:proofErr w:type="spellStart"/>
      <w:r w:rsidRPr="00E74757">
        <w:rPr>
          <w:sz w:val="22"/>
          <w:szCs w:val="22"/>
          <w:lang w:val="lt-LT"/>
        </w:rPr>
        <w:t>Co</w:t>
      </w:r>
      <w:proofErr w:type="spellEnd"/>
      <w:r w:rsidRPr="00E74757">
        <w:rPr>
          <w:sz w:val="22"/>
          <w:szCs w:val="22"/>
          <w:lang w:val="lt-LT"/>
        </w:rPr>
        <w:t>. KG</w:t>
      </w:r>
    </w:p>
    <w:p w14:paraId="05944B02" w14:textId="5D4EABEE" w:rsidR="00DB2C38" w:rsidRPr="00E74757" w:rsidRDefault="00DB2C38" w:rsidP="00F33588">
      <w:pPr>
        <w:pStyle w:val="Antrats"/>
        <w:tabs>
          <w:tab w:val="clear" w:pos="4153"/>
          <w:tab w:val="clear" w:pos="8306"/>
        </w:tabs>
        <w:spacing w:line="240" w:lineRule="auto"/>
        <w:rPr>
          <w:rFonts w:ascii="Times New Roman" w:hAnsi="Times New Roman"/>
          <w:sz w:val="22"/>
          <w:szCs w:val="22"/>
          <w:highlight w:val="lightGray"/>
          <w:lang w:val="lt-LT"/>
        </w:rPr>
      </w:pPr>
      <w:proofErr w:type="spellStart"/>
      <w:r w:rsidRPr="00E74757">
        <w:rPr>
          <w:rFonts w:ascii="Times New Roman" w:hAnsi="Times New Roman"/>
          <w:sz w:val="22"/>
          <w:szCs w:val="22"/>
          <w:highlight w:val="lightGray"/>
          <w:lang w:val="lt-LT"/>
        </w:rPr>
        <w:t>Schleswiger</w:t>
      </w:r>
      <w:proofErr w:type="spellEnd"/>
      <w:r w:rsidRPr="00E74757">
        <w:rPr>
          <w:rFonts w:ascii="Times New Roman" w:hAnsi="Times New Roman"/>
          <w:sz w:val="22"/>
          <w:szCs w:val="22"/>
          <w:highlight w:val="lightGray"/>
          <w:lang w:val="lt-LT"/>
        </w:rPr>
        <w:t xml:space="preserve"> Str. 74</w:t>
      </w:r>
    </w:p>
    <w:p w14:paraId="250E32C4" w14:textId="77777777" w:rsidR="00DB2C38" w:rsidRPr="00E74757" w:rsidRDefault="00DB2C38" w:rsidP="00F33588">
      <w:pPr>
        <w:pStyle w:val="BTEMEASMCA"/>
        <w:rPr>
          <w:noProof w:val="0"/>
        </w:rPr>
      </w:pPr>
      <w:r w:rsidRPr="00E74757">
        <w:rPr>
          <w:highlight w:val="lightGray"/>
        </w:rPr>
        <w:t>24941 Flensburg, Vokietija</w:t>
      </w:r>
      <w:r w:rsidRPr="00E74757">
        <w:rPr>
          <w:noProof w:val="0"/>
        </w:rPr>
        <w:t xml:space="preserve"> </w:t>
      </w:r>
    </w:p>
    <w:p w14:paraId="2CBE5508" w14:textId="77777777" w:rsidR="00DB2C38" w:rsidRPr="00E74757" w:rsidRDefault="00DB2C38" w:rsidP="00F33588">
      <w:pPr>
        <w:pStyle w:val="BTEMEASMCA"/>
      </w:pPr>
    </w:p>
    <w:p w14:paraId="1CD0E6DB" w14:textId="77777777" w:rsidR="00DB2C38" w:rsidRPr="00E74757" w:rsidRDefault="00DB2C38" w:rsidP="00F33588">
      <w:pPr>
        <w:pStyle w:val="BTEMEASMCA"/>
      </w:pPr>
    </w:p>
    <w:p w14:paraId="153515F6" w14:textId="77777777" w:rsidR="00DB2C38" w:rsidRPr="00E74757" w:rsidRDefault="00DB2C38" w:rsidP="00F33588">
      <w:pPr>
        <w:pStyle w:val="PI-1labEMEASMCA"/>
      </w:pPr>
      <w:r w:rsidRPr="00E74757">
        <w:t>12.</w:t>
      </w:r>
      <w:r w:rsidRPr="00E74757">
        <w:tab/>
        <w:t xml:space="preserve">RINKODAROS PAŽYMĖJIMO NUMERIS </w:t>
      </w:r>
    </w:p>
    <w:p w14:paraId="30982CE6" w14:textId="77777777" w:rsidR="00DB2C38" w:rsidRPr="00E74757" w:rsidRDefault="00DB2C38" w:rsidP="00F33588">
      <w:pPr>
        <w:pStyle w:val="BTEMEASMCA"/>
      </w:pPr>
    </w:p>
    <w:p w14:paraId="10195A2A" w14:textId="77777777" w:rsidR="00306E51" w:rsidRPr="00E74757" w:rsidRDefault="00306E51" w:rsidP="00306E51">
      <w:pPr>
        <w:pStyle w:val="BTEMEASMCA"/>
      </w:pPr>
      <w:r w:rsidRPr="00E74757">
        <w:t>500 ml – LT/1/</w:t>
      </w:r>
      <w:r>
        <w:t>09/1562/002</w:t>
      </w:r>
    </w:p>
    <w:p w14:paraId="37A4C544" w14:textId="77777777" w:rsidR="00306E51" w:rsidRPr="00306E51" w:rsidRDefault="00306E51" w:rsidP="00306E51">
      <w:pPr>
        <w:pStyle w:val="BTEMEASMCA"/>
        <w:rPr>
          <w:highlight w:val="lightGray"/>
        </w:rPr>
      </w:pPr>
      <w:r w:rsidRPr="00306E51">
        <w:rPr>
          <w:highlight w:val="lightGray"/>
        </w:rPr>
        <w:t>750 ml – LT/1/09/1562/003</w:t>
      </w:r>
    </w:p>
    <w:p w14:paraId="47308A89" w14:textId="77777777" w:rsidR="00306E51" w:rsidRPr="00E74757" w:rsidRDefault="00306E51" w:rsidP="00306E51">
      <w:pPr>
        <w:pStyle w:val="BTEMEASMCA"/>
      </w:pPr>
      <w:r w:rsidRPr="00306E51">
        <w:rPr>
          <w:highlight w:val="lightGray"/>
        </w:rPr>
        <w:t>1000 ml – LT/1/09/1562/004</w:t>
      </w:r>
    </w:p>
    <w:p w14:paraId="3A2B61B0" w14:textId="77777777" w:rsidR="00DB2C38" w:rsidRPr="00E74757" w:rsidRDefault="00DB2C38" w:rsidP="00F33588">
      <w:pPr>
        <w:pStyle w:val="BTEMEASMCA"/>
      </w:pPr>
    </w:p>
    <w:p w14:paraId="2D4F7A26" w14:textId="77777777" w:rsidR="00DB2C38" w:rsidRPr="00E74757" w:rsidRDefault="00DB2C38" w:rsidP="00F33588">
      <w:pPr>
        <w:pStyle w:val="BTEMEASMCA"/>
      </w:pPr>
    </w:p>
    <w:p w14:paraId="5D0DDC25" w14:textId="77777777" w:rsidR="00DB2C38" w:rsidRPr="00E74757" w:rsidRDefault="00DB2C38" w:rsidP="00F33588">
      <w:pPr>
        <w:pStyle w:val="PI-1labEMEASMCA"/>
      </w:pPr>
      <w:r w:rsidRPr="00E74757">
        <w:t>13.</w:t>
      </w:r>
      <w:r w:rsidRPr="00E74757">
        <w:tab/>
        <w:t>SERIJOS NUMERIS</w:t>
      </w:r>
    </w:p>
    <w:p w14:paraId="77C35732" w14:textId="77777777" w:rsidR="00DB2C38" w:rsidRPr="00E74757" w:rsidRDefault="00DB2C38" w:rsidP="00F33588">
      <w:pPr>
        <w:pStyle w:val="BTEMEASMCA"/>
      </w:pPr>
    </w:p>
    <w:p w14:paraId="1BF51E9D" w14:textId="77777777" w:rsidR="00DB2C38" w:rsidRPr="00E74757" w:rsidRDefault="00DB2C38" w:rsidP="00F33588">
      <w:pPr>
        <w:pStyle w:val="BTEMEASMCA"/>
      </w:pPr>
      <w:r w:rsidRPr="00E74757">
        <w:t>Serija</w:t>
      </w:r>
    </w:p>
    <w:p w14:paraId="25A433D8" w14:textId="77777777" w:rsidR="00DB2C38" w:rsidRPr="00E74757" w:rsidRDefault="00DB2C38" w:rsidP="00F33588">
      <w:pPr>
        <w:pStyle w:val="BTEMEASMCA"/>
      </w:pPr>
    </w:p>
    <w:p w14:paraId="2765B1E6" w14:textId="77777777" w:rsidR="00DB2C38" w:rsidRPr="00E74757" w:rsidRDefault="00DB2C38" w:rsidP="00F33588">
      <w:pPr>
        <w:pStyle w:val="BTEMEASMCA"/>
      </w:pPr>
    </w:p>
    <w:p w14:paraId="03668286" w14:textId="77777777" w:rsidR="00DB2C38" w:rsidRPr="00E74757" w:rsidRDefault="00DB2C38" w:rsidP="00F33588">
      <w:pPr>
        <w:pStyle w:val="PI-1labEMEASMCA"/>
      </w:pPr>
      <w:r w:rsidRPr="00E74757">
        <w:t>14.</w:t>
      </w:r>
      <w:r w:rsidRPr="00E74757">
        <w:tab/>
        <w:t>PARDAVIMO (IŠDAVIMO) TVARKA</w:t>
      </w:r>
    </w:p>
    <w:p w14:paraId="0EAA0A7A" w14:textId="77777777" w:rsidR="00DB2C38" w:rsidRPr="00E74757" w:rsidRDefault="00DB2C38" w:rsidP="00F33588">
      <w:pPr>
        <w:pStyle w:val="BTEMEASMCA"/>
      </w:pPr>
    </w:p>
    <w:p w14:paraId="2C609BD9" w14:textId="77777777" w:rsidR="00DB2C38" w:rsidRPr="00E74757" w:rsidRDefault="00DB2C38" w:rsidP="00F33588">
      <w:pPr>
        <w:pStyle w:val="BTEMEASMCA"/>
      </w:pPr>
      <w:r w:rsidRPr="00E74757">
        <w:t>Nereceptinis vaistinis preparatas</w:t>
      </w:r>
    </w:p>
    <w:p w14:paraId="1147B026" w14:textId="77777777" w:rsidR="00DB2C38" w:rsidRPr="00E74757" w:rsidRDefault="00DB2C38" w:rsidP="00F33588">
      <w:pPr>
        <w:pStyle w:val="BTEMEASMCA"/>
      </w:pPr>
    </w:p>
    <w:p w14:paraId="063D4CE4" w14:textId="77777777" w:rsidR="00DB2C38" w:rsidRPr="00E74757" w:rsidRDefault="00DB2C38" w:rsidP="00F33588">
      <w:pPr>
        <w:pStyle w:val="BTEMEASMCA"/>
      </w:pPr>
    </w:p>
    <w:p w14:paraId="78BB8B4F" w14:textId="77777777" w:rsidR="00DB2C38" w:rsidRPr="00E74757" w:rsidRDefault="00DB2C38" w:rsidP="00F33588">
      <w:pPr>
        <w:pStyle w:val="PI-1labEMEASMCA"/>
      </w:pPr>
      <w:r w:rsidRPr="00E74757">
        <w:t>15.</w:t>
      </w:r>
      <w:r w:rsidRPr="00E74757">
        <w:tab/>
        <w:t>VARTOJIMO INSTRUKCIJA</w:t>
      </w:r>
    </w:p>
    <w:p w14:paraId="4DDC56A6" w14:textId="77777777" w:rsidR="00DB2C38" w:rsidRPr="00E74757" w:rsidRDefault="00DB2C38" w:rsidP="00F33588">
      <w:pPr>
        <w:pStyle w:val="BTEMEASMCA"/>
      </w:pPr>
    </w:p>
    <w:p w14:paraId="18F50F60" w14:textId="77777777" w:rsidR="00DB2C38" w:rsidRPr="00E74757" w:rsidRDefault="00DB2C38" w:rsidP="00F33588">
      <w:pPr>
        <w:rPr>
          <w:sz w:val="22"/>
          <w:szCs w:val="22"/>
          <w:highlight w:val="lightGray"/>
          <w:lang w:val="lt-LT"/>
        </w:rPr>
      </w:pPr>
      <w:r w:rsidRPr="00E74757">
        <w:rPr>
          <w:sz w:val="22"/>
          <w:szCs w:val="22"/>
          <w:highlight w:val="lightGray"/>
          <w:lang w:val="lt-LT"/>
        </w:rPr>
        <w:t>Tradicinis augalinis vaistinis preparatas, skirtas širdies ir kraujagyslių sistemos funkcijai palaikyti, ypač esant nervinei įtampai.</w:t>
      </w:r>
    </w:p>
    <w:p w14:paraId="2F3DED08" w14:textId="34BA10B4" w:rsidR="00DB2C38" w:rsidRPr="00E74757" w:rsidRDefault="00DB2C38" w:rsidP="00F33588">
      <w:pPr>
        <w:tabs>
          <w:tab w:val="left" w:pos="2520"/>
        </w:tabs>
        <w:rPr>
          <w:sz w:val="22"/>
          <w:szCs w:val="22"/>
          <w:lang w:val="lt-LT"/>
        </w:rPr>
      </w:pPr>
      <w:r w:rsidRPr="00E74757">
        <w:rPr>
          <w:b/>
          <w:sz w:val="22"/>
          <w:szCs w:val="22"/>
          <w:highlight w:val="lightGray"/>
          <w:lang w:val="lt-LT"/>
        </w:rPr>
        <w:t>Vartojimas</w:t>
      </w:r>
      <w:r w:rsidR="00A341AC" w:rsidRPr="00E74757">
        <w:rPr>
          <w:b/>
          <w:sz w:val="22"/>
          <w:szCs w:val="22"/>
          <w:highlight w:val="lightGray"/>
          <w:lang w:val="lt-LT"/>
        </w:rPr>
        <w:t xml:space="preserve">: </w:t>
      </w:r>
      <w:r w:rsidR="00A341AC" w:rsidRPr="00E74757">
        <w:rPr>
          <w:sz w:val="22"/>
          <w:szCs w:val="22"/>
          <w:highlight w:val="lightGray"/>
          <w:lang w:val="lt-LT"/>
        </w:rPr>
        <w:t>g</w:t>
      </w:r>
      <w:r w:rsidRPr="00E74757">
        <w:rPr>
          <w:sz w:val="22"/>
          <w:szCs w:val="22"/>
          <w:highlight w:val="lightGray"/>
          <w:lang w:val="lt-LT"/>
        </w:rPr>
        <w:t>erti 3-4 kartus per parą po 20 ml valgio metu.</w:t>
      </w:r>
      <w:r w:rsidRPr="00E74757">
        <w:rPr>
          <w:sz w:val="22"/>
          <w:szCs w:val="22"/>
          <w:lang w:val="lt-LT"/>
        </w:rPr>
        <w:t xml:space="preserve">   </w:t>
      </w:r>
    </w:p>
    <w:p w14:paraId="75BB1B2D" w14:textId="77777777" w:rsidR="00DB2C38" w:rsidRPr="00E74757" w:rsidRDefault="00DB2C38" w:rsidP="00F33588">
      <w:pPr>
        <w:pStyle w:val="BTEMEASMCA"/>
      </w:pPr>
    </w:p>
    <w:p w14:paraId="260E944C" w14:textId="77777777" w:rsidR="00DB2C38" w:rsidRPr="00E74757" w:rsidRDefault="00DB2C38" w:rsidP="00F33588">
      <w:pPr>
        <w:pStyle w:val="BTEMEASMCA"/>
      </w:pPr>
    </w:p>
    <w:p w14:paraId="185BE055" w14:textId="77777777" w:rsidR="00DB2C38" w:rsidRPr="00E74757" w:rsidRDefault="00DB2C38" w:rsidP="00F33588">
      <w:pPr>
        <w:pStyle w:val="BTEMEASMCA"/>
      </w:pPr>
    </w:p>
    <w:p w14:paraId="17B9E39D" w14:textId="77777777" w:rsidR="00DB2C38" w:rsidRPr="00E74757" w:rsidRDefault="00DB2C38" w:rsidP="00F33588">
      <w:pPr>
        <w:pStyle w:val="BTEMEASMCA"/>
      </w:pPr>
    </w:p>
    <w:p w14:paraId="515DC37E" w14:textId="77777777" w:rsidR="00DB2C38" w:rsidRPr="00E74757" w:rsidRDefault="00DB2C38" w:rsidP="00F33588">
      <w:pPr>
        <w:pStyle w:val="BTEMEASMCA"/>
      </w:pPr>
    </w:p>
    <w:p w14:paraId="1521A13A" w14:textId="77777777" w:rsidR="00DB2C38" w:rsidRPr="00E74757" w:rsidRDefault="00DB2C38" w:rsidP="00F33588">
      <w:pPr>
        <w:pStyle w:val="BTEMEASMCA"/>
      </w:pPr>
    </w:p>
    <w:p w14:paraId="4632E97D" w14:textId="77777777" w:rsidR="00DB2C38" w:rsidRPr="00E74757" w:rsidRDefault="00DB2C38" w:rsidP="00F33588">
      <w:pPr>
        <w:pStyle w:val="BTEMEASMCA"/>
      </w:pPr>
    </w:p>
    <w:p w14:paraId="2A343BD3" w14:textId="77777777" w:rsidR="00DB2C38" w:rsidRPr="00E74757" w:rsidRDefault="00DB2C38" w:rsidP="00F33588">
      <w:pPr>
        <w:pStyle w:val="BTEMEASMCA"/>
      </w:pPr>
    </w:p>
    <w:p w14:paraId="30E7D835" w14:textId="77777777" w:rsidR="00DB2C38" w:rsidRPr="00E74757" w:rsidRDefault="00DB2C38" w:rsidP="00F33588">
      <w:pPr>
        <w:pStyle w:val="BTEMEASMCA"/>
      </w:pPr>
    </w:p>
    <w:p w14:paraId="495E38D4" w14:textId="77777777" w:rsidR="00DB2C38" w:rsidRPr="00E74757" w:rsidRDefault="00DB2C38" w:rsidP="00F33588">
      <w:pPr>
        <w:pStyle w:val="BTEMEASMCA"/>
      </w:pPr>
    </w:p>
    <w:p w14:paraId="3EB6F31C" w14:textId="77777777" w:rsidR="00DB2C38" w:rsidRPr="00E74757" w:rsidRDefault="00DB2C38" w:rsidP="005C320C">
      <w:pPr>
        <w:pStyle w:val="TTEMEASMCA"/>
        <w:rPr>
          <w:sz w:val="22"/>
        </w:rPr>
      </w:pPr>
      <w:bookmarkStart w:id="73" w:name="_Toc129243137"/>
      <w:bookmarkStart w:id="74" w:name="_Toc129243262"/>
    </w:p>
    <w:p w14:paraId="0B9947B3" w14:textId="77777777" w:rsidR="00DB2C38" w:rsidRPr="00E74757" w:rsidRDefault="00DB2C38">
      <w:pPr>
        <w:pStyle w:val="TTEMEASMCA"/>
        <w:rPr>
          <w:sz w:val="22"/>
        </w:rPr>
      </w:pPr>
    </w:p>
    <w:p w14:paraId="12605F4B" w14:textId="77777777" w:rsidR="00DB2C38" w:rsidRPr="00E74757" w:rsidRDefault="00DB2C38">
      <w:pPr>
        <w:pStyle w:val="TTEMEASMCA"/>
        <w:rPr>
          <w:sz w:val="22"/>
        </w:rPr>
      </w:pPr>
    </w:p>
    <w:p w14:paraId="16347BBE" w14:textId="77777777" w:rsidR="00DB2C38" w:rsidRPr="00E74757" w:rsidRDefault="00DB2C38">
      <w:pPr>
        <w:pStyle w:val="TTEMEASMCA"/>
        <w:rPr>
          <w:sz w:val="22"/>
        </w:rPr>
      </w:pPr>
    </w:p>
    <w:p w14:paraId="767BE40A" w14:textId="77777777" w:rsidR="00DB2C38" w:rsidRPr="00E74757" w:rsidRDefault="00DB2C38">
      <w:pPr>
        <w:pStyle w:val="TTEMEASMCA"/>
        <w:rPr>
          <w:sz w:val="22"/>
        </w:rPr>
      </w:pPr>
    </w:p>
    <w:p w14:paraId="09E8406F" w14:textId="77777777" w:rsidR="00DB2C38" w:rsidRPr="00E74757" w:rsidRDefault="00DB2C38">
      <w:pPr>
        <w:pStyle w:val="TTEMEASMCA"/>
        <w:rPr>
          <w:sz w:val="22"/>
        </w:rPr>
      </w:pPr>
    </w:p>
    <w:p w14:paraId="2DFC8BE9" w14:textId="77777777" w:rsidR="00DB2C38" w:rsidRPr="00E74757" w:rsidRDefault="00DB2C38">
      <w:pPr>
        <w:pStyle w:val="TTEMEASMCA"/>
        <w:rPr>
          <w:sz w:val="22"/>
        </w:rPr>
      </w:pPr>
    </w:p>
    <w:p w14:paraId="4C903C37" w14:textId="77777777" w:rsidR="00DB2C38" w:rsidRPr="00E74757" w:rsidRDefault="00DB2C38">
      <w:pPr>
        <w:pStyle w:val="TTEMEASMCA"/>
        <w:rPr>
          <w:sz w:val="22"/>
        </w:rPr>
      </w:pPr>
    </w:p>
    <w:p w14:paraId="5462EA43" w14:textId="77777777" w:rsidR="00DB2C38" w:rsidRPr="00E74757" w:rsidRDefault="00DB2C38">
      <w:pPr>
        <w:pStyle w:val="TTEMEASMCA"/>
        <w:rPr>
          <w:sz w:val="22"/>
        </w:rPr>
      </w:pPr>
    </w:p>
    <w:p w14:paraId="71C1F5D6" w14:textId="77777777" w:rsidR="00DB2C38" w:rsidRPr="00E74757" w:rsidRDefault="00DB2C38">
      <w:pPr>
        <w:pStyle w:val="TTEMEASMCA"/>
        <w:rPr>
          <w:sz w:val="22"/>
        </w:rPr>
      </w:pPr>
    </w:p>
    <w:p w14:paraId="3901095B" w14:textId="77777777" w:rsidR="00DB2C38" w:rsidRPr="00E74757" w:rsidRDefault="00DB2C38">
      <w:pPr>
        <w:pStyle w:val="TTEMEASMCA"/>
        <w:rPr>
          <w:sz w:val="22"/>
        </w:rPr>
      </w:pPr>
    </w:p>
    <w:p w14:paraId="77D0B036" w14:textId="77777777" w:rsidR="00DB2C38" w:rsidRPr="00E74757" w:rsidRDefault="00DB2C38">
      <w:pPr>
        <w:pStyle w:val="TTEMEASMCA"/>
        <w:rPr>
          <w:sz w:val="22"/>
        </w:rPr>
      </w:pPr>
    </w:p>
    <w:p w14:paraId="1C0504C0" w14:textId="77777777" w:rsidR="00DB2C38" w:rsidRPr="00E74757" w:rsidRDefault="00DB2C38">
      <w:pPr>
        <w:pStyle w:val="TTEMEASMCA"/>
        <w:rPr>
          <w:sz w:val="22"/>
        </w:rPr>
      </w:pPr>
    </w:p>
    <w:p w14:paraId="0793FA6B" w14:textId="77777777" w:rsidR="00DB2C38" w:rsidRPr="00E74757" w:rsidRDefault="00DB2C38">
      <w:pPr>
        <w:pStyle w:val="TTEMEASMCA"/>
        <w:rPr>
          <w:sz w:val="22"/>
        </w:rPr>
      </w:pPr>
    </w:p>
    <w:p w14:paraId="52FA84FB" w14:textId="77777777" w:rsidR="00DB2C38" w:rsidRPr="00E74757" w:rsidRDefault="00DB2C38">
      <w:pPr>
        <w:pStyle w:val="TTEMEASMCA"/>
        <w:rPr>
          <w:sz w:val="22"/>
        </w:rPr>
      </w:pPr>
    </w:p>
    <w:p w14:paraId="6FCC6E2B" w14:textId="77777777" w:rsidR="00DB2C38" w:rsidRPr="00E74757" w:rsidRDefault="00DB2C38">
      <w:pPr>
        <w:pStyle w:val="TTEMEASMCA"/>
        <w:rPr>
          <w:sz w:val="22"/>
        </w:rPr>
      </w:pPr>
    </w:p>
    <w:p w14:paraId="10AB516C" w14:textId="77777777" w:rsidR="00DB2C38" w:rsidRPr="00E74757" w:rsidRDefault="00DB2C38">
      <w:pPr>
        <w:pStyle w:val="TTEMEASMCA"/>
        <w:rPr>
          <w:sz w:val="22"/>
        </w:rPr>
      </w:pPr>
    </w:p>
    <w:p w14:paraId="175F61FF" w14:textId="77777777" w:rsidR="00DB2C38" w:rsidRPr="00E74757" w:rsidRDefault="00DB2C38">
      <w:pPr>
        <w:pStyle w:val="TTEMEASMCA"/>
        <w:rPr>
          <w:sz w:val="22"/>
        </w:rPr>
      </w:pPr>
    </w:p>
    <w:p w14:paraId="2F6A6E18" w14:textId="77777777" w:rsidR="00DB2C38" w:rsidRPr="00E74757" w:rsidRDefault="00DB2C38">
      <w:pPr>
        <w:pStyle w:val="TTEMEASMCA"/>
        <w:rPr>
          <w:sz w:val="22"/>
        </w:rPr>
      </w:pPr>
    </w:p>
    <w:p w14:paraId="210E6BA2" w14:textId="77777777" w:rsidR="00DB2C38" w:rsidRPr="00E74757" w:rsidRDefault="00DB2C38">
      <w:pPr>
        <w:pStyle w:val="TTEMEASMCA"/>
        <w:rPr>
          <w:sz w:val="22"/>
        </w:rPr>
      </w:pPr>
    </w:p>
    <w:p w14:paraId="4143E252" w14:textId="77777777" w:rsidR="00DB2C38" w:rsidRPr="00E74757" w:rsidRDefault="00DB2C38">
      <w:pPr>
        <w:pStyle w:val="TTEMEASMCA"/>
        <w:rPr>
          <w:sz w:val="22"/>
        </w:rPr>
      </w:pPr>
    </w:p>
    <w:p w14:paraId="644E2DAB" w14:textId="77777777" w:rsidR="00DB2C38" w:rsidRPr="00E74757" w:rsidRDefault="00DB2C38">
      <w:pPr>
        <w:pStyle w:val="TTEMEASMCA"/>
        <w:rPr>
          <w:sz w:val="22"/>
        </w:rPr>
      </w:pPr>
    </w:p>
    <w:p w14:paraId="263AD6B5" w14:textId="77777777" w:rsidR="00DB2C38" w:rsidRPr="00E74757" w:rsidRDefault="00DB2C38">
      <w:pPr>
        <w:pStyle w:val="TTEMEASMCA"/>
        <w:rPr>
          <w:sz w:val="22"/>
        </w:rPr>
      </w:pPr>
    </w:p>
    <w:p w14:paraId="3A4BB293" w14:textId="77777777" w:rsidR="00DB2C38" w:rsidRPr="00E74757" w:rsidRDefault="00DB2C38">
      <w:pPr>
        <w:pStyle w:val="TTEMEASMCA"/>
        <w:rPr>
          <w:sz w:val="22"/>
        </w:rPr>
      </w:pPr>
    </w:p>
    <w:p w14:paraId="36878F20" w14:textId="77777777" w:rsidR="008A6328" w:rsidRDefault="008A6328">
      <w:pPr>
        <w:pStyle w:val="TTEMEASMCA"/>
        <w:rPr>
          <w:sz w:val="22"/>
        </w:rPr>
      </w:pPr>
    </w:p>
    <w:p w14:paraId="2C3F7287" w14:textId="77777777" w:rsidR="00306E51" w:rsidRDefault="00306E51">
      <w:pPr>
        <w:pStyle w:val="TTEMEASMCA"/>
        <w:rPr>
          <w:sz w:val="22"/>
        </w:rPr>
      </w:pPr>
    </w:p>
    <w:p w14:paraId="191966D5" w14:textId="77777777" w:rsidR="00306E51" w:rsidRDefault="00306E51">
      <w:pPr>
        <w:pStyle w:val="TTEMEASMCA"/>
        <w:rPr>
          <w:sz w:val="22"/>
        </w:rPr>
      </w:pPr>
    </w:p>
    <w:p w14:paraId="7E8ABF49" w14:textId="77777777" w:rsidR="00306E51" w:rsidRDefault="00306E51">
      <w:pPr>
        <w:pStyle w:val="TTEMEASMCA"/>
        <w:rPr>
          <w:sz w:val="22"/>
        </w:rPr>
      </w:pPr>
    </w:p>
    <w:p w14:paraId="2BD93F6B" w14:textId="77777777" w:rsidR="00306E51" w:rsidRDefault="00306E51">
      <w:pPr>
        <w:pStyle w:val="TTEMEASMCA"/>
        <w:rPr>
          <w:sz w:val="22"/>
        </w:rPr>
      </w:pPr>
    </w:p>
    <w:p w14:paraId="4862B4ED" w14:textId="77777777" w:rsidR="00306E51" w:rsidRDefault="00306E51">
      <w:pPr>
        <w:pStyle w:val="TTEMEASMCA"/>
        <w:rPr>
          <w:sz w:val="22"/>
        </w:rPr>
      </w:pPr>
    </w:p>
    <w:p w14:paraId="2A867F44" w14:textId="77777777" w:rsidR="00306E51" w:rsidRDefault="00306E51">
      <w:pPr>
        <w:pStyle w:val="TTEMEASMCA"/>
        <w:rPr>
          <w:sz w:val="22"/>
        </w:rPr>
      </w:pPr>
    </w:p>
    <w:p w14:paraId="04CD1ABD" w14:textId="77777777" w:rsidR="00306E51" w:rsidRPr="00E74757" w:rsidRDefault="00306E51">
      <w:pPr>
        <w:pStyle w:val="TTEMEASMCA"/>
        <w:rPr>
          <w:sz w:val="22"/>
        </w:rPr>
      </w:pPr>
    </w:p>
    <w:p w14:paraId="366593FC" w14:textId="77777777" w:rsidR="00DB2C38" w:rsidRPr="00E74757" w:rsidRDefault="00DB2C38">
      <w:pPr>
        <w:pStyle w:val="TTEMEASMCA"/>
        <w:rPr>
          <w:sz w:val="22"/>
        </w:rPr>
      </w:pPr>
      <w:r w:rsidRPr="00E74757">
        <w:rPr>
          <w:sz w:val="22"/>
        </w:rPr>
        <w:t>B. PAKUOTĖS LAPELIS</w:t>
      </w:r>
      <w:bookmarkEnd w:id="73"/>
      <w:bookmarkEnd w:id="74"/>
    </w:p>
    <w:p w14:paraId="5ED509FE" w14:textId="68BE9BA8" w:rsidR="00DB2C38" w:rsidRPr="00E74757" w:rsidRDefault="00DB2C38">
      <w:pPr>
        <w:pStyle w:val="TTEMEASMCA"/>
        <w:rPr>
          <w:sz w:val="22"/>
        </w:rPr>
      </w:pPr>
      <w:r w:rsidRPr="00E74757">
        <w:rPr>
          <w:sz w:val="22"/>
        </w:rPr>
        <w:br w:type="page"/>
      </w:r>
      <w:r w:rsidRPr="00E74757">
        <w:rPr>
          <w:caps w:val="0"/>
          <w:sz w:val="22"/>
        </w:rPr>
        <w:lastRenderedPageBreak/>
        <w:t>Pakuotės lapelis: informacija vartotojui</w:t>
      </w:r>
    </w:p>
    <w:p w14:paraId="2DED2BD1" w14:textId="77777777" w:rsidR="00DB2C38" w:rsidRPr="00E74757" w:rsidRDefault="00DB2C38" w:rsidP="00F33588">
      <w:pPr>
        <w:pStyle w:val="BTEMEASMCA"/>
      </w:pPr>
    </w:p>
    <w:p w14:paraId="7EB6C2E5" w14:textId="77777777" w:rsidR="00DB2C38" w:rsidRPr="00E74757" w:rsidRDefault="00DB2C38" w:rsidP="00ED51A4">
      <w:pPr>
        <w:pStyle w:val="BTEMEASMCA"/>
        <w:jc w:val="center"/>
        <w:rPr>
          <w:b/>
        </w:rPr>
      </w:pPr>
      <w:r w:rsidRPr="00E74757">
        <w:rPr>
          <w:b/>
        </w:rPr>
        <w:t>Doppelherz Cardioherbal geriamasis skystis</w:t>
      </w:r>
    </w:p>
    <w:p w14:paraId="445FC074" w14:textId="77777777" w:rsidR="00DB2C38" w:rsidRPr="00E74757" w:rsidRDefault="00DB2C38" w:rsidP="00ED51A4">
      <w:pPr>
        <w:pStyle w:val="BTEMEASMCA"/>
        <w:jc w:val="center"/>
        <w:rPr>
          <w:b/>
        </w:rPr>
      </w:pPr>
    </w:p>
    <w:p w14:paraId="235E1CB0" w14:textId="422F693E" w:rsidR="00DB2C38" w:rsidRPr="00E74757" w:rsidRDefault="00DB2C38" w:rsidP="00ED51A4">
      <w:pPr>
        <w:pStyle w:val="BTEMEASMCA"/>
        <w:jc w:val="center"/>
      </w:pPr>
      <w:r w:rsidRPr="00E74757">
        <w:t>Gudobelių vaisių skystasis ekstraktas 1:1</w:t>
      </w:r>
      <w:r w:rsidR="00437799" w:rsidRPr="00E74757">
        <w:t>, g</w:t>
      </w:r>
      <w:r w:rsidRPr="00E74757">
        <w:t>udobelių vaisių skystasis ekstraktas 1:2</w:t>
      </w:r>
      <w:r w:rsidR="00437799" w:rsidRPr="00E74757">
        <w:t>, m</w:t>
      </w:r>
      <w:r w:rsidRPr="00E74757">
        <w:t>elisų lapų skystasis ekstraktas</w:t>
      </w:r>
      <w:r w:rsidR="00437799" w:rsidRPr="00E74757">
        <w:t>, r</w:t>
      </w:r>
      <w:r w:rsidRPr="00E74757">
        <w:t>ozmarinų lapų skystasis ekstraktas</w:t>
      </w:r>
      <w:r w:rsidR="00437799" w:rsidRPr="00E74757">
        <w:t>, v</w:t>
      </w:r>
      <w:r w:rsidRPr="00E74757">
        <w:t>alerijonų šaknų skystasis ekstraktas</w:t>
      </w:r>
    </w:p>
    <w:p w14:paraId="6C7F6134" w14:textId="77777777" w:rsidR="00DB2C38" w:rsidRPr="00E74757" w:rsidRDefault="00DB2C38" w:rsidP="00F33588">
      <w:pPr>
        <w:pStyle w:val="BTEMEASMCA"/>
      </w:pPr>
    </w:p>
    <w:p w14:paraId="7E147C73" w14:textId="77777777" w:rsidR="00437799" w:rsidRPr="00E74757" w:rsidRDefault="00437799" w:rsidP="00F33588">
      <w:pPr>
        <w:pStyle w:val="BTEMEASMCA"/>
      </w:pPr>
    </w:p>
    <w:p w14:paraId="6DC0FCDA" w14:textId="77777777" w:rsidR="00DB2C38" w:rsidRPr="00E74757" w:rsidRDefault="00DB2C38" w:rsidP="00F33588">
      <w:pPr>
        <w:pStyle w:val="BTbEMEASMCA"/>
      </w:pPr>
      <w:r w:rsidRPr="00E74757">
        <w:t xml:space="preserve">Atidžiai perskaitykite visą šį lapelį, </w:t>
      </w:r>
      <w:r w:rsidRPr="00E74757">
        <w:rPr>
          <w:bCs/>
        </w:rPr>
        <w:t xml:space="preserve">prieš pradėdami vartoti šį vaistą, </w:t>
      </w:r>
      <w:r w:rsidRPr="00E74757">
        <w:t>nes jame pateikiama Jums svarbi informacija.</w:t>
      </w:r>
    </w:p>
    <w:p w14:paraId="1FB125DE" w14:textId="77777777" w:rsidR="00DB2C38" w:rsidRPr="00E74757" w:rsidRDefault="00DB2C38" w:rsidP="00F33588">
      <w:pPr>
        <w:pStyle w:val="BT-EMEASMCA"/>
      </w:pPr>
      <w:r w:rsidRPr="00E74757">
        <w:t>Visada vartokite šį vaistą tiksliai kaip aprašyta šiame lapelyje arba kaip nurodė gydytojas arba vaistininkas.</w:t>
      </w:r>
    </w:p>
    <w:p w14:paraId="6A067410" w14:textId="77777777" w:rsidR="00DB2C38" w:rsidRPr="00E74757" w:rsidRDefault="00DB2C38" w:rsidP="00F33588">
      <w:pPr>
        <w:pStyle w:val="BT-EMEASMCA"/>
      </w:pPr>
      <w:r w:rsidRPr="00E74757">
        <w:t>-    Neišmeskite šio lapelio, nes vėl gali prireikti jį perskaityti.</w:t>
      </w:r>
    </w:p>
    <w:p w14:paraId="149F6F6B" w14:textId="77777777" w:rsidR="00DB2C38" w:rsidRPr="00E74757" w:rsidRDefault="00DB2C38" w:rsidP="00F33588">
      <w:pPr>
        <w:pStyle w:val="BT-EMEASMCA"/>
      </w:pPr>
      <w:r w:rsidRPr="00E74757">
        <w:t>-    Jeigu norite sužinoti daugiau arba pasitarti, kreipkitės į vaistininką.</w:t>
      </w:r>
    </w:p>
    <w:p w14:paraId="715406D4" w14:textId="77777777" w:rsidR="00DB2C38" w:rsidRPr="00E74757" w:rsidRDefault="00DB2C38" w:rsidP="00ED51A4">
      <w:pPr>
        <w:ind w:left="284" w:hanging="284"/>
        <w:rPr>
          <w:sz w:val="22"/>
          <w:szCs w:val="22"/>
          <w:lang w:val="lt-LT"/>
        </w:rPr>
      </w:pPr>
      <w:r w:rsidRPr="00E74757">
        <w:rPr>
          <w:sz w:val="22"/>
          <w:szCs w:val="22"/>
          <w:lang w:val="lt-LT"/>
        </w:rPr>
        <w:t xml:space="preserve">-    Jeigu pasireiškė </w:t>
      </w:r>
      <w:r w:rsidRPr="00E74757">
        <w:rPr>
          <w:noProof/>
          <w:sz w:val="22"/>
          <w:szCs w:val="22"/>
          <w:lang w:val="lt-LT"/>
        </w:rPr>
        <w:t xml:space="preserve"> šalutinis poveikis (net jeigu jis šiame lapelyje nenurodytas), kreipkitės į gydytoją arba vaistininką. Žr. 4 skyrių.</w:t>
      </w:r>
    </w:p>
    <w:p w14:paraId="3F96D5B2" w14:textId="77777777" w:rsidR="00DB2C38" w:rsidRPr="00E74757" w:rsidRDefault="00DB2C38" w:rsidP="00ED51A4">
      <w:pPr>
        <w:pStyle w:val="Sraopastraipa"/>
        <w:numPr>
          <w:ilvl w:val="0"/>
          <w:numId w:val="1"/>
        </w:numPr>
        <w:ind w:left="284" w:hanging="284"/>
        <w:rPr>
          <w:sz w:val="22"/>
          <w:szCs w:val="22"/>
          <w:lang w:val="lt-LT"/>
        </w:rPr>
      </w:pPr>
      <w:r w:rsidRPr="00E74757">
        <w:rPr>
          <w:noProof/>
          <w:sz w:val="22"/>
          <w:szCs w:val="22"/>
          <w:lang w:val="lt-LT"/>
        </w:rPr>
        <w:t>Jeigu Jūsų savijauta nepagerėjo arba net pablogėjo, kreipkitės į gydytoją.</w:t>
      </w:r>
    </w:p>
    <w:p w14:paraId="1890F00C" w14:textId="77777777" w:rsidR="00DB2C38" w:rsidRPr="00E74757" w:rsidRDefault="00DB2C38" w:rsidP="00F33588">
      <w:pPr>
        <w:pStyle w:val="BTEMEASMCA"/>
      </w:pPr>
    </w:p>
    <w:p w14:paraId="0B55C2CC" w14:textId="77777777" w:rsidR="00DB2C38" w:rsidRPr="00E74757" w:rsidRDefault="00DB2C38" w:rsidP="002715EF">
      <w:pPr>
        <w:pStyle w:val="Antrat4"/>
        <w:rPr>
          <w:rFonts w:ascii="Times New Roman" w:hAnsi="Times New Roman"/>
          <w:i w:val="0"/>
          <w:sz w:val="22"/>
          <w:szCs w:val="22"/>
          <w:lang w:val="lt-LT"/>
        </w:rPr>
      </w:pPr>
      <w:r w:rsidRPr="00E74757">
        <w:rPr>
          <w:rFonts w:ascii="Times New Roman" w:hAnsi="Times New Roman"/>
          <w:i w:val="0"/>
          <w:sz w:val="22"/>
          <w:szCs w:val="22"/>
          <w:lang w:val="lt-LT"/>
        </w:rPr>
        <w:t xml:space="preserve"> </w:t>
      </w:r>
      <w:r w:rsidRPr="00E74757">
        <w:rPr>
          <w:rFonts w:ascii="Times New Roman" w:hAnsi="Times New Roman"/>
          <w:i w:val="0"/>
          <w:color w:val="auto"/>
          <w:sz w:val="22"/>
          <w:szCs w:val="22"/>
          <w:lang w:val="lt-LT"/>
        </w:rPr>
        <w:t>Apie ką rašoma šiame lapelyje?</w:t>
      </w:r>
    </w:p>
    <w:p w14:paraId="741EB5B1" w14:textId="77777777" w:rsidR="00DB2C38" w:rsidRPr="00E74757" w:rsidRDefault="00DB2C38" w:rsidP="00F33588">
      <w:pPr>
        <w:pStyle w:val="BTbEMEASMCA"/>
      </w:pPr>
    </w:p>
    <w:p w14:paraId="592D403C" w14:textId="77777777" w:rsidR="00DB2C38" w:rsidRPr="00E74757" w:rsidRDefault="00DB2C38" w:rsidP="00F33588">
      <w:pPr>
        <w:pStyle w:val="BTEMEASMCA"/>
      </w:pPr>
      <w:r w:rsidRPr="00E74757">
        <w:t>1.          Kas yra Doppelherz Cardioherbal ir kam jis vartojamas</w:t>
      </w:r>
    </w:p>
    <w:p w14:paraId="38061E3B" w14:textId="77777777" w:rsidR="00DB2C38" w:rsidRPr="00E74757" w:rsidRDefault="00DB2C38" w:rsidP="00F33588">
      <w:pPr>
        <w:pStyle w:val="BTEMEASMCA"/>
      </w:pPr>
      <w:r w:rsidRPr="00E74757">
        <w:t xml:space="preserve">2.          Kas žinotina prieš vartojant Doppelherz Cardioherbal </w:t>
      </w:r>
    </w:p>
    <w:p w14:paraId="5DC28E81" w14:textId="77777777" w:rsidR="00DB2C38" w:rsidRPr="00E74757" w:rsidRDefault="00DB2C38" w:rsidP="00F33588">
      <w:pPr>
        <w:pStyle w:val="BTEMEASMCA"/>
      </w:pPr>
      <w:r w:rsidRPr="00E74757">
        <w:rPr>
          <w:noProof w:val="0"/>
        </w:rPr>
        <w:t xml:space="preserve">3.          Kaip vartoti </w:t>
      </w:r>
      <w:r w:rsidRPr="00E74757">
        <w:t xml:space="preserve">Doppelherz Cardioherbal </w:t>
      </w:r>
    </w:p>
    <w:p w14:paraId="0BE1D93C" w14:textId="77777777" w:rsidR="00DB2C38" w:rsidRPr="00E74757" w:rsidRDefault="00DB2C38" w:rsidP="00F33588">
      <w:pPr>
        <w:pStyle w:val="BTEMEASMCA"/>
      </w:pPr>
      <w:r w:rsidRPr="00E74757">
        <w:t>4.          Galimas šalutinis poveikis</w:t>
      </w:r>
    </w:p>
    <w:p w14:paraId="72579BA0" w14:textId="77777777" w:rsidR="00DB2C38" w:rsidRPr="00E74757" w:rsidRDefault="00DB2C38" w:rsidP="00F33588">
      <w:pPr>
        <w:pStyle w:val="BTEMEASMCA"/>
      </w:pPr>
      <w:r w:rsidRPr="00E74757">
        <w:rPr>
          <w:noProof w:val="0"/>
        </w:rPr>
        <w:t xml:space="preserve">5.          Kaip laikyti </w:t>
      </w:r>
      <w:r w:rsidRPr="00E74757">
        <w:t xml:space="preserve">Doppelherz Cardioherbal </w:t>
      </w:r>
    </w:p>
    <w:p w14:paraId="25FA383F" w14:textId="77777777" w:rsidR="00DB2C38" w:rsidRPr="00E74757" w:rsidRDefault="00DB2C38" w:rsidP="00F33588">
      <w:pPr>
        <w:pStyle w:val="BTEMEASMCA"/>
      </w:pPr>
      <w:r w:rsidRPr="00E74757">
        <w:t>6.          Pakuotės turinys ir kita informacija</w:t>
      </w:r>
    </w:p>
    <w:p w14:paraId="0B4C8AC1" w14:textId="77777777" w:rsidR="00DB2C38" w:rsidRPr="00E74757" w:rsidRDefault="00DB2C38" w:rsidP="00F33588">
      <w:pPr>
        <w:pStyle w:val="BTEMEASMCA"/>
      </w:pPr>
    </w:p>
    <w:p w14:paraId="1273B4A1" w14:textId="77777777" w:rsidR="00DB2C38" w:rsidRPr="00E74757" w:rsidRDefault="00DB2C38" w:rsidP="00F33588">
      <w:pPr>
        <w:pStyle w:val="BTEMEASMCA"/>
      </w:pPr>
    </w:p>
    <w:p w14:paraId="7BE545E6" w14:textId="77777777" w:rsidR="00DB2C38" w:rsidRPr="00E74757" w:rsidRDefault="00DB2C38" w:rsidP="00F33588">
      <w:pPr>
        <w:pStyle w:val="PI-1EMEASMCA"/>
      </w:pPr>
      <w:bookmarkStart w:id="75" w:name="_Toc129243139"/>
      <w:bookmarkStart w:id="76" w:name="_Toc129243264"/>
      <w:r w:rsidRPr="00E74757">
        <w:t>1.</w:t>
      </w:r>
      <w:r w:rsidRPr="00E74757">
        <w:tab/>
      </w:r>
      <w:bookmarkEnd w:id="75"/>
      <w:bookmarkEnd w:id="76"/>
      <w:r w:rsidRPr="00E74757">
        <w:t xml:space="preserve"> Kas yra </w:t>
      </w:r>
      <w:proofErr w:type="spellStart"/>
      <w:r w:rsidRPr="00E74757">
        <w:t>Doppelherz</w:t>
      </w:r>
      <w:proofErr w:type="spellEnd"/>
      <w:r w:rsidRPr="00E74757">
        <w:t xml:space="preserve"> </w:t>
      </w:r>
      <w:proofErr w:type="spellStart"/>
      <w:r w:rsidRPr="00E74757">
        <w:t>Cardioherbal</w:t>
      </w:r>
      <w:proofErr w:type="spellEnd"/>
      <w:r w:rsidRPr="00E74757">
        <w:t xml:space="preserve"> ir kam jis vartojamas</w:t>
      </w:r>
    </w:p>
    <w:p w14:paraId="25B7785A" w14:textId="77777777" w:rsidR="00DB2C38" w:rsidRPr="00E74757" w:rsidRDefault="00DB2C38" w:rsidP="00F33588">
      <w:pPr>
        <w:pStyle w:val="PI-1EMEASMCA"/>
      </w:pPr>
    </w:p>
    <w:p w14:paraId="0A90C879" w14:textId="647D8F0C" w:rsidR="00DB2C38" w:rsidRPr="00E74757" w:rsidRDefault="00DB2C38" w:rsidP="00F33588">
      <w:pPr>
        <w:pStyle w:val="BTEMEASMCA"/>
      </w:pPr>
      <w:r w:rsidRPr="00E74757">
        <w:t xml:space="preserve">Tradicinis augalinis vaistinis preparatas, </w:t>
      </w:r>
      <w:r w:rsidR="002B3F2D" w:rsidRPr="00E74757">
        <w:t xml:space="preserve">kurio indikacijos pagrįstos tik ilgalaikiu vartojimu, </w:t>
      </w:r>
      <w:r w:rsidRPr="00E74757">
        <w:t>skirtas širdies ir kraujagyslių sistemos funkcijai palaikyti, ypač esant nervinei įtampai.</w:t>
      </w:r>
    </w:p>
    <w:p w14:paraId="6F679123" w14:textId="77777777" w:rsidR="00DB2C38" w:rsidRPr="00E74757" w:rsidRDefault="00DB2C38" w:rsidP="00F33588">
      <w:pPr>
        <w:pStyle w:val="BTEMEASMCA"/>
      </w:pPr>
      <w:r w:rsidRPr="00E74757">
        <w:t>Indikacija pagrįsta išimtinai remiantis ilgalaikėmis vartojimo tradicijomis.</w:t>
      </w:r>
    </w:p>
    <w:p w14:paraId="7337DAFB" w14:textId="77777777" w:rsidR="00DB2C38" w:rsidRPr="00E74757" w:rsidRDefault="00DB2C38" w:rsidP="00F33588">
      <w:pPr>
        <w:pStyle w:val="BTEMEASMCA"/>
      </w:pPr>
    </w:p>
    <w:p w14:paraId="40D8C559" w14:textId="77777777" w:rsidR="00DB2C38" w:rsidRPr="00E74757" w:rsidRDefault="00DB2C38" w:rsidP="00F33588">
      <w:pPr>
        <w:pStyle w:val="BTEMEASMCA"/>
      </w:pPr>
    </w:p>
    <w:p w14:paraId="5717AC0A" w14:textId="77777777" w:rsidR="00DB2C38" w:rsidRPr="00E74757" w:rsidRDefault="00DB2C38" w:rsidP="00F33588">
      <w:pPr>
        <w:pStyle w:val="PI-1EMEASMCA"/>
      </w:pPr>
      <w:bookmarkStart w:id="77" w:name="_Toc129243140"/>
      <w:bookmarkStart w:id="78" w:name="_Toc129243265"/>
      <w:r w:rsidRPr="00E74757">
        <w:t>2.</w:t>
      </w:r>
      <w:r w:rsidRPr="00E74757">
        <w:tab/>
      </w:r>
      <w:bookmarkEnd w:id="77"/>
      <w:bookmarkEnd w:id="78"/>
      <w:r w:rsidRPr="00E74757">
        <w:t xml:space="preserve"> Kas žinotina prieš vartojant </w:t>
      </w:r>
      <w:proofErr w:type="spellStart"/>
      <w:r w:rsidRPr="00E74757">
        <w:t>Doppelherz</w:t>
      </w:r>
      <w:proofErr w:type="spellEnd"/>
      <w:r w:rsidRPr="00E74757">
        <w:t xml:space="preserve"> </w:t>
      </w:r>
      <w:proofErr w:type="spellStart"/>
      <w:r w:rsidRPr="00E74757">
        <w:t>Cardioherbal</w:t>
      </w:r>
      <w:proofErr w:type="spellEnd"/>
      <w:r w:rsidRPr="00E74757">
        <w:t xml:space="preserve"> </w:t>
      </w:r>
    </w:p>
    <w:p w14:paraId="422FEB20" w14:textId="77777777" w:rsidR="00DB2C38" w:rsidRPr="00E74757" w:rsidRDefault="00DB2C38" w:rsidP="00F33588">
      <w:pPr>
        <w:pStyle w:val="BTEMEASMCA"/>
      </w:pPr>
    </w:p>
    <w:p w14:paraId="435C0F41" w14:textId="77777777" w:rsidR="00DB2C38" w:rsidRPr="00E74757" w:rsidRDefault="00DB2C38" w:rsidP="00A035B9">
      <w:pPr>
        <w:pStyle w:val="PI-3EMEASMCA"/>
        <w:rPr>
          <w:szCs w:val="22"/>
        </w:rPr>
      </w:pP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vartoti negalima:</w:t>
      </w:r>
    </w:p>
    <w:p w14:paraId="3DC20848" w14:textId="77777777" w:rsidR="00DB2C38" w:rsidRPr="00E74757" w:rsidRDefault="00DB2C38" w:rsidP="008A6328">
      <w:pPr>
        <w:pStyle w:val="BT-EMEASMCA"/>
      </w:pPr>
      <w:r w:rsidRPr="00E74757">
        <w:t xml:space="preserve">-     jeigu yra alergija (padidėjęs jautrumas) veikliosioms medžiagoms arba bet kuriai pagalbinei   </w:t>
      </w:r>
    </w:p>
    <w:p w14:paraId="57C47990" w14:textId="77777777" w:rsidR="00DB2C38" w:rsidRPr="00E74757" w:rsidRDefault="00DB2C38" w:rsidP="001E5039">
      <w:pPr>
        <w:pStyle w:val="BT-EMEASMCA"/>
      </w:pPr>
      <w:r w:rsidRPr="00E74757">
        <w:t xml:space="preserve">      Doppelherz Cardioherbal medžiagai (jos išvardytos 6 skyriuje).</w:t>
      </w:r>
    </w:p>
    <w:p w14:paraId="27786720" w14:textId="77777777" w:rsidR="00DB2C38" w:rsidRPr="00E74757" w:rsidRDefault="00DB2C38" w:rsidP="00ED174E">
      <w:pPr>
        <w:pStyle w:val="BT-EMEASMCA"/>
      </w:pPr>
      <w:r w:rsidRPr="00E74757">
        <w:t>-     Kenksmingas sergantiems alkoholizmu.</w:t>
      </w:r>
    </w:p>
    <w:p w14:paraId="5118F9FC" w14:textId="77777777" w:rsidR="00DB2C38" w:rsidRPr="00E74757" w:rsidRDefault="00DB2C38">
      <w:pPr>
        <w:pStyle w:val="BT-EMEASMCA"/>
      </w:pPr>
      <w:r w:rsidRPr="00E74757">
        <w:t xml:space="preserve">-     Būtina atsižvelgti nėščiosioms, žindyvėms, vaikams ir didelės rizikos grupės (pvz., sergantiems  </w:t>
      </w:r>
    </w:p>
    <w:p w14:paraId="463B1DB3" w14:textId="77777777" w:rsidR="00DB2C38" w:rsidRPr="00E74757" w:rsidRDefault="00DB2C38">
      <w:pPr>
        <w:pStyle w:val="BT-EMEASMCA"/>
      </w:pPr>
      <w:r w:rsidRPr="00E74757">
        <w:t xml:space="preserve">      kepenų ligomis ir epilepsija) pacientams.</w:t>
      </w:r>
    </w:p>
    <w:p w14:paraId="64EF3E1B" w14:textId="77777777" w:rsidR="00DB2C38" w:rsidRPr="00E74757" w:rsidRDefault="00DB2C38">
      <w:pPr>
        <w:pStyle w:val="BTEMEASMCA"/>
      </w:pPr>
    </w:p>
    <w:p w14:paraId="492E8918" w14:textId="5C08C0D9" w:rsidR="00DB2C38" w:rsidRPr="00E74757" w:rsidRDefault="00DB2C38" w:rsidP="00E1764C">
      <w:pPr>
        <w:pStyle w:val="Antrat4"/>
        <w:spacing w:before="0"/>
        <w:rPr>
          <w:rFonts w:ascii="Times New Roman" w:hAnsi="Times New Roman"/>
          <w:i w:val="0"/>
          <w:color w:val="auto"/>
          <w:sz w:val="22"/>
          <w:szCs w:val="22"/>
          <w:lang w:val="lt-LT"/>
        </w:rPr>
      </w:pPr>
      <w:r w:rsidRPr="00E74757">
        <w:rPr>
          <w:rFonts w:ascii="Times New Roman" w:hAnsi="Times New Roman"/>
          <w:i w:val="0"/>
          <w:color w:val="auto"/>
          <w:sz w:val="22"/>
          <w:szCs w:val="22"/>
          <w:lang w:val="lt-LT"/>
        </w:rPr>
        <w:t xml:space="preserve">Įspėjimai ir atsargumo priemonės </w:t>
      </w:r>
    </w:p>
    <w:p w14:paraId="194E3E27" w14:textId="77777777" w:rsidR="00DB2C38" w:rsidRPr="00E74757" w:rsidRDefault="00DB2C38" w:rsidP="008A6328">
      <w:pPr>
        <w:numPr>
          <w:ilvl w:val="12"/>
          <w:numId w:val="0"/>
        </w:numPr>
        <w:tabs>
          <w:tab w:val="left" w:pos="720"/>
        </w:tabs>
        <w:ind w:right="-2"/>
        <w:rPr>
          <w:sz w:val="22"/>
          <w:szCs w:val="22"/>
          <w:lang w:val="lt-LT"/>
        </w:rPr>
      </w:pPr>
      <w:r w:rsidRPr="00E74757">
        <w:rPr>
          <w:noProof/>
          <w:sz w:val="22"/>
          <w:szCs w:val="22"/>
          <w:lang w:val="lt-LT"/>
        </w:rPr>
        <w:t xml:space="preserve">Pasitarkite su gydytoju arba vaistininku, prieš pradėdami vartoti </w:t>
      </w:r>
      <w:proofErr w:type="spellStart"/>
      <w:r w:rsidRPr="00E74757">
        <w:rPr>
          <w:sz w:val="22"/>
          <w:szCs w:val="22"/>
          <w:lang w:val="lt-LT"/>
        </w:rPr>
        <w:t>Doppelherz</w:t>
      </w:r>
      <w:proofErr w:type="spellEnd"/>
      <w:r w:rsidRPr="00E74757">
        <w:rPr>
          <w:sz w:val="22"/>
          <w:szCs w:val="22"/>
          <w:lang w:val="lt-LT"/>
        </w:rPr>
        <w:t xml:space="preserve"> </w:t>
      </w:r>
      <w:proofErr w:type="spellStart"/>
      <w:r w:rsidRPr="00E74757">
        <w:rPr>
          <w:sz w:val="22"/>
          <w:szCs w:val="22"/>
          <w:lang w:val="lt-LT"/>
        </w:rPr>
        <w:t>Cardioherbal</w:t>
      </w:r>
      <w:proofErr w:type="spellEnd"/>
      <w:r w:rsidRPr="00E74757">
        <w:rPr>
          <w:noProof/>
          <w:sz w:val="22"/>
          <w:szCs w:val="22"/>
          <w:lang w:val="lt-LT"/>
        </w:rPr>
        <w:t>.</w:t>
      </w:r>
    </w:p>
    <w:p w14:paraId="69B32F3D" w14:textId="77777777" w:rsidR="00DB2C38" w:rsidRPr="00E74757" w:rsidRDefault="00DB2C38" w:rsidP="001E5039">
      <w:pPr>
        <w:rPr>
          <w:sz w:val="22"/>
          <w:szCs w:val="22"/>
          <w:lang w:val="lt-LT"/>
        </w:rPr>
      </w:pPr>
    </w:p>
    <w:p w14:paraId="1A282588" w14:textId="77777777" w:rsidR="00DB2C38" w:rsidRPr="00E74757" w:rsidRDefault="00DB2C38" w:rsidP="00ED174E">
      <w:pPr>
        <w:pStyle w:val="BT-EMEASMCA"/>
      </w:pPr>
      <w:r w:rsidRPr="00E74757">
        <w:t xml:space="preserve">Jeigu gydytojas Jums yra sakęs, kad netoleruojate kokių nors angliavandenių, kreipkitės į jį prieš  </w:t>
      </w:r>
    </w:p>
    <w:p w14:paraId="11349B3D" w14:textId="77777777" w:rsidR="00DB2C38" w:rsidRPr="00E74757" w:rsidRDefault="00DB2C38">
      <w:pPr>
        <w:pStyle w:val="BT-EMEASMCA"/>
      </w:pPr>
      <w:r w:rsidRPr="00E74757">
        <w:t>pradėdami vartoti šį vaistą;</w:t>
      </w:r>
    </w:p>
    <w:p w14:paraId="2A343BEB" w14:textId="22573389" w:rsidR="00DB2C38" w:rsidRPr="00E74757" w:rsidRDefault="00DB2C38">
      <w:pPr>
        <w:pStyle w:val="BT-EMEASMCA"/>
      </w:pPr>
      <w:r w:rsidRPr="00E74757">
        <w:rPr>
          <w:noProof w:val="0"/>
        </w:rPr>
        <w:t>Jeigu Jūs sergate cukriniu diabetu, nes p</w:t>
      </w:r>
      <w:r w:rsidRPr="00E74757">
        <w:t>aros 60-80 ml dozė atitinka 0,9-1,2 duonos vienetus.</w:t>
      </w:r>
      <w:r w:rsidR="00971F35" w:rsidRPr="00E74757">
        <w:t xml:space="preserve"> (20 ml </w:t>
      </w:r>
      <w:r w:rsidR="00971F35" w:rsidRPr="00E74757">
        <w:lastRenderedPageBreak/>
        <w:t>preparato atitinka 0,3 angliavandenių vienetus.)</w:t>
      </w:r>
    </w:p>
    <w:p w14:paraId="30EB6829" w14:textId="77777777" w:rsidR="00DB2C38" w:rsidRPr="00E74757" w:rsidRDefault="00DB2C38" w:rsidP="00A035B9">
      <w:pPr>
        <w:pStyle w:val="PI-3EMEASMCA"/>
        <w:rPr>
          <w:szCs w:val="22"/>
        </w:rPr>
      </w:pPr>
    </w:p>
    <w:p w14:paraId="5207B2CD" w14:textId="77777777" w:rsidR="00DB2C38" w:rsidRPr="00E74757" w:rsidRDefault="00DB2C38" w:rsidP="00A035B9">
      <w:pPr>
        <w:pStyle w:val="PI-3EMEASMCA"/>
        <w:rPr>
          <w:szCs w:val="22"/>
        </w:rPr>
      </w:pPr>
      <w:r w:rsidRPr="00E74757">
        <w:rPr>
          <w:szCs w:val="22"/>
        </w:rPr>
        <w:t>Vaikams</w:t>
      </w:r>
    </w:p>
    <w:p w14:paraId="0C634E5F" w14:textId="0660E4CB" w:rsidR="00DB2C38" w:rsidRPr="00E74757" w:rsidRDefault="00DB2C38" w:rsidP="00074124">
      <w:pPr>
        <w:pStyle w:val="BTEMEASMCA"/>
      </w:pPr>
      <w:r w:rsidRPr="00E74757">
        <w:t>Doppelherz Cardioherbal nerekomenduojama vartoti jaunesniems kaip 1</w:t>
      </w:r>
      <w:r w:rsidR="000F221A" w:rsidRPr="00E74757">
        <w:t>8</w:t>
      </w:r>
      <w:r w:rsidRPr="00E74757">
        <w:t xml:space="preserve"> metų vaikams, nes duomenų apie saugumą ir veiksmingumą nėra.</w:t>
      </w:r>
    </w:p>
    <w:p w14:paraId="333FA756" w14:textId="73667902" w:rsidR="00DB2C38" w:rsidRPr="00E74757" w:rsidRDefault="00DB2C38" w:rsidP="00074124">
      <w:pPr>
        <w:pStyle w:val="Antrat4"/>
        <w:rPr>
          <w:rFonts w:ascii="Times New Roman" w:hAnsi="Times New Roman"/>
          <w:sz w:val="22"/>
          <w:szCs w:val="22"/>
          <w:lang w:val="lt-LT"/>
        </w:rPr>
      </w:pPr>
      <w:r w:rsidRPr="00E74757">
        <w:rPr>
          <w:rFonts w:ascii="Times New Roman" w:hAnsi="Times New Roman"/>
          <w:i w:val="0"/>
          <w:color w:val="auto"/>
          <w:sz w:val="22"/>
          <w:szCs w:val="22"/>
          <w:lang w:val="lt-LT"/>
        </w:rPr>
        <w:t xml:space="preserve">Kiti vaistai ir </w:t>
      </w:r>
      <w:proofErr w:type="spellStart"/>
      <w:r w:rsidRPr="00E74757">
        <w:rPr>
          <w:rFonts w:ascii="Times New Roman" w:hAnsi="Times New Roman"/>
          <w:i w:val="0"/>
          <w:color w:val="auto"/>
          <w:sz w:val="22"/>
          <w:szCs w:val="22"/>
          <w:lang w:val="lt-LT"/>
        </w:rPr>
        <w:t>Doppelherz</w:t>
      </w:r>
      <w:proofErr w:type="spellEnd"/>
      <w:r w:rsidRPr="00E74757">
        <w:rPr>
          <w:rFonts w:ascii="Times New Roman" w:hAnsi="Times New Roman"/>
          <w:i w:val="0"/>
          <w:color w:val="auto"/>
          <w:sz w:val="22"/>
          <w:szCs w:val="22"/>
          <w:lang w:val="lt-LT"/>
        </w:rPr>
        <w:t xml:space="preserve"> </w:t>
      </w:r>
      <w:proofErr w:type="spellStart"/>
      <w:r w:rsidRPr="00E74757">
        <w:rPr>
          <w:rFonts w:ascii="Times New Roman" w:hAnsi="Times New Roman"/>
          <w:i w:val="0"/>
          <w:color w:val="auto"/>
          <w:sz w:val="22"/>
          <w:szCs w:val="22"/>
          <w:lang w:val="lt-LT"/>
        </w:rPr>
        <w:t>Cardioherbal</w:t>
      </w:r>
      <w:proofErr w:type="spellEnd"/>
    </w:p>
    <w:p w14:paraId="2C036A08" w14:textId="77777777" w:rsidR="00DB2C38" w:rsidRPr="00E74757" w:rsidRDefault="00DB2C38" w:rsidP="00F33588">
      <w:pPr>
        <w:pStyle w:val="BTEMEASMCA"/>
      </w:pPr>
      <w:r w:rsidRPr="00E74757">
        <w:t>Jeigu vartojate arba neseniai vartojote kitų vaistų arba dėl to nesate tikri, apie tai pasakykite gydytojui arba vaistininkui.</w:t>
      </w:r>
    </w:p>
    <w:p w14:paraId="1A077BF1" w14:textId="77777777" w:rsidR="00DB2C38" w:rsidRPr="00E74757" w:rsidRDefault="00DB2C38" w:rsidP="00A035B9">
      <w:pPr>
        <w:pStyle w:val="PI-3EMEASMCA"/>
        <w:rPr>
          <w:szCs w:val="22"/>
        </w:rPr>
      </w:pPr>
    </w:p>
    <w:p w14:paraId="2C2A8785" w14:textId="77777777" w:rsidR="00DB2C38" w:rsidRPr="00E74757" w:rsidRDefault="00DB2C38" w:rsidP="00A035B9">
      <w:pPr>
        <w:pStyle w:val="PI-3EMEASMCA"/>
        <w:rPr>
          <w:szCs w:val="22"/>
        </w:rPr>
      </w:pP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vartojimas su maistu ir gėrimais</w:t>
      </w:r>
    </w:p>
    <w:p w14:paraId="1F729A70" w14:textId="77777777" w:rsidR="00DB2C38" w:rsidRPr="00E74757" w:rsidRDefault="00DB2C38" w:rsidP="00A035B9">
      <w:pPr>
        <w:pStyle w:val="PI-3EMEASMCA"/>
        <w:rPr>
          <w:b w:val="0"/>
          <w:color w:val="0000FF"/>
          <w:szCs w:val="22"/>
        </w:rPr>
      </w:pPr>
      <w:r w:rsidRPr="00E74757">
        <w:rPr>
          <w:b w:val="0"/>
          <w:szCs w:val="22"/>
        </w:rPr>
        <w:t xml:space="preserve">Gerti </w:t>
      </w:r>
      <w:proofErr w:type="spellStart"/>
      <w:r w:rsidRPr="00E74757">
        <w:rPr>
          <w:b w:val="0"/>
          <w:szCs w:val="22"/>
        </w:rPr>
        <w:t>Doppelherz</w:t>
      </w:r>
      <w:proofErr w:type="spellEnd"/>
      <w:r w:rsidRPr="00E74757">
        <w:rPr>
          <w:b w:val="0"/>
          <w:szCs w:val="22"/>
        </w:rPr>
        <w:t xml:space="preserve"> </w:t>
      </w:r>
      <w:proofErr w:type="spellStart"/>
      <w:r w:rsidRPr="00E74757">
        <w:rPr>
          <w:b w:val="0"/>
          <w:szCs w:val="22"/>
        </w:rPr>
        <w:t>Cardioherbal</w:t>
      </w:r>
      <w:proofErr w:type="spellEnd"/>
      <w:r w:rsidRPr="00E74757">
        <w:rPr>
          <w:b w:val="0"/>
          <w:szCs w:val="22"/>
        </w:rPr>
        <w:t xml:space="preserve"> valgio metu be papildomų skysčių.</w:t>
      </w:r>
    </w:p>
    <w:p w14:paraId="0A9B8818" w14:textId="77777777" w:rsidR="00DB2C38" w:rsidRPr="00E74757" w:rsidRDefault="00DB2C38" w:rsidP="00A035B9">
      <w:pPr>
        <w:pStyle w:val="PI-3EMEASMCA"/>
        <w:rPr>
          <w:szCs w:val="22"/>
        </w:rPr>
      </w:pPr>
    </w:p>
    <w:p w14:paraId="0BC0A630" w14:textId="77777777" w:rsidR="00DB2C38" w:rsidRPr="00E74757" w:rsidRDefault="00DB2C38" w:rsidP="00A035B9">
      <w:pPr>
        <w:pStyle w:val="PI-3EMEASMCA"/>
        <w:rPr>
          <w:szCs w:val="22"/>
        </w:rPr>
      </w:pPr>
      <w:r w:rsidRPr="00E74757">
        <w:rPr>
          <w:szCs w:val="22"/>
        </w:rPr>
        <w:t>Nėštumas, žindymo laikotarpis ir vaisingumas</w:t>
      </w:r>
    </w:p>
    <w:p w14:paraId="78B42C04" w14:textId="77777777" w:rsidR="00DB2C38" w:rsidRPr="00E74757" w:rsidRDefault="00DB2C38" w:rsidP="00F33588">
      <w:pPr>
        <w:pStyle w:val="BTEMEASMCA"/>
      </w:pPr>
      <w:r w:rsidRPr="00E74757">
        <w:t>Jeigu esate nėščia, žindote kūdikį, manote, kad galbūt esate nėščia, arba planuojate pastoti, tai prieš vartodama šį vaistą, pasitarkite su gydytoju arba vaistininku.</w:t>
      </w:r>
    </w:p>
    <w:p w14:paraId="33099894" w14:textId="77777777" w:rsidR="00DB2C38" w:rsidRPr="00E74757" w:rsidRDefault="00DB2C38" w:rsidP="00F33588">
      <w:pPr>
        <w:pStyle w:val="BTEMEASMCA"/>
      </w:pPr>
    </w:p>
    <w:p w14:paraId="122F3AD0" w14:textId="77777777" w:rsidR="00DB2C38" w:rsidRPr="00E74757" w:rsidRDefault="00DB2C38" w:rsidP="00F33588">
      <w:pPr>
        <w:pStyle w:val="BTEMEASMCA"/>
      </w:pPr>
      <w:r w:rsidRPr="00E74757">
        <w:t>Dėl klinikinių duomenų stokos ir dėl sudėtyje esančio alkoholio Doppelherz Cardioherbal  nėštumo ir žindymo laikotarpiu vartoti nerekomenduojama.</w:t>
      </w:r>
    </w:p>
    <w:p w14:paraId="38EFF742" w14:textId="77777777" w:rsidR="00DB2C38" w:rsidRPr="00E74757" w:rsidRDefault="00DB2C38" w:rsidP="00F33588">
      <w:pPr>
        <w:pStyle w:val="BTEMEASMCA"/>
      </w:pPr>
    </w:p>
    <w:p w14:paraId="68ED7392" w14:textId="77777777" w:rsidR="00DB2C38" w:rsidRPr="00E74757" w:rsidRDefault="00DB2C38" w:rsidP="00A035B9">
      <w:pPr>
        <w:pStyle w:val="PI-3EMEASMCA"/>
        <w:rPr>
          <w:szCs w:val="22"/>
        </w:rPr>
      </w:pPr>
      <w:r w:rsidRPr="00E74757">
        <w:rPr>
          <w:szCs w:val="22"/>
        </w:rPr>
        <w:t>Vairavimas ir mechanizmų valdymas</w:t>
      </w:r>
    </w:p>
    <w:p w14:paraId="787784A6" w14:textId="77777777" w:rsidR="00DB2C38" w:rsidRPr="00E74757" w:rsidRDefault="00DB2C38" w:rsidP="00F33588">
      <w:pPr>
        <w:pStyle w:val="BTEMEASMCA"/>
      </w:pPr>
      <w:r w:rsidRPr="00E74757">
        <w:t>Dėl sudėtyje esančio alkoholio galimas neigiamas poveikis gebėjimui vairuoti ir valdyti mechanizmus. Nevartokite prieš pat automobilio vairavimą.</w:t>
      </w:r>
    </w:p>
    <w:p w14:paraId="1C28C1A1" w14:textId="77777777" w:rsidR="00DB2C38" w:rsidRPr="00E74757" w:rsidRDefault="00DB2C38" w:rsidP="00F33588">
      <w:pPr>
        <w:pStyle w:val="BTEMEASMCA"/>
      </w:pPr>
    </w:p>
    <w:p w14:paraId="6298F190" w14:textId="2F63B774" w:rsidR="00DB2C38" w:rsidRPr="00E74757" w:rsidRDefault="00DB2C38" w:rsidP="00A035B9">
      <w:pPr>
        <w:pStyle w:val="PI-3EMEASMCA"/>
        <w:rPr>
          <w:szCs w:val="22"/>
        </w:rPr>
      </w:pP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sudėtyje yra etanolio,</w:t>
      </w:r>
      <w:r w:rsidR="00971F35" w:rsidRPr="00E74757">
        <w:rPr>
          <w:szCs w:val="22"/>
        </w:rPr>
        <w:t xml:space="preserve"> </w:t>
      </w:r>
      <w:r w:rsidRPr="00E74757">
        <w:rPr>
          <w:szCs w:val="22"/>
        </w:rPr>
        <w:t>gliukozės</w:t>
      </w:r>
      <w:r w:rsidR="00971F35" w:rsidRPr="00E74757">
        <w:rPr>
          <w:szCs w:val="22"/>
        </w:rPr>
        <w:t xml:space="preserve"> ir </w:t>
      </w:r>
      <w:r w:rsidRPr="00E74757">
        <w:rPr>
          <w:szCs w:val="22"/>
        </w:rPr>
        <w:t>fruktozės</w:t>
      </w:r>
      <w:r w:rsidR="00971F35" w:rsidRPr="00E74757">
        <w:rPr>
          <w:szCs w:val="22"/>
        </w:rPr>
        <w:t>.</w:t>
      </w:r>
    </w:p>
    <w:p w14:paraId="2078045F" w14:textId="54886A16" w:rsidR="00DB2C38" w:rsidRPr="00E74757" w:rsidRDefault="00DB2C38" w:rsidP="00F33588">
      <w:pPr>
        <w:pStyle w:val="Pagrindinistekstas"/>
        <w:jc w:val="both"/>
        <w:rPr>
          <w:i w:val="0"/>
          <w:color w:val="auto"/>
          <w:szCs w:val="22"/>
          <w:lang w:val="lt-LT"/>
        </w:rPr>
      </w:pPr>
      <w:r w:rsidRPr="00E74757">
        <w:rPr>
          <w:i w:val="0"/>
          <w:color w:val="auto"/>
          <w:szCs w:val="22"/>
          <w:lang w:val="lt-LT"/>
        </w:rPr>
        <w:t xml:space="preserve">Šio vaisto sudėtyje yra 17 tūrio % etanolio (alkoholio), t. y. iki 2,8 g dozėje (atitinka apytiksliai 70 ml alaus </w:t>
      </w:r>
      <w:r w:rsidRPr="00E74757">
        <w:rPr>
          <w:i w:val="0"/>
          <w:iCs/>
          <w:color w:val="auto"/>
          <w:szCs w:val="22"/>
          <w:lang w:val="lt-LT"/>
        </w:rPr>
        <w:lastRenderedPageBreak/>
        <w:t>(5 % V/V)</w:t>
      </w:r>
      <w:r w:rsidRPr="00E74757">
        <w:rPr>
          <w:i w:val="0"/>
          <w:color w:val="auto"/>
          <w:szCs w:val="22"/>
          <w:lang w:val="lt-LT"/>
        </w:rPr>
        <w:t xml:space="preserve"> arba 30 ml vyno </w:t>
      </w:r>
      <w:r w:rsidRPr="00E74757">
        <w:rPr>
          <w:i w:val="0"/>
          <w:iCs/>
          <w:color w:val="auto"/>
          <w:szCs w:val="22"/>
          <w:lang w:val="lt-LT"/>
        </w:rPr>
        <w:t>(12 % V/V)).</w:t>
      </w:r>
    </w:p>
    <w:p w14:paraId="374C68EF" w14:textId="77777777" w:rsidR="00DB2C38" w:rsidRPr="00E74757" w:rsidRDefault="00DB2C38" w:rsidP="00A035B9">
      <w:pPr>
        <w:pStyle w:val="Pagrindinistekstas"/>
        <w:rPr>
          <w:i w:val="0"/>
          <w:color w:val="auto"/>
          <w:szCs w:val="22"/>
          <w:lang w:val="lt-LT"/>
        </w:rPr>
      </w:pPr>
      <w:r w:rsidRPr="00E74757">
        <w:rPr>
          <w:i w:val="0"/>
          <w:color w:val="auto"/>
          <w:szCs w:val="22"/>
          <w:lang w:val="lt-LT"/>
        </w:rPr>
        <w:t xml:space="preserve">Kenksmingas sergantiems alkoholizmu. </w:t>
      </w:r>
    </w:p>
    <w:p w14:paraId="09626A0D" w14:textId="77777777" w:rsidR="00DB2C38" w:rsidRPr="00E74757" w:rsidRDefault="00DB2C38" w:rsidP="00A035B9">
      <w:pPr>
        <w:pStyle w:val="Pagrindinistekstas"/>
        <w:rPr>
          <w:i w:val="0"/>
          <w:color w:val="auto"/>
          <w:szCs w:val="22"/>
          <w:lang w:val="lt-LT"/>
        </w:rPr>
      </w:pPr>
      <w:r w:rsidRPr="00E74757">
        <w:rPr>
          <w:i w:val="0"/>
          <w:color w:val="auto"/>
          <w:szCs w:val="22"/>
          <w:lang w:val="lt-LT"/>
        </w:rPr>
        <w:t>Būtina atsižvelgti nėščiosioms, žindyvėms, vaikams ir didelės rizikos grupės (pvz., sergantiems kepenų ligomis ar epilepsija) pacientams.</w:t>
      </w:r>
    </w:p>
    <w:p w14:paraId="1F8B244E" w14:textId="4B1F189C" w:rsidR="00DB2C38" w:rsidRPr="00E74757" w:rsidRDefault="00DB2C38" w:rsidP="00F33588">
      <w:pPr>
        <w:pStyle w:val="BTEMEASMCA"/>
      </w:pPr>
      <w:r w:rsidRPr="00E74757">
        <w:t xml:space="preserve">Šio vaisto sudėtyje taip pat yra </w:t>
      </w:r>
      <w:r w:rsidR="00971F35" w:rsidRPr="00E74757">
        <w:t xml:space="preserve">medaus, </w:t>
      </w:r>
      <w:r w:rsidRPr="00E74757">
        <w:t>invertuotojo cukraus, vyno likerio, kurio sudėtyje yra gliukozės ir fruktozės. Jeigu gydytojas Jums yra sakęs, kad netoleruojate kokių nors angliavandenių, kreipkitės į jį prieš pradėdami vartoti šį vaistą.</w:t>
      </w:r>
    </w:p>
    <w:p w14:paraId="37FC84ED" w14:textId="77777777" w:rsidR="00DB2C38" w:rsidRPr="00E74757" w:rsidRDefault="00DB2C38" w:rsidP="00F33588">
      <w:pPr>
        <w:pStyle w:val="BTEMEASMCA"/>
      </w:pPr>
    </w:p>
    <w:p w14:paraId="6D84419A" w14:textId="77777777" w:rsidR="00DB2C38" w:rsidRPr="00E74757" w:rsidRDefault="00DB2C38" w:rsidP="00F33588">
      <w:pPr>
        <w:pStyle w:val="BTEMEASMCA"/>
      </w:pPr>
    </w:p>
    <w:p w14:paraId="05D5920E" w14:textId="77777777" w:rsidR="00DB2C38" w:rsidRPr="00E74757" w:rsidRDefault="00DB2C38" w:rsidP="00F33588">
      <w:pPr>
        <w:pStyle w:val="PI-1EMEASMCA"/>
      </w:pPr>
      <w:bookmarkStart w:id="79" w:name="_Toc129243141"/>
      <w:bookmarkStart w:id="80" w:name="_Toc129243266"/>
      <w:r w:rsidRPr="00E74757">
        <w:t>3.</w:t>
      </w:r>
      <w:r w:rsidRPr="00E74757">
        <w:tab/>
      </w:r>
      <w:bookmarkEnd w:id="79"/>
      <w:bookmarkEnd w:id="80"/>
      <w:r w:rsidRPr="00E74757">
        <w:t xml:space="preserve"> Kaip vartoti </w:t>
      </w:r>
      <w:proofErr w:type="spellStart"/>
      <w:r w:rsidRPr="00E74757">
        <w:t>Doppelherz</w:t>
      </w:r>
      <w:proofErr w:type="spellEnd"/>
      <w:r w:rsidRPr="00E74757">
        <w:t xml:space="preserve"> </w:t>
      </w:r>
      <w:proofErr w:type="spellStart"/>
      <w:r w:rsidRPr="00E74757">
        <w:t>Cardioherbal</w:t>
      </w:r>
      <w:proofErr w:type="spellEnd"/>
    </w:p>
    <w:p w14:paraId="6D50E625" w14:textId="77777777" w:rsidR="00DB2C38" w:rsidRPr="00E74757" w:rsidRDefault="00DB2C38" w:rsidP="00F33588">
      <w:pPr>
        <w:pStyle w:val="BTEMEASMCA"/>
      </w:pPr>
    </w:p>
    <w:p w14:paraId="539A0915" w14:textId="77777777" w:rsidR="00DB2C38" w:rsidRPr="00E74757" w:rsidRDefault="00DB2C38" w:rsidP="00F33588">
      <w:pPr>
        <w:pStyle w:val="BTEMEASMCA"/>
      </w:pPr>
      <w:r w:rsidRPr="00E74757">
        <w:t>Suaugusieji pacientai</w:t>
      </w:r>
    </w:p>
    <w:p w14:paraId="575B5D58" w14:textId="76C966E6" w:rsidR="00DB2C38" w:rsidRPr="00E74757" w:rsidRDefault="00DB2C38" w:rsidP="00F33588">
      <w:pPr>
        <w:pStyle w:val="BTEMEASMCA"/>
      </w:pPr>
      <w:r w:rsidRPr="00E74757">
        <w:t xml:space="preserve">Gerti po vieną matavimo </w:t>
      </w:r>
      <w:r w:rsidR="00FC140B" w:rsidRPr="00E74757">
        <w:t>taurelę</w:t>
      </w:r>
      <w:r w:rsidRPr="00E74757">
        <w:t xml:space="preserve"> (20 ml) 3 – 4 kartus per parą valgio metu.      </w:t>
      </w:r>
    </w:p>
    <w:p w14:paraId="6718D654" w14:textId="77777777" w:rsidR="00DB2C38" w:rsidRPr="00E74757" w:rsidRDefault="00DB2C38" w:rsidP="00F33588">
      <w:pPr>
        <w:pStyle w:val="BTEMEASMCA"/>
      </w:pPr>
      <w:r w:rsidRPr="00E74757">
        <w:t xml:space="preserve">Įprastinė gydymo trukmė yra 2 – 3 savaitės. </w:t>
      </w:r>
    </w:p>
    <w:p w14:paraId="3EE33ACB" w14:textId="77777777" w:rsidR="00DB2C38" w:rsidRPr="00E74757" w:rsidRDefault="00DB2C38" w:rsidP="00F33588">
      <w:pPr>
        <w:pStyle w:val="BTEMEASMCA"/>
      </w:pPr>
    </w:p>
    <w:p w14:paraId="2E535544" w14:textId="4D51C991" w:rsidR="00DB2C38" w:rsidRPr="00E74757" w:rsidRDefault="00DB2C38" w:rsidP="00F33588">
      <w:pPr>
        <w:pStyle w:val="BTEMEASMCA"/>
      </w:pPr>
      <w:r w:rsidRPr="00E74757">
        <w:t xml:space="preserve">Doppelherz Cardioherbal nerekomenduojama vartoti jaunesniems kaip </w:t>
      </w:r>
      <w:r w:rsidR="00971F35" w:rsidRPr="00E74757">
        <w:t xml:space="preserve">18 </w:t>
      </w:r>
      <w:r w:rsidRPr="00E74757">
        <w:t>metų vaikams, nes duomenų apie saugumą ir veiksmingumą nėra.</w:t>
      </w:r>
    </w:p>
    <w:p w14:paraId="4DFACB2C" w14:textId="77777777" w:rsidR="00DB2C38" w:rsidRPr="00E74757" w:rsidRDefault="00DB2C38" w:rsidP="00F33588">
      <w:pPr>
        <w:pStyle w:val="BTEMEASMCA"/>
      </w:pPr>
    </w:p>
    <w:p w14:paraId="29513D0A" w14:textId="77777777" w:rsidR="00DB2C38" w:rsidRPr="00E74757" w:rsidRDefault="00DB2C38" w:rsidP="00A035B9">
      <w:pPr>
        <w:pStyle w:val="PI-3EMEASMCA"/>
        <w:rPr>
          <w:szCs w:val="22"/>
        </w:rPr>
      </w:pPr>
      <w:r w:rsidRPr="00E74757">
        <w:rPr>
          <w:szCs w:val="22"/>
        </w:rPr>
        <w:t xml:space="preserve">Ką daryti pavartojus per didelę </w:t>
      </w: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dozę</w:t>
      </w:r>
    </w:p>
    <w:p w14:paraId="2C9F6B3F" w14:textId="77777777" w:rsidR="00DB2C38" w:rsidRPr="00E74757" w:rsidRDefault="00DB2C38" w:rsidP="00F33588">
      <w:pPr>
        <w:pStyle w:val="BTEMEASMCA"/>
        <w:rPr>
          <w:noProof w:val="0"/>
        </w:rPr>
      </w:pPr>
      <w:r w:rsidRPr="00E74757">
        <w:t>Jei išgėrėte daugiau nei nurodyta, pasakykite gydytojui arba vaistininkui. Atsitiktinai išgėrus daugiau -   jokio pavojaus nelauktina. Labai didelės dozės gali sumažinti kraujospūdį ir sukelti širdies ritmo sutrikimus, apsinuodijimo a</w:t>
      </w:r>
      <w:proofErr w:type="spellStart"/>
      <w:r w:rsidRPr="00E74757">
        <w:rPr>
          <w:noProof w:val="0"/>
        </w:rPr>
        <w:t>lkoholiu</w:t>
      </w:r>
      <w:proofErr w:type="spellEnd"/>
      <w:r w:rsidRPr="00E74757">
        <w:rPr>
          <w:noProof w:val="0"/>
        </w:rPr>
        <w:t xml:space="preserve"> požymius. Jei reikia specialaus gydymo, kreipkitės į gydytoją.</w:t>
      </w:r>
    </w:p>
    <w:p w14:paraId="7AE215B7" w14:textId="77777777" w:rsidR="00DB2C38" w:rsidRPr="00E74757" w:rsidRDefault="00DB2C38" w:rsidP="00F33588">
      <w:pPr>
        <w:pStyle w:val="BTEMEASMCA"/>
      </w:pPr>
    </w:p>
    <w:p w14:paraId="4E6818C6" w14:textId="77777777" w:rsidR="00DB2C38" w:rsidRPr="00E74757" w:rsidRDefault="00DB2C38" w:rsidP="00A035B9">
      <w:pPr>
        <w:pStyle w:val="PI-3EMEASMCA"/>
        <w:rPr>
          <w:szCs w:val="22"/>
        </w:rPr>
      </w:pPr>
      <w:r w:rsidRPr="00E74757">
        <w:rPr>
          <w:szCs w:val="22"/>
        </w:rPr>
        <w:t xml:space="preserve">Pamiršus pavartoti </w:t>
      </w: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w:t>
      </w:r>
    </w:p>
    <w:p w14:paraId="0A8B312F" w14:textId="77777777" w:rsidR="00DB2C38" w:rsidRPr="00E74757" w:rsidRDefault="00DB2C38" w:rsidP="00F33588">
      <w:pPr>
        <w:pStyle w:val="BTEMEASMCA"/>
      </w:pPr>
      <w:r w:rsidRPr="00E74757">
        <w:lastRenderedPageBreak/>
        <w:t>Negalima vartoti dvigubos dozės norint kompensuoti praleistą individualią dozę.</w:t>
      </w:r>
    </w:p>
    <w:p w14:paraId="18EA95F8" w14:textId="77777777" w:rsidR="00DB2C38" w:rsidRPr="00E74757" w:rsidRDefault="00DB2C38" w:rsidP="00F33588">
      <w:pPr>
        <w:pStyle w:val="BTEMEASMCA"/>
      </w:pPr>
    </w:p>
    <w:p w14:paraId="7A87FFEA" w14:textId="77777777" w:rsidR="00DB2C38" w:rsidRPr="00E74757" w:rsidRDefault="00DB2C38" w:rsidP="00F33588">
      <w:pPr>
        <w:pStyle w:val="BTEMEASMCA"/>
        <w:rPr>
          <w:b/>
        </w:rPr>
      </w:pPr>
      <w:r w:rsidRPr="00E74757">
        <w:rPr>
          <w:b/>
        </w:rPr>
        <w:t>Nustojus vartoti Doppelherz Cardioherbal</w:t>
      </w:r>
    </w:p>
    <w:p w14:paraId="4E71B662" w14:textId="77777777" w:rsidR="00DB2C38" w:rsidRPr="00E74757" w:rsidRDefault="00DB2C38" w:rsidP="00F33588">
      <w:pPr>
        <w:pStyle w:val="BTEMEASMCA"/>
      </w:pPr>
      <w:r w:rsidRPr="00E74757">
        <w:t>Gydymas Doppelherz Cardioherbal</w:t>
      </w:r>
      <w:r w:rsidRPr="00E74757">
        <w:rPr>
          <w:b/>
          <w:bCs/>
        </w:rPr>
        <w:t xml:space="preserve"> </w:t>
      </w:r>
      <w:r w:rsidRPr="00E74757">
        <w:t>gali būti nutrauktas bet kuriuo metu.</w:t>
      </w:r>
    </w:p>
    <w:p w14:paraId="7B6EA989" w14:textId="77777777" w:rsidR="00DB2C38" w:rsidRPr="00E74757" w:rsidRDefault="00DB2C38" w:rsidP="00F33588">
      <w:pPr>
        <w:pStyle w:val="BTEMEASMCA"/>
      </w:pPr>
      <w:r w:rsidRPr="00E74757">
        <w:t>Jeigu kiltų daugiau klausimų dėl šio vaisto vartojimo, kreipkitės į gydytoją arba vaistininką.</w:t>
      </w:r>
    </w:p>
    <w:p w14:paraId="5F6AE81A" w14:textId="77777777" w:rsidR="00DB2C38" w:rsidRPr="00E74757" w:rsidRDefault="00DB2C38" w:rsidP="00F33588">
      <w:pPr>
        <w:pStyle w:val="BTEMEASMCA"/>
      </w:pPr>
    </w:p>
    <w:p w14:paraId="235706B0" w14:textId="77777777" w:rsidR="00DB2C38" w:rsidRPr="00E74757" w:rsidRDefault="00DB2C38" w:rsidP="00F33588">
      <w:pPr>
        <w:pStyle w:val="BTEMEASMCA"/>
      </w:pPr>
    </w:p>
    <w:p w14:paraId="5CA84E39" w14:textId="77777777" w:rsidR="00DB2C38" w:rsidRPr="00E74757" w:rsidRDefault="00DB2C38" w:rsidP="00F33588">
      <w:pPr>
        <w:pStyle w:val="PI-1EMEASMCA"/>
      </w:pPr>
      <w:bookmarkStart w:id="81" w:name="_Toc129243142"/>
      <w:bookmarkStart w:id="82" w:name="_Toc129243267"/>
      <w:r w:rsidRPr="00E74757">
        <w:t>4.</w:t>
      </w:r>
      <w:r w:rsidRPr="00E74757">
        <w:tab/>
      </w:r>
      <w:bookmarkEnd w:id="81"/>
      <w:bookmarkEnd w:id="82"/>
      <w:r w:rsidRPr="00E74757">
        <w:t xml:space="preserve"> Galimas šalutinis poveikis</w:t>
      </w:r>
    </w:p>
    <w:p w14:paraId="3FCDDB11" w14:textId="77777777" w:rsidR="00DB2C38" w:rsidRPr="00E74757" w:rsidRDefault="00DB2C38" w:rsidP="00F33588">
      <w:pPr>
        <w:pStyle w:val="BTEMEASMCA"/>
      </w:pPr>
    </w:p>
    <w:p w14:paraId="5759E667" w14:textId="77777777" w:rsidR="00DB2C38" w:rsidRPr="00E74757" w:rsidRDefault="00DB2C38" w:rsidP="00F33588">
      <w:pPr>
        <w:pStyle w:val="BTEMEASMCA"/>
      </w:pPr>
      <w:r w:rsidRPr="00E74757">
        <w:t xml:space="preserve">Šis vaistas, kaip ir visi kiti, gali sukelti šalutinį poveikį, nors jis pasireiškia ne visiems žmonėms. </w:t>
      </w:r>
    </w:p>
    <w:p w14:paraId="2EE8E558" w14:textId="77777777" w:rsidR="00DB2C38" w:rsidRPr="00E74757" w:rsidRDefault="00DB2C38" w:rsidP="00F33588">
      <w:pPr>
        <w:pStyle w:val="BTEMEASMCA"/>
      </w:pPr>
      <w:r w:rsidRPr="00E74757">
        <w:t>Gali pasitaikyti alerginių reakcijų dėl sudėtyje esančių medžiagų. Kito šalutinio poveikio, kai Doppelherz Cardioherbal vartojamas nurodytomis dozėmis, neturėtų būti.</w:t>
      </w:r>
    </w:p>
    <w:p w14:paraId="37B33856" w14:textId="77777777" w:rsidR="00DB2C38" w:rsidRPr="00E74757" w:rsidRDefault="00DB2C38" w:rsidP="00F33588">
      <w:pPr>
        <w:pStyle w:val="BTEMEASMCA"/>
      </w:pPr>
    </w:p>
    <w:p w14:paraId="71850D23" w14:textId="77777777" w:rsidR="00DB2C38" w:rsidRPr="00E74757" w:rsidRDefault="00DB2C38" w:rsidP="008E2AB8">
      <w:pPr>
        <w:rPr>
          <w:b/>
          <w:bCs/>
          <w:sz w:val="22"/>
          <w:szCs w:val="22"/>
          <w:lang w:val="lt-LT"/>
        </w:rPr>
      </w:pPr>
      <w:r w:rsidRPr="00E74757">
        <w:rPr>
          <w:b/>
          <w:bCs/>
          <w:noProof/>
          <w:sz w:val="22"/>
          <w:szCs w:val="22"/>
          <w:lang w:val="lt-LT"/>
        </w:rPr>
        <w:t>Pranešimas apie šalutinį poveikį</w:t>
      </w:r>
    </w:p>
    <w:p w14:paraId="1855E603" w14:textId="77777777" w:rsidR="00DB2C38" w:rsidRPr="00E74757" w:rsidRDefault="00DB2C38" w:rsidP="008E2AB8">
      <w:pPr>
        <w:ind w:right="-449"/>
        <w:rPr>
          <w:noProof/>
          <w:sz w:val="22"/>
          <w:szCs w:val="22"/>
          <w:lang w:val="lt-LT"/>
        </w:rPr>
      </w:pPr>
      <w:r w:rsidRPr="00E74757">
        <w:rPr>
          <w:noProof/>
          <w:sz w:val="22"/>
          <w:szCs w:val="22"/>
          <w:lang w:val="lt-LT"/>
        </w:rPr>
        <w:t>Jeigu pasireiškė šalutinis poveikis, įskaitant šiame lapelyje nenurodytą, pasakykite gydytojui arba vaistininkui</w:t>
      </w:r>
      <w:r w:rsidRPr="00E74757">
        <w:rPr>
          <w:sz w:val="22"/>
          <w:szCs w:val="22"/>
          <w:lang w:val="lt-LT"/>
        </w:rPr>
        <w:t>.</w:t>
      </w:r>
      <w:r w:rsidRPr="00E74757">
        <w:rPr>
          <w:noProof/>
          <w:sz w:val="22"/>
          <w:szCs w:val="22"/>
          <w:lang w:val="lt-LT"/>
        </w:rPr>
        <w:t xml:space="preserve"> Apie šalutinį poveikį taip pat galite pranešti tiesiogiai, užpildę interneto svetainėje www.vvkt.lt esančią formą, paštu Valstybinei vaistų kontrolės tarnybai prie Lietuvos Respublikos sveikatos apsaugos ministerijos, Žirmūnų g. 139A, LT-09120 Vilnius, t</w:t>
      </w:r>
      <w:r w:rsidRPr="00E74757">
        <w:rPr>
          <w:noProof/>
          <w:sz w:val="22"/>
          <w:szCs w:val="22"/>
          <w:lang w:val="lt-LT" w:eastAsia="zh-CN"/>
        </w:rPr>
        <w:t xml:space="preserve">el: 8 800 73 568, </w:t>
      </w:r>
      <w:r w:rsidRPr="00E74757">
        <w:rPr>
          <w:noProof/>
          <w:sz w:val="22"/>
          <w:szCs w:val="22"/>
          <w:lang w:val="lt-LT"/>
        </w:rPr>
        <w:t>faksu 8 800 20 131 arba el. paštu NepageidaujamaR@vvkt.lt. Pranešdami apie šalutinį poveikį galite mums padėti gauti daugiau informacijos apie šio vaisto saugumą.</w:t>
      </w:r>
    </w:p>
    <w:p w14:paraId="3265C2F4" w14:textId="77777777" w:rsidR="00DB2C38" w:rsidRPr="00E74757" w:rsidRDefault="00DB2C38" w:rsidP="00F33588">
      <w:pPr>
        <w:pStyle w:val="BTEMEASMCA"/>
      </w:pPr>
    </w:p>
    <w:p w14:paraId="04F4D785" w14:textId="77777777" w:rsidR="00DB2C38" w:rsidRPr="00E74757" w:rsidRDefault="00DB2C38" w:rsidP="00F33588">
      <w:pPr>
        <w:pStyle w:val="BTEMEASMCA"/>
      </w:pPr>
    </w:p>
    <w:p w14:paraId="3FFCCABB" w14:textId="77777777" w:rsidR="00DB2C38" w:rsidRPr="00E74757" w:rsidRDefault="00DB2C38" w:rsidP="00F33588">
      <w:pPr>
        <w:pStyle w:val="PI-1EMEASMCA"/>
      </w:pPr>
      <w:bookmarkStart w:id="83" w:name="_Toc129243143"/>
      <w:bookmarkStart w:id="84" w:name="_Toc129243268"/>
      <w:r w:rsidRPr="00E74757">
        <w:t>5.</w:t>
      </w:r>
      <w:r w:rsidRPr="00E74757">
        <w:tab/>
      </w:r>
      <w:bookmarkEnd w:id="83"/>
      <w:bookmarkEnd w:id="84"/>
      <w:r w:rsidRPr="00E74757">
        <w:t xml:space="preserve"> Kaip laikyti </w:t>
      </w:r>
      <w:proofErr w:type="spellStart"/>
      <w:r w:rsidRPr="00E74757">
        <w:t>Doppelherz</w:t>
      </w:r>
      <w:proofErr w:type="spellEnd"/>
      <w:r w:rsidRPr="00E74757">
        <w:t xml:space="preserve"> </w:t>
      </w:r>
      <w:proofErr w:type="spellStart"/>
      <w:r w:rsidRPr="00E74757">
        <w:t>Cardioherbal</w:t>
      </w:r>
      <w:proofErr w:type="spellEnd"/>
      <w:r w:rsidRPr="00E74757">
        <w:t xml:space="preserve"> </w:t>
      </w:r>
    </w:p>
    <w:p w14:paraId="5FFA315D" w14:textId="77777777" w:rsidR="00DB2C38" w:rsidRPr="00E74757" w:rsidRDefault="00DB2C38" w:rsidP="00F33588">
      <w:pPr>
        <w:pStyle w:val="BTEMEASMCA"/>
      </w:pPr>
    </w:p>
    <w:p w14:paraId="1C4496ED" w14:textId="77777777" w:rsidR="00DB2C38" w:rsidRPr="00E74757" w:rsidRDefault="00DB2C38" w:rsidP="008E2AB8">
      <w:pPr>
        <w:numPr>
          <w:ilvl w:val="12"/>
          <w:numId w:val="0"/>
        </w:numPr>
        <w:tabs>
          <w:tab w:val="left" w:pos="720"/>
        </w:tabs>
        <w:ind w:right="-2"/>
        <w:rPr>
          <w:sz w:val="22"/>
          <w:szCs w:val="22"/>
          <w:lang w:val="lt-LT"/>
        </w:rPr>
      </w:pPr>
      <w:r w:rsidRPr="00E74757">
        <w:rPr>
          <w:noProof/>
          <w:sz w:val="22"/>
          <w:szCs w:val="22"/>
          <w:lang w:val="lt-LT"/>
        </w:rPr>
        <w:t xml:space="preserve"> Šį vaistą laikykite vaikams nepastebimoje ir nepasiekiamoje vietoje.</w:t>
      </w:r>
    </w:p>
    <w:p w14:paraId="0E5EC948" w14:textId="77777777" w:rsidR="00DB2C38" w:rsidRPr="00E74757" w:rsidRDefault="00DB2C38" w:rsidP="00F33588">
      <w:pPr>
        <w:pStyle w:val="BTEMEASMCA"/>
      </w:pPr>
    </w:p>
    <w:p w14:paraId="655C980F" w14:textId="77777777" w:rsidR="00DB2C38" w:rsidRPr="00E74757" w:rsidRDefault="00DB2C38" w:rsidP="00F33588">
      <w:pPr>
        <w:pStyle w:val="BTEMEASMCA"/>
      </w:pPr>
      <w:r w:rsidRPr="00E74757">
        <w:lastRenderedPageBreak/>
        <w:t xml:space="preserve">Laikyti ne aukštesnėje kaip 25 </w:t>
      </w:r>
      <w:r w:rsidRPr="00E74757">
        <w:rPr>
          <w:vertAlign w:val="superscript"/>
        </w:rPr>
        <w:t>0</w:t>
      </w:r>
      <w:r w:rsidRPr="00E74757">
        <w:t>C temperatūroje.</w:t>
      </w:r>
    </w:p>
    <w:p w14:paraId="2C426D8A" w14:textId="24F6BDA1" w:rsidR="00DB2C38" w:rsidRPr="00E74757" w:rsidRDefault="00DB2C38" w:rsidP="00F33588">
      <w:pPr>
        <w:pStyle w:val="BTEMEASMCA"/>
        <w:rPr>
          <w:noProof w:val="0"/>
        </w:rPr>
      </w:pPr>
      <w:r w:rsidRPr="00E74757">
        <w:t xml:space="preserve">Po pirmojo buteliuko atidarymo, vaisto tinkamumo laikas - 3 mėnesiai. </w:t>
      </w:r>
    </w:p>
    <w:p w14:paraId="0B7104CD" w14:textId="77777777" w:rsidR="00DB2C38" w:rsidRPr="00E74757" w:rsidRDefault="00DB2C38" w:rsidP="00F33588">
      <w:pPr>
        <w:pStyle w:val="BTEMEASMCA"/>
      </w:pPr>
    </w:p>
    <w:p w14:paraId="09D1F2C2" w14:textId="28D58E33" w:rsidR="00DB2C38" w:rsidRPr="00E74757" w:rsidRDefault="00DB2C38" w:rsidP="00F33588">
      <w:pPr>
        <w:pStyle w:val="BTEMEASMCA"/>
      </w:pPr>
      <w:r w:rsidRPr="00E74757">
        <w:t>Ant dėžutės ir buteliuko po „Tinka iki“ nurodytam tinkamumo laikui pasibaigus,</w:t>
      </w:r>
      <w:r w:rsidRPr="00E74757">
        <w:rPr>
          <w:noProof w:val="0"/>
        </w:rPr>
        <w:t xml:space="preserve"> šio vaisto</w:t>
      </w:r>
      <w:r w:rsidRPr="00E74757">
        <w:t xml:space="preserve"> vartoti negalima. Vaistas tinkamas vartoti iki paskutinės nurodyto mėnesio dienos.</w:t>
      </w:r>
    </w:p>
    <w:p w14:paraId="565ABE7D" w14:textId="77777777" w:rsidR="00DB2C38" w:rsidRPr="00E74757" w:rsidRDefault="00DB2C38" w:rsidP="00F33588">
      <w:pPr>
        <w:pStyle w:val="BTEMEASMCA"/>
      </w:pPr>
    </w:p>
    <w:p w14:paraId="724A9C38" w14:textId="77777777" w:rsidR="00DB2C38" w:rsidRPr="00E74757" w:rsidRDefault="00DB2C38" w:rsidP="00F33588">
      <w:pPr>
        <w:pStyle w:val="BTEMEASMCA"/>
        <w:rPr>
          <w:noProof w:val="0"/>
        </w:rPr>
      </w:pPr>
      <w:r w:rsidRPr="00E74757">
        <w:t>Vaistų negalima išmesti į kanalizaciją arba su buitinėmis atliekomis. Kaip išmesti nereikalingus vaistus, klauskite vaistininko. Šios priemonės padės apsaugoti aplinką.</w:t>
      </w:r>
    </w:p>
    <w:p w14:paraId="3358163E" w14:textId="77777777" w:rsidR="00DB2C38" w:rsidRPr="00E74757" w:rsidRDefault="00DB2C38" w:rsidP="00F33588">
      <w:pPr>
        <w:pStyle w:val="BTEMEASMCA"/>
      </w:pPr>
    </w:p>
    <w:p w14:paraId="555A12C7" w14:textId="77777777" w:rsidR="00DB2C38" w:rsidRPr="00E74757" w:rsidRDefault="00DB2C38" w:rsidP="00F33588">
      <w:pPr>
        <w:pStyle w:val="BTEMEASMCA"/>
      </w:pPr>
    </w:p>
    <w:p w14:paraId="7B8F365A" w14:textId="77777777" w:rsidR="00DB2C38" w:rsidRPr="00E74757" w:rsidRDefault="00DB2C38" w:rsidP="00F33588">
      <w:pPr>
        <w:pStyle w:val="PI-1EMEASMCA"/>
      </w:pPr>
      <w:bookmarkStart w:id="85" w:name="_Toc129243144"/>
      <w:bookmarkStart w:id="86" w:name="_Toc129243269"/>
      <w:r w:rsidRPr="00E74757">
        <w:t>6.</w:t>
      </w:r>
      <w:r w:rsidRPr="00E74757">
        <w:tab/>
      </w:r>
      <w:bookmarkEnd w:id="85"/>
      <w:bookmarkEnd w:id="86"/>
      <w:r w:rsidRPr="00E74757">
        <w:t xml:space="preserve"> Pakuotės turinys ir kita informacija</w:t>
      </w:r>
    </w:p>
    <w:p w14:paraId="402527A3" w14:textId="77777777" w:rsidR="00DB2C38" w:rsidRPr="00E74757" w:rsidRDefault="00DB2C38" w:rsidP="00F33588">
      <w:pPr>
        <w:pStyle w:val="BTEMEASMCA"/>
      </w:pPr>
    </w:p>
    <w:p w14:paraId="6C6E6550" w14:textId="77777777" w:rsidR="00DB2C38" w:rsidRPr="00E74757" w:rsidRDefault="00DB2C38" w:rsidP="00A035B9">
      <w:pPr>
        <w:pStyle w:val="PI-3EMEASMCA"/>
        <w:rPr>
          <w:szCs w:val="22"/>
        </w:rPr>
      </w:pP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sudėtis</w:t>
      </w:r>
    </w:p>
    <w:p w14:paraId="6231AABE" w14:textId="77777777" w:rsidR="00DB2C38" w:rsidRPr="00E74757" w:rsidRDefault="00DB2C38" w:rsidP="00A035B9">
      <w:pPr>
        <w:pStyle w:val="PI-3EMEASMCA"/>
        <w:rPr>
          <w:szCs w:val="22"/>
        </w:rPr>
      </w:pPr>
    </w:p>
    <w:p w14:paraId="26701E75" w14:textId="23BD03A9" w:rsidR="00DB2C38" w:rsidRPr="00E74757" w:rsidRDefault="00DB2C38" w:rsidP="00F33588">
      <w:pPr>
        <w:pStyle w:val="BTEMEASMCA"/>
        <w:rPr>
          <w:color w:val="000000"/>
        </w:rPr>
      </w:pPr>
      <w:r w:rsidRPr="00E74757">
        <w:t xml:space="preserve">-    20 ml geriamojo skysčio yra 400 mg </w:t>
      </w:r>
      <w:r w:rsidRPr="00E74757">
        <w:rPr>
          <w:i/>
        </w:rPr>
        <w:t>Crataegus monogyna</w:t>
      </w:r>
      <w:r w:rsidRPr="00E74757">
        <w:t xml:space="preserve"> Jacq. ir (ar) </w:t>
      </w:r>
      <w:r w:rsidRPr="00E74757">
        <w:rPr>
          <w:i/>
        </w:rPr>
        <w:t>C. laevigata</w:t>
      </w:r>
      <w:r w:rsidRPr="00E74757">
        <w:rPr>
          <w:color w:val="000000"/>
        </w:rPr>
        <w:t xml:space="preserve"> (Poir.)  </w:t>
      </w:r>
    </w:p>
    <w:p w14:paraId="7AE9B598" w14:textId="7E871F94" w:rsidR="00DB2C38" w:rsidRPr="00E74757" w:rsidRDefault="00DB2C38" w:rsidP="00F33588">
      <w:pPr>
        <w:pStyle w:val="BTEMEASMCA"/>
      </w:pPr>
      <w:r w:rsidRPr="00E74757">
        <w:rPr>
          <w:color w:val="000000"/>
        </w:rPr>
        <w:t>DC.</w:t>
      </w:r>
      <w:r w:rsidR="001E5039" w:rsidRPr="00E74757">
        <w:rPr>
          <w:color w:val="000000"/>
        </w:rPr>
        <w:t>,</w:t>
      </w:r>
      <w:r w:rsidRPr="00E74757">
        <w:t xml:space="preserve"> fructus (gudobelių vaisių) skystojo ekstrakto (1:1) (ekstrakcijos tirpiklis 50% (m/m) etanolis), 220 mg </w:t>
      </w:r>
      <w:r w:rsidRPr="00E74757">
        <w:rPr>
          <w:i/>
        </w:rPr>
        <w:t>Crataegus monogyna</w:t>
      </w:r>
      <w:r w:rsidRPr="00E74757">
        <w:t xml:space="preserve"> Jacq. ir (ar) </w:t>
      </w:r>
      <w:r w:rsidRPr="00E74757">
        <w:rPr>
          <w:i/>
        </w:rPr>
        <w:t>C. laevigata</w:t>
      </w:r>
      <w:r w:rsidRPr="00E74757">
        <w:rPr>
          <w:color w:val="000000"/>
        </w:rPr>
        <w:t xml:space="preserve"> (Poir.) DC.</w:t>
      </w:r>
      <w:r w:rsidR="001E5039" w:rsidRPr="00E74757">
        <w:rPr>
          <w:color w:val="000000"/>
        </w:rPr>
        <w:t>,</w:t>
      </w:r>
      <w:r w:rsidRPr="00E74757">
        <w:t xml:space="preserve"> fructus (gudobelių vaisių) skystojo ekstrakto (1:2 ) (ekstrakcijos tirpiklis 60 % (V/V) etanolis), 100 mg </w:t>
      </w:r>
      <w:r w:rsidRPr="00E74757">
        <w:rPr>
          <w:rStyle w:val="Emfaz"/>
          <w:color w:val="000000"/>
        </w:rPr>
        <w:t>Melissa officinalis</w:t>
      </w:r>
      <w:r w:rsidRPr="00E74757">
        <w:rPr>
          <w:color w:val="000000"/>
        </w:rPr>
        <w:t xml:space="preserve"> L.</w:t>
      </w:r>
      <w:r w:rsidR="001E5039" w:rsidRPr="00E74757">
        <w:rPr>
          <w:color w:val="000000"/>
        </w:rPr>
        <w:t>,</w:t>
      </w:r>
      <w:r w:rsidRPr="00E74757">
        <w:rPr>
          <w:color w:val="000000"/>
        </w:rPr>
        <w:t xml:space="preserve"> folium (melisų lapų) </w:t>
      </w:r>
      <w:r w:rsidRPr="00E74757">
        <w:t xml:space="preserve">skystojo ekstrakto (1:1) (ekstrakcijos tirpiklis 30 % (m/m) etanolis), 100 mg </w:t>
      </w:r>
      <w:r w:rsidRPr="00E74757">
        <w:rPr>
          <w:rStyle w:val="Emfaz"/>
          <w:color w:val="000000"/>
        </w:rPr>
        <w:t>Rosmarinus officinalis</w:t>
      </w:r>
      <w:r w:rsidRPr="00E74757">
        <w:rPr>
          <w:color w:val="000000"/>
        </w:rPr>
        <w:t xml:space="preserve"> L.</w:t>
      </w:r>
      <w:r w:rsidR="001E5039" w:rsidRPr="00E74757">
        <w:rPr>
          <w:color w:val="000000"/>
        </w:rPr>
        <w:t>,</w:t>
      </w:r>
      <w:r w:rsidRPr="00E74757">
        <w:rPr>
          <w:color w:val="000000"/>
        </w:rPr>
        <w:t xml:space="preserve"> folium (</w:t>
      </w:r>
      <w:r w:rsidRPr="00E74757">
        <w:t>rozmarinų lapų</w:t>
      </w:r>
      <w:r w:rsidRPr="00E74757">
        <w:rPr>
          <w:color w:val="000000"/>
        </w:rPr>
        <w:t xml:space="preserve">) </w:t>
      </w:r>
      <w:r w:rsidRPr="00E74757">
        <w:t>skystojo</w:t>
      </w:r>
      <w:r w:rsidRPr="00E74757">
        <w:rPr>
          <w:color w:val="000000"/>
        </w:rPr>
        <w:t xml:space="preserve"> ekstrakto (</w:t>
      </w:r>
      <w:r w:rsidRPr="00E74757">
        <w:t xml:space="preserve">1:1) (ekstrakcijos tirpiklis 19 % (V/V)  etanolis), 100 mg </w:t>
      </w:r>
      <w:r w:rsidRPr="00E74757">
        <w:rPr>
          <w:i/>
          <w:iCs/>
        </w:rPr>
        <w:t xml:space="preserve">Valeriana officinalis </w:t>
      </w:r>
      <w:r w:rsidRPr="00E74757">
        <w:t>L. s.l.</w:t>
      </w:r>
      <w:r w:rsidR="001E5039" w:rsidRPr="00E74757">
        <w:t>,</w:t>
      </w:r>
      <w:r w:rsidRPr="00E74757">
        <w:t xml:space="preserve"> radix (valerijonų šaknų) skystojo ekstrakto (1:1) </w:t>
      </w:r>
    </w:p>
    <w:p w14:paraId="72E88CB0" w14:textId="51E0695C" w:rsidR="00DB2C38" w:rsidRPr="00E74757" w:rsidRDefault="00DB2C38" w:rsidP="00F33588">
      <w:pPr>
        <w:pStyle w:val="BTEMEASMCA"/>
      </w:pPr>
      <w:r w:rsidRPr="00E74757">
        <w:t>(ekstrakcijos tirpiklis 40 % (m/m) etanolis).</w:t>
      </w:r>
    </w:p>
    <w:p w14:paraId="0372C067" w14:textId="60475700" w:rsidR="00971F35" w:rsidRPr="00E74757" w:rsidRDefault="00DB2C38" w:rsidP="00971F35">
      <w:pPr>
        <w:pStyle w:val="BTEMEASMCA"/>
      </w:pPr>
      <w:r w:rsidRPr="00E74757">
        <w:lastRenderedPageBreak/>
        <w:t>-    Pagalbinės medžiagos yra medus, invertuoto cukraus sirupas, glicerolis (85 %), k</w:t>
      </w:r>
      <w:proofErr w:type="spellStart"/>
      <w:r w:rsidRPr="00E74757">
        <w:rPr>
          <w:noProof w:val="0"/>
        </w:rPr>
        <w:t>aramelė</w:t>
      </w:r>
      <w:proofErr w:type="spellEnd"/>
      <w:r w:rsidRPr="00E74757">
        <w:rPr>
          <w:noProof w:val="0"/>
        </w:rPr>
        <w:t xml:space="preserve"> (E150a), vyno likeris </w:t>
      </w:r>
      <w:r w:rsidRPr="00E74757">
        <w:t>(sudėtyje yra gliukozės ir fruktozės)</w:t>
      </w:r>
      <w:r w:rsidR="00971F35" w:rsidRPr="00E74757">
        <w:t>, kalio disulfitas (E224) (vyno likerio sudėtyje).</w:t>
      </w:r>
    </w:p>
    <w:p w14:paraId="4A4AC6EF" w14:textId="77777777" w:rsidR="00DB2C38" w:rsidRPr="00E74757" w:rsidRDefault="00DB2C38" w:rsidP="00F33588">
      <w:pPr>
        <w:pStyle w:val="BTEMEASMCA"/>
      </w:pPr>
    </w:p>
    <w:p w14:paraId="31BE9AD6" w14:textId="77777777" w:rsidR="00DB2C38" w:rsidRPr="00E74757" w:rsidRDefault="00DB2C38" w:rsidP="00A035B9">
      <w:pPr>
        <w:pStyle w:val="PI-3EMEASMCA"/>
        <w:rPr>
          <w:szCs w:val="22"/>
        </w:rPr>
      </w:pPr>
      <w:proofErr w:type="spellStart"/>
      <w:r w:rsidRPr="00E74757">
        <w:rPr>
          <w:szCs w:val="22"/>
        </w:rPr>
        <w:t>Doppelherz</w:t>
      </w:r>
      <w:proofErr w:type="spellEnd"/>
      <w:r w:rsidRPr="00E74757">
        <w:rPr>
          <w:szCs w:val="22"/>
        </w:rPr>
        <w:t xml:space="preserve"> </w:t>
      </w:r>
      <w:proofErr w:type="spellStart"/>
      <w:r w:rsidRPr="00E74757">
        <w:rPr>
          <w:szCs w:val="22"/>
        </w:rPr>
        <w:t>Cardioherbal</w:t>
      </w:r>
      <w:proofErr w:type="spellEnd"/>
      <w:r w:rsidRPr="00E74757">
        <w:rPr>
          <w:szCs w:val="22"/>
        </w:rPr>
        <w:t xml:space="preserve"> išvaizda ir kiekis pakuotėje</w:t>
      </w:r>
    </w:p>
    <w:p w14:paraId="7846DFAD" w14:textId="77777777" w:rsidR="00DB2C38" w:rsidRPr="00E74757" w:rsidRDefault="00DB2C38" w:rsidP="00F33588">
      <w:pPr>
        <w:pStyle w:val="BTEMEASMCA"/>
      </w:pPr>
    </w:p>
    <w:p w14:paraId="51FFEB2E" w14:textId="77777777" w:rsidR="00DB2C38" w:rsidRPr="00E74757" w:rsidRDefault="00DB2C38" w:rsidP="00F33588">
      <w:pPr>
        <w:pStyle w:val="BTEMEASMCA"/>
      </w:pPr>
      <w:r w:rsidRPr="00E74757">
        <w:t>Skaidrus, tamsiai rudas, kvapnaus aromato, saldaus skonio geriamasis skystis.</w:t>
      </w:r>
    </w:p>
    <w:p w14:paraId="06D97CEF" w14:textId="37FF4953" w:rsidR="00DB2C38" w:rsidRPr="00E74757" w:rsidRDefault="00DB2C38" w:rsidP="00F33588">
      <w:pPr>
        <w:pStyle w:val="BTEMEASMCA"/>
      </w:pPr>
      <w:r w:rsidRPr="00E74757">
        <w:t>Gintaro spalvos stiklinis buteliukas su plastmasiniu nepralaidžiu užsukamu dangteliu ir dozavimo taurele (20 ml) kartono dėžutėje. Buteliuke yra 250 ml, 500 ml, 750 ml arba 1000 ml geriamojo skysčio.</w:t>
      </w:r>
    </w:p>
    <w:p w14:paraId="609A8A74" w14:textId="77777777" w:rsidR="00DB2C38" w:rsidRPr="00E74757" w:rsidRDefault="00DB2C38" w:rsidP="00F33588">
      <w:pPr>
        <w:pStyle w:val="BTEMEASMCA"/>
      </w:pPr>
      <w:r w:rsidRPr="00E74757">
        <w:t>Gali būti tiekiamos ne visų dydžių pakuotės.</w:t>
      </w:r>
    </w:p>
    <w:p w14:paraId="23BE75BC" w14:textId="77777777" w:rsidR="00DB2C38" w:rsidRPr="00E74757" w:rsidRDefault="00DB2C38" w:rsidP="00F33588">
      <w:pPr>
        <w:pStyle w:val="BTEMEASMCA"/>
      </w:pPr>
    </w:p>
    <w:p w14:paraId="5CB76EDC" w14:textId="77777777" w:rsidR="00DB2C38" w:rsidRPr="00E74757" w:rsidRDefault="00DB2C38" w:rsidP="00A035B9">
      <w:pPr>
        <w:pStyle w:val="PI-3EMEASMCA"/>
        <w:rPr>
          <w:szCs w:val="22"/>
        </w:rPr>
      </w:pPr>
      <w:r w:rsidRPr="00E74757">
        <w:rPr>
          <w:szCs w:val="22"/>
        </w:rPr>
        <w:t>Rinkodaros teisės turėtojas ir gamintojas</w:t>
      </w:r>
    </w:p>
    <w:p w14:paraId="0424C54B" w14:textId="77777777" w:rsidR="00DB2C38" w:rsidRPr="00E74757" w:rsidRDefault="00DB2C38" w:rsidP="00F33588">
      <w:pPr>
        <w:rPr>
          <w:sz w:val="22"/>
          <w:szCs w:val="22"/>
          <w:lang w:val="lt-LT" w:eastAsia="lt-LT"/>
        </w:rPr>
      </w:pPr>
      <w:proofErr w:type="spellStart"/>
      <w:r w:rsidRPr="00E74757">
        <w:rPr>
          <w:sz w:val="22"/>
          <w:szCs w:val="22"/>
          <w:lang w:val="lt-LT"/>
        </w:rPr>
        <w:t>Queisser</w:t>
      </w:r>
      <w:proofErr w:type="spellEnd"/>
      <w:r w:rsidRPr="00E74757">
        <w:rPr>
          <w:sz w:val="22"/>
          <w:szCs w:val="22"/>
          <w:lang w:val="lt-LT"/>
        </w:rPr>
        <w:t xml:space="preserve"> </w:t>
      </w:r>
      <w:proofErr w:type="spellStart"/>
      <w:r w:rsidRPr="00E74757">
        <w:rPr>
          <w:sz w:val="22"/>
          <w:szCs w:val="22"/>
          <w:lang w:val="lt-LT"/>
        </w:rPr>
        <w:t>Pharma</w:t>
      </w:r>
      <w:proofErr w:type="spellEnd"/>
      <w:r w:rsidRPr="00E74757">
        <w:rPr>
          <w:sz w:val="22"/>
          <w:szCs w:val="22"/>
          <w:lang w:val="lt-LT"/>
        </w:rPr>
        <w:t xml:space="preserve"> </w:t>
      </w:r>
      <w:proofErr w:type="spellStart"/>
      <w:r w:rsidRPr="00E74757">
        <w:rPr>
          <w:sz w:val="22"/>
          <w:szCs w:val="22"/>
          <w:lang w:val="lt-LT"/>
        </w:rPr>
        <w:t>GmbH</w:t>
      </w:r>
      <w:proofErr w:type="spellEnd"/>
      <w:r w:rsidRPr="00E74757">
        <w:rPr>
          <w:sz w:val="22"/>
          <w:szCs w:val="22"/>
          <w:lang w:val="lt-LT"/>
        </w:rPr>
        <w:t xml:space="preserve"> &amp; </w:t>
      </w:r>
      <w:proofErr w:type="spellStart"/>
      <w:r w:rsidRPr="00E74757">
        <w:rPr>
          <w:sz w:val="22"/>
          <w:szCs w:val="22"/>
          <w:lang w:val="lt-LT"/>
        </w:rPr>
        <w:t>Co</w:t>
      </w:r>
      <w:proofErr w:type="spellEnd"/>
      <w:r w:rsidRPr="00E74757">
        <w:rPr>
          <w:sz w:val="22"/>
          <w:szCs w:val="22"/>
          <w:lang w:val="lt-LT"/>
        </w:rPr>
        <w:t>. KG</w:t>
      </w:r>
    </w:p>
    <w:p w14:paraId="11B179C8" w14:textId="3D3D4108" w:rsidR="00DB2C38" w:rsidRPr="00E74757" w:rsidRDefault="00DB2C38" w:rsidP="00F33588">
      <w:pPr>
        <w:pStyle w:val="BTEMEASMCA"/>
      </w:pPr>
      <w:r w:rsidRPr="00E74757">
        <w:t>Schleswiger Str. 74</w:t>
      </w:r>
    </w:p>
    <w:p w14:paraId="6099B596" w14:textId="77777777" w:rsidR="00DB2C38" w:rsidRPr="00E74757" w:rsidRDefault="00DB2C38" w:rsidP="00F33588">
      <w:pPr>
        <w:pStyle w:val="BTEMEASMCA"/>
      </w:pPr>
      <w:r w:rsidRPr="00E74757">
        <w:t>24941 Flensburg, Vokietija</w:t>
      </w:r>
    </w:p>
    <w:p w14:paraId="03D823B9" w14:textId="77777777" w:rsidR="00DB2C38" w:rsidRPr="00E74757" w:rsidRDefault="00DB2C38" w:rsidP="00A035B9">
      <w:pPr>
        <w:pStyle w:val="PI-3EMEASMCA"/>
        <w:rPr>
          <w:szCs w:val="22"/>
        </w:rPr>
      </w:pPr>
    </w:p>
    <w:p w14:paraId="2A77789F" w14:textId="77777777" w:rsidR="00DB2C38" w:rsidRPr="00E74757" w:rsidRDefault="00DB2C38" w:rsidP="00F33588">
      <w:pPr>
        <w:pStyle w:val="BTEMEASMCA"/>
      </w:pPr>
      <w:r w:rsidRPr="00E74757">
        <w:t>Jeigu apie šį vaistą norite sužinoti daugiau, kreipkitės į vietinį rinkodaros teisės turėtojo atstovą.</w:t>
      </w:r>
    </w:p>
    <w:p w14:paraId="445B3531" w14:textId="77777777" w:rsidR="00DB2C38" w:rsidRPr="00E74757" w:rsidRDefault="00DB2C38" w:rsidP="00F33588">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DB2C38" w:rsidRPr="00E74757" w14:paraId="71123990" w14:textId="77777777" w:rsidTr="00074124">
        <w:tc>
          <w:tcPr>
            <w:tcW w:w="4678" w:type="dxa"/>
          </w:tcPr>
          <w:p w14:paraId="7A1472F0" w14:textId="77777777" w:rsidR="00DB2C38" w:rsidRPr="00E74757" w:rsidRDefault="00DB2C38" w:rsidP="00074124">
            <w:pPr>
              <w:pStyle w:val="BTEMEASMCA"/>
            </w:pPr>
            <w:r w:rsidRPr="00E74757">
              <w:t>UAB “Sirowa Vilnius”</w:t>
            </w:r>
          </w:p>
          <w:p w14:paraId="7D8A4EBB" w14:textId="77777777" w:rsidR="00DB2C38" w:rsidRPr="00E74757" w:rsidRDefault="00DB2C38" w:rsidP="00074124">
            <w:pPr>
              <w:pStyle w:val="BTEMEASMCA"/>
            </w:pPr>
            <w:r w:rsidRPr="00E74757">
              <w:t>Eišiškių pl. 8A</w:t>
            </w:r>
          </w:p>
          <w:p w14:paraId="3DFB4B5A" w14:textId="77777777" w:rsidR="00DB2C38" w:rsidRPr="00E74757" w:rsidRDefault="00DB2C38" w:rsidP="00074124">
            <w:pPr>
              <w:pStyle w:val="BTEMEASMCA"/>
            </w:pPr>
            <w:r w:rsidRPr="00E74757">
              <w:t>LT-02184, Vilnius</w:t>
            </w:r>
          </w:p>
          <w:p w14:paraId="6C86996E" w14:textId="77777777" w:rsidR="00DB2C38" w:rsidRPr="00E74757" w:rsidRDefault="00DB2C38" w:rsidP="00074124">
            <w:pPr>
              <w:pStyle w:val="BTEMEASMCA"/>
            </w:pPr>
            <w:r w:rsidRPr="00E74757">
              <w:t>Tel. +370 8 5 2394150</w:t>
            </w:r>
          </w:p>
          <w:p w14:paraId="02B8F3B8" w14:textId="77777777" w:rsidR="00DB2C38" w:rsidRPr="00E74757" w:rsidRDefault="00DB2C38" w:rsidP="00074124">
            <w:pPr>
              <w:pStyle w:val="BTEMEASMCA"/>
            </w:pPr>
            <w:r w:rsidRPr="00E74757">
              <w:t>Faks. +370 8 5 2334747</w:t>
            </w:r>
          </w:p>
          <w:p w14:paraId="0C6A9CE8" w14:textId="77777777" w:rsidR="00DB2C38" w:rsidRPr="00E74757" w:rsidRDefault="00DB2C38" w:rsidP="00074124">
            <w:pPr>
              <w:tabs>
                <w:tab w:val="left" w:pos="-720"/>
              </w:tabs>
              <w:suppressAutoHyphens/>
              <w:rPr>
                <w:sz w:val="22"/>
                <w:szCs w:val="22"/>
                <w:lang w:val="lt-LT"/>
              </w:rPr>
            </w:pPr>
          </w:p>
        </w:tc>
      </w:tr>
    </w:tbl>
    <w:p w14:paraId="63372C82" w14:textId="77777777" w:rsidR="00DB2C38" w:rsidRDefault="00DB2C38" w:rsidP="00F33588">
      <w:pPr>
        <w:pStyle w:val="BTEMEASMCA"/>
      </w:pPr>
    </w:p>
    <w:p w14:paraId="4B877FA1" w14:textId="77777777" w:rsidR="00306E51" w:rsidRPr="00E74757" w:rsidRDefault="00306E51" w:rsidP="00F33588">
      <w:pPr>
        <w:pStyle w:val="BTEMEASMCA"/>
      </w:pPr>
    </w:p>
    <w:p w14:paraId="56B354D0" w14:textId="58BF6196" w:rsidR="00DB2C38" w:rsidRPr="00E74757" w:rsidRDefault="00DB2C38" w:rsidP="00F33588">
      <w:pPr>
        <w:pStyle w:val="BTbEMEASMCA"/>
      </w:pPr>
      <w:r w:rsidRPr="00E74757">
        <w:rPr>
          <w:bCs/>
        </w:rPr>
        <w:t>Šis pakuotės lapelis</w:t>
      </w:r>
      <w:r w:rsidRPr="00E74757">
        <w:t xml:space="preserve"> paskutinį kartą peržiūrėtas </w:t>
      </w:r>
      <w:r w:rsidR="00306E51">
        <w:t>2014-03-27</w:t>
      </w:r>
    </w:p>
    <w:p w14:paraId="38C98462" w14:textId="77777777" w:rsidR="00DB2C38" w:rsidRDefault="00DB2C38" w:rsidP="00F33588">
      <w:pPr>
        <w:rPr>
          <w:sz w:val="22"/>
          <w:szCs w:val="22"/>
          <w:lang w:val="lt-LT"/>
        </w:rPr>
      </w:pPr>
    </w:p>
    <w:p w14:paraId="28381B75" w14:textId="77777777" w:rsidR="00306E51" w:rsidRPr="00E74757" w:rsidRDefault="00306E51" w:rsidP="00F33588">
      <w:pPr>
        <w:rPr>
          <w:sz w:val="22"/>
          <w:szCs w:val="22"/>
          <w:lang w:val="lt-LT"/>
        </w:rPr>
      </w:pPr>
    </w:p>
    <w:p w14:paraId="25E86EC2" w14:textId="77777777" w:rsidR="00DB2C38" w:rsidRPr="00E74757" w:rsidRDefault="00DB2C38" w:rsidP="0056077D">
      <w:pPr>
        <w:numPr>
          <w:ilvl w:val="12"/>
          <w:numId w:val="0"/>
        </w:numPr>
        <w:ind w:right="-2"/>
        <w:rPr>
          <w:sz w:val="22"/>
          <w:szCs w:val="22"/>
          <w:lang w:val="lt-LT"/>
        </w:rPr>
      </w:pPr>
      <w:r w:rsidRPr="00E74757">
        <w:rPr>
          <w:sz w:val="22"/>
          <w:szCs w:val="22"/>
          <w:lang w:val="lt-LT"/>
        </w:rPr>
        <w:t>Išsami informacija apie šį vaistą pateikiama Valstybinės vaistų kontrolės tarnybos prie Lietuvos Respublikos sveikatos apsaugos ministerijos tinklalapyje</w:t>
      </w:r>
      <w:r w:rsidRPr="00E74757">
        <w:rPr>
          <w:i/>
          <w:iCs/>
          <w:sz w:val="22"/>
          <w:szCs w:val="22"/>
          <w:lang w:val="lt-LT"/>
        </w:rPr>
        <w:t xml:space="preserve"> </w:t>
      </w:r>
      <w:r w:rsidRPr="00E74757">
        <w:rPr>
          <w:sz w:val="22"/>
          <w:szCs w:val="22"/>
          <w:lang w:val="lt-LT"/>
        </w:rPr>
        <w:t>http://www.vvkt.lt/.</w:t>
      </w:r>
    </w:p>
    <w:p w14:paraId="60EDC312" w14:textId="77777777" w:rsidR="00DB2C38" w:rsidRPr="00E74757" w:rsidRDefault="00DB2C38" w:rsidP="00F33588">
      <w:pPr>
        <w:rPr>
          <w:sz w:val="22"/>
          <w:szCs w:val="22"/>
          <w:lang w:val="lt-LT"/>
        </w:rPr>
      </w:pPr>
    </w:p>
    <w:p w14:paraId="1C616507" w14:textId="77777777" w:rsidR="00DB2C38" w:rsidRPr="00E74757" w:rsidRDefault="00DB2C38">
      <w:pPr>
        <w:rPr>
          <w:sz w:val="22"/>
          <w:szCs w:val="22"/>
          <w:lang w:val="lt-LT"/>
        </w:rPr>
      </w:pPr>
    </w:p>
    <w:sectPr w:rsidR="00DB2C38" w:rsidRPr="00E74757" w:rsidSect="008403FA">
      <w:footerReference w:type="even" r:id="rId10"/>
      <w:footerReference w:type="default" r:id="rId11"/>
      <w:pgSz w:w="11906" w:h="16838" w:code="9"/>
      <w:pgMar w:top="1134" w:right="1418" w:bottom="851" w:left="1418" w:header="737" w:footer="73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1BE1" w14:textId="77777777" w:rsidR="00F3465D" w:rsidRDefault="00F3465D">
      <w:r>
        <w:separator/>
      </w:r>
    </w:p>
  </w:endnote>
  <w:endnote w:type="continuationSeparator" w:id="0">
    <w:p w14:paraId="1F2C97E2" w14:textId="77777777" w:rsidR="00F3465D" w:rsidRDefault="00F3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B959" w14:textId="77777777" w:rsidR="00993B6D" w:rsidRDefault="00993B6D" w:rsidP="000741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56852A" w14:textId="77777777" w:rsidR="00993B6D" w:rsidRDefault="00993B6D" w:rsidP="0007412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217BC" w14:textId="77777777" w:rsidR="00993B6D" w:rsidRPr="00837AE8" w:rsidRDefault="00993B6D" w:rsidP="00074124">
    <w:pPr>
      <w:pStyle w:val="Porat"/>
      <w:framePr w:wrap="around" w:vAnchor="text" w:hAnchor="margin" w:xAlign="right" w:y="1"/>
      <w:rPr>
        <w:rStyle w:val="Puslapionumeris"/>
        <w:sz w:val="22"/>
        <w:szCs w:val="22"/>
      </w:rPr>
    </w:pPr>
    <w:r w:rsidRPr="00837AE8">
      <w:rPr>
        <w:rStyle w:val="Puslapionumeris"/>
        <w:sz w:val="22"/>
        <w:szCs w:val="22"/>
      </w:rPr>
      <w:fldChar w:fldCharType="begin"/>
    </w:r>
    <w:r w:rsidRPr="00837AE8">
      <w:rPr>
        <w:rStyle w:val="Puslapionumeris"/>
        <w:sz w:val="22"/>
        <w:szCs w:val="22"/>
      </w:rPr>
      <w:instrText xml:space="preserve">PAGE  </w:instrText>
    </w:r>
    <w:r w:rsidRPr="00837AE8">
      <w:rPr>
        <w:rStyle w:val="Puslapionumeris"/>
        <w:sz w:val="22"/>
        <w:szCs w:val="22"/>
      </w:rPr>
      <w:fldChar w:fldCharType="separate"/>
    </w:r>
    <w:r w:rsidR="00761FF6">
      <w:rPr>
        <w:rStyle w:val="Puslapionumeris"/>
        <w:noProof/>
        <w:sz w:val="22"/>
        <w:szCs w:val="22"/>
      </w:rPr>
      <w:t>6</w:t>
    </w:r>
    <w:r w:rsidRPr="00837AE8">
      <w:rPr>
        <w:rStyle w:val="Puslapionumeris"/>
        <w:sz w:val="22"/>
        <w:szCs w:val="22"/>
      </w:rPr>
      <w:fldChar w:fldCharType="end"/>
    </w:r>
  </w:p>
  <w:p w14:paraId="25755C0B" w14:textId="77777777" w:rsidR="00993B6D" w:rsidRDefault="00993B6D" w:rsidP="0007412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9CD2C" w14:textId="77777777" w:rsidR="00F3465D" w:rsidRDefault="00F3465D">
      <w:r>
        <w:separator/>
      </w:r>
    </w:p>
  </w:footnote>
  <w:footnote w:type="continuationSeparator" w:id="0">
    <w:p w14:paraId="4FC0B9C5" w14:textId="77777777" w:rsidR="00F3465D" w:rsidRDefault="00F34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51C4A"/>
    <w:multiLevelType w:val="hybridMultilevel"/>
    <w:tmpl w:val="A0B019F0"/>
    <w:lvl w:ilvl="0" w:tplc="32CC0A12">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q1RquLy71JIXtm4tkQFuRzliZD9Eh71OvIfbJyzOjVxgW8p/mtaO+nkXis/nGGJJwDI25+G7x53yKcvzAnt8w==" w:salt="b7aqIBxrCYsb3LDnppcvg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88"/>
    <w:rsid w:val="00074124"/>
    <w:rsid w:val="00080484"/>
    <w:rsid w:val="0009736A"/>
    <w:rsid w:val="000F221A"/>
    <w:rsid w:val="000F2914"/>
    <w:rsid w:val="00113359"/>
    <w:rsid w:val="00140776"/>
    <w:rsid w:val="0014755C"/>
    <w:rsid w:val="001B2465"/>
    <w:rsid w:val="001C0ACC"/>
    <w:rsid w:val="001E4F72"/>
    <w:rsid w:val="001E5039"/>
    <w:rsid w:val="001F1984"/>
    <w:rsid w:val="002526BA"/>
    <w:rsid w:val="00252BB6"/>
    <w:rsid w:val="002715EF"/>
    <w:rsid w:val="00282D37"/>
    <w:rsid w:val="002B3F2D"/>
    <w:rsid w:val="002F1039"/>
    <w:rsid w:val="00306E51"/>
    <w:rsid w:val="00326775"/>
    <w:rsid w:val="00346BCC"/>
    <w:rsid w:val="00436403"/>
    <w:rsid w:val="00437799"/>
    <w:rsid w:val="004811CB"/>
    <w:rsid w:val="005501EF"/>
    <w:rsid w:val="0056077D"/>
    <w:rsid w:val="005851EA"/>
    <w:rsid w:val="005917C5"/>
    <w:rsid w:val="005B07D0"/>
    <w:rsid w:val="005C320C"/>
    <w:rsid w:val="005F4CFB"/>
    <w:rsid w:val="00611CD7"/>
    <w:rsid w:val="00613BFF"/>
    <w:rsid w:val="0065012F"/>
    <w:rsid w:val="006B275A"/>
    <w:rsid w:val="006E4F36"/>
    <w:rsid w:val="00731F51"/>
    <w:rsid w:val="007545AE"/>
    <w:rsid w:val="00761FF6"/>
    <w:rsid w:val="007C6B03"/>
    <w:rsid w:val="00831FCB"/>
    <w:rsid w:val="00837AE8"/>
    <w:rsid w:val="008403FA"/>
    <w:rsid w:val="008A3161"/>
    <w:rsid w:val="008A6328"/>
    <w:rsid w:val="008E2AB8"/>
    <w:rsid w:val="008E5BCD"/>
    <w:rsid w:val="008F7B5B"/>
    <w:rsid w:val="0090139D"/>
    <w:rsid w:val="00957108"/>
    <w:rsid w:val="00971F35"/>
    <w:rsid w:val="009821DB"/>
    <w:rsid w:val="009832F8"/>
    <w:rsid w:val="00993B6D"/>
    <w:rsid w:val="009F3EC8"/>
    <w:rsid w:val="00A0153B"/>
    <w:rsid w:val="00A035B9"/>
    <w:rsid w:val="00A341AC"/>
    <w:rsid w:val="00A44339"/>
    <w:rsid w:val="00AC13EC"/>
    <w:rsid w:val="00AE7AA8"/>
    <w:rsid w:val="00B11BCF"/>
    <w:rsid w:val="00B34EA1"/>
    <w:rsid w:val="00B34FA1"/>
    <w:rsid w:val="00B40583"/>
    <w:rsid w:val="00B8300C"/>
    <w:rsid w:val="00BC6A0A"/>
    <w:rsid w:val="00BF706C"/>
    <w:rsid w:val="00C0386F"/>
    <w:rsid w:val="00CE7472"/>
    <w:rsid w:val="00D02432"/>
    <w:rsid w:val="00D63417"/>
    <w:rsid w:val="00D72046"/>
    <w:rsid w:val="00D9090C"/>
    <w:rsid w:val="00DB2C38"/>
    <w:rsid w:val="00DC0282"/>
    <w:rsid w:val="00DD3897"/>
    <w:rsid w:val="00DE23F7"/>
    <w:rsid w:val="00DF1063"/>
    <w:rsid w:val="00E1764C"/>
    <w:rsid w:val="00E74757"/>
    <w:rsid w:val="00EA78BC"/>
    <w:rsid w:val="00ED084D"/>
    <w:rsid w:val="00ED174E"/>
    <w:rsid w:val="00ED2AC8"/>
    <w:rsid w:val="00ED51A4"/>
    <w:rsid w:val="00EE33FD"/>
    <w:rsid w:val="00EF0901"/>
    <w:rsid w:val="00EF2419"/>
    <w:rsid w:val="00F16289"/>
    <w:rsid w:val="00F3161B"/>
    <w:rsid w:val="00F33588"/>
    <w:rsid w:val="00F3465D"/>
    <w:rsid w:val="00F91A4B"/>
    <w:rsid w:val="00FC140B"/>
    <w:rsid w:val="00FF3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47C2F"/>
  <w15:docId w15:val="{0BB29E21-A23E-4403-B589-97CCD231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3588"/>
    <w:rPr>
      <w:rFonts w:ascii="Times New Roman" w:eastAsia="Times New Roman" w:hAnsi="Times New Roman"/>
      <w:sz w:val="24"/>
      <w:szCs w:val="24"/>
      <w:lang w:val="en-GB" w:eastAsia="en-US"/>
    </w:rPr>
  </w:style>
  <w:style w:type="paragraph" w:styleId="Antrat1">
    <w:name w:val="heading 1"/>
    <w:basedOn w:val="prastasis"/>
    <w:next w:val="prastasis"/>
    <w:link w:val="Antrat1Diagrama"/>
    <w:uiPriority w:val="99"/>
    <w:qFormat/>
    <w:rsid w:val="00F33588"/>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F33588"/>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F33588"/>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2715EF"/>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33588"/>
    <w:rPr>
      <w:rFonts w:ascii="Cambria" w:hAnsi="Cambria" w:cs="Times New Roman"/>
      <w:b/>
      <w:bCs/>
      <w:color w:val="365F91"/>
      <w:sz w:val="28"/>
      <w:szCs w:val="28"/>
      <w:lang w:val="en-GB"/>
    </w:rPr>
  </w:style>
  <w:style w:type="character" w:customStyle="1" w:styleId="Antrat2Diagrama">
    <w:name w:val="Antraštė 2 Diagrama"/>
    <w:basedOn w:val="Numatytasispastraiposriftas"/>
    <w:link w:val="Antrat2"/>
    <w:uiPriority w:val="99"/>
    <w:semiHidden/>
    <w:locked/>
    <w:rsid w:val="00F33588"/>
    <w:rPr>
      <w:rFonts w:ascii="Cambria" w:hAnsi="Cambria" w:cs="Times New Roman"/>
      <w:b/>
      <w:bCs/>
      <w:color w:val="4F81BD"/>
      <w:sz w:val="26"/>
      <w:szCs w:val="26"/>
      <w:lang w:val="en-GB"/>
    </w:rPr>
  </w:style>
  <w:style w:type="character" w:customStyle="1" w:styleId="Antrat3Diagrama">
    <w:name w:val="Antraštė 3 Diagrama"/>
    <w:basedOn w:val="Numatytasispastraiposriftas"/>
    <w:link w:val="Antrat3"/>
    <w:uiPriority w:val="99"/>
    <w:semiHidden/>
    <w:locked/>
    <w:rsid w:val="00F33588"/>
    <w:rPr>
      <w:rFonts w:ascii="Cambria" w:hAnsi="Cambria" w:cs="Times New Roman"/>
      <w:b/>
      <w:bCs/>
      <w:color w:val="4F81BD"/>
      <w:sz w:val="24"/>
      <w:szCs w:val="24"/>
      <w:lang w:val="en-GB"/>
    </w:rPr>
  </w:style>
  <w:style w:type="character" w:customStyle="1" w:styleId="Antrat4Diagrama">
    <w:name w:val="Antraštė 4 Diagrama"/>
    <w:basedOn w:val="Numatytasispastraiposriftas"/>
    <w:link w:val="Antrat4"/>
    <w:uiPriority w:val="99"/>
    <w:semiHidden/>
    <w:locked/>
    <w:rsid w:val="002715EF"/>
    <w:rPr>
      <w:rFonts w:ascii="Cambria" w:hAnsi="Cambria" w:cs="Times New Roman"/>
      <w:b/>
      <w:bCs/>
      <w:i/>
      <w:iCs/>
      <w:color w:val="4F81BD"/>
      <w:sz w:val="24"/>
      <w:szCs w:val="24"/>
      <w:lang w:val="en-GB"/>
    </w:rPr>
  </w:style>
  <w:style w:type="paragraph" w:customStyle="1" w:styleId="BT-EMEASMCA">
    <w:name w:val="BT- EMEA_SMCA"/>
    <w:basedOn w:val="BTEMEASMCA"/>
    <w:autoRedefine/>
    <w:uiPriority w:val="99"/>
    <w:rsid w:val="00F33588"/>
  </w:style>
  <w:style w:type="paragraph" w:customStyle="1" w:styleId="BTEMEASMCA">
    <w:name w:val="BT EMEA_SMCA"/>
    <w:basedOn w:val="prastasis"/>
    <w:autoRedefine/>
    <w:rsid w:val="00F33588"/>
    <w:rPr>
      <w:noProof/>
      <w:sz w:val="22"/>
      <w:szCs w:val="22"/>
      <w:lang w:val="lt-LT"/>
    </w:rPr>
  </w:style>
  <w:style w:type="paragraph" w:customStyle="1" w:styleId="TTEMEASMCA">
    <w:name w:val="TT EMEA_SMCA"/>
    <w:basedOn w:val="Antrat1"/>
    <w:autoRedefine/>
    <w:uiPriority w:val="99"/>
    <w:rsid w:val="005C320C"/>
    <w:pPr>
      <w:keepNext w:val="0"/>
      <w:keepLines w:val="0"/>
      <w:tabs>
        <w:tab w:val="left" w:pos="567"/>
      </w:tabs>
      <w:spacing w:before="0"/>
      <w:ind w:left="567" w:hanging="567"/>
      <w:jc w:val="center"/>
    </w:pPr>
    <w:rPr>
      <w:rFonts w:ascii="Times New Roman" w:hAnsi="Times New Roman"/>
      <w:bCs w:val="0"/>
      <w:caps/>
      <w:color w:val="auto"/>
      <w:sz w:val="20"/>
      <w:szCs w:val="22"/>
      <w:lang w:val="lt-LT"/>
    </w:rPr>
  </w:style>
  <w:style w:type="paragraph" w:customStyle="1" w:styleId="PI-1EMEASMCA">
    <w:name w:val="PI-1 EMEA_SMCA"/>
    <w:basedOn w:val="Antrat2"/>
    <w:autoRedefine/>
    <w:uiPriority w:val="99"/>
    <w:rsid w:val="00F33588"/>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F33588"/>
    <w:pPr>
      <w:tabs>
        <w:tab w:val="left" w:pos="567"/>
      </w:tabs>
      <w:spacing w:before="0"/>
      <w:ind w:left="567" w:hanging="567"/>
    </w:pPr>
    <w:rPr>
      <w:rFonts w:ascii="Times New Roman" w:hAnsi="Times New Roman"/>
      <w:bCs w:val="0"/>
      <w:color w:val="auto"/>
      <w:kern w:val="28"/>
      <w:sz w:val="22"/>
      <w:szCs w:val="22"/>
      <w:lang w:val="lt-LT"/>
    </w:rPr>
  </w:style>
  <w:style w:type="character" w:customStyle="1" w:styleId="BTEMEASMCAChar">
    <w:name w:val="BT EMEA_SMCA Char"/>
    <w:basedOn w:val="Numatytasispastraiposriftas"/>
    <w:uiPriority w:val="99"/>
    <w:rsid w:val="00F33588"/>
    <w:rPr>
      <w:rFonts w:cs="Times New Roman"/>
      <w:noProof/>
      <w:sz w:val="22"/>
      <w:szCs w:val="22"/>
      <w:lang w:val="lt-LT" w:eastAsia="en-US" w:bidi="ar-SA"/>
    </w:rPr>
  </w:style>
  <w:style w:type="paragraph" w:styleId="Antrats">
    <w:name w:val="header"/>
    <w:basedOn w:val="prastasis"/>
    <w:link w:val="AntratsDiagrama"/>
    <w:uiPriority w:val="99"/>
    <w:rsid w:val="00F33588"/>
    <w:pPr>
      <w:tabs>
        <w:tab w:val="center" w:pos="4153"/>
        <w:tab w:val="right" w:pos="8306"/>
      </w:tabs>
      <w:overflowPunct w:val="0"/>
      <w:autoSpaceDE w:val="0"/>
      <w:autoSpaceDN w:val="0"/>
      <w:adjustRightInd w:val="0"/>
      <w:spacing w:line="360" w:lineRule="auto"/>
      <w:jc w:val="both"/>
      <w:textAlignment w:val="baseline"/>
    </w:pPr>
    <w:rPr>
      <w:rFonts w:ascii="TimesLT" w:hAnsi="TimesLT"/>
      <w:szCs w:val="20"/>
      <w:lang w:val="tg-Cyrl-TJ"/>
    </w:rPr>
  </w:style>
  <w:style w:type="character" w:customStyle="1" w:styleId="AntratsDiagrama">
    <w:name w:val="Antraštės Diagrama"/>
    <w:basedOn w:val="Numatytasispastraiposriftas"/>
    <w:link w:val="Antrats"/>
    <w:uiPriority w:val="99"/>
    <w:locked/>
    <w:rsid w:val="00F33588"/>
    <w:rPr>
      <w:rFonts w:ascii="TimesLT" w:hAnsi="TimesLT" w:cs="Times New Roman"/>
      <w:sz w:val="20"/>
      <w:szCs w:val="20"/>
      <w:lang w:val="tg-Cyrl-TJ"/>
    </w:rPr>
  </w:style>
  <w:style w:type="paragraph" w:customStyle="1" w:styleId="BTAnIIEMEASMCA">
    <w:name w:val="BT(AnII) EMEA_SMCA"/>
    <w:basedOn w:val="Debesliotekstas"/>
    <w:autoRedefine/>
    <w:uiPriority w:val="99"/>
    <w:rsid w:val="00F33588"/>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F33588"/>
    <w:rPr>
      <w:u w:val="single"/>
    </w:rPr>
  </w:style>
  <w:style w:type="paragraph" w:customStyle="1" w:styleId="PI-1labEMEASMCA">
    <w:name w:val="PI-1_lab EMEA_SMCA"/>
    <w:basedOn w:val="prastasis"/>
    <w:autoRedefine/>
    <w:uiPriority w:val="99"/>
    <w:rsid w:val="00F33588"/>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uiPriority w:val="99"/>
    <w:rsid w:val="00F33588"/>
    <w:rPr>
      <w:b/>
    </w:rPr>
  </w:style>
  <w:style w:type="paragraph" w:customStyle="1" w:styleId="PI-3EMEASMCA">
    <w:name w:val="PI-3 EMEA_SMCA"/>
    <w:basedOn w:val="prastasis"/>
    <w:autoRedefine/>
    <w:uiPriority w:val="99"/>
    <w:rsid w:val="00A035B9"/>
    <w:pPr>
      <w:spacing w:line="220" w:lineRule="exact"/>
    </w:pPr>
    <w:rPr>
      <w:b/>
      <w:bCs/>
      <w:sz w:val="22"/>
      <w:szCs w:val="20"/>
      <w:lang w:val="lt-LT"/>
    </w:rPr>
  </w:style>
  <w:style w:type="character" w:styleId="Hipersaitas">
    <w:name w:val="Hyperlink"/>
    <w:basedOn w:val="Numatytasispastraiposriftas"/>
    <w:uiPriority w:val="99"/>
    <w:rsid w:val="00F33588"/>
    <w:rPr>
      <w:rFonts w:cs="Times New Roman"/>
      <w:color w:val="0000FF"/>
      <w:u w:val="single"/>
    </w:rPr>
  </w:style>
  <w:style w:type="paragraph" w:styleId="Pagrindinistekstas">
    <w:name w:val="Body Text"/>
    <w:basedOn w:val="prastasis"/>
    <w:link w:val="PagrindinistekstasDiagrama"/>
    <w:uiPriority w:val="99"/>
    <w:semiHidden/>
    <w:rsid w:val="00F33588"/>
    <w:rPr>
      <w:i/>
      <w:color w:val="008000"/>
      <w:sz w:val="22"/>
      <w:szCs w:val="20"/>
    </w:rPr>
  </w:style>
  <w:style w:type="character" w:customStyle="1" w:styleId="PagrindinistekstasDiagrama">
    <w:name w:val="Pagrindinis tekstas Diagrama"/>
    <w:basedOn w:val="Numatytasispastraiposriftas"/>
    <w:link w:val="Pagrindinistekstas"/>
    <w:uiPriority w:val="99"/>
    <w:semiHidden/>
    <w:locked/>
    <w:rsid w:val="00F33588"/>
    <w:rPr>
      <w:rFonts w:ascii="Times New Roman" w:hAnsi="Times New Roman" w:cs="Times New Roman"/>
      <w:i/>
      <w:color w:val="008000"/>
      <w:sz w:val="20"/>
      <w:szCs w:val="20"/>
      <w:lang w:val="en-GB"/>
    </w:rPr>
  </w:style>
  <w:style w:type="character" w:styleId="Emfaz">
    <w:name w:val="Emphasis"/>
    <w:basedOn w:val="Numatytasispastraiposriftas"/>
    <w:uiPriority w:val="99"/>
    <w:qFormat/>
    <w:rsid w:val="00F33588"/>
    <w:rPr>
      <w:rFonts w:cs="Times New Roman"/>
      <w:i/>
      <w:iCs/>
    </w:rPr>
  </w:style>
  <w:style w:type="paragraph" w:styleId="Porat">
    <w:name w:val="footer"/>
    <w:basedOn w:val="prastasis"/>
    <w:link w:val="PoratDiagrama"/>
    <w:uiPriority w:val="99"/>
    <w:rsid w:val="00F33588"/>
    <w:pPr>
      <w:tabs>
        <w:tab w:val="center" w:pos="4536"/>
        <w:tab w:val="right" w:pos="9072"/>
      </w:tabs>
    </w:pPr>
  </w:style>
  <w:style w:type="character" w:customStyle="1" w:styleId="PoratDiagrama">
    <w:name w:val="Poraštė Diagrama"/>
    <w:basedOn w:val="Numatytasispastraiposriftas"/>
    <w:link w:val="Porat"/>
    <w:uiPriority w:val="99"/>
    <w:locked/>
    <w:rsid w:val="00F33588"/>
    <w:rPr>
      <w:rFonts w:ascii="Times New Roman" w:hAnsi="Times New Roman" w:cs="Times New Roman"/>
      <w:sz w:val="24"/>
      <w:szCs w:val="24"/>
      <w:lang w:val="en-GB"/>
    </w:rPr>
  </w:style>
  <w:style w:type="character" w:styleId="Puslapionumeris">
    <w:name w:val="page number"/>
    <w:basedOn w:val="Numatytasispastraiposriftas"/>
    <w:uiPriority w:val="99"/>
    <w:rsid w:val="00F33588"/>
    <w:rPr>
      <w:rFonts w:cs="Times New Roman"/>
    </w:rPr>
  </w:style>
  <w:style w:type="paragraph" w:styleId="Debesliotekstas">
    <w:name w:val="Balloon Text"/>
    <w:basedOn w:val="prastasis"/>
    <w:link w:val="DebesliotekstasDiagrama"/>
    <w:uiPriority w:val="99"/>
    <w:semiHidden/>
    <w:rsid w:val="00F335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3588"/>
    <w:rPr>
      <w:rFonts w:ascii="Tahoma" w:hAnsi="Tahoma" w:cs="Tahoma"/>
      <w:sz w:val="16"/>
      <w:szCs w:val="16"/>
      <w:lang w:val="en-GB"/>
    </w:rPr>
  </w:style>
  <w:style w:type="paragraph" w:styleId="Paprastasistekstas">
    <w:name w:val="Plain Text"/>
    <w:basedOn w:val="prastasis"/>
    <w:link w:val="PaprastasistekstasDiagrama"/>
    <w:uiPriority w:val="99"/>
    <w:semiHidden/>
    <w:rsid w:val="00B8300C"/>
    <w:rPr>
      <w:rFonts w:ascii="Courier New" w:eastAsia="SimSun" w:hAnsi="Courier New"/>
      <w:sz w:val="20"/>
      <w:szCs w:val="20"/>
      <w:lang w:val="lt-LT" w:eastAsia="lt-LT"/>
    </w:rPr>
  </w:style>
  <w:style w:type="character" w:customStyle="1" w:styleId="PlainTextChar">
    <w:name w:val="Plain Text Char"/>
    <w:basedOn w:val="Numatytasispastraiposriftas"/>
    <w:uiPriority w:val="99"/>
    <w:semiHidden/>
    <w:locked/>
    <w:rsid w:val="00B8300C"/>
    <w:rPr>
      <w:rFonts w:ascii="Consolas" w:hAnsi="Consolas" w:cs="Consolas"/>
      <w:sz w:val="21"/>
      <w:szCs w:val="21"/>
      <w:lang w:val="en-GB"/>
    </w:rPr>
  </w:style>
  <w:style w:type="character" w:customStyle="1" w:styleId="PaprastasistekstasDiagrama">
    <w:name w:val="Paprastasis tekstas Diagrama"/>
    <w:link w:val="Paprastasistekstas"/>
    <w:uiPriority w:val="99"/>
    <w:semiHidden/>
    <w:locked/>
    <w:rsid w:val="00B8300C"/>
    <w:rPr>
      <w:rFonts w:ascii="Courier New" w:eastAsia="SimSun" w:hAnsi="Courier New"/>
      <w:sz w:val="20"/>
    </w:rPr>
  </w:style>
  <w:style w:type="paragraph" w:styleId="Sraopastraipa">
    <w:name w:val="List Paragraph"/>
    <w:basedOn w:val="prastasis"/>
    <w:uiPriority w:val="99"/>
    <w:qFormat/>
    <w:rsid w:val="005851EA"/>
    <w:pPr>
      <w:ind w:left="720"/>
      <w:contextualSpacing/>
    </w:pPr>
  </w:style>
  <w:style w:type="paragraph" w:styleId="Pataisymai">
    <w:name w:val="Revision"/>
    <w:hidden/>
    <w:uiPriority w:val="99"/>
    <w:semiHidden/>
    <w:rsid w:val="00436403"/>
    <w:rPr>
      <w:rFonts w:ascii="Times New Roman" w:eastAsia="Times New Roman" w:hAnsi="Times New Roman"/>
      <w:sz w:val="24"/>
      <w:szCs w:val="24"/>
      <w:lang w:val="en-GB" w:eastAsia="en-US"/>
    </w:rPr>
  </w:style>
  <w:style w:type="character" w:styleId="Komentaronuoroda">
    <w:name w:val="annotation reference"/>
    <w:basedOn w:val="Numatytasispastraiposriftas"/>
    <w:uiPriority w:val="99"/>
    <w:semiHidden/>
    <w:rsid w:val="00F91A4B"/>
    <w:rPr>
      <w:rFonts w:cs="Times New Roman"/>
      <w:sz w:val="16"/>
      <w:szCs w:val="16"/>
    </w:rPr>
  </w:style>
  <w:style w:type="paragraph" w:styleId="Komentarotekstas">
    <w:name w:val="annotation text"/>
    <w:basedOn w:val="prastasis"/>
    <w:link w:val="KomentarotekstasDiagrama"/>
    <w:uiPriority w:val="99"/>
    <w:semiHidden/>
    <w:rsid w:val="00F91A4B"/>
    <w:rPr>
      <w:sz w:val="20"/>
      <w:szCs w:val="20"/>
    </w:rPr>
  </w:style>
  <w:style w:type="character" w:customStyle="1" w:styleId="KomentarotekstasDiagrama">
    <w:name w:val="Komentaro tekstas Diagrama"/>
    <w:basedOn w:val="Numatytasispastraiposriftas"/>
    <w:link w:val="Komentarotekstas"/>
    <w:uiPriority w:val="99"/>
    <w:semiHidden/>
    <w:locked/>
    <w:rPr>
      <w:rFonts w:ascii="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91A4B"/>
    <w:rPr>
      <w:b/>
      <w:bCs/>
    </w:rPr>
  </w:style>
  <w:style w:type="character" w:customStyle="1" w:styleId="KomentarotemaDiagrama">
    <w:name w:val="Komentaro tema Diagrama"/>
    <w:basedOn w:val="KomentarotekstasDiagrama"/>
    <w:link w:val="Komentarotema"/>
    <w:uiPriority w:val="99"/>
    <w:semiHidden/>
    <w:locked/>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463D66-B974-408E-98D0-35B998F67CBD}">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569A75-E8AD-42D6-A578-0322603D50BB}">
  <ds:schemaRefs>
    <ds:schemaRef ds:uri="http://schemas.microsoft.com/sharepoint/v3/contenttype/forms"/>
  </ds:schemaRefs>
</ds:datastoreItem>
</file>

<file path=customXml/itemProps3.xml><?xml version="1.0" encoding="utf-8"?>
<ds:datastoreItem xmlns:ds="http://schemas.openxmlformats.org/officeDocument/2006/customXml" ds:itemID="{EB61F5D0-BA32-4DDF-A653-AA02EF2A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14362</Words>
  <Characters>8187</Characters>
  <Application>Microsoft Office Word</Application>
  <DocSecurity>8</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Rasa Mateliene</dc:creator>
  <cp:lastModifiedBy>Birutė Valkauskaitė</cp:lastModifiedBy>
  <cp:revision>3</cp:revision>
  <dcterms:created xsi:type="dcterms:W3CDTF">2014-03-31T10:08:00Z</dcterms:created>
  <dcterms:modified xsi:type="dcterms:W3CDTF">2014-03-31T10:08:00Z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