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BD2" w:rsidRPr="00B82D20" w:rsidRDefault="00966BD2" w:rsidP="00966BD2">
      <w:pPr>
        <w:tabs>
          <w:tab w:val="left" w:pos="567"/>
        </w:tabs>
        <w:spacing w:after="0" w:line="240" w:lineRule="auto"/>
        <w:ind w:left="567" w:hanging="567"/>
        <w:jc w:val="center"/>
        <w:outlineLvl w:val="0"/>
        <w:rPr>
          <w:rFonts w:ascii="Times New Roman" w:hAnsi="Times New Roman" w:cs="Times New Roman"/>
          <w:lang w:val="lt-LT"/>
        </w:rPr>
      </w:pPr>
      <w:bookmarkStart w:id="0" w:name="_Toc129243138"/>
      <w:bookmarkStart w:id="1" w:name="_Toc129243263"/>
      <w:r w:rsidRPr="00B82D20">
        <w:rPr>
          <w:rFonts w:ascii="Times New Roman" w:hAnsi="Times New Roman" w:cs="Times New Roman"/>
          <w:b/>
          <w:lang w:val="lt-LT"/>
        </w:rPr>
        <w:t>Pakuotės lapelis: informacija vartotojui</w:t>
      </w:r>
    </w:p>
    <w:p w:rsidR="00966BD2" w:rsidRPr="00B82D20" w:rsidRDefault="00966BD2" w:rsidP="00966BD2">
      <w:pPr>
        <w:tabs>
          <w:tab w:val="left" w:pos="567"/>
        </w:tabs>
        <w:spacing w:after="0" w:line="240" w:lineRule="auto"/>
        <w:ind w:left="567" w:hanging="567"/>
        <w:jc w:val="center"/>
        <w:outlineLvl w:val="0"/>
        <w:rPr>
          <w:rFonts w:ascii="Times New Roman" w:hAnsi="Times New Roman" w:cs="Times New Roman"/>
          <w:lang w:val="lt-LT"/>
        </w:rPr>
      </w:pPr>
    </w:p>
    <w:p w:rsidR="00966BD2" w:rsidRPr="00B82D20" w:rsidRDefault="00966BD2" w:rsidP="00966BD2">
      <w:pPr>
        <w:tabs>
          <w:tab w:val="left" w:pos="567"/>
        </w:tabs>
        <w:spacing w:after="0" w:line="240" w:lineRule="auto"/>
        <w:jc w:val="center"/>
        <w:rPr>
          <w:rFonts w:ascii="Times New Roman" w:eastAsia="Times New Roman" w:hAnsi="Times New Roman" w:cs="Times New Roman"/>
          <w:b/>
          <w:szCs w:val="20"/>
          <w:lang w:val="lt-LT" w:eastAsia="lt-LT"/>
        </w:rPr>
      </w:pPr>
      <w:proofErr w:type="spellStart"/>
      <w:r w:rsidRPr="00B82D20">
        <w:rPr>
          <w:rFonts w:ascii="Times New Roman" w:hAnsi="Times New Roman" w:cs="Times New Roman"/>
          <w:b/>
          <w:lang w:val="lt-LT"/>
        </w:rPr>
        <w:t>Ospamox</w:t>
      </w:r>
      <w:proofErr w:type="spellEnd"/>
      <w:r w:rsidRPr="00B82D20">
        <w:rPr>
          <w:rFonts w:ascii="Times New Roman" w:hAnsi="Times New Roman" w:cs="Times New Roman"/>
          <w:b/>
          <w:lang w:val="lt-LT"/>
        </w:rPr>
        <w:t xml:space="preserve"> 500 mg disperguojamosios tabletės </w:t>
      </w:r>
    </w:p>
    <w:p w:rsidR="00966BD2" w:rsidRPr="00B82D20" w:rsidRDefault="00966BD2" w:rsidP="00966BD2">
      <w:pPr>
        <w:tabs>
          <w:tab w:val="left" w:pos="567"/>
        </w:tabs>
        <w:spacing w:after="0" w:line="240" w:lineRule="auto"/>
        <w:jc w:val="center"/>
        <w:rPr>
          <w:rFonts w:ascii="Times New Roman" w:eastAsia="Times New Roman" w:hAnsi="Times New Roman" w:cs="Times New Roman"/>
          <w:b/>
          <w:szCs w:val="20"/>
          <w:lang w:val="lt-LT" w:eastAsia="lt-LT"/>
        </w:rPr>
      </w:pPr>
      <w:proofErr w:type="spellStart"/>
      <w:r w:rsidRPr="00B82D20">
        <w:rPr>
          <w:rFonts w:ascii="Times New Roman" w:hAnsi="Times New Roman" w:cs="Times New Roman"/>
          <w:b/>
          <w:lang w:val="lt-LT"/>
        </w:rPr>
        <w:t>Ospamox</w:t>
      </w:r>
      <w:proofErr w:type="spellEnd"/>
      <w:r w:rsidRPr="00B82D20">
        <w:rPr>
          <w:rFonts w:ascii="Times New Roman" w:hAnsi="Times New Roman" w:cs="Times New Roman"/>
          <w:b/>
          <w:lang w:val="lt-LT"/>
        </w:rPr>
        <w:t xml:space="preserve"> 750 mg disperguojamosios tabletės </w:t>
      </w:r>
    </w:p>
    <w:p w:rsidR="00966BD2" w:rsidRPr="00B82D20" w:rsidRDefault="00966BD2" w:rsidP="00966BD2">
      <w:pPr>
        <w:tabs>
          <w:tab w:val="left" w:pos="567"/>
        </w:tabs>
        <w:spacing w:after="0" w:line="240" w:lineRule="auto"/>
        <w:jc w:val="center"/>
        <w:rPr>
          <w:rFonts w:ascii="Times New Roman" w:eastAsia="Times New Roman" w:hAnsi="Times New Roman" w:cs="Times New Roman"/>
          <w:b/>
          <w:szCs w:val="20"/>
          <w:lang w:val="lt-LT" w:eastAsia="lt-LT"/>
        </w:rPr>
      </w:pPr>
      <w:proofErr w:type="spellStart"/>
      <w:r w:rsidRPr="00B82D20">
        <w:rPr>
          <w:rFonts w:ascii="Times New Roman" w:hAnsi="Times New Roman" w:cs="Times New Roman"/>
          <w:b/>
          <w:lang w:val="lt-LT"/>
        </w:rPr>
        <w:t>Ospamox</w:t>
      </w:r>
      <w:proofErr w:type="spellEnd"/>
      <w:r w:rsidRPr="00B82D20">
        <w:rPr>
          <w:rFonts w:ascii="Times New Roman" w:hAnsi="Times New Roman" w:cs="Times New Roman"/>
          <w:b/>
          <w:lang w:val="lt-LT"/>
        </w:rPr>
        <w:t xml:space="preserve"> 1000 mg disperguojamosios tabletės </w:t>
      </w:r>
    </w:p>
    <w:p w:rsidR="00966BD2" w:rsidRPr="00B82D20" w:rsidRDefault="00966BD2" w:rsidP="00966BD2">
      <w:pPr>
        <w:tabs>
          <w:tab w:val="left" w:pos="567"/>
        </w:tabs>
        <w:spacing w:after="0" w:line="240" w:lineRule="auto"/>
        <w:jc w:val="center"/>
        <w:rPr>
          <w:rFonts w:ascii="Times New Roman" w:eastAsia="Times New Roman" w:hAnsi="Times New Roman" w:cs="Times New Roman"/>
          <w:szCs w:val="20"/>
          <w:lang w:val="lt-LT" w:eastAsia="lt-LT"/>
        </w:rPr>
      </w:pPr>
      <w:proofErr w:type="spellStart"/>
      <w:r>
        <w:rPr>
          <w:rFonts w:ascii="Times New Roman" w:hAnsi="Times New Roman" w:cs="Times New Roman"/>
          <w:lang w:val="lt-LT"/>
        </w:rPr>
        <w:t>a</w:t>
      </w:r>
      <w:r w:rsidRPr="00B82D20">
        <w:rPr>
          <w:rFonts w:ascii="Times New Roman" w:hAnsi="Times New Roman" w:cs="Times New Roman"/>
          <w:lang w:val="lt-LT"/>
        </w:rPr>
        <w:t>moksicilinas</w:t>
      </w:r>
      <w:proofErr w:type="spellEnd"/>
    </w:p>
    <w:p w:rsidR="00966BD2" w:rsidRPr="00B82D20" w:rsidRDefault="00966BD2" w:rsidP="00966BD2">
      <w:pPr>
        <w:tabs>
          <w:tab w:val="left" w:pos="567"/>
        </w:tabs>
        <w:spacing w:after="0" w:line="240" w:lineRule="auto"/>
        <w:ind w:left="567" w:hanging="567"/>
        <w:jc w:val="center"/>
        <w:rPr>
          <w:rFonts w:ascii="Times New Roman" w:hAnsi="Times New Roman" w:cs="Times New Roman"/>
          <w:lang w:val="lt-LT"/>
        </w:rPr>
      </w:pPr>
    </w:p>
    <w:p w:rsidR="00966BD2" w:rsidRPr="00B82D20" w:rsidRDefault="00966BD2" w:rsidP="00966BD2">
      <w:pPr>
        <w:spacing w:after="0" w:line="240" w:lineRule="auto"/>
        <w:rPr>
          <w:rFonts w:ascii="Times New Roman" w:eastAsia="Times New Roman" w:hAnsi="Times New Roman" w:cs="Times New Roman"/>
          <w:b/>
          <w:szCs w:val="20"/>
          <w:lang w:val="lt-LT" w:eastAsia="lt-LT"/>
        </w:rPr>
      </w:pPr>
      <w:r w:rsidRPr="00B82D20">
        <w:rPr>
          <w:rFonts w:ascii="Times New Roman" w:hAnsi="Times New Roman" w:cs="Times New Roman"/>
          <w:b/>
          <w:lang w:val="lt-LT"/>
        </w:rPr>
        <w:t>Atidžiai perskaitykite visą šį lapelį, prieš pradėdami vartoti vaistą, nes jame pateikiama Jums svarbi informacija.</w:t>
      </w:r>
    </w:p>
    <w:p w:rsidR="00966BD2" w:rsidRPr="00B82D20" w:rsidRDefault="00966BD2" w:rsidP="00966BD2">
      <w:pPr>
        <w:tabs>
          <w:tab w:val="left" w:pos="567"/>
        </w:tabs>
        <w:spacing w:after="0" w:line="240" w:lineRule="auto"/>
        <w:ind w:left="567" w:hanging="567"/>
        <w:rPr>
          <w:rFonts w:ascii="Times New Roman" w:hAnsi="Times New Roman" w:cs="Times New Roman"/>
          <w:lang w:val="lt-LT"/>
        </w:rPr>
      </w:pPr>
      <w:r w:rsidRPr="00B82D20">
        <w:rPr>
          <w:rFonts w:ascii="Times New Roman" w:hAnsi="Times New Roman" w:cs="Times New Roman"/>
          <w:lang w:val="lt-LT"/>
        </w:rPr>
        <w:t>-</w:t>
      </w:r>
      <w:r w:rsidRPr="00B82D20">
        <w:rPr>
          <w:rFonts w:ascii="Times New Roman" w:hAnsi="Times New Roman" w:cs="Times New Roman"/>
          <w:lang w:val="lt-LT"/>
        </w:rPr>
        <w:tab/>
        <w:t>Neišmeskite šio lapelio, nes vėl gali prireikti jį perskaityti.</w:t>
      </w:r>
    </w:p>
    <w:p w:rsidR="00966BD2" w:rsidRPr="00B82D20" w:rsidRDefault="00966BD2" w:rsidP="00966BD2">
      <w:pPr>
        <w:tabs>
          <w:tab w:val="left" w:pos="567"/>
        </w:tabs>
        <w:spacing w:after="0" w:line="240" w:lineRule="auto"/>
        <w:ind w:left="567" w:hanging="567"/>
        <w:rPr>
          <w:rFonts w:ascii="Times New Roman" w:hAnsi="Times New Roman" w:cs="Times New Roman"/>
          <w:lang w:val="lt-LT"/>
        </w:rPr>
      </w:pPr>
      <w:r w:rsidRPr="00B82D20">
        <w:rPr>
          <w:rFonts w:ascii="Times New Roman" w:hAnsi="Times New Roman" w:cs="Times New Roman"/>
          <w:lang w:val="lt-LT"/>
        </w:rPr>
        <w:t>-</w:t>
      </w:r>
      <w:r w:rsidRPr="00B82D20">
        <w:rPr>
          <w:rFonts w:ascii="Times New Roman" w:hAnsi="Times New Roman" w:cs="Times New Roman"/>
          <w:lang w:val="lt-LT"/>
        </w:rPr>
        <w:tab/>
        <w:t>Jeigu kiltų daugiau klausimų, kreipkitės į gydytoją arba vaistininką.</w:t>
      </w:r>
    </w:p>
    <w:p w:rsidR="00966BD2" w:rsidRPr="00B82D20" w:rsidRDefault="00966BD2" w:rsidP="00966BD2">
      <w:pPr>
        <w:numPr>
          <w:ilvl w:val="0"/>
          <w:numId w:val="1"/>
        </w:numPr>
        <w:tabs>
          <w:tab w:val="left" w:pos="567"/>
        </w:tabs>
        <w:spacing w:after="0" w:line="260" w:lineRule="exact"/>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Šis vaistas skirtas tik Jums, todėl kitiems žmonėms jo duoti negalima. Vaistas gali jiems pakenkti (net tiems, kurių ligos požymiai yra tokie patys kaip Jūsų).</w:t>
      </w:r>
    </w:p>
    <w:p w:rsidR="00966BD2" w:rsidRPr="00B82D20" w:rsidRDefault="00966BD2" w:rsidP="00966BD2">
      <w:pPr>
        <w:numPr>
          <w:ilvl w:val="0"/>
          <w:numId w:val="1"/>
        </w:numPr>
        <w:tabs>
          <w:tab w:val="left" w:pos="567"/>
        </w:tabs>
        <w:spacing w:after="0" w:line="260" w:lineRule="exact"/>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Jeigu pasireiškė šalutinis poveikis (net jeigu jis šiame lapelyje nenurodytas), kreipkitės į gydytoją arba vaistininką. Žr. 4 skyrių.</w:t>
      </w:r>
    </w:p>
    <w:p w:rsidR="00966BD2" w:rsidRPr="00B82D20" w:rsidRDefault="00966BD2" w:rsidP="00966BD2">
      <w:pPr>
        <w:tabs>
          <w:tab w:val="left" w:pos="567"/>
        </w:tabs>
        <w:spacing w:after="0" w:line="240" w:lineRule="auto"/>
        <w:rPr>
          <w:rFonts w:ascii="Times New Roman" w:hAnsi="Times New Roman" w:cs="Times New Roman"/>
          <w:lang w:val="lt-LT"/>
        </w:rPr>
      </w:pPr>
    </w:p>
    <w:p w:rsidR="00966BD2" w:rsidRPr="00B82D20" w:rsidRDefault="00966BD2" w:rsidP="00966BD2">
      <w:pPr>
        <w:tabs>
          <w:tab w:val="left" w:pos="567"/>
        </w:tabs>
        <w:spacing w:after="0" w:line="240" w:lineRule="auto"/>
        <w:rPr>
          <w:rFonts w:ascii="Times New Roman" w:hAnsi="Times New Roman" w:cs="Times New Roman"/>
          <w:lang w:val="lt-LT"/>
        </w:rPr>
      </w:pPr>
    </w:p>
    <w:p w:rsidR="00966BD2" w:rsidRPr="00B82D20" w:rsidRDefault="00966BD2" w:rsidP="00966BD2">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Apie ką rašoma šiame lapelyje?</w:t>
      </w:r>
    </w:p>
    <w:p w:rsidR="00966BD2" w:rsidRPr="00B82D20" w:rsidRDefault="00966BD2" w:rsidP="00966BD2">
      <w:pPr>
        <w:tabs>
          <w:tab w:val="left" w:pos="567"/>
        </w:tabs>
        <w:spacing w:after="0" w:line="240" w:lineRule="auto"/>
        <w:rPr>
          <w:rFonts w:ascii="Times New Roman" w:hAnsi="Times New Roman" w:cs="Times New Roman"/>
          <w:lang w:val="lt-LT"/>
        </w:rPr>
      </w:pPr>
    </w:p>
    <w:p w:rsidR="00966BD2" w:rsidRPr="00B82D20" w:rsidRDefault="00966BD2" w:rsidP="00966BD2">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1.</w:t>
      </w:r>
      <w:r w:rsidRPr="00B82D20">
        <w:rPr>
          <w:rFonts w:ascii="Times New Roman" w:hAnsi="Times New Roman" w:cs="Times New Roman"/>
          <w:lang w:val="lt-LT"/>
        </w:rPr>
        <w:tab/>
        <w:t xml:space="preserve">Kas yra </w:t>
      </w:r>
      <w:proofErr w:type="spellStart"/>
      <w:r w:rsidRPr="00B82D20">
        <w:rPr>
          <w:rFonts w:ascii="Times New Roman" w:hAnsi="Times New Roman" w:cs="Times New Roman"/>
          <w:lang w:val="lt-LT"/>
        </w:rPr>
        <w:t>Ospamox</w:t>
      </w:r>
      <w:proofErr w:type="spellEnd"/>
      <w:r w:rsidRPr="00B82D20">
        <w:rPr>
          <w:rFonts w:ascii="Times New Roman" w:hAnsi="Times New Roman" w:cs="Times New Roman"/>
          <w:lang w:val="lt-LT"/>
        </w:rPr>
        <w:t xml:space="preserve"> ir kam jis vartojamas</w:t>
      </w:r>
    </w:p>
    <w:p w:rsidR="00966BD2" w:rsidRPr="00B82D20" w:rsidRDefault="00966BD2" w:rsidP="00966BD2">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2.</w:t>
      </w:r>
      <w:r w:rsidRPr="00B82D20">
        <w:rPr>
          <w:rFonts w:ascii="Times New Roman" w:hAnsi="Times New Roman" w:cs="Times New Roman"/>
          <w:lang w:val="lt-LT"/>
        </w:rPr>
        <w:tab/>
        <w:t xml:space="preserve">Kas žinotina prieš vartojant </w:t>
      </w:r>
      <w:proofErr w:type="spellStart"/>
      <w:r w:rsidRPr="00B82D20">
        <w:rPr>
          <w:rFonts w:ascii="Times New Roman" w:hAnsi="Times New Roman" w:cs="Times New Roman"/>
          <w:lang w:val="lt-LT"/>
        </w:rPr>
        <w:t>Ospamox</w:t>
      </w:r>
      <w:proofErr w:type="spellEnd"/>
      <w:r w:rsidRPr="00B82D20">
        <w:rPr>
          <w:rFonts w:ascii="Times New Roman" w:hAnsi="Times New Roman" w:cs="Times New Roman"/>
          <w:lang w:val="lt-LT"/>
        </w:rPr>
        <w:t xml:space="preserve"> </w:t>
      </w:r>
    </w:p>
    <w:p w:rsidR="00966BD2" w:rsidRPr="00B82D20" w:rsidRDefault="00966BD2" w:rsidP="00966BD2">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3.</w:t>
      </w:r>
      <w:r w:rsidRPr="00B82D20">
        <w:rPr>
          <w:rFonts w:ascii="Times New Roman" w:hAnsi="Times New Roman" w:cs="Times New Roman"/>
          <w:lang w:val="lt-LT"/>
        </w:rPr>
        <w:tab/>
        <w:t xml:space="preserve">Kaip vartoti </w:t>
      </w:r>
      <w:proofErr w:type="spellStart"/>
      <w:r w:rsidRPr="00B82D20">
        <w:rPr>
          <w:rFonts w:ascii="Times New Roman" w:hAnsi="Times New Roman" w:cs="Times New Roman"/>
          <w:lang w:val="lt-LT"/>
        </w:rPr>
        <w:t>Ospamox</w:t>
      </w:r>
      <w:proofErr w:type="spellEnd"/>
      <w:r w:rsidRPr="00B82D20">
        <w:rPr>
          <w:rFonts w:ascii="Times New Roman" w:hAnsi="Times New Roman" w:cs="Times New Roman"/>
          <w:lang w:val="lt-LT"/>
        </w:rPr>
        <w:t xml:space="preserve"> </w:t>
      </w:r>
    </w:p>
    <w:p w:rsidR="00966BD2" w:rsidRPr="00B82D20" w:rsidRDefault="00966BD2" w:rsidP="00966BD2">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4.</w:t>
      </w:r>
      <w:r w:rsidRPr="00B82D20">
        <w:rPr>
          <w:rFonts w:ascii="Times New Roman" w:hAnsi="Times New Roman" w:cs="Times New Roman"/>
          <w:lang w:val="lt-LT"/>
        </w:rPr>
        <w:tab/>
        <w:t>Galimas šalutinis poveikis</w:t>
      </w:r>
    </w:p>
    <w:p w:rsidR="00966BD2" w:rsidRPr="00B82D20" w:rsidRDefault="00966BD2" w:rsidP="00966BD2">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5.</w:t>
      </w:r>
      <w:r w:rsidRPr="00B82D20">
        <w:rPr>
          <w:rFonts w:ascii="Times New Roman" w:hAnsi="Times New Roman" w:cs="Times New Roman"/>
          <w:lang w:val="lt-LT"/>
        </w:rPr>
        <w:tab/>
        <w:t xml:space="preserve">Kaip laikyti </w:t>
      </w:r>
      <w:proofErr w:type="spellStart"/>
      <w:r w:rsidRPr="00B82D20">
        <w:rPr>
          <w:rFonts w:ascii="Times New Roman" w:hAnsi="Times New Roman" w:cs="Times New Roman"/>
          <w:lang w:val="lt-LT"/>
        </w:rPr>
        <w:t>Ospamox</w:t>
      </w:r>
      <w:proofErr w:type="spellEnd"/>
      <w:r w:rsidRPr="00B82D20">
        <w:rPr>
          <w:rFonts w:ascii="Times New Roman" w:hAnsi="Times New Roman" w:cs="Times New Roman"/>
          <w:lang w:val="lt-LT"/>
        </w:rPr>
        <w:t xml:space="preserve"> </w:t>
      </w:r>
    </w:p>
    <w:p w:rsidR="00966BD2" w:rsidRPr="00B82D20" w:rsidRDefault="00966BD2" w:rsidP="00966BD2">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6.</w:t>
      </w:r>
      <w:r w:rsidRPr="00B82D20">
        <w:rPr>
          <w:rFonts w:ascii="Times New Roman" w:hAnsi="Times New Roman" w:cs="Times New Roman"/>
          <w:lang w:val="lt-LT"/>
        </w:rPr>
        <w:tab/>
        <w:t>Pakuotės turinys ir kita informacija</w:t>
      </w:r>
    </w:p>
    <w:p w:rsidR="00966BD2" w:rsidRPr="00B82D20" w:rsidRDefault="00966BD2" w:rsidP="00966BD2">
      <w:pPr>
        <w:tabs>
          <w:tab w:val="left" w:pos="567"/>
        </w:tabs>
        <w:spacing w:after="0" w:line="240" w:lineRule="auto"/>
        <w:rPr>
          <w:rFonts w:ascii="Times New Roman" w:hAnsi="Times New Roman" w:cs="Times New Roman"/>
          <w:lang w:val="lt-LT"/>
        </w:rPr>
      </w:pPr>
    </w:p>
    <w:p w:rsidR="00966BD2" w:rsidRPr="00B82D20" w:rsidRDefault="00966BD2" w:rsidP="00966BD2">
      <w:pPr>
        <w:tabs>
          <w:tab w:val="left" w:pos="567"/>
        </w:tabs>
        <w:spacing w:after="0" w:line="240" w:lineRule="auto"/>
        <w:rPr>
          <w:rFonts w:ascii="Times New Roman" w:hAnsi="Times New Roman" w:cs="Times New Roman"/>
          <w:lang w:val="lt-LT"/>
        </w:rPr>
      </w:pPr>
    </w:p>
    <w:p w:rsidR="00966BD2" w:rsidRPr="00B82D20" w:rsidRDefault="00966BD2" w:rsidP="00966BD2">
      <w:pPr>
        <w:keepNext/>
        <w:tabs>
          <w:tab w:val="left" w:pos="567"/>
          <w:tab w:val="left" w:pos="1701"/>
        </w:tabs>
        <w:spacing w:after="0" w:line="240" w:lineRule="auto"/>
        <w:ind w:left="567" w:hanging="567"/>
        <w:outlineLvl w:val="1"/>
        <w:rPr>
          <w:rFonts w:ascii="Times New Roman" w:eastAsia="Times New Roman" w:hAnsi="Times New Roman" w:cs="Times New Roman"/>
          <w:szCs w:val="20"/>
          <w:lang w:val="lt-LT" w:eastAsia="lt-LT"/>
        </w:rPr>
      </w:pPr>
      <w:r w:rsidRPr="00B82D20">
        <w:rPr>
          <w:rFonts w:ascii="Times New Roman" w:hAnsi="Times New Roman" w:cs="Times New Roman"/>
          <w:b/>
          <w:lang w:val="lt-LT"/>
        </w:rPr>
        <w:t>1.</w:t>
      </w:r>
      <w:r w:rsidRPr="00B82D20">
        <w:rPr>
          <w:rFonts w:ascii="Times New Roman" w:hAnsi="Times New Roman" w:cs="Times New Roman"/>
          <w:b/>
          <w:lang w:val="lt-LT"/>
        </w:rPr>
        <w:tab/>
        <w:t xml:space="preserve">Kas yra </w:t>
      </w:r>
      <w:proofErr w:type="spellStart"/>
      <w:r w:rsidRPr="00B82D20">
        <w:rPr>
          <w:rFonts w:ascii="Times New Roman" w:hAnsi="Times New Roman" w:cs="Times New Roman"/>
          <w:b/>
          <w:lang w:val="lt-LT"/>
        </w:rPr>
        <w:t>Ospamox</w:t>
      </w:r>
      <w:proofErr w:type="spellEnd"/>
      <w:r w:rsidRPr="00B82D20">
        <w:rPr>
          <w:rFonts w:ascii="Times New Roman" w:hAnsi="Times New Roman" w:cs="Times New Roman"/>
          <w:b/>
          <w:lang w:val="lt-LT"/>
        </w:rPr>
        <w:t xml:space="preserve"> ir kam jis vartojamas</w:t>
      </w:r>
    </w:p>
    <w:p w:rsidR="00966BD2" w:rsidRPr="00B82D20" w:rsidRDefault="00966BD2" w:rsidP="00966BD2">
      <w:pPr>
        <w:tabs>
          <w:tab w:val="left" w:pos="567"/>
        </w:tabs>
        <w:spacing w:after="0" w:line="240" w:lineRule="auto"/>
        <w:rPr>
          <w:rFonts w:ascii="Times New Roman" w:hAnsi="Times New Roman" w:cs="Times New Roman"/>
          <w:lang w:val="lt-LT"/>
        </w:rPr>
      </w:pPr>
    </w:p>
    <w:p w:rsidR="00966BD2" w:rsidRPr="000C1CBC" w:rsidRDefault="00966BD2" w:rsidP="00966BD2">
      <w:pPr>
        <w:autoSpaceDE w:val="0"/>
        <w:autoSpaceDN w:val="0"/>
        <w:adjustRightInd w:val="0"/>
        <w:spacing w:after="0" w:line="240" w:lineRule="auto"/>
        <w:rPr>
          <w:rFonts w:ascii="Times New Roman" w:hAnsi="Times New Roman"/>
          <w:lang w:val="lt-LT"/>
        </w:rPr>
      </w:pPr>
      <w:r w:rsidRPr="00B82D20">
        <w:rPr>
          <w:rFonts w:ascii="Times New Roman" w:hAnsi="Times New Roman" w:cs="Times New Roman"/>
          <w:b/>
          <w:color w:val="000000"/>
          <w:lang w:val="lt-LT"/>
        </w:rPr>
        <w:t xml:space="preserve">Kas yra </w:t>
      </w:r>
      <w:proofErr w:type="spellStart"/>
      <w:r w:rsidRPr="00B82D20">
        <w:rPr>
          <w:rFonts w:ascii="Times New Roman" w:hAnsi="Times New Roman" w:cs="Times New Roman"/>
          <w:b/>
          <w:color w:val="000000"/>
          <w:lang w:val="lt-LT"/>
        </w:rPr>
        <w:t>Ospamox</w:t>
      </w:r>
      <w:proofErr w:type="spellEnd"/>
      <w:r w:rsidRPr="00B82D20">
        <w:rPr>
          <w:rFonts w:ascii="Times New Roman" w:hAnsi="Times New Roman" w:cs="Times New Roman"/>
          <w:b/>
          <w:color w:val="000000"/>
          <w:lang w:val="lt-LT"/>
        </w:rPr>
        <w:t xml:space="preserve"> </w:t>
      </w:r>
    </w:p>
    <w:p w:rsidR="00966BD2" w:rsidRPr="000C1CBC" w:rsidRDefault="00966BD2" w:rsidP="00966BD2">
      <w:pPr>
        <w:autoSpaceDE w:val="0"/>
        <w:autoSpaceDN w:val="0"/>
        <w:adjustRightInd w:val="0"/>
        <w:spacing w:after="0" w:line="240" w:lineRule="auto"/>
        <w:ind w:hanging="1"/>
        <w:rPr>
          <w:rFonts w:ascii="Times New Roman" w:hAnsi="Times New Roman"/>
          <w:lang w:val="lt-LT"/>
        </w:rPr>
      </w:pP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yra antibiotikas. Veiklioji medžiaga yra </w:t>
      </w:r>
      <w:proofErr w:type="spellStart"/>
      <w:r w:rsidRPr="00B82D20">
        <w:rPr>
          <w:rFonts w:ascii="Times New Roman" w:hAnsi="Times New Roman" w:cs="Times New Roman"/>
          <w:color w:val="000000"/>
          <w:lang w:val="lt-LT"/>
        </w:rPr>
        <w:t>amoksicilinas</w:t>
      </w:r>
      <w:proofErr w:type="spellEnd"/>
      <w:r w:rsidRPr="00B82D20">
        <w:rPr>
          <w:rFonts w:ascii="Times New Roman" w:hAnsi="Times New Roman" w:cs="Times New Roman"/>
          <w:color w:val="000000"/>
          <w:lang w:val="lt-LT"/>
        </w:rPr>
        <w:t xml:space="preserve">. Jis priklauso vaistų, vadinamų penicilinais, grupei. </w:t>
      </w:r>
    </w:p>
    <w:p w:rsidR="00966BD2" w:rsidRPr="000C1CBC" w:rsidRDefault="00966BD2" w:rsidP="00966BD2">
      <w:pPr>
        <w:autoSpaceDE w:val="0"/>
        <w:autoSpaceDN w:val="0"/>
        <w:adjustRightInd w:val="0"/>
        <w:spacing w:after="0" w:line="240" w:lineRule="auto"/>
        <w:ind w:left="567" w:hanging="568"/>
        <w:rPr>
          <w:rFonts w:ascii="Times New Roman" w:hAnsi="Times New Roman"/>
          <w:b/>
          <w:lang w:val="lt-LT"/>
        </w:rPr>
      </w:pPr>
    </w:p>
    <w:p w:rsidR="00966BD2" w:rsidRPr="000C1CBC" w:rsidRDefault="00966BD2" w:rsidP="00966BD2">
      <w:pPr>
        <w:autoSpaceDE w:val="0"/>
        <w:autoSpaceDN w:val="0"/>
        <w:adjustRightInd w:val="0"/>
        <w:spacing w:after="0" w:line="240" w:lineRule="auto"/>
        <w:ind w:left="567" w:hanging="568"/>
        <w:rPr>
          <w:rFonts w:ascii="Times New Roman" w:hAnsi="Times New Roman"/>
          <w:lang w:val="lt-LT"/>
        </w:rPr>
      </w:pPr>
      <w:r w:rsidRPr="00B82D20">
        <w:rPr>
          <w:rFonts w:ascii="Times New Roman" w:hAnsi="Times New Roman" w:cs="Times New Roman"/>
          <w:b/>
          <w:color w:val="000000"/>
          <w:lang w:val="lt-LT"/>
        </w:rPr>
        <w:t xml:space="preserve">Kam vartojamas </w:t>
      </w:r>
      <w:proofErr w:type="spellStart"/>
      <w:r w:rsidRPr="00B82D20">
        <w:rPr>
          <w:rFonts w:ascii="Times New Roman" w:hAnsi="Times New Roman" w:cs="Times New Roman"/>
          <w:b/>
          <w:color w:val="000000"/>
          <w:lang w:val="lt-LT"/>
        </w:rPr>
        <w:t>Ospamox</w:t>
      </w:r>
      <w:proofErr w:type="spellEnd"/>
      <w:r w:rsidRPr="00B82D20">
        <w:rPr>
          <w:rFonts w:ascii="Times New Roman" w:hAnsi="Times New Roman" w:cs="Times New Roman"/>
          <w:b/>
          <w:color w:val="000000"/>
          <w:lang w:val="lt-LT"/>
        </w:rPr>
        <w:t xml:space="preserve"> </w:t>
      </w:r>
    </w:p>
    <w:p w:rsidR="00966BD2" w:rsidRPr="00B82D20" w:rsidRDefault="00966BD2" w:rsidP="00966BD2">
      <w:pPr>
        <w:autoSpaceDE w:val="0"/>
        <w:autoSpaceDN w:val="0"/>
        <w:adjustRightInd w:val="0"/>
        <w:spacing w:after="0" w:line="240" w:lineRule="auto"/>
        <w:ind w:hanging="1"/>
        <w:rPr>
          <w:rFonts w:ascii="Times New Roman" w:hAnsi="Times New Roman" w:cs="Times New Roman"/>
        </w:rPr>
      </w:pP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vartojamas bakterijų sukeltoms įvairių organizmo vietų infekcinėms ligoms gydyti. Be to, </w:t>
      </w: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gali būti vartojamas kartu su kitais vaistais skrandžio opoms gydyti. </w:t>
      </w:r>
    </w:p>
    <w:p w:rsidR="00966BD2" w:rsidRPr="00B82D20" w:rsidRDefault="00966BD2" w:rsidP="00966BD2">
      <w:pPr>
        <w:tabs>
          <w:tab w:val="left" w:pos="567"/>
        </w:tabs>
        <w:spacing w:after="0" w:line="240" w:lineRule="auto"/>
        <w:rPr>
          <w:rFonts w:ascii="Times New Roman" w:hAnsi="Times New Roman" w:cs="Times New Roman"/>
          <w:lang w:val="lt-LT"/>
        </w:rPr>
      </w:pPr>
    </w:p>
    <w:p w:rsidR="00966BD2" w:rsidRPr="00B82D20" w:rsidRDefault="00966BD2" w:rsidP="00966BD2">
      <w:pPr>
        <w:tabs>
          <w:tab w:val="left" w:pos="567"/>
        </w:tabs>
        <w:spacing w:after="0" w:line="240" w:lineRule="auto"/>
        <w:jc w:val="both"/>
        <w:rPr>
          <w:rFonts w:ascii="Times New Roman" w:hAnsi="Times New Roman" w:cs="Times New Roman"/>
          <w:b/>
          <w:lang w:val="lt-LT"/>
        </w:rPr>
      </w:pPr>
    </w:p>
    <w:p w:rsidR="00966BD2" w:rsidRPr="00B82D20" w:rsidRDefault="00966BD2" w:rsidP="00966BD2">
      <w:pPr>
        <w:keepNext/>
        <w:tabs>
          <w:tab w:val="left" w:pos="567"/>
        </w:tabs>
        <w:spacing w:after="0" w:line="240" w:lineRule="auto"/>
        <w:outlineLvl w:val="1"/>
        <w:rPr>
          <w:rFonts w:ascii="Times New Roman" w:eastAsia="Times New Roman" w:hAnsi="Times New Roman" w:cs="Times New Roman"/>
          <w:b/>
          <w:szCs w:val="20"/>
          <w:lang w:val="lt-LT" w:eastAsia="lt-LT"/>
        </w:rPr>
      </w:pPr>
      <w:r w:rsidRPr="00B82D20">
        <w:rPr>
          <w:rFonts w:ascii="Times New Roman" w:hAnsi="Times New Roman" w:cs="Times New Roman"/>
          <w:b/>
          <w:lang w:val="lt-LT"/>
        </w:rPr>
        <w:t>2.</w:t>
      </w:r>
      <w:r w:rsidRPr="00B82D20">
        <w:rPr>
          <w:rFonts w:ascii="Times New Roman" w:hAnsi="Times New Roman" w:cs="Times New Roman"/>
          <w:b/>
          <w:lang w:val="lt-LT"/>
        </w:rPr>
        <w:tab/>
        <w:t xml:space="preserve">Kas žinotina prieš vartojant </w:t>
      </w:r>
      <w:proofErr w:type="spellStart"/>
      <w:r w:rsidRPr="00B82D20">
        <w:rPr>
          <w:rFonts w:ascii="Times New Roman" w:hAnsi="Times New Roman" w:cs="Times New Roman"/>
          <w:b/>
          <w:lang w:val="lt-LT"/>
        </w:rPr>
        <w:t>Ospamox</w:t>
      </w:r>
      <w:proofErr w:type="spellEnd"/>
    </w:p>
    <w:p w:rsidR="00966BD2" w:rsidRPr="00B82D20" w:rsidRDefault="00966BD2" w:rsidP="00966BD2">
      <w:pPr>
        <w:autoSpaceDE w:val="0"/>
        <w:autoSpaceDN w:val="0"/>
        <w:adjustRightInd w:val="0"/>
        <w:spacing w:after="0" w:line="240" w:lineRule="auto"/>
        <w:ind w:left="567" w:hanging="568"/>
        <w:rPr>
          <w:rFonts w:ascii="Times New Roman" w:hAnsi="Times New Roman" w:cs="Times New Roman"/>
          <w:b/>
        </w:rPr>
      </w:pPr>
    </w:p>
    <w:p w:rsidR="00966BD2" w:rsidRPr="00B82D20" w:rsidRDefault="00966BD2" w:rsidP="00966BD2">
      <w:pPr>
        <w:autoSpaceDE w:val="0"/>
        <w:autoSpaceDN w:val="0"/>
        <w:adjustRightInd w:val="0"/>
        <w:spacing w:after="0" w:line="240" w:lineRule="auto"/>
        <w:ind w:left="567" w:hanging="568"/>
        <w:rPr>
          <w:rFonts w:ascii="Times New Roman" w:hAnsi="Times New Roman" w:cs="Times New Roman"/>
        </w:rPr>
      </w:pPr>
      <w:proofErr w:type="spellStart"/>
      <w:r w:rsidRPr="00B82D20">
        <w:rPr>
          <w:rFonts w:ascii="Times New Roman" w:hAnsi="Times New Roman" w:cs="Times New Roman"/>
          <w:b/>
          <w:color w:val="000000"/>
          <w:lang w:val="lt-LT"/>
        </w:rPr>
        <w:t>Ospamox</w:t>
      </w:r>
      <w:proofErr w:type="spellEnd"/>
      <w:r w:rsidRPr="00B82D20">
        <w:rPr>
          <w:rFonts w:ascii="Times New Roman" w:hAnsi="Times New Roman" w:cs="Times New Roman"/>
          <w:b/>
          <w:color w:val="000000"/>
          <w:lang w:val="lt-LT"/>
        </w:rPr>
        <w:t xml:space="preserve"> vartoti negalima: </w:t>
      </w:r>
    </w:p>
    <w:p w:rsidR="00966BD2" w:rsidRPr="00B82D20" w:rsidRDefault="00966BD2" w:rsidP="00966BD2">
      <w:pPr>
        <w:numPr>
          <w:ilvl w:val="0"/>
          <w:numId w:val="2"/>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jeigu yra alergija </w:t>
      </w:r>
      <w:proofErr w:type="spellStart"/>
      <w:r w:rsidRPr="00B82D20">
        <w:rPr>
          <w:rFonts w:ascii="Times New Roman" w:hAnsi="Times New Roman" w:cs="Times New Roman"/>
          <w:color w:val="000000"/>
          <w:lang w:val="lt-LT"/>
        </w:rPr>
        <w:t>amoksicilinui</w:t>
      </w:r>
      <w:proofErr w:type="spellEnd"/>
      <w:r w:rsidRPr="00B82D20">
        <w:rPr>
          <w:rFonts w:ascii="Times New Roman" w:hAnsi="Times New Roman" w:cs="Times New Roman"/>
          <w:color w:val="000000"/>
          <w:lang w:val="lt-LT"/>
        </w:rPr>
        <w:t xml:space="preserve">, penicilinui arba bet kuriai pagalbinei šio vaisto medžiagai (jos išvardytos 6 skyriuje); </w:t>
      </w:r>
    </w:p>
    <w:p w:rsidR="00966BD2" w:rsidRPr="000C1CBC" w:rsidRDefault="00966BD2" w:rsidP="00966BD2">
      <w:pPr>
        <w:numPr>
          <w:ilvl w:val="0"/>
          <w:numId w:val="2"/>
        </w:numPr>
        <w:autoSpaceDE w:val="0"/>
        <w:autoSpaceDN w:val="0"/>
        <w:adjustRightInd w:val="0"/>
        <w:spacing w:after="0" w:line="240" w:lineRule="auto"/>
        <w:ind w:left="567" w:hanging="567"/>
        <w:rPr>
          <w:rFonts w:ascii="Times New Roman" w:hAnsi="Times New Roman"/>
          <w:lang w:val="lt-LT"/>
        </w:rPr>
      </w:pPr>
      <w:r w:rsidRPr="00B82D20">
        <w:rPr>
          <w:rFonts w:ascii="Times New Roman" w:hAnsi="Times New Roman" w:cs="Times New Roman"/>
          <w:color w:val="000000"/>
          <w:lang w:val="lt-LT"/>
        </w:rPr>
        <w:t xml:space="preserve">jeigu Jums kada nors pasireiškė alerginė reakcija pavartojus kurį nors antibiotiką. Tai gali būti odos išbėrimas arba veido ar gerklės patinimas. </w:t>
      </w:r>
    </w:p>
    <w:p w:rsidR="00966BD2" w:rsidRPr="000C1CBC" w:rsidRDefault="00966BD2" w:rsidP="00966BD2">
      <w:pPr>
        <w:autoSpaceDE w:val="0"/>
        <w:autoSpaceDN w:val="0"/>
        <w:adjustRightInd w:val="0"/>
        <w:spacing w:after="0" w:line="240" w:lineRule="auto"/>
        <w:rPr>
          <w:rFonts w:ascii="Times New Roman" w:hAnsi="Times New Roman"/>
          <w:lang w:val="lt-LT"/>
        </w:rPr>
      </w:pPr>
    </w:p>
    <w:p w:rsidR="00966BD2" w:rsidRPr="000C1CBC" w:rsidRDefault="00966BD2" w:rsidP="00966BD2">
      <w:pPr>
        <w:autoSpaceDE w:val="0"/>
        <w:autoSpaceDN w:val="0"/>
        <w:adjustRightInd w:val="0"/>
        <w:spacing w:after="0" w:line="240" w:lineRule="auto"/>
        <w:ind w:hanging="1"/>
        <w:rPr>
          <w:rFonts w:ascii="Times New Roman" w:hAnsi="Times New Roman"/>
          <w:lang w:val="lt-LT"/>
        </w:rPr>
      </w:pPr>
      <w:r w:rsidRPr="00B82D20">
        <w:rPr>
          <w:rFonts w:ascii="Times New Roman" w:hAnsi="Times New Roman" w:cs="Times New Roman"/>
          <w:color w:val="000000"/>
          <w:lang w:val="lt-LT"/>
        </w:rPr>
        <w:t xml:space="preserve">Jeigu buvo pasireiškęs pirmiau nurodytas poveikis, </w:t>
      </w: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vartoti negalima. Jeigu abejojate, pasitarkite su savo gydytoju arba vaistininku prieš vartodami </w:t>
      </w: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w:t>
      </w:r>
    </w:p>
    <w:p w:rsidR="00966BD2" w:rsidRPr="000C1CBC" w:rsidRDefault="00966BD2" w:rsidP="00966BD2">
      <w:pPr>
        <w:autoSpaceDE w:val="0"/>
        <w:autoSpaceDN w:val="0"/>
        <w:adjustRightInd w:val="0"/>
        <w:spacing w:after="0" w:line="240" w:lineRule="auto"/>
        <w:rPr>
          <w:rFonts w:ascii="Times New Roman" w:hAnsi="Times New Roman"/>
          <w:lang w:val="lt-LT"/>
        </w:rPr>
      </w:pPr>
    </w:p>
    <w:p w:rsidR="00966BD2" w:rsidRPr="000C1CBC" w:rsidRDefault="00966BD2" w:rsidP="00966BD2">
      <w:pPr>
        <w:autoSpaceDE w:val="0"/>
        <w:autoSpaceDN w:val="0"/>
        <w:adjustRightInd w:val="0"/>
        <w:spacing w:after="0" w:line="240" w:lineRule="auto"/>
        <w:rPr>
          <w:rFonts w:ascii="Times New Roman" w:hAnsi="Times New Roman"/>
          <w:lang w:val="lt-LT"/>
        </w:rPr>
      </w:pPr>
      <w:r w:rsidRPr="00B82D20">
        <w:rPr>
          <w:rFonts w:ascii="Times New Roman" w:hAnsi="Times New Roman" w:cs="Times New Roman"/>
          <w:b/>
          <w:color w:val="000000"/>
          <w:lang w:val="lt-LT"/>
        </w:rPr>
        <w:t xml:space="preserve">Įspėjimai ir atsargumo priemonės </w:t>
      </w:r>
    </w:p>
    <w:p w:rsidR="00966BD2" w:rsidRPr="000C1CBC" w:rsidRDefault="00966BD2" w:rsidP="00966BD2">
      <w:pPr>
        <w:autoSpaceDE w:val="0"/>
        <w:autoSpaceDN w:val="0"/>
        <w:adjustRightInd w:val="0"/>
        <w:spacing w:after="0" w:line="240" w:lineRule="auto"/>
        <w:rPr>
          <w:rFonts w:ascii="Times New Roman" w:hAnsi="Times New Roman"/>
          <w:b/>
          <w:lang w:val="lt-LT"/>
        </w:rPr>
      </w:pPr>
      <w:r w:rsidRPr="00B82D20">
        <w:rPr>
          <w:rFonts w:ascii="Times New Roman" w:hAnsi="Times New Roman" w:cs="Times New Roman"/>
          <w:color w:val="000000"/>
          <w:lang w:val="lt-LT"/>
        </w:rPr>
        <w:t xml:space="preserve">Pasitarkite su gydytoju arba vaistininku, prieš pradėdami vartoti </w:t>
      </w: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jeigu: </w:t>
      </w:r>
    </w:p>
    <w:p w:rsidR="00966BD2" w:rsidRPr="000C1CBC" w:rsidRDefault="00966BD2" w:rsidP="00966BD2">
      <w:pPr>
        <w:numPr>
          <w:ilvl w:val="0"/>
          <w:numId w:val="3"/>
        </w:numPr>
        <w:autoSpaceDE w:val="0"/>
        <w:autoSpaceDN w:val="0"/>
        <w:adjustRightInd w:val="0"/>
        <w:spacing w:after="0" w:line="240" w:lineRule="auto"/>
        <w:ind w:left="567" w:hanging="567"/>
        <w:rPr>
          <w:rFonts w:ascii="Times New Roman" w:hAnsi="Times New Roman"/>
          <w:lang w:val="lt-LT"/>
        </w:rPr>
      </w:pPr>
      <w:r w:rsidRPr="00B82D20">
        <w:rPr>
          <w:rFonts w:ascii="Times New Roman" w:hAnsi="Times New Roman" w:cs="Times New Roman"/>
          <w:color w:val="000000"/>
          <w:lang w:val="lt-LT"/>
        </w:rPr>
        <w:t xml:space="preserve">sergate liaukų karštine (karščiavimas, gerklės skausmas, patinusios liaukos ir labai stiprus nuovargis); </w:t>
      </w:r>
    </w:p>
    <w:p w:rsidR="00966BD2" w:rsidRPr="00B82D20" w:rsidRDefault="00966BD2" w:rsidP="00966BD2">
      <w:pPr>
        <w:numPr>
          <w:ilvl w:val="0"/>
          <w:numId w:val="3"/>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yra inkstų sutrikimų;</w:t>
      </w:r>
    </w:p>
    <w:p w:rsidR="00966BD2" w:rsidRPr="00B82D20" w:rsidRDefault="00966BD2" w:rsidP="00966BD2">
      <w:pPr>
        <w:numPr>
          <w:ilvl w:val="0"/>
          <w:numId w:val="3"/>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nereguliariai šlapinatės.</w:t>
      </w:r>
    </w:p>
    <w:p w:rsidR="00966BD2" w:rsidRPr="00B82D20" w:rsidRDefault="00966BD2" w:rsidP="00966BD2">
      <w:pPr>
        <w:tabs>
          <w:tab w:val="left" w:pos="567"/>
        </w:tabs>
        <w:spacing w:after="0" w:line="240" w:lineRule="auto"/>
        <w:rPr>
          <w:rFonts w:ascii="Times New Roman" w:hAnsi="Times New Roman" w:cs="Times New Roman"/>
          <w:lang w:val="lt-LT"/>
        </w:rPr>
      </w:pPr>
    </w:p>
    <w:p w:rsidR="00966BD2" w:rsidRPr="00B82D20" w:rsidRDefault="00966BD2" w:rsidP="00966BD2">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lastRenderedPageBreak/>
        <w:t xml:space="preserve">Jeigu abejojate, ar Jums yra pirmiau nurodytų sutrikimų, pasitarkite su savo gydytoju arba vaistininku prieš vartodami </w:t>
      </w:r>
      <w:proofErr w:type="spellStart"/>
      <w:r w:rsidRPr="00B82D20">
        <w:rPr>
          <w:rFonts w:ascii="Times New Roman" w:hAnsi="Times New Roman" w:cs="Times New Roman"/>
          <w:lang w:val="lt-LT"/>
        </w:rPr>
        <w:t>Ospamox</w:t>
      </w:r>
      <w:proofErr w:type="spellEnd"/>
      <w:r w:rsidRPr="00B82D20">
        <w:rPr>
          <w:rFonts w:ascii="Times New Roman" w:hAnsi="Times New Roman" w:cs="Times New Roman"/>
          <w:lang w:val="lt-LT"/>
        </w:rPr>
        <w:t>.</w:t>
      </w:r>
    </w:p>
    <w:p w:rsidR="00966BD2" w:rsidRPr="00B82D20" w:rsidRDefault="00966BD2" w:rsidP="00966BD2">
      <w:pPr>
        <w:tabs>
          <w:tab w:val="left" w:pos="567"/>
        </w:tabs>
        <w:spacing w:after="0" w:line="240" w:lineRule="auto"/>
        <w:rPr>
          <w:rFonts w:ascii="Times New Roman" w:hAnsi="Times New Roman" w:cs="Times New Roman"/>
          <w:lang w:val="lt-LT"/>
        </w:rPr>
      </w:pPr>
    </w:p>
    <w:p w:rsidR="00966BD2" w:rsidRPr="000C1CBC" w:rsidRDefault="00966BD2" w:rsidP="00966BD2">
      <w:pPr>
        <w:autoSpaceDE w:val="0"/>
        <w:autoSpaceDN w:val="0"/>
        <w:adjustRightInd w:val="0"/>
        <w:spacing w:after="0" w:line="240" w:lineRule="auto"/>
        <w:rPr>
          <w:rFonts w:ascii="Times New Roman" w:hAnsi="Times New Roman"/>
          <w:lang w:val="lt-LT"/>
        </w:rPr>
      </w:pPr>
      <w:r w:rsidRPr="00B82D20">
        <w:rPr>
          <w:rFonts w:ascii="Times New Roman" w:hAnsi="Times New Roman" w:cs="Times New Roman"/>
          <w:b/>
          <w:color w:val="000000"/>
          <w:lang w:val="lt-LT"/>
        </w:rPr>
        <w:t xml:space="preserve">Kraujo ir šlapimo tyrimai </w:t>
      </w:r>
    </w:p>
    <w:p w:rsidR="00966BD2" w:rsidRPr="000C1CBC" w:rsidRDefault="00966BD2" w:rsidP="00966BD2">
      <w:pPr>
        <w:autoSpaceDE w:val="0"/>
        <w:autoSpaceDN w:val="0"/>
        <w:adjustRightInd w:val="0"/>
        <w:spacing w:after="0" w:line="240" w:lineRule="auto"/>
        <w:ind w:left="567" w:hanging="568"/>
        <w:rPr>
          <w:rFonts w:ascii="Times New Roman" w:hAnsi="Times New Roman"/>
          <w:lang w:val="lt-LT"/>
        </w:rPr>
      </w:pPr>
      <w:r w:rsidRPr="00B82D20">
        <w:rPr>
          <w:rFonts w:ascii="Times New Roman" w:hAnsi="Times New Roman" w:cs="Times New Roman"/>
          <w:color w:val="000000"/>
          <w:lang w:val="lt-LT"/>
        </w:rPr>
        <w:t xml:space="preserve">Jeigu bus atliekamas </w:t>
      </w:r>
    </w:p>
    <w:p w:rsidR="00966BD2" w:rsidRPr="000C1CBC" w:rsidRDefault="00966BD2" w:rsidP="00966BD2">
      <w:pPr>
        <w:numPr>
          <w:ilvl w:val="0"/>
          <w:numId w:val="4"/>
        </w:numPr>
        <w:autoSpaceDE w:val="0"/>
        <w:autoSpaceDN w:val="0"/>
        <w:adjustRightInd w:val="0"/>
        <w:spacing w:after="0" w:line="240" w:lineRule="auto"/>
        <w:ind w:left="567" w:hanging="567"/>
        <w:rPr>
          <w:rFonts w:ascii="Times New Roman" w:hAnsi="Times New Roman"/>
          <w:lang w:val="lt-LT"/>
        </w:rPr>
      </w:pPr>
      <w:r w:rsidRPr="00B82D20">
        <w:rPr>
          <w:rFonts w:ascii="Times New Roman" w:hAnsi="Times New Roman" w:cs="Times New Roman"/>
          <w:color w:val="000000"/>
          <w:lang w:val="lt-LT"/>
        </w:rPr>
        <w:t xml:space="preserve">šlapimo (gliukozės nustatymui) tyrimas arba kraujo tyrimas kepenų veiklai ištirti; </w:t>
      </w:r>
    </w:p>
    <w:p w:rsidR="00966BD2" w:rsidRPr="000C1CBC" w:rsidRDefault="00966BD2" w:rsidP="00966BD2">
      <w:pPr>
        <w:numPr>
          <w:ilvl w:val="0"/>
          <w:numId w:val="4"/>
        </w:numPr>
        <w:autoSpaceDE w:val="0"/>
        <w:autoSpaceDN w:val="0"/>
        <w:adjustRightInd w:val="0"/>
        <w:spacing w:after="0" w:line="240" w:lineRule="auto"/>
        <w:ind w:left="567" w:hanging="567"/>
        <w:rPr>
          <w:rFonts w:ascii="Times New Roman" w:hAnsi="Times New Roman"/>
          <w:lang w:val="lt-LT"/>
        </w:rPr>
      </w:pPr>
      <w:proofErr w:type="spellStart"/>
      <w:r w:rsidRPr="00B82D20">
        <w:rPr>
          <w:rFonts w:ascii="Times New Roman" w:hAnsi="Times New Roman" w:cs="Times New Roman"/>
          <w:color w:val="000000"/>
          <w:lang w:val="lt-LT"/>
        </w:rPr>
        <w:t>estriolio</w:t>
      </w:r>
      <w:proofErr w:type="spellEnd"/>
      <w:r w:rsidRPr="00B82D20">
        <w:rPr>
          <w:rFonts w:ascii="Times New Roman" w:hAnsi="Times New Roman" w:cs="Times New Roman"/>
          <w:color w:val="000000"/>
          <w:lang w:val="lt-LT"/>
        </w:rPr>
        <w:t xml:space="preserve"> testas (atliekamas nėštumo metu normaliam kūdikio vystymuisi patikrinti</w:t>
      </w:r>
      <w:r w:rsidRPr="00B82D20">
        <w:rPr>
          <w:rFonts w:ascii="Times New Roman" w:eastAsia="Times New Roman" w:hAnsi="Times New Roman" w:cs="Times New Roman"/>
          <w:color w:val="000000"/>
          <w:lang w:val="lt-LT" w:eastAsia="lt-LT"/>
        </w:rPr>
        <w:t>).</w:t>
      </w:r>
      <w:r w:rsidRPr="00B82D20">
        <w:rPr>
          <w:rFonts w:ascii="Times New Roman" w:hAnsi="Times New Roman" w:cs="Times New Roman"/>
          <w:color w:val="000000"/>
          <w:lang w:val="lt-LT"/>
        </w:rPr>
        <w:t xml:space="preserve"> </w:t>
      </w:r>
    </w:p>
    <w:p w:rsidR="00966BD2" w:rsidRPr="00BF67DB" w:rsidRDefault="00966BD2" w:rsidP="00966BD2">
      <w:pPr>
        <w:autoSpaceDE w:val="0"/>
        <w:autoSpaceDN w:val="0"/>
        <w:adjustRightInd w:val="0"/>
        <w:spacing w:after="0" w:line="240" w:lineRule="auto"/>
        <w:rPr>
          <w:rFonts w:ascii="Times New Roman" w:hAnsi="Times New Roman" w:cs="Times New Roman"/>
          <w:lang w:val="lt-LT"/>
        </w:rPr>
      </w:pPr>
      <w:r w:rsidRPr="00B82D20">
        <w:rPr>
          <w:rFonts w:ascii="Times New Roman" w:hAnsi="Times New Roman" w:cs="Times New Roman"/>
          <w:color w:val="000000"/>
          <w:lang w:val="lt-LT"/>
        </w:rPr>
        <w:t xml:space="preserve">Pasakykite gydytojui arba vaistininkui, kad vartojate </w:t>
      </w: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Tai padaryti reikia dėl to, kad </w:t>
      </w: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gali pakeisti šių tyrimų rodmenis. </w:t>
      </w:r>
    </w:p>
    <w:p w:rsidR="00966BD2" w:rsidRPr="00BF67DB" w:rsidRDefault="00966BD2" w:rsidP="00966BD2">
      <w:pPr>
        <w:autoSpaceDE w:val="0"/>
        <w:autoSpaceDN w:val="0"/>
        <w:adjustRightInd w:val="0"/>
        <w:spacing w:after="0" w:line="240" w:lineRule="auto"/>
        <w:rPr>
          <w:rFonts w:ascii="Times New Roman" w:hAnsi="Times New Roman" w:cs="Times New Roman"/>
          <w:b/>
          <w:lang w:val="lt-LT"/>
        </w:rPr>
      </w:pPr>
    </w:p>
    <w:p w:rsidR="00966BD2" w:rsidRPr="00BF67DB" w:rsidRDefault="00966BD2" w:rsidP="00966BD2">
      <w:pPr>
        <w:autoSpaceDE w:val="0"/>
        <w:autoSpaceDN w:val="0"/>
        <w:adjustRightInd w:val="0"/>
        <w:spacing w:after="0" w:line="240" w:lineRule="auto"/>
        <w:rPr>
          <w:rFonts w:ascii="Times New Roman" w:hAnsi="Times New Roman" w:cs="Times New Roman"/>
          <w:lang w:val="lt-LT"/>
        </w:rPr>
      </w:pPr>
      <w:r w:rsidRPr="00B82D20">
        <w:rPr>
          <w:rFonts w:ascii="Times New Roman" w:hAnsi="Times New Roman" w:cs="Times New Roman"/>
          <w:b/>
          <w:color w:val="000000"/>
          <w:lang w:val="lt-LT"/>
        </w:rPr>
        <w:t xml:space="preserve">Kiti vaistai ir </w:t>
      </w:r>
      <w:proofErr w:type="spellStart"/>
      <w:r w:rsidRPr="00B82D20">
        <w:rPr>
          <w:rFonts w:ascii="Times New Roman" w:hAnsi="Times New Roman" w:cs="Times New Roman"/>
          <w:b/>
          <w:color w:val="000000"/>
          <w:lang w:val="lt-LT"/>
        </w:rPr>
        <w:t>Ospamox</w:t>
      </w:r>
      <w:proofErr w:type="spellEnd"/>
      <w:r w:rsidRPr="00B82D20">
        <w:rPr>
          <w:rFonts w:ascii="Times New Roman" w:hAnsi="Times New Roman" w:cs="Times New Roman"/>
          <w:b/>
          <w:color w:val="000000"/>
          <w:lang w:val="lt-LT"/>
        </w:rPr>
        <w:t xml:space="preserve"> </w:t>
      </w:r>
    </w:p>
    <w:p w:rsidR="00966BD2" w:rsidRPr="00BF67DB" w:rsidRDefault="00966BD2" w:rsidP="00966BD2">
      <w:pPr>
        <w:autoSpaceDE w:val="0"/>
        <w:autoSpaceDN w:val="0"/>
        <w:adjustRightInd w:val="0"/>
        <w:spacing w:after="0" w:line="240" w:lineRule="auto"/>
        <w:rPr>
          <w:rFonts w:ascii="Times New Roman" w:hAnsi="Times New Roman" w:cs="Times New Roman"/>
          <w:lang w:val="lt-LT"/>
        </w:rPr>
      </w:pPr>
      <w:r w:rsidRPr="00B82D20">
        <w:rPr>
          <w:rFonts w:ascii="Times New Roman" w:hAnsi="Times New Roman" w:cs="Times New Roman"/>
          <w:color w:val="000000"/>
          <w:lang w:val="lt-LT"/>
        </w:rPr>
        <w:t xml:space="preserve">Jeigu vartojate ar neseniai vartojote kitų vaistų arba dėl to nesate tikri, apie tai pasakykite savo gydytojui arba vaistininkui. </w:t>
      </w:r>
    </w:p>
    <w:p w:rsidR="00966BD2" w:rsidRPr="00BF67DB" w:rsidRDefault="00966BD2" w:rsidP="00966BD2">
      <w:pPr>
        <w:numPr>
          <w:ilvl w:val="0"/>
          <w:numId w:val="5"/>
        </w:numPr>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 xml:space="preserve">Jeigu kartu su </w:t>
      </w: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vartojate </w:t>
      </w:r>
      <w:proofErr w:type="spellStart"/>
      <w:r w:rsidRPr="00B82D20">
        <w:rPr>
          <w:rFonts w:ascii="Times New Roman" w:hAnsi="Times New Roman" w:cs="Times New Roman"/>
          <w:color w:val="000000"/>
          <w:lang w:val="lt-LT"/>
        </w:rPr>
        <w:t>alopurinolio</w:t>
      </w:r>
      <w:proofErr w:type="spellEnd"/>
      <w:r w:rsidRPr="00B82D20">
        <w:rPr>
          <w:rFonts w:ascii="Times New Roman" w:hAnsi="Times New Roman" w:cs="Times New Roman"/>
          <w:color w:val="000000"/>
          <w:lang w:val="lt-LT"/>
        </w:rPr>
        <w:t xml:space="preserve"> (juo gydoma podagra), gali padidėti alerginių odos reakcijų rizika. </w:t>
      </w:r>
    </w:p>
    <w:p w:rsidR="00966BD2" w:rsidRPr="00BF67DB" w:rsidRDefault="00966BD2" w:rsidP="00966BD2">
      <w:pPr>
        <w:numPr>
          <w:ilvl w:val="0"/>
          <w:numId w:val="5"/>
        </w:numPr>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 xml:space="preserve">Jeigu vartojate </w:t>
      </w:r>
      <w:proofErr w:type="spellStart"/>
      <w:r w:rsidRPr="00B82D20">
        <w:rPr>
          <w:rFonts w:ascii="Times New Roman" w:hAnsi="Times New Roman" w:cs="Times New Roman"/>
          <w:color w:val="000000"/>
          <w:lang w:val="lt-LT"/>
        </w:rPr>
        <w:t>probenecido</w:t>
      </w:r>
      <w:proofErr w:type="spellEnd"/>
      <w:r w:rsidRPr="00B82D20">
        <w:rPr>
          <w:rFonts w:ascii="Times New Roman" w:hAnsi="Times New Roman" w:cs="Times New Roman"/>
          <w:color w:val="000000"/>
          <w:lang w:val="lt-LT"/>
        </w:rPr>
        <w:t xml:space="preserve"> (juo gydoma podagra), Jūsų gydytojas gali nuspręsti skirti Jums kitokią </w:t>
      </w: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dozę. </w:t>
      </w:r>
    </w:p>
    <w:p w:rsidR="00966BD2" w:rsidRPr="00BF67DB" w:rsidRDefault="00966BD2" w:rsidP="00966BD2">
      <w:pPr>
        <w:numPr>
          <w:ilvl w:val="0"/>
          <w:numId w:val="5"/>
        </w:numPr>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 xml:space="preserve">Jeigu vartojate vaistų, kurie neleidžia formuotis kraujo krešuliams (pvz., </w:t>
      </w:r>
      <w:proofErr w:type="spellStart"/>
      <w:r w:rsidRPr="00B82D20">
        <w:rPr>
          <w:rFonts w:ascii="Times New Roman" w:hAnsi="Times New Roman" w:cs="Times New Roman"/>
          <w:color w:val="000000"/>
          <w:lang w:val="lt-LT"/>
        </w:rPr>
        <w:t>varfarino</w:t>
      </w:r>
      <w:proofErr w:type="spellEnd"/>
      <w:r w:rsidRPr="00B82D20">
        <w:rPr>
          <w:rFonts w:ascii="Times New Roman" w:hAnsi="Times New Roman" w:cs="Times New Roman"/>
          <w:color w:val="000000"/>
          <w:lang w:val="lt-LT"/>
        </w:rPr>
        <w:t xml:space="preserve">), gali prireikti papildomų kraujo tyrimų. </w:t>
      </w:r>
    </w:p>
    <w:p w:rsidR="00966BD2" w:rsidRPr="00BF67DB" w:rsidRDefault="00966BD2" w:rsidP="00966BD2">
      <w:pPr>
        <w:numPr>
          <w:ilvl w:val="0"/>
          <w:numId w:val="5"/>
        </w:numPr>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 xml:space="preserve">Jeigu vartojate kitų antibiotikų (pvz., </w:t>
      </w:r>
      <w:proofErr w:type="spellStart"/>
      <w:r w:rsidRPr="00B82D20">
        <w:rPr>
          <w:rFonts w:ascii="Times New Roman" w:hAnsi="Times New Roman" w:cs="Times New Roman"/>
          <w:color w:val="000000"/>
          <w:lang w:val="lt-LT"/>
        </w:rPr>
        <w:t>tetraciklino</w:t>
      </w:r>
      <w:proofErr w:type="spellEnd"/>
      <w:r w:rsidRPr="00B82D20">
        <w:rPr>
          <w:rFonts w:ascii="Times New Roman" w:hAnsi="Times New Roman" w:cs="Times New Roman"/>
          <w:color w:val="000000"/>
          <w:lang w:val="lt-LT"/>
        </w:rPr>
        <w:t xml:space="preserve">), gali sumažėti </w:t>
      </w: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veiksmingumas. </w:t>
      </w:r>
    </w:p>
    <w:p w:rsidR="00966BD2" w:rsidRPr="00BF67DB" w:rsidRDefault="00966BD2" w:rsidP="00966BD2">
      <w:pPr>
        <w:numPr>
          <w:ilvl w:val="0"/>
          <w:numId w:val="5"/>
        </w:numPr>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 xml:space="preserve">Jeigu vartojate </w:t>
      </w:r>
      <w:proofErr w:type="spellStart"/>
      <w:r w:rsidRPr="00B82D20">
        <w:rPr>
          <w:rFonts w:ascii="Times New Roman" w:hAnsi="Times New Roman" w:cs="Times New Roman"/>
          <w:color w:val="000000"/>
          <w:lang w:val="lt-LT"/>
        </w:rPr>
        <w:t>metotreksato</w:t>
      </w:r>
      <w:proofErr w:type="spellEnd"/>
      <w:r w:rsidRPr="00B82D20">
        <w:rPr>
          <w:rFonts w:ascii="Times New Roman" w:hAnsi="Times New Roman" w:cs="Times New Roman"/>
          <w:color w:val="000000"/>
          <w:lang w:val="lt-LT"/>
        </w:rPr>
        <w:t xml:space="preserve"> (juo gydomas vėžys arba sunki žvynelinė), dėl </w:t>
      </w: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gali dažniau pasireikšti šalutinis poveikis. </w:t>
      </w:r>
    </w:p>
    <w:p w:rsidR="00966BD2" w:rsidRPr="00BF67DB" w:rsidRDefault="00966BD2" w:rsidP="00966BD2">
      <w:pPr>
        <w:autoSpaceDE w:val="0"/>
        <w:autoSpaceDN w:val="0"/>
        <w:adjustRightInd w:val="0"/>
        <w:spacing w:after="0" w:line="240" w:lineRule="auto"/>
        <w:rPr>
          <w:rFonts w:ascii="Times New Roman" w:hAnsi="Times New Roman" w:cs="Times New Roman"/>
          <w:lang w:val="lt-LT"/>
        </w:rPr>
      </w:pPr>
    </w:p>
    <w:p w:rsidR="00966BD2" w:rsidRPr="00BF67DB" w:rsidRDefault="00966BD2" w:rsidP="00966BD2">
      <w:pPr>
        <w:autoSpaceDE w:val="0"/>
        <w:autoSpaceDN w:val="0"/>
        <w:adjustRightInd w:val="0"/>
        <w:spacing w:after="0" w:line="240" w:lineRule="auto"/>
        <w:rPr>
          <w:rFonts w:ascii="Times New Roman" w:hAnsi="Times New Roman" w:cs="Times New Roman"/>
          <w:lang w:val="lt-LT"/>
        </w:rPr>
      </w:pPr>
      <w:r w:rsidRPr="00B82D20">
        <w:rPr>
          <w:rFonts w:ascii="Times New Roman" w:hAnsi="Times New Roman" w:cs="Times New Roman"/>
          <w:b/>
          <w:color w:val="000000"/>
          <w:lang w:val="lt-LT"/>
        </w:rPr>
        <w:t xml:space="preserve">Nėštumas, žindymo laikotarpis ir vaisingumas </w:t>
      </w:r>
    </w:p>
    <w:p w:rsidR="00966BD2" w:rsidRPr="00BF67DB" w:rsidRDefault="00966BD2" w:rsidP="00966BD2">
      <w:pPr>
        <w:autoSpaceDE w:val="0"/>
        <w:autoSpaceDN w:val="0"/>
        <w:adjustRightInd w:val="0"/>
        <w:spacing w:after="0" w:line="240" w:lineRule="auto"/>
        <w:rPr>
          <w:rFonts w:ascii="Times New Roman" w:hAnsi="Times New Roman" w:cs="Times New Roman"/>
          <w:lang w:val="lt-LT"/>
        </w:rPr>
      </w:pPr>
      <w:r w:rsidRPr="00B82D20">
        <w:rPr>
          <w:rFonts w:ascii="Times New Roman" w:hAnsi="Times New Roman" w:cs="Times New Roman"/>
          <w:color w:val="000000"/>
          <w:lang w:val="lt-LT"/>
        </w:rPr>
        <w:t xml:space="preserve">Jeigu esate nėščia, žindote kūdikį, manote, kad galbūt esate nėščia, arba planuojate pastoti, tai prieš vartodama šį vaistą, pasitarkite su savo gydytoju arba vaistininku. </w:t>
      </w:r>
    </w:p>
    <w:p w:rsidR="00966BD2" w:rsidRPr="00BF67DB" w:rsidRDefault="00966BD2" w:rsidP="00966BD2">
      <w:pPr>
        <w:autoSpaceDE w:val="0"/>
        <w:autoSpaceDN w:val="0"/>
        <w:adjustRightInd w:val="0"/>
        <w:spacing w:after="0" w:line="240" w:lineRule="auto"/>
        <w:ind w:left="567" w:hanging="568"/>
        <w:rPr>
          <w:rFonts w:ascii="Times New Roman" w:hAnsi="Times New Roman" w:cs="Times New Roman"/>
          <w:b/>
          <w:lang w:val="lt-LT"/>
        </w:rPr>
      </w:pPr>
    </w:p>
    <w:p w:rsidR="00966BD2" w:rsidRPr="00BF67DB" w:rsidRDefault="00966BD2" w:rsidP="00966BD2">
      <w:pPr>
        <w:autoSpaceDE w:val="0"/>
        <w:autoSpaceDN w:val="0"/>
        <w:adjustRightInd w:val="0"/>
        <w:spacing w:after="0" w:line="240" w:lineRule="auto"/>
        <w:ind w:left="567" w:hanging="568"/>
        <w:rPr>
          <w:rFonts w:ascii="Times New Roman" w:hAnsi="Times New Roman" w:cs="Times New Roman"/>
          <w:lang w:val="lt-LT"/>
        </w:rPr>
      </w:pPr>
      <w:r w:rsidRPr="00B82D20">
        <w:rPr>
          <w:rFonts w:ascii="Times New Roman" w:hAnsi="Times New Roman" w:cs="Times New Roman"/>
          <w:b/>
          <w:color w:val="000000"/>
          <w:lang w:val="lt-LT"/>
        </w:rPr>
        <w:t xml:space="preserve">Vairavimas ir mechanizmų valdymas </w:t>
      </w:r>
    </w:p>
    <w:p w:rsidR="00966BD2" w:rsidRPr="00B82D20" w:rsidRDefault="00966BD2" w:rsidP="00966BD2">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Ospamox</w:t>
      </w:r>
      <w:proofErr w:type="spellEnd"/>
      <w:r w:rsidRPr="00B82D20">
        <w:rPr>
          <w:rFonts w:ascii="Times New Roman" w:hAnsi="Times New Roman" w:cs="Times New Roman"/>
          <w:lang w:val="lt-LT"/>
        </w:rPr>
        <w:t xml:space="preserve"> gali sukelti šalutinį poveikį ir simptomus (pvz., alergines reakcijas, svaigulį ir traukulius), kurie gali sutrikdyti Jūsų gebėjimą vairuoti. Jeigu nesijaučiate gerai, vairuoti ir mechanizmų valdyti negalima.</w:t>
      </w:r>
    </w:p>
    <w:p w:rsidR="00966BD2" w:rsidRPr="00B82D20" w:rsidRDefault="00966BD2" w:rsidP="00966BD2">
      <w:pPr>
        <w:tabs>
          <w:tab w:val="left" w:pos="567"/>
        </w:tabs>
        <w:spacing w:after="0" w:line="240" w:lineRule="auto"/>
        <w:rPr>
          <w:rFonts w:ascii="Times New Roman" w:hAnsi="Times New Roman" w:cs="Times New Roman"/>
          <w:lang w:val="lt-LT"/>
        </w:rPr>
      </w:pPr>
    </w:p>
    <w:p w:rsidR="00966BD2" w:rsidRPr="00B82D20" w:rsidRDefault="00966BD2" w:rsidP="00966BD2">
      <w:pPr>
        <w:tabs>
          <w:tab w:val="left" w:pos="567"/>
        </w:tabs>
        <w:spacing w:after="0" w:line="240" w:lineRule="auto"/>
        <w:rPr>
          <w:rFonts w:ascii="Times New Roman" w:eastAsia="Times New Roman" w:hAnsi="Times New Roman" w:cs="Times New Roman"/>
          <w:b/>
          <w:szCs w:val="20"/>
          <w:lang w:val="lt-LT" w:eastAsia="lt-LT"/>
        </w:rPr>
      </w:pPr>
      <w:proofErr w:type="spellStart"/>
      <w:r w:rsidRPr="00B82D20">
        <w:rPr>
          <w:rFonts w:ascii="Times New Roman" w:hAnsi="Times New Roman" w:cs="Times New Roman"/>
          <w:b/>
          <w:lang w:val="lt-LT"/>
        </w:rPr>
        <w:t>Ospamox</w:t>
      </w:r>
      <w:proofErr w:type="spellEnd"/>
      <w:r w:rsidRPr="00B82D20">
        <w:rPr>
          <w:rFonts w:ascii="Times New Roman" w:hAnsi="Times New Roman" w:cs="Times New Roman"/>
          <w:b/>
          <w:lang w:val="lt-LT"/>
        </w:rPr>
        <w:t xml:space="preserve"> sudėtyje yra </w:t>
      </w:r>
      <w:proofErr w:type="spellStart"/>
      <w:r w:rsidRPr="00B82D20">
        <w:rPr>
          <w:rFonts w:ascii="Times New Roman" w:hAnsi="Times New Roman" w:cs="Times New Roman"/>
          <w:b/>
          <w:lang w:val="lt-LT"/>
        </w:rPr>
        <w:t>aspartamo</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benzilo</w:t>
      </w:r>
      <w:proofErr w:type="spellEnd"/>
      <w:r>
        <w:rPr>
          <w:rFonts w:ascii="Times New Roman" w:hAnsi="Times New Roman" w:cs="Times New Roman"/>
          <w:b/>
          <w:lang w:val="lt-LT"/>
        </w:rPr>
        <w:t xml:space="preserve"> alkoholio, </w:t>
      </w:r>
      <w:proofErr w:type="spellStart"/>
      <w:r>
        <w:rPr>
          <w:rFonts w:ascii="Times New Roman" w:hAnsi="Times New Roman" w:cs="Times New Roman"/>
          <w:b/>
          <w:lang w:val="lt-LT"/>
        </w:rPr>
        <w:t>benzilbenzoato</w:t>
      </w:r>
      <w:proofErr w:type="spellEnd"/>
      <w:r>
        <w:rPr>
          <w:rFonts w:ascii="Times New Roman" w:hAnsi="Times New Roman" w:cs="Times New Roman"/>
          <w:b/>
          <w:lang w:val="lt-LT"/>
        </w:rPr>
        <w:t xml:space="preserve">, etanolio, natrio, </w:t>
      </w:r>
      <w:proofErr w:type="spellStart"/>
      <w:r>
        <w:rPr>
          <w:rFonts w:ascii="Times New Roman" w:hAnsi="Times New Roman" w:cs="Times New Roman"/>
          <w:b/>
          <w:lang w:val="lt-LT"/>
        </w:rPr>
        <w:t>sorbitolio</w:t>
      </w:r>
      <w:proofErr w:type="spellEnd"/>
      <w:r>
        <w:rPr>
          <w:rFonts w:ascii="Times New Roman" w:hAnsi="Times New Roman" w:cs="Times New Roman"/>
          <w:b/>
          <w:lang w:val="lt-LT"/>
        </w:rPr>
        <w:t>, sieros dioksido</w:t>
      </w:r>
    </w:p>
    <w:p w:rsidR="00966BD2" w:rsidRDefault="00966BD2" w:rsidP="00966BD2">
      <w:pPr>
        <w:tabs>
          <w:tab w:val="left" w:pos="567"/>
        </w:tabs>
        <w:spacing w:after="0" w:line="240" w:lineRule="auto"/>
        <w:rPr>
          <w:rFonts w:ascii="Times New Roman" w:hAnsi="Times New Roman" w:cs="Times New Roman"/>
          <w:lang w:val="lt-LT"/>
        </w:rPr>
      </w:pPr>
    </w:p>
    <w:p w:rsidR="00966BD2" w:rsidRPr="007320F4" w:rsidRDefault="00966BD2" w:rsidP="00966BD2">
      <w:pPr>
        <w:tabs>
          <w:tab w:val="left" w:pos="567"/>
        </w:tabs>
        <w:spacing w:after="0" w:line="240" w:lineRule="auto"/>
        <w:rPr>
          <w:rFonts w:ascii="Times New Roman" w:hAnsi="Times New Roman" w:cs="Times New Roman"/>
          <w:i/>
          <w:lang w:val="lt-LT"/>
        </w:rPr>
      </w:pPr>
      <w:r w:rsidRPr="007320F4">
        <w:rPr>
          <w:rFonts w:ascii="Times New Roman" w:hAnsi="Times New Roman" w:cs="Times New Roman"/>
          <w:i/>
          <w:highlight w:val="lightGray"/>
          <w:lang w:val="lt-LT"/>
        </w:rPr>
        <w:t>500 mg disperguojamoji tabletė</w:t>
      </w:r>
    </w:p>
    <w:p w:rsidR="00966BD2" w:rsidRPr="00B97193" w:rsidRDefault="00966BD2" w:rsidP="00966BD2">
      <w:pPr>
        <w:tabs>
          <w:tab w:val="left" w:pos="567"/>
        </w:tabs>
        <w:spacing w:after="0" w:line="240" w:lineRule="auto"/>
        <w:rPr>
          <w:rFonts w:ascii="Times New Roman" w:eastAsia="Calibri" w:hAnsi="Times New Roman" w:cs="Times New Roman"/>
          <w:lang w:val="lt-LT"/>
        </w:rPr>
      </w:pPr>
    </w:p>
    <w:p w:rsidR="00966BD2" w:rsidRPr="00B97193" w:rsidRDefault="00966BD2" w:rsidP="00966BD2">
      <w:pPr>
        <w:tabs>
          <w:tab w:val="left" w:pos="567"/>
        </w:tabs>
        <w:spacing w:after="0" w:line="240" w:lineRule="auto"/>
        <w:rPr>
          <w:rFonts w:ascii="Times New Roman" w:eastAsia="Calibri" w:hAnsi="Times New Roman" w:cs="Times New Roman"/>
          <w:lang w:val="lt-LT"/>
        </w:rPr>
      </w:pPr>
      <w:r w:rsidRPr="00B97193">
        <w:rPr>
          <w:rFonts w:ascii="Times New Roman" w:eastAsia="Calibri" w:hAnsi="Times New Roman" w:cs="Times New Roman"/>
          <w:lang w:val="lt-LT"/>
        </w:rPr>
        <w:t xml:space="preserve">Šio vaisto </w:t>
      </w:r>
      <w:r>
        <w:rPr>
          <w:rFonts w:ascii="Times New Roman" w:eastAsia="Calibri" w:hAnsi="Times New Roman" w:cs="Times New Roman"/>
          <w:lang w:val="lt-LT"/>
        </w:rPr>
        <w:t>kiekvienoje disperguojamojoje tabletėje</w:t>
      </w:r>
      <w:r w:rsidRPr="00B97193">
        <w:rPr>
          <w:rFonts w:ascii="Times New Roman" w:eastAsia="Calibri" w:hAnsi="Times New Roman" w:cs="Times New Roman"/>
          <w:lang w:val="lt-LT"/>
        </w:rPr>
        <w:t xml:space="preserve"> yra </w:t>
      </w:r>
      <w:r>
        <w:rPr>
          <w:rFonts w:ascii="Times New Roman" w:eastAsia="Calibri" w:hAnsi="Times New Roman" w:cs="Times New Roman"/>
          <w:lang w:val="lt-LT"/>
        </w:rPr>
        <w:t>2</w:t>
      </w:r>
      <w:r w:rsidRPr="00B97193">
        <w:rPr>
          <w:rFonts w:ascii="Times New Roman" w:eastAsia="Calibri" w:hAnsi="Times New Roman" w:cs="Times New Roman"/>
          <w:lang w:val="lt-LT"/>
        </w:rPr>
        <w:t>,</w:t>
      </w:r>
      <w:r>
        <w:rPr>
          <w:rFonts w:ascii="Times New Roman" w:eastAsia="Calibri" w:hAnsi="Times New Roman" w:cs="Times New Roman"/>
          <w:lang w:val="lt-LT"/>
        </w:rPr>
        <w:t>6</w:t>
      </w:r>
      <w:r w:rsidRPr="00B97193">
        <w:rPr>
          <w:rFonts w:ascii="Times New Roman" w:eastAsia="Calibri" w:hAnsi="Times New Roman" w:cs="Times New Roman"/>
          <w:lang w:val="lt-LT"/>
        </w:rPr>
        <w:t xml:space="preserve"> mg </w:t>
      </w:r>
      <w:proofErr w:type="spellStart"/>
      <w:r w:rsidRPr="00B97193">
        <w:rPr>
          <w:rFonts w:ascii="Times New Roman" w:eastAsia="Calibri" w:hAnsi="Times New Roman" w:cs="Times New Roman"/>
          <w:lang w:val="lt-LT"/>
        </w:rPr>
        <w:t>aspartamo</w:t>
      </w:r>
      <w:proofErr w:type="spellEnd"/>
      <w:r w:rsidRPr="00B97193">
        <w:rPr>
          <w:rFonts w:ascii="Times New Roman" w:eastAsia="Calibri" w:hAnsi="Times New Roman" w:cs="Times New Roman"/>
          <w:lang w:val="lt-LT"/>
        </w:rPr>
        <w:t xml:space="preserve">. </w:t>
      </w:r>
      <w:proofErr w:type="spellStart"/>
      <w:r w:rsidRPr="00B97193">
        <w:rPr>
          <w:rFonts w:ascii="Times New Roman" w:eastAsia="Calibri" w:hAnsi="Times New Roman" w:cs="Times New Roman"/>
          <w:lang w:val="lt-LT"/>
        </w:rPr>
        <w:t>Aspartamas</w:t>
      </w:r>
      <w:proofErr w:type="spellEnd"/>
      <w:r w:rsidRPr="00B97193">
        <w:rPr>
          <w:rFonts w:ascii="Times New Roman" w:eastAsia="Calibri" w:hAnsi="Times New Roman" w:cs="Times New Roman"/>
          <w:lang w:val="lt-LT"/>
        </w:rPr>
        <w:t xml:space="preserve"> yra </w:t>
      </w:r>
      <w:proofErr w:type="spellStart"/>
      <w:r w:rsidRPr="00B97193">
        <w:rPr>
          <w:rFonts w:ascii="Times New Roman" w:eastAsia="Calibri" w:hAnsi="Times New Roman" w:cs="Times New Roman"/>
          <w:lang w:val="lt-LT"/>
        </w:rPr>
        <w:t>fenilalanino</w:t>
      </w:r>
      <w:proofErr w:type="spellEnd"/>
      <w:r w:rsidRPr="00B97193">
        <w:rPr>
          <w:rFonts w:ascii="Times New Roman" w:eastAsia="Calibri" w:hAnsi="Times New Roman" w:cs="Times New Roman"/>
          <w:lang w:val="lt-LT"/>
        </w:rPr>
        <w:t xml:space="preserve"> šaltinis. Jis gali būti kenksmingas sergantiems </w:t>
      </w:r>
      <w:proofErr w:type="spellStart"/>
      <w:r w:rsidRPr="00B97193">
        <w:rPr>
          <w:rFonts w:ascii="Times New Roman" w:eastAsia="Calibri" w:hAnsi="Times New Roman" w:cs="Times New Roman"/>
          <w:lang w:val="lt-LT"/>
        </w:rPr>
        <w:t>fenilketonurija</w:t>
      </w:r>
      <w:proofErr w:type="spellEnd"/>
      <w:r w:rsidRPr="00B97193">
        <w:rPr>
          <w:rFonts w:ascii="Times New Roman" w:eastAsia="Calibri" w:hAnsi="Times New Roman" w:cs="Times New Roman"/>
          <w:lang w:val="lt-LT"/>
        </w:rPr>
        <w:t xml:space="preserve">, reta genetine liga, kuria sergant </w:t>
      </w:r>
      <w:proofErr w:type="spellStart"/>
      <w:r w:rsidRPr="00B97193">
        <w:rPr>
          <w:rFonts w:ascii="Times New Roman" w:eastAsia="Calibri" w:hAnsi="Times New Roman" w:cs="Times New Roman"/>
          <w:lang w:val="lt-LT"/>
        </w:rPr>
        <w:t>fenilaninas</w:t>
      </w:r>
      <w:proofErr w:type="spellEnd"/>
      <w:r w:rsidRPr="00B97193">
        <w:rPr>
          <w:rFonts w:ascii="Times New Roman" w:eastAsia="Calibri" w:hAnsi="Times New Roman" w:cs="Times New Roman"/>
          <w:lang w:val="lt-LT"/>
        </w:rPr>
        <w:t xml:space="preserve"> kaupiasi organizme, nes organizmas negali jo tinkamai pašalinti.</w:t>
      </w:r>
    </w:p>
    <w:p w:rsidR="00966BD2" w:rsidRPr="00B97193" w:rsidRDefault="00966BD2" w:rsidP="00966BD2">
      <w:pPr>
        <w:tabs>
          <w:tab w:val="left" w:pos="567"/>
        </w:tabs>
        <w:spacing w:after="0" w:line="240" w:lineRule="auto"/>
        <w:rPr>
          <w:rFonts w:ascii="Times New Roman" w:eastAsia="Calibri" w:hAnsi="Times New Roman" w:cs="Times New Roman"/>
          <w:lang w:val="lt-LT"/>
        </w:rPr>
      </w:pPr>
    </w:p>
    <w:p w:rsidR="00966BD2" w:rsidRPr="00B97193" w:rsidRDefault="00966BD2" w:rsidP="00966BD2">
      <w:pPr>
        <w:autoSpaceDE w:val="0"/>
        <w:autoSpaceDN w:val="0"/>
        <w:adjustRightInd w:val="0"/>
        <w:spacing w:after="0" w:line="240" w:lineRule="auto"/>
        <w:rPr>
          <w:rFonts w:ascii="Times New Roman" w:eastAsia="Calibri" w:hAnsi="Times New Roman" w:cs="Times New Roman"/>
          <w:lang w:val="lt-LT"/>
        </w:rPr>
      </w:pPr>
      <w:r w:rsidRPr="00B97193">
        <w:rPr>
          <w:rFonts w:ascii="Times New Roman" w:eastAsia="Calibri" w:hAnsi="Times New Roman" w:cs="Times New Roman"/>
          <w:lang w:val="lt-LT"/>
        </w:rPr>
        <w:t xml:space="preserve">Šio vaisto kiekvienoje disperguojamojoje tabletėje yra ne daugiau kaip </w:t>
      </w:r>
      <w:r>
        <w:rPr>
          <w:rFonts w:ascii="Times New Roman" w:eastAsia="Calibri" w:hAnsi="Times New Roman" w:cs="Times New Roman"/>
          <w:lang w:val="lt-LT"/>
        </w:rPr>
        <w:t>0,</w:t>
      </w:r>
      <w:r w:rsidRPr="00B97193">
        <w:rPr>
          <w:rFonts w:ascii="Times New Roman" w:eastAsia="Calibri" w:hAnsi="Times New Roman" w:cs="Times New Roman"/>
          <w:lang w:val="lt-LT"/>
        </w:rPr>
        <w:t xml:space="preserve">3 mg </w:t>
      </w:r>
      <w:proofErr w:type="spellStart"/>
      <w:r w:rsidRPr="00B97193">
        <w:rPr>
          <w:rFonts w:ascii="Times New Roman" w:eastAsia="Calibri" w:hAnsi="Times New Roman" w:cs="Times New Roman"/>
          <w:lang w:val="lt-LT"/>
        </w:rPr>
        <w:t>benzilo</w:t>
      </w:r>
      <w:proofErr w:type="spellEnd"/>
      <w:r w:rsidRPr="00B97193">
        <w:rPr>
          <w:rFonts w:ascii="Times New Roman" w:eastAsia="Calibri" w:hAnsi="Times New Roman" w:cs="Times New Roman"/>
          <w:lang w:val="lt-LT"/>
        </w:rPr>
        <w:t xml:space="preserve"> alkoholio. </w:t>
      </w:r>
      <w:proofErr w:type="spellStart"/>
      <w:r w:rsidRPr="00B97193">
        <w:rPr>
          <w:rFonts w:ascii="Times New Roman" w:eastAsia="Calibri" w:hAnsi="Times New Roman" w:cs="Times New Roman"/>
          <w:lang w:val="lt-LT"/>
        </w:rPr>
        <w:t>Benzilo</w:t>
      </w:r>
      <w:proofErr w:type="spellEnd"/>
      <w:r w:rsidRPr="00B97193">
        <w:rPr>
          <w:rFonts w:ascii="Times New Roman" w:eastAsia="Calibri" w:hAnsi="Times New Roman" w:cs="Times New Roman"/>
          <w:lang w:val="lt-LT"/>
        </w:rPr>
        <w:t xml:space="preserve"> alkoholis gali sukelti alerginių reakcijų. </w:t>
      </w:r>
      <w:r w:rsidRPr="00B97193">
        <w:rPr>
          <w:rFonts w:ascii="Times New Roman" w:eastAsia="Times New Roman" w:hAnsi="Times New Roman" w:cs="Times New Roman"/>
          <w:lang w:val="lt-LT" w:eastAsia="lt-LT"/>
        </w:rPr>
        <w:t xml:space="preserve">Pasitarkite su gydytoju arba vaistininku, jeigu esate nėščia arba žindote kūdikį, sergate kepenų arba inkstų ligomis, kadangi didelis </w:t>
      </w:r>
      <w:proofErr w:type="spellStart"/>
      <w:r w:rsidRPr="00B97193">
        <w:rPr>
          <w:rFonts w:ascii="Times New Roman" w:eastAsia="Times New Roman" w:hAnsi="Times New Roman" w:cs="Times New Roman"/>
          <w:lang w:val="lt-LT" w:eastAsia="lt-LT"/>
        </w:rPr>
        <w:t>benzilo</w:t>
      </w:r>
      <w:proofErr w:type="spellEnd"/>
      <w:r w:rsidRPr="00B97193">
        <w:rPr>
          <w:rFonts w:ascii="Times New Roman" w:eastAsia="Times New Roman" w:hAnsi="Times New Roman" w:cs="Times New Roman"/>
          <w:lang w:val="lt-LT" w:eastAsia="lt-LT"/>
        </w:rPr>
        <w:t xml:space="preserve"> alkoholio kiekis gali kauptis Jūsų organizme ir sukelti šalutinį poveikį (vadinamąją </w:t>
      </w:r>
      <w:proofErr w:type="spellStart"/>
      <w:r w:rsidRPr="00B97193">
        <w:rPr>
          <w:rFonts w:ascii="Times New Roman" w:eastAsia="Times New Roman" w:hAnsi="Times New Roman" w:cs="Times New Roman"/>
          <w:lang w:val="lt-LT" w:eastAsia="lt-LT"/>
        </w:rPr>
        <w:t>metabolinę</w:t>
      </w:r>
      <w:proofErr w:type="spellEnd"/>
      <w:r w:rsidRPr="00B97193">
        <w:rPr>
          <w:rFonts w:ascii="Times New Roman" w:eastAsia="Times New Roman" w:hAnsi="Times New Roman" w:cs="Times New Roman"/>
          <w:lang w:val="lt-LT" w:eastAsia="lt-LT"/>
        </w:rPr>
        <w:t xml:space="preserve"> </w:t>
      </w:r>
      <w:proofErr w:type="spellStart"/>
      <w:r w:rsidRPr="00B97193">
        <w:rPr>
          <w:rFonts w:ascii="Times New Roman" w:eastAsia="Times New Roman" w:hAnsi="Times New Roman" w:cs="Times New Roman"/>
          <w:lang w:val="lt-LT" w:eastAsia="lt-LT"/>
        </w:rPr>
        <w:t>acidozę</w:t>
      </w:r>
      <w:proofErr w:type="spellEnd"/>
      <w:r w:rsidRPr="00B97193">
        <w:rPr>
          <w:rFonts w:ascii="Times New Roman" w:eastAsia="Times New Roman" w:hAnsi="Times New Roman" w:cs="Times New Roman"/>
          <w:lang w:val="lt-LT" w:eastAsia="lt-LT"/>
        </w:rPr>
        <w:t>). Nevartokite ilgiau nei savaitę mažiems vaikams (jaunesniems kaip 3 metų), nebent tai patarė gydytojas arba vaistininkas.</w:t>
      </w:r>
      <w:r w:rsidRPr="00B97193">
        <w:rPr>
          <w:rFonts w:ascii="Verdana" w:eastAsia="Times New Roman" w:hAnsi="Verdana" w:cs="Verdana"/>
          <w:sz w:val="17"/>
          <w:szCs w:val="17"/>
          <w:lang w:val="lt-LT" w:eastAsia="lt-LT"/>
        </w:rPr>
        <w:t xml:space="preserve"> </w:t>
      </w:r>
    </w:p>
    <w:p w:rsidR="00966BD2" w:rsidRDefault="00966BD2" w:rsidP="00966BD2">
      <w:pPr>
        <w:spacing w:after="0" w:line="240" w:lineRule="auto"/>
        <w:rPr>
          <w:rFonts w:ascii="Times New Roman" w:eastAsia="Calibri" w:hAnsi="Times New Roman" w:cs="Times New Roman"/>
          <w:szCs w:val="24"/>
          <w:lang w:val="lt-LT"/>
        </w:rPr>
      </w:pPr>
    </w:p>
    <w:p w:rsidR="00966BD2" w:rsidRDefault="00966BD2" w:rsidP="00966BD2">
      <w:pPr>
        <w:spacing w:after="0" w:line="240" w:lineRule="auto"/>
        <w:rPr>
          <w:rFonts w:ascii="Times New Roman" w:eastAsia="Calibri" w:hAnsi="Times New Roman" w:cs="Times New Roman"/>
          <w:szCs w:val="24"/>
          <w:lang w:val="lt-LT"/>
        </w:rPr>
      </w:pPr>
      <w:r w:rsidRPr="00B97193">
        <w:rPr>
          <w:rFonts w:ascii="Times New Roman" w:eastAsia="Calibri" w:hAnsi="Times New Roman" w:cs="Times New Roman"/>
          <w:lang w:val="lt-LT"/>
        </w:rPr>
        <w:t xml:space="preserve">Šio vaisto kiekvienoje disperguojamojoje tabletėje yra ne daugiau kaip </w:t>
      </w:r>
      <w:r>
        <w:rPr>
          <w:rFonts w:ascii="Times New Roman" w:eastAsia="Calibri" w:hAnsi="Times New Roman" w:cs="Times New Roman"/>
          <w:lang w:val="lt-LT"/>
        </w:rPr>
        <w:t>0,14</w:t>
      </w:r>
      <w:r w:rsidRPr="00B97193">
        <w:rPr>
          <w:rFonts w:ascii="Times New Roman" w:eastAsia="Calibri" w:hAnsi="Times New Roman" w:cs="Times New Roman"/>
          <w:lang w:val="lt-LT"/>
        </w:rPr>
        <w:t xml:space="preserve"> mg </w:t>
      </w:r>
      <w:proofErr w:type="spellStart"/>
      <w:r w:rsidRPr="00B97193">
        <w:rPr>
          <w:rFonts w:ascii="Times New Roman" w:eastAsia="Calibri" w:hAnsi="Times New Roman" w:cs="Times New Roman"/>
          <w:lang w:val="lt-LT"/>
        </w:rPr>
        <w:t>benzil</w:t>
      </w:r>
      <w:r>
        <w:rPr>
          <w:rFonts w:ascii="Times New Roman" w:eastAsia="Calibri" w:hAnsi="Times New Roman" w:cs="Times New Roman"/>
          <w:lang w:val="lt-LT"/>
        </w:rPr>
        <w:t>benzoato</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Benzilbenzoatas</w:t>
      </w:r>
      <w:proofErr w:type="spellEnd"/>
      <w:r>
        <w:rPr>
          <w:rFonts w:ascii="Times New Roman" w:eastAsia="Calibri" w:hAnsi="Times New Roman" w:cs="Times New Roman"/>
          <w:lang w:val="lt-LT"/>
        </w:rPr>
        <w:t xml:space="preserve"> </w:t>
      </w:r>
      <w:r w:rsidRPr="00F315E3">
        <w:rPr>
          <w:rFonts w:ascii="Times New Roman" w:eastAsia="Calibri" w:hAnsi="Times New Roman" w:cs="Times New Roman"/>
          <w:lang w:val="lt-LT"/>
        </w:rPr>
        <w:t>naujagimiams (iki 4 savaičių) gali sunkinti geltą (odos ir akių pageltimą).</w:t>
      </w:r>
    </w:p>
    <w:p w:rsidR="00966BD2" w:rsidRPr="00B97193" w:rsidRDefault="00966BD2" w:rsidP="00966BD2">
      <w:pPr>
        <w:spacing w:after="0" w:line="240" w:lineRule="auto"/>
        <w:rPr>
          <w:rFonts w:ascii="Times New Roman" w:eastAsia="Calibri" w:hAnsi="Times New Roman" w:cs="Times New Roman"/>
          <w:szCs w:val="24"/>
          <w:lang w:val="lt-LT"/>
        </w:rPr>
      </w:pPr>
    </w:p>
    <w:p w:rsidR="00966BD2" w:rsidRPr="00B97193" w:rsidRDefault="00966BD2" w:rsidP="00966BD2">
      <w:pPr>
        <w:spacing w:after="0" w:line="240" w:lineRule="auto"/>
        <w:rPr>
          <w:rFonts w:ascii="Times New Roman" w:eastAsia="Calibri" w:hAnsi="Times New Roman" w:cs="Times New Roman"/>
          <w:szCs w:val="24"/>
          <w:lang w:val="lt-LT"/>
        </w:rPr>
      </w:pPr>
      <w:r w:rsidRPr="00B97193">
        <w:rPr>
          <w:rFonts w:ascii="Times New Roman" w:eastAsia="Calibri" w:hAnsi="Times New Roman" w:cs="Times New Roman"/>
          <w:szCs w:val="24"/>
          <w:lang w:val="lt-LT"/>
        </w:rPr>
        <w:t xml:space="preserve">Šio vaisto sudėtyje yra mažas etanolio kiekis (mažiau kaip 100 mg </w:t>
      </w:r>
      <w:r>
        <w:rPr>
          <w:rFonts w:ascii="Times New Roman" w:eastAsia="Calibri" w:hAnsi="Times New Roman" w:cs="Times New Roman"/>
          <w:szCs w:val="24"/>
          <w:lang w:val="lt-LT"/>
        </w:rPr>
        <w:t>disperguojamojoje tabletėje</w:t>
      </w:r>
      <w:r w:rsidRPr="00B97193">
        <w:rPr>
          <w:rFonts w:ascii="Times New Roman" w:eastAsia="Calibri" w:hAnsi="Times New Roman" w:cs="Times New Roman"/>
          <w:szCs w:val="24"/>
          <w:lang w:val="lt-LT"/>
        </w:rPr>
        <w:t>).</w:t>
      </w:r>
    </w:p>
    <w:p w:rsidR="00966BD2" w:rsidRPr="00B97193" w:rsidRDefault="00966BD2" w:rsidP="00966BD2">
      <w:pPr>
        <w:spacing w:after="0" w:line="240" w:lineRule="auto"/>
        <w:rPr>
          <w:rFonts w:ascii="Times New Roman" w:eastAsia="Calibri" w:hAnsi="Times New Roman" w:cs="Times New Roman"/>
          <w:szCs w:val="24"/>
          <w:lang w:val="lt-LT"/>
        </w:rPr>
      </w:pPr>
    </w:p>
    <w:p w:rsidR="00966BD2" w:rsidRPr="00B97193" w:rsidRDefault="00966BD2" w:rsidP="00966BD2">
      <w:pPr>
        <w:spacing w:after="0" w:line="240" w:lineRule="auto"/>
        <w:rPr>
          <w:rFonts w:ascii="Times New Roman" w:eastAsia="Calibri" w:hAnsi="Times New Roman" w:cs="Times New Roman"/>
          <w:szCs w:val="24"/>
          <w:lang w:val="lt-LT"/>
        </w:rPr>
      </w:pPr>
      <w:r w:rsidRPr="00B97193">
        <w:rPr>
          <w:rFonts w:ascii="Times New Roman" w:eastAsia="Calibri" w:hAnsi="Times New Roman" w:cs="Times New Roman"/>
          <w:szCs w:val="24"/>
          <w:lang w:val="lt-LT"/>
        </w:rPr>
        <w:t xml:space="preserve">Šio vaisto </w:t>
      </w:r>
      <w:r w:rsidRPr="00F315E3">
        <w:rPr>
          <w:rFonts w:ascii="Times New Roman" w:eastAsia="Calibri" w:hAnsi="Times New Roman" w:cs="Times New Roman"/>
          <w:szCs w:val="24"/>
          <w:lang w:val="lt-LT"/>
        </w:rPr>
        <w:t xml:space="preserve">disperguojamojoje tabletėje </w:t>
      </w:r>
      <w:r w:rsidRPr="00B97193">
        <w:rPr>
          <w:rFonts w:ascii="Times New Roman" w:eastAsia="Calibri" w:hAnsi="Times New Roman" w:cs="Times New Roman"/>
          <w:szCs w:val="24"/>
          <w:lang w:val="lt-LT"/>
        </w:rPr>
        <w:t>yra mažiau kaip 1 </w:t>
      </w:r>
      <w:proofErr w:type="spellStart"/>
      <w:r w:rsidRPr="00B97193">
        <w:rPr>
          <w:rFonts w:ascii="Times New Roman" w:eastAsia="Calibri" w:hAnsi="Times New Roman" w:cs="Times New Roman"/>
          <w:szCs w:val="24"/>
          <w:lang w:val="lt-LT"/>
        </w:rPr>
        <w:t>mmol</w:t>
      </w:r>
      <w:proofErr w:type="spellEnd"/>
      <w:r w:rsidRPr="00B97193">
        <w:rPr>
          <w:rFonts w:ascii="Times New Roman" w:eastAsia="Calibri" w:hAnsi="Times New Roman" w:cs="Times New Roman"/>
          <w:szCs w:val="24"/>
          <w:lang w:val="lt-LT"/>
        </w:rPr>
        <w:t xml:space="preserve"> (23</w:t>
      </w:r>
      <w:r>
        <w:rPr>
          <w:rFonts w:ascii="Times New Roman" w:eastAsia="Calibri" w:hAnsi="Times New Roman" w:cs="Times New Roman"/>
          <w:szCs w:val="24"/>
          <w:lang w:val="lt-LT"/>
        </w:rPr>
        <w:t> </w:t>
      </w:r>
      <w:r w:rsidRPr="00B97193">
        <w:rPr>
          <w:rFonts w:ascii="Times New Roman" w:eastAsia="Calibri" w:hAnsi="Times New Roman" w:cs="Times New Roman"/>
          <w:szCs w:val="24"/>
          <w:lang w:val="lt-LT"/>
        </w:rPr>
        <w:t xml:space="preserve">mg) natrio, </w:t>
      </w:r>
      <w:proofErr w:type="spellStart"/>
      <w:r w:rsidRPr="00B97193">
        <w:rPr>
          <w:rFonts w:ascii="Times New Roman" w:eastAsia="Calibri" w:hAnsi="Times New Roman" w:cs="Times New Roman"/>
          <w:szCs w:val="24"/>
          <w:lang w:val="lt-LT"/>
        </w:rPr>
        <w:t>t.y</w:t>
      </w:r>
      <w:proofErr w:type="spellEnd"/>
      <w:r w:rsidRPr="00B97193">
        <w:rPr>
          <w:rFonts w:ascii="Times New Roman" w:eastAsia="Calibri" w:hAnsi="Times New Roman" w:cs="Times New Roman"/>
          <w:szCs w:val="24"/>
          <w:lang w:val="lt-LT"/>
        </w:rPr>
        <w:t>. jis beveik neturi reikšmės.</w:t>
      </w:r>
    </w:p>
    <w:p w:rsidR="00966BD2" w:rsidRPr="00B97193" w:rsidRDefault="00966BD2" w:rsidP="00966BD2">
      <w:pPr>
        <w:spacing w:after="0" w:line="240" w:lineRule="auto"/>
        <w:rPr>
          <w:rFonts w:ascii="Times New Roman" w:eastAsia="Calibri" w:hAnsi="Times New Roman" w:cs="Times New Roman"/>
          <w:szCs w:val="24"/>
          <w:lang w:val="lt-LT"/>
        </w:rPr>
      </w:pPr>
    </w:p>
    <w:p w:rsidR="00966BD2" w:rsidRPr="00B97193" w:rsidRDefault="00966BD2" w:rsidP="00966BD2">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lastRenderedPageBreak/>
        <w:t>Kiekvienoje š</w:t>
      </w:r>
      <w:r w:rsidRPr="00B97193">
        <w:rPr>
          <w:rFonts w:ascii="Times New Roman" w:eastAsia="Calibri" w:hAnsi="Times New Roman" w:cs="Times New Roman"/>
          <w:lang w:val="lt-LT"/>
        </w:rPr>
        <w:t xml:space="preserve">io vaisto </w:t>
      </w:r>
      <w:r w:rsidRPr="00F315E3">
        <w:rPr>
          <w:rFonts w:ascii="Times New Roman" w:eastAsia="Calibri" w:hAnsi="Times New Roman" w:cs="Times New Roman"/>
          <w:lang w:val="lt-LT"/>
        </w:rPr>
        <w:t xml:space="preserve">disperguojamojoje tabletėje yra </w:t>
      </w:r>
      <w:r w:rsidRPr="00B97193">
        <w:rPr>
          <w:rFonts w:ascii="Times New Roman" w:eastAsia="Calibri" w:hAnsi="Times New Roman" w:cs="Times New Roman"/>
          <w:lang w:val="lt-LT"/>
        </w:rPr>
        <w:t>0,</w:t>
      </w:r>
      <w:r>
        <w:rPr>
          <w:rFonts w:ascii="Times New Roman" w:eastAsia="Calibri" w:hAnsi="Times New Roman" w:cs="Times New Roman"/>
          <w:lang w:val="lt-LT"/>
        </w:rPr>
        <w:t>032</w:t>
      </w:r>
      <w:r w:rsidRPr="00B97193">
        <w:rPr>
          <w:rFonts w:ascii="Times New Roman" w:eastAsia="Calibri" w:hAnsi="Times New Roman" w:cs="Times New Roman"/>
          <w:lang w:val="lt-LT"/>
        </w:rPr>
        <w:t xml:space="preserve"> mg </w:t>
      </w:r>
      <w:proofErr w:type="spellStart"/>
      <w:r w:rsidRPr="00B97193">
        <w:rPr>
          <w:rFonts w:ascii="Times New Roman" w:eastAsia="Calibri" w:hAnsi="Times New Roman" w:cs="Times New Roman"/>
          <w:lang w:val="lt-LT"/>
        </w:rPr>
        <w:t>sorbitolio</w:t>
      </w:r>
      <w:proofErr w:type="spellEnd"/>
      <w:r w:rsidRPr="00B97193">
        <w:rPr>
          <w:rFonts w:ascii="Times New Roman" w:eastAsia="Calibri" w:hAnsi="Times New Roman" w:cs="Times New Roman"/>
          <w:lang w:val="lt-LT"/>
        </w:rPr>
        <w:t>.</w:t>
      </w:r>
    </w:p>
    <w:p w:rsidR="00966BD2" w:rsidRPr="00B97193" w:rsidRDefault="00966BD2" w:rsidP="00966BD2">
      <w:pPr>
        <w:tabs>
          <w:tab w:val="left" w:pos="567"/>
        </w:tabs>
        <w:spacing w:after="0" w:line="240" w:lineRule="auto"/>
        <w:rPr>
          <w:rFonts w:ascii="Times New Roman" w:eastAsia="Calibri" w:hAnsi="Times New Roman" w:cs="Times New Roman"/>
          <w:lang w:val="lt-LT"/>
        </w:rPr>
      </w:pPr>
    </w:p>
    <w:p w:rsidR="00966BD2" w:rsidRPr="00B97193" w:rsidRDefault="00966BD2" w:rsidP="00966BD2">
      <w:pPr>
        <w:tabs>
          <w:tab w:val="left" w:pos="567"/>
        </w:tabs>
        <w:spacing w:after="0" w:line="240" w:lineRule="auto"/>
        <w:rPr>
          <w:rFonts w:ascii="Times New Roman" w:eastAsia="Calibri" w:hAnsi="Times New Roman" w:cs="Times New Roman"/>
          <w:lang w:val="lt-LT"/>
        </w:rPr>
      </w:pPr>
      <w:r w:rsidRPr="00B97193">
        <w:rPr>
          <w:rFonts w:ascii="Times New Roman" w:eastAsia="Calibri" w:hAnsi="Times New Roman" w:cs="Times New Roman"/>
          <w:lang w:val="lt-LT"/>
        </w:rPr>
        <w:t xml:space="preserve">Šio vaisto sudėtyje yra </w:t>
      </w:r>
      <w:r>
        <w:rPr>
          <w:rFonts w:ascii="Times New Roman" w:eastAsia="Calibri" w:hAnsi="Times New Roman" w:cs="Times New Roman"/>
          <w:lang w:val="lt-LT"/>
        </w:rPr>
        <w:t>24</w:t>
      </w:r>
      <w:r w:rsidRPr="00B97193">
        <w:rPr>
          <w:rFonts w:ascii="Times New Roman" w:eastAsia="Calibri" w:hAnsi="Times New Roman" w:cs="Times New Roman"/>
          <w:lang w:val="lt-LT"/>
        </w:rPr>
        <w:t> </w:t>
      </w:r>
      <w:proofErr w:type="spellStart"/>
      <w:r w:rsidRPr="00B97193">
        <w:rPr>
          <w:rFonts w:ascii="Times New Roman" w:eastAsia="Calibri" w:hAnsi="Times New Roman" w:cs="Times New Roman"/>
          <w:lang w:val="lt-LT"/>
        </w:rPr>
        <w:t>ng</w:t>
      </w:r>
      <w:proofErr w:type="spellEnd"/>
      <w:r w:rsidRPr="00B97193">
        <w:rPr>
          <w:rFonts w:ascii="Times New Roman" w:eastAsia="Calibri" w:hAnsi="Times New Roman" w:cs="Times New Roman"/>
          <w:lang w:val="lt-LT"/>
        </w:rPr>
        <w:t xml:space="preserve"> sieros dioksido. Retais atvejais gali sukelti sunkių padidėjusio jautrumo reakcijų ir bronchų spazmą. </w:t>
      </w:r>
    </w:p>
    <w:p w:rsidR="00966BD2" w:rsidRDefault="00966BD2" w:rsidP="00966BD2">
      <w:pPr>
        <w:tabs>
          <w:tab w:val="left" w:pos="567"/>
        </w:tabs>
        <w:spacing w:after="0" w:line="240" w:lineRule="auto"/>
        <w:rPr>
          <w:rFonts w:ascii="Times New Roman" w:hAnsi="Times New Roman" w:cs="Times New Roman"/>
          <w:lang w:val="lt-LT"/>
        </w:rPr>
      </w:pPr>
    </w:p>
    <w:p w:rsidR="00966BD2" w:rsidRPr="0053564B" w:rsidRDefault="00966BD2" w:rsidP="00966BD2">
      <w:pPr>
        <w:tabs>
          <w:tab w:val="left" w:pos="567"/>
        </w:tabs>
        <w:spacing w:after="0" w:line="240" w:lineRule="auto"/>
        <w:rPr>
          <w:rFonts w:ascii="Times New Roman" w:hAnsi="Times New Roman" w:cs="Times New Roman"/>
          <w:i/>
          <w:lang w:val="lt-LT"/>
        </w:rPr>
      </w:pPr>
      <w:r>
        <w:rPr>
          <w:rFonts w:ascii="Times New Roman" w:hAnsi="Times New Roman" w:cs="Times New Roman"/>
          <w:i/>
          <w:highlight w:val="lightGray"/>
          <w:lang w:val="lt-LT"/>
        </w:rPr>
        <w:t>75</w:t>
      </w:r>
      <w:r w:rsidRPr="0053564B">
        <w:rPr>
          <w:rFonts w:ascii="Times New Roman" w:hAnsi="Times New Roman" w:cs="Times New Roman"/>
          <w:i/>
          <w:highlight w:val="lightGray"/>
          <w:lang w:val="lt-LT"/>
        </w:rPr>
        <w:t>0 mg disperguojamoji tabletė</w:t>
      </w:r>
    </w:p>
    <w:p w:rsidR="00966BD2" w:rsidRPr="00B97193" w:rsidRDefault="00966BD2" w:rsidP="00966BD2">
      <w:pPr>
        <w:tabs>
          <w:tab w:val="left" w:pos="567"/>
        </w:tabs>
        <w:spacing w:after="0" w:line="240" w:lineRule="auto"/>
        <w:rPr>
          <w:rFonts w:ascii="Times New Roman" w:eastAsia="Calibri" w:hAnsi="Times New Roman" w:cs="Times New Roman"/>
          <w:lang w:val="lt-LT"/>
        </w:rPr>
      </w:pPr>
    </w:p>
    <w:p w:rsidR="00966BD2" w:rsidRPr="007320F4" w:rsidRDefault="00966BD2" w:rsidP="00966BD2">
      <w:pPr>
        <w:tabs>
          <w:tab w:val="left" w:pos="567"/>
        </w:tabs>
        <w:spacing w:after="0" w:line="240" w:lineRule="auto"/>
        <w:rPr>
          <w:rFonts w:ascii="Times New Roman" w:eastAsia="Calibri" w:hAnsi="Times New Roman" w:cs="Times New Roman"/>
          <w:highlight w:val="lightGray"/>
          <w:lang w:val="lt-LT"/>
        </w:rPr>
      </w:pPr>
      <w:r w:rsidRPr="007320F4">
        <w:rPr>
          <w:rFonts w:ascii="Times New Roman" w:eastAsia="Calibri" w:hAnsi="Times New Roman" w:cs="Times New Roman"/>
          <w:highlight w:val="lightGray"/>
          <w:lang w:val="lt-LT"/>
        </w:rPr>
        <w:t xml:space="preserve">Šio vaisto kiekvienoje disperguojamojoje tabletėje yra 3,9 mg </w:t>
      </w:r>
      <w:proofErr w:type="spellStart"/>
      <w:r w:rsidRPr="007320F4">
        <w:rPr>
          <w:rFonts w:ascii="Times New Roman" w:eastAsia="Calibri" w:hAnsi="Times New Roman" w:cs="Times New Roman"/>
          <w:highlight w:val="lightGray"/>
          <w:lang w:val="lt-LT"/>
        </w:rPr>
        <w:t>aspartamo</w:t>
      </w:r>
      <w:proofErr w:type="spellEnd"/>
      <w:r w:rsidRPr="007320F4">
        <w:rPr>
          <w:rFonts w:ascii="Times New Roman" w:eastAsia="Calibri" w:hAnsi="Times New Roman" w:cs="Times New Roman"/>
          <w:highlight w:val="lightGray"/>
          <w:lang w:val="lt-LT"/>
        </w:rPr>
        <w:t xml:space="preserve">. </w:t>
      </w:r>
      <w:proofErr w:type="spellStart"/>
      <w:r w:rsidRPr="007320F4">
        <w:rPr>
          <w:rFonts w:ascii="Times New Roman" w:eastAsia="Calibri" w:hAnsi="Times New Roman" w:cs="Times New Roman"/>
          <w:highlight w:val="lightGray"/>
          <w:lang w:val="lt-LT"/>
        </w:rPr>
        <w:t>Aspartamas</w:t>
      </w:r>
      <w:proofErr w:type="spellEnd"/>
      <w:r w:rsidRPr="007320F4">
        <w:rPr>
          <w:rFonts w:ascii="Times New Roman" w:eastAsia="Calibri" w:hAnsi="Times New Roman" w:cs="Times New Roman"/>
          <w:highlight w:val="lightGray"/>
          <w:lang w:val="lt-LT"/>
        </w:rPr>
        <w:t xml:space="preserve"> yra </w:t>
      </w:r>
      <w:proofErr w:type="spellStart"/>
      <w:r w:rsidRPr="007320F4">
        <w:rPr>
          <w:rFonts w:ascii="Times New Roman" w:eastAsia="Calibri" w:hAnsi="Times New Roman" w:cs="Times New Roman"/>
          <w:highlight w:val="lightGray"/>
          <w:lang w:val="lt-LT"/>
        </w:rPr>
        <w:t>fenilalanino</w:t>
      </w:r>
      <w:proofErr w:type="spellEnd"/>
      <w:r w:rsidRPr="007320F4">
        <w:rPr>
          <w:rFonts w:ascii="Times New Roman" w:eastAsia="Calibri" w:hAnsi="Times New Roman" w:cs="Times New Roman"/>
          <w:highlight w:val="lightGray"/>
          <w:lang w:val="lt-LT"/>
        </w:rPr>
        <w:t xml:space="preserve"> šaltinis. Jis gali būti kenksmingas sergantiems </w:t>
      </w:r>
      <w:proofErr w:type="spellStart"/>
      <w:r w:rsidRPr="007320F4">
        <w:rPr>
          <w:rFonts w:ascii="Times New Roman" w:eastAsia="Calibri" w:hAnsi="Times New Roman" w:cs="Times New Roman"/>
          <w:highlight w:val="lightGray"/>
          <w:lang w:val="lt-LT"/>
        </w:rPr>
        <w:t>fenilketonurija</w:t>
      </w:r>
      <w:proofErr w:type="spellEnd"/>
      <w:r w:rsidRPr="007320F4">
        <w:rPr>
          <w:rFonts w:ascii="Times New Roman" w:eastAsia="Calibri" w:hAnsi="Times New Roman" w:cs="Times New Roman"/>
          <w:highlight w:val="lightGray"/>
          <w:lang w:val="lt-LT"/>
        </w:rPr>
        <w:t xml:space="preserve">, reta genetine liga, kuria sergant </w:t>
      </w:r>
      <w:proofErr w:type="spellStart"/>
      <w:r w:rsidRPr="007320F4">
        <w:rPr>
          <w:rFonts w:ascii="Times New Roman" w:eastAsia="Calibri" w:hAnsi="Times New Roman" w:cs="Times New Roman"/>
          <w:highlight w:val="lightGray"/>
          <w:lang w:val="lt-LT"/>
        </w:rPr>
        <w:t>fenilaninas</w:t>
      </w:r>
      <w:proofErr w:type="spellEnd"/>
      <w:r w:rsidRPr="007320F4">
        <w:rPr>
          <w:rFonts w:ascii="Times New Roman" w:eastAsia="Calibri" w:hAnsi="Times New Roman" w:cs="Times New Roman"/>
          <w:highlight w:val="lightGray"/>
          <w:lang w:val="lt-LT"/>
        </w:rPr>
        <w:t xml:space="preserve"> kaupiasi organizme, nes organizmas negali jo tinkamai pašalinti.</w:t>
      </w:r>
    </w:p>
    <w:p w:rsidR="00966BD2" w:rsidRPr="007320F4" w:rsidRDefault="00966BD2" w:rsidP="00966BD2">
      <w:pPr>
        <w:tabs>
          <w:tab w:val="left" w:pos="567"/>
        </w:tabs>
        <w:spacing w:after="0" w:line="240" w:lineRule="auto"/>
        <w:rPr>
          <w:rFonts w:ascii="Times New Roman" w:eastAsia="Calibri" w:hAnsi="Times New Roman" w:cs="Times New Roman"/>
          <w:highlight w:val="lightGray"/>
          <w:lang w:val="lt-LT"/>
        </w:rPr>
      </w:pPr>
    </w:p>
    <w:p w:rsidR="00966BD2" w:rsidRPr="007320F4" w:rsidRDefault="00966BD2" w:rsidP="00966BD2">
      <w:pPr>
        <w:autoSpaceDE w:val="0"/>
        <w:autoSpaceDN w:val="0"/>
        <w:adjustRightInd w:val="0"/>
        <w:spacing w:after="0" w:line="240" w:lineRule="auto"/>
        <w:rPr>
          <w:rFonts w:ascii="Times New Roman" w:eastAsia="Calibri" w:hAnsi="Times New Roman" w:cs="Times New Roman"/>
          <w:highlight w:val="lightGray"/>
          <w:lang w:val="lt-LT"/>
        </w:rPr>
      </w:pPr>
      <w:r w:rsidRPr="007320F4">
        <w:rPr>
          <w:rFonts w:ascii="Times New Roman" w:eastAsia="Calibri" w:hAnsi="Times New Roman" w:cs="Times New Roman"/>
          <w:highlight w:val="lightGray"/>
          <w:lang w:val="lt-LT"/>
        </w:rPr>
        <w:t xml:space="preserve">Šio vaisto kiekvienoje disperguojamojoje tabletėje yra ne daugiau kaip 0,45 mg </w:t>
      </w:r>
      <w:proofErr w:type="spellStart"/>
      <w:r w:rsidRPr="007320F4">
        <w:rPr>
          <w:rFonts w:ascii="Times New Roman" w:eastAsia="Calibri" w:hAnsi="Times New Roman" w:cs="Times New Roman"/>
          <w:highlight w:val="lightGray"/>
          <w:lang w:val="lt-LT"/>
        </w:rPr>
        <w:t>benzilo</w:t>
      </w:r>
      <w:proofErr w:type="spellEnd"/>
      <w:r w:rsidRPr="007320F4">
        <w:rPr>
          <w:rFonts w:ascii="Times New Roman" w:eastAsia="Calibri" w:hAnsi="Times New Roman" w:cs="Times New Roman"/>
          <w:highlight w:val="lightGray"/>
          <w:lang w:val="lt-LT"/>
        </w:rPr>
        <w:t xml:space="preserve"> alkoholio. </w:t>
      </w:r>
      <w:proofErr w:type="spellStart"/>
      <w:r w:rsidRPr="007320F4">
        <w:rPr>
          <w:rFonts w:ascii="Times New Roman" w:eastAsia="Calibri" w:hAnsi="Times New Roman" w:cs="Times New Roman"/>
          <w:highlight w:val="lightGray"/>
          <w:lang w:val="lt-LT"/>
        </w:rPr>
        <w:t>Benzilo</w:t>
      </w:r>
      <w:proofErr w:type="spellEnd"/>
      <w:r w:rsidRPr="007320F4">
        <w:rPr>
          <w:rFonts w:ascii="Times New Roman" w:eastAsia="Calibri" w:hAnsi="Times New Roman" w:cs="Times New Roman"/>
          <w:highlight w:val="lightGray"/>
          <w:lang w:val="lt-LT"/>
        </w:rPr>
        <w:t xml:space="preserve"> alkoholis gali sukelti alerginių reakcijų. </w:t>
      </w:r>
      <w:r w:rsidRPr="007320F4">
        <w:rPr>
          <w:rFonts w:ascii="Times New Roman" w:eastAsia="Times New Roman" w:hAnsi="Times New Roman" w:cs="Times New Roman"/>
          <w:highlight w:val="lightGray"/>
          <w:lang w:val="lt-LT" w:eastAsia="lt-LT"/>
        </w:rPr>
        <w:t xml:space="preserve">Pasitarkite su gydytoju arba vaistininku, jeigu esate nėščia arba žindote kūdikį, sergate kepenų arba inkstų ligomis, kadangi didelis </w:t>
      </w:r>
      <w:proofErr w:type="spellStart"/>
      <w:r w:rsidRPr="007320F4">
        <w:rPr>
          <w:rFonts w:ascii="Times New Roman" w:eastAsia="Times New Roman" w:hAnsi="Times New Roman" w:cs="Times New Roman"/>
          <w:highlight w:val="lightGray"/>
          <w:lang w:val="lt-LT" w:eastAsia="lt-LT"/>
        </w:rPr>
        <w:t>benzilo</w:t>
      </w:r>
      <w:proofErr w:type="spellEnd"/>
      <w:r w:rsidRPr="007320F4">
        <w:rPr>
          <w:rFonts w:ascii="Times New Roman" w:eastAsia="Times New Roman" w:hAnsi="Times New Roman" w:cs="Times New Roman"/>
          <w:highlight w:val="lightGray"/>
          <w:lang w:val="lt-LT" w:eastAsia="lt-LT"/>
        </w:rPr>
        <w:t xml:space="preserve"> alkoholio kiekis gali kauptis Jūsų organizme ir sukelti šalutinį poveikį (vadinamąją </w:t>
      </w:r>
      <w:proofErr w:type="spellStart"/>
      <w:r w:rsidRPr="007320F4">
        <w:rPr>
          <w:rFonts w:ascii="Times New Roman" w:eastAsia="Times New Roman" w:hAnsi="Times New Roman" w:cs="Times New Roman"/>
          <w:highlight w:val="lightGray"/>
          <w:lang w:val="lt-LT" w:eastAsia="lt-LT"/>
        </w:rPr>
        <w:t>metabolinę</w:t>
      </w:r>
      <w:proofErr w:type="spellEnd"/>
      <w:r w:rsidRPr="007320F4">
        <w:rPr>
          <w:rFonts w:ascii="Times New Roman" w:eastAsia="Times New Roman" w:hAnsi="Times New Roman" w:cs="Times New Roman"/>
          <w:highlight w:val="lightGray"/>
          <w:lang w:val="lt-LT" w:eastAsia="lt-LT"/>
        </w:rPr>
        <w:t xml:space="preserve"> </w:t>
      </w:r>
      <w:proofErr w:type="spellStart"/>
      <w:r w:rsidRPr="007320F4">
        <w:rPr>
          <w:rFonts w:ascii="Times New Roman" w:eastAsia="Times New Roman" w:hAnsi="Times New Roman" w:cs="Times New Roman"/>
          <w:highlight w:val="lightGray"/>
          <w:lang w:val="lt-LT" w:eastAsia="lt-LT"/>
        </w:rPr>
        <w:t>acidozę</w:t>
      </w:r>
      <w:proofErr w:type="spellEnd"/>
      <w:r w:rsidRPr="007320F4">
        <w:rPr>
          <w:rFonts w:ascii="Times New Roman" w:eastAsia="Times New Roman" w:hAnsi="Times New Roman" w:cs="Times New Roman"/>
          <w:highlight w:val="lightGray"/>
          <w:lang w:val="lt-LT" w:eastAsia="lt-LT"/>
        </w:rPr>
        <w:t>). Nevartokite ilgiau nei savaitę mažiems vaikams (jaunesniems kaip 3 metų), nebent tai patarė gydytojas arba vaistininkas.</w:t>
      </w:r>
      <w:r w:rsidRPr="007320F4">
        <w:rPr>
          <w:rFonts w:ascii="Verdana" w:eastAsia="Times New Roman" w:hAnsi="Verdana" w:cs="Verdana"/>
          <w:sz w:val="17"/>
          <w:szCs w:val="17"/>
          <w:highlight w:val="lightGray"/>
          <w:lang w:val="lt-LT" w:eastAsia="lt-LT"/>
        </w:rPr>
        <w:t xml:space="preserve"> </w:t>
      </w:r>
    </w:p>
    <w:p w:rsidR="00966BD2" w:rsidRPr="007320F4" w:rsidRDefault="00966BD2" w:rsidP="00966BD2">
      <w:pPr>
        <w:spacing w:after="0" w:line="240" w:lineRule="auto"/>
        <w:rPr>
          <w:rFonts w:ascii="Times New Roman" w:eastAsia="Calibri" w:hAnsi="Times New Roman" w:cs="Times New Roman"/>
          <w:szCs w:val="24"/>
          <w:highlight w:val="lightGray"/>
          <w:lang w:val="lt-LT"/>
        </w:rPr>
      </w:pPr>
    </w:p>
    <w:p w:rsidR="00966BD2" w:rsidRPr="007320F4" w:rsidRDefault="00966BD2" w:rsidP="00966BD2">
      <w:pPr>
        <w:spacing w:after="0" w:line="240" w:lineRule="auto"/>
        <w:rPr>
          <w:rFonts w:ascii="Times New Roman" w:eastAsia="Calibri" w:hAnsi="Times New Roman" w:cs="Times New Roman"/>
          <w:szCs w:val="24"/>
          <w:highlight w:val="lightGray"/>
          <w:lang w:val="lt-LT"/>
        </w:rPr>
      </w:pPr>
      <w:r w:rsidRPr="007320F4">
        <w:rPr>
          <w:rFonts w:ascii="Times New Roman" w:eastAsia="Calibri" w:hAnsi="Times New Roman" w:cs="Times New Roman"/>
          <w:highlight w:val="lightGray"/>
          <w:lang w:val="lt-LT"/>
        </w:rPr>
        <w:t xml:space="preserve">Šio vaisto kiekvienoje disperguojamojoje tabletėje yra ne daugiau kaip 0,22 mg </w:t>
      </w:r>
      <w:proofErr w:type="spellStart"/>
      <w:r w:rsidRPr="007320F4">
        <w:rPr>
          <w:rFonts w:ascii="Times New Roman" w:eastAsia="Calibri" w:hAnsi="Times New Roman" w:cs="Times New Roman"/>
          <w:highlight w:val="lightGray"/>
          <w:lang w:val="lt-LT"/>
        </w:rPr>
        <w:t>benzilbenzoato</w:t>
      </w:r>
      <w:proofErr w:type="spellEnd"/>
      <w:r w:rsidRPr="007320F4">
        <w:rPr>
          <w:rFonts w:ascii="Times New Roman" w:eastAsia="Calibri" w:hAnsi="Times New Roman" w:cs="Times New Roman"/>
          <w:highlight w:val="lightGray"/>
          <w:lang w:val="lt-LT"/>
        </w:rPr>
        <w:t xml:space="preserve">. </w:t>
      </w:r>
      <w:proofErr w:type="spellStart"/>
      <w:r w:rsidRPr="007320F4">
        <w:rPr>
          <w:rFonts w:ascii="Times New Roman" w:eastAsia="Calibri" w:hAnsi="Times New Roman" w:cs="Times New Roman"/>
          <w:highlight w:val="lightGray"/>
          <w:lang w:val="lt-LT"/>
        </w:rPr>
        <w:t>Benzilbenzoatas</w:t>
      </w:r>
      <w:proofErr w:type="spellEnd"/>
      <w:r w:rsidRPr="007320F4">
        <w:rPr>
          <w:rFonts w:ascii="Times New Roman" w:eastAsia="Calibri" w:hAnsi="Times New Roman" w:cs="Times New Roman"/>
          <w:highlight w:val="lightGray"/>
          <w:lang w:val="lt-LT"/>
        </w:rPr>
        <w:t xml:space="preserve"> naujagimiams (iki 4 savaičių) gali sunkinti geltą (odos ir akių pageltimą).</w:t>
      </w:r>
    </w:p>
    <w:p w:rsidR="00966BD2" w:rsidRPr="007320F4" w:rsidRDefault="00966BD2" w:rsidP="00966BD2">
      <w:pPr>
        <w:spacing w:after="0" w:line="240" w:lineRule="auto"/>
        <w:rPr>
          <w:rFonts w:ascii="Times New Roman" w:eastAsia="Calibri" w:hAnsi="Times New Roman" w:cs="Times New Roman"/>
          <w:szCs w:val="24"/>
          <w:highlight w:val="lightGray"/>
          <w:lang w:val="lt-LT"/>
        </w:rPr>
      </w:pPr>
    </w:p>
    <w:p w:rsidR="00966BD2" w:rsidRPr="007320F4" w:rsidRDefault="00966BD2" w:rsidP="00966BD2">
      <w:pPr>
        <w:spacing w:after="0" w:line="240" w:lineRule="auto"/>
        <w:rPr>
          <w:rFonts w:ascii="Times New Roman" w:eastAsia="Calibri" w:hAnsi="Times New Roman" w:cs="Times New Roman"/>
          <w:szCs w:val="24"/>
          <w:highlight w:val="lightGray"/>
          <w:lang w:val="lt-LT"/>
        </w:rPr>
      </w:pPr>
      <w:r w:rsidRPr="007320F4">
        <w:rPr>
          <w:rFonts w:ascii="Times New Roman" w:eastAsia="Calibri" w:hAnsi="Times New Roman" w:cs="Times New Roman"/>
          <w:szCs w:val="24"/>
          <w:highlight w:val="lightGray"/>
          <w:lang w:val="lt-LT"/>
        </w:rPr>
        <w:t>Šio vaisto sudėtyje yra mažas etanolio kiekis (mažiau kaip 100 mg disperguojamojoje tabletėje).</w:t>
      </w:r>
    </w:p>
    <w:p w:rsidR="00966BD2" w:rsidRPr="007320F4" w:rsidRDefault="00966BD2" w:rsidP="00966BD2">
      <w:pPr>
        <w:spacing w:after="0" w:line="240" w:lineRule="auto"/>
        <w:rPr>
          <w:rFonts w:ascii="Times New Roman" w:eastAsia="Calibri" w:hAnsi="Times New Roman" w:cs="Times New Roman"/>
          <w:szCs w:val="24"/>
          <w:highlight w:val="lightGray"/>
          <w:lang w:val="lt-LT"/>
        </w:rPr>
      </w:pPr>
    </w:p>
    <w:p w:rsidR="00966BD2" w:rsidRPr="007320F4" w:rsidRDefault="00966BD2" w:rsidP="00966BD2">
      <w:pPr>
        <w:spacing w:after="0" w:line="240" w:lineRule="auto"/>
        <w:rPr>
          <w:rFonts w:ascii="Times New Roman" w:eastAsia="Calibri" w:hAnsi="Times New Roman" w:cs="Times New Roman"/>
          <w:szCs w:val="24"/>
          <w:highlight w:val="lightGray"/>
          <w:lang w:val="lt-LT"/>
        </w:rPr>
      </w:pPr>
      <w:r w:rsidRPr="007320F4">
        <w:rPr>
          <w:rFonts w:ascii="Times New Roman" w:eastAsia="Calibri" w:hAnsi="Times New Roman" w:cs="Times New Roman"/>
          <w:szCs w:val="24"/>
          <w:highlight w:val="lightGray"/>
          <w:lang w:val="lt-LT"/>
        </w:rPr>
        <w:t>Šio vaisto disperguojamojoje tabletėje yra mažiau kaip 1 </w:t>
      </w:r>
      <w:proofErr w:type="spellStart"/>
      <w:r w:rsidRPr="007320F4">
        <w:rPr>
          <w:rFonts w:ascii="Times New Roman" w:eastAsia="Calibri" w:hAnsi="Times New Roman" w:cs="Times New Roman"/>
          <w:szCs w:val="24"/>
          <w:highlight w:val="lightGray"/>
          <w:lang w:val="lt-LT"/>
        </w:rPr>
        <w:t>mmol</w:t>
      </w:r>
      <w:proofErr w:type="spellEnd"/>
      <w:r w:rsidRPr="007320F4">
        <w:rPr>
          <w:rFonts w:ascii="Times New Roman" w:eastAsia="Calibri" w:hAnsi="Times New Roman" w:cs="Times New Roman"/>
          <w:szCs w:val="24"/>
          <w:highlight w:val="lightGray"/>
          <w:lang w:val="lt-LT"/>
        </w:rPr>
        <w:t xml:space="preserve"> (23 mg) natrio, </w:t>
      </w:r>
      <w:proofErr w:type="spellStart"/>
      <w:r w:rsidRPr="007320F4">
        <w:rPr>
          <w:rFonts w:ascii="Times New Roman" w:eastAsia="Calibri" w:hAnsi="Times New Roman" w:cs="Times New Roman"/>
          <w:szCs w:val="24"/>
          <w:highlight w:val="lightGray"/>
          <w:lang w:val="lt-LT"/>
        </w:rPr>
        <w:t>t.y</w:t>
      </w:r>
      <w:proofErr w:type="spellEnd"/>
      <w:r w:rsidRPr="007320F4">
        <w:rPr>
          <w:rFonts w:ascii="Times New Roman" w:eastAsia="Calibri" w:hAnsi="Times New Roman" w:cs="Times New Roman"/>
          <w:szCs w:val="24"/>
          <w:highlight w:val="lightGray"/>
          <w:lang w:val="lt-LT"/>
        </w:rPr>
        <w:t>. jis beveik neturi reikšmės.</w:t>
      </w:r>
    </w:p>
    <w:p w:rsidR="00966BD2" w:rsidRPr="007320F4" w:rsidRDefault="00966BD2" w:rsidP="00966BD2">
      <w:pPr>
        <w:spacing w:after="0" w:line="240" w:lineRule="auto"/>
        <w:rPr>
          <w:rFonts w:ascii="Times New Roman" w:eastAsia="Calibri" w:hAnsi="Times New Roman" w:cs="Times New Roman"/>
          <w:szCs w:val="24"/>
          <w:highlight w:val="lightGray"/>
          <w:lang w:val="lt-LT"/>
        </w:rPr>
      </w:pPr>
    </w:p>
    <w:p w:rsidR="00966BD2" w:rsidRPr="007320F4" w:rsidRDefault="00966BD2" w:rsidP="00966BD2">
      <w:pPr>
        <w:tabs>
          <w:tab w:val="left" w:pos="567"/>
        </w:tabs>
        <w:spacing w:after="0" w:line="240" w:lineRule="auto"/>
        <w:rPr>
          <w:rFonts w:ascii="Times New Roman" w:eastAsia="Calibri" w:hAnsi="Times New Roman" w:cs="Times New Roman"/>
          <w:highlight w:val="lightGray"/>
          <w:lang w:val="lt-LT"/>
        </w:rPr>
      </w:pPr>
      <w:r w:rsidRPr="007320F4">
        <w:rPr>
          <w:rFonts w:ascii="Times New Roman" w:eastAsia="Calibri" w:hAnsi="Times New Roman" w:cs="Times New Roman"/>
          <w:highlight w:val="lightGray"/>
          <w:lang w:val="lt-LT"/>
        </w:rPr>
        <w:t xml:space="preserve">Kiekvienoje šio vaisto disperguojamojoje tabletėje yra 0,048 mg </w:t>
      </w:r>
      <w:proofErr w:type="spellStart"/>
      <w:r w:rsidRPr="007320F4">
        <w:rPr>
          <w:rFonts w:ascii="Times New Roman" w:eastAsia="Calibri" w:hAnsi="Times New Roman" w:cs="Times New Roman"/>
          <w:highlight w:val="lightGray"/>
          <w:lang w:val="lt-LT"/>
        </w:rPr>
        <w:t>sorbitolio</w:t>
      </w:r>
      <w:proofErr w:type="spellEnd"/>
      <w:r w:rsidRPr="007320F4">
        <w:rPr>
          <w:rFonts w:ascii="Times New Roman" w:eastAsia="Calibri" w:hAnsi="Times New Roman" w:cs="Times New Roman"/>
          <w:highlight w:val="lightGray"/>
          <w:lang w:val="lt-LT"/>
        </w:rPr>
        <w:t>.</w:t>
      </w:r>
    </w:p>
    <w:p w:rsidR="00966BD2" w:rsidRPr="007320F4" w:rsidRDefault="00966BD2" w:rsidP="00966BD2">
      <w:pPr>
        <w:tabs>
          <w:tab w:val="left" w:pos="567"/>
        </w:tabs>
        <w:spacing w:after="0" w:line="240" w:lineRule="auto"/>
        <w:rPr>
          <w:rFonts w:ascii="Times New Roman" w:eastAsia="Calibri" w:hAnsi="Times New Roman" w:cs="Times New Roman"/>
          <w:highlight w:val="lightGray"/>
          <w:lang w:val="lt-LT"/>
        </w:rPr>
      </w:pPr>
    </w:p>
    <w:p w:rsidR="00966BD2" w:rsidRPr="00B97193" w:rsidRDefault="00966BD2" w:rsidP="00966BD2">
      <w:pPr>
        <w:tabs>
          <w:tab w:val="left" w:pos="567"/>
        </w:tabs>
        <w:spacing w:after="0" w:line="240" w:lineRule="auto"/>
        <w:rPr>
          <w:rFonts w:ascii="Times New Roman" w:eastAsia="Calibri" w:hAnsi="Times New Roman" w:cs="Times New Roman"/>
          <w:lang w:val="lt-LT"/>
        </w:rPr>
      </w:pPr>
      <w:r w:rsidRPr="007320F4">
        <w:rPr>
          <w:rFonts w:ascii="Times New Roman" w:eastAsia="Calibri" w:hAnsi="Times New Roman" w:cs="Times New Roman"/>
          <w:highlight w:val="lightGray"/>
          <w:lang w:val="lt-LT"/>
        </w:rPr>
        <w:t>Šio vaisto sudėtyje yra 36 </w:t>
      </w:r>
      <w:proofErr w:type="spellStart"/>
      <w:r w:rsidRPr="007320F4">
        <w:rPr>
          <w:rFonts w:ascii="Times New Roman" w:eastAsia="Calibri" w:hAnsi="Times New Roman" w:cs="Times New Roman"/>
          <w:highlight w:val="lightGray"/>
          <w:lang w:val="lt-LT"/>
        </w:rPr>
        <w:t>ng</w:t>
      </w:r>
      <w:proofErr w:type="spellEnd"/>
      <w:r w:rsidRPr="007320F4">
        <w:rPr>
          <w:rFonts w:ascii="Times New Roman" w:eastAsia="Calibri" w:hAnsi="Times New Roman" w:cs="Times New Roman"/>
          <w:highlight w:val="lightGray"/>
          <w:lang w:val="lt-LT"/>
        </w:rPr>
        <w:t xml:space="preserve"> sieros dioksido. Retais atvejais gali sukelti sunkių padidėjusio jautrumo reakcijų ir bronchų spazmą.</w:t>
      </w:r>
      <w:r w:rsidRPr="00B97193">
        <w:rPr>
          <w:rFonts w:ascii="Times New Roman" w:eastAsia="Calibri" w:hAnsi="Times New Roman" w:cs="Times New Roman"/>
          <w:lang w:val="lt-LT"/>
        </w:rPr>
        <w:t xml:space="preserve"> </w:t>
      </w:r>
    </w:p>
    <w:p w:rsidR="00966BD2" w:rsidRPr="00B82D20" w:rsidRDefault="00966BD2" w:rsidP="00966BD2">
      <w:pPr>
        <w:tabs>
          <w:tab w:val="left" w:pos="567"/>
        </w:tabs>
        <w:spacing w:after="0" w:line="240" w:lineRule="auto"/>
        <w:rPr>
          <w:rFonts w:ascii="Times New Roman" w:hAnsi="Times New Roman" w:cs="Times New Roman"/>
          <w:lang w:val="lt-LT"/>
        </w:rPr>
      </w:pPr>
    </w:p>
    <w:p w:rsidR="00966BD2" w:rsidRPr="0053564B" w:rsidRDefault="00966BD2" w:rsidP="00966BD2">
      <w:pPr>
        <w:tabs>
          <w:tab w:val="left" w:pos="567"/>
        </w:tabs>
        <w:spacing w:after="0" w:line="240" w:lineRule="auto"/>
        <w:rPr>
          <w:rFonts w:ascii="Times New Roman" w:hAnsi="Times New Roman" w:cs="Times New Roman"/>
          <w:i/>
          <w:lang w:val="lt-LT"/>
        </w:rPr>
      </w:pPr>
      <w:r>
        <w:rPr>
          <w:rFonts w:ascii="Times New Roman" w:hAnsi="Times New Roman" w:cs="Times New Roman"/>
          <w:i/>
          <w:highlight w:val="lightGray"/>
          <w:lang w:val="lt-LT"/>
        </w:rPr>
        <w:t>100</w:t>
      </w:r>
      <w:r w:rsidRPr="0053564B">
        <w:rPr>
          <w:rFonts w:ascii="Times New Roman" w:hAnsi="Times New Roman" w:cs="Times New Roman"/>
          <w:i/>
          <w:highlight w:val="lightGray"/>
          <w:lang w:val="lt-LT"/>
        </w:rPr>
        <w:t>0 mg disperguojamoji tabletė</w:t>
      </w:r>
    </w:p>
    <w:p w:rsidR="00966BD2" w:rsidRPr="00B97193" w:rsidRDefault="00966BD2" w:rsidP="00966BD2">
      <w:pPr>
        <w:tabs>
          <w:tab w:val="left" w:pos="567"/>
        </w:tabs>
        <w:spacing w:after="0" w:line="240" w:lineRule="auto"/>
        <w:rPr>
          <w:rFonts w:ascii="Times New Roman" w:eastAsia="Calibri" w:hAnsi="Times New Roman" w:cs="Times New Roman"/>
          <w:lang w:val="lt-LT"/>
        </w:rPr>
      </w:pPr>
    </w:p>
    <w:p w:rsidR="00966BD2" w:rsidRPr="0053564B" w:rsidRDefault="00966BD2" w:rsidP="00966BD2">
      <w:pPr>
        <w:tabs>
          <w:tab w:val="left" w:pos="567"/>
        </w:tabs>
        <w:spacing w:after="0" w:line="240" w:lineRule="auto"/>
        <w:rPr>
          <w:rFonts w:ascii="Times New Roman" w:eastAsia="Calibri" w:hAnsi="Times New Roman" w:cs="Times New Roman"/>
          <w:highlight w:val="lightGray"/>
          <w:lang w:val="lt-LT"/>
        </w:rPr>
      </w:pPr>
      <w:r w:rsidRPr="0053564B">
        <w:rPr>
          <w:rFonts w:ascii="Times New Roman" w:eastAsia="Calibri" w:hAnsi="Times New Roman" w:cs="Times New Roman"/>
          <w:highlight w:val="lightGray"/>
          <w:lang w:val="lt-LT"/>
        </w:rPr>
        <w:t xml:space="preserve">Šio vaisto kiekvienoje disperguojamojoje tabletėje yra </w:t>
      </w:r>
      <w:r>
        <w:rPr>
          <w:rFonts w:ascii="Times New Roman" w:eastAsia="Calibri" w:hAnsi="Times New Roman" w:cs="Times New Roman"/>
          <w:highlight w:val="lightGray"/>
          <w:lang w:val="lt-LT"/>
        </w:rPr>
        <w:t>5,2</w:t>
      </w:r>
      <w:r w:rsidRPr="0053564B">
        <w:rPr>
          <w:rFonts w:ascii="Times New Roman" w:eastAsia="Calibri" w:hAnsi="Times New Roman" w:cs="Times New Roman"/>
          <w:highlight w:val="lightGray"/>
          <w:lang w:val="lt-LT"/>
        </w:rPr>
        <w:t xml:space="preserve"> mg </w:t>
      </w:r>
      <w:proofErr w:type="spellStart"/>
      <w:r w:rsidRPr="0053564B">
        <w:rPr>
          <w:rFonts w:ascii="Times New Roman" w:eastAsia="Calibri" w:hAnsi="Times New Roman" w:cs="Times New Roman"/>
          <w:highlight w:val="lightGray"/>
          <w:lang w:val="lt-LT"/>
        </w:rPr>
        <w:t>aspartamo</w:t>
      </w:r>
      <w:proofErr w:type="spellEnd"/>
      <w:r w:rsidRPr="0053564B">
        <w:rPr>
          <w:rFonts w:ascii="Times New Roman" w:eastAsia="Calibri" w:hAnsi="Times New Roman" w:cs="Times New Roman"/>
          <w:highlight w:val="lightGray"/>
          <w:lang w:val="lt-LT"/>
        </w:rPr>
        <w:t xml:space="preserve">. </w:t>
      </w:r>
      <w:proofErr w:type="spellStart"/>
      <w:r w:rsidRPr="0053564B">
        <w:rPr>
          <w:rFonts w:ascii="Times New Roman" w:eastAsia="Calibri" w:hAnsi="Times New Roman" w:cs="Times New Roman"/>
          <w:highlight w:val="lightGray"/>
          <w:lang w:val="lt-LT"/>
        </w:rPr>
        <w:t>Aspartamas</w:t>
      </w:r>
      <w:proofErr w:type="spellEnd"/>
      <w:r w:rsidRPr="0053564B">
        <w:rPr>
          <w:rFonts w:ascii="Times New Roman" w:eastAsia="Calibri" w:hAnsi="Times New Roman" w:cs="Times New Roman"/>
          <w:highlight w:val="lightGray"/>
          <w:lang w:val="lt-LT"/>
        </w:rPr>
        <w:t xml:space="preserve"> yra </w:t>
      </w:r>
      <w:proofErr w:type="spellStart"/>
      <w:r w:rsidRPr="0053564B">
        <w:rPr>
          <w:rFonts w:ascii="Times New Roman" w:eastAsia="Calibri" w:hAnsi="Times New Roman" w:cs="Times New Roman"/>
          <w:highlight w:val="lightGray"/>
          <w:lang w:val="lt-LT"/>
        </w:rPr>
        <w:t>fenilalanino</w:t>
      </w:r>
      <w:proofErr w:type="spellEnd"/>
      <w:r w:rsidRPr="0053564B">
        <w:rPr>
          <w:rFonts w:ascii="Times New Roman" w:eastAsia="Calibri" w:hAnsi="Times New Roman" w:cs="Times New Roman"/>
          <w:highlight w:val="lightGray"/>
          <w:lang w:val="lt-LT"/>
        </w:rPr>
        <w:t xml:space="preserve"> šaltinis. Jis gali būti kenksmingas sergantiems </w:t>
      </w:r>
      <w:proofErr w:type="spellStart"/>
      <w:r w:rsidRPr="0053564B">
        <w:rPr>
          <w:rFonts w:ascii="Times New Roman" w:eastAsia="Calibri" w:hAnsi="Times New Roman" w:cs="Times New Roman"/>
          <w:highlight w:val="lightGray"/>
          <w:lang w:val="lt-LT"/>
        </w:rPr>
        <w:t>fenilketonurija</w:t>
      </w:r>
      <w:proofErr w:type="spellEnd"/>
      <w:r w:rsidRPr="0053564B">
        <w:rPr>
          <w:rFonts w:ascii="Times New Roman" w:eastAsia="Calibri" w:hAnsi="Times New Roman" w:cs="Times New Roman"/>
          <w:highlight w:val="lightGray"/>
          <w:lang w:val="lt-LT"/>
        </w:rPr>
        <w:t xml:space="preserve">, reta genetine liga, kuria sergant </w:t>
      </w:r>
      <w:proofErr w:type="spellStart"/>
      <w:r w:rsidRPr="0053564B">
        <w:rPr>
          <w:rFonts w:ascii="Times New Roman" w:eastAsia="Calibri" w:hAnsi="Times New Roman" w:cs="Times New Roman"/>
          <w:highlight w:val="lightGray"/>
          <w:lang w:val="lt-LT"/>
        </w:rPr>
        <w:t>fenilaninas</w:t>
      </w:r>
      <w:proofErr w:type="spellEnd"/>
      <w:r w:rsidRPr="0053564B">
        <w:rPr>
          <w:rFonts w:ascii="Times New Roman" w:eastAsia="Calibri" w:hAnsi="Times New Roman" w:cs="Times New Roman"/>
          <w:highlight w:val="lightGray"/>
          <w:lang w:val="lt-LT"/>
        </w:rPr>
        <w:t xml:space="preserve"> kaupiasi organizme, nes organizmas negali jo tinkamai pašalinti.</w:t>
      </w:r>
    </w:p>
    <w:p w:rsidR="00966BD2" w:rsidRPr="0053564B" w:rsidRDefault="00966BD2" w:rsidP="00966BD2">
      <w:pPr>
        <w:tabs>
          <w:tab w:val="left" w:pos="567"/>
        </w:tabs>
        <w:spacing w:after="0" w:line="240" w:lineRule="auto"/>
        <w:rPr>
          <w:rFonts w:ascii="Times New Roman" w:eastAsia="Calibri" w:hAnsi="Times New Roman" w:cs="Times New Roman"/>
          <w:highlight w:val="lightGray"/>
          <w:lang w:val="lt-LT"/>
        </w:rPr>
      </w:pPr>
    </w:p>
    <w:p w:rsidR="00966BD2" w:rsidRPr="0053564B" w:rsidRDefault="00966BD2" w:rsidP="00966BD2">
      <w:pPr>
        <w:autoSpaceDE w:val="0"/>
        <w:autoSpaceDN w:val="0"/>
        <w:adjustRightInd w:val="0"/>
        <w:spacing w:after="0" w:line="240" w:lineRule="auto"/>
        <w:rPr>
          <w:rFonts w:ascii="Times New Roman" w:eastAsia="Calibri" w:hAnsi="Times New Roman" w:cs="Times New Roman"/>
          <w:highlight w:val="lightGray"/>
          <w:lang w:val="lt-LT"/>
        </w:rPr>
      </w:pPr>
      <w:r w:rsidRPr="0053564B">
        <w:rPr>
          <w:rFonts w:ascii="Times New Roman" w:eastAsia="Calibri" w:hAnsi="Times New Roman" w:cs="Times New Roman"/>
          <w:highlight w:val="lightGray"/>
          <w:lang w:val="lt-LT"/>
        </w:rPr>
        <w:t>Šio vaisto kiekvienoje disperguojamojoje tabletėje yra ne daugiau kaip 0,</w:t>
      </w:r>
      <w:r>
        <w:rPr>
          <w:rFonts w:ascii="Times New Roman" w:eastAsia="Calibri" w:hAnsi="Times New Roman" w:cs="Times New Roman"/>
          <w:highlight w:val="lightGray"/>
          <w:lang w:val="lt-LT"/>
        </w:rPr>
        <w:t>60</w:t>
      </w:r>
      <w:r w:rsidRPr="0053564B">
        <w:rPr>
          <w:rFonts w:ascii="Times New Roman" w:eastAsia="Calibri" w:hAnsi="Times New Roman" w:cs="Times New Roman"/>
          <w:highlight w:val="lightGray"/>
          <w:lang w:val="lt-LT"/>
        </w:rPr>
        <w:t xml:space="preserve"> mg </w:t>
      </w:r>
      <w:proofErr w:type="spellStart"/>
      <w:r w:rsidRPr="0053564B">
        <w:rPr>
          <w:rFonts w:ascii="Times New Roman" w:eastAsia="Calibri" w:hAnsi="Times New Roman" w:cs="Times New Roman"/>
          <w:highlight w:val="lightGray"/>
          <w:lang w:val="lt-LT"/>
        </w:rPr>
        <w:t>benzilo</w:t>
      </w:r>
      <w:proofErr w:type="spellEnd"/>
      <w:r w:rsidRPr="0053564B">
        <w:rPr>
          <w:rFonts w:ascii="Times New Roman" w:eastAsia="Calibri" w:hAnsi="Times New Roman" w:cs="Times New Roman"/>
          <w:highlight w:val="lightGray"/>
          <w:lang w:val="lt-LT"/>
        </w:rPr>
        <w:t xml:space="preserve"> alkoholio. </w:t>
      </w:r>
      <w:proofErr w:type="spellStart"/>
      <w:r w:rsidRPr="0053564B">
        <w:rPr>
          <w:rFonts w:ascii="Times New Roman" w:eastAsia="Calibri" w:hAnsi="Times New Roman" w:cs="Times New Roman"/>
          <w:highlight w:val="lightGray"/>
          <w:lang w:val="lt-LT"/>
        </w:rPr>
        <w:t>Benzilo</w:t>
      </w:r>
      <w:proofErr w:type="spellEnd"/>
      <w:r w:rsidRPr="0053564B">
        <w:rPr>
          <w:rFonts w:ascii="Times New Roman" w:eastAsia="Calibri" w:hAnsi="Times New Roman" w:cs="Times New Roman"/>
          <w:highlight w:val="lightGray"/>
          <w:lang w:val="lt-LT"/>
        </w:rPr>
        <w:t xml:space="preserve"> alkoholis gali sukelti alerginių reakcijų. </w:t>
      </w:r>
      <w:r w:rsidRPr="0053564B">
        <w:rPr>
          <w:rFonts w:ascii="Times New Roman" w:eastAsia="Times New Roman" w:hAnsi="Times New Roman" w:cs="Times New Roman"/>
          <w:highlight w:val="lightGray"/>
          <w:lang w:val="lt-LT" w:eastAsia="lt-LT"/>
        </w:rPr>
        <w:t xml:space="preserve">Pasitarkite su gydytoju arba vaistininku, jeigu esate nėščia arba žindote kūdikį, sergate kepenų arba inkstų ligomis, kadangi didelis </w:t>
      </w:r>
      <w:proofErr w:type="spellStart"/>
      <w:r w:rsidRPr="0053564B">
        <w:rPr>
          <w:rFonts w:ascii="Times New Roman" w:eastAsia="Times New Roman" w:hAnsi="Times New Roman" w:cs="Times New Roman"/>
          <w:highlight w:val="lightGray"/>
          <w:lang w:val="lt-LT" w:eastAsia="lt-LT"/>
        </w:rPr>
        <w:t>benzilo</w:t>
      </w:r>
      <w:proofErr w:type="spellEnd"/>
      <w:r w:rsidRPr="0053564B">
        <w:rPr>
          <w:rFonts w:ascii="Times New Roman" w:eastAsia="Times New Roman" w:hAnsi="Times New Roman" w:cs="Times New Roman"/>
          <w:highlight w:val="lightGray"/>
          <w:lang w:val="lt-LT" w:eastAsia="lt-LT"/>
        </w:rPr>
        <w:t xml:space="preserve"> alkoholio kiekis gali kauptis Jūsų organizme ir sukelti šalutinį poveikį (vadinamąją </w:t>
      </w:r>
      <w:proofErr w:type="spellStart"/>
      <w:r w:rsidRPr="0053564B">
        <w:rPr>
          <w:rFonts w:ascii="Times New Roman" w:eastAsia="Times New Roman" w:hAnsi="Times New Roman" w:cs="Times New Roman"/>
          <w:highlight w:val="lightGray"/>
          <w:lang w:val="lt-LT" w:eastAsia="lt-LT"/>
        </w:rPr>
        <w:t>metabolinę</w:t>
      </w:r>
      <w:proofErr w:type="spellEnd"/>
      <w:r w:rsidRPr="0053564B">
        <w:rPr>
          <w:rFonts w:ascii="Times New Roman" w:eastAsia="Times New Roman" w:hAnsi="Times New Roman" w:cs="Times New Roman"/>
          <w:highlight w:val="lightGray"/>
          <w:lang w:val="lt-LT" w:eastAsia="lt-LT"/>
        </w:rPr>
        <w:t xml:space="preserve"> </w:t>
      </w:r>
      <w:proofErr w:type="spellStart"/>
      <w:r w:rsidRPr="0053564B">
        <w:rPr>
          <w:rFonts w:ascii="Times New Roman" w:eastAsia="Times New Roman" w:hAnsi="Times New Roman" w:cs="Times New Roman"/>
          <w:highlight w:val="lightGray"/>
          <w:lang w:val="lt-LT" w:eastAsia="lt-LT"/>
        </w:rPr>
        <w:t>acidozę</w:t>
      </w:r>
      <w:proofErr w:type="spellEnd"/>
      <w:r w:rsidRPr="0053564B">
        <w:rPr>
          <w:rFonts w:ascii="Times New Roman" w:eastAsia="Times New Roman" w:hAnsi="Times New Roman" w:cs="Times New Roman"/>
          <w:highlight w:val="lightGray"/>
          <w:lang w:val="lt-LT" w:eastAsia="lt-LT"/>
        </w:rPr>
        <w:t>). Nevartokite ilgiau nei savaitę mažiems vaikams (jaunesniems kaip 3 metų), nebent tai patarė gydytojas arba vaistininkas.</w:t>
      </w:r>
      <w:r w:rsidRPr="0053564B">
        <w:rPr>
          <w:rFonts w:ascii="Verdana" w:eastAsia="Times New Roman" w:hAnsi="Verdana" w:cs="Verdana"/>
          <w:sz w:val="17"/>
          <w:szCs w:val="17"/>
          <w:highlight w:val="lightGray"/>
          <w:lang w:val="lt-LT" w:eastAsia="lt-LT"/>
        </w:rPr>
        <w:t xml:space="preserve"> </w:t>
      </w:r>
    </w:p>
    <w:p w:rsidR="00966BD2" w:rsidRPr="0053564B" w:rsidRDefault="00966BD2" w:rsidP="00966BD2">
      <w:pPr>
        <w:spacing w:after="0" w:line="240" w:lineRule="auto"/>
        <w:rPr>
          <w:rFonts w:ascii="Times New Roman" w:eastAsia="Calibri" w:hAnsi="Times New Roman" w:cs="Times New Roman"/>
          <w:szCs w:val="24"/>
          <w:highlight w:val="lightGray"/>
          <w:lang w:val="lt-LT"/>
        </w:rPr>
      </w:pPr>
    </w:p>
    <w:p w:rsidR="00966BD2" w:rsidRPr="0053564B" w:rsidRDefault="00966BD2" w:rsidP="00966BD2">
      <w:pPr>
        <w:spacing w:after="0" w:line="240" w:lineRule="auto"/>
        <w:rPr>
          <w:rFonts w:ascii="Times New Roman" w:eastAsia="Calibri" w:hAnsi="Times New Roman" w:cs="Times New Roman"/>
          <w:szCs w:val="24"/>
          <w:highlight w:val="lightGray"/>
          <w:lang w:val="lt-LT"/>
        </w:rPr>
      </w:pPr>
      <w:r w:rsidRPr="0053564B">
        <w:rPr>
          <w:rFonts w:ascii="Times New Roman" w:eastAsia="Calibri" w:hAnsi="Times New Roman" w:cs="Times New Roman"/>
          <w:highlight w:val="lightGray"/>
          <w:lang w:val="lt-LT"/>
        </w:rPr>
        <w:t>Šio vaisto kiekvienoje disperguojamojoje tabletėje yra ne daugiau kaip 0,2</w:t>
      </w:r>
      <w:r>
        <w:rPr>
          <w:rFonts w:ascii="Times New Roman" w:eastAsia="Calibri" w:hAnsi="Times New Roman" w:cs="Times New Roman"/>
          <w:highlight w:val="lightGray"/>
          <w:lang w:val="lt-LT"/>
        </w:rPr>
        <w:t>9</w:t>
      </w:r>
      <w:r w:rsidRPr="0053564B">
        <w:rPr>
          <w:rFonts w:ascii="Times New Roman" w:eastAsia="Calibri" w:hAnsi="Times New Roman" w:cs="Times New Roman"/>
          <w:highlight w:val="lightGray"/>
          <w:lang w:val="lt-LT"/>
        </w:rPr>
        <w:t xml:space="preserve"> mg </w:t>
      </w:r>
      <w:proofErr w:type="spellStart"/>
      <w:r w:rsidRPr="0053564B">
        <w:rPr>
          <w:rFonts w:ascii="Times New Roman" w:eastAsia="Calibri" w:hAnsi="Times New Roman" w:cs="Times New Roman"/>
          <w:highlight w:val="lightGray"/>
          <w:lang w:val="lt-LT"/>
        </w:rPr>
        <w:t>benzilbenzoato</w:t>
      </w:r>
      <w:proofErr w:type="spellEnd"/>
      <w:r w:rsidRPr="0053564B">
        <w:rPr>
          <w:rFonts w:ascii="Times New Roman" w:eastAsia="Calibri" w:hAnsi="Times New Roman" w:cs="Times New Roman"/>
          <w:highlight w:val="lightGray"/>
          <w:lang w:val="lt-LT"/>
        </w:rPr>
        <w:t xml:space="preserve">. </w:t>
      </w:r>
      <w:proofErr w:type="spellStart"/>
      <w:r w:rsidRPr="0053564B">
        <w:rPr>
          <w:rFonts w:ascii="Times New Roman" w:eastAsia="Calibri" w:hAnsi="Times New Roman" w:cs="Times New Roman"/>
          <w:highlight w:val="lightGray"/>
          <w:lang w:val="lt-LT"/>
        </w:rPr>
        <w:t>Benzilbenzoatas</w:t>
      </w:r>
      <w:proofErr w:type="spellEnd"/>
      <w:r w:rsidRPr="0053564B">
        <w:rPr>
          <w:rFonts w:ascii="Times New Roman" w:eastAsia="Calibri" w:hAnsi="Times New Roman" w:cs="Times New Roman"/>
          <w:highlight w:val="lightGray"/>
          <w:lang w:val="lt-LT"/>
        </w:rPr>
        <w:t xml:space="preserve"> naujagimiams (iki 4 savaičių) gali sunkinti geltą (odos ir akių pageltimą).</w:t>
      </w:r>
    </w:p>
    <w:p w:rsidR="00966BD2" w:rsidRPr="0053564B" w:rsidRDefault="00966BD2" w:rsidP="00966BD2">
      <w:pPr>
        <w:spacing w:after="0" w:line="240" w:lineRule="auto"/>
        <w:rPr>
          <w:rFonts w:ascii="Times New Roman" w:eastAsia="Calibri" w:hAnsi="Times New Roman" w:cs="Times New Roman"/>
          <w:szCs w:val="24"/>
          <w:highlight w:val="lightGray"/>
          <w:lang w:val="lt-LT"/>
        </w:rPr>
      </w:pPr>
    </w:p>
    <w:p w:rsidR="00966BD2" w:rsidRPr="0053564B" w:rsidRDefault="00966BD2" w:rsidP="00966BD2">
      <w:pPr>
        <w:spacing w:after="0" w:line="240" w:lineRule="auto"/>
        <w:rPr>
          <w:rFonts w:ascii="Times New Roman" w:eastAsia="Calibri" w:hAnsi="Times New Roman" w:cs="Times New Roman"/>
          <w:szCs w:val="24"/>
          <w:highlight w:val="lightGray"/>
          <w:lang w:val="lt-LT"/>
        </w:rPr>
      </w:pPr>
      <w:r w:rsidRPr="0053564B">
        <w:rPr>
          <w:rFonts w:ascii="Times New Roman" w:eastAsia="Calibri" w:hAnsi="Times New Roman" w:cs="Times New Roman"/>
          <w:szCs w:val="24"/>
          <w:highlight w:val="lightGray"/>
          <w:lang w:val="lt-LT"/>
        </w:rPr>
        <w:t>Šio vaisto sudėtyje yra mažas etanolio kiekis (mažiau kaip 100 mg disperguojamojoje tabletėje).</w:t>
      </w:r>
    </w:p>
    <w:p w:rsidR="00966BD2" w:rsidRPr="0053564B" w:rsidRDefault="00966BD2" w:rsidP="00966BD2">
      <w:pPr>
        <w:spacing w:after="0" w:line="240" w:lineRule="auto"/>
        <w:rPr>
          <w:rFonts w:ascii="Times New Roman" w:eastAsia="Calibri" w:hAnsi="Times New Roman" w:cs="Times New Roman"/>
          <w:szCs w:val="24"/>
          <w:highlight w:val="lightGray"/>
          <w:lang w:val="lt-LT"/>
        </w:rPr>
      </w:pPr>
    </w:p>
    <w:p w:rsidR="00966BD2" w:rsidRPr="0053564B" w:rsidRDefault="00966BD2" w:rsidP="00966BD2">
      <w:pPr>
        <w:spacing w:after="0" w:line="240" w:lineRule="auto"/>
        <w:rPr>
          <w:rFonts w:ascii="Times New Roman" w:eastAsia="Calibri" w:hAnsi="Times New Roman" w:cs="Times New Roman"/>
          <w:szCs w:val="24"/>
          <w:highlight w:val="lightGray"/>
          <w:lang w:val="lt-LT"/>
        </w:rPr>
      </w:pPr>
      <w:r w:rsidRPr="0053564B">
        <w:rPr>
          <w:rFonts w:ascii="Times New Roman" w:eastAsia="Calibri" w:hAnsi="Times New Roman" w:cs="Times New Roman"/>
          <w:szCs w:val="24"/>
          <w:highlight w:val="lightGray"/>
          <w:lang w:val="lt-LT"/>
        </w:rPr>
        <w:t>Šio vaisto disperguojamojoje tabletėje yra mažiau kaip 1 </w:t>
      </w:r>
      <w:proofErr w:type="spellStart"/>
      <w:r w:rsidRPr="0053564B">
        <w:rPr>
          <w:rFonts w:ascii="Times New Roman" w:eastAsia="Calibri" w:hAnsi="Times New Roman" w:cs="Times New Roman"/>
          <w:szCs w:val="24"/>
          <w:highlight w:val="lightGray"/>
          <w:lang w:val="lt-LT"/>
        </w:rPr>
        <w:t>mmol</w:t>
      </w:r>
      <w:proofErr w:type="spellEnd"/>
      <w:r w:rsidRPr="0053564B">
        <w:rPr>
          <w:rFonts w:ascii="Times New Roman" w:eastAsia="Calibri" w:hAnsi="Times New Roman" w:cs="Times New Roman"/>
          <w:szCs w:val="24"/>
          <w:highlight w:val="lightGray"/>
          <w:lang w:val="lt-LT"/>
        </w:rPr>
        <w:t xml:space="preserve"> (23 mg) natrio, </w:t>
      </w:r>
      <w:proofErr w:type="spellStart"/>
      <w:r w:rsidRPr="0053564B">
        <w:rPr>
          <w:rFonts w:ascii="Times New Roman" w:eastAsia="Calibri" w:hAnsi="Times New Roman" w:cs="Times New Roman"/>
          <w:szCs w:val="24"/>
          <w:highlight w:val="lightGray"/>
          <w:lang w:val="lt-LT"/>
        </w:rPr>
        <w:t>t.y</w:t>
      </w:r>
      <w:proofErr w:type="spellEnd"/>
      <w:r w:rsidRPr="0053564B">
        <w:rPr>
          <w:rFonts w:ascii="Times New Roman" w:eastAsia="Calibri" w:hAnsi="Times New Roman" w:cs="Times New Roman"/>
          <w:szCs w:val="24"/>
          <w:highlight w:val="lightGray"/>
          <w:lang w:val="lt-LT"/>
        </w:rPr>
        <w:t>. jis beveik neturi reikšmės.</w:t>
      </w:r>
    </w:p>
    <w:p w:rsidR="00966BD2" w:rsidRPr="0053564B" w:rsidRDefault="00966BD2" w:rsidP="00966BD2">
      <w:pPr>
        <w:spacing w:after="0" w:line="240" w:lineRule="auto"/>
        <w:rPr>
          <w:rFonts w:ascii="Times New Roman" w:eastAsia="Calibri" w:hAnsi="Times New Roman" w:cs="Times New Roman"/>
          <w:szCs w:val="24"/>
          <w:highlight w:val="lightGray"/>
          <w:lang w:val="lt-LT"/>
        </w:rPr>
      </w:pPr>
    </w:p>
    <w:p w:rsidR="00966BD2" w:rsidRPr="0053564B" w:rsidRDefault="00966BD2" w:rsidP="00966BD2">
      <w:pPr>
        <w:tabs>
          <w:tab w:val="left" w:pos="567"/>
        </w:tabs>
        <w:spacing w:after="0" w:line="240" w:lineRule="auto"/>
        <w:rPr>
          <w:rFonts w:ascii="Times New Roman" w:eastAsia="Calibri" w:hAnsi="Times New Roman" w:cs="Times New Roman"/>
          <w:highlight w:val="lightGray"/>
          <w:lang w:val="lt-LT"/>
        </w:rPr>
      </w:pPr>
      <w:r w:rsidRPr="0053564B">
        <w:rPr>
          <w:rFonts w:ascii="Times New Roman" w:eastAsia="Calibri" w:hAnsi="Times New Roman" w:cs="Times New Roman"/>
          <w:highlight w:val="lightGray"/>
          <w:lang w:val="lt-LT"/>
        </w:rPr>
        <w:t>Kiekvienoje šio vaisto disperguojamojoje tabletėje yra 0,0</w:t>
      </w:r>
      <w:r>
        <w:rPr>
          <w:rFonts w:ascii="Times New Roman" w:eastAsia="Calibri" w:hAnsi="Times New Roman" w:cs="Times New Roman"/>
          <w:highlight w:val="lightGray"/>
          <w:lang w:val="lt-LT"/>
        </w:rPr>
        <w:t>64</w:t>
      </w:r>
      <w:r w:rsidRPr="0053564B">
        <w:rPr>
          <w:rFonts w:ascii="Times New Roman" w:eastAsia="Calibri" w:hAnsi="Times New Roman" w:cs="Times New Roman"/>
          <w:highlight w:val="lightGray"/>
          <w:lang w:val="lt-LT"/>
        </w:rPr>
        <w:t xml:space="preserve"> mg </w:t>
      </w:r>
      <w:proofErr w:type="spellStart"/>
      <w:r w:rsidRPr="0053564B">
        <w:rPr>
          <w:rFonts w:ascii="Times New Roman" w:eastAsia="Calibri" w:hAnsi="Times New Roman" w:cs="Times New Roman"/>
          <w:highlight w:val="lightGray"/>
          <w:lang w:val="lt-LT"/>
        </w:rPr>
        <w:t>sorbitolio</w:t>
      </w:r>
      <w:proofErr w:type="spellEnd"/>
      <w:r w:rsidRPr="0053564B">
        <w:rPr>
          <w:rFonts w:ascii="Times New Roman" w:eastAsia="Calibri" w:hAnsi="Times New Roman" w:cs="Times New Roman"/>
          <w:highlight w:val="lightGray"/>
          <w:lang w:val="lt-LT"/>
        </w:rPr>
        <w:t>.</w:t>
      </w:r>
    </w:p>
    <w:p w:rsidR="00966BD2" w:rsidRPr="0053564B" w:rsidRDefault="00966BD2" w:rsidP="00966BD2">
      <w:pPr>
        <w:tabs>
          <w:tab w:val="left" w:pos="567"/>
        </w:tabs>
        <w:spacing w:after="0" w:line="240" w:lineRule="auto"/>
        <w:rPr>
          <w:rFonts w:ascii="Times New Roman" w:eastAsia="Calibri" w:hAnsi="Times New Roman" w:cs="Times New Roman"/>
          <w:highlight w:val="lightGray"/>
          <w:lang w:val="lt-LT"/>
        </w:rPr>
      </w:pPr>
    </w:p>
    <w:p w:rsidR="00966BD2" w:rsidRPr="00B97193" w:rsidRDefault="00966BD2" w:rsidP="00966BD2">
      <w:pPr>
        <w:tabs>
          <w:tab w:val="left" w:pos="567"/>
        </w:tabs>
        <w:spacing w:after="0" w:line="240" w:lineRule="auto"/>
        <w:rPr>
          <w:rFonts w:ascii="Times New Roman" w:eastAsia="Calibri" w:hAnsi="Times New Roman" w:cs="Times New Roman"/>
          <w:lang w:val="lt-LT"/>
        </w:rPr>
      </w:pPr>
      <w:r w:rsidRPr="0053564B">
        <w:rPr>
          <w:rFonts w:ascii="Times New Roman" w:eastAsia="Calibri" w:hAnsi="Times New Roman" w:cs="Times New Roman"/>
          <w:highlight w:val="lightGray"/>
          <w:lang w:val="lt-LT"/>
        </w:rPr>
        <w:t xml:space="preserve">Šio vaisto sudėtyje yra </w:t>
      </w:r>
      <w:r>
        <w:rPr>
          <w:rFonts w:ascii="Times New Roman" w:eastAsia="Calibri" w:hAnsi="Times New Roman" w:cs="Times New Roman"/>
          <w:highlight w:val="lightGray"/>
          <w:lang w:val="lt-LT"/>
        </w:rPr>
        <w:t>48</w:t>
      </w:r>
      <w:r w:rsidRPr="0053564B">
        <w:rPr>
          <w:rFonts w:ascii="Times New Roman" w:eastAsia="Calibri" w:hAnsi="Times New Roman" w:cs="Times New Roman"/>
          <w:highlight w:val="lightGray"/>
          <w:lang w:val="lt-LT"/>
        </w:rPr>
        <w:t> </w:t>
      </w:r>
      <w:proofErr w:type="spellStart"/>
      <w:r w:rsidRPr="0053564B">
        <w:rPr>
          <w:rFonts w:ascii="Times New Roman" w:eastAsia="Calibri" w:hAnsi="Times New Roman" w:cs="Times New Roman"/>
          <w:highlight w:val="lightGray"/>
          <w:lang w:val="lt-LT"/>
        </w:rPr>
        <w:t>ng</w:t>
      </w:r>
      <w:proofErr w:type="spellEnd"/>
      <w:r w:rsidRPr="0053564B">
        <w:rPr>
          <w:rFonts w:ascii="Times New Roman" w:eastAsia="Calibri" w:hAnsi="Times New Roman" w:cs="Times New Roman"/>
          <w:highlight w:val="lightGray"/>
          <w:lang w:val="lt-LT"/>
        </w:rPr>
        <w:t xml:space="preserve"> sieros dioksido. Retais atvejais gali sukelti sunkių padidėjusio jautrumo reakcijų ir bronchų spazmą.</w:t>
      </w:r>
      <w:r w:rsidRPr="00B97193">
        <w:rPr>
          <w:rFonts w:ascii="Times New Roman" w:eastAsia="Calibri" w:hAnsi="Times New Roman" w:cs="Times New Roman"/>
          <w:lang w:val="lt-LT"/>
        </w:rPr>
        <w:t xml:space="preserve"> </w:t>
      </w:r>
    </w:p>
    <w:p w:rsidR="00966BD2" w:rsidRDefault="00966BD2" w:rsidP="00966BD2">
      <w:pPr>
        <w:tabs>
          <w:tab w:val="left" w:pos="567"/>
        </w:tabs>
        <w:spacing w:after="0" w:line="240" w:lineRule="auto"/>
        <w:rPr>
          <w:rFonts w:ascii="Times New Roman" w:hAnsi="Times New Roman" w:cs="Times New Roman"/>
          <w:lang w:val="lt-LT"/>
        </w:rPr>
      </w:pPr>
    </w:p>
    <w:p w:rsidR="00966BD2" w:rsidRDefault="00966BD2" w:rsidP="00966BD2">
      <w:pPr>
        <w:tabs>
          <w:tab w:val="left" w:pos="567"/>
        </w:tabs>
        <w:spacing w:after="0" w:line="240" w:lineRule="auto"/>
        <w:rPr>
          <w:rFonts w:ascii="Times New Roman" w:hAnsi="Times New Roman" w:cs="Times New Roman"/>
          <w:lang w:val="lt-LT"/>
        </w:rPr>
      </w:pPr>
    </w:p>
    <w:p w:rsidR="00966BD2" w:rsidRDefault="00966BD2" w:rsidP="00966BD2">
      <w:pPr>
        <w:tabs>
          <w:tab w:val="left" w:pos="567"/>
        </w:tabs>
        <w:spacing w:after="0" w:line="240" w:lineRule="auto"/>
        <w:rPr>
          <w:rFonts w:ascii="Times New Roman" w:hAnsi="Times New Roman" w:cs="Times New Roman"/>
          <w:lang w:val="lt-LT"/>
        </w:rPr>
      </w:pPr>
    </w:p>
    <w:p w:rsidR="00966BD2" w:rsidRDefault="00966BD2" w:rsidP="00966BD2">
      <w:pPr>
        <w:tabs>
          <w:tab w:val="left" w:pos="567"/>
        </w:tabs>
        <w:spacing w:after="0" w:line="240" w:lineRule="auto"/>
        <w:rPr>
          <w:rFonts w:ascii="Times New Roman" w:hAnsi="Times New Roman" w:cs="Times New Roman"/>
          <w:lang w:val="lt-LT"/>
        </w:rPr>
      </w:pPr>
    </w:p>
    <w:p w:rsidR="00966BD2" w:rsidRDefault="00966BD2" w:rsidP="00966BD2">
      <w:pPr>
        <w:tabs>
          <w:tab w:val="left" w:pos="567"/>
        </w:tabs>
        <w:spacing w:after="0" w:line="240" w:lineRule="auto"/>
        <w:rPr>
          <w:rFonts w:ascii="Times New Roman" w:hAnsi="Times New Roman" w:cs="Times New Roman"/>
          <w:lang w:val="lt-LT"/>
        </w:rPr>
      </w:pPr>
    </w:p>
    <w:p w:rsidR="00966BD2" w:rsidRDefault="00966BD2" w:rsidP="00966BD2">
      <w:pPr>
        <w:tabs>
          <w:tab w:val="left" w:pos="567"/>
        </w:tabs>
        <w:spacing w:after="0" w:line="240" w:lineRule="auto"/>
        <w:rPr>
          <w:rFonts w:ascii="Times New Roman" w:hAnsi="Times New Roman" w:cs="Times New Roman"/>
          <w:lang w:val="lt-LT"/>
        </w:rPr>
      </w:pPr>
    </w:p>
    <w:p w:rsidR="00966BD2" w:rsidRDefault="00966BD2" w:rsidP="00966BD2">
      <w:pPr>
        <w:tabs>
          <w:tab w:val="left" w:pos="567"/>
        </w:tabs>
        <w:spacing w:after="0" w:line="240" w:lineRule="auto"/>
        <w:rPr>
          <w:rFonts w:ascii="Times New Roman" w:hAnsi="Times New Roman" w:cs="Times New Roman"/>
          <w:lang w:val="lt-LT"/>
        </w:rPr>
      </w:pPr>
    </w:p>
    <w:p w:rsidR="00966BD2" w:rsidRPr="00B82D20" w:rsidRDefault="00966BD2" w:rsidP="00966BD2">
      <w:pPr>
        <w:tabs>
          <w:tab w:val="left" w:pos="567"/>
        </w:tabs>
        <w:spacing w:after="0" w:line="240" w:lineRule="auto"/>
        <w:rPr>
          <w:rFonts w:ascii="Times New Roman" w:hAnsi="Times New Roman" w:cs="Times New Roman"/>
          <w:lang w:val="lt-LT"/>
        </w:rPr>
      </w:pPr>
    </w:p>
    <w:p w:rsidR="00966BD2" w:rsidRPr="00B82D20" w:rsidRDefault="00966BD2" w:rsidP="00966BD2">
      <w:pPr>
        <w:keepNext/>
        <w:tabs>
          <w:tab w:val="left" w:pos="567"/>
        </w:tabs>
        <w:spacing w:after="0" w:line="240" w:lineRule="auto"/>
        <w:ind w:left="567" w:hanging="567"/>
        <w:outlineLvl w:val="1"/>
        <w:rPr>
          <w:rFonts w:ascii="Times New Roman" w:eastAsia="Times New Roman" w:hAnsi="Times New Roman" w:cs="Times New Roman"/>
          <w:szCs w:val="20"/>
          <w:lang w:val="lt-LT" w:eastAsia="lt-LT"/>
        </w:rPr>
      </w:pPr>
      <w:r w:rsidRPr="00B82D20">
        <w:rPr>
          <w:rFonts w:ascii="Times New Roman" w:hAnsi="Times New Roman" w:cs="Times New Roman"/>
          <w:b/>
          <w:lang w:val="lt-LT"/>
        </w:rPr>
        <w:t>3.</w:t>
      </w:r>
      <w:r w:rsidRPr="00B82D20">
        <w:rPr>
          <w:rFonts w:ascii="Times New Roman" w:hAnsi="Times New Roman" w:cs="Times New Roman"/>
          <w:b/>
          <w:lang w:val="lt-LT"/>
        </w:rPr>
        <w:tab/>
        <w:t xml:space="preserve">Kaip vartoti </w:t>
      </w:r>
      <w:proofErr w:type="spellStart"/>
      <w:r w:rsidRPr="00B82D20">
        <w:rPr>
          <w:rFonts w:ascii="Times New Roman" w:hAnsi="Times New Roman" w:cs="Times New Roman"/>
          <w:b/>
          <w:lang w:val="lt-LT"/>
        </w:rPr>
        <w:t>Ospamox</w:t>
      </w:r>
      <w:proofErr w:type="spellEnd"/>
    </w:p>
    <w:p w:rsidR="00966BD2" w:rsidRPr="00B82D20" w:rsidRDefault="00966BD2" w:rsidP="00966BD2">
      <w:pPr>
        <w:tabs>
          <w:tab w:val="left" w:pos="567"/>
        </w:tabs>
        <w:spacing w:after="0" w:line="240" w:lineRule="auto"/>
        <w:rPr>
          <w:rFonts w:ascii="Times New Roman" w:hAnsi="Times New Roman" w:cs="Times New Roman"/>
          <w:lang w:val="lt-LT"/>
        </w:rPr>
      </w:pPr>
    </w:p>
    <w:p w:rsidR="00966BD2" w:rsidRPr="00B82D20" w:rsidRDefault="00966BD2" w:rsidP="00966BD2">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Visada vartokite šį vaistą tiksliai kaip nurodė gydytojas. Jeigu abejojate, kreipkitės į gydytoją arba vaistininką. </w:t>
      </w:r>
    </w:p>
    <w:p w:rsidR="00966BD2" w:rsidRPr="00B82D20" w:rsidRDefault="00966BD2" w:rsidP="00966BD2">
      <w:pPr>
        <w:tabs>
          <w:tab w:val="left" w:pos="567"/>
        </w:tabs>
        <w:spacing w:after="0" w:line="240" w:lineRule="auto"/>
        <w:rPr>
          <w:rFonts w:ascii="Times New Roman" w:hAnsi="Times New Roman" w:cs="Times New Roman"/>
          <w:lang w:val="lt-LT"/>
        </w:rPr>
      </w:pPr>
    </w:p>
    <w:p w:rsidR="00966BD2" w:rsidRPr="00B82D20" w:rsidRDefault="00966BD2" w:rsidP="00966BD2">
      <w:pPr>
        <w:numPr>
          <w:ilvl w:val="0"/>
          <w:numId w:val="6"/>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Tabletes galima vartoti dvejopai: pradžioje ištirpinti vandenyje ir po to išgerti arba nuryti užsigeriant vandeniu. Kad būtų lengviau nuryti, tabletes galima perlaužti. </w:t>
      </w:r>
    </w:p>
    <w:p w:rsidR="00966BD2" w:rsidRPr="00B82D20" w:rsidRDefault="00966BD2" w:rsidP="00966BD2">
      <w:pPr>
        <w:numPr>
          <w:ilvl w:val="0"/>
          <w:numId w:val="6"/>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Dozes paskirstykite taip, kad jas išgertumėte vienodais laiko intervalais ne dažniau kaip kas 4 valandas. </w:t>
      </w:r>
    </w:p>
    <w:p w:rsidR="00966BD2" w:rsidRPr="00B82D20" w:rsidRDefault="00966BD2" w:rsidP="00966BD2">
      <w:pPr>
        <w:autoSpaceDE w:val="0"/>
        <w:autoSpaceDN w:val="0"/>
        <w:adjustRightInd w:val="0"/>
        <w:spacing w:after="0" w:line="240" w:lineRule="auto"/>
        <w:rPr>
          <w:rFonts w:ascii="Times New Roman" w:hAnsi="Times New Roman" w:cs="Times New Roman"/>
        </w:rPr>
      </w:pPr>
    </w:p>
    <w:p w:rsidR="00966BD2" w:rsidRPr="00B82D20" w:rsidRDefault="00966BD2" w:rsidP="00966BD2">
      <w:pPr>
        <w:autoSpaceDE w:val="0"/>
        <w:autoSpaceDN w:val="0"/>
        <w:adjustRightInd w:val="0"/>
        <w:spacing w:after="0" w:line="240" w:lineRule="auto"/>
        <w:ind w:left="567" w:hanging="568"/>
        <w:rPr>
          <w:rFonts w:ascii="Times New Roman" w:hAnsi="Times New Roman" w:cs="Times New Roman"/>
        </w:rPr>
      </w:pPr>
      <w:r w:rsidRPr="00B82D20">
        <w:rPr>
          <w:rFonts w:ascii="Times New Roman" w:hAnsi="Times New Roman" w:cs="Times New Roman"/>
          <w:color w:val="000000"/>
          <w:lang w:val="lt-LT"/>
        </w:rPr>
        <w:t xml:space="preserve">Įprasta dozė yra: </w:t>
      </w:r>
    </w:p>
    <w:p w:rsidR="00966BD2" w:rsidRPr="00B82D20" w:rsidRDefault="00966BD2" w:rsidP="00966BD2">
      <w:pPr>
        <w:autoSpaceDE w:val="0"/>
        <w:autoSpaceDN w:val="0"/>
        <w:adjustRightInd w:val="0"/>
        <w:spacing w:after="0" w:line="240" w:lineRule="auto"/>
        <w:ind w:left="567" w:hanging="568"/>
        <w:rPr>
          <w:rFonts w:ascii="Times New Roman" w:hAnsi="Times New Roman" w:cs="Times New Roman"/>
        </w:rPr>
      </w:pPr>
    </w:p>
    <w:p w:rsidR="00966BD2" w:rsidRPr="00B82D20" w:rsidRDefault="00966BD2" w:rsidP="00966BD2">
      <w:pPr>
        <w:autoSpaceDE w:val="0"/>
        <w:autoSpaceDN w:val="0"/>
        <w:adjustRightInd w:val="0"/>
        <w:spacing w:after="0" w:line="240" w:lineRule="auto"/>
        <w:rPr>
          <w:rFonts w:ascii="Times New Roman" w:hAnsi="Times New Roman" w:cs="Times New Roman"/>
        </w:rPr>
      </w:pPr>
      <w:r w:rsidRPr="00B82D20">
        <w:rPr>
          <w:rFonts w:ascii="Times New Roman" w:hAnsi="Times New Roman" w:cs="Times New Roman"/>
          <w:b/>
          <w:color w:val="000000"/>
          <w:lang w:val="lt-LT"/>
        </w:rPr>
        <w:t>Vaikams, kurie sveria mažiau kaip 40</w:t>
      </w:r>
      <w:r w:rsidRPr="00B82D20">
        <w:rPr>
          <w:rFonts w:ascii="Times New Roman" w:eastAsia="Times New Roman" w:hAnsi="Times New Roman" w:cs="Times New Roman"/>
          <w:b/>
          <w:bCs/>
          <w:color w:val="000000"/>
          <w:lang w:val="lt-LT" w:eastAsia="lt-LT"/>
        </w:rPr>
        <w:t> </w:t>
      </w:r>
      <w:r w:rsidRPr="00B82D20">
        <w:rPr>
          <w:rFonts w:ascii="Times New Roman" w:hAnsi="Times New Roman" w:cs="Times New Roman"/>
          <w:b/>
          <w:color w:val="000000"/>
          <w:lang w:val="lt-LT"/>
        </w:rPr>
        <w:t xml:space="preserve">kg </w:t>
      </w:r>
    </w:p>
    <w:p w:rsidR="00966BD2" w:rsidRPr="00B82D20" w:rsidRDefault="00966BD2" w:rsidP="00966BD2">
      <w:pPr>
        <w:autoSpaceDE w:val="0"/>
        <w:autoSpaceDN w:val="0"/>
        <w:adjustRightInd w:val="0"/>
        <w:spacing w:after="0" w:line="240" w:lineRule="auto"/>
        <w:rPr>
          <w:rFonts w:ascii="Times New Roman" w:hAnsi="Times New Roman" w:cs="Times New Roman"/>
        </w:rPr>
      </w:pPr>
      <w:r w:rsidRPr="00B82D20">
        <w:rPr>
          <w:rFonts w:ascii="Times New Roman" w:hAnsi="Times New Roman" w:cs="Times New Roman"/>
          <w:color w:val="000000"/>
          <w:lang w:val="lt-LT"/>
        </w:rPr>
        <w:t xml:space="preserve">Visos dozės yra apskaičiuojamos pagal vaiko kūno masę kilogramais. </w:t>
      </w:r>
    </w:p>
    <w:p w:rsidR="00966BD2" w:rsidRPr="00B82D20" w:rsidRDefault="00966BD2" w:rsidP="00966BD2">
      <w:pPr>
        <w:numPr>
          <w:ilvl w:val="0"/>
          <w:numId w:val="7"/>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Jūsų gydytojas nurodys, kiek </w:t>
      </w: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reikia sugirdyti Jūsų kūdikiui arba vaikui. </w:t>
      </w:r>
    </w:p>
    <w:p w:rsidR="00966BD2" w:rsidRPr="00B82D20" w:rsidRDefault="00966BD2" w:rsidP="00966BD2">
      <w:pPr>
        <w:numPr>
          <w:ilvl w:val="0"/>
          <w:numId w:val="7"/>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Įprasta dozė yra nuo </w:t>
      </w:r>
      <w:r w:rsidRPr="00B82D20">
        <w:rPr>
          <w:rFonts w:ascii="Times New Roman" w:eastAsia="Times New Roman" w:hAnsi="Times New Roman" w:cs="Times New Roman"/>
          <w:color w:val="000000"/>
          <w:lang w:val="lt-LT" w:eastAsia="lt-LT"/>
        </w:rPr>
        <w:t>20 </w:t>
      </w:r>
      <w:r w:rsidRPr="00B82D20">
        <w:rPr>
          <w:rFonts w:ascii="Times New Roman" w:hAnsi="Times New Roman" w:cs="Times New Roman"/>
          <w:color w:val="000000"/>
          <w:lang w:val="lt-LT"/>
        </w:rPr>
        <w:t>mg iki 90</w:t>
      </w:r>
      <w:r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 xml:space="preserve">mg kiekvienam kilogramui kūno masės per parą, kurią reikia padalyti į dvi ar tris lygias dalis ir suvartoti atitinkamai per du ar tris kartus. </w:t>
      </w:r>
    </w:p>
    <w:p w:rsidR="00966BD2" w:rsidRPr="00B82D20" w:rsidRDefault="00966BD2" w:rsidP="00966BD2">
      <w:pPr>
        <w:numPr>
          <w:ilvl w:val="0"/>
          <w:numId w:val="7"/>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Didžiausia rekomenduojama dozė yra 100</w:t>
      </w:r>
      <w:r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 xml:space="preserve">mg kiekvienam kilogramui kūno masės per parą. </w:t>
      </w:r>
    </w:p>
    <w:p w:rsidR="00966BD2" w:rsidRPr="00B82D20" w:rsidRDefault="00966BD2" w:rsidP="00966BD2">
      <w:pPr>
        <w:autoSpaceDE w:val="0"/>
        <w:autoSpaceDN w:val="0"/>
        <w:adjustRightInd w:val="0"/>
        <w:spacing w:after="0" w:line="240" w:lineRule="auto"/>
        <w:rPr>
          <w:rFonts w:ascii="Times New Roman" w:hAnsi="Times New Roman" w:cs="Times New Roman"/>
        </w:rPr>
      </w:pPr>
    </w:p>
    <w:p w:rsidR="00966BD2" w:rsidRPr="00B82D20" w:rsidRDefault="00966BD2" w:rsidP="00966BD2">
      <w:pPr>
        <w:autoSpaceDE w:val="0"/>
        <w:autoSpaceDN w:val="0"/>
        <w:adjustRightInd w:val="0"/>
        <w:spacing w:after="0" w:line="240" w:lineRule="auto"/>
        <w:ind w:left="567" w:hanging="568"/>
        <w:rPr>
          <w:rFonts w:ascii="Times New Roman" w:hAnsi="Times New Roman" w:cs="Times New Roman"/>
        </w:rPr>
      </w:pPr>
      <w:r w:rsidRPr="00B82D20">
        <w:rPr>
          <w:rFonts w:ascii="Times New Roman" w:hAnsi="Times New Roman" w:cs="Times New Roman"/>
          <w:b/>
          <w:color w:val="000000"/>
          <w:lang w:val="lt-LT"/>
        </w:rPr>
        <w:t>Suaugusiesiems, senyviems pacientams ir 40</w:t>
      </w:r>
      <w:r w:rsidRPr="00B82D20">
        <w:rPr>
          <w:rFonts w:ascii="Times New Roman" w:eastAsia="Times New Roman" w:hAnsi="Times New Roman" w:cs="Times New Roman"/>
          <w:b/>
          <w:bCs/>
          <w:color w:val="000000"/>
          <w:lang w:val="lt-LT" w:eastAsia="lt-LT"/>
        </w:rPr>
        <w:t> </w:t>
      </w:r>
      <w:r w:rsidRPr="00B82D20">
        <w:rPr>
          <w:rFonts w:ascii="Times New Roman" w:hAnsi="Times New Roman" w:cs="Times New Roman"/>
          <w:b/>
          <w:color w:val="000000"/>
          <w:lang w:val="lt-LT"/>
        </w:rPr>
        <w:t xml:space="preserve">kg ar daugiau sveriantiems vaikams </w:t>
      </w:r>
    </w:p>
    <w:p w:rsidR="00966BD2" w:rsidRPr="00B82D20" w:rsidRDefault="00966BD2" w:rsidP="00966BD2">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Įprasta </w:t>
      </w:r>
      <w:proofErr w:type="spellStart"/>
      <w:r w:rsidRPr="00B82D20">
        <w:rPr>
          <w:rFonts w:ascii="Times New Roman" w:hAnsi="Times New Roman" w:cs="Times New Roman"/>
          <w:lang w:val="lt-LT"/>
        </w:rPr>
        <w:t>Ospamox</w:t>
      </w:r>
      <w:proofErr w:type="spellEnd"/>
      <w:r w:rsidRPr="00B82D20">
        <w:rPr>
          <w:rFonts w:ascii="Times New Roman" w:hAnsi="Times New Roman" w:cs="Times New Roman"/>
          <w:lang w:val="lt-LT"/>
        </w:rPr>
        <w:t xml:space="preserve"> dozė yra nuo 250</w:t>
      </w:r>
      <w:r w:rsidRPr="00B82D20">
        <w:rPr>
          <w:rFonts w:ascii="Times New Roman" w:eastAsia="Times New Roman" w:hAnsi="Times New Roman" w:cs="Times New Roman"/>
          <w:lang w:val="lt-LT" w:eastAsia="lt-LT"/>
        </w:rPr>
        <w:t> </w:t>
      </w:r>
      <w:r w:rsidRPr="00B82D20">
        <w:rPr>
          <w:rFonts w:ascii="Times New Roman" w:hAnsi="Times New Roman" w:cs="Times New Roman"/>
          <w:lang w:val="lt-LT"/>
        </w:rPr>
        <w:t>mg iki 500</w:t>
      </w:r>
      <w:r w:rsidRPr="00B82D20">
        <w:rPr>
          <w:rFonts w:ascii="Times New Roman" w:hAnsi="Times New Roman" w:cs="Times New Roman"/>
        </w:rPr>
        <w:t xml:space="preserve"> mg </w:t>
      </w:r>
      <w:proofErr w:type="spellStart"/>
      <w:r w:rsidRPr="00B82D20">
        <w:rPr>
          <w:rFonts w:ascii="Times New Roman" w:hAnsi="Times New Roman" w:cs="Times New Roman"/>
        </w:rPr>
        <w:t>tris</w:t>
      </w:r>
      <w:proofErr w:type="spellEnd"/>
      <w:r w:rsidRPr="00B82D20">
        <w:rPr>
          <w:rFonts w:ascii="Times New Roman" w:hAnsi="Times New Roman" w:cs="Times New Roman"/>
        </w:rPr>
        <w:t xml:space="preserve"> </w:t>
      </w:r>
      <w:proofErr w:type="spellStart"/>
      <w:r w:rsidRPr="00B82D20">
        <w:rPr>
          <w:rFonts w:ascii="Times New Roman" w:hAnsi="Times New Roman" w:cs="Times New Roman"/>
        </w:rPr>
        <w:t>kartus</w:t>
      </w:r>
      <w:proofErr w:type="spellEnd"/>
      <w:r w:rsidRPr="00B82D20">
        <w:rPr>
          <w:rFonts w:ascii="Times New Roman" w:hAnsi="Times New Roman" w:cs="Times New Roman"/>
        </w:rPr>
        <w:t xml:space="preserve"> per </w:t>
      </w:r>
      <w:proofErr w:type="spellStart"/>
      <w:r w:rsidRPr="00B82D20">
        <w:rPr>
          <w:rFonts w:ascii="Times New Roman" w:hAnsi="Times New Roman" w:cs="Times New Roman"/>
        </w:rPr>
        <w:t>parą</w:t>
      </w:r>
      <w:proofErr w:type="spellEnd"/>
      <w:r w:rsidRPr="00B82D20">
        <w:rPr>
          <w:rFonts w:ascii="Times New Roman" w:hAnsi="Times New Roman" w:cs="Times New Roman"/>
        </w:rPr>
        <w:t xml:space="preserve"> </w:t>
      </w:r>
      <w:proofErr w:type="spellStart"/>
      <w:r w:rsidRPr="00B82D20">
        <w:rPr>
          <w:rFonts w:ascii="Times New Roman" w:hAnsi="Times New Roman" w:cs="Times New Roman"/>
        </w:rPr>
        <w:t>arba</w:t>
      </w:r>
      <w:proofErr w:type="spellEnd"/>
      <w:r w:rsidRPr="00B82D20">
        <w:rPr>
          <w:rFonts w:ascii="Times New Roman" w:hAnsi="Times New Roman" w:cs="Times New Roman"/>
        </w:rPr>
        <w:t xml:space="preserve"> </w:t>
      </w:r>
      <w:proofErr w:type="spellStart"/>
      <w:r w:rsidRPr="00B82D20">
        <w:rPr>
          <w:rFonts w:ascii="Times New Roman" w:hAnsi="Times New Roman" w:cs="Times New Roman"/>
        </w:rPr>
        <w:t>nuo</w:t>
      </w:r>
      <w:proofErr w:type="spellEnd"/>
      <w:r w:rsidRPr="00B82D20">
        <w:rPr>
          <w:rFonts w:ascii="Times New Roman" w:hAnsi="Times New Roman" w:cs="Times New Roman"/>
        </w:rPr>
        <w:t xml:space="preserve"> 750 mg </w:t>
      </w:r>
      <w:proofErr w:type="spellStart"/>
      <w:r w:rsidRPr="00B82D20">
        <w:rPr>
          <w:rFonts w:ascii="Times New Roman" w:hAnsi="Times New Roman" w:cs="Times New Roman"/>
        </w:rPr>
        <w:t>iki</w:t>
      </w:r>
      <w:proofErr w:type="spellEnd"/>
      <w:r w:rsidRPr="00B82D20">
        <w:rPr>
          <w:rFonts w:ascii="Times New Roman" w:hAnsi="Times New Roman" w:cs="Times New Roman"/>
        </w:rPr>
        <w:t xml:space="preserve"> 1 g </w:t>
      </w:r>
      <w:proofErr w:type="spellStart"/>
      <w:r w:rsidRPr="00B82D20">
        <w:rPr>
          <w:rFonts w:ascii="Times New Roman" w:hAnsi="Times New Roman" w:cs="Times New Roman"/>
        </w:rPr>
        <w:t>kas</w:t>
      </w:r>
      <w:proofErr w:type="spellEnd"/>
      <w:r w:rsidRPr="00B82D20">
        <w:rPr>
          <w:rFonts w:ascii="Times New Roman" w:hAnsi="Times New Roman" w:cs="Times New Roman"/>
        </w:rPr>
        <w:t xml:space="preserve"> 12 </w:t>
      </w:r>
      <w:proofErr w:type="spellStart"/>
      <w:r w:rsidRPr="00B82D20">
        <w:rPr>
          <w:rFonts w:ascii="Times New Roman" w:hAnsi="Times New Roman" w:cs="Times New Roman"/>
        </w:rPr>
        <w:t>valandų</w:t>
      </w:r>
      <w:proofErr w:type="spellEnd"/>
      <w:r w:rsidRPr="00B82D20">
        <w:rPr>
          <w:rFonts w:ascii="Times New Roman" w:hAnsi="Times New Roman" w:cs="Times New Roman"/>
        </w:rPr>
        <w:t xml:space="preserve">, </w:t>
      </w:r>
      <w:proofErr w:type="spellStart"/>
      <w:r w:rsidRPr="00B82D20">
        <w:rPr>
          <w:rFonts w:ascii="Times New Roman" w:hAnsi="Times New Roman" w:cs="Times New Roman"/>
        </w:rPr>
        <w:t>atsižvelgiant</w:t>
      </w:r>
      <w:proofErr w:type="spellEnd"/>
      <w:r w:rsidRPr="00B82D20">
        <w:rPr>
          <w:rFonts w:ascii="Times New Roman" w:hAnsi="Times New Roman" w:cs="Times New Roman"/>
        </w:rPr>
        <w:t xml:space="preserve"> į </w:t>
      </w:r>
      <w:proofErr w:type="spellStart"/>
      <w:r w:rsidRPr="00B82D20">
        <w:rPr>
          <w:rFonts w:ascii="Times New Roman" w:hAnsi="Times New Roman" w:cs="Times New Roman"/>
        </w:rPr>
        <w:t>ligos</w:t>
      </w:r>
      <w:proofErr w:type="spellEnd"/>
      <w:r w:rsidRPr="00B82D20">
        <w:rPr>
          <w:rFonts w:ascii="Times New Roman" w:hAnsi="Times New Roman" w:cs="Times New Roman"/>
        </w:rPr>
        <w:t xml:space="preserve"> </w:t>
      </w:r>
      <w:proofErr w:type="spellStart"/>
      <w:r w:rsidRPr="00B82D20">
        <w:rPr>
          <w:rFonts w:ascii="Times New Roman" w:hAnsi="Times New Roman" w:cs="Times New Roman"/>
        </w:rPr>
        <w:t>sunkumą</w:t>
      </w:r>
      <w:proofErr w:type="spellEnd"/>
      <w:r w:rsidRPr="00B82D20">
        <w:rPr>
          <w:rFonts w:ascii="Times New Roman" w:hAnsi="Times New Roman" w:cs="Times New Roman"/>
        </w:rPr>
        <w:t xml:space="preserve"> </w:t>
      </w:r>
      <w:proofErr w:type="spellStart"/>
      <w:r w:rsidRPr="00B82D20">
        <w:rPr>
          <w:rFonts w:ascii="Times New Roman" w:hAnsi="Times New Roman" w:cs="Times New Roman"/>
        </w:rPr>
        <w:t>ir</w:t>
      </w:r>
      <w:proofErr w:type="spellEnd"/>
      <w:r w:rsidRPr="00B82D20">
        <w:rPr>
          <w:rFonts w:ascii="Times New Roman" w:hAnsi="Times New Roman" w:cs="Times New Roman"/>
        </w:rPr>
        <w:t xml:space="preserve"> </w:t>
      </w:r>
      <w:proofErr w:type="spellStart"/>
      <w:r w:rsidRPr="00B82D20">
        <w:rPr>
          <w:rFonts w:ascii="Times New Roman" w:hAnsi="Times New Roman" w:cs="Times New Roman"/>
        </w:rPr>
        <w:t>infekcijos</w:t>
      </w:r>
      <w:proofErr w:type="spellEnd"/>
      <w:r w:rsidRPr="00B82D20">
        <w:rPr>
          <w:rFonts w:ascii="Times New Roman" w:hAnsi="Times New Roman" w:cs="Times New Roman"/>
        </w:rPr>
        <w:t xml:space="preserve"> </w:t>
      </w:r>
      <w:proofErr w:type="spellStart"/>
      <w:r w:rsidRPr="00B82D20">
        <w:rPr>
          <w:rFonts w:ascii="Times New Roman" w:hAnsi="Times New Roman" w:cs="Times New Roman"/>
        </w:rPr>
        <w:t>rūšį</w:t>
      </w:r>
      <w:proofErr w:type="spellEnd"/>
      <w:r w:rsidRPr="00B82D20">
        <w:rPr>
          <w:rFonts w:ascii="Times New Roman" w:hAnsi="Times New Roman" w:cs="Times New Roman"/>
        </w:rPr>
        <w:t>.</w:t>
      </w:r>
    </w:p>
    <w:p w:rsidR="00966BD2" w:rsidRPr="00B82D20" w:rsidRDefault="00966BD2" w:rsidP="00966BD2">
      <w:pPr>
        <w:autoSpaceDE w:val="0"/>
        <w:autoSpaceDN w:val="0"/>
        <w:adjustRightInd w:val="0"/>
        <w:spacing w:after="0" w:line="240" w:lineRule="auto"/>
        <w:rPr>
          <w:rFonts w:ascii="Times New Roman" w:hAnsi="Times New Roman" w:cs="Times New Roman"/>
        </w:rPr>
      </w:pPr>
    </w:p>
    <w:p w:rsidR="00966BD2" w:rsidRPr="00B82D20" w:rsidRDefault="00966BD2" w:rsidP="00966BD2">
      <w:pPr>
        <w:numPr>
          <w:ilvl w:val="0"/>
          <w:numId w:val="8"/>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b/>
          <w:color w:val="000000"/>
          <w:lang w:val="lt-LT"/>
        </w:rPr>
        <w:t xml:space="preserve">Sunki infekcinė liga. </w:t>
      </w:r>
      <w:r w:rsidRPr="00B82D20">
        <w:rPr>
          <w:rFonts w:ascii="Times New Roman" w:hAnsi="Times New Roman" w:cs="Times New Roman"/>
          <w:color w:val="000000"/>
          <w:lang w:val="lt-LT"/>
        </w:rPr>
        <w:t>Nuo 750</w:t>
      </w:r>
      <w:r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mg iki 1</w:t>
      </w:r>
      <w:r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 xml:space="preserve">g tris kartus per parą. </w:t>
      </w:r>
    </w:p>
    <w:p w:rsidR="00966BD2" w:rsidRPr="00B82D20" w:rsidRDefault="00966BD2" w:rsidP="00966BD2">
      <w:pPr>
        <w:numPr>
          <w:ilvl w:val="0"/>
          <w:numId w:val="8"/>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b/>
          <w:color w:val="000000"/>
          <w:lang w:val="lt-LT"/>
        </w:rPr>
        <w:t xml:space="preserve">Šlapimo takų infekcinė liga. </w:t>
      </w:r>
      <w:r w:rsidRPr="00B82D20">
        <w:rPr>
          <w:rFonts w:ascii="Times New Roman" w:hAnsi="Times New Roman" w:cs="Times New Roman"/>
          <w:color w:val="000000"/>
          <w:lang w:val="lt-LT"/>
        </w:rPr>
        <w:t>3</w:t>
      </w:r>
      <w:r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 xml:space="preserve">g dozė du kartus per parą vieną dieną. </w:t>
      </w:r>
    </w:p>
    <w:p w:rsidR="00966BD2" w:rsidRPr="000C1CBC" w:rsidRDefault="00966BD2" w:rsidP="00966BD2">
      <w:pPr>
        <w:numPr>
          <w:ilvl w:val="0"/>
          <w:numId w:val="8"/>
        </w:numPr>
        <w:autoSpaceDE w:val="0"/>
        <w:autoSpaceDN w:val="0"/>
        <w:adjustRightInd w:val="0"/>
        <w:spacing w:after="0" w:line="240" w:lineRule="auto"/>
        <w:ind w:left="567" w:hanging="567"/>
        <w:rPr>
          <w:rFonts w:ascii="Times New Roman" w:hAnsi="Times New Roman"/>
          <w:lang w:val="lt-LT"/>
        </w:rPr>
      </w:pPr>
      <w:proofErr w:type="spellStart"/>
      <w:r w:rsidRPr="00B82D20">
        <w:rPr>
          <w:rFonts w:ascii="Times New Roman" w:hAnsi="Times New Roman" w:cs="Times New Roman"/>
          <w:b/>
          <w:color w:val="000000"/>
          <w:lang w:val="lt-LT"/>
        </w:rPr>
        <w:t>Laimo</w:t>
      </w:r>
      <w:proofErr w:type="spellEnd"/>
      <w:r w:rsidRPr="00B82D20">
        <w:rPr>
          <w:rFonts w:ascii="Times New Roman" w:hAnsi="Times New Roman" w:cs="Times New Roman"/>
          <w:b/>
          <w:color w:val="000000"/>
          <w:lang w:val="lt-LT"/>
        </w:rPr>
        <w:t xml:space="preserve"> liga (infekcinė liga, kurią perneša parazitai, vadinami erkėmis). </w:t>
      </w:r>
      <w:r w:rsidRPr="00B82D20">
        <w:rPr>
          <w:rFonts w:ascii="Times New Roman" w:hAnsi="Times New Roman" w:cs="Times New Roman"/>
          <w:color w:val="000000"/>
          <w:lang w:val="lt-LT"/>
        </w:rPr>
        <w:t>Izoliuota raudonė (pradinė ligos stadija: raudonos ar rožinės spalvos, žiedo formos išbėrimas): iki 4</w:t>
      </w:r>
      <w:r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g per parą. Sisteminės apraiškos (vėlesnė ligos stadija: sunkesni simptomai arba kai liga išplinta organizme): iki 6</w:t>
      </w:r>
      <w:r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 xml:space="preserve">g per parą. </w:t>
      </w:r>
    </w:p>
    <w:p w:rsidR="00966BD2" w:rsidRPr="000C1CBC" w:rsidRDefault="00966BD2" w:rsidP="00966BD2">
      <w:pPr>
        <w:numPr>
          <w:ilvl w:val="0"/>
          <w:numId w:val="8"/>
        </w:numPr>
        <w:autoSpaceDE w:val="0"/>
        <w:autoSpaceDN w:val="0"/>
        <w:adjustRightInd w:val="0"/>
        <w:spacing w:after="0" w:line="240" w:lineRule="auto"/>
        <w:ind w:left="567" w:hanging="567"/>
        <w:rPr>
          <w:rFonts w:ascii="Times New Roman" w:hAnsi="Times New Roman"/>
          <w:lang w:val="lt-LT"/>
        </w:rPr>
      </w:pPr>
      <w:r w:rsidRPr="00B82D20">
        <w:rPr>
          <w:rFonts w:ascii="Times New Roman" w:hAnsi="Times New Roman" w:cs="Times New Roman"/>
          <w:b/>
          <w:color w:val="000000"/>
          <w:lang w:val="lt-LT"/>
        </w:rPr>
        <w:t xml:space="preserve">Skrandžio opos. </w:t>
      </w:r>
      <w:r w:rsidRPr="00B82D20">
        <w:rPr>
          <w:rFonts w:ascii="Times New Roman" w:hAnsi="Times New Roman" w:cs="Times New Roman"/>
          <w:color w:val="000000"/>
          <w:lang w:val="lt-LT"/>
        </w:rPr>
        <w:t>Viena 750</w:t>
      </w:r>
      <w:r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mg arba viena 1</w:t>
      </w:r>
      <w:r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g dozė du kartus per parą 7</w:t>
      </w:r>
      <w:r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 xml:space="preserve">paras kartu su kitais antibiotikais ir vaistais skrandžio opoms gydyti. </w:t>
      </w:r>
    </w:p>
    <w:p w:rsidR="00966BD2" w:rsidRPr="000C1CBC" w:rsidRDefault="00966BD2" w:rsidP="00966BD2">
      <w:pPr>
        <w:numPr>
          <w:ilvl w:val="0"/>
          <w:numId w:val="8"/>
        </w:numPr>
        <w:autoSpaceDE w:val="0"/>
        <w:autoSpaceDN w:val="0"/>
        <w:adjustRightInd w:val="0"/>
        <w:spacing w:after="0" w:line="240" w:lineRule="auto"/>
        <w:ind w:left="567" w:hanging="567"/>
        <w:rPr>
          <w:rFonts w:ascii="Times New Roman" w:hAnsi="Times New Roman"/>
          <w:lang w:val="lt-LT"/>
        </w:rPr>
      </w:pPr>
      <w:r w:rsidRPr="00B82D20">
        <w:rPr>
          <w:rFonts w:ascii="Times New Roman" w:hAnsi="Times New Roman" w:cs="Times New Roman"/>
          <w:b/>
          <w:color w:val="000000"/>
          <w:lang w:val="lt-LT"/>
        </w:rPr>
        <w:t>Norint išvengti infekcinės širdies ligos chirurginės operacijos metu</w:t>
      </w:r>
      <w:r w:rsidRPr="00B82D20">
        <w:rPr>
          <w:rFonts w:ascii="Times New Roman" w:hAnsi="Times New Roman" w:cs="Times New Roman"/>
          <w:color w:val="000000"/>
          <w:lang w:val="lt-LT"/>
        </w:rPr>
        <w:t xml:space="preserve">. Dozė priklausys nuo operacijos pobūdžio. </w:t>
      </w:r>
      <w:r w:rsidRPr="00B82D20">
        <w:rPr>
          <w:rFonts w:ascii="Times New Roman" w:hAnsi="Times New Roman" w:cs="Times New Roman"/>
          <w:color w:val="000000"/>
          <w:lang w:val="lt-LT"/>
        </w:rPr>
        <w:br/>
        <w:t xml:space="preserve">Tuo pačiu laiku gali būti skiriami ir kiti vaistai. Išsamiau paaiškins Jūsų gydytojas, vaistininkas ar slaugytojas. </w:t>
      </w:r>
    </w:p>
    <w:p w:rsidR="00966BD2" w:rsidRPr="00B82D20" w:rsidRDefault="00966BD2" w:rsidP="00966BD2">
      <w:pPr>
        <w:numPr>
          <w:ilvl w:val="0"/>
          <w:numId w:val="8"/>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Didžiausia rekomenduojama dozė yra 6</w:t>
      </w:r>
      <w:r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 xml:space="preserve">g per parą. </w:t>
      </w:r>
    </w:p>
    <w:p w:rsidR="00966BD2" w:rsidRPr="00B82D20" w:rsidRDefault="00966BD2" w:rsidP="00966BD2">
      <w:pPr>
        <w:autoSpaceDE w:val="0"/>
        <w:autoSpaceDN w:val="0"/>
        <w:adjustRightInd w:val="0"/>
        <w:spacing w:after="0" w:line="240" w:lineRule="auto"/>
        <w:ind w:left="567" w:hanging="568"/>
        <w:rPr>
          <w:rFonts w:ascii="Times New Roman" w:hAnsi="Times New Roman" w:cs="Times New Roman"/>
          <w:b/>
        </w:rPr>
      </w:pPr>
    </w:p>
    <w:p w:rsidR="00966BD2" w:rsidRPr="00B82D20" w:rsidRDefault="00966BD2" w:rsidP="00966BD2">
      <w:pPr>
        <w:autoSpaceDE w:val="0"/>
        <w:autoSpaceDN w:val="0"/>
        <w:adjustRightInd w:val="0"/>
        <w:spacing w:after="0" w:line="240" w:lineRule="auto"/>
        <w:ind w:left="567" w:hanging="568"/>
        <w:rPr>
          <w:rFonts w:ascii="Times New Roman" w:hAnsi="Times New Roman" w:cs="Times New Roman"/>
        </w:rPr>
      </w:pPr>
      <w:r w:rsidRPr="00B82D20">
        <w:rPr>
          <w:rFonts w:ascii="Times New Roman" w:hAnsi="Times New Roman" w:cs="Times New Roman"/>
          <w:b/>
          <w:color w:val="000000"/>
          <w:lang w:val="lt-LT"/>
        </w:rPr>
        <w:t xml:space="preserve">Inkstų veiklos sutrikimai </w:t>
      </w:r>
    </w:p>
    <w:p w:rsidR="00966BD2" w:rsidRPr="00B82D20" w:rsidRDefault="00966BD2" w:rsidP="00966BD2">
      <w:pPr>
        <w:autoSpaceDE w:val="0"/>
        <w:autoSpaceDN w:val="0"/>
        <w:adjustRightInd w:val="0"/>
        <w:spacing w:after="0" w:line="240" w:lineRule="auto"/>
        <w:ind w:left="567" w:hanging="568"/>
        <w:rPr>
          <w:rFonts w:ascii="Times New Roman" w:hAnsi="Times New Roman" w:cs="Times New Roman"/>
        </w:rPr>
      </w:pPr>
      <w:r w:rsidRPr="00B82D20">
        <w:rPr>
          <w:rFonts w:ascii="Times New Roman" w:hAnsi="Times New Roman" w:cs="Times New Roman"/>
          <w:color w:val="000000"/>
          <w:lang w:val="lt-LT"/>
        </w:rPr>
        <w:t xml:space="preserve">Jeigu Jums yra inkstų veiklos sutrikimų, Jums skiriama dozė gali būti mažesnė už įprastą dozę. </w:t>
      </w:r>
    </w:p>
    <w:p w:rsidR="00966BD2" w:rsidRPr="00B82D20" w:rsidRDefault="00966BD2" w:rsidP="00966BD2">
      <w:pPr>
        <w:autoSpaceDE w:val="0"/>
        <w:autoSpaceDN w:val="0"/>
        <w:adjustRightInd w:val="0"/>
        <w:spacing w:after="0" w:line="240" w:lineRule="auto"/>
        <w:ind w:left="567" w:hanging="568"/>
        <w:rPr>
          <w:rFonts w:ascii="Times New Roman" w:hAnsi="Times New Roman" w:cs="Times New Roman"/>
          <w:b/>
        </w:rPr>
      </w:pPr>
    </w:p>
    <w:p w:rsidR="00966BD2" w:rsidRPr="00B82D20" w:rsidRDefault="00966BD2" w:rsidP="00966BD2">
      <w:pPr>
        <w:autoSpaceDE w:val="0"/>
        <w:autoSpaceDN w:val="0"/>
        <w:adjustRightInd w:val="0"/>
        <w:spacing w:after="0" w:line="240" w:lineRule="auto"/>
        <w:ind w:left="567" w:hanging="568"/>
        <w:rPr>
          <w:rFonts w:ascii="Times New Roman" w:hAnsi="Times New Roman" w:cs="Times New Roman"/>
        </w:rPr>
      </w:pPr>
      <w:r w:rsidRPr="00B82D20">
        <w:rPr>
          <w:rFonts w:ascii="Times New Roman" w:hAnsi="Times New Roman" w:cs="Times New Roman"/>
          <w:b/>
          <w:color w:val="000000"/>
          <w:lang w:val="lt-LT"/>
        </w:rPr>
        <w:t xml:space="preserve">Ką daryti pavartojus per didelę </w:t>
      </w:r>
      <w:proofErr w:type="spellStart"/>
      <w:r w:rsidRPr="00B82D20">
        <w:rPr>
          <w:rFonts w:ascii="Times New Roman" w:hAnsi="Times New Roman" w:cs="Times New Roman"/>
          <w:b/>
          <w:color w:val="000000"/>
          <w:lang w:val="lt-LT"/>
        </w:rPr>
        <w:t>Ospamox</w:t>
      </w:r>
      <w:proofErr w:type="spellEnd"/>
      <w:r w:rsidRPr="00B82D20">
        <w:rPr>
          <w:rFonts w:ascii="Times New Roman" w:hAnsi="Times New Roman" w:cs="Times New Roman"/>
          <w:b/>
          <w:color w:val="000000"/>
          <w:lang w:val="lt-LT"/>
        </w:rPr>
        <w:t xml:space="preserve"> dozę? </w:t>
      </w:r>
    </w:p>
    <w:p w:rsidR="00966BD2" w:rsidRPr="00BF67DB" w:rsidRDefault="00966BD2" w:rsidP="00966BD2">
      <w:pPr>
        <w:autoSpaceDE w:val="0"/>
        <w:autoSpaceDN w:val="0"/>
        <w:adjustRightInd w:val="0"/>
        <w:spacing w:after="0" w:line="240" w:lineRule="auto"/>
        <w:ind w:hanging="1"/>
        <w:rPr>
          <w:rFonts w:ascii="Times New Roman" w:hAnsi="Times New Roman" w:cs="Times New Roman"/>
          <w:lang w:val="lt-LT"/>
        </w:rPr>
      </w:pPr>
      <w:r w:rsidRPr="00B82D20">
        <w:rPr>
          <w:rFonts w:ascii="Times New Roman" w:hAnsi="Times New Roman" w:cs="Times New Roman"/>
          <w:color w:val="000000"/>
          <w:lang w:val="lt-LT"/>
        </w:rPr>
        <w:t xml:space="preserve">Jei išgėrėte per daug </w:t>
      </w: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gali pasireikšti skrandžio veiklos sutrikimas (pykinimas, vėmimas ar viduriavimas) arba šlapime gali susiformuoti kristalai, dėl kurių šlapimas gali būti drumstas arba gali sutrikti </w:t>
      </w:r>
      <w:proofErr w:type="spellStart"/>
      <w:r w:rsidRPr="00B82D20">
        <w:rPr>
          <w:rFonts w:ascii="Times New Roman" w:hAnsi="Times New Roman" w:cs="Times New Roman"/>
          <w:color w:val="000000"/>
          <w:lang w:val="lt-LT"/>
        </w:rPr>
        <w:t>šlapinimasis</w:t>
      </w:r>
      <w:proofErr w:type="spellEnd"/>
      <w:r w:rsidRPr="00B82D20">
        <w:rPr>
          <w:rFonts w:ascii="Times New Roman" w:hAnsi="Times New Roman" w:cs="Times New Roman"/>
          <w:color w:val="000000"/>
          <w:lang w:val="lt-LT"/>
        </w:rPr>
        <w:t xml:space="preserve">. Kuo greičiau pasikalbėkite su savo gydytoju. Pasiimkite vaistą, kad galėtumėte parodyti jį gydytojui. </w:t>
      </w:r>
    </w:p>
    <w:p w:rsidR="00966BD2" w:rsidRPr="00BF67DB" w:rsidRDefault="00966BD2" w:rsidP="00966BD2">
      <w:pPr>
        <w:autoSpaceDE w:val="0"/>
        <w:autoSpaceDN w:val="0"/>
        <w:adjustRightInd w:val="0"/>
        <w:spacing w:after="0" w:line="240" w:lineRule="auto"/>
        <w:ind w:left="567" w:hanging="568"/>
        <w:rPr>
          <w:rFonts w:ascii="Times New Roman" w:hAnsi="Times New Roman" w:cs="Times New Roman"/>
          <w:b/>
          <w:lang w:val="lt-LT"/>
        </w:rPr>
      </w:pPr>
    </w:p>
    <w:p w:rsidR="00966BD2" w:rsidRPr="00B82D20" w:rsidRDefault="00966BD2" w:rsidP="00966BD2">
      <w:pPr>
        <w:autoSpaceDE w:val="0"/>
        <w:autoSpaceDN w:val="0"/>
        <w:adjustRightInd w:val="0"/>
        <w:spacing w:after="0" w:line="240" w:lineRule="auto"/>
        <w:ind w:left="567" w:hanging="568"/>
        <w:rPr>
          <w:rFonts w:ascii="Times New Roman" w:hAnsi="Times New Roman" w:cs="Times New Roman"/>
        </w:rPr>
      </w:pPr>
      <w:r w:rsidRPr="00B82D20">
        <w:rPr>
          <w:rFonts w:ascii="Times New Roman" w:hAnsi="Times New Roman" w:cs="Times New Roman"/>
          <w:b/>
          <w:color w:val="000000"/>
          <w:lang w:val="lt-LT"/>
        </w:rPr>
        <w:t xml:space="preserve">Pamiršus pavartoti </w:t>
      </w:r>
      <w:proofErr w:type="spellStart"/>
      <w:r w:rsidRPr="00B82D20">
        <w:rPr>
          <w:rFonts w:ascii="Times New Roman" w:hAnsi="Times New Roman" w:cs="Times New Roman"/>
          <w:b/>
          <w:color w:val="000000"/>
          <w:lang w:val="lt-LT"/>
        </w:rPr>
        <w:t>Ospamox</w:t>
      </w:r>
      <w:proofErr w:type="spellEnd"/>
      <w:r w:rsidRPr="00B82D20">
        <w:rPr>
          <w:rFonts w:ascii="Times New Roman" w:hAnsi="Times New Roman" w:cs="Times New Roman"/>
          <w:b/>
          <w:color w:val="000000"/>
          <w:lang w:val="lt-LT"/>
        </w:rPr>
        <w:t xml:space="preserve"> </w:t>
      </w:r>
    </w:p>
    <w:p w:rsidR="00966BD2" w:rsidRPr="00B82D20" w:rsidRDefault="00966BD2" w:rsidP="00966BD2">
      <w:pPr>
        <w:numPr>
          <w:ilvl w:val="0"/>
          <w:numId w:val="9"/>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Jei pamiršote išgerti vaisto dozę, išgerkite vaisto iškart, kai atsiminėte. </w:t>
      </w:r>
    </w:p>
    <w:p w:rsidR="00966BD2" w:rsidRPr="00B82D20" w:rsidRDefault="00966BD2" w:rsidP="00966BD2">
      <w:pPr>
        <w:numPr>
          <w:ilvl w:val="0"/>
          <w:numId w:val="9"/>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lastRenderedPageBreak/>
        <w:t>Negerkite kitos dozės per greitai, palaukite maždaug 4</w:t>
      </w:r>
      <w:r w:rsidRPr="00B82D20">
        <w:rPr>
          <w:rFonts w:ascii="Times New Roman" w:eastAsia="Times New Roman" w:hAnsi="Times New Roman" w:cs="Times New Roman"/>
          <w:color w:val="000000"/>
          <w:lang w:val="lt-LT" w:eastAsia="lt-LT"/>
        </w:rPr>
        <w:t> </w:t>
      </w:r>
      <w:r w:rsidRPr="00B82D20">
        <w:rPr>
          <w:rFonts w:ascii="Times New Roman" w:hAnsi="Times New Roman" w:cs="Times New Roman"/>
          <w:color w:val="000000"/>
          <w:lang w:val="lt-LT"/>
        </w:rPr>
        <w:t xml:space="preserve">valandas ir tada išgerkite kitą dozę . </w:t>
      </w:r>
    </w:p>
    <w:p w:rsidR="00966BD2" w:rsidRPr="000C1CBC" w:rsidRDefault="00966BD2" w:rsidP="00966BD2">
      <w:pPr>
        <w:numPr>
          <w:ilvl w:val="0"/>
          <w:numId w:val="9"/>
        </w:numPr>
        <w:autoSpaceDE w:val="0"/>
        <w:autoSpaceDN w:val="0"/>
        <w:adjustRightInd w:val="0"/>
        <w:spacing w:after="0" w:line="240" w:lineRule="auto"/>
        <w:ind w:left="567" w:hanging="567"/>
        <w:rPr>
          <w:rFonts w:ascii="Times New Roman" w:hAnsi="Times New Roman"/>
          <w:lang w:val="de-DE"/>
        </w:rPr>
      </w:pPr>
      <w:r w:rsidRPr="00B82D20">
        <w:rPr>
          <w:rFonts w:ascii="Times New Roman" w:hAnsi="Times New Roman" w:cs="Times New Roman"/>
          <w:color w:val="000000"/>
          <w:lang w:val="lt-LT"/>
        </w:rPr>
        <w:t xml:space="preserve">Negalima vartoti dvigubos dozės norint kompensuoti praleistą dozę. </w:t>
      </w:r>
    </w:p>
    <w:p w:rsidR="00966BD2" w:rsidRPr="000C1CBC" w:rsidRDefault="00966BD2" w:rsidP="00966BD2">
      <w:pPr>
        <w:autoSpaceDE w:val="0"/>
        <w:autoSpaceDN w:val="0"/>
        <w:adjustRightInd w:val="0"/>
        <w:spacing w:after="0" w:line="240" w:lineRule="auto"/>
        <w:rPr>
          <w:rFonts w:ascii="Times New Roman" w:hAnsi="Times New Roman"/>
          <w:lang w:val="de-DE"/>
        </w:rPr>
      </w:pPr>
    </w:p>
    <w:p w:rsidR="00966BD2" w:rsidRPr="00B82D20" w:rsidRDefault="00966BD2" w:rsidP="00966BD2">
      <w:pPr>
        <w:autoSpaceDE w:val="0"/>
        <w:autoSpaceDN w:val="0"/>
        <w:adjustRightInd w:val="0"/>
        <w:spacing w:after="0" w:line="240" w:lineRule="auto"/>
        <w:ind w:left="567" w:hanging="568"/>
        <w:rPr>
          <w:rFonts w:ascii="Times New Roman" w:hAnsi="Times New Roman" w:cs="Times New Roman"/>
        </w:rPr>
      </w:pPr>
      <w:r w:rsidRPr="00B82D20">
        <w:rPr>
          <w:rFonts w:ascii="Times New Roman" w:hAnsi="Times New Roman" w:cs="Times New Roman"/>
          <w:b/>
          <w:color w:val="000000"/>
          <w:lang w:val="lt-LT"/>
        </w:rPr>
        <w:t xml:space="preserve">Kiek laiko vartoti </w:t>
      </w:r>
      <w:proofErr w:type="spellStart"/>
      <w:r w:rsidRPr="00B82D20">
        <w:rPr>
          <w:rFonts w:ascii="Times New Roman" w:hAnsi="Times New Roman" w:cs="Times New Roman"/>
          <w:b/>
          <w:color w:val="000000"/>
          <w:lang w:val="lt-LT"/>
        </w:rPr>
        <w:t>Ospamox</w:t>
      </w:r>
      <w:proofErr w:type="spellEnd"/>
      <w:r w:rsidRPr="00B82D20">
        <w:rPr>
          <w:rFonts w:ascii="Times New Roman" w:hAnsi="Times New Roman" w:cs="Times New Roman"/>
          <w:b/>
          <w:color w:val="000000"/>
          <w:lang w:val="lt-LT"/>
        </w:rPr>
        <w:t xml:space="preserve">? </w:t>
      </w:r>
    </w:p>
    <w:p w:rsidR="00966BD2" w:rsidRPr="00BF67DB" w:rsidRDefault="00966BD2" w:rsidP="00966BD2">
      <w:pPr>
        <w:numPr>
          <w:ilvl w:val="0"/>
          <w:numId w:val="10"/>
        </w:numPr>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 xml:space="preserve">Vartokite </w:t>
      </w: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tiek, kiek nurodė Jūsų gydytojas, net jeigu jaučiatės geriau. Kad infekcija būtų įveikta, Jūs turite išgerti kiekvieną dozę. Jeigu organizme lieka bakterijų, infekcinė liga gali atsinaujinti. </w:t>
      </w:r>
    </w:p>
    <w:p w:rsidR="00966BD2" w:rsidRPr="00BF67DB" w:rsidRDefault="00966BD2" w:rsidP="00966BD2">
      <w:pPr>
        <w:numPr>
          <w:ilvl w:val="0"/>
          <w:numId w:val="10"/>
        </w:numPr>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 xml:space="preserve">Jeigu pabaigus gydymą vis dar blogai jaučiatės, kreipkitės į gydytoją pakartotinai. </w:t>
      </w:r>
    </w:p>
    <w:p w:rsidR="00966BD2" w:rsidRPr="00BF67DB" w:rsidRDefault="00966BD2" w:rsidP="00966BD2">
      <w:pPr>
        <w:autoSpaceDE w:val="0"/>
        <w:autoSpaceDN w:val="0"/>
        <w:adjustRightInd w:val="0"/>
        <w:spacing w:after="0" w:line="240" w:lineRule="auto"/>
        <w:rPr>
          <w:rFonts w:ascii="Times New Roman" w:hAnsi="Times New Roman" w:cs="Times New Roman"/>
          <w:lang w:val="lt-LT"/>
        </w:rPr>
      </w:pPr>
    </w:p>
    <w:p w:rsidR="00966BD2" w:rsidRPr="00BF67DB" w:rsidRDefault="00966BD2" w:rsidP="00966BD2">
      <w:pPr>
        <w:autoSpaceDE w:val="0"/>
        <w:autoSpaceDN w:val="0"/>
        <w:adjustRightInd w:val="0"/>
        <w:spacing w:after="0" w:line="240" w:lineRule="auto"/>
        <w:ind w:hanging="1"/>
        <w:rPr>
          <w:rFonts w:ascii="Times New Roman" w:hAnsi="Times New Roman" w:cs="Times New Roman"/>
          <w:lang w:val="lt-LT"/>
        </w:rPr>
      </w:pPr>
      <w:r w:rsidRPr="00B82D20">
        <w:rPr>
          <w:rFonts w:ascii="Times New Roman" w:hAnsi="Times New Roman" w:cs="Times New Roman"/>
          <w:color w:val="000000"/>
          <w:lang w:val="lt-LT"/>
        </w:rPr>
        <w:t xml:space="preserve">Ilgą laiką vartojant </w:t>
      </w: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gali pasireikšti pienligė (</w:t>
      </w:r>
      <w:proofErr w:type="spellStart"/>
      <w:r w:rsidRPr="00B82D20">
        <w:rPr>
          <w:rFonts w:ascii="Times New Roman" w:hAnsi="Times New Roman" w:cs="Times New Roman"/>
          <w:color w:val="000000"/>
          <w:lang w:val="lt-LT"/>
        </w:rPr>
        <w:t>mieliagrybių</w:t>
      </w:r>
      <w:proofErr w:type="spellEnd"/>
      <w:r w:rsidRPr="00B82D20">
        <w:rPr>
          <w:rFonts w:ascii="Times New Roman" w:hAnsi="Times New Roman" w:cs="Times New Roman"/>
          <w:color w:val="000000"/>
          <w:lang w:val="lt-LT"/>
        </w:rPr>
        <w:t xml:space="preserve"> sukelta kūno gleivinių infekcinė liga dėl kurios gali pasireikšti perštėjimas, niežulys ir baltos išskyros). Jeigu pasireiškia šis sutrikimas, apie tai pasakykite gydytojui. </w:t>
      </w:r>
    </w:p>
    <w:p w:rsidR="00966BD2" w:rsidRPr="00BF67DB" w:rsidRDefault="00966BD2" w:rsidP="00966BD2">
      <w:pPr>
        <w:autoSpaceDE w:val="0"/>
        <w:autoSpaceDN w:val="0"/>
        <w:adjustRightInd w:val="0"/>
        <w:spacing w:after="0" w:line="240" w:lineRule="auto"/>
        <w:ind w:left="567" w:hanging="568"/>
        <w:rPr>
          <w:rFonts w:ascii="Times New Roman" w:hAnsi="Times New Roman" w:cs="Times New Roman"/>
          <w:lang w:val="lt-LT"/>
        </w:rPr>
      </w:pPr>
    </w:p>
    <w:p w:rsidR="00966BD2" w:rsidRPr="00BF67DB" w:rsidRDefault="00966BD2" w:rsidP="00966BD2">
      <w:pPr>
        <w:autoSpaceDE w:val="0"/>
        <w:autoSpaceDN w:val="0"/>
        <w:adjustRightInd w:val="0"/>
        <w:spacing w:after="0" w:line="240" w:lineRule="auto"/>
        <w:ind w:hanging="1"/>
        <w:rPr>
          <w:rFonts w:ascii="Times New Roman" w:hAnsi="Times New Roman" w:cs="Times New Roman"/>
          <w:lang w:val="lt-LT"/>
        </w:rPr>
      </w:pPr>
      <w:r w:rsidRPr="00B82D20">
        <w:rPr>
          <w:rFonts w:ascii="Times New Roman" w:hAnsi="Times New Roman" w:cs="Times New Roman"/>
          <w:color w:val="000000"/>
          <w:lang w:val="lt-LT"/>
        </w:rPr>
        <w:t xml:space="preserve">Jeigu ilgą laiką vartojate </w:t>
      </w: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Jūsų gydytojas gali skirti atlikti papildomus tyrimus, kad įvertintų, ar Jūsų inkstų ir kepenų veikla bei kraujas yra normalūs.</w:t>
      </w:r>
    </w:p>
    <w:p w:rsidR="00966BD2" w:rsidRPr="00BF67DB" w:rsidRDefault="00966BD2" w:rsidP="00966BD2">
      <w:pPr>
        <w:autoSpaceDE w:val="0"/>
        <w:autoSpaceDN w:val="0"/>
        <w:adjustRightInd w:val="0"/>
        <w:spacing w:after="0" w:line="240" w:lineRule="auto"/>
        <w:ind w:left="567" w:hanging="568"/>
        <w:rPr>
          <w:rFonts w:ascii="Times New Roman" w:hAnsi="Times New Roman" w:cs="Times New Roman"/>
          <w:lang w:val="lt-LT"/>
        </w:rPr>
      </w:pPr>
    </w:p>
    <w:p w:rsidR="00966BD2" w:rsidRPr="00B82D20" w:rsidRDefault="00966BD2" w:rsidP="00966BD2">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Jeigu kiltų daugiau klausimų dėl šio vaisto vartojimo, kreipkitės į gydytoją arba vaistininką.</w:t>
      </w:r>
    </w:p>
    <w:p w:rsidR="00966BD2" w:rsidRPr="00B82D20" w:rsidRDefault="00966BD2" w:rsidP="00966BD2">
      <w:pPr>
        <w:tabs>
          <w:tab w:val="left" w:pos="567"/>
        </w:tabs>
        <w:spacing w:after="0" w:line="240" w:lineRule="auto"/>
        <w:rPr>
          <w:rFonts w:ascii="Times New Roman" w:hAnsi="Times New Roman" w:cs="Times New Roman"/>
          <w:lang w:val="lt-LT"/>
        </w:rPr>
      </w:pPr>
    </w:p>
    <w:p w:rsidR="00966BD2" w:rsidRPr="00B82D20" w:rsidRDefault="00966BD2" w:rsidP="00966BD2">
      <w:pPr>
        <w:tabs>
          <w:tab w:val="left" w:pos="567"/>
        </w:tabs>
        <w:spacing w:after="0" w:line="240" w:lineRule="auto"/>
        <w:rPr>
          <w:rFonts w:ascii="Times New Roman" w:hAnsi="Times New Roman" w:cs="Times New Roman"/>
          <w:lang w:val="lt-LT"/>
        </w:rPr>
      </w:pPr>
    </w:p>
    <w:p w:rsidR="00966BD2" w:rsidRPr="00B82D20" w:rsidRDefault="00966BD2" w:rsidP="00966BD2">
      <w:pPr>
        <w:keepNext/>
        <w:tabs>
          <w:tab w:val="left" w:pos="567"/>
        </w:tabs>
        <w:spacing w:after="0" w:line="240" w:lineRule="auto"/>
        <w:outlineLvl w:val="1"/>
        <w:rPr>
          <w:rFonts w:ascii="Times New Roman" w:eastAsia="Times New Roman" w:hAnsi="Times New Roman" w:cs="Times New Roman"/>
          <w:b/>
          <w:szCs w:val="20"/>
          <w:lang w:val="lt-LT" w:eastAsia="lt-LT"/>
        </w:rPr>
      </w:pPr>
      <w:r w:rsidRPr="00B82D20">
        <w:rPr>
          <w:rFonts w:ascii="Times New Roman" w:hAnsi="Times New Roman" w:cs="Times New Roman"/>
          <w:b/>
          <w:lang w:val="lt-LT"/>
        </w:rPr>
        <w:t>4.</w:t>
      </w:r>
      <w:r w:rsidRPr="00B82D20">
        <w:rPr>
          <w:rFonts w:ascii="Times New Roman" w:hAnsi="Times New Roman" w:cs="Times New Roman"/>
          <w:b/>
          <w:lang w:val="lt-LT"/>
        </w:rPr>
        <w:tab/>
        <w:t>Galimas šalutinis poveikis</w:t>
      </w:r>
    </w:p>
    <w:p w:rsidR="00966BD2" w:rsidRPr="00B82D20" w:rsidRDefault="00966BD2" w:rsidP="00966BD2">
      <w:pPr>
        <w:tabs>
          <w:tab w:val="left" w:pos="567"/>
        </w:tabs>
        <w:spacing w:after="0" w:line="240" w:lineRule="auto"/>
        <w:ind w:left="567" w:hanging="567"/>
        <w:rPr>
          <w:rFonts w:ascii="Times New Roman" w:hAnsi="Times New Roman" w:cs="Times New Roman"/>
          <w:lang w:val="lt-LT"/>
        </w:rPr>
      </w:pPr>
    </w:p>
    <w:p w:rsidR="00966BD2" w:rsidRPr="00B82D20" w:rsidRDefault="00966BD2" w:rsidP="00966BD2">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Šis vaistas, kaip ir visi kiti, gali sukelti šalutinį poveikį, nors jis pasireiškia ne visiems žmonėms.</w:t>
      </w:r>
    </w:p>
    <w:p w:rsidR="00966BD2" w:rsidRPr="00BF67DB" w:rsidRDefault="00966BD2" w:rsidP="00966BD2">
      <w:pPr>
        <w:autoSpaceDE w:val="0"/>
        <w:autoSpaceDN w:val="0"/>
        <w:adjustRightInd w:val="0"/>
        <w:spacing w:after="0" w:line="240" w:lineRule="auto"/>
        <w:ind w:left="567" w:hanging="568"/>
        <w:rPr>
          <w:rFonts w:ascii="Times New Roman" w:hAnsi="Times New Roman" w:cs="Times New Roman"/>
          <w:b/>
          <w:lang w:val="lt-LT"/>
        </w:rPr>
      </w:pPr>
    </w:p>
    <w:p w:rsidR="00966BD2" w:rsidRPr="00BF67DB" w:rsidRDefault="00966BD2" w:rsidP="00966BD2">
      <w:pPr>
        <w:autoSpaceDE w:val="0"/>
        <w:autoSpaceDN w:val="0"/>
        <w:adjustRightInd w:val="0"/>
        <w:spacing w:after="0" w:line="240" w:lineRule="auto"/>
        <w:ind w:hanging="1"/>
        <w:rPr>
          <w:rFonts w:ascii="Times New Roman" w:hAnsi="Times New Roman" w:cs="Times New Roman"/>
          <w:lang w:val="lt-LT"/>
        </w:rPr>
      </w:pPr>
      <w:r w:rsidRPr="00B82D20">
        <w:rPr>
          <w:rFonts w:ascii="Times New Roman" w:hAnsi="Times New Roman" w:cs="Times New Roman"/>
          <w:b/>
          <w:color w:val="000000"/>
          <w:lang w:val="lt-LT"/>
        </w:rPr>
        <w:t xml:space="preserve">Nutraukite </w:t>
      </w:r>
      <w:proofErr w:type="spellStart"/>
      <w:r w:rsidRPr="00B82D20">
        <w:rPr>
          <w:rFonts w:ascii="Times New Roman" w:hAnsi="Times New Roman" w:cs="Times New Roman"/>
          <w:b/>
          <w:color w:val="000000"/>
          <w:lang w:val="lt-LT"/>
        </w:rPr>
        <w:t>Ospamox</w:t>
      </w:r>
      <w:proofErr w:type="spellEnd"/>
      <w:r w:rsidRPr="00B82D20">
        <w:rPr>
          <w:rFonts w:ascii="Times New Roman" w:hAnsi="Times New Roman" w:cs="Times New Roman"/>
          <w:b/>
          <w:color w:val="000000"/>
          <w:lang w:val="lt-LT"/>
        </w:rPr>
        <w:t xml:space="preserve"> vartojimą ir nedelsdami kreipkitės į gydytoją, jeigu pastebėjote kurį nors toliau išvardytą sunkų šalutinį poveikį – Jums gali prireikti skubiai suteikti medicininę pagalbą. </w:t>
      </w:r>
    </w:p>
    <w:p w:rsidR="00966BD2" w:rsidRPr="00BF67DB" w:rsidRDefault="00966BD2" w:rsidP="00966BD2">
      <w:pPr>
        <w:autoSpaceDE w:val="0"/>
        <w:autoSpaceDN w:val="0"/>
        <w:adjustRightInd w:val="0"/>
        <w:spacing w:after="0" w:line="240" w:lineRule="auto"/>
        <w:ind w:left="567" w:hanging="568"/>
        <w:rPr>
          <w:rFonts w:ascii="Times New Roman" w:hAnsi="Times New Roman" w:cs="Times New Roman"/>
          <w:lang w:val="lt-LT"/>
        </w:rPr>
      </w:pPr>
      <w:r w:rsidRPr="00B82D20">
        <w:rPr>
          <w:rFonts w:ascii="Times New Roman" w:hAnsi="Times New Roman" w:cs="Times New Roman"/>
          <w:color w:val="000000"/>
          <w:lang w:val="lt-LT"/>
        </w:rPr>
        <w:t xml:space="preserve">Toliau išvardytas šalutinis poveikis yra labai retas (gali pasireikšti rečiau kaip 1 </w:t>
      </w:r>
      <w:r w:rsidRPr="00B82D20">
        <w:rPr>
          <w:rFonts w:ascii="Times New Roman" w:eastAsia="Times New Roman" w:hAnsi="Times New Roman" w:cs="Times New Roman"/>
          <w:color w:val="000000"/>
          <w:lang w:val="lt-LT" w:eastAsia="lt-LT"/>
        </w:rPr>
        <w:t>iš10000</w:t>
      </w:r>
      <w:r w:rsidRPr="00B82D20">
        <w:rPr>
          <w:rFonts w:ascii="Times New Roman" w:hAnsi="Times New Roman" w:cs="Times New Roman"/>
          <w:color w:val="000000"/>
          <w:lang w:val="lt-LT"/>
        </w:rPr>
        <w:t xml:space="preserve"> žmonių) </w:t>
      </w:r>
    </w:p>
    <w:p w:rsidR="00966BD2" w:rsidRPr="00B82D20" w:rsidRDefault="00966BD2" w:rsidP="00966BD2">
      <w:pPr>
        <w:numPr>
          <w:ilvl w:val="0"/>
          <w:numId w:val="11"/>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Alerginės reakcijos, kurių požymiai gali būti: odos niežėjimas ar išbėrimas, veido, lūpų, liežuvio arba kūno tinimas ar kvėpavimo pasunkėjimas. Toks poveikis gali būti sunkus ir kartais mirtinas.</w:t>
      </w:r>
    </w:p>
    <w:p w:rsidR="00966BD2" w:rsidRPr="00BF67DB" w:rsidRDefault="00966BD2" w:rsidP="00966BD2">
      <w:pPr>
        <w:numPr>
          <w:ilvl w:val="0"/>
          <w:numId w:val="11"/>
        </w:numPr>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 xml:space="preserve">Išbėrimas arba taisyklingos plokščios raudonos apvalios dėmės po oda arba odos mėlynės. Toks poveikis pasireiškia dėl alerginės reakcijos pasireiškus kraujagyslių sienelės uždegimui. Jis gali būti susijęs su sąnarių skausmu (artritu) ir inkstų veiklos sutrikimais. </w:t>
      </w:r>
    </w:p>
    <w:p w:rsidR="00966BD2" w:rsidRPr="00BF67DB" w:rsidRDefault="00966BD2" w:rsidP="00966BD2">
      <w:pPr>
        <w:numPr>
          <w:ilvl w:val="0"/>
          <w:numId w:val="11"/>
        </w:numPr>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 xml:space="preserve">Gali pasireikšti uždelstos alerginės reakcijos, kurios dažniausiai pasireiškia praėjus nuo 7 iki 12 parų po gydymo </w:t>
      </w: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o jų požymiai gali būti: išbėrimas, karščiavimas, sąnarių skausmai ir limfmazgių padidėjimas, ypač pažastyje. </w:t>
      </w:r>
    </w:p>
    <w:p w:rsidR="00966BD2" w:rsidRPr="00B82D20" w:rsidRDefault="00966BD2" w:rsidP="00966BD2">
      <w:pPr>
        <w:numPr>
          <w:ilvl w:val="0"/>
          <w:numId w:val="11"/>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Gali pasireikšti odos reakcija, kuri vadinama daugiaforme raudone, dėl kurios atsiranda niežtinčios rausvai violetinės spalvos, ypač rankų delnų ir kojų padų odos dėmės, į dilgėlinę panašios iškilios paburkusios odos vietos, skausmingos vietos burnos gleivinėje, akyse ir lyties organų srityje. Gali pasireikšti karščiavimas ir labai didelis nuovargis. </w:t>
      </w:r>
    </w:p>
    <w:p w:rsidR="00966BD2" w:rsidRPr="00BF67DB" w:rsidRDefault="00966BD2" w:rsidP="00966BD2">
      <w:pPr>
        <w:numPr>
          <w:ilvl w:val="0"/>
          <w:numId w:val="11"/>
        </w:numPr>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 xml:space="preserve">Kitos sunkios odos reakcijos yra: odos spalvos pokyčiai, gumbai po oda, pūslelių ar </w:t>
      </w:r>
      <w:proofErr w:type="spellStart"/>
      <w:r w:rsidRPr="00B82D20">
        <w:rPr>
          <w:rFonts w:ascii="Times New Roman" w:hAnsi="Times New Roman" w:cs="Times New Roman"/>
          <w:color w:val="000000"/>
          <w:lang w:val="lt-LT"/>
        </w:rPr>
        <w:t>pūlinėlių</w:t>
      </w:r>
      <w:proofErr w:type="spellEnd"/>
      <w:r w:rsidRPr="00B82D20">
        <w:rPr>
          <w:rFonts w:ascii="Times New Roman" w:hAnsi="Times New Roman" w:cs="Times New Roman"/>
          <w:color w:val="000000"/>
          <w:lang w:val="lt-LT"/>
        </w:rPr>
        <w:t xml:space="preserve"> susiformavimas, odos lupimasis, paraudimas, skausmas, niežulys, pleiskanojimas. Šie sutrikimai gali būti susiję su karščiavimu, galvos skausmu ir kūno diegliais. </w:t>
      </w:r>
    </w:p>
    <w:p w:rsidR="00966BD2" w:rsidRPr="00B82D20" w:rsidRDefault="00966BD2" w:rsidP="00966BD2">
      <w:pPr>
        <w:numPr>
          <w:ilvl w:val="0"/>
          <w:numId w:val="11"/>
        </w:numPr>
        <w:autoSpaceDE w:val="0"/>
        <w:autoSpaceDN w:val="0"/>
        <w:adjustRightInd w:val="0"/>
        <w:spacing w:after="0" w:line="240" w:lineRule="auto"/>
        <w:ind w:left="567" w:hanging="567"/>
        <w:rPr>
          <w:rFonts w:ascii="Times New Roman" w:eastAsia="Times New Roman" w:hAnsi="Times New Roman" w:cs="Times New Roman"/>
          <w:color w:val="000000"/>
          <w:lang w:val="lt-LT" w:eastAsia="lt-LT"/>
        </w:rPr>
      </w:pPr>
      <w:r w:rsidRPr="00B82D20">
        <w:rPr>
          <w:rFonts w:ascii="Times New Roman" w:eastAsia="Times New Roman" w:hAnsi="Times New Roman" w:cs="Times New Roman"/>
          <w:color w:val="000000"/>
          <w:lang w:val="lt-LT" w:eastAsia="lt-LT"/>
        </w:rPr>
        <w:t>Į gripą panašūs simptomai, pasireiškiantys kartu su išbėrimu, karščiavimu, patinusiais limfmazgiais, taip pat nuo normos nukrypę kraujo tyrimų rezultatai (įskaitant baltųjų kraujo ląstelių kiekio padidėjimą (</w:t>
      </w:r>
      <w:proofErr w:type="spellStart"/>
      <w:r w:rsidRPr="00B82D20">
        <w:rPr>
          <w:rFonts w:ascii="Times New Roman" w:eastAsia="Times New Roman" w:hAnsi="Times New Roman" w:cs="Times New Roman"/>
          <w:color w:val="000000"/>
          <w:lang w:val="lt-LT" w:eastAsia="lt-LT"/>
        </w:rPr>
        <w:t>eozinofiliją</w:t>
      </w:r>
      <w:proofErr w:type="spellEnd"/>
      <w:r w:rsidRPr="00B82D20">
        <w:rPr>
          <w:rFonts w:ascii="Times New Roman" w:eastAsia="Times New Roman" w:hAnsi="Times New Roman" w:cs="Times New Roman"/>
          <w:color w:val="000000"/>
          <w:lang w:val="lt-LT" w:eastAsia="lt-LT"/>
        </w:rPr>
        <w:t xml:space="preserve">) ir kepenų fermentų kiekio padidėjimą) (reakcija į vaistą su </w:t>
      </w:r>
      <w:proofErr w:type="spellStart"/>
      <w:r w:rsidRPr="00B82D20">
        <w:rPr>
          <w:rFonts w:ascii="Times New Roman" w:eastAsia="Times New Roman" w:hAnsi="Times New Roman" w:cs="Times New Roman"/>
          <w:color w:val="000000"/>
          <w:lang w:val="lt-LT" w:eastAsia="lt-LT"/>
        </w:rPr>
        <w:t>eozinofilija</w:t>
      </w:r>
      <w:proofErr w:type="spellEnd"/>
      <w:r w:rsidRPr="00B82D20">
        <w:rPr>
          <w:rFonts w:ascii="Times New Roman" w:eastAsia="Times New Roman" w:hAnsi="Times New Roman" w:cs="Times New Roman"/>
          <w:color w:val="000000"/>
          <w:lang w:val="lt-LT" w:eastAsia="lt-LT"/>
        </w:rPr>
        <w:t xml:space="preserve"> ir sisteminiais simptomais (</w:t>
      </w:r>
      <w:r w:rsidRPr="00B82D20">
        <w:rPr>
          <w:rFonts w:ascii="Times New Roman" w:eastAsia="Times New Roman" w:hAnsi="Times New Roman" w:cs="Times New Roman"/>
          <w:i/>
          <w:iCs/>
          <w:color w:val="000000"/>
          <w:lang w:val="lt-LT" w:eastAsia="lt-LT"/>
        </w:rPr>
        <w:t>DRESS</w:t>
      </w:r>
      <w:r w:rsidRPr="00B82D20">
        <w:rPr>
          <w:rFonts w:ascii="Times New Roman" w:eastAsia="Times New Roman" w:hAnsi="Times New Roman" w:cs="Times New Roman"/>
          <w:color w:val="000000"/>
          <w:lang w:val="lt-LT" w:eastAsia="lt-LT"/>
        </w:rPr>
        <w:t xml:space="preserve">)). </w:t>
      </w:r>
    </w:p>
    <w:p w:rsidR="00966BD2" w:rsidRPr="00B82D20" w:rsidRDefault="00966BD2" w:rsidP="00966BD2">
      <w:pPr>
        <w:numPr>
          <w:ilvl w:val="0"/>
          <w:numId w:val="11"/>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Karščiavimas, </w:t>
      </w:r>
      <w:proofErr w:type="spellStart"/>
      <w:r w:rsidRPr="00B82D20">
        <w:rPr>
          <w:rFonts w:ascii="Times New Roman" w:hAnsi="Times New Roman" w:cs="Times New Roman"/>
          <w:color w:val="000000"/>
          <w:lang w:val="lt-LT"/>
        </w:rPr>
        <w:t>šaltkrėtis</w:t>
      </w:r>
      <w:proofErr w:type="spellEnd"/>
      <w:r w:rsidRPr="00B82D20">
        <w:rPr>
          <w:rFonts w:ascii="Times New Roman" w:hAnsi="Times New Roman" w:cs="Times New Roman"/>
          <w:color w:val="000000"/>
          <w:lang w:val="lt-LT"/>
        </w:rPr>
        <w:t xml:space="preserve">, gerklės skausmas ir kiti infekcinės ligos požymiai arba greitai atsirandančios mėlynės. Tai gali būti kraujo ląstelių sutrikimo požymis. </w:t>
      </w:r>
    </w:p>
    <w:p w:rsidR="00966BD2" w:rsidRPr="00B82D20" w:rsidRDefault="00966BD2" w:rsidP="00966BD2">
      <w:pPr>
        <w:numPr>
          <w:ilvl w:val="0"/>
          <w:numId w:val="11"/>
        </w:numPr>
        <w:autoSpaceDE w:val="0"/>
        <w:autoSpaceDN w:val="0"/>
        <w:adjustRightInd w:val="0"/>
        <w:spacing w:after="0" w:line="240" w:lineRule="auto"/>
        <w:ind w:left="567" w:hanging="567"/>
        <w:rPr>
          <w:rFonts w:ascii="Times New Roman" w:hAnsi="Times New Roman" w:cs="Times New Roman"/>
        </w:rPr>
      </w:pPr>
      <w:proofErr w:type="spellStart"/>
      <w:r w:rsidRPr="00B82D20">
        <w:rPr>
          <w:rFonts w:ascii="Times New Roman" w:hAnsi="Times New Roman" w:cs="Times New Roman"/>
          <w:i/>
          <w:color w:val="000000"/>
          <w:lang w:val="lt-LT"/>
        </w:rPr>
        <w:t>Jarisch-Herxheimer</w:t>
      </w:r>
      <w:proofErr w:type="spellEnd"/>
      <w:r w:rsidRPr="00B82D20">
        <w:rPr>
          <w:rFonts w:ascii="Times New Roman" w:hAnsi="Times New Roman" w:cs="Times New Roman"/>
          <w:i/>
          <w:color w:val="000000"/>
          <w:lang w:val="lt-LT"/>
        </w:rPr>
        <w:t xml:space="preserve"> </w:t>
      </w:r>
      <w:r w:rsidRPr="00B82D20">
        <w:rPr>
          <w:rFonts w:ascii="Times New Roman" w:hAnsi="Times New Roman" w:cs="Times New Roman"/>
          <w:color w:val="000000"/>
          <w:lang w:val="lt-LT"/>
        </w:rPr>
        <w:t xml:space="preserve">reakcija, kuri pasireiškia gydant </w:t>
      </w:r>
      <w:proofErr w:type="spellStart"/>
      <w:r w:rsidRPr="00B82D20">
        <w:rPr>
          <w:rFonts w:ascii="Times New Roman" w:hAnsi="Times New Roman" w:cs="Times New Roman"/>
          <w:color w:val="000000"/>
          <w:lang w:val="lt-LT"/>
        </w:rPr>
        <w:t>Laimo</w:t>
      </w:r>
      <w:proofErr w:type="spellEnd"/>
      <w:r w:rsidRPr="00B82D20">
        <w:rPr>
          <w:rFonts w:ascii="Times New Roman" w:hAnsi="Times New Roman" w:cs="Times New Roman"/>
          <w:color w:val="000000"/>
          <w:lang w:val="lt-LT"/>
        </w:rPr>
        <w:t xml:space="preserve"> ligą </w:t>
      </w:r>
      <w:proofErr w:type="spellStart"/>
      <w:r w:rsidRPr="00B82D20">
        <w:rPr>
          <w:rFonts w:ascii="Times New Roman" w:hAnsi="Times New Roman" w:cs="Times New Roman"/>
          <w:color w:val="000000"/>
          <w:lang w:val="lt-LT"/>
        </w:rPr>
        <w:t>Ospamox</w:t>
      </w:r>
      <w:proofErr w:type="spellEnd"/>
      <w:r w:rsidRPr="00B82D20">
        <w:rPr>
          <w:rFonts w:ascii="Times New Roman" w:hAnsi="Times New Roman" w:cs="Times New Roman"/>
          <w:color w:val="000000"/>
          <w:lang w:val="lt-LT"/>
        </w:rPr>
        <w:t xml:space="preserve"> ir sukelia karščiavimą, drebulį, galvos skausmą, raumenų skausmą ir odos išbėrimą. </w:t>
      </w:r>
    </w:p>
    <w:p w:rsidR="00966BD2" w:rsidRPr="00B82D20" w:rsidRDefault="00966BD2" w:rsidP="00966BD2">
      <w:pPr>
        <w:numPr>
          <w:ilvl w:val="0"/>
          <w:numId w:val="11"/>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Storosios (gaubtinės) žarnos uždegimas, pasireiškiantis viduriavimu (kartais su krauju), skausmu ir karščiavimu. </w:t>
      </w:r>
    </w:p>
    <w:p w:rsidR="00966BD2" w:rsidRPr="00B82D20" w:rsidRDefault="00966BD2" w:rsidP="00966BD2">
      <w:pPr>
        <w:numPr>
          <w:ilvl w:val="0"/>
          <w:numId w:val="11"/>
        </w:numPr>
        <w:autoSpaceDE w:val="0"/>
        <w:autoSpaceDN w:val="0"/>
        <w:adjustRightInd w:val="0"/>
        <w:spacing w:after="0" w:line="240" w:lineRule="auto"/>
        <w:ind w:left="567" w:hanging="567"/>
        <w:rPr>
          <w:rFonts w:ascii="Times New Roman" w:hAnsi="Times New Roman" w:cs="Times New Roman"/>
        </w:rPr>
      </w:pPr>
      <w:r w:rsidRPr="00B82D20">
        <w:rPr>
          <w:rFonts w:ascii="Times New Roman" w:hAnsi="Times New Roman" w:cs="Times New Roman"/>
          <w:color w:val="000000"/>
          <w:lang w:val="lt-LT"/>
        </w:rPr>
        <w:t xml:space="preserve">Gali pasireikšti sunkus šalutinis poveikis kepenims. Toks poveikis dažniausiai yra susijęs su ilgalaikiu gydymu ir pasireiškia vyrams bei senyviems pacientams. Turite nedelsdami pasakyti savo gydytojui, jeigu: </w:t>
      </w:r>
    </w:p>
    <w:p w:rsidR="00966BD2" w:rsidRPr="00B82D20" w:rsidRDefault="00966BD2" w:rsidP="00966BD2">
      <w:pPr>
        <w:numPr>
          <w:ilvl w:val="0"/>
          <w:numId w:val="12"/>
        </w:numPr>
        <w:autoSpaceDE w:val="0"/>
        <w:autoSpaceDN w:val="0"/>
        <w:adjustRightInd w:val="0"/>
        <w:spacing w:after="0" w:line="240" w:lineRule="auto"/>
        <w:ind w:left="851" w:hanging="284"/>
        <w:rPr>
          <w:rFonts w:ascii="Times New Roman" w:hAnsi="Times New Roman" w:cs="Times New Roman"/>
        </w:rPr>
      </w:pPr>
      <w:r w:rsidRPr="00B82D20">
        <w:rPr>
          <w:rFonts w:ascii="Times New Roman" w:hAnsi="Times New Roman" w:cs="Times New Roman"/>
          <w:color w:val="000000"/>
          <w:lang w:val="lt-LT"/>
        </w:rPr>
        <w:lastRenderedPageBreak/>
        <w:t xml:space="preserve">pasireiškia sunkus viduriavimas su kraujavimu; </w:t>
      </w:r>
    </w:p>
    <w:p w:rsidR="00966BD2" w:rsidRPr="00B82D20" w:rsidRDefault="00966BD2" w:rsidP="00966BD2">
      <w:pPr>
        <w:numPr>
          <w:ilvl w:val="0"/>
          <w:numId w:val="12"/>
        </w:numPr>
        <w:autoSpaceDE w:val="0"/>
        <w:autoSpaceDN w:val="0"/>
        <w:adjustRightInd w:val="0"/>
        <w:spacing w:after="0" w:line="240" w:lineRule="auto"/>
        <w:ind w:left="851" w:hanging="284"/>
        <w:rPr>
          <w:rFonts w:ascii="Times New Roman" w:hAnsi="Times New Roman" w:cs="Times New Roman"/>
        </w:rPr>
      </w:pPr>
      <w:r w:rsidRPr="00B82D20">
        <w:rPr>
          <w:rFonts w:ascii="Times New Roman" w:hAnsi="Times New Roman" w:cs="Times New Roman"/>
          <w:color w:val="000000"/>
          <w:lang w:val="lt-LT"/>
        </w:rPr>
        <w:t xml:space="preserve">atsiranda pūslių, paraudimų ar mėlynių odoje; </w:t>
      </w:r>
    </w:p>
    <w:p w:rsidR="00966BD2" w:rsidRPr="00B82D20" w:rsidRDefault="00966BD2" w:rsidP="00966BD2">
      <w:pPr>
        <w:numPr>
          <w:ilvl w:val="0"/>
          <w:numId w:val="12"/>
        </w:numPr>
        <w:autoSpaceDE w:val="0"/>
        <w:autoSpaceDN w:val="0"/>
        <w:adjustRightInd w:val="0"/>
        <w:spacing w:after="0" w:line="240" w:lineRule="auto"/>
        <w:ind w:left="851" w:hanging="284"/>
        <w:rPr>
          <w:rFonts w:ascii="Times New Roman" w:hAnsi="Times New Roman" w:cs="Times New Roman"/>
        </w:rPr>
      </w:pPr>
      <w:r w:rsidRPr="00B82D20">
        <w:rPr>
          <w:rFonts w:ascii="Times New Roman" w:hAnsi="Times New Roman" w:cs="Times New Roman"/>
          <w:color w:val="000000"/>
          <w:lang w:val="lt-LT"/>
        </w:rPr>
        <w:t xml:space="preserve">patamsėja šlapimas arba pašviesėja išmatos; </w:t>
      </w:r>
    </w:p>
    <w:p w:rsidR="00966BD2" w:rsidRPr="000C1CBC" w:rsidRDefault="00966BD2" w:rsidP="00966BD2">
      <w:pPr>
        <w:numPr>
          <w:ilvl w:val="0"/>
          <w:numId w:val="12"/>
        </w:numPr>
        <w:autoSpaceDE w:val="0"/>
        <w:autoSpaceDN w:val="0"/>
        <w:adjustRightInd w:val="0"/>
        <w:spacing w:after="0" w:line="240" w:lineRule="auto"/>
        <w:ind w:left="851" w:hanging="284"/>
        <w:rPr>
          <w:rFonts w:ascii="Times New Roman" w:hAnsi="Times New Roman"/>
          <w:lang w:val="lt-LT"/>
        </w:rPr>
      </w:pPr>
      <w:r w:rsidRPr="00B82D20">
        <w:rPr>
          <w:rFonts w:ascii="Times New Roman" w:hAnsi="Times New Roman" w:cs="Times New Roman"/>
          <w:color w:val="000000"/>
          <w:lang w:val="lt-LT"/>
        </w:rPr>
        <w:t xml:space="preserve">pagelsta oda ar akių baltymai (gelta). Taip pat žr. toliau apie anemiją, kuri gali sukelti geltą. </w:t>
      </w:r>
    </w:p>
    <w:p w:rsidR="00966BD2" w:rsidRPr="000C1CBC" w:rsidRDefault="00966BD2" w:rsidP="00966BD2">
      <w:pPr>
        <w:autoSpaceDE w:val="0"/>
        <w:autoSpaceDN w:val="0"/>
        <w:adjustRightInd w:val="0"/>
        <w:spacing w:after="0" w:line="240" w:lineRule="auto"/>
        <w:rPr>
          <w:rFonts w:ascii="Times New Roman" w:hAnsi="Times New Roman"/>
          <w:lang w:val="lt-LT"/>
        </w:rPr>
      </w:pPr>
      <w:r w:rsidRPr="00B82D20">
        <w:rPr>
          <w:rFonts w:ascii="Times New Roman" w:hAnsi="Times New Roman" w:cs="Times New Roman"/>
          <w:color w:val="000000"/>
          <w:lang w:val="lt-LT"/>
        </w:rPr>
        <w:t xml:space="preserve">Toks poveikis gali pasireikšti, vartojant vaistą arba praėjus net keletui savaičių po vartojimo pabaigos. </w:t>
      </w:r>
    </w:p>
    <w:p w:rsidR="00966BD2" w:rsidRPr="000C1CBC" w:rsidRDefault="00966BD2" w:rsidP="00966BD2">
      <w:pPr>
        <w:autoSpaceDE w:val="0"/>
        <w:autoSpaceDN w:val="0"/>
        <w:adjustRightInd w:val="0"/>
        <w:spacing w:after="0" w:line="240" w:lineRule="auto"/>
        <w:rPr>
          <w:rFonts w:ascii="Times New Roman" w:hAnsi="Times New Roman"/>
          <w:lang w:val="lt-LT"/>
        </w:rPr>
      </w:pPr>
    </w:p>
    <w:p w:rsidR="00966BD2" w:rsidRPr="000C1CBC" w:rsidRDefault="00966BD2" w:rsidP="00966BD2">
      <w:pPr>
        <w:autoSpaceDE w:val="0"/>
        <w:autoSpaceDN w:val="0"/>
        <w:adjustRightInd w:val="0"/>
        <w:spacing w:after="0" w:line="240" w:lineRule="auto"/>
        <w:rPr>
          <w:rFonts w:ascii="Times New Roman" w:hAnsi="Times New Roman"/>
          <w:lang w:val="lt-LT"/>
        </w:rPr>
      </w:pPr>
      <w:r w:rsidRPr="00B82D20">
        <w:rPr>
          <w:rFonts w:ascii="Times New Roman" w:hAnsi="Times New Roman" w:cs="Times New Roman"/>
          <w:b/>
          <w:color w:val="000000"/>
          <w:lang w:val="lt-LT"/>
        </w:rPr>
        <w:t xml:space="preserve">Jei pasireiškia kuris nors pirmiau nurodytas požymis, reikia nutraukti vaisto vartojimą ir nedelsiant kreiptis į gydytoją. </w:t>
      </w:r>
    </w:p>
    <w:p w:rsidR="00966BD2" w:rsidRPr="000C1CBC" w:rsidRDefault="00966BD2" w:rsidP="00966BD2">
      <w:pPr>
        <w:autoSpaceDE w:val="0"/>
        <w:autoSpaceDN w:val="0"/>
        <w:adjustRightInd w:val="0"/>
        <w:spacing w:after="0" w:line="240" w:lineRule="auto"/>
        <w:ind w:left="567" w:hanging="568"/>
        <w:rPr>
          <w:rFonts w:ascii="Times New Roman" w:hAnsi="Times New Roman"/>
          <w:b/>
          <w:lang w:val="lt-LT"/>
        </w:rPr>
      </w:pPr>
    </w:p>
    <w:p w:rsidR="00966BD2" w:rsidRPr="000C1CBC" w:rsidRDefault="00966BD2" w:rsidP="00966BD2">
      <w:pPr>
        <w:autoSpaceDE w:val="0"/>
        <w:autoSpaceDN w:val="0"/>
        <w:adjustRightInd w:val="0"/>
        <w:spacing w:after="0" w:line="240" w:lineRule="auto"/>
        <w:ind w:left="567" w:hanging="568"/>
        <w:rPr>
          <w:rFonts w:ascii="Times New Roman" w:hAnsi="Times New Roman"/>
          <w:lang w:val="lt-LT"/>
        </w:rPr>
      </w:pPr>
      <w:r w:rsidRPr="00B82D20">
        <w:rPr>
          <w:rFonts w:ascii="Times New Roman" w:hAnsi="Times New Roman" w:cs="Times New Roman"/>
          <w:b/>
          <w:color w:val="000000"/>
          <w:lang w:val="lt-LT"/>
        </w:rPr>
        <w:t xml:space="preserve">Kartais gali pasireikšti lengvesnės odos reakcijos, pavyzdžiui: </w:t>
      </w:r>
    </w:p>
    <w:p w:rsidR="00966BD2" w:rsidRPr="00BF67DB" w:rsidRDefault="00966BD2" w:rsidP="00966BD2">
      <w:pPr>
        <w:numPr>
          <w:ilvl w:val="0"/>
          <w:numId w:val="13"/>
        </w:numPr>
        <w:tabs>
          <w:tab w:val="left" w:pos="567"/>
        </w:tabs>
        <w:autoSpaceDE w:val="0"/>
        <w:autoSpaceDN w:val="0"/>
        <w:adjustRightInd w:val="0"/>
        <w:spacing w:after="0" w:line="240" w:lineRule="auto"/>
        <w:ind w:left="567" w:hanging="567"/>
        <w:rPr>
          <w:rFonts w:ascii="Times New Roman" w:hAnsi="Times New Roman" w:cs="Times New Roman"/>
          <w:lang w:val="lt-LT"/>
        </w:rPr>
      </w:pPr>
      <w:r w:rsidRPr="00B82D20">
        <w:rPr>
          <w:rFonts w:ascii="Times New Roman" w:hAnsi="Times New Roman" w:cs="Times New Roman"/>
          <w:color w:val="000000"/>
          <w:lang w:val="lt-LT"/>
        </w:rPr>
        <w:t>nesmarkiai niežtintis odos išbėrimas (apvalios nuo rausvos iki raudonos spalvos dėmės), į dilgėlinę panašus dilbių, kojų, delnų, rankų ar pėdų patinimas. Toks poveikis pasireiškia nedažnai (gali pasireikšti rečiau kaip 1 iš 100 žmonių).</w:t>
      </w:r>
    </w:p>
    <w:p w:rsidR="00966BD2" w:rsidRPr="00B82D20" w:rsidRDefault="00966BD2" w:rsidP="00966BD2">
      <w:pPr>
        <w:tabs>
          <w:tab w:val="left" w:pos="567"/>
        </w:tabs>
        <w:spacing w:after="0" w:line="240" w:lineRule="auto"/>
        <w:rPr>
          <w:rFonts w:ascii="Times New Roman" w:hAnsi="Times New Roman" w:cs="Times New Roman"/>
          <w:lang w:val="lt-LT"/>
        </w:rPr>
      </w:pPr>
    </w:p>
    <w:p w:rsidR="00966BD2" w:rsidRPr="00B82D20" w:rsidRDefault="00966BD2" w:rsidP="00966BD2">
      <w:pPr>
        <w:tabs>
          <w:tab w:val="left" w:pos="567"/>
        </w:tabs>
        <w:spacing w:after="0" w:line="240" w:lineRule="auto"/>
        <w:rPr>
          <w:rFonts w:ascii="Times New Roman" w:eastAsia="Times New Roman" w:hAnsi="Times New Roman" w:cs="Times New Roman"/>
          <w:b/>
          <w:szCs w:val="20"/>
          <w:lang w:val="lt-LT" w:eastAsia="lt-LT"/>
        </w:rPr>
      </w:pPr>
      <w:r w:rsidRPr="00B82D20">
        <w:rPr>
          <w:rFonts w:ascii="Times New Roman" w:hAnsi="Times New Roman" w:cs="Times New Roman"/>
          <w:b/>
          <w:lang w:val="lt-LT"/>
        </w:rPr>
        <w:t xml:space="preserve">Jei pasireiškia kuris nors pirmiau nurodytas požymis, pasakykite savo gydytojui, nes gali prireikti nutraukti </w:t>
      </w:r>
      <w:proofErr w:type="spellStart"/>
      <w:r w:rsidRPr="00B82D20">
        <w:rPr>
          <w:rFonts w:ascii="Times New Roman" w:hAnsi="Times New Roman" w:cs="Times New Roman"/>
          <w:b/>
          <w:lang w:val="lt-LT"/>
        </w:rPr>
        <w:t>Ospamox</w:t>
      </w:r>
      <w:proofErr w:type="spellEnd"/>
      <w:r w:rsidRPr="00B82D20">
        <w:rPr>
          <w:rFonts w:ascii="Times New Roman" w:hAnsi="Times New Roman" w:cs="Times New Roman"/>
          <w:b/>
          <w:lang w:val="lt-LT"/>
        </w:rPr>
        <w:t xml:space="preserve"> vartojimą.</w:t>
      </w:r>
    </w:p>
    <w:p w:rsidR="00966BD2" w:rsidRPr="00B82D20" w:rsidRDefault="00966BD2" w:rsidP="00966BD2">
      <w:pPr>
        <w:tabs>
          <w:tab w:val="left" w:pos="567"/>
        </w:tabs>
        <w:spacing w:after="0" w:line="240" w:lineRule="auto"/>
        <w:rPr>
          <w:rFonts w:ascii="Times New Roman" w:hAnsi="Times New Roman" w:cs="Times New Roman"/>
          <w:lang w:val="lt-LT"/>
        </w:rPr>
      </w:pPr>
    </w:p>
    <w:p w:rsidR="00966BD2" w:rsidRPr="00B82D20" w:rsidRDefault="00966BD2" w:rsidP="00966BD2">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Kitas galimas šalutinis poveikis</w:t>
      </w:r>
    </w:p>
    <w:p w:rsidR="00966BD2" w:rsidRPr="00B82D20" w:rsidRDefault="00966BD2" w:rsidP="00966BD2">
      <w:pPr>
        <w:tabs>
          <w:tab w:val="left" w:pos="567"/>
        </w:tabs>
        <w:spacing w:after="0" w:line="240" w:lineRule="auto"/>
        <w:rPr>
          <w:rFonts w:ascii="Times New Roman" w:hAnsi="Times New Roman" w:cs="Times New Roman"/>
          <w:lang w:val="lt-LT"/>
        </w:rPr>
      </w:pPr>
    </w:p>
    <w:p w:rsidR="00966BD2" w:rsidRPr="00B82D20" w:rsidRDefault="00966BD2" w:rsidP="00966BD2">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 xml:space="preserve">Dažnas </w:t>
      </w:r>
      <w:r w:rsidRPr="00B82D20">
        <w:rPr>
          <w:rFonts w:ascii="Times New Roman" w:hAnsi="Times New Roman" w:cs="Times New Roman"/>
          <w:lang w:val="lt-LT"/>
        </w:rPr>
        <w:t>(gali pasireikšti rečiau kaip 1 iš 10 žmonių)</w:t>
      </w:r>
    </w:p>
    <w:p w:rsidR="00966BD2" w:rsidRPr="00B82D20" w:rsidRDefault="00966BD2" w:rsidP="00966BD2">
      <w:pPr>
        <w:numPr>
          <w:ilvl w:val="0"/>
          <w:numId w:val="14"/>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odos išbėrimas;</w:t>
      </w:r>
    </w:p>
    <w:p w:rsidR="00966BD2" w:rsidRPr="00B82D20" w:rsidRDefault="00966BD2" w:rsidP="00966BD2">
      <w:pPr>
        <w:numPr>
          <w:ilvl w:val="0"/>
          <w:numId w:val="14"/>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blogavimas (pykinimas);</w:t>
      </w:r>
    </w:p>
    <w:p w:rsidR="00966BD2" w:rsidRPr="00B82D20" w:rsidRDefault="00966BD2" w:rsidP="00966BD2">
      <w:pPr>
        <w:numPr>
          <w:ilvl w:val="0"/>
          <w:numId w:val="14"/>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viduriavimas.</w:t>
      </w:r>
    </w:p>
    <w:p w:rsidR="00966BD2" w:rsidRPr="00B82D20" w:rsidRDefault="00966BD2" w:rsidP="00966BD2">
      <w:pPr>
        <w:tabs>
          <w:tab w:val="left" w:pos="567"/>
        </w:tabs>
        <w:spacing w:after="0" w:line="240" w:lineRule="auto"/>
        <w:rPr>
          <w:rFonts w:ascii="Times New Roman" w:hAnsi="Times New Roman" w:cs="Times New Roman"/>
          <w:lang w:val="lt-LT"/>
        </w:rPr>
      </w:pPr>
    </w:p>
    <w:p w:rsidR="00966BD2" w:rsidRPr="00B82D20" w:rsidRDefault="00966BD2" w:rsidP="00966BD2">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Nedažnas</w:t>
      </w:r>
      <w:r w:rsidRPr="00B82D20">
        <w:rPr>
          <w:rFonts w:ascii="Times New Roman" w:hAnsi="Times New Roman" w:cs="Times New Roman"/>
          <w:lang w:val="lt-LT"/>
        </w:rPr>
        <w:t xml:space="preserve"> (gali pasireikšti rečiau kaip 1 iš 100 žmonių)</w:t>
      </w:r>
    </w:p>
    <w:p w:rsidR="00966BD2" w:rsidRPr="00B82D20" w:rsidRDefault="00966BD2" w:rsidP="00966BD2">
      <w:pPr>
        <w:numPr>
          <w:ilvl w:val="0"/>
          <w:numId w:val="15"/>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šleikštulys (vėmimas).</w:t>
      </w:r>
    </w:p>
    <w:p w:rsidR="00966BD2" w:rsidRPr="00B82D20" w:rsidRDefault="00966BD2" w:rsidP="00966BD2">
      <w:pPr>
        <w:tabs>
          <w:tab w:val="left" w:pos="567"/>
        </w:tabs>
        <w:spacing w:after="0" w:line="240" w:lineRule="auto"/>
        <w:rPr>
          <w:rFonts w:ascii="Times New Roman" w:hAnsi="Times New Roman" w:cs="Times New Roman"/>
          <w:lang w:val="lt-LT"/>
        </w:rPr>
      </w:pPr>
    </w:p>
    <w:p w:rsidR="00966BD2" w:rsidRPr="00B82D20" w:rsidRDefault="00966BD2" w:rsidP="00966BD2">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Labai retas</w:t>
      </w:r>
      <w:r w:rsidRPr="00B82D20">
        <w:rPr>
          <w:rFonts w:ascii="Times New Roman" w:hAnsi="Times New Roman" w:cs="Times New Roman"/>
          <w:lang w:val="lt-LT"/>
        </w:rPr>
        <w:t xml:space="preserve"> (gali pasireikšti rečiau kaip 1 iš </w:t>
      </w:r>
      <w:r w:rsidRPr="000C1CBC">
        <w:rPr>
          <w:rFonts w:ascii="Times New Roman" w:hAnsi="Times New Roman"/>
          <w:lang w:val="lt-LT"/>
        </w:rPr>
        <w:t>10000 žmonių)</w:t>
      </w:r>
    </w:p>
    <w:p w:rsidR="00966BD2" w:rsidRPr="00B82D20" w:rsidRDefault="00966BD2" w:rsidP="00966BD2">
      <w:pPr>
        <w:numPr>
          <w:ilvl w:val="0"/>
          <w:numId w:val="16"/>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pienligė (</w:t>
      </w:r>
      <w:proofErr w:type="spellStart"/>
      <w:r w:rsidRPr="00B82D20">
        <w:rPr>
          <w:rFonts w:ascii="Times New Roman" w:hAnsi="Times New Roman" w:cs="Times New Roman"/>
          <w:lang w:val="lt-LT"/>
        </w:rPr>
        <w:t>mieliagrybių</w:t>
      </w:r>
      <w:proofErr w:type="spellEnd"/>
      <w:r w:rsidRPr="00B82D20">
        <w:rPr>
          <w:rFonts w:ascii="Times New Roman" w:hAnsi="Times New Roman" w:cs="Times New Roman"/>
          <w:lang w:val="lt-LT"/>
        </w:rPr>
        <w:t xml:space="preserve"> sukelta makšties, burnos ar odos raukšlių infekcinė liga). Jūsų gydytojas arba vaistininkas gali skirti pienligės gydymą;</w:t>
      </w:r>
    </w:p>
    <w:p w:rsidR="00966BD2" w:rsidRPr="00B82D20" w:rsidRDefault="00966BD2" w:rsidP="00966BD2">
      <w:pPr>
        <w:numPr>
          <w:ilvl w:val="0"/>
          <w:numId w:val="16"/>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inkstų veiklos sutrikimas;</w:t>
      </w:r>
    </w:p>
    <w:p w:rsidR="00966BD2" w:rsidRPr="00B82D20" w:rsidRDefault="00966BD2" w:rsidP="00966BD2">
      <w:pPr>
        <w:numPr>
          <w:ilvl w:val="0"/>
          <w:numId w:val="16"/>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priepuoliai (traukuliai), kurie pasireiškia dideles dozes vartojantiems arba inkstų sutrikimą turintiems pacientams;</w:t>
      </w:r>
    </w:p>
    <w:p w:rsidR="00966BD2" w:rsidRPr="00B82D20" w:rsidRDefault="00966BD2" w:rsidP="00966BD2">
      <w:pPr>
        <w:numPr>
          <w:ilvl w:val="0"/>
          <w:numId w:val="16"/>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svaigulys;</w:t>
      </w:r>
    </w:p>
    <w:p w:rsidR="00966BD2" w:rsidRPr="00B82D20" w:rsidRDefault="00966BD2" w:rsidP="00966BD2">
      <w:pPr>
        <w:numPr>
          <w:ilvl w:val="0"/>
          <w:numId w:val="17"/>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pernelyg didelis aktyvumas;</w:t>
      </w:r>
    </w:p>
    <w:p w:rsidR="00966BD2" w:rsidRPr="00B82D20" w:rsidRDefault="00966BD2" w:rsidP="00966BD2">
      <w:pPr>
        <w:numPr>
          <w:ilvl w:val="0"/>
          <w:numId w:val="17"/>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kristalų susiformavimas šlapime, dėl jų šlapimas gali būti drumstas arba gali pasunkėti </w:t>
      </w:r>
      <w:proofErr w:type="spellStart"/>
      <w:r w:rsidRPr="00B82D20">
        <w:rPr>
          <w:rFonts w:ascii="Times New Roman" w:hAnsi="Times New Roman" w:cs="Times New Roman"/>
          <w:lang w:val="lt-LT"/>
        </w:rPr>
        <w:t>šlapinimasis</w:t>
      </w:r>
      <w:proofErr w:type="spellEnd"/>
      <w:r w:rsidRPr="00B82D20">
        <w:rPr>
          <w:rFonts w:ascii="Times New Roman" w:hAnsi="Times New Roman" w:cs="Times New Roman"/>
          <w:lang w:val="lt-LT"/>
        </w:rPr>
        <w:t>. Būtinai turite gerti daug skysčių, kad sumažėtų šių simptomų atsiradimo tikimybė;</w:t>
      </w:r>
    </w:p>
    <w:p w:rsidR="00966BD2" w:rsidRPr="00B82D20" w:rsidRDefault="00966BD2" w:rsidP="00966BD2">
      <w:pPr>
        <w:numPr>
          <w:ilvl w:val="0"/>
          <w:numId w:val="17"/>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ant dantų gali atsirasti dėmelių, kurios paprastai pašalinamos valant dantis (toks poveikis buvo nustatytas vaikams);</w:t>
      </w:r>
    </w:p>
    <w:p w:rsidR="00966BD2" w:rsidRPr="00B82D20" w:rsidRDefault="00966BD2" w:rsidP="00966BD2">
      <w:pPr>
        <w:numPr>
          <w:ilvl w:val="0"/>
          <w:numId w:val="17"/>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liežuvis gali tapti geltonos, rudos ar juodos spalvos ir įgyti plaukuotą išvaizdą;</w:t>
      </w:r>
    </w:p>
    <w:p w:rsidR="00966BD2" w:rsidRPr="00B82D20" w:rsidRDefault="00966BD2" w:rsidP="00966BD2">
      <w:pPr>
        <w:numPr>
          <w:ilvl w:val="0"/>
          <w:numId w:val="17"/>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labai intensyvus raudonųjų kraujo kūnelių irimas, sukeliantis tam tikros rūšies anemiją. Šio sutrikimo požymiai yra nuovargis, galvos skausmas, dusulys, svaigulys, blyškumas ir odos bei akių obuolių pageltimas;</w:t>
      </w:r>
    </w:p>
    <w:p w:rsidR="00966BD2" w:rsidRPr="00B82D20" w:rsidRDefault="00966BD2" w:rsidP="00966BD2">
      <w:pPr>
        <w:numPr>
          <w:ilvl w:val="0"/>
          <w:numId w:val="17"/>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mažas baltųjų kraujo ląstelių kiekis;</w:t>
      </w:r>
    </w:p>
    <w:p w:rsidR="00966BD2" w:rsidRPr="00B82D20" w:rsidRDefault="00966BD2" w:rsidP="00966BD2">
      <w:pPr>
        <w:numPr>
          <w:ilvl w:val="0"/>
          <w:numId w:val="17"/>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mažas kraujo krešėjime dalyvaujančių ląstelių kiekis;</w:t>
      </w:r>
    </w:p>
    <w:p w:rsidR="00966BD2" w:rsidRPr="00B82D20" w:rsidRDefault="00966BD2" w:rsidP="00966BD2">
      <w:pPr>
        <w:numPr>
          <w:ilvl w:val="0"/>
          <w:numId w:val="17"/>
        </w:numPr>
        <w:tabs>
          <w:tab w:val="left" w:pos="567"/>
        </w:tabs>
        <w:spacing w:after="0" w:line="240" w:lineRule="auto"/>
        <w:ind w:left="567" w:hanging="567"/>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gali praeiti daugiau nei normaliai laiko, kol </w:t>
      </w:r>
      <w:proofErr w:type="spellStart"/>
      <w:r w:rsidRPr="00B82D20">
        <w:rPr>
          <w:rFonts w:ascii="Times New Roman" w:hAnsi="Times New Roman" w:cs="Times New Roman"/>
          <w:lang w:val="lt-LT"/>
        </w:rPr>
        <w:t>sukreša</w:t>
      </w:r>
      <w:proofErr w:type="spellEnd"/>
      <w:r w:rsidRPr="00B82D20">
        <w:rPr>
          <w:rFonts w:ascii="Times New Roman" w:hAnsi="Times New Roman" w:cs="Times New Roman"/>
          <w:lang w:val="lt-LT"/>
        </w:rPr>
        <w:t xml:space="preserve"> kraujas. Tai galite pastebėti kraujuojant iš nosies arba įsipjovus.</w:t>
      </w:r>
    </w:p>
    <w:p w:rsidR="00966BD2" w:rsidRPr="00B82D20" w:rsidRDefault="00966BD2" w:rsidP="00966BD2">
      <w:pPr>
        <w:tabs>
          <w:tab w:val="left" w:pos="567"/>
        </w:tabs>
        <w:spacing w:after="0" w:line="240" w:lineRule="auto"/>
        <w:rPr>
          <w:rFonts w:ascii="Times New Roman" w:hAnsi="Times New Roman" w:cs="Times New Roman"/>
          <w:lang w:val="lt-LT"/>
        </w:rPr>
      </w:pPr>
    </w:p>
    <w:p w:rsidR="00966BD2" w:rsidRPr="00B82D20" w:rsidRDefault="00966BD2" w:rsidP="00966BD2">
      <w:pPr>
        <w:tabs>
          <w:tab w:val="left" w:pos="567"/>
        </w:tabs>
        <w:spacing w:after="0" w:line="240" w:lineRule="auto"/>
        <w:rPr>
          <w:rFonts w:ascii="Times New Roman" w:eastAsia="Times New Roman" w:hAnsi="Times New Roman" w:cs="Times New Roman"/>
          <w:b/>
          <w:szCs w:val="20"/>
          <w:lang w:val="lt-LT" w:eastAsia="lt-LT"/>
        </w:rPr>
      </w:pPr>
      <w:r w:rsidRPr="00B82D20">
        <w:rPr>
          <w:rFonts w:ascii="Times New Roman" w:hAnsi="Times New Roman" w:cs="Times New Roman"/>
          <w:b/>
          <w:lang w:val="lt-LT"/>
        </w:rPr>
        <w:t>Pranešimas apie šalutinį poveikį</w:t>
      </w:r>
    </w:p>
    <w:p w:rsidR="00966BD2" w:rsidRPr="00B82D20" w:rsidRDefault="00966BD2" w:rsidP="00966BD2">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w:t>
      </w:r>
      <w:r w:rsidRPr="00BF67DB">
        <w:rPr>
          <w:rFonts w:ascii="Times New Roman" w:hAnsi="Times New Roman" w:cs="Times New Roman"/>
          <w:lang w:val="lt-LT"/>
        </w:rPr>
        <w:t xml:space="preserve"> 73568 arba užpildyti interneto svetainėje www.vvkt.lt esančią formą ir pateikti ją Valstybinei vaistų kontrolės tarnybai prie Lietuvos Respublikos sveikatos apsaugos ministerijos vienu iš šių būdų: raštu (adresu Žirmūnų g. 139A, LT-09120 </w:t>
      </w:r>
      <w:r w:rsidRPr="00BF67DB">
        <w:rPr>
          <w:rFonts w:ascii="Times New Roman" w:hAnsi="Times New Roman" w:cs="Times New Roman"/>
          <w:lang w:val="lt-LT"/>
        </w:rPr>
        <w:lastRenderedPageBreak/>
        <w:t xml:space="preserve">Vilnius), nemokamu fakso numeriu 8 800 20131, el. paštu </w:t>
      </w:r>
      <w:proofErr w:type="spellStart"/>
      <w:r w:rsidRPr="00BF67DB">
        <w:rPr>
          <w:rFonts w:ascii="Times New Roman" w:hAnsi="Times New Roman" w:cs="Times New Roman"/>
          <w:lang w:val="lt-LT"/>
        </w:rPr>
        <w:t>NepageidaujamaR@vvkt.lt</w:t>
      </w:r>
      <w:proofErr w:type="spellEnd"/>
      <w:r w:rsidRPr="00BF67DB">
        <w:rPr>
          <w:rFonts w:ascii="Times New Roman" w:hAnsi="Times New Roman" w:cs="Times New Roman"/>
          <w:lang w:val="lt-LT"/>
        </w:rPr>
        <w:t xml:space="preserve">, taip pat per Valstybinės vaistų kontrolės tarnybos prie Lietuvos Respublikos sveikatos apsaugos ministerijos interneto svetainę (adresu http://www.vvkt.lt). </w:t>
      </w:r>
      <w:r w:rsidRPr="000C1CBC">
        <w:rPr>
          <w:rFonts w:ascii="Times New Roman" w:hAnsi="Times New Roman"/>
          <w:lang w:val="lt-LT"/>
        </w:rPr>
        <w:t>Pranešdami apie šalutinį poveikį galite mums padėti gauti daugiau informacijos apie šio vaisto saugumą.</w:t>
      </w:r>
    </w:p>
    <w:p w:rsidR="00966BD2" w:rsidRPr="00B82D20" w:rsidRDefault="00966BD2" w:rsidP="00966BD2">
      <w:pPr>
        <w:tabs>
          <w:tab w:val="left" w:pos="567"/>
        </w:tabs>
        <w:spacing w:after="0" w:line="240" w:lineRule="auto"/>
        <w:rPr>
          <w:rFonts w:ascii="Times New Roman" w:hAnsi="Times New Roman" w:cs="Times New Roman"/>
          <w:lang w:val="lt-LT"/>
        </w:rPr>
      </w:pPr>
    </w:p>
    <w:p w:rsidR="00966BD2" w:rsidRPr="00B82D20" w:rsidRDefault="00966BD2" w:rsidP="00966BD2">
      <w:pPr>
        <w:tabs>
          <w:tab w:val="left" w:pos="567"/>
        </w:tabs>
        <w:spacing w:after="0" w:line="240" w:lineRule="auto"/>
        <w:rPr>
          <w:rFonts w:ascii="Times New Roman" w:hAnsi="Times New Roman" w:cs="Times New Roman"/>
          <w:lang w:val="lt-LT"/>
        </w:rPr>
      </w:pPr>
    </w:p>
    <w:p w:rsidR="00966BD2" w:rsidRPr="00B82D20" w:rsidRDefault="00966BD2" w:rsidP="00966BD2">
      <w:pPr>
        <w:keepNext/>
        <w:tabs>
          <w:tab w:val="left" w:pos="567"/>
        </w:tabs>
        <w:spacing w:after="0" w:line="240" w:lineRule="auto"/>
        <w:ind w:left="567" w:hanging="567"/>
        <w:outlineLvl w:val="1"/>
        <w:rPr>
          <w:rFonts w:ascii="Times New Roman" w:eastAsia="Times New Roman" w:hAnsi="Times New Roman" w:cs="Times New Roman"/>
          <w:color w:val="000000"/>
          <w:szCs w:val="20"/>
          <w:lang w:val="lt-LT" w:eastAsia="lt-LT"/>
        </w:rPr>
      </w:pPr>
      <w:r w:rsidRPr="00B82D20">
        <w:rPr>
          <w:rFonts w:ascii="Times New Roman" w:hAnsi="Times New Roman" w:cs="Times New Roman"/>
          <w:b/>
          <w:lang w:val="lt-LT"/>
        </w:rPr>
        <w:t>5.</w:t>
      </w:r>
      <w:r w:rsidRPr="00B82D20">
        <w:rPr>
          <w:rFonts w:ascii="Times New Roman" w:hAnsi="Times New Roman" w:cs="Times New Roman"/>
          <w:b/>
          <w:lang w:val="lt-LT"/>
        </w:rPr>
        <w:tab/>
        <w:t xml:space="preserve">Kaip laikyti </w:t>
      </w:r>
      <w:proofErr w:type="spellStart"/>
      <w:r w:rsidRPr="00B82D20">
        <w:rPr>
          <w:rFonts w:ascii="Times New Roman" w:hAnsi="Times New Roman" w:cs="Times New Roman"/>
          <w:b/>
          <w:lang w:val="lt-LT"/>
        </w:rPr>
        <w:t>Ospamox</w:t>
      </w:r>
      <w:proofErr w:type="spellEnd"/>
    </w:p>
    <w:p w:rsidR="00966BD2" w:rsidRPr="00B82D20" w:rsidRDefault="00966BD2" w:rsidP="00966BD2">
      <w:pPr>
        <w:tabs>
          <w:tab w:val="left" w:pos="567"/>
        </w:tabs>
        <w:spacing w:after="0" w:line="240" w:lineRule="auto"/>
        <w:rPr>
          <w:rFonts w:ascii="Times New Roman" w:hAnsi="Times New Roman" w:cs="Times New Roman"/>
          <w:lang w:val="lt-LT"/>
        </w:rPr>
      </w:pPr>
    </w:p>
    <w:p w:rsidR="00966BD2" w:rsidRPr="00B82D20" w:rsidRDefault="00966BD2" w:rsidP="00966BD2">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Šį vaistą laikykite vaikams nepastebimoje ir nepasiekiamoje vietoje.</w:t>
      </w:r>
    </w:p>
    <w:p w:rsidR="00966BD2" w:rsidRPr="00B82D20" w:rsidRDefault="00966BD2" w:rsidP="00966BD2">
      <w:pPr>
        <w:tabs>
          <w:tab w:val="left" w:pos="567"/>
        </w:tabs>
        <w:spacing w:after="0" w:line="240" w:lineRule="auto"/>
        <w:jc w:val="both"/>
        <w:rPr>
          <w:rFonts w:ascii="Times New Roman" w:hAnsi="Times New Roman" w:cs="Times New Roman"/>
          <w:lang w:val="lt-LT"/>
        </w:rPr>
      </w:pPr>
    </w:p>
    <w:p w:rsidR="00966BD2" w:rsidRPr="00B82D20" w:rsidRDefault="00966BD2" w:rsidP="00966BD2">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Ant dėžutės ir lizdinės </w:t>
      </w:r>
      <w:r w:rsidRPr="00E74E24">
        <w:rPr>
          <w:rFonts w:ascii="Times New Roman" w:hAnsi="Times New Roman" w:cs="Times New Roman"/>
          <w:lang w:val="lt-LT"/>
        </w:rPr>
        <w:t xml:space="preserve">plokštelės </w:t>
      </w:r>
      <w:r w:rsidRPr="000C1CBC">
        <w:rPr>
          <w:rFonts w:ascii="Times New Roman" w:hAnsi="Times New Roman"/>
          <w:lang w:val="lt-LT"/>
        </w:rPr>
        <w:t>po „EXP“</w:t>
      </w:r>
      <w:r w:rsidRPr="00E74E24">
        <w:rPr>
          <w:rFonts w:ascii="Times New Roman" w:hAnsi="Times New Roman" w:cs="Times New Roman"/>
          <w:lang w:val="lt-LT"/>
        </w:rPr>
        <w:t xml:space="preserve"> </w:t>
      </w:r>
      <w:r w:rsidRPr="00BF67DB">
        <w:rPr>
          <w:rFonts w:ascii="Times New Roman" w:hAnsi="Times New Roman" w:cs="Times New Roman"/>
          <w:lang w:val="lt-LT"/>
        </w:rPr>
        <w:t xml:space="preserve">nurodytam tinkamumo laikui pasibaigus, šio vaisto vartoti negalima. </w:t>
      </w:r>
      <w:r w:rsidRPr="000C1CBC">
        <w:rPr>
          <w:rFonts w:ascii="Times New Roman" w:hAnsi="Times New Roman"/>
          <w:lang w:val="lt-LT"/>
        </w:rPr>
        <w:t>Vaistas tinkamas vartoti iki paskutinės nurodyto mėnesio dienos.</w:t>
      </w:r>
    </w:p>
    <w:p w:rsidR="00966BD2" w:rsidRPr="00B82D20" w:rsidRDefault="00966BD2" w:rsidP="00966BD2">
      <w:pPr>
        <w:tabs>
          <w:tab w:val="left" w:pos="567"/>
        </w:tabs>
        <w:spacing w:after="0" w:line="240" w:lineRule="auto"/>
        <w:jc w:val="both"/>
        <w:rPr>
          <w:rFonts w:ascii="Times New Roman" w:hAnsi="Times New Roman" w:cs="Times New Roman"/>
          <w:lang w:val="lt-LT"/>
        </w:rPr>
      </w:pPr>
    </w:p>
    <w:p w:rsidR="00966BD2" w:rsidRPr="00B82D20" w:rsidRDefault="00966BD2" w:rsidP="00966BD2">
      <w:pPr>
        <w:tabs>
          <w:tab w:val="left" w:pos="567"/>
        </w:tabs>
        <w:spacing w:after="0" w:line="240" w:lineRule="auto"/>
        <w:jc w:val="both"/>
        <w:rPr>
          <w:rFonts w:ascii="Times New Roman" w:eastAsia="Times New Roman" w:hAnsi="Times New Roman" w:cs="Times New Roman"/>
          <w:szCs w:val="20"/>
          <w:lang w:val="lt-LT" w:eastAsia="lt-LT"/>
        </w:rPr>
      </w:pPr>
      <w:r w:rsidRPr="00B82D20">
        <w:rPr>
          <w:rFonts w:ascii="Times New Roman" w:hAnsi="Times New Roman" w:cs="Times New Roman"/>
          <w:lang w:val="lt-LT"/>
        </w:rPr>
        <w:t>Laikyti ne aukštesnėje kaip 25</w:t>
      </w:r>
      <w:r w:rsidRPr="00B82D20">
        <w:rPr>
          <w:rFonts w:ascii="Times New Roman" w:eastAsia="Times New Roman" w:hAnsi="Times New Roman" w:cs="Times New Roman"/>
          <w:lang w:val="lt-LT" w:eastAsia="lt-LT"/>
        </w:rPr>
        <w:t> °C</w:t>
      </w:r>
      <w:r w:rsidRPr="00B82D20">
        <w:rPr>
          <w:rFonts w:ascii="Times New Roman" w:hAnsi="Times New Roman" w:cs="Times New Roman"/>
          <w:lang w:val="lt-LT"/>
        </w:rPr>
        <w:t xml:space="preserve"> temperatūroje. </w:t>
      </w:r>
    </w:p>
    <w:p w:rsidR="00966BD2" w:rsidRPr="00B82D20" w:rsidRDefault="00966BD2" w:rsidP="00966BD2">
      <w:pPr>
        <w:tabs>
          <w:tab w:val="left" w:pos="567"/>
        </w:tabs>
        <w:spacing w:after="0" w:line="240" w:lineRule="auto"/>
        <w:jc w:val="both"/>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Laikyti gamintojo pakuotėje, kad </w:t>
      </w:r>
      <w:r w:rsidRPr="00B82D20">
        <w:rPr>
          <w:rFonts w:ascii="Times New Roman" w:eastAsia="Times New Roman" w:hAnsi="Times New Roman" w:cs="Times New Roman"/>
          <w:lang w:val="lt-LT" w:eastAsia="lt-LT"/>
        </w:rPr>
        <w:t>vaistas</w:t>
      </w:r>
      <w:r w:rsidRPr="00B82D20">
        <w:rPr>
          <w:rFonts w:ascii="Times New Roman" w:hAnsi="Times New Roman" w:cs="Times New Roman"/>
          <w:lang w:val="lt-LT"/>
        </w:rPr>
        <w:t xml:space="preserve"> būtų apsaugotas </w:t>
      </w:r>
      <w:r w:rsidRPr="00BF67DB">
        <w:rPr>
          <w:rFonts w:ascii="Times New Roman" w:hAnsi="Times New Roman" w:cs="Times New Roman"/>
          <w:lang w:val="lt-LT"/>
        </w:rPr>
        <w:t>nuo drėgmės.</w:t>
      </w:r>
    </w:p>
    <w:p w:rsidR="00966BD2" w:rsidRPr="00B82D20" w:rsidRDefault="00966BD2" w:rsidP="00966BD2">
      <w:pPr>
        <w:tabs>
          <w:tab w:val="left" w:pos="567"/>
        </w:tabs>
        <w:spacing w:after="0" w:line="240" w:lineRule="auto"/>
        <w:rPr>
          <w:rFonts w:ascii="Times New Roman" w:hAnsi="Times New Roman" w:cs="Times New Roman"/>
          <w:lang w:val="lt-LT"/>
        </w:rPr>
      </w:pPr>
    </w:p>
    <w:p w:rsidR="00966BD2" w:rsidRPr="00B82D20" w:rsidRDefault="00966BD2" w:rsidP="00966BD2">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rsidR="00966BD2" w:rsidRPr="00B82D20" w:rsidRDefault="00966BD2" w:rsidP="00966BD2">
      <w:pPr>
        <w:tabs>
          <w:tab w:val="left" w:pos="567"/>
        </w:tabs>
        <w:spacing w:after="0" w:line="240" w:lineRule="auto"/>
        <w:rPr>
          <w:rFonts w:ascii="Times New Roman" w:hAnsi="Times New Roman" w:cs="Times New Roman"/>
          <w:lang w:val="lt-LT"/>
        </w:rPr>
      </w:pPr>
    </w:p>
    <w:p w:rsidR="00966BD2" w:rsidRPr="00B82D20" w:rsidRDefault="00966BD2" w:rsidP="00966BD2">
      <w:pPr>
        <w:tabs>
          <w:tab w:val="left" w:pos="567"/>
        </w:tabs>
        <w:spacing w:after="0" w:line="240" w:lineRule="auto"/>
        <w:rPr>
          <w:rFonts w:ascii="Times New Roman" w:hAnsi="Times New Roman" w:cs="Times New Roman"/>
          <w:lang w:val="lt-LT"/>
        </w:rPr>
      </w:pPr>
    </w:p>
    <w:p w:rsidR="00966BD2" w:rsidRPr="00B82D20" w:rsidRDefault="00966BD2" w:rsidP="00966BD2">
      <w:pPr>
        <w:keepNext/>
        <w:tabs>
          <w:tab w:val="left" w:pos="567"/>
          <w:tab w:val="left" w:pos="1701"/>
        </w:tabs>
        <w:spacing w:after="0" w:line="240" w:lineRule="auto"/>
        <w:ind w:left="567" w:hanging="567"/>
        <w:outlineLvl w:val="1"/>
        <w:rPr>
          <w:rFonts w:ascii="Times New Roman" w:eastAsia="Times New Roman" w:hAnsi="Times New Roman" w:cs="Times New Roman"/>
          <w:szCs w:val="20"/>
          <w:lang w:val="lt-LT" w:eastAsia="lt-LT"/>
        </w:rPr>
      </w:pPr>
      <w:r w:rsidRPr="00B82D20">
        <w:rPr>
          <w:rFonts w:ascii="Times New Roman" w:hAnsi="Times New Roman" w:cs="Times New Roman"/>
          <w:b/>
          <w:lang w:val="lt-LT"/>
        </w:rPr>
        <w:t>6.</w:t>
      </w:r>
      <w:r w:rsidRPr="00B82D20">
        <w:rPr>
          <w:rFonts w:ascii="Times New Roman" w:hAnsi="Times New Roman" w:cs="Times New Roman"/>
          <w:b/>
          <w:lang w:val="lt-LT"/>
        </w:rPr>
        <w:tab/>
        <w:t>Pakuotės turinys ir kita informacija</w:t>
      </w:r>
    </w:p>
    <w:p w:rsidR="00966BD2" w:rsidRPr="00B82D20" w:rsidRDefault="00966BD2" w:rsidP="00966BD2">
      <w:pPr>
        <w:tabs>
          <w:tab w:val="left" w:pos="567"/>
        </w:tabs>
        <w:spacing w:after="0" w:line="240" w:lineRule="auto"/>
        <w:rPr>
          <w:rFonts w:ascii="Times New Roman" w:hAnsi="Times New Roman" w:cs="Times New Roman"/>
          <w:lang w:val="lt-LT"/>
        </w:rPr>
      </w:pPr>
    </w:p>
    <w:p w:rsidR="00966BD2" w:rsidRPr="00B82D20" w:rsidRDefault="00966BD2" w:rsidP="00966BD2">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b/>
          <w:lang w:val="lt-LT"/>
        </w:rPr>
        <w:t>Ospamox</w:t>
      </w:r>
      <w:proofErr w:type="spellEnd"/>
      <w:r w:rsidRPr="00B82D20">
        <w:rPr>
          <w:rFonts w:ascii="Times New Roman" w:hAnsi="Times New Roman" w:cs="Times New Roman"/>
          <w:b/>
          <w:lang w:val="lt-LT"/>
        </w:rPr>
        <w:t xml:space="preserve"> sudėtis</w:t>
      </w:r>
    </w:p>
    <w:p w:rsidR="00966BD2" w:rsidRPr="000C1CBC" w:rsidRDefault="00966BD2" w:rsidP="00966BD2">
      <w:pPr>
        <w:tabs>
          <w:tab w:val="left" w:pos="567"/>
        </w:tabs>
        <w:spacing w:after="0" w:line="240" w:lineRule="auto"/>
        <w:ind w:left="567" w:hanging="567"/>
        <w:rPr>
          <w:rFonts w:ascii="Times New Roman" w:hAnsi="Times New Roman"/>
          <w:lang w:val="lt-LT"/>
        </w:rPr>
      </w:pPr>
      <w:r w:rsidRPr="00B82D20">
        <w:rPr>
          <w:rFonts w:ascii="Times New Roman" w:hAnsi="Times New Roman" w:cs="Times New Roman"/>
          <w:lang w:val="lt-LT"/>
        </w:rPr>
        <w:t>-</w:t>
      </w:r>
      <w:r w:rsidRPr="00B82D20">
        <w:rPr>
          <w:rFonts w:ascii="Times New Roman" w:hAnsi="Times New Roman" w:cs="Times New Roman"/>
          <w:lang w:val="lt-LT"/>
        </w:rPr>
        <w:tab/>
        <w:t>Veiklioji me</w:t>
      </w:r>
      <w:r w:rsidRPr="00BF67DB">
        <w:rPr>
          <w:rFonts w:ascii="Times New Roman" w:hAnsi="Times New Roman" w:cs="Times New Roman"/>
          <w:lang w:val="lt-LT"/>
        </w:rPr>
        <w:t xml:space="preserve">džiaga yra </w:t>
      </w:r>
      <w:proofErr w:type="spellStart"/>
      <w:r w:rsidRPr="00BF67DB">
        <w:rPr>
          <w:rFonts w:ascii="Times New Roman" w:hAnsi="Times New Roman" w:cs="Times New Roman"/>
          <w:lang w:val="lt-LT"/>
        </w:rPr>
        <w:t>amoksicilinas</w:t>
      </w:r>
      <w:proofErr w:type="spellEnd"/>
      <w:r w:rsidRPr="00BF67DB">
        <w:rPr>
          <w:rFonts w:ascii="Times New Roman" w:hAnsi="Times New Roman" w:cs="Times New Roman"/>
          <w:lang w:val="lt-LT"/>
        </w:rPr>
        <w:t>.</w:t>
      </w:r>
      <w:r>
        <w:rPr>
          <w:rFonts w:ascii="Times New Roman" w:hAnsi="Times New Roman" w:cs="Times New Roman"/>
          <w:lang w:val="lt-LT"/>
        </w:rPr>
        <w:t xml:space="preserve"> </w:t>
      </w:r>
      <w:r w:rsidRPr="00B82D20">
        <w:rPr>
          <w:rFonts w:ascii="Times New Roman" w:hAnsi="Times New Roman" w:cs="Times New Roman"/>
          <w:lang w:val="lt-LT"/>
        </w:rPr>
        <w:t xml:space="preserve">Kiekvienoje disperguojamojoje tabletėje yra </w:t>
      </w:r>
      <w:r>
        <w:rPr>
          <w:rFonts w:ascii="Times New Roman" w:hAnsi="Times New Roman" w:cs="Times New Roman"/>
          <w:lang w:val="lt-LT"/>
        </w:rPr>
        <w:t xml:space="preserve">500 mg </w:t>
      </w:r>
      <w:proofErr w:type="spellStart"/>
      <w:r w:rsidRPr="00B82D20">
        <w:rPr>
          <w:rFonts w:ascii="Times New Roman" w:hAnsi="Times New Roman" w:cs="Times New Roman"/>
          <w:lang w:val="lt-LT"/>
        </w:rPr>
        <w:t>amoksicilino</w:t>
      </w:r>
      <w:proofErr w:type="spellEnd"/>
      <w:r w:rsidRPr="00B82D20">
        <w:rPr>
          <w:rFonts w:ascii="Times New Roman" w:hAnsi="Times New Roman" w:cs="Times New Roman"/>
          <w:lang w:val="lt-LT"/>
        </w:rPr>
        <w:t xml:space="preserve"> </w:t>
      </w:r>
      <w:r>
        <w:rPr>
          <w:rFonts w:ascii="Times New Roman" w:hAnsi="Times New Roman" w:cs="Times New Roman"/>
          <w:lang w:val="lt-LT"/>
        </w:rPr>
        <w:t>(</w:t>
      </w:r>
      <w:proofErr w:type="spellStart"/>
      <w:r w:rsidRPr="00B82D20">
        <w:rPr>
          <w:rFonts w:ascii="Times New Roman" w:hAnsi="Times New Roman" w:cs="Times New Roman"/>
          <w:lang w:val="lt-LT"/>
        </w:rPr>
        <w:t>trihidrato</w:t>
      </w:r>
      <w:proofErr w:type="spellEnd"/>
      <w:r w:rsidRPr="00B82D20">
        <w:rPr>
          <w:rFonts w:ascii="Times New Roman" w:hAnsi="Times New Roman" w:cs="Times New Roman"/>
          <w:lang w:val="lt-LT"/>
        </w:rPr>
        <w:t xml:space="preserve"> </w:t>
      </w:r>
      <w:r>
        <w:rPr>
          <w:rFonts w:ascii="Times New Roman" w:hAnsi="Times New Roman" w:cs="Times New Roman"/>
          <w:lang w:val="lt-LT"/>
        </w:rPr>
        <w:t>pavidalu)</w:t>
      </w:r>
      <w:r w:rsidRPr="00B82D20">
        <w:rPr>
          <w:rFonts w:ascii="Times New Roman" w:hAnsi="Times New Roman" w:cs="Times New Roman"/>
          <w:lang w:val="lt-LT"/>
        </w:rPr>
        <w:t>.</w:t>
      </w:r>
    </w:p>
    <w:p w:rsidR="00966BD2" w:rsidRPr="000C1CBC" w:rsidRDefault="00966BD2" w:rsidP="00966BD2">
      <w:pPr>
        <w:tabs>
          <w:tab w:val="left" w:pos="567"/>
        </w:tabs>
        <w:spacing w:after="0" w:line="240" w:lineRule="auto"/>
        <w:ind w:left="540"/>
        <w:rPr>
          <w:rFonts w:ascii="Times New Roman" w:hAnsi="Times New Roman"/>
          <w:highlight w:val="lightGray"/>
          <w:lang w:val="lt-LT"/>
        </w:rPr>
      </w:pPr>
      <w:r w:rsidRPr="000C1CBC">
        <w:rPr>
          <w:rFonts w:ascii="Times New Roman" w:hAnsi="Times New Roman"/>
          <w:highlight w:val="lightGray"/>
          <w:lang w:val="lt-LT"/>
        </w:rPr>
        <w:t xml:space="preserve">Kiekvienoje disperguojamojoje tabletėje yra </w:t>
      </w:r>
      <w:r w:rsidRPr="007320F4">
        <w:rPr>
          <w:rFonts w:ascii="Times New Roman" w:hAnsi="Times New Roman" w:cs="Times New Roman"/>
          <w:highlight w:val="lightGray"/>
          <w:lang w:val="lt-LT"/>
        </w:rPr>
        <w:t xml:space="preserve">750 mg </w:t>
      </w:r>
      <w:proofErr w:type="spellStart"/>
      <w:r w:rsidRPr="000C1CBC">
        <w:rPr>
          <w:rFonts w:ascii="Times New Roman" w:hAnsi="Times New Roman"/>
          <w:highlight w:val="lightGray"/>
          <w:lang w:val="lt-LT"/>
        </w:rPr>
        <w:t>amoksicilino</w:t>
      </w:r>
      <w:proofErr w:type="spellEnd"/>
      <w:r w:rsidRPr="000C1CBC">
        <w:rPr>
          <w:rFonts w:ascii="Times New Roman" w:hAnsi="Times New Roman"/>
          <w:highlight w:val="lightGray"/>
          <w:lang w:val="lt-LT"/>
        </w:rPr>
        <w:t xml:space="preserve"> </w:t>
      </w:r>
      <w:r w:rsidRPr="007320F4">
        <w:rPr>
          <w:rFonts w:ascii="Times New Roman" w:hAnsi="Times New Roman" w:cs="Times New Roman"/>
          <w:highlight w:val="lightGray"/>
          <w:lang w:val="lt-LT"/>
        </w:rPr>
        <w:t>(</w:t>
      </w:r>
      <w:proofErr w:type="spellStart"/>
      <w:r w:rsidRPr="000C1CBC">
        <w:rPr>
          <w:rFonts w:ascii="Times New Roman" w:hAnsi="Times New Roman"/>
          <w:highlight w:val="lightGray"/>
          <w:lang w:val="lt-LT"/>
        </w:rPr>
        <w:t>trihidrato</w:t>
      </w:r>
      <w:proofErr w:type="spellEnd"/>
      <w:r w:rsidRPr="000C1CBC">
        <w:rPr>
          <w:rFonts w:ascii="Times New Roman" w:hAnsi="Times New Roman"/>
          <w:highlight w:val="lightGray"/>
          <w:lang w:val="lt-LT"/>
        </w:rPr>
        <w:t xml:space="preserve"> </w:t>
      </w:r>
      <w:r w:rsidRPr="007320F4">
        <w:rPr>
          <w:rFonts w:ascii="Times New Roman" w:hAnsi="Times New Roman" w:cs="Times New Roman"/>
          <w:highlight w:val="lightGray"/>
          <w:lang w:val="lt-LT"/>
        </w:rPr>
        <w:t>pavidalu)..</w:t>
      </w:r>
    </w:p>
    <w:p w:rsidR="00966BD2" w:rsidRDefault="00966BD2" w:rsidP="00966BD2">
      <w:pPr>
        <w:tabs>
          <w:tab w:val="left" w:pos="567"/>
        </w:tabs>
        <w:spacing w:after="0" w:line="240" w:lineRule="auto"/>
        <w:ind w:left="540"/>
        <w:rPr>
          <w:rFonts w:ascii="Times New Roman" w:hAnsi="Times New Roman" w:cs="Times New Roman"/>
          <w:lang w:val="lt-LT"/>
        </w:rPr>
      </w:pPr>
      <w:r w:rsidRPr="000C1CBC">
        <w:rPr>
          <w:rFonts w:ascii="Times New Roman" w:hAnsi="Times New Roman"/>
          <w:highlight w:val="lightGray"/>
          <w:lang w:val="lt-LT"/>
        </w:rPr>
        <w:t xml:space="preserve">Kiekvienoje disperguojamojoje tabletėje yra </w:t>
      </w:r>
      <w:r w:rsidRPr="007320F4">
        <w:rPr>
          <w:rFonts w:ascii="Times New Roman" w:hAnsi="Times New Roman" w:cs="Times New Roman"/>
          <w:highlight w:val="lightGray"/>
          <w:lang w:val="lt-LT"/>
        </w:rPr>
        <w:t xml:space="preserve">1000 mg </w:t>
      </w:r>
      <w:proofErr w:type="spellStart"/>
      <w:r w:rsidRPr="000C1CBC">
        <w:rPr>
          <w:rFonts w:ascii="Times New Roman" w:hAnsi="Times New Roman"/>
          <w:highlight w:val="lightGray"/>
          <w:lang w:val="lt-LT"/>
        </w:rPr>
        <w:t>amoksicilino</w:t>
      </w:r>
      <w:proofErr w:type="spellEnd"/>
      <w:r w:rsidRPr="000C1CBC">
        <w:rPr>
          <w:rFonts w:ascii="Times New Roman" w:hAnsi="Times New Roman"/>
          <w:highlight w:val="lightGray"/>
          <w:lang w:val="lt-LT"/>
        </w:rPr>
        <w:t xml:space="preserve"> </w:t>
      </w:r>
      <w:r w:rsidRPr="007320F4">
        <w:rPr>
          <w:rFonts w:ascii="Times New Roman" w:hAnsi="Times New Roman" w:cs="Times New Roman"/>
          <w:highlight w:val="lightGray"/>
          <w:lang w:val="lt-LT"/>
        </w:rPr>
        <w:t>(</w:t>
      </w:r>
      <w:proofErr w:type="spellStart"/>
      <w:r w:rsidRPr="000C1CBC">
        <w:rPr>
          <w:rFonts w:ascii="Times New Roman" w:hAnsi="Times New Roman"/>
          <w:highlight w:val="lightGray"/>
          <w:lang w:val="lt-LT"/>
        </w:rPr>
        <w:t>trihidrato</w:t>
      </w:r>
      <w:proofErr w:type="spellEnd"/>
      <w:r w:rsidRPr="000C1CBC">
        <w:rPr>
          <w:rFonts w:ascii="Times New Roman" w:hAnsi="Times New Roman"/>
          <w:highlight w:val="lightGray"/>
          <w:lang w:val="lt-LT"/>
        </w:rPr>
        <w:t xml:space="preserve"> </w:t>
      </w:r>
      <w:r w:rsidRPr="007320F4">
        <w:rPr>
          <w:rFonts w:ascii="Times New Roman" w:hAnsi="Times New Roman" w:cs="Times New Roman"/>
          <w:highlight w:val="lightGray"/>
          <w:lang w:val="lt-LT"/>
        </w:rPr>
        <w:t>pavidalu).</w:t>
      </w:r>
    </w:p>
    <w:p w:rsidR="00966BD2" w:rsidRDefault="00966BD2" w:rsidP="00966BD2">
      <w:pPr>
        <w:tabs>
          <w:tab w:val="left" w:pos="567"/>
        </w:tabs>
        <w:spacing w:after="0" w:line="240" w:lineRule="auto"/>
        <w:ind w:left="540"/>
        <w:rPr>
          <w:rFonts w:ascii="Times New Roman" w:hAnsi="Times New Roman" w:cs="Times New Roman"/>
          <w:lang w:val="lt-LT"/>
        </w:rPr>
      </w:pPr>
    </w:p>
    <w:p w:rsidR="00966BD2" w:rsidRPr="00B82D20" w:rsidRDefault="00966BD2" w:rsidP="00966BD2">
      <w:pPr>
        <w:tabs>
          <w:tab w:val="left" w:pos="567"/>
        </w:tabs>
        <w:spacing w:after="0" w:line="240" w:lineRule="auto"/>
        <w:ind w:left="567" w:hanging="567"/>
        <w:rPr>
          <w:rFonts w:ascii="Times New Roman" w:hAnsi="Times New Roman" w:cs="Times New Roman"/>
          <w:lang w:val="lt-LT"/>
        </w:rPr>
      </w:pPr>
      <w:r w:rsidRPr="00B82D20">
        <w:rPr>
          <w:rFonts w:ascii="Times New Roman" w:hAnsi="Times New Roman" w:cs="Times New Roman"/>
          <w:lang w:val="lt-LT"/>
        </w:rPr>
        <w:t>-</w:t>
      </w:r>
      <w:r w:rsidRPr="00B82D20">
        <w:rPr>
          <w:rFonts w:ascii="Times New Roman" w:hAnsi="Times New Roman" w:cs="Times New Roman"/>
          <w:lang w:val="lt-LT"/>
        </w:rPr>
        <w:tab/>
        <w:t>Pagalbinės medžiagos yra persikų ir abrikosų skonio medžiagos milteliai</w:t>
      </w:r>
      <w:r>
        <w:rPr>
          <w:rFonts w:ascii="Times New Roman" w:hAnsi="Times New Roman" w:cs="Times New Roman"/>
          <w:lang w:val="lt-LT"/>
        </w:rPr>
        <w:t xml:space="preserve"> (sudėtyje yra </w:t>
      </w:r>
      <w:proofErr w:type="spellStart"/>
      <w:r>
        <w:rPr>
          <w:rFonts w:ascii="Times New Roman" w:hAnsi="Times New Roman" w:cs="Times New Roman"/>
          <w:lang w:val="lt-LT"/>
        </w:rPr>
        <w:t>benzilbenzoato</w:t>
      </w:r>
      <w:proofErr w:type="spellEnd"/>
      <w:r>
        <w:rPr>
          <w:rFonts w:ascii="Times New Roman" w:hAnsi="Times New Roman" w:cs="Times New Roman"/>
          <w:lang w:val="lt-LT"/>
        </w:rPr>
        <w:t xml:space="preserve">, etanolio, </w:t>
      </w:r>
      <w:proofErr w:type="spellStart"/>
      <w:r>
        <w:rPr>
          <w:rFonts w:ascii="Times New Roman" w:hAnsi="Times New Roman" w:cs="Times New Roman"/>
          <w:lang w:val="lt-LT"/>
        </w:rPr>
        <w:t>sorbitolio</w:t>
      </w:r>
      <w:proofErr w:type="spellEnd"/>
      <w:r>
        <w:rPr>
          <w:rFonts w:ascii="Times New Roman" w:hAnsi="Times New Roman" w:cs="Times New Roman"/>
          <w:lang w:val="lt-LT"/>
        </w:rPr>
        <w:t>, sieros dioksido)</w:t>
      </w:r>
      <w:r w:rsidRPr="00B82D20">
        <w:rPr>
          <w:rFonts w:ascii="Times New Roman" w:hAnsi="Times New Roman" w:cs="Times New Roman"/>
          <w:lang w:val="lt-LT"/>
        </w:rPr>
        <w:t>, apelsinų skonio medžiagos milteliai</w:t>
      </w:r>
      <w:r>
        <w:rPr>
          <w:rFonts w:ascii="Times New Roman" w:hAnsi="Times New Roman" w:cs="Times New Roman"/>
          <w:lang w:val="lt-LT"/>
        </w:rPr>
        <w:t xml:space="preserve"> (sudėtyje yra </w:t>
      </w:r>
      <w:proofErr w:type="spellStart"/>
      <w:r>
        <w:rPr>
          <w:rFonts w:ascii="Times New Roman" w:hAnsi="Times New Roman" w:cs="Times New Roman"/>
          <w:lang w:val="lt-LT"/>
        </w:rPr>
        <w:t>benzilo</w:t>
      </w:r>
      <w:proofErr w:type="spellEnd"/>
      <w:r>
        <w:rPr>
          <w:rFonts w:ascii="Times New Roman" w:hAnsi="Times New Roman" w:cs="Times New Roman"/>
          <w:lang w:val="lt-LT"/>
        </w:rPr>
        <w:t xml:space="preserve"> alkoholio)</w:t>
      </w:r>
      <w:r w:rsidRPr="00B82D20">
        <w:rPr>
          <w:rFonts w:ascii="Times New Roman" w:hAnsi="Times New Roman" w:cs="Times New Roman"/>
          <w:lang w:val="lt-LT"/>
        </w:rPr>
        <w:t xml:space="preserve">, magnio </w:t>
      </w:r>
      <w:proofErr w:type="spellStart"/>
      <w:r w:rsidRPr="00B82D20">
        <w:rPr>
          <w:rFonts w:ascii="Times New Roman" w:hAnsi="Times New Roman" w:cs="Times New Roman"/>
          <w:lang w:val="lt-LT"/>
        </w:rPr>
        <w:t>stearatas</w:t>
      </w:r>
      <w:proofErr w:type="spellEnd"/>
      <w:r w:rsidRPr="00B82D20">
        <w:rPr>
          <w:rFonts w:ascii="Times New Roman" w:hAnsi="Times New Roman" w:cs="Times New Roman"/>
          <w:lang w:val="lt-LT"/>
        </w:rPr>
        <w:t xml:space="preserve"> (E</w:t>
      </w:r>
      <w:r>
        <w:rPr>
          <w:rFonts w:ascii="Times New Roman" w:hAnsi="Times New Roman" w:cs="Times New Roman"/>
          <w:lang w:val="lt-LT"/>
        </w:rPr>
        <w:t> </w:t>
      </w:r>
      <w:r w:rsidRPr="00B82D20">
        <w:rPr>
          <w:rFonts w:ascii="Times New Roman" w:hAnsi="Times New Roman" w:cs="Times New Roman"/>
          <w:lang w:val="lt-LT"/>
        </w:rPr>
        <w:t xml:space="preserve">470b), </w:t>
      </w:r>
      <w:proofErr w:type="spellStart"/>
      <w:r w:rsidRPr="00B82D20">
        <w:rPr>
          <w:rFonts w:ascii="Times New Roman" w:hAnsi="Times New Roman" w:cs="Times New Roman"/>
          <w:lang w:val="lt-LT"/>
        </w:rPr>
        <w:t>aspartamas</w:t>
      </w:r>
      <w:proofErr w:type="spellEnd"/>
      <w:r w:rsidRPr="00B82D20">
        <w:rPr>
          <w:rFonts w:ascii="Times New Roman" w:hAnsi="Times New Roman" w:cs="Times New Roman"/>
          <w:lang w:val="lt-LT"/>
        </w:rPr>
        <w:t xml:space="preserve"> (E</w:t>
      </w:r>
      <w:r>
        <w:rPr>
          <w:rFonts w:ascii="Times New Roman" w:hAnsi="Times New Roman" w:cs="Times New Roman"/>
          <w:lang w:val="lt-LT"/>
        </w:rPr>
        <w:t> </w:t>
      </w:r>
      <w:r w:rsidRPr="00B82D20">
        <w:rPr>
          <w:rFonts w:ascii="Times New Roman" w:hAnsi="Times New Roman" w:cs="Times New Roman"/>
          <w:lang w:val="lt-LT"/>
        </w:rPr>
        <w:t xml:space="preserve">951), </w:t>
      </w:r>
      <w:proofErr w:type="spellStart"/>
      <w:r w:rsidRPr="00B82D20">
        <w:rPr>
          <w:rFonts w:ascii="Times New Roman" w:hAnsi="Times New Roman" w:cs="Times New Roman"/>
          <w:lang w:val="lt-LT"/>
        </w:rPr>
        <w:t>kroskarmeliozės</w:t>
      </w:r>
      <w:proofErr w:type="spellEnd"/>
      <w:r w:rsidRPr="00B82D20">
        <w:rPr>
          <w:rFonts w:ascii="Times New Roman" w:hAnsi="Times New Roman" w:cs="Times New Roman"/>
          <w:lang w:val="lt-LT"/>
        </w:rPr>
        <w:t xml:space="preserve"> natrio druska, </w:t>
      </w:r>
      <w:proofErr w:type="spellStart"/>
      <w:r w:rsidRPr="00B82D20">
        <w:rPr>
          <w:rFonts w:ascii="Times New Roman" w:hAnsi="Times New Roman" w:cs="Times New Roman"/>
          <w:lang w:val="lt-LT"/>
        </w:rPr>
        <w:t>manitolis</w:t>
      </w:r>
      <w:proofErr w:type="spellEnd"/>
      <w:r w:rsidRPr="00B82D20">
        <w:rPr>
          <w:rFonts w:ascii="Times New Roman" w:hAnsi="Times New Roman" w:cs="Times New Roman"/>
          <w:lang w:val="lt-LT"/>
        </w:rPr>
        <w:t xml:space="preserve"> (E</w:t>
      </w:r>
      <w:r>
        <w:rPr>
          <w:rFonts w:ascii="Times New Roman" w:hAnsi="Times New Roman" w:cs="Times New Roman"/>
          <w:lang w:val="lt-LT"/>
        </w:rPr>
        <w:t> </w:t>
      </w:r>
      <w:r w:rsidRPr="00B82D20">
        <w:rPr>
          <w:rFonts w:ascii="Times New Roman" w:hAnsi="Times New Roman" w:cs="Times New Roman"/>
          <w:lang w:val="lt-LT"/>
        </w:rPr>
        <w:t>421), talkas (E</w:t>
      </w:r>
      <w:r>
        <w:rPr>
          <w:rFonts w:ascii="Times New Roman" w:hAnsi="Times New Roman" w:cs="Times New Roman"/>
          <w:lang w:val="lt-LT"/>
        </w:rPr>
        <w:t> </w:t>
      </w:r>
      <w:r w:rsidRPr="00B82D20">
        <w:rPr>
          <w:rFonts w:ascii="Times New Roman" w:hAnsi="Times New Roman" w:cs="Times New Roman"/>
          <w:lang w:val="lt-LT"/>
        </w:rPr>
        <w:t>553b), koloidinis bevandenis silicio dioksi</w:t>
      </w:r>
      <w:r w:rsidRPr="00BF67DB">
        <w:rPr>
          <w:rFonts w:ascii="Times New Roman" w:hAnsi="Times New Roman" w:cs="Times New Roman"/>
          <w:lang w:val="lt-LT"/>
        </w:rPr>
        <w:t>das (E</w:t>
      </w:r>
      <w:r>
        <w:rPr>
          <w:rFonts w:ascii="Times New Roman" w:hAnsi="Times New Roman" w:cs="Times New Roman"/>
          <w:lang w:val="lt-LT"/>
        </w:rPr>
        <w:t> </w:t>
      </w:r>
      <w:r w:rsidRPr="00BF67DB">
        <w:rPr>
          <w:rFonts w:ascii="Times New Roman" w:hAnsi="Times New Roman" w:cs="Times New Roman"/>
          <w:lang w:val="lt-LT"/>
        </w:rPr>
        <w:t xml:space="preserve">551), </w:t>
      </w:r>
      <w:proofErr w:type="spellStart"/>
      <w:r w:rsidRPr="00BF67DB">
        <w:rPr>
          <w:rFonts w:ascii="Times New Roman" w:hAnsi="Times New Roman" w:cs="Times New Roman"/>
          <w:lang w:val="lt-LT"/>
        </w:rPr>
        <w:t>mikrokristalinė</w:t>
      </w:r>
      <w:proofErr w:type="spellEnd"/>
      <w:r w:rsidRPr="00BF67DB">
        <w:rPr>
          <w:rFonts w:ascii="Times New Roman" w:hAnsi="Times New Roman" w:cs="Times New Roman"/>
          <w:lang w:val="lt-LT"/>
        </w:rPr>
        <w:t xml:space="preserve"> celiuliozė (E</w:t>
      </w:r>
      <w:r>
        <w:rPr>
          <w:rFonts w:ascii="Times New Roman" w:hAnsi="Times New Roman" w:cs="Times New Roman"/>
          <w:lang w:val="lt-LT"/>
        </w:rPr>
        <w:t> </w:t>
      </w:r>
      <w:r w:rsidRPr="00BF67DB">
        <w:rPr>
          <w:rFonts w:ascii="Times New Roman" w:hAnsi="Times New Roman" w:cs="Times New Roman"/>
          <w:lang w:val="lt-LT"/>
        </w:rPr>
        <w:t xml:space="preserve">460), </w:t>
      </w:r>
      <w:proofErr w:type="spellStart"/>
      <w:r w:rsidRPr="00BF67DB">
        <w:rPr>
          <w:rFonts w:ascii="Times New Roman" w:hAnsi="Times New Roman" w:cs="Times New Roman"/>
          <w:lang w:val="lt-LT"/>
        </w:rPr>
        <w:t>maltodekstrinas</w:t>
      </w:r>
      <w:proofErr w:type="spellEnd"/>
      <w:r w:rsidRPr="00BF67DB">
        <w:rPr>
          <w:rFonts w:ascii="Times New Roman" w:hAnsi="Times New Roman" w:cs="Times New Roman"/>
          <w:lang w:val="lt-LT"/>
        </w:rPr>
        <w:t>, tirpusis krakmolas, titano dioksidas (E</w:t>
      </w:r>
      <w:r>
        <w:rPr>
          <w:rFonts w:ascii="Times New Roman" w:hAnsi="Times New Roman" w:cs="Times New Roman"/>
          <w:lang w:val="lt-LT"/>
        </w:rPr>
        <w:t> </w:t>
      </w:r>
      <w:r w:rsidRPr="00BF67DB">
        <w:rPr>
          <w:rFonts w:ascii="Times New Roman" w:hAnsi="Times New Roman" w:cs="Times New Roman"/>
          <w:lang w:val="lt-LT"/>
        </w:rPr>
        <w:t xml:space="preserve">171). </w:t>
      </w:r>
    </w:p>
    <w:p w:rsidR="00966BD2" w:rsidRPr="00B82D20" w:rsidRDefault="00966BD2" w:rsidP="00966BD2">
      <w:pPr>
        <w:tabs>
          <w:tab w:val="left" w:pos="567"/>
        </w:tabs>
        <w:spacing w:after="0" w:line="240" w:lineRule="auto"/>
        <w:ind w:left="540" w:hanging="540"/>
        <w:rPr>
          <w:rFonts w:ascii="Times New Roman" w:hAnsi="Times New Roman" w:cs="Times New Roman"/>
          <w:lang w:val="lt-LT"/>
        </w:rPr>
      </w:pPr>
    </w:p>
    <w:p w:rsidR="00966BD2" w:rsidRPr="00B82D20" w:rsidRDefault="00966BD2" w:rsidP="00966BD2">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b/>
          <w:lang w:val="lt-LT"/>
        </w:rPr>
        <w:t>Ospamox</w:t>
      </w:r>
      <w:proofErr w:type="spellEnd"/>
      <w:r w:rsidRPr="00B82D20">
        <w:rPr>
          <w:rFonts w:ascii="Times New Roman" w:hAnsi="Times New Roman" w:cs="Times New Roman"/>
          <w:b/>
          <w:lang w:val="lt-LT"/>
        </w:rPr>
        <w:t xml:space="preserve"> išvaizda ir kiekis pakuotėje</w:t>
      </w:r>
    </w:p>
    <w:p w:rsidR="00966BD2" w:rsidRDefault="00966BD2" w:rsidP="00966BD2">
      <w:pPr>
        <w:tabs>
          <w:tab w:val="left" w:pos="567"/>
        </w:tabs>
        <w:spacing w:after="0" w:line="240" w:lineRule="auto"/>
        <w:rPr>
          <w:rFonts w:ascii="Times New Roman" w:hAnsi="Times New Roman" w:cs="Times New Roman"/>
          <w:lang w:val="lt-LT"/>
        </w:rPr>
      </w:pPr>
    </w:p>
    <w:p w:rsidR="00966BD2" w:rsidRPr="000C1CBC" w:rsidRDefault="00966BD2" w:rsidP="00966BD2">
      <w:pPr>
        <w:tabs>
          <w:tab w:val="left" w:pos="567"/>
        </w:tabs>
        <w:spacing w:after="0" w:line="240" w:lineRule="auto"/>
        <w:rPr>
          <w:rFonts w:ascii="Times New Roman" w:hAnsi="Times New Roman"/>
          <w:i/>
          <w:lang w:val="lt-LT"/>
        </w:rPr>
      </w:pPr>
      <w:r w:rsidRPr="000C1CBC">
        <w:rPr>
          <w:rFonts w:ascii="Times New Roman" w:hAnsi="Times New Roman"/>
          <w:i/>
          <w:highlight w:val="lightGray"/>
          <w:lang w:val="lt-LT"/>
        </w:rPr>
        <w:t>500 mg disperguojamosios tabletės</w:t>
      </w:r>
    </w:p>
    <w:p w:rsidR="00966BD2" w:rsidRPr="00B82D20" w:rsidRDefault="00966BD2" w:rsidP="00966BD2">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Tabletės yra pailgos, abipus išgaubtos, baltos ar gelsvai baltos, apytikriai 8</w:t>
      </w:r>
      <w:r w:rsidRPr="00B82D20">
        <w:rPr>
          <w:rFonts w:ascii="Times New Roman" w:eastAsia="Times New Roman" w:hAnsi="Times New Roman" w:cs="Times New Roman"/>
          <w:lang w:val="lt-LT" w:eastAsia="lt-LT"/>
        </w:rPr>
        <w:t> </w:t>
      </w:r>
      <w:r w:rsidRPr="00B82D20">
        <w:rPr>
          <w:rFonts w:ascii="Times New Roman" w:hAnsi="Times New Roman" w:cs="Times New Roman"/>
          <w:lang w:val="lt-LT"/>
        </w:rPr>
        <w:t>x</w:t>
      </w:r>
      <w:r w:rsidRPr="00B82D20">
        <w:rPr>
          <w:rFonts w:ascii="Times New Roman" w:eastAsia="Times New Roman" w:hAnsi="Times New Roman" w:cs="Times New Roman"/>
          <w:lang w:val="lt-LT" w:eastAsia="lt-LT"/>
        </w:rPr>
        <w:t> </w:t>
      </w:r>
      <w:r w:rsidRPr="00B82D20">
        <w:rPr>
          <w:rFonts w:ascii="Times New Roman" w:hAnsi="Times New Roman" w:cs="Times New Roman"/>
          <w:lang w:val="lt-LT"/>
        </w:rPr>
        <w:t>18</w:t>
      </w:r>
      <w:r w:rsidRPr="00B82D20">
        <w:rPr>
          <w:rFonts w:ascii="Times New Roman" w:eastAsia="Times New Roman" w:hAnsi="Times New Roman" w:cs="Times New Roman"/>
          <w:lang w:val="lt-LT" w:eastAsia="lt-LT"/>
        </w:rPr>
        <w:t> </w:t>
      </w:r>
      <w:r w:rsidRPr="00B82D20">
        <w:rPr>
          <w:rFonts w:ascii="Times New Roman" w:hAnsi="Times New Roman" w:cs="Times New Roman"/>
          <w:lang w:val="lt-LT"/>
        </w:rPr>
        <w:t xml:space="preserve">mm dydžio, su vagele. </w:t>
      </w:r>
    </w:p>
    <w:p w:rsidR="00966BD2" w:rsidRPr="00B82D20" w:rsidRDefault="00966BD2" w:rsidP="00966BD2">
      <w:pPr>
        <w:tabs>
          <w:tab w:val="left" w:pos="567"/>
        </w:tabs>
        <w:spacing w:after="0" w:line="240" w:lineRule="auto"/>
        <w:rPr>
          <w:rFonts w:ascii="Times New Roman" w:hAnsi="Times New Roman" w:cs="Times New Roman"/>
          <w:lang w:val="lt-LT"/>
        </w:rPr>
      </w:pPr>
    </w:p>
    <w:p w:rsidR="00966BD2" w:rsidRPr="000C1CBC" w:rsidRDefault="00966BD2" w:rsidP="00966BD2">
      <w:pPr>
        <w:tabs>
          <w:tab w:val="left" w:pos="567"/>
        </w:tabs>
        <w:spacing w:after="0" w:line="240" w:lineRule="auto"/>
        <w:rPr>
          <w:rFonts w:ascii="Times New Roman" w:hAnsi="Times New Roman"/>
          <w:i/>
          <w:highlight w:val="lightGray"/>
          <w:lang w:val="lt-LT"/>
        </w:rPr>
      </w:pPr>
      <w:r w:rsidRPr="000C1CBC">
        <w:rPr>
          <w:rFonts w:ascii="Times New Roman" w:hAnsi="Times New Roman"/>
          <w:i/>
          <w:highlight w:val="lightGray"/>
          <w:lang w:val="lt-LT"/>
        </w:rPr>
        <w:t>750 mg disperguojamosios tabletės</w:t>
      </w:r>
    </w:p>
    <w:p w:rsidR="00966BD2" w:rsidRPr="00B82D20" w:rsidRDefault="00966BD2" w:rsidP="00966BD2">
      <w:pPr>
        <w:tabs>
          <w:tab w:val="left" w:pos="567"/>
        </w:tabs>
        <w:spacing w:after="0" w:line="240" w:lineRule="auto"/>
        <w:rPr>
          <w:rFonts w:ascii="Times New Roman" w:eastAsia="Times New Roman" w:hAnsi="Times New Roman" w:cs="Times New Roman"/>
          <w:szCs w:val="20"/>
          <w:lang w:val="lt-LT" w:eastAsia="lt-LT"/>
        </w:rPr>
      </w:pPr>
      <w:r w:rsidRPr="000C1CBC">
        <w:rPr>
          <w:rFonts w:ascii="Times New Roman" w:hAnsi="Times New Roman"/>
          <w:highlight w:val="lightGray"/>
          <w:lang w:val="lt-LT"/>
        </w:rPr>
        <w:t>Tabletės yra pailgos, abipus išgaubtos, baltos ar gelsvai baltos, apytikriai 9 x 20 mm dydžio, su vagele.</w:t>
      </w:r>
      <w:r w:rsidRPr="00B82D20">
        <w:rPr>
          <w:rFonts w:ascii="Times New Roman" w:hAnsi="Times New Roman" w:cs="Times New Roman"/>
          <w:lang w:val="lt-LT"/>
        </w:rPr>
        <w:t xml:space="preserve"> </w:t>
      </w:r>
    </w:p>
    <w:p w:rsidR="00966BD2" w:rsidRPr="00B82D20" w:rsidRDefault="00966BD2" w:rsidP="00966BD2">
      <w:pPr>
        <w:tabs>
          <w:tab w:val="left" w:pos="567"/>
        </w:tabs>
        <w:spacing w:after="0" w:line="240" w:lineRule="auto"/>
        <w:rPr>
          <w:rFonts w:ascii="Times New Roman" w:hAnsi="Times New Roman" w:cs="Times New Roman"/>
          <w:lang w:val="lt-LT"/>
        </w:rPr>
      </w:pPr>
    </w:p>
    <w:p w:rsidR="00966BD2" w:rsidRPr="000C1CBC" w:rsidRDefault="00966BD2" w:rsidP="00966BD2">
      <w:pPr>
        <w:tabs>
          <w:tab w:val="left" w:pos="567"/>
        </w:tabs>
        <w:spacing w:after="0" w:line="240" w:lineRule="auto"/>
        <w:rPr>
          <w:rFonts w:ascii="Times New Roman" w:hAnsi="Times New Roman"/>
          <w:i/>
          <w:highlight w:val="lightGray"/>
          <w:lang w:val="lt-LT"/>
        </w:rPr>
      </w:pPr>
      <w:r w:rsidRPr="000C1CBC">
        <w:rPr>
          <w:rFonts w:ascii="Times New Roman" w:hAnsi="Times New Roman"/>
          <w:i/>
          <w:highlight w:val="lightGray"/>
          <w:lang w:val="lt-LT"/>
        </w:rPr>
        <w:t>1000 mg disperguojamosios ta</w:t>
      </w:r>
      <w:proofErr w:type="spellStart"/>
      <w:r w:rsidRPr="000C1CBC">
        <w:rPr>
          <w:rFonts w:ascii="Times New Roman" w:hAnsi="Times New Roman"/>
          <w:i/>
          <w:highlight w:val="lightGray"/>
        </w:rPr>
        <w:t>bletės</w:t>
      </w:r>
      <w:proofErr w:type="spellEnd"/>
    </w:p>
    <w:p w:rsidR="00966BD2" w:rsidRPr="00B82D20" w:rsidRDefault="00966BD2" w:rsidP="00966BD2">
      <w:pPr>
        <w:tabs>
          <w:tab w:val="left" w:pos="567"/>
        </w:tabs>
        <w:spacing w:after="0" w:line="240" w:lineRule="auto"/>
        <w:rPr>
          <w:rFonts w:ascii="Times New Roman" w:eastAsia="Times New Roman" w:hAnsi="Times New Roman" w:cs="Times New Roman"/>
          <w:szCs w:val="20"/>
          <w:lang w:val="lt-LT" w:eastAsia="lt-LT"/>
        </w:rPr>
      </w:pPr>
      <w:r w:rsidRPr="000C1CBC">
        <w:rPr>
          <w:rFonts w:ascii="Times New Roman" w:hAnsi="Times New Roman"/>
          <w:highlight w:val="lightGray"/>
          <w:lang w:val="lt-LT"/>
        </w:rPr>
        <w:t>Tabletės yra pailgos, abipus išgaubtos, baltos ar gelsvai baltos, apytikriai 10 x 22 mm dydžio, su vagele.</w:t>
      </w:r>
    </w:p>
    <w:p w:rsidR="00966BD2" w:rsidRDefault="00966BD2" w:rsidP="00966BD2">
      <w:pPr>
        <w:tabs>
          <w:tab w:val="left" w:pos="567"/>
        </w:tabs>
        <w:spacing w:after="0" w:line="240" w:lineRule="auto"/>
        <w:jc w:val="both"/>
        <w:rPr>
          <w:rFonts w:ascii="Times New Roman" w:hAnsi="Times New Roman" w:cs="Times New Roman"/>
          <w:lang w:val="lt-LT"/>
        </w:rPr>
      </w:pPr>
    </w:p>
    <w:p w:rsidR="00966BD2" w:rsidRDefault="00966BD2" w:rsidP="00966BD2">
      <w:pPr>
        <w:tabs>
          <w:tab w:val="left" w:pos="567"/>
        </w:tabs>
        <w:spacing w:after="0" w:line="240" w:lineRule="auto"/>
        <w:jc w:val="both"/>
        <w:rPr>
          <w:rFonts w:ascii="Times New Roman" w:hAnsi="Times New Roman" w:cs="Times New Roman"/>
          <w:lang w:val="lt-LT"/>
        </w:rPr>
      </w:pPr>
      <w:r>
        <w:rPr>
          <w:rFonts w:ascii="Times New Roman" w:hAnsi="Times New Roman" w:cs="Times New Roman"/>
          <w:lang w:val="lt-LT"/>
        </w:rPr>
        <w:t>Disperguojamosios tabletės yra supakuotos į PVC/PVDC/Al lizdines plokšteles ir įdėtos į kartono dėžutę.</w:t>
      </w:r>
    </w:p>
    <w:p w:rsidR="00966BD2" w:rsidRDefault="00966BD2" w:rsidP="00966BD2">
      <w:pPr>
        <w:tabs>
          <w:tab w:val="left" w:pos="567"/>
        </w:tabs>
        <w:spacing w:after="0" w:line="240" w:lineRule="auto"/>
        <w:jc w:val="both"/>
        <w:rPr>
          <w:rFonts w:ascii="Times New Roman" w:hAnsi="Times New Roman" w:cs="Times New Roman"/>
          <w:lang w:val="lt-LT"/>
        </w:rPr>
      </w:pPr>
    </w:p>
    <w:p w:rsidR="00966BD2" w:rsidRPr="00B82D20" w:rsidRDefault="00966BD2" w:rsidP="00966BD2">
      <w:pPr>
        <w:tabs>
          <w:tab w:val="left" w:pos="567"/>
        </w:tabs>
        <w:spacing w:after="0" w:line="240" w:lineRule="auto"/>
        <w:jc w:val="both"/>
        <w:rPr>
          <w:rFonts w:ascii="Times New Roman" w:hAnsi="Times New Roman" w:cs="Times New Roman"/>
          <w:lang w:val="lt-LT"/>
        </w:rPr>
      </w:pPr>
      <w:r>
        <w:rPr>
          <w:rFonts w:ascii="Times New Roman" w:hAnsi="Times New Roman" w:cs="Times New Roman"/>
          <w:lang w:val="lt-LT"/>
        </w:rPr>
        <w:t>Pakuotės dydžiai</w:t>
      </w:r>
    </w:p>
    <w:p w:rsidR="00966BD2" w:rsidRPr="0053564B" w:rsidRDefault="00966BD2" w:rsidP="00966BD2">
      <w:pPr>
        <w:tabs>
          <w:tab w:val="left" w:pos="567"/>
          <w:tab w:val="left" w:pos="709"/>
        </w:tabs>
        <w:spacing w:after="0" w:line="240" w:lineRule="auto"/>
        <w:rPr>
          <w:rFonts w:ascii="Times New Roman" w:eastAsia="Times New Roman" w:hAnsi="Times New Roman" w:cs="Times New Roman"/>
          <w:i/>
          <w:szCs w:val="20"/>
          <w:lang w:val="lt-LT" w:eastAsia="lt-LT"/>
        </w:rPr>
      </w:pPr>
      <w:r w:rsidRPr="000C1CBC">
        <w:rPr>
          <w:rFonts w:ascii="Times New Roman" w:hAnsi="Times New Roman"/>
          <w:i/>
          <w:highlight w:val="lightGray"/>
          <w:lang w:val="lt-LT"/>
        </w:rPr>
        <w:t>500 mg disperguojamosios tabletės</w:t>
      </w:r>
      <w:r w:rsidRPr="0053564B">
        <w:rPr>
          <w:rFonts w:ascii="Times New Roman" w:hAnsi="Times New Roman" w:cs="Times New Roman"/>
          <w:i/>
          <w:lang w:val="lt-LT"/>
        </w:rPr>
        <w:t xml:space="preserve"> </w:t>
      </w:r>
    </w:p>
    <w:p w:rsidR="00966BD2" w:rsidRPr="00B82D20" w:rsidRDefault="00966BD2" w:rsidP="00966BD2">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10, 12, 14, 16, 20, 24, 30, 500</w:t>
      </w:r>
      <w:r>
        <w:rPr>
          <w:rFonts w:ascii="Times New Roman" w:hAnsi="Times New Roman" w:cs="Times New Roman"/>
          <w:lang w:val="lt-LT"/>
        </w:rPr>
        <w:t>,</w:t>
      </w:r>
      <w:r w:rsidRPr="00B82D20">
        <w:rPr>
          <w:rFonts w:ascii="Times New Roman" w:hAnsi="Times New Roman" w:cs="Times New Roman"/>
          <w:lang w:val="lt-LT"/>
        </w:rPr>
        <w:t xml:space="preserve"> 1000 disperguojamųjų tablečių.</w:t>
      </w:r>
    </w:p>
    <w:p w:rsidR="00966BD2" w:rsidRPr="00B82D20" w:rsidRDefault="00966BD2" w:rsidP="00966BD2">
      <w:pPr>
        <w:tabs>
          <w:tab w:val="left" w:pos="567"/>
        </w:tabs>
        <w:spacing w:after="0" w:line="240" w:lineRule="auto"/>
        <w:jc w:val="both"/>
        <w:rPr>
          <w:rFonts w:ascii="Times New Roman" w:hAnsi="Times New Roman" w:cs="Times New Roman"/>
          <w:lang w:val="lt-LT"/>
        </w:rPr>
      </w:pPr>
    </w:p>
    <w:p w:rsidR="00966BD2" w:rsidRPr="0053564B" w:rsidRDefault="00966BD2" w:rsidP="00966BD2">
      <w:pPr>
        <w:tabs>
          <w:tab w:val="left" w:pos="567"/>
          <w:tab w:val="left" w:pos="709"/>
        </w:tabs>
        <w:spacing w:after="0" w:line="240" w:lineRule="auto"/>
        <w:rPr>
          <w:rFonts w:ascii="Times New Roman" w:eastAsia="Times New Roman" w:hAnsi="Times New Roman" w:cs="Times New Roman"/>
          <w:i/>
          <w:szCs w:val="20"/>
          <w:highlight w:val="lightGray"/>
          <w:lang w:val="lt-LT" w:eastAsia="lt-LT"/>
        </w:rPr>
      </w:pPr>
      <w:r w:rsidRPr="000C1CBC">
        <w:rPr>
          <w:rFonts w:ascii="Times New Roman" w:hAnsi="Times New Roman"/>
          <w:i/>
          <w:highlight w:val="lightGray"/>
          <w:lang w:val="lt-LT"/>
        </w:rPr>
        <w:t>750 mg disperguojamosios tabletės</w:t>
      </w:r>
      <w:r w:rsidRPr="0053564B">
        <w:rPr>
          <w:rFonts w:ascii="Times New Roman" w:hAnsi="Times New Roman" w:cs="Times New Roman"/>
          <w:i/>
          <w:highlight w:val="lightGray"/>
          <w:lang w:val="lt-LT"/>
        </w:rPr>
        <w:t xml:space="preserve"> </w:t>
      </w:r>
    </w:p>
    <w:p w:rsidR="00966BD2" w:rsidRPr="0053564B" w:rsidRDefault="00966BD2" w:rsidP="00966BD2">
      <w:pPr>
        <w:tabs>
          <w:tab w:val="left" w:pos="567"/>
        </w:tabs>
        <w:spacing w:after="0" w:line="240" w:lineRule="auto"/>
        <w:rPr>
          <w:rFonts w:ascii="Times New Roman" w:hAnsi="Times New Roman" w:cs="Times New Roman"/>
          <w:highlight w:val="lightGray"/>
          <w:lang w:val="lt-LT"/>
        </w:rPr>
      </w:pPr>
      <w:r w:rsidRPr="0053564B">
        <w:rPr>
          <w:rFonts w:ascii="Times New Roman" w:hAnsi="Times New Roman" w:cs="Times New Roman"/>
          <w:highlight w:val="lightGray"/>
          <w:lang w:val="lt-LT"/>
        </w:rPr>
        <w:t>Pakuotės dydžiai</w:t>
      </w:r>
    </w:p>
    <w:p w:rsidR="00966BD2" w:rsidRPr="00B82D20" w:rsidRDefault="00966BD2" w:rsidP="00966BD2">
      <w:pPr>
        <w:tabs>
          <w:tab w:val="left" w:pos="567"/>
        </w:tabs>
        <w:spacing w:after="0" w:line="240" w:lineRule="auto"/>
        <w:rPr>
          <w:rFonts w:ascii="Times New Roman" w:eastAsia="Times New Roman" w:hAnsi="Times New Roman" w:cs="Times New Roman"/>
          <w:szCs w:val="20"/>
          <w:lang w:val="lt-LT" w:eastAsia="lt-LT"/>
        </w:rPr>
      </w:pPr>
      <w:r w:rsidRPr="0053564B">
        <w:rPr>
          <w:rFonts w:ascii="Times New Roman" w:hAnsi="Times New Roman" w:cs="Times New Roman"/>
          <w:highlight w:val="lightGray"/>
          <w:lang w:val="lt-LT"/>
        </w:rPr>
        <w:t>4, 10, 12, 14, 20, 24, 30, 1000 disperguojamųjų tablečių.</w:t>
      </w:r>
    </w:p>
    <w:p w:rsidR="00966BD2" w:rsidRPr="00B82D20" w:rsidRDefault="00966BD2" w:rsidP="00966BD2">
      <w:pPr>
        <w:tabs>
          <w:tab w:val="left" w:pos="567"/>
        </w:tabs>
        <w:spacing w:after="0" w:line="240" w:lineRule="auto"/>
        <w:jc w:val="both"/>
        <w:rPr>
          <w:rFonts w:ascii="Times New Roman" w:hAnsi="Times New Roman" w:cs="Times New Roman"/>
          <w:lang w:val="lt-LT"/>
        </w:rPr>
      </w:pPr>
    </w:p>
    <w:p w:rsidR="00966BD2" w:rsidRPr="0053564B" w:rsidRDefault="00966BD2" w:rsidP="00966BD2">
      <w:pPr>
        <w:tabs>
          <w:tab w:val="left" w:pos="567"/>
          <w:tab w:val="left" w:pos="709"/>
        </w:tabs>
        <w:spacing w:after="0" w:line="240" w:lineRule="auto"/>
        <w:rPr>
          <w:rFonts w:ascii="Times New Roman" w:eastAsia="Times New Roman" w:hAnsi="Times New Roman" w:cs="Times New Roman"/>
          <w:i/>
          <w:szCs w:val="20"/>
          <w:highlight w:val="lightGray"/>
          <w:lang w:val="lt-LT" w:eastAsia="lt-LT"/>
        </w:rPr>
      </w:pPr>
      <w:r w:rsidRPr="000C1CBC">
        <w:rPr>
          <w:rFonts w:ascii="Times New Roman" w:hAnsi="Times New Roman"/>
          <w:i/>
          <w:highlight w:val="lightGray"/>
          <w:lang w:val="lt-LT"/>
        </w:rPr>
        <w:lastRenderedPageBreak/>
        <w:t>1000 mg disperguojamosios tabletės</w:t>
      </w:r>
      <w:r w:rsidRPr="0053564B">
        <w:rPr>
          <w:rFonts w:ascii="Times New Roman" w:hAnsi="Times New Roman" w:cs="Times New Roman"/>
          <w:i/>
          <w:highlight w:val="lightGray"/>
          <w:lang w:val="lt-LT"/>
        </w:rPr>
        <w:t xml:space="preserve"> </w:t>
      </w:r>
    </w:p>
    <w:p w:rsidR="00966BD2" w:rsidRPr="00B85E95" w:rsidRDefault="00966BD2" w:rsidP="00966BD2">
      <w:pPr>
        <w:tabs>
          <w:tab w:val="left" w:pos="567"/>
        </w:tabs>
        <w:spacing w:after="0" w:line="240" w:lineRule="auto"/>
        <w:rPr>
          <w:rFonts w:ascii="Times New Roman" w:hAnsi="Times New Roman" w:cs="Times New Roman"/>
          <w:highlight w:val="lightGray"/>
          <w:lang w:val="lt-LT"/>
        </w:rPr>
      </w:pPr>
      <w:r w:rsidRPr="00B85E95">
        <w:rPr>
          <w:rFonts w:ascii="Times New Roman" w:hAnsi="Times New Roman" w:cs="Times New Roman"/>
          <w:highlight w:val="lightGray"/>
          <w:lang w:val="lt-LT"/>
        </w:rPr>
        <w:t>Pakuotės dydžiai</w:t>
      </w:r>
    </w:p>
    <w:p w:rsidR="00966BD2" w:rsidRPr="00B82D20" w:rsidRDefault="00966BD2" w:rsidP="00966BD2">
      <w:pPr>
        <w:tabs>
          <w:tab w:val="left" w:pos="567"/>
        </w:tabs>
        <w:spacing w:after="0" w:line="240" w:lineRule="auto"/>
        <w:rPr>
          <w:rFonts w:ascii="Times New Roman" w:eastAsia="Times New Roman" w:hAnsi="Times New Roman" w:cs="Times New Roman"/>
          <w:szCs w:val="20"/>
          <w:lang w:val="lt-LT" w:eastAsia="lt-LT"/>
        </w:rPr>
      </w:pPr>
      <w:r w:rsidRPr="000C1CBC">
        <w:rPr>
          <w:rFonts w:ascii="Times New Roman" w:hAnsi="Times New Roman"/>
          <w:highlight w:val="lightGray"/>
          <w:lang w:val="lt-LT"/>
        </w:rPr>
        <w:t>2, 6, 8, 10, 12, 14, 16, 20, 24, 30, 100</w:t>
      </w:r>
      <w:r w:rsidRPr="007320F4">
        <w:rPr>
          <w:rFonts w:ascii="Times New Roman" w:hAnsi="Times New Roman" w:cs="Times New Roman"/>
          <w:highlight w:val="lightGray"/>
          <w:lang w:val="lt-LT"/>
        </w:rPr>
        <w:t>,</w:t>
      </w:r>
      <w:r w:rsidRPr="000C1CBC">
        <w:rPr>
          <w:rFonts w:ascii="Times New Roman" w:hAnsi="Times New Roman"/>
          <w:highlight w:val="lightGray"/>
          <w:lang w:val="lt-LT"/>
        </w:rPr>
        <w:t xml:space="preserve"> 1000</w:t>
      </w:r>
      <w:r w:rsidRPr="007320F4">
        <w:rPr>
          <w:rFonts w:ascii="Times New Roman" w:hAnsi="Times New Roman" w:cs="Times New Roman"/>
          <w:highlight w:val="lightGray"/>
          <w:lang w:val="lt-LT"/>
        </w:rPr>
        <w:t xml:space="preserve"> disperguojamųjų</w:t>
      </w:r>
      <w:r w:rsidRPr="000C1CBC">
        <w:rPr>
          <w:rFonts w:ascii="Times New Roman" w:hAnsi="Times New Roman"/>
          <w:highlight w:val="lightGray"/>
          <w:lang w:val="lt-LT"/>
        </w:rPr>
        <w:t xml:space="preserve"> tablečių.</w:t>
      </w:r>
    </w:p>
    <w:p w:rsidR="00966BD2" w:rsidRPr="00B82D20" w:rsidRDefault="00966BD2" w:rsidP="00966BD2">
      <w:pPr>
        <w:tabs>
          <w:tab w:val="left" w:pos="567"/>
        </w:tabs>
        <w:spacing w:after="0" w:line="240" w:lineRule="auto"/>
        <w:rPr>
          <w:rFonts w:ascii="Times New Roman" w:hAnsi="Times New Roman" w:cs="Times New Roman"/>
          <w:lang w:val="lt-LT"/>
        </w:rPr>
      </w:pPr>
    </w:p>
    <w:p w:rsidR="00966BD2" w:rsidRPr="00B82D20" w:rsidRDefault="00966BD2" w:rsidP="00966BD2">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Gali būti tiekiamos ne visų dydžių pakuotės.</w:t>
      </w:r>
    </w:p>
    <w:p w:rsidR="00966BD2" w:rsidRPr="00B82D20" w:rsidRDefault="00966BD2" w:rsidP="00966BD2">
      <w:pPr>
        <w:tabs>
          <w:tab w:val="left" w:pos="567"/>
        </w:tabs>
        <w:spacing w:after="0" w:line="240" w:lineRule="auto"/>
        <w:rPr>
          <w:rFonts w:ascii="Times New Roman" w:hAnsi="Times New Roman" w:cs="Times New Roman"/>
          <w:lang w:val="lt-LT"/>
        </w:rPr>
      </w:pPr>
    </w:p>
    <w:p w:rsidR="00966BD2" w:rsidRPr="00B82D20" w:rsidRDefault="00966BD2" w:rsidP="00966BD2">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b/>
          <w:lang w:val="lt-LT"/>
        </w:rPr>
        <w:t>Registruotojas ir gamintojas</w:t>
      </w:r>
    </w:p>
    <w:p w:rsidR="00966BD2" w:rsidRPr="00B82D20" w:rsidRDefault="00966BD2" w:rsidP="00966BD2">
      <w:pPr>
        <w:tabs>
          <w:tab w:val="left" w:pos="567"/>
        </w:tabs>
        <w:spacing w:after="0" w:line="240" w:lineRule="auto"/>
        <w:rPr>
          <w:rFonts w:ascii="Times New Roman" w:eastAsia="Times New Roman" w:hAnsi="Times New Roman" w:cs="Times New Roman"/>
          <w:i/>
          <w:szCs w:val="20"/>
          <w:lang w:val="lt-LT" w:eastAsia="lt-LT"/>
        </w:rPr>
      </w:pPr>
      <w:r w:rsidRPr="00B82D20">
        <w:rPr>
          <w:rFonts w:ascii="Times New Roman" w:hAnsi="Times New Roman" w:cs="Times New Roman"/>
          <w:i/>
          <w:lang w:val="lt-LT"/>
        </w:rPr>
        <w:t>Registruotojas</w:t>
      </w:r>
    </w:p>
    <w:p w:rsidR="00966BD2" w:rsidRPr="00B82D20" w:rsidRDefault="00966BD2" w:rsidP="00966BD2">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Sandoz</w:t>
      </w:r>
      <w:proofErr w:type="spellEnd"/>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d.d</w:t>
      </w:r>
      <w:proofErr w:type="spellEnd"/>
      <w:r w:rsidRPr="00B82D20">
        <w:rPr>
          <w:rFonts w:ascii="Times New Roman" w:hAnsi="Times New Roman" w:cs="Times New Roman"/>
          <w:lang w:val="lt-LT"/>
        </w:rPr>
        <w:t xml:space="preserve">. </w:t>
      </w:r>
      <w:r w:rsidRPr="00B82D20">
        <w:rPr>
          <w:rFonts w:ascii="Times New Roman" w:hAnsi="Times New Roman" w:cs="Times New Roman"/>
          <w:lang w:val="lt-LT"/>
        </w:rPr>
        <w:br/>
      </w:r>
      <w:proofErr w:type="spellStart"/>
      <w:r w:rsidRPr="00B82D20">
        <w:rPr>
          <w:rFonts w:ascii="Times New Roman" w:hAnsi="Times New Roman" w:cs="Times New Roman"/>
          <w:lang w:val="lt-LT"/>
        </w:rPr>
        <w:t>Verovškova</w:t>
      </w:r>
      <w:proofErr w:type="spellEnd"/>
      <w:r w:rsidRPr="00B82D20">
        <w:rPr>
          <w:rFonts w:ascii="Times New Roman" w:hAnsi="Times New Roman" w:cs="Times New Roman"/>
          <w:lang w:val="lt-LT"/>
        </w:rPr>
        <w:t xml:space="preserve"> 57 </w:t>
      </w:r>
      <w:r w:rsidRPr="000C1CBC">
        <w:rPr>
          <w:rFonts w:ascii="Times New Roman" w:hAnsi="Times New Roman"/>
          <w:lang w:val="lt-LT"/>
        </w:rPr>
        <w:br/>
        <w:t xml:space="preserve">1000 </w:t>
      </w:r>
      <w:proofErr w:type="spellStart"/>
      <w:r w:rsidRPr="000C1CBC">
        <w:rPr>
          <w:rFonts w:ascii="Times New Roman" w:hAnsi="Times New Roman"/>
          <w:lang w:val="lt-LT"/>
        </w:rPr>
        <w:t>Ljubljana</w:t>
      </w:r>
      <w:proofErr w:type="spellEnd"/>
      <w:r w:rsidRPr="000C1CBC">
        <w:rPr>
          <w:rFonts w:ascii="Times New Roman" w:hAnsi="Times New Roman"/>
          <w:lang w:val="lt-LT"/>
        </w:rPr>
        <w:t xml:space="preserve"> </w:t>
      </w:r>
      <w:r w:rsidRPr="000C1CBC">
        <w:rPr>
          <w:rFonts w:ascii="Times New Roman" w:hAnsi="Times New Roman"/>
          <w:lang w:val="lt-LT"/>
        </w:rPr>
        <w:br/>
        <w:t>Slovėnija</w:t>
      </w:r>
    </w:p>
    <w:p w:rsidR="00966BD2" w:rsidRPr="00B82D20" w:rsidRDefault="00966BD2" w:rsidP="00966BD2">
      <w:pPr>
        <w:tabs>
          <w:tab w:val="left" w:pos="567"/>
        </w:tabs>
        <w:spacing w:after="0" w:line="240" w:lineRule="auto"/>
        <w:rPr>
          <w:rFonts w:ascii="Times New Roman" w:hAnsi="Times New Roman" w:cs="Times New Roman"/>
          <w:lang w:val="lt-LT"/>
        </w:rPr>
      </w:pPr>
    </w:p>
    <w:p w:rsidR="00966BD2" w:rsidRPr="00B82D20" w:rsidRDefault="00966BD2" w:rsidP="00966BD2">
      <w:pPr>
        <w:tabs>
          <w:tab w:val="left" w:pos="567"/>
        </w:tabs>
        <w:spacing w:after="0" w:line="240" w:lineRule="auto"/>
        <w:rPr>
          <w:rFonts w:ascii="Times New Roman" w:eastAsia="Times New Roman" w:hAnsi="Times New Roman" w:cs="Times New Roman"/>
          <w:i/>
          <w:szCs w:val="20"/>
          <w:lang w:val="lt-LT" w:eastAsia="lt-LT"/>
        </w:rPr>
      </w:pPr>
      <w:r w:rsidRPr="00B82D20">
        <w:rPr>
          <w:rFonts w:ascii="Times New Roman" w:hAnsi="Times New Roman" w:cs="Times New Roman"/>
          <w:i/>
          <w:lang w:val="lt-LT"/>
        </w:rPr>
        <w:t>Gamintojas</w:t>
      </w:r>
    </w:p>
    <w:p w:rsidR="00966BD2" w:rsidRPr="00B82D20" w:rsidRDefault="00966BD2" w:rsidP="00966BD2">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Sandoz</w:t>
      </w:r>
      <w:proofErr w:type="spellEnd"/>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GmbH</w:t>
      </w:r>
      <w:proofErr w:type="spellEnd"/>
    </w:p>
    <w:p w:rsidR="00966BD2" w:rsidRPr="00B82D20" w:rsidRDefault="00966BD2" w:rsidP="00966BD2">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Biochemiestrasse</w:t>
      </w:r>
      <w:proofErr w:type="spellEnd"/>
      <w:r w:rsidRPr="00B82D20">
        <w:rPr>
          <w:rFonts w:ascii="Times New Roman" w:hAnsi="Times New Roman" w:cs="Times New Roman"/>
          <w:lang w:val="lt-LT"/>
        </w:rPr>
        <w:t xml:space="preserve"> 10</w:t>
      </w:r>
    </w:p>
    <w:p w:rsidR="00966BD2" w:rsidRPr="00B82D20" w:rsidRDefault="00966BD2" w:rsidP="00966BD2">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6250 </w:t>
      </w:r>
      <w:proofErr w:type="spellStart"/>
      <w:r w:rsidRPr="00B82D20">
        <w:rPr>
          <w:rFonts w:ascii="Times New Roman" w:hAnsi="Times New Roman" w:cs="Times New Roman"/>
          <w:lang w:val="lt-LT"/>
        </w:rPr>
        <w:t>Kundl</w:t>
      </w:r>
      <w:proofErr w:type="spellEnd"/>
    </w:p>
    <w:p w:rsidR="00966BD2" w:rsidRPr="00B82D20" w:rsidRDefault="00966BD2" w:rsidP="00966BD2">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Austrija</w:t>
      </w:r>
    </w:p>
    <w:p w:rsidR="00966BD2" w:rsidRPr="00B82D20" w:rsidRDefault="00966BD2" w:rsidP="00966BD2">
      <w:pPr>
        <w:tabs>
          <w:tab w:val="left" w:pos="567"/>
        </w:tabs>
        <w:spacing w:after="0" w:line="240" w:lineRule="auto"/>
        <w:rPr>
          <w:rFonts w:ascii="Times New Roman" w:hAnsi="Times New Roman" w:cs="Times New Roman"/>
          <w:lang w:val="lt-LT"/>
        </w:rPr>
      </w:pPr>
    </w:p>
    <w:p w:rsidR="00966BD2" w:rsidRPr="00B82D20" w:rsidRDefault="00966BD2" w:rsidP="00966BD2">
      <w:pPr>
        <w:tabs>
          <w:tab w:val="left" w:pos="567"/>
        </w:tabs>
        <w:spacing w:after="0" w:line="240" w:lineRule="auto"/>
        <w:rPr>
          <w:rFonts w:ascii="Times New Roman" w:eastAsia="Times New Roman" w:hAnsi="Times New Roman" w:cs="Times New Roman"/>
          <w:b/>
          <w:szCs w:val="20"/>
          <w:lang w:val="lt-LT" w:eastAsia="lt-LT"/>
        </w:rPr>
      </w:pPr>
      <w:r w:rsidRPr="00B82D20">
        <w:rPr>
          <w:rFonts w:ascii="Times New Roman" w:hAnsi="Times New Roman" w:cs="Times New Roman"/>
          <w:b/>
          <w:lang w:val="lt-LT"/>
        </w:rPr>
        <w:t>Šis vaistas EEE valstybėse narėse registruotas tokiais pavadinimais:</w:t>
      </w:r>
    </w:p>
    <w:p w:rsidR="00966BD2" w:rsidRPr="00B82D20" w:rsidRDefault="00966BD2" w:rsidP="00966BD2">
      <w:pPr>
        <w:tabs>
          <w:tab w:val="left" w:pos="567"/>
        </w:tabs>
        <w:spacing w:after="0" w:line="240" w:lineRule="auto"/>
        <w:rPr>
          <w:rFonts w:ascii="Times New Roman" w:hAnsi="Times New Roman" w:cs="Times New Roman"/>
          <w:lang w:val="lt-LT"/>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4"/>
        <w:gridCol w:w="4376"/>
      </w:tblGrid>
      <w:tr w:rsidR="00966BD2" w:rsidRPr="00B82D20" w:rsidTr="00464550">
        <w:tc>
          <w:tcPr>
            <w:tcW w:w="2728" w:type="pct"/>
          </w:tcPr>
          <w:p w:rsidR="00966BD2" w:rsidRPr="00B82D20" w:rsidRDefault="00966BD2" w:rsidP="00464550">
            <w:pPr>
              <w:tabs>
                <w:tab w:val="left" w:pos="567"/>
              </w:tabs>
              <w:spacing w:after="0" w:line="240" w:lineRule="auto"/>
              <w:rPr>
                <w:rFonts w:ascii="Times New Roman" w:hAnsi="Times New Roman" w:cs="Times New Roman"/>
                <w:lang w:val="lt-LT"/>
              </w:rPr>
            </w:pPr>
            <w:r w:rsidRPr="00B82D20">
              <w:rPr>
                <w:rFonts w:ascii="Times New Roman" w:hAnsi="Times New Roman" w:cs="Times New Roman"/>
                <w:lang w:val="lt-LT"/>
              </w:rPr>
              <w:t>Olandija</w:t>
            </w:r>
            <w:r>
              <w:rPr>
                <w:rFonts w:ascii="Times New Roman" w:hAnsi="Times New Roman" w:cs="Times New Roman"/>
                <w:lang w:val="lt-LT"/>
              </w:rPr>
              <w:t xml:space="preserve">, Belgija, Prancūzija, </w:t>
            </w:r>
          </w:p>
        </w:tc>
        <w:tc>
          <w:tcPr>
            <w:tcW w:w="2272" w:type="pct"/>
          </w:tcPr>
          <w:p w:rsidR="00966BD2" w:rsidRPr="00B82D20" w:rsidRDefault="00966BD2" w:rsidP="0046455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Amoxicilline</w:t>
            </w:r>
            <w:proofErr w:type="spellEnd"/>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Sandoz</w:t>
            </w:r>
            <w:proofErr w:type="spellEnd"/>
            <w:r w:rsidRPr="00B82D20">
              <w:rPr>
                <w:rFonts w:ascii="Times New Roman" w:hAnsi="Times New Roman" w:cs="Times New Roman"/>
                <w:lang w:val="lt-LT"/>
              </w:rPr>
              <w:t xml:space="preserve"> </w:t>
            </w:r>
          </w:p>
          <w:p w:rsidR="00966BD2" w:rsidRPr="00B82D20" w:rsidRDefault="00966BD2" w:rsidP="00464550">
            <w:pPr>
              <w:tabs>
                <w:tab w:val="left" w:pos="567"/>
              </w:tabs>
              <w:spacing w:after="0" w:line="240" w:lineRule="auto"/>
              <w:rPr>
                <w:rFonts w:ascii="Times New Roman" w:eastAsia="Times New Roman" w:hAnsi="Times New Roman" w:cs="Times New Roman"/>
                <w:szCs w:val="20"/>
                <w:lang w:val="lt-LT" w:eastAsia="lt-LT"/>
              </w:rPr>
            </w:pPr>
          </w:p>
        </w:tc>
      </w:tr>
      <w:tr w:rsidR="00966BD2" w:rsidRPr="00B82D20" w:rsidTr="00464550">
        <w:tc>
          <w:tcPr>
            <w:tcW w:w="2728" w:type="pct"/>
          </w:tcPr>
          <w:p w:rsidR="00966BD2" w:rsidRDefault="00966BD2" w:rsidP="00464550">
            <w:pPr>
              <w:tabs>
                <w:tab w:val="left" w:pos="567"/>
              </w:tabs>
              <w:spacing w:after="0" w:line="240" w:lineRule="auto"/>
              <w:rPr>
                <w:rFonts w:ascii="Times New Roman" w:hAnsi="Times New Roman" w:cs="Times New Roman"/>
                <w:lang w:val="lt-LT"/>
              </w:rPr>
            </w:pPr>
            <w:r w:rsidRPr="00B82D20">
              <w:rPr>
                <w:rFonts w:ascii="Times New Roman" w:hAnsi="Times New Roman" w:cs="Times New Roman"/>
                <w:lang w:val="lt-LT"/>
              </w:rPr>
              <w:t>Austrija</w:t>
            </w:r>
            <w:r>
              <w:rPr>
                <w:rFonts w:ascii="Times New Roman" w:hAnsi="Times New Roman" w:cs="Times New Roman"/>
                <w:lang w:val="lt-LT"/>
              </w:rPr>
              <w:t xml:space="preserve">, Bulgarija, Lietuva, Slovakija, Slovėnija, </w:t>
            </w:r>
          </w:p>
          <w:p w:rsidR="00966BD2" w:rsidRPr="00B82D20" w:rsidRDefault="00966BD2" w:rsidP="00464550">
            <w:pPr>
              <w:tabs>
                <w:tab w:val="left" w:pos="567"/>
              </w:tabs>
              <w:spacing w:after="0" w:line="240" w:lineRule="auto"/>
              <w:rPr>
                <w:rFonts w:ascii="Times New Roman" w:hAnsi="Times New Roman" w:cs="Times New Roman"/>
                <w:lang w:val="lt-LT"/>
              </w:rPr>
            </w:pPr>
          </w:p>
        </w:tc>
        <w:tc>
          <w:tcPr>
            <w:tcW w:w="2272" w:type="pct"/>
          </w:tcPr>
          <w:p w:rsidR="00966BD2" w:rsidRPr="00B82D20" w:rsidRDefault="00966BD2" w:rsidP="0046455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Ospamox</w:t>
            </w:r>
            <w:proofErr w:type="spellEnd"/>
            <w:r w:rsidRPr="00B82D20">
              <w:rPr>
                <w:rFonts w:ascii="Times New Roman" w:hAnsi="Times New Roman" w:cs="Times New Roman"/>
                <w:lang w:val="lt-LT"/>
              </w:rPr>
              <w:t xml:space="preserve"> </w:t>
            </w:r>
          </w:p>
          <w:p w:rsidR="00966BD2" w:rsidRPr="00B82D20" w:rsidRDefault="00966BD2" w:rsidP="00464550">
            <w:pPr>
              <w:tabs>
                <w:tab w:val="left" w:pos="567"/>
              </w:tabs>
              <w:spacing w:after="0" w:line="240" w:lineRule="auto"/>
              <w:rPr>
                <w:rFonts w:ascii="Times New Roman" w:eastAsia="Times New Roman" w:hAnsi="Times New Roman" w:cs="Times New Roman"/>
                <w:szCs w:val="20"/>
                <w:lang w:val="lt-LT" w:eastAsia="lt-LT"/>
              </w:rPr>
            </w:pPr>
          </w:p>
        </w:tc>
      </w:tr>
      <w:tr w:rsidR="00966BD2" w:rsidRPr="00B82D20" w:rsidTr="00464550">
        <w:tc>
          <w:tcPr>
            <w:tcW w:w="2728" w:type="pct"/>
          </w:tcPr>
          <w:p w:rsidR="00966BD2" w:rsidRPr="00B82D20" w:rsidRDefault="00966BD2" w:rsidP="00464550">
            <w:pPr>
              <w:tabs>
                <w:tab w:val="left" w:pos="567"/>
              </w:tabs>
              <w:spacing w:after="0" w:line="240" w:lineRule="auto"/>
              <w:rPr>
                <w:rFonts w:ascii="Times New Roman" w:hAnsi="Times New Roman" w:cs="Times New Roman"/>
                <w:lang w:val="lt-LT"/>
              </w:rPr>
            </w:pPr>
            <w:r w:rsidRPr="00B82D20">
              <w:rPr>
                <w:rFonts w:ascii="Times New Roman" w:hAnsi="Times New Roman" w:cs="Times New Roman"/>
                <w:lang w:val="lt-LT"/>
              </w:rPr>
              <w:t>Suomija</w:t>
            </w:r>
            <w:r>
              <w:rPr>
                <w:rFonts w:ascii="Times New Roman" w:hAnsi="Times New Roman" w:cs="Times New Roman"/>
                <w:lang w:val="lt-LT"/>
              </w:rPr>
              <w:t>, Norvegija, Švedija</w:t>
            </w:r>
          </w:p>
        </w:tc>
        <w:tc>
          <w:tcPr>
            <w:tcW w:w="2272" w:type="pct"/>
          </w:tcPr>
          <w:p w:rsidR="00966BD2" w:rsidRPr="00B82D20" w:rsidRDefault="00966BD2" w:rsidP="00464550">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Amoxicillin</w:t>
            </w:r>
            <w:proofErr w:type="spellEnd"/>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Sandoz</w:t>
            </w:r>
            <w:proofErr w:type="spellEnd"/>
            <w:r w:rsidRPr="00B82D20">
              <w:rPr>
                <w:rFonts w:ascii="Times New Roman" w:hAnsi="Times New Roman" w:cs="Times New Roman"/>
                <w:lang w:val="lt-LT"/>
              </w:rPr>
              <w:t xml:space="preserve"> </w:t>
            </w:r>
          </w:p>
        </w:tc>
      </w:tr>
      <w:tr w:rsidR="00966BD2" w:rsidRPr="00B82D20" w:rsidTr="00464550">
        <w:tc>
          <w:tcPr>
            <w:tcW w:w="2728" w:type="pct"/>
          </w:tcPr>
          <w:p w:rsidR="00966BD2" w:rsidRPr="00B82D20" w:rsidRDefault="00966BD2" w:rsidP="00464550">
            <w:pPr>
              <w:tabs>
                <w:tab w:val="left" w:pos="567"/>
              </w:tabs>
              <w:spacing w:after="0" w:line="240" w:lineRule="auto"/>
              <w:rPr>
                <w:rFonts w:ascii="Times New Roman" w:hAnsi="Times New Roman" w:cs="Times New Roman"/>
                <w:lang w:val="lt-LT"/>
              </w:rPr>
            </w:pPr>
            <w:r w:rsidRPr="00B82D20">
              <w:rPr>
                <w:rFonts w:ascii="Times New Roman" w:hAnsi="Times New Roman" w:cs="Times New Roman"/>
                <w:lang w:val="lt-LT"/>
              </w:rPr>
              <w:t>Portugalija</w:t>
            </w:r>
            <w:r>
              <w:rPr>
                <w:rFonts w:ascii="Times New Roman" w:hAnsi="Times New Roman" w:cs="Times New Roman"/>
                <w:lang w:val="lt-LT"/>
              </w:rPr>
              <w:t>, Ispanija</w:t>
            </w:r>
          </w:p>
        </w:tc>
        <w:tc>
          <w:tcPr>
            <w:tcW w:w="2272" w:type="pct"/>
          </w:tcPr>
          <w:p w:rsidR="00966BD2" w:rsidRPr="00B82D20" w:rsidRDefault="00966BD2" w:rsidP="00464550">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AMOXICILINA </w:t>
            </w:r>
            <w:proofErr w:type="spellStart"/>
            <w:r w:rsidRPr="00B82D20">
              <w:rPr>
                <w:rFonts w:ascii="Times New Roman" w:hAnsi="Times New Roman" w:cs="Times New Roman"/>
                <w:lang w:val="lt-LT"/>
              </w:rPr>
              <w:t>Sandoz</w:t>
            </w:r>
            <w:proofErr w:type="spellEnd"/>
            <w:r w:rsidRPr="00B82D20">
              <w:rPr>
                <w:rFonts w:ascii="Times New Roman" w:hAnsi="Times New Roman" w:cs="Times New Roman"/>
                <w:lang w:val="lt-LT"/>
              </w:rPr>
              <w:t xml:space="preserve"> </w:t>
            </w:r>
          </w:p>
        </w:tc>
      </w:tr>
    </w:tbl>
    <w:p w:rsidR="00966BD2" w:rsidRPr="00B82D20" w:rsidRDefault="00966BD2" w:rsidP="00966BD2">
      <w:pPr>
        <w:tabs>
          <w:tab w:val="left" w:pos="567"/>
        </w:tabs>
        <w:spacing w:after="0" w:line="240" w:lineRule="auto"/>
        <w:rPr>
          <w:rFonts w:ascii="Times New Roman" w:hAnsi="Times New Roman" w:cs="Times New Roman"/>
          <w:lang w:val="lt-LT"/>
          <w14:shadow w14:blurRad="50800" w14:dist="38100" w14:dir="2700000" w14:sx="100000" w14:sy="100000" w14:kx="0" w14:ky="0" w14:algn="tl">
            <w14:srgbClr w14:val="000000">
              <w14:alpha w14:val="60000"/>
            </w14:srgbClr>
          </w14:shadow>
        </w:rPr>
      </w:pPr>
    </w:p>
    <w:p w:rsidR="00966BD2" w:rsidRPr="00B82D20" w:rsidRDefault="00966BD2" w:rsidP="00966BD2">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Jeigu apie šį vaistą norite sužinoti daugiau, kreipkitės į vietinį registruotojo atstovą.</w:t>
      </w:r>
    </w:p>
    <w:p w:rsidR="00966BD2" w:rsidRPr="00B82D20" w:rsidRDefault="00966BD2" w:rsidP="00966BD2">
      <w:pPr>
        <w:tabs>
          <w:tab w:val="left" w:pos="567"/>
        </w:tabs>
        <w:spacing w:after="0" w:line="240" w:lineRule="auto"/>
        <w:rPr>
          <w:rFonts w:ascii="Times New Roman" w:hAnsi="Times New Roman" w:cs="Times New Roman"/>
          <w:lang w:val="lt-LT"/>
        </w:rPr>
      </w:pPr>
    </w:p>
    <w:p w:rsidR="00966BD2" w:rsidRPr="00B82D20" w:rsidRDefault="00966BD2" w:rsidP="00966BD2">
      <w:pPr>
        <w:tabs>
          <w:tab w:val="left" w:pos="567"/>
        </w:tabs>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Sandoz</w:t>
      </w:r>
      <w:proofErr w:type="spellEnd"/>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Pharmaceuticals</w:t>
      </w:r>
      <w:proofErr w:type="spellEnd"/>
      <w:r w:rsidRPr="00B82D20">
        <w:rPr>
          <w:rFonts w:ascii="Times New Roman" w:hAnsi="Times New Roman" w:cs="Times New Roman"/>
          <w:lang w:val="lt-LT"/>
        </w:rPr>
        <w:t xml:space="preserve"> </w:t>
      </w:r>
      <w:proofErr w:type="spellStart"/>
      <w:r w:rsidRPr="00B82D20">
        <w:rPr>
          <w:rFonts w:ascii="Times New Roman" w:hAnsi="Times New Roman" w:cs="Times New Roman"/>
          <w:lang w:val="lt-LT"/>
        </w:rPr>
        <w:t>d.d</w:t>
      </w:r>
      <w:proofErr w:type="spellEnd"/>
      <w:r w:rsidRPr="00B82D20">
        <w:rPr>
          <w:rFonts w:ascii="Times New Roman" w:hAnsi="Times New Roman" w:cs="Times New Roman"/>
          <w:lang w:val="lt-LT"/>
        </w:rPr>
        <w:t>. filialas</w:t>
      </w:r>
    </w:p>
    <w:p w:rsidR="00966BD2" w:rsidRPr="00B82D20" w:rsidRDefault="00966BD2" w:rsidP="00966BD2">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Šeimyniškiu g. 3A</w:t>
      </w:r>
    </w:p>
    <w:p w:rsidR="00966BD2" w:rsidRPr="00B82D20" w:rsidRDefault="00966BD2" w:rsidP="00966BD2">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 xml:space="preserve">Vilnius, LT-09312 </w:t>
      </w:r>
    </w:p>
    <w:p w:rsidR="00966BD2" w:rsidRPr="00B82D20" w:rsidRDefault="00966BD2" w:rsidP="00966BD2">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Tel.: +370 5 263 60 37</w:t>
      </w:r>
    </w:p>
    <w:p w:rsidR="00966BD2" w:rsidRPr="00B82D20" w:rsidRDefault="00966BD2" w:rsidP="00966BD2">
      <w:pPr>
        <w:tabs>
          <w:tab w:val="left" w:pos="567"/>
        </w:tabs>
        <w:spacing w:after="0" w:line="240" w:lineRule="auto"/>
        <w:rPr>
          <w:rFonts w:ascii="Times New Roman" w:hAnsi="Times New Roman" w:cs="Times New Roman"/>
          <w:lang w:val="lt-LT"/>
        </w:rPr>
      </w:pPr>
      <w:r w:rsidRPr="00B82D20">
        <w:rPr>
          <w:rFonts w:ascii="Times New Roman" w:eastAsia="Times New Roman" w:hAnsi="Times New Roman" w:cs="Times New Roman"/>
          <w:lang w:val="lt-LT" w:eastAsia="lt-LT"/>
        </w:rPr>
        <w:t>Faksas</w:t>
      </w:r>
      <w:r w:rsidRPr="00B82D20">
        <w:rPr>
          <w:rFonts w:ascii="Times New Roman" w:hAnsi="Times New Roman" w:cs="Times New Roman"/>
          <w:lang w:val="lt-LT"/>
        </w:rPr>
        <w:t>: +370 5 263 60 36</w:t>
      </w:r>
    </w:p>
    <w:p w:rsidR="00966BD2" w:rsidRPr="00B82D20" w:rsidRDefault="00966BD2" w:rsidP="00966BD2">
      <w:pPr>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Nemokama linija pacientams +370 800 00877</w:t>
      </w:r>
    </w:p>
    <w:p w:rsidR="00966BD2" w:rsidRPr="00B82D20" w:rsidRDefault="00966BD2" w:rsidP="00966BD2">
      <w:pPr>
        <w:spacing w:after="0" w:line="240" w:lineRule="auto"/>
        <w:rPr>
          <w:rFonts w:ascii="Times New Roman" w:eastAsia="Times New Roman" w:hAnsi="Times New Roman" w:cs="Times New Roman"/>
          <w:szCs w:val="20"/>
          <w:lang w:val="lt-LT" w:eastAsia="lt-LT"/>
        </w:rPr>
      </w:pPr>
      <w:proofErr w:type="spellStart"/>
      <w:r w:rsidRPr="00B82D20">
        <w:rPr>
          <w:rFonts w:ascii="Times New Roman" w:hAnsi="Times New Roman" w:cs="Times New Roman"/>
          <w:lang w:val="lt-LT"/>
        </w:rPr>
        <w:t>El.paštas</w:t>
      </w:r>
      <w:proofErr w:type="spellEnd"/>
      <w:r w:rsidRPr="00B82D20">
        <w:rPr>
          <w:rFonts w:ascii="Times New Roman" w:hAnsi="Times New Roman" w:cs="Times New Roman"/>
          <w:lang w:val="lt-LT"/>
        </w:rPr>
        <w:t xml:space="preserve">: </w:t>
      </w:r>
      <w:hyperlink r:id="rId5" w:history="1">
        <w:r w:rsidRPr="00B82D20">
          <w:rPr>
            <w:rFonts w:ascii="Times New Roman" w:hAnsi="Times New Roman" w:cs="Times New Roman"/>
            <w:lang w:val="lt-LT"/>
          </w:rPr>
          <w:t>info.lithuania@sandoz.com</w:t>
        </w:r>
      </w:hyperlink>
    </w:p>
    <w:p w:rsidR="00966BD2" w:rsidRPr="00B82D20" w:rsidRDefault="00966BD2" w:rsidP="00966BD2">
      <w:pPr>
        <w:tabs>
          <w:tab w:val="left" w:pos="567"/>
        </w:tabs>
        <w:spacing w:after="0" w:line="240" w:lineRule="auto"/>
        <w:rPr>
          <w:rFonts w:ascii="Times New Roman" w:hAnsi="Times New Roman" w:cs="Times New Roman"/>
          <w:lang w:val="lt-LT"/>
        </w:rPr>
      </w:pPr>
    </w:p>
    <w:p w:rsidR="00966BD2" w:rsidRPr="00B82D20" w:rsidRDefault="00966BD2" w:rsidP="00966BD2">
      <w:pPr>
        <w:tabs>
          <w:tab w:val="left" w:pos="567"/>
        </w:tabs>
        <w:spacing w:after="0" w:line="240" w:lineRule="auto"/>
        <w:rPr>
          <w:rFonts w:ascii="Times New Roman" w:hAnsi="Times New Roman" w:cs="Times New Roman"/>
          <w:b/>
          <w:lang w:val="lt-LT"/>
        </w:rPr>
      </w:pPr>
      <w:r w:rsidRPr="00B82D20">
        <w:rPr>
          <w:rFonts w:ascii="Times New Roman" w:hAnsi="Times New Roman" w:cs="Times New Roman"/>
          <w:b/>
          <w:lang w:val="lt-LT"/>
        </w:rPr>
        <w:t xml:space="preserve">Šis pakuotės lapelis paskutinį kartą </w:t>
      </w:r>
      <w:bookmarkEnd w:id="0"/>
      <w:bookmarkEnd w:id="1"/>
      <w:r w:rsidRPr="00B82D20">
        <w:rPr>
          <w:rFonts w:ascii="Times New Roman" w:hAnsi="Times New Roman" w:cs="Times New Roman"/>
          <w:b/>
          <w:lang w:val="lt-LT"/>
        </w:rPr>
        <w:t>peržiūrėtas</w:t>
      </w:r>
      <w:r>
        <w:rPr>
          <w:rFonts w:ascii="Times New Roman" w:hAnsi="Times New Roman" w:cs="Times New Roman"/>
          <w:b/>
          <w:lang w:val="lt-LT"/>
        </w:rPr>
        <w:t xml:space="preserve"> 2019-10-28</w:t>
      </w:r>
      <w:r w:rsidRPr="00BF67DB">
        <w:rPr>
          <w:rFonts w:ascii="Times New Roman" w:hAnsi="Times New Roman" w:cs="Times New Roman"/>
          <w:b/>
          <w:lang w:val="lt-LT"/>
        </w:rPr>
        <w:t>.</w:t>
      </w:r>
    </w:p>
    <w:p w:rsidR="00966BD2" w:rsidRPr="00B82D20" w:rsidRDefault="00966BD2" w:rsidP="00966BD2">
      <w:pPr>
        <w:tabs>
          <w:tab w:val="left" w:pos="567"/>
        </w:tabs>
        <w:spacing w:after="0" w:line="240" w:lineRule="auto"/>
        <w:rPr>
          <w:rFonts w:ascii="Times New Roman" w:hAnsi="Times New Roman" w:cs="Times New Roman"/>
          <w:b/>
          <w:lang w:val="lt-LT"/>
        </w:rPr>
      </w:pPr>
    </w:p>
    <w:p w:rsidR="00966BD2" w:rsidRPr="00B82D20" w:rsidRDefault="00966BD2" w:rsidP="00966BD2">
      <w:pPr>
        <w:tabs>
          <w:tab w:val="left" w:pos="567"/>
        </w:tabs>
        <w:spacing w:after="0" w:line="240" w:lineRule="auto"/>
        <w:rPr>
          <w:rFonts w:ascii="Times New Roman" w:eastAsia="Times New Roman" w:hAnsi="Times New Roman" w:cs="Times New Roman"/>
          <w:szCs w:val="20"/>
          <w:lang w:val="lt-LT" w:eastAsia="lt-LT"/>
        </w:rPr>
      </w:pPr>
      <w:r w:rsidRPr="00B82D20">
        <w:rPr>
          <w:rFonts w:ascii="Times New Roman" w:hAnsi="Times New Roman" w:cs="Times New Roman"/>
          <w:lang w:val="lt-LT"/>
        </w:rPr>
        <w:t>Išsami informacija apie šį vaistą pateikiama Valstybinės vaistų kontrolės tarnybos prie Lietuvos Respublikos sveikatos apsaugos ministerijos tinklalapyje</w:t>
      </w:r>
      <w:r w:rsidRPr="00BF67DB">
        <w:rPr>
          <w:rFonts w:ascii="Times New Roman" w:hAnsi="Times New Roman" w:cs="Times New Roman"/>
          <w:i/>
          <w:lang w:val="lt-LT"/>
        </w:rPr>
        <w:t xml:space="preserve"> </w:t>
      </w:r>
      <w:hyperlink r:id="rId6" w:history="1">
        <w:r w:rsidRPr="00B82D20">
          <w:rPr>
            <w:rFonts w:ascii="Times New Roman" w:hAnsi="Times New Roman" w:cs="Times New Roman"/>
            <w:lang w:val="lt-LT"/>
          </w:rPr>
          <w:t>http://www.vvkt.lt</w:t>
        </w:r>
      </w:hyperlink>
    </w:p>
    <w:p w:rsidR="00966BD2" w:rsidRPr="00B82D20" w:rsidRDefault="00966BD2" w:rsidP="00966BD2">
      <w:pPr>
        <w:tabs>
          <w:tab w:val="left" w:pos="567"/>
        </w:tabs>
        <w:spacing w:after="0" w:line="240" w:lineRule="auto"/>
        <w:rPr>
          <w:rFonts w:ascii="Times New Roman" w:hAnsi="Times New Roman" w:cs="Times New Roman"/>
          <w:b/>
          <w:lang w:val="lt-LT"/>
        </w:rPr>
      </w:pPr>
      <w:permStart w:id="2069700933" w:edGrp="everyone"/>
      <w:permEnd w:id="20697009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966BD2" w:rsidRPr="000C1CBC" w:rsidTr="00464550">
        <w:tc>
          <w:tcPr>
            <w:tcW w:w="9286" w:type="dxa"/>
            <w:shd w:val="clear" w:color="auto" w:fill="auto"/>
          </w:tcPr>
          <w:p w:rsidR="00966BD2" w:rsidRPr="00B82D20" w:rsidRDefault="00966BD2" w:rsidP="00464550">
            <w:pPr>
              <w:autoSpaceDE w:val="0"/>
              <w:autoSpaceDN w:val="0"/>
              <w:adjustRightInd w:val="0"/>
              <w:spacing w:after="0" w:line="240" w:lineRule="auto"/>
              <w:ind w:left="142"/>
              <w:rPr>
                <w:rFonts w:ascii="Times New Roman" w:hAnsi="Times New Roman" w:cs="Times New Roman"/>
                <w:color w:val="000000"/>
                <w:lang w:val="lt-LT"/>
              </w:rPr>
            </w:pPr>
            <w:r w:rsidRPr="00B82D20">
              <w:rPr>
                <w:rFonts w:ascii="Times New Roman" w:hAnsi="Times New Roman" w:cs="Times New Roman"/>
                <w:b/>
                <w:color w:val="000000"/>
                <w:lang w:val="lt-LT"/>
              </w:rPr>
              <w:t xml:space="preserve">Bendros antibiotikų vartojimo rekomendacijos </w:t>
            </w:r>
          </w:p>
          <w:p w:rsidR="00966BD2" w:rsidRPr="00B82D20" w:rsidRDefault="00966BD2" w:rsidP="00464550">
            <w:pPr>
              <w:autoSpaceDE w:val="0"/>
              <w:autoSpaceDN w:val="0"/>
              <w:adjustRightInd w:val="0"/>
              <w:spacing w:after="0" w:line="240" w:lineRule="auto"/>
              <w:rPr>
                <w:rFonts w:ascii="Times New Roman" w:hAnsi="Times New Roman" w:cs="Times New Roman"/>
                <w:color w:val="000000"/>
                <w:lang w:val="lt-LT"/>
              </w:rPr>
            </w:pPr>
          </w:p>
          <w:p w:rsidR="00966BD2" w:rsidRPr="00B82D20" w:rsidRDefault="00966BD2" w:rsidP="00464550">
            <w:pPr>
              <w:autoSpaceDE w:val="0"/>
              <w:autoSpaceDN w:val="0"/>
              <w:adjustRightInd w:val="0"/>
              <w:spacing w:after="0" w:line="240" w:lineRule="auto"/>
              <w:ind w:left="170"/>
              <w:rPr>
                <w:rFonts w:ascii="Times New Roman" w:eastAsia="Times New Roman" w:hAnsi="Times New Roman" w:cs="Times New Roman"/>
                <w:color w:val="000000"/>
                <w:szCs w:val="20"/>
                <w:lang w:val="lt-LT" w:eastAsia="lt-LT"/>
              </w:rPr>
            </w:pPr>
            <w:r w:rsidRPr="00B82D20">
              <w:rPr>
                <w:rFonts w:ascii="Times New Roman" w:hAnsi="Times New Roman" w:cs="Times New Roman"/>
                <w:color w:val="000000"/>
                <w:lang w:val="lt-LT"/>
              </w:rPr>
              <w:t xml:space="preserve">Antibiotikais gydomos bakterijų sukeltos infekcinės ligos. Antibiotikai yra neveiksmingi virusų sukeltų infekcinių ligų atvejais. </w:t>
            </w:r>
          </w:p>
          <w:p w:rsidR="00966BD2" w:rsidRPr="00B82D20" w:rsidRDefault="00966BD2" w:rsidP="00464550">
            <w:pPr>
              <w:autoSpaceDE w:val="0"/>
              <w:autoSpaceDN w:val="0"/>
              <w:adjustRightInd w:val="0"/>
              <w:spacing w:after="0" w:line="240" w:lineRule="auto"/>
              <w:ind w:left="170"/>
              <w:rPr>
                <w:rFonts w:ascii="Times New Roman" w:hAnsi="Times New Roman" w:cs="Times New Roman"/>
                <w:color w:val="000000"/>
                <w:lang w:val="lt-LT"/>
              </w:rPr>
            </w:pPr>
          </w:p>
          <w:p w:rsidR="00966BD2" w:rsidRPr="00B82D20" w:rsidRDefault="00966BD2" w:rsidP="00464550">
            <w:pPr>
              <w:autoSpaceDE w:val="0"/>
              <w:autoSpaceDN w:val="0"/>
              <w:adjustRightInd w:val="0"/>
              <w:spacing w:after="0" w:line="240" w:lineRule="auto"/>
              <w:ind w:left="170"/>
              <w:rPr>
                <w:rFonts w:ascii="Times New Roman" w:eastAsia="Times New Roman" w:hAnsi="Times New Roman" w:cs="Times New Roman"/>
                <w:color w:val="000000"/>
                <w:szCs w:val="20"/>
                <w:lang w:val="lt-LT" w:eastAsia="lt-LT"/>
              </w:rPr>
            </w:pPr>
            <w:r w:rsidRPr="00B82D20">
              <w:rPr>
                <w:rFonts w:ascii="Times New Roman" w:hAnsi="Times New Roman" w:cs="Times New Roman"/>
                <w:color w:val="000000"/>
                <w:lang w:val="lt-LT"/>
              </w:rPr>
              <w:t xml:space="preserve">Kartais bakterijų sukelta infekcinė liga nereaguoja į gydymą antibiotikais. Viena dažniausių šio reiškinio priežasčių yra ta, kad infekcinę ligą sukėlusios bakterijos yra atsparios vartojamam antibiotikui. Tai reiškia, kad jos išgyvena ir net dauginasi, nepaisant antibiotiko vartojimo. </w:t>
            </w:r>
          </w:p>
          <w:p w:rsidR="00966BD2" w:rsidRPr="00B82D20" w:rsidRDefault="00966BD2" w:rsidP="00464550">
            <w:pPr>
              <w:autoSpaceDE w:val="0"/>
              <w:autoSpaceDN w:val="0"/>
              <w:adjustRightInd w:val="0"/>
              <w:spacing w:after="0" w:line="240" w:lineRule="auto"/>
              <w:ind w:left="170"/>
              <w:rPr>
                <w:rFonts w:ascii="Times New Roman" w:hAnsi="Times New Roman" w:cs="Times New Roman"/>
                <w:color w:val="000000"/>
                <w:lang w:val="lt-LT"/>
              </w:rPr>
            </w:pPr>
          </w:p>
          <w:p w:rsidR="00966BD2" w:rsidRPr="00B82D20" w:rsidRDefault="00966BD2" w:rsidP="00464550">
            <w:pPr>
              <w:autoSpaceDE w:val="0"/>
              <w:autoSpaceDN w:val="0"/>
              <w:adjustRightInd w:val="0"/>
              <w:spacing w:after="0" w:line="240" w:lineRule="auto"/>
              <w:ind w:left="170"/>
              <w:rPr>
                <w:rFonts w:ascii="Times New Roman" w:eastAsia="Times New Roman" w:hAnsi="Times New Roman" w:cs="Times New Roman"/>
                <w:color w:val="000000"/>
                <w:szCs w:val="20"/>
                <w:lang w:val="lt-LT" w:eastAsia="lt-LT"/>
              </w:rPr>
            </w:pPr>
            <w:r w:rsidRPr="00B82D20">
              <w:rPr>
                <w:rFonts w:ascii="Times New Roman" w:hAnsi="Times New Roman" w:cs="Times New Roman"/>
                <w:color w:val="000000"/>
                <w:lang w:val="lt-LT"/>
              </w:rPr>
              <w:t xml:space="preserve">Bakterijos gali tapti atsparios antibiotikams dėl įvairių priežasčių. Atidus antibiotikų vartojimas gali padėti sumažinti tikimybę, kad bakterijos taps jam atsparios. </w:t>
            </w:r>
          </w:p>
          <w:p w:rsidR="00966BD2" w:rsidRPr="00B82D20" w:rsidRDefault="00966BD2" w:rsidP="00464550">
            <w:pPr>
              <w:autoSpaceDE w:val="0"/>
              <w:autoSpaceDN w:val="0"/>
              <w:adjustRightInd w:val="0"/>
              <w:spacing w:after="0" w:line="240" w:lineRule="auto"/>
              <w:ind w:left="170"/>
              <w:rPr>
                <w:rFonts w:ascii="Times New Roman" w:hAnsi="Times New Roman" w:cs="Times New Roman"/>
                <w:color w:val="000000"/>
                <w:lang w:val="lt-LT"/>
              </w:rPr>
            </w:pPr>
          </w:p>
          <w:p w:rsidR="00966BD2" w:rsidRPr="00B82D20" w:rsidRDefault="00966BD2" w:rsidP="00464550">
            <w:pPr>
              <w:autoSpaceDE w:val="0"/>
              <w:autoSpaceDN w:val="0"/>
              <w:adjustRightInd w:val="0"/>
              <w:spacing w:after="0" w:line="240" w:lineRule="auto"/>
              <w:ind w:left="170"/>
              <w:rPr>
                <w:rFonts w:ascii="Times New Roman" w:eastAsia="Times New Roman" w:hAnsi="Times New Roman" w:cs="Times New Roman"/>
                <w:color w:val="000000"/>
                <w:szCs w:val="20"/>
                <w:lang w:val="lt-LT" w:eastAsia="lt-LT"/>
              </w:rPr>
            </w:pPr>
            <w:r w:rsidRPr="00B82D20">
              <w:rPr>
                <w:rFonts w:ascii="Times New Roman" w:hAnsi="Times New Roman" w:cs="Times New Roman"/>
                <w:color w:val="000000"/>
                <w:lang w:val="lt-LT"/>
              </w:rPr>
              <w:t xml:space="preserve">Jeigu gydytojas skiria Jums gydymo antibiotikais kursą, jis ketina gydyti tik tą ligą, kuria tuo metu Jūs sergate. Atkreipdami dėmesį į toliau pateiktas rekomendacijas, galite padėti išvengti atsparių bakterijų, dėl kurių antibiotikas gali tapti neveiksmingu, atsiradimo. </w:t>
            </w:r>
          </w:p>
          <w:p w:rsidR="00966BD2" w:rsidRPr="00B82D20" w:rsidRDefault="00966BD2" w:rsidP="00966BD2">
            <w:pPr>
              <w:numPr>
                <w:ilvl w:val="0"/>
                <w:numId w:val="18"/>
              </w:numPr>
              <w:autoSpaceDE w:val="0"/>
              <w:autoSpaceDN w:val="0"/>
              <w:adjustRightInd w:val="0"/>
              <w:spacing w:after="0" w:line="240" w:lineRule="auto"/>
              <w:ind w:left="567" w:hanging="425"/>
              <w:rPr>
                <w:rFonts w:ascii="Times New Roman" w:eastAsia="Times New Roman" w:hAnsi="Times New Roman" w:cs="Times New Roman"/>
                <w:color w:val="000000"/>
                <w:szCs w:val="20"/>
                <w:lang w:val="lt-LT" w:eastAsia="lt-LT"/>
              </w:rPr>
            </w:pPr>
            <w:r w:rsidRPr="00B82D20">
              <w:rPr>
                <w:rFonts w:ascii="Times New Roman" w:hAnsi="Times New Roman" w:cs="Times New Roman"/>
                <w:color w:val="000000"/>
                <w:lang w:val="lt-LT"/>
              </w:rPr>
              <w:t xml:space="preserve">Labai svarbu, kad gertumėte teisingą antibiotiko dozę reikiamu laiku ir reikiamą dienų skaičių. Perskaitykite etiketėje esančius nurodymus ir, jeigu kažko nesupratote, kreipkitės į savo gydytoją arba vaistininką, kad paaiškintų. </w:t>
            </w:r>
          </w:p>
          <w:p w:rsidR="00966BD2" w:rsidRPr="00B82D20" w:rsidRDefault="00966BD2" w:rsidP="00966BD2">
            <w:pPr>
              <w:numPr>
                <w:ilvl w:val="0"/>
                <w:numId w:val="18"/>
              </w:numPr>
              <w:autoSpaceDE w:val="0"/>
              <w:autoSpaceDN w:val="0"/>
              <w:adjustRightInd w:val="0"/>
              <w:spacing w:after="0" w:line="240" w:lineRule="auto"/>
              <w:ind w:left="567" w:hanging="425"/>
              <w:rPr>
                <w:rFonts w:ascii="Times New Roman" w:eastAsia="Times New Roman" w:hAnsi="Times New Roman" w:cs="Times New Roman"/>
                <w:color w:val="000000"/>
                <w:szCs w:val="20"/>
                <w:lang w:val="lt-LT" w:eastAsia="lt-LT"/>
              </w:rPr>
            </w:pPr>
            <w:r w:rsidRPr="00B82D20">
              <w:rPr>
                <w:rFonts w:ascii="Times New Roman" w:hAnsi="Times New Roman" w:cs="Times New Roman"/>
                <w:color w:val="000000"/>
                <w:lang w:val="lt-LT"/>
              </w:rPr>
              <w:t xml:space="preserve">Antibiotiko gerti negalima, jeigu jis nebuvo specialiai paskirtas Jums, ir juo turite gydyti tik tą infekcinę ligą, kuriai gydyti antibiotikas buvo skirtas. </w:t>
            </w:r>
          </w:p>
          <w:p w:rsidR="00966BD2" w:rsidRPr="00B82D20" w:rsidRDefault="00966BD2" w:rsidP="00966BD2">
            <w:pPr>
              <w:numPr>
                <w:ilvl w:val="0"/>
                <w:numId w:val="18"/>
              </w:numPr>
              <w:autoSpaceDE w:val="0"/>
              <w:autoSpaceDN w:val="0"/>
              <w:adjustRightInd w:val="0"/>
              <w:spacing w:after="0" w:line="240" w:lineRule="auto"/>
              <w:ind w:left="567" w:hanging="425"/>
              <w:rPr>
                <w:rFonts w:ascii="Times New Roman" w:eastAsia="Times New Roman" w:hAnsi="Times New Roman" w:cs="Times New Roman"/>
                <w:color w:val="000000"/>
                <w:szCs w:val="20"/>
                <w:lang w:val="lt-LT" w:eastAsia="lt-LT"/>
              </w:rPr>
            </w:pPr>
            <w:r w:rsidRPr="00B82D20">
              <w:rPr>
                <w:rFonts w:ascii="Times New Roman" w:hAnsi="Times New Roman" w:cs="Times New Roman"/>
                <w:color w:val="000000"/>
                <w:lang w:val="lt-LT"/>
              </w:rPr>
              <w:t xml:space="preserve">Negalima gerti antibiotikų, kurie buvo paskirti kitiems žmonėms, net jeigu jie serga infekcine liga, kuri yra panaši į ligą, kuria sergate Jūs. </w:t>
            </w:r>
          </w:p>
          <w:p w:rsidR="00966BD2" w:rsidRPr="00B82D20" w:rsidRDefault="00966BD2" w:rsidP="00966BD2">
            <w:pPr>
              <w:numPr>
                <w:ilvl w:val="0"/>
                <w:numId w:val="18"/>
              </w:numPr>
              <w:autoSpaceDE w:val="0"/>
              <w:autoSpaceDN w:val="0"/>
              <w:adjustRightInd w:val="0"/>
              <w:spacing w:after="0" w:line="240" w:lineRule="auto"/>
              <w:ind w:left="567" w:hanging="425"/>
              <w:rPr>
                <w:rFonts w:ascii="Times New Roman" w:eastAsia="Times New Roman" w:hAnsi="Times New Roman" w:cs="Times New Roman"/>
                <w:color w:val="000000"/>
                <w:szCs w:val="20"/>
                <w:lang w:val="lt-LT" w:eastAsia="lt-LT"/>
              </w:rPr>
            </w:pPr>
            <w:r w:rsidRPr="00B82D20">
              <w:rPr>
                <w:rFonts w:ascii="Times New Roman" w:hAnsi="Times New Roman" w:cs="Times New Roman"/>
                <w:color w:val="000000"/>
                <w:lang w:val="lt-LT"/>
              </w:rPr>
              <w:t xml:space="preserve">Antibiotikų, kurie buvo paskirti Jums, negalima duoti kitiems žmonėms. </w:t>
            </w:r>
          </w:p>
          <w:p w:rsidR="00966BD2" w:rsidRPr="00B82D20" w:rsidRDefault="00966BD2" w:rsidP="00966BD2">
            <w:pPr>
              <w:numPr>
                <w:ilvl w:val="0"/>
                <w:numId w:val="18"/>
              </w:numPr>
              <w:autoSpaceDE w:val="0"/>
              <w:autoSpaceDN w:val="0"/>
              <w:adjustRightInd w:val="0"/>
              <w:spacing w:after="0" w:line="240" w:lineRule="auto"/>
              <w:ind w:left="567" w:hanging="425"/>
              <w:rPr>
                <w:rFonts w:ascii="Times New Roman" w:eastAsia="Times New Roman" w:hAnsi="Times New Roman" w:cs="Times New Roman"/>
                <w:color w:val="000000"/>
                <w:szCs w:val="20"/>
                <w:lang w:val="lt-LT" w:eastAsia="lt-LT"/>
              </w:rPr>
            </w:pPr>
            <w:r w:rsidRPr="00B82D20">
              <w:rPr>
                <w:rFonts w:ascii="Times New Roman" w:hAnsi="Times New Roman" w:cs="Times New Roman"/>
                <w:color w:val="000000"/>
                <w:lang w:val="lt-LT"/>
              </w:rPr>
              <w:t>Jeigu baigus Jūsų gydytojo paskirtą gydymo kursą liko antibiotikų, likusius vaistus turite grąžinti į vaistinę tinkamam sunaikinimui.</w:t>
            </w:r>
          </w:p>
          <w:p w:rsidR="00966BD2" w:rsidRPr="00B82D20" w:rsidRDefault="00966BD2" w:rsidP="00464550">
            <w:pPr>
              <w:tabs>
                <w:tab w:val="left" w:pos="567"/>
              </w:tabs>
              <w:spacing w:after="0" w:line="240" w:lineRule="auto"/>
              <w:rPr>
                <w:rFonts w:ascii="Times New Roman" w:hAnsi="Times New Roman" w:cs="Times New Roman"/>
                <w:b/>
                <w:lang w:val="lt-LT"/>
              </w:rPr>
            </w:pPr>
          </w:p>
        </w:tc>
      </w:tr>
    </w:tbl>
    <w:p w:rsidR="00966BD2" w:rsidRDefault="00966BD2" w:rsidP="00966BD2">
      <w:pPr>
        <w:rPr>
          <w:rFonts w:ascii="Times New Roman" w:hAnsi="Times New Roman" w:cs="Times New Roman"/>
          <w:lang w:val="lt-LT"/>
        </w:rPr>
      </w:pPr>
    </w:p>
    <w:p w:rsidR="002E0BB3" w:rsidRDefault="002E0BB3">
      <w:bookmarkStart w:id="2" w:name="_GoBack"/>
      <w:bookmarkEnd w:id="2"/>
    </w:p>
    <w:sectPr w:rsidR="002E0BB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722E0"/>
    <w:multiLevelType w:val="hybridMultilevel"/>
    <w:tmpl w:val="4FEA3C68"/>
    <w:lvl w:ilvl="0" w:tplc="04090003">
      <w:start w:val="1"/>
      <w:numFmt w:val="bullet"/>
      <w:lvlText w:val="o"/>
      <w:lvlJc w:val="left"/>
      <w:pPr>
        <w:ind w:left="720" w:hanging="360"/>
      </w:pPr>
      <w:rPr>
        <w:rFonts w:ascii="Courier New" w:hAnsi="Courier New" w:cs="Courier New"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89074E"/>
    <w:multiLevelType w:val="hybridMultilevel"/>
    <w:tmpl w:val="96ACC054"/>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3" w15:restartNumberingAfterBreak="0">
    <w:nsid w:val="10552E4C"/>
    <w:multiLevelType w:val="hybridMultilevel"/>
    <w:tmpl w:val="8E42EC42"/>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4" w15:restartNumberingAfterBreak="0">
    <w:nsid w:val="10B17779"/>
    <w:multiLevelType w:val="hybridMultilevel"/>
    <w:tmpl w:val="7AAED39A"/>
    <w:lvl w:ilvl="0" w:tplc="F6B05A2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3A7E86"/>
    <w:multiLevelType w:val="hybridMultilevel"/>
    <w:tmpl w:val="6A12C46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5002E0"/>
    <w:multiLevelType w:val="hybridMultilevel"/>
    <w:tmpl w:val="D2E4184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A3945EE"/>
    <w:multiLevelType w:val="hybridMultilevel"/>
    <w:tmpl w:val="1E54D32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E7103A"/>
    <w:multiLevelType w:val="hybridMultilevel"/>
    <w:tmpl w:val="539C08C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0D7021"/>
    <w:multiLevelType w:val="hybridMultilevel"/>
    <w:tmpl w:val="F80EE340"/>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0" w15:restartNumberingAfterBreak="0">
    <w:nsid w:val="2CC652EC"/>
    <w:multiLevelType w:val="hybridMultilevel"/>
    <w:tmpl w:val="EA28B824"/>
    <w:lvl w:ilvl="0" w:tplc="8C3433B6">
      <w:numFmt w:val="bullet"/>
      <w:lvlText w:val=""/>
      <w:lvlJc w:val="left"/>
      <w:pPr>
        <w:ind w:left="719" w:hanging="360"/>
      </w:pPr>
      <w:rPr>
        <w:rFonts w:ascii="Symbol" w:hAnsi="Symbol" w:cs="Times New Roman" w:hint="default"/>
        <w:sz w:val="22"/>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1" w15:restartNumberingAfterBreak="0">
    <w:nsid w:val="37340D91"/>
    <w:multiLevelType w:val="hybridMultilevel"/>
    <w:tmpl w:val="5B9E148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BA01D06"/>
    <w:multiLevelType w:val="hybridMultilevel"/>
    <w:tmpl w:val="4922177E"/>
    <w:lvl w:ilvl="0" w:tplc="808AC3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8D71983"/>
    <w:multiLevelType w:val="hybridMultilevel"/>
    <w:tmpl w:val="B31CE5F4"/>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2960787"/>
    <w:multiLevelType w:val="hybridMultilevel"/>
    <w:tmpl w:val="C71620A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77E498A"/>
    <w:multiLevelType w:val="hybridMultilevel"/>
    <w:tmpl w:val="06D67D8A"/>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CC50118"/>
    <w:multiLevelType w:val="hybridMultilevel"/>
    <w:tmpl w:val="3D36CEA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3C77196"/>
    <w:multiLevelType w:val="hybridMultilevel"/>
    <w:tmpl w:val="A3D0D82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2"/>
  </w:num>
  <w:num w:numId="3">
    <w:abstractNumId w:val="11"/>
  </w:num>
  <w:num w:numId="4">
    <w:abstractNumId w:val="3"/>
  </w:num>
  <w:num w:numId="5">
    <w:abstractNumId w:val="13"/>
  </w:num>
  <w:num w:numId="6">
    <w:abstractNumId w:val="10"/>
  </w:num>
  <w:num w:numId="7">
    <w:abstractNumId w:val="15"/>
  </w:num>
  <w:num w:numId="8">
    <w:abstractNumId w:val="2"/>
  </w:num>
  <w:num w:numId="9">
    <w:abstractNumId w:val="9"/>
  </w:num>
  <w:num w:numId="10">
    <w:abstractNumId w:val="5"/>
  </w:num>
  <w:num w:numId="11">
    <w:abstractNumId w:val="8"/>
  </w:num>
  <w:num w:numId="12">
    <w:abstractNumId w:val="1"/>
  </w:num>
  <w:num w:numId="13">
    <w:abstractNumId w:val="6"/>
  </w:num>
  <w:num w:numId="14">
    <w:abstractNumId w:val="7"/>
  </w:num>
  <w:num w:numId="15">
    <w:abstractNumId w:val="14"/>
  </w:num>
  <w:num w:numId="16">
    <w:abstractNumId w:val="16"/>
  </w:num>
  <w:num w:numId="17">
    <w:abstractNumId w:val="1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BD2"/>
    <w:rsid w:val="002E0BB3"/>
    <w:rsid w:val="00966B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ADE293-72AC-492A-AD44-E8201FF06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6BD2"/>
    <w:pPr>
      <w:spacing w:after="200" w:line="27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5" Type="http://schemas.openxmlformats.org/officeDocument/2006/relationships/hyperlink" Target="mailto:info.lithuania@sandoz.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14585</Words>
  <Characters>8315</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2019-10-30T11:52:00Z</dcterms:created>
  <dcterms:modified xsi:type="dcterms:W3CDTF">2019-10-30T11:53:00Z</dcterms:modified>
</cp:coreProperties>
</file>