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9EC1C" w14:textId="77777777" w:rsidR="00171499" w:rsidRDefault="00171499">
      <w:pPr>
        <w:tabs>
          <w:tab w:val="left" w:pos="567"/>
        </w:tabs>
        <w:spacing w:after="0" w:line="240" w:lineRule="auto"/>
        <w:jc w:val="center"/>
        <w:rPr>
          <w:rFonts w:ascii="Times New Roman" w:hAnsi="Times New Roman"/>
        </w:rPr>
      </w:pPr>
    </w:p>
    <w:p w14:paraId="4F23D293" w14:textId="77777777" w:rsidR="00171499" w:rsidRDefault="00171499">
      <w:pPr>
        <w:tabs>
          <w:tab w:val="left" w:pos="567"/>
        </w:tabs>
        <w:spacing w:after="0" w:line="240" w:lineRule="auto"/>
        <w:jc w:val="center"/>
        <w:rPr>
          <w:rFonts w:ascii="Times New Roman" w:hAnsi="Times New Roman"/>
        </w:rPr>
      </w:pPr>
    </w:p>
    <w:p w14:paraId="2C523A87" w14:textId="77777777" w:rsidR="00171499" w:rsidRDefault="00171499">
      <w:pPr>
        <w:tabs>
          <w:tab w:val="left" w:pos="567"/>
        </w:tabs>
        <w:spacing w:after="0" w:line="240" w:lineRule="auto"/>
        <w:jc w:val="center"/>
        <w:rPr>
          <w:rFonts w:ascii="Times New Roman" w:hAnsi="Times New Roman"/>
        </w:rPr>
      </w:pPr>
    </w:p>
    <w:p w14:paraId="699C20D0" w14:textId="77777777" w:rsidR="00171499" w:rsidRDefault="00171499">
      <w:pPr>
        <w:tabs>
          <w:tab w:val="left" w:pos="567"/>
        </w:tabs>
        <w:spacing w:after="0" w:line="240" w:lineRule="auto"/>
        <w:jc w:val="center"/>
        <w:rPr>
          <w:rFonts w:ascii="Times New Roman" w:hAnsi="Times New Roman"/>
        </w:rPr>
      </w:pPr>
    </w:p>
    <w:p w14:paraId="25A3A840" w14:textId="77777777" w:rsidR="00171499" w:rsidRDefault="00171499">
      <w:pPr>
        <w:tabs>
          <w:tab w:val="left" w:pos="567"/>
        </w:tabs>
        <w:spacing w:after="0" w:line="240" w:lineRule="auto"/>
        <w:jc w:val="center"/>
        <w:rPr>
          <w:rFonts w:ascii="Times New Roman" w:hAnsi="Times New Roman"/>
        </w:rPr>
      </w:pPr>
    </w:p>
    <w:p w14:paraId="127A6D2E" w14:textId="77777777" w:rsidR="00171499" w:rsidRDefault="00171499">
      <w:pPr>
        <w:tabs>
          <w:tab w:val="left" w:pos="567"/>
        </w:tabs>
        <w:spacing w:after="0" w:line="240" w:lineRule="auto"/>
        <w:jc w:val="center"/>
        <w:rPr>
          <w:rFonts w:ascii="Times New Roman" w:hAnsi="Times New Roman"/>
        </w:rPr>
      </w:pPr>
    </w:p>
    <w:p w14:paraId="7DBB2D96" w14:textId="77777777" w:rsidR="00171499" w:rsidRDefault="00171499">
      <w:pPr>
        <w:tabs>
          <w:tab w:val="left" w:pos="567"/>
        </w:tabs>
        <w:spacing w:after="0" w:line="240" w:lineRule="auto"/>
        <w:jc w:val="center"/>
        <w:rPr>
          <w:rFonts w:ascii="Times New Roman" w:hAnsi="Times New Roman"/>
        </w:rPr>
      </w:pPr>
    </w:p>
    <w:p w14:paraId="10D0D652" w14:textId="77777777" w:rsidR="00171499" w:rsidRDefault="00171499">
      <w:pPr>
        <w:tabs>
          <w:tab w:val="left" w:pos="567"/>
        </w:tabs>
        <w:spacing w:after="0" w:line="240" w:lineRule="auto"/>
        <w:jc w:val="center"/>
        <w:rPr>
          <w:rFonts w:ascii="Times New Roman" w:hAnsi="Times New Roman"/>
        </w:rPr>
      </w:pPr>
    </w:p>
    <w:p w14:paraId="36BAC0F6" w14:textId="77777777" w:rsidR="00171499" w:rsidRDefault="00171499">
      <w:pPr>
        <w:tabs>
          <w:tab w:val="left" w:pos="567"/>
        </w:tabs>
        <w:spacing w:after="0" w:line="240" w:lineRule="auto"/>
        <w:jc w:val="center"/>
        <w:rPr>
          <w:rFonts w:ascii="Times New Roman" w:hAnsi="Times New Roman"/>
        </w:rPr>
      </w:pPr>
    </w:p>
    <w:p w14:paraId="3589678C" w14:textId="77777777" w:rsidR="00171499" w:rsidRDefault="00171499">
      <w:pPr>
        <w:tabs>
          <w:tab w:val="left" w:pos="567"/>
        </w:tabs>
        <w:spacing w:after="0" w:line="240" w:lineRule="auto"/>
        <w:jc w:val="center"/>
        <w:rPr>
          <w:rFonts w:ascii="Times New Roman" w:hAnsi="Times New Roman"/>
        </w:rPr>
      </w:pPr>
    </w:p>
    <w:p w14:paraId="735638F4" w14:textId="77777777" w:rsidR="00171499" w:rsidRDefault="00171499">
      <w:pPr>
        <w:tabs>
          <w:tab w:val="left" w:pos="567"/>
        </w:tabs>
        <w:spacing w:after="0" w:line="240" w:lineRule="auto"/>
        <w:jc w:val="center"/>
        <w:rPr>
          <w:rFonts w:ascii="Times New Roman" w:hAnsi="Times New Roman"/>
        </w:rPr>
      </w:pPr>
    </w:p>
    <w:p w14:paraId="4DD3D357" w14:textId="77777777" w:rsidR="00171499" w:rsidRDefault="00171499">
      <w:pPr>
        <w:tabs>
          <w:tab w:val="left" w:pos="567"/>
        </w:tabs>
        <w:spacing w:after="0" w:line="240" w:lineRule="auto"/>
        <w:jc w:val="center"/>
        <w:rPr>
          <w:rFonts w:ascii="Times New Roman" w:hAnsi="Times New Roman"/>
        </w:rPr>
      </w:pPr>
    </w:p>
    <w:p w14:paraId="525F7D42" w14:textId="77777777" w:rsidR="00171499" w:rsidRDefault="00171499">
      <w:pPr>
        <w:tabs>
          <w:tab w:val="left" w:pos="567"/>
        </w:tabs>
        <w:spacing w:after="0" w:line="240" w:lineRule="auto"/>
        <w:jc w:val="center"/>
        <w:rPr>
          <w:rFonts w:ascii="Times New Roman" w:hAnsi="Times New Roman"/>
        </w:rPr>
      </w:pPr>
    </w:p>
    <w:p w14:paraId="34551FD9" w14:textId="77777777" w:rsidR="00171499" w:rsidRDefault="00171499">
      <w:pPr>
        <w:tabs>
          <w:tab w:val="left" w:pos="567"/>
        </w:tabs>
        <w:spacing w:after="0" w:line="240" w:lineRule="auto"/>
        <w:jc w:val="center"/>
        <w:rPr>
          <w:rFonts w:ascii="Times New Roman" w:hAnsi="Times New Roman"/>
        </w:rPr>
      </w:pPr>
    </w:p>
    <w:p w14:paraId="40B39DA0" w14:textId="77777777" w:rsidR="00171499" w:rsidRDefault="00171499">
      <w:pPr>
        <w:tabs>
          <w:tab w:val="left" w:pos="567"/>
        </w:tabs>
        <w:spacing w:after="0" w:line="240" w:lineRule="auto"/>
        <w:jc w:val="center"/>
        <w:rPr>
          <w:rFonts w:ascii="Times New Roman" w:hAnsi="Times New Roman"/>
        </w:rPr>
      </w:pPr>
    </w:p>
    <w:p w14:paraId="45B2DC24" w14:textId="77777777" w:rsidR="00171499" w:rsidRDefault="00171499">
      <w:pPr>
        <w:tabs>
          <w:tab w:val="left" w:pos="567"/>
        </w:tabs>
        <w:spacing w:after="0" w:line="240" w:lineRule="auto"/>
        <w:jc w:val="center"/>
        <w:rPr>
          <w:rFonts w:ascii="Times New Roman" w:hAnsi="Times New Roman"/>
        </w:rPr>
      </w:pPr>
    </w:p>
    <w:p w14:paraId="79B422D2" w14:textId="77777777" w:rsidR="00171499" w:rsidRDefault="00171499">
      <w:pPr>
        <w:tabs>
          <w:tab w:val="left" w:pos="567"/>
        </w:tabs>
        <w:spacing w:after="0" w:line="240" w:lineRule="auto"/>
        <w:jc w:val="center"/>
        <w:rPr>
          <w:rFonts w:ascii="Times New Roman" w:hAnsi="Times New Roman"/>
        </w:rPr>
      </w:pPr>
    </w:p>
    <w:p w14:paraId="0EA8D903" w14:textId="77777777" w:rsidR="00171499" w:rsidRDefault="00171499">
      <w:pPr>
        <w:tabs>
          <w:tab w:val="left" w:pos="567"/>
        </w:tabs>
        <w:spacing w:after="0" w:line="240" w:lineRule="auto"/>
        <w:jc w:val="center"/>
        <w:rPr>
          <w:rFonts w:ascii="Times New Roman" w:hAnsi="Times New Roman"/>
        </w:rPr>
      </w:pPr>
    </w:p>
    <w:p w14:paraId="7E9A1257" w14:textId="77777777" w:rsidR="00171499" w:rsidRDefault="00171499">
      <w:pPr>
        <w:tabs>
          <w:tab w:val="left" w:pos="567"/>
        </w:tabs>
        <w:spacing w:after="0" w:line="240" w:lineRule="auto"/>
        <w:jc w:val="center"/>
        <w:rPr>
          <w:rFonts w:ascii="Times New Roman" w:hAnsi="Times New Roman"/>
        </w:rPr>
      </w:pPr>
    </w:p>
    <w:p w14:paraId="77BE9408" w14:textId="77777777" w:rsidR="00171499" w:rsidRDefault="00171499">
      <w:pPr>
        <w:tabs>
          <w:tab w:val="left" w:pos="567"/>
        </w:tabs>
        <w:spacing w:after="0" w:line="240" w:lineRule="auto"/>
        <w:jc w:val="center"/>
        <w:rPr>
          <w:rFonts w:ascii="Times New Roman" w:hAnsi="Times New Roman"/>
          <w:b/>
        </w:rPr>
      </w:pPr>
    </w:p>
    <w:p w14:paraId="6541DDA2" w14:textId="77777777" w:rsidR="00171499" w:rsidRDefault="00171499">
      <w:pPr>
        <w:tabs>
          <w:tab w:val="left" w:pos="567"/>
        </w:tabs>
        <w:spacing w:after="0" w:line="240" w:lineRule="auto"/>
        <w:jc w:val="center"/>
        <w:rPr>
          <w:rFonts w:ascii="Times New Roman" w:hAnsi="Times New Roman"/>
          <w:b/>
        </w:rPr>
      </w:pPr>
    </w:p>
    <w:p w14:paraId="2AE06AE4" w14:textId="77777777" w:rsidR="00171499" w:rsidRDefault="00171499">
      <w:pPr>
        <w:tabs>
          <w:tab w:val="left" w:pos="567"/>
        </w:tabs>
        <w:spacing w:after="0" w:line="240" w:lineRule="auto"/>
        <w:jc w:val="center"/>
        <w:rPr>
          <w:rFonts w:ascii="Times New Roman" w:hAnsi="Times New Roman"/>
          <w:b/>
        </w:rPr>
      </w:pPr>
    </w:p>
    <w:p w14:paraId="7E717AE6" w14:textId="77777777" w:rsidR="00171499" w:rsidRDefault="00171499">
      <w:pPr>
        <w:tabs>
          <w:tab w:val="left" w:pos="567"/>
        </w:tabs>
        <w:spacing w:after="0" w:line="240" w:lineRule="auto"/>
        <w:jc w:val="center"/>
        <w:rPr>
          <w:rFonts w:ascii="Times New Roman" w:hAnsi="Times New Roman"/>
          <w:b/>
        </w:rPr>
      </w:pPr>
    </w:p>
    <w:p w14:paraId="6284D418" w14:textId="77777777" w:rsidR="00171499" w:rsidRDefault="00085D04">
      <w:pPr>
        <w:tabs>
          <w:tab w:val="left" w:pos="567"/>
        </w:tabs>
        <w:spacing w:after="0" w:line="240" w:lineRule="auto"/>
        <w:jc w:val="center"/>
      </w:pPr>
      <w:r>
        <w:rPr>
          <w:rFonts w:ascii="Times New Roman" w:hAnsi="Times New Roman"/>
          <w:b/>
        </w:rPr>
        <w:t>I PRIEDAS</w:t>
      </w:r>
    </w:p>
    <w:p w14:paraId="1CC99761" w14:textId="77777777" w:rsidR="00171499" w:rsidRDefault="00171499">
      <w:pPr>
        <w:tabs>
          <w:tab w:val="left" w:pos="567"/>
        </w:tabs>
        <w:spacing w:after="0" w:line="240" w:lineRule="auto"/>
        <w:jc w:val="center"/>
        <w:rPr>
          <w:rFonts w:ascii="Times New Roman" w:hAnsi="Times New Roman"/>
          <w:b/>
        </w:rPr>
      </w:pPr>
    </w:p>
    <w:p w14:paraId="7CC124F9" w14:textId="77777777" w:rsidR="00171499" w:rsidRDefault="00085D04">
      <w:pPr>
        <w:tabs>
          <w:tab w:val="left" w:pos="567"/>
        </w:tabs>
        <w:spacing w:after="0" w:line="240" w:lineRule="auto"/>
        <w:jc w:val="center"/>
      </w:pPr>
      <w:r>
        <w:rPr>
          <w:rFonts w:ascii="Times New Roman" w:hAnsi="Times New Roman"/>
          <w:b/>
        </w:rPr>
        <w:t>PREPARATO CHARAKTERISTIKŲ SANTRAUKA</w:t>
      </w:r>
    </w:p>
    <w:p w14:paraId="18B46244" w14:textId="77777777" w:rsidR="00171499" w:rsidRDefault="00171499">
      <w:pPr>
        <w:tabs>
          <w:tab w:val="left" w:pos="567"/>
        </w:tabs>
        <w:spacing w:after="0" w:line="240" w:lineRule="auto"/>
        <w:rPr>
          <w:rFonts w:ascii="Times New Roman" w:hAnsi="Times New Roman"/>
          <w:b/>
        </w:rPr>
      </w:pPr>
    </w:p>
    <w:p w14:paraId="5B2A7D47" w14:textId="77777777" w:rsidR="00171499" w:rsidRDefault="00085D04">
      <w:pPr>
        <w:pageBreakBefore/>
        <w:tabs>
          <w:tab w:val="left" w:pos="567"/>
        </w:tabs>
        <w:spacing w:after="0" w:line="240" w:lineRule="auto"/>
      </w:pPr>
      <w:r>
        <w:rPr>
          <w:rFonts w:ascii="Times New Roman" w:hAnsi="Times New Roman"/>
          <w:b/>
        </w:rPr>
        <w:lastRenderedPageBreak/>
        <w:t>1.</w:t>
      </w:r>
      <w:r>
        <w:rPr>
          <w:rFonts w:ascii="Times New Roman" w:hAnsi="Times New Roman"/>
          <w:b/>
        </w:rPr>
        <w:tab/>
      </w:r>
      <w:r>
        <w:rPr>
          <w:rFonts w:ascii="Times New Roman" w:hAnsi="Times New Roman"/>
          <w:b/>
          <w:caps/>
        </w:rPr>
        <w:t>VAISTINIO</w:t>
      </w:r>
      <w:r>
        <w:rPr>
          <w:rFonts w:ascii="Times New Roman" w:hAnsi="Times New Roman"/>
          <w:b/>
        </w:rPr>
        <w:t xml:space="preserve"> PREPARATO PAVADINIMAS</w:t>
      </w:r>
    </w:p>
    <w:p w14:paraId="0814FDF0" w14:textId="77777777" w:rsidR="00171499" w:rsidRDefault="00171499">
      <w:pPr>
        <w:tabs>
          <w:tab w:val="left" w:pos="567"/>
        </w:tabs>
        <w:spacing w:after="0" w:line="240" w:lineRule="auto"/>
        <w:rPr>
          <w:rFonts w:ascii="Times New Roman" w:hAnsi="Times New Roman"/>
        </w:rPr>
      </w:pPr>
    </w:p>
    <w:p w14:paraId="285E9E4E"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dengtos tabletės</w:t>
      </w:r>
    </w:p>
    <w:p w14:paraId="50EBE011"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w:t>
      </w:r>
    </w:p>
    <w:p w14:paraId="03FFBBD4"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w:t>
      </w:r>
    </w:p>
    <w:p w14:paraId="04D56AB8"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w:t>
      </w:r>
    </w:p>
    <w:p w14:paraId="0A6BB8E3" w14:textId="77777777" w:rsidR="00171499" w:rsidRDefault="00171499">
      <w:pPr>
        <w:tabs>
          <w:tab w:val="left" w:pos="567"/>
        </w:tabs>
        <w:spacing w:after="0" w:line="240" w:lineRule="auto"/>
        <w:rPr>
          <w:rFonts w:ascii="Times New Roman" w:hAnsi="Times New Roman"/>
        </w:rPr>
      </w:pPr>
    </w:p>
    <w:p w14:paraId="61A09E1A" w14:textId="77777777" w:rsidR="00171499" w:rsidRDefault="00171499">
      <w:pPr>
        <w:tabs>
          <w:tab w:val="left" w:pos="567"/>
        </w:tabs>
        <w:spacing w:after="0" w:line="240" w:lineRule="auto"/>
        <w:rPr>
          <w:rFonts w:ascii="Times New Roman" w:hAnsi="Times New Roman"/>
        </w:rPr>
      </w:pPr>
    </w:p>
    <w:p w14:paraId="69DE29C7" w14:textId="77777777" w:rsidR="00171499" w:rsidRDefault="00085D04">
      <w:pPr>
        <w:tabs>
          <w:tab w:val="left" w:pos="567"/>
        </w:tabs>
        <w:spacing w:after="0" w:line="240" w:lineRule="auto"/>
      </w:pPr>
      <w:r>
        <w:rPr>
          <w:rFonts w:ascii="Times New Roman" w:hAnsi="Times New Roman"/>
          <w:b/>
        </w:rPr>
        <w:t>2.</w:t>
      </w:r>
      <w:r>
        <w:rPr>
          <w:rFonts w:ascii="Times New Roman" w:hAnsi="Times New Roman"/>
          <w:b/>
        </w:rPr>
        <w:tab/>
      </w:r>
      <w:r>
        <w:rPr>
          <w:rFonts w:ascii="Times New Roman" w:hAnsi="Times New Roman"/>
          <w:b/>
          <w:caps/>
        </w:rPr>
        <w:t>kokybinė ir kiekybinė sudėtis</w:t>
      </w:r>
    </w:p>
    <w:p w14:paraId="0AF5AB6F" w14:textId="77777777" w:rsidR="00171499" w:rsidRDefault="00171499">
      <w:pPr>
        <w:tabs>
          <w:tab w:val="left" w:pos="567"/>
        </w:tabs>
        <w:spacing w:after="0" w:line="240" w:lineRule="auto"/>
        <w:rPr>
          <w:rFonts w:ascii="Times New Roman" w:hAnsi="Times New Roman"/>
        </w:rPr>
      </w:pPr>
    </w:p>
    <w:p w14:paraId="0DBE89A2" w14:textId="77777777" w:rsidR="00171499" w:rsidRDefault="00085D04">
      <w:pPr>
        <w:tabs>
          <w:tab w:val="left" w:pos="567"/>
        </w:tabs>
        <w:spacing w:after="0" w:line="240" w:lineRule="auto"/>
      </w:pPr>
      <w:r>
        <w:rPr>
          <w:rFonts w:ascii="Times New Roman" w:hAnsi="Times New Roman"/>
        </w:rPr>
        <w:t xml:space="preserve">Kiekvienoje plėvele dengtoje tabletėje yra 25 mg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fumarato</w:t>
      </w:r>
      <w:proofErr w:type="spellEnd"/>
      <w:r>
        <w:rPr>
          <w:rFonts w:ascii="Times New Roman" w:hAnsi="Times New Roman"/>
        </w:rPr>
        <w:t xml:space="preserve"> pavidalu). </w:t>
      </w:r>
    </w:p>
    <w:p w14:paraId="61B2CA31" w14:textId="77777777" w:rsidR="00171499" w:rsidRDefault="00085D04">
      <w:pPr>
        <w:tabs>
          <w:tab w:val="left" w:pos="567"/>
        </w:tabs>
        <w:spacing w:after="0" w:line="240" w:lineRule="auto"/>
      </w:pPr>
      <w:r>
        <w:rPr>
          <w:rFonts w:ascii="Times New Roman" w:hAnsi="Times New Roman"/>
          <w:u w:val="single"/>
        </w:rPr>
        <w:t>Pagalbinė medžiaga, kurios poveikis žinomas</w:t>
      </w:r>
    </w:p>
    <w:p w14:paraId="23039870" w14:textId="77777777" w:rsidR="00171499" w:rsidRDefault="00085D04">
      <w:pPr>
        <w:tabs>
          <w:tab w:val="left" w:pos="567"/>
        </w:tabs>
        <w:spacing w:after="0" w:line="240" w:lineRule="auto"/>
      </w:pPr>
      <w:r>
        <w:rPr>
          <w:rFonts w:ascii="Times New Roman" w:hAnsi="Times New Roman"/>
        </w:rPr>
        <w:t xml:space="preserve">Kiekvienoje plėvele dengtoje tabletėje yra laktozės </w:t>
      </w:r>
      <w:proofErr w:type="spellStart"/>
      <w:r>
        <w:rPr>
          <w:rFonts w:ascii="Times New Roman" w:hAnsi="Times New Roman"/>
        </w:rPr>
        <w:t>monohidrato</w:t>
      </w:r>
      <w:proofErr w:type="spellEnd"/>
      <w:r>
        <w:rPr>
          <w:rFonts w:ascii="Times New Roman" w:hAnsi="Times New Roman"/>
        </w:rPr>
        <w:t xml:space="preserve">, atitinkančio </w:t>
      </w:r>
      <w:r>
        <w:rPr>
          <w:rFonts w:ascii="Times New Roman" w:hAnsi="Times New Roman"/>
          <w:bCs/>
        </w:rPr>
        <w:t>5,3</w:t>
      </w:r>
      <w:r>
        <w:rPr>
          <w:rFonts w:ascii="Times New Roman" w:hAnsi="Times New Roman"/>
        </w:rPr>
        <w:t> mg laktozės.</w:t>
      </w:r>
    </w:p>
    <w:p w14:paraId="5BFBC3F9" w14:textId="77777777" w:rsidR="00171499" w:rsidRDefault="00171499">
      <w:pPr>
        <w:tabs>
          <w:tab w:val="left" w:pos="567"/>
        </w:tabs>
        <w:spacing w:after="0" w:line="240" w:lineRule="auto"/>
        <w:rPr>
          <w:rFonts w:ascii="Times New Roman" w:hAnsi="Times New Roman"/>
        </w:rPr>
      </w:pPr>
    </w:p>
    <w:p w14:paraId="649A05A4"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100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 </w:t>
      </w:r>
    </w:p>
    <w:p w14:paraId="03D74AC9" w14:textId="77777777" w:rsidR="00171499" w:rsidRDefault="00085D04">
      <w:pPr>
        <w:tabs>
          <w:tab w:val="left" w:pos="567"/>
        </w:tabs>
        <w:spacing w:after="0" w:line="240" w:lineRule="auto"/>
      </w:pPr>
      <w:r>
        <w:rPr>
          <w:rFonts w:ascii="Times New Roman" w:hAnsi="Times New Roman"/>
          <w:u w:val="single"/>
          <w:shd w:val="clear" w:color="auto" w:fill="C0C0C0"/>
        </w:rPr>
        <w:t>Pagalbinė medžiaga, kurios poveikis žinomas</w:t>
      </w:r>
    </w:p>
    <w:p w14:paraId="755CAB34"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laktozės </w:t>
      </w:r>
      <w:proofErr w:type="spellStart"/>
      <w:r>
        <w:rPr>
          <w:rFonts w:ascii="Times New Roman" w:hAnsi="Times New Roman"/>
          <w:shd w:val="clear" w:color="auto" w:fill="C0C0C0"/>
        </w:rPr>
        <w:t>monohidrato</w:t>
      </w:r>
      <w:proofErr w:type="spellEnd"/>
      <w:r>
        <w:rPr>
          <w:rFonts w:ascii="Times New Roman" w:hAnsi="Times New Roman"/>
          <w:shd w:val="clear" w:color="auto" w:fill="C0C0C0"/>
        </w:rPr>
        <w:t>, atitinkančio 21,2 mg laktozės.</w:t>
      </w:r>
    </w:p>
    <w:p w14:paraId="7F20CDD7" w14:textId="77777777" w:rsidR="00171499" w:rsidRDefault="00171499">
      <w:pPr>
        <w:tabs>
          <w:tab w:val="left" w:pos="567"/>
        </w:tabs>
        <w:spacing w:after="0" w:line="240" w:lineRule="auto"/>
        <w:rPr>
          <w:rFonts w:ascii="Times New Roman" w:hAnsi="Times New Roman"/>
          <w:shd w:val="clear" w:color="auto" w:fill="C0C0C0"/>
        </w:rPr>
      </w:pPr>
    </w:p>
    <w:p w14:paraId="2885BD4C"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200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2DBBE0C1" w14:textId="77777777" w:rsidR="00171499" w:rsidRDefault="00085D04">
      <w:pPr>
        <w:tabs>
          <w:tab w:val="left" w:pos="567"/>
        </w:tabs>
        <w:spacing w:after="0" w:line="240" w:lineRule="auto"/>
      </w:pPr>
      <w:r>
        <w:rPr>
          <w:rFonts w:ascii="Times New Roman" w:hAnsi="Times New Roman"/>
          <w:u w:val="single"/>
          <w:shd w:val="clear" w:color="auto" w:fill="C0C0C0"/>
        </w:rPr>
        <w:t>Pagalbinė medžiaga, kurios poveikis žinomas</w:t>
      </w:r>
    </w:p>
    <w:p w14:paraId="1BAA2548"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laktozės </w:t>
      </w:r>
      <w:proofErr w:type="spellStart"/>
      <w:r>
        <w:rPr>
          <w:rFonts w:ascii="Times New Roman" w:hAnsi="Times New Roman"/>
          <w:shd w:val="clear" w:color="auto" w:fill="C0C0C0"/>
        </w:rPr>
        <w:t>monohidrato</w:t>
      </w:r>
      <w:proofErr w:type="spellEnd"/>
      <w:r>
        <w:rPr>
          <w:rFonts w:ascii="Times New Roman" w:hAnsi="Times New Roman"/>
          <w:shd w:val="clear" w:color="auto" w:fill="C0C0C0"/>
        </w:rPr>
        <w:t>, atitinkančio 42,3 mg laktozės.</w:t>
      </w:r>
    </w:p>
    <w:p w14:paraId="6964F479" w14:textId="77777777" w:rsidR="00171499" w:rsidRDefault="00171499">
      <w:pPr>
        <w:tabs>
          <w:tab w:val="left" w:pos="567"/>
        </w:tabs>
        <w:spacing w:after="0" w:line="240" w:lineRule="auto"/>
        <w:rPr>
          <w:rFonts w:ascii="Times New Roman" w:hAnsi="Times New Roman"/>
          <w:shd w:val="clear" w:color="auto" w:fill="C0C0C0"/>
        </w:rPr>
      </w:pPr>
    </w:p>
    <w:p w14:paraId="6103C46F"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300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6893C78A" w14:textId="77777777" w:rsidR="00171499" w:rsidRDefault="00085D04">
      <w:pPr>
        <w:tabs>
          <w:tab w:val="left" w:pos="567"/>
        </w:tabs>
        <w:spacing w:after="0" w:line="240" w:lineRule="auto"/>
      </w:pPr>
      <w:r>
        <w:rPr>
          <w:rFonts w:ascii="Times New Roman" w:hAnsi="Times New Roman"/>
          <w:u w:val="single"/>
          <w:shd w:val="clear" w:color="auto" w:fill="C0C0C0"/>
        </w:rPr>
        <w:t>Pagalbinė medžiaga, kurios poveikis žinomas</w:t>
      </w:r>
    </w:p>
    <w:p w14:paraId="085AE495"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laktozės </w:t>
      </w:r>
      <w:proofErr w:type="spellStart"/>
      <w:r>
        <w:rPr>
          <w:rFonts w:ascii="Times New Roman" w:hAnsi="Times New Roman"/>
          <w:shd w:val="clear" w:color="auto" w:fill="C0C0C0"/>
        </w:rPr>
        <w:t>monohidrato</w:t>
      </w:r>
      <w:proofErr w:type="spellEnd"/>
      <w:r>
        <w:rPr>
          <w:rFonts w:ascii="Times New Roman" w:hAnsi="Times New Roman"/>
          <w:shd w:val="clear" w:color="auto" w:fill="C0C0C0"/>
        </w:rPr>
        <w:t>, atitinkančio 63,5 mg laktozės.</w:t>
      </w:r>
    </w:p>
    <w:p w14:paraId="21FFEDBD" w14:textId="77777777" w:rsidR="00171499" w:rsidRDefault="00171499">
      <w:pPr>
        <w:tabs>
          <w:tab w:val="left" w:pos="567"/>
        </w:tabs>
        <w:spacing w:after="0" w:line="240" w:lineRule="auto"/>
        <w:rPr>
          <w:rFonts w:ascii="Times New Roman" w:hAnsi="Times New Roman"/>
        </w:rPr>
      </w:pPr>
    </w:p>
    <w:p w14:paraId="72503BAE" w14:textId="77777777" w:rsidR="00171499" w:rsidRDefault="00085D04">
      <w:pPr>
        <w:tabs>
          <w:tab w:val="left" w:pos="567"/>
        </w:tabs>
        <w:spacing w:after="0" w:line="240" w:lineRule="auto"/>
      </w:pPr>
      <w:r>
        <w:rPr>
          <w:rFonts w:ascii="Times New Roman" w:hAnsi="Times New Roman"/>
        </w:rPr>
        <w:t>Visos pagalbinės medžiagos išvardytos 6.1 skyriuje.</w:t>
      </w:r>
    </w:p>
    <w:p w14:paraId="0B0E821E" w14:textId="77777777" w:rsidR="00171499" w:rsidRDefault="00171499">
      <w:pPr>
        <w:tabs>
          <w:tab w:val="left" w:pos="567"/>
        </w:tabs>
        <w:spacing w:after="0" w:line="240" w:lineRule="auto"/>
        <w:rPr>
          <w:rFonts w:ascii="Times New Roman" w:hAnsi="Times New Roman"/>
        </w:rPr>
      </w:pPr>
    </w:p>
    <w:p w14:paraId="46A26EC6" w14:textId="77777777" w:rsidR="00171499" w:rsidRDefault="00171499">
      <w:pPr>
        <w:tabs>
          <w:tab w:val="left" w:pos="567"/>
        </w:tabs>
        <w:spacing w:after="0" w:line="240" w:lineRule="auto"/>
        <w:rPr>
          <w:rFonts w:ascii="Times New Roman" w:hAnsi="Times New Roman"/>
        </w:rPr>
      </w:pPr>
    </w:p>
    <w:p w14:paraId="60806C68" w14:textId="77777777" w:rsidR="00171499" w:rsidRDefault="00085D04">
      <w:pPr>
        <w:tabs>
          <w:tab w:val="left" w:pos="567"/>
        </w:tabs>
        <w:spacing w:after="0" w:line="240" w:lineRule="auto"/>
      </w:pPr>
      <w:r>
        <w:rPr>
          <w:rFonts w:ascii="Times New Roman" w:hAnsi="Times New Roman"/>
          <w:b/>
        </w:rPr>
        <w:t>3.</w:t>
      </w:r>
      <w:r>
        <w:rPr>
          <w:rFonts w:ascii="Times New Roman" w:hAnsi="Times New Roman"/>
          <w:b/>
        </w:rPr>
        <w:tab/>
      </w:r>
      <w:r>
        <w:rPr>
          <w:rFonts w:ascii="Times New Roman" w:hAnsi="Times New Roman"/>
          <w:b/>
          <w:caps/>
        </w:rPr>
        <w:t>FARMACINĖ forma</w:t>
      </w:r>
    </w:p>
    <w:p w14:paraId="39CBC0C0" w14:textId="77777777" w:rsidR="00171499" w:rsidRDefault="00171499">
      <w:pPr>
        <w:tabs>
          <w:tab w:val="left" w:pos="567"/>
        </w:tabs>
        <w:spacing w:after="0" w:line="240" w:lineRule="auto"/>
        <w:rPr>
          <w:rFonts w:ascii="Times New Roman" w:hAnsi="Times New Roman"/>
          <w:caps/>
        </w:rPr>
      </w:pPr>
    </w:p>
    <w:p w14:paraId="58AE5FF6" w14:textId="77777777" w:rsidR="00171499" w:rsidRDefault="00085D04">
      <w:pPr>
        <w:tabs>
          <w:tab w:val="left" w:pos="567"/>
        </w:tabs>
        <w:spacing w:after="0" w:line="240" w:lineRule="auto"/>
      </w:pPr>
      <w:r>
        <w:rPr>
          <w:rFonts w:ascii="Times New Roman" w:hAnsi="Times New Roman"/>
        </w:rPr>
        <w:t>Plėvele dengta tabletė (tabletė)</w:t>
      </w:r>
    </w:p>
    <w:p w14:paraId="34A454E2" w14:textId="77777777" w:rsidR="00171499" w:rsidRDefault="00171499">
      <w:pPr>
        <w:tabs>
          <w:tab w:val="left" w:pos="567"/>
        </w:tabs>
        <w:spacing w:after="0" w:line="240" w:lineRule="auto"/>
        <w:rPr>
          <w:rFonts w:ascii="Times New Roman" w:hAnsi="Times New Roman"/>
        </w:rPr>
      </w:pPr>
    </w:p>
    <w:p w14:paraId="1F5926E3"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dengta tabletė yra apvali, 5,5 mm skersmens, abipusiai išgaubta, šviesiai oranžinė, vienoje jos pusėje yra raidė „Q“.</w:t>
      </w:r>
    </w:p>
    <w:p w14:paraId="3A35A290" w14:textId="77777777" w:rsidR="00171499" w:rsidRDefault="00171499">
      <w:pPr>
        <w:tabs>
          <w:tab w:val="left" w:pos="567"/>
        </w:tabs>
        <w:spacing w:after="0" w:line="240" w:lineRule="auto"/>
        <w:rPr>
          <w:rFonts w:ascii="Times New Roman" w:hAnsi="Times New Roman"/>
        </w:rPr>
      </w:pPr>
    </w:p>
    <w:p w14:paraId="36AA4ED2"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dengta tabletė yra apvali, 8,5 mm skersmens, abipusiai išgaubta, geltona, vienoje jos pusėje yra raidė „Q“.</w:t>
      </w:r>
    </w:p>
    <w:p w14:paraId="3E9EA655" w14:textId="77777777" w:rsidR="00171499" w:rsidRDefault="00171499">
      <w:pPr>
        <w:tabs>
          <w:tab w:val="left" w:pos="567"/>
        </w:tabs>
        <w:spacing w:after="0" w:line="240" w:lineRule="auto"/>
        <w:rPr>
          <w:rFonts w:ascii="Times New Roman" w:hAnsi="Times New Roman"/>
          <w:shd w:val="clear" w:color="auto" w:fill="C0C0C0"/>
        </w:rPr>
      </w:pPr>
    </w:p>
    <w:p w14:paraId="675FCEC3"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dengta tabletė yra ovali, jos išmatavimai 16 mm x 8.2 mm, abipusiai išgaubta, balta, vienoje jos pusėje yra raidė „Q“.</w:t>
      </w:r>
    </w:p>
    <w:p w14:paraId="618BFE68" w14:textId="77777777" w:rsidR="00171499" w:rsidRDefault="00171499">
      <w:pPr>
        <w:tabs>
          <w:tab w:val="left" w:pos="567"/>
        </w:tabs>
        <w:spacing w:after="0" w:line="240" w:lineRule="auto"/>
        <w:rPr>
          <w:rFonts w:ascii="Times New Roman" w:hAnsi="Times New Roman"/>
          <w:shd w:val="clear" w:color="auto" w:fill="C0C0C0"/>
        </w:rPr>
      </w:pPr>
    </w:p>
    <w:p w14:paraId="52ABC761"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dengta tabletė yra ovali, abipusiai išgaubta, jos išmatavimai 19 mm x 7,6 mm, balta, vienoje jos pusėje yra raidė „Q“, kitoje - „300“.</w:t>
      </w:r>
    </w:p>
    <w:p w14:paraId="230CA7C9" w14:textId="77777777" w:rsidR="00171499" w:rsidRDefault="00171499">
      <w:pPr>
        <w:tabs>
          <w:tab w:val="left" w:pos="567"/>
        </w:tabs>
        <w:spacing w:after="0" w:line="240" w:lineRule="auto"/>
        <w:rPr>
          <w:rFonts w:ascii="Times New Roman" w:hAnsi="Times New Roman"/>
        </w:rPr>
      </w:pPr>
    </w:p>
    <w:p w14:paraId="378D91CD" w14:textId="77777777" w:rsidR="00171499" w:rsidRDefault="00171499">
      <w:pPr>
        <w:tabs>
          <w:tab w:val="left" w:pos="567"/>
        </w:tabs>
        <w:spacing w:after="0" w:line="240" w:lineRule="auto"/>
        <w:rPr>
          <w:rFonts w:ascii="Times New Roman" w:hAnsi="Times New Roman"/>
        </w:rPr>
      </w:pPr>
    </w:p>
    <w:p w14:paraId="4D1F3FC3" w14:textId="77777777" w:rsidR="00171499" w:rsidRDefault="00085D04">
      <w:pPr>
        <w:tabs>
          <w:tab w:val="left" w:pos="567"/>
        </w:tabs>
        <w:spacing w:after="0" w:line="240" w:lineRule="auto"/>
      </w:pPr>
      <w:r>
        <w:rPr>
          <w:rFonts w:ascii="Times New Roman" w:hAnsi="Times New Roman"/>
          <w:b/>
          <w:caps/>
        </w:rPr>
        <w:t>4.</w:t>
      </w:r>
      <w:r>
        <w:rPr>
          <w:rFonts w:ascii="Times New Roman" w:hAnsi="Times New Roman"/>
          <w:b/>
          <w:caps/>
        </w:rPr>
        <w:tab/>
        <w:t>klinikinĖ informacija</w:t>
      </w:r>
    </w:p>
    <w:p w14:paraId="42DDF0F5" w14:textId="77777777" w:rsidR="00171499" w:rsidRDefault="00171499">
      <w:pPr>
        <w:tabs>
          <w:tab w:val="left" w:pos="567"/>
        </w:tabs>
        <w:spacing w:after="0" w:line="240" w:lineRule="auto"/>
        <w:rPr>
          <w:rFonts w:ascii="Times New Roman" w:hAnsi="Times New Roman"/>
          <w:caps/>
        </w:rPr>
      </w:pPr>
    </w:p>
    <w:p w14:paraId="5771CE07" w14:textId="77777777" w:rsidR="00171499" w:rsidRDefault="00085D04">
      <w:pPr>
        <w:tabs>
          <w:tab w:val="left" w:pos="567"/>
        </w:tabs>
        <w:spacing w:after="0" w:line="240" w:lineRule="auto"/>
      </w:pPr>
      <w:r>
        <w:rPr>
          <w:rFonts w:ascii="Times New Roman" w:hAnsi="Times New Roman"/>
          <w:b/>
        </w:rPr>
        <w:t>4.1</w:t>
      </w:r>
      <w:r>
        <w:rPr>
          <w:rFonts w:ascii="Times New Roman" w:hAnsi="Times New Roman"/>
          <w:b/>
        </w:rPr>
        <w:tab/>
        <w:t>Terapinės indikacijos</w:t>
      </w:r>
    </w:p>
    <w:p w14:paraId="43F9D961" w14:textId="77777777" w:rsidR="00171499" w:rsidRDefault="00171499">
      <w:pPr>
        <w:tabs>
          <w:tab w:val="left" w:pos="567"/>
        </w:tabs>
        <w:spacing w:after="0" w:line="240" w:lineRule="auto"/>
      </w:pPr>
    </w:p>
    <w:p w14:paraId="63153B39"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skirtas:</w:t>
      </w:r>
    </w:p>
    <w:p w14:paraId="408DE382" w14:textId="77777777" w:rsidR="00171499" w:rsidRDefault="00085D04">
      <w:pPr>
        <w:numPr>
          <w:ilvl w:val="0"/>
          <w:numId w:val="2"/>
        </w:numPr>
        <w:spacing w:after="0" w:line="240" w:lineRule="auto"/>
      </w:pPr>
      <w:r>
        <w:rPr>
          <w:rFonts w:ascii="Times New Roman" w:hAnsi="Times New Roman"/>
        </w:rPr>
        <w:t>šizofrenijai gydyti;</w:t>
      </w:r>
    </w:p>
    <w:p w14:paraId="1E5DB7FD" w14:textId="77777777" w:rsidR="00171499" w:rsidRDefault="00085D04">
      <w:pPr>
        <w:numPr>
          <w:ilvl w:val="0"/>
          <w:numId w:val="2"/>
        </w:numPr>
        <w:spacing w:after="0" w:line="240" w:lineRule="auto"/>
      </w:pPr>
      <w:proofErr w:type="spellStart"/>
      <w:r>
        <w:rPr>
          <w:rFonts w:ascii="Times New Roman" w:hAnsi="Times New Roman"/>
        </w:rPr>
        <w:t>bipoliniam</w:t>
      </w:r>
      <w:proofErr w:type="spellEnd"/>
      <w:r>
        <w:rPr>
          <w:rFonts w:ascii="Times New Roman" w:hAnsi="Times New Roman"/>
        </w:rPr>
        <w:t xml:space="preserve"> sutrikimui gydyti apimant:</w:t>
      </w:r>
    </w:p>
    <w:p w14:paraId="0C681C83" w14:textId="77777777" w:rsidR="00171499" w:rsidRDefault="00085D04">
      <w:pPr>
        <w:numPr>
          <w:ilvl w:val="1"/>
          <w:numId w:val="2"/>
        </w:numPr>
        <w:tabs>
          <w:tab w:val="left" w:pos="1440"/>
        </w:tabs>
        <w:spacing w:after="0" w:line="240" w:lineRule="auto"/>
        <w:ind w:left="1134" w:hanging="567"/>
      </w:pPr>
      <w:proofErr w:type="spellStart"/>
      <w:r>
        <w:rPr>
          <w:rFonts w:ascii="Times New Roman" w:hAnsi="Times New Roman"/>
        </w:rPr>
        <w:lastRenderedPageBreak/>
        <w:t>bipoliniu</w:t>
      </w:r>
      <w:proofErr w:type="spellEnd"/>
      <w:r>
        <w:rPr>
          <w:rFonts w:ascii="Times New Roman" w:hAnsi="Times New Roman"/>
        </w:rPr>
        <w:t xml:space="preserve"> sutrikimu sergančių pacientų vidutinius ir sunkius manijos epizodus;</w:t>
      </w:r>
    </w:p>
    <w:p w14:paraId="111A7887" w14:textId="77777777" w:rsidR="00171499" w:rsidRDefault="00085D04">
      <w:pPr>
        <w:numPr>
          <w:ilvl w:val="1"/>
          <w:numId w:val="2"/>
        </w:numPr>
        <w:tabs>
          <w:tab w:val="left" w:pos="1440"/>
        </w:tabs>
        <w:spacing w:after="0" w:line="240" w:lineRule="auto"/>
        <w:ind w:left="1134" w:hanging="567"/>
      </w:pPr>
      <w:proofErr w:type="spellStart"/>
      <w:r>
        <w:rPr>
          <w:rFonts w:ascii="Times New Roman" w:hAnsi="Times New Roman"/>
        </w:rPr>
        <w:t>bipoliniu</w:t>
      </w:r>
      <w:proofErr w:type="spellEnd"/>
      <w:r>
        <w:rPr>
          <w:rFonts w:ascii="Times New Roman" w:hAnsi="Times New Roman"/>
        </w:rPr>
        <w:t xml:space="preserve"> sutrikimu sergančių pacientų didžiosios depresijos epizodus;</w:t>
      </w:r>
    </w:p>
    <w:p w14:paraId="3F8E8997" w14:textId="77777777" w:rsidR="00171499" w:rsidRDefault="00085D04">
      <w:pPr>
        <w:numPr>
          <w:ilvl w:val="1"/>
          <w:numId w:val="2"/>
        </w:numPr>
        <w:tabs>
          <w:tab w:val="left" w:pos="1440"/>
        </w:tabs>
        <w:spacing w:after="0" w:line="240" w:lineRule="auto"/>
        <w:ind w:left="1134" w:hanging="567"/>
      </w:pPr>
      <w:proofErr w:type="spellStart"/>
      <w:r>
        <w:rPr>
          <w:rFonts w:ascii="Times New Roman" w:hAnsi="Times New Roman"/>
        </w:rPr>
        <w:t>bipoliniu</w:t>
      </w:r>
      <w:proofErr w:type="spellEnd"/>
      <w:r>
        <w:rPr>
          <w:rFonts w:ascii="Times New Roman" w:hAnsi="Times New Roman"/>
        </w:rPr>
        <w:t xml:space="preserve"> sutrikimu sergančių pacientų, kuriems </w:t>
      </w:r>
      <w:proofErr w:type="spellStart"/>
      <w:r>
        <w:rPr>
          <w:rFonts w:ascii="Times New Roman" w:hAnsi="Times New Roman"/>
        </w:rPr>
        <w:t>kvetiapinas</w:t>
      </w:r>
      <w:proofErr w:type="spellEnd"/>
      <w:r>
        <w:rPr>
          <w:rFonts w:ascii="Times New Roman" w:hAnsi="Times New Roman"/>
        </w:rPr>
        <w:t xml:space="preserve"> buvo veiksmingas anksčiau, manijos ar depresijos epizodų atkryčio profilaktiką.</w:t>
      </w:r>
    </w:p>
    <w:p w14:paraId="5A4148AF" w14:textId="77777777" w:rsidR="00171499" w:rsidRDefault="00171499">
      <w:pPr>
        <w:tabs>
          <w:tab w:val="left" w:pos="567"/>
        </w:tabs>
        <w:spacing w:after="0" w:line="240" w:lineRule="auto"/>
        <w:rPr>
          <w:rFonts w:ascii="Times New Roman" w:hAnsi="Times New Roman"/>
        </w:rPr>
      </w:pPr>
    </w:p>
    <w:p w14:paraId="158E51D2" w14:textId="77777777" w:rsidR="00171499" w:rsidRDefault="00085D04">
      <w:pPr>
        <w:tabs>
          <w:tab w:val="left" w:pos="567"/>
        </w:tabs>
        <w:spacing w:after="0" w:line="240" w:lineRule="auto"/>
      </w:pPr>
      <w:r>
        <w:rPr>
          <w:rFonts w:ascii="Times New Roman" w:hAnsi="Times New Roman"/>
          <w:b/>
        </w:rPr>
        <w:t>4.2</w:t>
      </w:r>
      <w:r>
        <w:rPr>
          <w:rFonts w:ascii="Times New Roman" w:hAnsi="Times New Roman"/>
          <w:b/>
        </w:rPr>
        <w:tab/>
        <w:t>Dozavimas ir vartojimo metodas</w:t>
      </w:r>
    </w:p>
    <w:p w14:paraId="0FE59C84" w14:textId="77777777" w:rsidR="00171499" w:rsidRDefault="00171499">
      <w:pPr>
        <w:tabs>
          <w:tab w:val="left" w:pos="567"/>
        </w:tabs>
        <w:spacing w:after="0" w:line="240" w:lineRule="auto"/>
        <w:rPr>
          <w:rFonts w:ascii="Times New Roman" w:hAnsi="Times New Roman"/>
          <w:b/>
        </w:rPr>
      </w:pPr>
    </w:p>
    <w:p w14:paraId="76B22268" w14:textId="77777777" w:rsidR="00171499" w:rsidRDefault="00085D04">
      <w:pPr>
        <w:spacing w:after="0" w:line="240" w:lineRule="auto"/>
      </w:pPr>
      <w:r>
        <w:rPr>
          <w:rFonts w:ascii="Times New Roman" w:hAnsi="Times New Roman"/>
          <w:u w:val="single"/>
        </w:rPr>
        <w:t>Dozavimas</w:t>
      </w:r>
    </w:p>
    <w:p w14:paraId="2ADEE14D" w14:textId="77777777" w:rsidR="00171499" w:rsidRDefault="00171499">
      <w:pPr>
        <w:spacing w:after="0" w:line="240" w:lineRule="auto"/>
        <w:rPr>
          <w:rFonts w:ascii="Times New Roman" w:hAnsi="Times New Roman"/>
          <w:u w:val="single"/>
        </w:rPr>
      </w:pPr>
    </w:p>
    <w:p w14:paraId="437601A4" w14:textId="77777777" w:rsidR="00171499" w:rsidRDefault="00085D04">
      <w:pPr>
        <w:spacing w:after="0" w:line="240" w:lineRule="auto"/>
      </w:pPr>
      <w:r>
        <w:rPr>
          <w:rFonts w:ascii="Times New Roman" w:hAnsi="Times New Roman"/>
        </w:rPr>
        <w:t>Dozavimas kiekvienai indikacijai skiriasi. Dėl to būtina užtikrinti, kad pacientas gautų aiškią informaciją apie jo ligai skirtą dozavimą.</w:t>
      </w:r>
    </w:p>
    <w:p w14:paraId="2129D309" w14:textId="77777777" w:rsidR="00171499" w:rsidRDefault="00171499">
      <w:pPr>
        <w:tabs>
          <w:tab w:val="left" w:pos="567"/>
        </w:tabs>
        <w:spacing w:after="0" w:line="240" w:lineRule="auto"/>
        <w:rPr>
          <w:rFonts w:ascii="Times New Roman" w:hAnsi="Times New Roman"/>
        </w:rPr>
      </w:pPr>
    </w:p>
    <w:p w14:paraId="5C91CDAB" w14:textId="77777777" w:rsidR="00171499" w:rsidRDefault="00085D04">
      <w:pPr>
        <w:tabs>
          <w:tab w:val="left" w:pos="567"/>
        </w:tabs>
        <w:spacing w:after="0" w:line="240" w:lineRule="auto"/>
      </w:pPr>
      <w:r>
        <w:rPr>
          <w:rFonts w:ascii="Times New Roman" w:hAnsi="Times New Roman"/>
          <w:i/>
        </w:rPr>
        <w:t xml:space="preserve">Suaugusiesiems </w:t>
      </w:r>
    </w:p>
    <w:p w14:paraId="608C0B4F" w14:textId="77777777" w:rsidR="00171499" w:rsidRDefault="00085D04">
      <w:pPr>
        <w:tabs>
          <w:tab w:val="left" w:pos="567"/>
        </w:tabs>
        <w:spacing w:after="0" w:line="240" w:lineRule="auto"/>
      </w:pPr>
      <w:r>
        <w:rPr>
          <w:rFonts w:ascii="Times New Roman" w:hAnsi="Times New Roman"/>
          <w:i/>
          <w:u w:val="single"/>
        </w:rPr>
        <w:t xml:space="preserve">Šizofrenijai gydyti. </w:t>
      </w:r>
    </w:p>
    <w:p w14:paraId="779ACF01" w14:textId="77777777" w:rsidR="00171499" w:rsidRDefault="00085D04">
      <w:pPr>
        <w:tabs>
          <w:tab w:val="left" w:pos="567"/>
        </w:tabs>
        <w:spacing w:after="0" w:line="240" w:lineRule="auto"/>
      </w:pPr>
      <w:r>
        <w:rPr>
          <w:rFonts w:ascii="Times New Roman" w:hAnsi="Times New Roman"/>
        </w:rPr>
        <w:t xml:space="preserve">Šizofrenijai gydyti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vartojamas 2 kartus per parą. Bendra paros dozė pirmąsias keturias gydymo paras: pirmą parą </w:t>
      </w:r>
      <w:r>
        <w:rPr>
          <w:rFonts w:ascii="Symbol" w:eastAsia="Symbol" w:hAnsi="Symbol" w:cs="Symbol"/>
        </w:rPr>
        <w:t></w:t>
      </w:r>
      <w:r>
        <w:rPr>
          <w:rFonts w:ascii="Times New Roman" w:hAnsi="Times New Roman"/>
        </w:rPr>
        <w:t xml:space="preserve"> 50 mg, antrą parą </w:t>
      </w:r>
      <w:r>
        <w:rPr>
          <w:rFonts w:ascii="Symbol" w:eastAsia="Symbol" w:hAnsi="Symbol" w:cs="Symbol"/>
        </w:rPr>
        <w:t></w:t>
      </w:r>
      <w:r>
        <w:rPr>
          <w:rFonts w:ascii="Times New Roman" w:hAnsi="Times New Roman"/>
        </w:rPr>
        <w:t xml:space="preserve"> 100 mg, trečią parą </w:t>
      </w:r>
      <w:r>
        <w:rPr>
          <w:rFonts w:ascii="Symbol" w:eastAsia="Symbol" w:hAnsi="Symbol" w:cs="Symbol"/>
        </w:rPr>
        <w:t></w:t>
      </w:r>
      <w:r>
        <w:rPr>
          <w:rFonts w:ascii="Times New Roman" w:hAnsi="Times New Roman"/>
        </w:rPr>
        <w:t xml:space="preserve"> 200 mg, ketvirtą parą </w:t>
      </w:r>
      <w:r>
        <w:rPr>
          <w:rFonts w:ascii="Symbol" w:eastAsia="Symbol" w:hAnsi="Symbol" w:cs="Symbol"/>
        </w:rPr>
        <w:t></w:t>
      </w:r>
      <w:r>
        <w:rPr>
          <w:rFonts w:ascii="Times New Roman" w:hAnsi="Times New Roman"/>
        </w:rPr>
        <w:t xml:space="preserve"> 300 mg. Vėliau dozė didinama iki įprastinės veiksmingos, (300 – 450 mg per parą). </w:t>
      </w:r>
    </w:p>
    <w:p w14:paraId="09045C7E" w14:textId="77777777" w:rsidR="00171499" w:rsidRDefault="00085D04">
      <w:pPr>
        <w:tabs>
          <w:tab w:val="left" w:pos="567"/>
        </w:tabs>
        <w:spacing w:after="0" w:line="240" w:lineRule="auto"/>
      </w:pPr>
      <w:r>
        <w:rPr>
          <w:rFonts w:ascii="Times New Roman" w:hAnsi="Times New Roman"/>
        </w:rPr>
        <w:t xml:space="preserve">Priklausomai nuo individualaus klinikinio atsako ir toleravimo, galima parinkti nuo 150  mg iki 750 mg paros dozę. </w:t>
      </w:r>
    </w:p>
    <w:p w14:paraId="075CFC75" w14:textId="77777777" w:rsidR="00171499" w:rsidRDefault="00171499">
      <w:pPr>
        <w:tabs>
          <w:tab w:val="left" w:pos="567"/>
        </w:tabs>
        <w:spacing w:after="0" w:line="240" w:lineRule="auto"/>
        <w:rPr>
          <w:rFonts w:ascii="Times New Roman" w:hAnsi="Times New Roman"/>
        </w:rPr>
      </w:pPr>
    </w:p>
    <w:p w14:paraId="154DCE34" w14:textId="77777777" w:rsidR="00171499" w:rsidRDefault="00085D04">
      <w:pPr>
        <w:tabs>
          <w:tab w:val="left" w:pos="567"/>
        </w:tabs>
        <w:spacing w:after="0" w:line="240" w:lineRule="auto"/>
      </w:pPr>
      <w:proofErr w:type="spellStart"/>
      <w:r>
        <w:rPr>
          <w:rFonts w:ascii="Times New Roman" w:hAnsi="Times New Roman"/>
          <w:i/>
          <w:u w:val="single"/>
        </w:rPr>
        <w:t>Bipoliniu</w:t>
      </w:r>
      <w:proofErr w:type="spellEnd"/>
      <w:r>
        <w:rPr>
          <w:rFonts w:ascii="Times New Roman" w:hAnsi="Times New Roman"/>
          <w:i/>
          <w:u w:val="single"/>
        </w:rPr>
        <w:t xml:space="preserve"> sutrikimu sergančių pacientų vidutinių ir sunkių manijos epizodų gydymas</w:t>
      </w:r>
    </w:p>
    <w:p w14:paraId="64EC4F1F" w14:textId="77777777" w:rsidR="00171499" w:rsidRDefault="00085D04">
      <w:pPr>
        <w:tabs>
          <w:tab w:val="left" w:pos="567"/>
        </w:tabs>
        <w:spacing w:after="0" w:line="240" w:lineRule="auto"/>
      </w:pPr>
      <w:proofErr w:type="spellStart"/>
      <w:r>
        <w:rPr>
          <w:rFonts w:ascii="Times New Roman" w:hAnsi="Times New Roman"/>
        </w:rPr>
        <w:t>Bipoliniu</w:t>
      </w:r>
      <w:proofErr w:type="spellEnd"/>
      <w:r>
        <w:rPr>
          <w:rFonts w:ascii="Times New Roman" w:hAnsi="Times New Roman"/>
        </w:rPr>
        <w:t xml:space="preserve"> sutrikimu sergančių pacientų manijos epizodams gydyti </w:t>
      </w:r>
      <w:proofErr w:type="spellStart"/>
      <w:r>
        <w:rPr>
          <w:rFonts w:ascii="Times New Roman" w:hAnsi="Times New Roman"/>
        </w:rPr>
        <w:t>Quetiepine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vartojamas 2 kartus per parą. Bendra paros dozė pirmąsias 4 gydymo paras: pirmą parą </w:t>
      </w:r>
      <w:r>
        <w:rPr>
          <w:rFonts w:ascii="Symbol" w:eastAsia="Symbol" w:hAnsi="Symbol" w:cs="Symbol"/>
        </w:rPr>
        <w:t></w:t>
      </w:r>
      <w:r>
        <w:rPr>
          <w:rFonts w:ascii="Times New Roman" w:hAnsi="Times New Roman"/>
        </w:rPr>
        <w:t xml:space="preserve"> 100 mg, antrą parą </w:t>
      </w:r>
      <w:r>
        <w:rPr>
          <w:rFonts w:ascii="Symbol" w:eastAsia="Symbol" w:hAnsi="Symbol" w:cs="Symbol"/>
        </w:rPr>
        <w:t></w:t>
      </w:r>
      <w:r>
        <w:rPr>
          <w:rFonts w:ascii="Times New Roman" w:hAnsi="Times New Roman"/>
        </w:rPr>
        <w:t xml:space="preserve"> 200 mg, trečią parą </w:t>
      </w:r>
      <w:r>
        <w:rPr>
          <w:rFonts w:ascii="Symbol" w:eastAsia="Symbol" w:hAnsi="Symbol" w:cs="Symbol"/>
        </w:rPr>
        <w:t></w:t>
      </w:r>
      <w:r>
        <w:rPr>
          <w:rFonts w:ascii="Times New Roman" w:hAnsi="Times New Roman"/>
        </w:rPr>
        <w:t xml:space="preserve"> 300 mg, ketvirtą parą </w:t>
      </w:r>
      <w:r>
        <w:rPr>
          <w:rFonts w:ascii="Symbol" w:eastAsia="Symbol" w:hAnsi="Symbol" w:cs="Symbol"/>
        </w:rPr>
        <w:t></w:t>
      </w:r>
      <w:r>
        <w:rPr>
          <w:rFonts w:ascii="Times New Roman" w:hAnsi="Times New Roman"/>
        </w:rPr>
        <w:t xml:space="preserve"> 400 mg. Toliau paros dozė didinama ne daugiau kaip po 200 mg per parą, iki 800 mg šeštą gydymo dieną. </w:t>
      </w:r>
    </w:p>
    <w:p w14:paraId="58A434DF" w14:textId="77777777" w:rsidR="00171499" w:rsidRDefault="00085D04">
      <w:pPr>
        <w:spacing w:after="0" w:line="240" w:lineRule="auto"/>
      </w:pPr>
      <w:r>
        <w:rPr>
          <w:rFonts w:ascii="Times New Roman" w:hAnsi="Times New Roman"/>
        </w:rPr>
        <w:t>Paros dozę galima parinkti 200</w:t>
      </w:r>
      <w:r>
        <w:rPr>
          <w:rFonts w:ascii="Times New Roman" w:hAnsi="Times New Roman"/>
        </w:rPr>
        <w:noBreakHyphen/>
        <w:t>800 mg ribose, priklausomai nuo individualaus klinikinio atsako ir toleravimo. Dažniausiai veiksminga paros dozė būna 400</w:t>
      </w:r>
      <w:r>
        <w:rPr>
          <w:rFonts w:ascii="Times New Roman" w:hAnsi="Times New Roman"/>
        </w:rPr>
        <w:noBreakHyphen/>
        <w:t>800 mg.</w:t>
      </w:r>
    </w:p>
    <w:p w14:paraId="2E8D3C55" w14:textId="77777777" w:rsidR="00171499" w:rsidRDefault="00171499">
      <w:pPr>
        <w:tabs>
          <w:tab w:val="left" w:pos="567"/>
        </w:tabs>
        <w:spacing w:after="0" w:line="240" w:lineRule="auto"/>
        <w:rPr>
          <w:rFonts w:ascii="Times New Roman" w:hAnsi="Times New Roman"/>
        </w:rPr>
      </w:pPr>
    </w:p>
    <w:p w14:paraId="7B50633D" w14:textId="77777777" w:rsidR="00171499" w:rsidRDefault="00085D04">
      <w:pPr>
        <w:tabs>
          <w:tab w:val="left" w:pos="567"/>
        </w:tabs>
        <w:spacing w:after="0" w:line="240" w:lineRule="auto"/>
      </w:pPr>
      <w:proofErr w:type="spellStart"/>
      <w:r>
        <w:rPr>
          <w:rFonts w:ascii="Times New Roman" w:hAnsi="Times New Roman"/>
          <w:i/>
          <w:u w:val="single"/>
        </w:rPr>
        <w:t>Bipoliniu</w:t>
      </w:r>
      <w:proofErr w:type="spellEnd"/>
      <w:r>
        <w:rPr>
          <w:rFonts w:ascii="Times New Roman" w:hAnsi="Times New Roman"/>
          <w:i/>
          <w:u w:val="single"/>
        </w:rPr>
        <w:t xml:space="preserve"> sutrikimu sergančių pacientų didžiosios depresijos epizodų gydymas</w:t>
      </w:r>
    </w:p>
    <w:p w14:paraId="55FC1D9C"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reikia vartoti 1 kartą per parą, prieš miegą. Bendra paros dozė pirmąsias 4 gydymo paras turi būti tokia: pirmą </w:t>
      </w:r>
      <w:proofErr w:type="spellStart"/>
      <w:r>
        <w:rPr>
          <w:rFonts w:ascii="Times New Roman" w:hAnsi="Times New Roman"/>
        </w:rPr>
        <w:t>prą</w:t>
      </w:r>
      <w:proofErr w:type="spellEnd"/>
      <w:r>
        <w:rPr>
          <w:rFonts w:ascii="Times New Roman" w:hAnsi="Times New Roman"/>
        </w:rPr>
        <w:t xml:space="preserve"> – 50 mg, antrą – 100 mg, trečią – 200 mg ir ketvirtą – 300 mg. Rekomenduojama paros dozė yra 300 mg. </w:t>
      </w:r>
    </w:p>
    <w:p w14:paraId="4408CCA7" w14:textId="77777777" w:rsidR="00171499" w:rsidRDefault="00085D04">
      <w:pPr>
        <w:tabs>
          <w:tab w:val="left" w:pos="567"/>
        </w:tabs>
        <w:spacing w:after="0" w:line="240" w:lineRule="auto"/>
      </w:pPr>
      <w:r>
        <w:rPr>
          <w:rFonts w:ascii="Times New Roman" w:hAnsi="Times New Roman"/>
        </w:rPr>
        <w:t xml:space="preserve">Klinikinių tyrimų metu 600 mg paros dozę vartojusiems pacientams nenustatyta geresnio poveikio negu vartojusiems 300 mg dozę (žr. 5.1 skyrių), tačiau atskiriems pacientams 600 mg dozė gali sukelti palankesnį poveikį. Gydymą didesnėmis kaip 300 mg dozėmis gali pradėti tik gydytojai, turintys </w:t>
      </w:r>
      <w:proofErr w:type="spellStart"/>
      <w:r>
        <w:rPr>
          <w:rFonts w:ascii="Times New Roman" w:hAnsi="Times New Roman"/>
        </w:rPr>
        <w:t>bipolinio</w:t>
      </w:r>
      <w:proofErr w:type="spellEnd"/>
      <w:r>
        <w:rPr>
          <w:rFonts w:ascii="Times New Roman" w:hAnsi="Times New Roman"/>
        </w:rPr>
        <w:t xml:space="preserve"> sutrikimo gydymo patirties. Klinikiniai tyrimai taip pat parodė, kad esant toleravimo problemų atskiriems pacientams galima svarstyti paros dozės sumažinimo iki ne mažesnės kaip 200 mg galimybę.</w:t>
      </w:r>
    </w:p>
    <w:p w14:paraId="209FFA7C" w14:textId="77777777" w:rsidR="00171499" w:rsidRDefault="00171499">
      <w:pPr>
        <w:tabs>
          <w:tab w:val="left" w:pos="567"/>
        </w:tabs>
        <w:spacing w:after="0" w:line="260" w:lineRule="exact"/>
        <w:rPr>
          <w:rFonts w:ascii="Times New Roman" w:hAnsi="Times New Roman"/>
          <w:u w:val="single"/>
        </w:rPr>
      </w:pPr>
    </w:p>
    <w:p w14:paraId="34593C64" w14:textId="77777777" w:rsidR="00171499" w:rsidRDefault="00085D04">
      <w:pPr>
        <w:tabs>
          <w:tab w:val="left" w:pos="567"/>
        </w:tabs>
        <w:spacing w:after="0" w:line="260" w:lineRule="exact"/>
      </w:pPr>
      <w:proofErr w:type="spellStart"/>
      <w:r>
        <w:rPr>
          <w:rFonts w:ascii="Times New Roman" w:hAnsi="Times New Roman"/>
          <w:i/>
          <w:u w:val="single"/>
        </w:rPr>
        <w:t>Bipolinio</w:t>
      </w:r>
      <w:proofErr w:type="spellEnd"/>
      <w:r>
        <w:rPr>
          <w:rFonts w:ascii="Times New Roman" w:hAnsi="Times New Roman"/>
          <w:i/>
          <w:u w:val="single"/>
        </w:rPr>
        <w:t xml:space="preserve"> sutrikimo atkryčių profilaktika. </w:t>
      </w:r>
    </w:p>
    <w:p w14:paraId="5E6E9DE5" w14:textId="77777777" w:rsidR="00171499" w:rsidRDefault="00085D04">
      <w:pPr>
        <w:tabs>
          <w:tab w:val="left" w:pos="567"/>
        </w:tabs>
        <w:spacing w:after="0" w:line="260" w:lineRule="exact"/>
      </w:pPr>
      <w:proofErr w:type="spellStart"/>
      <w:r>
        <w:rPr>
          <w:rFonts w:ascii="Times New Roman" w:hAnsi="Times New Roman"/>
        </w:rPr>
        <w:t>Bipolinio</w:t>
      </w:r>
      <w:proofErr w:type="spellEnd"/>
      <w:r>
        <w:rPr>
          <w:rFonts w:ascii="Times New Roman" w:hAnsi="Times New Roman"/>
        </w:rPr>
        <w:t xml:space="preserve"> sutrikimo manijos, mišraus ar depresijos epizodo profilaktikai pacientai, kurių </w:t>
      </w:r>
      <w:proofErr w:type="spellStart"/>
      <w:r>
        <w:rPr>
          <w:rFonts w:ascii="Times New Roman" w:hAnsi="Times New Roman"/>
        </w:rPr>
        <w:t>bipolinio</w:t>
      </w:r>
      <w:proofErr w:type="spellEnd"/>
      <w:r>
        <w:rPr>
          <w:rFonts w:ascii="Times New Roman" w:hAnsi="Times New Roman"/>
        </w:rPr>
        <w:t xml:space="preserve"> sutrikimo pradiniam gydymui buvo veiksmingas </w:t>
      </w:r>
      <w:proofErr w:type="spellStart"/>
      <w:r>
        <w:rPr>
          <w:rFonts w:ascii="Times New Roman" w:hAnsi="Times New Roman"/>
        </w:rPr>
        <w:t>kvetiapinas</w:t>
      </w:r>
      <w:proofErr w:type="spellEnd"/>
      <w:r>
        <w:rPr>
          <w:rFonts w:ascii="Times New Roman" w:hAnsi="Times New Roman"/>
        </w:rPr>
        <w:t>, turi toliau vartoti tą pačią dozę. Ją galima koreguoti, priklausomai nuo individualios klinikinės reakcijos ir individualaus toleravimo, 300 - 800 mg per parą ribose (paros dozė išgeriama per 2 kartus). Palaikomajam gydymui svarbu vartoti mažiausią veiksmingą dozę.</w:t>
      </w:r>
    </w:p>
    <w:p w14:paraId="54AC44AA" w14:textId="77777777" w:rsidR="00171499" w:rsidRDefault="00171499">
      <w:pPr>
        <w:tabs>
          <w:tab w:val="left" w:pos="567"/>
        </w:tabs>
        <w:spacing w:after="0" w:line="240" w:lineRule="auto"/>
        <w:rPr>
          <w:rFonts w:ascii="Times New Roman" w:hAnsi="Times New Roman"/>
        </w:rPr>
      </w:pPr>
    </w:p>
    <w:p w14:paraId="6FD30BDD" w14:textId="77777777" w:rsidR="00171499" w:rsidRDefault="00085D04">
      <w:pPr>
        <w:tabs>
          <w:tab w:val="left" w:pos="567"/>
        </w:tabs>
        <w:spacing w:after="0" w:line="240" w:lineRule="auto"/>
      </w:pPr>
      <w:r>
        <w:rPr>
          <w:rFonts w:ascii="Times New Roman" w:hAnsi="Times New Roman"/>
          <w:i/>
        </w:rPr>
        <w:t>Senyviems pacientams</w:t>
      </w:r>
    </w:p>
    <w:p w14:paraId="0E7B22E3" w14:textId="77777777" w:rsidR="00171499" w:rsidRDefault="00085D04">
      <w:pPr>
        <w:tabs>
          <w:tab w:val="left" w:pos="567"/>
        </w:tabs>
        <w:spacing w:after="0" w:line="240" w:lineRule="auto"/>
      </w:pPr>
      <w:r>
        <w:rPr>
          <w:rFonts w:ascii="Times New Roman" w:hAnsi="Times New Roman"/>
        </w:rPr>
        <w:t xml:space="preserve">Senyviems pacientams </w:t>
      </w:r>
      <w:proofErr w:type="spellStart"/>
      <w:r>
        <w:rPr>
          <w:rFonts w:ascii="Times New Roman" w:hAnsi="Times New Roman"/>
        </w:rPr>
        <w:t>kvetiapino</w:t>
      </w:r>
      <w:proofErr w:type="spellEnd"/>
      <w:r>
        <w:rPr>
          <w:rFonts w:ascii="Times New Roman" w:hAnsi="Times New Roman"/>
        </w:rPr>
        <w:t xml:space="preserve"> (kaip ir kitų vaistinių preparatų nuo psichozės) skiriama atsargiai, ypač iš pradžių. Dozę gali tekti didinti lėčiau, o terapinė paros dozė gali būti mažesnė negu jaunesniems pacientams, priklausomai nuo individualaus klinikinio atsako ir toleravimo. Senyvų žmonių organizme </w:t>
      </w:r>
      <w:proofErr w:type="spellStart"/>
      <w:r>
        <w:rPr>
          <w:rFonts w:ascii="Times New Roman" w:hAnsi="Times New Roman"/>
        </w:rPr>
        <w:t>kvetiapino</w:t>
      </w:r>
      <w:proofErr w:type="spellEnd"/>
      <w:r>
        <w:rPr>
          <w:rFonts w:ascii="Times New Roman" w:hAnsi="Times New Roman"/>
        </w:rPr>
        <w:t xml:space="preserve"> vidutinis plazmos klirensas būna 30</w:t>
      </w:r>
      <w:r>
        <w:rPr>
          <w:rFonts w:ascii="Times New Roman" w:hAnsi="Times New Roman"/>
        </w:rPr>
        <w:noBreakHyphen/>
        <w:t>50% mažesnis negu jaunesnių pacientų.</w:t>
      </w:r>
    </w:p>
    <w:p w14:paraId="24F60CD9" w14:textId="77777777" w:rsidR="00171499" w:rsidRDefault="00171499">
      <w:pPr>
        <w:spacing w:after="0" w:line="240" w:lineRule="auto"/>
        <w:rPr>
          <w:rFonts w:ascii="Times New Roman" w:hAnsi="Times New Roman"/>
        </w:rPr>
      </w:pPr>
    </w:p>
    <w:p w14:paraId="0E57A505" w14:textId="77777777" w:rsidR="00171499" w:rsidRDefault="00085D04">
      <w:pPr>
        <w:spacing w:after="0" w:line="240" w:lineRule="auto"/>
      </w:pPr>
      <w:r>
        <w:rPr>
          <w:rFonts w:ascii="Times New Roman" w:hAnsi="Times New Roman"/>
        </w:rPr>
        <w:t xml:space="preserve">Veiksmingumas ir saugumas vyresniems kaip 65 metų pacientams, ištiktiems </w:t>
      </w:r>
      <w:proofErr w:type="spellStart"/>
      <w:r>
        <w:rPr>
          <w:rFonts w:ascii="Times New Roman" w:hAnsi="Times New Roman"/>
        </w:rPr>
        <w:t>bipolinio</w:t>
      </w:r>
      <w:proofErr w:type="spellEnd"/>
      <w:r>
        <w:rPr>
          <w:rFonts w:ascii="Times New Roman" w:hAnsi="Times New Roman"/>
        </w:rPr>
        <w:t xml:space="preserve"> sutrikimo depresijos epizodų, netirti.</w:t>
      </w:r>
    </w:p>
    <w:p w14:paraId="53626F88" w14:textId="77777777" w:rsidR="00171499" w:rsidRDefault="00171499">
      <w:pPr>
        <w:tabs>
          <w:tab w:val="left" w:pos="567"/>
        </w:tabs>
        <w:spacing w:after="0" w:line="240" w:lineRule="auto"/>
        <w:rPr>
          <w:rFonts w:ascii="Times New Roman" w:hAnsi="Times New Roman"/>
        </w:rPr>
      </w:pPr>
    </w:p>
    <w:p w14:paraId="025D8F86" w14:textId="77777777" w:rsidR="00171499" w:rsidRDefault="00085D04">
      <w:pPr>
        <w:tabs>
          <w:tab w:val="left" w:pos="567"/>
        </w:tabs>
        <w:spacing w:after="0" w:line="240" w:lineRule="auto"/>
      </w:pPr>
      <w:r>
        <w:rPr>
          <w:rFonts w:ascii="Times New Roman" w:hAnsi="Times New Roman"/>
          <w:i/>
        </w:rPr>
        <w:t>Vaikų populiacija</w:t>
      </w:r>
    </w:p>
    <w:p w14:paraId="5A57B65C" w14:textId="77777777" w:rsidR="00171499" w:rsidRDefault="00085D04">
      <w:pPr>
        <w:spacing w:after="0" w:line="240" w:lineRule="auto"/>
      </w:pPr>
      <w:r>
        <w:rPr>
          <w:rFonts w:ascii="Times New Roman" w:hAnsi="Times New Roman"/>
        </w:rPr>
        <w:t xml:space="preserve">Vaikams ir paaugliams iki 18 metų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vartoti nerekomenduojama, kadangi duomenų apie vaistinio preparato vartojimą šiai amžiaus grupei nepakanka. Turimi placebu kontroliuojamų klinikinių tyrimų duomenys pateikiami 4.4, 4.8, 5.1 ir 5.2 skyriuose.</w:t>
      </w:r>
    </w:p>
    <w:p w14:paraId="71FBC77B" w14:textId="77777777" w:rsidR="00171499" w:rsidRDefault="00171499">
      <w:pPr>
        <w:tabs>
          <w:tab w:val="left" w:pos="567"/>
        </w:tabs>
        <w:spacing w:after="0" w:line="240" w:lineRule="auto"/>
        <w:rPr>
          <w:rFonts w:ascii="Times New Roman" w:hAnsi="Times New Roman"/>
          <w:b/>
        </w:rPr>
      </w:pPr>
    </w:p>
    <w:p w14:paraId="6320A547" w14:textId="77777777" w:rsidR="00171499" w:rsidRDefault="00085D04">
      <w:pPr>
        <w:tabs>
          <w:tab w:val="left" w:pos="567"/>
        </w:tabs>
        <w:spacing w:after="0" w:line="240" w:lineRule="auto"/>
      </w:pPr>
      <w:r>
        <w:rPr>
          <w:rFonts w:ascii="Times New Roman" w:hAnsi="Times New Roman"/>
          <w:i/>
        </w:rPr>
        <w:t>Pacientams, kurių inkstų funkcija sutrikusi</w:t>
      </w:r>
    </w:p>
    <w:p w14:paraId="76718EB3" w14:textId="77777777" w:rsidR="00171499" w:rsidRDefault="00085D04">
      <w:pPr>
        <w:tabs>
          <w:tab w:val="left" w:pos="567"/>
        </w:tabs>
        <w:spacing w:after="0" w:line="240" w:lineRule="auto"/>
      </w:pPr>
      <w:r>
        <w:rPr>
          <w:rFonts w:ascii="Times New Roman" w:hAnsi="Times New Roman"/>
        </w:rPr>
        <w:t>Pacientams, kurių inkstų funkcija sutrikusi, dozės keisti nereikia.</w:t>
      </w:r>
    </w:p>
    <w:p w14:paraId="7D7C572B" w14:textId="77777777" w:rsidR="00171499" w:rsidRDefault="00171499">
      <w:pPr>
        <w:tabs>
          <w:tab w:val="left" w:pos="567"/>
        </w:tabs>
        <w:spacing w:after="0" w:line="240" w:lineRule="auto"/>
        <w:rPr>
          <w:rFonts w:ascii="Times New Roman" w:hAnsi="Times New Roman"/>
        </w:rPr>
      </w:pPr>
    </w:p>
    <w:p w14:paraId="26290D6D" w14:textId="77777777" w:rsidR="00171499" w:rsidRDefault="00085D04">
      <w:pPr>
        <w:tabs>
          <w:tab w:val="left" w:pos="567"/>
        </w:tabs>
        <w:spacing w:after="0" w:line="240" w:lineRule="auto"/>
      </w:pPr>
      <w:r>
        <w:rPr>
          <w:rFonts w:ascii="Times New Roman" w:hAnsi="Times New Roman"/>
          <w:i/>
        </w:rPr>
        <w:t>Pacientams, kurių kepenų funkcija sutrikusi</w:t>
      </w:r>
    </w:p>
    <w:p w14:paraId="0FF4CB5E" w14:textId="77777777" w:rsidR="00171499" w:rsidRDefault="00085D04">
      <w:pPr>
        <w:tabs>
          <w:tab w:val="left" w:pos="567"/>
        </w:tabs>
        <w:spacing w:after="0" w:line="240" w:lineRule="auto"/>
      </w:pPr>
      <w:proofErr w:type="spellStart"/>
      <w:r>
        <w:rPr>
          <w:rFonts w:ascii="Times New Roman" w:hAnsi="Times New Roman"/>
        </w:rPr>
        <w:t>Kvetiapinas</w:t>
      </w:r>
      <w:proofErr w:type="spellEnd"/>
      <w:r>
        <w:rPr>
          <w:rFonts w:ascii="Times New Roman" w:hAnsi="Times New Roman"/>
        </w:rPr>
        <w:t xml:space="preserve"> ekstensyviai </w:t>
      </w:r>
      <w:proofErr w:type="spellStart"/>
      <w:r>
        <w:rPr>
          <w:rFonts w:ascii="Times New Roman" w:hAnsi="Times New Roman"/>
        </w:rPr>
        <w:t>metabolizuojamas</w:t>
      </w:r>
      <w:proofErr w:type="spellEnd"/>
      <w:r>
        <w:rPr>
          <w:rFonts w:ascii="Times New Roman" w:hAnsi="Times New Roman"/>
        </w:rPr>
        <w:t xml:space="preserve"> kepenyse, todėl pacientus, kurių kepenų funkcija sutrikusi, juo reikia gydyti atsargiai, ypač pradiniu dozės nustatymo laikotarpiu. </w:t>
      </w:r>
    </w:p>
    <w:p w14:paraId="3D2A948A" w14:textId="77777777" w:rsidR="00171499" w:rsidRDefault="00171499">
      <w:pPr>
        <w:tabs>
          <w:tab w:val="left" w:pos="567"/>
        </w:tabs>
        <w:spacing w:after="0" w:line="240" w:lineRule="auto"/>
        <w:rPr>
          <w:rFonts w:ascii="Times New Roman" w:hAnsi="Times New Roman"/>
        </w:rPr>
      </w:pPr>
    </w:p>
    <w:p w14:paraId="25913F3C" w14:textId="77777777" w:rsidR="00171499" w:rsidRDefault="00085D04">
      <w:pPr>
        <w:tabs>
          <w:tab w:val="left" w:pos="567"/>
        </w:tabs>
        <w:spacing w:after="0" w:line="240" w:lineRule="auto"/>
      </w:pPr>
      <w:r>
        <w:rPr>
          <w:rFonts w:ascii="Times New Roman" w:hAnsi="Times New Roman"/>
        </w:rPr>
        <w:t>Pacientus, kurių kepenų funkcija sutrikusi, reikia pradėti gydyti 25 mg paros doze. Dozę galima kasdien 25 – 50 mg didinti iki veiksmingos, priklausomai nuo individualaus klinikinio atsako ir toleravimo.</w:t>
      </w:r>
    </w:p>
    <w:p w14:paraId="5033B71D" w14:textId="77777777" w:rsidR="00171499" w:rsidRDefault="00171499">
      <w:pPr>
        <w:tabs>
          <w:tab w:val="left" w:pos="567"/>
        </w:tabs>
        <w:spacing w:after="0" w:line="240" w:lineRule="auto"/>
        <w:rPr>
          <w:rFonts w:ascii="Times New Roman" w:hAnsi="Times New Roman"/>
        </w:rPr>
      </w:pPr>
    </w:p>
    <w:p w14:paraId="6B04B6F6" w14:textId="77777777" w:rsidR="00171499" w:rsidRDefault="00085D04">
      <w:pPr>
        <w:tabs>
          <w:tab w:val="left" w:pos="567"/>
        </w:tabs>
        <w:spacing w:after="0" w:line="240" w:lineRule="auto"/>
      </w:pPr>
      <w:r>
        <w:rPr>
          <w:rFonts w:ascii="Times New Roman" w:hAnsi="Times New Roman"/>
          <w:u w:val="single"/>
        </w:rPr>
        <w:t>Vartojimo metodas</w:t>
      </w:r>
    </w:p>
    <w:p w14:paraId="2EEBFCFF" w14:textId="77777777" w:rsidR="00171499" w:rsidRDefault="00171499">
      <w:pPr>
        <w:tabs>
          <w:tab w:val="left" w:pos="567"/>
        </w:tabs>
        <w:spacing w:after="0" w:line="240" w:lineRule="auto"/>
        <w:rPr>
          <w:rFonts w:ascii="Times New Roman" w:hAnsi="Times New Roman"/>
          <w:u w:val="single"/>
        </w:rPr>
      </w:pPr>
    </w:p>
    <w:p w14:paraId="2E557F68"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galima vartoti valgant arba kitu laiku.</w:t>
      </w:r>
    </w:p>
    <w:p w14:paraId="2105782C" w14:textId="77777777" w:rsidR="00171499" w:rsidRDefault="00171499">
      <w:pPr>
        <w:tabs>
          <w:tab w:val="left" w:pos="567"/>
        </w:tabs>
        <w:spacing w:after="0" w:line="240" w:lineRule="auto"/>
        <w:rPr>
          <w:rFonts w:ascii="Times New Roman" w:hAnsi="Times New Roman"/>
        </w:rPr>
      </w:pPr>
    </w:p>
    <w:p w14:paraId="69DFFD15" w14:textId="77777777" w:rsidR="00171499" w:rsidRDefault="00085D04">
      <w:pPr>
        <w:tabs>
          <w:tab w:val="left" w:pos="567"/>
        </w:tabs>
        <w:spacing w:after="0" w:line="240" w:lineRule="auto"/>
      </w:pPr>
      <w:r>
        <w:rPr>
          <w:rFonts w:ascii="Times New Roman" w:hAnsi="Times New Roman"/>
          <w:b/>
        </w:rPr>
        <w:t>4.3</w:t>
      </w:r>
      <w:r>
        <w:rPr>
          <w:rFonts w:ascii="Times New Roman" w:hAnsi="Times New Roman"/>
          <w:b/>
        </w:rPr>
        <w:tab/>
        <w:t>Kontraindikacijos</w:t>
      </w:r>
    </w:p>
    <w:p w14:paraId="50FD0B4F" w14:textId="77777777" w:rsidR="00171499" w:rsidRDefault="00171499">
      <w:pPr>
        <w:tabs>
          <w:tab w:val="left" w:pos="567"/>
        </w:tabs>
        <w:spacing w:after="0" w:line="240" w:lineRule="auto"/>
        <w:rPr>
          <w:rFonts w:ascii="Times New Roman" w:hAnsi="Times New Roman"/>
        </w:rPr>
      </w:pPr>
    </w:p>
    <w:p w14:paraId="16A7B922" w14:textId="77777777" w:rsidR="00171499" w:rsidRDefault="00085D04">
      <w:pPr>
        <w:tabs>
          <w:tab w:val="left" w:pos="567"/>
        </w:tabs>
        <w:spacing w:after="0" w:line="240" w:lineRule="auto"/>
      </w:pPr>
      <w:r>
        <w:rPr>
          <w:rFonts w:ascii="Times New Roman" w:hAnsi="Times New Roman"/>
        </w:rPr>
        <w:t>Padidėjęs jautrumas veikliajai arba bet kuriai 6.1 skyriuje nurodytai pagalbinei medžiagai.</w:t>
      </w:r>
    </w:p>
    <w:p w14:paraId="3B760240" w14:textId="77777777" w:rsidR="00171499" w:rsidRDefault="00171499">
      <w:pPr>
        <w:tabs>
          <w:tab w:val="left" w:pos="567"/>
        </w:tabs>
        <w:spacing w:after="0" w:line="240" w:lineRule="auto"/>
        <w:rPr>
          <w:rFonts w:ascii="Times New Roman" w:hAnsi="Times New Roman"/>
        </w:rPr>
      </w:pPr>
    </w:p>
    <w:p w14:paraId="3941343B" w14:textId="77777777" w:rsidR="00171499" w:rsidRDefault="00085D04">
      <w:pPr>
        <w:tabs>
          <w:tab w:val="left" w:pos="567"/>
        </w:tabs>
        <w:spacing w:after="0" w:line="240" w:lineRule="auto"/>
      </w:pPr>
      <w:r>
        <w:rPr>
          <w:rFonts w:ascii="Times New Roman" w:hAnsi="Times New Roman"/>
        </w:rPr>
        <w:t xml:space="preserve">Derinimas su </w:t>
      </w:r>
      <w:proofErr w:type="spellStart"/>
      <w:r>
        <w:rPr>
          <w:rFonts w:ascii="Times New Roman" w:hAnsi="Times New Roman"/>
        </w:rPr>
        <w:t>citochromo</w:t>
      </w:r>
      <w:proofErr w:type="spellEnd"/>
      <w:r>
        <w:rPr>
          <w:rFonts w:ascii="Times New Roman" w:hAnsi="Times New Roman"/>
        </w:rPr>
        <w:t xml:space="preserve"> P 450 3A4 inhibitoriais, pvz., ŽIV proteazės inhibitoriais, </w:t>
      </w:r>
      <w:proofErr w:type="spellStart"/>
      <w:r>
        <w:rPr>
          <w:rFonts w:ascii="Times New Roman" w:hAnsi="Times New Roman"/>
        </w:rPr>
        <w:t>azolo</w:t>
      </w:r>
      <w:proofErr w:type="spellEnd"/>
      <w:r>
        <w:rPr>
          <w:rFonts w:ascii="Times New Roman" w:hAnsi="Times New Roman"/>
        </w:rPr>
        <w:t xml:space="preserve"> grupės priešgrybeliniais vaistiniais preparatais, </w:t>
      </w:r>
      <w:proofErr w:type="spellStart"/>
      <w:r>
        <w:rPr>
          <w:rFonts w:ascii="Times New Roman" w:hAnsi="Times New Roman"/>
        </w:rPr>
        <w:t>eritromicinu</w:t>
      </w:r>
      <w:proofErr w:type="spellEnd"/>
      <w:r>
        <w:rPr>
          <w:rFonts w:ascii="Times New Roman" w:hAnsi="Times New Roman"/>
        </w:rPr>
        <w:t xml:space="preserve">, </w:t>
      </w:r>
      <w:proofErr w:type="spellStart"/>
      <w:r>
        <w:rPr>
          <w:rFonts w:ascii="Times New Roman" w:hAnsi="Times New Roman"/>
        </w:rPr>
        <w:t>klaritromicinu</w:t>
      </w:r>
      <w:proofErr w:type="spellEnd"/>
      <w:r>
        <w:rPr>
          <w:rFonts w:ascii="Times New Roman" w:hAnsi="Times New Roman"/>
        </w:rPr>
        <w:t xml:space="preserve"> ar </w:t>
      </w:r>
      <w:proofErr w:type="spellStart"/>
      <w:r>
        <w:rPr>
          <w:rFonts w:ascii="Times New Roman" w:hAnsi="Times New Roman"/>
        </w:rPr>
        <w:t>nefazodonu</w:t>
      </w:r>
      <w:proofErr w:type="spellEnd"/>
      <w:r>
        <w:rPr>
          <w:rFonts w:ascii="Times New Roman" w:hAnsi="Times New Roman"/>
        </w:rPr>
        <w:t xml:space="preserve"> (žr. 4.5 skyrių). </w:t>
      </w:r>
    </w:p>
    <w:p w14:paraId="157D9341" w14:textId="77777777" w:rsidR="00171499" w:rsidRDefault="00171499">
      <w:pPr>
        <w:tabs>
          <w:tab w:val="left" w:pos="567"/>
        </w:tabs>
        <w:spacing w:after="0" w:line="240" w:lineRule="auto"/>
        <w:rPr>
          <w:rFonts w:ascii="Times New Roman" w:hAnsi="Times New Roman"/>
        </w:rPr>
      </w:pPr>
    </w:p>
    <w:p w14:paraId="0D86D399" w14:textId="77777777" w:rsidR="00171499" w:rsidRDefault="00085D04">
      <w:pPr>
        <w:tabs>
          <w:tab w:val="left" w:pos="567"/>
        </w:tabs>
        <w:spacing w:after="0" w:line="240" w:lineRule="auto"/>
      </w:pPr>
      <w:r>
        <w:rPr>
          <w:rFonts w:ascii="Times New Roman" w:hAnsi="Times New Roman"/>
          <w:b/>
        </w:rPr>
        <w:t>4.4</w:t>
      </w:r>
      <w:r>
        <w:rPr>
          <w:rFonts w:ascii="Times New Roman" w:hAnsi="Times New Roman"/>
          <w:b/>
        </w:rPr>
        <w:tab/>
        <w:t>Specialūs įspėjimai ir atsargumo priemonės</w:t>
      </w:r>
    </w:p>
    <w:p w14:paraId="087043CA" w14:textId="77777777" w:rsidR="00171499" w:rsidRDefault="00171499">
      <w:pPr>
        <w:spacing w:after="0" w:line="240" w:lineRule="auto"/>
      </w:pPr>
    </w:p>
    <w:p w14:paraId="55E5607E" w14:textId="77777777" w:rsidR="00171499" w:rsidRDefault="00085D04">
      <w:pPr>
        <w:spacing w:after="0" w:line="240" w:lineRule="auto"/>
      </w:pPr>
      <w:r>
        <w:rPr>
          <w:rFonts w:ascii="Times New Roman" w:hAnsi="Times New Roman"/>
        </w:rPr>
        <w:t xml:space="preserve">Kadangi </w:t>
      </w:r>
      <w:proofErr w:type="spellStart"/>
      <w:r>
        <w:rPr>
          <w:rFonts w:ascii="Times New Roman" w:hAnsi="Times New Roman"/>
        </w:rPr>
        <w:t>kvetiapinas</w:t>
      </w:r>
      <w:proofErr w:type="spellEnd"/>
      <w:r>
        <w:rPr>
          <w:rFonts w:ascii="Times New Roman" w:hAnsi="Times New Roman"/>
        </w:rPr>
        <w:t xml:space="preserve"> turi kelias vartojimo indikacijas, jo saugumo pobūdį reikia vertinti atsižvelgiant į konkretaus paciento diagnozę ir vartojamą dozę.</w:t>
      </w:r>
    </w:p>
    <w:p w14:paraId="5BB39FE2" w14:textId="77777777" w:rsidR="00171499" w:rsidRDefault="00171499">
      <w:pPr>
        <w:spacing w:after="0" w:line="240" w:lineRule="auto"/>
        <w:rPr>
          <w:rFonts w:ascii="Times New Roman" w:hAnsi="Times New Roman"/>
          <w:u w:val="single"/>
        </w:rPr>
      </w:pPr>
    </w:p>
    <w:p w14:paraId="15098057" w14:textId="77777777" w:rsidR="00171499" w:rsidRDefault="00085D04">
      <w:pPr>
        <w:spacing w:after="0" w:line="240" w:lineRule="auto"/>
      </w:pPr>
      <w:r>
        <w:rPr>
          <w:rFonts w:ascii="Times New Roman" w:hAnsi="Times New Roman"/>
          <w:u w:val="single"/>
        </w:rPr>
        <w:t>Vaikų populiacija</w:t>
      </w:r>
    </w:p>
    <w:p w14:paraId="288D37EA" w14:textId="77777777" w:rsidR="00171499" w:rsidRDefault="00085D04">
      <w:pPr>
        <w:spacing w:after="0" w:line="240" w:lineRule="auto"/>
      </w:pPr>
      <w:r>
        <w:rPr>
          <w:rFonts w:ascii="Times New Roman" w:hAnsi="Times New Roman"/>
        </w:rPr>
        <w:t xml:space="preserve">Vaikams ir paaugliams iki 18 metų </w:t>
      </w:r>
      <w:proofErr w:type="spellStart"/>
      <w:r>
        <w:rPr>
          <w:rFonts w:ascii="Times New Roman" w:hAnsi="Times New Roman"/>
        </w:rPr>
        <w:t>Quetiepine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vartoti nerekomenduojama, kadangi duomenų šiai amžiaus grupei nepakanka. Klinikiniai tyrimai su </w:t>
      </w:r>
      <w:proofErr w:type="spellStart"/>
      <w:r>
        <w:rPr>
          <w:rFonts w:ascii="Times New Roman" w:hAnsi="Times New Roman"/>
        </w:rPr>
        <w:t>kvetiapinu</w:t>
      </w:r>
      <w:proofErr w:type="spellEnd"/>
      <w:r>
        <w:rPr>
          <w:rFonts w:ascii="Times New Roman" w:hAnsi="Times New Roman"/>
        </w:rPr>
        <w:t xml:space="preserve"> parodė panašų saugumo pobūdį kaip suaugusiems (žr. 4.8 skyrių), tačiau kai kurių nepageidaujamų reiškinių (padidėjęs apetitas, padidėjusi prolaktino koncentracija serume, vėmimas, rinitas, sinkopė) jiems pasireiškė dažniau, kai kurie (</w:t>
      </w:r>
      <w:proofErr w:type="spellStart"/>
      <w:r>
        <w:rPr>
          <w:rFonts w:ascii="Times New Roman" w:hAnsi="Times New Roman"/>
        </w:rPr>
        <w:t>ekstrapiramidiniai</w:t>
      </w:r>
      <w:proofErr w:type="spellEnd"/>
      <w:r>
        <w:rPr>
          <w:rFonts w:ascii="Times New Roman" w:hAnsi="Times New Roman"/>
        </w:rPr>
        <w:t xml:space="preserve"> simptomai ir dirglumas) gali turėti kitokią reikšmę, o vieno iš jų (kraujospūdžio padidėjimo) anksčiau su suaugusiaisiais atliktų tyrimų metu nebuvo nustatyta. Taip pat gauta pranešimų apie vaikų ir paauglių skydliaukės funkcijos rodmenų pokyčius.</w:t>
      </w:r>
    </w:p>
    <w:p w14:paraId="4CA6C939" w14:textId="77777777" w:rsidR="00171499" w:rsidRDefault="00171499">
      <w:pPr>
        <w:spacing w:after="0" w:line="240" w:lineRule="auto"/>
        <w:rPr>
          <w:rFonts w:ascii="Times New Roman" w:hAnsi="Times New Roman"/>
        </w:rPr>
      </w:pPr>
    </w:p>
    <w:p w14:paraId="358278E8" w14:textId="77777777" w:rsidR="00171499" w:rsidRDefault="00085D04">
      <w:pPr>
        <w:spacing w:after="0" w:line="240" w:lineRule="auto"/>
      </w:pPr>
      <w:r>
        <w:rPr>
          <w:rFonts w:ascii="Times New Roman" w:hAnsi="Times New Roman"/>
        </w:rPr>
        <w:t xml:space="preserve">Ilgalaikio (ilgesnės kaip 26 sav. trukmės) gydymo </w:t>
      </w:r>
      <w:proofErr w:type="spellStart"/>
      <w:r>
        <w:rPr>
          <w:rFonts w:ascii="Times New Roman" w:hAnsi="Times New Roman"/>
        </w:rPr>
        <w:t>kvetiapinu</w:t>
      </w:r>
      <w:proofErr w:type="spellEnd"/>
      <w:r>
        <w:rPr>
          <w:rFonts w:ascii="Times New Roman" w:hAnsi="Times New Roman"/>
        </w:rPr>
        <w:t xml:space="preserve"> saugumas augimo ir brendimo požiūriu netirtas, taip pat nežinomas ilgalaikis poveikis pažintinės funkcijos ir elgesio vystymuisi. </w:t>
      </w:r>
    </w:p>
    <w:p w14:paraId="69653704" w14:textId="77777777" w:rsidR="00171499" w:rsidRDefault="00171499">
      <w:pPr>
        <w:spacing w:after="0" w:line="240" w:lineRule="auto"/>
        <w:rPr>
          <w:rFonts w:ascii="Times New Roman" w:hAnsi="Times New Roman"/>
        </w:rPr>
      </w:pPr>
    </w:p>
    <w:p w14:paraId="6AFC9361" w14:textId="77777777" w:rsidR="00171499" w:rsidRDefault="00085D04">
      <w:pPr>
        <w:spacing w:after="0" w:line="240" w:lineRule="auto"/>
      </w:pPr>
      <w:r>
        <w:rPr>
          <w:rFonts w:ascii="Times New Roman" w:hAnsi="Times New Roman"/>
        </w:rPr>
        <w:t xml:space="preserve">Placebu kontroliuojamų klinikinių tyrimų metu vaikams ir paaugliams, sirgusiems šizofrenija ir </w:t>
      </w:r>
      <w:proofErr w:type="spellStart"/>
      <w:r>
        <w:rPr>
          <w:rFonts w:ascii="Times New Roman" w:hAnsi="Times New Roman"/>
        </w:rPr>
        <w:t>bipolinio</w:t>
      </w:r>
      <w:proofErr w:type="spellEnd"/>
      <w:r>
        <w:rPr>
          <w:rFonts w:ascii="Times New Roman" w:hAnsi="Times New Roman"/>
        </w:rPr>
        <w:t xml:space="preserve"> sutrikimo manijos faze, </w:t>
      </w:r>
      <w:proofErr w:type="spellStart"/>
      <w:r>
        <w:rPr>
          <w:rFonts w:ascii="Times New Roman" w:hAnsi="Times New Roman"/>
        </w:rPr>
        <w:t>ekstrapiramidinių</w:t>
      </w:r>
      <w:proofErr w:type="spellEnd"/>
      <w:r>
        <w:rPr>
          <w:rFonts w:ascii="Times New Roman" w:hAnsi="Times New Roman"/>
        </w:rPr>
        <w:t xml:space="preserve"> simptomų dažniau pasireiškė vartojant </w:t>
      </w:r>
      <w:proofErr w:type="spellStart"/>
      <w:r>
        <w:rPr>
          <w:rFonts w:ascii="Times New Roman" w:hAnsi="Times New Roman"/>
        </w:rPr>
        <w:t>kvetiapiną</w:t>
      </w:r>
      <w:proofErr w:type="spellEnd"/>
      <w:r>
        <w:rPr>
          <w:rFonts w:ascii="Times New Roman" w:hAnsi="Times New Roman"/>
        </w:rPr>
        <w:t xml:space="preserve"> negu vartojant placebą (žr. 4.8 skyrių).</w:t>
      </w:r>
    </w:p>
    <w:p w14:paraId="76AEE4E6" w14:textId="77777777" w:rsidR="00171499" w:rsidRDefault="00171499">
      <w:pPr>
        <w:spacing w:after="0" w:line="240" w:lineRule="auto"/>
        <w:rPr>
          <w:rFonts w:ascii="Times New Roman" w:hAnsi="Times New Roman"/>
        </w:rPr>
      </w:pPr>
    </w:p>
    <w:p w14:paraId="2E9044B7" w14:textId="77777777" w:rsidR="00171499" w:rsidRDefault="00085D04">
      <w:pPr>
        <w:spacing w:after="0" w:line="240" w:lineRule="auto"/>
      </w:pPr>
      <w:r>
        <w:rPr>
          <w:rFonts w:ascii="Times New Roman" w:hAnsi="Times New Roman"/>
          <w:i/>
          <w:u w:val="single"/>
        </w:rPr>
        <w:t>Savižudybė, mintys apie savižudybę ar ligos klinikinis pablogėjimas</w:t>
      </w:r>
    </w:p>
    <w:p w14:paraId="6FA8EF61" w14:textId="77777777" w:rsidR="00171499" w:rsidRDefault="00085D04">
      <w:pPr>
        <w:spacing w:after="0" w:line="240" w:lineRule="auto"/>
      </w:pPr>
      <w:proofErr w:type="spellStart"/>
      <w:r>
        <w:rPr>
          <w:rFonts w:ascii="Times New Roman" w:hAnsi="Times New Roman"/>
        </w:rPr>
        <w:t>Bipoliniu</w:t>
      </w:r>
      <w:proofErr w:type="spellEnd"/>
      <w:r>
        <w:rPr>
          <w:rFonts w:ascii="Times New Roman" w:hAnsi="Times New Roman"/>
        </w:rPr>
        <w:t xml:space="preserve"> sutrikimu sergančių pacientų depresija yra susijusi su padidėjusia minčių apie savižudybę, savęs susižalojimo ir savižudybės (su savižudybe susijusių reiškinių) rizika. Ši rizika išlieka padidėjusi tol, kol pasireiškia reikšminga remisija. Kelias pirmąsias gydymo savaites ar net ilgiau pagerėjimo gali nebūti, </w:t>
      </w:r>
      <w:r>
        <w:rPr>
          <w:rFonts w:ascii="Times New Roman" w:hAnsi="Times New Roman"/>
        </w:rPr>
        <w:lastRenderedPageBreak/>
        <w:t>todėl pacientą reikia atidžiai stebėti, kol pagerėjimas pasireikš. Bendros klinikinės patirties duomenimis, ankstyvųjų sveikimo stadijų metu savižudybės pavojus gali būti didesnis.</w:t>
      </w:r>
    </w:p>
    <w:p w14:paraId="3EF44058" w14:textId="77777777" w:rsidR="00171499" w:rsidRDefault="00171499">
      <w:pPr>
        <w:spacing w:after="0" w:line="240" w:lineRule="auto"/>
        <w:rPr>
          <w:rFonts w:ascii="Times New Roman" w:hAnsi="Times New Roman"/>
          <w:i/>
        </w:rPr>
      </w:pPr>
    </w:p>
    <w:p w14:paraId="3B553D38" w14:textId="77777777" w:rsidR="00171499" w:rsidRDefault="00085D04">
      <w:pPr>
        <w:spacing w:after="0" w:line="240" w:lineRule="auto"/>
      </w:pPr>
      <w:r>
        <w:rPr>
          <w:rFonts w:ascii="Times New Roman" w:hAnsi="Times New Roman"/>
        </w:rPr>
        <w:t xml:space="preserve">Be to, dėl su gydoma liga susijusių žinomų rizikos veiksnių gydytojas turi atsižvelgti į su savižudybe susijusių reiškinių pavojų staiga nutraukus </w:t>
      </w:r>
      <w:proofErr w:type="spellStart"/>
      <w:r>
        <w:rPr>
          <w:rFonts w:ascii="Times New Roman" w:hAnsi="Times New Roman"/>
        </w:rPr>
        <w:t>kvetiapino</w:t>
      </w:r>
      <w:proofErr w:type="spellEnd"/>
      <w:r>
        <w:rPr>
          <w:rFonts w:ascii="Times New Roman" w:hAnsi="Times New Roman"/>
        </w:rPr>
        <w:t xml:space="preserve"> vartojimą. Su savižudybe susijusių reiškinių riziką taip pat gali didinti kitos psichikos ligos, kurioms gydyti vartojama </w:t>
      </w:r>
      <w:proofErr w:type="spellStart"/>
      <w:r>
        <w:rPr>
          <w:rFonts w:ascii="Times New Roman" w:hAnsi="Times New Roman"/>
        </w:rPr>
        <w:t>kvetiapino</w:t>
      </w:r>
      <w:proofErr w:type="spellEnd"/>
      <w:r>
        <w:rPr>
          <w:rFonts w:ascii="Times New Roman" w:hAnsi="Times New Roman"/>
        </w:rPr>
        <w:t>. Be to, šiomis ligomis ir didžiuoju depresiniu sutrikimu pacientas gali sirgti vienu metu. Dėl to gydant kitais psichikos sutrikimais sergančius pacientus reikia imtis tokių pačių atsargumo priemonių kaip ir gydant sergančius didžiuoju depresiniu sutrikimu.</w:t>
      </w:r>
    </w:p>
    <w:p w14:paraId="501A7199" w14:textId="77777777" w:rsidR="00171499" w:rsidRDefault="00171499">
      <w:pPr>
        <w:tabs>
          <w:tab w:val="left" w:pos="567"/>
        </w:tabs>
        <w:spacing w:after="0" w:line="260" w:lineRule="exact"/>
        <w:rPr>
          <w:rFonts w:ascii="Times New Roman" w:hAnsi="Times New Roman"/>
        </w:rPr>
      </w:pPr>
    </w:p>
    <w:p w14:paraId="2184D5C6" w14:textId="77777777" w:rsidR="00171499" w:rsidRDefault="00085D04">
      <w:pPr>
        <w:tabs>
          <w:tab w:val="left" w:pos="567"/>
        </w:tabs>
        <w:spacing w:after="0" w:line="260" w:lineRule="exact"/>
      </w:pPr>
      <w:r>
        <w:rPr>
          <w:rFonts w:ascii="Times New Roman" w:hAnsi="Times New Roman"/>
        </w:rPr>
        <w:t xml:space="preserve">Pacientams, kuriems anksčiau buvo su savižudybe susijusių reiškinių arba iki pradedant gydymą buvo reikšmingo laipsnio minčių apie savižudybę, tokių minčių atsiradimo ar mėginimo nusižudyti pavojus yra didesnis, todėl gydymo metu juos reikia atidžiai stebėti. Placebu kontroliuojamų antidepresantų klinikinių tyrimų, kuriuose dalyvavo psichikos sutrikimais sirgę suaugę pacientai, </w:t>
      </w:r>
      <w:proofErr w:type="spellStart"/>
      <w:r>
        <w:rPr>
          <w:rFonts w:ascii="Times New Roman" w:hAnsi="Times New Roman"/>
        </w:rPr>
        <w:t>metaanalizė</w:t>
      </w:r>
      <w:proofErr w:type="spellEnd"/>
      <w:r>
        <w:rPr>
          <w:rFonts w:ascii="Times New Roman" w:hAnsi="Times New Roman"/>
        </w:rPr>
        <w:t xml:space="preserve"> parodė didesnę jaunesnių kaip 25 metų pacientų savižudiško elgesio riziką vartojant antidepresantus negu vartojant placebą.</w:t>
      </w:r>
    </w:p>
    <w:p w14:paraId="0009C295" w14:textId="77777777" w:rsidR="00171499" w:rsidRDefault="00171499">
      <w:pPr>
        <w:tabs>
          <w:tab w:val="left" w:pos="567"/>
        </w:tabs>
        <w:spacing w:after="0" w:line="260" w:lineRule="exact"/>
        <w:rPr>
          <w:rFonts w:ascii="Times New Roman" w:hAnsi="Times New Roman"/>
        </w:rPr>
      </w:pPr>
    </w:p>
    <w:p w14:paraId="117A83B5" w14:textId="77777777" w:rsidR="00171499" w:rsidRDefault="00085D04">
      <w:pPr>
        <w:spacing w:after="0" w:line="240" w:lineRule="auto"/>
      </w:pPr>
      <w:r>
        <w:rPr>
          <w:rFonts w:ascii="Times New Roman" w:hAnsi="Times New Roman"/>
        </w:rPr>
        <w:t>Šiuo vaistiniu preparatu gydomus pacientus, ypač tuos, kuriems nustatyta didelė rizika, reikia atidžiai stebėti, ypač pradedant gydymą ir pakeitus dozę. Pacientus ir jų globėjus reikia perspėti, kad stebėtų, ar nepasunkėjo liga, nepasireiškė savižudiškas elgesys, neatsirado minčių apie savižudybę ar neįprastų elgesio pokyčių, o pastebėję tokių simptomų – nedelsdami kreiptųsi į gydytoją.</w:t>
      </w:r>
    </w:p>
    <w:p w14:paraId="241B655D" w14:textId="77777777" w:rsidR="00171499" w:rsidRDefault="00171499">
      <w:pPr>
        <w:spacing w:after="0" w:line="240" w:lineRule="auto"/>
        <w:rPr>
          <w:rFonts w:ascii="Times New Roman" w:hAnsi="Times New Roman"/>
        </w:rPr>
      </w:pPr>
    </w:p>
    <w:p w14:paraId="4A0C612B" w14:textId="77777777" w:rsidR="00171499" w:rsidRDefault="00085D04">
      <w:pPr>
        <w:spacing w:after="0" w:line="240" w:lineRule="auto"/>
      </w:pPr>
      <w:r>
        <w:rPr>
          <w:rFonts w:ascii="Times New Roman" w:hAnsi="Times New Roman"/>
        </w:rPr>
        <w:t xml:space="preserve">Trumpalaikių placebu kontroliuojamų klinikinių tyrimų, kuriuose dalyvavo </w:t>
      </w:r>
      <w:proofErr w:type="spellStart"/>
      <w:r>
        <w:rPr>
          <w:rFonts w:ascii="Times New Roman" w:hAnsi="Times New Roman"/>
        </w:rPr>
        <w:t>bipolinio</w:t>
      </w:r>
      <w:proofErr w:type="spellEnd"/>
      <w:r>
        <w:rPr>
          <w:rFonts w:ascii="Times New Roman" w:hAnsi="Times New Roman"/>
        </w:rPr>
        <w:t xml:space="preserve"> sutrikimo didžiosios depresijos epizodą patyrę pacientai, metu jaunesniems kaip 25 metų suaugusiems žmonėms vartojant </w:t>
      </w:r>
      <w:proofErr w:type="spellStart"/>
      <w:r>
        <w:rPr>
          <w:rFonts w:ascii="Times New Roman" w:hAnsi="Times New Roman"/>
        </w:rPr>
        <w:t>kvetiapino</w:t>
      </w:r>
      <w:proofErr w:type="spellEnd"/>
      <w:r>
        <w:rPr>
          <w:rFonts w:ascii="Times New Roman" w:hAnsi="Times New Roman"/>
        </w:rPr>
        <w:t xml:space="preserve"> nustatyta didesnė su savižudybe susijusių reiškinių rizika negu vartojant placebo (atitinkamai 3 % ir 0 %). Retrospektyvinio </w:t>
      </w:r>
      <w:proofErr w:type="spellStart"/>
      <w:r>
        <w:rPr>
          <w:rFonts w:ascii="Times New Roman" w:hAnsi="Times New Roman"/>
        </w:rPr>
        <w:t>populiacinio</w:t>
      </w:r>
      <w:proofErr w:type="spellEnd"/>
      <w:r>
        <w:rPr>
          <w:rFonts w:ascii="Times New Roman" w:hAnsi="Times New Roman"/>
        </w:rPr>
        <w:t xml:space="preserve"> tyrimo metu 25–64 metų amžiaus pacientams, sergantiems didžiosios depresijos sutrikimu, kuriems nebuvo anamnezėje nustatytas polinkis save žaloti ir gydytiems </w:t>
      </w:r>
      <w:proofErr w:type="spellStart"/>
      <w:r>
        <w:rPr>
          <w:rFonts w:ascii="Times New Roman" w:hAnsi="Times New Roman"/>
        </w:rPr>
        <w:t>kvetiapinu</w:t>
      </w:r>
      <w:proofErr w:type="spellEnd"/>
      <w:r>
        <w:rPr>
          <w:rFonts w:ascii="Times New Roman" w:hAnsi="Times New Roman"/>
        </w:rPr>
        <w:t xml:space="preserve"> su kitais antidepresantais, nustatyta didesnė su savęs žalojimu ir savižudybe siejamų reiškinių rizika</w:t>
      </w:r>
      <w:r>
        <w:rPr>
          <w:rFonts w:ascii="Times New Roman" w:hAnsi="Times New Roman"/>
          <w:color w:val="000000"/>
        </w:rPr>
        <w:t>.</w:t>
      </w:r>
    </w:p>
    <w:p w14:paraId="57F881B7" w14:textId="77777777" w:rsidR="00171499" w:rsidRDefault="00171499">
      <w:pPr>
        <w:spacing w:after="0" w:line="240" w:lineRule="auto"/>
        <w:rPr>
          <w:rFonts w:ascii="Times New Roman" w:hAnsi="Times New Roman"/>
        </w:rPr>
      </w:pPr>
    </w:p>
    <w:p w14:paraId="7395342D" w14:textId="77777777" w:rsidR="00171499" w:rsidRDefault="00085D04">
      <w:pPr>
        <w:spacing w:after="0" w:line="240" w:lineRule="auto"/>
      </w:pPr>
      <w:r>
        <w:rPr>
          <w:rFonts w:ascii="Times New Roman" w:hAnsi="Times New Roman"/>
          <w:bCs/>
          <w:i/>
          <w:iCs/>
        </w:rPr>
        <w:t>Metabolizmo sutrikimų rizika</w:t>
      </w:r>
    </w:p>
    <w:p w14:paraId="3DFF955D" w14:textId="77777777" w:rsidR="00171499" w:rsidRDefault="00085D04">
      <w:pPr>
        <w:spacing w:after="0" w:line="240" w:lineRule="auto"/>
      </w:pPr>
      <w:r>
        <w:rPr>
          <w:rFonts w:ascii="Times New Roman" w:hAnsi="Times New Roman"/>
        </w:rPr>
        <w:t>Atsižvelgiant į klinikinių tyrimų metu nustatytą metabolizmo rodiklių (įskaitant kūno svorio, gliukozės [žr. „Hiperglikemija“] ir lipidų koncentracijos kraujyje) pablogėjimo riziką, šiuos rodiklius reikia ištirti prieš pradedant gydyti ir reguliariai kontroliuoti jų pokyčius gydymo metu. Jeigu šie rodikliai pablogėtų, juos būtina koreguoti pagal klinikinį poreikį (taip pat žr. 4.8 skyrių).</w:t>
      </w:r>
    </w:p>
    <w:p w14:paraId="1111E3BC" w14:textId="77777777" w:rsidR="00171499" w:rsidRDefault="00171499">
      <w:pPr>
        <w:spacing w:after="0" w:line="240" w:lineRule="auto"/>
        <w:rPr>
          <w:rFonts w:ascii="Times New Roman" w:hAnsi="Times New Roman"/>
        </w:rPr>
      </w:pPr>
    </w:p>
    <w:p w14:paraId="765A59B1" w14:textId="77777777" w:rsidR="00171499" w:rsidRDefault="00085D04">
      <w:pPr>
        <w:spacing w:after="0" w:line="240" w:lineRule="auto"/>
      </w:pPr>
      <w:proofErr w:type="spellStart"/>
      <w:r>
        <w:rPr>
          <w:rFonts w:ascii="Times New Roman" w:hAnsi="Times New Roman"/>
          <w:i/>
          <w:u w:val="single"/>
        </w:rPr>
        <w:t>Ekstrapiramidiniai</w:t>
      </w:r>
      <w:proofErr w:type="spellEnd"/>
      <w:r>
        <w:rPr>
          <w:rFonts w:ascii="Times New Roman" w:hAnsi="Times New Roman"/>
          <w:i/>
          <w:u w:val="single"/>
        </w:rPr>
        <w:t xml:space="preserve"> simptomai </w:t>
      </w:r>
    </w:p>
    <w:p w14:paraId="032FD690" w14:textId="77777777" w:rsidR="00171499" w:rsidRDefault="00085D04">
      <w:pPr>
        <w:spacing w:after="0" w:line="240" w:lineRule="auto"/>
      </w:pPr>
      <w:r>
        <w:rPr>
          <w:rFonts w:ascii="Times New Roman" w:hAnsi="Times New Roman"/>
        </w:rPr>
        <w:t xml:space="preserve">Placebu kontroliuojamų klinikinių tyrimų metu suaugusiems pacientams, vartojusiems </w:t>
      </w:r>
      <w:proofErr w:type="spellStart"/>
      <w:r>
        <w:rPr>
          <w:rFonts w:ascii="Times New Roman" w:hAnsi="Times New Roman"/>
        </w:rPr>
        <w:t>kvetiapino</w:t>
      </w:r>
      <w:proofErr w:type="spellEnd"/>
      <w:r>
        <w:rPr>
          <w:rFonts w:ascii="Times New Roman" w:hAnsi="Times New Roman"/>
        </w:rPr>
        <w:t xml:space="preserve"> nuo </w:t>
      </w:r>
      <w:proofErr w:type="spellStart"/>
      <w:r>
        <w:rPr>
          <w:rFonts w:ascii="Times New Roman" w:hAnsi="Times New Roman"/>
        </w:rPr>
        <w:t>bipolinio</w:t>
      </w:r>
      <w:proofErr w:type="spellEnd"/>
      <w:r>
        <w:rPr>
          <w:rFonts w:ascii="Times New Roman" w:hAnsi="Times New Roman"/>
        </w:rPr>
        <w:t xml:space="preserve"> sutrikimo didžiosios depresijos epizodų, </w:t>
      </w:r>
      <w:proofErr w:type="spellStart"/>
      <w:r>
        <w:rPr>
          <w:rFonts w:ascii="Times New Roman" w:hAnsi="Times New Roman"/>
        </w:rPr>
        <w:t>ekstrapiramidinių</w:t>
      </w:r>
      <w:proofErr w:type="spellEnd"/>
      <w:r>
        <w:rPr>
          <w:rFonts w:ascii="Times New Roman" w:hAnsi="Times New Roman"/>
        </w:rPr>
        <w:t xml:space="preserve"> simptomų pasireiškė dažniau negu vartojusiems placebo (žr. 4.8 ir 5.1 skyrius).</w:t>
      </w:r>
    </w:p>
    <w:p w14:paraId="5D46FE25" w14:textId="77777777" w:rsidR="00171499" w:rsidRDefault="00171499">
      <w:pPr>
        <w:spacing w:after="0" w:line="240" w:lineRule="auto"/>
        <w:rPr>
          <w:rFonts w:ascii="Times New Roman" w:hAnsi="Times New Roman"/>
        </w:rPr>
      </w:pPr>
    </w:p>
    <w:p w14:paraId="0790B541" w14:textId="77777777" w:rsidR="00171499" w:rsidRDefault="00085D04">
      <w:pPr>
        <w:tabs>
          <w:tab w:val="left" w:pos="567"/>
        </w:tabs>
        <w:spacing w:after="0" w:line="260" w:lineRule="exact"/>
      </w:pPr>
      <w:r>
        <w:rPr>
          <w:rFonts w:ascii="Times New Roman" w:hAnsi="Times New Roman"/>
        </w:rPr>
        <w:t xml:space="preserve">Vartojant </w:t>
      </w:r>
      <w:proofErr w:type="spellStart"/>
      <w:r>
        <w:rPr>
          <w:rFonts w:ascii="Times New Roman" w:hAnsi="Times New Roman"/>
        </w:rPr>
        <w:t>kvetiapino</w:t>
      </w:r>
      <w:proofErr w:type="spellEnd"/>
      <w:r>
        <w:rPr>
          <w:rFonts w:ascii="Times New Roman" w:hAnsi="Times New Roman"/>
        </w:rPr>
        <w:t xml:space="preserve"> gali pasireikšti </w:t>
      </w:r>
      <w:proofErr w:type="spellStart"/>
      <w:r>
        <w:rPr>
          <w:rFonts w:ascii="Times New Roman" w:hAnsi="Times New Roman"/>
        </w:rPr>
        <w:t>akatizija</w:t>
      </w:r>
      <w:proofErr w:type="spellEnd"/>
      <w:r>
        <w:rPr>
          <w:rFonts w:ascii="Times New Roman" w:hAnsi="Times New Roman"/>
        </w:rPr>
        <w:t>, kuriai būdingas nemalonus ar varginantis nenustygimas vietoje ir poreikis judėti, dažnai taip pat išnyksta gebėjimas ramiai sėdėti ar stovėti. Šių sutrikimų pasireiškimo tikimybė būna didžiausia pirmąsias kelias gydymo savaites. Pasireiškus tokių simptomų, dozės didinimas gali būti kenksmingas.</w:t>
      </w:r>
    </w:p>
    <w:p w14:paraId="558620A1" w14:textId="77777777" w:rsidR="00171499" w:rsidRDefault="00171499">
      <w:pPr>
        <w:spacing w:after="0" w:line="240" w:lineRule="auto"/>
        <w:rPr>
          <w:rFonts w:ascii="Times New Roman" w:hAnsi="Times New Roman"/>
        </w:rPr>
      </w:pPr>
    </w:p>
    <w:p w14:paraId="159EAC2A" w14:textId="77777777" w:rsidR="00171499" w:rsidRDefault="00085D04">
      <w:pPr>
        <w:spacing w:after="0" w:line="240" w:lineRule="auto"/>
      </w:pPr>
      <w:r>
        <w:rPr>
          <w:rFonts w:ascii="Times New Roman" w:hAnsi="Times New Roman"/>
          <w:i/>
          <w:u w:val="single"/>
        </w:rPr>
        <w:t>Vėlyvoji (</w:t>
      </w:r>
      <w:proofErr w:type="spellStart"/>
      <w:r>
        <w:rPr>
          <w:rFonts w:ascii="Times New Roman" w:hAnsi="Times New Roman"/>
          <w:i/>
          <w:u w:val="single"/>
        </w:rPr>
        <w:t>tardyvinė</w:t>
      </w:r>
      <w:proofErr w:type="spellEnd"/>
      <w:r>
        <w:rPr>
          <w:rFonts w:ascii="Times New Roman" w:hAnsi="Times New Roman"/>
          <w:i/>
          <w:u w:val="single"/>
        </w:rPr>
        <w:t xml:space="preserve">) </w:t>
      </w:r>
      <w:proofErr w:type="spellStart"/>
      <w:r>
        <w:rPr>
          <w:rFonts w:ascii="Times New Roman" w:hAnsi="Times New Roman"/>
          <w:i/>
          <w:u w:val="single"/>
        </w:rPr>
        <w:t>diskinezija</w:t>
      </w:r>
      <w:proofErr w:type="spellEnd"/>
    </w:p>
    <w:p w14:paraId="033F7B69" w14:textId="77777777" w:rsidR="00171499" w:rsidRDefault="00085D04">
      <w:pPr>
        <w:tabs>
          <w:tab w:val="left" w:pos="567"/>
        </w:tabs>
        <w:spacing w:after="0" w:line="260" w:lineRule="exact"/>
      </w:pPr>
      <w:r>
        <w:rPr>
          <w:rFonts w:ascii="Times New Roman" w:hAnsi="Times New Roman"/>
        </w:rPr>
        <w:t xml:space="preserve">Pasireiškus vėlyvosios </w:t>
      </w:r>
      <w:proofErr w:type="spellStart"/>
      <w:r>
        <w:rPr>
          <w:rFonts w:ascii="Times New Roman" w:hAnsi="Times New Roman"/>
        </w:rPr>
        <w:t>diskinezijos</w:t>
      </w:r>
      <w:proofErr w:type="spellEnd"/>
      <w:r>
        <w:rPr>
          <w:rFonts w:ascii="Times New Roman" w:hAnsi="Times New Roman"/>
        </w:rPr>
        <w:t xml:space="preserve"> požymiams arba simptomams, svarstytinas </w:t>
      </w:r>
      <w:proofErr w:type="spellStart"/>
      <w:r>
        <w:rPr>
          <w:rFonts w:ascii="Times New Roman" w:hAnsi="Times New Roman"/>
        </w:rPr>
        <w:t>kvetiapino</w:t>
      </w:r>
      <w:proofErr w:type="spellEnd"/>
      <w:r>
        <w:rPr>
          <w:rFonts w:ascii="Times New Roman" w:hAnsi="Times New Roman"/>
        </w:rPr>
        <w:t xml:space="preserve"> dozės mažinimo ar vartojimo nutraukimo tikslingumas. Vėlyvosios </w:t>
      </w:r>
      <w:proofErr w:type="spellStart"/>
      <w:r>
        <w:rPr>
          <w:rFonts w:ascii="Times New Roman" w:hAnsi="Times New Roman"/>
        </w:rPr>
        <w:t>diskinezijos</w:t>
      </w:r>
      <w:proofErr w:type="spellEnd"/>
      <w:r>
        <w:rPr>
          <w:rFonts w:ascii="Times New Roman" w:hAnsi="Times New Roman"/>
        </w:rPr>
        <w:t xml:space="preserve"> simptomai gali pasunkėti ar net pasireikšti ir nutraukus vaistinio preparato vartojimą (žr. 4.8 skyrių).</w:t>
      </w:r>
    </w:p>
    <w:p w14:paraId="356E2ECE" w14:textId="77777777" w:rsidR="00171499" w:rsidRDefault="00171499">
      <w:pPr>
        <w:spacing w:after="0" w:line="240" w:lineRule="auto"/>
        <w:rPr>
          <w:rFonts w:ascii="Times New Roman" w:hAnsi="Times New Roman"/>
        </w:rPr>
      </w:pPr>
    </w:p>
    <w:p w14:paraId="5F066F80" w14:textId="77777777" w:rsidR="00171499" w:rsidRDefault="00085D04">
      <w:pPr>
        <w:tabs>
          <w:tab w:val="left" w:pos="567"/>
        </w:tabs>
        <w:spacing w:after="0" w:line="260" w:lineRule="exact"/>
      </w:pPr>
      <w:r>
        <w:rPr>
          <w:rFonts w:ascii="Times New Roman" w:hAnsi="Times New Roman"/>
          <w:i/>
          <w:u w:val="single"/>
        </w:rPr>
        <w:t>Mieguistumas(</w:t>
      </w:r>
      <w:proofErr w:type="spellStart"/>
      <w:r>
        <w:rPr>
          <w:rFonts w:ascii="Times New Roman" w:hAnsi="Times New Roman"/>
          <w:i/>
          <w:u w:val="single"/>
        </w:rPr>
        <w:t>somnolencija</w:t>
      </w:r>
      <w:proofErr w:type="spellEnd"/>
      <w:r>
        <w:rPr>
          <w:rFonts w:ascii="Times New Roman" w:hAnsi="Times New Roman"/>
          <w:i/>
          <w:u w:val="single"/>
        </w:rPr>
        <w:t>) ir svaigulys</w:t>
      </w:r>
    </w:p>
    <w:p w14:paraId="14F06A1A" w14:textId="77777777" w:rsidR="00171499" w:rsidRDefault="00085D04">
      <w:pPr>
        <w:spacing w:after="0" w:line="240" w:lineRule="auto"/>
      </w:pPr>
      <w:r>
        <w:rPr>
          <w:rFonts w:ascii="Times New Roman" w:hAnsi="Times New Roman"/>
        </w:rPr>
        <w:lastRenderedPageBreak/>
        <w:t xml:space="preserve">Pastebėtas ryšys tarp </w:t>
      </w:r>
      <w:proofErr w:type="spellStart"/>
      <w:r>
        <w:rPr>
          <w:rFonts w:ascii="Times New Roman" w:hAnsi="Times New Roman"/>
        </w:rPr>
        <w:t>kvetiapino</w:t>
      </w:r>
      <w:proofErr w:type="spellEnd"/>
      <w:r>
        <w:rPr>
          <w:rFonts w:ascii="Times New Roman" w:hAnsi="Times New Roman"/>
        </w:rPr>
        <w:t xml:space="preserve"> vartojimo bei mieguistumo ir susijusių simptomų (pvz., </w:t>
      </w:r>
      <w:proofErr w:type="spellStart"/>
      <w:r>
        <w:rPr>
          <w:rFonts w:ascii="Times New Roman" w:hAnsi="Times New Roman"/>
        </w:rPr>
        <w:t>sedacijos</w:t>
      </w:r>
      <w:proofErr w:type="spellEnd"/>
      <w:r>
        <w:rPr>
          <w:rFonts w:ascii="Times New Roman" w:hAnsi="Times New Roman"/>
        </w:rPr>
        <w:t xml:space="preserve">) pasireiškimo (žr. 4.8 skyrių). </w:t>
      </w:r>
      <w:proofErr w:type="spellStart"/>
      <w:r>
        <w:rPr>
          <w:rFonts w:ascii="Times New Roman" w:hAnsi="Times New Roman"/>
        </w:rPr>
        <w:t>Bipoline</w:t>
      </w:r>
      <w:proofErr w:type="spellEnd"/>
      <w:r>
        <w:rPr>
          <w:rFonts w:ascii="Times New Roman" w:hAnsi="Times New Roman"/>
        </w:rPr>
        <w:t xml:space="preserve"> depresija sergančių pacientų gydymo klinikinių tyrimų metu tokių simptomų paprastai pasireikšdavo per pirmąsias 3 dienas, dažniausiai jie būdavo lengvo ar vidutinio intensyvumo. Pasireiškus dideliam mieguistumui, pacientui gali reikėti dažnesnio kontakto su gydytoju bent 2 savaites nuo mieguistumo atsiradimo (kol jis palengvės), gali tekti net svarstyti tikslingumą nutraukti šio vaistinio preparato vartojimą.</w:t>
      </w:r>
    </w:p>
    <w:p w14:paraId="662330CC" w14:textId="77777777" w:rsidR="00171499" w:rsidRDefault="00171499">
      <w:pPr>
        <w:spacing w:after="0" w:line="240" w:lineRule="auto"/>
        <w:rPr>
          <w:rFonts w:ascii="Times New Roman" w:hAnsi="Times New Roman"/>
        </w:rPr>
      </w:pPr>
    </w:p>
    <w:p w14:paraId="6F13FBA4" w14:textId="77777777" w:rsidR="00171499" w:rsidRDefault="00085D04">
      <w:pPr>
        <w:tabs>
          <w:tab w:val="left" w:pos="567"/>
        </w:tabs>
        <w:spacing w:after="0" w:line="240" w:lineRule="auto"/>
      </w:pPr>
      <w:proofErr w:type="spellStart"/>
      <w:r>
        <w:rPr>
          <w:rFonts w:ascii="Times New Roman" w:hAnsi="Times New Roman"/>
          <w:i/>
          <w:u w:val="single"/>
        </w:rPr>
        <w:t>Ortostatinė</w:t>
      </w:r>
      <w:proofErr w:type="spellEnd"/>
      <w:r>
        <w:rPr>
          <w:rFonts w:ascii="Times New Roman" w:hAnsi="Times New Roman"/>
          <w:i/>
          <w:u w:val="single"/>
        </w:rPr>
        <w:t xml:space="preserve"> </w:t>
      </w:r>
      <w:proofErr w:type="spellStart"/>
      <w:r>
        <w:rPr>
          <w:rFonts w:ascii="Times New Roman" w:hAnsi="Times New Roman"/>
          <w:i/>
          <w:u w:val="single"/>
        </w:rPr>
        <w:t>hipotenzija</w:t>
      </w:r>
      <w:proofErr w:type="spellEnd"/>
    </w:p>
    <w:p w14:paraId="6CA9B43E" w14:textId="77777777" w:rsidR="00171499" w:rsidRDefault="00085D04">
      <w:pPr>
        <w:spacing w:after="0" w:line="240" w:lineRule="auto"/>
      </w:pPr>
      <w:r>
        <w:rPr>
          <w:rFonts w:ascii="Times New Roman" w:hAnsi="Times New Roman"/>
        </w:rPr>
        <w:t xml:space="preserve">Vartojant </w:t>
      </w:r>
      <w:proofErr w:type="spellStart"/>
      <w:r>
        <w:rPr>
          <w:rFonts w:ascii="Times New Roman" w:hAnsi="Times New Roman"/>
        </w:rPr>
        <w:t>kvetiapino</w:t>
      </w:r>
      <w:proofErr w:type="spellEnd"/>
      <w:r>
        <w:rPr>
          <w:rFonts w:ascii="Times New Roman" w:hAnsi="Times New Roman"/>
        </w:rPr>
        <w:t xml:space="preserve"> gali pasireikšti </w:t>
      </w:r>
      <w:proofErr w:type="spellStart"/>
      <w:r>
        <w:rPr>
          <w:rFonts w:ascii="Times New Roman" w:hAnsi="Times New Roman"/>
        </w:rPr>
        <w:t>ortostatinė</w:t>
      </w:r>
      <w:proofErr w:type="spellEnd"/>
      <w:r>
        <w:rPr>
          <w:rFonts w:ascii="Times New Roman" w:hAnsi="Times New Roman"/>
        </w:rPr>
        <w:t xml:space="preserve"> </w:t>
      </w:r>
      <w:proofErr w:type="spellStart"/>
      <w:r>
        <w:rPr>
          <w:rFonts w:ascii="Times New Roman" w:hAnsi="Times New Roman"/>
        </w:rPr>
        <w:t>hipotenzija</w:t>
      </w:r>
      <w:proofErr w:type="spellEnd"/>
      <w:r>
        <w:rPr>
          <w:rFonts w:ascii="Times New Roman" w:hAnsi="Times New Roman"/>
        </w:rPr>
        <w:t xml:space="preserve"> ir su ja susijęs svaigulys (žr. 4.8 skyrių) (dažniausiai pradiniu dozės didinimo laikotarpiu, kaip ir mieguistumas). Dėl šių sutrikimų gali padidėti netyčinio susižalojimo (pvz., pargriuvus) rizika senyviems žmonėms, todėl pacientams reikia patarti būti atsargiems, kol pripras prie galimo šio vaistinio preparato poveikio.</w:t>
      </w:r>
    </w:p>
    <w:p w14:paraId="45749D7E" w14:textId="77777777" w:rsidR="00171499" w:rsidRDefault="00171499">
      <w:pPr>
        <w:tabs>
          <w:tab w:val="left" w:pos="567"/>
        </w:tabs>
        <w:spacing w:after="0" w:line="240" w:lineRule="auto"/>
        <w:rPr>
          <w:rFonts w:ascii="Times New Roman" w:hAnsi="Times New Roman"/>
        </w:rPr>
      </w:pPr>
    </w:p>
    <w:p w14:paraId="25CAC510" w14:textId="77777777" w:rsidR="00171499" w:rsidRDefault="00085D04">
      <w:pPr>
        <w:tabs>
          <w:tab w:val="left" w:pos="567"/>
        </w:tabs>
        <w:spacing w:after="0" w:line="240" w:lineRule="auto"/>
      </w:pPr>
      <w:proofErr w:type="spellStart"/>
      <w:r>
        <w:rPr>
          <w:rFonts w:ascii="Times New Roman" w:hAnsi="Times New Roman"/>
        </w:rPr>
        <w:t>Kvetiapino</w:t>
      </w:r>
      <w:proofErr w:type="spellEnd"/>
      <w:r>
        <w:rPr>
          <w:rFonts w:ascii="Times New Roman" w:hAnsi="Times New Roman"/>
        </w:rPr>
        <w:t xml:space="preserve"> skiriama atsargiai, jeigu diagnozuota širdies ir kraujagyslių sistemos liga, smegenų kraujagyslių liga arba </w:t>
      </w:r>
      <w:proofErr w:type="spellStart"/>
      <w:r>
        <w:rPr>
          <w:rFonts w:ascii="Times New Roman" w:hAnsi="Times New Roman"/>
        </w:rPr>
        <w:t>hipotenzijos</w:t>
      </w:r>
      <w:proofErr w:type="spellEnd"/>
      <w:r>
        <w:rPr>
          <w:rFonts w:ascii="Times New Roman" w:hAnsi="Times New Roman"/>
        </w:rPr>
        <w:t xml:space="preserve"> pavojus padidėjęs dėl kitos priežasties. Pasireiškus </w:t>
      </w:r>
      <w:proofErr w:type="spellStart"/>
      <w:r>
        <w:rPr>
          <w:rFonts w:ascii="Times New Roman" w:hAnsi="Times New Roman"/>
        </w:rPr>
        <w:t>ortostatinei</w:t>
      </w:r>
      <w:proofErr w:type="spellEnd"/>
      <w:r>
        <w:rPr>
          <w:rFonts w:ascii="Times New Roman" w:hAnsi="Times New Roman"/>
        </w:rPr>
        <w:t xml:space="preserve"> </w:t>
      </w:r>
      <w:proofErr w:type="spellStart"/>
      <w:r>
        <w:rPr>
          <w:rFonts w:ascii="Times New Roman" w:hAnsi="Times New Roman"/>
        </w:rPr>
        <w:t>hipotenzijai</w:t>
      </w:r>
      <w:proofErr w:type="spellEnd"/>
      <w:r>
        <w:rPr>
          <w:rFonts w:ascii="Times New Roman" w:hAnsi="Times New Roman"/>
        </w:rPr>
        <w:t>, svarstytinas tikslingumas sumažinti dozę arba ją didinti lėčiau, ypač jeigu pacientas serga širdies ir kraujagyslių liga.</w:t>
      </w:r>
    </w:p>
    <w:p w14:paraId="6EF6CBEE" w14:textId="77777777" w:rsidR="00171499" w:rsidRDefault="00171499">
      <w:pPr>
        <w:tabs>
          <w:tab w:val="left" w:pos="567"/>
        </w:tabs>
        <w:spacing w:after="0" w:line="240" w:lineRule="auto"/>
      </w:pPr>
    </w:p>
    <w:p w14:paraId="0CFA507E" w14:textId="77777777" w:rsidR="00171499" w:rsidRDefault="00085D04">
      <w:pPr>
        <w:widowControl w:val="0"/>
        <w:spacing w:after="0" w:line="240" w:lineRule="auto"/>
      </w:pPr>
      <w:r>
        <w:rPr>
          <w:rFonts w:ascii="Times New Roman" w:hAnsi="Times New Roman"/>
          <w:i/>
          <w:u w:val="single"/>
        </w:rPr>
        <w:t xml:space="preserve">Miego </w:t>
      </w:r>
      <w:proofErr w:type="spellStart"/>
      <w:r>
        <w:rPr>
          <w:rFonts w:ascii="Times New Roman" w:hAnsi="Times New Roman"/>
          <w:i/>
          <w:u w:val="single"/>
        </w:rPr>
        <w:t>apnėjos</w:t>
      </w:r>
      <w:proofErr w:type="spellEnd"/>
      <w:r>
        <w:rPr>
          <w:rFonts w:ascii="Times New Roman" w:hAnsi="Times New Roman"/>
          <w:i/>
          <w:u w:val="single"/>
        </w:rPr>
        <w:t xml:space="preserve"> sindromas</w:t>
      </w:r>
    </w:p>
    <w:p w14:paraId="79EE9BF4" w14:textId="77777777" w:rsidR="00171499" w:rsidRDefault="00085D04">
      <w:pPr>
        <w:widowControl w:val="0"/>
        <w:spacing w:after="0" w:line="240" w:lineRule="auto"/>
      </w:pPr>
      <w:r>
        <w:rPr>
          <w:rFonts w:ascii="Times New Roman" w:hAnsi="Times New Roman"/>
        </w:rPr>
        <w:t xml:space="preserve">Aprašyta miego </w:t>
      </w:r>
      <w:proofErr w:type="spellStart"/>
      <w:r>
        <w:rPr>
          <w:rFonts w:ascii="Times New Roman" w:hAnsi="Times New Roman"/>
        </w:rPr>
        <w:t>apnėjos</w:t>
      </w:r>
      <w:proofErr w:type="spellEnd"/>
      <w:r>
        <w:rPr>
          <w:rFonts w:ascii="Times New Roman" w:hAnsi="Times New Roman"/>
        </w:rPr>
        <w:t xml:space="preserve"> sindromo atvejų </w:t>
      </w:r>
      <w:proofErr w:type="spellStart"/>
      <w:r>
        <w:rPr>
          <w:rFonts w:ascii="Times New Roman" w:hAnsi="Times New Roman"/>
        </w:rPr>
        <w:t>kvetiapiną</w:t>
      </w:r>
      <w:proofErr w:type="spellEnd"/>
      <w:r>
        <w:rPr>
          <w:rFonts w:ascii="Times New Roman" w:hAnsi="Times New Roman"/>
        </w:rPr>
        <w:t xml:space="preserve"> vartojantiems pacientams. </w:t>
      </w:r>
      <w:proofErr w:type="spellStart"/>
      <w:r>
        <w:rPr>
          <w:rFonts w:ascii="Times New Roman" w:hAnsi="Times New Roman"/>
        </w:rPr>
        <w:t>Kvetiapino</w:t>
      </w:r>
      <w:proofErr w:type="spellEnd"/>
      <w:r>
        <w:rPr>
          <w:rFonts w:ascii="Times New Roman" w:hAnsi="Times New Roman"/>
        </w:rPr>
        <w:t xml:space="preserve"> reikia skirti atsargiai, jeigu pacientas kartu vartoja centrinę nervų sistemą slopinančių vaistinių preparatų, anksčiau jam yra buvusi miego </w:t>
      </w:r>
      <w:proofErr w:type="spellStart"/>
      <w:r>
        <w:rPr>
          <w:rFonts w:ascii="Times New Roman" w:hAnsi="Times New Roman"/>
        </w:rPr>
        <w:t>apnėja</w:t>
      </w:r>
      <w:proofErr w:type="spellEnd"/>
      <w:r>
        <w:rPr>
          <w:rFonts w:ascii="Times New Roman" w:hAnsi="Times New Roman"/>
        </w:rPr>
        <w:t xml:space="preserve"> arba yra jos išsivystymo rizika, pvz., antsvoris,  nutukimas arba vyriška lytis.</w:t>
      </w:r>
    </w:p>
    <w:p w14:paraId="51E1E9F5" w14:textId="77777777" w:rsidR="00171499" w:rsidRDefault="00171499">
      <w:pPr>
        <w:tabs>
          <w:tab w:val="left" w:pos="567"/>
        </w:tabs>
        <w:spacing w:after="0" w:line="240" w:lineRule="auto"/>
        <w:rPr>
          <w:rFonts w:ascii="Times New Roman" w:hAnsi="Times New Roman"/>
        </w:rPr>
      </w:pPr>
    </w:p>
    <w:p w14:paraId="62D941D4" w14:textId="77777777" w:rsidR="00171499" w:rsidRDefault="00085D04">
      <w:pPr>
        <w:tabs>
          <w:tab w:val="left" w:pos="567"/>
        </w:tabs>
        <w:spacing w:after="0" w:line="240" w:lineRule="auto"/>
      </w:pPr>
      <w:r>
        <w:rPr>
          <w:rFonts w:ascii="Times New Roman" w:hAnsi="Times New Roman"/>
          <w:i/>
          <w:u w:val="single"/>
        </w:rPr>
        <w:t>Traukuliai</w:t>
      </w:r>
    </w:p>
    <w:p w14:paraId="43BF5C73" w14:textId="77777777" w:rsidR="00171499" w:rsidRDefault="00085D04">
      <w:pPr>
        <w:tabs>
          <w:tab w:val="left" w:pos="567"/>
        </w:tabs>
        <w:spacing w:after="0" w:line="240" w:lineRule="auto"/>
      </w:pPr>
      <w:r>
        <w:rPr>
          <w:rFonts w:ascii="Times New Roman" w:hAnsi="Times New Roman"/>
        </w:rPr>
        <w:t xml:space="preserve">Kontroliuojamų klinikinių tyrimų metu pacientams, vartojantiems </w:t>
      </w:r>
      <w:proofErr w:type="spellStart"/>
      <w:r>
        <w:rPr>
          <w:rFonts w:ascii="Times New Roman" w:hAnsi="Times New Roman"/>
        </w:rPr>
        <w:t>kvetiapino</w:t>
      </w:r>
      <w:proofErr w:type="spellEnd"/>
      <w:r>
        <w:rPr>
          <w:rFonts w:ascii="Times New Roman" w:hAnsi="Times New Roman"/>
        </w:rPr>
        <w:t xml:space="preserve"> ar placebo, traukulių dažnis nesiskyrė. Nėra duomenų apie traukulių pasireiškimo dažnį pacientams, kuriems praeityje yra buvęs traukuliais pasireiškiantis sutrikimas. Pacientus, kuriems yra buvę traukulių priepuolių, </w:t>
      </w:r>
      <w:proofErr w:type="spellStart"/>
      <w:r>
        <w:rPr>
          <w:rFonts w:ascii="Times New Roman" w:hAnsi="Times New Roman"/>
        </w:rPr>
        <w:t>kvetiapinu</w:t>
      </w:r>
      <w:proofErr w:type="spellEnd"/>
      <w:r>
        <w:rPr>
          <w:rFonts w:ascii="Times New Roman" w:hAnsi="Times New Roman"/>
        </w:rPr>
        <w:t xml:space="preserve">, kaip ir kitokiais </w:t>
      </w:r>
      <w:proofErr w:type="spellStart"/>
      <w:r>
        <w:rPr>
          <w:rFonts w:ascii="Times New Roman" w:hAnsi="Times New Roman"/>
        </w:rPr>
        <w:t>antipsichoziniais</w:t>
      </w:r>
      <w:proofErr w:type="spellEnd"/>
      <w:r>
        <w:rPr>
          <w:rFonts w:ascii="Times New Roman" w:hAnsi="Times New Roman"/>
        </w:rPr>
        <w:t xml:space="preserve"> vaistiniais preparatais, rekomenduojama gydyti atsargiai (žr. 4.8 skyrių). </w:t>
      </w:r>
    </w:p>
    <w:p w14:paraId="1F4A79FA" w14:textId="77777777" w:rsidR="00171499" w:rsidRDefault="00171499">
      <w:pPr>
        <w:tabs>
          <w:tab w:val="left" w:pos="567"/>
        </w:tabs>
        <w:spacing w:after="0" w:line="240" w:lineRule="auto"/>
        <w:rPr>
          <w:rFonts w:ascii="Times New Roman" w:hAnsi="Times New Roman"/>
        </w:rPr>
      </w:pPr>
    </w:p>
    <w:p w14:paraId="07362944" w14:textId="77777777" w:rsidR="00171499" w:rsidRDefault="00085D04">
      <w:pPr>
        <w:tabs>
          <w:tab w:val="left" w:pos="567"/>
        </w:tabs>
        <w:spacing w:after="0" w:line="240" w:lineRule="auto"/>
      </w:pPr>
      <w:r>
        <w:rPr>
          <w:rFonts w:ascii="Times New Roman" w:hAnsi="Times New Roman"/>
          <w:i/>
          <w:u w:val="single"/>
        </w:rPr>
        <w:t xml:space="preserve">Piktybinis </w:t>
      </w:r>
      <w:proofErr w:type="spellStart"/>
      <w:r>
        <w:rPr>
          <w:rFonts w:ascii="Times New Roman" w:hAnsi="Times New Roman"/>
          <w:i/>
          <w:u w:val="single"/>
        </w:rPr>
        <w:t>neurolepsinis</w:t>
      </w:r>
      <w:proofErr w:type="spellEnd"/>
      <w:r>
        <w:rPr>
          <w:rFonts w:ascii="Times New Roman" w:hAnsi="Times New Roman"/>
          <w:i/>
          <w:u w:val="single"/>
        </w:rPr>
        <w:t xml:space="preserve"> sindromas</w:t>
      </w:r>
    </w:p>
    <w:p w14:paraId="43D9C715" w14:textId="77777777" w:rsidR="00171499" w:rsidRDefault="00085D04">
      <w:pPr>
        <w:tabs>
          <w:tab w:val="left" w:pos="567"/>
        </w:tabs>
        <w:spacing w:after="0" w:line="240" w:lineRule="auto"/>
      </w:pPr>
      <w:r>
        <w:rPr>
          <w:rFonts w:ascii="Times New Roman" w:hAnsi="Times New Roman"/>
        </w:rPr>
        <w:t xml:space="preserve">Su gydymu </w:t>
      </w:r>
      <w:proofErr w:type="spellStart"/>
      <w:r>
        <w:rPr>
          <w:rFonts w:ascii="Times New Roman" w:hAnsi="Times New Roman"/>
        </w:rPr>
        <w:t>antipsichoziniais</w:t>
      </w:r>
      <w:proofErr w:type="spellEnd"/>
      <w:r>
        <w:rPr>
          <w:rFonts w:ascii="Times New Roman" w:hAnsi="Times New Roman"/>
        </w:rPr>
        <w:t xml:space="preserve"> vaistiniais preparatais, įskaitant </w:t>
      </w:r>
      <w:proofErr w:type="spellStart"/>
      <w:r>
        <w:rPr>
          <w:rFonts w:ascii="Times New Roman" w:hAnsi="Times New Roman"/>
        </w:rPr>
        <w:t>kvetiapiną</w:t>
      </w:r>
      <w:proofErr w:type="spellEnd"/>
      <w:r>
        <w:rPr>
          <w:rFonts w:ascii="Times New Roman" w:hAnsi="Times New Roman"/>
        </w:rPr>
        <w:t xml:space="preserve">, buvo susijęs piktybinis </w:t>
      </w:r>
      <w:proofErr w:type="spellStart"/>
      <w:r>
        <w:rPr>
          <w:rFonts w:ascii="Times New Roman" w:hAnsi="Times New Roman"/>
        </w:rPr>
        <w:t>neurolepsinis</w:t>
      </w:r>
      <w:proofErr w:type="spellEnd"/>
      <w:r>
        <w:rPr>
          <w:rFonts w:ascii="Times New Roman" w:hAnsi="Times New Roman"/>
        </w:rPr>
        <w:t xml:space="preserve"> sindromas (žr. 4.8 skyrių). Klinikiniai jo simptomai yra hipertermija, psichikos pokytis, raumenų </w:t>
      </w:r>
      <w:proofErr w:type="spellStart"/>
      <w:r>
        <w:rPr>
          <w:rFonts w:ascii="Times New Roman" w:hAnsi="Times New Roman"/>
        </w:rPr>
        <w:t>rigidiškumas</w:t>
      </w:r>
      <w:proofErr w:type="spellEnd"/>
      <w:r>
        <w:rPr>
          <w:rFonts w:ascii="Times New Roman" w:hAnsi="Times New Roman"/>
        </w:rPr>
        <w:t xml:space="preserve">, autonominės nervų sistemos nestabilumas ir </w:t>
      </w:r>
      <w:proofErr w:type="spellStart"/>
      <w:r>
        <w:rPr>
          <w:rFonts w:ascii="Times New Roman" w:hAnsi="Times New Roman"/>
        </w:rPr>
        <w:t>kreatinfosfokinazės</w:t>
      </w:r>
      <w:proofErr w:type="spellEnd"/>
      <w:r>
        <w:rPr>
          <w:rFonts w:ascii="Times New Roman" w:hAnsi="Times New Roman"/>
        </w:rPr>
        <w:t xml:space="preserve"> aktyvumo padidėjimas. Jeigu šis sindromas pasireiškia, </w:t>
      </w:r>
      <w:proofErr w:type="spellStart"/>
      <w:r>
        <w:rPr>
          <w:rFonts w:ascii="Times New Roman" w:hAnsi="Times New Roman"/>
        </w:rPr>
        <w:t>kvetiapino</w:t>
      </w:r>
      <w:proofErr w:type="spellEnd"/>
      <w:r>
        <w:rPr>
          <w:rFonts w:ascii="Times New Roman" w:hAnsi="Times New Roman"/>
        </w:rPr>
        <w:t xml:space="preserve"> vartojimą reikia nutraukti ir skirti tinkamą šio sindromo gydymą. </w:t>
      </w:r>
    </w:p>
    <w:p w14:paraId="14B73F02" w14:textId="77777777" w:rsidR="00171499" w:rsidRDefault="00171499">
      <w:pPr>
        <w:tabs>
          <w:tab w:val="left" w:pos="567"/>
        </w:tabs>
        <w:spacing w:after="0" w:line="240" w:lineRule="auto"/>
        <w:rPr>
          <w:rFonts w:ascii="Times New Roman" w:hAnsi="Times New Roman"/>
        </w:rPr>
      </w:pPr>
    </w:p>
    <w:p w14:paraId="54F8E30D" w14:textId="77777777" w:rsidR="0094693D" w:rsidRPr="0094693D" w:rsidRDefault="0094693D">
      <w:pPr>
        <w:tabs>
          <w:tab w:val="left" w:pos="567"/>
        </w:tabs>
        <w:spacing w:after="0" w:line="240" w:lineRule="auto"/>
        <w:rPr>
          <w:rFonts w:ascii="Times New Roman" w:hAnsi="Times New Roman"/>
          <w:i/>
          <w:iCs/>
          <w:u w:val="single"/>
        </w:rPr>
      </w:pPr>
      <w:proofErr w:type="spellStart"/>
      <w:r w:rsidRPr="0094693D">
        <w:rPr>
          <w:rFonts w:ascii="Times New Roman" w:hAnsi="Times New Roman"/>
          <w:i/>
          <w:iCs/>
          <w:u w:val="single"/>
        </w:rPr>
        <w:t>Serotonino</w:t>
      </w:r>
      <w:proofErr w:type="spellEnd"/>
      <w:r w:rsidRPr="0094693D">
        <w:rPr>
          <w:rFonts w:ascii="Times New Roman" w:hAnsi="Times New Roman"/>
          <w:i/>
          <w:iCs/>
          <w:u w:val="single"/>
        </w:rPr>
        <w:t xml:space="preserve"> sindromas </w:t>
      </w:r>
    </w:p>
    <w:p w14:paraId="697CE490" w14:textId="77777777" w:rsidR="00203ABB" w:rsidRDefault="0094693D">
      <w:pPr>
        <w:tabs>
          <w:tab w:val="left" w:pos="567"/>
        </w:tabs>
        <w:spacing w:after="0" w:line="240" w:lineRule="auto"/>
        <w:rPr>
          <w:rFonts w:ascii="Times New Roman" w:hAnsi="Times New Roman"/>
        </w:rPr>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sidRPr="0094693D">
        <w:rPr>
          <w:rFonts w:ascii="Times New Roman" w:hAnsi="Times New Roman"/>
        </w:rPr>
        <w:t xml:space="preserve"> vartojant kartu su </w:t>
      </w:r>
      <w:proofErr w:type="spellStart"/>
      <w:r w:rsidRPr="0094693D">
        <w:rPr>
          <w:rFonts w:ascii="Times New Roman" w:hAnsi="Times New Roman"/>
        </w:rPr>
        <w:t>serotoninerginėmis</w:t>
      </w:r>
      <w:proofErr w:type="spellEnd"/>
      <w:r w:rsidRPr="0094693D">
        <w:rPr>
          <w:rFonts w:ascii="Times New Roman" w:hAnsi="Times New Roman"/>
        </w:rPr>
        <w:t xml:space="preserve"> medžiagomis, pvz., MAO inhibitoriais, selektyviaisiais </w:t>
      </w:r>
      <w:proofErr w:type="spellStart"/>
      <w:r w:rsidRPr="0094693D">
        <w:rPr>
          <w:rFonts w:ascii="Times New Roman" w:hAnsi="Times New Roman"/>
        </w:rPr>
        <w:t>serotonino</w:t>
      </w:r>
      <w:proofErr w:type="spellEnd"/>
      <w:r w:rsidRPr="0094693D">
        <w:rPr>
          <w:rFonts w:ascii="Times New Roman" w:hAnsi="Times New Roman"/>
        </w:rPr>
        <w:t xml:space="preserve"> reabsorbcijos inhibitoriais (SSRI), </w:t>
      </w:r>
      <w:proofErr w:type="spellStart"/>
      <w:r w:rsidRPr="0094693D">
        <w:rPr>
          <w:rFonts w:ascii="Times New Roman" w:hAnsi="Times New Roman"/>
        </w:rPr>
        <w:t>serotonino</w:t>
      </w:r>
      <w:proofErr w:type="spellEnd"/>
      <w:r w:rsidRPr="0094693D">
        <w:rPr>
          <w:rFonts w:ascii="Times New Roman" w:hAnsi="Times New Roman"/>
        </w:rPr>
        <w:t xml:space="preserve"> ir </w:t>
      </w:r>
      <w:proofErr w:type="spellStart"/>
      <w:r w:rsidRPr="0094693D">
        <w:rPr>
          <w:rFonts w:ascii="Times New Roman" w:hAnsi="Times New Roman"/>
        </w:rPr>
        <w:t>noradrenalino</w:t>
      </w:r>
      <w:proofErr w:type="spellEnd"/>
      <w:r w:rsidRPr="0094693D">
        <w:rPr>
          <w:rFonts w:ascii="Times New Roman" w:hAnsi="Times New Roman"/>
        </w:rPr>
        <w:t xml:space="preserve"> reabsorbcijos inhibitoriais (SNRI) arba </w:t>
      </w:r>
      <w:proofErr w:type="spellStart"/>
      <w:r w:rsidRPr="0094693D">
        <w:rPr>
          <w:rFonts w:ascii="Times New Roman" w:hAnsi="Times New Roman"/>
        </w:rPr>
        <w:t>tricikliais</w:t>
      </w:r>
      <w:proofErr w:type="spellEnd"/>
      <w:r w:rsidRPr="0094693D">
        <w:rPr>
          <w:rFonts w:ascii="Times New Roman" w:hAnsi="Times New Roman"/>
        </w:rPr>
        <w:t xml:space="preserve"> antidepresantais gali išsivystyti </w:t>
      </w:r>
      <w:proofErr w:type="spellStart"/>
      <w:r w:rsidRPr="0094693D">
        <w:rPr>
          <w:rFonts w:ascii="Times New Roman" w:hAnsi="Times New Roman"/>
        </w:rPr>
        <w:t>serotonino</w:t>
      </w:r>
      <w:proofErr w:type="spellEnd"/>
      <w:r w:rsidRPr="0094693D">
        <w:rPr>
          <w:rFonts w:ascii="Times New Roman" w:hAnsi="Times New Roman"/>
        </w:rPr>
        <w:t xml:space="preserve"> sindromas – sutrikimas, galintis kelti pavojų gyvybei (žr. 4.5 skyrių). </w:t>
      </w:r>
    </w:p>
    <w:p w14:paraId="6B2B53D2" w14:textId="1B06A88D" w:rsidR="0094693D" w:rsidRPr="0094693D" w:rsidRDefault="0094693D">
      <w:pPr>
        <w:tabs>
          <w:tab w:val="left" w:pos="567"/>
        </w:tabs>
        <w:spacing w:after="0" w:line="240" w:lineRule="auto"/>
        <w:rPr>
          <w:rFonts w:ascii="Times New Roman" w:hAnsi="Times New Roman"/>
        </w:rPr>
      </w:pPr>
      <w:r w:rsidRPr="0094693D">
        <w:rPr>
          <w:rFonts w:ascii="Times New Roman" w:hAnsi="Times New Roman"/>
        </w:rPr>
        <w:t xml:space="preserve">Jeigu kliniškai būtina kartu vartoti kitas </w:t>
      </w:r>
      <w:proofErr w:type="spellStart"/>
      <w:r w:rsidRPr="0094693D">
        <w:rPr>
          <w:rFonts w:ascii="Times New Roman" w:hAnsi="Times New Roman"/>
        </w:rPr>
        <w:t>serotoninergines</w:t>
      </w:r>
      <w:proofErr w:type="spellEnd"/>
      <w:r w:rsidRPr="0094693D">
        <w:rPr>
          <w:rFonts w:ascii="Times New Roman" w:hAnsi="Times New Roman"/>
        </w:rPr>
        <w:t xml:space="preserve"> medžiagas, patartina pacientą atidžiai stebėti, ypač pradedant gydymą ir didinant dozę. </w:t>
      </w:r>
      <w:proofErr w:type="spellStart"/>
      <w:r w:rsidRPr="0094693D">
        <w:rPr>
          <w:rFonts w:ascii="Times New Roman" w:hAnsi="Times New Roman"/>
        </w:rPr>
        <w:t>Serotonino</w:t>
      </w:r>
      <w:proofErr w:type="spellEnd"/>
      <w:r w:rsidRPr="0094693D">
        <w:rPr>
          <w:rFonts w:ascii="Times New Roman" w:hAnsi="Times New Roman"/>
        </w:rPr>
        <w:t xml:space="preserve"> sindromo simptomai be kita ko gali būti psichinės būklės pokyčiai, autonominių funkcijų nestabilumas, </w:t>
      </w:r>
      <w:proofErr w:type="spellStart"/>
      <w:r w:rsidRPr="0094693D">
        <w:rPr>
          <w:rFonts w:ascii="Times New Roman" w:hAnsi="Times New Roman"/>
        </w:rPr>
        <w:t>neuromuskulinės</w:t>
      </w:r>
      <w:proofErr w:type="spellEnd"/>
      <w:r w:rsidRPr="0094693D">
        <w:rPr>
          <w:rFonts w:ascii="Times New Roman" w:hAnsi="Times New Roman"/>
        </w:rPr>
        <w:t xml:space="preserve"> patologijos ir (arba) virškinimo trakto simptomai. Įtarus </w:t>
      </w:r>
      <w:proofErr w:type="spellStart"/>
      <w:r w:rsidRPr="0094693D">
        <w:rPr>
          <w:rFonts w:ascii="Times New Roman" w:hAnsi="Times New Roman"/>
        </w:rPr>
        <w:t>serotonino</w:t>
      </w:r>
      <w:proofErr w:type="spellEnd"/>
      <w:r w:rsidRPr="0094693D">
        <w:rPr>
          <w:rFonts w:ascii="Times New Roman" w:hAnsi="Times New Roman"/>
        </w:rPr>
        <w:t xml:space="preserve"> sindromą, atsižvelgiant į simptomų sunkumą reikia apsvarstyti dozės sumažinimo arba gydymo nutraukimo galimybę.</w:t>
      </w:r>
    </w:p>
    <w:p w14:paraId="783B80EB" w14:textId="77777777" w:rsidR="0094693D" w:rsidRDefault="0094693D">
      <w:pPr>
        <w:tabs>
          <w:tab w:val="left" w:pos="567"/>
        </w:tabs>
        <w:spacing w:after="0" w:line="240" w:lineRule="auto"/>
        <w:rPr>
          <w:rFonts w:ascii="Times New Roman" w:hAnsi="Times New Roman"/>
        </w:rPr>
      </w:pPr>
    </w:p>
    <w:p w14:paraId="1DCDAB4A" w14:textId="77777777" w:rsidR="00171499" w:rsidRDefault="00085D04">
      <w:pPr>
        <w:tabs>
          <w:tab w:val="left" w:pos="567"/>
        </w:tabs>
        <w:spacing w:after="0" w:line="240" w:lineRule="auto"/>
      </w:pPr>
      <w:r>
        <w:rPr>
          <w:rFonts w:ascii="Times New Roman" w:hAnsi="Times New Roman"/>
          <w:i/>
          <w:u w:val="single"/>
        </w:rPr>
        <w:t xml:space="preserve">Sunki </w:t>
      </w:r>
      <w:proofErr w:type="spellStart"/>
      <w:r>
        <w:rPr>
          <w:rFonts w:ascii="Times New Roman" w:hAnsi="Times New Roman"/>
          <w:i/>
          <w:u w:val="single"/>
        </w:rPr>
        <w:t>neutropenija</w:t>
      </w:r>
      <w:proofErr w:type="spellEnd"/>
      <w:r>
        <w:rPr>
          <w:rFonts w:ascii="Times New Roman" w:hAnsi="Times New Roman"/>
          <w:i/>
          <w:u w:val="single"/>
        </w:rPr>
        <w:t xml:space="preserve"> ir </w:t>
      </w:r>
      <w:proofErr w:type="spellStart"/>
      <w:r>
        <w:rPr>
          <w:rFonts w:ascii="Times New Roman" w:hAnsi="Times New Roman"/>
          <w:i/>
          <w:u w:val="single"/>
        </w:rPr>
        <w:t>agranuliocitozė</w:t>
      </w:r>
      <w:proofErr w:type="spellEnd"/>
    </w:p>
    <w:p w14:paraId="7630E95B" w14:textId="77777777" w:rsidR="00171499" w:rsidRDefault="00085D04">
      <w:pPr>
        <w:tabs>
          <w:tab w:val="left" w:pos="567"/>
        </w:tabs>
        <w:spacing w:after="0" w:line="240" w:lineRule="auto"/>
      </w:pPr>
      <w:r>
        <w:rPr>
          <w:rFonts w:ascii="Times New Roman" w:hAnsi="Times New Roman"/>
        </w:rPr>
        <w:t xml:space="preserve">Klinikinių </w:t>
      </w:r>
      <w:proofErr w:type="spellStart"/>
      <w:r>
        <w:rPr>
          <w:rFonts w:ascii="Times New Roman" w:hAnsi="Times New Roman"/>
        </w:rPr>
        <w:t>kvetiapino</w:t>
      </w:r>
      <w:proofErr w:type="spellEnd"/>
      <w:r>
        <w:rPr>
          <w:rFonts w:ascii="Times New Roman" w:hAnsi="Times New Roman"/>
        </w:rPr>
        <w:t xml:space="preserve"> tyrimų metu gauta pranešimų apie sunkią  </w:t>
      </w:r>
      <w:proofErr w:type="spellStart"/>
      <w:r>
        <w:rPr>
          <w:rFonts w:ascii="Times New Roman" w:hAnsi="Times New Roman"/>
        </w:rPr>
        <w:t>neutropeniją</w:t>
      </w:r>
      <w:proofErr w:type="spellEnd"/>
      <w:r>
        <w:rPr>
          <w:rFonts w:ascii="Times New Roman" w:hAnsi="Times New Roman"/>
        </w:rPr>
        <w:t xml:space="preserve"> (</w:t>
      </w:r>
      <w:proofErr w:type="spellStart"/>
      <w:r>
        <w:rPr>
          <w:rFonts w:ascii="Times New Roman" w:hAnsi="Times New Roman"/>
        </w:rPr>
        <w:t>neutrofilų</w:t>
      </w:r>
      <w:proofErr w:type="spellEnd"/>
      <w:r>
        <w:rPr>
          <w:rFonts w:ascii="Times New Roman" w:hAnsi="Times New Roman"/>
        </w:rPr>
        <w:t xml:space="preserve"> &lt; 0,5 x 10</w:t>
      </w:r>
      <w:r>
        <w:rPr>
          <w:rFonts w:ascii="Times New Roman" w:hAnsi="Times New Roman"/>
          <w:vertAlign w:val="superscript"/>
        </w:rPr>
        <w:t>9</w:t>
      </w:r>
      <w:r>
        <w:rPr>
          <w:rFonts w:ascii="Times New Roman" w:hAnsi="Times New Roman"/>
        </w:rPr>
        <w:t xml:space="preserve">/l). Dauguma sunkios </w:t>
      </w:r>
      <w:proofErr w:type="spellStart"/>
      <w:r>
        <w:rPr>
          <w:rFonts w:ascii="Times New Roman" w:hAnsi="Times New Roman"/>
        </w:rPr>
        <w:t>neutropenijos</w:t>
      </w:r>
      <w:proofErr w:type="spellEnd"/>
      <w:r>
        <w:rPr>
          <w:rFonts w:ascii="Times New Roman" w:hAnsi="Times New Roman"/>
        </w:rPr>
        <w:t xml:space="preserve"> atvejų atsirado per pirmuosius du gydymo mėnesius. Neabejotino ryšio su dozės dydžiu nebuvo. Vaistinį preparatą pateikus į rinką, gauta pranešimų apie mirties atvejus.</w:t>
      </w:r>
    </w:p>
    <w:p w14:paraId="4D754018" w14:textId="77777777" w:rsidR="00171499" w:rsidRDefault="00171499">
      <w:pPr>
        <w:tabs>
          <w:tab w:val="left" w:pos="567"/>
        </w:tabs>
        <w:spacing w:after="0" w:line="240" w:lineRule="auto"/>
        <w:rPr>
          <w:rFonts w:ascii="Times New Roman" w:hAnsi="Times New Roman"/>
        </w:rPr>
      </w:pPr>
    </w:p>
    <w:p w14:paraId="2628B243" w14:textId="77777777" w:rsidR="00171499" w:rsidRDefault="00085D04">
      <w:pPr>
        <w:tabs>
          <w:tab w:val="left" w:pos="567"/>
        </w:tabs>
        <w:spacing w:after="0" w:line="240" w:lineRule="auto"/>
      </w:pPr>
      <w:r>
        <w:rPr>
          <w:rFonts w:ascii="Times New Roman" w:hAnsi="Times New Roman"/>
        </w:rPr>
        <w:lastRenderedPageBreak/>
        <w:t xml:space="preserve">Galimi </w:t>
      </w:r>
      <w:proofErr w:type="spellStart"/>
      <w:r>
        <w:rPr>
          <w:rFonts w:ascii="Times New Roman" w:hAnsi="Times New Roman"/>
        </w:rPr>
        <w:t>neutropenijos</w:t>
      </w:r>
      <w:proofErr w:type="spellEnd"/>
      <w:r>
        <w:rPr>
          <w:rFonts w:ascii="Times New Roman" w:hAnsi="Times New Roman"/>
        </w:rPr>
        <w:t xml:space="preserve"> rizikos veiksniai yra mažas leukocitų kiekis prieš pradedant gydyti, vaistinių preparatų sukelta </w:t>
      </w:r>
      <w:proofErr w:type="spellStart"/>
      <w:r>
        <w:rPr>
          <w:rFonts w:ascii="Times New Roman" w:hAnsi="Times New Roman"/>
        </w:rPr>
        <w:t>neutropenija</w:t>
      </w:r>
      <w:proofErr w:type="spellEnd"/>
      <w:r>
        <w:rPr>
          <w:rFonts w:ascii="Times New Roman" w:hAnsi="Times New Roman"/>
        </w:rPr>
        <w:t xml:space="preserve"> anamnezėje, tačiau keli </w:t>
      </w:r>
      <w:proofErr w:type="spellStart"/>
      <w:r>
        <w:rPr>
          <w:rFonts w:ascii="Times New Roman" w:hAnsi="Times New Roman"/>
        </w:rPr>
        <w:t>neutropenijos</w:t>
      </w:r>
      <w:proofErr w:type="spellEnd"/>
      <w:r>
        <w:rPr>
          <w:rFonts w:ascii="Times New Roman" w:hAnsi="Times New Roman"/>
        </w:rPr>
        <w:t xml:space="preserve"> atvejai užfiksuoti ir jų nebuvus. Jeigu </w:t>
      </w:r>
      <w:proofErr w:type="spellStart"/>
      <w:r>
        <w:rPr>
          <w:rFonts w:ascii="Times New Roman" w:hAnsi="Times New Roman"/>
        </w:rPr>
        <w:t>neutrofilų</w:t>
      </w:r>
      <w:proofErr w:type="spellEnd"/>
      <w:r>
        <w:rPr>
          <w:rFonts w:ascii="Times New Roman" w:hAnsi="Times New Roman"/>
        </w:rPr>
        <w:t xml:space="preserve"> kiekis yra &lt; 1 x 10</w:t>
      </w:r>
      <w:r>
        <w:rPr>
          <w:rFonts w:ascii="Times New Roman" w:hAnsi="Times New Roman"/>
          <w:vertAlign w:val="superscript"/>
        </w:rPr>
        <w:t>9</w:t>
      </w:r>
      <w:r>
        <w:rPr>
          <w:rFonts w:ascii="Times New Roman" w:hAnsi="Times New Roman"/>
        </w:rPr>
        <w:t xml:space="preserve">/l, gydymą </w:t>
      </w:r>
      <w:proofErr w:type="spellStart"/>
      <w:r>
        <w:rPr>
          <w:rFonts w:ascii="Times New Roman" w:hAnsi="Times New Roman"/>
        </w:rPr>
        <w:t>kvetiapinu</w:t>
      </w:r>
      <w:proofErr w:type="spellEnd"/>
      <w:r>
        <w:rPr>
          <w:rFonts w:ascii="Times New Roman" w:hAnsi="Times New Roman"/>
        </w:rPr>
        <w:t xml:space="preserve"> reikia nutraukti, stebėti, ar neatsiranda infekcijos požymių ir simptomų, bei sekti </w:t>
      </w:r>
      <w:proofErr w:type="spellStart"/>
      <w:r>
        <w:rPr>
          <w:rFonts w:ascii="Times New Roman" w:hAnsi="Times New Roman"/>
        </w:rPr>
        <w:t>neutrofilų</w:t>
      </w:r>
      <w:proofErr w:type="spellEnd"/>
      <w:r>
        <w:rPr>
          <w:rFonts w:ascii="Times New Roman" w:hAnsi="Times New Roman"/>
        </w:rPr>
        <w:t xml:space="preserve"> kiekį tol, kol jis tampa didesnis kaip 1,5 x 10</w:t>
      </w:r>
      <w:r>
        <w:rPr>
          <w:rFonts w:ascii="Times New Roman" w:hAnsi="Times New Roman"/>
          <w:vertAlign w:val="superscript"/>
        </w:rPr>
        <w:t>9</w:t>
      </w:r>
      <w:r>
        <w:rPr>
          <w:rFonts w:ascii="Times New Roman" w:hAnsi="Times New Roman"/>
        </w:rPr>
        <w:t>/l (žr. 5.1 skyrių).</w:t>
      </w:r>
    </w:p>
    <w:p w14:paraId="024B6A24" w14:textId="77777777" w:rsidR="00171499" w:rsidRDefault="00171499">
      <w:pPr>
        <w:tabs>
          <w:tab w:val="left" w:pos="567"/>
        </w:tabs>
        <w:spacing w:after="0" w:line="240" w:lineRule="auto"/>
        <w:rPr>
          <w:rFonts w:ascii="Times New Roman" w:hAnsi="Times New Roman"/>
        </w:rPr>
      </w:pPr>
    </w:p>
    <w:p w14:paraId="2233AA97" w14:textId="77777777" w:rsidR="00171499" w:rsidRDefault="00085D04">
      <w:pPr>
        <w:spacing w:after="0" w:line="240" w:lineRule="auto"/>
      </w:pPr>
      <w:r>
        <w:rPr>
          <w:rFonts w:ascii="Times New Roman" w:hAnsi="Times New Roman"/>
        </w:rPr>
        <w:t xml:space="preserve">Į </w:t>
      </w:r>
      <w:proofErr w:type="spellStart"/>
      <w:r>
        <w:rPr>
          <w:rFonts w:ascii="Times New Roman" w:hAnsi="Times New Roman"/>
        </w:rPr>
        <w:t>neutropenijos</w:t>
      </w:r>
      <w:proofErr w:type="spellEnd"/>
      <w:r>
        <w:rPr>
          <w:rFonts w:ascii="Times New Roman" w:hAnsi="Times New Roman"/>
        </w:rPr>
        <w:t xml:space="preserve"> galimybę reikia atsižvelgti, jeigu pasireiškia infekcija, ypač kai nėra aiškių jos rizikos veiksnių, arba kai be aiškios priežasties prasideda karščiavimas. </w:t>
      </w:r>
      <w:proofErr w:type="spellStart"/>
      <w:r>
        <w:rPr>
          <w:rFonts w:ascii="Times New Roman" w:hAnsi="Times New Roman"/>
        </w:rPr>
        <w:t>Neutropeniją</w:t>
      </w:r>
      <w:proofErr w:type="spellEnd"/>
      <w:r>
        <w:rPr>
          <w:rFonts w:ascii="Times New Roman" w:hAnsi="Times New Roman"/>
        </w:rPr>
        <w:t xml:space="preserve"> reikia gydyti pagal klinikinį poreikį.</w:t>
      </w:r>
    </w:p>
    <w:p w14:paraId="33242F96" w14:textId="77777777" w:rsidR="00171499" w:rsidRDefault="00171499">
      <w:pPr>
        <w:tabs>
          <w:tab w:val="left" w:pos="567"/>
        </w:tabs>
        <w:spacing w:after="0" w:line="240" w:lineRule="auto"/>
        <w:rPr>
          <w:rFonts w:ascii="Times New Roman" w:hAnsi="Times New Roman"/>
        </w:rPr>
      </w:pPr>
    </w:p>
    <w:p w14:paraId="0E4257F9" w14:textId="77777777" w:rsidR="00171499" w:rsidRDefault="00085D04">
      <w:pPr>
        <w:spacing w:after="0" w:line="240" w:lineRule="auto"/>
      </w:pPr>
      <w:r>
        <w:rPr>
          <w:rFonts w:ascii="Times New Roman" w:hAnsi="Times New Roman"/>
        </w:rPr>
        <w:t xml:space="preserve">Pacientus reikia perspėti, kad nedelsdami praneštų, jeigu vartojant </w:t>
      </w:r>
      <w:proofErr w:type="spellStart"/>
      <w:r>
        <w:rPr>
          <w:rFonts w:ascii="Times New Roman" w:hAnsi="Times New Roman"/>
        </w:rPr>
        <w:t>kvetiapino</w:t>
      </w:r>
      <w:proofErr w:type="spellEnd"/>
      <w:r>
        <w:t xml:space="preserve"> </w:t>
      </w:r>
      <w:r>
        <w:rPr>
          <w:rFonts w:ascii="Times New Roman" w:hAnsi="Times New Roman"/>
        </w:rPr>
        <w:t xml:space="preserve"> pasireikštų </w:t>
      </w:r>
      <w:proofErr w:type="spellStart"/>
      <w:r>
        <w:rPr>
          <w:rFonts w:ascii="Times New Roman" w:hAnsi="Times New Roman"/>
        </w:rPr>
        <w:t>agranulocitozei</w:t>
      </w:r>
      <w:proofErr w:type="spellEnd"/>
      <w:r>
        <w:rPr>
          <w:rFonts w:ascii="Times New Roman" w:hAnsi="Times New Roman"/>
        </w:rPr>
        <w:t xml:space="preserve"> ar infekcijai būdingų požymių arba simptomų (pvz., karščiavimas, silpnumas, letargija arba </w:t>
      </w:r>
      <w:proofErr w:type="spellStart"/>
      <w:r>
        <w:rPr>
          <w:rFonts w:ascii="Times New Roman" w:hAnsi="Times New Roman"/>
        </w:rPr>
        <w:t>faringitas</w:t>
      </w:r>
      <w:proofErr w:type="spellEnd"/>
      <w:r>
        <w:rPr>
          <w:rFonts w:ascii="Times New Roman" w:hAnsi="Times New Roman"/>
        </w:rPr>
        <w:t xml:space="preserve">). Tokiems pacientams reikia nedelsiant ištirti leukocitų ir absoliutų </w:t>
      </w:r>
      <w:proofErr w:type="spellStart"/>
      <w:r>
        <w:rPr>
          <w:rFonts w:ascii="Times New Roman" w:hAnsi="Times New Roman"/>
        </w:rPr>
        <w:t>neutrofilų</w:t>
      </w:r>
      <w:proofErr w:type="spellEnd"/>
      <w:r>
        <w:rPr>
          <w:rFonts w:ascii="Times New Roman" w:hAnsi="Times New Roman"/>
        </w:rPr>
        <w:t xml:space="preserve"> skaičių, ypač jei aiškios infekcijos priežasties nėra.</w:t>
      </w:r>
    </w:p>
    <w:p w14:paraId="2235B411" w14:textId="77777777" w:rsidR="00171499" w:rsidRDefault="00171499">
      <w:pPr>
        <w:tabs>
          <w:tab w:val="left" w:pos="567"/>
        </w:tabs>
        <w:spacing w:after="0" w:line="240" w:lineRule="auto"/>
      </w:pPr>
    </w:p>
    <w:p w14:paraId="0149A408" w14:textId="77777777" w:rsidR="00171499" w:rsidRDefault="00085D04">
      <w:pPr>
        <w:widowControl w:val="0"/>
      </w:pPr>
      <w:proofErr w:type="spellStart"/>
      <w:r>
        <w:rPr>
          <w:rFonts w:ascii="Times New Roman" w:hAnsi="Times New Roman"/>
          <w:i/>
          <w:u w:val="single"/>
        </w:rPr>
        <w:t>Anticholinerginis</w:t>
      </w:r>
      <w:proofErr w:type="spellEnd"/>
      <w:r>
        <w:rPr>
          <w:rFonts w:ascii="Times New Roman" w:hAnsi="Times New Roman"/>
          <w:i/>
          <w:u w:val="single"/>
        </w:rPr>
        <w:t xml:space="preserve"> (</w:t>
      </w:r>
      <w:proofErr w:type="spellStart"/>
      <w:r>
        <w:rPr>
          <w:rFonts w:ascii="Times New Roman" w:hAnsi="Times New Roman"/>
          <w:i/>
          <w:u w:val="single"/>
        </w:rPr>
        <w:t>muskarininis</w:t>
      </w:r>
      <w:proofErr w:type="spellEnd"/>
      <w:r>
        <w:rPr>
          <w:rFonts w:ascii="Times New Roman" w:hAnsi="Times New Roman"/>
          <w:i/>
          <w:u w:val="single"/>
        </w:rPr>
        <w:t>) poveikis</w:t>
      </w:r>
    </w:p>
    <w:p w14:paraId="01266EB3" w14:textId="77777777" w:rsidR="00171499" w:rsidRDefault="00085D04">
      <w:pPr>
        <w:tabs>
          <w:tab w:val="left" w:pos="567"/>
        </w:tabs>
        <w:spacing w:after="0" w:line="240" w:lineRule="auto"/>
      </w:pPr>
      <w:proofErr w:type="spellStart"/>
      <w:r>
        <w:rPr>
          <w:rFonts w:ascii="Times New Roman" w:hAnsi="Times New Roman"/>
        </w:rPr>
        <w:t>Kvetiapino</w:t>
      </w:r>
      <w:proofErr w:type="spellEnd"/>
      <w:r>
        <w:rPr>
          <w:rFonts w:ascii="Times New Roman" w:hAnsi="Times New Roman"/>
        </w:rPr>
        <w:t xml:space="preserve"> aktyvus metabolitas </w:t>
      </w:r>
      <w:proofErr w:type="spellStart"/>
      <w:r>
        <w:rPr>
          <w:rFonts w:ascii="Times New Roman" w:hAnsi="Times New Roman"/>
        </w:rPr>
        <w:t>norkvetiapinas</w:t>
      </w:r>
      <w:proofErr w:type="spellEnd"/>
      <w:r>
        <w:rPr>
          <w:rFonts w:ascii="Times New Roman" w:hAnsi="Times New Roman"/>
        </w:rPr>
        <w:t xml:space="preserve"> turi vidutinį ar stiprų </w:t>
      </w:r>
      <w:proofErr w:type="spellStart"/>
      <w:r>
        <w:rPr>
          <w:rFonts w:ascii="Times New Roman" w:hAnsi="Times New Roman"/>
        </w:rPr>
        <w:t>afinitetą</w:t>
      </w:r>
      <w:proofErr w:type="spellEnd"/>
      <w:r>
        <w:rPr>
          <w:rFonts w:ascii="Times New Roman" w:hAnsi="Times New Roman"/>
        </w:rPr>
        <w:t xml:space="preserve"> kelių porūšių </w:t>
      </w:r>
      <w:proofErr w:type="spellStart"/>
      <w:r>
        <w:rPr>
          <w:rFonts w:ascii="Times New Roman" w:hAnsi="Times New Roman"/>
        </w:rPr>
        <w:t>muskarino</w:t>
      </w:r>
      <w:proofErr w:type="spellEnd"/>
      <w:r>
        <w:rPr>
          <w:rFonts w:ascii="Times New Roman" w:hAnsi="Times New Roman"/>
        </w:rPr>
        <w:t xml:space="preserve"> receptoriams. Tai įtakoja NRV, susijusių su </w:t>
      </w:r>
      <w:proofErr w:type="spellStart"/>
      <w:r>
        <w:rPr>
          <w:rFonts w:ascii="Times New Roman" w:hAnsi="Times New Roman"/>
        </w:rPr>
        <w:t>anticholinerginiu</w:t>
      </w:r>
      <w:proofErr w:type="spellEnd"/>
      <w:r>
        <w:rPr>
          <w:rFonts w:ascii="Times New Roman" w:hAnsi="Times New Roman"/>
        </w:rPr>
        <w:t xml:space="preserve"> poveikiu, pasireiškimą vartojant </w:t>
      </w:r>
      <w:proofErr w:type="spellStart"/>
      <w:r>
        <w:rPr>
          <w:rFonts w:ascii="Times New Roman" w:hAnsi="Times New Roman"/>
        </w:rPr>
        <w:t>kvetiapiną</w:t>
      </w:r>
      <w:proofErr w:type="spellEnd"/>
      <w:r>
        <w:rPr>
          <w:rFonts w:ascii="Times New Roman" w:hAnsi="Times New Roman"/>
        </w:rPr>
        <w:t xml:space="preserve"> rekomenduojamomis dozėmis, kartu su kitais </w:t>
      </w:r>
      <w:proofErr w:type="spellStart"/>
      <w:r>
        <w:rPr>
          <w:rFonts w:ascii="Times New Roman" w:hAnsi="Times New Roman"/>
        </w:rPr>
        <w:t>anticholinerginiais</w:t>
      </w:r>
      <w:proofErr w:type="spellEnd"/>
      <w:r>
        <w:rPr>
          <w:rFonts w:ascii="Times New Roman" w:hAnsi="Times New Roman"/>
        </w:rPr>
        <w:t xml:space="preserve"> vaistiniais preparatais arba jo perdozavus.  </w:t>
      </w:r>
      <w:proofErr w:type="spellStart"/>
      <w:r>
        <w:rPr>
          <w:rFonts w:ascii="Times New Roman" w:hAnsi="Times New Roman"/>
        </w:rPr>
        <w:t>Kvetiapino</w:t>
      </w:r>
      <w:proofErr w:type="spellEnd"/>
      <w:r>
        <w:rPr>
          <w:rFonts w:ascii="Times New Roman" w:hAnsi="Times New Roman"/>
        </w:rPr>
        <w:t xml:space="preserve"> reikia atsargiai skirti kartu su vaistiniais preparatais, kurie pasižymi </w:t>
      </w:r>
      <w:proofErr w:type="spellStart"/>
      <w:r>
        <w:rPr>
          <w:rFonts w:ascii="Times New Roman" w:hAnsi="Times New Roman"/>
        </w:rPr>
        <w:t>anticholinerginiu</w:t>
      </w:r>
      <w:proofErr w:type="spellEnd"/>
      <w:r>
        <w:rPr>
          <w:rFonts w:ascii="Times New Roman" w:hAnsi="Times New Roman"/>
        </w:rPr>
        <w:t xml:space="preserve"> (</w:t>
      </w:r>
      <w:proofErr w:type="spellStart"/>
      <w:r>
        <w:rPr>
          <w:rFonts w:ascii="Times New Roman" w:hAnsi="Times New Roman"/>
        </w:rPr>
        <w:t>muskarininiu</w:t>
      </w:r>
      <w:proofErr w:type="spellEnd"/>
      <w:r>
        <w:rPr>
          <w:rFonts w:ascii="Times New Roman" w:hAnsi="Times New Roman"/>
        </w:rPr>
        <w:t xml:space="preserve">) poveikiu. </w:t>
      </w:r>
      <w:proofErr w:type="spellStart"/>
      <w:r>
        <w:rPr>
          <w:rFonts w:ascii="Times New Roman" w:hAnsi="Times New Roman"/>
        </w:rPr>
        <w:t>Kvetiapino</w:t>
      </w:r>
      <w:proofErr w:type="spellEnd"/>
      <w:r>
        <w:rPr>
          <w:rFonts w:ascii="Times New Roman" w:hAnsi="Times New Roman"/>
        </w:rPr>
        <w:t xml:space="preserve"> reikia atsargiai vartoti pacientams, kuriems šiuo metu diagnozuotas arba anksčiau buvo šlapimo susilaikymas, kliniškai reikšminga prostatos hipertrofija, žarnų obstrukcija arba panašios būklės, padidėjęs akispūdis arba uždaro kampo glaukoma (žr. 4.5, 4.8, 4.9 ir 5.1 skyrius).</w:t>
      </w:r>
    </w:p>
    <w:p w14:paraId="3A716773" w14:textId="77777777" w:rsidR="00171499" w:rsidRDefault="00171499">
      <w:pPr>
        <w:tabs>
          <w:tab w:val="left" w:pos="567"/>
        </w:tabs>
        <w:spacing w:after="0" w:line="240" w:lineRule="auto"/>
        <w:rPr>
          <w:rFonts w:ascii="Times New Roman" w:hAnsi="Times New Roman"/>
        </w:rPr>
      </w:pPr>
    </w:p>
    <w:p w14:paraId="2B9A8260" w14:textId="77777777" w:rsidR="00171499" w:rsidRDefault="00085D04">
      <w:pPr>
        <w:tabs>
          <w:tab w:val="left" w:pos="567"/>
        </w:tabs>
        <w:spacing w:after="0" w:line="240" w:lineRule="auto"/>
      </w:pPr>
      <w:r>
        <w:rPr>
          <w:rFonts w:ascii="Times New Roman" w:hAnsi="Times New Roman"/>
          <w:i/>
          <w:u w:val="single"/>
        </w:rPr>
        <w:t>Sąveika</w:t>
      </w:r>
    </w:p>
    <w:p w14:paraId="61887510" w14:textId="77777777" w:rsidR="00171499" w:rsidRDefault="00085D04">
      <w:pPr>
        <w:tabs>
          <w:tab w:val="left" w:pos="567"/>
        </w:tabs>
        <w:spacing w:after="0" w:line="240" w:lineRule="auto"/>
      </w:pPr>
      <w:r>
        <w:rPr>
          <w:rFonts w:ascii="Times New Roman" w:hAnsi="Times New Roman"/>
        </w:rPr>
        <w:t>Žr. 4.5 skyrių.</w:t>
      </w:r>
    </w:p>
    <w:p w14:paraId="4AFFDEFF" w14:textId="77777777" w:rsidR="00171499" w:rsidRDefault="00171499">
      <w:pPr>
        <w:tabs>
          <w:tab w:val="left" w:pos="567"/>
        </w:tabs>
        <w:spacing w:after="0" w:line="240" w:lineRule="auto"/>
        <w:rPr>
          <w:rFonts w:ascii="Times New Roman" w:hAnsi="Times New Roman"/>
        </w:rPr>
      </w:pPr>
    </w:p>
    <w:p w14:paraId="551AC3F6" w14:textId="77777777" w:rsidR="00171499" w:rsidRDefault="00085D04">
      <w:pPr>
        <w:tabs>
          <w:tab w:val="left" w:pos="567"/>
        </w:tabs>
        <w:spacing w:after="0" w:line="260" w:lineRule="exact"/>
      </w:pPr>
      <w:proofErr w:type="spellStart"/>
      <w:r>
        <w:rPr>
          <w:rFonts w:ascii="Times New Roman" w:hAnsi="Times New Roman"/>
        </w:rPr>
        <w:t>Kvetiapiną</w:t>
      </w:r>
      <w:proofErr w:type="spellEnd"/>
      <w:r>
        <w:rPr>
          <w:rFonts w:ascii="Times New Roman" w:hAnsi="Times New Roman"/>
        </w:rPr>
        <w:t xml:space="preserve"> derinant su stipraus poveikio kepenų fermentų </w:t>
      </w:r>
      <w:proofErr w:type="spellStart"/>
      <w:r>
        <w:rPr>
          <w:rFonts w:ascii="Times New Roman" w:hAnsi="Times New Roman"/>
        </w:rPr>
        <w:t>induktoriais</w:t>
      </w:r>
      <w:proofErr w:type="spellEnd"/>
      <w:r>
        <w:rPr>
          <w:rFonts w:ascii="Times New Roman" w:hAnsi="Times New Roman"/>
        </w:rPr>
        <w:t xml:space="preserve">, pvz., </w:t>
      </w:r>
      <w:proofErr w:type="spellStart"/>
      <w:r>
        <w:rPr>
          <w:rFonts w:ascii="Times New Roman" w:hAnsi="Times New Roman"/>
        </w:rPr>
        <w:t>karbamazepinu</w:t>
      </w:r>
      <w:proofErr w:type="spellEnd"/>
      <w:r>
        <w:rPr>
          <w:rFonts w:ascii="Times New Roman" w:hAnsi="Times New Roman"/>
        </w:rPr>
        <w:t xml:space="preserve"> ar </w:t>
      </w:r>
      <w:proofErr w:type="spellStart"/>
      <w:r>
        <w:rPr>
          <w:rFonts w:ascii="Times New Roman" w:hAnsi="Times New Roman"/>
        </w:rPr>
        <w:t>fenitoinu</w:t>
      </w:r>
      <w:proofErr w:type="spellEnd"/>
      <w:r>
        <w:rPr>
          <w:rFonts w:ascii="Times New Roman" w:hAnsi="Times New Roman"/>
        </w:rPr>
        <w:t xml:space="preserve">, gerokai sumažėja </w:t>
      </w:r>
      <w:proofErr w:type="spellStart"/>
      <w:r>
        <w:rPr>
          <w:rFonts w:ascii="Times New Roman" w:hAnsi="Times New Roman"/>
        </w:rPr>
        <w:t>kvetiapino</w:t>
      </w:r>
      <w:proofErr w:type="spellEnd"/>
      <w:r>
        <w:rPr>
          <w:rFonts w:ascii="Times New Roman" w:hAnsi="Times New Roman"/>
        </w:rPr>
        <w:t xml:space="preserve"> koncentracija kraujo plazmoje ir dėl to galima įtaka jo poveikiui. Kepenų fermentų </w:t>
      </w:r>
      <w:proofErr w:type="spellStart"/>
      <w:r>
        <w:rPr>
          <w:rFonts w:ascii="Times New Roman" w:hAnsi="Times New Roman"/>
        </w:rPr>
        <w:t>induktorius</w:t>
      </w:r>
      <w:proofErr w:type="spellEnd"/>
      <w:r>
        <w:rPr>
          <w:rFonts w:ascii="Times New Roman" w:hAnsi="Times New Roman"/>
        </w:rPr>
        <w:t xml:space="preserve"> vartojantiems pacientams </w:t>
      </w:r>
      <w:proofErr w:type="spellStart"/>
      <w:r>
        <w:rPr>
          <w:rFonts w:ascii="Times New Roman" w:hAnsi="Times New Roman"/>
        </w:rPr>
        <w:t>kvetiapino</w:t>
      </w:r>
      <w:proofErr w:type="spellEnd"/>
      <w:r>
        <w:rPr>
          <w:rFonts w:ascii="Times New Roman" w:hAnsi="Times New Roman"/>
        </w:rPr>
        <w:t xml:space="preserve"> skiriama tik tuomet, kai, gydytojo nuomone, šio vaistinio preparato nauda viršija riziką, kylančią nutraukus kepenų fermentų </w:t>
      </w:r>
      <w:proofErr w:type="spellStart"/>
      <w:r>
        <w:rPr>
          <w:rFonts w:ascii="Times New Roman" w:hAnsi="Times New Roman"/>
        </w:rPr>
        <w:t>induktoriaus</w:t>
      </w:r>
      <w:proofErr w:type="spellEnd"/>
      <w:r>
        <w:rPr>
          <w:rFonts w:ascii="Times New Roman" w:hAnsi="Times New Roman"/>
        </w:rPr>
        <w:t xml:space="preserve"> vartojimą. Svarbu, kad kepenų </w:t>
      </w:r>
      <w:proofErr w:type="spellStart"/>
      <w:r>
        <w:rPr>
          <w:rFonts w:ascii="Times New Roman" w:hAnsi="Times New Roman"/>
        </w:rPr>
        <w:t>induktoriaus</w:t>
      </w:r>
      <w:proofErr w:type="spellEnd"/>
      <w:r>
        <w:rPr>
          <w:rFonts w:ascii="Times New Roman" w:hAnsi="Times New Roman"/>
        </w:rPr>
        <w:t xml:space="preserve"> dozė būtų keičiama tik palaipsniui, o prireikus jis būtų pakeistas kepenų fermentų neindukuojančiu vaistiniu preparatu (pvz., natrio </w:t>
      </w:r>
      <w:proofErr w:type="spellStart"/>
      <w:r>
        <w:rPr>
          <w:rFonts w:ascii="Times New Roman" w:hAnsi="Times New Roman"/>
        </w:rPr>
        <w:t>valproatu</w:t>
      </w:r>
      <w:proofErr w:type="spellEnd"/>
      <w:r>
        <w:rPr>
          <w:rFonts w:ascii="Times New Roman" w:hAnsi="Times New Roman"/>
        </w:rPr>
        <w:t>).</w:t>
      </w:r>
    </w:p>
    <w:p w14:paraId="7EDCA0B6" w14:textId="77777777" w:rsidR="00171499" w:rsidRDefault="00171499">
      <w:pPr>
        <w:tabs>
          <w:tab w:val="left" w:pos="567"/>
        </w:tabs>
        <w:spacing w:after="0" w:line="240" w:lineRule="auto"/>
        <w:rPr>
          <w:rFonts w:ascii="Times New Roman" w:hAnsi="Times New Roman"/>
        </w:rPr>
      </w:pPr>
    </w:p>
    <w:p w14:paraId="710E58FB" w14:textId="77777777" w:rsidR="00171499" w:rsidRDefault="00085D04">
      <w:pPr>
        <w:tabs>
          <w:tab w:val="left" w:pos="567"/>
        </w:tabs>
        <w:spacing w:after="0" w:line="260" w:lineRule="exact"/>
      </w:pPr>
      <w:r>
        <w:rPr>
          <w:rFonts w:ascii="Times New Roman" w:hAnsi="Times New Roman"/>
          <w:i/>
          <w:u w:val="single"/>
        </w:rPr>
        <w:t>Svoris</w:t>
      </w:r>
    </w:p>
    <w:p w14:paraId="4E78808E" w14:textId="77777777" w:rsidR="00171499" w:rsidRDefault="00085D04">
      <w:pPr>
        <w:spacing w:after="0" w:line="240" w:lineRule="auto"/>
      </w:pPr>
      <w:r>
        <w:rPr>
          <w:rFonts w:ascii="Times New Roman" w:hAnsi="Times New Roman"/>
        </w:rPr>
        <w:t xml:space="preserve">Gauta pranešimų apie </w:t>
      </w:r>
      <w:proofErr w:type="spellStart"/>
      <w:r>
        <w:rPr>
          <w:rFonts w:ascii="Times New Roman" w:hAnsi="Times New Roman"/>
        </w:rPr>
        <w:t>kvetiapiną</w:t>
      </w:r>
      <w:proofErr w:type="spellEnd"/>
      <w:r>
        <w:rPr>
          <w:rFonts w:ascii="Times New Roman" w:hAnsi="Times New Roman"/>
        </w:rPr>
        <w:t xml:space="preserve"> vartojančių pacientų svorio prieaugį. Svorį reikia kontroliuoti ir koreguoti tinkamomis klinikinėmis priemonėmis atsižvelgiant į vaistinių preparatų nuo psichozės vartojimo rekomendacijas (žr. 4.8 ir 5.1 skyrius).</w:t>
      </w:r>
    </w:p>
    <w:p w14:paraId="7FE8ACA9" w14:textId="77777777" w:rsidR="00171499" w:rsidRDefault="00171499">
      <w:pPr>
        <w:tabs>
          <w:tab w:val="left" w:pos="567"/>
        </w:tabs>
        <w:spacing w:after="0" w:line="240" w:lineRule="auto"/>
        <w:rPr>
          <w:rFonts w:ascii="Times New Roman" w:hAnsi="Times New Roman"/>
        </w:rPr>
      </w:pPr>
    </w:p>
    <w:p w14:paraId="1C34D0E0" w14:textId="77777777" w:rsidR="00171499" w:rsidRDefault="00085D04">
      <w:pPr>
        <w:tabs>
          <w:tab w:val="left" w:pos="567"/>
        </w:tabs>
        <w:spacing w:after="0" w:line="240" w:lineRule="auto"/>
      </w:pPr>
      <w:r>
        <w:rPr>
          <w:rFonts w:ascii="Times New Roman" w:hAnsi="Times New Roman"/>
          <w:i/>
          <w:u w:val="single"/>
        </w:rPr>
        <w:t>Hiperglikemija</w:t>
      </w:r>
    </w:p>
    <w:p w14:paraId="313DD00E" w14:textId="77777777" w:rsidR="00171499" w:rsidRDefault="00085D04">
      <w:pPr>
        <w:spacing w:after="0" w:line="240" w:lineRule="auto"/>
      </w:pPr>
      <w:r>
        <w:rPr>
          <w:rFonts w:ascii="Times New Roman" w:hAnsi="Times New Roman"/>
        </w:rPr>
        <w:t xml:space="preserve">Aprašyta retų atvejų, kai, vartojant </w:t>
      </w:r>
      <w:proofErr w:type="spellStart"/>
      <w:r>
        <w:rPr>
          <w:rFonts w:ascii="Times New Roman" w:hAnsi="Times New Roman"/>
        </w:rPr>
        <w:t>kvetiapino</w:t>
      </w:r>
      <w:proofErr w:type="spellEnd"/>
      <w:r>
        <w:rPr>
          <w:rFonts w:ascii="Times New Roman" w:hAnsi="Times New Roman"/>
        </w:rPr>
        <w:t xml:space="preserve">, pasireiškė hiperglikemija ir (arba) pasireiškė ar pasunkėjo cukrinis diabetas (buvo net atvejų, kai pasireiškė </w:t>
      </w:r>
      <w:proofErr w:type="spellStart"/>
      <w:r>
        <w:rPr>
          <w:rFonts w:ascii="Times New Roman" w:hAnsi="Times New Roman"/>
        </w:rPr>
        <w:t>ketoacidozė</w:t>
      </w:r>
      <w:proofErr w:type="spellEnd"/>
      <w:r>
        <w:rPr>
          <w:rFonts w:ascii="Times New Roman" w:hAnsi="Times New Roman"/>
        </w:rPr>
        <w:t xml:space="preserve"> ar koma ir ištiko mirtis, žr. 4.8 skyrių). Kai kuriais atvejais prieš tai buvo gautas pranešimas apie svorio prieaugį (tai gali būti rizikos veiksnys). Pacientui rekomenduojamas atitinkamas klinikinis stebėjimas, atsižvelgiant į vaistinių preparatų nuo psichozės vartojimo rekomendacijas. Vaistinius preparatus nuo psichozės, įskaitant </w:t>
      </w:r>
      <w:proofErr w:type="spellStart"/>
      <w:r>
        <w:rPr>
          <w:rFonts w:ascii="Times New Roman" w:hAnsi="Times New Roman"/>
        </w:rPr>
        <w:t>kvetiapiną</w:t>
      </w:r>
      <w:proofErr w:type="spellEnd"/>
      <w:r>
        <w:rPr>
          <w:rFonts w:ascii="Times New Roman" w:hAnsi="Times New Roman"/>
        </w:rPr>
        <w:t>, vartojančius pacientus reikia stebėti dėl galimų hiperglikemijos požymių ir simptomų (</w:t>
      </w:r>
      <w:proofErr w:type="spellStart"/>
      <w:r>
        <w:rPr>
          <w:rFonts w:ascii="Times New Roman" w:hAnsi="Times New Roman"/>
        </w:rPr>
        <w:t>polidipsijos</w:t>
      </w:r>
      <w:proofErr w:type="spellEnd"/>
      <w:r>
        <w:rPr>
          <w:rFonts w:ascii="Times New Roman" w:hAnsi="Times New Roman"/>
        </w:rPr>
        <w:t xml:space="preserve">, </w:t>
      </w:r>
      <w:proofErr w:type="spellStart"/>
      <w:r>
        <w:rPr>
          <w:rFonts w:ascii="Times New Roman" w:hAnsi="Times New Roman"/>
        </w:rPr>
        <w:t>poliurijos</w:t>
      </w:r>
      <w:proofErr w:type="spellEnd"/>
      <w:r>
        <w:rPr>
          <w:rFonts w:ascii="Times New Roman" w:hAnsi="Times New Roman"/>
        </w:rPr>
        <w:t xml:space="preserve">, </w:t>
      </w:r>
      <w:proofErr w:type="spellStart"/>
      <w:r>
        <w:rPr>
          <w:rFonts w:ascii="Times New Roman" w:hAnsi="Times New Roman"/>
        </w:rPr>
        <w:t>polifagijos</w:t>
      </w:r>
      <w:proofErr w:type="spellEnd"/>
      <w:r>
        <w:rPr>
          <w:rFonts w:ascii="Times New Roman" w:hAnsi="Times New Roman"/>
        </w:rPr>
        <w:t xml:space="preserve"> ir silpnumo). Jei pacientas serga cukriniu diabetu arba yra šios ligos rizikos veiksnių, tai reikia reguliariai tikrinti, ar nepablogėjo gliukozės koncentracijos kraujyje reguliavimas. Be to, pacientą reikia reguliariai sverti.</w:t>
      </w:r>
    </w:p>
    <w:p w14:paraId="2B638925" w14:textId="77777777" w:rsidR="00171499" w:rsidRDefault="00171499">
      <w:pPr>
        <w:tabs>
          <w:tab w:val="left" w:pos="567"/>
        </w:tabs>
        <w:spacing w:after="0" w:line="240" w:lineRule="auto"/>
        <w:rPr>
          <w:rFonts w:ascii="Times New Roman" w:hAnsi="Times New Roman"/>
        </w:rPr>
      </w:pPr>
    </w:p>
    <w:p w14:paraId="2491250A" w14:textId="77777777" w:rsidR="00171499" w:rsidRDefault="00085D04">
      <w:pPr>
        <w:tabs>
          <w:tab w:val="left" w:pos="567"/>
        </w:tabs>
        <w:spacing w:after="0" w:line="240" w:lineRule="auto"/>
      </w:pPr>
      <w:r>
        <w:rPr>
          <w:rFonts w:ascii="Times New Roman" w:hAnsi="Times New Roman"/>
          <w:i/>
          <w:u w:val="single"/>
        </w:rPr>
        <w:t>Lipidai</w:t>
      </w:r>
    </w:p>
    <w:p w14:paraId="6F46A6E1" w14:textId="77777777" w:rsidR="00171499" w:rsidRDefault="00085D04">
      <w:pPr>
        <w:spacing w:after="0" w:line="240" w:lineRule="auto"/>
      </w:pPr>
      <w:proofErr w:type="spellStart"/>
      <w:r>
        <w:rPr>
          <w:rFonts w:ascii="Times New Roman" w:hAnsi="Times New Roman"/>
        </w:rPr>
        <w:lastRenderedPageBreak/>
        <w:t>Kvetiapino</w:t>
      </w:r>
      <w:proofErr w:type="spellEnd"/>
      <w:r>
        <w:rPr>
          <w:rFonts w:ascii="Times New Roman" w:hAnsi="Times New Roman"/>
        </w:rPr>
        <w:t xml:space="preserve"> klinikinių tyrimų metu pastebėta trigliceridų, mažo tankio lipoproteinų  ir bendro cholesterolio koncentracijos padidėjimo bei didelio tankio lipoproteinų koncentracijos sumažėjimo atvejų (žr. 4.8 skyrių). Lipidų koncentracijos pokyčius reikia koreguoti įprastiniais gydymo metodais.</w:t>
      </w:r>
    </w:p>
    <w:p w14:paraId="047CF310" w14:textId="77777777" w:rsidR="00171499" w:rsidRDefault="00171499">
      <w:pPr>
        <w:tabs>
          <w:tab w:val="left" w:pos="567"/>
        </w:tabs>
        <w:spacing w:after="0" w:line="240" w:lineRule="auto"/>
        <w:rPr>
          <w:rFonts w:ascii="Times New Roman" w:hAnsi="Times New Roman"/>
        </w:rPr>
      </w:pPr>
    </w:p>
    <w:p w14:paraId="488560E3" w14:textId="77777777" w:rsidR="00171499" w:rsidRDefault="00085D04">
      <w:pPr>
        <w:tabs>
          <w:tab w:val="left" w:pos="567"/>
        </w:tabs>
        <w:spacing w:after="0" w:line="240" w:lineRule="auto"/>
      </w:pPr>
      <w:r>
        <w:rPr>
          <w:rFonts w:ascii="Times New Roman" w:hAnsi="Times New Roman"/>
          <w:i/>
          <w:u w:val="single"/>
        </w:rPr>
        <w:t>QT intervalo pailgėjimas</w:t>
      </w:r>
    </w:p>
    <w:p w14:paraId="3FE2C785" w14:textId="77777777" w:rsidR="00171499" w:rsidRDefault="00085D04">
      <w:pPr>
        <w:tabs>
          <w:tab w:val="left" w:pos="567"/>
        </w:tabs>
        <w:spacing w:after="0" w:line="260" w:lineRule="exact"/>
      </w:pPr>
      <w:r>
        <w:rPr>
          <w:rFonts w:ascii="Times New Roman" w:hAnsi="Times New Roman"/>
        </w:rPr>
        <w:t xml:space="preserve">Klinikinių tyrimų metu ir vartojant </w:t>
      </w:r>
      <w:proofErr w:type="spellStart"/>
      <w:r>
        <w:rPr>
          <w:rFonts w:ascii="Times New Roman" w:hAnsi="Times New Roman"/>
        </w:rPr>
        <w:t>kvetiapino</w:t>
      </w:r>
      <w:proofErr w:type="spellEnd"/>
      <w:r>
        <w:rPr>
          <w:rFonts w:ascii="Times New Roman" w:hAnsi="Times New Roman"/>
        </w:rPr>
        <w:t xml:space="preserve"> pagal PCS, ryšio tarp </w:t>
      </w:r>
      <w:proofErr w:type="spellStart"/>
      <w:r>
        <w:rPr>
          <w:rFonts w:ascii="Times New Roman" w:hAnsi="Times New Roman"/>
        </w:rPr>
        <w:t>kvetiapino</w:t>
      </w:r>
      <w:proofErr w:type="spellEnd"/>
      <w:r>
        <w:rPr>
          <w:rFonts w:ascii="Times New Roman" w:hAnsi="Times New Roman"/>
        </w:rPr>
        <w:t xml:space="preserve"> vartojimo ir nuolatinio absoliutaus QT intervalo pailgėjimo nenustatyta. Vis dėlto vaistinį preparatą pateikus į rinką gauta pranešimų apie QT pailgėjimą vartojant šį vaistinį preparatą terapinėmis dozėmis (žr. 4.8 skyrių) ir perdozavus (žr. 4.9 skyrių). </w:t>
      </w:r>
      <w:proofErr w:type="spellStart"/>
      <w:r>
        <w:rPr>
          <w:rFonts w:ascii="Times New Roman" w:hAnsi="Times New Roman"/>
        </w:rPr>
        <w:t>Kvetiapino</w:t>
      </w:r>
      <w:proofErr w:type="spellEnd"/>
      <w:r>
        <w:rPr>
          <w:rFonts w:ascii="Times New Roman" w:hAnsi="Times New Roman"/>
        </w:rPr>
        <w:t xml:space="preserve"> (kaip ir kitų vaistinių preparatų nuo psichozės) atsargiai skiriama pacientams, kurie serga širdies ir kraujagyslių ligomis, arba kurių šeimos nariams nustatytas pailgėjęs QT. Be to, </w:t>
      </w:r>
      <w:proofErr w:type="spellStart"/>
      <w:r>
        <w:rPr>
          <w:rFonts w:ascii="Times New Roman" w:hAnsi="Times New Roman"/>
        </w:rPr>
        <w:t>kvetiapino</w:t>
      </w:r>
      <w:proofErr w:type="spellEnd"/>
      <w:r>
        <w:rPr>
          <w:rFonts w:ascii="Times New Roman" w:hAnsi="Times New Roman"/>
        </w:rPr>
        <w:t xml:space="preserve"> atsargiai skiriama kartu su QT intervalą ilginančiais vaistiniais preparatais ar </w:t>
      </w:r>
      <w:proofErr w:type="spellStart"/>
      <w:r>
        <w:rPr>
          <w:rFonts w:ascii="Times New Roman" w:hAnsi="Times New Roman"/>
        </w:rPr>
        <w:t>neuroleptikais</w:t>
      </w:r>
      <w:proofErr w:type="spellEnd"/>
      <w:r>
        <w:rPr>
          <w:rFonts w:ascii="Times New Roman" w:hAnsi="Times New Roman"/>
        </w:rPr>
        <w:t xml:space="preserve">, ypač kai padidėjusi QT pailgėjimo rizika, </w:t>
      </w:r>
      <w:proofErr w:type="spellStart"/>
      <w:r>
        <w:rPr>
          <w:rFonts w:ascii="Times New Roman" w:hAnsi="Times New Roman"/>
        </w:rPr>
        <w:t>t.y</w:t>
      </w:r>
      <w:proofErr w:type="spellEnd"/>
      <w:r>
        <w:rPr>
          <w:rFonts w:ascii="Times New Roman" w:hAnsi="Times New Roman"/>
        </w:rPr>
        <w:t xml:space="preserve">. senyviems pacientams, esant įgimto ilgo QT sindromui, </w:t>
      </w:r>
      <w:proofErr w:type="spellStart"/>
      <w:r>
        <w:rPr>
          <w:rFonts w:ascii="Times New Roman" w:hAnsi="Times New Roman"/>
        </w:rPr>
        <w:t>staziniam</w:t>
      </w:r>
      <w:proofErr w:type="spellEnd"/>
      <w:r>
        <w:rPr>
          <w:rFonts w:ascii="Times New Roman" w:hAnsi="Times New Roman"/>
        </w:rPr>
        <w:t xml:space="preserve"> širdies nepakankamumui, širdies hipertrofijai, </w:t>
      </w:r>
      <w:proofErr w:type="spellStart"/>
      <w:r>
        <w:rPr>
          <w:rFonts w:ascii="Times New Roman" w:hAnsi="Times New Roman"/>
        </w:rPr>
        <w:t>hipokalemijai</w:t>
      </w:r>
      <w:proofErr w:type="spellEnd"/>
      <w:r>
        <w:rPr>
          <w:rFonts w:ascii="Times New Roman" w:hAnsi="Times New Roman"/>
        </w:rPr>
        <w:t xml:space="preserve"> ar </w:t>
      </w:r>
      <w:proofErr w:type="spellStart"/>
      <w:r>
        <w:rPr>
          <w:rFonts w:ascii="Times New Roman" w:hAnsi="Times New Roman"/>
        </w:rPr>
        <w:t>hipomagnezemijai</w:t>
      </w:r>
      <w:proofErr w:type="spellEnd"/>
      <w:r>
        <w:rPr>
          <w:rFonts w:ascii="Times New Roman" w:hAnsi="Times New Roman"/>
        </w:rPr>
        <w:t xml:space="preserve"> (žr. 4.5 skyrių).</w:t>
      </w:r>
    </w:p>
    <w:p w14:paraId="7A0D1819" w14:textId="77777777" w:rsidR="00171499" w:rsidRDefault="00171499">
      <w:pPr>
        <w:tabs>
          <w:tab w:val="left" w:pos="567"/>
        </w:tabs>
        <w:spacing w:after="0" w:line="240" w:lineRule="auto"/>
        <w:rPr>
          <w:rFonts w:ascii="Times New Roman" w:hAnsi="Times New Roman"/>
        </w:rPr>
      </w:pPr>
    </w:p>
    <w:p w14:paraId="63626EAA" w14:textId="77777777" w:rsidR="00171499" w:rsidRDefault="00085D04">
      <w:pPr>
        <w:spacing w:after="0" w:line="240" w:lineRule="auto"/>
      </w:pPr>
      <w:r>
        <w:rPr>
          <w:rFonts w:ascii="Times New Roman" w:hAnsi="Times New Roman"/>
          <w:bCs/>
          <w:i/>
          <w:iCs/>
          <w:u w:val="single"/>
        </w:rPr>
        <w:t xml:space="preserve">Kardiomiopatija ir </w:t>
      </w:r>
      <w:proofErr w:type="spellStart"/>
      <w:r>
        <w:rPr>
          <w:rFonts w:ascii="Times New Roman" w:hAnsi="Times New Roman"/>
          <w:bCs/>
          <w:i/>
          <w:iCs/>
          <w:u w:val="single"/>
        </w:rPr>
        <w:t>miokarditas</w:t>
      </w:r>
      <w:proofErr w:type="spellEnd"/>
    </w:p>
    <w:p w14:paraId="523C6C10" w14:textId="77777777" w:rsidR="00171499" w:rsidRDefault="00085D04">
      <w:pPr>
        <w:spacing w:after="0" w:line="240" w:lineRule="auto"/>
        <w:rPr>
          <w:rFonts w:ascii="Times New Roman" w:hAnsi="Times New Roman"/>
        </w:rPr>
      </w:pPr>
      <w:r>
        <w:rPr>
          <w:rFonts w:ascii="Times New Roman" w:hAnsi="Times New Roman"/>
        </w:rPr>
        <w:t xml:space="preserve">Klinikinių tyrimų metu ir </w:t>
      </w:r>
      <w:proofErr w:type="spellStart"/>
      <w:r>
        <w:rPr>
          <w:rFonts w:ascii="Times New Roman" w:hAnsi="Times New Roman"/>
        </w:rPr>
        <w:t>kvetiapiną</w:t>
      </w:r>
      <w:proofErr w:type="spellEnd"/>
      <w:r>
        <w:rPr>
          <w:rFonts w:ascii="Times New Roman" w:hAnsi="Times New Roman"/>
        </w:rPr>
        <w:t xml:space="preserve"> pateikus į rinką gauta pranešimų apie kardiomiopatiją ir </w:t>
      </w:r>
      <w:proofErr w:type="spellStart"/>
      <w:r>
        <w:rPr>
          <w:rFonts w:ascii="Times New Roman" w:hAnsi="Times New Roman"/>
        </w:rPr>
        <w:t>miokarditą</w:t>
      </w:r>
      <w:proofErr w:type="spellEnd"/>
      <w:r>
        <w:rPr>
          <w:rFonts w:ascii="Times New Roman" w:hAnsi="Times New Roman"/>
        </w:rPr>
        <w:t xml:space="preserve"> (žr. 4.8 skyrių). Įtarus kardiomiopatiją arba </w:t>
      </w:r>
      <w:proofErr w:type="spellStart"/>
      <w:r>
        <w:rPr>
          <w:rFonts w:ascii="Times New Roman" w:hAnsi="Times New Roman"/>
        </w:rPr>
        <w:t>miokarditą</w:t>
      </w:r>
      <w:proofErr w:type="spellEnd"/>
      <w:r>
        <w:rPr>
          <w:rFonts w:ascii="Times New Roman" w:hAnsi="Times New Roman"/>
        </w:rPr>
        <w:t xml:space="preserve">, reikia įvertinti poreikį nutraukti </w:t>
      </w:r>
      <w:proofErr w:type="spellStart"/>
      <w:r>
        <w:rPr>
          <w:rFonts w:ascii="Times New Roman" w:hAnsi="Times New Roman"/>
        </w:rPr>
        <w:t>kvetiapino</w:t>
      </w:r>
      <w:proofErr w:type="spellEnd"/>
      <w:r>
        <w:rPr>
          <w:rFonts w:ascii="Times New Roman" w:hAnsi="Times New Roman"/>
        </w:rPr>
        <w:t xml:space="preserve"> vartojimą.</w:t>
      </w:r>
    </w:p>
    <w:p w14:paraId="730A88C3" w14:textId="77777777" w:rsidR="00171499" w:rsidRDefault="00171499">
      <w:pPr>
        <w:spacing w:after="0" w:line="240" w:lineRule="auto"/>
      </w:pPr>
    </w:p>
    <w:p w14:paraId="762D90B4" w14:textId="77777777" w:rsidR="00171499" w:rsidRDefault="00085D04">
      <w:pPr>
        <w:keepNext/>
        <w:tabs>
          <w:tab w:val="left" w:pos="567"/>
        </w:tabs>
        <w:spacing w:after="0" w:line="240" w:lineRule="auto"/>
      </w:pPr>
      <w:r>
        <w:rPr>
          <w:rFonts w:ascii="Times New Roman" w:hAnsi="Times New Roman"/>
          <w:i/>
          <w:u w:val="single"/>
        </w:rPr>
        <w:t>Sunkios odos nepageidaujamos reakcijos</w:t>
      </w:r>
    </w:p>
    <w:p w14:paraId="4D1550EF" w14:textId="77777777" w:rsidR="00171499" w:rsidRDefault="00171499">
      <w:pPr>
        <w:keepNext/>
        <w:tabs>
          <w:tab w:val="left" w:pos="567"/>
        </w:tabs>
        <w:spacing w:after="0" w:line="240" w:lineRule="auto"/>
        <w:rPr>
          <w:rFonts w:ascii="Times New Roman" w:hAnsi="Times New Roman"/>
          <w:b/>
          <w:i/>
          <w:u w:val="single"/>
        </w:rPr>
      </w:pPr>
    </w:p>
    <w:p w14:paraId="45CED14B" w14:textId="77777777" w:rsidR="00171499" w:rsidRDefault="00085D04">
      <w:pPr>
        <w:tabs>
          <w:tab w:val="left" w:pos="567"/>
        </w:tabs>
        <w:spacing w:after="0" w:line="240" w:lineRule="auto"/>
      </w:pPr>
      <w:r>
        <w:rPr>
          <w:rFonts w:ascii="Times New Roman" w:hAnsi="Times New Roman"/>
        </w:rPr>
        <w:t xml:space="preserve">Vartojant </w:t>
      </w:r>
      <w:proofErr w:type="spellStart"/>
      <w:r>
        <w:rPr>
          <w:rFonts w:ascii="Times New Roman" w:hAnsi="Times New Roman"/>
        </w:rPr>
        <w:t>kvetiapiną</w:t>
      </w:r>
      <w:proofErr w:type="spellEnd"/>
      <w:r>
        <w:rPr>
          <w:rFonts w:ascii="Times New Roman" w:hAnsi="Times New Roman"/>
        </w:rPr>
        <w:t xml:space="preserve"> labai retais atvejais pranešta apie sunkias nepageidaujamas </w:t>
      </w:r>
      <w:r w:rsidR="00C82DEC">
        <w:rPr>
          <w:rFonts w:ascii="Times New Roman" w:hAnsi="Times New Roman"/>
        </w:rPr>
        <w:t xml:space="preserve">odos </w:t>
      </w:r>
      <w:r>
        <w:rPr>
          <w:rFonts w:ascii="Times New Roman" w:hAnsi="Times New Roman"/>
        </w:rPr>
        <w:t xml:space="preserve">reakcijas (angl. </w:t>
      </w:r>
      <w:r>
        <w:rPr>
          <w:rFonts w:ascii="Times New Roman" w:hAnsi="Times New Roman"/>
          <w:i/>
        </w:rPr>
        <w:t xml:space="preserve">Severe </w:t>
      </w:r>
      <w:proofErr w:type="spellStart"/>
      <w:r>
        <w:rPr>
          <w:rFonts w:ascii="Times New Roman" w:hAnsi="Times New Roman"/>
          <w:i/>
        </w:rPr>
        <w:t>cutaneous</w:t>
      </w:r>
      <w:proofErr w:type="spellEnd"/>
      <w:r>
        <w:rPr>
          <w:rFonts w:ascii="Times New Roman" w:hAnsi="Times New Roman"/>
          <w:i/>
        </w:rPr>
        <w:t xml:space="preserve"> </w:t>
      </w:r>
      <w:proofErr w:type="spellStart"/>
      <w:r>
        <w:rPr>
          <w:rFonts w:ascii="Times New Roman" w:hAnsi="Times New Roman"/>
          <w:i/>
        </w:rPr>
        <w:t>adverse</w:t>
      </w:r>
      <w:proofErr w:type="spellEnd"/>
      <w:r>
        <w:rPr>
          <w:rFonts w:ascii="Times New Roman" w:hAnsi="Times New Roman"/>
          <w:i/>
        </w:rPr>
        <w:t xml:space="preserve"> </w:t>
      </w:r>
      <w:proofErr w:type="spellStart"/>
      <w:r>
        <w:rPr>
          <w:rFonts w:ascii="Times New Roman" w:hAnsi="Times New Roman"/>
          <w:i/>
        </w:rPr>
        <w:t>reactions</w:t>
      </w:r>
      <w:proofErr w:type="spellEnd"/>
      <w:r>
        <w:rPr>
          <w:rFonts w:ascii="Times New Roman" w:hAnsi="Times New Roman"/>
          <w:i/>
        </w:rPr>
        <w:t xml:space="preserve">, </w:t>
      </w:r>
      <w:proofErr w:type="spellStart"/>
      <w:r>
        <w:rPr>
          <w:rFonts w:ascii="Times New Roman" w:hAnsi="Times New Roman"/>
          <w:i/>
        </w:rPr>
        <w:t>SCARs</w:t>
      </w:r>
      <w:proofErr w:type="spellEnd"/>
      <w:r>
        <w:rPr>
          <w:rFonts w:ascii="Times New Roman" w:hAnsi="Times New Roman"/>
        </w:rPr>
        <w:t xml:space="preserve">), įskaitant </w:t>
      </w:r>
      <w:proofErr w:type="spellStart"/>
      <w:r>
        <w:rPr>
          <w:rFonts w:ascii="Times New Roman" w:hAnsi="Times New Roman"/>
        </w:rPr>
        <w:t>Stivenso</w:t>
      </w:r>
      <w:proofErr w:type="spellEnd"/>
      <w:r>
        <w:rPr>
          <w:rFonts w:ascii="Times New Roman" w:hAnsi="Times New Roman"/>
        </w:rPr>
        <w:t>-Džonsono (</w:t>
      </w:r>
      <w:proofErr w:type="spellStart"/>
      <w:r>
        <w:rPr>
          <w:rFonts w:ascii="Times New Roman" w:hAnsi="Times New Roman"/>
          <w:i/>
          <w:iCs/>
        </w:rPr>
        <w:t>Stevens-Johnson</w:t>
      </w:r>
      <w:proofErr w:type="spellEnd"/>
      <w:r>
        <w:rPr>
          <w:rFonts w:ascii="Times New Roman" w:hAnsi="Times New Roman"/>
          <w:i/>
          <w:iCs/>
        </w:rPr>
        <w:t>, SJS)</w:t>
      </w:r>
      <w:r>
        <w:rPr>
          <w:rFonts w:ascii="Times New Roman" w:hAnsi="Times New Roman"/>
        </w:rPr>
        <w:t xml:space="preserve"> sindromą, toksinę epidermio </w:t>
      </w:r>
      <w:proofErr w:type="spellStart"/>
      <w:r>
        <w:rPr>
          <w:rFonts w:ascii="Times New Roman" w:hAnsi="Times New Roman"/>
        </w:rPr>
        <w:t>nekrolizę</w:t>
      </w:r>
      <w:proofErr w:type="spellEnd"/>
      <w:r>
        <w:rPr>
          <w:rFonts w:ascii="Times New Roman" w:hAnsi="Times New Roman"/>
        </w:rPr>
        <w:t xml:space="preserve"> (TEN)</w:t>
      </w:r>
      <w:r w:rsidR="00C82DEC">
        <w:rPr>
          <w:rFonts w:ascii="Times New Roman" w:hAnsi="Times New Roman"/>
        </w:rPr>
        <w:t xml:space="preserve">, </w:t>
      </w:r>
      <w:r w:rsidR="00C82DEC" w:rsidRPr="00A0649B">
        <w:rPr>
          <w:rFonts w:ascii="Times New Roman" w:eastAsia="SimSun" w:hAnsi="Times New Roman"/>
        </w:rPr>
        <w:t xml:space="preserve">ūminę išplitusią </w:t>
      </w:r>
      <w:proofErr w:type="spellStart"/>
      <w:r w:rsidR="00C82DEC" w:rsidRPr="00A0649B">
        <w:rPr>
          <w:rFonts w:ascii="Times New Roman" w:eastAsia="SimSun" w:hAnsi="Times New Roman"/>
        </w:rPr>
        <w:t>egzanteminę</w:t>
      </w:r>
      <w:proofErr w:type="spellEnd"/>
      <w:r w:rsidR="00C82DEC">
        <w:rPr>
          <w:rFonts w:ascii="Times New Roman" w:eastAsia="SimSun" w:hAnsi="Times New Roman"/>
        </w:rPr>
        <w:t xml:space="preserve"> </w:t>
      </w:r>
      <w:proofErr w:type="spellStart"/>
      <w:r w:rsidR="00C82DEC" w:rsidRPr="00A0649B">
        <w:rPr>
          <w:rFonts w:ascii="Times New Roman" w:eastAsia="SimSun" w:hAnsi="Times New Roman"/>
        </w:rPr>
        <w:t>pustuliozę</w:t>
      </w:r>
      <w:proofErr w:type="spellEnd"/>
      <w:r w:rsidR="00C82DEC" w:rsidRPr="00A0649B">
        <w:rPr>
          <w:rFonts w:ascii="Times New Roman" w:eastAsia="SimSun" w:hAnsi="Times New Roman"/>
        </w:rPr>
        <w:t xml:space="preserve"> (angl. </w:t>
      </w:r>
      <w:proofErr w:type="spellStart"/>
      <w:r w:rsidR="00C82DEC" w:rsidRPr="00710662">
        <w:rPr>
          <w:rFonts w:ascii="Times New Roman" w:eastAsia="SimSun" w:hAnsi="Times New Roman"/>
          <w:i/>
          <w:iCs/>
        </w:rPr>
        <w:t>acute</w:t>
      </w:r>
      <w:proofErr w:type="spellEnd"/>
      <w:r w:rsidR="00C82DEC" w:rsidRPr="00710662">
        <w:rPr>
          <w:rFonts w:ascii="Times New Roman" w:eastAsia="SimSun" w:hAnsi="Times New Roman"/>
          <w:i/>
          <w:iCs/>
        </w:rPr>
        <w:t xml:space="preserve"> </w:t>
      </w:r>
      <w:proofErr w:type="spellStart"/>
      <w:r w:rsidR="00C82DEC" w:rsidRPr="00710662">
        <w:rPr>
          <w:rFonts w:ascii="Times New Roman" w:eastAsia="SimSun" w:hAnsi="Times New Roman"/>
          <w:i/>
          <w:iCs/>
        </w:rPr>
        <w:t>generalised</w:t>
      </w:r>
      <w:proofErr w:type="spellEnd"/>
      <w:r w:rsidR="00C82DEC" w:rsidRPr="00710662">
        <w:rPr>
          <w:rFonts w:ascii="Times New Roman" w:eastAsia="SimSun" w:hAnsi="Times New Roman"/>
          <w:i/>
          <w:iCs/>
        </w:rPr>
        <w:t xml:space="preserve"> </w:t>
      </w:r>
      <w:proofErr w:type="spellStart"/>
      <w:r w:rsidR="00C82DEC" w:rsidRPr="00710662">
        <w:rPr>
          <w:rFonts w:ascii="Times New Roman" w:eastAsia="SimSun" w:hAnsi="Times New Roman"/>
          <w:i/>
          <w:iCs/>
        </w:rPr>
        <w:t>exanthematous</w:t>
      </w:r>
      <w:proofErr w:type="spellEnd"/>
      <w:r w:rsidR="00C82DEC" w:rsidRPr="00710662">
        <w:rPr>
          <w:rFonts w:ascii="Times New Roman" w:eastAsia="SimSun" w:hAnsi="Times New Roman"/>
          <w:i/>
          <w:iCs/>
        </w:rPr>
        <w:t xml:space="preserve"> </w:t>
      </w:r>
      <w:proofErr w:type="spellStart"/>
      <w:r w:rsidR="00C82DEC" w:rsidRPr="00710662">
        <w:rPr>
          <w:rFonts w:ascii="Times New Roman" w:eastAsia="SimSun" w:hAnsi="Times New Roman"/>
          <w:i/>
          <w:iCs/>
        </w:rPr>
        <w:t>pustulosis</w:t>
      </w:r>
      <w:proofErr w:type="spellEnd"/>
      <w:r w:rsidR="00C82DEC" w:rsidRPr="00A0649B">
        <w:rPr>
          <w:rFonts w:ascii="Times New Roman" w:eastAsia="SimSun" w:hAnsi="Times New Roman"/>
        </w:rPr>
        <w:t xml:space="preserve">, </w:t>
      </w:r>
      <w:r w:rsidR="00C82DEC" w:rsidRPr="00BE7EF7">
        <w:rPr>
          <w:rFonts w:ascii="Times New Roman" w:eastAsia="SimSun" w:hAnsi="Times New Roman"/>
          <w:i/>
        </w:rPr>
        <w:t>AGEP</w:t>
      </w:r>
      <w:r w:rsidR="00C82DEC" w:rsidRPr="00A0649B">
        <w:rPr>
          <w:rFonts w:ascii="Times New Roman" w:eastAsia="SimSun" w:hAnsi="Times New Roman"/>
        </w:rPr>
        <w:t>)</w:t>
      </w:r>
      <w:r w:rsidR="00C82DEC">
        <w:rPr>
          <w:rFonts w:ascii="Times New Roman" w:eastAsia="SimSun" w:hAnsi="Times New Roman"/>
        </w:rPr>
        <w:t xml:space="preserve">, daugiaformę </w:t>
      </w:r>
      <w:proofErr w:type="spellStart"/>
      <w:r w:rsidR="00C82DEC">
        <w:rPr>
          <w:rFonts w:ascii="Times New Roman" w:eastAsia="SimSun" w:hAnsi="Times New Roman"/>
        </w:rPr>
        <w:t>eritemą</w:t>
      </w:r>
      <w:proofErr w:type="spellEnd"/>
      <w:r w:rsidR="00C82DEC">
        <w:rPr>
          <w:rFonts w:ascii="Times New Roman" w:eastAsia="SimSun" w:hAnsi="Times New Roman"/>
        </w:rPr>
        <w:t xml:space="preserve"> (DE)</w:t>
      </w:r>
      <w:r>
        <w:rPr>
          <w:rFonts w:ascii="Times New Roman" w:hAnsi="Times New Roman"/>
        </w:rPr>
        <w:t xml:space="preserve"> ir vaistinio preparato sukelta reakcija su </w:t>
      </w:r>
      <w:proofErr w:type="spellStart"/>
      <w:r>
        <w:rPr>
          <w:rFonts w:ascii="Times New Roman" w:hAnsi="Times New Roman"/>
        </w:rPr>
        <w:t>eozinofilija</w:t>
      </w:r>
      <w:proofErr w:type="spellEnd"/>
      <w:r>
        <w:rPr>
          <w:rFonts w:ascii="Times New Roman" w:hAnsi="Times New Roman"/>
        </w:rPr>
        <w:t xml:space="preserve"> ir sisteminiais simptomais (angl. </w:t>
      </w:r>
      <w:proofErr w:type="spellStart"/>
      <w:r>
        <w:rPr>
          <w:rFonts w:ascii="Times New Roman" w:hAnsi="Times New Roman"/>
          <w:i/>
        </w:rPr>
        <w:t>drug</w:t>
      </w:r>
      <w:proofErr w:type="spellEnd"/>
      <w:r>
        <w:rPr>
          <w:rFonts w:ascii="Times New Roman" w:hAnsi="Times New Roman"/>
          <w:i/>
        </w:rPr>
        <w:t xml:space="preserve"> </w:t>
      </w:r>
      <w:proofErr w:type="spellStart"/>
      <w:r>
        <w:rPr>
          <w:rFonts w:ascii="Times New Roman" w:hAnsi="Times New Roman"/>
          <w:i/>
        </w:rPr>
        <w:t>reaction</w:t>
      </w:r>
      <w:proofErr w:type="spellEnd"/>
      <w:r>
        <w:rPr>
          <w:rFonts w:ascii="Times New Roman" w:hAnsi="Times New Roman"/>
          <w:i/>
        </w:rPr>
        <w:t xml:space="preserve"> </w:t>
      </w:r>
      <w:proofErr w:type="spellStart"/>
      <w:r>
        <w:rPr>
          <w:rFonts w:ascii="Times New Roman" w:hAnsi="Times New Roman"/>
          <w:i/>
        </w:rPr>
        <w:t>with</w:t>
      </w:r>
      <w:proofErr w:type="spellEnd"/>
      <w:r>
        <w:rPr>
          <w:rFonts w:ascii="Times New Roman" w:hAnsi="Times New Roman"/>
          <w:i/>
        </w:rPr>
        <w:t xml:space="preserve"> </w:t>
      </w:r>
      <w:proofErr w:type="spellStart"/>
      <w:r>
        <w:rPr>
          <w:rFonts w:ascii="Times New Roman" w:hAnsi="Times New Roman"/>
          <w:i/>
        </w:rPr>
        <w:t>eosinophilia</w:t>
      </w:r>
      <w:proofErr w:type="spellEnd"/>
      <w:r>
        <w:rPr>
          <w:rFonts w:ascii="Times New Roman" w:hAnsi="Times New Roman"/>
          <w:i/>
        </w:rPr>
        <w:t xml:space="preserve"> </w:t>
      </w:r>
      <w:proofErr w:type="spellStart"/>
      <w:r>
        <w:rPr>
          <w:rFonts w:ascii="Times New Roman" w:hAnsi="Times New Roman"/>
          <w:i/>
        </w:rPr>
        <w:t>and</w:t>
      </w:r>
      <w:proofErr w:type="spellEnd"/>
      <w:r>
        <w:rPr>
          <w:rFonts w:ascii="Times New Roman" w:hAnsi="Times New Roman"/>
          <w:i/>
        </w:rPr>
        <w:t xml:space="preserve"> </w:t>
      </w:r>
      <w:proofErr w:type="spellStart"/>
      <w:r>
        <w:rPr>
          <w:rFonts w:ascii="Times New Roman" w:hAnsi="Times New Roman"/>
          <w:i/>
        </w:rPr>
        <w:t>systemic</w:t>
      </w:r>
      <w:proofErr w:type="spellEnd"/>
      <w:r>
        <w:rPr>
          <w:rFonts w:ascii="Times New Roman" w:hAnsi="Times New Roman"/>
          <w:i/>
        </w:rPr>
        <w:t xml:space="preserve"> </w:t>
      </w:r>
      <w:proofErr w:type="spellStart"/>
      <w:r>
        <w:rPr>
          <w:rFonts w:ascii="Times New Roman" w:hAnsi="Times New Roman"/>
          <w:i/>
        </w:rPr>
        <w:t>symptoms</w:t>
      </w:r>
      <w:proofErr w:type="spellEnd"/>
      <w:r>
        <w:rPr>
          <w:rFonts w:ascii="Times New Roman" w:hAnsi="Times New Roman"/>
          <w:i/>
        </w:rPr>
        <w:t>, DRESS</w:t>
      </w:r>
      <w:r>
        <w:rPr>
          <w:rFonts w:ascii="Times New Roman" w:hAnsi="Times New Roman"/>
        </w:rPr>
        <w:t>), kurios gali kelti pavojų gyvybei arba būti mirtinos.</w:t>
      </w:r>
      <w:r>
        <w:rPr>
          <w:rFonts w:ascii="Times New Roman" w:hAnsi="Times New Roman"/>
          <w:i/>
          <w:iCs/>
        </w:rPr>
        <w:t xml:space="preserve"> </w:t>
      </w:r>
      <w:proofErr w:type="spellStart"/>
      <w:r>
        <w:rPr>
          <w:rFonts w:ascii="Times New Roman" w:hAnsi="Times New Roman"/>
          <w:i/>
          <w:iCs/>
        </w:rPr>
        <w:t>SCARs</w:t>
      </w:r>
      <w:proofErr w:type="spellEnd"/>
      <w:r>
        <w:rPr>
          <w:rFonts w:ascii="Times New Roman" w:hAnsi="Times New Roman"/>
        </w:rPr>
        <w:t xml:space="preserve"> dažniausiai pasireiškia </w:t>
      </w:r>
      <w:r w:rsidR="00913326">
        <w:rPr>
          <w:rFonts w:ascii="Times New Roman" w:eastAsia="SimSun" w:hAnsi="Times New Roman"/>
        </w:rPr>
        <w:t>vienu ar daugiau toliau išvardytų simptomų</w:t>
      </w:r>
      <w:r w:rsidR="00913326" w:rsidDel="00913326">
        <w:rPr>
          <w:rFonts w:ascii="Times New Roman" w:hAnsi="Times New Roman"/>
        </w:rPr>
        <w:t xml:space="preserve"> </w:t>
      </w:r>
      <w:r>
        <w:rPr>
          <w:rFonts w:ascii="Times New Roman" w:hAnsi="Times New Roman"/>
        </w:rPr>
        <w:t xml:space="preserve">: plačiai išplitęs </w:t>
      </w:r>
      <w:r w:rsidR="00913326">
        <w:rPr>
          <w:rFonts w:ascii="Times New Roman" w:hAnsi="Times New Roman"/>
        </w:rPr>
        <w:t xml:space="preserve">odos </w:t>
      </w:r>
      <w:r>
        <w:rPr>
          <w:rFonts w:ascii="Times New Roman" w:hAnsi="Times New Roman"/>
        </w:rPr>
        <w:t>išbėrimas</w:t>
      </w:r>
      <w:r w:rsidR="00913326">
        <w:rPr>
          <w:rFonts w:ascii="Times New Roman" w:eastAsia="SimSun" w:hAnsi="Times New Roman"/>
        </w:rPr>
        <w:t xml:space="preserve">, </w:t>
      </w:r>
      <w:r w:rsidR="00913326" w:rsidRPr="00896471">
        <w:rPr>
          <w:rFonts w:ascii="Times New Roman" w:eastAsia="SimSun" w:hAnsi="Times New Roman"/>
        </w:rPr>
        <w:t>kuris gali pasirei</w:t>
      </w:r>
      <w:r w:rsidR="00913326">
        <w:rPr>
          <w:rFonts w:ascii="Times New Roman" w:eastAsia="SimSun" w:hAnsi="Times New Roman"/>
        </w:rPr>
        <w:t>kšti</w:t>
      </w:r>
      <w:r w:rsidR="00913326" w:rsidRPr="00896471">
        <w:rPr>
          <w:rFonts w:ascii="Times New Roman" w:eastAsia="SimSun" w:hAnsi="Times New Roman"/>
        </w:rPr>
        <w:t xml:space="preserve"> kartu</w:t>
      </w:r>
      <w:r w:rsidR="00913326">
        <w:rPr>
          <w:rFonts w:ascii="Times New Roman" w:eastAsia="SimSun" w:hAnsi="Times New Roman"/>
        </w:rPr>
        <w:t xml:space="preserve"> su niežuliu arba būti susijęs su </w:t>
      </w:r>
      <w:proofErr w:type="spellStart"/>
      <w:r w:rsidR="00913326">
        <w:rPr>
          <w:rFonts w:ascii="Times New Roman" w:eastAsia="SimSun" w:hAnsi="Times New Roman"/>
        </w:rPr>
        <w:t>pustulėmis</w:t>
      </w:r>
      <w:proofErr w:type="spellEnd"/>
      <w:r w:rsidR="00913326">
        <w:rPr>
          <w:rFonts w:ascii="Times New Roman" w:eastAsia="SimSun" w:hAnsi="Times New Roman"/>
        </w:rPr>
        <w:t>,</w:t>
      </w:r>
      <w:r w:rsidR="00913326" w:rsidRPr="00E85CAB">
        <w:rPr>
          <w:rFonts w:ascii="Times New Roman" w:eastAsia="SimSun" w:hAnsi="Times New Roman"/>
        </w:rPr>
        <w:t xml:space="preserve"> </w:t>
      </w:r>
      <w:proofErr w:type="spellStart"/>
      <w:r w:rsidR="00913326" w:rsidRPr="00E85CAB">
        <w:rPr>
          <w:rFonts w:ascii="Times New Roman" w:eastAsia="SimSun" w:hAnsi="Times New Roman"/>
        </w:rPr>
        <w:t>eksfoliacinis</w:t>
      </w:r>
      <w:proofErr w:type="spellEnd"/>
      <w:r w:rsidR="00913326" w:rsidRPr="00E85CAB">
        <w:rPr>
          <w:rFonts w:ascii="Times New Roman" w:eastAsia="SimSun" w:hAnsi="Times New Roman"/>
        </w:rPr>
        <w:t xml:space="preserve"> dermatitas, karščiavimas, </w:t>
      </w:r>
      <w:proofErr w:type="spellStart"/>
      <w:r w:rsidR="00913326" w:rsidRPr="00E85CAB">
        <w:rPr>
          <w:rFonts w:ascii="Times New Roman" w:eastAsia="SimSun" w:hAnsi="Times New Roman"/>
        </w:rPr>
        <w:t>limfadenopatija</w:t>
      </w:r>
      <w:proofErr w:type="spellEnd"/>
      <w:r w:rsidR="00913326" w:rsidRPr="00E85CAB">
        <w:rPr>
          <w:rFonts w:ascii="Times New Roman" w:eastAsia="SimSun" w:hAnsi="Times New Roman"/>
        </w:rPr>
        <w:t xml:space="preserve"> ir galimai </w:t>
      </w:r>
      <w:proofErr w:type="spellStart"/>
      <w:r w:rsidR="00913326" w:rsidRPr="00E85CAB">
        <w:rPr>
          <w:rFonts w:ascii="Times New Roman" w:eastAsia="SimSun" w:hAnsi="Times New Roman"/>
        </w:rPr>
        <w:t>eozinofilija</w:t>
      </w:r>
      <w:proofErr w:type="spellEnd"/>
      <w:r w:rsidR="00913326">
        <w:rPr>
          <w:rFonts w:ascii="Times New Roman" w:eastAsia="SimSun" w:hAnsi="Times New Roman"/>
        </w:rPr>
        <w:t xml:space="preserve"> ar </w:t>
      </w:r>
      <w:proofErr w:type="spellStart"/>
      <w:r w:rsidR="00913326">
        <w:rPr>
          <w:rFonts w:ascii="Times New Roman" w:eastAsia="SimSun" w:hAnsi="Times New Roman"/>
        </w:rPr>
        <w:t>neutrofilija</w:t>
      </w:r>
      <w:proofErr w:type="spellEnd"/>
      <w:r w:rsidR="00913326" w:rsidRPr="00E85CAB">
        <w:rPr>
          <w:rFonts w:ascii="Times New Roman" w:eastAsia="SimSun" w:hAnsi="Times New Roman"/>
        </w:rPr>
        <w:t xml:space="preserve">. </w:t>
      </w:r>
      <w:r w:rsidR="00913326">
        <w:rPr>
          <w:rFonts w:ascii="Times New Roman" w:eastAsia="SimSun" w:hAnsi="Times New Roman"/>
        </w:rPr>
        <w:t xml:space="preserve">Dauguma tokių reakcijų pasireiškė per 4 savaites nuo gydymo </w:t>
      </w:r>
      <w:proofErr w:type="spellStart"/>
      <w:r w:rsidR="00913326">
        <w:rPr>
          <w:rFonts w:ascii="Times New Roman" w:eastAsia="SimSun" w:hAnsi="Times New Roman"/>
        </w:rPr>
        <w:t>kvetiapinu</w:t>
      </w:r>
      <w:proofErr w:type="spellEnd"/>
      <w:r w:rsidR="00913326">
        <w:rPr>
          <w:rFonts w:ascii="Times New Roman" w:eastAsia="SimSun" w:hAnsi="Times New Roman"/>
        </w:rPr>
        <w:t xml:space="preserve"> pradžios, o kai kurios</w:t>
      </w:r>
      <w:r w:rsidR="00913326" w:rsidRPr="00E85CAB">
        <w:rPr>
          <w:rFonts w:ascii="Times New Roman" w:eastAsia="SimSun" w:hAnsi="Times New Roman"/>
        </w:rPr>
        <w:t xml:space="preserve"> </w:t>
      </w:r>
      <w:r w:rsidR="00913326" w:rsidRPr="00BE7EF7">
        <w:rPr>
          <w:rFonts w:ascii="Times New Roman" w:eastAsia="SimSun" w:hAnsi="Times New Roman"/>
          <w:i/>
        </w:rPr>
        <w:t>DRESS</w:t>
      </w:r>
      <w:r w:rsidR="00913326" w:rsidRPr="00E85CAB">
        <w:rPr>
          <w:rFonts w:ascii="Times New Roman" w:eastAsia="SimSun" w:hAnsi="Times New Roman"/>
        </w:rPr>
        <w:t xml:space="preserve"> </w:t>
      </w:r>
      <w:r w:rsidR="00913326">
        <w:rPr>
          <w:rFonts w:ascii="Times New Roman" w:eastAsia="SimSun" w:hAnsi="Times New Roman"/>
        </w:rPr>
        <w:t xml:space="preserve">reakcijos pasireiškė per 6 savaites nuo gydymo </w:t>
      </w:r>
      <w:proofErr w:type="spellStart"/>
      <w:r w:rsidR="00913326">
        <w:rPr>
          <w:rFonts w:ascii="Times New Roman" w:eastAsia="SimSun" w:hAnsi="Times New Roman"/>
        </w:rPr>
        <w:t>kvetiapinu</w:t>
      </w:r>
      <w:proofErr w:type="spellEnd"/>
      <w:r w:rsidR="00913326">
        <w:rPr>
          <w:rFonts w:ascii="Times New Roman" w:eastAsia="SimSun" w:hAnsi="Times New Roman"/>
        </w:rPr>
        <w:t xml:space="preserve"> pradžios</w:t>
      </w:r>
      <w:r w:rsidR="00913326" w:rsidRPr="00E85CAB">
        <w:rPr>
          <w:rFonts w:ascii="Times New Roman" w:eastAsia="SimSun" w:hAnsi="Times New Roman"/>
        </w:rPr>
        <w:t>.</w:t>
      </w:r>
      <w:r w:rsidR="00913326">
        <w:rPr>
          <w:rFonts w:ascii="Times New Roman" w:eastAsia="SimSun" w:hAnsi="Times New Roman"/>
        </w:rPr>
        <w:t xml:space="preserve"> </w:t>
      </w:r>
      <w:r>
        <w:rPr>
          <w:rFonts w:ascii="Times New Roman" w:hAnsi="Times New Roman"/>
        </w:rPr>
        <w:t xml:space="preserve"> Jei pasireiškia tokio pobūdžio ūminių odos reakcijos požymių ar simptomų, nedelsiant nutraukite </w:t>
      </w:r>
      <w:proofErr w:type="spellStart"/>
      <w:r>
        <w:rPr>
          <w:rFonts w:ascii="Times New Roman" w:hAnsi="Times New Roman"/>
        </w:rPr>
        <w:t>kvetiapino</w:t>
      </w:r>
      <w:proofErr w:type="spellEnd"/>
      <w:r>
        <w:rPr>
          <w:rFonts w:ascii="Times New Roman" w:hAnsi="Times New Roman"/>
        </w:rPr>
        <w:t xml:space="preserve"> vartojimą ir apsvarstykite kitokio gydymo galimybes.</w:t>
      </w:r>
    </w:p>
    <w:p w14:paraId="2A3FF660" w14:textId="77777777" w:rsidR="00171499" w:rsidRDefault="00171499">
      <w:pPr>
        <w:tabs>
          <w:tab w:val="left" w:pos="567"/>
        </w:tabs>
        <w:spacing w:after="0" w:line="240" w:lineRule="auto"/>
        <w:rPr>
          <w:rFonts w:ascii="Times New Roman" w:hAnsi="Times New Roman"/>
        </w:rPr>
      </w:pPr>
    </w:p>
    <w:p w14:paraId="72DB8954" w14:textId="77777777" w:rsidR="00171499" w:rsidRDefault="00085D04">
      <w:pPr>
        <w:tabs>
          <w:tab w:val="left" w:pos="567"/>
        </w:tabs>
        <w:spacing w:after="0" w:line="240" w:lineRule="auto"/>
      </w:pPr>
      <w:r>
        <w:rPr>
          <w:rFonts w:ascii="Times New Roman" w:hAnsi="Times New Roman"/>
          <w:i/>
          <w:u w:val="single"/>
        </w:rPr>
        <w:t>Nutraukimas</w:t>
      </w:r>
    </w:p>
    <w:p w14:paraId="6B304E27" w14:textId="77777777" w:rsidR="00171499" w:rsidRDefault="00085D04">
      <w:pPr>
        <w:tabs>
          <w:tab w:val="left" w:pos="567"/>
        </w:tabs>
        <w:spacing w:after="0" w:line="260" w:lineRule="exact"/>
      </w:pPr>
      <w:r>
        <w:rPr>
          <w:rFonts w:ascii="Times New Roman" w:hAnsi="Times New Roman"/>
        </w:rPr>
        <w:t xml:space="preserve">Buvo atvejų, kai staiga nutraukus </w:t>
      </w:r>
      <w:proofErr w:type="spellStart"/>
      <w:r>
        <w:rPr>
          <w:rFonts w:ascii="Times New Roman" w:hAnsi="Times New Roman"/>
        </w:rPr>
        <w:t>kvetiapino</w:t>
      </w:r>
      <w:proofErr w:type="spellEnd"/>
      <w:r>
        <w:rPr>
          <w:rFonts w:ascii="Times New Roman" w:hAnsi="Times New Roman"/>
        </w:rPr>
        <w:t xml:space="preserve"> vartojimą, pasireiškė ūminių nutraukimo simptomų (pvz. nemiga, pykinimas, galvos skausmas, viduriavimas, vėmimas, svaigulys ir irzlumas. Dėl to šio vaistinio preparato vartojimą rekomenduojama nutraukti palaipsniui per vieną ar dvi savaites (žr.4.8 skyrių).</w:t>
      </w:r>
    </w:p>
    <w:p w14:paraId="37332B13" w14:textId="77777777" w:rsidR="00171499" w:rsidRDefault="00171499">
      <w:pPr>
        <w:tabs>
          <w:tab w:val="left" w:pos="567"/>
        </w:tabs>
        <w:spacing w:after="0" w:line="240" w:lineRule="auto"/>
        <w:rPr>
          <w:rFonts w:ascii="Times New Roman" w:hAnsi="Times New Roman"/>
        </w:rPr>
      </w:pPr>
    </w:p>
    <w:p w14:paraId="410849F3" w14:textId="77777777" w:rsidR="00171499" w:rsidRDefault="00085D04">
      <w:pPr>
        <w:tabs>
          <w:tab w:val="left" w:pos="567"/>
        </w:tabs>
        <w:spacing w:after="0" w:line="240" w:lineRule="auto"/>
      </w:pPr>
      <w:r>
        <w:rPr>
          <w:rFonts w:ascii="Times New Roman" w:hAnsi="Times New Roman"/>
          <w:i/>
          <w:u w:val="single"/>
        </w:rPr>
        <w:t>Senyviems pacientams, sergantiems su demencija susijusia psichoze</w:t>
      </w:r>
    </w:p>
    <w:p w14:paraId="7609C524" w14:textId="77777777" w:rsidR="00171499" w:rsidRDefault="00085D04">
      <w:pPr>
        <w:tabs>
          <w:tab w:val="left" w:pos="567"/>
        </w:tabs>
        <w:spacing w:after="0" w:line="240" w:lineRule="auto"/>
      </w:pPr>
      <w:r>
        <w:rPr>
          <w:rFonts w:ascii="Times New Roman" w:hAnsi="Times New Roman"/>
        </w:rPr>
        <w:t xml:space="preserve">Pacientams, sergantiems su demencija susijusia psichoze, gydyti </w:t>
      </w:r>
      <w:proofErr w:type="spellStart"/>
      <w:r>
        <w:rPr>
          <w:rFonts w:ascii="Times New Roman" w:hAnsi="Times New Roman"/>
        </w:rPr>
        <w:t>kvetiapinas</w:t>
      </w:r>
      <w:proofErr w:type="spellEnd"/>
      <w:r>
        <w:rPr>
          <w:rFonts w:ascii="Times New Roman" w:hAnsi="Times New Roman"/>
        </w:rPr>
        <w:t xml:space="preserve"> yra nepatvirtintas. </w:t>
      </w:r>
    </w:p>
    <w:p w14:paraId="6FDCFC6C" w14:textId="77777777" w:rsidR="00171499" w:rsidRDefault="00171499">
      <w:pPr>
        <w:tabs>
          <w:tab w:val="left" w:pos="567"/>
        </w:tabs>
        <w:spacing w:after="0" w:line="240" w:lineRule="auto"/>
        <w:rPr>
          <w:rFonts w:ascii="Times New Roman" w:hAnsi="Times New Roman"/>
        </w:rPr>
      </w:pPr>
    </w:p>
    <w:p w14:paraId="0BCCAF4D" w14:textId="77777777" w:rsidR="00171499" w:rsidRDefault="00085D04">
      <w:pPr>
        <w:tabs>
          <w:tab w:val="left" w:pos="567"/>
        </w:tabs>
        <w:spacing w:after="0" w:line="240" w:lineRule="auto"/>
      </w:pPr>
      <w:r>
        <w:rPr>
          <w:rFonts w:ascii="Times New Roman" w:hAnsi="Times New Roman"/>
        </w:rPr>
        <w:t>Atsitiktinių imčių placebu kontroliuojami kai kurių netipinių vaistinių preparatų nuo psichozės klinikiniai tyrimai parodė maždaug 3 kartus didesnę smegenų kraujagyslių nepageidaujamų reiškinių riziką demencija sergantiems pacientams.</w:t>
      </w:r>
    </w:p>
    <w:p w14:paraId="466DDE63" w14:textId="77777777" w:rsidR="00171499" w:rsidRDefault="00171499">
      <w:pPr>
        <w:tabs>
          <w:tab w:val="left" w:pos="567"/>
        </w:tabs>
        <w:spacing w:after="0" w:line="240" w:lineRule="auto"/>
        <w:rPr>
          <w:rFonts w:ascii="Times New Roman" w:hAnsi="Times New Roman"/>
        </w:rPr>
      </w:pPr>
    </w:p>
    <w:p w14:paraId="7FF94564" w14:textId="77777777" w:rsidR="00171499" w:rsidRDefault="00085D04">
      <w:pPr>
        <w:tabs>
          <w:tab w:val="left" w:pos="567"/>
        </w:tabs>
        <w:spacing w:after="0" w:line="240" w:lineRule="auto"/>
      </w:pPr>
      <w:r>
        <w:rPr>
          <w:rFonts w:ascii="Times New Roman" w:hAnsi="Times New Roman"/>
        </w:rPr>
        <w:t xml:space="preserve">Koks šio rizikos padidėjimo mechanizmas, nežinoma. Rizikos padidėjimo negalima atmesti nei gydymo kitokiais </w:t>
      </w:r>
      <w:proofErr w:type="spellStart"/>
      <w:r>
        <w:rPr>
          <w:rFonts w:ascii="Times New Roman" w:hAnsi="Times New Roman"/>
        </w:rPr>
        <w:t>antipsichoziniais</w:t>
      </w:r>
      <w:proofErr w:type="spellEnd"/>
      <w:r>
        <w:rPr>
          <w:rFonts w:ascii="Times New Roman" w:hAnsi="Times New Roman"/>
        </w:rPr>
        <w:t xml:space="preserve"> vaistiniais preparatais metu, nei kitokios populiacijos pacientams. Pacientus, kuriems padidėjusi insulto rizika, </w:t>
      </w:r>
      <w:proofErr w:type="spellStart"/>
      <w:r>
        <w:rPr>
          <w:rFonts w:ascii="Times New Roman" w:hAnsi="Times New Roman"/>
        </w:rPr>
        <w:t>kvetiapinu</w:t>
      </w:r>
      <w:proofErr w:type="spellEnd"/>
      <w:r>
        <w:rPr>
          <w:rFonts w:ascii="Times New Roman" w:hAnsi="Times New Roman"/>
        </w:rPr>
        <w:t xml:space="preserve"> reikia gydyti atsargiai.</w:t>
      </w:r>
    </w:p>
    <w:p w14:paraId="18E80DD5" w14:textId="77777777" w:rsidR="00171499" w:rsidRDefault="00171499">
      <w:pPr>
        <w:tabs>
          <w:tab w:val="left" w:pos="567"/>
        </w:tabs>
        <w:spacing w:after="0" w:line="240" w:lineRule="auto"/>
        <w:rPr>
          <w:rFonts w:ascii="Times New Roman" w:hAnsi="Times New Roman"/>
        </w:rPr>
      </w:pPr>
    </w:p>
    <w:p w14:paraId="19676BA3" w14:textId="77777777" w:rsidR="00171499" w:rsidRDefault="00085D04">
      <w:pPr>
        <w:tabs>
          <w:tab w:val="left" w:pos="567"/>
        </w:tabs>
        <w:spacing w:after="0" w:line="260" w:lineRule="exact"/>
      </w:pPr>
      <w:r>
        <w:rPr>
          <w:rFonts w:ascii="Times New Roman" w:hAnsi="Times New Roman"/>
        </w:rPr>
        <w:t xml:space="preserve">Netipinių vaistinių preparatų nuo psichozės klinikinių tyrimų </w:t>
      </w:r>
      <w:proofErr w:type="spellStart"/>
      <w:r>
        <w:rPr>
          <w:rFonts w:ascii="Times New Roman" w:hAnsi="Times New Roman"/>
        </w:rPr>
        <w:t>metaanalizė</w:t>
      </w:r>
      <w:proofErr w:type="spellEnd"/>
      <w:r>
        <w:rPr>
          <w:rFonts w:ascii="Times New Roman" w:hAnsi="Times New Roman"/>
        </w:rPr>
        <w:t xml:space="preserve"> parodė, kad senyviems su demencija susijusia psichoze sergantiems pacientams mirties rizika vartojant šiuos vaistinius preparatus </w:t>
      </w:r>
      <w:r>
        <w:rPr>
          <w:rFonts w:ascii="Times New Roman" w:hAnsi="Times New Roman"/>
        </w:rPr>
        <w:lastRenderedPageBreak/>
        <w:t xml:space="preserve">yra didesnė negu vartojant placebo. Dviejų 10 savaičių trukmės placebu kontroliuojamų </w:t>
      </w:r>
      <w:proofErr w:type="spellStart"/>
      <w:r>
        <w:rPr>
          <w:rFonts w:ascii="Times New Roman" w:hAnsi="Times New Roman"/>
        </w:rPr>
        <w:t>kvetiapino</w:t>
      </w:r>
      <w:proofErr w:type="spellEnd"/>
      <w:r>
        <w:rPr>
          <w:rFonts w:ascii="Times New Roman" w:hAnsi="Times New Roman"/>
        </w:rPr>
        <w:t xml:space="preserve"> klinikinių tyrimų, atliktų su ta pačia pacientų populiacija (n = 710, amžiaus vidurkis – 83 metai, amžiaus diapazonas – 56</w:t>
      </w:r>
      <w:r>
        <w:rPr>
          <w:rFonts w:ascii="Times New Roman" w:hAnsi="Times New Roman"/>
        </w:rPr>
        <w:noBreakHyphen/>
        <w:t xml:space="preserve">99 metai), metu mirė 5,5% </w:t>
      </w:r>
      <w:proofErr w:type="spellStart"/>
      <w:r>
        <w:rPr>
          <w:rFonts w:ascii="Times New Roman" w:hAnsi="Times New Roman"/>
        </w:rPr>
        <w:t>kvetiapino</w:t>
      </w:r>
      <w:proofErr w:type="spellEnd"/>
      <w:r>
        <w:rPr>
          <w:rFonts w:ascii="Times New Roman" w:hAnsi="Times New Roman"/>
        </w:rPr>
        <w:t xml:space="preserve"> vartojusių ir 3,2% placebą vartojusių pacientų. Mirties priežastys šių tyrimų metu buvo įvairios ir atitiko tikėtinas šiai pacientų populiacijai. </w:t>
      </w:r>
    </w:p>
    <w:p w14:paraId="2F991C17" w14:textId="77777777" w:rsidR="00171499" w:rsidRDefault="00171499">
      <w:pPr>
        <w:spacing w:after="0" w:line="240" w:lineRule="auto"/>
      </w:pPr>
    </w:p>
    <w:p w14:paraId="1FD769F6" w14:textId="77777777" w:rsidR="00171499" w:rsidRDefault="00085D04">
      <w:pPr>
        <w:spacing w:after="0" w:line="240" w:lineRule="auto"/>
      </w:pPr>
      <w:r>
        <w:rPr>
          <w:rFonts w:ascii="Times New Roman" w:hAnsi="Times New Roman"/>
          <w:i/>
          <w:u w:val="single"/>
        </w:rPr>
        <w:t xml:space="preserve">Senyvi pacientai, sergantys Parkinsono liga (PL) / </w:t>
      </w:r>
      <w:proofErr w:type="spellStart"/>
      <w:r>
        <w:rPr>
          <w:rFonts w:ascii="Times New Roman" w:hAnsi="Times New Roman"/>
          <w:i/>
          <w:u w:val="single"/>
        </w:rPr>
        <w:t>parkinsonizmu</w:t>
      </w:r>
      <w:proofErr w:type="spellEnd"/>
    </w:p>
    <w:p w14:paraId="2608C069" w14:textId="77777777" w:rsidR="00171499" w:rsidRDefault="00085D04">
      <w:pPr>
        <w:tabs>
          <w:tab w:val="left" w:pos="567"/>
        </w:tabs>
        <w:spacing w:after="0" w:line="240" w:lineRule="auto"/>
      </w:pPr>
      <w:r>
        <w:rPr>
          <w:rFonts w:ascii="Times New Roman" w:hAnsi="Times New Roman"/>
        </w:rPr>
        <w:t xml:space="preserve">Retrospektyvaus </w:t>
      </w:r>
      <w:proofErr w:type="spellStart"/>
      <w:r>
        <w:rPr>
          <w:rFonts w:ascii="Times New Roman" w:hAnsi="Times New Roman"/>
        </w:rPr>
        <w:t>populiacinio</w:t>
      </w:r>
      <w:proofErr w:type="spellEnd"/>
      <w:r>
        <w:rPr>
          <w:rFonts w:ascii="Times New Roman" w:hAnsi="Times New Roman"/>
        </w:rPr>
        <w:t xml:space="preserve"> tyrimo metu vyresniems kaip 65 metų pacientams, sergantiems didžiosios depresijos sutrikimu ir gydytiems </w:t>
      </w:r>
      <w:proofErr w:type="spellStart"/>
      <w:r>
        <w:rPr>
          <w:rFonts w:ascii="Times New Roman" w:hAnsi="Times New Roman"/>
        </w:rPr>
        <w:t>kvetiapinu</w:t>
      </w:r>
      <w:proofErr w:type="spellEnd"/>
      <w:r>
        <w:rPr>
          <w:rFonts w:ascii="Times New Roman" w:hAnsi="Times New Roman"/>
        </w:rPr>
        <w:t xml:space="preserve">, nustatyta didesnė mirtingumo rizika. Tokio ryšio nebuvo iš analizės pašalinus PL sergančius pacientus. Reikia būti atsargiems, skiriant </w:t>
      </w:r>
      <w:proofErr w:type="spellStart"/>
      <w:r>
        <w:rPr>
          <w:rFonts w:ascii="Times New Roman" w:hAnsi="Times New Roman"/>
        </w:rPr>
        <w:t>kvetiapino</w:t>
      </w:r>
      <w:proofErr w:type="spellEnd"/>
      <w:r>
        <w:rPr>
          <w:rFonts w:ascii="Times New Roman" w:hAnsi="Times New Roman"/>
        </w:rPr>
        <w:t xml:space="preserve"> senyviems PL sergantiems pacientams.</w:t>
      </w:r>
    </w:p>
    <w:p w14:paraId="38CA3EE8" w14:textId="77777777" w:rsidR="00171499" w:rsidRDefault="00171499">
      <w:pPr>
        <w:tabs>
          <w:tab w:val="left" w:pos="567"/>
        </w:tabs>
        <w:spacing w:after="0" w:line="240" w:lineRule="auto"/>
        <w:rPr>
          <w:rFonts w:ascii="Times New Roman" w:hAnsi="Times New Roman"/>
          <w:i/>
        </w:rPr>
      </w:pPr>
    </w:p>
    <w:p w14:paraId="41DC1E0D" w14:textId="77777777" w:rsidR="00171499" w:rsidRDefault="00085D04">
      <w:pPr>
        <w:tabs>
          <w:tab w:val="left" w:pos="567"/>
        </w:tabs>
        <w:spacing w:after="0" w:line="260" w:lineRule="exact"/>
      </w:pPr>
      <w:proofErr w:type="spellStart"/>
      <w:r>
        <w:rPr>
          <w:rFonts w:ascii="Times New Roman" w:hAnsi="Times New Roman"/>
          <w:i/>
          <w:u w:val="single"/>
        </w:rPr>
        <w:t>Disfagija</w:t>
      </w:r>
      <w:proofErr w:type="spellEnd"/>
    </w:p>
    <w:p w14:paraId="3479B569" w14:textId="77777777" w:rsidR="00171499" w:rsidRDefault="00085D04">
      <w:pPr>
        <w:tabs>
          <w:tab w:val="left" w:pos="567"/>
        </w:tabs>
        <w:spacing w:after="0" w:line="260" w:lineRule="exact"/>
      </w:pPr>
      <w:r>
        <w:rPr>
          <w:rFonts w:ascii="Times New Roman" w:hAnsi="Times New Roman"/>
        </w:rPr>
        <w:t xml:space="preserve">Gauta pranešimų apie </w:t>
      </w:r>
      <w:proofErr w:type="spellStart"/>
      <w:r>
        <w:rPr>
          <w:rFonts w:ascii="Times New Roman" w:hAnsi="Times New Roman"/>
        </w:rPr>
        <w:t>disfagiją</w:t>
      </w:r>
      <w:proofErr w:type="spellEnd"/>
      <w:r>
        <w:rPr>
          <w:rFonts w:ascii="Times New Roman" w:hAnsi="Times New Roman"/>
        </w:rPr>
        <w:t xml:space="preserve"> (žr. 4.8 skyrių) ir aspiraciją vartojant </w:t>
      </w:r>
      <w:proofErr w:type="spellStart"/>
      <w:r>
        <w:rPr>
          <w:rFonts w:ascii="Times New Roman" w:hAnsi="Times New Roman"/>
        </w:rPr>
        <w:t>kvetiapino</w:t>
      </w:r>
      <w:proofErr w:type="spellEnd"/>
      <w:r>
        <w:rPr>
          <w:rFonts w:ascii="Times New Roman" w:hAnsi="Times New Roman"/>
        </w:rPr>
        <w:t xml:space="preserve">. Priežastinio ryšio su </w:t>
      </w:r>
      <w:proofErr w:type="spellStart"/>
      <w:r>
        <w:rPr>
          <w:rFonts w:ascii="Times New Roman" w:hAnsi="Times New Roman"/>
        </w:rPr>
        <w:t>aspiracine</w:t>
      </w:r>
      <w:proofErr w:type="spellEnd"/>
      <w:r>
        <w:rPr>
          <w:rFonts w:ascii="Times New Roman" w:hAnsi="Times New Roman"/>
        </w:rPr>
        <w:t xml:space="preserve"> pneumonija nenustatyta, tačiau esant jos rizikai </w:t>
      </w:r>
      <w:proofErr w:type="spellStart"/>
      <w:r>
        <w:rPr>
          <w:rFonts w:ascii="Times New Roman" w:hAnsi="Times New Roman"/>
        </w:rPr>
        <w:t>kvetiapino</w:t>
      </w:r>
      <w:proofErr w:type="spellEnd"/>
      <w:r>
        <w:rPr>
          <w:rFonts w:ascii="Times New Roman" w:hAnsi="Times New Roman"/>
        </w:rPr>
        <w:t xml:space="preserve"> skiriama atsargiai</w:t>
      </w:r>
      <w:r>
        <w:rPr>
          <w:rFonts w:ascii="Times New Roman" w:hAnsi="Times New Roman"/>
          <w:b/>
        </w:rPr>
        <w:t>.</w:t>
      </w:r>
    </w:p>
    <w:p w14:paraId="3C314B12" w14:textId="77777777" w:rsidR="00171499" w:rsidRDefault="00171499">
      <w:pPr>
        <w:tabs>
          <w:tab w:val="left" w:pos="567"/>
        </w:tabs>
        <w:spacing w:after="0" w:line="240" w:lineRule="auto"/>
        <w:rPr>
          <w:rFonts w:ascii="Times New Roman" w:hAnsi="Times New Roman"/>
          <w:b/>
        </w:rPr>
      </w:pPr>
    </w:p>
    <w:p w14:paraId="4A19C7C8" w14:textId="77777777" w:rsidR="00171499" w:rsidRDefault="00085D04">
      <w:pPr>
        <w:tabs>
          <w:tab w:val="left" w:pos="567"/>
        </w:tabs>
        <w:spacing w:after="0" w:line="240" w:lineRule="auto"/>
      </w:pPr>
      <w:r>
        <w:rPr>
          <w:rFonts w:ascii="Times New Roman" w:hAnsi="Times New Roman"/>
          <w:bCs/>
          <w:i/>
          <w:u w:val="single"/>
        </w:rPr>
        <w:t>Vidurių užkietėjimas ir žarnų obstrukcija</w:t>
      </w:r>
    </w:p>
    <w:p w14:paraId="5A12201E" w14:textId="77777777" w:rsidR="00171499" w:rsidRDefault="00085D04">
      <w:pPr>
        <w:tabs>
          <w:tab w:val="left" w:pos="567"/>
        </w:tabs>
        <w:spacing w:after="0" w:line="240" w:lineRule="auto"/>
      </w:pPr>
      <w:r>
        <w:rPr>
          <w:rFonts w:ascii="Times New Roman" w:hAnsi="Times New Roman"/>
        </w:rPr>
        <w:t xml:space="preserve">Vidurių užkietėjimas yra žarnų obstrukcijos rizikos veiksnys. Gauta pranešimų apie vidurių užkietėjimą ir žarnų obstrukciją, pasireiškusius vartojant </w:t>
      </w:r>
      <w:proofErr w:type="spellStart"/>
      <w:r>
        <w:rPr>
          <w:rFonts w:ascii="Times New Roman" w:hAnsi="Times New Roman"/>
        </w:rPr>
        <w:t>kvetiapiną</w:t>
      </w:r>
      <w:proofErr w:type="spellEnd"/>
      <w:r>
        <w:rPr>
          <w:rFonts w:ascii="Times New Roman" w:hAnsi="Times New Roman"/>
        </w:rPr>
        <w:t xml:space="preserve"> (žr. 4.8 skyrių). Tarp šių pranešimų yra ir mirties atvejų, įvykusių buvus didesnei žarnų obstrukcijos rizikai, </w:t>
      </w:r>
      <w:proofErr w:type="spellStart"/>
      <w:r>
        <w:rPr>
          <w:rFonts w:ascii="Times New Roman" w:hAnsi="Times New Roman"/>
        </w:rPr>
        <w:t>t.y</w:t>
      </w:r>
      <w:proofErr w:type="spellEnd"/>
      <w:r>
        <w:rPr>
          <w:rFonts w:ascii="Times New Roman" w:hAnsi="Times New Roman"/>
        </w:rPr>
        <w:t>. kartu daugelį žarnų peristaltiką lėtinančių vaistinių preparatų vartojusiems ir (arba) galėjusiems nepranešti apie pasireiškusius vidurių užkietėjimo simptomus pacientams. Pasireiškus žarnų obstrukcijai arba nepraeinamumui, pacientą reikia atidžiai stebėti ir skubiai gydyti.</w:t>
      </w:r>
    </w:p>
    <w:p w14:paraId="0466FE49" w14:textId="77777777" w:rsidR="00171499" w:rsidRDefault="00171499">
      <w:pPr>
        <w:tabs>
          <w:tab w:val="left" w:pos="567"/>
        </w:tabs>
        <w:spacing w:after="0" w:line="240" w:lineRule="auto"/>
        <w:rPr>
          <w:rFonts w:ascii="Times New Roman" w:hAnsi="Times New Roman"/>
        </w:rPr>
      </w:pPr>
    </w:p>
    <w:p w14:paraId="7E35F2C2" w14:textId="77777777" w:rsidR="00171499" w:rsidRDefault="00085D04">
      <w:pPr>
        <w:tabs>
          <w:tab w:val="left" w:pos="567"/>
        </w:tabs>
        <w:spacing w:after="0" w:line="240" w:lineRule="auto"/>
      </w:pPr>
      <w:r>
        <w:rPr>
          <w:rFonts w:ascii="Times New Roman" w:hAnsi="Times New Roman"/>
          <w:i/>
          <w:u w:val="single"/>
        </w:rPr>
        <w:t>Venų tromboembolija (VTE)</w:t>
      </w:r>
    </w:p>
    <w:p w14:paraId="76AEFE2D" w14:textId="77777777" w:rsidR="00171499" w:rsidRDefault="00085D04">
      <w:pPr>
        <w:tabs>
          <w:tab w:val="left" w:pos="567"/>
        </w:tabs>
        <w:spacing w:after="0" w:line="260" w:lineRule="exact"/>
      </w:pPr>
      <w:r>
        <w:rPr>
          <w:rFonts w:ascii="Times New Roman" w:hAnsi="Times New Roman"/>
        </w:rPr>
        <w:t xml:space="preserve">Vartojusiems </w:t>
      </w:r>
      <w:proofErr w:type="spellStart"/>
      <w:r>
        <w:rPr>
          <w:rFonts w:ascii="Times New Roman" w:hAnsi="Times New Roman"/>
        </w:rPr>
        <w:t>antipsichotinius</w:t>
      </w:r>
      <w:proofErr w:type="spellEnd"/>
      <w:r>
        <w:rPr>
          <w:rFonts w:ascii="Times New Roman" w:hAnsi="Times New Roman"/>
        </w:rPr>
        <w:t xml:space="preserve"> vaistinius preparatus buvo pastebėti venų tromboembolijos (VTE) atvejai. Kadangi </w:t>
      </w:r>
      <w:proofErr w:type="spellStart"/>
      <w:r>
        <w:rPr>
          <w:rFonts w:ascii="Times New Roman" w:hAnsi="Times New Roman"/>
        </w:rPr>
        <w:t>antipsichotikais</w:t>
      </w:r>
      <w:proofErr w:type="spellEnd"/>
      <w:r>
        <w:rPr>
          <w:rFonts w:ascii="Times New Roman" w:hAnsi="Times New Roman"/>
        </w:rPr>
        <w:t xml:space="preserve"> gydomi pacientai dažnai turi įgytų VTE rizikos veiksnių, todėl reikia nustatyti visus galimus rizikos veiksnius prieš pradedant gydymą ir gydymo </w:t>
      </w:r>
      <w:proofErr w:type="spellStart"/>
      <w:r>
        <w:rPr>
          <w:rFonts w:ascii="Times New Roman" w:hAnsi="Times New Roman"/>
        </w:rPr>
        <w:t>kvetiapinu</w:t>
      </w:r>
      <w:proofErr w:type="spellEnd"/>
      <w:r>
        <w:rPr>
          <w:rFonts w:ascii="Times New Roman" w:hAnsi="Times New Roman"/>
        </w:rPr>
        <w:t xml:space="preserve"> metu bei imtis profilaktikos priemonių.</w:t>
      </w:r>
    </w:p>
    <w:p w14:paraId="3259EE5F" w14:textId="77777777" w:rsidR="00171499" w:rsidRDefault="00171499">
      <w:pPr>
        <w:tabs>
          <w:tab w:val="left" w:pos="567"/>
        </w:tabs>
        <w:spacing w:after="0" w:line="240" w:lineRule="auto"/>
        <w:rPr>
          <w:rFonts w:ascii="Times New Roman" w:hAnsi="Times New Roman"/>
        </w:rPr>
      </w:pPr>
    </w:p>
    <w:p w14:paraId="3F1A8D40" w14:textId="77777777" w:rsidR="00171499" w:rsidRDefault="00085D04">
      <w:pPr>
        <w:spacing w:after="0" w:line="240" w:lineRule="auto"/>
      </w:pPr>
      <w:r>
        <w:rPr>
          <w:rFonts w:ascii="Times New Roman" w:hAnsi="Times New Roman"/>
          <w:i/>
          <w:u w:val="single"/>
        </w:rPr>
        <w:t xml:space="preserve">Pankreatitas </w:t>
      </w:r>
    </w:p>
    <w:p w14:paraId="78A9A8D0" w14:textId="77777777" w:rsidR="00171499" w:rsidRDefault="00085D04">
      <w:pPr>
        <w:tabs>
          <w:tab w:val="left" w:pos="567"/>
        </w:tabs>
        <w:spacing w:after="0" w:line="260" w:lineRule="exact"/>
      </w:pPr>
      <w:r>
        <w:rPr>
          <w:rFonts w:ascii="Times New Roman" w:hAnsi="Times New Roman"/>
        </w:rPr>
        <w:t>Klinikinių tyrimų metu ir šį vaistinį preparatą pateikus į rinką, gauta pranešimų apie pankreatito atvejus. Nors pankreatito rizikos veiksnių buvo nustatyta ne visais pateikus į rinką praneštais atvejais, tačiau daugelis pacientų jų turėjo – tai buvo padidėjusi trigliceridų koncentracija (žr. 4.8 skyrių</w:t>
      </w:r>
      <w:r>
        <w:rPr>
          <w:rFonts w:ascii="Times New Roman" w:hAnsi="Times New Roman"/>
          <w:strike/>
        </w:rPr>
        <w:t>)</w:t>
      </w:r>
      <w:r>
        <w:rPr>
          <w:rFonts w:ascii="Times New Roman" w:hAnsi="Times New Roman"/>
        </w:rPr>
        <w:t>, tulžies pūslės akmenys, alkoholinių gėrimų vartojimas.</w:t>
      </w:r>
    </w:p>
    <w:p w14:paraId="1FBE283A" w14:textId="77777777" w:rsidR="00171499" w:rsidRDefault="00171499">
      <w:pPr>
        <w:tabs>
          <w:tab w:val="left" w:pos="567"/>
        </w:tabs>
        <w:spacing w:after="0" w:line="260" w:lineRule="exact"/>
        <w:rPr>
          <w:rFonts w:ascii="Times New Roman" w:hAnsi="Times New Roman"/>
        </w:rPr>
      </w:pPr>
    </w:p>
    <w:p w14:paraId="5D1A0BDD" w14:textId="77777777" w:rsidR="00171499" w:rsidRDefault="00085D04">
      <w:pPr>
        <w:tabs>
          <w:tab w:val="left" w:pos="567"/>
        </w:tabs>
        <w:spacing w:after="0" w:line="260" w:lineRule="exact"/>
      </w:pPr>
      <w:r>
        <w:rPr>
          <w:rFonts w:ascii="Times New Roman" w:hAnsi="Times New Roman"/>
          <w:i/>
          <w:u w:val="single"/>
        </w:rPr>
        <w:t>Papildoma informacija</w:t>
      </w:r>
    </w:p>
    <w:p w14:paraId="4B461279" w14:textId="77777777" w:rsidR="00171499" w:rsidRDefault="00085D04">
      <w:pPr>
        <w:tabs>
          <w:tab w:val="left" w:pos="567"/>
        </w:tabs>
        <w:spacing w:after="0" w:line="260" w:lineRule="exact"/>
      </w:pPr>
      <w:proofErr w:type="spellStart"/>
      <w:r>
        <w:rPr>
          <w:rFonts w:ascii="Times New Roman" w:hAnsi="Times New Roman"/>
        </w:rPr>
        <w:t>Kvetiapino</w:t>
      </w:r>
      <w:proofErr w:type="spellEnd"/>
      <w:r>
        <w:rPr>
          <w:rFonts w:ascii="Times New Roman" w:hAnsi="Times New Roman"/>
        </w:rPr>
        <w:t xml:space="preserve"> vartojimo kartu su </w:t>
      </w:r>
      <w:proofErr w:type="spellStart"/>
      <w:r>
        <w:rPr>
          <w:rFonts w:ascii="Times New Roman" w:hAnsi="Times New Roman"/>
        </w:rPr>
        <w:t>divalproeksu</w:t>
      </w:r>
      <w:proofErr w:type="spellEnd"/>
      <w:r>
        <w:rPr>
          <w:rFonts w:ascii="Times New Roman" w:hAnsi="Times New Roman"/>
        </w:rPr>
        <w:t xml:space="preserve"> ar ličiu esant vidutinio sunkumo ir sunkiems manijos epizodams duomenų yra nedaug, tačiau šie vaistinių preparatų deriniai buvo toleruojami gerai (žr. 4.8 ir 5.1 skyrius). Turimi duomenys rodo, kad šių vaistinių preparatų poveikis po 3 savaičių būna suminis.</w:t>
      </w:r>
    </w:p>
    <w:p w14:paraId="5A3F8917" w14:textId="77777777" w:rsidR="00171499" w:rsidRDefault="00171499">
      <w:pPr>
        <w:tabs>
          <w:tab w:val="left" w:pos="567"/>
        </w:tabs>
        <w:spacing w:after="0" w:line="240" w:lineRule="auto"/>
        <w:rPr>
          <w:rFonts w:ascii="Times New Roman" w:hAnsi="Times New Roman"/>
        </w:rPr>
      </w:pPr>
    </w:p>
    <w:p w14:paraId="527B2F17" w14:textId="77777777" w:rsidR="00171499" w:rsidRDefault="00085D04">
      <w:pPr>
        <w:tabs>
          <w:tab w:val="left" w:pos="567"/>
        </w:tabs>
        <w:spacing w:after="0" w:line="240" w:lineRule="auto"/>
      </w:pPr>
      <w:r>
        <w:rPr>
          <w:rFonts w:ascii="Times New Roman" w:hAnsi="Times New Roman"/>
          <w:i/>
          <w:u w:val="single"/>
        </w:rPr>
        <w:t>Neteisingas vartojimas ir piktnaudžiavimas</w:t>
      </w:r>
    </w:p>
    <w:p w14:paraId="5ACA693C" w14:textId="77777777" w:rsidR="00171499" w:rsidRDefault="00085D04">
      <w:pPr>
        <w:tabs>
          <w:tab w:val="left" w:pos="567"/>
        </w:tabs>
        <w:spacing w:after="0" w:line="240" w:lineRule="auto"/>
      </w:pPr>
      <w:r>
        <w:rPr>
          <w:rFonts w:ascii="Times New Roman" w:hAnsi="Times New Roman"/>
        </w:rPr>
        <w:t xml:space="preserve">Buvo pranešta apie neteisingo vartojimo ir piktnaudžiavimo atvejus. Skiriant </w:t>
      </w:r>
      <w:proofErr w:type="spellStart"/>
      <w:r>
        <w:rPr>
          <w:rFonts w:ascii="Times New Roman" w:hAnsi="Times New Roman"/>
        </w:rPr>
        <w:t>kvetiapino</w:t>
      </w:r>
      <w:proofErr w:type="spellEnd"/>
      <w:r>
        <w:rPr>
          <w:rFonts w:ascii="Times New Roman" w:hAnsi="Times New Roman"/>
        </w:rPr>
        <w:t xml:space="preserve"> pacientams, apie kuriuos žinoma, kad jie piktnaudžiavo alkoholiu ar vaistiniais preparatais, būtinas atsargumas.</w:t>
      </w:r>
    </w:p>
    <w:p w14:paraId="22340182" w14:textId="77777777" w:rsidR="00171499" w:rsidRDefault="00171499">
      <w:pPr>
        <w:tabs>
          <w:tab w:val="left" w:pos="567"/>
        </w:tabs>
        <w:spacing w:after="0" w:line="240" w:lineRule="auto"/>
        <w:rPr>
          <w:rFonts w:ascii="Times New Roman" w:hAnsi="Times New Roman"/>
        </w:rPr>
      </w:pPr>
    </w:p>
    <w:p w14:paraId="402AA27B" w14:textId="77777777" w:rsidR="00171499" w:rsidRDefault="00085D04">
      <w:pPr>
        <w:tabs>
          <w:tab w:val="left" w:pos="567"/>
        </w:tabs>
        <w:spacing w:after="0" w:line="240" w:lineRule="auto"/>
      </w:pPr>
      <w:r>
        <w:rPr>
          <w:rFonts w:ascii="Times New Roman" w:hAnsi="Times New Roman"/>
          <w:u w:val="single"/>
        </w:rPr>
        <w:t>Pagalbinės medžiagos</w:t>
      </w:r>
    </w:p>
    <w:p w14:paraId="3EA822BF" w14:textId="77777777" w:rsidR="00171499" w:rsidRDefault="00171499">
      <w:pPr>
        <w:tabs>
          <w:tab w:val="left" w:pos="567"/>
        </w:tabs>
        <w:spacing w:after="0" w:line="240" w:lineRule="auto"/>
        <w:rPr>
          <w:rFonts w:ascii="Times New Roman" w:hAnsi="Times New Roman"/>
          <w:u w:val="single"/>
        </w:rPr>
      </w:pPr>
    </w:p>
    <w:p w14:paraId="5349DFF6" w14:textId="77777777" w:rsidR="00171499" w:rsidRDefault="00085D04">
      <w:pPr>
        <w:tabs>
          <w:tab w:val="left" w:pos="567"/>
        </w:tabs>
        <w:spacing w:after="0" w:line="240" w:lineRule="auto"/>
      </w:pPr>
      <w:r>
        <w:rPr>
          <w:rFonts w:ascii="Times New Roman" w:hAnsi="Times New Roman"/>
          <w:i/>
        </w:rPr>
        <w:t>Laktozė</w:t>
      </w:r>
    </w:p>
    <w:p w14:paraId="5421D3C1" w14:textId="77777777" w:rsidR="00171499" w:rsidRDefault="00085D04">
      <w:pPr>
        <w:tabs>
          <w:tab w:val="left" w:pos="567"/>
        </w:tabs>
        <w:spacing w:after="0" w:line="240" w:lineRule="auto"/>
      </w:pPr>
      <w:r>
        <w:rPr>
          <w:rFonts w:ascii="Times New Roman" w:hAnsi="Times New Roman"/>
        </w:rPr>
        <w:t xml:space="preserve">Šio vaistinio preparato negalima vartoti pacientams, kuriems nustatytas retas paveldimas sutrikimas </w:t>
      </w:r>
      <w:r>
        <w:rPr>
          <w:rFonts w:ascii="Symbol" w:eastAsia="Symbol" w:hAnsi="Symbol" w:cs="Symbol"/>
        </w:rPr>
        <w:t></w:t>
      </w:r>
      <w:r>
        <w:rPr>
          <w:rFonts w:ascii="Times New Roman" w:hAnsi="Times New Roman"/>
        </w:rPr>
        <w:t xml:space="preserve"> </w:t>
      </w:r>
      <w:proofErr w:type="spellStart"/>
      <w:r>
        <w:rPr>
          <w:rFonts w:ascii="Times New Roman" w:hAnsi="Times New Roman"/>
        </w:rPr>
        <w:t>galaktozės</w:t>
      </w:r>
      <w:proofErr w:type="spellEnd"/>
      <w:r>
        <w:rPr>
          <w:rFonts w:ascii="Times New Roman" w:hAnsi="Times New Roman"/>
        </w:rPr>
        <w:t xml:space="preserve"> netoleravimas,</w:t>
      </w:r>
      <w:r>
        <w:rPr>
          <w:rFonts w:ascii="Times New Roman" w:hAnsi="Times New Roman"/>
          <w:i/>
        </w:rPr>
        <w:t xml:space="preserve"> </w:t>
      </w:r>
      <w:r>
        <w:rPr>
          <w:rFonts w:ascii="Times New Roman" w:hAnsi="Times New Roman"/>
          <w:iCs/>
        </w:rPr>
        <w:t>visiškas</w:t>
      </w:r>
      <w:r>
        <w:rPr>
          <w:rFonts w:ascii="Times New Roman" w:hAnsi="Times New Roman"/>
          <w:i/>
        </w:rPr>
        <w:t xml:space="preserve"> </w:t>
      </w:r>
      <w:r>
        <w:rPr>
          <w:rFonts w:ascii="Times New Roman" w:hAnsi="Times New Roman"/>
        </w:rPr>
        <w:t xml:space="preserve">laktazės stygius arba gliukozės ar </w:t>
      </w:r>
      <w:proofErr w:type="spellStart"/>
      <w:r>
        <w:rPr>
          <w:rFonts w:ascii="Times New Roman" w:hAnsi="Times New Roman"/>
        </w:rPr>
        <w:t>galaktozės</w:t>
      </w:r>
      <w:proofErr w:type="spellEnd"/>
      <w:r>
        <w:rPr>
          <w:rFonts w:ascii="Times New Roman" w:hAnsi="Times New Roman"/>
        </w:rPr>
        <w:t xml:space="preserve"> </w:t>
      </w:r>
      <w:proofErr w:type="spellStart"/>
      <w:r>
        <w:rPr>
          <w:rFonts w:ascii="Times New Roman" w:hAnsi="Times New Roman"/>
        </w:rPr>
        <w:t>malabsorbcija</w:t>
      </w:r>
      <w:proofErr w:type="spellEnd"/>
      <w:r>
        <w:rPr>
          <w:rFonts w:ascii="Times New Roman" w:hAnsi="Times New Roman"/>
        </w:rPr>
        <w:t>.</w:t>
      </w:r>
    </w:p>
    <w:p w14:paraId="30C588D4" w14:textId="77777777" w:rsidR="00171499" w:rsidRDefault="00171499">
      <w:pPr>
        <w:tabs>
          <w:tab w:val="left" w:pos="567"/>
        </w:tabs>
        <w:spacing w:after="0" w:line="240" w:lineRule="auto"/>
        <w:rPr>
          <w:rFonts w:ascii="Times New Roman" w:hAnsi="Times New Roman"/>
        </w:rPr>
      </w:pPr>
    </w:p>
    <w:p w14:paraId="251EEE35" w14:textId="77777777" w:rsidR="00171499" w:rsidRDefault="00085D04">
      <w:pPr>
        <w:spacing w:after="0" w:line="240" w:lineRule="auto"/>
      </w:pPr>
      <w:r>
        <w:rPr>
          <w:rFonts w:ascii="Times New Roman" w:hAnsi="Times New Roman"/>
          <w:i/>
          <w:iCs/>
        </w:rPr>
        <w:t>Natris</w:t>
      </w:r>
    </w:p>
    <w:p w14:paraId="2EA51BC8" w14:textId="77777777" w:rsidR="00171499" w:rsidRDefault="00085D04">
      <w:pPr>
        <w:spacing w:after="0" w:line="240" w:lineRule="auto"/>
      </w:pPr>
      <w:r>
        <w:rPr>
          <w:rFonts w:ascii="Times New Roman" w:hAnsi="Times New Roman"/>
        </w:rPr>
        <w:lastRenderedPageBreak/>
        <w:t xml:space="preserve">Šio vaistinio preparato kiekvienoje plėvele dengtoje tabletėje </w:t>
      </w:r>
      <w:r>
        <w:rPr>
          <w:rFonts w:ascii="Times New Roman" w:hAnsi="Times New Roman"/>
          <w:color w:val="000000"/>
        </w:rPr>
        <w:t>yra mažiau kaip 1 </w:t>
      </w:r>
      <w:proofErr w:type="spellStart"/>
      <w:r>
        <w:rPr>
          <w:rFonts w:ascii="Times New Roman" w:hAnsi="Times New Roman"/>
          <w:color w:val="000000"/>
        </w:rPr>
        <w:t>mmol</w:t>
      </w:r>
      <w:proofErr w:type="spellEnd"/>
      <w:r>
        <w:rPr>
          <w:rFonts w:ascii="Times New Roman" w:hAnsi="Times New Roman"/>
          <w:color w:val="000000"/>
        </w:rPr>
        <w:t xml:space="preserve"> (23 mg) natrio, </w:t>
      </w:r>
      <w:proofErr w:type="spellStart"/>
      <w:r>
        <w:rPr>
          <w:rFonts w:ascii="Times New Roman" w:hAnsi="Times New Roman"/>
          <w:color w:val="000000"/>
        </w:rPr>
        <w:t>t.y</w:t>
      </w:r>
      <w:proofErr w:type="spellEnd"/>
      <w:r>
        <w:rPr>
          <w:rFonts w:ascii="Times New Roman" w:hAnsi="Times New Roman"/>
          <w:color w:val="000000"/>
        </w:rPr>
        <w:t>. jis beveik neturi reikšmės.</w:t>
      </w:r>
    </w:p>
    <w:p w14:paraId="0F2787CC" w14:textId="77777777" w:rsidR="00171499" w:rsidRDefault="00171499">
      <w:pPr>
        <w:tabs>
          <w:tab w:val="left" w:pos="567"/>
        </w:tabs>
        <w:spacing w:after="0" w:line="240" w:lineRule="auto"/>
        <w:rPr>
          <w:rFonts w:ascii="Times New Roman" w:hAnsi="Times New Roman"/>
        </w:rPr>
      </w:pPr>
    </w:p>
    <w:p w14:paraId="7A91632A" w14:textId="77777777" w:rsidR="00171499" w:rsidRDefault="00171499">
      <w:pPr>
        <w:tabs>
          <w:tab w:val="left" w:pos="567"/>
        </w:tabs>
        <w:spacing w:after="0" w:line="240" w:lineRule="auto"/>
        <w:rPr>
          <w:rFonts w:ascii="Times New Roman" w:hAnsi="Times New Roman"/>
        </w:rPr>
      </w:pPr>
    </w:p>
    <w:p w14:paraId="36963C18" w14:textId="77777777" w:rsidR="00171499" w:rsidRDefault="00085D04">
      <w:pPr>
        <w:tabs>
          <w:tab w:val="left" w:pos="567"/>
        </w:tabs>
        <w:spacing w:after="0" w:line="240" w:lineRule="auto"/>
      </w:pPr>
      <w:r>
        <w:rPr>
          <w:rFonts w:ascii="Times New Roman" w:hAnsi="Times New Roman"/>
          <w:b/>
        </w:rPr>
        <w:t>4.5</w:t>
      </w:r>
      <w:r>
        <w:rPr>
          <w:rFonts w:ascii="Times New Roman" w:hAnsi="Times New Roman"/>
          <w:b/>
        </w:rPr>
        <w:tab/>
        <w:t>Sąveika su kitais vaistiniais preparatais ir kitokia sąveika</w:t>
      </w:r>
    </w:p>
    <w:p w14:paraId="3C8C25AF" w14:textId="77777777" w:rsidR="00171499" w:rsidRDefault="00171499">
      <w:pPr>
        <w:tabs>
          <w:tab w:val="left" w:pos="567"/>
        </w:tabs>
        <w:spacing w:after="0" w:line="240" w:lineRule="auto"/>
        <w:rPr>
          <w:rFonts w:ascii="Times New Roman" w:hAnsi="Times New Roman"/>
        </w:rPr>
      </w:pPr>
    </w:p>
    <w:p w14:paraId="678E708E" w14:textId="77777777" w:rsidR="00171499" w:rsidRDefault="00085D04">
      <w:pPr>
        <w:spacing w:after="0" w:line="240" w:lineRule="auto"/>
      </w:pPr>
      <w:r>
        <w:rPr>
          <w:rFonts w:ascii="Times New Roman" w:hAnsi="Times New Roman"/>
        </w:rPr>
        <w:t xml:space="preserve">Atsižvelgiant į pagrindinį </w:t>
      </w:r>
      <w:proofErr w:type="spellStart"/>
      <w:r>
        <w:rPr>
          <w:rFonts w:ascii="Times New Roman" w:hAnsi="Times New Roman"/>
        </w:rPr>
        <w:t>kvetiapino</w:t>
      </w:r>
      <w:proofErr w:type="spellEnd"/>
      <w:r>
        <w:rPr>
          <w:rFonts w:ascii="Times New Roman" w:hAnsi="Times New Roman"/>
        </w:rPr>
        <w:t xml:space="preserve"> poveikį CNS, kartu su kitais centrinio veikimo vaistiniais preparatais ir alkoholiniais gėrimais jo reikia vartoti atsargiai. </w:t>
      </w:r>
    </w:p>
    <w:p w14:paraId="5E80EA73" w14:textId="77777777" w:rsidR="00171499" w:rsidRDefault="00171499">
      <w:pPr>
        <w:tabs>
          <w:tab w:val="left" w:pos="567"/>
        </w:tabs>
        <w:spacing w:after="0" w:line="240" w:lineRule="auto"/>
      </w:pPr>
    </w:p>
    <w:p w14:paraId="12AF2914" w14:textId="77777777" w:rsidR="008947AB" w:rsidRPr="008947AB" w:rsidRDefault="008947AB">
      <w:pPr>
        <w:tabs>
          <w:tab w:val="left" w:pos="567"/>
        </w:tabs>
        <w:spacing w:after="0" w:line="240" w:lineRule="auto"/>
        <w:rPr>
          <w:rFonts w:ascii="Times New Roman" w:hAnsi="Times New Roman"/>
        </w:rPr>
      </w:pPr>
      <w:proofErr w:type="spellStart"/>
      <w:r w:rsidRPr="008947AB">
        <w:rPr>
          <w:rFonts w:ascii="Times New Roman" w:hAnsi="Times New Roman"/>
        </w:rPr>
        <w:t>Kvetiapiną</w:t>
      </w:r>
      <w:proofErr w:type="spellEnd"/>
      <w:r w:rsidRPr="008947AB">
        <w:rPr>
          <w:rFonts w:ascii="Times New Roman" w:hAnsi="Times New Roman"/>
        </w:rPr>
        <w:t xml:space="preserve"> reikia atsargiai vartoti kartu su </w:t>
      </w:r>
      <w:proofErr w:type="spellStart"/>
      <w:r w:rsidRPr="008947AB">
        <w:rPr>
          <w:rFonts w:ascii="Times New Roman" w:hAnsi="Times New Roman"/>
        </w:rPr>
        <w:t>serotoninerginiais</w:t>
      </w:r>
      <w:proofErr w:type="spellEnd"/>
      <w:r w:rsidRPr="008947AB">
        <w:rPr>
          <w:rFonts w:ascii="Times New Roman" w:hAnsi="Times New Roman"/>
        </w:rPr>
        <w:t xml:space="preserve"> vaistiniais preparatais, pavyzdžiui, MAO inhibitoriais, selektyviaisiais </w:t>
      </w:r>
      <w:proofErr w:type="spellStart"/>
      <w:r w:rsidRPr="008947AB">
        <w:rPr>
          <w:rFonts w:ascii="Times New Roman" w:hAnsi="Times New Roman"/>
        </w:rPr>
        <w:t>serotonino</w:t>
      </w:r>
      <w:proofErr w:type="spellEnd"/>
      <w:r w:rsidRPr="008947AB">
        <w:rPr>
          <w:rFonts w:ascii="Times New Roman" w:hAnsi="Times New Roman"/>
        </w:rPr>
        <w:t xml:space="preserve"> reabsorbcijos inhibitoriais (SSRI), </w:t>
      </w:r>
      <w:proofErr w:type="spellStart"/>
      <w:r w:rsidRPr="008947AB">
        <w:rPr>
          <w:rFonts w:ascii="Times New Roman" w:hAnsi="Times New Roman"/>
        </w:rPr>
        <w:t>serotonino</w:t>
      </w:r>
      <w:proofErr w:type="spellEnd"/>
      <w:r w:rsidRPr="008947AB">
        <w:rPr>
          <w:rFonts w:ascii="Times New Roman" w:hAnsi="Times New Roman"/>
        </w:rPr>
        <w:t xml:space="preserve"> ir </w:t>
      </w:r>
      <w:proofErr w:type="spellStart"/>
      <w:r w:rsidRPr="008947AB">
        <w:rPr>
          <w:rFonts w:ascii="Times New Roman" w:hAnsi="Times New Roman"/>
        </w:rPr>
        <w:t>noradrenalino</w:t>
      </w:r>
      <w:proofErr w:type="spellEnd"/>
      <w:r w:rsidRPr="008947AB">
        <w:rPr>
          <w:rFonts w:ascii="Times New Roman" w:hAnsi="Times New Roman"/>
        </w:rPr>
        <w:t xml:space="preserve"> reabsorbcijos inhibitoriais (SNRI) arba </w:t>
      </w:r>
      <w:proofErr w:type="spellStart"/>
      <w:r w:rsidRPr="008947AB">
        <w:rPr>
          <w:rFonts w:ascii="Times New Roman" w:hAnsi="Times New Roman"/>
        </w:rPr>
        <w:t>tricikliais</w:t>
      </w:r>
      <w:proofErr w:type="spellEnd"/>
      <w:r w:rsidRPr="008947AB">
        <w:rPr>
          <w:rFonts w:ascii="Times New Roman" w:hAnsi="Times New Roman"/>
        </w:rPr>
        <w:t xml:space="preserve"> antidepresantais, nes padidėja </w:t>
      </w:r>
      <w:proofErr w:type="spellStart"/>
      <w:r w:rsidRPr="008947AB">
        <w:rPr>
          <w:rFonts w:ascii="Times New Roman" w:hAnsi="Times New Roman"/>
        </w:rPr>
        <w:t>serotonino</w:t>
      </w:r>
      <w:proofErr w:type="spellEnd"/>
      <w:r w:rsidRPr="008947AB">
        <w:rPr>
          <w:rFonts w:ascii="Times New Roman" w:hAnsi="Times New Roman"/>
        </w:rPr>
        <w:t xml:space="preserve"> sindromo (sutrikimo, galinčio kelti pavojų gyvybei) išsivystymo rizika (žr. 4.4 skyrių).</w:t>
      </w:r>
    </w:p>
    <w:p w14:paraId="64C79BEF" w14:textId="77777777" w:rsidR="008947AB" w:rsidRDefault="008947AB">
      <w:pPr>
        <w:tabs>
          <w:tab w:val="left" w:pos="567"/>
        </w:tabs>
        <w:spacing w:after="0" w:line="240" w:lineRule="auto"/>
      </w:pPr>
    </w:p>
    <w:p w14:paraId="58B61E74" w14:textId="77777777" w:rsidR="00171499" w:rsidRDefault="00085D04">
      <w:pPr>
        <w:tabs>
          <w:tab w:val="left" w:pos="567"/>
        </w:tabs>
        <w:spacing w:after="0" w:line="240" w:lineRule="auto"/>
      </w:pPr>
      <w:r>
        <w:rPr>
          <w:rFonts w:ascii="Times New Roman" w:hAnsi="Times New Roman"/>
        </w:rPr>
        <w:t xml:space="preserve">Kartu su kitais </w:t>
      </w:r>
      <w:proofErr w:type="spellStart"/>
      <w:r>
        <w:rPr>
          <w:rFonts w:ascii="Times New Roman" w:hAnsi="Times New Roman"/>
        </w:rPr>
        <w:t>anticholinerginiais</w:t>
      </w:r>
      <w:proofErr w:type="spellEnd"/>
      <w:r>
        <w:rPr>
          <w:rFonts w:ascii="Times New Roman" w:hAnsi="Times New Roman"/>
        </w:rPr>
        <w:t xml:space="preserve"> (</w:t>
      </w:r>
      <w:proofErr w:type="spellStart"/>
      <w:r>
        <w:rPr>
          <w:rFonts w:ascii="Times New Roman" w:hAnsi="Times New Roman"/>
        </w:rPr>
        <w:t>muskarininiais</w:t>
      </w:r>
      <w:proofErr w:type="spellEnd"/>
      <w:r>
        <w:rPr>
          <w:rFonts w:ascii="Times New Roman" w:hAnsi="Times New Roman"/>
        </w:rPr>
        <w:t xml:space="preserve">) vaistiniais preparatais </w:t>
      </w:r>
      <w:proofErr w:type="spellStart"/>
      <w:r>
        <w:rPr>
          <w:rFonts w:ascii="Times New Roman" w:hAnsi="Times New Roman"/>
        </w:rPr>
        <w:t>kvetiapino</w:t>
      </w:r>
      <w:proofErr w:type="spellEnd"/>
      <w:r>
        <w:rPr>
          <w:rFonts w:ascii="Times New Roman" w:hAnsi="Times New Roman"/>
        </w:rPr>
        <w:t xml:space="preserve"> skiriama atsargiai (žr. 4.4 skyrių).</w:t>
      </w:r>
    </w:p>
    <w:p w14:paraId="5DBB20EE" w14:textId="77777777" w:rsidR="00171499" w:rsidRDefault="00171499">
      <w:pPr>
        <w:tabs>
          <w:tab w:val="left" w:pos="567"/>
        </w:tabs>
        <w:spacing w:after="0" w:line="240" w:lineRule="auto"/>
        <w:rPr>
          <w:rFonts w:ascii="Times New Roman" w:hAnsi="Times New Roman"/>
        </w:rPr>
      </w:pPr>
    </w:p>
    <w:p w14:paraId="6EEB2DAA" w14:textId="77777777" w:rsidR="00171499" w:rsidRDefault="00085D04">
      <w:pPr>
        <w:spacing w:after="0" w:line="240" w:lineRule="auto"/>
      </w:pPr>
      <w:r>
        <w:rPr>
          <w:rFonts w:ascii="Times New Roman" w:hAnsi="Times New Roman"/>
        </w:rPr>
        <w:t xml:space="preserve">CYP3A4 yra pagrindinis nuo </w:t>
      </w:r>
      <w:proofErr w:type="spellStart"/>
      <w:r>
        <w:rPr>
          <w:rFonts w:ascii="Times New Roman" w:hAnsi="Times New Roman"/>
        </w:rPr>
        <w:t>citochromo</w:t>
      </w:r>
      <w:proofErr w:type="spellEnd"/>
      <w:r>
        <w:rPr>
          <w:rFonts w:ascii="Times New Roman" w:hAnsi="Times New Roman"/>
        </w:rPr>
        <w:t xml:space="preserve"> P450 priklausomo </w:t>
      </w:r>
      <w:proofErr w:type="spellStart"/>
      <w:r>
        <w:rPr>
          <w:rFonts w:ascii="Times New Roman" w:hAnsi="Times New Roman"/>
        </w:rPr>
        <w:t>kvetiapino</w:t>
      </w:r>
      <w:proofErr w:type="spellEnd"/>
      <w:r>
        <w:rPr>
          <w:rFonts w:ascii="Times New Roman" w:hAnsi="Times New Roman"/>
        </w:rPr>
        <w:t xml:space="preserve"> metabolizmo fermentas.</w:t>
      </w:r>
      <w:r>
        <w:rPr>
          <w:rFonts w:ascii="Times New Roman" w:hAnsi="Times New Roman"/>
          <w:b/>
        </w:rPr>
        <w:t xml:space="preserve"> </w:t>
      </w:r>
      <w:r>
        <w:rPr>
          <w:rFonts w:ascii="Times New Roman" w:hAnsi="Times New Roman"/>
        </w:rPr>
        <w:t xml:space="preserve">Sąveikos tyrimų metu sveikiems savanoriams kartu su </w:t>
      </w:r>
      <w:proofErr w:type="spellStart"/>
      <w:r>
        <w:rPr>
          <w:rFonts w:ascii="Times New Roman" w:hAnsi="Times New Roman"/>
        </w:rPr>
        <w:t>kvetiapinu</w:t>
      </w:r>
      <w:proofErr w:type="spellEnd"/>
      <w:r>
        <w:rPr>
          <w:rFonts w:ascii="Times New Roman" w:hAnsi="Times New Roman"/>
        </w:rPr>
        <w:t xml:space="preserve"> (25 mg) vartojant CYP3A4 inhibitorių </w:t>
      </w:r>
      <w:proofErr w:type="spellStart"/>
      <w:r>
        <w:rPr>
          <w:rFonts w:ascii="Times New Roman" w:hAnsi="Times New Roman"/>
        </w:rPr>
        <w:t>ketokonazolą</w:t>
      </w:r>
      <w:proofErr w:type="spellEnd"/>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AUC (plotas po koncentracijos ir laiko kreive) padidėjo 5-8 kartus. Dėl to kartu su CYP3A4 inhibitoriais </w:t>
      </w:r>
      <w:proofErr w:type="spellStart"/>
      <w:r>
        <w:rPr>
          <w:rFonts w:ascii="Times New Roman" w:hAnsi="Times New Roman"/>
        </w:rPr>
        <w:t>kvetiapino</w:t>
      </w:r>
      <w:proofErr w:type="spellEnd"/>
      <w:r>
        <w:rPr>
          <w:rFonts w:ascii="Times New Roman" w:hAnsi="Times New Roman"/>
        </w:rPr>
        <w:t xml:space="preserve"> vartoti negalima. Be to, vartojant </w:t>
      </w:r>
      <w:proofErr w:type="spellStart"/>
      <w:r>
        <w:rPr>
          <w:rFonts w:ascii="Times New Roman" w:hAnsi="Times New Roman"/>
        </w:rPr>
        <w:t>kvetiapiną</w:t>
      </w:r>
      <w:proofErr w:type="spellEnd"/>
      <w:r>
        <w:rPr>
          <w:rFonts w:ascii="Times New Roman" w:hAnsi="Times New Roman"/>
        </w:rPr>
        <w:t xml:space="preserve"> nerekomenduojama gerti greipfrutų sulčių.</w:t>
      </w:r>
    </w:p>
    <w:p w14:paraId="4F43BF7A" w14:textId="77777777" w:rsidR="00171499" w:rsidRDefault="00171499">
      <w:pPr>
        <w:tabs>
          <w:tab w:val="left" w:pos="567"/>
        </w:tabs>
        <w:spacing w:after="0" w:line="240" w:lineRule="auto"/>
        <w:rPr>
          <w:rFonts w:ascii="Times New Roman" w:hAnsi="Times New Roman"/>
        </w:rPr>
      </w:pPr>
    </w:p>
    <w:p w14:paraId="75159ABC" w14:textId="77777777" w:rsidR="00171499" w:rsidRDefault="00085D04">
      <w:pPr>
        <w:tabs>
          <w:tab w:val="left" w:pos="567"/>
        </w:tabs>
        <w:spacing w:after="0" w:line="240" w:lineRule="auto"/>
      </w:pPr>
      <w:r>
        <w:rPr>
          <w:rFonts w:ascii="Times New Roman" w:hAnsi="Times New Roman"/>
        </w:rPr>
        <w:t xml:space="preserve">Kartotinių dozių klinikinio tyrimo metu įvertinta </w:t>
      </w:r>
      <w:proofErr w:type="spellStart"/>
      <w:r>
        <w:rPr>
          <w:rFonts w:ascii="Times New Roman" w:hAnsi="Times New Roman"/>
        </w:rPr>
        <w:t>kvetiapino</w:t>
      </w:r>
      <w:proofErr w:type="spellEnd"/>
      <w:r>
        <w:rPr>
          <w:rFonts w:ascii="Times New Roman" w:hAnsi="Times New Roman"/>
        </w:rPr>
        <w:t xml:space="preserve">, vartojamo prieš gydymą </w:t>
      </w:r>
      <w:proofErr w:type="spellStart"/>
      <w:r>
        <w:rPr>
          <w:rFonts w:ascii="Times New Roman" w:hAnsi="Times New Roman"/>
        </w:rPr>
        <w:t>karbamazepinu</w:t>
      </w:r>
      <w:proofErr w:type="spellEnd"/>
      <w:r>
        <w:rPr>
          <w:rFonts w:ascii="Times New Roman" w:hAnsi="Times New Roman"/>
        </w:rPr>
        <w:t xml:space="preserve"> (kepenų fermentų </w:t>
      </w:r>
      <w:proofErr w:type="spellStart"/>
      <w:r>
        <w:rPr>
          <w:rFonts w:ascii="Times New Roman" w:hAnsi="Times New Roman"/>
        </w:rPr>
        <w:t>induktoriumi</w:t>
      </w:r>
      <w:proofErr w:type="spellEnd"/>
      <w:r>
        <w:rPr>
          <w:rFonts w:ascii="Times New Roman" w:hAnsi="Times New Roman"/>
        </w:rPr>
        <w:t xml:space="preserve">) ir jo metu, farmakokinetika. Nustatyta, kad kartu vartojamas </w:t>
      </w:r>
      <w:proofErr w:type="spellStart"/>
      <w:r>
        <w:rPr>
          <w:rFonts w:ascii="Times New Roman" w:hAnsi="Times New Roman"/>
        </w:rPr>
        <w:t>karbamazepinas</w:t>
      </w:r>
      <w:proofErr w:type="spellEnd"/>
      <w:r>
        <w:rPr>
          <w:rFonts w:ascii="Times New Roman" w:hAnsi="Times New Roman"/>
        </w:rPr>
        <w:t xml:space="preserve"> reikšmingai padidina </w:t>
      </w:r>
      <w:proofErr w:type="spellStart"/>
      <w:r>
        <w:rPr>
          <w:rFonts w:ascii="Times New Roman" w:hAnsi="Times New Roman"/>
        </w:rPr>
        <w:t>kvetiapino</w:t>
      </w:r>
      <w:proofErr w:type="spellEnd"/>
      <w:r>
        <w:rPr>
          <w:rFonts w:ascii="Times New Roman" w:hAnsi="Times New Roman"/>
        </w:rPr>
        <w:t xml:space="preserve"> klirensą. Dėl klirenso padidėjimo sisteminė </w:t>
      </w:r>
      <w:proofErr w:type="spellStart"/>
      <w:r>
        <w:rPr>
          <w:rFonts w:ascii="Times New Roman" w:hAnsi="Times New Roman"/>
        </w:rPr>
        <w:t>kvetiapino</w:t>
      </w:r>
      <w:proofErr w:type="spellEnd"/>
      <w:r>
        <w:rPr>
          <w:rFonts w:ascii="Times New Roman" w:hAnsi="Times New Roman"/>
        </w:rPr>
        <w:t xml:space="preserve"> ekspozicija (atsižvelgiant į AUC) buvo vidutiniškai 13</w:t>
      </w:r>
      <w:r>
        <w:rPr>
          <w:rFonts w:ascii="Symbol" w:eastAsia="Symbol" w:hAnsi="Symbol" w:cs="Symbol"/>
        </w:rPr>
        <w:t></w:t>
      </w:r>
      <w:r>
        <w:rPr>
          <w:rFonts w:ascii="Times New Roman" w:hAnsi="Times New Roman"/>
        </w:rPr>
        <w:t xml:space="preserve"> mažesnė, negu gydymo vien </w:t>
      </w:r>
      <w:proofErr w:type="spellStart"/>
      <w:r>
        <w:rPr>
          <w:rFonts w:ascii="Times New Roman" w:hAnsi="Times New Roman"/>
        </w:rPr>
        <w:t>kvetiapinu</w:t>
      </w:r>
      <w:proofErr w:type="spellEnd"/>
      <w:r>
        <w:rPr>
          <w:rFonts w:ascii="Times New Roman" w:hAnsi="Times New Roman"/>
        </w:rPr>
        <w:t xml:space="preserve"> metu, nors kai kuriems pacientams pasireiškė stipresnis poveikis. Dėl šios sąveikos </w:t>
      </w:r>
      <w:proofErr w:type="spellStart"/>
      <w:r>
        <w:rPr>
          <w:rFonts w:ascii="Times New Roman" w:hAnsi="Times New Roman"/>
        </w:rPr>
        <w:t>kvetiapino</w:t>
      </w:r>
      <w:proofErr w:type="spellEnd"/>
      <w:r>
        <w:rPr>
          <w:rFonts w:ascii="Times New Roman" w:hAnsi="Times New Roman"/>
        </w:rPr>
        <w:t xml:space="preserve"> koncentracija kraujo plazmoje gali būti mažesnė ir tai gali daryti įtaką jo poveikiui. </w:t>
      </w:r>
    </w:p>
    <w:p w14:paraId="58DE2252" w14:textId="77777777" w:rsidR="00171499" w:rsidRDefault="00171499">
      <w:pPr>
        <w:tabs>
          <w:tab w:val="left" w:pos="567"/>
        </w:tabs>
        <w:spacing w:after="0" w:line="240" w:lineRule="auto"/>
        <w:rPr>
          <w:rFonts w:ascii="Times New Roman" w:hAnsi="Times New Roman"/>
        </w:rPr>
      </w:pPr>
    </w:p>
    <w:p w14:paraId="5CD77FBA" w14:textId="77777777" w:rsidR="00171499" w:rsidRDefault="00085D04">
      <w:pPr>
        <w:tabs>
          <w:tab w:val="left" w:pos="567"/>
        </w:tabs>
        <w:spacing w:after="0" w:line="240" w:lineRule="auto"/>
      </w:pPr>
      <w:proofErr w:type="spellStart"/>
      <w:r>
        <w:rPr>
          <w:rFonts w:ascii="Times New Roman" w:hAnsi="Times New Roman"/>
        </w:rPr>
        <w:t>Kvetiapiną</w:t>
      </w:r>
      <w:proofErr w:type="spellEnd"/>
      <w:r>
        <w:rPr>
          <w:rFonts w:ascii="Times New Roman" w:hAnsi="Times New Roman"/>
        </w:rPr>
        <w:t xml:space="preserve"> derinant su </w:t>
      </w:r>
      <w:proofErr w:type="spellStart"/>
      <w:r>
        <w:rPr>
          <w:rFonts w:ascii="Times New Roman" w:hAnsi="Times New Roman"/>
        </w:rPr>
        <w:t>fenitoinu</w:t>
      </w:r>
      <w:proofErr w:type="spellEnd"/>
      <w:r>
        <w:rPr>
          <w:rFonts w:ascii="Times New Roman" w:hAnsi="Times New Roman"/>
        </w:rPr>
        <w:t xml:space="preserve"> (</w:t>
      </w:r>
      <w:proofErr w:type="spellStart"/>
      <w:r>
        <w:rPr>
          <w:rFonts w:ascii="Times New Roman" w:hAnsi="Times New Roman"/>
        </w:rPr>
        <w:t>mikrosomų</w:t>
      </w:r>
      <w:proofErr w:type="spellEnd"/>
      <w:r>
        <w:rPr>
          <w:rFonts w:ascii="Times New Roman" w:hAnsi="Times New Roman"/>
        </w:rPr>
        <w:t xml:space="preserve"> fermentų </w:t>
      </w:r>
      <w:proofErr w:type="spellStart"/>
      <w:r>
        <w:rPr>
          <w:rFonts w:ascii="Times New Roman" w:hAnsi="Times New Roman"/>
        </w:rPr>
        <w:t>induktoriumi</w:t>
      </w:r>
      <w:proofErr w:type="spellEnd"/>
      <w:r>
        <w:rPr>
          <w:rFonts w:ascii="Times New Roman" w:hAnsi="Times New Roman"/>
        </w:rPr>
        <w:t>), labai (maždaug 450</w:t>
      </w:r>
      <w:r>
        <w:rPr>
          <w:rFonts w:ascii="Symbol" w:eastAsia="Symbol" w:hAnsi="Symbol" w:cs="Symbol"/>
        </w:rPr>
        <w:t></w:t>
      </w:r>
      <w:r>
        <w:rPr>
          <w:rFonts w:ascii="Times New Roman" w:hAnsi="Times New Roman"/>
        </w:rPr>
        <w:t xml:space="preserve">) padidėja </w:t>
      </w:r>
      <w:proofErr w:type="spellStart"/>
      <w:r>
        <w:rPr>
          <w:rFonts w:ascii="Times New Roman" w:hAnsi="Times New Roman"/>
        </w:rPr>
        <w:t>kvetiapino</w:t>
      </w:r>
      <w:proofErr w:type="spellEnd"/>
      <w:r>
        <w:rPr>
          <w:rFonts w:ascii="Times New Roman" w:hAnsi="Times New Roman"/>
        </w:rPr>
        <w:t xml:space="preserve"> klirensas. Kepenų fermentų </w:t>
      </w:r>
      <w:proofErr w:type="spellStart"/>
      <w:r>
        <w:rPr>
          <w:rFonts w:ascii="Times New Roman" w:hAnsi="Times New Roman"/>
        </w:rPr>
        <w:t>induktorių</w:t>
      </w:r>
      <w:proofErr w:type="spellEnd"/>
      <w:r>
        <w:rPr>
          <w:rFonts w:ascii="Times New Roman" w:hAnsi="Times New Roman"/>
        </w:rPr>
        <w:t xml:space="preserve"> vartojančius pacientus </w:t>
      </w:r>
      <w:proofErr w:type="spellStart"/>
      <w:r>
        <w:rPr>
          <w:rFonts w:ascii="Times New Roman" w:hAnsi="Times New Roman"/>
        </w:rPr>
        <w:t>kvetiapinu</w:t>
      </w:r>
      <w:proofErr w:type="spellEnd"/>
      <w:r>
        <w:rPr>
          <w:rFonts w:ascii="Times New Roman" w:hAnsi="Times New Roman"/>
        </w:rPr>
        <w:t xml:space="preserve"> galima pradėti gydyti tik gydytojui nustačius, kad tokio gydymo nauda bus didesnė už kepenų fermentų </w:t>
      </w:r>
      <w:proofErr w:type="spellStart"/>
      <w:r>
        <w:rPr>
          <w:rFonts w:ascii="Times New Roman" w:hAnsi="Times New Roman"/>
        </w:rPr>
        <w:t>induktorių</w:t>
      </w:r>
      <w:proofErr w:type="spellEnd"/>
      <w:r>
        <w:rPr>
          <w:rFonts w:ascii="Times New Roman" w:hAnsi="Times New Roman"/>
        </w:rPr>
        <w:t xml:space="preserve"> vartojimo nutraukimo riziką. Bet kokius gydymo kepenų </w:t>
      </w:r>
      <w:proofErr w:type="spellStart"/>
      <w:r>
        <w:rPr>
          <w:rFonts w:ascii="Times New Roman" w:hAnsi="Times New Roman"/>
        </w:rPr>
        <w:t>induktoriais</w:t>
      </w:r>
      <w:proofErr w:type="spellEnd"/>
      <w:r>
        <w:rPr>
          <w:rFonts w:ascii="Times New Roman" w:hAnsi="Times New Roman"/>
        </w:rPr>
        <w:t xml:space="preserve"> pokyčius svarbu daryti palaipsniui, prireikus </w:t>
      </w:r>
      <w:proofErr w:type="spellStart"/>
      <w:r>
        <w:rPr>
          <w:rFonts w:ascii="Times New Roman" w:hAnsi="Times New Roman"/>
        </w:rPr>
        <w:t>induktorius</w:t>
      </w:r>
      <w:proofErr w:type="spellEnd"/>
      <w:r>
        <w:rPr>
          <w:rFonts w:ascii="Times New Roman" w:hAnsi="Times New Roman"/>
        </w:rPr>
        <w:t xml:space="preserve"> galima keisti </w:t>
      </w:r>
      <w:proofErr w:type="spellStart"/>
      <w:r>
        <w:rPr>
          <w:rFonts w:ascii="Times New Roman" w:hAnsi="Times New Roman"/>
        </w:rPr>
        <w:t>neinduktoriais</w:t>
      </w:r>
      <w:proofErr w:type="spellEnd"/>
      <w:r>
        <w:rPr>
          <w:rFonts w:ascii="Times New Roman" w:hAnsi="Times New Roman"/>
        </w:rPr>
        <w:t xml:space="preserve">, pvz., natrio </w:t>
      </w:r>
      <w:proofErr w:type="spellStart"/>
      <w:r>
        <w:rPr>
          <w:rFonts w:ascii="Times New Roman" w:hAnsi="Times New Roman"/>
        </w:rPr>
        <w:t>valproatu</w:t>
      </w:r>
      <w:proofErr w:type="spellEnd"/>
      <w:r>
        <w:rPr>
          <w:rFonts w:ascii="Times New Roman" w:hAnsi="Times New Roman"/>
        </w:rPr>
        <w:t xml:space="preserve"> (žr. 4.4 skyrių).</w:t>
      </w:r>
    </w:p>
    <w:p w14:paraId="524BD78A" w14:textId="77777777" w:rsidR="00171499" w:rsidRDefault="00171499">
      <w:pPr>
        <w:tabs>
          <w:tab w:val="left" w:pos="567"/>
        </w:tabs>
        <w:spacing w:after="0" w:line="240" w:lineRule="auto"/>
        <w:rPr>
          <w:rFonts w:ascii="Times New Roman" w:hAnsi="Times New Roman"/>
        </w:rPr>
      </w:pPr>
    </w:p>
    <w:p w14:paraId="4298A239" w14:textId="77777777" w:rsidR="00171499" w:rsidRDefault="00085D04">
      <w:pPr>
        <w:tabs>
          <w:tab w:val="left" w:pos="567"/>
        </w:tabs>
        <w:spacing w:after="0" w:line="240" w:lineRule="auto"/>
      </w:pPr>
      <w:r>
        <w:rPr>
          <w:rFonts w:ascii="Times New Roman" w:hAnsi="Times New Roman"/>
        </w:rPr>
        <w:t xml:space="preserve">Derinant su antidepresantu </w:t>
      </w:r>
      <w:proofErr w:type="spellStart"/>
      <w:r>
        <w:rPr>
          <w:rFonts w:ascii="Times New Roman" w:hAnsi="Times New Roman"/>
        </w:rPr>
        <w:t>imipraminu</w:t>
      </w:r>
      <w:proofErr w:type="spellEnd"/>
      <w:r>
        <w:rPr>
          <w:rFonts w:ascii="Times New Roman" w:hAnsi="Times New Roman"/>
        </w:rPr>
        <w:t xml:space="preserve"> (CYP 2D6 inhibitoriumi) arba </w:t>
      </w:r>
      <w:proofErr w:type="spellStart"/>
      <w:r>
        <w:rPr>
          <w:rFonts w:ascii="Times New Roman" w:hAnsi="Times New Roman"/>
        </w:rPr>
        <w:t>fluoksetinu</w:t>
      </w:r>
      <w:proofErr w:type="spellEnd"/>
      <w:r>
        <w:rPr>
          <w:rFonts w:ascii="Times New Roman" w:hAnsi="Times New Roman"/>
        </w:rPr>
        <w:t xml:space="preserve"> (CYP 3A4 ir CYP 2D6 inhibitoriumi), </w:t>
      </w:r>
      <w:proofErr w:type="spellStart"/>
      <w:r>
        <w:rPr>
          <w:rFonts w:ascii="Times New Roman" w:hAnsi="Times New Roman"/>
        </w:rPr>
        <w:t>kvetiapino</w:t>
      </w:r>
      <w:proofErr w:type="spellEnd"/>
      <w:r>
        <w:rPr>
          <w:rFonts w:ascii="Times New Roman" w:hAnsi="Times New Roman"/>
        </w:rPr>
        <w:t xml:space="preserve"> farmakokinetika reikšmingai nekito. </w:t>
      </w:r>
    </w:p>
    <w:p w14:paraId="74943D6B" w14:textId="77777777" w:rsidR="00171499" w:rsidRDefault="00171499">
      <w:pPr>
        <w:tabs>
          <w:tab w:val="left" w:pos="567"/>
        </w:tabs>
        <w:spacing w:after="0" w:line="240" w:lineRule="auto"/>
        <w:rPr>
          <w:rFonts w:ascii="Times New Roman" w:hAnsi="Times New Roman"/>
        </w:rPr>
      </w:pPr>
    </w:p>
    <w:p w14:paraId="76053478" w14:textId="77777777" w:rsidR="00171499" w:rsidRDefault="00085D04">
      <w:pPr>
        <w:tabs>
          <w:tab w:val="left" w:pos="567"/>
        </w:tabs>
        <w:spacing w:after="0" w:line="240" w:lineRule="auto"/>
      </w:pPr>
      <w:r>
        <w:rPr>
          <w:rFonts w:ascii="Times New Roman" w:hAnsi="Times New Roman"/>
        </w:rPr>
        <w:t xml:space="preserve">Kartu su </w:t>
      </w:r>
      <w:proofErr w:type="spellStart"/>
      <w:r>
        <w:rPr>
          <w:rFonts w:ascii="Times New Roman" w:hAnsi="Times New Roman"/>
        </w:rPr>
        <w:t>kvetiapinu</w:t>
      </w:r>
      <w:proofErr w:type="spellEnd"/>
      <w:r>
        <w:rPr>
          <w:rFonts w:ascii="Times New Roman" w:hAnsi="Times New Roman"/>
        </w:rPr>
        <w:t xml:space="preserve"> vartojant </w:t>
      </w:r>
      <w:proofErr w:type="spellStart"/>
      <w:r>
        <w:rPr>
          <w:rFonts w:ascii="Times New Roman" w:hAnsi="Times New Roman"/>
        </w:rPr>
        <w:t>antipsichozinio</w:t>
      </w:r>
      <w:proofErr w:type="spellEnd"/>
      <w:r>
        <w:rPr>
          <w:rFonts w:ascii="Times New Roman" w:hAnsi="Times New Roman"/>
        </w:rPr>
        <w:t xml:space="preserve"> vaistinio preparato </w:t>
      </w:r>
      <w:proofErr w:type="spellStart"/>
      <w:r>
        <w:rPr>
          <w:rFonts w:ascii="Times New Roman" w:hAnsi="Times New Roman"/>
        </w:rPr>
        <w:t>risperidono</w:t>
      </w:r>
      <w:proofErr w:type="spellEnd"/>
      <w:r>
        <w:rPr>
          <w:rFonts w:ascii="Times New Roman" w:hAnsi="Times New Roman"/>
        </w:rPr>
        <w:t xml:space="preserve"> ar </w:t>
      </w:r>
      <w:proofErr w:type="spellStart"/>
      <w:r>
        <w:rPr>
          <w:rFonts w:ascii="Times New Roman" w:hAnsi="Times New Roman"/>
        </w:rPr>
        <w:t>haloperidolio</w:t>
      </w:r>
      <w:proofErr w:type="spellEnd"/>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farmakokinetika reikšmingai nekito, tačiau kartu su </w:t>
      </w:r>
      <w:proofErr w:type="spellStart"/>
      <w:r>
        <w:rPr>
          <w:rFonts w:ascii="Times New Roman" w:hAnsi="Times New Roman"/>
        </w:rPr>
        <w:t>kvetiapinu</w:t>
      </w:r>
      <w:proofErr w:type="spellEnd"/>
      <w:r>
        <w:rPr>
          <w:rFonts w:ascii="Times New Roman" w:hAnsi="Times New Roman"/>
        </w:rPr>
        <w:t xml:space="preserve"> vartojant </w:t>
      </w:r>
      <w:proofErr w:type="spellStart"/>
      <w:r>
        <w:rPr>
          <w:rFonts w:ascii="Times New Roman" w:hAnsi="Times New Roman"/>
        </w:rPr>
        <w:t>tioridazino</w:t>
      </w:r>
      <w:proofErr w:type="spellEnd"/>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klirensas padidėjo maždaug 70</w:t>
      </w:r>
      <w:r>
        <w:rPr>
          <w:rFonts w:ascii="Symbol" w:eastAsia="Symbol" w:hAnsi="Symbol" w:cs="Symbol"/>
        </w:rPr>
        <w:t></w:t>
      </w:r>
      <w:r>
        <w:rPr>
          <w:rFonts w:ascii="Times New Roman" w:hAnsi="Times New Roman"/>
        </w:rPr>
        <w:t xml:space="preserve">. </w:t>
      </w:r>
    </w:p>
    <w:p w14:paraId="40BAD083" w14:textId="77777777" w:rsidR="00171499" w:rsidRDefault="00171499">
      <w:pPr>
        <w:tabs>
          <w:tab w:val="left" w:pos="567"/>
        </w:tabs>
        <w:spacing w:after="0" w:line="240" w:lineRule="auto"/>
        <w:rPr>
          <w:rFonts w:ascii="Times New Roman" w:hAnsi="Times New Roman"/>
        </w:rPr>
      </w:pPr>
    </w:p>
    <w:p w14:paraId="59DE013D" w14:textId="77777777" w:rsidR="00171499" w:rsidRDefault="00085D04">
      <w:pPr>
        <w:tabs>
          <w:tab w:val="left" w:pos="567"/>
        </w:tabs>
        <w:spacing w:after="0" w:line="240" w:lineRule="auto"/>
      </w:pPr>
      <w:proofErr w:type="spellStart"/>
      <w:r>
        <w:rPr>
          <w:rFonts w:ascii="Times New Roman" w:hAnsi="Times New Roman"/>
        </w:rPr>
        <w:t>Cimetidinas</w:t>
      </w:r>
      <w:proofErr w:type="spellEnd"/>
      <w:r>
        <w:rPr>
          <w:rFonts w:ascii="Times New Roman" w:hAnsi="Times New Roman"/>
        </w:rPr>
        <w:t xml:space="preserve"> kartu vartojamo </w:t>
      </w:r>
      <w:proofErr w:type="spellStart"/>
      <w:r>
        <w:rPr>
          <w:rFonts w:ascii="Times New Roman" w:hAnsi="Times New Roman"/>
        </w:rPr>
        <w:t>kvetiapino</w:t>
      </w:r>
      <w:proofErr w:type="spellEnd"/>
      <w:r>
        <w:rPr>
          <w:rFonts w:ascii="Times New Roman" w:hAnsi="Times New Roman"/>
        </w:rPr>
        <w:t xml:space="preserve"> farmakokinetikos nekeitė. </w:t>
      </w:r>
    </w:p>
    <w:p w14:paraId="34E25E39" w14:textId="77777777" w:rsidR="00171499" w:rsidRDefault="00171499">
      <w:pPr>
        <w:tabs>
          <w:tab w:val="left" w:pos="567"/>
        </w:tabs>
        <w:spacing w:after="0" w:line="240" w:lineRule="auto"/>
        <w:rPr>
          <w:rFonts w:ascii="Times New Roman" w:hAnsi="Times New Roman"/>
        </w:rPr>
      </w:pPr>
    </w:p>
    <w:p w14:paraId="6B457B1C" w14:textId="77777777" w:rsidR="00171499" w:rsidRDefault="00085D04">
      <w:pPr>
        <w:tabs>
          <w:tab w:val="left" w:pos="567"/>
        </w:tabs>
        <w:spacing w:after="0" w:line="240" w:lineRule="auto"/>
      </w:pPr>
      <w:proofErr w:type="spellStart"/>
      <w:r>
        <w:rPr>
          <w:rFonts w:ascii="Times New Roman" w:hAnsi="Times New Roman"/>
        </w:rPr>
        <w:t>Kvetiapinas</w:t>
      </w:r>
      <w:proofErr w:type="spellEnd"/>
      <w:r>
        <w:rPr>
          <w:rFonts w:ascii="Times New Roman" w:hAnsi="Times New Roman"/>
        </w:rPr>
        <w:t xml:space="preserve"> nekeitė kartu vartojamo ličio farmakokinetikos.</w:t>
      </w:r>
    </w:p>
    <w:p w14:paraId="6390C92C" w14:textId="77777777" w:rsidR="00171499" w:rsidRDefault="00171499">
      <w:pPr>
        <w:tabs>
          <w:tab w:val="left" w:pos="567"/>
        </w:tabs>
        <w:spacing w:after="0" w:line="240" w:lineRule="auto"/>
        <w:rPr>
          <w:rFonts w:ascii="Times New Roman" w:hAnsi="Times New Roman"/>
        </w:rPr>
      </w:pPr>
    </w:p>
    <w:p w14:paraId="44827B52" w14:textId="77777777" w:rsidR="00171499" w:rsidRDefault="00085D04">
      <w:pPr>
        <w:spacing w:after="0" w:line="240" w:lineRule="auto"/>
      </w:pPr>
      <w:r>
        <w:rPr>
          <w:rFonts w:ascii="Times New Roman" w:hAnsi="Times New Roman"/>
          <w:bCs/>
          <w:lang w:val="pt-BR"/>
        </w:rPr>
        <w:t>6 savaičių trukmės atsitiktinės atrankos tyrimo metu palyginus ličio ir prailginto atpalaidavimo kvetiapino derinio poveikį ūmine manija sergantiems suaugusiems pacientams su placebo ir prailginto atpalaidavimo kvetiapino derinio poveikiu nustatyta, kad su ekstrapiramidine sistema susijusių nepageidaujamų reiškinių (ypač drebulys), mieguistumas ir svorio prieaugis papildomo gydymo ličiu grupės pacientams pasireiškė dažniau negu placebo (žr. 5.1 skyrių).</w:t>
      </w:r>
    </w:p>
    <w:p w14:paraId="5CC1C690" w14:textId="77777777" w:rsidR="00171499" w:rsidRDefault="00171499">
      <w:pPr>
        <w:tabs>
          <w:tab w:val="left" w:pos="567"/>
        </w:tabs>
        <w:spacing w:after="0" w:line="240" w:lineRule="auto"/>
        <w:rPr>
          <w:rFonts w:ascii="Times New Roman" w:hAnsi="Times New Roman"/>
          <w:bCs/>
          <w:lang w:val="pt-BR"/>
        </w:rPr>
      </w:pPr>
    </w:p>
    <w:p w14:paraId="10EB70FC" w14:textId="77777777" w:rsidR="00171499" w:rsidRDefault="00085D04">
      <w:pPr>
        <w:tabs>
          <w:tab w:val="left" w:pos="567"/>
        </w:tabs>
        <w:spacing w:after="0" w:line="260" w:lineRule="exact"/>
      </w:pPr>
      <w:proofErr w:type="spellStart"/>
      <w:r>
        <w:rPr>
          <w:rFonts w:ascii="Times New Roman" w:hAnsi="Times New Roman"/>
        </w:rPr>
        <w:lastRenderedPageBreak/>
        <w:t>Kvetiapiną</w:t>
      </w:r>
      <w:proofErr w:type="spellEnd"/>
      <w:r>
        <w:rPr>
          <w:rFonts w:ascii="Times New Roman" w:hAnsi="Times New Roman"/>
        </w:rPr>
        <w:t xml:space="preserve"> derinant su </w:t>
      </w:r>
      <w:proofErr w:type="spellStart"/>
      <w:r>
        <w:rPr>
          <w:rFonts w:ascii="Times New Roman" w:hAnsi="Times New Roman"/>
        </w:rPr>
        <w:t>valproine</w:t>
      </w:r>
      <w:proofErr w:type="spellEnd"/>
      <w:r>
        <w:rPr>
          <w:rFonts w:ascii="Times New Roman" w:hAnsi="Times New Roman"/>
        </w:rPr>
        <w:t xml:space="preserve"> rūgštimi, kliniškai reikšmingai nekito nei vieno, nei kito šio vaistinio preparato farmakokinetika. Retrospektyviojo tyrimo, kuriame dalyvavo vaikai ir paaugliai, vartoję </w:t>
      </w:r>
      <w:proofErr w:type="spellStart"/>
      <w:r>
        <w:rPr>
          <w:rFonts w:ascii="Times New Roman" w:hAnsi="Times New Roman"/>
        </w:rPr>
        <w:t>valproatą</w:t>
      </w:r>
      <w:proofErr w:type="spellEnd"/>
      <w:r>
        <w:rPr>
          <w:rFonts w:ascii="Times New Roman" w:hAnsi="Times New Roman"/>
        </w:rPr>
        <w:t xml:space="preserve">, </w:t>
      </w:r>
      <w:proofErr w:type="spellStart"/>
      <w:r>
        <w:rPr>
          <w:rFonts w:ascii="Times New Roman" w:hAnsi="Times New Roman"/>
        </w:rPr>
        <w:t>kvetiapiną</w:t>
      </w:r>
      <w:proofErr w:type="spellEnd"/>
      <w:r>
        <w:rPr>
          <w:rFonts w:ascii="Times New Roman" w:hAnsi="Times New Roman"/>
        </w:rPr>
        <w:t xml:space="preserve"> arba juos abu, metu </w:t>
      </w:r>
      <w:proofErr w:type="spellStart"/>
      <w:r>
        <w:rPr>
          <w:rFonts w:ascii="Times New Roman" w:hAnsi="Times New Roman"/>
        </w:rPr>
        <w:t>leukopenija</w:t>
      </w:r>
      <w:proofErr w:type="spellEnd"/>
      <w:r>
        <w:rPr>
          <w:rFonts w:ascii="Times New Roman" w:hAnsi="Times New Roman"/>
        </w:rPr>
        <w:t xml:space="preserve"> ir </w:t>
      </w:r>
      <w:proofErr w:type="spellStart"/>
      <w:r>
        <w:rPr>
          <w:rFonts w:ascii="Times New Roman" w:hAnsi="Times New Roman"/>
        </w:rPr>
        <w:t>neutropenija</w:t>
      </w:r>
      <w:proofErr w:type="spellEnd"/>
      <w:r>
        <w:rPr>
          <w:rFonts w:ascii="Times New Roman" w:hAnsi="Times New Roman"/>
        </w:rPr>
        <w:t xml:space="preserve"> šių vaistinių preparatų derinio grupės pacientams pasireiškė dažniau negu bet kurios </w:t>
      </w:r>
      <w:proofErr w:type="spellStart"/>
      <w:r>
        <w:rPr>
          <w:rFonts w:ascii="Times New Roman" w:hAnsi="Times New Roman"/>
        </w:rPr>
        <w:t>monoterapijos</w:t>
      </w:r>
      <w:proofErr w:type="spellEnd"/>
      <w:r>
        <w:rPr>
          <w:rFonts w:ascii="Times New Roman" w:hAnsi="Times New Roman"/>
        </w:rPr>
        <w:t xml:space="preserve"> grupės.</w:t>
      </w:r>
    </w:p>
    <w:p w14:paraId="335A31E3" w14:textId="77777777" w:rsidR="00171499" w:rsidRDefault="00171499">
      <w:pPr>
        <w:tabs>
          <w:tab w:val="left" w:pos="567"/>
        </w:tabs>
        <w:spacing w:after="0" w:line="240" w:lineRule="auto"/>
        <w:rPr>
          <w:rFonts w:ascii="Times New Roman" w:hAnsi="Times New Roman"/>
        </w:rPr>
      </w:pPr>
    </w:p>
    <w:p w14:paraId="2638B01A" w14:textId="77777777" w:rsidR="00171499" w:rsidRDefault="00085D04">
      <w:pPr>
        <w:tabs>
          <w:tab w:val="left" w:pos="567"/>
        </w:tabs>
        <w:spacing w:after="0" w:line="240" w:lineRule="auto"/>
      </w:pPr>
      <w:r>
        <w:rPr>
          <w:rFonts w:ascii="Times New Roman" w:hAnsi="Times New Roman"/>
        </w:rPr>
        <w:t>Formalių sąveikos su įprastiniais kardiovaskulinę sistemą veikiančiais vaistiniais preparatais tyrimų neatlikta.</w:t>
      </w:r>
    </w:p>
    <w:p w14:paraId="67C898BB" w14:textId="77777777" w:rsidR="00171499" w:rsidRDefault="00171499">
      <w:pPr>
        <w:tabs>
          <w:tab w:val="left" w:pos="567"/>
        </w:tabs>
        <w:spacing w:after="0" w:line="240" w:lineRule="auto"/>
        <w:rPr>
          <w:rFonts w:ascii="Times New Roman" w:hAnsi="Times New Roman"/>
        </w:rPr>
      </w:pPr>
    </w:p>
    <w:p w14:paraId="15981C1F" w14:textId="77777777" w:rsidR="00171499" w:rsidRDefault="00085D04">
      <w:pPr>
        <w:spacing w:after="0" w:line="240" w:lineRule="auto"/>
      </w:pPr>
      <w:r>
        <w:rPr>
          <w:rFonts w:ascii="Times New Roman" w:hAnsi="Times New Roman"/>
        </w:rPr>
        <w:t xml:space="preserve">Kartu su vaistiniais preparatais, kurie trikdo elektrolitų pusiausvyrą arba ilgina koreguotą QT intervalą, </w:t>
      </w:r>
      <w:proofErr w:type="spellStart"/>
      <w:r>
        <w:rPr>
          <w:rFonts w:ascii="Times New Roman" w:hAnsi="Times New Roman"/>
        </w:rPr>
        <w:t>kvetiapino</w:t>
      </w:r>
      <w:proofErr w:type="spellEnd"/>
      <w:r>
        <w:rPr>
          <w:rFonts w:ascii="Times New Roman" w:hAnsi="Times New Roman"/>
        </w:rPr>
        <w:t xml:space="preserve"> skiriama atsargiai.</w:t>
      </w:r>
    </w:p>
    <w:p w14:paraId="077B911B" w14:textId="77777777" w:rsidR="00171499" w:rsidRDefault="00171499">
      <w:pPr>
        <w:tabs>
          <w:tab w:val="left" w:pos="567"/>
        </w:tabs>
        <w:spacing w:after="0" w:line="240" w:lineRule="auto"/>
        <w:rPr>
          <w:rFonts w:ascii="Times New Roman" w:hAnsi="Times New Roman"/>
        </w:rPr>
      </w:pPr>
    </w:p>
    <w:p w14:paraId="2A7A62FF" w14:textId="77777777" w:rsidR="00171499" w:rsidRDefault="00085D04">
      <w:pPr>
        <w:tabs>
          <w:tab w:val="left" w:pos="567"/>
        </w:tabs>
        <w:spacing w:after="0" w:line="240" w:lineRule="auto"/>
      </w:pPr>
      <w:r>
        <w:rPr>
          <w:rFonts w:ascii="Times New Roman" w:hAnsi="Times New Roman"/>
        </w:rPr>
        <w:t xml:space="preserve">Pasitaikė klaidingai teigiamų </w:t>
      </w:r>
      <w:proofErr w:type="spellStart"/>
      <w:r>
        <w:rPr>
          <w:rFonts w:ascii="Times New Roman" w:hAnsi="Times New Roman"/>
        </w:rPr>
        <w:t>imunotyrimų</w:t>
      </w:r>
      <w:proofErr w:type="spellEnd"/>
      <w:r>
        <w:rPr>
          <w:rFonts w:ascii="Times New Roman" w:hAnsi="Times New Roman"/>
        </w:rPr>
        <w:t xml:space="preserve"> rezultatų metadonui ir </w:t>
      </w:r>
      <w:proofErr w:type="spellStart"/>
      <w:r>
        <w:rPr>
          <w:rFonts w:ascii="Times New Roman" w:hAnsi="Times New Roman"/>
        </w:rPr>
        <w:t>tricikliniams</w:t>
      </w:r>
      <w:proofErr w:type="spellEnd"/>
      <w:r>
        <w:rPr>
          <w:rFonts w:ascii="Times New Roman" w:hAnsi="Times New Roman"/>
        </w:rPr>
        <w:t xml:space="preserve"> antidepresantams pacientams, vartojusiems </w:t>
      </w:r>
      <w:proofErr w:type="spellStart"/>
      <w:r>
        <w:rPr>
          <w:rFonts w:ascii="Times New Roman" w:hAnsi="Times New Roman"/>
        </w:rPr>
        <w:t>kvetiapino</w:t>
      </w:r>
      <w:proofErr w:type="spellEnd"/>
      <w:r>
        <w:rPr>
          <w:rFonts w:ascii="Times New Roman" w:hAnsi="Times New Roman"/>
        </w:rPr>
        <w:t xml:space="preserve">. Rekomenduojama abejotiną </w:t>
      </w:r>
      <w:proofErr w:type="spellStart"/>
      <w:r>
        <w:rPr>
          <w:rFonts w:ascii="Times New Roman" w:hAnsi="Times New Roman"/>
        </w:rPr>
        <w:t>imunotyrimų</w:t>
      </w:r>
      <w:proofErr w:type="spellEnd"/>
      <w:r>
        <w:rPr>
          <w:rFonts w:ascii="Times New Roman" w:hAnsi="Times New Roman"/>
        </w:rPr>
        <w:t xml:space="preserve"> rezultatą patvirtinti </w:t>
      </w:r>
      <w:proofErr w:type="spellStart"/>
      <w:r>
        <w:rPr>
          <w:rFonts w:ascii="Times New Roman" w:hAnsi="Times New Roman"/>
        </w:rPr>
        <w:t>chromatografiniu</w:t>
      </w:r>
      <w:proofErr w:type="spellEnd"/>
      <w:r>
        <w:rPr>
          <w:rFonts w:ascii="Times New Roman" w:hAnsi="Times New Roman"/>
        </w:rPr>
        <w:t xml:space="preserve"> metodu.</w:t>
      </w:r>
    </w:p>
    <w:p w14:paraId="34348E3B" w14:textId="77777777" w:rsidR="00171499" w:rsidRDefault="00171499">
      <w:pPr>
        <w:tabs>
          <w:tab w:val="left" w:pos="567"/>
        </w:tabs>
        <w:spacing w:after="0" w:line="240" w:lineRule="auto"/>
        <w:rPr>
          <w:rFonts w:ascii="Times New Roman" w:hAnsi="Times New Roman"/>
        </w:rPr>
      </w:pPr>
    </w:p>
    <w:p w14:paraId="5F412CBF" w14:textId="77777777" w:rsidR="00171499" w:rsidRDefault="00085D04">
      <w:pPr>
        <w:tabs>
          <w:tab w:val="left" w:pos="567"/>
        </w:tabs>
        <w:spacing w:after="0" w:line="240" w:lineRule="auto"/>
      </w:pPr>
      <w:r>
        <w:rPr>
          <w:rFonts w:ascii="Times New Roman" w:hAnsi="Times New Roman"/>
          <w:b/>
        </w:rPr>
        <w:t>4.6</w:t>
      </w:r>
      <w:r>
        <w:rPr>
          <w:rFonts w:ascii="Times New Roman" w:hAnsi="Times New Roman"/>
          <w:b/>
        </w:rPr>
        <w:tab/>
        <w:t>Vaisingumas, nėštumo ir žindymo laikotarpis</w:t>
      </w:r>
    </w:p>
    <w:p w14:paraId="625E87E2" w14:textId="77777777" w:rsidR="00171499" w:rsidRDefault="00171499">
      <w:pPr>
        <w:tabs>
          <w:tab w:val="left" w:pos="567"/>
        </w:tabs>
        <w:spacing w:after="0" w:line="240" w:lineRule="auto"/>
        <w:rPr>
          <w:rFonts w:ascii="Times New Roman" w:hAnsi="Times New Roman"/>
        </w:rPr>
      </w:pPr>
    </w:p>
    <w:p w14:paraId="5F8FC38A" w14:textId="77777777" w:rsidR="00171499" w:rsidRDefault="00085D04">
      <w:pPr>
        <w:tabs>
          <w:tab w:val="left" w:pos="567"/>
        </w:tabs>
        <w:spacing w:after="0" w:line="240" w:lineRule="auto"/>
      </w:pPr>
      <w:r>
        <w:rPr>
          <w:rFonts w:ascii="Times New Roman" w:hAnsi="Times New Roman"/>
          <w:u w:val="single"/>
        </w:rPr>
        <w:t>Nėštumas</w:t>
      </w:r>
    </w:p>
    <w:p w14:paraId="294D6831" w14:textId="77777777" w:rsidR="00171499" w:rsidRDefault="00085D04">
      <w:pPr>
        <w:spacing w:after="0" w:line="240" w:lineRule="auto"/>
      </w:pPr>
      <w:r>
        <w:rPr>
          <w:rFonts w:ascii="Times New Roman" w:hAnsi="Times New Roman"/>
          <w:i/>
          <w:iCs/>
        </w:rPr>
        <w:t>Pirmasis trimestras</w:t>
      </w:r>
    </w:p>
    <w:p w14:paraId="19A2D839" w14:textId="77777777" w:rsidR="00171499" w:rsidRDefault="00085D04">
      <w:pPr>
        <w:spacing w:after="0" w:line="240" w:lineRule="auto"/>
      </w:pPr>
      <w:r>
        <w:rPr>
          <w:rFonts w:ascii="Times New Roman" w:hAnsi="Times New Roman"/>
        </w:rPr>
        <w:t>Nedidelis kiekis publikuotų duomenų (</w:t>
      </w:r>
      <w:r>
        <w:rPr>
          <w:rFonts w:ascii="Times New Roman" w:hAnsi="Times New Roman"/>
          <w:u w:val="single"/>
        </w:rPr>
        <w:t>apie 300 – 1000 nėštumų baigtis</w:t>
      </w:r>
      <w:r>
        <w:rPr>
          <w:rFonts w:ascii="Times New Roman" w:hAnsi="Times New Roman"/>
        </w:rPr>
        <w:t xml:space="preserve">), įskaitant atskirus pranešimus ir kelis stebėjimo tyrimus, </w:t>
      </w:r>
      <w:proofErr w:type="spellStart"/>
      <w:r>
        <w:rPr>
          <w:rFonts w:ascii="Times New Roman" w:hAnsi="Times New Roman"/>
        </w:rPr>
        <w:t>kvetiapino</w:t>
      </w:r>
      <w:proofErr w:type="spellEnd"/>
      <w:r>
        <w:rPr>
          <w:rFonts w:ascii="Times New Roman" w:hAnsi="Times New Roman"/>
        </w:rPr>
        <w:t xml:space="preserve"> sukeliamo apsigimimų rizikos padidėjimo nerodo. Vis dėlto visi turimi duomenys daryti tvirtų išvadų neleidžia. Su gyvūnais atlikti tyrimai parodė toksinį poveikį reprodukcijai (žr. 5.3 skyrių). Dėl to nėščiosioms </w:t>
      </w:r>
      <w:proofErr w:type="spellStart"/>
      <w:r>
        <w:rPr>
          <w:rFonts w:ascii="Times New Roman" w:hAnsi="Times New Roman"/>
        </w:rPr>
        <w:t>kvetiapino</w:t>
      </w:r>
      <w:proofErr w:type="spellEnd"/>
      <w:r>
        <w:rPr>
          <w:rFonts w:ascii="Times New Roman" w:hAnsi="Times New Roman"/>
        </w:rPr>
        <w:t xml:space="preserve"> skiriama tik tada, kai laukiamas </w:t>
      </w:r>
      <w:r>
        <w:rPr>
          <w:rFonts w:ascii="Times New Roman" w:hAnsi="Times New Roman"/>
          <w:bCs/>
        </w:rPr>
        <w:t xml:space="preserve">palankus poveikis viršija </w:t>
      </w:r>
      <w:r>
        <w:rPr>
          <w:rFonts w:ascii="Times New Roman" w:hAnsi="Times New Roman"/>
        </w:rPr>
        <w:t>galimus pavojus.</w:t>
      </w:r>
    </w:p>
    <w:p w14:paraId="174DD3EF" w14:textId="77777777" w:rsidR="00171499" w:rsidRDefault="00171499">
      <w:pPr>
        <w:spacing w:after="0" w:line="240" w:lineRule="auto"/>
        <w:rPr>
          <w:rFonts w:ascii="Times New Roman" w:hAnsi="Times New Roman"/>
        </w:rPr>
      </w:pPr>
    </w:p>
    <w:p w14:paraId="1FC82768" w14:textId="77777777" w:rsidR="00171499" w:rsidRDefault="00085D04">
      <w:pPr>
        <w:spacing w:after="0" w:line="240" w:lineRule="auto"/>
      </w:pPr>
      <w:r>
        <w:rPr>
          <w:rFonts w:ascii="Times New Roman" w:hAnsi="Times New Roman"/>
          <w:i/>
        </w:rPr>
        <w:t>Trečiasis trimestras</w:t>
      </w:r>
    </w:p>
    <w:p w14:paraId="5C9C815E" w14:textId="77777777" w:rsidR="00171499" w:rsidRDefault="00085D04">
      <w:pPr>
        <w:spacing w:after="0" w:line="240" w:lineRule="auto"/>
      </w:pPr>
      <w:r>
        <w:rPr>
          <w:rFonts w:ascii="Times New Roman" w:hAnsi="Times New Roman"/>
          <w:shd w:val="clear" w:color="auto" w:fill="FFFFFF"/>
        </w:rPr>
        <w:t xml:space="preserve">Vaistinių preparatų nuo psichozės, įskaitant </w:t>
      </w:r>
      <w:proofErr w:type="spellStart"/>
      <w:r>
        <w:rPr>
          <w:rFonts w:ascii="Times New Roman" w:hAnsi="Times New Roman"/>
          <w:shd w:val="clear" w:color="auto" w:fill="FFFFFF"/>
        </w:rPr>
        <w:t>kvetiapiną</w:t>
      </w:r>
      <w:proofErr w:type="spellEnd"/>
      <w:r>
        <w:rPr>
          <w:rFonts w:ascii="Times New Roman" w:hAnsi="Times New Roman"/>
          <w:shd w:val="clear" w:color="auto" w:fill="FFFFFF"/>
        </w:rPr>
        <w:t xml:space="preserve">, trečią nėštumo trimestrą paveiktiems naujagimiams kyla nepageidaujamų reakcijų, įskaitant </w:t>
      </w:r>
      <w:proofErr w:type="spellStart"/>
      <w:r>
        <w:rPr>
          <w:rFonts w:ascii="Times New Roman" w:hAnsi="Times New Roman"/>
          <w:shd w:val="clear" w:color="auto" w:fill="FFFFFF"/>
        </w:rPr>
        <w:t>ekstrapiramidinius</w:t>
      </w:r>
      <w:proofErr w:type="spellEnd"/>
      <w:r>
        <w:rPr>
          <w:rFonts w:ascii="Times New Roman" w:hAnsi="Times New Roman"/>
          <w:shd w:val="clear" w:color="auto" w:fill="FFFFFF"/>
        </w:rPr>
        <w:t xml:space="preserve"> ir (arba) nutraukimo simptomus, kurie gali būti įvairaus sunkumo ir po gimdymo trukti įvairų laiką, pavojus. Gauta pranešimų apie </w:t>
      </w:r>
      <w:proofErr w:type="spellStart"/>
      <w:r>
        <w:rPr>
          <w:rFonts w:ascii="Times New Roman" w:hAnsi="Times New Roman"/>
          <w:shd w:val="clear" w:color="auto" w:fill="FFFFFF"/>
        </w:rPr>
        <w:t>psichomotorinį</w:t>
      </w:r>
      <w:proofErr w:type="spellEnd"/>
      <w:r>
        <w:rPr>
          <w:rFonts w:ascii="Times New Roman" w:hAnsi="Times New Roman"/>
          <w:shd w:val="clear" w:color="auto" w:fill="FFFFFF"/>
        </w:rPr>
        <w:t xml:space="preserve"> sujaudinimą, raumenų tonuso padidėjimą, raumenų tonuso sumažėjimą, tremorą, mieguistumą, kvėpavimo sutrikimo sindromą ar maitinimosi sutrikimą. Dėl to naujagimius reikia atidžiai stebėti.</w:t>
      </w:r>
    </w:p>
    <w:p w14:paraId="7B1BE303" w14:textId="77777777" w:rsidR="00171499" w:rsidRDefault="00171499">
      <w:pPr>
        <w:tabs>
          <w:tab w:val="left" w:pos="567"/>
        </w:tabs>
        <w:spacing w:after="0" w:line="240" w:lineRule="auto"/>
        <w:rPr>
          <w:rFonts w:ascii="Times New Roman" w:hAnsi="Times New Roman"/>
        </w:rPr>
      </w:pPr>
    </w:p>
    <w:p w14:paraId="77E0F18F" w14:textId="77777777" w:rsidR="00171499" w:rsidRDefault="00085D04">
      <w:pPr>
        <w:tabs>
          <w:tab w:val="left" w:pos="567"/>
        </w:tabs>
        <w:spacing w:after="0" w:line="240" w:lineRule="auto"/>
      </w:pPr>
      <w:r>
        <w:rPr>
          <w:rFonts w:ascii="Times New Roman" w:hAnsi="Times New Roman"/>
          <w:u w:val="single"/>
        </w:rPr>
        <w:t>Žindymas</w:t>
      </w:r>
    </w:p>
    <w:p w14:paraId="0B9FE460" w14:textId="77777777" w:rsidR="00171499" w:rsidRDefault="00085D04">
      <w:pPr>
        <w:spacing w:after="0" w:line="240" w:lineRule="auto"/>
      </w:pPr>
      <w:r>
        <w:rPr>
          <w:rFonts w:ascii="Times New Roman" w:hAnsi="Times New Roman"/>
        </w:rPr>
        <w:t xml:space="preserve">Remiantis labai nedideliu publikuotų pranešimų apie </w:t>
      </w:r>
      <w:proofErr w:type="spellStart"/>
      <w:r>
        <w:rPr>
          <w:rFonts w:ascii="Times New Roman" w:hAnsi="Times New Roman"/>
        </w:rPr>
        <w:t>kvetiapino</w:t>
      </w:r>
      <w:proofErr w:type="spellEnd"/>
      <w:r>
        <w:rPr>
          <w:rFonts w:ascii="Times New Roman" w:hAnsi="Times New Roman"/>
        </w:rPr>
        <w:t xml:space="preserve"> išskyrimą į moters pieną duomenų kiekiu, informacija apie terapinėmis dozėmis vartojamo </w:t>
      </w:r>
      <w:proofErr w:type="spellStart"/>
      <w:r>
        <w:rPr>
          <w:rFonts w:ascii="Times New Roman" w:hAnsi="Times New Roman"/>
        </w:rPr>
        <w:t>kvetiapino</w:t>
      </w:r>
      <w:proofErr w:type="spellEnd"/>
      <w:r>
        <w:rPr>
          <w:rFonts w:ascii="Times New Roman" w:hAnsi="Times New Roman"/>
        </w:rPr>
        <w:t xml:space="preserve"> išskyrimą yra prieštaringa. Nesant tvirtų duomenų būtina nuspręsti, ar nutraukti žindymą, ar </w:t>
      </w:r>
      <w:proofErr w:type="spellStart"/>
      <w:r>
        <w:rPr>
          <w:rFonts w:ascii="Times New Roman" w:hAnsi="Times New Roman"/>
        </w:rPr>
        <w:t>kvetiapino</w:t>
      </w:r>
      <w:proofErr w:type="spellEnd"/>
      <w:r>
        <w:rPr>
          <w:rFonts w:ascii="Times New Roman" w:hAnsi="Times New Roman"/>
        </w:rPr>
        <w:t xml:space="preserve"> vartojimą atsižvelgiant į žindymo naudą kūdikiui ir gydymo naudą motinai.</w:t>
      </w:r>
    </w:p>
    <w:p w14:paraId="1009003C" w14:textId="77777777" w:rsidR="00171499" w:rsidRDefault="00171499">
      <w:pPr>
        <w:tabs>
          <w:tab w:val="left" w:pos="567"/>
        </w:tabs>
        <w:spacing w:after="0" w:line="240" w:lineRule="auto"/>
        <w:rPr>
          <w:rFonts w:ascii="Times New Roman" w:hAnsi="Times New Roman"/>
        </w:rPr>
      </w:pPr>
    </w:p>
    <w:p w14:paraId="445AAA9B" w14:textId="77777777" w:rsidR="00171499" w:rsidRDefault="00085D04">
      <w:pPr>
        <w:spacing w:after="0" w:line="240" w:lineRule="auto"/>
      </w:pPr>
      <w:r>
        <w:rPr>
          <w:rFonts w:ascii="Times New Roman" w:hAnsi="Times New Roman"/>
          <w:u w:val="single"/>
        </w:rPr>
        <w:t>Vaisingumas</w:t>
      </w:r>
    </w:p>
    <w:p w14:paraId="654FC79C" w14:textId="77777777" w:rsidR="00171499" w:rsidRDefault="00085D04">
      <w:pPr>
        <w:spacing w:after="0" w:line="240" w:lineRule="auto"/>
      </w:pPr>
      <w:proofErr w:type="spellStart"/>
      <w:r>
        <w:rPr>
          <w:rFonts w:ascii="Times New Roman" w:hAnsi="Times New Roman"/>
        </w:rPr>
        <w:t>Kvetiapino</w:t>
      </w:r>
      <w:proofErr w:type="spellEnd"/>
      <w:r>
        <w:rPr>
          <w:rFonts w:ascii="Times New Roman" w:hAnsi="Times New Roman"/>
        </w:rPr>
        <w:t xml:space="preserve"> poveikis žmogaus vaisingumui netirtas. Žiurkėms nustatytas su padidėjusia prolaktino koncentracija susijęs poveikis, tačiau tiesioginės reikšmės žmonėms jis neturi (žr. 5.3 skyrių).</w:t>
      </w:r>
    </w:p>
    <w:p w14:paraId="40A99A91" w14:textId="77777777" w:rsidR="00171499" w:rsidRDefault="00171499">
      <w:pPr>
        <w:tabs>
          <w:tab w:val="left" w:pos="567"/>
        </w:tabs>
        <w:spacing w:after="0" w:line="240" w:lineRule="auto"/>
        <w:rPr>
          <w:rFonts w:ascii="Times New Roman" w:hAnsi="Times New Roman"/>
        </w:rPr>
      </w:pPr>
    </w:p>
    <w:p w14:paraId="459B7FEC" w14:textId="77777777" w:rsidR="00171499" w:rsidRDefault="00085D04">
      <w:pPr>
        <w:tabs>
          <w:tab w:val="left" w:pos="567"/>
        </w:tabs>
        <w:spacing w:after="0" w:line="240" w:lineRule="auto"/>
      </w:pPr>
      <w:r>
        <w:rPr>
          <w:rFonts w:ascii="Times New Roman" w:hAnsi="Times New Roman"/>
          <w:b/>
        </w:rPr>
        <w:t>4.7</w:t>
      </w:r>
      <w:r>
        <w:rPr>
          <w:rFonts w:ascii="Times New Roman" w:hAnsi="Times New Roman"/>
          <w:b/>
        </w:rPr>
        <w:tab/>
        <w:t>Poveikis gebėjimui vairuoti ir valdyti mechanizmus</w:t>
      </w:r>
    </w:p>
    <w:p w14:paraId="79875301" w14:textId="77777777" w:rsidR="00171499" w:rsidRDefault="00171499">
      <w:pPr>
        <w:tabs>
          <w:tab w:val="left" w:pos="567"/>
        </w:tabs>
        <w:spacing w:after="0" w:line="240" w:lineRule="auto"/>
        <w:rPr>
          <w:rFonts w:ascii="Times New Roman" w:hAnsi="Times New Roman"/>
        </w:rPr>
      </w:pPr>
    </w:p>
    <w:p w14:paraId="57883823" w14:textId="77777777" w:rsidR="00171499" w:rsidRDefault="00085D04">
      <w:pPr>
        <w:tabs>
          <w:tab w:val="left" w:pos="567"/>
        </w:tabs>
        <w:spacing w:after="0" w:line="240" w:lineRule="auto"/>
      </w:pPr>
      <w:r>
        <w:rPr>
          <w:rFonts w:ascii="Times New Roman" w:hAnsi="Times New Roman"/>
        </w:rPr>
        <w:t xml:space="preserve">Kadangi </w:t>
      </w:r>
      <w:proofErr w:type="spellStart"/>
      <w:r>
        <w:rPr>
          <w:rFonts w:ascii="Times New Roman" w:hAnsi="Times New Roman"/>
        </w:rPr>
        <w:t>kvetiapinas</w:t>
      </w:r>
      <w:proofErr w:type="spellEnd"/>
      <w:r>
        <w:rPr>
          <w:rFonts w:ascii="Times New Roman" w:hAnsi="Times New Roman"/>
        </w:rPr>
        <w:t xml:space="preserve"> daugiausiai veikia centrinę nervų sistemą, jis gali trikdyti gebėjimą atlikti darbą, kuriam būtinas budrumas. Vadinasi, pacientus reikia įspėti, kad nevairuotų ir nevaldytų mechanizmų tol, kol nepaaiškės, kaip šis vaistinis preparatas juos veikia. </w:t>
      </w:r>
    </w:p>
    <w:p w14:paraId="1FDE6A69" w14:textId="77777777" w:rsidR="00171499" w:rsidRDefault="00171499">
      <w:pPr>
        <w:tabs>
          <w:tab w:val="left" w:pos="567"/>
        </w:tabs>
        <w:spacing w:after="0" w:line="240" w:lineRule="auto"/>
        <w:rPr>
          <w:rFonts w:ascii="Times New Roman" w:hAnsi="Times New Roman"/>
        </w:rPr>
      </w:pPr>
    </w:p>
    <w:p w14:paraId="32A513DD" w14:textId="77777777" w:rsidR="00171499" w:rsidRDefault="00085D04">
      <w:pPr>
        <w:tabs>
          <w:tab w:val="left" w:pos="567"/>
        </w:tabs>
        <w:spacing w:after="0" w:line="240" w:lineRule="auto"/>
      </w:pPr>
      <w:r>
        <w:rPr>
          <w:rFonts w:ascii="Times New Roman" w:hAnsi="Times New Roman"/>
          <w:b/>
        </w:rPr>
        <w:t>4.8</w:t>
      </w:r>
      <w:r>
        <w:rPr>
          <w:rFonts w:ascii="Times New Roman" w:hAnsi="Times New Roman"/>
          <w:b/>
        </w:rPr>
        <w:tab/>
        <w:t>Nepageidaujamas poveikis</w:t>
      </w:r>
    </w:p>
    <w:p w14:paraId="01F7D756" w14:textId="77777777" w:rsidR="00171499" w:rsidRDefault="00171499">
      <w:pPr>
        <w:tabs>
          <w:tab w:val="left" w:pos="567"/>
        </w:tabs>
        <w:spacing w:after="0" w:line="240" w:lineRule="auto"/>
        <w:rPr>
          <w:rFonts w:ascii="Times New Roman" w:hAnsi="Times New Roman"/>
          <w:b/>
        </w:rPr>
      </w:pPr>
    </w:p>
    <w:p w14:paraId="1C0CADC0" w14:textId="77777777" w:rsidR="00171499" w:rsidRDefault="00085D04">
      <w:pPr>
        <w:tabs>
          <w:tab w:val="left" w:pos="567"/>
        </w:tabs>
        <w:spacing w:after="0" w:line="240" w:lineRule="auto"/>
      </w:pPr>
      <w:r>
        <w:rPr>
          <w:rFonts w:ascii="Times New Roman" w:hAnsi="Times New Roman"/>
        </w:rPr>
        <w:t xml:space="preserve">Dažniausios </w:t>
      </w:r>
      <w:proofErr w:type="spellStart"/>
      <w:r>
        <w:rPr>
          <w:rFonts w:ascii="Times New Roman" w:hAnsi="Times New Roman"/>
        </w:rPr>
        <w:t>kvetiapino</w:t>
      </w:r>
      <w:proofErr w:type="spellEnd"/>
      <w:r>
        <w:rPr>
          <w:rFonts w:ascii="Times New Roman" w:hAnsi="Times New Roman"/>
        </w:rPr>
        <w:t xml:space="preserve"> sukeliamos nepageidaujamos reakcijos (</w:t>
      </w:r>
      <w:r>
        <w:rPr>
          <w:rFonts w:ascii="Symbol" w:eastAsia="Symbol" w:hAnsi="Symbol" w:cs="Symbol"/>
        </w:rPr>
        <w:t></w:t>
      </w:r>
      <w:r>
        <w:rPr>
          <w:rFonts w:ascii="Times New Roman" w:hAnsi="Times New Roman"/>
        </w:rPr>
        <w:t> 10 %), yra mieguistumas (</w:t>
      </w:r>
      <w:proofErr w:type="spellStart"/>
      <w:r>
        <w:rPr>
          <w:rFonts w:ascii="Times New Roman" w:hAnsi="Times New Roman"/>
        </w:rPr>
        <w:t>somnolencija</w:t>
      </w:r>
      <w:proofErr w:type="spellEnd"/>
      <w:r>
        <w:rPr>
          <w:rFonts w:ascii="Times New Roman" w:hAnsi="Times New Roman"/>
        </w:rPr>
        <w:t xml:space="preserve">), svaigulys, galvos skausmas, burnos džiūvimas, nutraukimo simptomai, padidėjusi </w:t>
      </w:r>
      <w:r>
        <w:rPr>
          <w:rFonts w:ascii="Times New Roman" w:hAnsi="Times New Roman"/>
        </w:rPr>
        <w:lastRenderedPageBreak/>
        <w:t xml:space="preserve">trigliceridų koncentracija serume, padidėjusi bendrojo (ypač MTL) cholesterolio koncentracija, sumažėjusi DTL cholesterolio koncentracija, svorio prieaugis, sumažėjusi hemoglobino koncentracija ir </w:t>
      </w:r>
      <w:proofErr w:type="spellStart"/>
      <w:r>
        <w:rPr>
          <w:rFonts w:ascii="Times New Roman" w:hAnsi="Times New Roman"/>
        </w:rPr>
        <w:t>ekstrapiramidiniai</w:t>
      </w:r>
      <w:proofErr w:type="spellEnd"/>
      <w:r>
        <w:rPr>
          <w:rFonts w:ascii="Times New Roman" w:hAnsi="Times New Roman"/>
        </w:rPr>
        <w:t xml:space="preserve"> simptomai.</w:t>
      </w:r>
    </w:p>
    <w:p w14:paraId="2D725860" w14:textId="77777777" w:rsidR="00171499" w:rsidRDefault="00171499">
      <w:pPr>
        <w:tabs>
          <w:tab w:val="left" w:pos="567"/>
        </w:tabs>
        <w:spacing w:after="0" w:line="240" w:lineRule="auto"/>
        <w:rPr>
          <w:rFonts w:ascii="Times New Roman" w:hAnsi="Times New Roman"/>
        </w:rPr>
      </w:pPr>
    </w:p>
    <w:p w14:paraId="16B51925" w14:textId="77777777" w:rsidR="00171499" w:rsidRDefault="00085D04">
      <w:pPr>
        <w:spacing w:after="0" w:line="240" w:lineRule="auto"/>
      </w:pPr>
      <w:r>
        <w:rPr>
          <w:rFonts w:ascii="Times New Roman" w:hAnsi="Times New Roman"/>
        </w:rPr>
        <w:t xml:space="preserve">Nepageidaujamų reakcijų, pasireiškusių vartojant </w:t>
      </w:r>
      <w:proofErr w:type="spellStart"/>
      <w:r>
        <w:rPr>
          <w:rFonts w:ascii="Times New Roman" w:hAnsi="Times New Roman"/>
        </w:rPr>
        <w:t>kvetiapiną</w:t>
      </w:r>
      <w:proofErr w:type="spellEnd"/>
      <w:r>
        <w:rPr>
          <w:rFonts w:ascii="Times New Roman" w:hAnsi="Times New Roman"/>
        </w:rPr>
        <w:t>, dažnis nurodomas toliau pateikiamoje lentelėje, laikantis Medicinos mokslų tarptautinių organizacijų tarybos (CIOMS) rekomendacijų (CIOMS III darbo grupė, 1995).</w:t>
      </w:r>
    </w:p>
    <w:p w14:paraId="3C9251BF" w14:textId="77777777" w:rsidR="00171499" w:rsidRDefault="00171499">
      <w:pPr>
        <w:tabs>
          <w:tab w:val="left" w:pos="567"/>
        </w:tabs>
        <w:spacing w:after="0" w:line="240" w:lineRule="auto"/>
        <w:rPr>
          <w:rFonts w:ascii="Times New Roman" w:hAnsi="Times New Roman"/>
        </w:rPr>
      </w:pPr>
    </w:p>
    <w:p w14:paraId="5456D3CB" w14:textId="77777777" w:rsidR="00171499" w:rsidRDefault="00085D04">
      <w:pPr>
        <w:spacing w:after="0" w:line="240" w:lineRule="auto"/>
      </w:pPr>
      <w:r>
        <w:rPr>
          <w:rFonts w:ascii="Times New Roman" w:hAnsi="Times New Roman"/>
          <w:u w:val="single"/>
        </w:rPr>
        <w:t xml:space="preserve">1 lentelė. </w:t>
      </w:r>
      <w:r>
        <w:rPr>
          <w:rFonts w:ascii="Times New Roman" w:hAnsi="Times New Roman"/>
          <w:u w:val="single"/>
        </w:rPr>
        <w:tab/>
        <w:t xml:space="preserve">Su </w:t>
      </w:r>
      <w:proofErr w:type="spellStart"/>
      <w:r>
        <w:rPr>
          <w:rFonts w:ascii="Times New Roman" w:hAnsi="Times New Roman"/>
          <w:u w:val="single"/>
        </w:rPr>
        <w:t>kvetiapino</w:t>
      </w:r>
      <w:proofErr w:type="spellEnd"/>
      <w:r>
        <w:rPr>
          <w:rFonts w:ascii="Times New Roman" w:hAnsi="Times New Roman"/>
          <w:u w:val="single"/>
        </w:rPr>
        <w:t xml:space="preserve"> vartojimu susijusios nepageidaujamos reakcijos</w:t>
      </w:r>
    </w:p>
    <w:p w14:paraId="2207F08F" w14:textId="77777777" w:rsidR="00171499" w:rsidRDefault="00171499">
      <w:pPr>
        <w:spacing w:after="0" w:line="240" w:lineRule="auto"/>
        <w:rPr>
          <w:rFonts w:ascii="Times New Roman" w:hAnsi="Times New Roman"/>
          <w:u w:val="single"/>
        </w:rPr>
      </w:pPr>
    </w:p>
    <w:p w14:paraId="25A46150" w14:textId="77777777" w:rsidR="00171499" w:rsidRDefault="00085D04">
      <w:pPr>
        <w:spacing w:after="0" w:line="240" w:lineRule="auto"/>
      </w:pPr>
      <w:r>
        <w:rPr>
          <w:rFonts w:ascii="Times New Roman" w:hAnsi="Times New Roman"/>
          <w:bCs/>
        </w:rPr>
        <w:t>Nepageidaujamo poveikio dažnis apibūdinamas taip: labai dažnas (≥ 1/10), dažnas (nuo ≥ 1/100 iki &lt; 1/10), nedažnas (nuo ≥ 1/1 000 iki &lt; 1/100), retas (nuo ≥ 1/10 000 iki &lt; 1/1 000), labai retas (&lt; 1/10 000) ir dažnis nežinomas (negali būti apskaičiuotas pagal turimus duomenis).</w:t>
      </w:r>
    </w:p>
    <w:p w14:paraId="2E35F8DB" w14:textId="77777777" w:rsidR="00171499" w:rsidRDefault="00171499">
      <w:pPr>
        <w:tabs>
          <w:tab w:val="left" w:pos="567"/>
        </w:tabs>
        <w:spacing w:after="0" w:line="240" w:lineRule="auto"/>
        <w:rPr>
          <w:rFonts w:ascii="Times New Roman" w:hAnsi="Times New Roman"/>
          <w:bCs/>
        </w:rPr>
      </w:pPr>
    </w:p>
    <w:tbl>
      <w:tblPr>
        <w:tblW w:w="10500" w:type="dxa"/>
        <w:tblInd w:w="-606" w:type="dxa"/>
        <w:tblLayout w:type="fixed"/>
        <w:tblCellMar>
          <w:left w:w="10" w:type="dxa"/>
          <w:right w:w="10" w:type="dxa"/>
        </w:tblCellMar>
        <w:tblLook w:val="04A0" w:firstRow="1" w:lastRow="0" w:firstColumn="1" w:lastColumn="0" w:noHBand="0" w:noVBand="1"/>
      </w:tblPr>
      <w:tblGrid>
        <w:gridCol w:w="1560"/>
        <w:gridCol w:w="1417"/>
        <w:gridCol w:w="1985"/>
        <w:gridCol w:w="1417"/>
        <w:gridCol w:w="1276"/>
        <w:gridCol w:w="1418"/>
        <w:gridCol w:w="1427"/>
      </w:tblGrid>
      <w:tr w:rsidR="00203ABB" w14:paraId="282723C3" w14:textId="77777777">
        <w:trPr>
          <w:cantSplit/>
          <w:tblHeader/>
        </w:trPr>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6798A546" w14:textId="77777777" w:rsidR="00171499" w:rsidRDefault="00085D04">
            <w:pPr>
              <w:tabs>
                <w:tab w:val="left" w:pos="567"/>
              </w:tabs>
              <w:spacing w:after="0" w:line="240" w:lineRule="auto"/>
            </w:pPr>
            <w:r>
              <w:rPr>
                <w:rFonts w:ascii="Times New Roman" w:hAnsi="Times New Roman"/>
                <w:bCs/>
              </w:rPr>
              <w:t>Organų sistemų klasės</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660965B7" w14:textId="77777777" w:rsidR="00171499" w:rsidRDefault="00085D04">
            <w:pPr>
              <w:tabs>
                <w:tab w:val="left" w:pos="567"/>
              </w:tabs>
              <w:spacing w:after="0" w:line="240" w:lineRule="auto"/>
            </w:pPr>
            <w:r>
              <w:rPr>
                <w:rFonts w:ascii="Times New Roman" w:hAnsi="Times New Roman"/>
                <w:bCs/>
              </w:rPr>
              <w:t>Labai dažnas</w:t>
            </w: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118FFDEB" w14:textId="77777777" w:rsidR="00171499" w:rsidRDefault="00085D04">
            <w:pPr>
              <w:tabs>
                <w:tab w:val="left" w:pos="567"/>
              </w:tabs>
              <w:spacing w:after="0" w:line="240" w:lineRule="auto"/>
            </w:pPr>
            <w:r>
              <w:rPr>
                <w:rFonts w:ascii="Times New Roman" w:hAnsi="Times New Roman"/>
                <w:bCs/>
              </w:rPr>
              <w:t>Dažnas</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5C0CCB14" w14:textId="77777777" w:rsidR="00171499" w:rsidRDefault="00085D04">
            <w:pPr>
              <w:tabs>
                <w:tab w:val="left" w:pos="567"/>
              </w:tabs>
              <w:spacing w:after="0" w:line="240" w:lineRule="auto"/>
            </w:pPr>
            <w:r>
              <w:rPr>
                <w:rFonts w:ascii="Times New Roman" w:hAnsi="Times New Roman"/>
                <w:bCs/>
              </w:rPr>
              <w:t>Nedažnas</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1D7ACA2" w14:textId="77777777" w:rsidR="00171499" w:rsidRDefault="00085D04">
            <w:pPr>
              <w:tabs>
                <w:tab w:val="left" w:pos="567"/>
              </w:tabs>
              <w:spacing w:after="0" w:line="240" w:lineRule="auto"/>
            </w:pPr>
            <w:r>
              <w:rPr>
                <w:rFonts w:ascii="Times New Roman" w:hAnsi="Times New Roman"/>
                <w:bCs/>
              </w:rPr>
              <w:t>Retas</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7A06B20B" w14:textId="77777777" w:rsidR="00171499" w:rsidRDefault="00085D04">
            <w:pPr>
              <w:tabs>
                <w:tab w:val="left" w:pos="567"/>
              </w:tabs>
              <w:spacing w:after="0" w:line="240" w:lineRule="auto"/>
            </w:pPr>
            <w:r>
              <w:rPr>
                <w:rFonts w:ascii="Times New Roman" w:hAnsi="Times New Roman"/>
                <w:bCs/>
              </w:rPr>
              <w:t>Labai retas</w:t>
            </w: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E93F1D" w14:textId="77777777" w:rsidR="00171499" w:rsidRDefault="00085D04">
            <w:pPr>
              <w:tabs>
                <w:tab w:val="left" w:pos="567"/>
              </w:tabs>
              <w:spacing w:after="0" w:line="240" w:lineRule="auto"/>
            </w:pPr>
            <w:r>
              <w:rPr>
                <w:rFonts w:ascii="Times New Roman" w:hAnsi="Times New Roman"/>
                <w:bCs/>
              </w:rPr>
              <w:t>Dažnis nežinomas</w:t>
            </w:r>
          </w:p>
        </w:tc>
      </w:tr>
      <w:tr w:rsidR="00203ABB" w14:paraId="01A24C14"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0093BCCC" w14:textId="77777777" w:rsidR="00171499" w:rsidRDefault="00085D04">
            <w:pPr>
              <w:tabs>
                <w:tab w:val="left" w:pos="567"/>
              </w:tabs>
              <w:spacing w:after="0" w:line="240" w:lineRule="auto"/>
            </w:pPr>
            <w:r>
              <w:rPr>
                <w:rFonts w:ascii="Times New Roman" w:hAnsi="Times New Roman"/>
                <w:i/>
              </w:rPr>
              <w:t>Kraujo ir limfinės sistemos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3EBE8021" w14:textId="77777777" w:rsidR="00171499" w:rsidRDefault="00085D04">
            <w:pPr>
              <w:tabs>
                <w:tab w:val="left" w:pos="567"/>
              </w:tabs>
              <w:spacing w:after="0" w:line="240" w:lineRule="auto"/>
            </w:pPr>
            <w:r>
              <w:rPr>
                <w:rFonts w:ascii="Times New Roman" w:hAnsi="Times New Roman"/>
              </w:rPr>
              <w:t>Sumažėjusi hemoglobino koncentracija </w:t>
            </w:r>
            <w:r>
              <w:rPr>
                <w:rFonts w:ascii="Times New Roman" w:hAnsi="Times New Roman"/>
                <w:vertAlign w:val="superscript"/>
              </w:rPr>
              <w:t>22</w:t>
            </w: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2D46374D" w14:textId="77777777" w:rsidR="00171499" w:rsidRDefault="00085D04">
            <w:pPr>
              <w:tabs>
                <w:tab w:val="left" w:pos="567"/>
              </w:tabs>
              <w:spacing w:after="0" w:line="240" w:lineRule="auto"/>
            </w:pPr>
            <w:proofErr w:type="spellStart"/>
            <w:r>
              <w:rPr>
                <w:rFonts w:ascii="Times New Roman" w:hAnsi="Times New Roman"/>
              </w:rPr>
              <w:t>Leukopenija</w:t>
            </w:r>
            <w:proofErr w:type="spellEnd"/>
            <w:r>
              <w:rPr>
                <w:rFonts w:ascii="Times New Roman" w:hAnsi="Times New Roman"/>
                <w:vertAlign w:val="superscript"/>
              </w:rPr>
              <w:t> 1, 28</w:t>
            </w:r>
            <w:r>
              <w:rPr>
                <w:rFonts w:ascii="Times New Roman" w:hAnsi="Times New Roman"/>
              </w:rPr>
              <w:t xml:space="preserve">, sumažėjęs </w:t>
            </w:r>
            <w:proofErr w:type="spellStart"/>
            <w:r>
              <w:rPr>
                <w:rFonts w:ascii="Times New Roman" w:hAnsi="Times New Roman"/>
              </w:rPr>
              <w:t>neutrofilų</w:t>
            </w:r>
            <w:proofErr w:type="spellEnd"/>
            <w:r>
              <w:rPr>
                <w:rFonts w:ascii="Times New Roman" w:hAnsi="Times New Roman"/>
              </w:rPr>
              <w:t xml:space="preserve"> kiekis, padidėjęs </w:t>
            </w:r>
            <w:proofErr w:type="spellStart"/>
            <w:r>
              <w:rPr>
                <w:rFonts w:ascii="Times New Roman" w:hAnsi="Times New Roman"/>
              </w:rPr>
              <w:t>eozinofilų</w:t>
            </w:r>
            <w:proofErr w:type="spellEnd"/>
            <w:r>
              <w:rPr>
                <w:rFonts w:ascii="Times New Roman" w:hAnsi="Times New Roman"/>
              </w:rPr>
              <w:t xml:space="preserve"> kiekis </w:t>
            </w:r>
            <w:r>
              <w:rPr>
                <w:rFonts w:ascii="Times New Roman" w:hAnsi="Times New Roman"/>
                <w:vertAlign w:val="superscript"/>
              </w:rPr>
              <w:t>27</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79C44495" w14:textId="77777777" w:rsidR="00171499" w:rsidRDefault="00085D04">
            <w:pPr>
              <w:tabs>
                <w:tab w:val="left" w:pos="567"/>
              </w:tabs>
              <w:spacing w:after="0" w:line="240" w:lineRule="auto"/>
            </w:pPr>
            <w:r>
              <w:rPr>
                <w:rFonts w:ascii="Times New Roman" w:hAnsi="Times New Roman"/>
              </w:rPr>
              <w:t>Neutropenija</w:t>
            </w:r>
            <w:r w:rsidRPr="005D564C">
              <w:rPr>
                <w:rFonts w:ascii="Times New Roman" w:eastAsia="Times New Roman" w:hAnsi="Times New Roman"/>
                <w:vertAlign w:val="superscript"/>
              </w:rPr>
              <w:t>1</w:t>
            </w:r>
            <w:r w:rsidRPr="005D564C">
              <w:rPr>
                <w:rFonts w:ascii="Times New Roman" w:eastAsia="Times New Roman" w:hAnsi="Times New Roman"/>
              </w:rPr>
              <w:t>,</w:t>
            </w:r>
          </w:p>
          <w:p w14:paraId="7988107F" w14:textId="77777777" w:rsidR="00171499" w:rsidRDefault="00085D04">
            <w:pPr>
              <w:tabs>
                <w:tab w:val="left" w:pos="567"/>
              </w:tabs>
              <w:spacing w:after="0" w:line="240" w:lineRule="auto"/>
            </w:pPr>
            <w:proofErr w:type="spellStart"/>
            <w:r>
              <w:rPr>
                <w:rFonts w:ascii="Times New Roman" w:hAnsi="Times New Roman"/>
              </w:rPr>
              <w:t>trombocitopenija</w:t>
            </w:r>
            <w:proofErr w:type="spellEnd"/>
            <w:r>
              <w:rPr>
                <w:rFonts w:ascii="Times New Roman" w:hAnsi="Times New Roman"/>
              </w:rPr>
              <w:t>, anemija, sumažėjęs trombocitų kiekis </w:t>
            </w:r>
            <w:r>
              <w:rPr>
                <w:rFonts w:ascii="Times New Roman" w:hAnsi="Times New Roman"/>
                <w:vertAlign w:val="superscript"/>
              </w:rPr>
              <w:t>13</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3EDC874" w14:textId="77777777" w:rsidR="00171499" w:rsidRDefault="00085D04">
            <w:pPr>
              <w:tabs>
                <w:tab w:val="left" w:pos="567"/>
              </w:tabs>
              <w:spacing w:after="0" w:line="240" w:lineRule="auto"/>
            </w:pPr>
            <w:proofErr w:type="spellStart"/>
            <w:r>
              <w:rPr>
                <w:rFonts w:ascii="Times New Roman" w:hAnsi="Times New Roman"/>
              </w:rPr>
              <w:t>Agranulocitozė</w:t>
            </w:r>
            <w:proofErr w:type="spellEnd"/>
            <w:r>
              <w:rPr>
                <w:rFonts w:ascii="Times New Roman" w:hAnsi="Times New Roman"/>
              </w:rPr>
              <w:t> </w:t>
            </w:r>
            <w:r>
              <w:rPr>
                <w:rFonts w:ascii="Times New Roman" w:hAnsi="Times New Roman"/>
                <w:vertAlign w:val="superscript"/>
              </w:rPr>
              <w:t>26</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042FEEC6"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7D34F" w14:textId="77777777" w:rsidR="00171499" w:rsidRDefault="00171499">
            <w:pPr>
              <w:tabs>
                <w:tab w:val="left" w:pos="567"/>
              </w:tabs>
              <w:spacing w:after="0" w:line="240" w:lineRule="auto"/>
            </w:pPr>
          </w:p>
        </w:tc>
      </w:tr>
      <w:tr w:rsidR="00203ABB" w14:paraId="261FBB9D"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4A4D4E97" w14:textId="77777777" w:rsidR="00171499" w:rsidRDefault="00085D04">
            <w:pPr>
              <w:tabs>
                <w:tab w:val="left" w:pos="567"/>
              </w:tabs>
              <w:spacing w:after="0" w:line="240" w:lineRule="auto"/>
            </w:pPr>
            <w:r>
              <w:rPr>
                <w:rFonts w:ascii="Times New Roman" w:hAnsi="Times New Roman"/>
                <w:i/>
              </w:rPr>
              <w:t>Imuninės sistemos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12CCE0F5"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58DEDDBC" w14:textId="77777777" w:rsidR="00171499" w:rsidRDefault="00171499">
            <w:pPr>
              <w:tabs>
                <w:tab w:val="left" w:pos="567"/>
              </w:tabs>
              <w:snapToGrid w:val="0"/>
              <w:spacing w:after="0" w:line="240" w:lineRule="auto"/>
              <w:rPr>
                <w:rFonts w:ascii="Times New Roman" w:hAnsi="Times New Roman"/>
              </w:rPr>
            </w:pP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78ED611E" w14:textId="77777777" w:rsidR="00171499" w:rsidRDefault="00085D04">
            <w:pPr>
              <w:tabs>
                <w:tab w:val="left" w:pos="567"/>
              </w:tabs>
              <w:spacing w:after="0" w:line="240" w:lineRule="auto"/>
            </w:pPr>
            <w:r>
              <w:rPr>
                <w:rFonts w:ascii="Times New Roman" w:hAnsi="Times New Roman"/>
              </w:rPr>
              <w:t>Padidėjęs jautrumas (įskaitant odos alergines reakcijas)</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45B3A459"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17B4CC44" w14:textId="77777777" w:rsidR="00171499" w:rsidRDefault="00085D04">
            <w:pPr>
              <w:tabs>
                <w:tab w:val="left" w:pos="567"/>
              </w:tabs>
              <w:spacing w:after="0" w:line="240" w:lineRule="auto"/>
            </w:pPr>
            <w:r>
              <w:rPr>
                <w:rFonts w:ascii="Times New Roman" w:hAnsi="Times New Roman"/>
              </w:rPr>
              <w:t>Anafilaksinė reakcija </w:t>
            </w:r>
            <w:r>
              <w:rPr>
                <w:rFonts w:ascii="Times New Roman" w:hAnsi="Times New Roman"/>
                <w:vertAlign w:val="superscript"/>
              </w:rPr>
              <w:t>5</w:t>
            </w: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0D0FB1" w14:textId="77777777" w:rsidR="00171499" w:rsidRDefault="00171499">
            <w:pPr>
              <w:tabs>
                <w:tab w:val="left" w:pos="567"/>
              </w:tabs>
              <w:snapToGrid w:val="0"/>
              <w:spacing w:after="0" w:line="240" w:lineRule="auto"/>
              <w:rPr>
                <w:rFonts w:ascii="Times New Roman" w:hAnsi="Times New Roman"/>
              </w:rPr>
            </w:pPr>
          </w:p>
        </w:tc>
      </w:tr>
      <w:tr w:rsidR="00203ABB" w14:paraId="23C7118C"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2A6D465C" w14:textId="77777777" w:rsidR="00171499" w:rsidRDefault="00085D04">
            <w:pPr>
              <w:tabs>
                <w:tab w:val="left" w:pos="567"/>
              </w:tabs>
              <w:spacing w:after="0" w:line="240" w:lineRule="auto"/>
            </w:pPr>
            <w:r>
              <w:rPr>
                <w:rFonts w:ascii="Times New Roman" w:hAnsi="Times New Roman"/>
                <w:i/>
                <w:iCs/>
              </w:rPr>
              <w:t>Endokrininiai</w:t>
            </w:r>
            <w:r>
              <w:rPr>
                <w:rFonts w:ascii="Times New Roman" w:hAnsi="Times New Roman"/>
                <w:i/>
              </w:rPr>
              <w:t xml:space="preserve">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3D310679"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1CD21BA3" w14:textId="77777777" w:rsidR="00171499" w:rsidRDefault="00085D04">
            <w:pPr>
              <w:tabs>
                <w:tab w:val="left" w:pos="567"/>
              </w:tabs>
              <w:spacing w:after="0" w:line="240" w:lineRule="auto"/>
            </w:pPr>
            <w:proofErr w:type="spellStart"/>
            <w:r>
              <w:rPr>
                <w:rFonts w:ascii="Times New Roman" w:hAnsi="Times New Roman"/>
              </w:rPr>
              <w:t>Hiperprolaktinemija</w:t>
            </w:r>
            <w:proofErr w:type="spellEnd"/>
            <w:r>
              <w:rPr>
                <w:rFonts w:ascii="Times New Roman" w:hAnsi="Times New Roman"/>
              </w:rPr>
              <w:t> </w:t>
            </w:r>
            <w:r>
              <w:rPr>
                <w:rFonts w:ascii="Times New Roman" w:hAnsi="Times New Roman"/>
                <w:vertAlign w:val="superscript"/>
              </w:rPr>
              <w:t>15</w:t>
            </w:r>
            <w:r>
              <w:rPr>
                <w:rFonts w:ascii="Times New Roman" w:hAnsi="Times New Roman"/>
              </w:rPr>
              <w:t>, sumažėjusi bendro T4 </w:t>
            </w:r>
            <w:r>
              <w:rPr>
                <w:rFonts w:ascii="Times New Roman" w:hAnsi="Times New Roman"/>
                <w:vertAlign w:val="superscript"/>
              </w:rPr>
              <w:t>24</w:t>
            </w:r>
            <w:r>
              <w:rPr>
                <w:rFonts w:ascii="Times New Roman" w:hAnsi="Times New Roman"/>
              </w:rPr>
              <w:t>, sumažėjusi laisvo T4</w:t>
            </w:r>
            <w:r>
              <w:rPr>
                <w:rFonts w:ascii="Times New Roman" w:hAnsi="Times New Roman"/>
                <w:vertAlign w:val="superscript"/>
              </w:rPr>
              <w:t> 24</w:t>
            </w:r>
            <w:r>
              <w:rPr>
                <w:rFonts w:ascii="Times New Roman" w:hAnsi="Times New Roman"/>
              </w:rPr>
              <w:t>, sumažėjusi bendro T3 </w:t>
            </w:r>
            <w:r>
              <w:rPr>
                <w:rFonts w:ascii="Times New Roman" w:hAnsi="Times New Roman"/>
                <w:vertAlign w:val="superscript"/>
              </w:rPr>
              <w:t>24</w:t>
            </w:r>
            <w:r>
              <w:rPr>
                <w:rFonts w:ascii="Times New Roman" w:hAnsi="Times New Roman"/>
              </w:rPr>
              <w:t>, padidėjusi TSH</w:t>
            </w:r>
            <w:r>
              <w:rPr>
                <w:rFonts w:ascii="Times New Roman" w:hAnsi="Times New Roman"/>
                <w:vertAlign w:val="superscript"/>
              </w:rPr>
              <w:t> 24</w:t>
            </w:r>
            <w:r>
              <w:rPr>
                <w:rFonts w:ascii="Times New Roman" w:hAnsi="Times New Roman"/>
              </w:rPr>
              <w:t xml:space="preserve"> koncentracija</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437B0139" w14:textId="77777777" w:rsidR="00171499" w:rsidRDefault="00085D04">
            <w:pPr>
              <w:tabs>
                <w:tab w:val="left" w:pos="567"/>
              </w:tabs>
              <w:spacing w:after="0" w:line="240" w:lineRule="auto"/>
            </w:pPr>
            <w:r>
              <w:rPr>
                <w:rFonts w:ascii="Times New Roman" w:hAnsi="Times New Roman"/>
              </w:rPr>
              <w:t>Sumažėjusi laisvo T3</w:t>
            </w:r>
            <w:r>
              <w:rPr>
                <w:rFonts w:ascii="Times New Roman" w:hAnsi="Times New Roman"/>
                <w:vertAlign w:val="superscript"/>
              </w:rPr>
              <w:t xml:space="preserve"> 24</w:t>
            </w:r>
            <w:r>
              <w:rPr>
                <w:rFonts w:ascii="Times New Roman" w:hAnsi="Times New Roman"/>
              </w:rPr>
              <w:t xml:space="preserve"> koncentracija, </w:t>
            </w:r>
            <w:proofErr w:type="spellStart"/>
            <w:r>
              <w:rPr>
                <w:rFonts w:ascii="Times New Roman" w:hAnsi="Times New Roman"/>
              </w:rPr>
              <w:t>hipotirozė</w:t>
            </w:r>
            <w:proofErr w:type="spellEnd"/>
            <w:r>
              <w:rPr>
                <w:rFonts w:ascii="Times New Roman" w:hAnsi="Times New Roman"/>
              </w:rPr>
              <w:t> </w:t>
            </w:r>
            <w:r>
              <w:rPr>
                <w:rFonts w:ascii="Times New Roman" w:hAnsi="Times New Roman"/>
                <w:vertAlign w:val="superscript"/>
              </w:rPr>
              <w:t>21</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60EACCB5"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2ABC3643" w14:textId="77777777" w:rsidR="00171499" w:rsidRDefault="00085D04">
            <w:pPr>
              <w:tabs>
                <w:tab w:val="left" w:pos="567"/>
              </w:tabs>
              <w:spacing w:after="0" w:line="240" w:lineRule="auto"/>
            </w:pPr>
            <w:r>
              <w:rPr>
                <w:rFonts w:ascii="Times New Roman" w:hAnsi="Times New Roman"/>
              </w:rPr>
              <w:t xml:space="preserve">Sutrikusi </w:t>
            </w:r>
            <w:proofErr w:type="spellStart"/>
            <w:r>
              <w:rPr>
                <w:rFonts w:ascii="Times New Roman" w:hAnsi="Times New Roman"/>
              </w:rPr>
              <w:t>antidiurezinio</w:t>
            </w:r>
            <w:proofErr w:type="spellEnd"/>
            <w:r>
              <w:rPr>
                <w:rFonts w:ascii="Times New Roman" w:hAnsi="Times New Roman"/>
              </w:rPr>
              <w:t xml:space="preserve"> hormono sekrecija</w:t>
            </w: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7A8182" w14:textId="77777777" w:rsidR="00171499" w:rsidRDefault="00171499">
            <w:pPr>
              <w:tabs>
                <w:tab w:val="left" w:pos="567"/>
              </w:tabs>
              <w:snapToGrid w:val="0"/>
              <w:spacing w:after="0" w:line="240" w:lineRule="auto"/>
              <w:rPr>
                <w:rFonts w:ascii="Times New Roman" w:hAnsi="Times New Roman"/>
              </w:rPr>
            </w:pPr>
          </w:p>
        </w:tc>
      </w:tr>
      <w:tr w:rsidR="00203ABB" w14:paraId="29FB04DC"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26F8FFFA" w14:textId="77777777" w:rsidR="00171499" w:rsidRDefault="00085D04">
            <w:pPr>
              <w:tabs>
                <w:tab w:val="left" w:pos="567"/>
              </w:tabs>
              <w:spacing w:after="0" w:line="240" w:lineRule="auto"/>
            </w:pPr>
            <w:r>
              <w:rPr>
                <w:rFonts w:ascii="Times New Roman" w:hAnsi="Times New Roman"/>
                <w:i/>
              </w:rPr>
              <w:t>Metabolizmo ir mitybos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3980E4AD" w14:textId="77777777" w:rsidR="00171499" w:rsidRDefault="00085D04">
            <w:pPr>
              <w:tabs>
                <w:tab w:val="left" w:pos="567"/>
              </w:tabs>
              <w:spacing w:after="0" w:line="240" w:lineRule="auto"/>
            </w:pPr>
            <w:r>
              <w:rPr>
                <w:rFonts w:ascii="Times New Roman" w:hAnsi="Times New Roman"/>
              </w:rPr>
              <w:t>Padidėjusi trigliceridų koncentracija serume </w:t>
            </w:r>
            <w:r>
              <w:rPr>
                <w:rFonts w:ascii="Times New Roman" w:hAnsi="Times New Roman"/>
                <w:vertAlign w:val="superscript"/>
              </w:rPr>
              <w:t>10,30</w:t>
            </w:r>
            <w:r>
              <w:rPr>
                <w:rFonts w:ascii="Times New Roman" w:hAnsi="Times New Roman"/>
              </w:rPr>
              <w:t>, padidėjusi bendro (ypač MTL) cholesterolio koncentracija </w:t>
            </w:r>
            <w:r>
              <w:rPr>
                <w:rFonts w:ascii="Times New Roman" w:hAnsi="Times New Roman"/>
                <w:vertAlign w:val="superscript"/>
              </w:rPr>
              <w:t>11, 30</w:t>
            </w:r>
            <w:r>
              <w:rPr>
                <w:rFonts w:ascii="Times New Roman" w:hAnsi="Times New Roman"/>
              </w:rPr>
              <w:t>, sumažėjusi DTL cholesterolio koncentracija</w:t>
            </w:r>
            <w:r>
              <w:rPr>
                <w:rFonts w:ascii="Times New Roman" w:hAnsi="Times New Roman"/>
                <w:vertAlign w:val="superscript"/>
              </w:rPr>
              <w:t> 17, 30</w:t>
            </w:r>
            <w:r>
              <w:rPr>
                <w:rFonts w:ascii="Times New Roman" w:hAnsi="Times New Roman"/>
              </w:rPr>
              <w:t>, svorio prieaugis </w:t>
            </w:r>
            <w:r>
              <w:rPr>
                <w:rFonts w:ascii="Times New Roman" w:hAnsi="Times New Roman"/>
                <w:vertAlign w:val="superscript"/>
              </w:rPr>
              <w:t>8, 30</w:t>
            </w: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20D185EF" w14:textId="77777777" w:rsidR="00171499" w:rsidRDefault="00085D04">
            <w:pPr>
              <w:tabs>
                <w:tab w:val="left" w:pos="567"/>
              </w:tabs>
              <w:spacing w:after="0" w:line="240" w:lineRule="auto"/>
            </w:pPr>
            <w:r>
              <w:rPr>
                <w:rFonts w:ascii="Times New Roman" w:hAnsi="Times New Roman"/>
              </w:rPr>
              <w:t>Padidėjęs apetitas, padidėjusi gliukozės koncentracija kraujyje (iki hiperglikemijos) </w:t>
            </w:r>
            <w:r>
              <w:rPr>
                <w:rFonts w:ascii="Times New Roman" w:hAnsi="Times New Roman"/>
                <w:vertAlign w:val="superscript"/>
              </w:rPr>
              <w:t>6, 30</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210BE76F" w14:textId="77777777" w:rsidR="00171499" w:rsidRDefault="00085D04">
            <w:pPr>
              <w:tabs>
                <w:tab w:val="left" w:pos="567"/>
              </w:tabs>
              <w:spacing w:after="0" w:line="240" w:lineRule="auto"/>
            </w:pPr>
            <w:proofErr w:type="spellStart"/>
            <w:r>
              <w:rPr>
                <w:rFonts w:ascii="Times New Roman" w:hAnsi="Times New Roman"/>
              </w:rPr>
              <w:t>Hiponatremija</w:t>
            </w:r>
            <w:proofErr w:type="spellEnd"/>
            <w:r>
              <w:rPr>
                <w:rFonts w:ascii="Times New Roman" w:hAnsi="Times New Roman"/>
              </w:rPr>
              <w:t> </w:t>
            </w:r>
            <w:r>
              <w:rPr>
                <w:rFonts w:ascii="Times New Roman" w:hAnsi="Times New Roman"/>
                <w:vertAlign w:val="superscript"/>
              </w:rPr>
              <w:t>19</w:t>
            </w:r>
            <w:r>
              <w:rPr>
                <w:rFonts w:ascii="Times New Roman" w:hAnsi="Times New Roman"/>
              </w:rPr>
              <w:t>, cukrinis diabetas</w:t>
            </w:r>
            <w:r>
              <w:rPr>
                <w:rFonts w:ascii="Times New Roman" w:hAnsi="Times New Roman"/>
                <w:vertAlign w:val="superscript"/>
              </w:rPr>
              <w:t xml:space="preserve"> 1,5 </w:t>
            </w:r>
            <w:r>
              <w:rPr>
                <w:rFonts w:ascii="Times New Roman" w:hAnsi="Times New Roman"/>
              </w:rPr>
              <w:t>, pasunkėjęs esamas cukrinis diabetas</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60BA5D59" w14:textId="77777777" w:rsidR="00171499" w:rsidRDefault="00085D04">
            <w:pPr>
              <w:tabs>
                <w:tab w:val="left" w:pos="567"/>
              </w:tabs>
              <w:spacing w:after="0" w:line="240" w:lineRule="auto"/>
            </w:pPr>
            <w:proofErr w:type="spellStart"/>
            <w:r>
              <w:rPr>
                <w:rFonts w:ascii="Times New Roman" w:hAnsi="Times New Roman"/>
              </w:rPr>
              <w:t>Metabolinis</w:t>
            </w:r>
            <w:proofErr w:type="spellEnd"/>
            <w:r>
              <w:rPr>
                <w:rFonts w:ascii="Times New Roman" w:hAnsi="Times New Roman"/>
              </w:rPr>
              <w:t xml:space="preserve"> sindromas </w:t>
            </w:r>
            <w:r>
              <w:rPr>
                <w:rFonts w:ascii="Times New Roman" w:hAnsi="Times New Roman"/>
                <w:vertAlign w:val="superscript"/>
              </w:rPr>
              <w:t>29</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689BF8DF" w14:textId="77777777" w:rsidR="00171499" w:rsidRDefault="00171499">
            <w:pPr>
              <w:tabs>
                <w:tab w:val="left" w:pos="567"/>
              </w:tabs>
              <w:spacing w:after="0" w:line="240" w:lineRule="auto"/>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A75F2C" w14:textId="77777777" w:rsidR="00171499" w:rsidRDefault="00171499">
            <w:pPr>
              <w:tabs>
                <w:tab w:val="left" w:pos="567"/>
              </w:tabs>
              <w:snapToGrid w:val="0"/>
              <w:spacing w:after="0" w:line="240" w:lineRule="auto"/>
              <w:rPr>
                <w:rFonts w:ascii="Times New Roman" w:hAnsi="Times New Roman"/>
              </w:rPr>
            </w:pPr>
          </w:p>
        </w:tc>
      </w:tr>
      <w:tr w:rsidR="00203ABB" w14:paraId="1B73DDDD"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1DF638A7" w14:textId="77777777" w:rsidR="00171499" w:rsidRDefault="00085D04">
            <w:pPr>
              <w:tabs>
                <w:tab w:val="left" w:pos="567"/>
              </w:tabs>
              <w:spacing w:after="0" w:line="240" w:lineRule="auto"/>
            </w:pPr>
            <w:r>
              <w:rPr>
                <w:rFonts w:ascii="Times New Roman" w:hAnsi="Times New Roman"/>
                <w:i/>
              </w:rPr>
              <w:lastRenderedPageBreak/>
              <w:t>Psichikos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09E81226"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270CE71D" w14:textId="77777777" w:rsidR="00171499" w:rsidRDefault="00085D04">
            <w:pPr>
              <w:tabs>
                <w:tab w:val="left" w:pos="567"/>
              </w:tabs>
              <w:spacing w:after="0" w:line="240" w:lineRule="auto"/>
            </w:pPr>
            <w:r>
              <w:rPr>
                <w:rFonts w:ascii="Times New Roman" w:hAnsi="Times New Roman"/>
              </w:rPr>
              <w:t>Nenormalūs sapnai ir košmarai, savižudiškos mintys ir elgesys </w:t>
            </w:r>
            <w:r>
              <w:rPr>
                <w:rFonts w:ascii="Times New Roman" w:hAnsi="Times New Roman"/>
                <w:vertAlign w:val="superscript"/>
              </w:rPr>
              <w:t>20</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350B1CED"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06617E54" w14:textId="77777777" w:rsidR="00171499" w:rsidRDefault="00085D04">
            <w:pPr>
              <w:tabs>
                <w:tab w:val="left" w:pos="567"/>
              </w:tabs>
              <w:spacing w:after="0" w:line="240" w:lineRule="auto"/>
            </w:pPr>
            <w:r>
              <w:rPr>
                <w:rFonts w:ascii="Times New Roman" w:hAnsi="Times New Roman"/>
              </w:rPr>
              <w:t>Somnambulizmas ir susijusios reakcijos, pvz., kalbėjimas miegant ir su miegu susijęs valgymo sutrikimas</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653801E7"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ADED43" w14:textId="77777777" w:rsidR="00171499" w:rsidRDefault="00171499">
            <w:pPr>
              <w:tabs>
                <w:tab w:val="left" w:pos="567"/>
              </w:tabs>
              <w:snapToGrid w:val="0"/>
              <w:spacing w:after="0" w:line="240" w:lineRule="auto"/>
              <w:rPr>
                <w:rFonts w:ascii="Times New Roman" w:hAnsi="Times New Roman"/>
              </w:rPr>
            </w:pPr>
          </w:p>
        </w:tc>
      </w:tr>
      <w:tr w:rsidR="00203ABB" w14:paraId="507D67F5"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47131571" w14:textId="77777777" w:rsidR="00171499" w:rsidRDefault="00085D04">
            <w:pPr>
              <w:tabs>
                <w:tab w:val="left" w:pos="567"/>
              </w:tabs>
              <w:spacing w:after="0" w:line="240" w:lineRule="auto"/>
            </w:pPr>
            <w:r>
              <w:rPr>
                <w:rFonts w:ascii="Times New Roman" w:hAnsi="Times New Roman"/>
                <w:i/>
              </w:rPr>
              <w:t>Nervų sistemos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422A65B2" w14:textId="77777777" w:rsidR="00171499" w:rsidRDefault="00085D04">
            <w:pPr>
              <w:tabs>
                <w:tab w:val="left" w:pos="567"/>
              </w:tabs>
              <w:spacing w:after="0" w:line="240" w:lineRule="auto"/>
            </w:pPr>
            <w:r>
              <w:rPr>
                <w:rFonts w:ascii="Times New Roman" w:hAnsi="Times New Roman"/>
              </w:rPr>
              <w:t>Svaigulys </w:t>
            </w:r>
            <w:r>
              <w:rPr>
                <w:rFonts w:ascii="Times New Roman" w:hAnsi="Times New Roman"/>
                <w:vertAlign w:val="superscript"/>
              </w:rPr>
              <w:t>4, 16</w:t>
            </w:r>
            <w:r>
              <w:rPr>
                <w:rFonts w:ascii="Times New Roman" w:hAnsi="Times New Roman"/>
              </w:rPr>
              <w:t>, mieguistumas (</w:t>
            </w:r>
            <w:proofErr w:type="spellStart"/>
            <w:r>
              <w:rPr>
                <w:rFonts w:ascii="Times New Roman" w:hAnsi="Times New Roman"/>
              </w:rPr>
              <w:t>somnolencija</w:t>
            </w:r>
            <w:proofErr w:type="spellEnd"/>
            <w:r>
              <w:rPr>
                <w:rFonts w:ascii="Times New Roman" w:hAnsi="Times New Roman"/>
              </w:rPr>
              <w:t>) </w:t>
            </w:r>
            <w:r>
              <w:rPr>
                <w:rFonts w:ascii="Times New Roman" w:hAnsi="Times New Roman"/>
                <w:vertAlign w:val="superscript"/>
              </w:rPr>
              <w:t>2, 16</w:t>
            </w:r>
            <w:r>
              <w:rPr>
                <w:rFonts w:ascii="Times New Roman" w:hAnsi="Times New Roman"/>
              </w:rPr>
              <w:t xml:space="preserve">, galvos skausmas, </w:t>
            </w:r>
            <w:proofErr w:type="spellStart"/>
            <w:r>
              <w:rPr>
                <w:rFonts w:ascii="Times New Roman" w:hAnsi="Times New Roman"/>
              </w:rPr>
              <w:t>ekstrapiramidiniai</w:t>
            </w:r>
            <w:proofErr w:type="spellEnd"/>
            <w:r>
              <w:rPr>
                <w:rFonts w:ascii="Times New Roman" w:hAnsi="Times New Roman"/>
              </w:rPr>
              <w:t xml:space="preserve"> simptomai</w:t>
            </w:r>
            <w:r>
              <w:rPr>
                <w:rFonts w:ascii="Times New Roman" w:hAnsi="Times New Roman"/>
                <w:vertAlign w:val="superscript"/>
              </w:rPr>
              <w:t> 1, 21</w:t>
            </w: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6F8C28BD" w14:textId="77777777" w:rsidR="00171499" w:rsidRDefault="00085D04">
            <w:pPr>
              <w:tabs>
                <w:tab w:val="left" w:pos="567"/>
              </w:tabs>
              <w:spacing w:after="0" w:line="240" w:lineRule="auto"/>
            </w:pPr>
            <w:proofErr w:type="spellStart"/>
            <w:r>
              <w:rPr>
                <w:rFonts w:ascii="Times New Roman" w:hAnsi="Times New Roman"/>
              </w:rPr>
              <w:t>Dizartrija</w:t>
            </w:r>
            <w:proofErr w:type="spellEnd"/>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6F03DB03" w14:textId="77777777" w:rsidR="00171499" w:rsidRPr="00913326" w:rsidRDefault="00085D04">
            <w:pPr>
              <w:tabs>
                <w:tab w:val="left" w:pos="567"/>
              </w:tabs>
              <w:spacing w:after="0" w:line="240" w:lineRule="auto"/>
            </w:pPr>
            <w:r>
              <w:rPr>
                <w:rFonts w:ascii="Times New Roman" w:hAnsi="Times New Roman"/>
              </w:rPr>
              <w:t>Traukuliai </w:t>
            </w:r>
            <w:r>
              <w:rPr>
                <w:rFonts w:ascii="Times New Roman" w:hAnsi="Times New Roman"/>
                <w:vertAlign w:val="superscript"/>
              </w:rPr>
              <w:t>1</w:t>
            </w:r>
            <w:r>
              <w:rPr>
                <w:rFonts w:ascii="Times New Roman" w:hAnsi="Times New Roman"/>
              </w:rPr>
              <w:t xml:space="preserve">, neramių kojų sindromas, vėlyvoji </w:t>
            </w:r>
            <w:proofErr w:type="spellStart"/>
            <w:r>
              <w:rPr>
                <w:rFonts w:ascii="Times New Roman" w:hAnsi="Times New Roman"/>
              </w:rPr>
              <w:t>diskinezija</w:t>
            </w:r>
            <w:proofErr w:type="spellEnd"/>
            <w:r>
              <w:rPr>
                <w:rFonts w:ascii="Times New Roman" w:hAnsi="Times New Roman"/>
              </w:rPr>
              <w:t> </w:t>
            </w:r>
            <w:r>
              <w:rPr>
                <w:rFonts w:ascii="Times New Roman" w:hAnsi="Times New Roman"/>
                <w:vertAlign w:val="superscript"/>
              </w:rPr>
              <w:t>1, 5</w:t>
            </w:r>
            <w:r>
              <w:rPr>
                <w:rFonts w:ascii="Times New Roman" w:hAnsi="Times New Roman"/>
              </w:rPr>
              <w:t>, sinkopė </w:t>
            </w:r>
            <w:r>
              <w:rPr>
                <w:rFonts w:ascii="Times New Roman" w:hAnsi="Times New Roman"/>
                <w:vertAlign w:val="superscript"/>
              </w:rPr>
              <w:t>4, 16</w:t>
            </w:r>
            <w:r w:rsidR="00913326">
              <w:rPr>
                <w:rFonts w:ascii="Times New Roman" w:hAnsi="Times New Roman"/>
                <w:vertAlign w:val="superscript"/>
              </w:rPr>
              <w:t xml:space="preserve"> </w:t>
            </w:r>
            <w:r w:rsidR="00913326" w:rsidRPr="00BE7EF7">
              <w:rPr>
                <w:rFonts w:ascii="Times New Roman" w:hAnsi="Times New Roman"/>
              </w:rPr>
              <w:t>,</w:t>
            </w:r>
            <w:r w:rsidR="00913326">
              <w:rPr>
                <w:rFonts w:ascii="Times New Roman" w:hAnsi="Times New Roman"/>
                <w:vertAlign w:val="superscript"/>
              </w:rPr>
              <w:t xml:space="preserve"> </w:t>
            </w:r>
            <w:r w:rsidR="00913326">
              <w:rPr>
                <w:rFonts w:ascii="Times New Roman" w:hAnsi="Times New Roman"/>
              </w:rPr>
              <w:t>Sumišimo būsena</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01F5E1C7"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50E3411F"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461416" w14:textId="77777777" w:rsidR="00171499" w:rsidRDefault="00171499">
            <w:pPr>
              <w:tabs>
                <w:tab w:val="left" w:pos="567"/>
              </w:tabs>
              <w:snapToGrid w:val="0"/>
              <w:spacing w:after="0" w:line="240" w:lineRule="auto"/>
              <w:rPr>
                <w:rFonts w:ascii="Times New Roman" w:hAnsi="Times New Roman"/>
              </w:rPr>
            </w:pPr>
          </w:p>
        </w:tc>
      </w:tr>
      <w:tr w:rsidR="00203ABB" w14:paraId="014E2E99"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760A0548" w14:textId="77777777" w:rsidR="00171499" w:rsidRDefault="00085D04">
            <w:pPr>
              <w:tabs>
                <w:tab w:val="left" w:pos="567"/>
              </w:tabs>
              <w:spacing w:after="0" w:line="240" w:lineRule="auto"/>
            </w:pPr>
            <w:r>
              <w:rPr>
                <w:rFonts w:ascii="Times New Roman" w:hAnsi="Times New Roman"/>
                <w:i/>
              </w:rPr>
              <w:t>Širdies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79798ED8"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4769DFB1" w14:textId="77777777" w:rsidR="00171499" w:rsidRDefault="00085D04">
            <w:pPr>
              <w:tabs>
                <w:tab w:val="left" w:pos="567"/>
              </w:tabs>
              <w:spacing w:after="0" w:line="240" w:lineRule="auto"/>
            </w:pPr>
            <w:r>
              <w:rPr>
                <w:rFonts w:ascii="Times New Roman" w:hAnsi="Times New Roman"/>
              </w:rPr>
              <w:t>Tachikardija </w:t>
            </w:r>
            <w:r>
              <w:rPr>
                <w:rFonts w:ascii="Times New Roman" w:hAnsi="Times New Roman"/>
                <w:vertAlign w:val="superscript"/>
              </w:rPr>
              <w:t>4</w:t>
            </w:r>
            <w:r>
              <w:rPr>
                <w:rFonts w:ascii="Times New Roman" w:hAnsi="Times New Roman"/>
              </w:rPr>
              <w:t>, širdies plakimai, perplakimai (</w:t>
            </w:r>
            <w:proofErr w:type="spellStart"/>
            <w:r>
              <w:rPr>
                <w:rFonts w:ascii="Times New Roman" w:hAnsi="Times New Roman"/>
              </w:rPr>
              <w:t>palpitacijos</w:t>
            </w:r>
            <w:proofErr w:type="spellEnd"/>
            <w:r>
              <w:rPr>
                <w:rFonts w:ascii="Times New Roman" w:hAnsi="Times New Roman"/>
              </w:rPr>
              <w:t>) </w:t>
            </w:r>
            <w:r>
              <w:rPr>
                <w:rFonts w:ascii="Times New Roman" w:hAnsi="Times New Roman"/>
                <w:vertAlign w:val="superscript"/>
              </w:rPr>
              <w:t>23</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43B76071" w14:textId="77777777" w:rsidR="00171499" w:rsidRDefault="00085D04">
            <w:pPr>
              <w:tabs>
                <w:tab w:val="left" w:pos="567"/>
              </w:tabs>
              <w:spacing w:after="0" w:line="240" w:lineRule="auto"/>
            </w:pPr>
            <w:r>
              <w:rPr>
                <w:rFonts w:ascii="Times New Roman" w:hAnsi="Times New Roman"/>
              </w:rPr>
              <w:t>Pailgėjęs QT </w:t>
            </w:r>
            <w:r>
              <w:rPr>
                <w:rFonts w:ascii="Times New Roman" w:hAnsi="Times New Roman"/>
                <w:vertAlign w:val="superscript"/>
              </w:rPr>
              <w:t>1,12,18</w:t>
            </w:r>
            <w:r>
              <w:rPr>
                <w:rFonts w:ascii="Times New Roman" w:hAnsi="Times New Roman"/>
              </w:rPr>
              <w:t>, bradikardija</w:t>
            </w:r>
            <w:r>
              <w:rPr>
                <w:rFonts w:ascii="Times New Roman" w:hAnsi="Times New Roman"/>
                <w:vertAlign w:val="superscript"/>
              </w:rPr>
              <w:t> 32</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6CFBB267"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0EF81414"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270414" w14:textId="77777777" w:rsidR="00171499" w:rsidRDefault="00085D04">
            <w:pPr>
              <w:tabs>
                <w:tab w:val="left" w:pos="567"/>
              </w:tabs>
              <w:spacing w:after="0" w:line="240" w:lineRule="auto"/>
            </w:pPr>
            <w:r>
              <w:rPr>
                <w:rFonts w:ascii="Times New Roman" w:hAnsi="Times New Roman"/>
              </w:rPr>
              <w:t>Kardiomiopatija</w:t>
            </w:r>
          </w:p>
          <w:p w14:paraId="19D451AE" w14:textId="77777777" w:rsidR="00171499" w:rsidRDefault="00085D04">
            <w:pPr>
              <w:tabs>
                <w:tab w:val="left" w:pos="567"/>
              </w:tabs>
              <w:spacing w:after="0" w:line="240" w:lineRule="auto"/>
            </w:pPr>
            <w:proofErr w:type="spellStart"/>
            <w:r>
              <w:rPr>
                <w:rFonts w:ascii="Times New Roman" w:hAnsi="Times New Roman"/>
              </w:rPr>
              <w:t>Miokarditas</w:t>
            </w:r>
            <w:proofErr w:type="spellEnd"/>
          </w:p>
        </w:tc>
      </w:tr>
      <w:tr w:rsidR="00203ABB" w14:paraId="77F20EB7"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2F5E4168" w14:textId="77777777" w:rsidR="00171499" w:rsidRDefault="00085D04">
            <w:pPr>
              <w:tabs>
                <w:tab w:val="left" w:pos="567"/>
              </w:tabs>
              <w:spacing w:after="0" w:line="240" w:lineRule="auto"/>
            </w:pPr>
            <w:r>
              <w:rPr>
                <w:rFonts w:ascii="Times New Roman" w:hAnsi="Times New Roman"/>
                <w:i/>
              </w:rPr>
              <w:t>Akių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4DFFF17F"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6EE07BC0" w14:textId="77777777" w:rsidR="00171499" w:rsidRDefault="00085D04">
            <w:pPr>
              <w:tabs>
                <w:tab w:val="left" w:pos="567"/>
              </w:tabs>
              <w:spacing w:after="0" w:line="240" w:lineRule="auto"/>
            </w:pPr>
            <w:r>
              <w:rPr>
                <w:rFonts w:ascii="Times New Roman" w:hAnsi="Times New Roman"/>
              </w:rPr>
              <w:t>Neryškus matymas</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34F85868"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366457BD"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4286ABDA"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7B9AE5" w14:textId="77777777" w:rsidR="00171499" w:rsidRDefault="00171499">
            <w:pPr>
              <w:tabs>
                <w:tab w:val="left" w:pos="567"/>
              </w:tabs>
              <w:snapToGrid w:val="0"/>
              <w:spacing w:after="0" w:line="240" w:lineRule="auto"/>
              <w:rPr>
                <w:rFonts w:ascii="Times New Roman" w:hAnsi="Times New Roman"/>
              </w:rPr>
            </w:pPr>
          </w:p>
        </w:tc>
      </w:tr>
      <w:tr w:rsidR="00203ABB" w14:paraId="035DF319"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1C2B8648" w14:textId="77777777" w:rsidR="00171499" w:rsidRDefault="00085D04">
            <w:pPr>
              <w:tabs>
                <w:tab w:val="left" w:pos="567"/>
              </w:tabs>
              <w:spacing w:after="0" w:line="240" w:lineRule="auto"/>
            </w:pPr>
            <w:r>
              <w:rPr>
                <w:rFonts w:ascii="Times New Roman" w:hAnsi="Times New Roman"/>
                <w:i/>
              </w:rPr>
              <w:t>Kraujagyslių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4CCB3F1D"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2C4115E6" w14:textId="77777777" w:rsidR="00171499" w:rsidRDefault="00085D04">
            <w:pPr>
              <w:tabs>
                <w:tab w:val="left" w:pos="567"/>
              </w:tabs>
              <w:spacing w:after="0" w:line="240" w:lineRule="auto"/>
            </w:pPr>
            <w:proofErr w:type="spellStart"/>
            <w:r>
              <w:rPr>
                <w:rFonts w:ascii="Times New Roman" w:hAnsi="Times New Roman"/>
              </w:rPr>
              <w:t>Ortostatinė</w:t>
            </w:r>
            <w:proofErr w:type="spellEnd"/>
            <w:r>
              <w:rPr>
                <w:rFonts w:ascii="Times New Roman" w:hAnsi="Times New Roman"/>
              </w:rPr>
              <w:t xml:space="preserve"> </w:t>
            </w:r>
            <w:proofErr w:type="spellStart"/>
            <w:r>
              <w:rPr>
                <w:rFonts w:ascii="Times New Roman" w:hAnsi="Times New Roman"/>
              </w:rPr>
              <w:t>hipotenzija</w:t>
            </w:r>
            <w:proofErr w:type="spellEnd"/>
            <w:r>
              <w:rPr>
                <w:rFonts w:ascii="Times New Roman" w:hAnsi="Times New Roman"/>
                <w:vertAlign w:val="superscript"/>
              </w:rPr>
              <w:t xml:space="preserve"> 4,16</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57F1F4A4"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8431A7B" w14:textId="77777777" w:rsidR="00171499" w:rsidRDefault="00085D04">
            <w:pPr>
              <w:tabs>
                <w:tab w:val="left" w:pos="567"/>
              </w:tabs>
              <w:spacing w:after="0" w:line="240" w:lineRule="auto"/>
            </w:pPr>
            <w:r>
              <w:rPr>
                <w:rFonts w:ascii="Times New Roman" w:hAnsi="Times New Roman"/>
              </w:rPr>
              <w:t>Venų tromboembolija </w:t>
            </w:r>
            <w:r>
              <w:rPr>
                <w:rFonts w:ascii="Times New Roman" w:hAnsi="Times New Roman"/>
                <w:vertAlign w:val="superscript"/>
              </w:rPr>
              <w:t>1</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415BD7E5"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7645BA" w14:textId="77777777" w:rsidR="00171499" w:rsidRDefault="00085D04">
            <w:pPr>
              <w:tabs>
                <w:tab w:val="left" w:pos="567"/>
              </w:tabs>
              <w:spacing w:after="0" w:line="240" w:lineRule="auto"/>
            </w:pPr>
            <w:r>
              <w:rPr>
                <w:rFonts w:ascii="Times New Roman" w:hAnsi="Times New Roman"/>
              </w:rPr>
              <w:t>Insultas</w:t>
            </w:r>
            <w:r>
              <w:rPr>
                <w:rFonts w:ascii="Times New Roman" w:hAnsi="Times New Roman"/>
                <w:vertAlign w:val="superscript"/>
              </w:rPr>
              <w:t>33</w:t>
            </w:r>
          </w:p>
        </w:tc>
      </w:tr>
      <w:tr w:rsidR="00203ABB" w14:paraId="077B6E88"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4643C9BE" w14:textId="77777777" w:rsidR="00171499" w:rsidRDefault="00085D04">
            <w:pPr>
              <w:tabs>
                <w:tab w:val="left" w:pos="567"/>
              </w:tabs>
              <w:spacing w:after="0" w:line="240" w:lineRule="auto"/>
            </w:pPr>
            <w:r>
              <w:rPr>
                <w:rFonts w:ascii="Times New Roman" w:hAnsi="Times New Roman"/>
                <w:i/>
              </w:rPr>
              <w:t>Kvėpavimo sistemos, krūtinės ląstos ir tarpuplaučio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319F58B0"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491A2989" w14:textId="77777777" w:rsidR="00171499" w:rsidRDefault="00085D04">
            <w:pPr>
              <w:tabs>
                <w:tab w:val="left" w:pos="567"/>
              </w:tabs>
              <w:spacing w:after="0" w:line="240" w:lineRule="auto"/>
            </w:pPr>
            <w:r>
              <w:rPr>
                <w:rFonts w:ascii="Times New Roman" w:hAnsi="Times New Roman"/>
              </w:rPr>
              <w:t>Dusulys </w:t>
            </w:r>
            <w:r>
              <w:rPr>
                <w:rFonts w:ascii="Times New Roman" w:hAnsi="Times New Roman"/>
                <w:vertAlign w:val="superscript"/>
              </w:rPr>
              <w:t>23</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0BB83F32" w14:textId="77777777" w:rsidR="00171499" w:rsidRDefault="00085D04">
            <w:pPr>
              <w:tabs>
                <w:tab w:val="left" w:pos="567"/>
              </w:tabs>
              <w:spacing w:after="0" w:line="240" w:lineRule="auto"/>
              <w:rPr>
                <w:rFonts w:ascii="Times New Roman" w:hAnsi="Times New Roman"/>
              </w:rPr>
            </w:pPr>
            <w:r>
              <w:rPr>
                <w:rFonts w:ascii="Times New Roman" w:hAnsi="Times New Roman"/>
              </w:rPr>
              <w:t>Rinitas</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365D0D26"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2ACE362F"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17893" w14:textId="77777777" w:rsidR="00171499" w:rsidRDefault="00171499">
            <w:pPr>
              <w:tabs>
                <w:tab w:val="left" w:pos="567"/>
              </w:tabs>
              <w:snapToGrid w:val="0"/>
              <w:spacing w:after="0" w:line="240" w:lineRule="auto"/>
              <w:rPr>
                <w:rFonts w:ascii="Times New Roman" w:hAnsi="Times New Roman"/>
              </w:rPr>
            </w:pPr>
          </w:p>
        </w:tc>
      </w:tr>
      <w:tr w:rsidR="00203ABB" w14:paraId="67951EE6"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254C03B1" w14:textId="77777777" w:rsidR="00171499" w:rsidRDefault="00085D04">
            <w:pPr>
              <w:tabs>
                <w:tab w:val="left" w:pos="567"/>
              </w:tabs>
              <w:spacing w:after="0" w:line="240" w:lineRule="auto"/>
            </w:pPr>
            <w:r>
              <w:rPr>
                <w:rFonts w:ascii="Times New Roman" w:hAnsi="Times New Roman"/>
                <w:i/>
              </w:rPr>
              <w:t>Virškinimo trakto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70365E30" w14:textId="77777777" w:rsidR="00171499" w:rsidRDefault="00085D04">
            <w:pPr>
              <w:tabs>
                <w:tab w:val="left" w:pos="567"/>
              </w:tabs>
              <w:spacing w:after="0" w:line="240" w:lineRule="auto"/>
            </w:pPr>
            <w:r>
              <w:rPr>
                <w:rFonts w:ascii="Times New Roman" w:hAnsi="Times New Roman"/>
              </w:rPr>
              <w:t>Sausa burna</w:t>
            </w: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70C83CD0" w14:textId="77777777" w:rsidR="00171499" w:rsidRDefault="00085D04">
            <w:pPr>
              <w:tabs>
                <w:tab w:val="left" w:pos="567"/>
              </w:tabs>
              <w:spacing w:after="0" w:line="240" w:lineRule="auto"/>
            </w:pPr>
            <w:r>
              <w:rPr>
                <w:rFonts w:ascii="Times New Roman" w:hAnsi="Times New Roman"/>
              </w:rPr>
              <w:t>Vidurių užkietėjimas, dispepsija, vėmimas </w:t>
            </w:r>
            <w:r>
              <w:rPr>
                <w:rFonts w:ascii="Times New Roman" w:hAnsi="Times New Roman"/>
                <w:vertAlign w:val="superscript"/>
              </w:rPr>
              <w:t>25</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4CD1EEA0" w14:textId="77777777" w:rsidR="00171499" w:rsidRDefault="00085D04">
            <w:pPr>
              <w:tabs>
                <w:tab w:val="left" w:pos="567"/>
              </w:tabs>
              <w:spacing w:after="0" w:line="240" w:lineRule="auto"/>
            </w:pPr>
            <w:proofErr w:type="spellStart"/>
            <w:r>
              <w:rPr>
                <w:rFonts w:ascii="Times New Roman" w:hAnsi="Times New Roman"/>
              </w:rPr>
              <w:t>Disfagija</w:t>
            </w:r>
            <w:proofErr w:type="spellEnd"/>
            <w:r>
              <w:rPr>
                <w:rFonts w:ascii="Times New Roman" w:hAnsi="Times New Roman"/>
                <w:vertAlign w:val="superscript"/>
              </w:rPr>
              <w:t> 7</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2CBC3BBB" w14:textId="77777777" w:rsidR="00171499" w:rsidRDefault="00085D04">
            <w:pPr>
              <w:tabs>
                <w:tab w:val="left" w:pos="567"/>
              </w:tabs>
              <w:spacing w:after="0" w:line="240" w:lineRule="auto"/>
            </w:pPr>
            <w:r>
              <w:rPr>
                <w:rFonts w:ascii="Times New Roman" w:hAnsi="Times New Roman"/>
              </w:rPr>
              <w:t>Pankreatitas</w:t>
            </w:r>
            <w:r>
              <w:rPr>
                <w:rFonts w:ascii="Times New Roman" w:hAnsi="Times New Roman"/>
                <w:vertAlign w:val="superscript"/>
              </w:rPr>
              <w:t> 1</w:t>
            </w:r>
            <w:r>
              <w:rPr>
                <w:rFonts w:ascii="Times New Roman" w:hAnsi="Times New Roman"/>
              </w:rPr>
              <w:t xml:space="preserve">, žarnų obstrukcija ar nepraeinamumas </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4C4C32F9"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4C6395" w14:textId="77777777" w:rsidR="00171499" w:rsidRDefault="00171499">
            <w:pPr>
              <w:tabs>
                <w:tab w:val="left" w:pos="567"/>
              </w:tabs>
              <w:snapToGrid w:val="0"/>
              <w:spacing w:after="0" w:line="240" w:lineRule="auto"/>
              <w:rPr>
                <w:rFonts w:ascii="Times New Roman" w:hAnsi="Times New Roman"/>
              </w:rPr>
            </w:pPr>
          </w:p>
        </w:tc>
      </w:tr>
      <w:tr w:rsidR="00203ABB" w14:paraId="0BBD78F0"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5ECF3A3D" w14:textId="77777777" w:rsidR="00171499" w:rsidRDefault="00085D04">
            <w:pPr>
              <w:tabs>
                <w:tab w:val="left" w:pos="567"/>
              </w:tabs>
              <w:spacing w:after="0" w:line="240" w:lineRule="auto"/>
            </w:pPr>
            <w:r>
              <w:rPr>
                <w:rFonts w:ascii="Times New Roman" w:hAnsi="Times New Roman"/>
                <w:i/>
              </w:rPr>
              <w:t>Kepenų, tulžies pūslės ir latakų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4EFA2A73"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6E3B5404" w14:textId="77777777" w:rsidR="00171499" w:rsidRDefault="00085D04">
            <w:pPr>
              <w:tabs>
                <w:tab w:val="left" w:pos="567"/>
              </w:tabs>
              <w:spacing w:after="0" w:line="240" w:lineRule="auto"/>
            </w:pPr>
            <w:r>
              <w:rPr>
                <w:rFonts w:ascii="Times New Roman" w:hAnsi="Times New Roman"/>
              </w:rPr>
              <w:t xml:space="preserve">Padidėjęs </w:t>
            </w:r>
            <w:proofErr w:type="spellStart"/>
            <w:r>
              <w:rPr>
                <w:rFonts w:ascii="Times New Roman" w:hAnsi="Times New Roman"/>
              </w:rPr>
              <w:t>alanino</w:t>
            </w:r>
            <w:proofErr w:type="spellEnd"/>
            <w:r>
              <w:rPr>
                <w:rFonts w:ascii="Times New Roman" w:hAnsi="Times New Roman"/>
              </w:rPr>
              <w:t xml:space="preserve"> </w:t>
            </w:r>
            <w:proofErr w:type="spellStart"/>
            <w:r>
              <w:rPr>
                <w:rFonts w:ascii="Times New Roman" w:hAnsi="Times New Roman"/>
              </w:rPr>
              <w:t>aminotransferazės</w:t>
            </w:r>
            <w:proofErr w:type="spellEnd"/>
            <w:r>
              <w:rPr>
                <w:rFonts w:ascii="Times New Roman" w:hAnsi="Times New Roman"/>
              </w:rPr>
              <w:t xml:space="preserve"> (ALT)</w:t>
            </w:r>
            <w:r>
              <w:rPr>
                <w:rFonts w:ascii="Times New Roman" w:hAnsi="Times New Roman"/>
                <w:vertAlign w:val="superscript"/>
              </w:rPr>
              <w:t xml:space="preserve"> 3</w:t>
            </w:r>
            <w:r>
              <w:rPr>
                <w:rFonts w:ascii="Times New Roman" w:hAnsi="Times New Roman"/>
              </w:rPr>
              <w:t xml:space="preserve"> aktyvumas serume, padidėjęs gama-GT aktyvumas serume</w:t>
            </w:r>
            <w:r>
              <w:rPr>
                <w:rFonts w:ascii="Times New Roman" w:hAnsi="Times New Roman"/>
                <w:vertAlign w:val="superscript"/>
              </w:rPr>
              <w:t xml:space="preserve"> 3</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75132046" w14:textId="77777777" w:rsidR="00171499" w:rsidRDefault="00085D04">
            <w:pPr>
              <w:tabs>
                <w:tab w:val="left" w:pos="567"/>
              </w:tabs>
              <w:spacing w:after="0" w:line="240" w:lineRule="auto"/>
            </w:pPr>
            <w:r>
              <w:rPr>
                <w:rFonts w:ascii="Times New Roman" w:hAnsi="Times New Roman"/>
              </w:rPr>
              <w:t xml:space="preserve">Padidėjęs </w:t>
            </w:r>
            <w:proofErr w:type="spellStart"/>
            <w:r>
              <w:rPr>
                <w:rFonts w:ascii="Times New Roman" w:hAnsi="Times New Roman"/>
              </w:rPr>
              <w:t>aspartato</w:t>
            </w:r>
            <w:proofErr w:type="spellEnd"/>
            <w:r>
              <w:rPr>
                <w:rFonts w:ascii="Times New Roman" w:hAnsi="Times New Roman"/>
              </w:rPr>
              <w:t xml:space="preserve"> </w:t>
            </w:r>
            <w:proofErr w:type="spellStart"/>
            <w:r>
              <w:rPr>
                <w:rFonts w:ascii="Times New Roman" w:hAnsi="Times New Roman"/>
              </w:rPr>
              <w:t>aminotransfe</w:t>
            </w:r>
            <w:r>
              <w:rPr>
                <w:rFonts w:ascii="Times New Roman" w:hAnsi="Times New Roman"/>
              </w:rPr>
              <w:softHyphen/>
              <w:t>razės</w:t>
            </w:r>
            <w:proofErr w:type="spellEnd"/>
            <w:r>
              <w:rPr>
                <w:rFonts w:ascii="Times New Roman" w:hAnsi="Times New Roman"/>
              </w:rPr>
              <w:t xml:space="preserve"> (AST) aktyvumas serume </w:t>
            </w:r>
            <w:r>
              <w:rPr>
                <w:rFonts w:ascii="Times New Roman" w:hAnsi="Times New Roman"/>
                <w:vertAlign w:val="superscript"/>
              </w:rPr>
              <w:t>3</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9CA2353" w14:textId="77777777" w:rsidR="00171499" w:rsidRDefault="00085D04">
            <w:pPr>
              <w:tabs>
                <w:tab w:val="left" w:pos="567"/>
              </w:tabs>
              <w:spacing w:after="0" w:line="240" w:lineRule="auto"/>
            </w:pPr>
            <w:r>
              <w:rPr>
                <w:rFonts w:ascii="Times New Roman" w:hAnsi="Times New Roman"/>
              </w:rPr>
              <w:t>Gelta </w:t>
            </w:r>
            <w:r>
              <w:rPr>
                <w:rFonts w:ascii="Times New Roman" w:hAnsi="Times New Roman"/>
                <w:vertAlign w:val="superscript"/>
              </w:rPr>
              <w:t>5</w:t>
            </w:r>
            <w:r>
              <w:rPr>
                <w:rFonts w:ascii="Times New Roman" w:hAnsi="Times New Roman"/>
              </w:rPr>
              <w:t>, hepatitas</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5ABA17C5"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2EBAB5" w14:textId="77777777" w:rsidR="00171499" w:rsidRDefault="00171499">
            <w:pPr>
              <w:tabs>
                <w:tab w:val="left" w:pos="567"/>
              </w:tabs>
              <w:snapToGrid w:val="0"/>
              <w:spacing w:after="0" w:line="240" w:lineRule="auto"/>
              <w:rPr>
                <w:rFonts w:ascii="Times New Roman" w:hAnsi="Times New Roman"/>
              </w:rPr>
            </w:pPr>
          </w:p>
        </w:tc>
      </w:tr>
      <w:tr w:rsidR="00203ABB" w14:paraId="1D4BDBAB"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7ED55817" w14:textId="77777777" w:rsidR="00171499" w:rsidRDefault="00085D04">
            <w:pPr>
              <w:tabs>
                <w:tab w:val="left" w:pos="567"/>
              </w:tabs>
              <w:spacing w:after="0" w:line="240" w:lineRule="auto"/>
            </w:pPr>
            <w:r>
              <w:rPr>
                <w:rFonts w:ascii="Times New Roman" w:hAnsi="Times New Roman"/>
                <w:i/>
              </w:rPr>
              <w:t xml:space="preserve">Odos ir poodinio </w:t>
            </w:r>
            <w:r>
              <w:rPr>
                <w:rFonts w:ascii="Times New Roman" w:hAnsi="Times New Roman"/>
                <w:i/>
              </w:rPr>
              <w:lastRenderedPageBreak/>
              <w:t>audinio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59A16071"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1EFDB315" w14:textId="77777777" w:rsidR="00171499" w:rsidRDefault="00171499">
            <w:pPr>
              <w:tabs>
                <w:tab w:val="left" w:pos="567"/>
              </w:tabs>
              <w:snapToGrid w:val="0"/>
              <w:spacing w:after="0" w:line="240" w:lineRule="auto"/>
              <w:rPr>
                <w:rFonts w:ascii="Times New Roman" w:hAnsi="Times New Roman"/>
              </w:rPr>
            </w:pP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05CBF2EA"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C32BD04"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418A43A1" w14:textId="77777777" w:rsidR="00171499" w:rsidRDefault="00085D04">
            <w:pPr>
              <w:tabs>
                <w:tab w:val="left" w:pos="567"/>
              </w:tabs>
              <w:spacing w:after="0" w:line="240" w:lineRule="auto"/>
            </w:pPr>
            <w:proofErr w:type="spellStart"/>
            <w:r>
              <w:rPr>
                <w:rFonts w:ascii="Times New Roman" w:hAnsi="Times New Roman"/>
              </w:rPr>
              <w:t>Angioneurozinė</w:t>
            </w:r>
            <w:proofErr w:type="spellEnd"/>
            <w:r>
              <w:rPr>
                <w:rFonts w:ascii="Times New Roman" w:hAnsi="Times New Roman"/>
              </w:rPr>
              <w:t xml:space="preserve"> edema </w:t>
            </w:r>
            <w:r>
              <w:rPr>
                <w:rFonts w:ascii="Times New Roman" w:hAnsi="Times New Roman"/>
                <w:vertAlign w:val="superscript"/>
              </w:rPr>
              <w:t>5</w:t>
            </w:r>
            <w:r>
              <w:rPr>
                <w:rFonts w:ascii="Times New Roman" w:hAnsi="Times New Roman"/>
              </w:rPr>
              <w:t>,</w:t>
            </w:r>
            <w:r>
              <w:t xml:space="preserve"> </w:t>
            </w:r>
            <w:proofErr w:type="spellStart"/>
            <w:r>
              <w:rPr>
                <w:rFonts w:ascii="Times New Roman" w:hAnsi="Times New Roman"/>
              </w:rPr>
              <w:t>Stivenso</w:t>
            </w:r>
            <w:proofErr w:type="spellEnd"/>
            <w:r>
              <w:rPr>
                <w:rFonts w:ascii="Times New Roman" w:hAnsi="Times New Roman"/>
              </w:rPr>
              <w:t>-</w:t>
            </w:r>
            <w:r>
              <w:rPr>
                <w:rFonts w:ascii="Times New Roman" w:hAnsi="Times New Roman"/>
              </w:rPr>
              <w:lastRenderedPageBreak/>
              <w:t xml:space="preserve">Džonsono </w:t>
            </w:r>
            <w:r>
              <w:rPr>
                <w:rFonts w:ascii="Times New Roman" w:hAnsi="Times New Roman"/>
                <w:i/>
              </w:rPr>
              <w:t>(</w:t>
            </w:r>
            <w:proofErr w:type="spellStart"/>
            <w:r>
              <w:rPr>
                <w:rFonts w:ascii="Times New Roman" w:hAnsi="Times New Roman"/>
                <w:i/>
              </w:rPr>
              <w:t>Stevens-Johnson</w:t>
            </w:r>
            <w:proofErr w:type="spellEnd"/>
            <w:r>
              <w:rPr>
                <w:rFonts w:ascii="Times New Roman" w:hAnsi="Times New Roman"/>
                <w:i/>
              </w:rPr>
              <w:t>)</w:t>
            </w:r>
            <w:r>
              <w:rPr>
                <w:rFonts w:ascii="Times New Roman" w:hAnsi="Times New Roman"/>
              </w:rPr>
              <w:t xml:space="preserve"> sindromas </w:t>
            </w:r>
            <w:r>
              <w:rPr>
                <w:rFonts w:ascii="Times New Roman" w:hAnsi="Times New Roman"/>
                <w:vertAlign w:val="superscript"/>
              </w:rPr>
              <w:t>5</w:t>
            </w: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515705" w14:textId="77777777" w:rsidR="00171499" w:rsidRDefault="00085D04">
            <w:pPr>
              <w:tabs>
                <w:tab w:val="left" w:pos="567"/>
              </w:tabs>
              <w:spacing w:after="0" w:line="240" w:lineRule="auto"/>
            </w:pPr>
            <w:r>
              <w:rPr>
                <w:rFonts w:ascii="Times New Roman" w:hAnsi="Times New Roman"/>
              </w:rPr>
              <w:lastRenderedPageBreak/>
              <w:t xml:space="preserve">Toksinė epidermio </w:t>
            </w:r>
            <w:proofErr w:type="spellStart"/>
            <w:r>
              <w:rPr>
                <w:rFonts w:ascii="Times New Roman" w:hAnsi="Times New Roman"/>
              </w:rPr>
              <w:t>nekrolizė</w:t>
            </w:r>
            <w:proofErr w:type="spellEnd"/>
            <w:r>
              <w:rPr>
                <w:rFonts w:ascii="Times New Roman" w:hAnsi="Times New Roman"/>
              </w:rPr>
              <w:t xml:space="preserve">, </w:t>
            </w:r>
            <w:r>
              <w:rPr>
                <w:rFonts w:ascii="Times New Roman" w:hAnsi="Times New Roman"/>
              </w:rPr>
              <w:lastRenderedPageBreak/>
              <w:t xml:space="preserve">daugiaformė </w:t>
            </w:r>
            <w:proofErr w:type="spellStart"/>
            <w:r>
              <w:rPr>
                <w:rFonts w:ascii="Times New Roman" w:hAnsi="Times New Roman"/>
              </w:rPr>
              <w:t>eritema</w:t>
            </w:r>
            <w:proofErr w:type="spellEnd"/>
            <w:r>
              <w:rPr>
                <w:rFonts w:ascii="Times New Roman" w:hAnsi="Times New Roman"/>
              </w:rPr>
              <w:t>,</w:t>
            </w:r>
            <w:r w:rsidR="00913326">
              <w:rPr>
                <w:rFonts w:ascii="Times New Roman" w:hAnsi="Times New Roman"/>
              </w:rPr>
              <w:t xml:space="preserve"> </w:t>
            </w:r>
            <w:r w:rsidR="00913326" w:rsidRPr="002D1337">
              <w:rPr>
                <w:rFonts w:ascii="Times New Roman" w:eastAsia="SimSun" w:hAnsi="Times New Roman"/>
              </w:rPr>
              <w:t>ūmin</w:t>
            </w:r>
            <w:r w:rsidR="00913326">
              <w:rPr>
                <w:rFonts w:ascii="Times New Roman" w:eastAsia="SimSun" w:hAnsi="Times New Roman"/>
              </w:rPr>
              <w:t>ė</w:t>
            </w:r>
            <w:r w:rsidR="00913326" w:rsidRPr="002D1337">
              <w:rPr>
                <w:rFonts w:ascii="Times New Roman" w:eastAsia="SimSun" w:hAnsi="Times New Roman"/>
              </w:rPr>
              <w:t xml:space="preserve"> išplitusi </w:t>
            </w:r>
            <w:proofErr w:type="spellStart"/>
            <w:r w:rsidR="00913326" w:rsidRPr="002D1337">
              <w:rPr>
                <w:rFonts w:ascii="Times New Roman" w:eastAsia="SimSun" w:hAnsi="Times New Roman"/>
              </w:rPr>
              <w:t>egzantemin</w:t>
            </w:r>
            <w:r w:rsidR="00913326">
              <w:rPr>
                <w:rFonts w:ascii="Times New Roman" w:eastAsia="SimSun" w:hAnsi="Times New Roman"/>
              </w:rPr>
              <w:t>ė</w:t>
            </w:r>
            <w:proofErr w:type="spellEnd"/>
            <w:r w:rsidR="00913326">
              <w:rPr>
                <w:rFonts w:ascii="Times New Roman" w:eastAsia="SimSun" w:hAnsi="Times New Roman"/>
              </w:rPr>
              <w:t xml:space="preserve"> </w:t>
            </w:r>
            <w:proofErr w:type="spellStart"/>
            <w:r w:rsidR="00913326" w:rsidRPr="002D1337">
              <w:rPr>
                <w:rFonts w:ascii="Times New Roman" w:eastAsia="SimSun" w:hAnsi="Times New Roman"/>
              </w:rPr>
              <w:t>pustulioz</w:t>
            </w:r>
            <w:r w:rsidR="00913326">
              <w:rPr>
                <w:rFonts w:ascii="Times New Roman" w:eastAsia="SimSun" w:hAnsi="Times New Roman"/>
              </w:rPr>
              <w:t>ė</w:t>
            </w:r>
            <w:proofErr w:type="spellEnd"/>
            <w:r w:rsidR="00913326" w:rsidRPr="002D1337">
              <w:rPr>
                <w:rFonts w:ascii="Times New Roman" w:eastAsia="SimSun" w:hAnsi="Times New Roman"/>
              </w:rPr>
              <w:t xml:space="preserve"> (</w:t>
            </w:r>
            <w:r w:rsidR="00913326" w:rsidRPr="00BE7EF7">
              <w:rPr>
                <w:rFonts w:ascii="Times New Roman" w:eastAsia="SimSun" w:hAnsi="Times New Roman"/>
                <w:i/>
              </w:rPr>
              <w:t>AGEP</w:t>
            </w:r>
            <w:r w:rsidR="00913326" w:rsidRPr="002D1337">
              <w:rPr>
                <w:rFonts w:ascii="Times New Roman" w:eastAsia="SimSun" w:hAnsi="Times New Roman"/>
              </w:rPr>
              <w:t>)</w:t>
            </w:r>
            <w:r w:rsidR="00913326">
              <w:rPr>
                <w:rFonts w:ascii="Times New Roman" w:eastAsia="SimSun" w:hAnsi="Times New Roman"/>
              </w:rPr>
              <w:t>,</w:t>
            </w:r>
          </w:p>
          <w:p w14:paraId="7B844B5B" w14:textId="77777777" w:rsidR="00171499" w:rsidRDefault="00913326">
            <w:pPr>
              <w:tabs>
                <w:tab w:val="left" w:pos="567"/>
              </w:tabs>
              <w:spacing w:after="0" w:line="240" w:lineRule="auto"/>
            </w:pPr>
            <w:r>
              <w:rPr>
                <w:rFonts w:ascii="Times New Roman" w:hAnsi="Times New Roman"/>
              </w:rPr>
              <w:t xml:space="preserve">vaistinio </w:t>
            </w:r>
            <w:r w:rsidR="00085D04">
              <w:rPr>
                <w:rFonts w:ascii="Times New Roman" w:hAnsi="Times New Roman"/>
              </w:rPr>
              <w:t xml:space="preserve">preparato sukeltas išbėrimas su </w:t>
            </w:r>
            <w:proofErr w:type="spellStart"/>
            <w:r w:rsidR="00085D04">
              <w:rPr>
                <w:rFonts w:ascii="Times New Roman" w:hAnsi="Times New Roman"/>
              </w:rPr>
              <w:t>eozinofilija</w:t>
            </w:r>
            <w:proofErr w:type="spellEnd"/>
            <w:r w:rsidR="00085D04">
              <w:rPr>
                <w:rFonts w:ascii="Times New Roman" w:hAnsi="Times New Roman"/>
              </w:rPr>
              <w:t xml:space="preserve"> ir sisteminiais simptomais (</w:t>
            </w:r>
            <w:r w:rsidR="00085D04">
              <w:rPr>
                <w:rFonts w:ascii="Times New Roman" w:hAnsi="Times New Roman"/>
                <w:i/>
                <w:iCs/>
              </w:rPr>
              <w:t>DRESS</w:t>
            </w:r>
            <w:r w:rsidR="00085D04">
              <w:rPr>
                <w:rFonts w:ascii="Times New Roman" w:hAnsi="Times New Roman"/>
              </w:rPr>
              <w:t xml:space="preserve">)Odos </w:t>
            </w:r>
            <w:proofErr w:type="spellStart"/>
            <w:r w:rsidR="00085D04">
              <w:rPr>
                <w:rFonts w:ascii="Times New Roman" w:hAnsi="Times New Roman"/>
              </w:rPr>
              <w:t>vaskulitas</w:t>
            </w:r>
            <w:proofErr w:type="spellEnd"/>
          </w:p>
        </w:tc>
      </w:tr>
      <w:tr w:rsidR="00203ABB" w14:paraId="07B3C9AC"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02370179" w14:textId="77777777" w:rsidR="00171499" w:rsidRDefault="00085D04">
            <w:pPr>
              <w:tabs>
                <w:tab w:val="left" w:pos="567"/>
              </w:tabs>
              <w:spacing w:after="0" w:line="240" w:lineRule="auto"/>
            </w:pPr>
            <w:r>
              <w:rPr>
                <w:rFonts w:ascii="Times New Roman" w:hAnsi="Times New Roman"/>
                <w:i/>
              </w:rPr>
              <w:lastRenderedPageBreak/>
              <w:t>Skeleto, raumenų ir jungiamojo audinio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134023FA"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1EB0D6F6" w14:textId="77777777" w:rsidR="00171499" w:rsidRDefault="00171499">
            <w:pPr>
              <w:tabs>
                <w:tab w:val="left" w:pos="567"/>
              </w:tabs>
              <w:snapToGrid w:val="0"/>
              <w:spacing w:after="0" w:line="240" w:lineRule="auto"/>
              <w:rPr>
                <w:rFonts w:ascii="Times New Roman" w:hAnsi="Times New Roman"/>
              </w:rPr>
            </w:pP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01335B23"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2A3BF0EF"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5896C289" w14:textId="77777777" w:rsidR="00171499" w:rsidRDefault="00085D04">
            <w:pPr>
              <w:tabs>
                <w:tab w:val="left" w:pos="567"/>
              </w:tabs>
              <w:spacing w:after="0" w:line="240" w:lineRule="auto"/>
            </w:pPr>
            <w:proofErr w:type="spellStart"/>
            <w:r>
              <w:rPr>
                <w:rFonts w:ascii="Times New Roman" w:hAnsi="Times New Roman"/>
              </w:rPr>
              <w:t>Rabdomiolizė</w:t>
            </w:r>
            <w:proofErr w:type="spellEnd"/>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B1F293" w14:textId="77777777" w:rsidR="00171499" w:rsidRDefault="00171499">
            <w:pPr>
              <w:tabs>
                <w:tab w:val="left" w:pos="567"/>
              </w:tabs>
              <w:snapToGrid w:val="0"/>
              <w:spacing w:after="0" w:line="240" w:lineRule="auto"/>
              <w:rPr>
                <w:rFonts w:ascii="Times New Roman" w:hAnsi="Times New Roman"/>
              </w:rPr>
            </w:pPr>
          </w:p>
        </w:tc>
      </w:tr>
      <w:tr w:rsidR="00203ABB" w14:paraId="2B2CC3E7"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174C7DEA" w14:textId="77777777" w:rsidR="00171499" w:rsidRDefault="00085D04">
            <w:pPr>
              <w:tabs>
                <w:tab w:val="left" w:pos="567"/>
              </w:tabs>
              <w:spacing w:after="0" w:line="240" w:lineRule="auto"/>
            </w:pPr>
            <w:r>
              <w:rPr>
                <w:rFonts w:ascii="Times New Roman" w:hAnsi="Times New Roman"/>
                <w:i/>
              </w:rPr>
              <w:t>Inkstų ir šlapimo takų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6C8736D9"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1A500F8E" w14:textId="77777777" w:rsidR="00171499" w:rsidRDefault="00171499">
            <w:pPr>
              <w:tabs>
                <w:tab w:val="left" w:pos="567"/>
              </w:tabs>
              <w:snapToGrid w:val="0"/>
              <w:spacing w:after="0" w:line="240" w:lineRule="auto"/>
              <w:rPr>
                <w:rFonts w:ascii="Times New Roman" w:hAnsi="Times New Roman"/>
              </w:rPr>
            </w:pP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0C7183A5" w14:textId="77777777" w:rsidR="00171499" w:rsidRDefault="00085D04">
            <w:pPr>
              <w:tabs>
                <w:tab w:val="left" w:pos="567"/>
              </w:tabs>
              <w:spacing w:after="0" w:line="240" w:lineRule="auto"/>
            </w:pPr>
            <w:r>
              <w:rPr>
                <w:rFonts w:ascii="Times New Roman" w:hAnsi="Times New Roman"/>
                <w:lang w:val="en-GB"/>
              </w:rPr>
              <w:t>Š</w:t>
            </w:r>
            <w:proofErr w:type="spellStart"/>
            <w:r>
              <w:rPr>
                <w:rFonts w:ascii="Times New Roman" w:hAnsi="Times New Roman"/>
              </w:rPr>
              <w:t>lapimo</w:t>
            </w:r>
            <w:proofErr w:type="spellEnd"/>
            <w:r>
              <w:rPr>
                <w:rFonts w:ascii="Times New Roman" w:hAnsi="Times New Roman"/>
              </w:rPr>
              <w:t xml:space="preserve"> susilaikymas</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9D4083C"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564CE7F2"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6B1C62" w14:textId="77777777" w:rsidR="00171499" w:rsidRDefault="00171499">
            <w:pPr>
              <w:tabs>
                <w:tab w:val="left" w:pos="567"/>
              </w:tabs>
              <w:snapToGrid w:val="0"/>
              <w:spacing w:after="0" w:line="240" w:lineRule="auto"/>
              <w:rPr>
                <w:rFonts w:ascii="Times New Roman" w:hAnsi="Times New Roman"/>
              </w:rPr>
            </w:pPr>
          </w:p>
        </w:tc>
      </w:tr>
      <w:tr w:rsidR="00203ABB" w14:paraId="0A4C24DC"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6F6448C3" w14:textId="77777777" w:rsidR="00171499" w:rsidRDefault="00085D04">
            <w:pPr>
              <w:tabs>
                <w:tab w:val="left" w:pos="567"/>
              </w:tabs>
              <w:spacing w:after="0" w:line="240" w:lineRule="auto"/>
            </w:pPr>
            <w:r>
              <w:rPr>
                <w:rFonts w:ascii="Times New Roman" w:hAnsi="Times New Roman"/>
                <w:i/>
              </w:rPr>
              <w:t>Būklės nėštumo, pogimdyminiu ir perinataliniu laikotarpiu</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7548447E"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70788617" w14:textId="77777777" w:rsidR="00171499" w:rsidRDefault="00171499">
            <w:pPr>
              <w:tabs>
                <w:tab w:val="left" w:pos="567"/>
              </w:tabs>
              <w:snapToGrid w:val="0"/>
              <w:spacing w:after="0" w:line="240" w:lineRule="auto"/>
              <w:rPr>
                <w:rFonts w:ascii="Times New Roman" w:hAnsi="Times New Roman"/>
              </w:rPr>
            </w:pP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5ABD04FC"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20750F4A" w14:textId="77777777" w:rsidR="00171499" w:rsidRDefault="00171499">
            <w:pPr>
              <w:tabs>
                <w:tab w:val="left" w:pos="567"/>
              </w:tabs>
              <w:snapToGrid w:val="0"/>
              <w:spacing w:after="0" w:line="240" w:lineRule="auto"/>
              <w:rPr>
                <w:rFonts w:ascii="Times New Roman" w:hAnsi="Times New Roman"/>
              </w:rPr>
            </w:pP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45D85842"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BEB5AB" w14:textId="77777777" w:rsidR="00171499" w:rsidRDefault="00085D04">
            <w:pPr>
              <w:tabs>
                <w:tab w:val="left" w:pos="567"/>
              </w:tabs>
              <w:spacing w:after="0" w:line="240" w:lineRule="auto"/>
            </w:pPr>
            <w:r>
              <w:rPr>
                <w:rFonts w:ascii="Times New Roman" w:hAnsi="Times New Roman"/>
              </w:rPr>
              <w:t>Vaistinio preparato nutraukimo sindromas naujagimiui</w:t>
            </w:r>
            <w:r>
              <w:rPr>
                <w:rFonts w:ascii="Times New Roman" w:hAnsi="Times New Roman"/>
                <w:vertAlign w:val="superscript"/>
              </w:rPr>
              <w:t> 31</w:t>
            </w:r>
          </w:p>
        </w:tc>
      </w:tr>
      <w:tr w:rsidR="00203ABB" w14:paraId="686B0C1B"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262EC731" w14:textId="77777777" w:rsidR="00171499" w:rsidRDefault="00085D04">
            <w:pPr>
              <w:tabs>
                <w:tab w:val="left" w:pos="567"/>
              </w:tabs>
              <w:spacing w:after="0" w:line="240" w:lineRule="auto"/>
            </w:pPr>
            <w:r>
              <w:rPr>
                <w:rFonts w:ascii="Times New Roman" w:hAnsi="Times New Roman"/>
                <w:i/>
              </w:rPr>
              <w:t>Lytinės sistemos ir krūties sutrikimai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6B9C7046"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6B8C2696" w14:textId="77777777" w:rsidR="00171499" w:rsidRDefault="00171499">
            <w:pPr>
              <w:tabs>
                <w:tab w:val="left" w:pos="567"/>
              </w:tabs>
              <w:snapToGrid w:val="0"/>
              <w:spacing w:after="0" w:line="240" w:lineRule="auto"/>
              <w:rPr>
                <w:rFonts w:ascii="Times New Roman" w:hAnsi="Times New Roman"/>
              </w:rPr>
            </w:pP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7AB13DC0" w14:textId="77777777" w:rsidR="00171499" w:rsidRDefault="00085D04">
            <w:pPr>
              <w:tabs>
                <w:tab w:val="left" w:pos="567"/>
              </w:tabs>
              <w:spacing w:after="0" w:line="240" w:lineRule="auto"/>
              <w:rPr>
                <w:rFonts w:ascii="Times New Roman" w:hAnsi="Times New Roman"/>
              </w:rPr>
            </w:pPr>
            <w:r>
              <w:rPr>
                <w:rFonts w:ascii="Times New Roman" w:hAnsi="Times New Roman"/>
              </w:rPr>
              <w:t>Seksualinės funkcijos sutrikimas</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C9AF94A" w14:textId="77777777" w:rsidR="00171499" w:rsidRDefault="00085D04">
            <w:pPr>
              <w:tabs>
                <w:tab w:val="left" w:pos="567"/>
              </w:tabs>
              <w:spacing w:after="0" w:line="240" w:lineRule="auto"/>
            </w:pPr>
            <w:proofErr w:type="spellStart"/>
            <w:r>
              <w:rPr>
                <w:rFonts w:ascii="Times New Roman" w:hAnsi="Times New Roman"/>
              </w:rPr>
              <w:t>Priapizmas</w:t>
            </w:r>
            <w:proofErr w:type="spellEnd"/>
            <w:r>
              <w:rPr>
                <w:rFonts w:ascii="Times New Roman" w:hAnsi="Times New Roman"/>
              </w:rPr>
              <w:t xml:space="preserve">, </w:t>
            </w:r>
            <w:proofErr w:type="spellStart"/>
            <w:r>
              <w:rPr>
                <w:rFonts w:ascii="Times New Roman" w:hAnsi="Times New Roman"/>
              </w:rPr>
              <w:t>galaktorėja</w:t>
            </w:r>
            <w:proofErr w:type="spellEnd"/>
            <w:r>
              <w:rPr>
                <w:rFonts w:ascii="Times New Roman" w:hAnsi="Times New Roman"/>
              </w:rPr>
              <w:t>, padidėjusios krūtys, sutrikusios menstruacijos</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605A868A"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E84350" w14:textId="77777777" w:rsidR="00171499" w:rsidRDefault="00171499">
            <w:pPr>
              <w:tabs>
                <w:tab w:val="left" w:pos="567"/>
              </w:tabs>
              <w:snapToGrid w:val="0"/>
              <w:spacing w:after="0" w:line="240" w:lineRule="auto"/>
              <w:rPr>
                <w:rFonts w:ascii="Times New Roman" w:hAnsi="Times New Roman"/>
              </w:rPr>
            </w:pPr>
          </w:p>
        </w:tc>
      </w:tr>
      <w:tr w:rsidR="00203ABB" w14:paraId="258D6158"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6DBC62EA" w14:textId="77777777" w:rsidR="00171499" w:rsidRDefault="00085D04">
            <w:pPr>
              <w:tabs>
                <w:tab w:val="left" w:pos="567"/>
              </w:tabs>
              <w:spacing w:after="0" w:line="240" w:lineRule="auto"/>
            </w:pPr>
            <w:r>
              <w:rPr>
                <w:rFonts w:ascii="Times New Roman" w:hAnsi="Times New Roman"/>
                <w:i/>
              </w:rPr>
              <w:t>Bendrieji sutrikimai ir vartojimo vietos pažeidimai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6F2B958E" w14:textId="77777777" w:rsidR="00171499" w:rsidRDefault="00085D04">
            <w:pPr>
              <w:tabs>
                <w:tab w:val="left" w:pos="567"/>
              </w:tabs>
              <w:spacing w:after="0" w:line="240" w:lineRule="auto"/>
            </w:pPr>
            <w:r>
              <w:rPr>
                <w:rFonts w:ascii="Times New Roman" w:hAnsi="Times New Roman"/>
              </w:rPr>
              <w:t>Nutraukimo simptomai </w:t>
            </w:r>
            <w:r>
              <w:rPr>
                <w:rFonts w:ascii="Times New Roman" w:hAnsi="Times New Roman"/>
                <w:vertAlign w:val="superscript"/>
              </w:rPr>
              <w:t>1,9</w:t>
            </w: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76154DD0" w14:textId="77777777" w:rsidR="00171499" w:rsidRDefault="00085D04">
            <w:pPr>
              <w:tabs>
                <w:tab w:val="left" w:pos="567"/>
              </w:tabs>
              <w:spacing w:after="0" w:line="240" w:lineRule="auto"/>
            </w:pPr>
            <w:r>
              <w:rPr>
                <w:rFonts w:ascii="Times New Roman" w:hAnsi="Times New Roman"/>
              </w:rPr>
              <w:t xml:space="preserve">Lengva </w:t>
            </w:r>
            <w:proofErr w:type="spellStart"/>
            <w:r>
              <w:rPr>
                <w:rFonts w:ascii="Times New Roman" w:hAnsi="Times New Roman"/>
              </w:rPr>
              <w:t>astenija</w:t>
            </w:r>
            <w:proofErr w:type="spellEnd"/>
            <w:r>
              <w:rPr>
                <w:rFonts w:ascii="Times New Roman" w:hAnsi="Times New Roman"/>
              </w:rPr>
              <w:t>, periferinė edema, irzlumas, karščiavimas</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2A570DB0"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68B4ECC8" w14:textId="77777777" w:rsidR="00171499" w:rsidRDefault="00085D04">
            <w:pPr>
              <w:tabs>
                <w:tab w:val="left" w:pos="567"/>
              </w:tabs>
              <w:spacing w:after="0" w:line="240" w:lineRule="auto"/>
            </w:pPr>
            <w:proofErr w:type="spellStart"/>
            <w:r>
              <w:rPr>
                <w:rFonts w:ascii="Times New Roman" w:hAnsi="Times New Roman"/>
              </w:rPr>
              <w:t>Neurolepsinis</w:t>
            </w:r>
            <w:proofErr w:type="spellEnd"/>
            <w:r>
              <w:rPr>
                <w:rFonts w:ascii="Times New Roman" w:hAnsi="Times New Roman"/>
              </w:rPr>
              <w:t xml:space="preserve"> piktybinis sindromas</w:t>
            </w:r>
            <w:r>
              <w:rPr>
                <w:rFonts w:ascii="Times New Roman" w:hAnsi="Times New Roman"/>
                <w:vertAlign w:val="superscript"/>
              </w:rPr>
              <w:t> 1</w:t>
            </w:r>
            <w:r>
              <w:rPr>
                <w:rFonts w:ascii="Times New Roman" w:hAnsi="Times New Roman"/>
              </w:rPr>
              <w:t>, hipotermija</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7FEC984F"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9BFEDE" w14:textId="77777777" w:rsidR="00171499" w:rsidRDefault="00171499">
            <w:pPr>
              <w:tabs>
                <w:tab w:val="left" w:pos="567"/>
              </w:tabs>
              <w:snapToGrid w:val="0"/>
              <w:spacing w:after="0" w:line="240" w:lineRule="auto"/>
              <w:rPr>
                <w:rFonts w:ascii="Times New Roman" w:hAnsi="Times New Roman"/>
              </w:rPr>
            </w:pPr>
          </w:p>
        </w:tc>
      </w:tr>
      <w:tr w:rsidR="00203ABB" w14:paraId="6BF7BB87" w14:textId="77777777">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14:paraId="3BDC2684" w14:textId="77777777" w:rsidR="00171499" w:rsidRDefault="00085D04">
            <w:pPr>
              <w:tabs>
                <w:tab w:val="left" w:pos="567"/>
              </w:tabs>
              <w:spacing w:after="0" w:line="240" w:lineRule="auto"/>
            </w:pPr>
            <w:r>
              <w:rPr>
                <w:rFonts w:ascii="Times New Roman" w:hAnsi="Times New Roman"/>
                <w:i/>
              </w:rPr>
              <w:t>Tyrimai</w:t>
            </w: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07BE5C9D" w14:textId="77777777" w:rsidR="00171499" w:rsidRDefault="00171499">
            <w:pPr>
              <w:tabs>
                <w:tab w:val="left" w:pos="567"/>
              </w:tabs>
              <w:snapToGrid w:val="0"/>
              <w:spacing w:after="0" w:line="240" w:lineRule="auto"/>
              <w:rPr>
                <w:rFonts w:ascii="Times New Roman" w:hAnsi="Times New Roman"/>
                <w:i/>
              </w:rPr>
            </w:pPr>
          </w:p>
        </w:tc>
        <w:tc>
          <w:tcPr>
            <w:tcW w:w="1985" w:type="dxa"/>
            <w:tcBorders>
              <w:top w:val="single" w:sz="4" w:space="0" w:color="000000"/>
              <w:left w:val="single" w:sz="4" w:space="0" w:color="000000"/>
              <w:bottom w:val="single" w:sz="4" w:space="0" w:color="000000"/>
            </w:tcBorders>
            <w:tcMar>
              <w:top w:w="0" w:type="dxa"/>
              <w:left w:w="108" w:type="dxa"/>
              <w:bottom w:w="0" w:type="dxa"/>
              <w:right w:w="108" w:type="dxa"/>
            </w:tcMar>
          </w:tcPr>
          <w:p w14:paraId="2CF3B187" w14:textId="77777777" w:rsidR="00171499" w:rsidRDefault="00171499">
            <w:pPr>
              <w:tabs>
                <w:tab w:val="left" w:pos="567"/>
              </w:tabs>
              <w:snapToGrid w:val="0"/>
              <w:spacing w:after="0" w:line="240" w:lineRule="auto"/>
              <w:rPr>
                <w:rFonts w:ascii="Times New Roman" w:hAnsi="Times New Roman"/>
              </w:rPr>
            </w:pPr>
          </w:p>
        </w:tc>
        <w:tc>
          <w:tcPr>
            <w:tcW w:w="1417" w:type="dxa"/>
            <w:tcBorders>
              <w:top w:val="single" w:sz="4" w:space="0" w:color="000000"/>
              <w:left w:val="single" w:sz="4" w:space="0" w:color="000000"/>
              <w:bottom w:val="single" w:sz="4" w:space="0" w:color="000000"/>
            </w:tcBorders>
            <w:tcMar>
              <w:top w:w="0" w:type="dxa"/>
              <w:left w:w="108" w:type="dxa"/>
              <w:bottom w:w="0" w:type="dxa"/>
              <w:right w:w="108" w:type="dxa"/>
            </w:tcMar>
          </w:tcPr>
          <w:p w14:paraId="1BEE4E41" w14:textId="77777777" w:rsidR="00171499" w:rsidRDefault="00171499">
            <w:pPr>
              <w:tabs>
                <w:tab w:val="left" w:pos="567"/>
              </w:tabs>
              <w:snapToGrid w:val="0"/>
              <w:spacing w:after="0" w:line="240" w:lineRule="auto"/>
              <w:rPr>
                <w:rFonts w:ascii="Times New Roman" w:hAnsi="Times New Roman"/>
              </w:rPr>
            </w:pP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203CCEA9" w14:textId="77777777" w:rsidR="00171499" w:rsidRDefault="00085D04">
            <w:pPr>
              <w:tabs>
                <w:tab w:val="left" w:pos="567"/>
              </w:tabs>
              <w:spacing w:after="0" w:line="240" w:lineRule="auto"/>
            </w:pPr>
            <w:r>
              <w:rPr>
                <w:rFonts w:ascii="Times New Roman" w:hAnsi="Times New Roman"/>
              </w:rPr>
              <w:t xml:space="preserve">Padidėjęs </w:t>
            </w:r>
            <w:proofErr w:type="spellStart"/>
            <w:r>
              <w:rPr>
                <w:rFonts w:ascii="Times New Roman" w:hAnsi="Times New Roman"/>
              </w:rPr>
              <w:t>kreatino</w:t>
            </w:r>
            <w:proofErr w:type="spellEnd"/>
            <w:r>
              <w:rPr>
                <w:rFonts w:ascii="Times New Roman" w:hAnsi="Times New Roman"/>
              </w:rPr>
              <w:t xml:space="preserve"> </w:t>
            </w:r>
            <w:proofErr w:type="spellStart"/>
            <w:r>
              <w:rPr>
                <w:rFonts w:ascii="Times New Roman" w:hAnsi="Times New Roman"/>
              </w:rPr>
              <w:t>kinazės</w:t>
            </w:r>
            <w:proofErr w:type="spellEnd"/>
            <w:r>
              <w:rPr>
                <w:rFonts w:ascii="Times New Roman" w:hAnsi="Times New Roman"/>
              </w:rPr>
              <w:t xml:space="preserve"> aktyvumas kraujyje </w:t>
            </w:r>
            <w:r>
              <w:rPr>
                <w:rFonts w:ascii="Times New Roman" w:hAnsi="Times New Roman"/>
                <w:vertAlign w:val="superscript"/>
              </w:rPr>
              <w:t>14</w:t>
            </w:r>
          </w:p>
        </w:tc>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tcPr>
          <w:p w14:paraId="57D0E1F7" w14:textId="77777777" w:rsidR="00171499" w:rsidRDefault="00171499">
            <w:pPr>
              <w:tabs>
                <w:tab w:val="left" w:pos="567"/>
              </w:tabs>
              <w:snapToGrid w:val="0"/>
              <w:spacing w:after="0" w:line="240" w:lineRule="auto"/>
              <w:rPr>
                <w:rFonts w:ascii="Times New Roman" w:hAnsi="Times New Roman"/>
              </w:rPr>
            </w:pPr>
          </w:p>
        </w:tc>
        <w:tc>
          <w:tcPr>
            <w:tcW w:w="1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99FE5" w14:textId="77777777" w:rsidR="00171499" w:rsidRDefault="00171499">
            <w:pPr>
              <w:tabs>
                <w:tab w:val="left" w:pos="567"/>
              </w:tabs>
              <w:snapToGrid w:val="0"/>
              <w:spacing w:after="0" w:line="240" w:lineRule="auto"/>
              <w:rPr>
                <w:rFonts w:ascii="Times New Roman" w:hAnsi="Times New Roman"/>
              </w:rPr>
            </w:pPr>
          </w:p>
        </w:tc>
      </w:tr>
    </w:tbl>
    <w:p w14:paraId="19E211BF" w14:textId="77777777" w:rsidR="00171499" w:rsidRDefault="00171499">
      <w:pPr>
        <w:tabs>
          <w:tab w:val="left" w:pos="567"/>
        </w:tabs>
        <w:spacing w:after="0" w:line="240" w:lineRule="auto"/>
        <w:rPr>
          <w:rFonts w:ascii="Times New Roman" w:hAnsi="Times New Roman"/>
        </w:rPr>
      </w:pPr>
    </w:p>
    <w:p w14:paraId="10CF8EDA" w14:textId="77777777" w:rsidR="00171499" w:rsidRDefault="00085D04">
      <w:pPr>
        <w:tabs>
          <w:tab w:val="left" w:pos="567"/>
        </w:tabs>
        <w:spacing w:after="0" w:line="240" w:lineRule="auto"/>
      </w:pPr>
      <w:r>
        <w:rPr>
          <w:rFonts w:ascii="Times New Roman" w:hAnsi="Times New Roman"/>
          <w:vertAlign w:val="superscript"/>
        </w:rPr>
        <w:t>1</w:t>
      </w:r>
      <w:r>
        <w:rPr>
          <w:rFonts w:ascii="Times New Roman" w:hAnsi="Times New Roman"/>
        </w:rPr>
        <w:t xml:space="preserve"> Žr. 4.4 skyrių.</w:t>
      </w:r>
    </w:p>
    <w:p w14:paraId="05A7F919" w14:textId="77777777" w:rsidR="00171499" w:rsidRDefault="00085D04">
      <w:pPr>
        <w:tabs>
          <w:tab w:val="left" w:pos="567"/>
        </w:tabs>
        <w:spacing w:after="0" w:line="240" w:lineRule="auto"/>
      </w:pPr>
      <w:r>
        <w:rPr>
          <w:rFonts w:ascii="Times New Roman" w:hAnsi="Times New Roman"/>
          <w:vertAlign w:val="superscript"/>
        </w:rPr>
        <w:lastRenderedPageBreak/>
        <w:t>2</w:t>
      </w:r>
      <w:r>
        <w:rPr>
          <w:rFonts w:ascii="Times New Roman" w:hAnsi="Times New Roman"/>
        </w:rPr>
        <w:t xml:space="preserve"> Gali pasireikšti mieguistumas (</w:t>
      </w:r>
      <w:proofErr w:type="spellStart"/>
      <w:r>
        <w:rPr>
          <w:rFonts w:ascii="Times New Roman" w:hAnsi="Times New Roman"/>
        </w:rPr>
        <w:t>somnolencija</w:t>
      </w:r>
      <w:proofErr w:type="spellEnd"/>
      <w:r>
        <w:rPr>
          <w:rFonts w:ascii="Times New Roman" w:hAnsi="Times New Roman"/>
        </w:rPr>
        <w:t xml:space="preserve">), dažniausiai pirmųjų dviejų gydymo savaičių metu, kuri paprastai išnyksta tęsiant gydymą </w:t>
      </w:r>
      <w:proofErr w:type="spellStart"/>
      <w:r>
        <w:rPr>
          <w:rFonts w:ascii="Times New Roman" w:hAnsi="Times New Roman"/>
        </w:rPr>
        <w:t>kvetiapinu</w:t>
      </w:r>
      <w:proofErr w:type="spellEnd"/>
      <w:r>
        <w:rPr>
          <w:rFonts w:ascii="Times New Roman" w:hAnsi="Times New Roman"/>
        </w:rPr>
        <w:t xml:space="preserve">. </w:t>
      </w:r>
    </w:p>
    <w:p w14:paraId="180BD487" w14:textId="77777777" w:rsidR="00171499" w:rsidRDefault="00085D04">
      <w:pPr>
        <w:tabs>
          <w:tab w:val="left" w:pos="567"/>
        </w:tabs>
        <w:spacing w:after="0" w:line="240" w:lineRule="auto"/>
      </w:pPr>
      <w:r>
        <w:rPr>
          <w:rFonts w:ascii="Times New Roman" w:hAnsi="Times New Roman"/>
          <w:vertAlign w:val="superscript"/>
        </w:rPr>
        <w:t>3</w:t>
      </w:r>
      <w:r>
        <w:rPr>
          <w:rFonts w:ascii="Times New Roman" w:hAnsi="Times New Roman"/>
        </w:rPr>
        <w:t xml:space="preserve"> Kai kuriems </w:t>
      </w:r>
      <w:proofErr w:type="spellStart"/>
      <w:r>
        <w:rPr>
          <w:rFonts w:ascii="Times New Roman" w:hAnsi="Times New Roman"/>
        </w:rPr>
        <w:t>kvetiapino</w:t>
      </w:r>
      <w:proofErr w:type="spellEnd"/>
      <w:r>
        <w:rPr>
          <w:rFonts w:ascii="Times New Roman" w:hAnsi="Times New Roman"/>
        </w:rPr>
        <w:t xml:space="preserve"> vartojantiems pacientams atsirado </w:t>
      </w:r>
      <w:proofErr w:type="spellStart"/>
      <w:r>
        <w:rPr>
          <w:rFonts w:ascii="Times New Roman" w:hAnsi="Times New Roman"/>
        </w:rPr>
        <w:t>besimptomis</w:t>
      </w:r>
      <w:proofErr w:type="spellEnd"/>
      <w:r>
        <w:rPr>
          <w:rFonts w:ascii="Times New Roman" w:hAnsi="Times New Roman"/>
        </w:rPr>
        <w:t xml:space="preserve"> </w:t>
      </w:r>
      <w:proofErr w:type="spellStart"/>
      <w:r>
        <w:rPr>
          <w:rFonts w:ascii="Times New Roman" w:hAnsi="Times New Roman"/>
        </w:rPr>
        <w:t>transaminazių</w:t>
      </w:r>
      <w:proofErr w:type="spellEnd"/>
      <w:r>
        <w:rPr>
          <w:rFonts w:ascii="Times New Roman" w:hAnsi="Times New Roman"/>
        </w:rPr>
        <w:t xml:space="preserve"> (ALT, AST) arba gama </w:t>
      </w:r>
      <w:proofErr w:type="spellStart"/>
      <w:r>
        <w:rPr>
          <w:rFonts w:ascii="Times New Roman" w:hAnsi="Times New Roman"/>
        </w:rPr>
        <w:t>gliutamiltransferazės</w:t>
      </w:r>
      <w:proofErr w:type="spellEnd"/>
      <w:r>
        <w:rPr>
          <w:rFonts w:ascii="Times New Roman" w:hAnsi="Times New Roman"/>
        </w:rPr>
        <w:t xml:space="preserve"> aktyvumo padidėjimas kraujo serume (nustatytas nukrypimas nuo normalaus iki ≥ 3x viršutinė normos riba bet kuriuo metu). Tęsiant gydymą </w:t>
      </w:r>
      <w:proofErr w:type="spellStart"/>
      <w:r>
        <w:rPr>
          <w:rFonts w:ascii="Times New Roman" w:hAnsi="Times New Roman"/>
        </w:rPr>
        <w:t>kvetiapinu</w:t>
      </w:r>
      <w:proofErr w:type="spellEnd"/>
      <w:r>
        <w:rPr>
          <w:rFonts w:ascii="Times New Roman" w:hAnsi="Times New Roman"/>
        </w:rPr>
        <w:t>, šis padidėjimas paprastai išnykdavo.</w:t>
      </w:r>
    </w:p>
    <w:p w14:paraId="18E50B79" w14:textId="77777777" w:rsidR="00171499" w:rsidRDefault="00085D04">
      <w:pPr>
        <w:tabs>
          <w:tab w:val="left" w:pos="567"/>
        </w:tabs>
        <w:spacing w:after="0" w:line="240" w:lineRule="auto"/>
      </w:pPr>
      <w:r>
        <w:rPr>
          <w:rFonts w:ascii="Times New Roman" w:hAnsi="Times New Roman"/>
          <w:vertAlign w:val="superscript"/>
        </w:rPr>
        <w:t>4</w:t>
      </w:r>
      <w:r>
        <w:rPr>
          <w:rFonts w:ascii="Times New Roman" w:hAnsi="Times New Roman"/>
        </w:rPr>
        <w:t xml:space="preserve"> </w:t>
      </w:r>
      <w:proofErr w:type="spellStart"/>
      <w:r>
        <w:rPr>
          <w:rFonts w:ascii="Times New Roman" w:hAnsi="Times New Roman"/>
        </w:rPr>
        <w:t>Kvetiapinas</w:t>
      </w:r>
      <w:proofErr w:type="spellEnd"/>
      <w:r>
        <w:rPr>
          <w:rFonts w:ascii="Times New Roman" w:hAnsi="Times New Roman"/>
        </w:rPr>
        <w:t xml:space="preserve">, kaip ir kiti alfa-1 </w:t>
      </w:r>
      <w:proofErr w:type="spellStart"/>
      <w:r>
        <w:rPr>
          <w:rFonts w:ascii="Times New Roman" w:hAnsi="Times New Roman"/>
        </w:rPr>
        <w:t>adrenoreceptorius</w:t>
      </w:r>
      <w:proofErr w:type="spellEnd"/>
      <w:r>
        <w:rPr>
          <w:rFonts w:ascii="Times New Roman" w:hAnsi="Times New Roman"/>
        </w:rPr>
        <w:t xml:space="preserve"> blokuojantys </w:t>
      </w:r>
      <w:proofErr w:type="spellStart"/>
      <w:r>
        <w:rPr>
          <w:rFonts w:ascii="Times New Roman" w:hAnsi="Times New Roman"/>
        </w:rPr>
        <w:t>antipsichoziniai</w:t>
      </w:r>
      <w:proofErr w:type="spellEnd"/>
      <w:r>
        <w:rPr>
          <w:rFonts w:ascii="Times New Roman" w:hAnsi="Times New Roman"/>
        </w:rPr>
        <w:t xml:space="preserve"> vaistiniai preparatai, gali, ypač pradiniu dozės nustatymo laikotarpiu, sukelti </w:t>
      </w:r>
      <w:proofErr w:type="spellStart"/>
      <w:r>
        <w:rPr>
          <w:rFonts w:ascii="Times New Roman" w:hAnsi="Times New Roman"/>
        </w:rPr>
        <w:t>ortostatinę</w:t>
      </w:r>
      <w:proofErr w:type="spellEnd"/>
      <w:r>
        <w:rPr>
          <w:rFonts w:ascii="Times New Roman" w:hAnsi="Times New Roman"/>
        </w:rPr>
        <w:t xml:space="preserve"> </w:t>
      </w:r>
      <w:proofErr w:type="spellStart"/>
      <w:r>
        <w:rPr>
          <w:rFonts w:ascii="Times New Roman" w:hAnsi="Times New Roman"/>
        </w:rPr>
        <w:t>hipotenzija</w:t>
      </w:r>
      <w:proofErr w:type="spellEnd"/>
      <w:r>
        <w:rPr>
          <w:rFonts w:ascii="Times New Roman" w:hAnsi="Times New Roman"/>
        </w:rPr>
        <w:t xml:space="preserve">, susijusią su svaiguliu, tachikardija, kai kuriems pacientams </w:t>
      </w:r>
      <w:r>
        <w:rPr>
          <w:rFonts w:ascii="Symbol" w:eastAsia="Symbol" w:hAnsi="Symbol" w:cs="Symbol"/>
        </w:rPr>
        <w:t></w:t>
      </w:r>
      <w:r>
        <w:rPr>
          <w:rFonts w:ascii="Times New Roman" w:hAnsi="Times New Roman"/>
        </w:rPr>
        <w:t xml:space="preserve"> ir su sinkope.</w:t>
      </w:r>
    </w:p>
    <w:p w14:paraId="25F5DEED" w14:textId="77777777" w:rsidR="00171499" w:rsidRDefault="00085D04">
      <w:pPr>
        <w:tabs>
          <w:tab w:val="left" w:pos="567"/>
        </w:tabs>
        <w:spacing w:after="0" w:line="240" w:lineRule="auto"/>
      </w:pPr>
      <w:r>
        <w:rPr>
          <w:rFonts w:ascii="Times New Roman" w:hAnsi="Times New Roman"/>
          <w:vertAlign w:val="superscript"/>
        </w:rPr>
        <w:t>5</w:t>
      </w:r>
      <w:r>
        <w:rPr>
          <w:rFonts w:ascii="Times New Roman" w:hAnsi="Times New Roman"/>
        </w:rPr>
        <w:t xml:space="preserve"> Šių NRV dažnis apskaičiuotas remiantis tik pateikus vaistinį preparatą į rinką gautais duomenimis.</w:t>
      </w:r>
    </w:p>
    <w:p w14:paraId="6475E5E3" w14:textId="77777777" w:rsidR="00171499" w:rsidRDefault="00085D04">
      <w:pPr>
        <w:tabs>
          <w:tab w:val="left" w:pos="567"/>
        </w:tabs>
        <w:spacing w:after="0" w:line="240" w:lineRule="auto"/>
      </w:pPr>
      <w:r>
        <w:rPr>
          <w:rFonts w:ascii="Times New Roman" w:hAnsi="Times New Roman"/>
          <w:vertAlign w:val="superscript"/>
        </w:rPr>
        <w:t xml:space="preserve">6 </w:t>
      </w:r>
      <w:r>
        <w:rPr>
          <w:rFonts w:ascii="Times New Roman" w:hAnsi="Times New Roman"/>
        </w:rPr>
        <w:t xml:space="preserve"> Bent vieną kartą nustatyta gliukozės koncentracija kraujyje nevalgius </w:t>
      </w:r>
      <w:r w:rsidRPr="005D564C">
        <w:rPr>
          <w:rFonts w:ascii="Symbol" w:eastAsia="Symbol" w:hAnsi="Symbol" w:cs="Symbol"/>
        </w:rPr>
        <w:t></w:t>
      </w:r>
      <w:r>
        <w:rPr>
          <w:rFonts w:ascii="Times New Roman" w:hAnsi="Times New Roman"/>
        </w:rPr>
        <w:t> 126 mg/</w:t>
      </w:r>
      <w:proofErr w:type="spellStart"/>
      <w:r>
        <w:rPr>
          <w:rFonts w:ascii="Times New Roman" w:hAnsi="Times New Roman"/>
        </w:rPr>
        <w:t>dL</w:t>
      </w:r>
      <w:proofErr w:type="spellEnd"/>
      <w:r>
        <w:rPr>
          <w:rFonts w:ascii="Times New Roman" w:hAnsi="Times New Roman"/>
        </w:rPr>
        <w:t xml:space="preserve"> (</w:t>
      </w:r>
      <w:r w:rsidRPr="005D564C">
        <w:rPr>
          <w:rFonts w:ascii="Symbol" w:eastAsia="Symbol" w:hAnsi="Symbol" w:cs="Symbol"/>
        </w:rPr>
        <w:t></w:t>
      </w:r>
      <w:r>
        <w:rPr>
          <w:rFonts w:ascii="Times New Roman" w:hAnsi="Times New Roman"/>
        </w:rPr>
        <w:t xml:space="preserve">7.0 </w:t>
      </w:r>
      <w:proofErr w:type="spellStart"/>
      <w:r>
        <w:rPr>
          <w:rFonts w:ascii="Times New Roman" w:hAnsi="Times New Roman"/>
        </w:rPr>
        <w:t>mmol</w:t>
      </w:r>
      <w:proofErr w:type="spellEnd"/>
      <w:r>
        <w:rPr>
          <w:rFonts w:ascii="Times New Roman" w:hAnsi="Times New Roman"/>
        </w:rPr>
        <w:t xml:space="preserve">/L) arba kitu laiku </w:t>
      </w:r>
      <w:r w:rsidRPr="005D564C">
        <w:rPr>
          <w:rFonts w:ascii="Symbol" w:eastAsia="Symbol" w:hAnsi="Symbol" w:cs="Symbol"/>
        </w:rPr>
        <w:t></w:t>
      </w:r>
      <w:r>
        <w:rPr>
          <w:rFonts w:ascii="Times New Roman" w:hAnsi="Times New Roman"/>
        </w:rPr>
        <w:t> 200 mg/</w:t>
      </w:r>
      <w:proofErr w:type="spellStart"/>
      <w:r>
        <w:rPr>
          <w:rFonts w:ascii="Times New Roman" w:hAnsi="Times New Roman"/>
        </w:rPr>
        <w:t>dL</w:t>
      </w:r>
      <w:proofErr w:type="spellEnd"/>
      <w:r>
        <w:rPr>
          <w:rFonts w:ascii="Times New Roman" w:hAnsi="Times New Roman"/>
        </w:rPr>
        <w:t xml:space="preserve"> (</w:t>
      </w:r>
      <w:r w:rsidRPr="005D564C">
        <w:rPr>
          <w:rFonts w:ascii="Symbol" w:eastAsia="Symbol" w:hAnsi="Symbol" w:cs="Symbol"/>
        </w:rPr>
        <w:t></w:t>
      </w:r>
      <w:r>
        <w:rPr>
          <w:rFonts w:ascii="Times New Roman" w:hAnsi="Times New Roman"/>
        </w:rPr>
        <w:t xml:space="preserve">11.1 </w:t>
      </w:r>
      <w:proofErr w:type="spellStart"/>
      <w:r>
        <w:rPr>
          <w:rFonts w:ascii="Times New Roman" w:hAnsi="Times New Roman"/>
        </w:rPr>
        <w:t>mmol</w:t>
      </w:r>
      <w:proofErr w:type="spellEnd"/>
      <w:r>
        <w:rPr>
          <w:rFonts w:ascii="Times New Roman" w:hAnsi="Times New Roman"/>
        </w:rPr>
        <w:t>/L).</w:t>
      </w:r>
    </w:p>
    <w:p w14:paraId="1A0133B9" w14:textId="77777777" w:rsidR="00171499" w:rsidRDefault="00085D04">
      <w:pPr>
        <w:spacing w:after="0" w:line="240" w:lineRule="auto"/>
      </w:pPr>
      <w:r>
        <w:rPr>
          <w:rFonts w:ascii="Times New Roman" w:hAnsi="Times New Roman"/>
          <w:vertAlign w:val="superscript"/>
        </w:rPr>
        <w:t>7</w:t>
      </w:r>
      <w:r>
        <w:rPr>
          <w:rFonts w:ascii="Times New Roman" w:hAnsi="Times New Roman"/>
        </w:rPr>
        <w:t xml:space="preserve"> Vartojant </w:t>
      </w:r>
      <w:proofErr w:type="spellStart"/>
      <w:r>
        <w:rPr>
          <w:rFonts w:ascii="Times New Roman" w:hAnsi="Times New Roman"/>
        </w:rPr>
        <w:t>kvetiapiną</w:t>
      </w:r>
      <w:proofErr w:type="spellEnd"/>
      <w:r>
        <w:rPr>
          <w:rFonts w:ascii="Times New Roman" w:hAnsi="Times New Roman"/>
        </w:rPr>
        <w:t xml:space="preserve"> </w:t>
      </w:r>
      <w:proofErr w:type="spellStart"/>
      <w:r>
        <w:rPr>
          <w:rFonts w:ascii="Times New Roman" w:hAnsi="Times New Roman"/>
        </w:rPr>
        <w:t>disfagija</w:t>
      </w:r>
      <w:proofErr w:type="spellEnd"/>
      <w:r>
        <w:rPr>
          <w:rFonts w:ascii="Times New Roman" w:hAnsi="Times New Roman"/>
        </w:rPr>
        <w:t xml:space="preserve"> pasireiškė dažniau nei vartojant placebą tik </w:t>
      </w:r>
      <w:proofErr w:type="spellStart"/>
      <w:r>
        <w:rPr>
          <w:rFonts w:ascii="Times New Roman" w:hAnsi="Times New Roman"/>
        </w:rPr>
        <w:t>bipolinės</w:t>
      </w:r>
      <w:proofErr w:type="spellEnd"/>
      <w:r>
        <w:rPr>
          <w:rFonts w:ascii="Times New Roman" w:hAnsi="Times New Roman"/>
        </w:rPr>
        <w:t xml:space="preserve"> depresijos klinikinių tyrimų metu.</w:t>
      </w:r>
    </w:p>
    <w:p w14:paraId="3B29F628" w14:textId="77777777" w:rsidR="00171499" w:rsidRDefault="00085D04">
      <w:pPr>
        <w:spacing w:after="0" w:line="240" w:lineRule="auto"/>
      </w:pPr>
      <w:r>
        <w:rPr>
          <w:rFonts w:ascii="Times New Roman" w:hAnsi="Times New Roman"/>
          <w:vertAlign w:val="superscript"/>
        </w:rPr>
        <w:t>8</w:t>
      </w:r>
      <w:r>
        <w:rPr>
          <w:rFonts w:ascii="Times New Roman" w:hAnsi="Times New Roman"/>
        </w:rPr>
        <w:t xml:space="preserve"> Skaičiuojant atvejus, kai kūno svoris priaugo &gt; 7 % palyginus su buvusiu iki gydymo. Suaugusiems dažniausiai pasireiškia pirmosiomis gydymo savaitėmis.</w:t>
      </w:r>
    </w:p>
    <w:p w14:paraId="53D52DFA" w14:textId="77777777" w:rsidR="00171499" w:rsidRDefault="00085D04">
      <w:pPr>
        <w:spacing w:after="0" w:line="240" w:lineRule="auto"/>
      </w:pPr>
      <w:r>
        <w:rPr>
          <w:rFonts w:ascii="Times New Roman" w:hAnsi="Times New Roman"/>
          <w:vertAlign w:val="superscript"/>
        </w:rPr>
        <w:t>9</w:t>
      </w:r>
      <w:r>
        <w:rPr>
          <w:rFonts w:ascii="Times New Roman" w:hAnsi="Times New Roman"/>
        </w:rPr>
        <w:t xml:space="preserve"> </w:t>
      </w:r>
      <w:bookmarkStart w:id="0" w:name="OLE_LINK4"/>
      <w:r>
        <w:rPr>
          <w:rFonts w:ascii="Times New Roman" w:hAnsi="Times New Roman"/>
        </w:rPr>
        <w:t xml:space="preserve">Trumpalaikių placebu kontroliuojamų </w:t>
      </w:r>
      <w:proofErr w:type="spellStart"/>
      <w:r>
        <w:rPr>
          <w:rFonts w:ascii="Times New Roman" w:hAnsi="Times New Roman"/>
        </w:rPr>
        <w:t>monoterapijos</w:t>
      </w:r>
      <w:proofErr w:type="spellEnd"/>
      <w:r>
        <w:rPr>
          <w:rFonts w:ascii="Times New Roman" w:hAnsi="Times New Roman"/>
        </w:rPr>
        <w:t xml:space="preserve"> klinikinių tyrimų metu vertinant nutraukimo simptomus, dažniausiai pastebėta nemiga, pykinimas, galvos skausmas, viduriavimas, vėmimas, svaigulys ir irzlumas. Vaistinio preparato vartojimą nutraukus, šių reakcijų dažnis reikšmingai sumažėjo per savaitę.</w:t>
      </w:r>
    </w:p>
    <w:bookmarkEnd w:id="0"/>
    <w:p w14:paraId="3451BAAB" w14:textId="77777777" w:rsidR="00171499" w:rsidRDefault="00085D04">
      <w:pPr>
        <w:spacing w:after="0" w:line="240" w:lineRule="auto"/>
      </w:pPr>
      <w:r>
        <w:rPr>
          <w:rFonts w:ascii="Times New Roman" w:hAnsi="Times New Roman"/>
          <w:vertAlign w:val="superscript"/>
        </w:rPr>
        <w:t xml:space="preserve">10 </w:t>
      </w:r>
      <w:r>
        <w:rPr>
          <w:rFonts w:ascii="Times New Roman" w:hAnsi="Times New Roman"/>
        </w:rPr>
        <w:t xml:space="preserve"> Bent vieną kartą nustatyta trigliceridų koncentracija ≥ 200 mg/dl (</w:t>
      </w:r>
      <w:r w:rsidRPr="005D564C">
        <w:rPr>
          <w:rFonts w:ascii="Symbol" w:eastAsia="Symbol" w:hAnsi="Symbol" w:cs="Symbol"/>
        </w:rPr>
        <w:t></w:t>
      </w:r>
      <w:r>
        <w:rPr>
          <w:rFonts w:ascii="Times New Roman" w:hAnsi="Times New Roman"/>
        </w:rPr>
        <w:t> 2,258 </w:t>
      </w:r>
      <w:proofErr w:type="spellStart"/>
      <w:r>
        <w:rPr>
          <w:rFonts w:ascii="Times New Roman" w:hAnsi="Times New Roman"/>
        </w:rPr>
        <w:t>mmol</w:t>
      </w:r>
      <w:proofErr w:type="spellEnd"/>
      <w:r>
        <w:rPr>
          <w:rFonts w:ascii="Times New Roman" w:hAnsi="Times New Roman"/>
        </w:rPr>
        <w:t>/l) (18 metų ir vyresniems pacientams) arba ≥ 150 mg/dl (≥ 1,694 </w:t>
      </w:r>
      <w:proofErr w:type="spellStart"/>
      <w:r>
        <w:rPr>
          <w:rFonts w:ascii="Times New Roman" w:hAnsi="Times New Roman"/>
        </w:rPr>
        <w:t>mmol</w:t>
      </w:r>
      <w:proofErr w:type="spellEnd"/>
      <w:r>
        <w:rPr>
          <w:rFonts w:ascii="Times New Roman" w:hAnsi="Times New Roman"/>
        </w:rPr>
        <w:t>/l) (jaunesniems kaip 18 metų pacientams).</w:t>
      </w:r>
    </w:p>
    <w:p w14:paraId="3E730CB6" w14:textId="77777777" w:rsidR="00171499" w:rsidRDefault="00085D04">
      <w:pPr>
        <w:spacing w:after="0" w:line="240" w:lineRule="auto"/>
      </w:pPr>
      <w:r>
        <w:rPr>
          <w:rFonts w:ascii="Times New Roman" w:hAnsi="Times New Roman"/>
          <w:vertAlign w:val="superscript"/>
        </w:rPr>
        <w:t xml:space="preserve">11 </w:t>
      </w:r>
      <w:r>
        <w:rPr>
          <w:rFonts w:ascii="Times New Roman" w:hAnsi="Times New Roman"/>
        </w:rPr>
        <w:t xml:space="preserve"> Bent vieną kartą nustatyta cholesterolio koncentracija ≥ 240 mg/dl (</w:t>
      </w:r>
      <w:r w:rsidRPr="005D564C">
        <w:rPr>
          <w:rFonts w:ascii="Symbol" w:eastAsia="Symbol" w:hAnsi="Symbol" w:cs="Symbol"/>
        </w:rPr>
        <w:t></w:t>
      </w:r>
      <w:r>
        <w:rPr>
          <w:rFonts w:ascii="Times New Roman" w:hAnsi="Times New Roman"/>
        </w:rPr>
        <w:t> 6,2064 </w:t>
      </w:r>
      <w:proofErr w:type="spellStart"/>
      <w:r>
        <w:rPr>
          <w:rFonts w:ascii="Times New Roman" w:hAnsi="Times New Roman"/>
        </w:rPr>
        <w:t>mmol</w:t>
      </w:r>
      <w:proofErr w:type="spellEnd"/>
      <w:r>
        <w:rPr>
          <w:rFonts w:ascii="Times New Roman" w:hAnsi="Times New Roman"/>
        </w:rPr>
        <w:t>/l) (18 metų ir vyresniems pacientams) arba ≥ 200 mg/dl (≥ 5,172 </w:t>
      </w:r>
      <w:proofErr w:type="spellStart"/>
      <w:r>
        <w:rPr>
          <w:rFonts w:ascii="Times New Roman" w:hAnsi="Times New Roman"/>
        </w:rPr>
        <w:t>mmol</w:t>
      </w:r>
      <w:proofErr w:type="spellEnd"/>
      <w:r>
        <w:rPr>
          <w:rFonts w:ascii="Times New Roman" w:hAnsi="Times New Roman"/>
        </w:rPr>
        <w:t xml:space="preserve">/l) (jaunesniems kaip 18 metų pacientams). Labai dažnai rasta padidėjusi (≥ 30 mg/dl, </w:t>
      </w:r>
      <w:proofErr w:type="spellStart"/>
      <w:r>
        <w:rPr>
          <w:rFonts w:ascii="Times New Roman" w:hAnsi="Times New Roman"/>
        </w:rPr>
        <w:t>t.y</w:t>
      </w:r>
      <w:proofErr w:type="spellEnd"/>
      <w:r>
        <w:rPr>
          <w:rFonts w:ascii="Times New Roman" w:hAnsi="Times New Roman"/>
        </w:rPr>
        <w:t>. 0,769 </w:t>
      </w:r>
      <w:proofErr w:type="spellStart"/>
      <w:r>
        <w:rPr>
          <w:rFonts w:ascii="Times New Roman" w:hAnsi="Times New Roman"/>
        </w:rPr>
        <w:t>mmol</w:t>
      </w:r>
      <w:proofErr w:type="spellEnd"/>
      <w:r>
        <w:rPr>
          <w:rFonts w:ascii="Times New Roman" w:hAnsi="Times New Roman"/>
        </w:rPr>
        <w:t xml:space="preserve">/l) MTL cholesterolio koncentracija. Vidutinis pokytis pacientams, kuriems ji padidėjo, buvo 41,7 mg/dl, </w:t>
      </w:r>
      <w:proofErr w:type="spellStart"/>
      <w:r>
        <w:rPr>
          <w:rFonts w:ascii="Times New Roman" w:hAnsi="Times New Roman"/>
        </w:rPr>
        <w:t>t.y</w:t>
      </w:r>
      <w:proofErr w:type="spellEnd"/>
      <w:r>
        <w:rPr>
          <w:rFonts w:ascii="Times New Roman" w:hAnsi="Times New Roman"/>
        </w:rPr>
        <w:t>. 1,07 </w:t>
      </w:r>
      <w:proofErr w:type="spellStart"/>
      <w:r>
        <w:rPr>
          <w:rFonts w:ascii="Times New Roman" w:hAnsi="Times New Roman"/>
        </w:rPr>
        <w:t>mmol</w:t>
      </w:r>
      <w:proofErr w:type="spellEnd"/>
      <w:r>
        <w:rPr>
          <w:rFonts w:ascii="Times New Roman" w:hAnsi="Times New Roman"/>
        </w:rPr>
        <w:t>/l).</w:t>
      </w:r>
    </w:p>
    <w:p w14:paraId="5EBB6CBF" w14:textId="77777777" w:rsidR="00171499" w:rsidRDefault="00085D04">
      <w:pPr>
        <w:spacing w:after="0" w:line="240" w:lineRule="auto"/>
      </w:pPr>
      <w:r>
        <w:rPr>
          <w:rFonts w:ascii="Times New Roman" w:hAnsi="Times New Roman"/>
          <w:vertAlign w:val="superscript"/>
        </w:rPr>
        <w:t>12</w:t>
      </w:r>
      <w:r>
        <w:rPr>
          <w:rFonts w:ascii="Times New Roman" w:hAnsi="Times New Roman"/>
        </w:rPr>
        <w:t xml:space="preserve"> Žr. tekstą toliau.</w:t>
      </w:r>
    </w:p>
    <w:p w14:paraId="5747B1EE" w14:textId="77777777" w:rsidR="00171499" w:rsidRDefault="00085D04">
      <w:pPr>
        <w:spacing w:after="0" w:line="240" w:lineRule="auto"/>
      </w:pPr>
      <w:r>
        <w:rPr>
          <w:rFonts w:ascii="Times New Roman" w:hAnsi="Times New Roman"/>
          <w:vertAlign w:val="superscript"/>
        </w:rPr>
        <w:t>13</w:t>
      </w:r>
      <w:r>
        <w:rPr>
          <w:rFonts w:ascii="Times New Roman" w:hAnsi="Times New Roman"/>
        </w:rPr>
        <w:t xml:space="preserve"> Bent vieną kartą nustatyta trombocitų koncentracija </w:t>
      </w:r>
      <w:r w:rsidRPr="005D564C">
        <w:rPr>
          <w:rFonts w:ascii="Symbol" w:eastAsia="Symbol" w:hAnsi="Symbol" w:cs="Symbol"/>
        </w:rPr>
        <w:t></w:t>
      </w:r>
      <w:r>
        <w:rPr>
          <w:rFonts w:ascii="Times New Roman" w:hAnsi="Times New Roman"/>
        </w:rPr>
        <w:t xml:space="preserve"> 100x10</w:t>
      </w:r>
      <w:r>
        <w:rPr>
          <w:rFonts w:ascii="Times New Roman" w:hAnsi="Times New Roman"/>
          <w:vertAlign w:val="superscript"/>
        </w:rPr>
        <w:t>9</w:t>
      </w:r>
      <w:r>
        <w:rPr>
          <w:rFonts w:ascii="Times New Roman" w:hAnsi="Times New Roman"/>
        </w:rPr>
        <w:t>/l.</w:t>
      </w:r>
    </w:p>
    <w:p w14:paraId="7481C96E" w14:textId="77777777" w:rsidR="00171499" w:rsidRDefault="00085D04">
      <w:pPr>
        <w:spacing w:after="0" w:line="240" w:lineRule="auto"/>
      </w:pPr>
      <w:r>
        <w:rPr>
          <w:rFonts w:ascii="Times New Roman" w:hAnsi="Times New Roman"/>
          <w:vertAlign w:val="superscript"/>
        </w:rPr>
        <w:t>14</w:t>
      </w:r>
      <w:r>
        <w:rPr>
          <w:rFonts w:ascii="Times New Roman" w:hAnsi="Times New Roman"/>
        </w:rPr>
        <w:t xml:space="preserve"> Remiantis klinikinių tyrimų metu gautais pranešimais apie </w:t>
      </w:r>
      <w:proofErr w:type="spellStart"/>
      <w:r>
        <w:rPr>
          <w:rFonts w:ascii="Times New Roman" w:hAnsi="Times New Roman"/>
        </w:rPr>
        <w:t>kreatinkinazės</w:t>
      </w:r>
      <w:proofErr w:type="spellEnd"/>
      <w:r>
        <w:rPr>
          <w:rFonts w:ascii="Times New Roman" w:hAnsi="Times New Roman"/>
        </w:rPr>
        <w:t xml:space="preserve"> aktyvumo kraujyje padidėjimą kaip nepageidaujamą reiškinį, nesusijusį su piktybiniu </w:t>
      </w:r>
      <w:proofErr w:type="spellStart"/>
      <w:r>
        <w:rPr>
          <w:rFonts w:ascii="Times New Roman" w:hAnsi="Times New Roman"/>
        </w:rPr>
        <w:t>neurolepsiniu</w:t>
      </w:r>
      <w:proofErr w:type="spellEnd"/>
      <w:r>
        <w:rPr>
          <w:rFonts w:ascii="Times New Roman" w:hAnsi="Times New Roman"/>
        </w:rPr>
        <w:t xml:space="preserve"> sindromu.</w:t>
      </w:r>
    </w:p>
    <w:p w14:paraId="3219763A" w14:textId="77777777" w:rsidR="00171499" w:rsidRDefault="00085D04">
      <w:pPr>
        <w:spacing w:after="0" w:line="240" w:lineRule="auto"/>
      </w:pPr>
      <w:r>
        <w:rPr>
          <w:rFonts w:ascii="Times New Roman" w:hAnsi="Times New Roman"/>
          <w:vertAlign w:val="superscript"/>
        </w:rPr>
        <w:t>15</w:t>
      </w:r>
      <w:r>
        <w:rPr>
          <w:rFonts w:ascii="Times New Roman" w:hAnsi="Times New Roman"/>
        </w:rPr>
        <w:t xml:space="preserve"> Prolaktino koncentracija 18 metų ir vyresniems pacientams bet kuriuo laiku: &gt; 20 µg/l (&gt;869.56 </w:t>
      </w:r>
      <w:proofErr w:type="spellStart"/>
      <w:r>
        <w:rPr>
          <w:rFonts w:ascii="Times New Roman" w:hAnsi="Times New Roman"/>
        </w:rPr>
        <w:t>pmol</w:t>
      </w:r>
      <w:proofErr w:type="spellEnd"/>
      <w:r>
        <w:rPr>
          <w:rFonts w:ascii="Times New Roman" w:hAnsi="Times New Roman"/>
        </w:rPr>
        <w:t xml:space="preserve">/l)vyrams arba &gt; 30 µg/l moterims (&gt;1304.34 </w:t>
      </w:r>
      <w:proofErr w:type="spellStart"/>
      <w:r>
        <w:rPr>
          <w:rFonts w:ascii="Times New Roman" w:hAnsi="Times New Roman"/>
        </w:rPr>
        <w:t>pmol</w:t>
      </w:r>
      <w:proofErr w:type="spellEnd"/>
      <w:r>
        <w:rPr>
          <w:rFonts w:ascii="Times New Roman" w:hAnsi="Times New Roman"/>
        </w:rPr>
        <w:t>/l).</w:t>
      </w:r>
    </w:p>
    <w:p w14:paraId="15D94CE4" w14:textId="77777777" w:rsidR="00171499" w:rsidRDefault="00085D04">
      <w:pPr>
        <w:spacing w:after="0" w:line="240" w:lineRule="auto"/>
      </w:pPr>
      <w:r>
        <w:rPr>
          <w:rFonts w:ascii="Times New Roman" w:hAnsi="Times New Roman"/>
          <w:vertAlign w:val="superscript"/>
        </w:rPr>
        <w:t>16</w:t>
      </w:r>
      <w:r>
        <w:rPr>
          <w:rFonts w:ascii="Times New Roman" w:hAnsi="Times New Roman"/>
        </w:rPr>
        <w:t xml:space="preserve"> Dėl to galima nukristi.</w:t>
      </w:r>
    </w:p>
    <w:p w14:paraId="4C6774AF" w14:textId="77777777" w:rsidR="00171499" w:rsidRDefault="00085D04">
      <w:pPr>
        <w:spacing w:after="0" w:line="240" w:lineRule="auto"/>
      </w:pPr>
      <w:r>
        <w:rPr>
          <w:rFonts w:ascii="Times New Roman" w:hAnsi="Times New Roman"/>
          <w:vertAlign w:val="superscript"/>
        </w:rPr>
        <w:t xml:space="preserve">17 </w:t>
      </w:r>
      <w:r>
        <w:rPr>
          <w:rFonts w:ascii="Times New Roman" w:hAnsi="Times New Roman"/>
        </w:rPr>
        <w:t xml:space="preserve">DTL cholesterolio koncentracija bet kuriuo laiku </w:t>
      </w:r>
      <w:r w:rsidRPr="005D564C">
        <w:rPr>
          <w:rFonts w:ascii="Symbol" w:eastAsia="Symbol" w:hAnsi="Symbol" w:cs="Symbol"/>
        </w:rPr>
        <w:t></w:t>
      </w:r>
      <w:r>
        <w:rPr>
          <w:rFonts w:ascii="Times New Roman" w:hAnsi="Times New Roman"/>
        </w:rPr>
        <w:t xml:space="preserve"> 40 mg/dl vyrams arba </w:t>
      </w:r>
      <w:r w:rsidRPr="005D564C">
        <w:rPr>
          <w:rFonts w:ascii="Symbol" w:eastAsia="Symbol" w:hAnsi="Symbol" w:cs="Symbol"/>
        </w:rPr>
        <w:t></w:t>
      </w:r>
      <w:r>
        <w:rPr>
          <w:rFonts w:ascii="Times New Roman" w:hAnsi="Times New Roman"/>
        </w:rPr>
        <w:t> 50 mg/dl moterims.</w:t>
      </w:r>
    </w:p>
    <w:p w14:paraId="37F43DB5" w14:textId="77777777" w:rsidR="00171499" w:rsidRDefault="00085D04">
      <w:pPr>
        <w:spacing w:after="0" w:line="240" w:lineRule="auto"/>
      </w:pPr>
      <w:r>
        <w:rPr>
          <w:rFonts w:ascii="Times New Roman" w:hAnsi="Times New Roman"/>
          <w:vertAlign w:val="superscript"/>
        </w:rPr>
        <w:t>18</w:t>
      </w:r>
      <w:r>
        <w:rPr>
          <w:rFonts w:ascii="Times New Roman" w:hAnsi="Times New Roman"/>
        </w:rPr>
        <w:t xml:space="preserve"> Pacientų, kurių koreguotas QT, buvęs  &lt; 450 </w:t>
      </w:r>
      <w:proofErr w:type="spellStart"/>
      <w:r>
        <w:rPr>
          <w:rFonts w:ascii="Times New Roman" w:hAnsi="Times New Roman"/>
        </w:rPr>
        <w:t>msek</w:t>
      </w:r>
      <w:proofErr w:type="spellEnd"/>
      <w:r>
        <w:rPr>
          <w:rFonts w:ascii="Times New Roman" w:hAnsi="Times New Roman"/>
        </w:rPr>
        <w:t>., pailgėjo ≥ 30 </w:t>
      </w:r>
      <w:proofErr w:type="spellStart"/>
      <w:r>
        <w:rPr>
          <w:rFonts w:ascii="Times New Roman" w:hAnsi="Times New Roman"/>
        </w:rPr>
        <w:t>msek</w:t>
      </w:r>
      <w:proofErr w:type="spellEnd"/>
      <w:r>
        <w:rPr>
          <w:rFonts w:ascii="Times New Roman" w:hAnsi="Times New Roman"/>
        </w:rPr>
        <w:t>. ir pasidarė ≥ 450 </w:t>
      </w:r>
      <w:proofErr w:type="spellStart"/>
      <w:r>
        <w:rPr>
          <w:rFonts w:ascii="Times New Roman" w:hAnsi="Times New Roman"/>
        </w:rPr>
        <w:t>msek</w:t>
      </w:r>
      <w:proofErr w:type="spellEnd"/>
      <w:r>
        <w:rPr>
          <w:rFonts w:ascii="Times New Roman" w:hAnsi="Times New Roman"/>
        </w:rPr>
        <w:t xml:space="preserve">. Placebu kontroliuojamų </w:t>
      </w:r>
      <w:proofErr w:type="spellStart"/>
      <w:r>
        <w:rPr>
          <w:rFonts w:ascii="Times New Roman" w:hAnsi="Times New Roman"/>
        </w:rPr>
        <w:t>kvetiapino</w:t>
      </w:r>
      <w:proofErr w:type="spellEnd"/>
      <w:r>
        <w:rPr>
          <w:rFonts w:ascii="Times New Roman" w:hAnsi="Times New Roman"/>
        </w:rPr>
        <w:t xml:space="preserve"> tyrimų metu koreguoto QT vidutinis pokytis ir pacientų, kuriems nustatytas kliniškai reikšmingas jo pailgėjimas,  procentas </w:t>
      </w:r>
      <w:proofErr w:type="spellStart"/>
      <w:r>
        <w:rPr>
          <w:rFonts w:ascii="Times New Roman" w:hAnsi="Times New Roman"/>
        </w:rPr>
        <w:t>kvetiapino</w:t>
      </w:r>
      <w:proofErr w:type="spellEnd"/>
      <w:r>
        <w:rPr>
          <w:rFonts w:ascii="Times New Roman" w:hAnsi="Times New Roman"/>
        </w:rPr>
        <w:t xml:space="preserve"> ir placebo grupėse buvo panašus.</w:t>
      </w:r>
    </w:p>
    <w:p w14:paraId="2FF02451" w14:textId="77777777" w:rsidR="00171499" w:rsidRDefault="00085D04">
      <w:pPr>
        <w:spacing w:after="0" w:line="240" w:lineRule="auto"/>
      </w:pPr>
      <w:r>
        <w:rPr>
          <w:rFonts w:ascii="Times New Roman" w:hAnsi="Times New Roman"/>
          <w:vertAlign w:val="superscript"/>
        </w:rPr>
        <w:t>19</w:t>
      </w:r>
      <w:r>
        <w:rPr>
          <w:rFonts w:ascii="Times New Roman" w:hAnsi="Times New Roman"/>
        </w:rPr>
        <w:t xml:space="preserve">Bent vieną kartą nustatytas nukrypimas nuo &gt;132 </w:t>
      </w:r>
      <w:proofErr w:type="spellStart"/>
      <w:r>
        <w:rPr>
          <w:rFonts w:ascii="Times New Roman" w:hAnsi="Times New Roman"/>
        </w:rPr>
        <w:t>mmol</w:t>
      </w:r>
      <w:proofErr w:type="spellEnd"/>
      <w:r>
        <w:rPr>
          <w:rFonts w:ascii="Times New Roman" w:hAnsi="Times New Roman"/>
        </w:rPr>
        <w:t xml:space="preserve">/L iki &lt;132 </w:t>
      </w:r>
      <w:proofErr w:type="spellStart"/>
      <w:r>
        <w:rPr>
          <w:rFonts w:ascii="Times New Roman" w:hAnsi="Times New Roman"/>
        </w:rPr>
        <w:t>mmol</w:t>
      </w:r>
      <w:proofErr w:type="spellEnd"/>
      <w:r>
        <w:rPr>
          <w:rFonts w:ascii="Times New Roman" w:hAnsi="Times New Roman"/>
        </w:rPr>
        <w:t>/L.</w:t>
      </w:r>
    </w:p>
    <w:p w14:paraId="2AAE0FEB" w14:textId="77777777" w:rsidR="00171499" w:rsidRDefault="00085D04">
      <w:pPr>
        <w:spacing w:after="0" w:line="240" w:lineRule="auto"/>
      </w:pPr>
      <w:r>
        <w:rPr>
          <w:rFonts w:ascii="Times New Roman" w:hAnsi="Times New Roman"/>
          <w:vertAlign w:val="superscript"/>
        </w:rPr>
        <w:t>20</w:t>
      </w:r>
      <w:r>
        <w:rPr>
          <w:rFonts w:ascii="Times New Roman" w:hAnsi="Times New Roman"/>
        </w:rPr>
        <w:t xml:space="preserve"> Gauta pranešimų apie savižudybės minčių atsiradimo ir savižudiško elgesio atvejus vartojant </w:t>
      </w:r>
      <w:proofErr w:type="spellStart"/>
      <w:r>
        <w:rPr>
          <w:rFonts w:ascii="Times New Roman" w:hAnsi="Times New Roman"/>
        </w:rPr>
        <w:t>kvetiapiną</w:t>
      </w:r>
      <w:proofErr w:type="spellEnd"/>
      <w:r>
        <w:rPr>
          <w:rFonts w:ascii="Times New Roman" w:hAnsi="Times New Roman"/>
        </w:rPr>
        <w:t xml:space="preserve"> ir netrukus po jo vartojimo (žr. 4.4 ir 5.1 skyrius).</w:t>
      </w:r>
    </w:p>
    <w:p w14:paraId="72A571B3" w14:textId="77777777" w:rsidR="00171499" w:rsidRDefault="00085D04">
      <w:pPr>
        <w:spacing w:after="0" w:line="240" w:lineRule="auto"/>
      </w:pPr>
      <w:r>
        <w:rPr>
          <w:rFonts w:ascii="Times New Roman" w:hAnsi="Times New Roman"/>
          <w:vertAlign w:val="superscript"/>
        </w:rPr>
        <w:t>21</w:t>
      </w:r>
      <w:r>
        <w:rPr>
          <w:rFonts w:ascii="Times New Roman" w:hAnsi="Times New Roman"/>
          <w:i/>
        </w:rPr>
        <w:t xml:space="preserve"> </w:t>
      </w:r>
      <w:r>
        <w:rPr>
          <w:rFonts w:ascii="Times New Roman" w:hAnsi="Times New Roman"/>
        </w:rPr>
        <w:t>Žr. 5.1 skyrių.</w:t>
      </w:r>
    </w:p>
    <w:p w14:paraId="5007DD3B" w14:textId="77777777" w:rsidR="00171499" w:rsidRDefault="00085D04">
      <w:pPr>
        <w:spacing w:after="0" w:line="240" w:lineRule="auto"/>
      </w:pPr>
      <w:r>
        <w:rPr>
          <w:rFonts w:ascii="Times New Roman" w:hAnsi="Times New Roman"/>
          <w:vertAlign w:val="superscript"/>
        </w:rPr>
        <w:t>22</w:t>
      </w:r>
      <w:r>
        <w:rPr>
          <w:rFonts w:ascii="Times New Roman" w:hAnsi="Times New Roman"/>
        </w:rPr>
        <w:t>Visų tyrimų, įskaitant atvirus jų tęsinius, metu sumažėjusi hemoglobino koncentracija (≤ 13 g/dl [8,07 </w:t>
      </w:r>
      <w:proofErr w:type="spellStart"/>
      <w:r>
        <w:rPr>
          <w:rFonts w:ascii="Times New Roman" w:hAnsi="Times New Roman"/>
        </w:rPr>
        <w:t>mmol</w:t>
      </w:r>
      <w:proofErr w:type="spellEnd"/>
      <w:r>
        <w:rPr>
          <w:rFonts w:ascii="Times New Roman" w:hAnsi="Times New Roman"/>
        </w:rPr>
        <w:t>/l] vyrams, ≤ 12 g/dl [7,45 </w:t>
      </w:r>
      <w:proofErr w:type="spellStart"/>
      <w:r>
        <w:rPr>
          <w:rFonts w:ascii="Times New Roman" w:hAnsi="Times New Roman"/>
        </w:rPr>
        <w:t>mmol</w:t>
      </w:r>
      <w:proofErr w:type="spellEnd"/>
      <w:r>
        <w:rPr>
          <w:rFonts w:ascii="Times New Roman" w:hAnsi="Times New Roman"/>
        </w:rPr>
        <w:t xml:space="preserve">/l] moterims) bent kartą nustatyta 11 % </w:t>
      </w:r>
      <w:proofErr w:type="spellStart"/>
      <w:r>
        <w:rPr>
          <w:rFonts w:ascii="Times New Roman" w:hAnsi="Times New Roman"/>
        </w:rPr>
        <w:t>kvetiapino</w:t>
      </w:r>
      <w:proofErr w:type="spellEnd"/>
      <w:r>
        <w:rPr>
          <w:rFonts w:ascii="Times New Roman" w:hAnsi="Times New Roman"/>
        </w:rPr>
        <w:t xml:space="preserve"> vartojusių pacientų.  Vidutinis didžiausias hemoglobino koncentracijos sumažėjimas, bet kuriuo laiku nustatytas šiems pacientams, buvo 1,5 g/dl.</w:t>
      </w:r>
    </w:p>
    <w:p w14:paraId="58BF0E5A" w14:textId="77777777" w:rsidR="00171499" w:rsidRDefault="00085D04">
      <w:pPr>
        <w:spacing w:after="0" w:line="240" w:lineRule="auto"/>
      </w:pPr>
      <w:r>
        <w:rPr>
          <w:rFonts w:ascii="Times New Roman" w:hAnsi="Times New Roman"/>
          <w:vertAlign w:val="superscript"/>
        </w:rPr>
        <w:t xml:space="preserve">23 </w:t>
      </w:r>
      <w:r>
        <w:rPr>
          <w:rFonts w:ascii="Times New Roman" w:hAnsi="Times New Roman"/>
        </w:rPr>
        <w:t xml:space="preserve"> Gautų pranešimų duomenimis, dažnai kartu būdavo tachikardija, svaigulys, </w:t>
      </w:r>
      <w:proofErr w:type="spellStart"/>
      <w:r>
        <w:rPr>
          <w:rFonts w:ascii="Times New Roman" w:hAnsi="Times New Roman"/>
        </w:rPr>
        <w:t>ortostatinė</w:t>
      </w:r>
      <w:proofErr w:type="spellEnd"/>
      <w:r>
        <w:rPr>
          <w:rFonts w:ascii="Times New Roman" w:hAnsi="Times New Roman"/>
        </w:rPr>
        <w:t xml:space="preserve"> </w:t>
      </w:r>
      <w:proofErr w:type="spellStart"/>
      <w:r>
        <w:rPr>
          <w:rFonts w:ascii="Times New Roman" w:hAnsi="Times New Roman"/>
        </w:rPr>
        <w:t>hipotenzija</w:t>
      </w:r>
      <w:proofErr w:type="spellEnd"/>
      <w:r>
        <w:rPr>
          <w:rFonts w:ascii="Times New Roman" w:hAnsi="Times New Roman"/>
        </w:rPr>
        <w:t xml:space="preserve"> ir (arba) širdies ar kvėpavimo takų liga.</w:t>
      </w:r>
    </w:p>
    <w:p w14:paraId="34967E71" w14:textId="77777777" w:rsidR="00171499" w:rsidRDefault="00085D04">
      <w:pPr>
        <w:spacing w:after="0" w:line="240" w:lineRule="auto"/>
      </w:pPr>
      <w:r>
        <w:rPr>
          <w:rFonts w:ascii="Times New Roman" w:hAnsi="Times New Roman"/>
          <w:vertAlign w:val="superscript"/>
        </w:rPr>
        <w:t xml:space="preserve">24 </w:t>
      </w:r>
      <w:r>
        <w:rPr>
          <w:rFonts w:ascii="Times New Roman" w:hAnsi="Times New Roman"/>
        </w:rPr>
        <w:t>Visų klinikinių tyrimų metu užfiksuoti potencialiai reikšmingi klinikai nukrypimai, kai koncentracija iki gydymo buvo normali. Bendrojo T</w:t>
      </w:r>
      <w:r>
        <w:rPr>
          <w:rFonts w:ascii="Times New Roman" w:hAnsi="Times New Roman"/>
          <w:vertAlign w:val="subscript"/>
        </w:rPr>
        <w:t>4</w:t>
      </w:r>
      <w:r>
        <w:rPr>
          <w:rFonts w:ascii="Times New Roman" w:hAnsi="Times New Roman"/>
        </w:rPr>
        <w:t>, laisvojo T</w:t>
      </w:r>
      <w:r>
        <w:rPr>
          <w:rFonts w:ascii="Times New Roman" w:hAnsi="Times New Roman"/>
          <w:vertAlign w:val="subscript"/>
        </w:rPr>
        <w:t>4</w:t>
      </w:r>
      <w:r>
        <w:rPr>
          <w:rFonts w:ascii="Times New Roman" w:hAnsi="Times New Roman"/>
        </w:rPr>
        <w:t>, bendrojo T</w:t>
      </w:r>
      <w:r>
        <w:rPr>
          <w:rFonts w:ascii="Times New Roman" w:hAnsi="Times New Roman"/>
          <w:vertAlign w:val="subscript"/>
        </w:rPr>
        <w:t>3</w:t>
      </w:r>
      <w:r>
        <w:rPr>
          <w:rFonts w:ascii="Times New Roman" w:hAnsi="Times New Roman"/>
        </w:rPr>
        <w:t xml:space="preserve"> ir laisvojo T</w:t>
      </w:r>
      <w:r>
        <w:rPr>
          <w:rFonts w:ascii="Times New Roman" w:hAnsi="Times New Roman"/>
          <w:vertAlign w:val="subscript"/>
        </w:rPr>
        <w:t>3</w:t>
      </w:r>
      <w:r>
        <w:rPr>
          <w:rFonts w:ascii="Times New Roman" w:hAnsi="Times New Roman"/>
        </w:rPr>
        <w:t xml:space="preserve"> nukrypimais laikyta bet kuriuo metu nustatyta mažesnė kaip 0,8 x apatinė normos riba (</w:t>
      </w:r>
      <w:proofErr w:type="spellStart"/>
      <w:r>
        <w:rPr>
          <w:rFonts w:ascii="Times New Roman" w:hAnsi="Times New Roman"/>
        </w:rPr>
        <w:t>pmol</w:t>
      </w:r>
      <w:proofErr w:type="spellEnd"/>
      <w:r>
        <w:rPr>
          <w:rFonts w:ascii="Times New Roman" w:hAnsi="Times New Roman"/>
        </w:rPr>
        <w:t>/L) koncentracija, TSH – didesnė kaip 5 </w:t>
      </w:r>
      <w:proofErr w:type="spellStart"/>
      <w:r>
        <w:rPr>
          <w:rFonts w:ascii="Times New Roman" w:hAnsi="Times New Roman"/>
        </w:rPr>
        <w:t>mIU</w:t>
      </w:r>
      <w:proofErr w:type="spellEnd"/>
      <w:r>
        <w:rPr>
          <w:rFonts w:ascii="Times New Roman" w:hAnsi="Times New Roman"/>
        </w:rPr>
        <w:t>/l koncentracija.</w:t>
      </w:r>
    </w:p>
    <w:p w14:paraId="0C7D9689" w14:textId="77777777" w:rsidR="00171499" w:rsidRDefault="00085D04">
      <w:pPr>
        <w:spacing w:after="0" w:line="240" w:lineRule="auto"/>
      </w:pPr>
      <w:r>
        <w:rPr>
          <w:rFonts w:ascii="Times New Roman" w:hAnsi="Times New Roman"/>
          <w:vertAlign w:val="superscript"/>
        </w:rPr>
        <w:t>25</w:t>
      </w:r>
      <w:r>
        <w:rPr>
          <w:rFonts w:ascii="Times New Roman" w:hAnsi="Times New Roman"/>
        </w:rPr>
        <w:t xml:space="preserve"> Remiantis padidėjusio vėmimo dažnio senyviems</w:t>
      </w:r>
      <w:r>
        <w:rPr>
          <w:rFonts w:ascii="Times New Roman" w:hAnsi="Times New Roman"/>
          <w:vertAlign w:val="superscript"/>
        </w:rPr>
        <w:t xml:space="preserve"> </w:t>
      </w:r>
      <w:r>
        <w:rPr>
          <w:rFonts w:ascii="Times New Roman" w:hAnsi="Times New Roman"/>
        </w:rPr>
        <w:t>pacientams (vyresniems kaip 65 metų) duomenimis.</w:t>
      </w:r>
    </w:p>
    <w:p w14:paraId="4904C54F" w14:textId="77777777" w:rsidR="00171499" w:rsidRDefault="00085D04">
      <w:pPr>
        <w:spacing w:after="0" w:line="240" w:lineRule="auto"/>
      </w:pPr>
      <w:r>
        <w:rPr>
          <w:rFonts w:ascii="Times New Roman" w:hAnsi="Times New Roman"/>
          <w:vertAlign w:val="superscript"/>
        </w:rPr>
        <w:lastRenderedPageBreak/>
        <w:t>26</w:t>
      </w:r>
      <w:r>
        <w:rPr>
          <w:rFonts w:ascii="Times New Roman" w:hAnsi="Times New Roman"/>
          <w:b/>
        </w:rPr>
        <w:t xml:space="preserve"> </w:t>
      </w:r>
      <w:r>
        <w:rPr>
          <w:rFonts w:ascii="Times New Roman" w:hAnsi="Times New Roman"/>
        </w:rPr>
        <w:t xml:space="preserve">Visų </w:t>
      </w:r>
      <w:proofErr w:type="spellStart"/>
      <w:r>
        <w:rPr>
          <w:rFonts w:ascii="Times New Roman" w:hAnsi="Times New Roman"/>
        </w:rPr>
        <w:t>kvetiapino</w:t>
      </w:r>
      <w:proofErr w:type="spellEnd"/>
      <w:r>
        <w:rPr>
          <w:rFonts w:ascii="Times New Roman" w:hAnsi="Times New Roman"/>
        </w:rPr>
        <w:t xml:space="preserve"> klinikinių tyrimų metu užfiksuoti </w:t>
      </w:r>
      <w:proofErr w:type="spellStart"/>
      <w:r>
        <w:rPr>
          <w:rFonts w:ascii="Times New Roman" w:hAnsi="Times New Roman"/>
        </w:rPr>
        <w:t>neutrofilų</w:t>
      </w:r>
      <w:proofErr w:type="spellEnd"/>
      <w:r>
        <w:rPr>
          <w:rFonts w:ascii="Times New Roman" w:hAnsi="Times New Roman"/>
        </w:rPr>
        <w:t xml:space="preserve"> skaičiaus pokyčiai, kai iki gydymo jų buvo ≥ 1,5 x 10</w:t>
      </w:r>
      <w:r>
        <w:rPr>
          <w:rFonts w:ascii="Times New Roman" w:hAnsi="Times New Roman"/>
          <w:vertAlign w:val="superscript"/>
        </w:rPr>
        <w:t>9</w:t>
      </w:r>
      <w:r>
        <w:rPr>
          <w:rFonts w:ascii="Times New Roman" w:hAnsi="Times New Roman"/>
        </w:rPr>
        <w:t>/l, bet kuriuo laiku gydant rasta &lt; 0,5 x 10</w:t>
      </w:r>
      <w:r>
        <w:rPr>
          <w:rFonts w:ascii="Times New Roman" w:hAnsi="Times New Roman"/>
          <w:vertAlign w:val="superscript"/>
        </w:rPr>
        <w:t>9</w:t>
      </w:r>
      <w:r>
        <w:rPr>
          <w:rFonts w:ascii="Times New Roman" w:hAnsi="Times New Roman"/>
        </w:rPr>
        <w:t xml:space="preserve">/l, nustatyta ryški </w:t>
      </w:r>
      <w:proofErr w:type="spellStart"/>
      <w:r>
        <w:rPr>
          <w:rFonts w:ascii="Times New Roman" w:hAnsi="Times New Roman"/>
        </w:rPr>
        <w:t>neutropenija</w:t>
      </w:r>
      <w:proofErr w:type="spellEnd"/>
      <w:r>
        <w:rPr>
          <w:rFonts w:ascii="Times New Roman" w:hAnsi="Times New Roman"/>
        </w:rPr>
        <w:t xml:space="preserve"> (&lt; 0,5 x 10</w:t>
      </w:r>
      <w:r>
        <w:rPr>
          <w:rFonts w:ascii="Times New Roman" w:hAnsi="Times New Roman"/>
          <w:vertAlign w:val="superscript"/>
        </w:rPr>
        <w:t>9</w:t>
      </w:r>
      <w:r>
        <w:rPr>
          <w:rFonts w:ascii="Times New Roman" w:hAnsi="Times New Roman"/>
        </w:rPr>
        <w:t>/l) ir infekcija (žr. 4.4 skyrių).</w:t>
      </w:r>
    </w:p>
    <w:p w14:paraId="571242BC" w14:textId="77777777" w:rsidR="00171499" w:rsidRDefault="00085D04">
      <w:pPr>
        <w:tabs>
          <w:tab w:val="left" w:pos="567"/>
        </w:tabs>
        <w:spacing w:after="0" w:line="260" w:lineRule="exact"/>
      </w:pPr>
      <w:r>
        <w:rPr>
          <w:rFonts w:ascii="Times New Roman" w:hAnsi="Times New Roman"/>
          <w:vertAlign w:val="superscript"/>
        </w:rPr>
        <w:t>27</w:t>
      </w:r>
      <w:r>
        <w:rPr>
          <w:rFonts w:ascii="Times New Roman" w:hAnsi="Times New Roman"/>
        </w:rPr>
        <w:t xml:space="preserve"> </w:t>
      </w:r>
      <w:r>
        <w:rPr>
          <w:rFonts w:ascii="Times New Roman" w:hAnsi="Times New Roman"/>
          <w:vertAlign w:val="superscript"/>
        </w:rPr>
        <w:t xml:space="preserve"> </w:t>
      </w:r>
      <w:r>
        <w:rPr>
          <w:rFonts w:ascii="Times New Roman" w:hAnsi="Times New Roman"/>
        </w:rPr>
        <w:t xml:space="preserve">Visų klinikinių tyrimų metu užfiksuoti potencialiai reikšmingi klinikai nukrypimai, kai koncentracija iki gydymo buvo normali. </w:t>
      </w:r>
      <w:proofErr w:type="spellStart"/>
      <w:r>
        <w:rPr>
          <w:rFonts w:ascii="Times New Roman" w:hAnsi="Times New Roman"/>
        </w:rPr>
        <w:t>Eozinofilų</w:t>
      </w:r>
      <w:proofErr w:type="spellEnd"/>
      <w:r>
        <w:rPr>
          <w:rFonts w:ascii="Times New Roman" w:hAnsi="Times New Roman"/>
        </w:rPr>
        <w:t xml:space="preserve"> kiekio nukrypimu laikyta bet kuriuo metu nustatyta ≥ 1 x 10</w:t>
      </w:r>
      <w:r>
        <w:rPr>
          <w:rFonts w:ascii="Times New Roman" w:hAnsi="Times New Roman"/>
          <w:vertAlign w:val="superscript"/>
        </w:rPr>
        <w:t>9</w:t>
      </w:r>
      <w:r>
        <w:rPr>
          <w:rFonts w:ascii="Times New Roman" w:hAnsi="Times New Roman"/>
        </w:rPr>
        <w:t>/L</w:t>
      </w:r>
    </w:p>
    <w:p w14:paraId="72971ABC" w14:textId="77777777" w:rsidR="00171499" w:rsidRDefault="00085D04">
      <w:pPr>
        <w:tabs>
          <w:tab w:val="left" w:pos="567"/>
        </w:tabs>
        <w:spacing w:after="0" w:line="260" w:lineRule="exact"/>
      </w:pPr>
      <w:r>
        <w:rPr>
          <w:rFonts w:ascii="Times New Roman" w:hAnsi="Times New Roman"/>
          <w:vertAlign w:val="superscript"/>
        </w:rPr>
        <w:t>28</w:t>
      </w:r>
      <w:r>
        <w:rPr>
          <w:rFonts w:ascii="Times New Roman" w:hAnsi="Times New Roman"/>
        </w:rPr>
        <w:t xml:space="preserve"> Visų klinikinių tyrimų metu užfiksuoti potencialiai reikšmingi klinikai nukrypimai, kai koncentracija iki gydymo buvo normali. Leukocitų kiekio nukrypimu laikyta bet kuriuo metu nustatyta ≤ 3x10</w:t>
      </w:r>
      <w:r>
        <w:rPr>
          <w:rFonts w:ascii="Times New Roman" w:hAnsi="Times New Roman"/>
          <w:vertAlign w:val="superscript"/>
        </w:rPr>
        <w:t>9</w:t>
      </w:r>
      <w:r>
        <w:rPr>
          <w:rFonts w:ascii="Times New Roman" w:hAnsi="Times New Roman"/>
        </w:rPr>
        <w:t>/L.</w:t>
      </w:r>
    </w:p>
    <w:p w14:paraId="29E9827A" w14:textId="77777777" w:rsidR="00171499" w:rsidRDefault="00085D04">
      <w:pPr>
        <w:spacing w:after="0" w:line="240" w:lineRule="auto"/>
      </w:pPr>
      <w:r>
        <w:rPr>
          <w:rFonts w:ascii="Times New Roman" w:hAnsi="Times New Roman"/>
          <w:vertAlign w:val="superscript"/>
        </w:rPr>
        <w:t xml:space="preserve">29 </w:t>
      </w:r>
      <w:r>
        <w:rPr>
          <w:rFonts w:ascii="Times New Roman" w:hAnsi="Times New Roman"/>
        </w:rPr>
        <w:t xml:space="preserve">Remiantis visų </w:t>
      </w:r>
      <w:proofErr w:type="spellStart"/>
      <w:r>
        <w:rPr>
          <w:rFonts w:ascii="Times New Roman" w:hAnsi="Times New Roman"/>
        </w:rPr>
        <w:t>kvetiapino</w:t>
      </w:r>
      <w:proofErr w:type="spellEnd"/>
      <w:r>
        <w:rPr>
          <w:rFonts w:ascii="Times New Roman" w:hAnsi="Times New Roman"/>
        </w:rPr>
        <w:t xml:space="preserve"> klinikinių tyrimų metu gautais </w:t>
      </w:r>
      <w:proofErr w:type="spellStart"/>
      <w:r>
        <w:rPr>
          <w:rFonts w:ascii="Times New Roman" w:hAnsi="Times New Roman"/>
        </w:rPr>
        <w:t>metabolinio</w:t>
      </w:r>
      <w:proofErr w:type="spellEnd"/>
      <w:r>
        <w:rPr>
          <w:rFonts w:ascii="Times New Roman" w:hAnsi="Times New Roman"/>
        </w:rPr>
        <w:t xml:space="preserve"> sindromo nepageidaujamo reiškinio pranešimais.</w:t>
      </w:r>
    </w:p>
    <w:p w14:paraId="7E3F569C" w14:textId="77777777" w:rsidR="00171499" w:rsidRDefault="00085D04">
      <w:pPr>
        <w:spacing w:after="0" w:line="240" w:lineRule="auto"/>
      </w:pPr>
      <w:r>
        <w:rPr>
          <w:rFonts w:ascii="Times New Roman" w:hAnsi="Times New Roman"/>
          <w:vertAlign w:val="superscript"/>
        </w:rPr>
        <w:t xml:space="preserve">30 </w:t>
      </w:r>
      <w:r>
        <w:rPr>
          <w:rFonts w:ascii="Times New Roman" w:hAnsi="Times New Roman"/>
        </w:rPr>
        <w:t xml:space="preserve">Kai kuriems pacientams klinikinių tyrimų metu nustatytas daugiau kaip vieno </w:t>
      </w:r>
      <w:proofErr w:type="spellStart"/>
      <w:r>
        <w:rPr>
          <w:rFonts w:ascii="Times New Roman" w:hAnsi="Times New Roman"/>
        </w:rPr>
        <w:t>metabolinio</w:t>
      </w:r>
      <w:proofErr w:type="spellEnd"/>
      <w:r>
        <w:rPr>
          <w:rFonts w:ascii="Times New Roman" w:hAnsi="Times New Roman"/>
        </w:rPr>
        <w:t xml:space="preserve"> rizikos veiksnio (kūno svoris, gliukozės koncentracija kraujyje, lipidų koncentracija) pablogėjimas (žr. 4.4 skyrių).</w:t>
      </w:r>
    </w:p>
    <w:p w14:paraId="5EEAAC23" w14:textId="77777777" w:rsidR="00171499" w:rsidRDefault="00085D04">
      <w:pPr>
        <w:spacing w:after="0" w:line="240" w:lineRule="auto"/>
      </w:pPr>
      <w:r>
        <w:rPr>
          <w:rFonts w:ascii="Times New Roman" w:hAnsi="Times New Roman"/>
          <w:vertAlign w:val="superscript"/>
        </w:rPr>
        <w:t>31</w:t>
      </w:r>
      <w:r>
        <w:rPr>
          <w:rFonts w:ascii="Times New Roman" w:hAnsi="Times New Roman"/>
        </w:rPr>
        <w:t xml:space="preserve"> Žr. 4.6 skyrių.</w:t>
      </w:r>
    </w:p>
    <w:p w14:paraId="6BDA9227" w14:textId="77777777" w:rsidR="00171499" w:rsidRDefault="00085D04">
      <w:pPr>
        <w:spacing w:after="0" w:line="240" w:lineRule="auto"/>
      </w:pPr>
      <w:r>
        <w:rPr>
          <w:rFonts w:ascii="Times New Roman" w:hAnsi="Times New Roman"/>
          <w:vertAlign w:val="superscript"/>
        </w:rPr>
        <w:t>32</w:t>
      </w:r>
      <w:r>
        <w:rPr>
          <w:rFonts w:ascii="Times New Roman" w:hAnsi="Times New Roman"/>
        </w:rPr>
        <w:t xml:space="preserve"> Gali pasireikšti pradėjus gydymą ar neilgai trukus po to ir gali būti susijęs su </w:t>
      </w:r>
      <w:proofErr w:type="spellStart"/>
      <w:r>
        <w:rPr>
          <w:rFonts w:ascii="Times New Roman" w:hAnsi="Times New Roman"/>
        </w:rPr>
        <w:t>hipotenzija</w:t>
      </w:r>
      <w:proofErr w:type="spellEnd"/>
      <w:r>
        <w:rPr>
          <w:rFonts w:ascii="Times New Roman" w:hAnsi="Times New Roman"/>
        </w:rPr>
        <w:t xml:space="preserve"> ir/arba sinkope. Dažnis nustatytas remiantis pranešimais apie pašalinį poveikį- bradikardiją ir su ja susijusius reiškinius – visų klinikinių tyrimų su </w:t>
      </w:r>
      <w:proofErr w:type="spellStart"/>
      <w:r>
        <w:rPr>
          <w:rFonts w:ascii="Times New Roman" w:hAnsi="Times New Roman"/>
        </w:rPr>
        <w:t>kvetiapinu</w:t>
      </w:r>
      <w:proofErr w:type="spellEnd"/>
      <w:r>
        <w:rPr>
          <w:rFonts w:ascii="Times New Roman" w:hAnsi="Times New Roman"/>
        </w:rPr>
        <w:t xml:space="preserve"> metu. </w:t>
      </w:r>
    </w:p>
    <w:p w14:paraId="3B25E166" w14:textId="77777777" w:rsidR="00171499" w:rsidRDefault="00085D04">
      <w:pPr>
        <w:widowControl w:val="0"/>
      </w:pPr>
      <w:r>
        <w:rPr>
          <w:rFonts w:ascii="Times New Roman" w:hAnsi="Times New Roman"/>
          <w:vertAlign w:val="superscript"/>
        </w:rPr>
        <w:t>33</w:t>
      </w:r>
      <w:r>
        <w:rPr>
          <w:rFonts w:ascii="Times New Roman" w:hAnsi="Times New Roman"/>
        </w:rPr>
        <w:t xml:space="preserve"> Pagrįsta vienu retrospektyviniu </w:t>
      </w:r>
      <w:proofErr w:type="spellStart"/>
      <w:r>
        <w:rPr>
          <w:rFonts w:ascii="Times New Roman" w:hAnsi="Times New Roman"/>
        </w:rPr>
        <w:t>nerandomizuotu</w:t>
      </w:r>
      <w:proofErr w:type="spellEnd"/>
      <w:r>
        <w:rPr>
          <w:rFonts w:ascii="Times New Roman" w:hAnsi="Times New Roman"/>
        </w:rPr>
        <w:t xml:space="preserve"> epidemiologiniu tyrimu.</w:t>
      </w:r>
    </w:p>
    <w:p w14:paraId="3744CA04" w14:textId="77777777" w:rsidR="00171499" w:rsidRDefault="00171499">
      <w:pPr>
        <w:tabs>
          <w:tab w:val="left" w:pos="567"/>
        </w:tabs>
        <w:spacing w:after="0" w:line="240" w:lineRule="auto"/>
        <w:rPr>
          <w:rFonts w:ascii="Times New Roman" w:hAnsi="Times New Roman"/>
        </w:rPr>
      </w:pPr>
    </w:p>
    <w:p w14:paraId="6506CBA0" w14:textId="77777777" w:rsidR="00171499" w:rsidRDefault="00085D04">
      <w:pPr>
        <w:tabs>
          <w:tab w:val="left" w:pos="567"/>
        </w:tabs>
        <w:spacing w:after="0" w:line="240" w:lineRule="auto"/>
      </w:pPr>
      <w:proofErr w:type="spellStart"/>
      <w:r>
        <w:rPr>
          <w:rFonts w:ascii="Times New Roman" w:hAnsi="Times New Roman"/>
        </w:rPr>
        <w:t>Neuroleptikais</w:t>
      </w:r>
      <w:proofErr w:type="spellEnd"/>
      <w:r>
        <w:rPr>
          <w:rFonts w:ascii="Times New Roman" w:hAnsi="Times New Roman"/>
        </w:rPr>
        <w:t xml:space="preserve"> gydomiems pacientams buvo QT pailgėjimo, </w:t>
      </w:r>
      <w:proofErr w:type="spellStart"/>
      <w:r>
        <w:rPr>
          <w:rFonts w:ascii="Times New Roman" w:hAnsi="Times New Roman"/>
        </w:rPr>
        <w:t>skilvelinės</w:t>
      </w:r>
      <w:proofErr w:type="spellEnd"/>
      <w:r>
        <w:rPr>
          <w:rFonts w:ascii="Times New Roman" w:hAnsi="Times New Roman"/>
        </w:rPr>
        <w:t xml:space="preserve"> aritmijos, staigios mirties dėl neaiškių priežasčių, širdies sustojimo bei </w:t>
      </w:r>
      <w:proofErr w:type="spellStart"/>
      <w:r>
        <w:rPr>
          <w:rFonts w:ascii="Times New Roman" w:hAnsi="Times New Roman"/>
          <w:i/>
        </w:rPr>
        <w:t>torsades</w:t>
      </w:r>
      <w:proofErr w:type="spellEnd"/>
      <w:r>
        <w:rPr>
          <w:rFonts w:ascii="Times New Roman" w:hAnsi="Times New Roman"/>
          <w:i/>
        </w:rPr>
        <w:t xml:space="preserve"> de </w:t>
      </w:r>
      <w:proofErr w:type="spellStart"/>
      <w:r>
        <w:rPr>
          <w:rFonts w:ascii="Times New Roman" w:hAnsi="Times New Roman"/>
          <w:i/>
        </w:rPr>
        <w:t>pointes</w:t>
      </w:r>
      <w:proofErr w:type="spellEnd"/>
      <w:r>
        <w:rPr>
          <w:rFonts w:ascii="Times New Roman" w:hAnsi="Times New Roman"/>
        </w:rPr>
        <w:t xml:space="preserve"> tachikardijos atvejų. Manoma, kad šis poveikis yra būdingas </w:t>
      </w:r>
      <w:proofErr w:type="spellStart"/>
      <w:r>
        <w:rPr>
          <w:rFonts w:ascii="Times New Roman" w:hAnsi="Times New Roman"/>
        </w:rPr>
        <w:t>neuroleptikų</w:t>
      </w:r>
      <w:proofErr w:type="spellEnd"/>
      <w:r>
        <w:rPr>
          <w:rFonts w:ascii="Times New Roman" w:hAnsi="Times New Roman"/>
        </w:rPr>
        <w:t xml:space="preserve"> klasei.</w:t>
      </w:r>
    </w:p>
    <w:p w14:paraId="50BEA09A" w14:textId="77777777" w:rsidR="00171499" w:rsidRDefault="00171499">
      <w:pPr>
        <w:spacing w:after="0" w:line="240" w:lineRule="auto"/>
        <w:rPr>
          <w:rFonts w:ascii="Times New Roman" w:hAnsi="Times New Roman"/>
        </w:rPr>
      </w:pPr>
    </w:p>
    <w:p w14:paraId="3C2407DE" w14:textId="77777777" w:rsidR="00171499" w:rsidRDefault="00085D04">
      <w:pPr>
        <w:spacing w:after="0" w:line="240" w:lineRule="auto"/>
      </w:pPr>
      <w:r>
        <w:rPr>
          <w:rFonts w:ascii="Times New Roman" w:hAnsi="Times New Roman"/>
        </w:rPr>
        <w:t xml:space="preserve">Vartojant </w:t>
      </w:r>
      <w:proofErr w:type="spellStart"/>
      <w:r>
        <w:rPr>
          <w:rFonts w:ascii="Times New Roman" w:hAnsi="Times New Roman"/>
        </w:rPr>
        <w:t>kvetiapiną</w:t>
      </w:r>
      <w:proofErr w:type="spellEnd"/>
      <w:r>
        <w:rPr>
          <w:rFonts w:ascii="Times New Roman" w:hAnsi="Times New Roman"/>
        </w:rPr>
        <w:t xml:space="preserve"> buvo pranešta apie sunkias nepageidaujamas odos reakcijas , įskaitant </w:t>
      </w:r>
      <w:proofErr w:type="spellStart"/>
      <w:r>
        <w:rPr>
          <w:rFonts w:ascii="Times New Roman" w:hAnsi="Times New Roman"/>
        </w:rPr>
        <w:t>Stivenso</w:t>
      </w:r>
      <w:proofErr w:type="spellEnd"/>
      <w:r>
        <w:rPr>
          <w:rFonts w:ascii="Times New Roman" w:hAnsi="Times New Roman"/>
        </w:rPr>
        <w:t xml:space="preserve">-Džonsono </w:t>
      </w:r>
      <w:r>
        <w:rPr>
          <w:rFonts w:ascii="Times New Roman" w:hAnsi="Times New Roman"/>
          <w:i/>
        </w:rPr>
        <w:t>(</w:t>
      </w:r>
      <w:proofErr w:type="spellStart"/>
      <w:r>
        <w:rPr>
          <w:rFonts w:ascii="Times New Roman" w:hAnsi="Times New Roman"/>
          <w:i/>
        </w:rPr>
        <w:t>Stevens-Johnson</w:t>
      </w:r>
      <w:proofErr w:type="spellEnd"/>
      <w:r>
        <w:rPr>
          <w:rFonts w:ascii="Times New Roman" w:hAnsi="Times New Roman"/>
          <w:i/>
        </w:rPr>
        <w:t>)</w:t>
      </w:r>
      <w:r>
        <w:rPr>
          <w:rFonts w:ascii="Times New Roman" w:hAnsi="Times New Roman"/>
        </w:rPr>
        <w:t xml:space="preserve"> sindromą , toksinę epidermio </w:t>
      </w:r>
      <w:proofErr w:type="spellStart"/>
      <w:r>
        <w:rPr>
          <w:rFonts w:ascii="Times New Roman" w:hAnsi="Times New Roman"/>
        </w:rPr>
        <w:t>nekrolizę</w:t>
      </w:r>
      <w:proofErr w:type="spellEnd"/>
      <w:r>
        <w:rPr>
          <w:rFonts w:ascii="Times New Roman" w:hAnsi="Times New Roman"/>
        </w:rPr>
        <w:t xml:space="preserve"> (TEN), vaistinių preparatų sukeltą reakciją su </w:t>
      </w:r>
      <w:proofErr w:type="spellStart"/>
      <w:r>
        <w:rPr>
          <w:rFonts w:ascii="Times New Roman" w:hAnsi="Times New Roman"/>
        </w:rPr>
        <w:t>eozinofilija</w:t>
      </w:r>
      <w:proofErr w:type="spellEnd"/>
      <w:r>
        <w:rPr>
          <w:rFonts w:ascii="Times New Roman" w:hAnsi="Times New Roman"/>
        </w:rPr>
        <w:t xml:space="preserve"> ir sisteminiais simptomais (angl. </w:t>
      </w:r>
      <w:proofErr w:type="spellStart"/>
      <w:r>
        <w:rPr>
          <w:rFonts w:ascii="Times New Roman" w:hAnsi="Times New Roman"/>
          <w:i/>
        </w:rPr>
        <w:t>Drug</w:t>
      </w:r>
      <w:proofErr w:type="spellEnd"/>
      <w:r>
        <w:rPr>
          <w:rFonts w:ascii="Times New Roman" w:hAnsi="Times New Roman"/>
          <w:i/>
        </w:rPr>
        <w:t xml:space="preserve"> </w:t>
      </w:r>
      <w:proofErr w:type="spellStart"/>
      <w:r>
        <w:rPr>
          <w:rFonts w:ascii="Times New Roman" w:hAnsi="Times New Roman"/>
          <w:i/>
        </w:rPr>
        <w:t>Reaction</w:t>
      </w:r>
      <w:proofErr w:type="spellEnd"/>
      <w:r>
        <w:rPr>
          <w:rFonts w:ascii="Times New Roman" w:hAnsi="Times New Roman"/>
          <w:i/>
        </w:rPr>
        <w:t xml:space="preserve"> </w:t>
      </w:r>
      <w:proofErr w:type="spellStart"/>
      <w:r>
        <w:rPr>
          <w:rFonts w:ascii="Times New Roman" w:hAnsi="Times New Roman"/>
          <w:i/>
        </w:rPr>
        <w:t>with</w:t>
      </w:r>
      <w:proofErr w:type="spellEnd"/>
      <w:r>
        <w:rPr>
          <w:rFonts w:ascii="Times New Roman" w:hAnsi="Times New Roman"/>
          <w:i/>
        </w:rPr>
        <w:t xml:space="preserve"> </w:t>
      </w:r>
      <w:proofErr w:type="spellStart"/>
      <w:r>
        <w:rPr>
          <w:rFonts w:ascii="Times New Roman" w:hAnsi="Times New Roman"/>
          <w:i/>
        </w:rPr>
        <w:t>Eosinophilia</w:t>
      </w:r>
      <w:proofErr w:type="spellEnd"/>
      <w:r>
        <w:rPr>
          <w:rFonts w:ascii="Times New Roman" w:hAnsi="Times New Roman"/>
          <w:i/>
        </w:rPr>
        <w:t xml:space="preserve"> </w:t>
      </w:r>
      <w:proofErr w:type="spellStart"/>
      <w:r>
        <w:rPr>
          <w:rFonts w:ascii="Times New Roman" w:hAnsi="Times New Roman"/>
          <w:i/>
        </w:rPr>
        <w:t>and</w:t>
      </w:r>
      <w:proofErr w:type="spellEnd"/>
      <w:r>
        <w:rPr>
          <w:rFonts w:ascii="Times New Roman" w:hAnsi="Times New Roman"/>
          <w:i/>
        </w:rPr>
        <w:t xml:space="preserve"> </w:t>
      </w:r>
      <w:proofErr w:type="spellStart"/>
      <w:r>
        <w:rPr>
          <w:rFonts w:ascii="Times New Roman" w:hAnsi="Times New Roman"/>
          <w:i/>
        </w:rPr>
        <w:t>Systemic</w:t>
      </w:r>
      <w:proofErr w:type="spellEnd"/>
      <w:r>
        <w:rPr>
          <w:rFonts w:ascii="Times New Roman" w:hAnsi="Times New Roman"/>
          <w:i/>
        </w:rPr>
        <w:t xml:space="preserve"> </w:t>
      </w:r>
      <w:proofErr w:type="spellStart"/>
      <w:r>
        <w:rPr>
          <w:rFonts w:ascii="Times New Roman" w:hAnsi="Times New Roman"/>
          <w:i/>
        </w:rPr>
        <w:t>Symptoms</w:t>
      </w:r>
      <w:proofErr w:type="spellEnd"/>
      <w:r>
        <w:rPr>
          <w:rFonts w:ascii="Times New Roman" w:hAnsi="Times New Roman"/>
        </w:rPr>
        <w:t xml:space="preserve"> - </w:t>
      </w:r>
      <w:r>
        <w:rPr>
          <w:rFonts w:ascii="Times New Roman" w:hAnsi="Times New Roman"/>
          <w:i/>
          <w:iCs/>
        </w:rPr>
        <w:t>DRESS</w:t>
      </w:r>
      <w:r>
        <w:rPr>
          <w:rFonts w:ascii="Times New Roman" w:hAnsi="Times New Roman"/>
        </w:rPr>
        <w:t>).</w:t>
      </w:r>
    </w:p>
    <w:p w14:paraId="4D4E93E8" w14:textId="77777777" w:rsidR="00171499" w:rsidRDefault="00171499">
      <w:pPr>
        <w:spacing w:after="0" w:line="240" w:lineRule="auto"/>
        <w:rPr>
          <w:rFonts w:ascii="Times New Roman" w:hAnsi="Times New Roman"/>
        </w:rPr>
      </w:pPr>
    </w:p>
    <w:p w14:paraId="5A8D1754" w14:textId="77777777" w:rsidR="00171499" w:rsidRDefault="00085D04">
      <w:pPr>
        <w:tabs>
          <w:tab w:val="left" w:pos="567"/>
        </w:tabs>
        <w:spacing w:after="0" w:line="260" w:lineRule="exact"/>
      </w:pPr>
      <w:r>
        <w:rPr>
          <w:rFonts w:ascii="Times New Roman" w:hAnsi="Times New Roman"/>
          <w:u w:val="single"/>
        </w:rPr>
        <w:t>Vaikų populiacija</w:t>
      </w:r>
    </w:p>
    <w:p w14:paraId="71C4C881" w14:textId="77777777" w:rsidR="00171499" w:rsidRDefault="00085D04">
      <w:pPr>
        <w:tabs>
          <w:tab w:val="left" w:pos="567"/>
        </w:tabs>
        <w:spacing w:after="0" w:line="260" w:lineRule="exact"/>
      </w:pPr>
      <w:r>
        <w:rPr>
          <w:rFonts w:ascii="Times New Roman" w:hAnsi="Times New Roman"/>
        </w:rPr>
        <w:t>Vaikams ir paaugliams būdingos tokios pačios NRV kaip aukščiau aprašytos suaugusiems. Toliau pateikiamoje lentelėje nurodytos NRV, kurių vaikams ir paaugliams (10-17 metų) pasireiškia dažniau negu suaugusiems, ir tos, kurių suaugusiems nenustatyta.</w:t>
      </w:r>
    </w:p>
    <w:p w14:paraId="254CF8A6" w14:textId="77777777" w:rsidR="00171499" w:rsidRDefault="00171499">
      <w:pPr>
        <w:tabs>
          <w:tab w:val="left" w:pos="567"/>
        </w:tabs>
        <w:spacing w:after="0" w:line="260" w:lineRule="exact"/>
        <w:rPr>
          <w:rFonts w:ascii="Times New Roman" w:hAnsi="Times New Roman"/>
        </w:rPr>
      </w:pPr>
    </w:p>
    <w:p w14:paraId="14EBAE7B" w14:textId="77777777" w:rsidR="00171499" w:rsidRDefault="00085D04">
      <w:pPr>
        <w:spacing w:after="0" w:line="240" w:lineRule="auto"/>
      </w:pPr>
      <w:r>
        <w:rPr>
          <w:rFonts w:ascii="Times New Roman" w:hAnsi="Times New Roman"/>
          <w:u w:val="single"/>
        </w:rPr>
        <w:t xml:space="preserve">2 lentelė. </w:t>
      </w:r>
      <w:r>
        <w:rPr>
          <w:rFonts w:ascii="Times New Roman" w:hAnsi="Times New Roman"/>
          <w:u w:val="single"/>
        </w:rPr>
        <w:tab/>
        <w:t xml:space="preserve">Su </w:t>
      </w:r>
      <w:proofErr w:type="spellStart"/>
      <w:r>
        <w:rPr>
          <w:rFonts w:ascii="Times New Roman" w:hAnsi="Times New Roman"/>
          <w:u w:val="single"/>
        </w:rPr>
        <w:t>kvetiapino</w:t>
      </w:r>
      <w:proofErr w:type="spellEnd"/>
      <w:r>
        <w:rPr>
          <w:rFonts w:ascii="Times New Roman" w:hAnsi="Times New Roman"/>
          <w:u w:val="single"/>
        </w:rPr>
        <w:t xml:space="preserve"> vartojimu susijusios NRV vaikams ir paaugliams, kurių jiems pasireiškė dažniau negu suaugusiesiems, arba kurių suaugusiesiems nenustatyta</w:t>
      </w:r>
    </w:p>
    <w:p w14:paraId="309164AC" w14:textId="77777777" w:rsidR="00171499" w:rsidRDefault="00171499">
      <w:pPr>
        <w:tabs>
          <w:tab w:val="left" w:pos="567"/>
        </w:tabs>
        <w:spacing w:after="0" w:line="260" w:lineRule="exact"/>
        <w:rPr>
          <w:rFonts w:ascii="Times New Roman" w:hAnsi="Times New Roman"/>
          <w:u w:val="single"/>
        </w:rPr>
      </w:pPr>
    </w:p>
    <w:p w14:paraId="54CFF8F8" w14:textId="77777777" w:rsidR="00171499" w:rsidRDefault="00085D04">
      <w:pPr>
        <w:spacing w:after="0" w:line="240" w:lineRule="auto"/>
      </w:pPr>
      <w:r>
        <w:rPr>
          <w:rFonts w:ascii="Times New Roman" w:hAnsi="Times New Roman"/>
        </w:rPr>
        <w:t>Nepageidaujamo poveikio dažnis apibūdinamas taip: labai dažnas (≥ 1/10), dažnas (nuo &gt; 1/100 iki &lt; 1/10), nedažnas (nuo &gt; 1/1 000 iki &lt; 1/100), retas (nuo &gt; 1/10 000 iki &lt; 1/1 000), labai retas (&lt;1/10 000).</w:t>
      </w:r>
    </w:p>
    <w:p w14:paraId="498F1DCE" w14:textId="77777777" w:rsidR="00171499" w:rsidRDefault="00171499">
      <w:pPr>
        <w:spacing w:after="0" w:line="240" w:lineRule="auto"/>
        <w:rPr>
          <w:rFonts w:ascii="Times New Roman" w:hAnsi="Times New Roman"/>
        </w:rPr>
      </w:pPr>
    </w:p>
    <w:tbl>
      <w:tblPr>
        <w:tblW w:w="9630" w:type="dxa"/>
        <w:tblInd w:w="-5" w:type="dxa"/>
        <w:tblLayout w:type="fixed"/>
        <w:tblCellMar>
          <w:left w:w="10" w:type="dxa"/>
          <w:right w:w="10" w:type="dxa"/>
        </w:tblCellMar>
        <w:tblLook w:val="04A0" w:firstRow="1" w:lastRow="0" w:firstColumn="1" w:lastColumn="0" w:noHBand="0" w:noVBand="1"/>
      </w:tblPr>
      <w:tblGrid>
        <w:gridCol w:w="3177"/>
        <w:gridCol w:w="3482"/>
        <w:gridCol w:w="2971"/>
      </w:tblGrid>
      <w:tr w:rsidR="00171499" w14:paraId="457C4E0B" w14:textId="77777777" w:rsidTr="007E40A9">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12774E44" w14:textId="77777777" w:rsidR="00171499" w:rsidRDefault="00085D04">
            <w:pPr>
              <w:tabs>
                <w:tab w:val="left" w:pos="2268"/>
              </w:tabs>
              <w:spacing w:after="0" w:line="240" w:lineRule="auto"/>
            </w:pPr>
            <w:r>
              <w:rPr>
                <w:rFonts w:ascii="Times New Roman" w:hAnsi="Times New Roman"/>
                <w:bCs/>
              </w:rPr>
              <w:t>Organų sistemų klasės</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060245CC" w14:textId="77777777" w:rsidR="00171499" w:rsidRDefault="00085D04">
            <w:pPr>
              <w:keepNext/>
              <w:spacing w:after="0" w:line="240" w:lineRule="auto"/>
            </w:pPr>
            <w:r>
              <w:rPr>
                <w:rFonts w:ascii="Times New Roman" w:hAnsi="Times New Roman"/>
                <w:bCs/>
              </w:rPr>
              <w:t>Labai dažnas</w:t>
            </w: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3C5457" w14:textId="77777777" w:rsidR="00171499" w:rsidRDefault="00085D04">
            <w:pPr>
              <w:keepNext/>
              <w:spacing w:after="0" w:line="240" w:lineRule="auto"/>
            </w:pPr>
            <w:r>
              <w:rPr>
                <w:rFonts w:ascii="Times New Roman" w:hAnsi="Times New Roman"/>
                <w:bCs/>
              </w:rPr>
              <w:t>Dažnas</w:t>
            </w:r>
          </w:p>
        </w:tc>
      </w:tr>
      <w:tr w:rsidR="00171499" w14:paraId="78C66EAD" w14:textId="77777777" w:rsidTr="007E40A9">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4CCADDED" w14:textId="77777777" w:rsidR="00171499" w:rsidRDefault="00085D04">
            <w:pPr>
              <w:tabs>
                <w:tab w:val="left" w:pos="2268"/>
              </w:tabs>
              <w:spacing w:after="0" w:line="240" w:lineRule="auto"/>
            </w:pPr>
            <w:r>
              <w:rPr>
                <w:rFonts w:ascii="Times New Roman" w:hAnsi="Times New Roman"/>
                <w:i/>
              </w:rPr>
              <w:t>Endokrininiai sutrikimai</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1DB0B673" w14:textId="77777777" w:rsidR="00171499" w:rsidRDefault="00085D04">
            <w:pPr>
              <w:spacing w:after="0" w:line="240" w:lineRule="auto"/>
            </w:pPr>
            <w:r>
              <w:rPr>
                <w:rFonts w:ascii="Times New Roman" w:hAnsi="Times New Roman"/>
              </w:rPr>
              <w:t>Padidėjusi prolaktino koncentracija </w:t>
            </w:r>
            <w:r>
              <w:rPr>
                <w:rFonts w:ascii="Times New Roman" w:hAnsi="Times New Roman"/>
                <w:vertAlign w:val="superscript"/>
              </w:rPr>
              <w:t>1</w:t>
            </w: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541C17" w14:textId="77777777" w:rsidR="00171499" w:rsidRDefault="00171499">
            <w:pPr>
              <w:snapToGrid w:val="0"/>
              <w:spacing w:after="0" w:line="240" w:lineRule="auto"/>
              <w:rPr>
                <w:rFonts w:ascii="Times New Roman" w:hAnsi="Times New Roman"/>
                <w:i/>
                <w:iCs/>
              </w:rPr>
            </w:pPr>
          </w:p>
        </w:tc>
      </w:tr>
      <w:tr w:rsidR="00171499" w14:paraId="0876FF6C" w14:textId="77777777" w:rsidTr="007E40A9">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6F90D842" w14:textId="77777777" w:rsidR="00171499" w:rsidRDefault="00085D04">
            <w:pPr>
              <w:tabs>
                <w:tab w:val="left" w:pos="2268"/>
              </w:tabs>
              <w:spacing w:after="0" w:line="240" w:lineRule="auto"/>
            </w:pPr>
            <w:r>
              <w:rPr>
                <w:rFonts w:ascii="Times New Roman" w:hAnsi="Times New Roman"/>
                <w:i/>
              </w:rPr>
              <w:t>Metabolizmo ir mitybos sutrikimai</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22C54E18" w14:textId="77777777" w:rsidR="00171499" w:rsidRDefault="00085D04">
            <w:pPr>
              <w:spacing w:after="0" w:line="240" w:lineRule="auto"/>
            </w:pPr>
            <w:r>
              <w:rPr>
                <w:rFonts w:ascii="Times New Roman" w:hAnsi="Times New Roman"/>
              </w:rPr>
              <w:t>Padidėjęs apetitas</w:t>
            </w: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51BAC6" w14:textId="77777777" w:rsidR="00171499" w:rsidRDefault="00171499">
            <w:pPr>
              <w:snapToGrid w:val="0"/>
              <w:spacing w:after="0" w:line="240" w:lineRule="auto"/>
              <w:rPr>
                <w:rFonts w:ascii="Times New Roman" w:hAnsi="Times New Roman"/>
                <w:i/>
                <w:iCs/>
              </w:rPr>
            </w:pPr>
          </w:p>
        </w:tc>
      </w:tr>
      <w:tr w:rsidR="00171499" w14:paraId="5D0D8EAE" w14:textId="77777777" w:rsidTr="007E40A9">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58317C45" w14:textId="77777777" w:rsidR="00171499" w:rsidRDefault="00085D04">
            <w:pPr>
              <w:tabs>
                <w:tab w:val="left" w:pos="2268"/>
              </w:tabs>
              <w:spacing w:after="0" w:line="240" w:lineRule="auto"/>
            </w:pPr>
            <w:r>
              <w:rPr>
                <w:rFonts w:ascii="Times New Roman" w:hAnsi="Times New Roman"/>
                <w:i/>
              </w:rPr>
              <w:t>Nervų sistemos sutrikimai</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7D793915" w14:textId="77777777" w:rsidR="00171499" w:rsidRDefault="00085D04">
            <w:pPr>
              <w:spacing w:after="0" w:line="240" w:lineRule="auto"/>
            </w:pPr>
            <w:proofErr w:type="spellStart"/>
            <w:r>
              <w:rPr>
                <w:rFonts w:ascii="Times New Roman" w:hAnsi="Times New Roman"/>
              </w:rPr>
              <w:t>Ekstrapiramidiniai</w:t>
            </w:r>
            <w:proofErr w:type="spellEnd"/>
            <w:r>
              <w:rPr>
                <w:rFonts w:ascii="Times New Roman" w:hAnsi="Times New Roman"/>
              </w:rPr>
              <w:t xml:space="preserve"> simptomai </w:t>
            </w:r>
            <w:r>
              <w:rPr>
                <w:rFonts w:ascii="Times New Roman" w:hAnsi="Times New Roman"/>
                <w:vertAlign w:val="superscript"/>
              </w:rPr>
              <w:t>3,4</w:t>
            </w: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8FC88D" w14:textId="77777777" w:rsidR="00171499" w:rsidRDefault="00085D04">
            <w:pPr>
              <w:spacing w:after="0" w:line="240" w:lineRule="auto"/>
            </w:pPr>
            <w:r>
              <w:rPr>
                <w:rFonts w:ascii="Times New Roman" w:hAnsi="Times New Roman"/>
              </w:rPr>
              <w:t>Sinkopė</w:t>
            </w:r>
          </w:p>
        </w:tc>
      </w:tr>
      <w:tr w:rsidR="00171499" w14:paraId="742FEA43" w14:textId="77777777" w:rsidTr="007E40A9">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6C2791A9" w14:textId="77777777" w:rsidR="00171499" w:rsidRDefault="00085D04">
            <w:pPr>
              <w:spacing w:after="0" w:line="240" w:lineRule="auto"/>
            </w:pPr>
            <w:r>
              <w:rPr>
                <w:rFonts w:ascii="Times New Roman" w:hAnsi="Times New Roman"/>
                <w:i/>
              </w:rPr>
              <w:t>Kraujagyslių sutrikimai</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450BE22D" w14:textId="77777777" w:rsidR="00171499" w:rsidRDefault="00085D04">
            <w:pPr>
              <w:spacing w:after="0" w:line="240" w:lineRule="auto"/>
            </w:pPr>
            <w:r>
              <w:rPr>
                <w:rFonts w:ascii="Times New Roman" w:hAnsi="Times New Roman"/>
              </w:rPr>
              <w:t>Padidėjęs kraujospūdis </w:t>
            </w:r>
            <w:r>
              <w:rPr>
                <w:rFonts w:ascii="Times New Roman" w:hAnsi="Times New Roman"/>
                <w:vertAlign w:val="superscript"/>
              </w:rPr>
              <w:t>2</w:t>
            </w: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F0B3D5" w14:textId="77777777" w:rsidR="00171499" w:rsidRDefault="00171499">
            <w:pPr>
              <w:snapToGrid w:val="0"/>
              <w:spacing w:after="0" w:line="240" w:lineRule="auto"/>
              <w:rPr>
                <w:rFonts w:ascii="Times New Roman" w:hAnsi="Times New Roman"/>
                <w:i/>
                <w:iCs/>
              </w:rPr>
            </w:pPr>
          </w:p>
        </w:tc>
      </w:tr>
      <w:tr w:rsidR="00171499" w14:paraId="69BF3525" w14:textId="77777777" w:rsidTr="007E40A9">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6D3AFE27" w14:textId="77777777" w:rsidR="00171499" w:rsidRDefault="00085D04">
            <w:pPr>
              <w:spacing w:after="0" w:line="240" w:lineRule="auto"/>
            </w:pPr>
            <w:r>
              <w:rPr>
                <w:rFonts w:ascii="Times New Roman" w:hAnsi="Times New Roman"/>
                <w:i/>
              </w:rPr>
              <w:t>Kvėpavimo sistemos, krūtinės ląstos ir tarpuplaučio sutrikimai</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0B351B14" w14:textId="77777777" w:rsidR="00171499" w:rsidRDefault="00171499">
            <w:pPr>
              <w:snapToGrid w:val="0"/>
              <w:spacing w:after="0" w:line="240" w:lineRule="auto"/>
              <w:rPr>
                <w:rFonts w:ascii="Times New Roman" w:hAnsi="Times New Roman"/>
                <w:i/>
                <w:iCs/>
              </w:rPr>
            </w:pP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5C79F4" w14:textId="77777777" w:rsidR="00171499" w:rsidRDefault="00085D04">
            <w:pPr>
              <w:spacing w:after="0" w:line="240" w:lineRule="auto"/>
            </w:pPr>
            <w:r>
              <w:rPr>
                <w:rFonts w:ascii="Times New Roman" w:hAnsi="Times New Roman"/>
              </w:rPr>
              <w:t>Rinitas</w:t>
            </w:r>
          </w:p>
        </w:tc>
      </w:tr>
      <w:tr w:rsidR="00171499" w14:paraId="08E06BA3" w14:textId="77777777" w:rsidTr="007E40A9">
        <w:trPr>
          <w:cantSplit/>
        </w:trPr>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6766AC6C" w14:textId="77777777" w:rsidR="00171499" w:rsidRDefault="00085D04">
            <w:pPr>
              <w:spacing w:after="0" w:line="240" w:lineRule="auto"/>
            </w:pPr>
            <w:r>
              <w:rPr>
                <w:rFonts w:ascii="Times New Roman" w:hAnsi="Times New Roman"/>
                <w:i/>
              </w:rPr>
              <w:t>Virškinimo trakto sutrikimai</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68F19F39" w14:textId="77777777" w:rsidR="00171499" w:rsidRDefault="00085D04">
            <w:pPr>
              <w:spacing w:after="0" w:line="240" w:lineRule="auto"/>
            </w:pPr>
            <w:r>
              <w:rPr>
                <w:rFonts w:ascii="Times New Roman" w:hAnsi="Times New Roman"/>
              </w:rPr>
              <w:t>Vėmimas</w:t>
            </w: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62E71" w14:textId="77777777" w:rsidR="00171499" w:rsidRDefault="00171499">
            <w:pPr>
              <w:snapToGrid w:val="0"/>
              <w:spacing w:after="0" w:line="240" w:lineRule="auto"/>
              <w:rPr>
                <w:rFonts w:ascii="Times New Roman" w:hAnsi="Times New Roman"/>
                <w:i/>
                <w:iCs/>
              </w:rPr>
            </w:pPr>
          </w:p>
        </w:tc>
      </w:tr>
      <w:tr w:rsidR="00171499" w14:paraId="39B16D15" w14:textId="77777777" w:rsidTr="007E40A9">
        <w:trPr>
          <w:cantSplit/>
        </w:trPr>
        <w:tc>
          <w:tcPr>
            <w:tcW w:w="3177" w:type="dxa"/>
            <w:tcBorders>
              <w:top w:val="single" w:sz="4" w:space="0" w:color="000000"/>
              <w:left w:val="single" w:sz="4" w:space="0" w:color="000000"/>
              <w:bottom w:val="single" w:sz="4" w:space="0" w:color="000000"/>
            </w:tcBorders>
            <w:tcMar>
              <w:top w:w="0" w:type="dxa"/>
              <w:left w:w="108" w:type="dxa"/>
              <w:bottom w:w="0" w:type="dxa"/>
              <w:right w:w="108" w:type="dxa"/>
            </w:tcMar>
          </w:tcPr>
          <w:p w14:paraId="248E03BD" w14:textId="77777777" w:rsidR="00171499" w:rsidRDefault="00085D04">
            <w:pPr>
              <w:spacing w:after="0" w:line="240" w:lineRule="auto"/>
            </w:pPr>
            <w:r>
              <w:rPr>
                <w:rFonts w:ascii="Times New Roman" w:hAnsi="Times New Roman"/>
                <w:i/>
              </w:rPr>
              <w:t>Bendrieji sutrikimai ir vartojimo vietos pažeidimai</w:t>
            </w:r>
          </w:p>
        </w:tc>
        <w:tc>
          <w:tcPr>
            <w:tcW w:w="3482" w:type="dxa"/>
            <w:tcBorders>
              <w:top w:val="single" w:sz="4" w:space="0" w:color="000000"/>
              <w:left w:val="single" w:sz="4" w:space="0" w:color="000000"/>
              <w:bottom w:val="single" w:sz="4" w:space="0" w:color="000000"/>
            </w:tcBorders>
            <w:tcMar>
              <w:top w:w="0" w:type="dxa"/>
              <w:left w:w="108" w:type="dxa"/>
              <w:bottom w:w="0" w:type="dxa"/>
              <w:right w:w="108" w:type="dxa"/>
            </w:tcMar>
          </w:tcPr>
          <w:p w14:paraId="773233FC" w14:textId="77777777" w:rsidR="00171499" w:rsidRDefault="00171499">
            <w:pPr>
              <w:snapToGrid w:val="0"/>
              <w:spacing w:after="0" w:line="240" w:lineRule="auto"/>
              <w:rPr>
                <w:rFonts w:ascii="Times New Roman" w:hAnsi="Times New Roman"/>
                <w:i/>
                <w:iCs/>
              </w:rPr>
            </w:pPr>
          </w:p>
        </w:tc>
        <w:tc>
          <w:tcPr>
            <w:tcW w:w="2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151F1" w14:textId="77777777" w:rsidR="00171499" w:rsidRDefault="00085D04">
            <w:pPr>
              <w:spacing w:after="0" w:line="240" w:lineRule="auto"/>
            </w:pPr>
            <w:r>
              <w:rPr>
                <w:rFonts w:ascii="Times New Roman" w:hAnsi="Times New Roman"/>
              </w:rPr>
              <w:t>Irzlumas </w:t>
            </w:r>
            <w:r>
              <w:rPr>
                <w:rFonts w:ascii="Times New Roman" w:hAnsi="Times New Roman"/>
                <w:vertAlign w:val="superscript"/>
              </w:rPr>
              <w:t>3</w:t>
            </w:r>
          </w:p>
        </w:tc>
      </w:tr>
    </w:tbl>
    <w:p w14:paraId="66B292FF" w14:textId="77777777" w:rsidR="00171499" w:rsidRDefault="00171499">
      <w:pPr>
        <w:tabs>
          <w:tab w:val="left" w:pos="567"/>
        </w:tabs>
        <w:spacing w:after="0" w:line="260" w:lineRule="exact"/>
        <w:rPr>
          <w:rFonts w:ascii="Times New Roman" w:hAnsi="Times New Roman"/>
        </w:rPr>
      </w:pPr>
    </w:p>
    <w:p w14:paraId="6BBE2EB4" w14:textId="77777777" w:rsidR="00171499" w:rsidRDefault="00085D04">
      <w:pPr>
        <w:spacing w:after="0" w:line="240" w:lineRule="auto"/>
      </w:pPr>
      <w:r>
        <w:rPr>
          <w:rFonts w:ascii="Times New Roman" w:hAnsi="Times New Roman"/>
          <w:vertAlign w:val="superscript"/>
        </w:rPr>
        <w:lastRenderedPageBreak/>
        <w:t>1</w:t>
      </w:r>
      <w:r>
        <w:rPr>
          <w:rFonts w:ascii="Times New Roman" w:hAnsi="Times New Roman"/>
        </w:rPr>
        <w:t xml:space="preserve"> Bet kuriuo laiku pacientams iki 18 metų nustatyta prolaktino koncentracija: &gt; 20 </w:t>
      </w:r>
      <w:r>
        <w:rPr>
          <w:rFonts w:ascii="Times New Roman" w:hAnsi="Times New Roman"/>
          <w:iCs/>
          <w:lang w:val="en-GB"/>
        </w:rPr>
        <w:t>μ</w:t>
      </w:r>
      <w:r>
        <w:rPr>
          <w:rFonts w:ascii="Times New Roman" w:hAnsi="Times New Roman"/>
        </w:rPr>
        <w:t>g/l (&gt; 869,56 </w:t>
      </w:r>
      <w:proofErr w:type="spellStart"/>
      <w:r>
        <w:rPr>
          <w:rFonts w:ascii="Times New Roman" w:hAnsi="Times New Roman"/>
        </w:rPr>
        <w:t>pmol</w:t>
      </w:r>
      <w:proofErr w:type="spellEnd"/>
      <w:r>
        <w:rPr>
          <w:rFonts w:ascii="Times New Roman" w:hAnsi="Times New Roman"/>
        </w:rPr>
        <w:t xml:space="preserve">/l) berniukams, &gt; 26 </w:t>
      </w:r>
      <w:r>
        <w:rPr>
          <w:rFonts w:ascii="Times New Roman" w:hAnsi="Times New Roman"/>
          <w:iCs/>
          <w:lang w:val="en-GB"/>
        </w:rPr>
        <w:t>μ</w:t>
      </w:r>
      <w:r>
        <w:rPr>
          <w:rFonts w:ascii="Times New Roman" w:hAnsi="Times New Roman"/>
        </w:rPr>
        <w:t xml:space="preserve">g/l (&gt; 1130,428 </w:t>
      </w:r>
      <w:proofErr w:type="spellStart"/>
      <w:r>
        <w:rPr>
          <w:rFonts w:ascii="Times New Roman" w:hAnsi="Times New Roman"/>
        </w:rPr>
        <w:t>pmol</w:t>
      </w:r>
      <w:proofErr w:type="spellEnd"/>
      <w:r>
        <w:rPr>
          <w:rFonts w:ascii="Times New Roman" w:hAnsi="Times New Roman"/>
        </w:rPr>
        <w:t xml:space="preserve">/l) mergaitėms. Mažiau kaip 1 % pacientų nustatyta prolaktino koncentracija &gt; 100 </w:t>
      </w:r>
      <w:r>
        <w:rPr>
          <w:rFonts w:ascii="Times New Roman" w:hAnsi="Times New Roman"/>
          <w:iCs/>
          <w:lang w:val="en-GB"/>
        </w:rPr>
        <w:t>μ</w:t>
      </w:r>
      <w:r>
        <w:rPr>
          <w:rFonts w:ascii="Times New Roman" w:hAnsi="Times New Roman"/>
        </w:rPr>
        <w:t>g/l.</w:t>
      </w:r>
    </w:p>
    <w:p w14:paraId="7A12A912" w14:textId="77777777" w:rsidR="00171499" w:rsidRDefault="00085D04">
      <w:pPr>
        <w:spacing w:after="0" w:line="240" w:lineRule="auto"/>
      </w:pPr>
      <w:r>
        <w:rPr>
          <w:rFonts w:ascii="Times New Roman" w:hAnsi="Times New Roman"/>
          <w:vertAlign w:val="superscript"/>
        </w:rPr>
        <w:t>2</w:t>
      </w:r>
      <w:r>
        <w:rPr>
          <w:rFonts w:ascii="Times New Roman" w:hAnsi="Times New Roman"/>
        </w:rPr>
        <w:t xml:space="preserve"> Dviejų trumpalaikių (3-6 savaičių trukmės) placebu kontroliuojamų tyrimų, atliktų su vaikais ir paaugliais, metu bet kuriuo laiku nustatytas padidėjimas virš kliniškai reikšmingos ribos, adaptuotos pagal Nacionalinių sveikatos institutų kriterijus, arba &gt; 20 </w:t>
      </w:r>
      <w:proofErr w:type="spellStart"/>
      <w:r>
        <w:rPr>
          <w:rFonts w:ascii="Times New Roman" w:hAnsi="Times New Roman"/>
        </w:rPr>
        <w:t>mmHg</w:t>
      </w:r>
      <w:proofErr w:type="spellEnd"/>
      <w:r>
        <w:rPr>
          <w:rFonts w:ascii="Times New Roman" w:hAnsi="Times New Roman"/>
        </w:rPr>
        <w:t xml:space="preserve"> (</w:t>
      </w:r>
      <w:proofErr w:type="spellStart"/>
      <w:r>
        <w:rPr>
          <w:rFonts w:ascii="Times New Roman" w:hAnsi="Times New Roman"/>
        </w:rPr>
        <w:t>sistolinis</w:t>
      </w:r>
      <w:proofErr w:type="spellEnd"/>
      <w:r>
        <w:rPr>
          <w:rFonts w:ascii="Times New Roman" w:hAnsi="Times New Roman"/>
        </w:rPr>
        <w:t xml:space="preserve">) ar &gt; 10 </w:t>
      </w:r>
      <w:proofErr w:type="spellStart"/>
      <w:r>
        <w:rPr>
          <w:rFonts w:ascii="Times New Roman" w:hAnsi="Times New Roman"/>
        </w:rPr>
        <w:t>mmHg</w:t>
      </w:r>
      <w:proofErr w:type="spellEnd"/>
      <w:r>
        <w:rPr>
          <w:rFonts w:ascii="Times New Roman" w:hAnsi="Times New Roman"/>
        </w:rPr>
        <w:t xml:space="preserve"> (</w:t>
      </w:r>
      <w:proofErr w:type="spellStart"/>
      <w:r>
        <w:rPr>
          <w:rFonts w:ascii="Times New Roman" w:hAnsi="Times New Roman"/>
        </w:rPr>
        <w:t>diastolinis</w:t>
      </w:r>
      <w:proofErr w:type="spellEnd"/>
      <w:r>
        <w:rPr>
          <w:rFonts w:ascii="Times New Roman" w:hAnsi="Times New Roman"/>
        </w:rPr>
        <w:t>).</w:t>
      </w:r>
    </w:p>
    <w:p w14:paraId="38ED1725" w14:textId="77777777" w:rsidR="00171499" w:rsidRDefault="00085D04">
      <w:pPr>
        <w:spacing w:after="0" w:line="240" w:lineRule="auto"/>
      </w:pPr>
      <w:r>
        <w:rPr>
          <w:rFonts w:ascii="Times New Roman" w:hAnsi="Times New Roman"/>
          <w:vertAlign w:val="superscript"/>
        </w:rPr>
        <w:t>3</w:t>
      </w:r>
      <w:r>
        <w:rPr>
          <w:rFonts w:ascii="Times New Roman" w:hAnsi="Times New Roman"/>
        </w:rPr>
        <w:t xml:space="preserve"> Pastaba: </w:t>
      </w:r>
      <w:r>
        <w:rPr>
          <w:rFonts w:ascii="Times New Roman" w:hAnsi="Times New Roman"/>
          <w:iCs/>
        </w:rPr>
        <w:t xml:space="preserve">irzlumo pasireiškimo </w:t>
      </w:r>
      <w:r>
        <w:rPr>
          <w:rFonts w:ascii="Times New Roman" w:hAnsi="Times New Roman"/>
        </w:rPr>
        <w:t xml:space="preserve">dažnis </w:t>
      </w:r>
      <w:r>
        <w:rPr>
          <w:rFonts w:ascii="Times New Roman" w:hAnsi="Times New Roman"/>
          <w:iCs/>
        </w:rPr>
        <w:t>atitinka nustatytą</w:t>
      </w:r>
      <w:r>
        <w:rPr>
          <w:rFonts w:ascii="Times New Roman" w:hAnsi="Times New Roman"/>
        </w:rPr>
        <w:t xml:space="preserve"> suaugusiems, tačiau </w:t>
      </w:r>
      <w:r>
        <w:rPr>
          <w:rFonts w:ascii="Times New Roman" w:hAnsi="Times New Roman"/>
          <w:iCs/>
        </w:rPr>
        <w:t xml:space="preserve">jo </w:t>
      </w:r>
      <w:r>
        <w:rPr>
          <w:rFonts w:ascii="Times New Roman" w:hAnsi="Times New Roman"/>
        </w:rPr>
        <w:t>klinikinė reikšmė vaikams ir paaugliams gali būti kitokia.</w:t>
      </w:r>
    </w:p>
    <w:p w14:paraId="7A9DA6CD" w14:textId="77777777" w:rsidR="00171499" w:rsidRDefault="00085D04">
      <w:pPr>
        <w:spacing w:after="0" w:line="240" w:lineRule="auto"/>
      </w:pPr>
      <w:r>
        <w:rPr>
          <w:rFonts w:ascii="Times New Roman" w:hAnsi="Times New Roman"/>
          <w:iCs/>
          <w:vertAlign w:val="superscript"/>
        </w:rPr>
        <w:t>4</w:t>
      </w:r>
      <w:r>
        <w:rPr>
          <w:rFonts w:ascii="Times New Roman" w:hAnsi="Times New Roman"/>
          <w:iCs/>
        </w:rPr>
        <w:t xml:space="preserve"> Žr. 5.1 skyrių.</w:t>
      </w:r>
    </w:p>
    <w:p w14:paraId="0D1507CD" w14:textId="77777777" w:rsidR="00171499" w:rsidRDefault="00171499">
      <w:pPr>
        <w:spacing w:after="0" w:line="240" w:lineRule="auto"/>
        <w:rPr>
          <w:rFonts w:ascii="Times New Roman" w:hAnsi="Times New Roman"/>
          <w:iCs/>
        </w:rPr>
      </w:pPr>
    </w:p>
    <w:p w14:paraId="7AD90ABA" w14:textId="77777777" w:rsidR="00171499" w:rsidRDefault="00085D04">
      <w:pPr>
        <w:spacing w:after="0" w:line="240" w:lineRule="auto"/>
      </w:pPr>
      <w:r>
        <w:rPr>
          <w:rFonts w:ascii="Times New Roman" w:hAnsi="Times New Roman"/>
          <w:u w:val="single"/>
        </w:rPr>
        <w:t>Pranešimas apie įtariamas nepageidaujamas reakcijas</w:t>
      </w:r>
    </w:p>
    <w:p w14:paraId="2F6A0BF4" w14:textId="31BCEBCE" w:rsidR="00171499" w:rsidRPr="005D564C" w:rsidRDefault="00085D04">
      <w:pPr>
        <w:spacing w:after="0" w:line="240" w:lineRule="auto"/>
        <w:rPr>
          <w:rFonts w:ascii="Times New Roman" w:hAnsi="Times New Roman"/>
        </w:rPr>
      </w:pPr>
      <w:r w:rsidRPr="00380DFC">
        <w:rPr>
          <w:rFonts w:ascii="Times New Roman" w:hAnsi="Times New Roman"/>
        </w:rPr>
        <w:t xml:space="preserve">Svarbu pranešti apie įtariamas nepageidaujamas reakcijas, pastebėtas po vaistinio preparato registracijos, nes tai leidžia nuolat stebėti vaistinio preparato naudos ir rizikos santykį. </w:t>
      </w:r>
      <w:r w:rsidR="003C0968" w:rsidRPr="005D564C">
        <w:rPr>
          <w:rFonts w:ascii="Times New Roman" w:hAnsi="Times New Roman"/>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3C0968" w:rsidRPr="005D564C">
        <w:rPr>
          <w:rFonts w:ascii="Times New Roman" w:hAnsi="Times New Roman"/>
          <w:color w:val="0000EE"/>
          <w:u w:val="single"/>
          <w:lang w:eastAsia="lt-LT"/>
        </w:rPr>
        <w:t>https://vvkt.lrv.lt/lt/</w:t>
      </w:r>
      <w:r w:rsidR="003C0968" w:rsidRPr="005D564C">
        <w:rPr>
          <w:rFonts w:ascii="Times New Roman" w:hAnsi="Times New Roman"/>
          <w:lang w:eastAsia="lt-LT"/>
        </w:rPr>
        <w:t xml:space="preserve"> nurodytais būdais.</w:t>
      </w:r>
      <w:hyperlink r:id="rId7" w:history="1"/>
      <w:hyperlink r:id="rId8" w:history="1"/>
    </w:p>
    <w:p w14:paraId="12595BB2" w14:textId="77777777" w:rsidR="00171499" w:rsidRDefault="00171499">
      <w:pPr>
        <w:tabs>
          <w:tab w:val="left" w:pos="567"/>
        </w:tabs>
        <w:spacing w:after="0" w:line="240" w:lineRule="auto"/>
        <w:rPr>
          <w:rFonts w:ascii="Times New Roman" w:hAnsi="Times New Roman"/>
        </w:rPr>
      </w:pPr>
    </w:p>
    <w:p w14:paraId="091F7D28" w14:textId="77777777" w:rsidR="00171499" w:rsidRDefault="00085D04">
      <w:pPr>
        <w:tabs>
          <w:tab w:val="left" w:pos="567"/>
        </w:tabs>
        <w:spacing w:after="0" w:line="240" w:lineRule="auto"/>
      </w:pPr>
      <w:r>
        <w:rPr>
          <w:rFonts w:ascii="Times New Roman" w:hAnsi="Times New Roman"/>
          <w:b/>
        </w:rPr>
        <w:t>4.9</w:t>
      </w:r>
      <w:r>
        <w:rPr>
          <w:rFonts w:ascii="Times New Roman" w:hAnsi="Times New Roman"/>
          <w:b/>
        </w:rPr>
        <w:tab/>
        <w:t>Perdozavimas</w:t>
      </w:r>
    </w:p>
    <w:p w14:paraId="18111192" w14:textId="77777777" w:rsidR="00171499" w:rsidRDefault="00171499">
      <w:pPr>
        <w:tabs>
          <w:tab w:val="left" w:pos="567"/>
        </w:tabs>
        <w:spacing w:after="0" w:line="240" w:lineRule="auto"/>
        <w:rPr>
          <w:rFonts w:ascii="Times New Roman" w:hAnsi="Times New Roman"/>
        </w:rPr>
      </w:pPr>
    </w:p>
    <w:p w14:paraId="61DBBDB1" w14:textId="77777777" w:rsidR="00171499" w:rsidRDefault="00085D04">
      <w:pPr>
        <w:tabs>
          <w:tab w:val="left" w:pos="567"/>
        </w:tabs>
        <w:spacing w:after="0" w:line="240" w:lineRule="auto"/>
      </w:pPr>
      <w:r>
        <w:rPr>
          <w:rFonts w:ascii="Times New Roman" w:hAnsi="Times New Roman"/>
          <w:u w:val="single"/>
        </w:rPr>
        <w:t>Simptomai</w:t>
      </w:r>
    </w:p>
    <w:p w14:paraId="46091D38" w14:textId="77777777" w:rsidR="00171499" w:rsidRDefault="00085D04">
      <w:pPr>
        <w:tabs>
          <w:tab w:val="left" w:pos="567"/>
        </w:tabs>
        <w:spacing w:after="0" w:line="240" w:lineRule="auto"/>
      </w:pPr>
      <w:r>
        <w:rPr>
          <w:rFonts w:ascii="Times New Roman" w:hAnsi="Times New Roman"/>
        </w:rPr>
        <w:t xml:space="preserve">Paprastai pastebėti perdozavimo požymiai ir simptomai yra stipresnis veikliosios medžiagos farmakologinis poveikis, t. y. mieguistumas, </w:t>
      </w:r>
      <w:proofErr w:type="spellStart"/>
      <w:r>
        <w:rPr>
          <w:rFonts w:ascii="Times New Roman" w:hAnsi="Times New Roman"/>
        </w:rPr>
        <w:t>sedacija</w:t>
      </w:r>
      <w:proofErr w:type="spellEnd"/>
      <w:r>
        <w:rPr>
          <w:rFonts w:ascii="Times New Roman" w:hAnsi="Times New Roman"/>
        </w:rPr>
        <w:t xml:space="preserve">, tachikardija, </w:t>
      </w:r>
      <w:proofErr w:type="spellStart"/>
      <w:r>
        <w:rPr>
          <w:rFonts w:ascii="Times New Roman" w:hAnsi="Times New Roman"/>
        </w:rPr>
        <w:t>hipotenzija</w:t>
      </w:r>
      <w:proofErr w:type="spellEnd"/>
      <w:r>
        <w:rPr>
          <w:rFonts w:ascii="Times New Roman" w:hAnsi="Times New Roman"/>
        </w:rPr>
        <w:t xml:space="preserve"> ir </w:t>
      </w:r>
      <w:proofErr w:type="spellStart"/>
      <w:r>
        <w:rPr>
          <w:rFonts w:ascii="Times New Roman" w:hAnsi="Times New Roman"/>
        </w:rPr>
        <w:t>anticholinerginis</w:t>
      </w:r>
      <w:proofErr w:type="spellEnd"/>
      <w:r>
        <w:rPr>
          <w:rFonts w:ascii="Times New Roman" w:hAnsi="Times New Roman"/>
        </w:rPr>
        <w:t xml:space="preserve"> poveikis.</w:t>
      </w:r>
    </w:p>
    <w:p w14:paraId="66B2D917" w14:textId="77777777" w:rsidR="00171499" w:rsidRDefault="00171499">
      <w:pPr>
        <w:tabs>
          <w:tab w:val="left" w:pos="567"/>
        </w:tabs>
        <w:spacing w:after="0" w:line="240" w:lineRule="auto"/>
        <w:rPr>
          <w:rFonts w:ascii="Times New Roman" w:hAnsi="Times New Roman"/>
        </w:rPr>
      </w:pPr>
    </w:p>
    <w:p w14:paraId="763F28D6" w14:textId="77777777" w:rsidR="00171499" w:rsidRDefault="00085D04">
      <w:pPr>
        <w:tabs>
          <w:tab w:val="left" w:pos="567"/>
        </w:tabs>
        <w:spacing w:after="0" w:line="240" w:lineRule="auto"/>
      </w:pPr>
      <w:r>
        <w:rPr>
          <w:rFonts w:ascii="Times New Roman" w:hAnsi="Times New Roman"/>
        </w:rPr>
        <w:t xml:space="preserve">Perdozavimas gali sukelti tokius reiškinius: pailgėjęs QT intervalas, traukuliai, </w:t>
      </w:r>
      <w:proofErr w:type="spellStart"/>
      <w:r>
        <w:rPr>
          <w:rFonts w:ascii="Times New Roman" w:hAnsi="Times New Roman"/>
        </w:rPr>
        <w:t>epilepsinė</w:t>
      </w:r>
      <w:proofErr w:type="spellEnd"/>
      <w:r>
        <w:rPr>
          <w:rFonts w:ascii="Times New Roman" w:hAnsi="Times New Roman"/>
        </w:rPr>
        <w:t xml:space="preserve"> būklė, </w:t>
      </w:r>
      <w:proofErr w:type="spellStart"/>
      <w:r>
        <w:rPr>
          <w:rFonts w:ascii="Times New Roman" w:hAnsi="Times New Roman"/>
        </w:rPr>
        <w:t>rabdomiolizė</w:t>
      </w:r>
      <w:proofErr w:type="spellEnd"/>
      <w:r>
        <w:rPr>
          <w:rFonts w:ascii="Times New Roman" w:hAnsi="Times New Roman"/>
        </w:rPr>
        <w:t xml:space="preserve">, susilpnėjęs kvėpavimas, šlapimo susilaikymas, sutrikusi orientacija, </w:t>
      </w:r>
      <w:proofErr w:type="spellStart"/>
      <w:r>
        <w:rPr>
          <w:rFonts w:ascii="Times New Roman" w:hAnsi="Times New Roman"/>
        </w:rPr>
        <w:t>delyras</w:t>
      </w:r>
      <w:proofErr w:type="spellEnd"/>
      <w:r>
        <w:rPr>
          <w:rFonts w:ascii="Times New Roman" w:hAnsi="Times New Roman"/>
        </w:rPr>
        <w:t xml:space="preserve"> ir/arba susijaudinimas, koma ir mirtis. Pacientams, sergantiems sunkiomis širdies ir kraujagyslių sistemos ligomis, perdozavimo sukeliamų sutrikimų pavojus gali būti didesnis (žr. 4.4 skyrių, „</w:t>
      </w:r>
      <w:proofErr w:type="spellStart"/>
      <w:r>
        <w:rPr>
          <w:rFonts w:ascii="Times New Roman" w:hAnsi="Times New Roman"/>
        </w:rPr>
        <w:t>Ortostatinė</w:t>
      </w:r>
      <w:proofErr w:type="spellEnd"/>
      <w:r>
        <w:rPr>
          <w:rFonts w:ascii="Times New Roman" w:hAnsi="Times New Roman"/>
        </w:rPr>
        <w:t xml:space="preserve"> </w:t>
      </w:r>
      <w:proofErr w:type="spellStart"/>
      <w:r>
        <w:rPr>
          <w:rFonts w:ascii="Times New Roman" w:hAnsi="Times New Roman"/>
        </w:rPr>
        <w:t>hipotenzija</w:t>
      </w:r>
      <w:proofErr w:type="spellEnd"/>
      <w:r>
        <w:rPr>
          <w:rFonts w:ascii="Times New Roman" w:hAnsi="Times New Roman"/>
        </w:rPr>
        <w:t>“).</w:t>
      </w:r>
    </w:p>
    <w:p w14:paraId="700E7FA4" w14:textId="77777777" w:rsidR="00171499" w:rsidRDefault="00171499">
      <w:pPr>
        <w:tabs>
          <w:tab w:val="left" w:pos="567"/>
        </w:tabs>
        <w:spacing w:after="0" w:line="240" w:lineRule="auto"/>
        <w:rPr>
          <w:rFonts w:ascii="Times New Roman" w:hAnsi="Times New Roman"/>
          <w:u w:val="single"/>
        </w:rPr>
      </w:pPr>
    </w:p>
    <w:p w14:paraId="7743B7FA" w14:textId="77777777" w:rsidR="00171499" w:rsidRDefault="00085D04">
      <w:pPr>
        <w:tabs>
          <w:tab w:val="left" w:pos="567"/>
        </w:tabs>
        <w:spacing w:after="0" w:line="240" w:lineRule="auto"/>
      </w:pPr>
      <w:r>
        <w:rPr>
          <w:rFonts w:ascii="Times New Roman" w:hAnsi="Times New Roman"/>
          <w:u w:val="single"/>
        </w:rPr>
        <w:t>Perdozavimo gydymas</w:t>
      </w:r>
    </w:p>
    <w:p w14:paraId="7BF5E655" w14:textId="77777777" w:rsidR="00171499" w:rsidRDefault="00085D04">
      <w:pPr>
        <w:spacing w:after="0" w:line="240" w:lineRule="auto"/>
      </w:pPr>
      <w:r>
        <w:rPr>
          <w:rFonts w:ascii="Times New Roman" w:hAnsi="Times New Roman"/>
        </w:rPr>
        <w:t xml:space="preserve">Specifinio </w:t>
      </w:r>
      <w:proofErr w:type="spellStart"/>
      <w:r>
        <w:rPr>
          <w:rFonts w:ascii="Times New Roman" w:hAnsi="Times New Roman"/>
        </w:rPr>
        <w:t>kvetiapino</w:t>
      </w:r>
      <w:proofErr w:type="spellEnd"/>
      <w:r>
        <w:rPr>
          <w:rFonts w:ascii="Times New Roman" w:hAnsi="Times New Roman"/>
        </w:rPr>
        <w:t xml:space="preserve"> priešnuodžio nėra. Įvykus sunkiam apsinuodijimui, reikia atsižvelgti į kelių vaistinių preparatų pavartojimo galimybę ir intensyviai gydyti: užtikrinti bei palaikyti kvėpavimo takų praeinamumą, pakankamą </w:t>
      </w:r>
      <w:proofErr w:type="spellStart"/>
      <w:r>
        <w:rPr>
          <w:rFonts w:ascii="Times New Roman" w:hAnsi="Times New Roman"/>
        </w:rPr>
        <w:t>oksigenaciją</w:t>
      </w:r>
      <w:proofErr w:type="spellEnd"/>
      <w:r>
        <w:rPr>
          <w:rFonts w:ascii="Times New Roman" w:hAnsi="Times New Roman"/>
        </w:rPr>
        <w:t xml:space="preserve"> ir plaučių ventiliaciją, stebėti bei palaikyti širdies ir kraujagyslių sistemos veiklą.</w:t>
      </w:r>
    </w:p>
    <w:p w14:paraId="2392361A" w14:textId="77777777" w:rsidR="00171499" w:rsidRDefault="00171499">
      <w:pPr>
        <w:spacing w:after="0" w:line="240" w:lineRule="auto"/>
        <w:rPr>
          <w:rFonts w:ascii="Times New Roman" w:hAnsi="Times New Roman"/>
          <w:i/>
        </w:rPr>
      </w:pPr>
    </w:p>
    <w:p w14:paraId="3B325A96" w14:textId="77777777" w:rsidR="00171499" w:rsidRDefault="00085D04">
      <w:pPr>
        <w:spacing w:after="0" w:line="240" w:lineRule="auto"/>
      </w:pPr>
      <w:r>
        <w:rPr>
          <w:rFonts w:ascii="Times New Roman" w:hAnsi="Times New Roman"/>
        </w:rPr>
        <w:t xml:space="preserve">Publikuotų pranešimų duomenimis, pacientai su </w:t>
      </w:r>
      <w:proofErr w:type="spellStart"/>
      <w:r>
        <w:rPr>
          <w:rFonts w:ascii="Times New Roman" w:hAnsi="Times New Roman"/>
        </w:rPr>
        <w:t>delyru</w:t>
      </w:r>
      <w:proofErr w:type="spellEnd"/>
      <w:r>
        <w:rPr>
          <w:rFonts w:ascii="Times New Roman" w:hAnsi="Times New Roman"/>
        </w:rPr>
        <w:t xml:space="preserve"> ir susijaudinimu ir akivaizdžiu </w:t>
      </w:r>
      <w:proofErr w:type="spellStart"/>
      <w:r>
        <w:rPr>
          <w:rFonts w:ascii="Times New Roman" w:hAnsi="Times New Roman"/>
        </w:rPr>
        <w:t>anticholinerginiu</w:t>
      </w:r>
      <w:proofErr w:type="spellEnd"/>
      <w:r>
        <w:rPr>
          <w:rFonts w:ascii="Times New Roman" w:hAnsi="Times New Roman"/>
        </w:rPr>
        <w:t xml:space="preserve"> sindromu  gali būti gydomi 1</w:t>
      </w:r>
      <w:r>
        <w:rPr>
          <w:rFonts w:ascii="Times New Roman" w:hAnsi="Times New Roman"/>
        </w:rPr>
        <w:noBreakHyphen/>
        <w:t xml:space="preserve">2 mg </w:t>
      </w:r>
      <w:proofErr w:type="spellStart"/>
      <w:r>
        <w:rPr>
          <w:rFonts w:ascii="Times New Roman" w:hAnsi="Times New Roman"/>
        </w:rPr>
        <w:t>fizostigmino</w:t>
      </w:r>
      <w:proofErr w:type="spellEnd"/>
      <w:r>
        <w:rPr>
          <w:rFonts w:ascii="Times New Roman" w:hAnsi="Times New Roman"/>
        </w:rPr>
        <w:t xml:space="preserve"> į veną ir nuolat registruojant EKG. Tai nerekomenduojama kaip standartinis gydymas dėl galimo neigiamo </w:t>
      </w:r>
      <w:proofErr w:type="spellStart"/>
      <w:r>
        <w:rPr>
          <w:rFonts w:ascii="Times New Roman" w:hAnsi="Times New Roman"/>
        </w:rPr>
        <w:t>fizostigmino</w:t>
      </w:r>
      <w:proofErr w:type="spellEnd"/>
      <w:r>
        <w:rPr>
          <w:rFonts w:ascii="Times New Roman" w:hAnsi="Times New Roman"/>
        </w:rPr>
        <w:t xml:space="preserve"> poveikio širdies veiklai. </w:t>
      </w:r>
      <w:proofErr w:type="spellStart"/>
      <w:r>
        <w:rPr>
          <w:rFonts w:ascii="Times New Roman" w:hAnsi="Times New Roman"/>
        </w:rPr>
        <w:t>Fizostigminą</w:t>
      </w:r>
      <w:proofErr w:type="spellEnd"/>
      <w:r>
        <w:rPr>
          <w:rFonts w:ascii="Times New Roman" w:hAnsi="Times New Roman"/>
        </w:rPr>
        <w:t xml:space="preserve"> galima vartoti jei nėra EKG nuokrypių. </w:t>
      </w:r>
      <w:proofErr w:type="spellStart"/>
      <w:r>
        <w:rPr>
          <w:rFonts w:ascii="Times New Roman" w:hAnsi="Times New Roman"/>
        </w:rPr>
        <w:t>Fizostigmino</w:t>
      </w:r>
      <w:proofErr w:type="spellEnd"/>
      <w:r>
        <w:rPr>
          <w:rFonts w:ascii="Times New Roman" w:hAnsi="Times New Roman"/>
        </w:rPr>
        <w:t xml:space="preserve"> negalima vartoti esant ritmo sutrikimams, bet kokio laipsnio širdies blokadai ar QRS intervalo pailgėjimui.</w:t>
      </w:r>
    </w:p>
    <w:p w14:paraId="15CA0FDA" w14:textId="77777777" w:rsidR="00171499" w:rsidRDefault="00171499">
      <w:pPr>
        <w:spacing w:after="0" w:line="240" w:lineRule="auto"/>
        <w:rPr>
          <w:rFonts w:ascii="Times New Roman" w:hAnsi="Times New Roman"/>
        </w:rPr>
      </w:pPr>
    </w:p>
    <w:p w14:paraId="03CECC21" w14:textId="77777777" w:rsidR="00171499" w:rsidRDefault="00085D04">
      <w:pPr>
        <w:spacing w:after="0" w:line="240" w:lineRule="auto"/>
      </w:pPr>
      <w:r>
        <w:rPr>
          <w:rFonts w:ascii="Times New Roman" w:hAnsi="Times New Roman"/>
        </w:rPr>
        <w:t>Absorbcijos trikdymo perdozavus poveikis netirtas, tačiau, jei apsinuodijimas stipriai išreikštas, gali būti tikslinga plauti skrandį (jei įmanoma, per valandą po perdozavimo) ir duoti gerti aktyvintosios anglies.</w:t>
      </w:r>
    </w:p>
    <w:p w14:paraId="2F79CEBA" w14:textId="77777777" w:rsidR="00171499" w:rsidRDefault="00171499">
      <w:pPr>
        <w:spacing w:after="0" w:line="240" w:lineRule="auto"/>
        <w:rPr>
          <w:rFonts w:ascii="Times New Roman" w:hAnsi="Times New Roman"/>
          <w:i/>
        </w:rPr>
      </w:pPr>
    </w:p>
    <w:p w14:paraId="6EFC8D02" w14:textId="77777777" w:rsidR="00171499" w:rsidRDefault="00085D04">
      <w:pPr>
        <w:spacing w:after="0" w:line="240" w:lineRule="auto"/>
      </w:pPr>
      <w:r>
        <w:rPr>
          <w:rFonts w:ascii="Times New Roman" w:hAnsi="Times New Roman"/>
        </w:rPr>
        <w:t xml:space="preserve">Perdozavus </w:t>
      </w:r>
      <w:proofErr w:type="spellStart"/>
      <w:r>
        <w:rPr>
          <w:rFonts w:ascii="Times New Roman" w:hAnsi="Times New Roman"/>
        </w:rPr>
        <w:t>kvetiapino</w:t>
      </w:r>
      <w:proofErr w:type="spellEnd"/>
      <w:r>
        <w:rPr>
          <w:rFonts w:ascii="Times New Roman" w:hAnsi="Times New Roman"/>
        </w:rPr>
        <w:t xml:space="preserve"> pasireiškusią </w:t>
      </w:r>
      <w:proofErr w:type="spellStart"/>
      <w:r>
        <w:rPr>
          <w:rFonts w:ascii="Times New Roman" w:hAnsi="Times New Roman"/>
        </w:rPr>
        <w:t>refrakterinę</w:t>
      </w:r>
      <w:proofErr w:type="spellEnd"/>
      <w:r>
        <w:rPr>
          <w:rFonts w:ascii="Times New Roman" w:hAnsi="Times New Roman"/>
        </w:rPr>
        <w:t xml:space="preserve"> </w:t>
      </w:r>
      <w:proofErr w:type="spellStart"/>
      <w:r>
        <w:rPr>
          <w:rFonts w:ascii="Times New Roman" w:hAnsi="Times New Roman"/>
        </w:rPr>
        <w:t>hipotenziją</w:t>
      </w:r>
      <w:proofErr w:type="spellEnd"/>
      <w:r>
        <w:rPr>
          <w:rFonts w:ascii="Times New Roman" w:hAnsi="Times New Roman"/>
        </w:rPr>
        <w:t xml:space="preserve"> reikia atitinkamai gydyti, </w:t>
      </w:r>
      <w:proofErr w:type="spellStart"/>
      <w:r>
        <w:rPr>
          <w:rFonts w:ascii="Times New Roman" w:hAnsi="Times New Roman"/>
        </w:rPr>
        <w:t>t.y</w:t>
      </w:r>
      <w:proofErr w:type="spellEnd"/>
      <w:r>
        <w:rPr>
          <w:rFonts w:ascii="Times New Roman" w:hAnsi="Times New Roman"/>
        </w:rPr>
        <w:t xml:space="preserve">. skirti skysčių į veną ir (arba) </w:t>
      </w:r>
      <w:proofErr w:type="spellStart"/>
      <w:r>
        <w:rPr>
          <w:rFonts w:ascii="Times New Roman" w:hAnsi="Times New Roman"/>
        </w:rPr>
        <w:t>simpatomimetikų</w:t>
      </w:r>
      <w:proofErr w:type="spellEnd"/>
      <w:r>
        <w:rPr>
          <w:rFonts w:ascii="Times New Roman" w:hAnsi="Times New Roman"/>
        </w:rPr>
        <w:t xml:space="preserve">, tačiau netinka </w:t>
      </w:r>
      <w:proofErr w:type="spellStart"/>
      <w:r>
        <w:rPr>
          <w:rFonts w:ascii="Times New Roman" w:hAnsi="Times New Roman"/>
        </w:rPr>
        <w:t>epinefrinas</w:t>
      </w:r>
      <w:proofErr w:type="spellEnd"/>
      <w:r>
        <w:rPr>
          <w:rFonts w:ascii="Times New Roman" w:hAnsi="Times New Roman"/>
        </w:rPr>
        <w:t xml:space="preserve"> ir dopaminas, kadangi </w:t>
      </w:r>
      <w:proofErr w:type="spellStart"/>
      <w:r>
        <w:rPr>
          <w:rFonts w:ascii="Times New Roman" w:hAnsi="Times New Roman"/>
        </w:rPr>
        <w:t>kvetiapinui</w:t>
      </w:r>
      <w:proofErr w:type="spellEnd"/>
      <w:r>
        <w:rPr>
          <w:rFonts w:ascii="Times New Roman" w:hAnsi="Times New Roman"/>
        </w:rPr>
        <w:t xml:space="preserve"> užblokavus alfa receptorius gali pasunkėti </w:t>
      </w:r>
      <w:proofErr w:type="spellStart"/>
      <w:r>
        <w:rPr>
          <w:rFonts w:ascii="Times New Roman" w:hAnsi="Times New Roman"/>
        </w:rPr>
        <w:t>hipotenzija</w:t>
      </w:r>
      <w:proofErr w:type="spellEnd"/>
      <w:r>
        <w:rPr>
          <w:rFonts w:ascii="Times New Roman" w:hAnsi="Times New Roman"/>
        </w:rPr>
        <w:t xml:space="preserve"> dėl beta receptorių stimuliavimo.</w:t>
      </w:r>
    </w:p>
    <w:p w14:paraId="69BA84F4" w14:textId="77777777" w:rsidR="00171499" w:rsidRDefault="00171499">
      <w:pPr>
        <w:tabs>
          <w:tab w:val="left" w:pos="567"/>
        </w:tabs>
        <w:spacing w:after="0" w:line="240" w:lineRule="auto"/>
        <w:rPr>
          <w:rFonts w:ascii="Times New Roman" w:hAnsi="Times New Roman"/>
        </w:rPr>
      </w:pPr>
    </w:p>
    <w:p w14:paraId="338B6EF7" w14:textId="77777777" w:rsidR="00171499" w:rsidRDefault="00085D04">
      <w:pPr>
        <w:tabs>
          <w:tab w:val="left" w:pos="567"/>
        </w:tabs>
        <w:spacing w:after="0" w:line="240" w:lineRule="auto"/>
      </w:pPr>
      <w:r>
        <w:rPr>
          <w:rFonts w:ascii="Times New Roman" w:hAnsi="Times New Roman"/>
        </w:rPr>
        <w:t>Pacientą būtina atidžiai prižiūrėti ir stebėti tol, kol jis atsigaus.</w:t>
      </w:r>
    </w:p>
    <w:p w14:paraId="072CC9E8" w14:textId="77777777" w:rsidR="00171499" w:rsidRDefault="00171499">
      <w:pPr>
        <w:tabs>
          <w:tab w:val="left" w:pos="567"/>
        </w:tabs>
        <w:spacing w:after="0" w:line="240" w:lineRule="auto"/>
        <w:rPr>
          <w:rFonts w:ascii="Times New Roman" w:hAnsi="Times New Roman"/>
        </w:rPr>
      </w:pPr>
    </w:p>
    <w:p w14:paraId="5C4A8A64" w14:textId="77777777" w:rsidR="00171499" w:rsidRDefault="00171499">
      <w:pPr>
        <w:tabs>
          <w:tab w:val="left" w:pos="567"/>
        </w:tabs>
        <w:spacing w:after="0" w:line="240" w:lineRule="auto"/>
        <w:rPr>
          <w:rFonts w:ascii="Times New Roman" w:hAnsi="Times New Roman"/>
        </w:rPr>
      </w:pPr>
    </w:p>
    <w:p w14:paraId="32AC189D" w14:textId="77777777" w:rsidR="00171499" w:rsidRDefault="00085D04">
      <w:pPr>
        <w:tabs>
          <w:tab w:val="left" w:pos="567"/>
        </w:tabs>
        <w:spacing w:after="0" w:line="240" w:lineRule="auto"/>
      </w:pPr>
      <w:r>
        <w:rPr>
          <w:rFonts w:ascii="Times New Roman" w:hAnsi="Times New Roman"/>
          <w:b/>
        </w:rPr>
        <w:t>5.</w:t>
      </w:r>
      <w:r>
        <w:rPr>
          <w:rFonts w:ascii="Times New Roman" w:hAnsi="Times New Roman"/>
          <w:b/>
        </w:rPr>
        <w:tab/>
        <w:t xml:space="preserve">FARMAKOLOGINĖS </w:t>
      </w:r>
      <w:r>
        <w:rPr>
          <w:rFonts w:ascii="Times New Roman" w:hAnsi="Times New Roman"/>
          <w:b/>
          <w:caps/>
        </w:rPr>
        <w:t>savybės</w:t>
      </w:r>
    </w:p>
    <w:p w14:paraId="0F39034C" w14:textId="77777777" w:rsidR="00171499" w:rsidRDefault="00171499">
      <w:pPr>
        <w:tabs>
          <w:tab w:val="left" w:pos="567"/>
        </w:tabs>
        <w:spacing w:after="0" w:line="240" w:lineRule="auto"/>
        <w:rPr>
          <w:rFonts w:ascii="Times New Roman" w:hAnsi="Times New Roman"/>
        </w:rPr>
      </w:pPr>
    </w:p>
    <w:p w14:paraId="1940404C" w14:textId="77777777" w:rsidR="00171499" w:rsidRDefault="00085D04">
      <w:pPr>
        <w:tabs>
          <w:tab w:val="left" w:pos="567"/>
        </w:tabs>
        <w:spacing w:after="0" w:line="240" w:lineRule="auto"/>
      </w:pPr>
      <w:r>
        <w:rPr>
          <w:rFonts w:ascii="Times New Roman" w:hAnsi="Times New Roman"/>
          <w:b/>
        </w:rPr>
        <w:t>5.1</w:t>
      </w:r>
      <w:r>
        <w:rPr>
          <w:rFonts w:ascii="Times New Roman" w:hAnsi="Times New Roman"/>
          <w:b/>
        </w:rPr>
        <w:tab/>
      </w:r>
      <w:proofErr w:type="spellStart"/>
      <w:r>
        <w:rPr>
          <w:rFonts w:ascii="Times New Roman" w:hAnsi="Times New Roman"/>
          <w:b/>
        </w:rPr>
        <w:t>Farmakodinaminės</w:t>
      </w:r>
      <w:proofErr w:type="spellEnd"/>
      <w:r>
        <w:rPr>
          <w:rFonts w:ascii="Times New Roman" w:hAnsi="Times New Roman"/>
          <w:b/>
        </w:rPr>
        <w:t xml:space="preserve"> savybės</w:t>
      </w:r>
    </w:p>
    <w:p w14:paraId="50EF543D" w14:textId="77777777" w:rsidR="00171499" w:rsidRDefault="00171499">
      <w:pPr>
        <w:tabs>
          <w:tab w:val="left" w:pos="567"/>
        </w:tabs>
        <w:spacing w:after="0" w:line="240" w:lineRule="auto"/>
        <w:rPr>
          <w:rFonts w:ascii="Times New Roman" w:hAnsi="Times New Roman"/>
        </w:rPr>
      </w:pPr>
    </w:p>
    <w:p w14:paraId="087F7D95" w14:textId="77777777" w:rsidR="00171499" w:rsidRDefault="00085D04">
      <w:pPr>
        <w:tabs>
          <w:tab w:val="left" w:pos="567"/>
        </w:tabs>
        <w:spacing w:after="0" w:line="240" w:lineRule="auto"/>
      </w:pPr>
      <w:proofErr w:type="spellStart"/>
      <w:r>
        <w:rPr>
          <w:rFonts w:ascii="Times New Roman" w:hAnsi="Times New Roman"/>
        </w:rPr>
        <w:t>Farmakoterapinė</w:t>
      </w:r>
      <w:proofErr w:type="spellEnd"/>
      <w:r>
        <w:rPr>
          <w:rFonts w:ascii="Times New Roman" w:hAnsi="Times New Roman"/>
        </w:rPr>
        <w:t xml:space="preserve"> grupė – vaistiniai preparatai nuo psichozės, </w:t>
      </w:r>
      <w:proofErr w:type="spellStart"/>
      <w:r>
        <w:rPr>
          <w:rFonts w:ascii="Times New Roman" w:hAnsi="Times New Roman"/>
        </w:rPr>
        <w:t>diazepinai</w:t>
      </w:r>
      <w:proofErr w:type="spellEnd"/>
      <w:r>
        <w:rPr>
          <w:rFonts w:ascii="Times New Roman" w:hAnsi="Times New Roman"/>
        </w:rPr>
        <w:t xml:space="preserve">, </w:t>
      </w:r>
      <w:proofErr w:type="spellStart"/>
      <w:r>
        <w:rPr>
          <w:rFonts w:ascii="Times New Roman" w:hAnsi="Times New Roman"/>
        </w:rPr>
        <w:t>oksazepinai</w:t>
      </w:r>
      <w:proofErr w:type="spellEnd"/>
      <w:r>
        <w:rPr>
          <w:rFonts w:ascii="Times New Roman" w:hAnsi="Times New Roman"/>
        </w:rPr>
        <w:t xml:space="preserve">, </w:t>
      </w:r>
      <w:proofErr w:type="spellStart"/>
      <w:r>
        <w:rPr>
          <w:rFonts w:ascii="Times New Roman" w:hAnsi="Times New Roman"/>
        </w:rPr>
        <w:t>tiazepinai</w:t>
      </w:r>
      <w:proofErr w:type="spellEnd"/>
      <w:r>
        <w:rPr>
          <w:rFonts w:ascii="Times New Roman" w:hAnsi="Times New Roman"/>
        </w:rPr>
        <w:t xml:space="preserve"> ir </w:t>
      </w:r>
      <w:proofErr w:type="spellStart"/>
      <w:r>
        <w:rPr>
          <w:rFonts w:ascii="Times New Roman" w:hAnsi="Times New Roman"/>
        </w:rPr>
        <w:t>oksepinai</w:t>
      </w:r>
      <w:proofErr w:type="spellEnd"/>
      <w:r>
        <w:rPr>
          <w:rFonts w:ascii="Times New Roman" w:hAnsi="Times New Roman"/>
        </w:rPr>
        <w:t>; ATC kodas – N05AH04.</w:t>
      </w:r>
    </w:p>
    <w:p w14:paraId="1E01734E" w14:textId="77777777" w:rsidR="00171499" w:rsidRDefault="00171499">
      <w:pPr>
        <w:tabs>
          <w:tab w:val="left" w:pos="567"/>
        </w:tabs>
        <w:spacing w:after="0" w:line="240" w:lineRule="auto"/>
        <w:rPr>
          <w:rFonts w:ascii="Times New Roman" w:hAnsi="Times New Roman"/>
        </w:rPr>
      </w:pPr>
    </w:p>
    <w:p w14:paraId="38B13753" w14:textId="77777777" w:rsidR="00171499" w:rsidRDefault="00085D04">
      <w:pPr>
        <w:tabs>
          <w:tab w:val="left" w:pos="567"/>
        </w:tabs>
        <w:spacing w:after="0" w:line="240" w:lineRule="auto"/>
      </w:pPr>
      <w:r>
        <w:rPr>
          <w:rFonts w:ascii="Times New Roman" w:hAnsi="Times New Roman"/>
          <w:u w:val="single"/>
        </w:rPr>
        <w:t>Veikimo mechanizmas</w:t>
      </w:r>
    </w:p>
    <w:p w14:paraId="01A449A4" w14:textId="77777777" w:rsidR="00171499" w:rsidRDefault="00085D04">
      <w:pPr>
        <w:tabs>
          <w:tab w:val="left" w:pos="567"/>
        </w:tabs>
        <w:spacing w:after="0" w:line="240" w:lineRule="auto"/>
      </w:pPr>
      <w:proofErr w:type="spellStart"/>
      <w:r>
        <w:rPr>
          <w:rFonts w:ascii="Times New Roman" w:hAnsi="Times New Roman"/>
        </w:rPr>
        <w:t>Kvetiapinas</w:t>
      </w:r>
      <w:proofErr w:type="spellEnd"/>
      <w:r>
        <w:rPr>
          <w:rFonts w:ascii="Times New Roman" w:hAnsi="Times New Roman"/>
        </w:rPr>
        <w:t xml:space="preserve"> yra atipinis </w:t>
      </w:r>
      <w:proofErr w:type="spellStart"/>
      <w:r>
        <w:rPr>
          <w:rFonts w:ascii="Times New Roman" w:hAnsi="Times New Roman"/>
        </w:rPr>
        <w:t>antipsichozinis</w:t>
      </w:r>
      <w:proofErr w:type="spellEnd"/>
      <w:r>
        <w:rPr>
          <w:rFonts w:ascii="Times New Roman" w:hAnsi="Times New Roman"/>
        </w:rPr>
        <w:t xml:space="preserve"> vaistinis preparatas. Nepakitęs </w:t>
      </w:r>
      <w:proofErr w:type="spellStart"/>
      <w:r>
        <w:rPr>
          <w:rFonts w:ascii="Times New Roman" w:hAnsi="Times New Roman"/>
        </w:rPr>
        <w:t>kvetiapinas</w:t>
      </w:r>
      <w:proofErr w:type="spellEnd"/>
      <w:r>
        <w:rPr>
          <w:rFonts w:ascii="Times New Roman" w:hAnsi="Times New Roman"/>
        </w:rPr>
        <w:t xml:space="preserve"> ir </w:t>
      </w:r>
      <w:proofErr w:type="spellStart"/>
      <w:r>
        <w:rPr>
          <w:rFonts w:ascii="Times New Roman" w:hAnsi="Times New Roman"/>
        </w:rPr>
        <w:t>norkvetiapinas</w:t>
      </w:r>
      <w:proofErr w:type="spellEnd"/>
      <w:r>
        <w:rPr>
          <w:rFonts w:ascii="Times New Roman" w:hAnsi="Times New Roman"/>
        </w:rPr>
        <w:t xml:space="preserve"> (aktyvus metabolitas, randamas žmogaus plazmoje) sąveikauja su daugelio </w:t>
      </w:r>
      <w:proofErr w:type="spellStart"/>
      <w:r>
        <w:rPr>
          <w:rFonts w:ascii="Times New Roman" w:hAnsi="Times New Roman"/>
        </w:rPr>
        <w:t>neuromediatorių</w:t>
      </w:r>
      <w:proofErr w:type="spellEnd"/>
      <w:r>
        <w:rPr>
          <w:rFonts w:ascii="Times New Roman" w:hAnsi="Times New Roman"/>
        </w:rPr>
        <w:t xml:space="preserve"> receptoriais. </w:t>
      </w:r>
      <w:proofErr w:type="spellStart"/>
      <w:r>
        <w:rPr>
          <w:rFonts w:ascii="Times New Roman" w:hAnsi="Times New Roman"/>
        </w:rPr>
        <w:t>Kvetiapinui</w:t>
      </w:r>
      <w:proofErr w:type="spellEnd"/>
      <w:r>
        <w:rPr>
          <w:rFonts w:ascii="Times New Roman" w:hAnsi="Times New Roman"/>
        </w:rPr>
        <w:t xml:space="preserve"> ir </w:t>
      </w:r>
      <w:proofErr w:type="spellStart"/>
      <w:r>
        <w:rPr>
          <w:rFonts w:ascii="Times New Roman" w:hAnsi="Times New Roman"/>
        </w:rPr>
        <w:t>norkvetiapinui</w:t>
      </w:r>
      <w:proofErr w:type="spellEnd"/>
      <w:r>
        <w:rPr>
          <w:rFonts w:ascii="Times New Roman" w:hAnsi="Times New Roman"/>
        </w:rPr>
        <w:t xml:space="preserve"> būdingas </w:t>
      </w:r>
      <w:proofErr w:type="spellStart"/>
      <w:r>
        <w:rPr>
          <w:rFonts w:ascii="Times New Roman" w:hAnsi="Times New Roman"/>
        </w:rPr>
        <w:t>afinitetas</w:t>
      </w:r>
      <w:proofErr w:type="spellEnd"/>
      <w:r>
        <w:rPr>
          <w:rFonts w:ascii="Times New Roman" w:hAnsi="Times New Roman"/>
        </w:rPr>
        <w:t xml:space="preserve"> smegenų </w:t>
      </w:r>
      <w:proofErr w:type="spellStart"/>
      <w:r>
        <w:rPr>
          <w:rFonts w:ascii="Times New Roman" w:hAnsi="Times New Roman"/>
        </w:rPr>
        <w:t>serotonino</w:t>
      </w:r>
      <w:proofErr w:type="spellEnd"/>
      <w:r>
        <w:rPr>
          <w:rFonts w:ascii="Times New Roman" w:hAnsi="Times New Roman"/>
        </w:rPr>
        <w:t xml:space="preserve"> (5HT</w:t>
      </w:r>
      <w:r>
        <w:rPr>
          <w:rFonts w:ascii="Times New Roman" w:hAnsi="Times New Roman"/>
          <w:vertAlign w:val="subscript"/>
        </w:rPr>
        <w:t>2</w:t>
      </w:r>
      <w:r>
        <w:rPr>
          <w:rFonts w:ascii="Times New Roman" w:hAnsi="Times New Roman"/>
        </w:rPr>
        <w:t>) ir dopamino D</w:t>
      </w:r>
      <w:r>
        <w:rPr>
          <w:rFonts w:ascii="Times New Roman" w:hAnsi="Times New Roman"/>
          <w:vertAlign w:val="subscript"/>
        </w:rPr>
        <w:t>1</w:t>
      </w:r>
      <w:r>
        <w:rPr>
          <w:rFonts w:ascii="Times New Roman" w:hAnsi="Times New Roman"/>
        </w:rPr>
        <w:t xml:space="preserve"> ir D</w:t>
      </w:r>
      <w:r>
        <w:rPr>
          <w:rFonts w:ascii="Times New Roman" w:hAnsi="Times New Roman"/>
          <w:vertAlign w:val="subscript"/>
        </w:rPr>
        <w:t>2</w:t>
      </w:r>
      <w:r>
        <w:rPr>
          <w:rFonts w:ascii="Times New Roman" w:hAnsi="Times New Roman"/>
        </w:rPr>
        <w:t xml:space="preserve"> receptoriams , kuriuos jie blokuoja, selektyviau 5HT</w:t>
      </w:r>
      <w:r>
        <w:rPr>
          <w:rFonts w:ascii="Times New Roman" w:hAnsi="Times New Roman"/>
          <w:vertAlign w:val="subscript"/>
        </w:rPr>
        <w:t>2</w:t>
      </w:r>
      <w:r>
        <w:rPr>
          <w:rFonts w:ascii="Times New Roman" w:hAnsi="Times New Roman"/>
        </w:rPr>
        <w:t xml:space="preserve"> ir D</w:t>
      </w:r>
      <w:r>
        <w:rPr>
          <w:rFonts w:ascii="Times New Roman" w:hAnsi="Times New Roman"/>
          <w:vertAlign w:val="subscript"/>
        </w:rPr>
        <w:t>2</w:t>
      </w:r>
      <w:r>
        <w:rPr>
          <w:rFonts w:ascii="Times New Roman" w:hAnsi="Times New Roman"/>
        </w:rPr>
        <w:t xml:space="preserve">. Manoma, kad šis antagonizmo receptoriams derinys, kurio </w:t>
      </w:r>
      <w:proofErr w:type="spellStart"/>
      <w:r>
        <w:rPr>
          <w:rFonts w:ascii="Times New Roman" w:hAnsi="Times New Roman"/>
        </w:rPr>
        <w:t>afinitetas</w:t>
      </w:r>
      <w:proofErr w:type="spellEnd"/>
      <w:r>
        <w:rPr>
          <w:rFonts w:ascii="Times New Roman" w:hAnsi="Times New Roman"/>
        </w:rPr>
        <w:t xml:space="preserve"> </w:t>
      </w:r>
      <w:proofErr w:type="spellStart"/>
      <w:r>
        <w:rPr>
          <w:rFonts w:ascii="Times New Roman" w:hAnsi="Times New Roman"/>
        </w:rPr>
        <w:t>serotonino</w:t>
      </w:r>
      <w:proofErr w:type="spellEnd"/>
      <w:r>
        <w:rPr>
          <w:rFonts w:ascii="Times New Roman" w:hAnsi="Times New Roman"/>
        </w:rPr>
        <w:t xml:space="preserve"> (5HT</w:t>
      </w:r>
      <w:r>
        <w:rPr>
          <w:rFonts w:ascii="Times New Roman" w:hAnsi="Times New Roman"/>
          <w:vertAlign w:val="subscript"/>
        </w:rPr>
        <w:t>2</w:t>
      </w:r>
      <w:r>
        <w:rPr>
          <w:rFonts w:ascii="Times New Roman" w:hAnsi="Times New Roman"/>
        </w:rPr>
        <w:t>) receptoriams didesnis nei dopamino D</w:t>
      </w:r>
      <w:r>
        <w:rPr>
          <w:rFonts w:ascii="Times New Roman" w:hAnsi="Times New Roman"/>
          <w:vertAlign w:val="subscript"/>
        </w:rPr>
        <w:t>2</w:t>
      </w:r>
      <w:r>
        <w:rPr>
          <w:rFonts w:ascii="Times New Roman" w:hAnsi="Times New Roman"/>
        </w:rPr>
        <w:t xml:space="preserve"> receptoriams, lemia </w:t>
      </w:r>
      <w:proofErr w:type="spellStart"/>
      <w:r>
        <w:rPr>
          <w:rFonts w:ascii="Times New Roman" w:hAnsi="Times New Roman"/>
        </w:rPr>
        <w:t>kvetiapino</w:t>
      </w:r>
      <w:proofErr w:type="spellEnd"/>
      <w:r>
        <w:rPr>
          <w:rFonts w:ascii="Times New Roman" w:hAnsi="Times New Roman"/>
        </w:rPr>
        <w:t xml:space="preserve"> klinikines </w:t>
      </w:r>
      <w:proofErr w:type="spellStart"/>
      <w:r>
        <w:rPr>
          <w:rFonts w:ascii="Times New Roman" w:hAnsi="Times New Roman"/>
        </w:rPr>
        <w:t>antipsichozines</w:t>
      </w:r>
      <w:proofErr w:type="spellEnd"/>
      <w:r>
        <w:rPr>
          <w:rFonts w:ascii="Times New Roman" w:hAnsi="Times New Roman"/>
        </w:rPr>
        <w:t xml:space="preserve"> savybes ir silpną poveikį sukelti pašalinius </w:t>
      </w:r>
      <w:proofErr w:type="spellStart"/>
      <w:r>
        <w:rPr>
          <w:rFonts w:ascii="Times New Roman" w:hAnsi="Times New Roman"/>
        </w:rPr>
        <w:t>ekstrapiramidinius</w:t>
      </w:r>
      <w:proofErr w:type="spellEnd"/>
      <w:r>
        <w:rPr>
          <w:rFonts w:ascii="Times New Roman" w:hAnsi="Times New Roman"/>
        </w:rPr>
        <w:t xml:space="preserve"> simptomus (EPS), lyginant su įprastais </w:t>
      </w:r>
      <w:proofErr w:type="spellStart"/>
      <w:r>
        <w:rPr>
          <w:rFonts w:ascii="Times New Roman" w:hAnsi="Times New Roman"/>
        </w:rPr>
        <w:t>antipsichotikais</w:t>
      </w:r>
      <w:proofErr w:type="spellEnd"/>
      <w:r>
        <w:rPr>
          <w:rFonts w:ascii="Times New Roman" w:hAnsi="Times New Roman"/>
        </w:rPr>
        <w:t xml:space="preserve">. </w:t>
      </w:r>
      <w:proofErr w:type="spellStart"/>
      <w:r>
        <w:rPr>
          <w:rFonts w:ascii="Times New Roman" w:hAnsi="Times New Roman"/>
        </w:rPr>
        <w:t>Kvetiapinas</w:t>
      </w:r>
      <w:proofErr w:type="spellEnd"/>
      <w:r>
        <w:rPr>
          <w:rFonts w:ascii="Times New Roman" w:hAnsi="Times New Roman"/>
        </w:rPr>
        <w:t xml:space="preserve"> ir </w:t>
      </w:r>
      <w:proofErr w:type="spellStart"/>
      <w:r>
        <w:rPr>
          <w:rFonts w:ascii="Times New Roman" w:hAnsi="Times New Roman"/>
        </w:rPr>
        <w:t>norkvetiapinas</w:t>
      </w:r>
      <w:proofErr w:type="spellEnd"/>
      <w:r>
        <w:rPr>
          <w:rFonts w:ascii="Times New Roman" w:hAnsi="Times New Roman"/>
        </w:rPr>
        <w:t xml:space="preserve"> neturi pastebimo </w:t>
      </w:r>
      <w:proofErr w:type="spellStart"/>
      <w:r>
        <w:rPr>
          <w:rFonts w:ascii="Times New Roman" w:hAnsi="Times New Roman"/>
          <w:bCs/>
        </w:rPr>
        <w:t>afiniteto</w:t>
      </w:r>
      <w:proofErr w:type="spellEnd"/>
      <w:r>
        <w:rPr>
          <w:rFonts w:ascii="Times New Roman" w:hAnsi="Times New Roman"/>
          <w:bCs/>
        </w:rPr>
        <w:t xml:space="preserve"> benzodiazepinų receptoriams, tačiau</w:t>
      </w:r>
      <w:r>
        <w:rPr>
          <w:rFonts w:ascii="Times New Roman" w:hAnsi="Times New Roman"/>
        </w:rPr>
        <w:t xml:space="preserve"> turi didelį </w:t>
      </w:r>
      <w:proofErr w:type="spellStart"/>
      <w:r>
        <w:rPr>
          <w:rFonts w:ascii="Times New Roman" w:hAnsi="Times New Roman"/>
        </w:rPr>
        <w:t>afinitetą</w:t>
      </w:r>
      <w:proofErr w:type="spellEnd"/>
      <w:r>
        <w:rPr>
          <w:rFonts w:ascii="Times New Roman" w:hAnsi="Times New Roman"/>
        </w:rPr>
        <w:t xml:space="preserve"> </w:t>
      </w:r>
      <w:proofErr w:type="spellStart"/>
      <w:r>
        <w:rPr>
          <w:rFonts w:ascii="Times New Roman" w:hAnsi="Times New Roman"/>
        </w:rPr>
        <w:t>histaminerginiams</w:t>
      </w:r>
      <w:proofErr w:type="spellEnd"/>
      <w:r>
        <w:rPr>
          <w:rFonts w:ascii="Times New Roman" w:hAnsi="Times New Roman"/>
        </w:rPr>
        <w:t xml:space="preserve"> ir </w:t>
      </w:r>
      <w:proofErr w:type="spellStart"/>
      <w:r>
        <w:rPr>
          <w:rFonts w:ascii="Times New Roman" w:hAnsi="Times New Roman"/>
        </w:rPr>
        <w:t>adrenerginiams</w:t>
      </w:r>
      <w:proofErr w:type="spellEnd"/>
      <w:r>
        <w:rPr>
          <w:rFonts w:ascii="Times New Roman" w:hAnsi="Times New Roman"/>
        </w:rPr>
        <w:t xml:space="preserve"> </w:t>
      </w:r>
      <w:r>
        <w:rPr>
          <w:rFonts w:ascii="Times New Roman" w:hAnsi="Times New Roman"/>
          <w:bCs/>
        </w:rPr>
        <w:t>alfa</w:t>
      </w:r>
      <w:r>
        <w:rPr>
          <w:rFonts w:ascii="Times New Roman" w:hAnsi="Times New Roman"/>
          <w:bCs/>
          <w:vertAlign w:val="subscript"/>
        </w:rPr>
        <w:t>1</w:t>
      </w:r>
      <w:r>
        <w:rPr>
          <w:rFonts w:ascii="Times New Roman" w:hAnsi="Times New Roman"/>
          <w:bCs/>
        </w:rPr>
        <w:t xml:space="preserve"> receptoriams bei vidutinį </w:t>
      </w:r>
      <w:proofErr w:type="spellStart"/>
      <w:r>
        <w:rPr>
          <w:rFonts w:ascii="Times New Roman" w:hAnsi="Times New Roman"/>
          <w:bCs/>
        </w:rPr>
        <w:t>afinitetą</w:t>
      </w:r>
      <w:proofErr w:type="spellEnd"/>
      <w:r>
        <w:rPr>
          <w:rFonts w:ascii="Times New Roman" w:hAnsi="Times New Roman"/>
          <w:bCs/>
        </w:rPr>
        <w:t xml:space="preserve"> </w:t>
      </w:r>
      <w:proofErr w:type="spellStart"/>
      <w:r>
        <w:rPr>
          <w:rFonts w:ascii="Times New Roman" w:hAnsi="Times New Roman"/>
          <w:bCs/>
        </w:rPr>
        <w:t>adrenerginiams</w:t>
      </w:r>
      <w:proofErr w:type="spellEnd"/>
      <w:r>
        <w:rPr>
          <w:rFonts w:ascii="Times New Roman" w:hAnsi="Times New Roman"/>
          <w:bCs/>
        </w:rPr>
        <w:t xml:space="preserve"> alfa</w:t>
      </w:r>
      <w:r>
        <w:rPr>
          <w:rFonts w:ascii="Times New Roman" w:hAnsi="Times New Roman"/>
          <w:bCs/>
          <w:vertAlign w:val="subscript"/>
        </w:rPr>
        <w:t>2</w:t>
      </w:r>
      <w:r>
        <w:rPr>
          <w:rFonts w:ascii="Times New Roman" w:hAnsi="Times New Roman"/>
          <w:bCs/>
        </w:rPr>
        <w:t xml:space="preserve"> </w:t>
      </w:r>
      <w:r>
        <w:rPr>
          <w:rFonts w:ascii="Times New Roman" w:hAnsi="Times New Roman"/>
        </w:rPr>
        <w:t xml:space="preserve">receptoriams. Be to, </w:t>
      </w:r>
      <w:proofErr w:type="spellStart"/>
      <w:r>
        <w:rPr>
          <w:rFonts w:ascii="Times New Roman" w:hAnsi="Times New Roman"/>
        </w:rPr>
        <w:t>kvetiapinas</w:t>
      </w:r>
      <w:proofErr w:type="spellEnd"/>
      <w:r>
        <w:rPr>
          <w:rFonts w:ascii="Times New Roman" w:hAnsi="Times New Roman"/>
        </w:rPr>
        <w:t xml:space="preserve"> turi mažą </w:t>
      </w:r>
      <w:proofErr w:type="spellStart"/>
      <w:r>
        <w:rPr>
          <w:rFonts w:ascii="Times New Roman" w:hAnsi="Times New Roman"/>
        </w:rPr>
        <w:t>afinitetą</w:t>
      </w:r>
      <w:proofErr w:type="spellEnd"/>
      <w:r>
        <w:rPr>
          <w:rFonts w:ascii="Times New Roman" w:hAnsi="Times New Roman"/>
        </w:rPr>
        <w:t xml:space="preserve"> </w:t>
      </w:r>
      <w:proofErr w:type="spellStart"/>
      <w:r>
        <w:rPr>
          <w:rFonts w:ascii="Times New Roman" w:hAnsi="Times New Roman"/>
        </w:rPr>
        <w:t>muskarino</w:t>
      </w:r>
      <w:proofErr w:type="spellEnd"/>
      <w:r>
        <w:rPr>
          <w:rFonts w:ascii="Times New Roman" w:hAnsi="Times New Roman"/>
        </w:rPr>
        <w:t xml:space="preserve"> receptoriams arba jo neturi, o </w:t>
      </w:r>
      <w:proofErr w:type="spellStart"/>
      <w:r>
        <w:rPr>
          <w:rFonts w:ascii="Times New Roman" w:hAnsi="Times New Roman"/>
        </w:rPr>
        <w:t>norkvetiapino</w:t>
      </w:r>
      <w:proofErr w:type="spellEnd"/>
      <w:r>
        <w:rPr>
          <w:rFonts w:ascii="Times New Roman" w:hAnsi="Times New Roman"/>
        </w:rPr>
        <w:t xml:space="preserve"> </w:t>
      </w:r>
      <w:proofErr w:type="spellStart"/>
      <w:r>
        <w:rPr>
          <w:rFonts w:ascii="Times New Roman" w:hAnsi="Times New Roman"/>
        </w:rPr>
        <w:t>afinitetas</w:t>
      </w:r>
      <w:proofErr w:type="spellEnd"/>
      <w:r>
        <w:rPr>
          <w:rFonts w:ascii="Times New Roman" w:hAnsi="Times New Roman"/>
        </w:rPr>
        <w:t xml:space="preserve"> kai kuriems </w:t>
      </w:r>
      <w:proofErr w:type="spellStart"/>
      <w:r>
        <w:rPr>
          <w:rFonts w:ascii="Times New Roman" w:hAnsi="Times New Roman"/>
        </w:rPr>
        <w:t>muskarino</w:t>
      </w:r>
      <w:proofErr w:type="spellEnd"/>
      <w:r>
        <w:rPr>
          <w:rFonts w:ascii="Times New Roman" w:hAnsi="Times New Roman"/>
        </w:rPr>
        <w:t xml:space="preserve"> receptoriams yra vidutinis arba didelis – tuo paaiškinamas jo </w:t>
      </w:r>
      <w:proofErr w:type="spellStart"/>
      <w:r>
        <w:rPr>
          <w:rFonts w:ascii="Times New Roman" w:hAnsi="Times New Roman"/>
        </w:rPr>
        <w:t>anticholinerginis</w:t>
      </w:r>
      <w:proofErr w:type="spellEnd"/>
      <w:r>
        <w:rPr>
          <w:rFonts w:ascii="Times New Roman" w:hAnsi="Times New Roman"/>
        </w:rPr>
        <w:t xml:space="preserve"> (</w:t>
      </w:r>
      <w:proofErr w:type="spellStart"/>
      <w:r>
        <w:rPr>
          <w:rFonts w:ascii="Times New Roman" w:hAnsi="Times New Roman"/>
        </w:rPr>
        <w:t>antimuskarininis</w:t>
      </w:r>
      <w:proofErr w:type="spellEnd"/>
      <w:r>
        <w:rPr>
          <w:rFonts w:ascii="Times New Roman" w:hAnsi="Times New Roman"/>
        </w:rPr>
        <w:t xml:space="preserve">) poveikis. </w:t>
      </w:r>
      <w:r>
        <w:rPr>
          <w:rFonts w:ascii="Times New Roman" w:hAnsi="Times New Roman"/>
          <w:bCs/>
        </w:rPr>
        <w:t xml:space="preserve"> Įtakos </w:t>
      </w:r>
      <w:proofErr w:type="spellStart"/>
      <w:r>
        <w:rPr>
          <w:rFonts w:ascii="Times New Roman" w:hAnsi="Times New Roman"/>
          <w:bCs/>
        </w:rPr>
        <w:t>kvetiapino</w:t>
      </w:r>
      <w:proofErr w:type="spellEnd"/>
      <w:r>
        <w:rPr>
          <w:rFonts w:ascii="Times New Roman" w:hAnsi="Times New Roman"/>
          <w:bCs/>
        </w:rPr>
        <w:t xml:space="preserve"> terapiniam </w:t>
      </w:r>
      <w:proofErr w:type="spellStart"/>
      <w:r>
        <w:rPr>
          <w:rFonts w:ascii="Times New Roman" w:hAnsi="Times New Roman"/>
          <w:bCs/>
        </w:rPr>
        <w:t>antidepresiniam</w:t>
      </w:r>
      <w:proofErr w:type="spellEnd"/>
      <w:r>
        <w:rPr>
          <w:rFonts w:ascii="Times New Roman" w:hAnsi="Times New Roman"/>
          <w:bCs/>
        </w:rPr>
        <w:t xml:space="preserve"> veiksmingumui gali turėti </w:t>
      </w:r>
      <w:proofErr w:type="spellStart"/>
      <w:r>
        <w:rPr>
          <w:rFonts w:ascii="Times New Roman" w:hAnsi="Times New Roman"/>
        </w:rPr>
        <w:t>norkvetiapino</w:t>
      </w:r>
      <w:proofErr w:type="spellEnd"/>
      <w:r>
        <w:rPr>
          <w:rFonts w:ascii="Times New Roman" w:hAnsi="Times New Roman"/>
        </w:rPr>
        <w:t xml:space="preserve"> sukeliamas </w:t>
      </w:r>
      <w:proofErr w:type="spellStart"/>
      <w:r>
        <w:rPr>
          <w:rFonts w:ascii="Times New Roman" w:hAnsi="Times New Roman"/>
        </w:rPr>
        <w:t>norepinefrino</w:t>
      </w:r>
      <w:proofErr w:type="spellEnd"/>
      <w:r>
        <w:rPr>
          <w:rFonts w:ascii="Times New Roman" w:hAnsi="Times New Roman"/>
        </w:rPr>
        <w:t xml:space="preserve"> nešiklio slopinimas ir dalinis </w:t>
      </w:r>
      <w:proofErr w:type="spellStart"/>
      <w:r>
        <w:rPr>
          <w:rFonts w:ascii="Times New Roman" w:hAnsi="Times New Roman"/>
          <w:bCs/>
        </w:rPr>
        <w:t>agonizmas</w:t>
      </w:r>
      <w:proofErr w:type="spellEnd"/>
      <w:r>
        <w:rPr>
          <w:rFonts w:ascii="Times New Roman" w:hAnsi="Times New Roman"/>
          <w:bCs/>
        </w:rPr>
        <w:t xml:space="preserve"> 5HT</w:t>
      </w:r>
      <w:r>
        <w:rPr>
          <w:rFonts w:ascii="Times New Roman" w:hAnsi="Times New Roman"/>
          <w:bCs/>
          <w:vertAlign w:val="subscript"/>
        </w:rPr>
        <w:t>1A</w:t>
      </w:r>
      <w:r>
        <w:rPr>
          <w:rFonts w:ascii="Times New Roman" w:hAnsi="Times New Roman"/>
          <w:bCs/>
        </w:rPr>
        <w:t>.</w:t>
      </w:r>
    </w:p>
    <w:p w14:paraId="16A9CDEE" w14:textId="77777777" w:rsidR="00171499" w:rsidRDefault="00171499">
      <w:pPr>
        <w:tabs>
          <w:tab w:val="left" w:pos="567"/>
        </w:tabs>
        <w:spacing w:after="0" w:line="240" w:lineRule="auto"/>
        <w:rPr>
          <w:rFonts w:ascii="Times New Roman" w:hAnsi="Times New Roman"/>
        </w:rPr>
      </w:pPr>
    </w:p>
    <w:p w14:paraId="0B4DE388" w14:textId="77777777" w:rsidR="00171499" w:rsidRDefault="00085D04">
      <w:pPr>
        <w:tabs>
          <w:tab w:val="left" w:pos="567"/>
        </w:tabs>
        <w:spacing w:after="0" w:line="240" w:lineRule="auto"/>
      </w:pPr>
      <w:proofErr w:type="spellStart"/>
      <w:r>
        <w:rPr>
          <w:rFonts w:ascii="Times New Roman" w:hAnsi="Times New Roman"/>
          <w:u w:val="single"/>
        </w:rPr>
        <w:t>Farmakodinaminis</w:t>
      </w:r>
      <w:proofErr w:type="spellEnd"/>
      <w:r>
        <w:rPr>
          <w:rFonts w:ascii="Times New Roman" w:hAnsi="Times New Roman"/>
          <w:u w:val="single"/>
        </w:rPr>
        <w:t xml:space="preserve"> poveikis</w:t>
      </w:r>
    </w:p>
    <w:p w14:paraId="461E7CA2" w14:textId="77777777" w:rsidR="00171499" w:rsidRDefault="00085D04">
      <w:pPr>
        <w:tabs>
          <w:tab w:val="left" w:pos="567"/>
        </w:tabs>
        <w:spacing w:after="0" w:line="240" w:lineRule="auto"/>
      </w:pPr>
      <w:proofErr w:type="spellStart"/>
      <w:r>
        <w:rPr>
          <w:rFonts w:ascii="Times New Roman" w:hAnsi="Times New Roman"/>
        </w:rPr>
        <w:t>Kvetiapinas</w:t>
      </w:r>
      <w:proofErr w:type="spellEnd"/>
      <w:r>
        <w:rPr>
          <w:rFonts w:ascii="Times New Roman" w:hAnsi="Times New Roman"/>
        </w:rPr>
        <w:t xml:space="preserve"> yra aktyvus </w:t>
      </w:r>
      <w:proofErr w:type="spellStart"/>
      <w:r>
        <w:rPr>
          <w:rFonts w:ascii="Times New Roman" w:hAnsi="Times New Roman"/>
        </w:rPr>
        <w:t>antipsichozinio</w:t>
      </w:r>
      <w:proofErr w:type="spellEnd"/>
      <w:r>
        <w:rPr>
          <w:rFonts w:ascii="Times New Roman" w:hAnsi="Times New Roman"/>
        </w:rPr>
        <w:t xml:space="preserve"> aktyvumo tyrimų, pvz., sąlyginio vengimo, metu. Jis taip pat blokuoja dopamino </w:t>
      </w:r>
      <w:proofErr w:type="spellStart"/>
      <w:r>
        <w:rPr>
          <w:rFonts w:ascii="Times New Roman" w:hAnsi="Times New Roman"/>
        </w:rPr>
        <w:t>agonistų</w:t>
      </w:r>
      <w:proofErr w:type="spellEnd"/>
      <w:r>
        <w:rPr>
          <w:rFonts w:ascii="Times New Roman" w:hAnsi="Times New Roman"/>
        </w:rPr>
        <w:t xml:space="preserve"> veikimą, vertinamą pagal elgesio arba </w:t>
      </w:r>
      <w:proofErr w:type="spellStart"/>
      <w:r>
        <w:rPr>
          <w:rFonts w:ascii="Times New Roman" w:hAnsi="Times New Roman"/>
        </w:rPr>
        <w:t>elektrofiziologinius</w:t>
      </w:r>
      <w:proofErr w:type="spellEnd"/>
      <w:r>
        <w:rPr>
          <w:rFonts w:ascii="Times New Roman" w:hAnsi="Times New Roman"/>
        </w:rPr>
        <w:t xml:space="preserve"> pokyčius, ir didina dopamino metabolitų koncentracijas (tai yra D</w:t>
      </w:r>
      <w:r>
        <w:rPr>
          <w:rFonts w:ascii="Times New Roman" w:hAnsi="Times New Roman"/>
          <w:vertAlign w:val="subscript"/>
        </w:rPr>
        <w:t>2</w:t>
      </w:r>
      <w:r>
        <w:rPr>
          <w:rFonts w:ascii="Times New Roman" w:hAnsi="Times New Roman"/>
        </w:rPr>
        <w:t xml:space="preserve"> receptorių blokavimo </w:t>
      </w:r>
      <w:proofErr w:type="spellStart"/>
      <w:r>
        <w:rPr>
          <w:rFonts w:ascii="Times New Roman" w:hAnsi="Times New Roman"/>
        </w:rPr>
        <w:t>neurocheminis</w:t>
      </w:r>
      <w:proofErr w:type="spellEnd"/>
      <w:r>
        <w:rPr>
          <w:rFonts w:ascii="Times New Roman" w:hAnsi="Times New Roman"/>
        </w:rPr>
        <w:t xml:space="preserve"> rodmuo).  </w:t>
      </w:r>
    </w:p>
    <w:p w14:paraId="1AA03918" w14:textId="77777777" w:rsidR="00171499" w:rsidRDefault="00171499">
      <w:pPr>
        <w:tabs>
          <w:tab w:val="left" w:pos="567"/>
        </w:tabs>
        <w:spacing w:after="0" w:line="240" w:lineRule="auto"/>
        <w:rPr>
          <w:rFonts w:ascii="Times New Roman" w:hAnsi="Times New Roman"/>
        </w:rPr>
      </w:pPr>
    </w:p>
    <w:p w14:paraId="0FBB0E9C" w14:textId="77777777" w:rsidR="00171499" w:rsidRDefault="00085D04">
      <w:pPr>
        <w:tabs>
          <w:tab w:val="left" w:pos="567"/>
        </w:tabs>
        <w:spacing w:after="0" w:line="240" w:lineRule="auto"/>
      </w:pPr>
      <w:r>
        <w:rPr>
          <w:rFonts w:ascii="Times New Roman" w:hAnsi="Times New Roman"/>
        </w:rPr>
        <w:t xml:space="preserve">Atliekant nepageidaujamo poveikio </w:t>
      </w:r>
      <w:proofErr w:type="spellStart"/>
      <w:r>
        <w:rPr>
          <w:rFonts w:ascii="Times New Roman" w:hAnsi="Times New Roman"/>
        </w:rPr>
        <w:t>ekstrapiramidinei</w:t>
      </w:r>
      <w:proofErr w:type="spellEnd"/>
      <w:r>
        <w:rPr>
          <w:rFonts w:ascii="Times New Roman" w:hAnsi="Times New Roman"/>
        </w:rPr>
        <w:t xml:space="preserve"> sistemai </w:t>
      </w:r>
      <w:proofErr w:type="spellStart"/>
      <w:r>
        <w:rPr>
          <w:rFonts w:ascii="Times New Roman" w:hAnsi="Times New Roman"/>
        </w:rPr>
        <w:t>ikiklinikinius</w:t>
      </w:r>
      <w:proofErr w:type="spellEnd"/>
      <w:r>
        <w:rPr>
          <w:rFonts w:ascii="Times New Roman" w:hAnsi="Times New Roman"/>
        </w:rPr>
        <w:t xml:space="preserve"> tyrimus, nustatytas netipinio (kitokio negu standartinių vaistinių preparatų nuo psichozės) pobūdžio </w:t>
      </w:r>
      <w:proofErr w:type="spellStart"/>
      <w:r>
        <w:rPr>
          <w:rFonts w:ascii="Times New Roman" w:hAnsi="Times New Roman"/>
        </w:rPr>
        <w:t>kvetiapino</w:t>
      </w:r>
      <w:proofErr w:type="spellEnd"/>
      <w:r>
        <w:rPr>
          <w:rFonts w:ascii="Times New Roman" w:hAnsi="Times New Roman"/>
        </w:rPr>
        <w:t xml:space="preserve"> veikimas. Nuolat vartojamas </w:t>
      </w:r>
      <w:proofErr w:type="spellStart"/>
      <w:r>
        <w:rPr>
          <w:rFonts w:ascii="Times New Roman" w:hAnsi="Times New Roman"/>
        </w:rPr>
        <w:t>kvetiapinas</w:t>
      </w:r>
      <w:proofErr w:type="spellEnd"/>
      <w:r>
        <w:rPr>
          <w:rFonts w:ascii="Times New Roman" w:hAnsi="Times New Roman"/>
        </w:rPr>
        <w:t xml:space="preserve"> nesukėlė pernelyg didelio D</w:t>
      </w:r>
      <w:r>
        <w:rPr>
          <w:rFonts w:ascii="Times New Roman" w:hAnsi="Times New Roman"/>
          <w:vertAlign w:val="subscript"/>
        </w:rPr>
        <w:t>2</w:t>
      </w:r>
      <w:r>
        <w:rPr>
          <w:rFonts w:ascii="Times New Roman" w:hAnsi="Times New Roman"/>
        </w:rPr>
        <w:t xml:space="preserve"> receptorių jautrumo. Veiksmingos D</w:t>
      </w:r>
      <w:r>
        <w:rPr>
          <w:rFonts w:ascii="Times New Roman" w:hAnsi="Times New Roman"/>
          <w:vertAlign w:val="subscript"/>
        </w:rPr>
        <w:t>2</w:t>
      </w:r>
      <w:r>
        <w:rPr>
          <w:rFonts w:ascii="Times New Roman" w:hAnsi="Times New Roman"/>
        </w:rPr>
        <w:t xml:space="preserve"> receptorius blokuojančios dozės sukėlė tik silpną </w:t>
      </w:r>
      <w:proofErr w:type="spellStart"/>
      <w:r>
        <w:rPr>
          <w:rFonts w:ascii="Times New Roman" w:hAnsi="Times New Roman"/>
        </w:rPr>
        <w:t>katalepsiją</w:t>
      </w:r>
      <w:proofErr w:type="spellEnd"/>
      <w:r>
        <w:rPr>
          <w:rFonts w:ascii="Times New Roman" w:hAnsi="Times New Roman"/>
        </w:rPr>
        <w:t xml:space="preserve">. Nuolat vartojamas </w:t>
      </w:r>
      <w:proofErr w:type="spellStart"/>
      <w:r>
        <w:rPr>
          <w:rFonts w:ascii="Times New Roman" w:hAnsi="Times New Roman"/>
        </w:rPr>
        <w:t>kvetiapinas</w:t>
      </w:r>
      <w:proofErr w:type="spellEnd"/>
      <w:r>
        <w:rPr>
          <w:rFonts w:ascii="Times New Roman" w:hAnsi="Times New Roman"/>
        </w:rPr>
        <w:t xml:space="preserve"> selektyviai veikė limbinę sistemą, sukeldamas depoliarizacijos blokadą dopamino turinčiuose neuronuose, esančiuose ne juodosios medžiagos ir dryžuotojo kūno, bet </w:t>
      </w:r>
      <w:proofErr w:type="spellStart"/>
      <w:r>
        <w:rPr>
          <w:rFonts w:ascii="Times New Roman" w:hAnsi="Times New Roman"/>
        </w:rPr>
        <w:t>mezolimbinėje</w:t>
      </w:r>
      <w:proofErr w:type="spellEnd"/>
      <w:r>
        <w:rPr>
          <w:rFonts w:ascii="Times New Roman" w:hAnsi="Times New Roman"/>
        </w:rPr>
        <w:t xml:space="preserve"> srityje. </w:t>
      </w:r>
      <w:proofErr w:type="spellStart"/>
      <w:r>
        <w:rPr>
          <w:rFonts w:ascii="Times New Roman" w:hAnsi="Times New Roman"/>
        </w:rPr>
        <w:t>Haloperidoliu</w:t>
      </w:r>
      <w:proofErr w:type="spellEnd"/>
      <w:r>
        <w:rPr>
          <w:rFonts w:ascii="Times New Roman" w:hAnsi="Times New Roman"/>
        </w:rPr>
        <w:t xml:space="preserve"> įjautrintoms arba jo nevartojusioms </w:t>
      </w:r>
      <w:proofErr w:type="spellStart"/>
      <w:r>
        <w:rPr>
          <w:rFonts w:ascii="Times New Roman" w:hAnsi="Times New Roman"/>
          <w:i/>
        </w:rPr>
        <w:t>Cebus</w:t>
      </w:r>
      <w:proofErr w:type="spellEnd"/>
      <w:r>
        <w:rPr>
          <w:rFonts w:ascii="Times New Roman" w:hAnsi="Times New Roman"/>
        </w:rPr>
        <w:t xml:space="preserve"> beždžionėms </w:t>
      </w:r>
      <w:proofErr w:type="spellStart"/>
      <w:r>
        <w:rPr>
          <w:rFonts w:ascii="Times New Roman" w:hAnsi="Times New Roman"/>
        </w:rPr>
        <w:t>kvetiapinas</w:t>
      </w:r>
      <w:proofErr w:type="spellEnd"/>
      <w:r>
        <w:rPr>
          <w:rFonts w:ascii="Times New Roman" w:hAnsi="Times New Roman"/>
        </w:rPr>
        <w:t xml:space="preserve"> tiek pavartotas vieną kartą, tiek vartojamas nuolat, sukėlė silpną distoniją (žr. 4.8 skyrių). </w:t>
      </w:r>
    </w:p>
    <w:p w14:paraId="162C35B0" w14:textId="77777777" w:rsidR="00171499" w:rsidRDefault="00171499">
      <w:pPr>
        <w:tabs>
          <w:tab w:val="left" w:pos="567"/>
        </w:tabs>
        <w:spacing w:after="0" w:line="240" w:lineRule="auto"/>
        <w:rPr>
          <w:rFonts w:ascii="Times New Roman" w:hAnsi="Times New Roman"/>
        </w:rPr>
      </w:pPr>
    </w:p>
    <w:p w14:paraId="39147190" w14:textId="77777777" w:rsidR="00171499" w:rsidRDefault="00085D04">
      <w:pPr>
        <w:tabs>
          <w:tab w:val="left" w:pos="567"/>
        </w:tabs>
        <w:spacing w:after="0" w:line="240" w:lineRule="auto"/>
      </w:pPr>
      <w:r>
        <w:rPr>
          <w:rFonts w:ascii="Times New Roman" w:hAnsi="Times New Roman"/>
          <w:u w:val="single"/>
        </w:rPr>
        <w:t>Klinikinis veiksmingumas</w:t>
      </w:r>
    </w:p>
    <w:p w14:paraId="605565DF" w14:textId="77777777" w:rsidR="00171499" w:rsidRDefault="00171499">
      <w:pPr>
        <w:tabs>
          <w:tab w:val="left" w:pos="567"/>
        </w:tabs>
        <w:spacing w:after="0" w:line="240" w:lineRule="auto"/>
        <w:rPr>
          <w:rFonts w:ascii="Times New Roman" w:hAnsi="Times New Roman"/>
          <w:i/>
          <w:u w:val="single"/>
        </w:rPr>
      </w:pPr>
    </w:p>
    <w:p w14:paraId="4731FD91" w14:textId="77777777" w:rsidR="00171499" w:rsidRDefault="00085D04">
      <w:pPr>
        <w:tabs>
          <w:tab w:val="left" w:pos="567"/>
        </w:tabs>
        <w:spacing w:after="0" w:line="240" w:lineRule="auto"/>
      </w:pPr>
      <w:r>
        <w:rPr>
          <w:rFonts w:ascii="Times New Roman" w:hAnsi="Times New Roman"/>
          <w:i/>
        </w:rPr>
        <w:t>Šizofrenija</w:t>
      </w:r>
    </w:p>
    <w:p w14:paraId="63D9908B" w14:textId="77777777" w:rsidR="00171499" w:rsidRDefault="00085D04">
      <w:pPr>
        <w:tabs>
          <w:tab w:val="left" w:pos="567"/>
        </w:tabs>
        <w:spacing w:after="0" w:line="260" w:lineRule="exact"/>
      </w:pPr>
      <w:r>
        <w:rPr>
          <w:rFonts w:ascii="Times New Roman" w:hAnsi="Times New Roman"/>
        </w:rPr>
        <w:t xml:space="preserve">Trys placebu kontroliuojami klinikiniai tyrimai, kurių metu šizofrenija sergantys pacientai vartojo įvairias </w:t>
      </w:r>
      <w:proofErr w:type="spellStart"/>
      <w:r>
        <w:rPr>
          <w:rFonts w:ascii="Times New Roman" w:hAnsi="Times New Roman"/>
        </w:rPr>
        <w:t>kvetiapino</w:t>
      </w:r>
      <w:proofErr w:type="spellEnd"/>
      <w:r>
        <w:rPr>
          <w:rFonts w:ascii="Times New Roman" w:hAnsi="Times New Roman"/>
        </w:rPr>
        <w:t xml:space="preserve"> dozes, neparodė </w:t>
      </w:r>
      <w:proofErr w:type="spellStart"/>
      <w:r>
        <w:rPr>
          <w:rFonts w:ascii="Times New Roman" w:hAnsi="Times New Roman"/>
        </w:rPr>
        <w:t>ekstrapiramidinių</w:t>
      </w:r>
      <w:proofErr w:type="spellEnd"/>
      <w:r>
        <w:rPr>
          <w:rFonts w:ascii="Times New Roman" w:hAnsi="Times New Roman"/>
        </w:rPr>
        <w:t xml:space="preserve"> sutrikimų pasireiškimo ar būtinybės skirti </w:t>
      </w:r>
      <w:proofErr w:type="spellStart"/>
      <w:r>
        <w:rPr>
          <w:rFonts w:ascii="Times New Roman" w:hAnsi="Times New Roman"/>
        </w:rPr>
        <w:t>anticholinerginių</w:t>
      </w:r>
      <w:proofErr w:type="spellEnd"/>
      <w:r>
        <w:rPr>
          <w:rFonts w:ascii="Times New Roman" w:hAnsi="Times New Roman"/>
        </w:rPr>
        <w:t xml:space="preserve"> vaistinių preparatų dažnio skirtumų vartojant </w:t>
      </w:r>
      <w:proofErr w:type="spellStart"/>
      <w:r>
        <w:rPr>
          <w:rFonts w:ascii="Times New Roman" w:hAnsi="Times New Roman"/>
        </w:rPr>
        <w:t>kvetiapiną</w:t>
      </w:r>
      <w:proofErr w:type="spellEnd"/>
      <w:r>
        <w:rPr>
          <w:rFonts w:ascii="Times New Roman" w:hAnsi="Times New Roman"/>
        </w:rPr>
        <w:t xml:space="preserve"> ir placebą. Placebu kontroliuojamas tyrimas, kurio metu vertintas fiksuotų </w:t>
      </w:r>
      <w:proofErr w:type="spellStart"/>
      <w:r>
        <w:rPr>
          <w:rFonts w:ascii="Times New Roman" w:hAnsi="Times New Roman"/>
        </w:rPr>
        <w:t>kvetiapino</w:t>
      </w:r>
      <w:proofErr w:type="spellEnd"/>
      <w:r>
        <w:rPr>
          <w:rFonts w:ascii="Times New Roman" w:hAnsi="Times New Roman"/>
        </w:rPr>
        <w:t xml:space="preserve"> dozių (75</w:t>
      </w:r>
      <w:r>
        <w:rPr>
          <w:rFonts w:ascii="Times New Roman" w:hAnsi="Times New Roman"/>
        </w:rPr>
        <w:noBreakHyphen/>
        <w:t xml:space="preserve">750 mg per parą) poveikis, </w:t>
      </w:r>
      <w:proofErr w:type="spellStart"/>
      <w:r>
        <w:rPr>
          <w:rFonts w:ascii="Times New Roman" w:hAnsi="Times New Roman"/>
        </w:rPr>
        <w:t>ekstrapiramidinių</w:t>
      </w:r>
      <w:proofErr w:type="spellEnd"/>
      <w:r>
        <w:rPr>
          <w:rFonts w:ascii="Times New Roman" w:hAnsi="Times New Roman"/>
        </w:rPr>
        <w:t xml:space="preserve"> sutrikimų pasireiškimo ar būtinybės skirti </w:t>
      </w:r>
      <w:proofErr w:type="spellStart"/>
      <w:r>
        <w:rPr>
          <w:rFonts w:ascii="Times New Roman" w:hAnsi="Times New Roman"/>
        </w:rPr>
        <w:t>anticholinerginių</w:t>
      </w:r>
      <w:proofErr w:type="spellEnd"/>
      <w:r>
        <w:rPr>
          <w:rFonts w:ascii="Times New Roman" w:hAnsi="Times New Roman"/>
        </w:rPr>
        <w:t xml:space="preserve"> vaistinių preparatų dažnio skirtumų neparodė. </w:t>
      </w:r>
      <w:r>
        <w:rPr>
          <w:rFonts w:ascii="Times New Roman" w:hAnsi="Times New Roman"/>
          <w:shd w:val="clear" w:color="auto" w:fill="FFFFFF"/>
        </w:rPr>
        <w:t xml:space="preserve">Ilgalaikis </w:t>
      </w:r>
      <w:proofErr w:type="spellStart"/>
      <w:r>
        <w:rPr>
          <w:rFonts w:ascii="Times New Roman" w:hAnsi="Times New Roman"/>
          <w:shd w:val="clear" w:color="auto" w:fill="FFFFFF"/>
        </w:rPr>
        <w:t>kvetiapino</w:t>
      </w:r>
      <w:proofErr w:type="spellEnd"/>
      <w:r>
        <w:rPr>
          <w:rFonts w:ascii="Times New Roman" w:hAnsi="Times New Roman"/>
          <w:shd w:val="clear" w:color="auto" w:fill="FFFFFF"/>
        </w:rPr>
        <w:t xml:space="preserve"> veiksmingumas ir šizofrenijos atkryčių profilaktikai maskuotais klinikiniais tyrimais nepatikrintas. Vis dėlto atvirų tyrimų metu </w:t>
      </w:r>
      <w:proofErr w:type="spellStart"/>
      <w:r>
        <w:rPr>
          <w:rFonts w:ascii="Times New Roman" w:hAnsi="Times New Roman"/>
          <w:shd w:val="clear" w:color="auto" w:fill="FFFFFF"/>
        </w:rPr>
        <w:t>kvetiapinas</w:t>
      </w:r>
      <w:proofErr w:type="spellEnd"/>
      <w:r>
        <w:rPr>
          <w:rFonts w:ascii="Times New Roman" w:hAnsi="Times New Roman"/>
          <w:shd w:val="clear" w:color="auto" w:fill="FFFFFF"/>
        </w:rPr>
        <w:t xml:space="preserve"> buvo veiksmingas šizofrenija sergančių pacientų, kuriems pasireiškė pradinė palanki reakcija į gydymą, būklės klinikiniam pagerėjimui palaikyti tęsiant gydymą – tai rodo šio vaistinio preparato, vartojamo ilgai, tam tikro veiksmingumo galimybę.</w:t>
      </w:r>
    </w:p>
    <w:p w14:paraId="2C8B21C7" w14:textId="77777777" w:rsidR="00171499" w:rsidRDefault="00171499">
      <w:pPr>
        <w:tabs>
          <w:tab w:val="left" w:pos="567"/>
        </w:tabs>
        <w:spacing w:after="0" w:line="240" w:lineRule="auto"/>
        <w:rPr>
          <w:rFonts w:ascii="Times New Roman" w:hAnsi="Times New Roman"/>
        </w:rPr>
      </w:pPr>
    </w:p>
    <w:p w14:paraId="709B9DBE" w14:textId="77777777" w:rsidR="00171499" w:rsidRDefault="00085D04">
      <w:pPr>
        <w:tabs>
          <w:tab w:val="left" w:pos="567"/>
        </w:tabs>
        <w:spacing w:after="0" w:line="240" w:lineRule="auto"/>
      </w:pPr>
      <w:proofErr w:type="spellStart"/>
      <w:r>
        <w:rPr>
          <w:rFonts w:ascii="Times New Roman" w:hAnsi="Times New Roman"/>
          <w:i/>
        </w:rPr>
        <w:t>Bipolinis</w:t>
      </w:r>
      <w:proofErr w:type="spellEnd"/>
      <w:r>
        <w:rPr>
          <w:rFonts w:ascii="Times New Roman" w:hAnsi="Times New Roman"/>
          <w:i/>
        </w:rPr>
        <w:t xml:space="preserve"> sutrikimas</w:t>
      </w:r>
    </w:p>
    <w:p w14:paraId="1CFF62AF" w14:textId="77777777" w:rsidR="00171499" w:rsidRDefault="00085D04">
      <w:pPr>
        <w:tabs>
          <w:tab w:val="left" w:pos="567"/>
        </w:tabs>
        <w:spacing w:after="0" w:line="240" w:lineRule="auto"/>
      </w:pPr>
      <w:r>
        <w:rPr>
          <w:rFonts w:ascii="Times New Roman" w:hAnsi="Times New Roman"/>
        </w:rPr>
        <w:t xml:space="preserve">Keturių placebu kontroliuojamų klinikinių tyrimų, kurių metu vidutinio sunkumo arba sunkia manija sergantys pacientai buvo gydomi ne didesne kaip 800 mg </w:t>
      </w:r>
      <w:proofErr w:type="spellStart"/>
      <w:r>
        <w:rPr>
          <w:rFonts w:ascii="Times New Roman" w:hAnsi="Times New Roman"/>
        </w:rPr>
        <w:t>kvetiapino</w:t>
      </w:r>
      <w:proofErr w:type="spellEnd"/>
      <w:r>
        <w:rPr>
          <w:rFonts w:ascii="Times New Roman" w:hAnsi="Times New Roman"/>
        </w:rPr>
        <w:t xml:space="preserve"> paros doze (dviejų tyrimų metu tiriamieji buvo gydomi vien </w:t>
      </w:r>
      <w:proofErr w:type="spellStart"/>
      <w:r>
        <w:rPr>
          <w:rFonts w:ascii="Times New Roman" w:hAnsi="Times New Roman"/>
        </w:rPr>
        <w:t>kvetiapinu</w:t>
      </w:r>
      <w:proofErr w:type="spellEnd"/>
      <w:r>
        <w:rPr>
          <w:rFonts w:ascii="Times New Roman" w:hAnsi="Times New Roman"/>
        </w:rPr>
        <w:t xml:space="preserve">, kitų dviejų tyrimų metu </w:t>
      </w:r>
      <w:proofErr w:type="spellStart"/>
      <w:r>
        <w:rPr>
          <w:rFonts w:ascii="Times New Roman" w:hAnsi="Times New Roman"/>
        </w:rPr>
        <w:t>kvetiapinu</w:t>
      </w:r>
      <w:proofErr w:type="spellEnd"/>
      <w:r>
        <w:rPr>
          <w:rFonts w:ascii="Times New Roman" w:hAnsi="Times New Roman"/>
        </w:rPr>
        <w:t xml:space="preserve"> buvo papildytas gydymas ličiu </w:t>
      </w:r>
      <w:r>
        <w:rPr>
          <w:rFonts w:ascii="Times New Roman" w:hAnsi="Times New Roman"/>
        </w:rPr>
        <w:lastRenderedPageBreak/>
        <w:t xml:space="preserve">arba </w:t>
      </w:r>
      <w:proofErr w:type="spellStart"/>
      <w:r>
        <w:rPr>
          <w:rFonts w:ascii="Times New Roman" w:hAnsi="Times New Roman"/>
        </w:rPr>
        <w:t>divalproeksu</w:t>
      </w:r>
      <w:proofErr w:type="spellEnd"/>
      <w:r>
        <w:rPr>
          <w:rFonts w:ascii="Times New Roman" w:hAnsi="Times New Roman"/>
        </w:rPr>
        <w:t xml:space="preserve">), rezultatai rodo, kad pacientams, gydomiems </w:t>
      </w:r>
      <w:proofErr w:type="spellStart"/>
      <w:r>
        <w:rPr>
          <w:rFonts w:ascii="Times New Roman" w:hAnsi="Times New Roman"/>
        </w:rPr>
        <w:t>kvetiapinu</w:t>
      </w:r>
      <w:proofErr w:type="spellEnd"/>
      <w:r>
        <w:rPr>
          <w:rFonts w:ascii="Times New Roman" w:hAnsi="Times New Roman"/>
        </w:rPr>
        <w:t xml:space="preserve"> arba placebu, EPS dažnis ar poreikis gydyti </w:t>
      </w:r>
      <w:proofErr w:type="spellStart"/>
      <w:r>
        <w:rPr>
          <w:rFonts w:ascii="Times New Roman" w:hAnsi="Times New Roman"/>
        </w:rPr>
        <w:t>anticholinerginiais</w:t>
      </w:r>
      <w:proofErr w:type="spellEnd"/>
      <w:r>
        <w:rPr>
          <w:rFonts w:ascii="Times New Roman" w:hAnsi="Times New Roman"/>
        </w:rPr>
        <w:t xml:space="preserve"> vaistiniais preparatais nesiskyrė. </w:t>
      </w:r>
    </w:p>
    <w:p w14:paraId="0C799357" w14:textId="77777777" w:rsidR="00171499" w:rsidRDefault="00171499">
      <w:pPr>
        <w:tabs>
          <w:tab w:val="left" w:pos="567"/>
        </w:tabs>
        <w:spacing w:after="0" w:line="240" w:lineRule="auto"/>
        <w:rPr>
          <w:rFonts w:ascii="Times New Roman" w:hAnsi="Times New Roman"/>
        </w:rPr>
      </w:pPr>
    </w:p>
    <w:p w14:paraId="2F163A30" w14:textId="77777777" w:rsidR="00171499" w:rsidRDefault="00085D04">
      <w:pPr>
        <w:tabs>
          <w:tab w:val="left" w:pos="567"/>
        </w:tabs>
        <w:spacing w:after="0" w:line="260" w:lineRule="exact"/>
      </w:pPr>
      <w:r>
        <w:rPr>
          <w:rFonts w:ascii="Times New Roman" w:hAnsi="Times New Roman"/>
        </w:rPr>
        <w:t xml:space="preserve">2 </w:t>
      </w:r>
      <w:proofErr w:type="spellStart"/>
      <w:r>
        <w:rPr>
          <w:rFonts w:ascii="Times New Roman" w:hAnsi="Times New Roman"/>
        </w:rPr>
        <w:t>monoterapijos</w:t>
      </w:r>
      <w:proofErr w:type="spellEnd"/>
      <w:r>
        <w:rPr>
          <w:rFonts w:ascii="Times New Roman" w:hAnsi="Times New Roman"/>
        </w:rPr>
        <w:t xml:space="preserve"> klinikiniai tyrimai parodė geresnį už placebo </w:t>
      </w:r>
      <w:proofErr w:type="spellStart"/>
      <w:r>
        <w:rPr>
          <w:rFonts w:ascii="Times New Roman" w:hAnsi="Times New Roman"/>
        </w:rPr>
        <w:t>kvetiapino</w:t>
      </w:r>
      <w:proofErr w:type="spellEnd"/>
      <w:r>
        <w:rPr>
          <w:rFonts w:ascii="Times New Roman" w:hAnsi="Times New Roman"/>
        </w:rPr>
        <w:t xml:space="preserve"> veiksmingumą vidutinio sunkumo ir sunkių manijos epizodų simptomams, kurie jie buvo vertinami po 3 ir 12 savaičių, palengvinti. Ilgalaikių </w:t>
      </w:r>
      <w:proofErr w:type="spellStart"/>
      <w:r>
        <w:rPr>
          <w:rFonts w:ascii="Times New Roman" w:hAnsi="Times New Roman"/>
        </w:rPr>
        <w:t>kvetiapino</w:t>
      </w:r>
      <w:proofErr w:type="spellEnd"/>
      <w:r>
        <w:rPr>
          <w:rFonts w:ascii="Times New Roman" w:hAnsi="Times New Roman"/>
        </w:rPr>
        <w:t xml:space="preserve"> veiksmingumo vėlesnių manijos ar depresijos epizodų profilaktikai tyrimų duomenų nėra. </w:t>
      </w:r>
      <w:proofErr w:type="spellStart"/>
      <w:r>
        <w:rPr>
          <w:rFonts w:ascii="Times New Roman" w:hAnsi="Times New Roman"/>
        </w:rPr>
        <w:t>Kvetiapino</w:t>
      </w:r>
      <w:proofErr w:type="spellEnd"/>
      <w:r>
        <w:rPr>
          <w:rFonts w:ascii="Times New Roman" w:hAnsi="Times New Roman"/>
        </w:rPr>
        <w:t xml:space="preserve"> vartojimo kartu su </w:t>
      </w:r>
      <w:proofErr w:type="spellStart"/>
      <w:r>
        <w:rPr>
          <w:rFonts w:ascii="Times New Roman" w:hAnsi="Times New Roman"/>
        </w:rPr>
        <w:t>divalproeksu</w:t>
      </w:r>
      <w:proofErr w:type="spellEnd"/>
      <w:r>
        <w:rPr>
          <w:rFonts w:ascii="Times New Roman" w:hAnsi="Times New Roman"/>
        </w:rPr>
        <w:t xml:space="preserve"> ar ličiu ūminiams vidutinio sunkumo ir sunkiems manijoms epizodams gydyti duomenų, gautų po 3 ir 6 savaičių, yra nedaug, tačiau sudėtinis gydymas jais buvo toleruojamas gerai. Vienas tyrimas parodė suminį poveikį po 3 savaičių, tačiau kitas tyrimas suminio poveikio po 6 savaičių neparodė.</w:t>
      </w:r>
    </w:p>
    <w:p w14:paraId="02C30527" w14:textId="77777777" w:rsidR="00171499" w:rsidRDefault="00171499">
      <w:pPr>
        <w:tabs>
          <w:tab w:val="left" w:pos="567"/>
        </w:tabs>
        <w:spacing w:after="0" w:line="240" w:lineRule="auto"/>
        <w:rPr>
          <w:rFonts w:ascii="Times New Roman" w:hAnsi="Times New Roman"/>
        </w:rPr>
      </w:pPr>
    </w:p>
    <w:p w14:paraId="0EA9681C" w14:textId="77777777" w:rsidR="00171499" w:rsidRDefault="00085D04">
      <w:pPr>
        <w:tabs>
          <w:tab w:val="left" w:pos="567"/>
        </w:tabs>
        <w:spacing w:after="0" w:line="240" w:lineRule="auto"/>
      </w:pPr>
      <w:r>
        <w:rPr>
          <w:rFonts w:ascii="Times New Roman" w:hAnsi="Times New Roman"/>
        </w:rPr>
        <w:t>Paskutinę savaitę vidutinė paros dozė į gydymą reagavusiems pacientams buvo 600 mg ir maždaug 85</w:t>
      </w:r>
      <w:r>
        <w:rPr>
          <w:rFonts w:ascii="Symbol" w:eastAsia="Symbol" w:hAnsi="Symbol" w:cs="Symbol"/>
        </w:rPr>
        <w:t></w:t>
      </w:r>
      <w:r>
        <w:rPr>
          <w:rFonts w:ascii="Times New Roman" w:hAnsi="Times New Roman"/>
        </w:rPr>
        <w:t xml:space="preserve"> jų dozė svyravo nuo 400 mg iki 800 mg. </w:t>
      </w:r>
    </w:p>
    <w:p w14:paraId="140BC3D5" w14:textId="77777777" w:rsidR="00171499" w:rsidRDefault="00171499">
      <w:pPr>
        <w:tabs>
          <w:tab w:val="left" w:pos="567"/>
        </w:tabs>
        <w:spacing w:after="0" w:line="240" w:lineRule="auto"/>
        <w:rPr>
          <w:rFonts w:ascii="Times New Roman" w:hAnsi="Times New Roman"/>
        </w:rPr>
      </w:pPr>
    </w:p>
    <w:p w14:paraId="22647BB4" w14:textId="77777777" w:rsidR="00171499" w:rsidRDefault="00085D04">
      <w:pPr>
        <w:tabs>
          <w:tab w:val="left" w:pos="567"/>
        </w:tabs>
        <w:spacing w:after="0" w:line="260" w:lineRule="exact"/>
      </w:pPr>
      <w:r>
        <w:rPr>
          <w:rFonts w:ascii="Times New Roman" w:hAnsi="Times New Roman"/>
        </w:rPr>
        <w:t xml:space="preserve">Atlikti keturi 8 savaičių trukmės klinikiniai tyrimai, kuriuose dalyvavo I ar II tipo </w:t>
      </w:r>
      <w:proofErr w:type="spellStart"/>
      <w:r>
        <w:rPr>
          <w:rFonts w:ascii="Times New Roman" w:hAnsi="Times New Roman"/>
        </w:rPr>
        <w:t>bipolinio</w:t>
      </w:r>
      <w:proofErr w:type="spellEnd"/>
      <w:r>
        <w:rPr>
          <w:rFonts w:ascii="Times New Roman" w:hAnsi="Times New Roman"/>
        </w:rPr>
        <w:t xml:space="preserve"> sutrikimo vidutinio sunkumo ir sunkių depresijos epizodų patyrę pacientai. </w:t>
      </w:r>
      <w:proofErr w:type="spellStart"/>
      <w:r>
        <w:rPr>
          <w:rFonts w:ascii="Times New Roman" w:hAnsi="Times New Roman"/>
        </w:rPr>
        <w:t>Kvetiapino</w:t>
      </w:r>
      <w:proofErr w:type="spellEnd"/>
      <w:r>
        <w:rPr>
          <w:rFonts w:ascii="Times New Roman" w:hAnsi="Times New Roman"/>
        </w:rPr>
        <w:t xml:space="preserve"> 300 mg ir 600 mg dozių poveikis buvo reikšmingai palankesnis negu placebo vertinant pagal vidutinį pagerėjimą pagal </w:t>
      </w:r>
      <w:r>
        <w:rPr>
          <w:rFonts w:ascii="Times New Roman" w:hAnsi="Times New Roman"/>
          <w:i/>
          <w:iCs/>
        </w:rPr>
        <w:t>MADRS</w:t>
      </w:r>
      <w:r>
        <w:rPr>
          <w:rFonts w:ascii="Times New Roman" w:hAnsi="Times New Roman"/>
        </w:rPr>
        <w:t xml:space="preserve"> skalę ir reakciją, apibūdinamą kaip </w:t>
      </w:r>
      <w:r>
        <w:rPr>
          <w:rFonts w:ascii="Times New Roman" w:hAnsi="Times New Roman"/>
          <w:i/>
          <w:iCs/>
        </w:rPr>
        <w:t>MADRS</w:t>
      </w:r>
      <w:r>
        <w:rPr>
          <w:rFonts w:ascii="Times New Roman" w:hAnsi="Times New Roman"/>
        </w:rPr>
        <w:t xml:space="preserve"> bendrojo rodmens pagerėjimas bent 50 % palyginus su buvusiu iki gydymo. Poveikio dydžio skirtumų 300 mg ir 600 mg </w:t>
      </w:r>
      <w:proofErr w:type="spellStart"/>
      <w:r>
        <w:rPr>
          <w:rFonts w:ascii="Times New Roman" w:hAnsi="Times New Roman"/>
        </w:rPr>
        <w:t>kvetiapino</w:t>
      </w:r>
      <w:proofErr w:type="spellEnd"/>
      <w:r>
        <w:rPr>
          <w:rFonts w:ascii="Times New Roman" w:hAnsi="Times New Roman"/>
        </w:rPr>
        <w:t xml:space="preserve"> dozes vartojusiems pacientams nenustatyta.</w:t>
      </w:r>
    </w:p>
    <w:p w14:paraId="03EA5A26" w14:textId="77777777" w:rsidR="00171499" w:rsidRDefault="00171499">
      <w:pPr>
        <w:tabs>
          <w:tab w:val="left" w:pos="567"/>
        </w:tabs>
        <w:spacing w:after="0" w:line="260" w:lineRule="exact"/>
        <w:rPr>
          <w:rFonts w:ascii="Times New Roman" w:hAnsi="Times New Roman"/>
        </w:rPr>
      </w:pPr>
    </w:p>
    <w:p w14:paraId="5091084B" w14:textId="77777777" w:rsidR="00171499" w:rsidRDefault="00085D04">
      <w:pPr>
        <w:tabs>
          <w:tab w:val="left" w:pos="567"/>
        </w:tabs>
        <w:spacing w:after="0" w:line="260" w:lineRule="exact"/>
      </w:pPr>
      <w:r>
        <w:rPr>
          <w:rFonts w:ascii="Times New Roman" w:hAnsi="Times New Roman"/>
        </w:rPr>
        <w:t xml:space="preserve">Šių dviejų tyrimų tęstinė fazė parodė, kad pacientų, kuriems buvo veiksminga </w:t>
      </w:r>
      <w:proofErr w:type="spellStart"/>
      <w:r>
        <w:rPr>
          <w:rFonts w:ascii="Times New Roman" w:hAnsi="Times New Roman"/>
        </w:rPr>
        <w:t>kvetiapino</w:t>
      </w:r>
      <w:proofErr w:type="spellEnd"/>
      <w:r>
        <w:rPr>
          <w:rFonts w:ascii="Times New Roman" w:hAnsi="Times New Roman"/>
        </w:rPr>
        <w:t xml:space="preserve"> 300 arba 600 mg dozė, ilgalaikis gydymas šiuo vaistiniu preparatu yra veiksmingesnis negu placebu depresijos (bet ne manijos) simptomų požiūriu.</w:t>
      </w:r>
    </w:p>
    <w:p w14:paraId="66F810B1" w14:textId="77777777" w:rsidR="00171499" w:rsidRDefault="00171499">
      <w:pPr>
        <w:spacing w:after="0" w:line="240" w:lineRule="auto"/>
        <w:rPr>
          <w:rFonts w:ascii="Times New Roman" w:hAnsi="Times New Roman"/>
          <w:b/>
          <w:i/>
        </w:rPr>
      </w:pPr>
    </w:p>
    <w:p w14:paraId="55A54245" w14:textId="77777777" w:rsidR="00171499" w:rsidRDefault="00085D04">
      <w:pPr>
        <w:spacing w:after="0" w:line="240" w:lineRule="auto"/>
      </w:pPr>
      <w:r>
        <w:rPr>
          <w:rFonts w:ascii="Times New Roman" w:hAnsi="Times New Roman"/>
        </w:rPr>
        <w:t xml:space="preserve">Atlikti 2 atkryčio profilaktikos tyrimai, kurių metu vertintas </w:t>
      </w:r>
      <w:proofErr w:type="spellStart"/>
      <w:r>
        <w:rPr>
          <w:rFonts w:ascii="Times New Roman" w:hAnsi="Times New Roman"/>
        </w:rPr>
        <w:t>kvetiapino</w:t>
      </w:r>
      <w:proofErr w:type="spellEnd"/>
      <w:r>
        <w:rPr>
          <w:rFonts w:ascii="Times New Roman" w:hAnsi="Times New Roman"/>
        </w:rPr>
        <w:t xml:space="preserve"> derinio su nuotaikos stabilizatoriais poveikis manijos, depresijos ir mišrių nuotaikos sutrikimų epizodų patyrusiems pacientams. </w:t>
      </w:r>
      <w:proofErr w:type="spellStart"/>
      <w:r>
        <w:rPr>
          <w:rFonts w:ascii="Times New Roman" w:hAnsi="Times New Roman"/>
        </w:rPr>
        <w:t>Kvetiapino</w:t>
      </w:r>
      <w:proofErr w:type="spellEnd"/>
      <w:r>
        <w:rPr>
          <w:rFonts w:ascii="Times New Roman" w:hAnsi="Times New Roman"/>
        </w:rPr>
        <w:t xml:space="preserve"> derinio su nuotaikos stabilizatoriais poveikis buvo pranašesnis negu atskirai vartotų nuotaikos stabilizatorių vertinant pagal laikotarpio iki bet kurio nuotaikos sutrikimo (manijos, depresijos, mišraus) atkryčio pailgėjimą. </w:t>
      </w:r>
      <w:proofErr w:type="spellStart"/>
      <w:r>
        <w:rPr>
          <w:rFonts w:ascii="Times New Roman" w:hAnsi="Times New Roman"/>
        </w:rPr>
        <w:t>Kvetiapinas</w:t>
      </w:r>
      <w:proofErr w:type="spellEnd"/>
      <w:r>
        <w:rPr>
          <w:rFonts w:ascii="Times New Roman" w:hAnsi="Times New Roman"/>
        </w:rPr>
        <w:t xml:space="preserve"> buvo vartojamas 2 kartus per parą (paros dozė buvo 400</w:t>
      </w:r>
      <w:r>
        <w:rPr>
          <w:rFonts w:ascii="Times New Roman" w:hAnsi="Times New Roman"/>
        </w:rPr>
        <w:noBreakHyphen/>
        <w:t xml:space="preserve">800 mg) kartu su ličiu arba </w:t>
      </w:r>
      <w:proofErr w:type="spellStart"/>
      <w:r>
        <w:rPr>
          <w:rFonts w:ascii="Times New Roman" w:hAnsi="Times New Roman"/>
        </w:rPr>
        <w:t>valproatu</w:t>
      </w:r>
      <w:proofErr w:type="spellEnd"/>
      <w:r>
        <w:rPr>
          <w:rFonts w:ascii="Times New Roman" w:hAnsi="Times New Roman"/>
        </w:rPr>
        <w:t>.</w:t>
      </w:r>
    </w:p>
    <w:p w14:paraId="3FEC4774" w14:textId="77777777" w:rsidR="00171499" w:rsidRDefault="00171499">
      <w:pPr>
        <w:spacing w:after="0" w:line="240" w:lineRule="auto"/>
        <w:rPr>
          <w:rFonts w:ascii="Times New Roman" w:hAnsi="Times New Roman"/>
        </w:rPr>
      </w:pPr>
    </w:p>
    <w:p w14:paraId="667E06AE" w14:textId="77777777" w:rsidR="00171499" w:rsidRDefault="00085D04">
      <w:pPr>
        <w:spacing w:after="0" w:line="240" w:lineRule="auto"/>
      </w:pPr>
      <w:r>
        <w:rPr>
          <w:rFonts w:ascii="Times New Roman" w:hAnsi="Times New Roman"/>
          <w:lang w:eastAsia="lt-LT"/>
        </w:rPr>
        <w:t xml:space="preserve">6 savaičių trukmės atsitiktinės atrankos tyrimo metu ličio ir prailginto atpalaidavimo </w:t>
      </w:r>
      <w:proofErr w:type="spellStart"/>
      <w:r>
        <w:rPr>
          <w:rFonts w:ascii="Times New Roman" w:hAnsi="Times New Roman"/>
          <w:lang w:eastAsia="lt-LT"/>
        </w:rPr>
        <w:t>kvetiapino</w:t>
      </w:r>
      <w:proofErr w:type="spellEnd"/>
      <w:r>
        <w:rPr>
          <w:rFonts w:ascii="Times New Roman" w:hAnsi="Times New Roman"/>
          <w:lang w:eastAsia="lt-LT"/>
        </w:rPr>
        <w:t xml:space="preserve"> derinio poveikį ūmine manija sergantiems suaugusiems pacientams palyginus su placebo ir prailginto atpalaidavimo </w:t>
      </w:r>
      <w:proofErr w:type="spellStart"/>
      <w:r>
        <w:rPr>
          <w:rFonts w:ascii="Times New Roman" w:hAnsi="Times New Roman"/>
          <w:lang w:eastAsia="lt-LT"/>
        </w:rPr>
        <w:t>kvetiapino</w:t>
      </w:r>
      <w:proofErr w:type="spellEnd"/>
      <w:r>
        <w:rPr>
          <w:rFonts w:ascii="Times New Roman" w:hAnsi="Times New Roman"/>
          <w:lang w:eastAsia="lt-LT"/>
        </w:rPr>
        <w:t xml:space="preserve"> derinio poveikiu nustatyta, kad vidutinio </w:t>
      </w:r>
      <w:r>
        <w:rPr>
          <w:rFonts w:ascii="Times New Roman" w:hAnsi="Times New Roman"/>
          <w:i/>
          <w:iCs/>
          <w:lang w:eastAsia="lt-LT"/>
        </w:rPr>
        <w:t>YMRS (</w:t>
      </w:r>
      <w:proofErr w:type="spellStart"/>
      <w:r>
        <w:rPr>
          <w:rFonts w:ascii="Times New Roman" w:hAnsi="Times New Roman"/>
          <w:i/>
          <w:iCs/>
          <w:lang w:eastAsia="lt-LT"/>
        </w:rPr>
        <w:t>angl.Young</w:t>
      </w:r>
      <w:proofErr w:type="spellEnd"/>
      <w:r>
        <w:rPr>
          <w:rFonts w:ascii="Times New Roman" w:hAnsi="Times New Roman"/>
          <w:i/>
          <w:iCs/>
          <w:lang w:eastAsia="lt-LT"/>
        </w:rPr>
        <w:t xml:space="preserve"> </w:t>
      </w:r>
      <w:proofErr w:type="spellStart"/>
      <w:r>
        <w:rPr>
          <w:rFonts w:ascii="Times New Roman" w:hAnsi="Times New Roman"/>
          <w:i/>
          <w:iCs/>
          <w:lang w:eastAsia="lt-LT"/>
        </w:rPr>
        <w:t>Mania</w:t>
      </w:r>
      <w:proofErr w:type="spellEnd"/>
      <w:r>
        <w:rPr>
          <w:rFonts w:ascii="Times New Roman" w:hAnsi="Times New Roman"/>
          <w:i/>
          <w:iCs/>
          <w:lang w:eastAsia="lt-LT"/>
        </w:rPr>
        <w:t xml:space="preserve"> </w:t>
      </w:r>
      <w:proofErr w:type="spellStart"/>
      <w:r>
        <w:rPr>
          <w:rFonts w:ascii="Times New Roman" w:hAnsi="Times New Roman"/>
          <w:i/>
          <w:iCs/>
          <w:lang w:eastAsia="lt-LT"/>
        </w:rPr>
        <w:t>Rating</w:t>
      </w:r>
      <w:proofErr w:type="spellEnd"/>
      <w:r>
        <w:rPr>
          <w:rFonts w:ascii="Times New Roman" w:hAnsi="Times New Roman"/>
          <w:i/>
          <w:iCs/>
          <w:lang w:eastAsia="lt-LT"/>
        </w:rPr>
        <w:t xml:space="preserve"> </w:t>
      </w:r>
      <w:proofErr w:type="spellStart"/>
      <w:r>
        <w:rPr>
          <w:rFonts w:ascii="Times New Roman" w:hAnsi="Times New Roman"/>
          <w:i/>
          <w:iCs/>
          <w:lang w:eastAsia="lt-LT"/>
        </w:rPr>
        <w:t>Scale</w:t>
      </w:r>
      <w:proofErr w:type="spellEnd"/>
      <w:r>
        <w:rPr>
          <w:rFonts w:ascii="Times New Roman" w:hAnsi="Times New Roman"/>
          <w:lang w:eastAsia="lt-LT"/>
        </w:rPr>
        <w:t xml:space="preserve"> – jauno amžiaus pacientų manijos vertinimo skalė) pagerėjimo skirtumas tarp papildomo gydymo ličiu ir placebu grupių pacientų buvo 2,8 balo. Atsakas (</w:t>
      </w:r>
      <w:r>
        <w:rPr>
          <w:rFonts w:ascii="Times New Roman" w:hAnsi="Times New Roman"/>
          <w:i/>
          <w:iCs/>
          <w:lang w:eastAsia="lt-LT"/>
        </w:rPr>
        <w:t>YMRS</w:t>
      </w:r>
      <w:r>
        <w:rPr>
          <w:rFonts w:ascii="Times New Roman" w:hAnsi="Times New Roman"/>
          <w:lang w:eastAsia="lt-LT"/>
        </w:rPr>
        <w:t xml:space="preserve"> pagerėjimas bent 50 % palyginus su pradiniu) papildomo gydymo ličiu grupės pacientams pasireiškė 11 % dažniau negu placebo (atitinkamai 79 % ir 68 %).</w:t>
      </w:r>
    </w:p>
    <w:p w14:paraId="0BD31D60" w14:textId="77777777" w:rsidR="00171499" w:rsidRDefault="00171499">
      <w:pPr>
        <w:spacing w:after="0" w:line="240" w:lineRule="auto"/>
        <w:rPr>
          <w:rFonts w:ascii="Times New Roman" w:hAnsi="Times New Roman"/>
          <w:lang w:eastAsia="lt-LT"/>
        </w:rPr>
      </w:pPr>
    </w:p>
    <w:p w14:paraId="3D1AAF63" w14:textId="77777777" w:rsidR="00171499" w:rsidRDefault="00085D04">
      <w:pPr>
        <w:spacing w:after="0" w:line="240" w:lineRule="auto"/>
      </w:pPr>
      <w:r>
        <w:rPr>
          <w:rFonts w:ascii="Times New Roman" w:hAnsi="Times New Roman"/>
        </w:rPr>
        <w:t xml:space="preserve">Vienas ilgalaikis (iki 2 metų trukmės gydymo) tyrimas, kurio metu  vertintas veiksmingumas atkryčio profilaktikai manijos, depresijos ir mišrių nuotaikos sutrikimų epizodų patyrusiems pacientams, parodė, kad </w:t>
      </w:r>
      <w:proofErr w:type="spellStart"/>
      <w:r>
        <w:rPr>
          <w:rFonts w:ascii="Times New Roman" w:hAnsi="Times New Roman"/>
        </w:rPr>
        <w:t>kvetipinas</w:t>
      </w:r>
      <w:proofErr w:type="spellEnd"/>
      <w:r>
        <w:rPr>
          <w:rFonts w:ascii="Times New Roman" w:hAnsi="Times New Roman"/>
        </w:rPr>
        <w:t xml:space="preserve"> yra pranašesnis už placebą vertinant pagal laikotarpio iki bet kurio nuotaikos sutrikimo (manijos, depresijos, mišraus), susijusio su I tipo </w:t>
      </w:r>
      <w:proofErr w:type="spellStart"/>
      <w:r>
        <w:rPr>
          <w:rFonts w:ascii="Times New Roman" w:hAnsi="Times New Roman"/>
        </w:rPr>
        <w:t>bipoliniu</w:t>
      </w:r>
      <w:proofErr w:type="spellEnd"/>
      <w:r>
        <w:rPr>
          <w:rFonts w:ascii="Times New Roman" w:hAnsi="Times New Roman"/>
        </w:rPr>
        <w:t xml:space="preserve"> sutrikimu, atkryčio pailgėjimą. Nuotaikos sutrikimo reiškinių pasireiškė 91 (22,5 %) </w:t>
      </w:r>
      <w:proofErr w:type="spellStart"/>
      <w:r>
        <w:rPr>
          <w:rFonts w:ascii="Times New Roman" w:hAnsi="Times New Roman"/>
        </w:rPr>
        <w:t>kvetiapino</w:t>
      </w:r>
      <w:proofErr w:type="spellEnd"/>
      <w:r>
        <w:rPr>
          <w:rFonts w:ascii="Times New Roman" w:hAnsi="Times New Roman"/>
        </w:rPr>
        <w:t xml:space="preserve"> grupės, 208 (51,5 %) placebo grupės ir 95 (26,1 %) ličio grupės pacientų. Palyginus pacientų, kuriems buvo veiksmingas </w:t>
      </w:r>
      <w:proofErr w:type="spellStart"/>
      <w:r>
        <w:rPr>
          <w:rFonts w:ascii="Times New Roman" w:hAnsi="Times New Roman"/>
        </w:rPr>
        <w:t>kvetiapinas</w:t>
      </w:r>
      <w:proofErr w:type="spellEnd"/>
      <w:r>
        <w:rPr>
          <w:rFonts w:ascii="Times New Roman" w:hAnsi="Times New Roman"/>
        </w:rPr>
        <w:t xml:space="preserve">, tolesnio gydymo duomenis nebuvo nustatyta, kad </w:t>
      </w:r>
      <w:proofErr w:type="spellStart"/>
      <w:r>
        <w:rPr>
          <w:rFonts w:ascii="Times New Roman" w:hAnsi="Times New Roman"/>
        </w:rPr>
        <w:t>kvetiapino</w:t>
      </w:r>
      <w:proofErr w:type="spellEnd"/>
      <w:r>
        <w:rPr>
          <w:rFonts w:ascii="Times New Roman" w:hAnsi="Times New Roman"/>
        </w:rPr>
        <w:t xml:space="preserve"> pakeitimas ličiu pailgintų laikotarpį iki nuotaikos reiškinio atsinaujinimo.</w:t>
      </w:r>
    </w:p>
    <w:p w14:paraId="43C735B1" w14:textId="77777777" w:rsidR="00171499" w:rsidRDefault="00171499">
      <w:pPr>
        <w:tabs>
          <w:tab w:val="left" w:pos="567"/>
        </w:tabs>
        <w:spacing w:after="0" w:line="240" w:lineRule="auto"/>
        <w:rPr>
          <w:rFonts w:ascii="Times New Roman" w:hAnsi="Times New Roman"/>
        </w:rPr>
      </w:pPr>
    </w:p>
    <w:p w14:paraId="4C63A124" w14:textId="77777777" w:rsidR="00171499" w:rsidRDefault="00085D04">
      <w:pPr>
        <w:tabs>
          <w:tab w:val="left" w:pos="567"/>
        </w:tabs>
        <w:spacing w:after="0" w:line="240" w:lineRule="auto"/>
      </w:pPr>
      <w:r>
        <w:rPr>
          <w:rFonts w:ascii="Times New Roman" w:hAnsi="Times New Roman"/>
        </w:rPr>
        <w:t xml:space="preserve">Klinikiniai tyrimai parodė, kad </w:t>
      </w:r>
      <w:proofErr w:type="spellStart"/>
      <w:r>
        <w:rPr>
          <w:rFonts w:ascii="Times New Roman" w:hAnsi="Times New Roman"/>
        </w:rPr>
        <w:t>kvetiapinas</w:t>
      </w:r>
      <w:proofErr w:type="spellEnd"/>
      <w:r>
        <w:rPr>
          <w:rFonts w:ascii="Times New Roman" w:hAnsi="Times New Roman"/>
        </w:rPr>
        <w:t xml:space="preserve"> yra veiksmingas šizofrenijai ir manijai vartojamas 2 kartus per parą, nors jo pusinės eliminacijos laikas yra maždaug 7 val. Tai patvirtina ir tyrimas pozitronų emisijos tomografija (PET), kuriuo nustatyta, kad 5HT</w:t>
      </w:r>
      <w:r>
        <w:rPr>
          <w:rFonts w:ascii="Times New Roman" w:hAnsi="Times New Roman"/>
          <w:vertAlign w:val="subscript"/>
        </w:rPr>
        <w:t>2</w:t>
      </w:r>
      <w:r>
        <w:rPr>
          <w:rFonts w:ascii="Times New Roman" w:hAnsi="Times New Roman"/>
        </w:rPr>
        <w:t xml:space="preserve"> ir D</w:t>
      </w:r>
      <w:r>
        <w:rPr>
          <w:rFonts w:ascii="Times New Roman" w:hAnsi="Times New Roman"/>
          <w:vertAlign w:val="subscript"/>
        </w:rPr>
        <w:t>2</w:t>
      </w:r>
      <w:r>
        <w:rPr>
          <w:rFonts w:ascii="Times New Roman" w:hAnsi="Times New Roman"/>
        </w:rPr>
        <w:t xml:space="preserve"> receptorius </w:t>
      </w:r>
      <w:proofErr w:type="spellStart"/>
      <w:r>
        <w:rPr>
          <w:rFonts w:ascii="Times New Roman" w:hAnsi="Times New Roman"/>
        </w:rPr>
        <w:t>kvetiapinas</w:t>
      </w:r>
      <w:proofErr w:type="spellEnd"/>
      <w:r>
        <w:rPr>
          <w:rFonts w:ascii="Times New Roman" w:hAnsi="Times New Roman"/>
        </w:rPr>
        <w:t xml:space="preserve"> būna užėmęs net 12 valandų. Didesnių negu 800 mg paros dozių veiksmingumas ir saugumas netirti. </w:t>
      </w:r>
    </w:p>
    <w:p w14:paraId="2529B3C0" w14:textId="77777777" w:rsidR="00171499" w:rsidRDefault="00171499">
      <w:pPr>
        <w:spacing w:after="0" w:line="240" w:lineRule="auto"/>
        <w:rPr>
          <w:rFonts w:ascii="Times New Roman" w:hAnsi="Times New Roman"/>
        </w:rPr>
      </w:pPr>
    </w:p>
    <w:p w14:paraId="4BE1A624" w14:textId="77777777" w:rsidR="00171499" w:rsidRDefault="00085D04">
      <w:pPr>
        <w:spacing w:after="0" w:line="240" w:lineRule="auto"/>
      </w:pPr>
      <w:r>
        <w:rPr>
          <w:rFonts w:ascii="Times New Roman" w:hAnsi="Times New Roman"/>
          <w:u w:val="single"/>
        </w:rPr>
        <w:t>Klinikinis saugumas</w:t>
      </w:r>
    </w:p>
    <w:p w14:paraId="2AAF814E" w14:textId="77777777" w:rsidR="00171499" w:rsidRDefault="00085D04">
      <w:pPr>
        <w:tabs>
          <w:tab w:val="left" w:pos="567"/>
        </w:tabs>
        <w:spacing w:after="0" w:line="260" w:lineRule="exact"/>
      </w:pPr>
      <w:r>
        <w:rPr>
          <w:rFonts w:ascii="Times New Roman" w:hAnsi="Times New Roman"/>
        </w:rPr>
        <w:t xml:space="preserve">Trumpalaikių placebu kontroliuojamų klinikinių tyrimų, kuriuose dalyvavo šizofrenija ir </w:t>
      </w:r>
      <w:proofErr w:type="spellStart"/>
      <w:r>
        <w:rPr>
          <w:rFonts w:ascii="Times New Roman" w:hAnsi="Times New Roman"/>
        </w:rPr>
        <w:t>bipolinio</w:t>
      </w:r>
      <w:proofErr w:type="spellEnd"/>
      <w:r>
        <w:rPr>
          <w:rFonts w:ascii="Times New Roman" w:hAnsi="Times New Roman"/>
        </w:rPr>
        <w:t xml:space="preserve"> sutrikimo manijos faze sirgę pacientai, metu suminis </w:t>
      </w:r>
      <w:proofErr w:type="spellStart"/>
      <w:r>
        <w:rPr>
          <w:rFonts w:ascii="Times New Roman" w:hAnsi="Times New Roman"/>
        </w:rPr>
        <w:t>ekstrapiramidinių</w:t>
      </w:r>
      <w:proofErr w:type="spellEnd"/>
      <w:r>
        <w:rPr>
          <w:rFonts w:ascii="Times New Roman" w:hAnsi="Times New Roman"/>
        </w:rPr>
        <w:t xml:space="preserve"> simptomų pasireiškimo dažnis vartojant </w:t>
      </w:r>
      <w:proofErr w:type="spellStart"/>
      <w:r>
        <w:rPr>
          <w:rFonts w:ascii="Times New Roman" w:hAnsi="Times New Roman"/>
        </w:rPr>
        <w:t>kvetiapino</w:t>
      </w:r>
      <w:proofErr w:type="spellEnd"/>
      <w:r>
        <w:rPr>
          <w:rFonts w:ascii="Times New Roman" w:hAnsi="Times New Roman"/>
        </w:rPr>
        <w:t xml:space="preserve"> ir placebo buvo panašus (šizofrenija sergantiems pacientams 7,8% vartojant </w:t>
      </w:r>
      <w:proofErr w:type="spellStart"/>
      <w:r>
        <w:rPr>
          <w:rFonts w:ascii="Times New Roman" w:hAnsi="Times New Roman"/>
        </w:rPr>
        <w:t>kvetiapino</w:t>
      </w:r>
      <w:proofErr w:type="spellEnd"/>
      <w:r>
        <w:rPr>
          <w:rFonts w:ascii="Times New Roman" w:hAnsi="Times New Roman"/>
        </w:rPr>
        <w:t xml:space="preserve"> ir 8% vartojant placebo, </w:t>
      </w:r>
      <w:proofErr w:type="spellStart"/>
      <w:r>
        <w:rPr>
          <w:rFonts w:ascii="Times New Roman" w:hAnsi="Times New Roman"/>
        </w:rPr>
        <w:t>bipolinio</w:t>
      </w:r>
      <w:proofErr w:type="spellEnd"/>
      <w:r>
        <w:rPr>
          <w:rFonts w:ascii="Times New Roman" w:hAnsi="Times New Roman"/>
        </w:rPr>
        <w:t xml:space="preserve"> sutrikimo manijos faze sergantiems pacientams atitinkamai – 11,2% ir 11,4%). Trumpalaikių placebu kontroliuojamų klinikinių tyrimų, kuriuose dalyvavo didžiuoju depresiniu sutrikimu ir </w:t>
      </w:r>
      <w:proofErr w:type="spellStart"/>
      <w:r>
        <w:rPr>
          <w:rFonts w:ascii="Times New Roman" w:hAnsi="Times New Roman"/>
        </w:rPr>
        <w:t>bipolinio</w:t>
      </w:r>
      <w:proofErr w:type="spellEnd"/>
      <w:r>
        <w:rPr>
          <w:rFonts w:ascii="Times New Roman" w:hAnsi="Times New Roman"/>
        </w:rPr>
        <w:t xml:space="preserve"> sutrikimo depresijos faze sirgę pacientai, metu </w:t>
      </w:r>
      <w:proofErr w:type="spellStart"/>
      <w:r>
        <w:rPr>
          <w:rFonts w:ascii="Times New Roman" w:hAnsi="Times New Roman"/>
        </w:rPr>
        <w:t>ekstrapiramidinių</w:t>
      </w:r>
      <w:proofErr w:type="spellEnd"/>
      <w:r>
        <w:rPr>
          <w:rFonts w:ascii="Times New Roman" w:hAnsi="Times New Roman"/>
        </w:rPr>
        <w:t xml:space="preserve"> simptomų vartojant </w:t>
      </w:r>
      <w:proofErr w:type="spellStart"/>
      <w:r>
        <w:rPr>
          <w:rFonts w:ascii="Times New Roman" w:hAnsi="Times New Roman"/>
        </w:rPr>
        <w:t>kvetiapino</w:t>
      </w:r>
      <w:proofErr w:type="spellEnd"/>
      <w:r>
        <w:rPr>
          <w:rFonts w:ascii="Times New Roman" w:hAnsi="Times New Roman"/>
        </w:rPr>
        <w:t xml:space="preserve"> pasireiškė dažniau negu vartojant placebo. Trumpalaikių placebu kontroliuojamų klinikinių tyrimų, kuriuose dalyvavo </w:t>
      </w:r>
      <w:proofErr w:type="spellStart"/>
      <w:r>
        <w:rPr>
          <w:rFonts w:ascii="Times New Roman" w:hAnsi="Times New Roman"/>
        </w:rPr>
        <w:t>bipolinio</w:t>
      </w:r>
      <w:proofErr w:type="spellEnd"/>
      <w:r>
        <w:rPr>
          <w:rFonts w:ascii="Times New Roman" w:hAnsi="Times New Roman"/>
        </w:rPr>
        <w:t xml:space="preserve"> sutrikimo depresijos faze sirgę pacientai, metu suminis </w:t>
      </w:r>
      <w:proofErr w:type="spellStart"/>
      <w:r>
        <w:rPr>
          <w:rFonts w:ascii="Times New Roman" w:hAnsi="Times New Roman"/>
        </w:rPr>
        <w:t>ekstrapiramidinių</w:t>
      </w:r>
      <w:proofErr w:type="spellEnd"/>
      <w:r>
        <w:rPr>
          <w:rFonts w:ascii="Times New Roman" w:hAnsi="Times New Roman"/>
        </w:rPr>
        <w:t xml:space="preserve"> simptomų pasireiškimo dažnis vartojant </w:t>
      </w:r>
      <w:proofErr w:type="spellStart"/>
      <w:r>
        <w:rPr>
          <w:rFonts w:ascii="Times New Roman" w:hAnsi="Times New Roman"/>
        </w:rPr>
        <w:t>kvetiapino</w:t>
      </w:r>
      <w:proofErr w:type="spellEnd"/>
      <w:r>
        <w:rPr>
          <w:rFonts w:ascii="Times New Roman" w:hAnsi="Times New Roman"/>
        </w:rPr>
        <w:t xml:space="preserve"> buvo 8,9%, vartojant placebo – 3,8%. </w:t>
      </w:r>
      <w:r>
        <w:rPr>
          <w:rFonts w:ascii="Times New Roman" w:hAnsi="Times New Roman"/>
          <w:shd w:val="clear" w:color="auto" w:fill="FFFFFF"/>
        </w:rPr>
        <w:t xml:space="preserve">Trumpalaikių placebu kontroliuojamų </w:t>
      </w:r>
      <w:proofErr w:type="spellStart"/>
      <w:r>
        <w:rPr>
          <w:rFonts w:ascii="Times New Roman" w:hAnsi="Times New Roman"/>
          <w:shd w:val="clear" w:color="auto" w:fill="FFFFFF"/>
        </w:rPr>
        <w:t>monoterapijos</w:t>
      </w:r>
      <w:proofErr w:type="spellEnd"/>
      <w:r>
        <w:rPr>
          <w:rFonts w:ascii="Times New Roman" w:hAnsi="Times New Roman"/>
          <w:shd w:val="clear" w:color="auto" w:fill="FFFFFF"/>
        </w:rPr>
        <w:t xml:space="preserve"> klinikinių tyrimų metu </w:t>
      </w:r>
      <w:proofErr w:type="spellStart"/>
      <w:r>
        <w:rPr>
          <w:rFonts w:ascii="Times New Roman" w:hAnsi="Times New Roman"/>
          <w:shd w:val="clear" w:color="auto" w:fill="FFFFFF"/>
        </w:rPr>
        <w:t>ekstrapiramidinių</w:t>
      </w:r>
      <w:proofErr w:type="spellEnd"/>
      <w:r>
        <w:rPr>
          <w:rFonts w:ascii="Times New Roman" w:hAnsi="Times New Roman"/>
          <w:shd w:val="clear" w:color="auto" w:fill="FFFFFF"/>
        </w:rPr>
        <w:t xml:space="preserve"> simptomų iš viso pasireiškė 5,4 % </w:t>
      </w:r>
      <w:proofErr w:type="spellStart"/>
      <w:r>
        <w:rPr>
          <w:rFonts w:ascii="Times New Roman" w:hAnsi="Times New Roman"/>
          <w:shd w:val="clear" w:color="auto" w:fill="FFFFFF"/>
        </w:rPr>
        <w:t>kvetiapino</w:t>
      </w:r>
      <w:proofErr w:type="spellEnd"/>
      <w:r>
        <w:rPr>
          <w:rFonts w:ascii="Times New Roman" w:hAnsi="Times New Roman"/>
          <w:shd w:val="clear" w:color="auto" w:fill="FFFFFF"/>
        </w:rPr>
        <w:t xml:space="preserve"> ir 3,2 % placebo vartojusių pacientų, sirgusių didžiuoju depresijos sutrikimu. </w:t>
      </w:r>
      <w:r>
        <w:rPr>
          <w:rFonts w:ascii="Times New Roman" w:hAnsi="Times New Roman"/>
        </w:rPr>
        <w:t xml:space="preserve">Trumpalaikių placebu kontroliuojamų </w:t>
      </w:r>
      <w:proofErr w:type="spellStart"/>
      <w:r>
        <w:rPr>
          <w:rFonts w:ascii="Times New Roman" w:hAnsi="Times New Roman"/>
        </w:rPr>
        <w:t>monoterapijos</w:t>
      </w:r>
      <w:proofErr w:type="spellEnd"/>
      <w:r>
        <w:rPr>
          <w:rFonts w:ascii="Times New Roman" w:hAnsi="Times New Roman"/>
        </w:rPr>
        <w:t xml:space="preserve"> klinikinių tyrimų, kuriuose dalyvavo didžiuoju depresiniu sutrikimu sirgę senyvo amžiaus pacientai, metu suminis </w:t>
      </w:r>
      <w:proofErr w:type="spellStart"/>
      <w:r>
        <w:rPr>
          <w:rFonts w:ascii="Times New Roman" w:hAnsi="Times New Roman"/>
        </w:rPr>
        <w:t>ekstrapiramidinių</w:t>
      </w:r>
      <w:proofErr w:type="spellEnd"/>
      <w:r>
        <w:rPr>
          <w:rFonts w:ascii="Times New Roman" w:hAnsi="Times New Roman"/>
        </w:rPr>
        <w:t xml:space="preserve"> simptomų pasireiškimo dažnis vartojant </w:t>
      </w:r>
      <w:proofErr w:type="spellStart"/>
      <w:r>
        <w:rPr>
          <w:rFonts w:ascii="Times New Roman" w:hAnsi="Times New Roman"/>
        </w:rPr>
        <w:t>kvetiapino</w:t>
      </w:r>
      <w:proofErr w:type="spellEnd"/>
      <w:r>
        <w:rPr>
          <w:rFonts w:ascii="Times New Roman" w:hAnsi="Times New Roman"/>
        </w:rPr>
        <w:t xml:space="preserve"> buvo 9%, vartojant placebo – 2,3%. Atskirų nepageidaujamų reiškinių (pvz., </w:t>
      </w:r>
      <w:proofErr w:type="spellStart"/>
      <w:r>
        <w:rPr>
          <w:rFonts w:ascii="Times New Roman" w:hAnsi="Times New Roman"/>
        </w:rPr>
        <w:t>akatizijos</w:t>
      </w:r>
      <w:proofErr w:type="spellEnd"/>
      <w:r>
        <w:rPr>
          <w:rFonts w:ascii="Times New Roman" w:hAnsi="Times New Roman"/>
        </w:rPr>
        <w:t xml:space="preserve">, </w:t>
      </w:r>
      <w:proofErr w:type="spellStart"/>
      <w:r>
        <w:rPr>
          <w:rFonts w:ascii="Times New Roman" w:hAnsi="Times New Roman"/>
        </w:rPr>
        <w:t>ekstrapiramidinių</w:t>
      </w:r>
      <w:proofErr w:type="spellEnd"/>
      <w:r>
        <w:rPr>
          <w:rFonts w:ascii="Times New Roman" w:hAnsi="Times New Roman"/>
        </w:rPr>
        <w:t xml:space="preserve"> sutrikimų, drebulio, </w:t>
      </w:r>
      <w:proofErr w:type="spellStart"/>
      <w:r>
        <w:rPr>
          <w:rFonts w:ascii="Times New Roman" w:hAnsi="Times New Roman"/>
        </w:rPr>
        <w:t>diskinezijos</w:t>
      </w:r>
      <w:proofErr w:type="spellEnd"/>
      <w:r>
        <w:rPr>
          <w:rFonts w:ascii="Times New Roman" w:hAnsi="Times New Roman"/>
        </w:rPr>
        <w:t xml:space="preserve">, distonijos, neramumo, nevalingų raumenų susitraukimų, </w:t>
      </w:r>
      <w:proofErr w:type="spellStart"/>
      <w:r>
        <w:rPr>
          <w:rFonts w:ascii="Times New Roman" w:hAnsi="Times New Roman"/>
        </w:rPr>
        <w:t>psichomotorinio</w:t>
      </w:r>
      <w:proofErr w:type="spellEnd"/>
      <w:r>
        <w:rPr>
          <w:rFonts w:ascii="Times New Roman" w:hAnsi="Times New Roman"/>
        </w:rPr>
        <w:t xml:space="preserve"> hiperaktyvumo ir raumenų sustingimo) nepasireiškė daugiau kaip 4% nė vienos grupės pacientų, sirgusių </w:t>
      </w:r>
      <w:proofErr w:type="spellStart"/>
      <w:r>
        <w:rPr>
          <w:rFonts w:ascii="Times New Roman" w:hAnsi="Times New Roman"/>
        </w:rPr>
        <w:t>bipolinio</w:t>
      </w:r>
      <w:proofErr w:type="spellEnd"/>
      <w:r>
        <w:rPr>
          <w:rFonts w:ascii="Times New Roman" w:hAnsi="Times New Roman"/>
        </w:rPr>
        <w:t xml:space="preserve"> sutrikimo depresijos faze ar didžiuoju depresiniu sutrikimu.</w:t>
      </w:r>
    </w:p>
    <w:p w14:paraId="2A005917" w14:textId="77777777" w:rsidR="00171499" w:rsidRDefault="00171499">
      <w:pPr>
        <w:tabs>
          <w:tab w:val="left" w:pos="567"/>
        </w:tabs>
        <w:spacing w:after="0" w:line="260" w:lineRule="exact"/>
        <w:rPr>
          <w:rFonts w:ascii="Times New Roman" w:hAnsi="Times New Roman"/>
          <w:i/>
        </w:rPr>
      </w:pPr>
    </w:p>
    <w:p w14:paraId="6A669355" w14:textId="77777777" w:rsidR="00171499" w:rsidRDefault="00085D04">
      <w:pPr>
        <w:tabs>
          <w:tab w:val="left" w:pos="567"/>
        </w:tabs>
        <w:spacing w:after="0" w:line="260" w:lineRule="exact"/>
      </w:pPr>
      <w:r>
        <w:rPr>
          <w:rFonts w:ascii="Times New Roman" w:hAnsi="Times New Roman"/>
        </w:rPr>
        <w:t>Trumpalaikių (3</w:t>
      </w:r>
      <w:r>
        <w:rPr>
          <w:rFonts w:ascii="Times New Roman" w:hAnsi="Times New Roman"/>
        </w:rPr>
        <w:noBreakHyphen/>
        <w:t>8 savaičių) fiksuotos dozės (50</w:t>
      </w:r>
      <w:r>
        <w:rPr>
          <w:rFonts w:ascii="Times New Roman" w:hAnsi="Times New Roman"/>
        </w:rPr>
        <w:noBreakHyphen/>
        <w:t xml:space="preserve">800 mg per parą) placebu kontroliuojamų tyrimų metu 50 mg </w:t>
      </w:r>
      <w:proofErr w:type="spellStart"/>
      <w:r>
        <w:rPr>
          <w:rFonts w:ascii="Times New Roman" w:hAnsi="Times New Roman"/>
        </w:rPr>
        <w:t>kvetiapino</w:t>
      </w:r>
      <w:proofErr w:type="spellEnd"/>
      <w:r>
        <w:rPr>
          <w:rFonts w:ascii="Times New Roman" w:hAnsi="Times New Roman"/>
        </w:rPr>
        <w:t xml:space="preserve"> per parą vartoję pacientai priaugo vidutiniškai 0,8 kg, vartoję 600 mg – 1,4 kg, vartoję 800 mg – mažiau, o vartoję placebo – 0,2 kg svorio. 7% ar daugiau kūno svorio priaugo 5,3% 50 mg </w:t>
      </w:r>
      <w:proofErr w:type="spellStart"/>
      <w:r>
        <w:rPr>
          <w:rFonts w:ascii="Times New Roman" w:hAnsi="Times New Roman"/>
        </w:rPr>
        <w:t>kvetiapino</w:t>
      </w:r>
      <w:proofErr w:type="spellEnd"/>
      <w:r>
        <w:rPr>
          <w:rFonts w:ascii="Times New Roman" w:hAnsi="Times New Roman"/>
        </w:rPr>
        <w:t xml:space="preserve"> per parą, 15,5% 400 mg </w:t>
      </w:r>
      <w:proofErr w:type="spellStart"/>
      <w:r>
        <w:rPr>
          <w:rFonts w:ascii="Times New Roman" w:hAnsi="Times New Roman"/>
        </w:rPr>
        <w:t>kvetiapino</w:t>
      </w:r>
      <w:proofErr w:type="spellEnd"/>
      <w:r>
        <w:rPr>
          <w:rFonts w:ascii="Times New Roman" w:hAnsi="Times New Roman"/>
        </w:rPr>
        <w:t xml:space="preserve"> per parą (600 mg ar 800 mg </w:t>
      </w:r>
      <w:proofErr w:type="spellStart"/>
      <w:r>
        <w:rPr>
          <w:rFonts w:ascii="Times New Roman" w:hAnsi="Times New Roman"/>
        </w:rPr>
        <w:t>kvetiapino</w:t>
      </w:r>
      <w:proofErr w:type="spellEnd"/>
      <w:r>
        <w:rPr>
          <w:rFonts w:ascii="Times New Roman" w:hAnsi="Times New Roman"/>
        </w:rPr>
        <w:t xml:space="preserve"> per parą vartojusių pacientų procentinė dalis buvo mažesnė) ir 3,7% placebo vartojusių pacientų.</w:t>
      </w:r>
    </w:p>
    <w:p w14:paraId="7C2F04C2" w14:textId="77777777" w:rsidR="00171499" w:rsidRDefault="00171499">
      <w:pPr>
        <w:tabs>
          <w:tab w:val="left" w:pos="567"/>
        </w:tabs>
        <w:spacing w:after="0" w:line="260" w:lineRule="exact"/>
        <w:rPr>
          <w:rFonts w:ascii="Times New Roman" w:hAnsi="Times New Roman"/>
        </w:rPr>
      </w:pPr>
    </w:p>
    <w:p w14:paraId="32D6815C" w14:textId="77777777" w:rsidR="00171499" w:rsidRDefault="00085D04">
      <w:pPr>
        <w:tabs>
          <w:tab w:val="left" w:pos="567"/>
        </w:tabs>
        <w:spacing w:after="0" w:line="260" w:lineRule="exact"/>
      </w:pPr>
      <w:r>
        <w:rPr>
          <w:rFonts w:ascii="Times New Roman" w:hAnsi="Times New Roman"/>
        </w:rPr>
        <w:t xml:space="preserve">6 savaičių trukmės atsitiktinės atrankos tyrimo metu ličio ir prailginto atpalaidavimo </w:t>
      </w:r>
      <w:proofErr w:type="spellStart"/>
      <w:r>
        <w:rPr>
          <w:rFonts w:ascii="Times New Roman" w:hAnsi="Times New Roman"/>
        </w:rPr>
        <w:t>kvetiapino</w:t>
      </w:r>
      <w:proofErr w:type="spellEnd"/>
      <w:r>
        <w:rPr>
          <w:rFonts w:ascii="Times New Roman" w:hAnsi="Times New Roman"/>
        </w:rPr>
        <w:t xml:space="preserve"> derinio poveikį ūmine manija sergantiems suaugusiems pacientams lyginant su placebo ir prailginto atpalaidavimo </w:t>
      </w:r>
      <w:proofErr w:type="spellStart"/>
      <w:r>
        <w:rPr>
          <w:rFonts w:ascii="Times New Roman" w:hAnsi="Times New Roman"/>
        </w:rPr>
        <w:t>kvetiapino</w:t>
      </w:r>
      <w:proofErr w:type="spellEnd"/>
      <w:r>
        <w:rPr>
          <w:rFonts w:ascii="Times New Roman" w:hAnsi="Times New Roman"/>
        </w:rPr>
        <w:t xml:space="preserve"> derinio poveikiu, nepageidaujamų reiškinių patyrė daugiau (63 %) prailginto atpalaidavimo </w:t>
      </w:r>
      <w:proofErr w:type="spellStart"/>
      <w:r>
        <w:rPr>
          <w:rFonts w:ascii="Times New Roman" w:hAnsi="Times New Roman"/>
        </w:rPr>
        <w:t>kvetiapiną</w:t>
      </w:r>
      <w:proofErr w:type="spellEnd"/>
      <w:r>
        <w:rPr>
          <w:rFonts w:ascii="Times New Roman" w:hAnsi="Times New Roman"/>
        </w:rPr>
        <w:t xml:space="preserve"> ir litį vartojusių pacientų negu vartojusių prailginto atpalaidavimo </w:t>
      </w:r>
      <w:proofErr w:type="spellStart"/>
      <w:r>
        <w:rPr>
          <w:rFonts w:ascii="Times New Roman" w:hAnsi="Times New Roman"/>
        </w:rPr>
        <w:t>kvetiapino</w:t>
      </w:r>
      <w:proofErr w:type="spellEnd"/>
      <w:r>
        <w:rPr>
          <w:rFonts w:ascii="Times New Roman" w:hAnsi="Times New Roman"/>
        </w:rPr>
        <w:t xml:space="preserve"> ir placebą (48 %). Gautais saugumo duomenimis, </w:t>
      </w:r>
      <w:proofErr w:type="spellStart"/>
      <w:r>
        <w:rPr>
          <w:rFonts w:ascii="Times New Roman" w:hAnsi="Times New Roman"/>
        </w:rPr>
        <w:t>ekstrapiramidinių</w:t>
      </w:r>
      <w:proofErr w:type="spellEnd"/>
      <w:r>
        <w:rPr>
          <w:rFonts w:ascii="Times New Roman" w:hAnsi="Times New Roman"/>
        </w:rPr>
        <w:t xml:space="preserve"> simptomų papildomo gydymo ličiu grupės pacientams  (16,8 %) pasireiškė dažniau negu placebo (6,6 %) (dažniausiai tai buvo drebulys, užfiksuotas 15,6 % ličio ir 4,9 % placebo grupės pacientų). Mieguistumas taip pat dažniau pasireiškė gydymo prailginto atpalaidavimo </w:t>
      </w:r>
      <w:proofErr w:type="spellStart"/>
      <w:r>
        <w:rPr>
          <w:rFonts w:ascii="Times New Roman" w:hAnsi="Times New Roman"/>
        </w:rPr>
        <w:t>kvetiapinu</w:t>
      </w:r>
      <w:proofErr w:type="spellEnd"/>
      <w:r>
        <w:rPr>
          <w:rFonts w:ascii="Times New Roman" w:hAnsi="Times New Roman"/>
        </w:rPr>
        <w:t xml:space="preserve"> ir papildomai ličiu grupės pacientams (12,7 %) negu prailginto atpalaidavimo </w:t>
      </w:r>
      <w:proofErr w:type="spellStart"/>
      <w:r>
        <w:rPr>
          <w:rFonts w:ascii="Times New Roman" w:hAnsi="Times New Roman"/>
        </w:rPr>
        <w:t>kvetiapinu</w:t>
      </w:r>
      <w:proofErr w:type="spellEnd"/>
      <w:r>
        <w:rPr>
          <w:rFonts w:ascii="Times New Roman" w:hAnsi="Times New Roman"/>
        </w:rPr>
        <w:t xml:space="preserve"> ir placebo (5,5 %). Be to, gydymo laikotarpiu ≥ 7 % svorio priaugo daugiau papildomo gydymo ličiu grupės pacientų (8,0 %) negu placebo (4,7 %).</w:t>
      </w:r>
    </w:p>
    <w:p w14:paraId="6A2D7C10" w14:textId="77777777" w:rsidR="00171499" w:rsidRDefault="00171499">
      <w:pPr>
        <w:tabs>
          <w:tab w:val="left" w:pos="567"/>
        </w:tabs>
        <w:spacing w:after="0" w:line="260" w:lineRule="exact"/>
        <w:rPr>
          <w:rFonts w:ascii="Times New Roman" w:hAnsi="Times New Roman"/>
        </w:rPr>
      </w:pPr>
    </w:p>
    <w:p w14:paraId="6DFD6340" w14:textId="77777777" w:rsidR="00171499" w:rsidRDefault="00085D04">
      <w:pPr>
        <w:tabs>
          <w:tab w:val="left" w:pos="567"/>
        </w:tabs>
        <w:spacing w:after="0" w:line="260" w:lineRule="exact"/>
      </w:pPr>
      <w:r>
        <w:rPr>
          <w:rFonts w:ascii="Times New Roman" w:hAnsi="Times New Roman"/>
        </w:rPr>
        <w:t>Atliekant ilgesnės trukmės atkryčio profilaktikos tyrimus po 4</w:t>
      </w:r>
      <w:r>
        <w:rPr>
          <w:rFonts w:ascii="Times New Roman" w:hAnsi="Times New Roman"/>
        </w:rPr>
        <w:noBreakHyphen/>
        <w:t xml:space="preserve">36 savaičių atvirojo periodo, kurio metu pacientai vartojo </w:t>
      </w:r>
      <w:proofErr w:type="spellStart"/>
      <w:r>
        <w:rPr>
          <w:rFonts w:ascii="Times New Roman" w:hAnsi="Times New Roman"/>
        </w:rPr>
        <w:t>kvetiapino</w:t>
      </w:r>
      <w:proofErr w:type="spellEnd"/>
      <w:r>
        <w:rPr>
          <w:rFonts w:ascii="Times New Roman" w:hAnsi="Times New Roman"/>
        </w:rPr>
        <w:t xml:space="preserve">, buvo atsitiktinės parinkties gydymo nutraukimo laikotarpis, kurio metu pacientai buvo parinkti vartoti </w:t>
      </w:r>
      <w:proofErr w:type="spellStart"/>
      <w:r>
        <w:rPr>
          <w:rFonts w:ascii="Times New Roman" w:hAnsi="Times New Roman"/>
        </w:rPr>
        <w:t>kvetiapino</w:t>
      </w:r>
      <w:proofErr w:type="spellEnd"/>
      <w:r>
        <w:rPr>
          <w:rFonts w:ascii="Times New Roman" w:hAnsi="Times New Roman"/>
        </w:rPr>
        <w:t xml:space="preserve"> arba placebo. Vartoti </w:t>
      </w:r>
      <w:proofErr w:type="spellStart"/>
      <w:r>
        <w:rPr>
          <w:rFonts w:ascii="Times New Roman" w:hAnsi="Times New Roman"/>
        </w:rPr>
        <w:t>kvetiapino</w:t>
      </w:r>
      <w:proofErr w:type="spellEnd"/>
      <w:r>
        <w:rPr>
          <w:rFonts w:ascii="Times New Roman" w:hAnsi="Times New Roman"/>
        </w:rPr>
        <w:t xml:space="preserve"> parinktų pacientų vidutinis svorio prieaugis per atvirąjį periodą buvo 2,56 kg, iki parinktojo gydymo periodo 48</w:t>
      </w:r>
      <w:r>
        <w:rPr>
          <w:rFonts w:ascii="Times New Roman" w:hAnsi="Times New Roman"/>
        </w:rPr>
        <w:noBreakHyphen/>
        <w:t>os savaitės pabaigos jie priaugo vidutiniškai 3,22 kg (palyginus su svoriu atvirojo periodo pabaigoje). Vartoti placebo parinktų pacientų vidutinis svorio prieaugis per atvirąjį periodą buvo 2,39 kg, iki parinktojo gydymo periodo 48</w:t>
      </w:r>
      <w:r>
        <w:rPr>
          <w:rFonts w:ascii="Times New Roman" w:hAnsi="Times New Roman"/>
        </w:rPr>
        <w:noBreakHyphen/>
        <w:t>os savaitės pabaigos jie priaugo vidutiniškai 0,89 kg (palyginus su svoriu atvirojo periodo pabaigoje).</w:t>
      </w:r>
    </w:p>
    <w:p w14:paraId="2CD58E9B" w14:textId="77777777" w:rsidR="00171499" w:rsidRDefault="00171499">
      <w:pPr>
        <w:tabs>
          <w:tab w:val="left" w:pos="567"/>
        </w:tabs>
        <w:spacing w:after="0" w:line="260" w:lineRule="exact"/>
        <w:rPr>
          <w:rFonts w:ascii="Times New Roman" w:hAnsi="Times New Roman"/>
        </w:rPr>
      </w:pPr>
    </w:p>
    <w:p w14:paraId="17CC89A2" w14:textId="77777777" w:rsidR="00171499" w:rsidRDefault="00085D04">
      <w:pPr>
        <w:tabs>
          <w:tab w:val="left" w:pos="567"/>
        </w:tabs>
        <w:spacing w:after="0" w:line="260" w:lineRule="exact"/>
      </w:pPr>
      <w:r>
        <w:rPr>
          <w:rFonts w:ascii="Times New Roman" w:hAnsi="Times New Roman"/>
        </w:rPr>
        <w:t xml:space="preserve">Atlikti placebu kontroliuojami tyrimai, kuriuose dalyvavo senyvi su demencija susijusia psichoze sergantys pacientai. Nepageidaujamų širdies ir kraujagyslių sistemos reiškinių dažnis per 100 paciento metų vartojant </w:t>
      </w:r>
      <w:proofErr w:type="spellStart"/>
      <w:r>
        <w:rPr>
          <w:rFonts w:ascii="Times New Roman" w:hAnsi="Times New Roman"/>
        </w:rPr>
        <w:t>kvetiapino</w:t>
      </w:r>
      <w:proofErr w:type="spellEnd"/>
      <w:r>
        <w:rPr>
          <w:rFonts w:ascii="Times New Roman" w:hAnsi="Times New Roman"/>
        </w:rPr>
        <w:t xml:space="preserve"> nebuvo didesnis negu vartojant placebo.</w:t>
      </w:r>
    </w:p>
    <w:p w14:paraId="1CC8BD9B" w14:textId="77777777" w:rsidR="00171499" w:rsidRDefault="00171499">
      <w:pPr>
        <w:tabs>
          <w:tab w:val="left" w:pos="567"/>
        </w:tabs>
        <w:spacing w:after="0" w:line="260" w:lineRule="exact"/>
        <w:rPr>
          <w:rFonts w:ascii="Times New Roman" w:hAnsi="Times New Roman"/>
        </w:rPr>
      </w:pPr>
    </w:p>
    <w:p w14:paraId="5C1EAE29" w14:textId="77777777" w:rsidR="00171499" w:rsidRDefault="00085D04">
      <w:pPr>
        <w:spacing w:after="0" w:line="240" w:lineRule="auto"/>
      </w:pPr>
      <w:r>
        <w:rPr>
          <w:rFonts w:ascii="Times New Roman" w:hAnsi="Times New Roman"/>
        </w:rPr>
        <w:t xml:space="preserve">Visų trumpalaikių placebu kontroliuojamų </w:t>
      </w:r>
      <w:proofErr w:type="spellStart"/>
      <w:r>
        <w:rPr>
          <w:rFonts w:ascii="Times New Roman" w:hAnsi="Times New Roman"/>
        </w:rPr>
        <w:t>monoterapijos</w:t>
      </w:r>
      <w:proofErr w:type="spellEnd"/>
      <w:r>
        <w:rPr>
          <w:rFonts w:ascii="Times New Roman" w:hAnsi="Times New Roman"/>
        </w:rPr>
        <w:t xml:space="preserve"> tyrimų su pacientais, kurių kraujyje iki gydymo buvo ≥ 1,5 </w:t>
      </w:r>
      <w:r>
        <w:rPr>
          <w:rFonts w:ascii="Symbol" w:eastAsia="Symbol" w:hAnsi="Symbol" w:cs="Symbol"/>
        </w:rPr>
        <w:t></w:t>
      </w:r>
      <w:r>
        <w:rPr>
          <w:rFonts w:ascii="Times New Roman" w:hAnsi="Times New Roman"/>
        </w:rPr>
        <w:t> 10</w:t>
      </w:r>
      <w:r>
        <w:rPr>
          <w:rFonts w:ascii="Times New Roman" w:hAnsi="Times New Roman"/>
          <w:vertAlign w:val="superscript"/>
        </w:rPr>
        <w:t>9</w:t>
      </w:r>
      <w:r>
        <w:rPr>
          <w:rFonts w:ascii="Times New Roman" w:hAnsi="Times New Roman"/>
        </w:rPr>
        <w:t xml:space="preserve">/l </w:t>
      </w:r>
      <w:proofErr w:type="spellStart"/>
      <w:r>
        <w:rPr>
          <w:rFonts w:ascii="Times New Roman" w:hAnsi="Times New Roman"/>
        </w:rPr>
        <w:t>neutrofilų</w:t>
      </w:r>
      <w:proofErr w:type="spellEnd"/>
      <w:r>
        <w:rPr>
          <w:rFonts w:ascii="Times New Roman" w:hAnsi="Times New Roman"/>
        </w:rPr>
        <w:t>, metu gydant &lt; 1,5 </w:t>
      </w:r>
      <w:r>
        <w:rPr>
          <w:rFonts w:ascii="Symbol" w:eastAsia="Symbol" w:hAnsi="Symbol" w:cs="Symbol"/>
        </w:rPr>
        <w:t></w:t>
      </w:r>
      <w:r>
        <w:rPr>
          <w:rFonts w:ascii="Times New Roman" w:hAnsi="Times New Roman"/>
        </w:rPr>
        <w:t> 10</w:t>
      </w:r>
      <w:r>
        <w:rPr>
          <w:rFonts w:ascii="Times New Roman" w:hAnsi="Times New Roman"/>
          <w:vertAlign w:val="superscript"/>
        </w:rPr>
        <w:t>9</w:t>
      </w:r>
      <w:r>
        <w:rPr>
          <w:rFonts w:ascii="Times New Roman" w:hAnsi="Times New Roman"/>
        </w:rPr>
        <w:t xml:space="preserve">/l </w:t>
      </w:r>
      <w:proofErr w:type="spellStart"/>
      <w:r>
        <w:rPr>
          <w:rFonts w:ascii="Times New Roman" w:hAnsi="Times New Roman"/>
        </w:rPr>
        <w:t>neutrofilų</w:t>
      </w:r>
      <w:proofErr w:type="spellEnd"/>
      <w:r>
        <w:rPr>
          <w:rFonts w:ascii="Times New Roman" w:hAnsi="Times New Roman"/>
        </w:rPr>
        <w:t xml:space="preserve"> bent kartą rasta 1,9 % </w:t>
      </w:r>
      <w:proofErr w:type="spellStart"/>
      <w:r>
        <w:rPr>
          <w:rFonts w:ascii="Times New Roman" w:hAnsi="Times New Roman"/>
        </w:rPr>
        <w:t>kvetiapiną</w:t>
      </w:r>
      <w:proofErr w:type="spellEnd"/>
      <w:r>
        <w:rPr>
          <w:rFonts w:ascii="Times New Roman" w:hAnsi="Times New Roman"/>
        </w:rPr>
        <w:t xml:space="preserve"> ir </w:t>
      </w:r>
      <w:r>
        <w:rPr>
          <w:rFonts w:ascii="Times New Roman" w:hAnsi="Times New Roman"/>
        </w:rPr>
        <w:lastRenderedPageBreak/>
        <w:t xml:space="preserve">1,5 % placebą vartojusių pacientų. Atvejų, kai </w:t>
      </w:r>
      <w:proofErr w:type="spellStart"/>
      <w:r>
        <w:rPr>
          <w:rFonts w:ascii="Times New Roman" w:hAnsi="Times New Roman"/>
        </w:rPr>
        <w:t>neutrofilų</w:t>
      </w:r>
      <w:proofErr w:type="spellEnd"/>
      <w:r>
        <w:rPr>
          <w:rFonts w:ascii="Times New Roman" w:hAnsi="Times New Roman"/>
        </w:rPr>
        <w:t xml:space="preserve"> liko &gt; 0,5 x 10</w:t>
      </w:r>
      <w:r>
        <w:rPr>
          <w:rFonts w:ascii="Times New Roman" w:hAnsi="Times New Roman"/>
          <w:vertAlign w:val="superscript"/>
        </w:rPr>
        <w:t>9</w:t>
      </w:r>
      <w:r>
        <w:rPr>
          <w:rFonts w:ascii="Times New Roman" w:hAnsi="Times New Roman"/>
        </w:rPr>
        <w:t>/l ir &lt; 1 x 10</w:t>
      </w:r>
      <w:r>
        <w:rPr>
          <w:rFonts w:ascii="Times New Roman" w:hAnsi="Times New Roman"/>
          <w:vertAlign w:val="superscript"/>
        </w:rPr>
        <w:t>9</w:t>
      </w:r>
      <w:r>
        <w:rPr>
          <w:rFonts w:ascii="Times New Roman" w:hAnsi="Times New Roman"/>
        </w:rPr>
        <w:t xml:space="preserve">/l, </w:t>
      </w:r>
      <w:proofErr w:type="spellStart"/>
      <w:r>
        <w:rPr>
          <w:rFonts w:ascii="Times New Roman" w:hAnsi="Times New Roman"/>
        </w:rPr>
        <w:t>kvetiapino</w:t>
      </w:r>
      <w:proofErr w:type="spellEnd"/>
      <w:r>
        <w:rPr>
          <w:rFonts w:ascii="Times New Roman" w:hAnsi="Times New Roman"/>
        </w:rPr>
        <w:t xml:space="preserve"> ir placebo vartojusiems pacientams pasitaikė vienodai (0,2 %).Visų klinikinių tyrimų metu (įskaitant placebu kontroliuojamus, atvirus ir su aktyvaus gydymo lyginamąja grupe; skaičiuojant pacientus, kuriems </w:t>
      </w:r>
      <w:proofErr w:type="spellStart"/>
      <w:r>
        <w:rPr>
          <w:rFonts w:ascii="Times New Roman" w:hAnsi="Times New Roman"/>
        </w:rPr>
        <w:t>neutrofilų</w:t>
      </w:r>
      <w:proofErr w:type="spellEnd"/>
      <w:r>
        <w:rPr>
          <w:rFonts w:ascii="Times New Roman" w:hAnsi="Times New Roman"/>
        </w:rPr>
        <w:t xml:space="preserve"> skaičius iki gydymo buvo ≥ 1,5 </w:t>
      </w:r>
      <w:r>
        <w:rPr>
          <w:rFonts w:ascii="Symbol" w:eastAsia="Symbol" w:hAnsi="Symbol" w:cs="Symbol"/>
        </w:rPr>
        <w:t></w:t>
      </w:r>
      <w:r>
        <w:rPr>
          <w:rFonts w:ascii="Times New Roman" w:hAnsi="Times New Roman"/>
        </w:rPr>
        <w:t xml:space="preserve"> 10</w:t>
      </w:r>
      <w:r>
        <w:rPr>
          <w:rFonts w:ascii="Times New Roman" w:hAnsi="Times New Roman"/>
          <w:vertAlign w:val="superscript"/>
        </w:rPr>
        <w:t>9</w:t>
      </w:r>
      <w:r>
        <w:rPr>
          <w:rFonts w:ascii="Times New Roman" w:hAnsi="Times New Roman"/>
        </w:rPr>
        <w:t xml:space="preserve">/l </w:t>
      </w:r>
      <w:proofErr w:type="spellStart"/>
      <w:r>
        <w:rPr>
          <w:rFonts w:ascii="Times New Roman" w:hAnsi="Times New Roman"/>
        </w:rPr>
        <w:t>neutrofilų</w:t>
      </w:r>
      <w:proofErr w:type="spellEnd"/>
      <w:r>
        <w:rPr>
          <w:rFonts w:ascii="Times New Roman" w:hAnsi="Times New Roman"/>
        </w:rPr>
        <w:t xml:space="preserve">) &lt; 1,5 </w:t>
      </w:r>
      <w:r>
        <w:rPr>
          <w:rFonts w:ascii="Symbol" w:eastAsia="Symbol" w:hAnsi="Symbol" w:cs="Symbol"/>
        </w:rPr>
        <w:t></w:t>
      </w:r>
      <w:r>
        <w:rPr>
          <w:rFonts w:ascii="Times New Roman" w:hAnsi="Times New Roman"/>
        </w:rPr>
        <w:t xml:space="preserve"> 10</w:t>
      </w:r>
      <w:r>
        <w:rPr>
          <w:rFonts w:ascii="Times New Roman" w:hAnsi="Times New Roman"/>
          <w:vertAlign w:val="superscript"/>
        </w:rPr>
        <w:t>9</w:t>
      </w:r>
      <w:r>
        <w:rPr>
          <w:rFonts w:ascii="Times New Roman" w:hAnsi="Times New Roman"/>
        </w:rPr>
        <w:t xml:space="preserve">/l </w:t>
      </w:r>
      <w:proofErr w:type="spellStart"/>
      <w:r>
        <w:rPr>
          <w:rFonts w:ascii="Times New Roman" w:hAnsi="Times New Roman"/>
        </w:rPr>
        <w:t>neutrofilų</w:t>
      </w:r>
      <w:proofErr w:type="spellEnd"/>
      <w:r>
        <w:rPr>
          <w:rFonts w:ascii="Times New Roman" w:hAnsi="Times New Roman"/>
        </w:rPr>
        <w:t xml:space="preserve"> bent kartą rasta 2,9 %, o &lt; 1,5 </w:t>
      </w:r>
      <w:r>
        <w:rPr>
          <w:rFonts w:ascii="Symbol" w:eastAsia="Symbol" w:hAnsi="Symbol" w:cs="Symbol"/>
        </w:rPr>
        <w:t></w:t>
      </w:r>
      <w:r>
        <w:rPr>
          <w:rFonts w:ascii="Times New Roman" w:hAnsi="Times New Roman"/>
        </w:rPr>
        <w:t xml:space="preserve"> 10</w:t>
      </w:r>
      <w:r>
        <w:rPr>
          <w:rFonts w:ascii="Times New Roman" w:hAnsi="Times New Roman"/>
          <w:vertAlign w:val="superscript"/>
        </w:rPr>
        <w:t>9</w:t>
      </w:r>
      <w:r>
        <w:rPr>
          <w:rFonts w:ascii="Times New Roman" w:hAnsi="Times New Roman"/>
        </w:rPr>
        <w:t xml:space="preserve">/l – 0,21 % </w:t>
      </w:r>
      <w:proofErr w:type="spellStart"/>
      <w:r>
        <w:rPr>
          <w:rFonts w:ascii="Times New Roman" w:hAnsi="Times New Roman"/>
        </w:rPr>
        <w:t>kvetiapiną</w:t>
      </w:r>
      <w:proofErr w:type="spellEnd"/>
      <w:r>
        <w:rPr>
          <w:rFonts w:ascii="Times New Roman" w:hAnsi="Times New Roman"/>
        </w:rPr>
        <w:t xml:space="preserve"> vartojusių pacientų.</w:t>
      </w:r>
    </w:p>
    <w:p w14:paraId="200C4658" w14:textId="77777777" w:rsidR="00171499" w:rsidRDefault="00171499">
      <w:pPr>
        <w:tabs>
          <w:tab w:val="left" w:pos="567"/>
        </w:tabs>
        <w:spacing w:after="0" w:line="260" w:lineRule="exact"/>
        <w:rPr>
          <w:rFonts w:ascii="Times New Roman" w:hAnsi="Times New Roman"/>
        </w:rPr>
      </w:pPr>
    </w:p>
    <w:p w14:paraId="11F36395" w14:textId="77777777" w:rsidR="00171499" w:rsidRDefault="00085D04">
      <w:pPr>
        <w:tabs>
          <w:tab w:val="left" w:pos="567"/>
        </w:tabs>
        <w:spacing w:after="0" w:line="260" w:lineRule="exact"/>
      </w:pPr>
      <w:r>
        <w:rPr>
          <w:rFonts w:ascii="Times New Roman" w:hAnsi="Times New Roman"/>
        </w:rPr>
        <w:t xml:space="preserve">Vartojant </w:t>
      </w:r>
      <w:proofErr w:type="spellStart"/>
      <w:r>
        <w:rPr>
          <w:rFonts w:ascii="Times New Roman" w:hAnsi="Times New Roman"/>
        </w:rPr>
        <w:t>kvetiapino</w:t>
      </w:r>
      <w:proofErr w:type="spellEnd"/>
      <w:r>
        <w:rPr>
          <w:rFonts w:ascii="Times New Roman" w:hAnsi="Times New Roman"/>
        </w:rPr>
        <w:t xml:space="preserve">, priklausomai nuo dozės sumažėdavo skydliaukės hormonų koncentracijos. TSH koncentracijos pokyčių užfiksuota 3,2 % </w:t>
      </w:r>
      <w:proofErr w:type="spellStart"/>
      <w:r>
        <w:rPr>
          <w:rFonts w:ascii="Times New Roman" w:hAnsi="Times New Roman"/>
        </w:rPr>
        <w:t>kvetiapiną</w:t>
      </w:r>
      <w:proofErr w:type="spellEnd"/>
      <w:r>
        <w:rPr>
          <w:rFonts w:ascii="Times New Roman" w:hAnsi="Times New Roman"/>
        </w:rPr>
        <w:t xml:space="preserve"> ir 2,7 % placebą vartojusių pacientų. </w:t>
      </w:r>
      <w:proofErr w:type="spellStart"/>
      <w:r>
        <w:rPr>
          <w:rFonts w:ascii="Times New Roman" w:hAnsi="Times New Roman"/>
        </w:rPr>
        <w:t>Reciprokinių</w:t>
      </w:r>
      <w:proofErr w:type="spellEnd"/>
      <w:r>
        <w:rPr>
          <w:rFonts w:ascii="Times New Roman" w:hAnsi="Times New Roman"/>
        </w:rPr>
        <w:t>, potencialiai reikšmingų klinikai T</w:t>
      </w:r>
      <w:r>
        <w:rPr>
          <w:rFonts w:ascii="Times New Roman" w:hAnsi="Times New Roman"/>
          <w:vertAlign w:val="subscript"/>
        </w:rPr>
        <w:t>3</w:t>
      </w:r>
      <w:r>
        <w:rPr>
          <w:rFonts w:ascii="Times New Roman" w:hAnsi="Times New Roman"/>
        </w:rPr>
        <w:t xml:space="preserve"> arba T</w:t>
      </w:r>
      <w:r>
        <w:rPr>
          <w:rFonts w:ascii="Times New Roman" w:hAnsi="Times New Roman"/>
          <w:vertAlign w:val="subscript"/>
        </w:rPr>
        <w:t>4</w:t>
      </w:r>
      <w:r>
        <w:rPr>
          <w:rFonts w:ascii="Times New Roman" w:hAnsi="Times New Roman"/>
        </w:rPr>
        <w:t xml:space="preserve"> ir kartu TSH koncentracijos pokylių šių tyrimų metu pasitaikė retai, o pastebėtieji jų pokyčiai nebuvo susiję su klinikiniais </w:t>
      </w:r>
      <w:proofErr w:type="spellStart"/>
      <w:r>
        <w:rPr>
          <w:rFonts w:ascii="Times New Roman" w:hAnsi="Times New Roman"/>
        </w:rPr>
        <w:t>hipotirozės</w:t>
      </w:r>
      <w:proofErr w:type="spellEnd"/>
      <w:r>
        <w:rPr>
          <w:rFonts w:ascii="Times New Roman" w:hAnsi="Times New Roman"/>
        </w:rPr>
        <w:t xml:space="preserve"> simptomais. </w:t>
      </w:r>
    </w:p>
    <w:p w14:paraId="413FF4CA" w14:textId="77777777" w:rsidR="00171499" w:rsidRDefault="00085D04">
      <w:pPr>
        <w:tabs>
          <w:tab w:val="left" w:pos="567"/>
        </w:tabs>
        <w:spacing w:after="0" w:line="260" w:lineRule="exact"/>
      </w:pPr>
      <w:r>
        <w:rPr>
          <w:rFonts w:ascii="Times New Roman" w:hAnsi="Times New Roman"/>
        </w:rPr>
        <w:t>Bendrojo ir laisvojo T</w:t>
      </w:r>
      <w:r>
        <w:rPr>
          <w:rFonts w:ascii="Times New Roman" w:hAnsi="Times New Roman"/>
          <w:vertAlign w:val="subscript"/>
        </w:rPr>
        <w:t>4</w:t>
      </w:r>
      <w:r>
        <w:rPr>
          <w:rFonts w:ascii="Times New Roman" w:hAnsi="Times New Roman"/>
        </w:rPr>
        <w:t xml:space="preserve"> koncentracijos ryškiausiai sumažėdavo per pirmąsias 6 </w:t>
      </w:r>
      <w:proofErr w:type="spellStart"/>
      <w:r>
        <w:rPr>
          <w:rFonts w:ascii="Times New Roman" w:hAnsi="Times New Roman"/>
        </w:rPr>
        <w:t>kvetiapino</w:t>
      </w:r>
      <w:proofErr w:type="spellEnd"/>
      <w:r>
        <w:rPr>
          <w:rFonts w:ascii="Times New Roman" w:hAnsi="Times New Roman"/>
        </w:rPr>
        <w:t xml:space="preserve"> vartojimo savaites, ilgalaikio gydymo metu jos toliau nemažėdavo. Maždaug 2/3 visų atvejų </w:t>
      </w:r>
      <w:proofErr w:type="spellStart"/>
      <w:r>
        <w:rPr>
          <w:rFonts w:ascii="Times New Roman" w:hAnsi="Times New Roman"/>
        </w:rPr>
        <w:t>kvetiapino</w:t>
      </w:r>
      <w:proofErr w:type="spellEnd"/>
      <w:r>
        <w:rPr>
          <w:rFonts w:ascii="Times New Roman" w:hAnsi="Times New Roman"/>
        </w:rPr>
        <w:t xml:space="preserve"> poveikis bendrojo ir laisvo T</w:t>
      </w:r>
      <w:r>
        <w:rPr>
          <w:rFonts w:ascii="Times New Roman" w:hAnsi="Times New Roman"/>
          <w:vertAlign w:val="subscript"/>
        </w:rPr>
        <w:t>4</w:t>
      </w:r>
      <w:r>
        <w:rPr>
          <w:rFonts w:ascii="Times New Roman" w:hAnsi="Times New Roman"/>
        </w:rPr>
        <w:t xml:space="preserve"> koncentracijoms išnykdavo jo vartojimą nutraukus (nepriklausomai nuo jo trukmės).</w:t>
      </w:r>
    </w:p>
    <w:p w14:paraId="4D9EC2EC" w14:textId="77777777" w:rsidR="00171499" w:rsidRDefault="00171499">
      <w:pPr>
        <w:tabs>
          <w:tab w:val="left" w:pos="567"/>
        </w:tabs>
        <w:spacing w:after="0" w:line="260" w:lineRule="exact"/>
        <w:rPr>
          <w:rFonts w:ascii="Times New Roman" w:hAnsi="Times New Roman"/>
        </w:rPr>
      </w:pPr>
    </w:p>
    <w:p w14:paraId="5EA8B3E5" w14:textId="77777777" w:rsidR="00171499" w:rsidRDefault="00085D04">
      <w:pPr>
        <w:tabs>
          <w:tab w:val="left" w:pos="567"/>
        </w:tabs>
        <w:spacing w:after="0" w:line="260" w:lineRule="exact"/>
      </w:pPr>
      <w:r>
        <w:rPr>
          <w:rFonts w:ascii="Times New Roman" w:hAnsi="Times New Roman"/>
          <w:u w:val="single"/>
        </w:rPr>
        <w:t>Katarakta / lęšiuko drumstis</w:t>
      </w:r>
    </w:p>
    <w:p w14:paraId="090A4212" w14:textId="77777777" w:rsidR="00171499" w:rsidRDefault="00085D04">
      <w:pPr>
        <w:spacing w:after="0" w:line="240" w:lineRule="auto"/>
      </w:pPr>
      <w:r>
        <w:rPr>
          <w:rFonts w:ascii="Times New Roman" w:hAnsi="Times New Roman"/>
        </w:rPr>
        <w:t xml:space="preserve">Klinikinio tyrimo metu lyginant potencialų kataraktą sukeliantį </w:t>
      </w:r>
      <w:proofErr w:type="spellStart"/>
      <w:r>
        <w:rPr>
          <w:rFonts w:ascii="Times New Roman" w:hAnsi="Times New Roman"/>
        </w:rPr>
        <w:t>kvetiapino</w:t>
      </w:r>
      <w:proofErr w:type="spellEnd"/>
      <w:r>
        <w:rPr>
          <w:rFonts w:ascii="Times New Roman" w:hAnsi="Times New Roman"/>
        </w:rPr>
        <w:t xml:space="preserve"> (200-800 mg per parą) ir </w:t>
      </w:r>
      <w:proofErr w:type="spellStart"/>
      <w:r>
        <w:rPr>
          <w:rFonts w:ascii="Times New Roman" w:hAnsi="Times New Roman"/>
        </w:rPr>
        <w:t>risperidono</w:t>
      </w:r>
      <w:proofErr w:type="spellEnd"/>
      <w:r>
        <w:rPr>
          <w:rFonts w:ascii="Times New Roman" w:hAnsi="Times New Roman"/>
        </w:rPr>
        <w:t xml:space="preserve"> (2-8 mg per parą) poveikį šizofrenija ar šizoafektiniu sutrikimu sergantiems pacientams nustatyta, kad bent 21 mėn. </w:t>
      </w:r>
      <w:proofErr w:type="spellStart"/>
      <w:r>
        <w:rPr>
          <w:rFonts w:ascii="Times New Roman" w:hAnsi="Times New Roman"/>
        </w:rPr>
        <w:t>kvetiapino</w:t>
      </w:r>
      <w:proofErr w:type="spellEnd"/>
      <w:r>
        <w:rPr>
          <w:rFonts w:ascii="Times New Roman" w:hAnsi="Times New Roman"/>
        </w:rPr>
        <w:t xml:space="preserve"> vartojusių pacientų, kurių lęšiuko drumsties laipsnis padidėjo, dalis (4 %) nebuvo didesnė negu tiek pat laiko vartojusių </w:t>
      </w:r>
      <w:proofErr w:type="spellStart"/>
      <w:r>
        <w:rPr>
          <w:rFonts w:ascii="Times New Roman" w:hAnsi="Times New Roman"/>
        </w:rPr>
        <w:t>risperidono</w:t>
      </w:r>
      <w:proofErr w:type="spellEnd"/>
      <w:r>
        <w:rPr>
          <w:rFonts w:ascii="Times New Roman" w:hAnsi="Times New Roman"/>
        </w:rPr>
        <w:t xml:space="preserve"> (10%).</w:t>
      </w:r>
    </w:p>
    <w:p w14:paraId="699552E6" w14:textId="77777777" w:rsidR="00171499" w:rsidRDefault="00171499">
      <w:pPr>
        <w:tabs>
          <w:tab w:val="left" w:pos="567"/>
        </w:tabs>
        <w:spacing w:after="0" w:line="260" w:lineRule="exact"/>
        <w:rPr>
          <w:rFonts w:ascii="Times New Roman" w:hAnsi="Times New Roman"/>
          <w:b/>
        </w:rPr>
      </w:pPr>
    </w:p>
    <w:p w14:paraId="209A41C2" w14:textId="77777777" w:rsidR="00171499" w:rsidRDefault="00085D04">
      <w:pPr>
        <w:tabs>
          <w:tab w:val="left" w:pos="567"/>
        </w:tabs>
        <w:spacing w:after="0" w:line="260" w:lineRule="exact"/>
      </w:pPr>
      <w:r>
        <w:rPr>
          <w:rFonts w:ascii="Times New Roman" w:hAnsi="Times New Roman"/>
          <w:u w:val="single"/>
        </w:rPr>
        <w:t xml:space="preserve">Vaikų populiacija </w:t>
      </w:r>
    </w:p>
    <w:p w14:paraId="58D98126" w14:textId="77777777" w:rsidR="00171499" w:rsidRDefault="00171499">
      <w:pPr>
        <w:tabs>
          <w:tab w:val="left" w:pos="567"/>
        </w:tabs>
        <w:spacing w:after="0" w:line="260" w:lineRule="exact"/>
        <w:rPr>
          <w:rFonts w:ascii="Times New Roman" w:hAnsi="Times New Roman"/>
          <w:i/>
          <w:u w:val="single"/>
        </w:rPr>
      </w:pPr>
    </w:p>
    <w:p w14:paraId="2B3C6832" w14:textId="77777777" w:rsidR="00171499" w:rsidRDefault="00085D04">
      <w:pPr>
        <w:tabs>
          <w:tab w:val="left" w:pos="567"/>
        </w:tabs>
        <w:spacing w:after="0" w:line="260" w:lineRule="exact"/>
      </w:pPr>
      <w:r>
        <w:rPr>
          <w:rFonts w:ascii="Times New Roman" w:hAnsi="Times New Roman"/>
          <w:u w:val="single"/>
        </w:rPr>
        <w:t>Klinikinis veiksmingumas</w:t>
      </w:r>
    </w:p>
    <w:p w14:paraId="47761464" w14:textId="77777777" w:rsidR="00171499" w:rsidRDefault="00171499">
      <w:pPr>
        <w:tabs>
          <w:tab w:val="left" w:pos="567"/>
        </w:tabs>
        <w:spacing w:after="0" w:line="260" w:lineRule="exact"/>
        <w:rPr>
          <w:rFonts w:ascii="Times New Roman" w:hAnsi="Times New Roman"/>
          <w:u w:val="single"/>
        </w:rPr>
      </w:pPr>
    </w:p>
    <w:p w14:paraId="17F90C15" w14:textId="77777777" w:rsidR="00171499" w:rsidRDefault="00085D04">
      <w:pPr>
        <w:tabs>
          <w:tab w:val="left" w:pos="567"/>
        </w:tabs>
        <w:spacing w:after="0" w:line="260" w:lineRule="exact"/>
      </w:pPr>
      <w:proofErr w:type="spellStart"/>
      <w:r>
        <w:rPr>
          <w:rFonts w:ascii="Times New Roman" w:hAnsi="Times New Roman"/>
        </w:rPr>
        <w:t>Kvetiapino</w:t>
      </w:r>
      <w:proofErr w:type="spellEnd"/>
      <w:r>
        <w:rPr>
          <w:rFonts w:ascii="Times New Roman" w:hAnsi="Times New Roman"/>
        </w:rPr>
        <w:t xml:space="preserve"> veiksmingumas ir saugumas manijai gydyti tirti atliekant 3 savaičių trukmės placebu kontroliuojamą tyrimą (n = 284, dalyvavo 10</w:t>
      </w:r>
      <w:r>
        <w:rPr>
          <w:rFonts w:ascii="Times New Roman" w:hAnsi="Times New Roman"/>
        </w:rPr>
        <w:noBreakHyphen/>
        <w:t>17 metų pacientai iš JAV). Apie 45 % tyrime dalyvavusių pacientų taip pat buvo diagnozuotas dėmesio trūkumo hiperaktyvumo sutrikimas. Be to, atliktas 6 savaičių trukmės placebu kontroliuojamas šizofrenijos gydymo tyrimas (n = 222, dalyvavo 13</w:t>
      </w:r>
      <w:r>
        <w:rPr>
          <w:rFonts w:ascii="Times New Roman" w:hAnsi="Times New Roman"/>
        </w:rPr>
        <w:noBreakHyphen/>
        <w:t xml:space="preserve">17 metų pacientai). Į abu tyrimus nebuvo įtraukiami pacientai, turėję žinomų </w:t>
      </w:r>
      <w:proofErr w:type="spellStart"/>
      <w:r>
        <w:rPr>
          <w:rFonts w:ascii="Times New Roman" w:hAnsi="Times New Roman"/>
        </w:rPr>
        <w:t>kvetiapino</w:t>
      </w:r>
      <w:proofErr w:type="spellEnd"/>
      <w:r>
        <w:rPr>
          <w:rFonts w:ascii="Times New Roman" w:hAnsi="Times New Roman"/>
        </w:rPr>
        <w:t xml:space="preserve"> neveiksmingumo rizikos veiksnių. Gydymas </w:t>
      </w:r>
      <w:proofErr w:type="spellStart"/>
      <w:r>
        <w:rPr>
          <w:rFonts w:ascii="Times New Roman" w:hAnsi="Times New Roman"/>
        </w:rPr>
        <w:t>kvetiapinu</w:t>
      </w:r>
      <w:proofErr w:type="spellEnd"/>
      <w:r>
        <w:rPr>
          <w:rFonts w:ascii="Times New Roman" w:hAnsi="Times New Roman"/>
        </w:rPr>
        <w:t xml:space="preserve"> buvo pradedamas nuo 50 mg per parą, antrą dieną dozė buvo didinama iki 100 mg per parą, vėliau – iki tikslinės (manija sergantiems pacientams – 400</w:t>
      </w:r>
      <w:r>
        <w:rPr>
          <w:rFonts w:ascii="Times New Roman" w:hAnsi="Times New Roman"/>
        </w:rPr>
        <w:noBreakHyphen/>
        <w:t>600 mg per parą, sergantiems šizofrenija – 400</w:t>
      </w:r>
      <w:r>
        <w:rPr>
          <w:rFonts w:ascii="Times New Roman" w:hAnsi="Times New Roman"/>
        </w:rPr>
        <w:noBreakHyphen/>
        <w:t>800 mg per parą) pridedant po 100 mg per parą, o paros dozę padalijant į 2</w:t>
      </w:r>
      <w:r>
        <w:rPr>
          <w:rFonts w:ascii="Times New Roman" w:hAnsi="Times New Roman"/>
        </w:rPr>
        <w:noBreakHyphen/>
        <w:t xml:space="preserve">3 vienkartines. </w:t>
      </w:r>
    </w:p>
    <w:p w14:paraId="48514D9B" w14:textId="77777777" w:rsidR="00171499" w:rsidRDefault="00171499">
      <w:pPr>
        <w:tabs>
          <w:tab w:val="left" w:pos="567"/>
        </w:tabs>
        <w:spacing w:after="0" w:line="260" w:lineRule="exact"/>
        <w:rPr>
          <w:rFonts w:ascii="Times New Roman" w:hAnsi="Times New Roman"/>
        </w:rPr>
      </w:pPr>
    </w:p>
    <w:p w14:paraId="721B1430" w14:textId="77777777" w:rsidR="00171499" w:rsidRDefault="00085D04">
      <w:pPr>
        <w:tabs>
          <w:tab w:val="left" w:pos="567"/>
        </w:tabs>
        <w:spacing w:after="0" w:line="260" w:lineRule="exact"/>
      </w:pPr>
      <w:r>
        <w:rPr>
          <w:rFonts w:ascii="Times New Roman" w:hAnsi="Times New Roman"/>
        </w:rPr>
        <w:t xml:space="preserve">Manijos tyrimo metu </w:t>
      </w:r>
      <w:r>
        <w:rPr>
          <w:rFonts w:ascii="Times New Roman" w:hAnsi="Times New Roman"/>
          <w:i/>
          <w:iCs/>
        </w:rPr>
        <w:t>YMRS</w:t>
      </w:r>
      <w:r>
        <w:rPr>
          <w:rFonts w:ascii="Times New Roman" w:hAnsi="Times New Roman"/>
        </w:rPr>
        <w:t xml:space="preserve"> (</w:t>
      </w:r>
      <w:proofErr w:type="spellStart"/>
      <w:r>
        <w:rPr>
          <w:rFonts w:ascii="Times New Roman" w:hAnsi="Times New Roman"/>
          <w:i/>
          <w:iCs/>
        </w:rPr>
        <w:t>angl</w:t>
      </w:r>
      <w:r>
        <w:rPr>
          <w:rFonts w:ascii="Times New Roman" w:hAnsi="Times New Roman"/>
        </w:rPr>
        <w:t>.</w:t>
      </w:r>
      <w:r>
        <w:rPr>
          <w:rFonts w:ascii="Times New Roman" w:hAnsi="Times New Roman"/>
          <w:i/>
        </w:rPr>
        <w:t>Young</w:t>
      </w:r>
      <w:proofErr w:type="spellEnd"/>
      <w:r>
        <w:rPr>
          <w:rFonts w:ascii="Times New Roman" w:hAnsi="Times New Roman"/>
          <w:i/>
        </w:rPr>
        <w:t xml:space="preserve"> </w:t>
      </w:r>
      <w:proofErr w:type="spellStart"/>
      <w:r>
        <w:rPr>
          <w:rFonts w:ascii="Times New Roman" w:hAnsi="Times New Roman"/>
          <w:i/>
        </w:rPr>
        <w:t>Mania</w:t>
      </w:r>
      <w:proofErr w:type="spellEnd"/>
      <w:r>
        <w:rPr>
          <w:rFonts w:ascii="Times New Roman" w:hAnsi="Times New Roman"/>
          <w:i/>
        </w:rPr>
        <w:t xml:space="preserve"> </w:t>
      </w:r>
      <w:proofErr w:type="spellStart"/>
      <w:r>
        <w:rPr>
          <w:rFonts w:ascii="Times New Roman" w:hAnsi="Times New Roman"/>
          <w:i/>
        </w:rPr>
        <w:t>Rating</w:t>
      </w:r>
      <w:proofErr w:type="spellEnd"/>
      <w:r>
        <w:rPr>
          <w:rFonts w:ascii="Times New Roman" w:hAnsi="Times New Roman"/>
          <w:i/>
        </w:rPr>
        <w:t xml:space="preserve"> </w:t>
      </w:r>
      <w:proofErr w:type="spellStart"/>
      <w:r>
        <w:rPr>
          <w:rFonts w:ascii="Times New Roman" w:hAnsi="Times New Roman"/>
          <w:i/>
        </w:rPr>
        <w:t>Scale</w:t>
      </w:r>
      <w:proofErr w:type="spellEnd"/>
      <w:r>
        <w:rPr>
          <w:rFonts w:ascii="Times New Roman" w:hAnsi="Times New Roman"/>
        </w:rPr>
        <w:t xml:space="preserve"> – jauno amžiaus pacientų manijos vertinimo skalė) bendrojo rodmens (aktyvus gydymas minus placebas) mažiausių kvadratų metodu apskaičiuoto vidutinio pokyčio, palyginus su buvusiu iki gydymo, skirtumas vartojant 400 mg </w:t>
      </w:r>
      <w:proofErr w:type="spellStart"/>
      <w:r>
        <w:rPr>
          <w:rFonts w:ascii="Times New Roman" w:hAnsi="Times New Roman"/>
        </w:rPr>
        <w:t>kvetiapino</w:t>
      </w:r>
      <w:proofErr w:type="spellEnd"/>
      <w:r>
        <w:rPr>
          <w:rFonts w:ascii="Times New Roman" w:hAnsi="Times New Roman"/>
        </w:rPr>
        <w:t xml:space="preserve"> per parą buvo –5,21, o vartojant 600 mg </w:t>
      </w:r>
      <w:proofErr w:type="spellStart"/>
      <w:r>
        <w:rPr>
          <w:rFonts w:ascii="Times New Roman" w:hAnsi="Times New Roman"/>
        </w:rPr>
        <w:t>kvetiapino</w:t>
      </w:r>
      <w:proofErr w:type="spellEnd"/>
      <w:r>
        <w:rPr>
          <w:rFonts w:ascii="Times New Roman" w:hAnsi="Times New Roman"/>
        </w:rPr>
        <w:t xml:space="preserve"> per parą –6,56. Atsakas (</w:t>
      </w:r>
      <w:r>
        <w:rPr>
          <w:rFonts w:ascii="Times New Roman" w:hAnsi="Times New Roman"/>
          <w:i/>
          <w:iCs/>
        </w:rPr>
        <w:t>YMRS</w:t>
      </w:r>
      <w:r>
        <w:rPr>
          <w:rFonts w:ascii="Times New Roman" w:hAnsi="Times New Roman"/>
        </w:rPr>
        <w:t xml:space="preserve"> pagerėjimas ≥ 50 %) pasireiškė 64 % 400 mg </w:t>
      </w:r>
      <w:proofErr w:type="spellStart"/>
      <w:r>
        <w:rPr>
          <w:rFonts w:ascii="Times New Roman" w:hAnsi="Times New Roman"/>
        </w:rPr>
        <w:t>kvetiapino</w:t>
      </w:r>
      <w:proofErr w:type="spellEnd"/>
      <w:r>
        <w:rPr>
          <w:rFonts w:ascii="Times New Roman" w:hAnsi="Times New Roman"/>
        </w:rPr>
        <w:t xml:space="preserve"> per parą, 58% 600 mg </w:t>
      </w:r>
      <w:proofErr w:type="spellStart"/>
      <w:r>
        <w:rPr>
          <w:rFonts w:ascii="Times New Roman" w:hAnsi="Times New Roman"/>
        </w:rPr>
        <w:t>kvetiapino</w:t>
      </w:r>
      <w:proofErr w:type="spellEnd"/>
      <w:r>
        <w:rPr>
          <w:rFonts w:ascii="Times New Roman" w:hAnsi="Times New Roman"/>
        </w:rPr>
        <w:t xml:space="preserve"> per parą ir 37 % placebą vartojusių pacientų. </w:t>
      </w:r>
    </w:p>
    <w:p w14:paraId="13E27053" w14:textId="77777777" w:rsidR="00171499" w:rsidRDefault="00171499">
      <w:pPr>
        <w:tabs>
          <w:tab w:val="left" w:pos="567"/>
        </w:tabs>
        <w:spacing w:after="0" w:line="260" w:lineRule="exact"/>
        <w:rPr>
          <w:rFonts w:ascii="Times New Roman" w:hAnsi="Times New Roman"/>
        </w:rPr>
      </w:pPr>
    </w:p>
    <w:p w14:paraId="70FBCF6E" w14:textId="77777777" w:rsidR="00171499" w:rsidRDefault="00085D04">
      <w:pPr>
        <w:tabs>
          <w:tab w:val="left" w:pos="567"/>
        </w:tabs>
        <w:spacing w:after="0" w:line="260" w:lineRule="exact"/>
      </w:pPr>
      <w:r>
        <w:rPr>
          <w:rFonts w:ascii="Times New Roman" w:hAnsi="Times New Roman"/>
        </w:rPr>
        <w:t xml:space="preserve">Šizofrenijos tyrimo metu </w:t>
      </w:r>
      <w:r>
        <w:rPr>
          <w:rFonts w:ascii="Times New Roman" w:hAnsi="Times New Roman"/>
          <w:i/>
          <w:iCs/>
        </w:rPr>
        <w:t xml:space="preserve">PANSS </w:t>
      </w:r>
      <w:r>
        <w:rPr>
          <w:rFonts w:ascii="Times New Roman" w:hAnsi="Times New Roman"/>
        </w:rPr>
        <w:t>(</w:t>
      </w:r>
      <w:r>
        <w:rPr>
          <w:rFonts w:ascii="Times New Roman" w:hAnsi="Times New Roman"/>
          <w:i/>
          <w:iCs/>
        </w:rPr>
        <w:t>angl.</w:t>
      </w:r>
      <w:r>
        <w:rPr>
          <w:rFonts w:ascii="Times New Roman" w:hAnsi="Times New Roman"/>
        </w:rPr>
        <w:t xml:space="preserve"> </w:t>
      </w:r>
      <w:proofErr w:type="spellStart"/>
      <w:r>
        <w:rPr>
          <w:rFonts w:ascii="Times New Roman" w:hAnsi="Times New Roman"/>
          <w:i/>
        </w:rPr>
        <w:t>Positive</w:t>
      </w:r>
      <w:proofErr w:type="spellEnd"/>
      <w:r>
        <w:rPr>
          <w:rFonts w:ascii="Times New Roman" w:hAnsi="Times New Roman"/>
          <w:i/>
        </w:rPr>
        <w:t xml:space="preserve"> </w:t>
      </w:r>
      <w:proofErr w:type="spellStart"/>
      <w:r>
        <w:rPr>
          <w:rFonts w:ascii="Times New Roman" w:hAnsi="Times New Roman"/>
          <w:i/>
        </w:rPr>
        <w:t>and</w:t>
      </w:r>
      <w:proofErr w:type="spellEnd"/>
      <w:r>
        <w:rPr>
          <w:rFonts w:ascii="Times New Roman" w:hAnsi="Times New Roman"/>
          <w:i/>
        </w:rPr>
        <w:t xml:space="preserve"> </w:t>
      </w:r>
      <w:proofErr w:type="spellStart"/>
      <w:r>
        <w:rPr>
          <w:rFonts w:ascii="Times New Roman" w:hAnsi="Times New Roman"/>
          <w:i/>
        </w:rPr>
        <w:t>Negative</w:t>
      </w:r>
      <w:proofErr w:type="spellEnd"/>
      <w:r>
        <w:rPr>
          <w:rFonts w:ascii="Times New Roman" w:hAnsi="Times New Roman"/>
          <w:i/>
        </w:rPr>
        <w:t xml:space="preserve"> </w:t>
      </w:r>
      <w:proofErr w:type="spellStart"/>
      <w:r>
        <w:rPr>
          <w:rFonts w:ascii="Times New Roman" w:hAnsi="Times New Roman"/>
          <w:i/>
        </w:rPr>
        <w:t>Syndrome</w:t>
      </w:r>
      <w:proofErr w:type="spellEnd"/>
      <w:r>
        <w:rPr>
          <w:rFonts w:ascii="Times New Roman" w:hAnsi="Times New Roman"/>
          <w:i/>
        </w:rPr>
        <w:t xml:space="preserve"> </w:t>
      </w:r>
      <w:proofErr w:type="spellStart"/>
      <w:r>
        <w:rPr>
          <w:rFonts w:ascii="Times New Roman" w:hAnsi="Times New Roman"/>
          <w:i/>
        </w:rPr>
        <w:t>Scale</w:t>
      </w:r>
      <w:proofErr w:type="spellEnd"/>
      <w:r>
        <w:rPr>
          <w:rFonts w:ascii="Times New Roman" w:hAnsi="Times New Roman"/>
        </w:rPr>
        <w:t xml:space="preserve"> – pozityvių ir negatyvių sindromų skalė) bendrojo rodmens (aktyvus gydymas minus placebas) mažiausių kvadratų metodu apskaičiuoto vidutinio pokyčio, palyginus su buvusiu iki gydymo, skirtumas vartojant 400 mg </w:t>
      </w:r>
      <w:proofErr w:type="spellStart"/>
      <w:r>
        <w:rPr>
          <w:rFonts w:ascii="Times New Roman" w:hAnsi="Times New Roman"/>
        </w:rPr>
        <w:t>kvetiapino</w:t>
      </w:r>
      <w:proofErr w:type="spellEnd"/>
      <w:r>
        <w:rPr>
          <w:rFonts w:ascii="Times New Roman" w:hAnsi="Times New Roman"/>
        </w:rPr>
        <w:t xml:space="preserve"> per parą buvo –8,16, o vartojant 800 mg </w:t>
      </w:r>
      <w:proofErr w:type="spellStart"/>
      <w:r>
        <w:rPr>
          <w:rFonts w:ascii="Times New Roman" w:hAnsi="Times New Roman"/>
        </w:rPr>
        <w:t>kvetiapino</w:t>
      </w:r>
      <w:proofErr w:type="spellEnd"/>
      <w:r>
        <w:rPr>
          <w:rFonts w:ascii="Times New Roman" w:hAnsi="Times New Roman"/>
        </w:rPr>
        <w:t xml:space="preserve"> per parą –9,29. Nei maža (400 mg per parą), nei didelė (800 mg per parą) </w:t>
      </w:r>
      <w:proofErr w:type="spellStart"/>
      <w:r>
        <w:rPr>
          <w:rFonts w:ascii="Times New Roman" w:hAnsi="Times New Roman"/>
        </w:rPr>
        <w:t>kvetiapino</w:t>
      </w:r>
      <w:proofErr w:type="spellEnd"/>
      <w:r>
        <w:rPr>
          <w:rFonts w:ascii="Times New Roman" w:hAnsi="Times New Roman"/>
        </w:rPr>
        <w:t xml:space="preserve"> dozė nesukėlė geresnio negu placebas poveikio vertinant pagal procentą pacientų, kuriems pasireiškė atsakas, apibūdintas kaip </w:t>
      </w:r>
      <w:r>
        <w:rPr>
          <w:rFonts w:ascii="Times New Roman" w:hAnsi="Times New Roman"/>
          <w:i/>
          <w:iCs/>
        </w:rPr>
        <w:t>PANSS</w:t>
      </w:r>
      <w:r>
        <w:rPr>
          <w:rFonts w:ascii="Times New Roman" w:hAnsi="Times New Roman"/>
        </w:rPr>
        <w:t xml:space="preserve"> bendrojo rodmens sumažėjimas ≥ 30 %. Vis dėlto pažymėtina, kad didesnės dozės manijos ir šizofrenijos gydymo grupėse atsakas pasireiškė mažesniam pacientų skaičiui.</w:t>
      </w:r>
    </w:p>
    <w:p w14:paraId="0751A068" w14:textId="77777777" w:rsidR="00171499" w:rsidRDefault="00171499">
      <w:pPr>
        <w:tabs>
          <w:tab w:val="left" w:pos="567"/>
        </w:tabs>
        <w:spacing w:after="0" w:line="260" w:lineRule="exact"/>
        <w:rPr>
          <w:rFonts w:ascii="Times New Roman" w:hAnsi="Times New Roman"/>
        </w:rPr>
      </w:pPr>
    </w:p>
    <w:p w14:paraId="6183698E" w14:textId="77777777" w:rsidR="00171499" w:rsidRDefault="00085D04">
      <w:pPr>
        <w:spacing w:after="0" w:line="240" w:lineRule="auto"/>
      </w:pPr>
      <w:r>
        <w:rPr>
          <w:rFonts w:ascii="Times New Roman" w:hAnsi="Times New Roman"/>
        </w:rPr>
        <w:t xml:space="preserve">Trečias trumpalaikis placebu kontroliuojamas prailginto atpalaidavimo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monoterapijos</w:t>
      </w:r>
      <w:proofErr w:type="spellEnd"/>
      <w:r>
        <w:rPr>
          <w:rFonts w:ascii="Times New Roman" w:hAnsi="Times New Roman"/>
        </w:rPr>
        <w:t xml:space="preserve"> tyrimas neįrodė veiksmingumo </w:t>
      </w:r>
      <w:proofErr w:type="spellStart"/>
      <w:r>
        <w:rPr>
          <w:rFonts w:ascii="Times New Roman" w:hAnsi="Times New Roman"/>
        </w:rPr>
        <w:t>bipolinio</w:t>
      </w:r>
      <w:proofErr w:type="spellEnd"/>
      <w:r>
        <w:rPr>
          <w:rFonts w:ascii="Times New Roman" w:hAnsi="Times New Roman"/>
        </w:rPr>
        <w:t xml:space="preserve"> sutrikimo depresijos faze sergantiems 10-17 metų vaikams ir paaugliams.</w:t>
      </w:r>
    </w:p>
    <w:p w14:paraId="09755A22" w14:textId="77777777" w:rsidR="00171499" w:rsidRDefault="00171499">
      <w:pPr>
        <w:tabs>
          <w:tab w:val="left" w:pos="567"/>
        </w:tabs>
        <w:spacing w:after="0" w:line="260" w:lineRule="exact"/>
        <w:rPr>
          <w:rFonts w:ascii="Times New Roman" w:hAnsi="Times New Roman"/>
        </w:rPr>
      </w:pPr>
    </w:p>
    <w:p w14:paraId="760F9341" w14:textId="77777777" w:rsidR="00171499" w:rsidRDefault="00085D04">
      <w:pPr>
        <w:tabs>
          <w:tab w:val="left" w:pos="567"/>
        </w:tabs>
        <w:spacing w:after="0" w:line="260" w:lineRule="exact"/>
      </w:pPr>
      <w:r>
        <w:rPr>
          <w:rFonts w:ascii="Times New Roman" w:hAnsi="Times New Roman"/>
        </w:rPr>
        <w:lastRenderedPageBreak/>
        <w:t>Duomenų apie poveikio palaikymą ar atkryčio profilaktiką šios amžiaus grupės pacientams nėra.</w:t>
      </w:r>
    </w:p>
    <w:p w14:paraId="4E911AB3" w14:textId="77777777" w:rsidR="00171499" w:rsidRDefault="00171499">
      <w:pPr>
        <w:tabs>
          <w:tab w:val="left" w:pos="567"/>
        </w:tabs>
        <w:spacing w:after="0" w:line="260" w:lineRule="exact"/>
        <w:rPr>
          <w:rFonts w:ascii="Times New Roman" w:hAnsi="Times New Roman"/>
        </w:rPr>
      </w:pPr>
    </w:p>
    <w:p w14:paraId="2FBA290F" w14:textId="77777777" w:rsidR="00171499" w:rsidRDefault="00085D04">
      <w:pPr>
        <w:spacing w:after="0" w:line="240" w:lineRule="auto"/>
      </w:pPr>
      <w:r>
        <w:rPr>
          <w:rFonts w:ascii="Times New Roman" w:hAnsi="Times New Roman"/>
          <w:iCs/>
          <w:u w:val="single"/>
          <w:lang w:eastAsia="lt-LT"/>
        </w:rPr>
        <w:t>Klinikinis saugumas</w:t>
      </w:r>
    </w:p>
    <w:p w14:paraId="13C5EABC" w14:textId="77777777" w:rsidR="00171499" w:rsidRDefault="00085D04">
      <w:pPr>
        <w:spacing w:after="0" w:line="240" w:lineRule="auto"/>
      </w:pPr>
      <w:r>
        <w:rPr>
          <w:rFonts w:ascii="Times New Roman" w:hAnsi="Times New Roman"/>
          <w:lang w:eastAsia="lt-LT"/>
        </w:rPr>
        <w:t xml:space="preserve">Atliekant aukščiau aprašytus trumpalaikius pediatrinius tyrimus, </w:t>
      </w:r>
      <w:proofErr w:type="spellStart"/>
      <w:r>
        <w:rPr>
          <w:rFonts w:ascii="Times New Roman" w:hAnsi="Times New Roman"/>
          <w:lang w:eastAsia="lt-LT"/>
        </w:rPr>
        <w:t>ekstrapiramidinių</w:t>
      </w:r>
      <w:proofErr w:type="spellEnd"/>
      <w:r>
        <w:rPr>
          <w:rFonts w:ascii="Times New Roman" w:hAnsi="Times New Roman"/>
          <w:lang w:eastAsia="lt-LT"/>
        </w:rPr>
        <w:t xml:space="preserve"> simptomų pasireiškė: šizofrenijos tyrimo metu – 12,9 % ir 5,3 %, </w:t>
      </w:r>
      <w:proofErr w:type="spellStart"/>
      <w:r>
        <w:rPr>
          <w:rFonts w:ascii="Times New Roman" w:hAnsi="Times New Roman"/>
          <w:lang w:eastAsia="lt-LT"/>
        </w:rPr>
        <w:t>bipolinio</w:t>
      </w:r>
      <w:proofErr w:type="spellEnd"/>
      <w:r>
        <w:rPr>
          <w:rFonts w:ascii="Times New Roman" w:hAnsi="Times New Roman"/>
          <w:lang w:eastAsia="lt-LT"/>
        </w:rPr>
        <w:t xml:space="preserve"> sutrikimo manijos fazės tyrimo metu – 3,6 % ir 1,1 %, o </w:t>
      </w:r>
      <w:proofErr w:type="spellStart"/>
      <w:r>
        <w:rPr>
          <w:rFonts w:ascii="Times New Roman" w:hAnsi="Times New Roman"/>
          <w:lang w:eastAsia="lt-LT"/>
        </w:rPr>
        <w:t>bipolinio</w:t>
      </w:r>
      <w:proofErr w:type="spellEnd"/>
      <w:r>
        <w:rPr>
          <w:rFonts w:ascii="Times New Roman" w:hAnsi="Times New Roman"/>
          <w:lang w:eastAsia="lt-LT"/>
        </w:rPr>
        <w:t xml:space="preserve"> sutrikimo depresijos fazės tyrimo metu – atitinkamai 1,1 % </w:t>
      </w:r>
      <w:proofErr w:type="spellStart"/>
      <w:r>
        <w:rPr>
          <w:rFonts w:ascii="Times New Roman" w:hAnsi="Times New Roman"/>
          <w:lang w:eastAsia="lt-LT"/>
        </w:rPr>
        <w:t>kvetiapino</w:t>
      </w:r>
      <w:proofErr w:type="spellEnd"/>
      <w:r>
        <w:rPr>
          <w:rFonts w:ascii="Times New Roman" w:hAnsi="Times New Roman"/>
          <w:lang w:eastAsia="lt-LT"/>
        </w:rPr>
        <w:t xml:space="preserve"> ir 0 % placebo grupės pacientų. Šizofrenijos ir </w:t>
      </w:r>
      <w:proofErr w:type="spellStart"/>
      <w:r>
        <w:rPr>
          <w:rFonts w:ascii="Times New Roman" w:hAnsi="Times New Roman"/>
          <w:lang w:eastAsia="lt-LT"/>
        </w:rPr>
        <w:t>bipolinio</w:t>
      </w:r>
      <w:proofErr w:type="spellEnd"/>
      <w:r>
        <w:rPr>
          <w:rFonts w:ascii="Times New Roman" w:hAnsi="Times New Roman"/>
          <w:lang w:eastAsia="lt-LT"/>
        </w:rPr>
        <w:t xml:space="preserve"> sutrikimo manijos fazės tyrimų metu ≥ 7 % svorio, palyginus su pradiniu, priaugo 17 % ir 2,5 %, o </w:t>
      </w:r>
      <w:proofErr w:type="spellStart"/>
      <w:r>
        <w:rPr>
          <w:rFonts w:ascii="Times New Roman" w:hAnsi="Times New Roman"/>
          <w:lang w:eastAsia="lt-LT"/>
        </w:rPr>
        <w:t>bipolinio</w:t>
      </w:r>
      <w:proofErr w:type="spellEnd"/>
      <w:r>
        <w:rPr>
          <w:rFonts w:ascii="Times New Roman" w:hAnsi="Times New Roman"/>
          <w:lang w:eastAsia="lt-LT"/>
        </w:rPr>
        <w:t xml:space="preserve"> sutrikimo depresijos fazės tyrimo metu – atitinkamai 12,5 % </w:t>
      </w:r>
      <w:proofErr w:type="spellStart"/>
      <w:r>
        <w:rPr>
          <w:rFonts w:ascii="Times New Roman" w:hAnsi="Times New Roman"/>
          <w:lang w:eastAsia="lt-LT"/>
        </w:rPr>
        <w:t>kvetiapino</w:t>
      </w:r>
      <w:proofErr w:type="spellEnd"/>
      <w:r>
        <w:rPr>
          <w:rFonts w:ascii="Times New Roman" w:hAnsi="Times New Roman"/>
          <w:lang w:eastAsia="lt-LT"/>
        </w:rPr>
        <w:t xml:space="preserve"> ir 6 % placebo grupės pacientų. Su savižudybe susijusių reiškinių šizofrenijos tyrimo metu patyrė 1,4 % ir 1,3 %, </w:t>
      </w:r>
      <w:proofErr w:type="spellStart"/>
      <w:r>
        <w:rPr>
          <w:rFonts w:ascii="Times New Roman" w:hAnsi="Times New Roman"/>
          <w:lang w:eastAsia="lt-LT"/>
        </w:rPr>
        <w:t>bipolinio</w:t>
      </w:r>
      <w:proofErr w:type="spellEnd"/>
      <w:r>
        <w:rPr>
          <w:rFonts w:ascii="Times New Roman" w:hAnsi="Times New Roman"/>
          <w:lang w:eastAsia="lt-LT"/>
        </w:rPr>
        <w:t xml:space="preserve"> sutrikimo manijos fazės tyrimo metu – 1,0 % ir 0 %, o </w:t>
      </w:r>
      <w:proofErr w:type="spellStart"/>
      <w:r>
        <w:rPr>
          <w:rFonts w:ascii="Times New Roman" w:hAnsi="Times New Roman"/>
          <w:lang w:eastAsia="lt-LT"/>
        </w:rPr>
        <w:t>bipolinio</w:t>
      </w:r>
      <w:proofErr w:type="spellEnd"/>
      <w:r>
        <w:rPr>
          <w:rFonts w:ascii="Times New Roman" w:hAnsi="Times New Roman"/>
          <w:lang w:eastAsia="lt-LT"/>
        </w:rPr>
        <w:t xml:space="preserve"> sutrikimo depresijos fazės tyrimo metu – atitinkamai 1,1 % </w:t>
      </w:r>
      <w:proofErr w:type="spellStart"/>
      <w:r>
        <w:rPr>
          <w:rFonts w:ascii="Times New Roman" w:hAnsi="Times New Roman"/>
          <w:lang w:eastAsia="lt-LT"/>
        </w:rPr>
        <w:t>kvetiapino</w:t>
      </w:r>
      <w:proofErr w:type="spellEnd"/>
      <w:r>
        <w:rPr>
          <w:rFonts w:ascii="Times New Roman" w:hAnsi="Times New Roman"/>
          <w:lang w:eastAsia="lt-LT"/>
        </w:rPr>
        <w:t xml:space="preserve"> ir 0 % placebo grupės pacientų. Pastarojo tyrimo ilgalaikės tęstinės stebėjimo fazės metu įvyko dar 2 tokie reiškiniai 2 pacientams, iš kurių vienas tuo metu vartojo </w:t>
      </w:r>
      <w:proofErr w:type="spellStart"/>
      <w:r>
        <w:rPr>
          <w:rFonts w:ascii="Times New Roman" w:hAnsi="Times New Roman"/>
          <w:lang w:eastAsia="lt-LT"/>
        </w:rPr>
        <w:t>kvetiapiną</w:t>
      </w:r>
      <w:proofErr w:type="spellEnd"/>
      <w:r>
        <w:rPr>
          <w:rFonts w:ascii="Times New Roman" w:hAnsi="Times New Roman"/>
          <w:lang w:eastAsia="lt-LT"/>
        </w:rPr>
        <w:t>.</w:t>
      </w:r>
    </w:p>
    <w:p w14:paraId="2ACAF04F" w14:textId="77777777" w:rsidR="00171499" w:rsidRDefault="00171499">
      <w:pPr>
        <w:spacing w:after="0" w:line="240" w:lineRule="auto"/>
        <w:rPr>
          <w:rFonts w:ascii="Times New Roman" w:hAnsi="Times New Roman"/>
          <w:lang w:eastAsia="lt-LT"/>
        </w:rPr>
      </w:pPr>
    </w:p>
    <w:p w14:paraId="4671E183" w14:textId="77777777" w:rsidR="00171499" w:rsidRDefault="00085D04">
      <w:pPr>
        <w:spacing w:after="0" w:line="240" w:lineRule="auto"/>
      </w:pPr>
      <w:r>
        <w:rPr>
          <w:rFonts w:ascii="Times New Roman" w:hAnsi="Times New Roman"/>
          <w:iCs/>
          <w:u w:val="single"/>
          <w:lang w:eastAsia="lt-LT"/>
        </w:rPr>
        <w:t>Ilgalaikis saugumas</w:t>
      </w:r>
    </w:p>
    <w:p w14:paraId="19E53E20" w14:textId="77777777" w:rsidR="00171499" w:rsidRDefault="00085D04">
      <w:pPr>
        <w:spacing w:after="0" w:line="240" w:lineRule="auto"/>
      </w:pPr>
      <w:r>
        <w:rPr>
          <w:rFonts w:ascii="Times New Roman" w:hAnsi="Times New Roman"/>
          <w:lang w:eastAsia="lt-LT"/>
        </w:rPr>
        <w:t>Po</w:t>
      </w:r>
      <w:r>
        <w:rPr>
          <w:rFonts w:ascii="Times New Roman" w:hAnsi="Times New Roman"/>
        </w:rPr>
        <w:t xml:space="preserve"> trumpalaikių tyrimų </w:t>
      </w:r>
      <w:r>
        <w:rPr>
          <w:rFonts w:ascii="Times New Roman" w:hAnsi="Times New Roman"/>
          <w:lang w:eastAsia="lt-LT"/>
        </w:rPr>
        <w:t>atlikus</w:t>
      </w:r>
      <w:r>
        <w:rPr>
          <w:rFonts w:ascii="Times New Roman" w:hAnsi="Times New Roman"/>
        </w:rPr>
        <w:t xml:space="preserve"> 26 savaičių trukmės </w:t>
      </w:r>
      <w:r>
        <w:rPr>
          <w:rFonts w:ascii="Times New Roman" w:hAnsi="Times New Roman"/>
          <w:lang w:eastAsia="lt-LT"/>
        </w:rPr>
        <w:t xml:space="preserve">atvirą tęstinį tyrimą, gauta papildomų saugumo duomenų (jame dalyvavo 380 pacientų, </w:t>
      </w:r>
      <w:proofErr w:type="spellStart"/>
      <w:r>
        <w:rPr>
          <w:rFonts w:ascii="Times New Roman" w:hAnsi="Times New Roman"/>
          <w:lang w:eastAsia="lt-LT"/>
        </w:rPr>
        <w:t>kvetiapino</w:t>
      </w:r>
      <w:proofErr w:type="spellEnd"/>
      <w:r>
        <w:rPr>
          <w:rFonts w:ascii="Times New Roman" w:hAnsi="Times New Roman"/>
        </w:rPr>
        <w:t xml:space="preserve"> paros dozė buvo koreguojama 400-800 mg ribose</w:t>
      </w:r>
      <w:r>
        <w:rPr>
          <w:rFonts w:ascii="Times New Roman" w:hAnsi="Times New Roman"/>
          <w:lang w:eastAsia="lt-LT"/>
        </w:rPr>
        <w:t>).</w:t>
      </w:r>
      <w:r>
        <w:rPr>
          <w:rFonts w:ascii="Times New Roman" w:hAnsi="Times New Roman"/>
        </w:rPr>
        <w:t xml:space="preserve"> Gauta pranešimų apie padidėjusį </w:t>
      </w:r>
      <w:r>
        <w:rPr>
          <w:rFonts w:ascii="Times New Roman" w:hAnsi="Times New Roman"/>
          <w:lang w:eastAsia="lt-LT"/>
        </w:rPr>
        <w:t xml:space="preserve">vaikų ir paauglių </w:t>
      </w:r>
      <w:r>
        <w:rPr>
          <w:rFonts w:ascii="Times New Roman" w:hAnsi="Times New Roman"/>
        </w:rPr>
        <w:t xml:space="preserve">kraujospūdį. </w:t>
      </w:r>
      <w:r>
        <w:rPr>
          <w:rFonts w:ascii="Times New Roman" w:hAnsi="Times New Roman"/>
          <w:lang w:eastAsia="lt-LT"/>
        </w:rPr>
        <w:t>Vaikams</w:t>
      </w:r>
      <w:r>
        <w:rPr>
          <w:rFonts w:ascii="Times New Roman" w:hAnsi="Times New Roman"/>
        </w:rPr>
        <w:t xml:space="preserve"> ir paaugliams dažniau negu </w:t>
      </w:r>
      <w:r>
        <w:rPr>
          <w:rFonts w:ascii="Times New Roman" w:hAnsi="Times New Roman"/>
          <w:lang w:eastAsia="lt-LT"/>
        </w:rPr>
        <w:t>suaugusiesiems užfiksuotas</w:t>
      </w:r>
      <w:r>
        <w:rPr>
          <w:rFonts w:ascii="Times New Roman" w:hAnsi="Times New Roman"/>
        </w:rPr>
        <w:t xml:space="preserve"> padidėjęs apetitas, </w:t>
      </w:r>
      <w:proofErr w:type="spellStart"/>
      <w:r>
        <w:rPr>
          <w:rFonts w:ascii="Times New Roman" w:hAnsi="Times New Roman"/>
        </w:rPr>
        <w:t>ekstrapiramidinių</w:t>
      </w:r>
      <w:proofErr w:type="spellEnd"/>
      <w:r>
        <w:rPr>
          <w:rFonts w:ascii="Times New Roman" w:hAnsi="Times New Roman"/>
        </w:rPr>
        <w:t xml:space="preserve"> simptomų ir padidėjusi prolaktino koncentracija serume (žr. 4.4 ir 4.8 skyrius).</w:t>
      </w:r>
      <w:r>
        <w:rPr>
          <w:rFonts w:ascii="Times New Roman" w:hAnsi="Times New Roman"/>
          <w:lang w:eastAsia="lt-LT"/>
        </w:rPr>
        <w:t xml:space="preserve"> Vertinant svorio prieaugį, klinikai reikšmingu laikytas pagal normalų ilgalaikį augimą koreguotas kūno masės indekso padidėjimas, sudaręs bent 0,5 standartinio nuokrypio. Šį kriterijų atitiko 18,3 % pacientų, bent 26 savaites vartojusių </w:t>
      </w:r>
      <w:proofErr w:type="spellStart"/>
      <w:r>
        <w:rPr>
          <w:rFonts w:ascii="Times New Roman" w:hAnsi="Times New Roman"/>
          <w:lang w:eastAsia="lt-LT"/>
        </w:rPr>
        <w:t>kvetiapiną</w:t>
      </w:r>
      <w:proofErr w:type="spellEnd"/>
      <w:r>
        <w:rPr>
          <w:rFonts w:ascii="Times New Roman" w:hAnsi="Times New Roman"/>
          <w:lang w:eastAsia="lt-LT"/>
        </w:rPr>
        <w:t>.</w:t>
      </w:r>
    </w:p>
    <w:p w14:paraId="0A8D1BCF" w14:textId="77777777" w:rsidR="00171499" w:rsidRDefault="00171499">
      <w:pPr>
        <w:tabs>
          <w:tab w:val="left" w:pos="567"/>
        </w:tabs>
        <w:spacing w:after="0" w:line="240" w:lineRule="auto"/>
        <w:rPr>
          <w:rFonts w:ascii="Times New Roman" w:hAnsi="Times New Roman"/>
        </w:rPr>
      </w:pPr>
    </w:p>
    <w:p w14:paraId="627080EE" w14:textId="77777777" w:rsidR="00171499" w:rsidRDefault="00085D04">
      <w:pPr>
        <w:tabs>
          <w:tab w:val="left" w:pos="567"/>
        </w:tabs>
        <w:spacing w:after="0" w:line="240" w:lineRule="auto"/>
      </w:pPr>
      <w:r>
        <w:rPr>
          <w:rFonts w:ascii="Times New Roman" w:hAnsi="Times New Roman"/>
          <w:b/>
        </w:rPr>
        <w:t>5.2</w:t>
      </w:r>
      <w:r>
        <w:rPr>
          <w:rFonts w:ascii="Times New Roman" w:hAnsi="Times New Roman"/>
          <w:b/>
        </w:rPr>
        <w:tab/>
      </w:r>
      <w:proofErr w:type="spellStart"/>
      <w:r>
        <w:rPr>
          <w:rFonts w:ascii="Times New Roman" w:hAnsi="Times New Roman"/>
          <w:b/>
        </w:rPr>
        <w:t>Farmakokinetinės</w:t>
      </w:r>
      <w:proofErr w:type="spellEnd"/>
      <w:r>
        <w:rPr>
          <w:rFonts w:ascii="Times New Roman" w:hAnsi="Times New Roman"/>
          <w:b/>
        </w:rPr>
        <w:t xml:space="preserve"> savybės</w:t>
      </w:r>
    </w:p>
    <w:p w14:paraId="110F1529" w14:textId="77777777" w:rsidR="00171499" w:rsidRDefault="00171499">
      <w:pPr>
        <w:tabs>
          <w:tab w:val="left" w:pos="567"/>
        </w:tabs>
        <w:spacing w:after="0" w:line="240" w:lineRule="auto"/>
        <w:rPr>
          <w:rFonts w:ascii="Times New Roman" w:hAnsi="Times New Roman"/>
          <w:b/>
        </w:rPr>
      </w:pPr>
    </w:p>
    <w:p w14:paraId="0AAB928D" w14:textId="77777777" w:rsidR="00171499" w:rsidRDefault="00085D04">
      <w:pPr>
        <w:tabs>
          <w:tab w:val="left" w:pos="567"/>
        </w:tabs>
        <w:spacing w:after="0" w:line="240" w:lineRule="auto"/>
      </w:pPr>
      <w:r>
        <w:rPr>
          <w:rFonts w:ascii="Times New Roman" w:hAnsi="Times New Roman"/>
          <w:u w:val="single"/>
        </w:rPr>
        <w:t>Absorbcija</w:t>
      </w:r>
    </w:p>
    <w:p w14:paraId="7321D7BA" w14:textId="77777777" w:rsidR="00171499" w:rsidRDefault="00085D04">
      <w:pPr>
        <w:tabs>
          <w:tab w:val="left" w:pos="567"/>
        </w:tabs>
        <w:spacing w:after="0" w:line="240" w:lineRule="auto"/>
      </w:pPr>
      <w:r>
        <w:rPr>
          <w:rFonts w:ascii="Times New Roman" w:hAnsi="Times New Roman"/>
        </w:rPr>
        <w:t xml:space="preserve">Išgertas </w:t>
      </w:r>
      <w:proofErr w:type="spellStart"/>
      <w:r>
        <w:rPr>
          <w:rFonts w:ascii="Times New Roman" w:hAnsi="Times New Roman"/>
        </w:rPr>
        <w:t>kvetiapinas</w:t>
      </w:r>
      <w:proofErr w:type="spellEnd"/>
      <w:r>
        <w:rPr>
          <w:rFonts w:ascii="Times New Roman" w:hAnsi="Times New Roman"/>
        </w:rPr>
        <w:t xml:space="preserve"> gerai absorbuojamas ir ekstensyviai </w:t>
      </w:r>
      <w:proofErr w:type="spellStart"/>
      <w:r>
        <w:rPr>
          <w:rFonts w:ascii="Times New Roman" w:hAnsi="Times New Roman"/>
        </w:rPr>
        <w:t>metabolizuojamas</w:t>
      </w:r>
      <w:proofErr w:type="spellEnd"/>
      <w:r>
        <w:rPr>
          <w:rFonts w:ascii="Times New Roman" w:hAnsi="Times New Roman"/>
        </w:rPr>
        <w:t xml:space="preserve">. Maistas ženklios įtakos biologiniam </w:t>
      </w:r>
      <w:proofErr w:type="spellStart"/>
      <w:r>
        <w:rPr>
          <w:rFonts w:ascii="Times New Roman" w:hAnsi="Times New Roman"/>
        </w:rPr>
        <w:t>kvetiapino</w:t>
      </w:r>
      <w:proofErr w:type="spellEnd"/>
      <w:r>
        <w:rPr>
          <w:rFonts w:ascii="Times New Roman" w:hAnsi="Times New Roman"/>
        </w:rPr>
        <w:t xml:space="preserve"> prieinamumui nedaro. Nusistovėjus </w:t>
      </w:r>
      <w:proofErr w:type="spellStart"/>
      <w:r>
        <w:rPr>
          <w:rFonts w:ascii="Times New Roman" w:hAnsi="Times New Roman"/>
        </w:rPr>
        <w:t>pusiausvyrinei</w:t>
      </w:r>
      <w:proofErr w:type="spellEnd"/>
      <w:r>
        <w:rPr>
          <w:rFonts w:ascii="Times New Roman" w:hAnsi="Times New Roman"/>
        </w:rPr>
        <w:t xml:space="preserve"> koncentracijai, molinė aktyvaus metabolito </w:t>
      </w:r>
      <w:proofErr w:type="spellStart"/>
      <w:r>
        <w:rPr>
          <w:rFonts w:ascii="Times New Roman" w:hAnsi="Times New Roman"/>
        </w:rPr>
        <w:t>norkvetiapino</w:t>
      </w:r>
      <w:proofErr w:type="spellEnd"/>
      <w:r>
        <w:rPr>
          <w:rFonts w:ascii="Times New Roman" w:hAnsi="Times New Roman"/>
        </w:rPr>
        <w:t xml:space="preserve"> koncentracija yra 35</w:t>
      </w:r>
      <w:r>
        <w:rPr>
          <w:rFonts w:ascii="Symbol" w:eastAsia="Symbol" w:hAnsi="Symbol" w:cs="Symbol"/>
        </w:rPr>
        <w:t></w:t>
      </w:r>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koncentracijos. Vartojant įteisintas dozes, </w:t>
      </w:r>
      <w:proofErr w:type="spellStart"/>
      <w:r>
        <w:rPr>
          <w:rFonts w:ascii="Times New Roman" w:hAnsi="Times New Roman"/>
        </w:rPr>
        <w:t>kvetiapino</w:t>
      </w:r>
      <w:proofErr w:type="spellEnd"/>
      <w:r>
        <w:rPr>
          <w:rFonts w:ascii="Times New Roman" w:hAnsi="Times New Roman"/>
        </w:rPr>
        <w:t xml:space="preserve"> ir </w:t>
      </w:r>
      <w:proofErr w:type="spellStart"/>
      <w:r>
        <w:rPr>
          <w:rFonts w:ascii="Times New Roman" w:hAnsi="Times New Roman"/>
        </w:rPr>
        <w:t>norkvetiapino</w:t>
      </w:r>
      <w:proofErr w:type="spellEnd"/>
      <w:r>
        <w:rPr>
          <w:rFonts w:ascii="Times New Roman" w:hAnsi="Times New Roman"/>
        </w:rPr>
        <w:t xml:space="preserve"> farmakokinetika yra tiesinė.</w:t>
      </w:r>
    </w:p>
    <w:p w14:paraId="745DF6B9" w14:textId="77777777" w:rsidR="00171499" w:rsidRDefault="00171499">
      <w:pPr>
        <w:tabs>
          <w:tab w:val="left" w:pos="567"/>
        </w:tabs>
        <w:spacing w:after="0" w:line="240" w:lineRule="auto"/>
        <w:rPr>
          <w:rFonts w:ascii="Times New Roman" w:hAnsi="Times New Roman"/>
          <w:u w:val="single"/>
        </w:rPr>
      </w:pPr>
    </w:p>
    <w:p w14:paraId="53CF16A9" w14:textId="77777777" w:rsidR="00171499" w:rsidRDefault="00085D04">
      <w:pPr>
        <w:tabs>
          <w:tab w:val="left" w:pos="567"/>
        </w:tabs>
        <w:spacing w:after="0" w:line="240" w:lineRule="auto"/>
      </w:pPr>
      <w:r>
        <w:rPr>
          <w:rFonts w:ascii="Times New Roman" w:hAnsi="Times New Roman"/>
          <w:u w:val="single"/>
        </w:rPr>
        <w:t>Pasiskirstymas</w:t>
      </w:r>
    </w:p>
    <w:p w14:paraId="4AA52A2F" w14:textId="77777777" w:rsidR="00171499" w:rsidRDefault="00085D04">
      <w:pPr>
        <w:tabs>
          <w:tab w:val="left" w:pos="567"/>
        </w:tabs>
        <w:spacing w:after="0" w:line="260" w:lineRule="exact"/>
      </w:pPr>
      <w:r>
        <w:rPr>
          <w:rFonts w:ascii="Times New Roman" w:hAnsi="Times New Roman"/>
        </w:rPr>
        <w:t xml:space="preserve">Maždaug 83 % </w:t>
      </w:r>
      <w:proofErr w:type="spellStart"/>
      <w:r>
        <w:rPr>
          <w:rFonts w:ascii="Times New Roman" w:hAnsi="Times New Roman"/>
        </w:rPr>
        <w:t>kvetiapino</w:t>
      </w:r>
      <w:proofErr w:type="spellEnd"/>
      <w:r>
        <w:rPr>
          <w:rFonts w:ascii="Times New Roman" w:hAnsi="Times New Roman"/>
        </w:rPr>
        <w:t xml:space="preserve"> būna prisijungusio prie plazmos baltymų.</w:t>
      </w:r>
    </w:p>
    <w:p w14:paraId="3D503048" w14:textId="77777777" w:rsidR="00171499" w:rsidRDefault="00171499">
      <w:pPr>
        <w:tabs>
          <w:tab w:val="left" w:pos="567"/>
        </w:tabs>
        <w:spacing w:after="0" w:line="260" w:lineRule="exact"/>
        <w:rPr>
          <w:rFonts w:ascii="Times New Roman" w:hAnsi="Times New Roman"/>
          <w:u w:val="single"/>
        </w:rPr>
      </w:pPr>
    </w:p>
    <w:p w14:paraId="48590084" w14:textId="77777777" w:rsidR="00171499" w:rsidRDefault="00085D04">
      <w:pPr>
        <w:tabs>
          <w:tab w:val="left" w:pos="567"/>
        </w:tabs>
        <w:spacing w:after="0" w:line="260" w:lineRule="exact"/>
      </w:pPr>
      <w:proofErr w:type="spellStart"/>
      <w:r>
        <w:rPr>
          <w:rFonts w:ascii="Times New Roman" w:hAnsi="Times New Roman"/>
          <w:u w:val="single"/>
        </w:rPr>
        <w:t>Biotransformacija</w:t>
      </w:r>
      <w:proofErr w:type="spellEnd"/>
    </w:p>
    <w:p w14:paraId="197590F0" w14:textId="77777777" w:rsidR="00171499" w:rsidRDefault="00085D04">
      <w:pPr>
        <w:tabs>
          <w:tab w:val="left" w:pos="567"/>
        </w:tabs>
        <w:spacing w:after="0" w:line="240" w:lineRule="auto"/>
      </w:pPr>
      <w:proofErr w:type="spellStart"/>
      <w:r>
        <w:rPr>
          <w:rFonts w:ascii="Times New Roman" w:hAnsi="Times New Roman"/>
        </w:rPr>
        <w:t>Kvetiapinas</w:t>
      </w:r>
      <w:proofErr w:type="spellEnd"/>
      <w:r>
        <w:rPr>
          <w:rFonts w:ascii="Times New Roman" w:hAnsi="Times New Roman"/>
        </w:rPr>
        <w:t xml:space="preserve"> ekstensyviai </w:t>
      </w:r>
      <w:proofErr w:type="spellStart"/>
      <w:r>
        <w:rPr>
          <w:rFonts w:ascii="Times New Roman" w:hAnsi="Times New Roman"/>
        </w:rPr>
        <w:t>metabolizuojamas</w:t>
      </w:r>
      <w:proofErr w:type="spellEnd"/>
      <w:r>
        <w:rPr>
          <w:rFonts w:ascii="Times New Roman" w:hAnsi="Times New Roman"/>
        </w:rPr>
        <w:t xml:space="preserve"> kepenyse. Išgėrus radioaktyviaisiais izotopais žymėto </w:t>
      </w:r>
      <w:proofErr w:type="spellStart"/>
      <w:r>
        <w:rPr>
          <w:rFonts w:ascii="Times New Roman" w:hAnsi="Times New Roman"/>
        </w:rPr>
        <w:t>kvetiapino</w:t>
      </w:r>
      <w:proofErr w:type="spellEnd"/>
      <w:r>
        <w:rPr>
          <w:rFonts w:ascii="Times New Roman" w:hAnsi="Times New Roman"/>
        </w:rPr>
        <w:t>, su nepakitusiu vaistiniu preparatu susijusio radioaktyvumo su šlapimu ir išmatomis išsiskyrė mažiau negu 5</w:t>
      </w:r>
      <w:r>
        <w:rPr>
          <w:rFonts w:ascii="Symbol" w:eastAsia="Symbol" w:hAnsi="Symbol" w:cs="Symbol"/>
        </w:rPr>
        <w:t></w:t>
      </w:r>
      <w:r>
        <w:rPr>
          <w:rFonts w:ascii="Times New Roman" w:hAnsi="Times New Roman"/>
        </w:rPr>
        <w:t xml:space="preserve"> dozės. </w:t>
      </w:r>
    </w:p>
    <w:p w14:paraId="4E45F784" w14:textId="77777777" w:rsidR="00171499" w:rsidRDefault="00085D04">
      <w:pPr>
        <w:tabs>
          <w:tab w:val="left" w:pos="567"/>
        </w:tabs>
        <w:spacing w:after="0" w:line="240" w:lineRule="auto"/>
      </w:pPr>
      <w:r>
        <w:rPr>
          <w:rFonts w:ascii="Times New Roman" w:hAnsi="Times New Roman"/>
        </w:rPr>
        <w:t xml:space="preserve">Tyrimais </w:t>
      </w:r>
      <w:proofErr w:type="spellStart"/>
      <w:r>
        <w:rPr>
          <w:rFonts w:ascii="Times New Roman" w:hAnsi="Times New Roman"/>
          <w:i/>
        </w:rPr>
        <w:t>in</w:t>
      </w:r>
      <w:proofErr w:type="spellEnd"/>
      <w:r>
        <w:rPr>
          <w:rFonts w:ascii="Times New Roman" w:hAnsi="Times New Roman"/>
          <w:i/>
        </w:rPr>
        <w:t xml:space="preserve"> </w:t>
      </w:r>
      <w:proofErr w:type="spellStart"/>
      <w:r>
        <w:rPr>
          <w:rFonts w:ascii="Times New Roman" w:hAnsi="Times New Roman"/>
          <w:i/>
        </w:rPr>
        <w:t>vitro</w:t>
      </w:r>
      <w:proofErr w:type="spellEnd"/>
      <w:r>
        <w:rPr>
          <w:rFonts w:ascii="Times New Roman" w:hAnsi="Times New Roman"/>
          <w:i/>
        </w:rPr>
        <w:t xml:space="preserve"> </w:t>
      </w:r>
      <w:r>
        <w:rPr>
          <w:rFonts w:ascii="Times New Roman" w:hAnsi="Times New Roman"/>
        </w:rPr>
        <w:t xml:space="preserve">nustatyta, kad svarbiausias fermentas, dalyvaujantis </w:t>
      </w:r>
      <w:proofErr w:type="spellStart"/>
      <w:r>
        <w:rPr>
          <w:rFonts w:ascii="Times New Roman" w:hAnsi="Times New Roman"/>
        </w:rPr>
        <w:t>citochromo</w:t>
      </w:r>
      <w:proofErr w:type="spellEnd"/>
      <w:r>
        <w:rPr>
          <w:rFonts w:ascii="Times New Roman" w:hAnsi="Times New Roman"/>
        </w:rPr>
        <w:t xml:space="preserve"> P 450 vykdomame </w:t>
      </w:r>
      <w:proofErr w:type="spellStart"/>
      <w:r>
        <w:rPr>
          <w:rFonts w:ascii="Times New Roman" w:hAnsi="Times New Roman"/>
        </w:rPr>
        <w:t>kvetiapino</w:t>
      </w:r>
      <w:proofErr w:type="spellEnd"/>
      <w:r>
        <w:rPr>
          <w:rFonts w:ascii="Times New Roman" w:hAnsi="Times New Roman"/>
        </w:rPr>
        <w:t xml:space="preserve"> metabolizme, yra CYP 3A4. Veikiant šiam fermentui, visų pirma atsiranda ir eliminuojamas </w:t>
      </w:r>
      <w:proofErr w:type="spellStart"/>
      <w:r>
        <w:rPr>
          <w:rFonts w:ascii="Times New Roman" w:hAnsi="Times New Roman"/>
        </w:rPr>
        <w:t>norkvetiapinas</w:t>
      </w:r>
      <w:proofErr w:type="spellEnd"/>
      <w:r>
        <w:rPr>
          <w:rFonts w:ascii="Times New Roman" w:hAnsi="Times New Roman"/>
        </w:rPr>
        <w:t xml:space="preserve">. </w:t>
      </w:r>
    </w:p>
    <w:p w14:paraId="6D3562DC" w14:textId="77777777" w:rsidR="00171499" w:rsidRDefault="00085D04">
      <w:pPr>
        <w:tabs>
          <w:tab w:val="left" w:pos="567"/>
        </w:tabs>
        <w:spacing w:after="0" w:line="260" w:lineRule="exact"/>
      </w:pPr>
      <w:r>
        <w:rPr>
          <w:rFonts w:ascii="Times New Roman" w:hAnsi="Times New Roman"/>
        </w:rPr>
        <w:t>Maždaug 73 % radioaktyvumo randama šlapime, 21 % – išmatose.</w:t>
      </w:r>
    </w:p>
    <w:p w14:paraId="341E7EF2" w14:textId="77777777" w:rsidR="00171499" w:rsidRDefault="00171499">
      <w:pPr>
        <w:tabs>
          <w:tab w:val="left" w:pos="567"/>
        </w:tabs>
        <w:spacing w:after="0" w:line="240" w:lineRule="auto"/>
        <w:rPr>
          <w:rFonts w:ascii="Times New Roman" w:hAnsi="Times New Roman"/>
        </w:rPr>
      </w:pPr>
    </w:p>
    <w:p w14:paraId="10F8C87B" w14:textId="77777777" w:rsidR="00171499" w:rsidRDefault="00085D04">
      <w:pPr>
        <w:tabs>
          <w:tab w:val="left" w:pos="567"/>
        </w:tabs>
        <w:spacing w:after="0" w:line="260" w:lineRule="exact"/>
      </w:pPr>
      <w:r>
        <w:rPr>
          <w:rFonts w:ascii="Times New Roman" w:hAnsi="Times New Roman"/>
        </w:rPr>
        <w:t xml:space="preserve">Nustatyta, kad </w:t>
      </w:r>
      <w:proofErr w:type="spellStart"/>
      <w:r>
        <w:rPr>
          <w:rFonts w:ascii="Times New Roman" w:hAnsi="Times New Roman"/>
        </w:rPr>
        <w:t>kvetiapinas</w:t>
      </w:r>
      <w:proofErr w:type="spellEnd"/>
      <w:r>
        <w:rPr>
          <w:rFonts w:ascii="Times New Roman" w:hAnsi="Times New Roman"/>
        </w:rPr>
        <w:t xml:space="preserve"> ir keli jo metabolitai (įskaitant </w:t>
      </w:r>
      <w:proofErr w:type="spellStart"/>
      <w:r>
        <w:rPr>
          <w:rFonts w:ascii="Times New Roman" w:hAnsi="Times New Roman"/>
        </w:rPr>
        <w:t>norkvetiapiną</w:t>
      </w:r>
      <w:proofErr w:type="spellEnd"/>
      <w:r>
        <w:rPr>
          <w:rFonts w:ascii="Times New Roman" w:hAnsi="Times New Roman"/>
        </w:rPr>
        <w:t xml:space="preserve">) silpnai slopina žmogaus </w:t>
      </w:r>
      <w:proofErr w:type="spellStart"/>
      <w:r>
        <w:rPr>
          <w:rFonts w:ascii="Times New Roman" w:hAnsi="Times New Roman"/>
        </w:rPr>
        <w:t>citochromo</w:t>
      </w:r>
      <w:proofErr w:type="spellEnd"/>
      <w:r>
        <w:rPr>
          <w:rFonts w:ascii="Times New Roman" w:hAnsi="Times New Roman"/>
        </w:rPr>
        <w:t xml:space="preserve"> P450 1A2, 2C9, 2C19, 2D6 ir 3A4 </w:t>
      </w:r>
      <w:proofErr w:type="spellStart"/>
      <w:r>
        <w:rPr>
          <w:rFonts w:ascii="Times New Roman" w:hAnsi="Times New Roman"/>
          <w:i/>
        </w:rPr>
        <w:t>in</w:t>
      </w:r>
      <w:proofErr w:type="spellEnd"/>
      <w:r>
        <w:rPr>
          <w:rFonts w:ascii="Times New Roman" w:hAnsi="Times New Roman"/>
          <w:i/>
        </w:rPr>
        <w:t xml:space="preserve"> </w:t>
      </w:r>
      <w:proofErr w:type="spellStart"/>
      <w:r>
        <w:rPr>
          <w:rFonts w:ascii="Times New Roman" w:hAnsi="Times New Roman"/>
          <w:i/>
        </w:rPr>
        <w:t>vitro</w:t>
      </w:r>
      <w:proofErr w:type="spellEnd"/>
      <w:r>
        <w:rPr>
          <w:rFonts w:ascii="Times New Roman" w:hAnsi="Times New Roman"/>
        </w:rPr>
        <w:t xml:space="preserve">. Vis dėlto </w:t>
      </w:r>
      <w:proofErr w:type="spellStart"/>
      <w:r>
        <w:rPr>
          <w:rFonts w:ascii="Times New Roman" w:hAnsi="Times New Roman"/>
          <w:i/>
        </w:rPr>
        <w:t>in</w:t>
      </w:r>
      <w:proofErr w:type="spellEnd"/>
      <w:r>
        <w:rPr>
          <w:rFonts w:ascii="Times New Roman" w:hAnsi="Times New Roman"/>
          <w:i/>
        </w:rPr>
        <w:t xml:space="preserve"> </w:t>
      </w:r>
      <w:proofErr w:type="spellStart"/>
      <w:r>
        <w:rPr>
          <w:rFonts w:ascii="Times New Roman" w:hAnsi="Times New Roman"/>
          <w:i/>
        </w:rPr>
        <w:t>vitro</w:t>
      </w:r>
      <w:proofErr w:type="spellEnd"/>
      <w:r>
        <w:rPr>
          <w:rFonts w:ascii="Times New Roman" w:hAnsi="Times New Roman"/>
        </w:rPr>
        <w:t xml:space="preserve"> CYP slopinimas nustatytas tik kai koncentracijos maždaug 5</w:t>
      </w:r>
      <w:r>
        <w:rPr>
          <w:rFonts w:ascii="Times New Roman" w:hAnsi="Times New Roman"/>
        </w:rPr>
        <w:noBreakHyphen/>
        <w:t>50 kartų viršijo susidarančias žmogui vartojant 300</w:t>
      </w:r>
      <w:r>
        <w:rPr>
          <w:rFonts w:ascii="Times New Roman" w:hAnsi="Times New Roman"/>
        </w:rPr>
        <w:noBreakHyphen/>
        <w:t xml:space="preserve">800 mg per parą. Remiantis šių tyrimų </w:t>
      </w:r>
      <w:proofErr w:type="spellStart"/>
      <w:r>
        <w:rPr>
          <w:rFonts w:ascii="Times New Roman" w:hAnsi="Times New Roman"/>
          <w:i/>
        </w:rPr>
        <w:t>in</w:t>
      </w:r>
      <w:proofErr w:type="spellEnd"/>
      <w:r>
        <w:rPr>
          <w:rFonts w:ascii="Times New Roman" w:hAnsi="Times New Roman"/>
          <w:i/>
        </w:rPr>
        <w:t xml:space="preserve"> </w:t>
      </w:r>
      <w:proofErr w:type="spellStart"/>
      <w:r>
        <w:rPr>
          <w:rFonts w:ascii="Times New Roman" w:hAnsi="Times New Roman"/>
          <w:i/>
        </w:rPr>
        <w:t>vitro</w:t>
      </w:r>
      <w:proofErr w:type="spellEnd"/>
      <w:r>
        <w:rPr>
          <w:rFonts w:ascii="Times New Roman" w:hAnsi="Times New Roman"/>
        </w:rPr>
        <w:t xml:space="preserve"> duomenimis, nereikėtų tikėtis, kad kartu vartojamas </w:t>
      </w:r>
      <w:proofErr w:type="spellStart"/>
      <w:r>
        <w:rPr>
          <w:rFonts w:ascii="Times New Roman" w:hAnsi="Times New Roman"/>
        </w:rPr>
        <w:t>kvetiapinas</w:t>
      </w:r>
      <w:proofErr w:type="spellEnd"/>
      <w:r>
        <w:rPr>
          <w:rFonts w:ascii="Times New Roman" w:hAnsi="Times New Roman"/>
        </w:rPr>
        <w:t xml:space="preserve"> kliniškai reikšmingai slopintų nuo </w:t>
      </w:r>
      <w:proofErr w:type="spellStart"/>
      <w:r>
        <w:rPr>
          <w:rFonts w:ascii="Times New Roman" w:hAnsi="Times New Roman"/>
        </w:rPr>
        <w:t>citochromo</w:t>
      </w:r>
      <w:proofErr w:type="spellEnd"/>
      <w:r>
        <w:rPr>
          <w:rFonts w:ascii="Times New Roman" w:hAnsi="Times New Roman"/>
        </w:rPr>
        <w:t xml:space="preserve"> P450 priklausomą kitų vaistinių preparatų metabolizmą.</w:t>
      </w:r>
      <w:r>
        <w:rPr>
          <w:rFonts w:ascii="Times New Roman" w:hAnsi="Times New Roman"/>
          <w:b/>
        </w:rPr>
        <w:t xml:space="preserve"> </w:t>
      </w:r>
      <w:r>
        <w:rPr>
          <w:rFonts w:ascii="Times New Roman" w:hAnsi="Times New Roman"/>
        </w:rPr>
        <w:t xml:space="preserve">Tyrimų su gyvūnais duomenimis, </w:t>
      </w:r>
      <w:proofErr w:type="spellStart"/>
      <w:r>
        <w:rPr>
          <w:rFonts w:ascii="Times New Roman" w:hAnsi="Times New Roman"/>
        </w:rPr>
        <w:t>kvetiapinas</w:t>
      </w:r>
      <w:proofErr w:type="spellEnd"/>
      <w:r>
        <w:rPr>
          <w:rFonts w:ascii="Times New Roman" w:hAnsi="Times New Roman"/>
        </w:rPr>
        <w:t xml:space="preserve"> gali indukuoti </w:t>
      </w:r>
      <w:proofErr w:type="spellStart"/>
      <w:r>
        <w:rPr>
          <w:rFonts w:ascii="Times New Roman" w:hAnsi="Times New Roman"/>
        </w:rPr>
        <w:t>citochromo</w:t>
      </w:r>
      <w:proofErr w:type="spellEnd"/>
      <w:r>
        <w:rPr>
          <w:rFonts w:ascii="Times New Roman" w:hAnsi="Times New Roman"/>
        </w:rPr>
        <w:t xml:space="preserve"> P450 fermentus. Vis dėlto atliekant specialų sąveikos psichoze sergančių pacientų organizme tyrimą, </w:t>
      </w:r>
      <w:proofErr w:type="spellStart"/>
      <w:r>
        <w:rPr>
          <w:rFonts w:ascii="Times New Roman" w:hAnsi="Times New Roman"/>
        </w:rPr>
        <w:t>citochromo</w:t>
      </w:r>
      <w:proofErr w:type="spellEnd"/>
      <w:r>
        <w:rPr>
          <w:rFonts w:ascii="Times New Roman" w:hAnsi="Times New Roman"/>
        </w:rPr>
        <w:t xml:space="preserve"> P450 aktyvumo padidėjimo vartojant </w:t>
      </w:r>
      <w:proofErr w:type="spellStart"/>
      <w:r>
        <w:rPr>
          <w:rFonts w:ascii="Times New Roman" w:hAnsi="Times New Roman"/>
        </w:rPr>
        <w:t>kvetiapiną</w:t>
      </w:r>
      <w:proofErr w:type="spellEnd"/>
      <w:r>
        <w:rPr>
          <w:rFonts w:ascii="Times New Roman" w:hAnsi="Times New Roman"/>
        </w:rPr>
        <w:t xml:space="preserve"> nenustatyta.</w:t>
      </w:r>
    </w:p>
    <w:p w14:paraId="332FE3DC" w14:textId="77777777" w:rsidR="00171499" w:rsidRDefault="00171499">
      <w:pPr>
        <w:tabs>
          <w:tab w:val="left" w:pos="567"/>
        </w:tabs>
        <w:spacing w:after="0" w:line="260" w:lineRule="exact"/>
        <w:rPr>
          <w:rFonts w:ascii="Times New Roman" w:hAnsi="Times New Roman"/>
          <w:b/>
        </w:rPr>
      </w:pPr>
    </w:p>
    <w:p w14:paraId="4F454C35" w14:textId="77777777" w:rsidR="00171499" w:rsidRDefault="00085D04">
      <w:pPr>
        <w:tabs>
          <w:tab w:val="left" w:pos="567"/>
        </w:tabs>
        <w:spacing w:after="0" w:line="260" w:lineRule="exact"/>
      </w:pPr>
      <w:r>
        <w:rPr>
          <w:rFonts w:ascii="Times New Roman" w:hAnsi="Times New Roman"/>
          <w:u w:val="single"/>
        </w:rPr>
        <w:t>Eliminacija</w:t>
      </w:r>
    </w:p>
    <w:p w14:paraId="30896C90" w14:textId="77777777" w:rsidR="00171499" w:rsidRDefault="00085D04">
      <w:pPr>
        <w:tabs>
          <w:tab w:val="left" w:pos="567"/>
        </w:tabs>
        <w:spacing w:after="0" w:line="260" w:lineRule="exact"/>
      </w:pPr>
      <w:proofErr w:type="spellStart"/>
      <w:r>
        <w:rPr>
          <w:rFonts w:ascii="Times New Roman" w:hAnsi="Times New Roman"/>
        </w:rPr>
        <w:lastRenderedPageBreak/>
        <w:t>Kvetiapino</w:t>
      </w:r>
      <w:proofErr w:type="spellEnd"/>
      <w:r>
        <w:rPr>
          <w:rFonts w:ascii="Times New Roman" w:hAnsi="Times New Roman"/>
        </w:rPr>
        <w:t xml:space="preserve"> pusinės eliminacijos laikas yra apie 7 val., </w:t>
      </w:r>
      <w:proofErr w:type="spellStart"/>
      <w:r>
        <w:rPr>
          <w:rFonts w:ascii="Times New Roman" w:hAnsi="Times New Roman"/>
        </w:rPr>
        <w:t>norkvetiapino</w:t>
      </w:r>
      <w:proofErr w:type="spellEnd"/>
      <w:r>
        <w:rPr>
          <w:rFonts w:ascii="Times New Roman" w:hAnsi="Times New Roman"/>
        </w:rPr>
        <w:t xml:space="preserve"> – apie 12 val.</w:t>
      </w:r>
    </w:p>
    <w:p w14:paraId="2316ABF4" w14:textId="77777777" w:rsidR="00171499" w:rsidRDefault="00085D04">
      <w:pPr>
        <w:tabs>
          <w:tab w:val="left" w:pos="567"/>
        </w:tabs>
        <w:spacing w:after="0" w:line="260" w:lineRule="exact"/>
      </w:pPr>
      <w:r>
        <w:rPr>
          <w:rFonts w:ascii="Times New Roman" w:hAnsi="Times New Roman"/>
        </w:rPr>
        <w:t xml:space="preserve">Vidutinė laisvojo </w:t>
      </w:r>
      <w:proofErr w:type="spellStart"/>
      <w:r>
        <w:rPr>
          <w:rFonts w:ascii="Times New Roman" w:hAnsi="Times New Roman"/>
        </w:rPr>
        <w:t>kvetiapino</w:t>
      </w:r>
      <w:proofErr w:type="spellEnd"/>
      <w:r>
        <w:rPr>
          <w:rFonts w:ascii="Times New Roman" w:hAnsi="Times New Roman"/>
        </w:rPr>
        <w:t xml:space="preserve"> ir jo aktyvaus metabolito žmogaus plazmoje </w:t>
      </w:r>
      <w:proofErr w:type="spellStart"/>
      <w:r>
        <w:rPr>
          <w:rFonts w:ascii="Times New Roman" w:hAnsi="Times New Roman"/>
        </w:rPr>
        <w:t>norkvetiapino</w:t>
      </w:r>
      <w:proofErr w:type="spellEnd"/>
      <w:r>
        <w:rPr>
          <w:rFonts w:ascii="Times New Roman" w:hAnsi="Times New Roman"/>
        </w:rPr>
        <w:t xml:space="preserve"> molinė dozės dalis, išskiriama su šlapimu, yra mažesnė kaip 5%.</w:t>
      </w:r>
    </w:p>
    <w:p w14:paraId="37CF68BD" w14:textId="77777777" w:rsidR="00171499" w:rsidRDefault="00171499">
      <w:pPr>
        <w:tabs>
          <w:tab w:val="left" w:pos="567"/>
        </w:tabs>
        <w:spacing w:after="0" w:line="260" w:lineRule="exact"/>
        <w:rPr>
          <w:rFonts w:ascii="Times New Roman" w:hAnsi="Times New Roman"/>
          <w:b/>
        </w:rPr>
      </w:pPr>
    </w:p>
    <w:p w14:paraId="2AF1DDDF" w14:textId="77777777" w:rsidR="00171499" w:rsidRDefault="00085D04">
      <w:pPr>
        <w:tabs>
          <w:tab w:val="left" w:pos="567"/>
        </w:tabs>
        <w:spacing w:after="0" w:line="260" w:lineRule="exact"/>
      </w:pPr>
      <w:r>
        <w:rPr>
          <w:rFonts w:ascii="Times New Roman" w:hAnsi="Times New Roman"/>
          <w:u w:val="single"/>
        </w:rPr>
        <w:t>Ypatingos populiacijos</w:t>
      </w:r>
    </w:p>
    <w:p w14:paraId="1BD98B3B" w14:textId="77777777" w:rsidR="00171499" w:rsidRDefault="00085D04">
      <w:pPr>
        <w:tabs>
          <w:tab w:val="left" w:pos="567"/>
        </w:tabs>
        <w:spacing w:after="0" w:line="260" w:lineRule="exact"/>
      </w:pPr>
      <w:r>
        <w:rPr>
          <w:rFonts w:ascii="Times New Roman" w:hAnsi="Times New Roman"/>
          <w:i/>
        </w:rPr>
        <w:t>Lytis</w:t>
      </w:r>
    </w:p>
    <w:p w14:paraId="03BF1A66" w14:textId="77777777" w:rsidR="00171499" w:rsidRDefault="00085D04">
      <w:pPr>
        <w:tabs>
          <w:tab w:val="left" w:pos="567"/>
        </w:tabs>
        <w:spacing w:after="0" w:line="260" w:lineRule="exact"/>
      </w:pPr>
      <w:proofErr w:type="spellStart"/>
      <w:r>
        <w:rPr>
          <w:rFonts w:ascii="Times New Roman" w:hAnsi="Times New Roman"/>
        </w:rPr>
        <w:t>Kvetiapino</w:t>
      </w:r>
      <w:proofErr w:type="spellEnd"/>
      <w:r>
        <w:rPr>
          <w:rFonts w:ascii="Times New Roman" w:hAnsi="Times New Roman"/>
        </w:rPr>
        <w:t xml:space="preserve"> farmakokinetika vyrų ir moterų organizme nesiskiria.</w:t>
      </w:r>
    </w:p>
    <w:p w14:paraId="556464DD" w14:textId="77777777" w:rsidR="00171499" w:rsidRDefault="00171499">
      <w:pPr>
        <w:tabs>
          <w:tab w:val="left" w:pos="567"/>
        </w:tabs>
        <w:spacing w:after="0" w:line="260" w:lineRule="exact"/>
        <w:rPr>
          <w:rFonts w:ascii="Times New Roman" w:hAnsi="Times New Roman"/>
        </w:rPr>
      </w:pPr>
    </w:p>
    <w:p w14:paraId="077E59C4" w14:textId="77777777" w:rsidR="00171499" w:rsidRDefault="00085D04">
      <w:pPr>
        <w:tabs>
          <w:tab w:val="left" w:pos="567"/>
        </w:tabs>
        <w:spacing w:after="0" w:line="260" w:lineRule="exact"/>
      </w:pPr>
      <w:r>
        <w:rPr>
          <w:rFonts w:ascii="Times New Roman" w:hAnsi="Times New Roman"/>
          <w:i/>
        </w:rPr>
        <w:t xml:space="preserve">Senyvi pacientai </w:t>
      </w:r>
    </w:p>
    <w:p w14:paraId="154661C3" w14:textId="77777777" w:rsidR="00171499" w:rsidRDefault="00085D04">
      <w:pPr>
        <w:spacing w:after="0" w:line="240" w:lineRule="auto"/>
      </w:pPr>
      <w:r>
        <w:rPr>
          <w:rFonts w:ascii="Times New Roman" w:hAnsi="Times New Roman"/>
        </w:rPr>
        <w:t xml:space="preserve">Vidutinis </w:t>
      </w:r>
      <w:proofErr w:type="spellStart"/>
      <w:r>
        <w:rPr>
          <w:rFonts w:ascii="Times New Roman" w:hAnsi="Times New Roman"/>
        </w:rPr>
        <w:t>kvetiapino</w:t>
      </w:r>
      <w:proofErr w:type="spellEnd"/>
      <w:r>
        <w:rPr>
          <w:rFonts w:ascii="Times New Roman" w:hAnsi="Times New Roman"/>
        </w:rPr>
        <w:t xml:space="preserve"> klirensas senyvų žmonių organizme yra maždaug 30</w:t>
      </w:r>
      <w:r>
        <w:rPr>
          <w:rFonts w:ascii="Times New Roman" w:hAnsi="Times New Roman"/>
        </w:rPr>
        <w:noBreakHyphen/>
        <w:t>50 % mažesnis negu 18</w:t>
      </w:r>
      <w:r>
        <w:rPr>
          <w:rFonts w:ascii="Times New Roman" w:hAnsi="Times New Roman"/>
        </w:rPr>
        <w:noBreakHyphen/>
        <w:t>65 metų suaugusiųjų.</w:t>
      </w:r>
    </w:p>
    <w:p w14:paraId="48213A19" w14:textId="77777777" w:rsidR="00171499" w:rsidRDefault="00171499">
      <w:pPr>
        <w:spacing w:after="0" w:line="240" w:lineRule="auto"/>
        <w:rPr>
          <w:rFonts w:ascii="Times New Roman" w:hAnsi="Times New Roman"/>
        </w:rPr>
      </w:pPr>
    </w:p>
    <w:p w14:paraId="3DBEBD21" w14:textId="77777777" w:rsidR="00171499" w:rsidRDefault="00085D04">
      <w:pPr>
        <w:tabs>
          <w:tab w:val="left" w:pos="567"/>
        </w:tabs>
        <w:spacing w:after="0" w:line="260" w:lineRule="exact"/>
      </w:pPr>
      <w:r>
        <w:rPr>
          <w:rFonts w:ascii="Times New Roman" w:hAnsi="Times New Roman"/>
          <w:i/>
        </w:rPr>
        <w:t>Sutrikusi inkstų funkcija</w:t>
      </w:r>
    </w:p>
    <w:p w14:paraId="596A71FB" w14:textId="77777777" w:rsidR="00171499" w:rsidRDefault="00085D04">
      <w:pPr>
        <w:spacing w:after="0" w:line="240" w:lineRule="auto"/>
      </w:pPr>
      <w:r>
        <w:rPr>
          <w:rFonts w:ascii="Times New Roman" w:hAnsi="Times New Roman"/>
        </w:rPr>
        <w:t xml:space="preserve">Vidutinis </w:t>
      </w:r>
      <w:proofErr w:type="spellStart"/>
      <w:r>
        <w:rPr>
          <w:rFonts w:ascii="Times New Roman" w:hAnsi="Times New Roman"/>
        </w:rPr>
        <w:t>kvetiapino</w:t>
      </w:r>
      <w:proofErr w:type="spellEnd"/>
      <w:r>
        <w:rPr>
          <w:rFonts w:ascii="Times New Roman" w:hAnsi="Times New Roman"/>
        </w:rPr>
        <w:t xml:space="preserve"> plazmos klirensas sunkiu inkstų nepakankamumu (kreatinino klirensas &lt; 30 ml/min/1,73 m</w:t>
      </w:r>
      <w:r>
        <w:rPr>
          <w:rFonts w:ascii="Times New Roman" w:hAnsi="Times New Roman"/>
          <w:vertAlign w:val="superscript"/>
        </w:rPr>
        <w:t>2</w:t>
      </w:r>
      <w:r>
        <w:rPr>
          <w:rFonts w:ascii="Times New Roman" w:hAnsi="Times New Roman"/>
        </w:rPr>
        <w:t>) sergančių žmonių organizme būna maždaug 25% mažesnis, tačiau individualus klirensas išlieka tokiose ribose kaip sveikiems žmonėms.</w:t>
      </w:r>
      <w:r>
        <w:rPr>
          <w:rFonts w:ascii="Times New Roman" w:hAnsi="Times New Roman"/>
        </w:rPr>
        <w:br/>
      </w:r>
      <w:r>
        <w:rPr>
          <w:rFonts w:ascii="Times New Roman" w:hAnsi="Times New Roman"/>
          <w:i/>
        </w:rPr>
        <w:br/>
        <w:t>Sutrikusi kepenų funkcija</w:t>
      </w:r>
      <w:r>
        <w:rPr>
          <w:rFonts w:ascii="Times New Roman" w:hAnsi="Times New Roman"/>
        </w:rPr>
        <w:br/>
        <w:t xml:space="preserve">Vidutinis </w:t>
      </w:r>
      <w:proofErr w:type="spellStart"/>
      <w:r>
        <w:rPr>
          <w:rFonts w:ascii="Times New Roman" w:hAnsi="Times New Roman"/>
        </w:rPr>
        <w:t>kvetiapino</w:t>
      </w:r>
      <w:proofErr w:type="spellEnd"/>
      <w:r>
        <w:rPr>
          <w:rFonts w:ascii="Times New Roman" w:hAnsi="Times New Roman"/>
        </w:rPr>
        <w:t xml:space="preserve"> plazmos klirensas kepenų sutrikimu (stabilia alkoholine ciroze) sergančių asmenų organizme būna maždaug 25% mažesnis. Didelė </w:t>
      </w:r>
      <w:proofErr w:type="spellStart"/>
      <w:r>
        <w:rPr>
          <w:rFonts w:ascii="Times New Roman" w:hAnsi="Times New Roman"/>
        </w:rPr>
        <w:t>kvetiapino</w:t>
      </w:r>
      <w:proofErr w:type="spellEnd"/>
      <w:r>
        <w:rPr>
          <w:rFonts w:ascii="Times New Roman" w:hAnsi="Times New Roman"/>
        </w:rPr>
        <w:t xml:space="preserve"> dalis </w:t>
      </w:r>
      <w:proofErr w:type="spellStart"/>
      <w:r>
        <w:rPr>
          <w:rFonts w:ascii="Times New Roman" w:hAnsi="Times New Roman"/>
        </w:rPr>
        <w:t>metabolizuojama</w:t>
      </w:r>
      <w:proofErr w:type="spellEnd"/>
      <w:r>
        <w:rPr>
          <w:rFonts w:ascii="Times New Roman" w:hAnsi="Times New Roman"/>
        </w:rPr>
        <w:t xml:space="preserve"> kepenyse, todėl pacientų, kurių kepenų funkcija yra sutrikusi, plazmoje turėtų susidaryti didesnė šio vaistinio preparato koncentracija. Jiems gali tekti koreguoti dozę (žr. 4.2 skyrių).</w:t>
      </w:r>
    </w:p>
    <w:p w14:paraId="63A37F9A" w14:textId="77777777" w:rsidR="00171499" w:rsidRDefault="00171499">
      <w:pPr>
        <w:spacing w:after="0" w:line="240" w:lineRule="auto"/>
        <w:rPr>
          <w:rFonts w:ascii="Times New Roman" w:hAnsi="Times New Roman"/>
        </w:rPr>
      </w:pPr>
    </w:p>
    <w:p w14:paraId="1263137C" w14:textId="77777777" w:rsidR="00171499" w:rsidRDefault="00085D04">
      <w:pPr>
        <w:tabs>
          <w:tab w:val="left" w:pos="567"/>
        </w:tabs>
        <w:spacing w:after="0" w:line="260" w:lineRule="exact"/>
      </w:pPr>
      <w:r>
        <w:rPr>
          <w:rFonts w:ascii="Times New Roman" w:hAnsi="Times New Roman"/>
          <w:i/>
        </w:rPr>
        <w:t xml:space="preserve">Vaikų populiacija </w:t>
      </w:r>
    </w:p>
    <w:p w14:paraId="7DEF3C08" w14:textId="77777777" w:rsidR="00171499" w:rsidRDefault="00085D04">
      <w:pPr>
        <w:tabs>
          <w:tab w:val="left" w:pos="567"/>
        </w:tabs>
        <w:spacing w:after="0" w:line="260" w:lineRule="exact"/>
      </w:pPr>
      <w:r>
        <w:rPr>
          <w:rFonts w:ascii="Times New Roman" w:hAnsi="Times New Roman"/>
        </w:rPr>
        <w:t>Farmakokinetikos duomenys gauti tiriant 9 vaikus (10</w:t>
      </w:r>
      <w:r>
        <w:rPr>
          <w:rFonts w:ascii="Times New Roman" w:hAnsi="Times New Roman"/>
        </w:rPr>
        <w:noBreakHyphen/>
        <w:t xml:space="preserve">12 metų amžiaus) ir 12 paauglių, kuriems vartojant po 400 mg </w:t>
      </w:r>
      <w:proofErr w:type="spellStart"/>
      <w:r>
        <w:rPr>
          <w:rFonts w:ascii="Times New Roman" w:hAnsi="Times New Roman"/>
        </w:rPr>
        <w:t>kvetiapino</w:t>
      </w:r>
      <w:proofErr w:type="spellEnd"/>
      <w:r>
        <w:rPr>
          <w:rFonts w:ascii="Times New Roman" w:hAnsi="Times New Roman"/>
        </w:rPr>
        <w:t xml:space="preserve"> 2 kartus per parą buvo nusistovėjusi </w:t>
      </w:r>
      <w:proofErr w:type="spellStart"/>
      <w:r>
        <w:rPr>
          <w:rFonts w:ascii="Times New Roman" w:hAnsi="Times New Roman"/>
        </w:rPr>
        <w:t>pusiausvyrinė</w:t>
      </w:r>
      <w:proofErr w:type="spellEnd"/>
      <w:r>
        <w:rPr>
          <w:rFonts w:ascii="Times New Roman" w:hAnsi="Times New Roman"/>
        </w:rPr>
        <w:t xml:space="preserve"> koncentracija. Esant nusistovėjusiai </w:t>
      </w:r>
      <w:proofErr w:type="spellStart"/>
      <w:r>
        <w:rPr>
          <w:rFonts w:ascii="Times New Roman" w:hAnsi="Times New Roman"/>
        </w:rPr>
        <w:t>pusiausvyrinei</w:t>
      </w:r>
      <w:proofErr w:type="spellEnd"/>
      <w:r>
        <w:rPr>
          <w:rFonts w:ascii="Times New Roman" w:hAnsi="Times New Roman"/>
        </w:rPr>
        <w:t xml:space="preserve"> koncentracijai, pagal dozę koreguota nepakitusio </w:t>
      </w:r>
      <w:proofErr w:type="spellStart"/>
      <w:r>
        <w:rPr>
          <w:rFonts w:ascii="Times New Roman" w:hAnsi="Times New Roman"/>
        </w:rPr>
        <w:t>kvetiapino</w:t>
      </w:r>
      <w:proofErr w:type="spellEnd"/>
      <w:r>
        <w:rPr>
          <w:rFonts w:ascii="Times New Roman" w:hAnsi="Times New Roman"/>
        </w:rPr>
        <w:t xml:space="preserve"> koncentracija 10</w:t>
      </w:r>
      <w:r>
        <w:rPr>
          <w:rFonts w:ascii="Times New Roman" w:hAnsi="Times New Roman"/>
        </w:rPr>
        <w:noBreakHyphen/>
        <w:t xml:space="preserve">17 metų vaikų ir paauglių plazmoje paprastai būdavo panaši kaip suaugusiųjų, </w:t>
      </w:r>
      <w:proofErr w:type="spellStart"/>
      <w:r>
        <w:rPr>
          <w:rFonts w:ascii="Times New Roman" w:hAnsi="Times New Roman"/>
        </w:rPr>
        <w:t>C</w:t>
      </w:r>
      <w:r>
        <w:rPr>
          <w:rFonts w:ascii="Times New Roman" w:hAnsi="Times New Roman"/>
          <w:vertAlign w:val="subscript"/>
        </w:rPr>
        <w:t>max</w:t>
      </w:r>
      <w:proofErr w:type="spellEnd"/>
      <w:r>
        <w:rPr>
          <w:rFonts w:ascii="Times New Roman" w:hAnsi="Times New Roman"/>
        </w:rPr>
        <w:t xml:space="preserve"> vaikams buvo ties viršutine suaugusiems nustatyto diapazono riba. Aktyvaus metabolito </w:t>
      </w:r>
      <w:proofErr w:type="spellStart"/>
      <w:r>
        <w:rPr>
          <w:rFonts w:ascii="Times New Roman" w:hAnsi="Times New Roman"/>
        </w:rPr>
        <w:t>norkvetiapino</w:t>
      </w:r>
      <w:proofErr w:type="spellEnd"/>
      <w:r>
        <w:rPr>
          <w:rFonts w:ascii="Times New Roman" w:hAnsi="Times New Roman"/>
        </w:rPr>
        <w:t xml:space="preserve"> AUC 10</w:t>
      </w:r>
      <w:r>
        <w:rPr>
          <w:rFonts w:ascii="Times New Roman" w:hAnsi="Times New Roman"/>
        </w:rPr>
        <w:noBreakHyphen/>
        <w:t xml:space="preserve">12 metų vaikų plazmoje buvo didesnis negu suaugusiųjų 62 %, </w:t>
      </w:r>
      <w:proofErr w:type="spellStart"/>
      <w:r>
        <w:rPr>
          <w:rFonts w:ascii="Times New Roman" w:hAnsi="Times New Roman"/>
        </w:rPr>
        <w:t>C</w:t>
      </w:r>
      <w:r>
        <w:rPr>
          <w:rFonts w:ascii="Times New Roman" w:hAnsi="Times New Roman"/>
          <w:vertAlign w:val="subscript"/>
        </w:rPr>
        <w:t>max</w:t>
      </w:r>
      <w:proofErr w:type="spellEnd"/>
      <w:r>
        <w:rPr>
          <w:rFonts w:ascii="Times New Roman" w:hAnsi="Times New Roman"/>
        </w:rPr>
        <w:t xml:space="preserve"> – 49 %, 13</w:t>
      </w:r>
      <w:r>
        <w:rPr>
          <w:rFonts w:ascii="Times New Roman" w:hAnsi="Times New Roman"/>
        </w:rPr>
        <w:noBreakHyphen/>
        <w:t>17 metų paauglių – atitinkamai 28 % ir 14 %.</w:t>
      </w:r>
    </w:p>
    <w:p w14:paraId="5DDF03C1" w14:textId="77777777" w:rsidR="00171499" w:rsidRDefault="00171499">
      <w:pPr>
        <w:tabs>
          <w:tab w:val="left" w:pos="567"/>
        </w:tabs>
        <w:spacing w:after="0" w:line="240" w:lineRule="auto"/>
        <w:rPr>
          <w:rFonts w:ascii="Times New Roman" w:hAnsi="Times New Roman"/>
        </w:rPr>
      </w:pPr>
    </w:p>
    <w:p w14:paraId="4F9FDEE6" w14:textId="77777777" w:rsidR="00171499" w:rsidRDefault="00085D04">
      <w:pPr>
        <w:tabs>
          <w:tab w:val="left" w:pos="567"/>
        </w:tabs>
        <w:spacing w:after="0" w:line="240" w:lineRule="auto"/>
      </w:pPr>
      <w:r>
        <w:rPr>
          <w:rFonts w:ascii="Times New Roman" w:hAnsi="Times New Roman"/>
          <w:b/>
        </w:rPr>
        <w:t>5.3</w:t>
      </w:r>
      <w:r>
        <w:rPr>
          <w:rFonts w:ascii="Times New Roman" w:hAnsi="Times New Roman"/>
          <w:b/>
        </w:rPr>
        <w:tab/>
      </w:r>
      <w:proofErr w:type="spellStart"/>
      <w:r>
        <w:rPr>
          <w:rFonts w:ascii="Times New Roman" w:hAnsi="Times New Roman"/>
          <w:b/>
        </w:rPr>
        <w:t>Ikiklinikinių</w:t>
      </w:r>
      <w:proofErr w:type="spellEnd"/>
      <w:r>
        <w:rPr>
          <w:rFonts w:ascii="Times New Roman" w:hAnsi="Times New Roman"/>
          <w:b/>
        </w:rPr>
        <w:t xml:space="preserve"> saugumo tyrimų duomenys</w:t>
      </w:r>
    </w:p>
    <w:p w14:paraId="43370AF3" w14:textId="77777777" w:rsidR="00171499" w:rsidRDefault="00171499">
      <w:pPr>
        <w:tabs>
          <w:tab w:val="left" w:pos="567"/>
        </w:tabs>
        <w:spacing w:after="0" w:line="240" w:lineRule="auto"/>
        <w:rPr>
          <w:rFonts w:ascii="Times New Roman" w:hAnsi="Times New Roman"/>
        </w:rPr>
      </w:pPr>
    </w:p>
    <w:p w14:paraId="31ABED9C" w14:textId="77777777" w:rsidR="00171499" w:rsidRDefault="00085D04">
      <w:pPr>
        <w:tabs>
          <w:tab w:val="left" w:pos="567"/>
        </w:tabs>
        <w:spacing w:after="0" w:line="240" w:lineRule="auto"/>
      </w:pPr>
      <w:r>
        <w:rPr>
          <w:rFonts w:ascii="Times New Roman" w:hAnsi="Times New Roman"/>
        </w:rPr>
        <w:t xml:space="preserve">Tyrimų </w:t>
      </w:r>
      <w:proofErr w:type="spellStart"/>
      <w:r>
        <w:rPr>
          <w:rFonts w:ascii="Times New Roman" w:hAnsi="Times New Roman"/>
          <w:i/>
        </w:rPr>
        <w:t>in</w:t>
      </w:r>
      <w:proofErr w:type="spellEnd"/>
      <w:r>
        <w:rPr>
          <w:rFonts w:ascii="Times New Roman" w:hAnsi="Times New Roman"/>
          <w:i/>
        </w:rPr>
        <w:t xml:space="preserve"> </w:t>
      </w:r>
      <w:proofErr w:type="spellStart"/>
      <w:r>
        <w:rPr>
          <w:rFonts w:ascii="Times New Roman" w:hAnsi="Times New Roman"/>
          <w:i/>
        </w:rPr>
        <w:t>vitro</w:t>
      </w:r>
      <w:proofErr w:type="spellEnd"/>
      <w:r>
        <w:rPr>
          <w:rFonts w:ascii="Times New Roman" w:hAnsi="Times New Roman"/>
          <w:i/>
        </w:rPr>
        <w:t xml:space="preserve"> </w:t>
      </w:r>
      <w:r>
        <w:rPr>
          <w:rFonts w:ascii="Times New Roman" w:hAnsi="Times New Roman"/>
        </w:rPr>
        <w:t>bei</w:t>
      </w:r>
      <w:r>
        <w:rPr>
          <w:rFonts w:ascii="Times New Roman" w:hAnsi="Times New Roman"/>
          <w:i/>
        </w:rPr>
        <w:t xml:space="preserve"> </w:t>
      </w:r>
      <w:proofErr w:type="spellStart"/>
      <w:r>
        <w:rPr>
          <w:rFonts w:ascii="Times New Roman" w:hAnsi="Times New Roman"/>
          <w:i/>
        </w:rPr>
        <w:t>in</w:t>
      </w:r>
      <w:proofErr w:type="spellEnd"/>
      <w:r>
        <w:rPr>
          <w:rFonts w:ascii="Times New Roman" w:hAnsi="Times New Roman"/>
          <w:i/>
        </w:rPr>
        <w:t xml:space="preserve"> </w:t>
      </w:r>
      <w:proofErr w:type="spellStart"/>
      <w:r>
        <w:rPr>
          <w:rFonts w:ascii="Times New Roman" w:hAnsi="Times New Roman"/>
          <w:i/>
        </w:rPr>
        <w:t>vivo</w:t>
      </w:r>
      <w:proofErr w:type="spellEnd"/>
      <w:r>
        <w:rPr>
          <w:rFonts w:ascii="Times New Roman" w:hAnsi="Times New Roman"/>
          <w:i/>
        </w:rPr>
        <w:t xml:space="preserve"> </w:t>
      </w:r>
      <w:r>
        <w:rPr>
          <w:rFonts w:ascii="Times New Roman" w:hAnsi="Times New Roman"/>
        </w:rPr>
        <w:t xml:space="preserve">metu </w:t>
      </w:r>
      <w:proofErr w:type="spellStart"/>
      <w:r>
        <w:rPr>
          <w:rFonts w:ascii="Times New Roman" w:hAnsi="Times New Roman"/>
        </w:rPr>
        <w:t>genotoksinio</w:t>
      </w:r>
      <w:proofErr w:type="spellEnd"/>
      <w:r>
        <w:rPr>
          <w:rFonts w:ascii="Times New Roman" w:hAnsi="Times New Roman"/>
        </w:rPr>
        <w:t xml:space="preserve"> poveikio </w:t>
      </w:r>
      <w:proofErr w:type="spellStart"/>
      <w:r>
        <w:rPr>
          <w:rFonts w:ascii="Times New Roman" w:hAnsi="Times New Roman"/>
        </w:rPr>
        <w:t>kvetiapinas</w:t>
      </w:r>
      <w:proofErr w:type="spellEnd"/>
      <w:r>
        <w:rPr>
          <w:rFonts w:ascii="Times New Roman" w:hAnsi="Times New Roman"/>
        </w:rPr>
        <w:t xml:space="preserve"> nedarė. Toliau yra nurodyti tyrimų metu gyvūnams nuo kliniškai reikšmingos ekspozicijos atsiradę pokyčiai, kurie ilgalaikiais klinikiniais tyrimais kol kas nepatvirtinti. </w:t>
      </w:r>
    </w:p>
    <w:p w14:paraId="2BC751A4" w14:textId="77777777" w:rsidR="00171499" w:rsidRDefault="00085D04">
      <w:pPr>
        <w:tabs>
          <w:tab w:val="left" w:pos="567"/>
        </w:tabs>
        <w:spacing w:after="0" w:line="240" w:lineRule="auto"/>
      </w:pPr>
      <w:r>
        <w:rPr>
          <w:rFonts w:ascii="Times New Roman" w:hAnsi="Times New Roman"/>
        </w:rPr>
        <w:t>Žiurkėms atsirado pigmento nuosėdų skydliaukėje</w:t>
      </w:r>
      <w:r>
        <w:rPr>
          <w:rFonts w:ascii="Times New Roman" w:hAnsi="Times New Roman"/>
          <w:i/>
        </w:rPr>
        <w:t xml:space="preserve">, </w:t>
      </w:r>
      <w:proofErr w:type="spellStart"/>
      <w:r>
        <w:rPr>
          <w:rFonts w:ascii="Times New Roman" w:hAnsi="Times New Roman"/>
          <w:i/>
        </w:rPr>
        <w:t>Cynomolgus</w:t>
      </w:r>
      <w:proofErr w:type="spellEnd"/>
      <w:r>
        <w:rPr>
          <w:rFonts w:ascii="Times New Roman" w:hAnsi="Times New Roman"/>
        </w:rPr>
        <w:t xml:space="preserve"> beždžionėms </w:t>
      </w:r>
      <w:r>
        <w:rPr>
          <w:rFonts w:ascii="Symbol" w:eastAsia="Symbol" w:hAnsi="Symbol" w:cs="Symbol"/>
        </w:rPr>
        <w:t></w:t>
      </w:r>
      <w:r>
        <w:rPr>
          <w:rFonts w:ascii="Times New Roman" w:hAnsi="Times New Roman"/>
        </w:rPr>
        <w:t xml:space="preserve"> skydliaukės folikulų ląstelių hipertrofija, T</w:t>
      </w:r>
      <w:r>
        <w:rPr>
          <w:rFonts w:ascii="Times New Roman" w:hAnsi="Times New Roman"/>
          <w:vertAlign w:val="subscript"/>
        </w:rPr>
        <w:t>3</w:t>
      </w:r>
      <w:r>
        <w:rPr>
          <w:rFonts w:ascii="Times New Roman" w:hAnsi="Times New Roman"/>
        </w:rPr>
        <w:t xml:space="preserve"> kiekio kraujo plazmoje sumažėjimas, hemoglobino koncentracijos sumažėjimas, raudonųjų ir baltųjų kraujo ląstelių kiekio sumažėjimas, šunims </w:t>
      </w:r>
      <w:r>
        <w:rPr>
          <w:rFonts w:ascii="Symbol" w:eastAsia="Symbol" w:hAnsi="Symbol" w:cs="Symbol"/>
        </w:rPr>
        <w:t></w:t>
      </w:r>
      <w:r>
        <w:rPr>
          <w:rFonts w:ascii="Times New Roman" w:hAnsi="Times New Roman"/>
        </w:rPr>
        <w:t xml:space="preserve"> lęšiukų drumstis (katarakta). (Dėl kataraktos ar lęšiuko drumsties žr. 5.1 skyrių).</w:t>
      </w:r>
    </w:p>
    <w:p w14:paraId="1893BD7F" w14:textId="77777777" w:rsidR="00171499" w:rsidRDefault="00171499">
      <w:pPr>
        <w:tabs>
          <w:tab w:val="left" w:pos="567"/>
        </w:tabs>
        <w:spacing w:after="0" w:line="240" w:lineRule="auto"/>
        <w:rPr>
          <w:rFonts w:ascii="Times New Roman" w:hAnsi="Times New Roman"/>
        </w:rPr>
      </w:pPr>
    </w:p>
    <w:p w14:paraId="76D97E76" w14:textId="77777777" w:rsidR="00171499" w:rsidRDefault="00085D04">
      <w:pPr>
        <w:tabs>
          <w:tab w:val="left" w:pos="567"/>
        </w:tabs>
        <w:spacing w:after="0" w:line="240" w:lineRule="auto"/>
      </w:pPr>
      <w:r>
        <w:rPr>
          <w:rFonts w:ascii="Times New Roman" w:hAnsi="Times New Roman"/>
        </w:rPr>
        <w:t xml:space="preserve">Vaisiaus </w:t>
      </w:r>
      <w:proofErr w:type="spellStart"/>
      <w:r>
        <w:rPr>
          <w:rFonts w:ascii="Times New Roman" w:hAnsi="Times New Roman"/>
        </w:rPr>
        <w:t>embriotoksiškumo</w:t>
      </w:r>
      <w:proofErr w:type="spellEnd"/>
      <w:r>
        <w:rPr>
          <w:rFonts w:ascii="Times New Roman" w:hAnsi="Times New Roman"/>
        </w:rPr>
        <w:t xml:space="preserve"> tyrimo metu triušiams padidėjo vaisiaus riešo/čiurnos iškrypimo dažnis. Tai nustatyta esant akivaizdžiam poveikiui motinoms (pvz., sumažėjusiam svorio prieaugiui), kai jų ekspozicija buvo panaši kaip didžiausią terapinę dozę vartojantiems žmonėms arba šiek tiek už ją didesnė. Šio pastebėjimo reikšmė žmonėms nežinoma.</w:t>
      </w:r>
    </w:p>
    <w:p w14:paraId="10D56018" w14:textId="77777777" w:rsidR="00171499" w:rsidRDefault="00171499">
      <w:pPr>
        <w:tabs>
          <w:tab w:val="left" w:pos="567"/>
        </w:tabs>
        <w:spacing w:after="0" w:line="240" w:lineRule="auto"/>
        <w:rPr>
          <w:rFonts w:ascii="Times New Roman" w:hAnsi="Times New Roman"/>
        </w:rPr>
      </w:pPr>
    </w:p>
    <w:p w14:paraId="64D4297F" w14:textId="77777777" w:rsidR="00171499" w:rsidRDefault="00085D04">
      <w:pPr>
        <w:tabs>
          <w:tab w:val="left" w:pos="567"/>
        </w:tabs>
        <w:spacing w:after="0" w:line="240" w:lineRule="auto"/>
      </w:pPr>
      <w:r>
        <w:rPr>
          <w:rFonts w:ascii="Times New Roman" w:hAnsi="Times New Roman"/>
        </w:rPr>
        <w:t xml:space="preserve">Žiurkių vaisingumo tyrime pastebėtas ribinis patinų vaisingumo sumažėjimas ir </w:t>
      </w:r>
      <w:proofErr w:type="spellStart"/>
      <w:r>
        <w:rPr>
          <w:rFonts w:ascii="Times New Roman" w:hAnsi="Times New Roman"/>
        </w:rPr>
        <w:t>pseudo</w:t>
      </w:r>
      <w:proofErr w:type="spellEnd"/>
      <w:r>
        <w:rPr>
          <w:rFonts w:ascii="Times New Roman" w:hAnsi="Times New Roman"/>
        </w:rPr>
        <w:t xml:space="preserve"> nėštumas, užsitęsę susilaikymo periodai, pailgėjęs lytinis aktas ir sumažėjęs apvaisinimo dažnis. Šis poveikis susijęs su padidėjusiu prolaktino kiekiu ir tiesioginės sąsajos su žmonėmis neturi dėl rūšių skirtumo kontroliuojant hormoninį reprodukcijos procesą.</w:t>
      </w:r>
    </w:p>
    <w:p w14:paraId="3A48D07E" w14:textId="77777777" w:rsidR="00171499" w:rsidRDefault="00171499">
      <w:pPr>
        <w:tabs>
          <w:tab w:val="left" w:pos="567"/>
        </w:tabs>
        <w:spacing w:after="0" w:line="240" w:lineRule="auto"/>
        <w:rPr>
          <w:rFonts w:ascii="Times New Roman" w:hAnsi="Times New Roman"/>
        </w:rPr>
      </w:pPr>
    </w:p>
    <w:p w14:paraId="16734612" w14:textId="77777777" w:rsidR="00171499" w:rsidRDefault="00171499">
      <w:pPr>
        <w:tabs>
          <w:tab w:val="left" w:pos="567"/>
        </w:tabs>
        <w:spacing w:after="0" w:line="240" w:lineRule="auto"/>
        <w:rPr>
          <w:rFonts w:ascii="Times New Roman" w:hAnsi="Times New Roman"/>
        </w:rPr>
      </w:pPr>
    </w:p>
    <w:p w14:paraId="5F53E147" w14:textId="77777777" w:rsidR="00171499" w:rsidRDefault="00085D04">
      <w:pPr>
        <w:tabs>
          <w:tab w:val="left" w:pos="567"/>
        </w:tabs>
        <w:spacing w:after="0" w:line="240" w:lineRule="auto"/>
      </w:pPr>
      <w:r>
        <w:rPr>
          <w:rFonts w:ascii="Times New Roman" w:hAnsi="Times New Roman"/>
          <w:b/>
        </w:rPr>
        <w:lastRenderedPageBreak/>
        <w:t>6.</w:t>
      </w:r>
      <w:r>
        <w:rPr>
          <w:rFonts w:ascii="Times New Roman" w:hAnsi="Times New Roman"/>
          <w:b/>
        </w:rPr>
        <w:tab/>
      </w:r>
      <w:r>
        <w:rPr>
          <w:rFonts w:ascii="Times New Roman" w:hAnsi="Times New Roman"/>
          <w:b/>
          <w:caps/>
        </w:rPr>
        <w:t>farmacinė informacija</w:t>
      </w:r>
    </w:p>
    <w:p w14:paraId="2FF6383C" w14:textId="77777777" w:rsidR="00171499" w:rsidRDefault="00171499">
      <w:pPr>
        <w:tabs>
          <w:tab w:val="left" w:pos="567"/>
        </w:tabs>
        <w:spacing w:after="0" w:line="240" w:lineRule="auto"/>
        <w:rPr>
          <w:rFonts w:ascii="Times New Roman" w:hAnsi="Times New Roman"/>
          <w:b/>
        </w:rPr>
      </w:pPr>
    </w:p>
    <w:p w14:paraId="13D82EAA" w14:textId="77777777" w:rsidR="00171499" w:rsidRDefault="00085D04">
      <w:pPr>
        <w:tabs>
          <w:tab w:val="left" w:pos="567"/>
        </w:tabs>
        <w:spacing w:after="0" w:line="240" w:lineRule="auto"/>
      </w:pPr>
      <w:r>
        <w:rPr>
          <w:rFonts w:ascii="Times New Roman" w:hAnsi="Times New Roman"/>
          <w:b/>
        </w:rPr>
        <w:t>6.1</w:t>
      </w:r>
      <w:r>
        <w:rPr>
          <w:rFonts w:ascii="Times New Roman" w:hAnsi="Times New Roman"/>
          <w:b/>
        </w:rPr>
        <w:tab/>
        <w:t>Pagalbinių medžiagų sąrašas</w:t>
      </w:r>
    </w:p>
    <w:p w14:paraId="6782F391" w14:textId="77777777" w:rsidR="00171499" w:rsidRDefault="00171499">
      <w:pPr>
        <w:tabs>
          <w:tab w:val="left" w:pos="567"/>
        </w:tabs>
        <w:spacing w:after="0" w:line="240" w:lineRule="auto"/>
        <w:rPr>
          <w:rFonts w:ascii="Times New Roman" w:hAnsi="Times New Roman"/>
        </w:rPr>
      </w:pPr>
    </w:p>
    <w:p w14:paraId="25C6EA47" w14:textId="77777777" w:rsidR="00171499" w:rsidRDefault="00085D04">
      <w:pPr>
        <w:tabs>
          <w:tab w:val="left" w:pos="567"/>
        </w:tabs>
        <w:spacing w:after="0" w:line="240" w:lineRule="auto"/>
      </w:pPr>
      <w:r>
        <w:rPr>
          <w:rFonts w:ascii="Times New Roman" w:hAnsi="Times New Roman"/>
          <w:i/>
        </w:rPr>
        <w:t>Tabletės branduolys</w:t>
      </w:r>
    </w:p>
    <w:p w14:paraId="5B166F25" w14:textId="77777777" w:rsidR="00171499" w:rsidRDefault="00085D04">
      <w:pPr>
        <w:tabs>
          <w:tab w:val="left" w:pos="567"/>
        </w:tabs>
        <w:spacing w:after="0" w:line="240" w:lineRule="auto"/>
      </w:pPr>
      <w:proofErr w:type="spellStart"/>
      <w:r>
        <w:rPr>
          <w:rFonts w:ascii="Times New Roman" w:hAnsi="Times New Roman"/>
        </w:rPr>
        <w:t>Mikrokristalinė</w:t>
      </w:r>
      <w:proofErr w:type="spellEnd"/>
      <w:r>
        <w:rPr>
          <w:rFonts w:ascii="Times New Roman" w:hAnsi="Times New Roman"/>
        </w:rPr>
        <w:t xml:space="preserve"> celiuliozė</w:t>
      </w:r>
    </w:p>
    <w:p w14:paraId="06B2D7FB" w14:textId="77777777" w:rsidR="00171499" w:rsidRDefault="00085D04">
      <w:pPr>
        <w:tabs>
          <w:tab w:val="left" w:pos="567"/>
        </w:tabs>
        <w:spacing w:after="0" w:line="240" w:lineRule="auto"/>
      </w:pPr>
      <w:proofErr w:type="spellStart"/>
      <w:r>
        <w:rPr>
          <w:rFonts w:ascii="Times New Roman" w:hAnsi="Times New Roman"/>
        </w:rPr>
        <w:t>Povidonas</w:t>
      </w:r>
      <w:proofErr w:type="spellEnd"/>
      <w:r>
        <w:rPr>
          <w:rFonts w:ascii="Times New Roman" w:hAnsi="Times New Roman"/>
        </w:rPr>
        <w:t xml:space="preserve"> K 29-32</w:t>
      </w:r>
    </w:p>
    <w:p w14:paraId="16145D20" w14:textId="77777777" w:rsidR="00171499" w:rsidRDefault="00085D04">
      <w:pPr>
        <w:tabs>
          <w:tab w:val="left" w:pos="567"/>
        </w:tabs>
        <w:spacing w:after="0" w:line="240" w:lineRule="auto"/>
      </w:pPr>
      <w:r>
        <w:rPr>
          <w:rFonts w:ascii="Times New Roman" w:hAnsi="Times New Roman"/>
        </w:rPr>
        <w:t xml:space="preserve">Kalcio-vandenilio fosfatas </w:t>
      </w:r>
      <w:proofErr w:type="spellStart"/>
      <w:r>
        <w:rPr>
          <w:rFonts w:ascii="Times New Roman" w:hAnsi="Times New Roman"/>
        </w:rPr>
        <w:t>dihidratas</w:t>
      </w:r>
      <w:proofErr w:type="spellEnd"/>
    </w:p>
    <w:p w14:paraId="26455D28" w14:textId="77777777" w:rsidR="00171499" w:rsidRDefault="00085D04">
      <w:pPr>
        <w:tabs>
          <w:tab w:val="left" w:pos="567"/>
        </w:tabs>
        <w:spacing w:after="0" w:line="240" w:lineRule="auto"/>
      </w:pPr>
      <w:proofErr w:type="spellStart"/>
      <w:r>
        <w:rPr>
          <w:rFonts w:ascii="Times New Roman" w:hAnsi="Times New Roman"/>
        </w:rPr>
        <w:t>Karboksimetilkrakmolo</w:t>
      </w:r>
      <w:proofErr w:type="spellEnd"/>
      <w:r>
        <w:rPr>
          <w:rFonts w:ascii="Times New Roman" w:hAnsi="Times New Roman"/>
        </w:rPr>
        <w:t xml:space="preserve"> A natrio druska</w:t>
      </w:r>
    </w:p>
    <w:p w14:paraId="4E139AC7" w14:textId="77777777" w:rsidR="00171499" w:rsidRDefault="00085D04">
      <w:pPr>
        <w:tabs>
          <w:tab w:val="left" w:pos="567"/>
        </w:tabs>
        <w:spacing w:after="0" w:line="240" w:lineRule="auto"/>
      </w:pPr>
      <w:r>
        <w:rPr>
          <w:rFonts w:ascii="Times New Roman" w:hAnsi="Times New Roman"/>
        </w:rPr>
        <w:t xml:space="preserve">Laktozė </w:t>
      </w:r>
      <w:proofErr w:type="spellStart"/>
      <w:r>
        <w:rPr>
          <w:rFonts w:ascii="Times New Roman" w:hAnsi="Times New Roman"/>
        </w:rPr>
        <w:t>monohidratas</w:t>
      </w:r>
      <w:proofErr w:type="spellEnd"/>
    </w:p>
    <w:p w14:paraId="61259690" w14:textId="77777777" w:rsidR="00171499" w:rsidRDefault="00085D04">
      <w:pPr>
        <w:tabs>
          <w:tab w:val="left" w:pos="567"/>
        </w:tabs>
        <w:spacing w:after="0" w:line="240" w:lineRule="auto"/>
      </w:pPr>
      <w:r>
        <w:rPr>
          <w:rFonts w:ascii="Times New Roman" w:hAnsi="Times New Roman"/>
        </w:rPr>
        <w:t xml:space="preserve">Magnio </w:t>
      </w:r>
      <w:proofErr w:type="spellStart"/>
      <w:r>
        <w:rPr>
          <w:rFonts w:ascii="Times New Roman" w:hAnsi="Times New Roman"/>
        </w:rPr>
        <w:t>stearatas</w:t>
      </w:r>
      <w:proofErr w:type="spellEnd"/>
    </w:p>
    <w:p w14:paraId="7A0DFD15" w14:textId="77777777" w:rsidR="00171499" w:rsidRDefault="00171499">
      <w:pPr>
        <w:tabs>
          <w:tab w:val="left" w:pos="567"/>
        </w:tabs>
        <w:spacing w:after="0" w:line="240" w:lineRule="auto"/>
        <w:rPr>
          <w:rFonts w:ascii="Times New Roman" w:hAnsi="Times New Roman"/>
        </w:rPr>
      </w:pPr>
    </w:p>
    <w:p w14:paraId="05B3089E" w14:textId="77777777" w:rsidR="00171499" w:rsidRDefault="00085D04">
      <w:pPr>
        <w:tabs>
          <w:tab w:val="left" w:pos="567"/>
        </w:tabs>
        <w:spacing w:after="0" w:line="240" w:lineRule="auto"/>
      </w:pPr>
      <w:r>
        <w:rPr>
          <w:rFonts w:ascii="Times New Roman" w:hAnsi="Times New Roman"/>
          <w:i/>
        </w:rPr>
        <w:t>Tabletės plėvelė</w:t>
      </w:r>
    </w:p>
    <w:p w14:paraId="405E3DC9" w14:textId="77777777" w:rsidR="00171499" w:rsidRDefault="00085D04">
      <w:pPr>
        <w:tabs>
          <w:tab w:val="left" w:pos="567"/>
        </w:tabs>
        <w:spacing w:after="0" w:line="240" w:lineRule="auto"/>
      </w:pPr>
      <w:proofErr w:type="spellStart"/>
      <w:r>
        <w:rPr>
          <w:rFonts w:ascii="Times New Roman" w:hAnsi="Times New Roman"/>
        </w:rPr>
        <w:t>Hipromeliozė</w:t>
      </w:r>
      <w:proofErr w:type="spellEnd"/>
      <w:r>
        <w:rPr>
          <w:rFonts w:ascii="Times New Roman" w:hAnsi="Times New Roman"/>
        </w:rPr>
        <w:t xml:space="preserve"> 6cP (E 464)</w:t>
      </w:r>
    </w:p>
    <w:p w14:paraId="7A751E2F" w14:textId="77777777" w:rsidR="00171499" w:rsidRDefault="00085D04">
      <w:pPr>
        <w:tabs>
          <w:tab w:val="left" w:pos="567"/>
        </w:tabs>
        <w:spacing w:after="0" w:line="240" w:lineRule="auto"/>
      </w:pPr>
      <w:r>
        <w:rPr>
          <w:rFonts w:ascii="Times New Roman" w:hAnsi="Times New Roman"/>
        </w:rPr>
        <w:t xml:space="preserve">Laktozė </w:t>
      </w:r>
      <w:proofErr w:type="spellStart"/>
      <w:r>
        <w:rPr>
          <w:rFonts w:ascii="Times New Roman" w:hAnsi="Times New Roman"/>
        </w:rPr>
        <w:t>monohidratas</w:t>
      </w:r>
      <w:proofErr w:type="spellEnd"/>
    </w:p>
    <w:p w14:paraId="7A13ECED" w14:textId="77777777" w:rsidR="00171499" w:rsidRDefault="00085D04">
      <w:pPr>
        <w:tabs>
          <w:tab w:val="left" w:pos="567"/>
        </w:tabs>
        <w:spacing w:after="0" w:line="240" w:lineRule="auto"/>
      </w:pPr>
      <w:proofErr w:type="spellStart"/>
      <w:r>
        <w:rPr>
          <w:rFonts w:ascii="Times New Roman" w:hAnsi="Times New Roman"/>
        </w:rPr>
        <w:t>Makrogolis</w:t>
      </w:r>
      <w:proofErr w:type="spellEnd"/>
      <w:r>
        <w:rPr>
          <w:rFonts w:ascii="Times New Roman" w:hAnsi="Times New Roman"/>
        </w:rPr>
        <w:t> 3350</w:t>
      </w:r>
    </w:p>
    <w:p w14:paraId="69754A0A" w14:textId="77777777" w:rsidR="00171499" w:rsidRDefault="00085D04">
      <w:pPr>
        <w:tabs>
          <w:tab w:val="left" w:pos="567"/>
        </w:tabs>
        <w:spacing w:after="0" w:line="240" w:lineRule="auto"/>
      </w:pPr>
      <w:proofErr w:type="spellStart"/>
      <w:r>
        <w:rPr>
          <w:rFonts w:ascii="Times New Roman" w:hAnsi="Times New Roman"/>
        </w:rPr>
        <w:t>Triacetinas</w:t>
      </w:r>
      <w:proofErr w:type="spellEnd"/>
    </w:p>
    <w:p w14:paraId="53A64AE8" w14:textId="77777777" w:rsidR="00171499" w:rsidRDefault="00085D04">
      <w:pPr>
        <w:tabs>
          <w:tab w:val="left" w:pos="567"/>
        </w:tabs>
        <w:spacing w:after="0" w:line="240" w:lineRule="auto"/>
      </w:pPr>
      <w:r>
        <w:rPr>
          <w:rFonts w:ascii="Times New Roman" w:hAnsi="Times New Roman"/>
        </w:rPr>
        <w:t>Titano dioksidas (E 171)</w:t>
      </w:r>
    </w:p>
    <w:p w14:paraId="2D9487FD" w14:textId="77777777" w:rsidR="00171499" w:rsidRDefault="00085D04">
      <w:pPr>
        <w:tabs>
          <w:tab w:val="left" w:pos="567"/>
        </w:tabs>
        <w:spacing w:after="0" w:line="240" w:lineRule="auto"/>
      </w:pPr>
      <w:r>
        <w:rPr>
          <w:rFonts w:ascii="Times New Roman" w:hAnsi="Times New Roman"/>
        </w:rPr>
        <w:t>Geltonasis geležies oksidas (E172) (25 mg ir 100 mg tabletėse)</w:t>
      </w:r>
    </w:p>
    <w:p w14:paraId="3631C95B" w14:textId="77777777" w:rsidR="00171499" w:rsidRDefault="00085D04">
      <w:pPr>
        <w:tabs>
          <w:tab w:val="left" w:pos="567"/>
        </w:tabs>
        <w:spacing w:after="0" w:line="240" w:lineRule="auto"/>
      </w:pPr>
      <w:r>
        <w:rPr>
          <w:rFonts w:ascii="Times New Roman" w:hAnsi="Times New Roman"/>
        </w:rPr>
        <w:t>Raudonasis geležies oksidas (E172) (tik 25 mg tabletėse)</w:t>
      </w:r>
    </w:p>
    <w:p w14:paraId="2F0676BC" w14:textId="77777777" w:rsidR="00171499" w:rsidRDefault="00171499">
      <w:pPr>
        <w:tabs>
          <w:tab w:val="left" w:pos="567"/>
        </w:tabs>
        <w:spacing w:after="0" w:line="240" w:lineRule="auto"/>
        <w:rPr>
          <w:rFonts w:ascii="Times New Roman" w:hAnsi="Times New Roman"/>
        </w:rPr>
      </w:pPr>
    </w:p>
    <w:p w14:paraId="2605D97F" w14:textId="77777777" w:rsidR="00171499" w:rsidRDefault="00085D04">
      <w:pPr>
        <w:tabs>
          <w:tab w:val="left" w:pos="567"/>
        </w:tabs>
        <w:spacing w:after="0" w:line="240" w:lineRule="auto"/>
      </w:pPr>
      <w:r>
        <w:rPr>
          <w:rFonts w:ascii="Times New Roman" w:hAnsi="Times New Roman"/>
          <w:b/>
        </w:rPr>
        <w:t>6.2</w:t>
      </w:r>
      <w:r>
        <w:rPr>
          <w:rFonts w:ascii="Times New Roman" w:hAnsi="Times New Roman"/>
          <w:b/>
        </w:rPr>
        <w:tab/>
        <w:t>Nesuderinamumas</w:t>
      </w:r>
    </w:p>
    <w:p w14:paraId="4975B6C0" w14:textId="77777777" w:rsidR="00171499" w:rsidRDefault="00171499">
      <w:pPr>
        <w:tabs>
          <w:tab w:val="left" w:pos="567"/>
        </w:tabs>
        <w:spacing w:after="0" w:line="240" w:lineRule="auto"/>
        <w:rPr>
          <w:rFonts w:ascii="Times New Roman" w:hAnsi="Times New Roman"/>
        </w:rPr>
      </w:pPr>
    </w:p>
    <w:p w14:paraId="43F0C6E1" w14:textId="77777777" w:rsidR="00171499" w:rsidRDefault="00085D04">
      <w:pPr>
        <w:tabs>
          <w:tab w:val="left" w:pos="567"/>
        </w:tabs>
        <w:spacing w:after="0" w:line="240" w:lineRule="auto"/>
      </w:pPr>
      <w:r>
        <w:rPr>
          <w:rFonts w:ascii="Times New Roman" w:hAnsi="Times New Roman"/>
        </w:rPr>
        <w:t>Duomenys nebūtini.</w:t>
      </w:r>
    </w:p>
    <w:p w14:paraId="070A8B7F" w14:textId="77777777" w:rsidR="00171499" w:rsidRDefault="00171499">
      <w:pPr>
        <w:tabs>
          <w:tab w:val="left" w:pos="567"/>
        </w:tabs>
        <w:spacing w:after="0" w:line="240" w:lineRule="auto"/>
        <w:rPr>
          <w:rFonts w:ascii="Times New Roman" w:hAnsi="Times New Roman"/>
        </w:rPr>
      </w:pPr>
    </w:p>
    <w:p w14:paraId="3A962DE0" w14:textId="77777777" w:rsidR="00171499" w:rsidRDefault="00085D04">
      <w:pPr>
        <w:tabs>
          <w:tab w:val="left" w:pos="567"/>
        </w:tabs>
        <w:spacing w:after="0" w:line="240" w:lineRule="auto"/>
      </w:pPr>
      <w:r>
        <w:rPr>
          <w:rFonts w:ascii="Times New Roman" w:hAnsi="Times New Roman"/>
          <w:b/>
        </w:rPr>
        <w:t>6.3</w:t>
      </w:r>
      <w:r>
        <w:rPr>
          <w:rFonts w:ascii="Times New Roman" w:hAnsi="Times New Roman"/>
          <w:b/>
        </w:rPr>
        <w:tab/>
        <w:t>Tinkamumo laikas</w:t>
      </w:r>
    </w:p>
    <w:p w14:paraId="2E6AC0B2" w14:textId="77777777" w:rsidR="00171499" w:rsidRDefault="00171499">
      <w:pPr>
        <w:tabs>
          <w:tab w:val="left" w:pos="567"/>
        </w:tabs>
        <w:spacing w:after="0" w:line="240" w:lineRule="auto"/>
        <w:rPr>
          <w:rFonts w:ascii="Times New Roman" w:hAnsi="Times New Roman"/>
        </w:rPr>
      </w:pPr>
    </w:p>
    <w:p w14:paraId="506F29BB" w14:textId="77777777" w:rsidR="00171499" w:rsidRDefault="00085D04">
      <w:pPr>
        <w:tabs>
          <w:tab w:val="left" w:pos="567"/>
        </w:tabs>
        <w:spacing w:after="0" w:line="260" w:lineRule="exact"/>
      </w:pPr>
      <w:r>
        <w:rPr>
          <w:rFonts w:ascii="Times New Roman" w:hAnsi="Times New Roman"/>
        </w:rPr>
        <w:t>3 metai.</w:t>
      </w:r>
    </w:p>
    <w:p w14:paraId="53A0C632" w14:textId="77777777" w:rsidR="00171499" w:rsidRDefault="00171499">
      <w:pPr>
        <w:tabs>
          <w:tab w:val="left" w:pos="567"/>
        </w:tabs>
        <w:spacing w:after="0" w:line="240" w:lineRule="auto"/>
        <w:rPr>
          <w:rFonts w:ascii="Times New Roman" w:hAnsi="Times New Roman"/>
        </w:rPr>
      </w:pPr>
    </w:p>
    <w:p w14:paraId="59E04F25" w14:textId="77777777" w:rsidR="00171499" w:rsidRDefault="00085D04">
      <w:pPr>
        <w:tabs>
          <w:tab w:val="left" w:pos="567"/>
        </w:tabs>
        <w:spacing w:after="0" w:line="240" w:lineRule="auto"/>
      </w:pPr>
      <w:r>
        <w:rPr>
          <w:rFonts w:ascii="Times New Roman" w:hAnsi="Times New Roman"/>
          <w:b/>
        </w:rPr>
        <w:t>6.4</w:t>
      </w:r>
      <w:r>
        <w:rPr>
          <w:rFonts w:ascii="Times New Roman" w:hAnsi="Times New Roman"/>
          <w:b/>
        </w:rPr>
        <w:tab/>
        <w:t>Specialios laikymo sąlygos</w:t>
      </w:r>
    </w:p>
    <w:p w14:paraId="0D491643" w14:textId="77777777" w:rsidR="00171499" w:rsidRDefault="00171499">
      <w:pPr>
        <w:tabs>
          <w:tab w:val="left" w:pos="567"/>
        </w:tabs>
        <w:spacing w:after="0" w:line="240" w:lineRule="auto"/>
        <w:rPr>
          <w:rFonts w:ascii="Times New Roman" w:hAnsi="Times New Roman"/>
        </w:rPr>
      </w:pPr>
    </w:p>
    <w:p w14:paraId="47E7B752" w14:textId="77777777" w:rsidR="00171499" w:rsidRDefault="00085D04">
      <w:pPr>
        <w:tabs>
          <w:tab w:val="left" w:pos="567"/>
        </w:tabs>
        <w:spacing w:after="0" w:line="240" w:lineRule="auto"/>
      </w:pPr>
      <w:r>
        <w:rPr>
          <w:rFonts w:ascii="Times New Roman" w:hAnsi="Times New Roman"/>
        </w:rPr>
        <w:t>Šiam vaistiniam preparatui specialių laikymo sąlygų nereikia.</w:t>
      </w:r>
    </w:p>
    <w:p w14:paraId="1F709A5C" w14:textId="77777777" w:rsidR="00171499" w:rsidRDefault="00171499">
      <w:pPr>
        <w:tabs>
          <w:tab w:val="left" w:pos="567"/>
        </w:tabs>
        <w:spacing w:after="0" w:line="240" w:lineRule="auto"/>
        <w:rPr>
          <w:rFonts w:ascii="Times New Roman" w:hAnsi="Times New Roman"/>
        </w:rPr>
      </w:pPr>
    </w:p>
    <w:p w14:paraId="3DDE7F88" w14:textId="77777777" w:rsidR="00171499" w:rsidRDefault="00085D04">
      <w:pPr>
        <w:tabs>
          <w:tab w:val="left" w:pos="567"/>
        </w:tabs>
        <w:spacing w:after="0" w:line="240" w:lineRule="auto"/>
      </w:pPr>
      <w:r>
        <w:rPr>
          <w:rFonts w:ascii="Times New Roman" w:hAnsi="Times New Roman"/>
          <w:b/>
        </w:rPr>
        <w:t>6.5</w:t>
      </w:r>
      <w:r>
        <w:rPr>
          <w:rFonts w:ascii="Times New Roman" w:hAnsi="Times New Roman"/>
          <w:b/>
        </w:rPr>
        <w:tab/>
      </w:r>
      <w:proofErr w:type="spellStart"/>
      <w:r>
        <w:rPr>
          <w:rFonts w:ascii="Times New Roman" w:hAnsi="Times New Roman"/>
          <w:b/>
        </w:rPr>
        <w:t>Talpyklės</w:t>
      </w:r>
      <w:proofErr w:type="spellEnd"/>
      <w:r>
        <w:rPr>
          <w:rFonts w:ascii="Times New Roman" w:hAnsi="Times New Roman"/>
          <w:b/>
        </w:rPr>
        <w:t xml:space="preserve"> pobūdis ir jos</w:t>
      </w:r>
      <w:r>
        <w:rPr>
          <w:rFonts w:ascii="Times New Roman" w:hAnsi="Times New Roman"/>
        </w:rPr>
        <w:t xml:space="preserve"> </w:t>
      </w:r>
      <w:r>
        <w:rPr>
          <w:rFonts w:ascii="Times New Roman" w:hAnsi="Times New Roman"/>
          <w:b/>
        </w:rPr>
        <w:t>turinys</w:t>
      </w:r>
    </w:p>
    <w:p w14:paraId="1BCF6285" w14:textId="77777777" w:rsidR="00171499" w:rsidRDefault="00171499">
      <w:pPr>
        <w:tabs>
          <w:tab w:val="left" w:pos="567"/>
        </w:tabs>
        <w:spacing w:after="0" w:line="240" w:lineRule="auto"/>
        <w:rPr>
          <w:rFonts w:ascii="Times New Roman" w:hAnsi="Times New Roman"/>
          <w:b/>
        </w:rPr>
      </w:pPr>
    </w:p>
    <w:p w14:paraId="7E03412F" w14:textId="77777777" w:rsidR="00171499" w:rsidRDefault="00085D04">
      <w:pPr>
        <w:tabs>
          <w:tab w:val="left" w:pos="567"/>
        </w:tabs>
        <w:spacing w:after="0" w:line="240" w:lineRule="auto"/>
      </w:pPr>
      <w:r>
        <w:rPr>
          <w:rFonts w:ascii="Times New Roman" w:hAnsi="Times New Roman"/>
        </w:rPr>
        <w:t>Lizdinių plokštelių (PVC/PVDC/aliuminio, PVC/aliuminio) pakuotė.</w:t>
      </w:r>
    </w:p>
    <w:p w14:paraId="5DE8A31B" w14:textId="77777777" w:rsidR="00171499" w:rsidRDefault="00085D04">
      <w:pPr>
        <w:tabs>
          <w:tab w:val="left" w:pos="567"/>
        </w:tabs>
        <w:spacing w:after="0" w:line="240" w:lineRule="auto"/>
      </w:pPr>
      <w:r>
        <w:rPr>
          <w:rFonts w:ascii="Times New Roman" w:hAnsi="Times New Roman"/>
        </w:rPr>
        <w:t xml:space="preserve">Tablečių </w:t>
      </w:r>
      <w:proofErr w:type="spellStart"/>
      <w:r>
        <w:rPr>
          <w:rFonts w:ascii="Times New Roman" w:hAnsi="Times New Roman"/>
        </w:rPr>
        <w:t>talpyklės</w:t>
      </w:r>
      <w:proofErr w:type="spellEnd"/>
      <w:r>
        <w:rPr>
          <w:rFonts w:ascii="Times New Roman" w:hAnsi="Times New Roman"/>
        </w:rPr>
        <w:t xml:space="preserve"> (DTPE) pakuotė.</w:t>
      </w:r>
    </w:p>
    <w:p w14:paraId="40C6268A" w14:textId="77777777" w:rsidR="00171499" w:rsidRDefault="00171499">
      <w:pPr>
        <w:tabs>
          <w:tab w:val="left" w:pos="567"/>
        </w:tabs>
        <w:spacing w:after="0" w:line="240" w:lineRule="auto"/>
        <w:rPr>
          <w:rFonts w:ascii="Times New Roman" w:hAnsi="Times New Roman"/>
        </w:rPr>
      </w:pPr>
    </w:p>
    <w:p w14:paraId="0CC14CE9" w14:textId="77777777" w:rsidR="00171499" w:rsidRDefault="00085D04">
      <w:pPr>
        <w:tabs>
          <w:tab w:val="left" w:pos="567"/>
        </w:tabs>
        <w:spacing w:after="0" w:line="240" w:lineRule="auto"/>
      </w:pPr>
      <w:r>
        <w:rPr>
          <w:rFonts w:ascii="Times New Roman" w:hAnsi="Times New Roman"/>
          <w:i/>
        </w:rPr>
        <w:t>Pakuotės dydis</w:t>
      </w:r>
    </w:p>
    <w:p w14:paraId="6EB032C6" w14:textId="77777777" w:rsidR="00171499" w:rsidRDefault="00171499">
      <w:pPr>
        <w:tabs>
          <w:tab w:val="left" w:pos="567"/>
        </w:tabs>
        <w:spacing w:after="0" w:line="240" w:lineRule="auto"/>
        <w:rPr>
          <w:rFonts w:ascii="Times New Roman" w:hAnsi="Times New Roman"/>
          <w:i/>
          <w:shd w:val="clear" w:color="auto" w:fill="808080"/>
        </w:rPr>
      </w:pPr>
    </w:p>
    <w:p w14:paraId="7898D59B" w14:textId="77777777" w:rsidR="00171499" w:rsidRDefault="00085D04">
      <w:pPr>
        <w:tabs>
          <w:tab w:val="left" w:pos="567"/>
        </w:tabs>
        <w:spacing w:after="0" w:line="240" w:lineRule="auto"/>
      </w:pPr>
      <w:r>
        <w:rPr>
          <w:rFonts w:ascii="Times New Roman" w:hAnsi="Times New Roman"/>
          <w:u w:val="single"/>
        </w:rPr>
        <w:t>Lizdinių plokštelių pakuotė</w:t>
      </w:r>
    </w:p>
    <w:p w14:paraId="1A4788EE"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dengtos  tabletės: 6, 10, 20, 30, 50, 60, 90 arba 100 tablečių.</w:t>
      </w:r>
    </w:p>
    <w:p w14:paraId="455CE269"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 6, 10, 20, 30, 50, 60, 90 arba 100 tablečių.</w:t>
      </w:r>
    </w:p>
    <w:p w14:paraId="1766A8B8"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 6, 10, 20, 30, 50, 60, 90 arba 100 tablečių.</w:t>
      </w:r>
    </w:p>
    <w:p w14:paraId="586354C3"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 6, 10, 20, 30, 50, 60, 90 arba 100 tablečių.</w:t>
      </w:r>
    </w:p>
    <w:p w14:paraId="75B7A656" w14:textId="77777777" w:rsidR="00171499" w:rsidRDefault="00171499">
      <w:pPr>
        <w:tabs>
          <w:tab w:val="left" w:pos="567"/>
        </w:tabs>
        <w:spacing w:after="0" w:line="240" w:lineRule="auto"/>
        <w:rPr>
          <w:rFonts w:ascii="Times New Roman" w:hAnsi="Times New Roman"/>
        </w:rPr>
      </w:pPr>
    </w:p>
    <w:p w14:paraId="217527DB" w14:textId="77777777" w:rsidR="00171499" w:rsidRDefault="00085D04">
      <w:pPr>
        <w:tabs>
          <w:tab w:val="left" w:pos="567"/>
        </w:tabs>
        <w:spacing w:after="0" w:line="240" w:lineRule="auto"/>
      </w:pPr>
      <w:r>
        <w:rPr>
          <w:rFonts w:ascii="Times New Roman" w:hAnsi="Times New Roman"/>
          <w:u w:val="single"/>
        </w:rPr>
        <w:t xml:space="preserve">Tablečių </w:t>
      </w:r>
      <w:proofErr w:type="spellStart"/>
      <w:r>
        <w:rPr>
          <w:rFonts w:ascii="Times New Roman" w:hAnsi="Times New Roman"/>
          <w:u w:val="single"/>
        </w:rPr>
        <w:t>talpyklės</w:t>
      </w:r>
      <w:proofErr w:type="spellEnd"/>
      <w:r>
        <w:rPr>
          <w:rFonts w:ascii="Times New Roman" w:hAnsi="Times New Roman"/>
          <w:u w:val="single"/>
        </w:rPr>
        <w:t xml:space="preserve"> pakuotė</w:t>
      </w:r>
    </w:p>
    <w:p w14:paraId="2686C4B7"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w:t>
      </w:r>
      <w:r>
        <w:rPr>
          <w:rFonts w:ascii="Times New Roman" w:hAnsi="Times New Roman"/>
          <w:shd w:val="clear" w:color="auto" w:fill="C0C0C0"/>
        </w:rPr>
        <w:t xml:space="preserve">plėvele dengtos </w:t>
      </w:r>
      <w:r>
        <w:rPr>
          <w:rFonts w:ascii="Times New Roman" w:hAnsi="Times New Roman"/>
        </w:rPr>
        <w:t>tabletės: 100 arba 250 tablečių.</w:t>
      </w:r>
    </w:p>
    <w:p w14:paraId="1B357740"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 100 arba 250 tablečių.</w:t>
      </w:r>
    </w:p>
    <w:p w14:paraId="6D2C92C3"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 250 tablečių.</w:t>
      </w:r>
    </w:p>
    <w:p w14:paraId="62072BBD"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 60 arba 250 tablečių.</w:t>
      </w:r>
    </w:p>
    <w:p w14:paraId="4825D6E3" w14:textId="77777777" w:rsidR="00171499" w:rsidRDefault="00171499">
      <w:pPr>
        <w:tabs>
          <w:tab w:val="left" w:pos="567"/>
        </w:tabs>
        <w:spacing w:after="0" w:line="240" w:lineRule="auto"/>
        <w:rPr>
          <w:rFonts w:ascii="Times New Roman" w:hAnsi="Times New Roman"/>
        </w:rPr>
      </w:pPr>
    </w:p>
    <w:p w14:paraId="6EB1AB83" w14:textId="77777777" w:rsidR="00171499" w:rsidRDefault="00085D04">
      <w:pPr>
        <w:tabs>
          <w:tab w:val="left" w:pos="567"/>
        </w:tabs>
        <w:spacing w:after="0" w:line="240" w:lineRule="auto"/>
      </w:pPr>
      <w:r>
        <w:rPr>
          <w:rFonts w:ascii="Times New Roman" w:hAnsi="Times New Roman"/>
        </w:rPr>
        <w:t>Gali būti tiekiamos ne visų dydžių pakuotės.</w:t>
      </w:r>
    </w:p>
    <w:p w14:paraId="310DB3C2" w14:textId="77777777" w:rsidR="00171499" w:rsidRDefault="00171499">
      <w:pPr>
        <w:tabs>
          <w:tab w:val="left" w:pos="567"/>
        </w:tabs>
        <w:spacing w:after="0" w:line="240" w:lineRule="auto"/>
        <w:rPr>
          <w:rFonts w:ascii="Times New Roman" w:hAnsi="Times New Roman"/>
        </w:rPr>
      </w:pPr>
    </w:p>
    <w:p w14:paraId="75B5D3FE" w14:textId="77777777" w:rsidR="00171499" w:rsidRDefault="00085D04">
      <w:pPr>
        <w:tabs>
          <w:tab w:val="left" w:pos="567"/>
        </w:tabs>
        <w:spacing w:after="0" w:line="240" w:lineRule="auto"/>
      </w:pPr>
      <w:r>
        <w:rPr>
          <w:rFonts w:ascii="Times New Roman" w:hAnsi="Times New Roman"/>
          <w:b/>
        </w:rPr>
        <w:t>6.6</w:t>
      </w:r>
      <w:r>
        <w:rPr>
          <w:rFonts w:ascii="Times New Roman" w:hAnsi="Times New Roman"/>
          <w:b/>
        </w:rPr>
        <w:tab/>
        <w:t>Specialūs reikalavimai atliekoms tvarkyti</w:t>
      </w:r>
    </w:p>
    <w:p w14:paraId="5B92B228" w14:textId="77777777" w:rsidR="00171499" w:rsidRDefault="00171499">
      <w:pPr>
        <w:tabs>
          <w:tab w:val="left" w:pos="567"/>
        </w:tabs>
        <w:spacing w:after="0" w:line="240" w:lineRule="auto"/>
        <w:rPr>
          <w:rFonts w:ascii="Times New Roman" w:hAnsi="Times New Roman"/>
        </w:rPr>
      </w:pPr>
    </w:p>
    <w:p w14:paraId="25C97E2D" w14:textId="77777777" w:rsidR="00171499" w:rsidRDefault="00085D04">
      <w:pPr>
        <w:tabs>
          <w:tab w:val="left" w:pos="567"/>
        </w:tabs>
        <w:spacing w:after="0" w:line="240" w:lineRule="auto"/>
      </w:pPr>
      <w:r>
        <w:rPr>
          <w:rFonts w:ascii="Times New Roman" w:hAnsi="Times New Roman"/>
        </w:rPr>
        <w:t>Specialių reikalavimų nėra.</w:t>
      </w:r>
    </w:p>
    <w:p w14:paraId="3DFA4F6D" w14:textId="77777777" w:rsidR="00171499" w:rsidRDefault="00171499">
      <w:pPr>
        <w:tabs>
          <w:tab w:val="left" w:pos="567"/>
        </w:tabs>
        <w:spacing w:after="0" w:line="240" w:lineRule="auto"/>
        <w:rPr>
          <w:rFonts w:ascii="Times New Roman" w:hAnsi="Times New Roman"/>
        </w:rPr>
      </w:pPr>
    </w:p>
    <w:p w14:paraId="46C5E296" w14:textId="77777777" w:rsidR="00171499" w:rsidRDefault="00171499">
      <w:pPr>
        <w:tabs>
          <w:tab w:val="left" w:pos="567"/>
        </w:tabs>
        <w:spacing w:after="0" w:line="240" w:lineRule="auto"/>
        <w:rPr>
          <w:rFonts w:ascii="Times New Roman" w:hAnsi="Times New Roman"/>
        </w:rPr>
      </w:pPr>
    </w:p>
    <w:p w14:paraId="3092741A" w14:textId="77777777" w:rsidR="00171499" w:rsidRDefault="00085D04">
      <w:pPr>
        <w:tabs>
          <w:tab w:val="left" w:pos="567"/>
        </w:tabs>
        <w:spacing w:after="0" w:line="240" w:lineRule="auto"/>
      </w:pPr>
      <w:r>
        <w:rPr>
          <w:rFonts w:ascii="Times New Roman" w:hAnsi="Times New Roman"/>
          <w:b/>
        </w:rPr>
        <w:t>7.</w:t>
      </w:r>
      <w:r>
        <w:rPr>
          <w:rFonts w:ascii="Times New Roman" w:hAnsi="Times New Roman"/>
          <w:b/>
        </w:rPr>
        <w:tab/>
      </w:r>
      <w:r>
        <w:rPr>
          <w:rFonts w:ascii="Times New Roman" w:hAnsi="Times New Roman"/>
          <w:b/>
          <w:caps/>
        </w:rPr>
        <w:t>REGISTRUOTOJAS</w:t>
      </w:r>
    </w:p>
    <w:p w14:paraId="7D7CDA97" w14:textId="77777777" w:rsidR="00171499" w:rsidRDefault="00171499">
      <w:pPr>
        <w:tabs>
          <w:tab w:val="left" w:pos="567"/>
        </w:tabs>
        <w:spacing w:after="0" w:line="240" w:lineRule="auto"/>
        <w:rPr>
          <w:rFonts w:ascii="Times New Roman" w:hAnsi="Times New Roman"/>
        </w:rPr>
      </w:pPr>
    </w:p>
    <w:p w14:paraId="39DAC832" w14:textId="77777777" w:rsidR="0071174A" w:rsidRDefault="0071174A" w:rsidP="0071174A">
      <w:pPr>
        <w:spacing w:after="0" w:line="240" w:lineRule="auto"/>
        <w:rPr>
          <w:rFonts w:ascii="Times New Roman" w:hAnsi="Times New Roman"/>
        </w:rPr>
      </w:pPr>
      <w:proofErr w:type="spellStart"/>
      <w:r w:rsidRPr="007E2CD5">
        <w:rPr>
          <w:rFonts w:ascii="Times New Roman" w:hAnsi="Times New Roman"/>
        </w:rPr>
        <w:t>Teva</w:t>
      </w:r>
      <w:proofErr w:type="spellEnd"/>
      <w:r w:rsidRPr="007E2CD5">
        <w:rPr>
          <w:rFonts w:ascii="Times New Roman" w:hAnsi="Times New Roman"/>
        </w:rPr>
        <w:t xml:space="preserve"> B.V. </w:t>
      </w:r>
    </w:p>
    <w:p w14:paraId="193EEB07" w14:textId="77777777" w:rsidR="0071174A" w:rsidRPr="007E2CD5" w:rsidRDefault="0071174A" w:rsidP="0071174A">
      <w:pPr>
        <w:spacing w:after="0" w:line="240" w:lineRule="auto"/>
        <w:rPr>
          <w:rFonts w:ascii="Times New Roman" w:hAnsi="Times New Roman"/>
        </w:rPr>
      </w:pPr>
      <w:proofErr w:type="spellStart"/>
      <w:r w:rsidRPr="007E2CD5">
        <w:rPr>
          <w:rFonts w:ascii="Times New Roman" w:hAnsi="Times New Roman"/>
        </w:rPr>
        <w:t>Swensweg</w:t>
      </w:r>
      <w:proofErr w:type="spellEnd"/>
      <w:r w:rsidRPr="007E2CD5">
        <w:rPr>
          <w:rFonts w:ascii="Times New Roman" w:hAnsi="Times New Roman"/>
        </w:rPr>
        <w:t xml:space="preserve"> 5 </w:t>
      </w:r>
    </w:p>
    <w:p w14:paraId="1DCB1C40" w14:textId="77777777" w:rsidR="0071174A" w:rsidRDefault="0071174A" w:rsidP="0071174A">
      <w:pPr>
        <w:tabs>
          <w:tab w:val="left" w:pos="567"/>
        </w:tabs>
        <w:spacing w:after="0" w:line="240" w:lineRule="auto"/>
        <w:rPr>
          <w:rFonts w:ascii="Times New Roman" w:hAnsi="Times New Roman"/>
        </w:rPr>
      </w:pPr>
      <w:r w:rsidRPr="007E2CD5">
        <w:rPr>
          <w:rFonts w:ascii="Times New Roman" w:hAnsi="Times New Roman"/>
        </w:rPr>
        <w:t xml:space="preserve">2031GA </w:t>
      </w:r>
      <w:proofErr w:type="spellStart"/>
      <w:r w:rsidRPr="007E2CD5">
        <w:rPr>
          <w:rFonts w:ascii="Times New Roman" w:hAnsi="Times New Roman"/>
        </w:rPr>
        <w:t>Haarlem</w:t>
      </w:r>
      <w:proofErr w:type="spellEnd"/>
      <w:r w:rsidRPr="007E2CD5">
        <w:rPr>
          <w:rFonts w:ascii="Times New Roman" w:hAnsi="Times New Roman"/>
        </w:rPr>
        <w:t xml:space="preserve"> </w:t>
      </w:r>
    </w:p>
    <w:p w14:paraId="14077947" w14:textId="77777777" w:rsidR="0071174A" w:rsidRPr="007E2CD5" w:rsidRDefault="0071174A" w:rsidP="0071174A">
      <w:pPr>
        <w:tabs>
          <w:tab w:val="left" w:pos="567"/>
        </w:tabs>
        <w:spacing w:after="0" w:line="240" w:lineRule="auto"/>
        <w:rPr>
          <w:rFonts w:ascii="Times New Roman" w:hAnsi="Times New Roman"/>
        </w:rPr>
      </w:pPr>
      <w:r w:rsidRPr="007E2CD5">
        <w:rPr>
          <w:rFonts w:ascii="Times New Roman" w:hAnsi="Times New Roman"/>
        </w:rPr>
        <w:t>Nyderlandai</w:t>
      </w:r>
    </w:p>
    <w:p w14:paraId="7DC44AD7" w14:textId="77777777" w:rsidR="00171499" w:rsidRDefault="00171499">
      <w:pPr>
        <w:tabs>
          <w:tab w:val="left" w:pos="567"/>
        </w:tabs>
        <w:spacing w:after="0" w:line="240" w:lineRule="auto"/>
        <w:rPr>
          <w:rFonts w:ascii="Times New Roman" w:hAnsi="Times New Roman"/>
        </w:rPr>
      </w:pPr>
    </w:p>
    <w:p w14:paraId="6E782731" w14:textId="77777777" w:rsidR="00171499" w:rsidRDefault="00171499">
      <w:pPr>
        <w:tabs>
          <w:tab w:val="left" w:pos="567"/>
        </w:tabs>
        <w:spacing w:after="0" w:line="240" w:lineRule="auto"/>
        <w:rPr>
          <w:rFonts w:ascii="Times New Roman" w:hAnsi="Times New Roman"/>
        </w:rPr>
      </w:pPr>
    </w:p>
    <w:p w14:paraId="12848434" w14:textId="77777777" w:rsidR="00171499" w:rsidRDefault="00085D04">
      <w:pPr>
        <w:tabs>
          <w:tab w:val="left" w:pos="567"/>
        </w:tabs>
        <w:spacing w:after="0" w:line="240" w:lineRule="auto"/>
      </w:pPr>
      <w:r>
        <w:rPr>
          <w:rFonts w:ascii="Times New Roman" w:hAnsi="Times New Roman"/>
          <w:b/>
        </w:rPr>
        <w:t>8.</w:t>
      </w:r>
      <w:r>
        <w:rPr>
          <w:rFonts w:ascii="Times New Roman" w:hAnsi="Times New Roman"/>
          <w:b/>
        </w:rPr>
        <w:tab/>
      </w:r>
      <w:r>
        <w:rPr>
          <w:rFonts w:ascii="Times New Roman" w:hAnsi="Times New Roman"/>
          <w:b/>
          <w:caps/>
        </w:rPr>
        <w:t>REGISTRACIJOS PAŽYMĖJIMO numeris</w:t>
      </w:r>
      <w:r>
        <w:rPr>
          <w:rFonts w:ascii="Times New Roman" w:hAnsi="Times New Roman"/>
          <w:b/>
        </w:rPr>
        <w:t xml:space="preserve"> </w:t>
      </w:r>
      <w:r>
        <w:rPr>
          <w:rFonts w:ascii="Times New Roman" w:hAnsi="Times New Roman"/>
          <w:b/>
          <w:caps/>
        </w:rPr>
        <w:t>(-IAI)</w:t>
      </w:r>
    </w:p>
    <w:p w14:paraId="00D08D0C" w14:textId="77777777" w:rsidR="00171499" w:rsidRDefault="00171499">
      <w:pPr>
        <w:tabs>
          <w:tab w:val="left" w:pos="567"/>
        </w:tabs>
        <w:spacing w:after="0" w:line="240" w:lineRule="auto"/>
        <w:rPr>
          <w:rFonts w:ascii="Times New Roman" w:hAnsi="Times New Roman"/>
          <w:b/>
        </w:rPr>
      </w:pPr>
    </w:p>
    <w:p w14:paraId="5BBFA3C7"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w:t>
      </w:r>
    </w:p>
    <w:p w14:paraId="61FAFFC1" w14:textId="77777777" w:rsidR="00171499" w:rsidRDefault="00085D04">
      <w:pPr>
        <w:tabs>
          <w:tab w:val="left" w:pos="567"/>
        </w:tabs>
        <w:spacing w:after="0" w:line="240" w:lineRule="auto"/>
      </w:pPr>
      <w:r>
        <w:rPr>
          <w:rFonts w:ascii="Times New Roman" w:hAnsi="Times New Roman"/>
          <w:u w:val="single"/>
        </w:rPr>
        <w:t>Lizdinė plokštelė:</w:t>
      </w:r>
    </w:p>
    <w:p w14:paraId="75327B15" w14:textId="77777777" w:rsidR="00171499" w:rsidRDefault="00085D04">
      <w:pPr>
        <w:tabs>
          <w:tab w:val="left" w:pos="567"/>
        </w:tabs>
        <w:spacing w:after="0" w:line="260" w:lineRule="exact"/>
      </w:pPr>
      <w:r>
        <w:rPr>
          <w:rFonts w:ascii="Times New Roman" w:hAnsi="Times New Roman"/>
        </w:rPr>
        <w:t xml:space="preserve">N6 - LT/1/09/1555/001 </w:t>
      </w:r>
    </w:p>
    <w:p w14:paraId="2CA8CB04" w14:textId="77777777" w:rsidR="00171499" w:rsidRDefault="00085D04">
      <w:pPr>
        <w:tabs>
          <w:tab w:val="left" w:pos="567"/>
        </w:tabs>
        <w:spacing w:after="0" w:line="260" w:lineRule="exact"/>
      </w:pPr>
      <w:r>
        <w:rPr>
          <w:rFonts w:ascii="Times New Roman" w:hAnsi="Times New Roman"/>
        </w:rPr>
        <w:t xml:space="preserve">N10 - LT/1/09/1555/002 </w:t>
      </w:r>
    </w:p>
    <w:p w14:paraId="628131FE" w14:textId="77777777" w:rsidR="00171499" w:rsidRDefault="00085D04">
      <w:pPr>
        <w:tabs>
          <w:tab w:val="left" w:pos="567"/>
        </w:tabs>
        <w:spacing w:after="0" w:line="260" w:lineRule="exact"/>
      </w:pPr>
      <w:r>
        <w:rPr>
          <w:rFonts w:ascii="Times New Roman" w:hAnsi="Times New Roman"/>
        </w:rPr>
        <w:t xml:space="preserve">N20 - LT/1/09/1555/003 </w:t>
      </w:r>
    </w:p>
    <w:p w14:paraId="1167B970" w14:textId="77777777" w:rsidR="00171499" w:rsidRDefault="00085D04">
      <w:pPr>
        <w:tabs>
          <w:tab w:val="left" w:pos="567"/>
        </w:tabs>
        <w:spacing w:after="0" w:line="260" w:lineRule="exact"/>
      </w:pPr>
      <w:r>
        <w:rPr>
          <w:rFonts w:ascii="Times New Roman" w:hAnsi="Times New Roman"/>
        </w:rPr>
        <w:t xml:space="preserve">N30 - LT/1/09/1555/004 </w:t>
      </w:r>
    </w:p>
    <w:p w14:paraId="5341C132" w14:textId="77777777" w:rsidR="00171499" w:rsidRDefault="00085D04">
      <w:pPr>
        <w:tabs>
          <w:tab w:val="left" w:pos="567"/>
        </w:tabs>
        <w:spacing w:after="0" w:line="260" w:lineRule="exact"/>
      </w:pPr>
      <w:r>
        <w:rPr>
          <w:rFonts w:ascii="Times New Roman" w:hAnsi="Times New Roman"/>
        </w:rPr>
        <w:t xml:space="preserve">N50 - LT/1/09/1555/005 </w:t>
      </w:r>
    </w:p>
    <w:p w14:paraId="1C9D8E42" w14:textId="77777777" w:rsidR="00171499" w:rsidRDefault="00085D04">
      <w:pPr>
        <w:tabs>
          <w:tab w:val="left" w:pos="567"/>
        </w:tabs>
        <w:spacing w:after="0" w:line="260" w:lineRule="exact"/>
      </w:pPr>
      <w:r>
        <w:rPr>
          <w:rFonts w:ascii="Times New Roman" w:hAnsi="Times New Roman"/>
        </w:rPr>
        <w:t xml:space="preserve">N60 - LT/1/09/1555/006 </w:t>
      </w:r>
    </w:p>
    <w:p w14:paraId="63672D73" w14:textId="77777777" w:rsidR="00171499" w:rsidRDefault="00085D04">
      <w:pPr>
        <w:tabs>
          <w:tab w:val="left" w:pos="567"/>
        </w:tabs>
        <w:spacing w:after="0" w:line="260" w:lineRule="exact"/>
      </w:pPr>
      <w:r>
        <w:rPr>
          <w:rFonts w:ascii="Times New Roman" w:hAnsi="Times New Roman"/>
        </w:rPr>
        <w:t xml:space="preserve">N90 - LT/1/09/1555/007 </w:t>
      </w:r>
    </w:p>
    <w:p w14:paraId="08478CD1" w14:textId="77777777" w:rsidR="00171499" w:rsidRDefault="00085D04">
      <w:pPr>
        <w:tabs>
          <w:tab w:val="left" w:pos="567"/>
        </w:tabs>
        <w:spacing w:after="0" w:line="260" w:lineRule="exact"/>
      </w:pPr>
      <w:r>
        <w:rPr>
          <w:rFonts w:ascii="Times New Roman" w:hAnsi="Times New Roman"/>
        </w:rPr>
        <w:t xml:space="preserve">N100 - LT/1/09/1555/008 </w:t>
      </w:r>
    </w:p>
    <w:p w14:paraId="3BF1E0F4" w14:textId="77777777" w:rsidR="00171499" w:rsidRDefault="00085D04">
      <w:pPr>
        <w:tabs>
          <w:tab w:val="left" w:pos="567"/>
        </w:tabs>
        <w:spacing w:after="0" w:line="260" w:lineRule="exact"/>
      </w:pPr>
      <w:r>
        <w:rPr>
          <w:rFonts w:ascii="Times New Roman" w:hAnsi="Times New Roman"/>
          <w:u w:val="single"/>
        </w:rPr>
        <w:t xml:space="preserve">Tablečių </w:t>
      </w:r>
      <w:proofErr w:type="spellStart"/>
      <w:r>
        <w:rPr>
          <w:rFonts w:ascii="Times New Roman" w:hAnsi="Times New Roman"/>
          <w:u w:val="single"/>
        </w:rPr>
        <w:t>talpyklė</w:t>
      </w:r>
      <w:proofErr w:type="spellEnd"/>
      <w:r>
        <w:rPr>
          <w:rFonts w:ascii="Times New Roman" w:hAnsi="Times New Roman"/>
          <w:u w:val="single"/>
        </w:rPr>
        <w:t>:</w:t>
      </w:r>
    </w:p>
    <w:p w14:paraId="494FBEDE" w14:textId="77777777" w:rsidR="00171499" w:rsidRDefault="00085D04">
      <w:pPr>
        <w:tabs>
          <w:tab w:val="left" w:pos="567"/>
        </w:tabs>
        <w:spacing w:after="0" w:line="260" w:lineRule="exact"/>
      </w:pPr>
      <w:r>
        <w:rPr>
          <w:rFonts w:ascii="Times New Roman" w:hAnsi="Times New Roman"/>
        </w:rPr>
        <w:t>N100 - LT/1/09/1555/061</w:t>
      </w:r>
    </w:p>
    <w:p w14:paraId="135A1667" w14:textId="77777777" w:rsidR="00171499" w:rsidRDefault="00085D04">
      <w:pPr>
        <w:tabs>
          <w:tab w:val="left" w:pos="567"/>
        </w:tabs>
        <w:spacing w:after="0" w:line="240" w:lineRule="auto"/>
      </w:pPr>
      <w:r>
        <w:rPr>
          <w:rFonts w:ascii="Times New Roman" w:hAnsi="Times New Roman"/>
        </w:rPr>
        <w:t xml:space="preserve">N250 - LT/1/09/1555/012 </w:t>
      </w:r>
    </w:p>
    <w:p w14:paraId="021A3966" w14:textId="77777777" w:rsidR="00171499" w:rsidRDefault="00171499">
      <w:pPr>
        <w:tabs>
          <w:tab w:val="left" w:pos="567"/>
        </w:tabs>
        <w:spacing w:after="0" w:line="240" w:lineRule="auto"/>
        <w:rPr>
          <w:rFonts w:ascii="Times New Roman" w:hAnsi="Times New Roman"/>
        </w:rPr>
      </w:pPr>
    </w:p>
    <w:p w14:paraId="4318B893"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100 mg </w:t>
      </w:r>
    </w:p>
    <w:p w14:paraId="266DB3ED" w14:textId="77777777" w:rsidR="00171499" w:rsidRDefault="00085D04">
      <w:pPr>
        <w:tabs>
          <w:tab w:val="left" w:pos="567"/>
        </w:tabs>
        <w:spacing w:after="0" w:line="240" w:lineRule="auto"/>
      </w:pPr>
      <w:r>
        <w:rPr>
          <w:rFonts w:ascii="Times New Roman" w:hAnsi="Times New Roman"/>
          <w:u w:val="single"/>
        </w:rPr>
        <w:t>Lizdinė plokštelė:</w:t>
      </w:r>
    </w:p>
    <w:p w14:paraId="599C5161" w14:textId="77777777" w:rsidR="00171499" w:rsidRDefault="00085D04">
      <w:pPr>
        <w:tabs>
          <w:tab w:val="left" w:pos="567"/>
        </w:tabs>
        <w:spacing w:after="0" w:line="260" w:lineRule="exact"/>
      </w:pPr>
      <w:r>
        <w:rPr>
          <w:rFonts w:ascii="Times New Roman" w:hAnsi="Times New Roman"/>
        </w:rPr>
        <w:t>N6 - LT/1/09/1555/013</w:t>
      </w:r>
    </w:p>
    <w:p w14:paraId="5CEADE9D" w14:textId="77777777" w:rsidR="00171499" w:rsidRDefault="00085D04">
      <w:pPr>
        <w:tabs>
          <w:tab w:val="left" w:pos="567"/>
        </w:tabs>
        <w:spacing w:after="0" w:line="260" w:lineRule="exact"/>
      </w:pPr>
      <w:r>
        <w:rPr>
          <w:rFonts w:ascii="Times New Roman" w:hAnsi="Times New Roman"/>
        </w:rPr>
        <w:t xml:space="preserve">N10 - LT/1/09/1555/014 </w:t>
      </w:r>
    </w:p>
    <w:p w14:paraId="396B07D9" w14:textId="77777777" w:rsidR="00171499" w:rsidRDefault="00085D04">
      <w:pPr>
        <w:tabs>
          <w:tab w:val="left" w:pos="567"/>
        </w:tabs>
        <w:spacing w:after="0" w:line="260" w:lineRule="exact"/>
      </w:pPr>
      <w:r>
        <w:rPr>
          <w:rFonts w:ascii="Times New Roman" w:hAnsi="Times New Roman"/>
        </w:rPr>
        <w:t xml:space="preserve">N20 - LT/1/09/1555/015 </w:t>
      </w:r>
    </w:p>
    <w:p w14:paraId="5A18EF5D" w14:textId="77777777" w:rsidR="00171499" w:rsidRDefault="00085D04">
      <w:pPr>
        <w:tabs>
          <w:tab w:val="left" w:pos="567"/>
        </w:tabs>
        <w:spacing w:after="0" w:line="260" w:lineRule="exact"/>
      </w:pPr>
      <w:r>
        <w:rPr>
          <w:rFonts w:ascii="Times New Roman" w:hAnsi="Times New Roman"/>
        </w:rPr>
        <w:t xml:space="preserve">N30 - LT/1/09/1555/016 </w:t>
      </w:r>
    </w:p>
    <w:p w14:paraId="09A3B355" w14:textId="77777777" w:rsidR="00171499" w:rsidRDefault="00085D04">
      <w:pPr>
        <w:tabs>
          <w:tab w:val="left" w:pos="567"/>
        </w:tabs>
        <w:spacing w:after="0" w:line="260" w:lineRule="exact"/>
      </w:pPr>
      <w:r>
        <w:rPr>
          <w:rFonts w:ascii="Times New Roman" w:hAnsi="Times New Roman"/>
        </w:rPr>
        <w:t xml:space="preserve">N50 - LT/1/09/1555/017 </w:t>
      </w:r>
    </w:p>
    <w:p w14:paraId="6823709C" w14:textId="77777777" w:rsidR="00171499" w:rsidRDefault="00085D04">
      <w:pPr>
        <w:tabs>
          <w:tab w:val="left" w:pos="567"/>
        </w:tabs>
        <w:spacing w:after="0" w:line="260" w:lineRule="exact"/>
      </w:pPr>
      <w:r>
        <w:rPr>
          <w:rFonts w:ascii="Times New Roman" w:hAnsi="Times New Roman"/>
        </w:rPr>
        <w:t xml:space="preserve">N60 - LT/1/09/1555/018 </w:t>
      </w:r>
    </w:p>
    <w:p w14:paraId="32A3FB5F" w14:textId="77777777" w:rsidR="00171499" w:rsidRDefault="00085D04">
      <w:pPr>
        <w:tabs>
          <w:tab w:val="left" w:pos="567"/>
        </w:tabs>
        <w:spacing w:after="0" w:line="260" w:lineRule="exact"/>
      </w:pPr>
      <w:r>
        <w:rPr>
          <w:rFonts w:ascii="Times New Roman" w:hAnsi="Times New Roman"/>
        </w:rPr>
        <w:t xml:space="preserve">N90 - LT/1/09/1555/019 </w:t>
      </w:r>
    </w:p>
    <w:p w14:paraId="57EF382A" w14:textId="77777777" w:rsidR="00171499" w:rsidRDefault="00085D04">
      <w:pPr>
        <w:tabs>
          <w:tab w:val="left" w:pos="567"/>
        </w:tabs>
        <w:spacing w:after="0" w:line="260" w:lineRule="exact"/>
      </w:pPr>
      <w:r>
        <w:rPr>
          <w:rFonts w:ascii="Times New Roman" w:hAnsi="Times New Roman"/>
        </w:rPr>
        <w:t xml:space="preserve">N100 - LT/1/09/1555/020 </w:t>
      </w:r>
    </w:p>
    <w:p w14:paraId="0F4A7622" w14:textId="77777777" w:rsidR="00171499" w:rsidRDefault="00085D04">
      <w:pPr>
        <w:tabs>
          <w:tab w:val="left" w:pos="567"/>
        </w:tabs>
        <w:spacing w:after="0" w:line="260" w:lineRule="exact"/>
      </w:pPr>
      <w:r>
        <w:rPr>
          <w:rFonts w:ascii="Times New Roman" w:hAnsi="Times New Roman"/>
          <w:u w:val="single"/>
        </w:rPr>
        <w:t xml:space="preserve">Tablečių </w:t>
      </w:r>
      <w:proofErr w:type="spellStart"/>
      <w:r>
        <w:rPr>
          <w:rFonts w:ascii="Times New Roman" w:hAnsi="Times New Roman"/>
          <w:u w:val="single"/>
        </w:rPr>
        <w:t>talpyklė</w:t>
      </w:r>
      <w:proofErr w:type="spellEnd"/>
      <w:r>
        <w:rPr>
          <w:rFonts w:ascii="Times New Roman" w:hAnsi="Times New Roman"/>
          <w:u w:val="single"/>
        </w:rPr>
        <w:t>:</w:t>
      </w:r>
    </w:p>
    <w:p w14:paraId="36A2A5C8" w14:textId="77777777" w:rsidR="00171499" w:rsidRDefault="00085D04">
      <w:pPr>
        <w:tabs>
          <w:tab w:val="left" w:pos="567"/>
        </w:tabs>
        <w:spacing w:after="0" w:line="260" w:lineRule="exact"/>
      </w:pPr>
      <w:r>
        <w:rPr>
          <w:rFonts w:ascii="Times New Roman" w:hAnsi="Times New Roman"/>
        </w:rPr>
        <w:t>N100 - LT/1/09/1555/062</w:t>
      </w:r>
    </w:p>
    <w:p w14:paraId="18BEC2AC" w14:textId="77777777" w:rsidR="00171499" w:rsidRDefault="00085D04">
      <w:pPr>
        <w:tabs>
          <w:tab w:val="left" w:pos="567"/>
        </w:tabs>
        <w:spacing w:after="0" w:line="240" w:lineRule="auto"/>
      </w:pPr>
      <w:r>
        <w:rPr>
          <w:rFonts w:ascii="Times New Roman" w:hAnsi="Times New Roman"/>
        </w:rPr>
        <w:t xml:space="preserve">N250 - LT/1/09/1555/024 </w:t>
      </w:r>
    </w:p>
    <w:p w14:paraId="693F123B" w14:textId="77777777" w:rsidR="00171499" w:rsidRDefault="00171499">
      <w:pPr>
        <w:tabs>
          <w:tab w:val="left" w:pos="567"/>
        </w:tabs>
        <w:spacing w:after="0" w:line="240" w:lineRule="auto"/>
        <w:rPr>
          <w:rFonts w:ascii="Times New Roman" w:hAnsi="Times New Roman"/>
        </w:rPr>
      </w:pPr>
    </w:p>
    <w:p w14:paraId="33AB41CB"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200 mg </w:t>
      </w:r>
    </w:p>
    <w:p w14:paraId="4C07D2DA" w14:textId="77777777" w:rsidR="00171499" w:rsidRDefault="00085D04">
      <w:pPr>
        <w:tabs>
          <w:tab w:val="left" w:pos="567"/>
        </w:tabs>
        <w:spacing w:after="0" w:line="240" w:lineRule="auto"/>
      </w:pPr>
      <w:r>
        <w:rPr>
          <w:rFonts w:ascii="Times New Roman" w:hAnsi="Times New Roman"/>
          <w:u w:val="single"/>
        </w:rPr>
        <w:t>Lizdinė plokštelė:</w:t>
      </w:r>
    </w:p>
    <w:p w14:paraId="6330C152" w14:textId="77777777" w:rsidR="00171499" w:rsidRDefault="00085D04">
      <w:pPr>
        <w:tabs>
          <w:tab w:val="left" w:pos="567"/>
        </w:tabs>
        <w:spacing w:after="0" w:line="260" w:lineRule="exact"/>
      </w:pPr>
      <w:r>
        <w:rPr>
          <w:rFonts w:ascii="Times New Roman" w:hAnsi="Times New Roman"/>
        </w:rPr>
        <w:t>N6 - LT/1/09/1555/037</w:t>
      </w:r>
    </w:p>
    <w:p w14:paraId="6075559B" w14:textId="77777777" w:rsidR="00171499" w:rsidRDefault="00085D04">
      <w:pPr>
        <w:tabs>
          <w:tab w:val="left" w:pos="567"/>
        </w:tabs>
        <w:spacing w:after="0" w:line="260" w:lineRule="exact"/>
      </w:pPr>
      <w:r>
        <w:rPr>
          <w:rFonts w:ascii="Times New Roman" w:hAnsi="Times New Roman"/>
        </w:rPr>
        <w:t xml:space="preserve">N10 - LT/1/09/1555/038 </w:t>
      </w:r>
    </w:p>
    <w:p w14:paraId="10620DF4" w14:textId="77777777" w:rsidR="00171499" w:rsidRDefault="00085D04">
      <w:pPr>
        <w:tabs>
          <w:tab w:val="left" w:pos="567"/>
        </w:tabs>
        <w:spacing w:after="0" w:line="260" w:lineRule="exact"/>
      </w:pPr>
      <w:r>
        <w:rPr>
          <w:rFonts w:ascii="Times New Roman" w:hAnsi="Times New Roman"/>
        </w:rPr>
        <w:t xml:space="preserve">N20 - LT/1/09/1555/039 </w:t>
      </w:r>
    </w:p>
    <w:p w14:paraId="1CBDF9AC" w14:textId="77777777" w:rsidR="00171499" w:rsidRDefault="00085D04">
      <w:pPr>
        <w:tabs>
          <w:tab w:val="left" w:pos="567"/>
        </w:tabs>
        <w:spacing w:after="0" w:line="260" w:lineRule="exact"/>
      </w:pPr>
      <w:r>
        <w:rPr>
          <w:rFonts w:ascii="Times New Roman" w:hAnsi="Times New Roman"/>
        </w:rPr>
        <w:t xml:space="preserve">N30 - LT/1/09/1555/040 </w:t>
      </w:r>
    </w:p>
    <w:p w14:paraId="3F1FFF85" w14:textId="77777777" w:rsidR="00171499" w:rsidRDefault="00085D04">
      <w:pPr>
        <w:tabs>
          <w:tab w:val="left" w:pos="567"/>
        </w:tabs>
        <w:spacing w:after="0" w:line="260" w:lineRule="exact"/>
      </w:pPr>
      <w:r>
        <w:rPr>
          <w:rFonts w:ascii="Times New Roman" w:hAnsi="Times New Roman"/>
        </w:rPr>
        <w:t xml:space="preserve">N50 - LT/1/09/1555/041 </w:t>
      </w:r>
    </w:p>
    <w:p w14:paraId="499A6875" w14:textId="77777777" w:rsidR="00171499" w:rsidRDefault="00085D04">
      <w:pPr>
        <w:tabs>
          <w:tab w:val="left" w:pos="567"/>
        </w:tabs>
        <w:spacing w:after="0" w:line="260" w:lineRule="exact"/>
      </w:pPr>
      <w:r>
        <w:rPr>
          <w:rFonts w:ascii="Times New Roman" w:hAnsi="Times New Roman"/>
        </w:rPr>
        <w:t xml:space="preserve">N60 - LT/1/09/1555/042 </w:t>
      </w:r>
    </w:p>
    <w:p w14:paraId="43A633DC" w14:textId="77777777" w:rsidR="00171499" w:rsidRDefault="00085D04">
      <w:pPr>
        <w:tabs>
          <w:tab w:val="left" w:pos="567"/>
        </w:tabs>
        <w:spacing w:after="0" w:line="260" w:lineRule="exact"/>
      </w:pPr>
      <w:r>
        <w:rPr>
          <w:rFonts w:ascii="Times New Roman" w:hAnsi="Times New Roman"/>
        </w:rPr>
        <w:lastRenderedPageBreak/>
        <w:t xml:space="preserve">N90 - LT/1/09/1555/043 </w:t>
      </w:r>
    </w:p>
    <w:p w14:paraId="5A205337" w14:textId="77777777" w:rsidR="00171499" w:rsidRDefault="00085D04">
      <w:pPr>
        <w:tabs>
          <w:tab w:val="left" w:pos="567"/>
        </w:tabs>
        <w:spacing w:after="0" w:line="260" w:lineRule="exact"/>
      </w:pPr>
      <w:r>
        <w:rPr>
          <w:rFonts w:ascii="Times New Roman" w:hAnsi="Times New Roman"/>
        </w:rPr>
        <w:t xml:space="preserve">N100 - LT/1/09/1555/044 </w:t>
      </w:r>
    </w:p>
    <w:p w14:paraId="25254C15" w14:textId="77777777" w:rsidR="00171499" w:rsidRDefault="00085D04">
      <w:pPr>
        <w:tabs>
          <w:tab w:val="left" w:pos="567"/>
        </w:tabs>
        <w:spacing w:after="0" w:line="260" w:lineRule="exact"/>
      </w:pPr>
      <w:r>
        <w:rPr>
          <w:rFonts w:ascii="Times New Roman" w:hAnsi="Times New Roman"/>
          <w:u w:val="single"/>
        </w:rPr>
        <w:t xml:space="preserve">Tablečių </w:t>
      </w:r>
      <w:proofErr w:type="spellStart"/>
      <w:r>
        <w:rPr>
          <w:rFonts w:ascii="Times New Roman" w:hAnsi="Times New Roman"/>
          <w:u w:val="single"/>
        </w:rPr>
        <w:t>talpyklė</w:t>
      </w:r>
      <w:proofErr w:type="spellEnd"/>
      <w:r>
        <w:rPr>
          <w:rFonts w:ascii="Times New Roman" w:hAnsi="Times New Roman"/>
          <w:u w:val="single"/>
        </w:rPr>
        <w:t>:</w:t>
      </w:r>
    </w:p>
    <w:p w14:paraId="22E49913" w14:textId="77777777" w:rsidR="00171499" w:rsidRDefault="00085D04">
      <w:pPr>
        <w:tabs>
          <w:tab w:val="left" w:pos="567"/>
        </w:tabs>
        <w:spacing w:after="0" w:line="240" w:lineRule="auto"/>
      </w:pPr>
      <w:r>
        <w:rPr>
          <w:rFonts w:ascii="Times New Roman" w:hAnsi="Times New Roman"/>
        </w:rPr>
        <w:t xml:space="preserve">N250 - LT/1/09/1555/048 </w:t>
      </w:r>
    </w:p>
    <w:p w14:paraId="36D12068" w14:textId="77777777" w:rsidR="00171499" w:rsidRDefault="00171499">
      <w:pPr>
        <w:tabs>
          <w:tab w:val="left" w:pos="567"/>
        </w:tabs>
        <w:spacing w:after="0" w:line="240" w:lineRule="auto"/>
        <w:rPr>
          <w:rFonts w:ascii="Times New Roman" w:hAnsi="Times New Roman"/>
        </w:rPr>
      </w:pPr>
    </w:p>
    <w:p w14:paraId="0FD4F998"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300 mg </w:t>
      </w:r>
    </w:p>
    <w:p w14:paraId="7877FE74" w14:textId="77777777" w:rsidR="00171499" w:rsidRDefault="00085D04">
      <w:pPr>
        <w:tabs>
          <w:tab w:val="left" w:pos="567"/>
        </w:tabs>
        <w:spacing w:after="0" w:line="240" w:lineRule="auto"/>
      </w:pPr>
      <w:r>
        <w:rPr>
          <w:rFonts w:ascii="Times New Roman" w:hAnsi="Times New Roman"/>
          <w:u w:val="single"/>
        </w:rPr>
        <w:t>Lizdinė plokštelė:</w:t>
      </w:r>
    </w:p>
    <w:p w14:paraId="2E6997DC" w14:textId="77777777" w:rsidR="00171499" w:rsidRDefault="00085D04">
      <w:pPr>
        <w:tabs>
          <w:tab w:val="left" w:pos="567"/>
        </w:tabs>
        <w:spacing w:after="0" w:line="260" w:lineRule="exact"/>
      </w:pPr>
      <w:r>
        <w:rPr>
          <w:rFonts w:ascii="Times New Roman" w:hAnsi="Times New Roman"/>
        </w:rPr>
        <w:t>N6 - LT/1/09/1555/049</w:t>
      </w:r>
    </w:p>
    <w:p w14:paraId="23F3A62B" w14:textId="77777777" w:rsidR="00171499" w:rsidRDefault="00085D04">
      <w:pPr>
        <w:tabs>
          <w:tab w:val="left" w:pos="567"/>
        </w:tabs>
        <w:spacing w:after="0" w:line="260" w:lineRule="exact"/>
      </w:pPr>
      <w:r>
        <w:rPr>
          <w:rFonts w:ascii="Times New Roman" w:hAnsi="Times New Roman"/>
        </w:rPr>
        <w:t xml:space="preserve">N10 - LT/1/09/1555/050 </w:t>
      </w:r>
    </w:p>
    <w:p w14:paraId="553A91E4" w14:textId="77777777" w:rsidR="00171499" w:rsidRDefault="00085D04">
      <w:pPr>
        <w:tabs>
          <w:tab w:val="left" w:pos="567"/>
        </w:tabs>
        <w:spacing w:after="0" w:line="260" w:lineRule="exact"/>
      </w:pPr>
      <w:r>
        <w:rPr>
          <w:rFonts w:ascii="Times New Roman" w:hAnsi="Times New Roman"/>
        </w:rPr>
        <w:t xml:space="preserve">N20 - LT/1/09/1555/051 </w:t>
      </w:r>
    </w:p>
    <w:p w14:paraId="42FBC29A" w14:textId="77777777" w:rsidR="00171499" w:rsidRDefault="00085D04">
      <w:pPr>
        <w:tabs>
          <w:tab w:val="left" w:pos="567"/>
        </w:tabs>
        <w:spacing w:after="0" w:line="260" w:lineRule="exact"/>
      </w:pPr>
      <w:r>
        <w:rPr>
          <w:rFonts w:ascii="Times New Roman" w:hAnsi="Times New Roman"/>
        </w:rPr>
        <w:t xml:space="preserve">N30 - LT/1/09/1555/052 </w:t>
      </w:r>
    </w:p>
    <w:p w14:paraId="4F656191" w14:textId="77777777" w:rsidR="00171499" w:rsidRDefault="00085D04">
      <w:pPr>
        <w:tabs>
          <w:tab w:val="left" w:pos="567"/>
        </w:tabs>
        <w:spacing w:after="0" w:line="260" w:lineRule="exact"/>
      </w:pPr>
      <w:r>
        <w:rPr>
          <w:rFonts w:ascii="Times New Roman" w:hAnsi="Times New Roman"/>
        </w:rPr>
        <w:t xml:space="preserve">N50 - LT/1/09/1555/053 </w:t>
      </w:r>
    </w:p>
    <w:p w14:paraId="7F5CC66C" w14:textId="77777777" w:rsidR="00171499" w:rsidRDefault="00085D04">
      <w:pPr>
        <w:tabs>
          <w:tab w:val="left" w:pos="567"/>
        </w:tabs>
        <w:spacing w:after="0" w:line="260" w:lineRule="exact"/>
      </w:pPr>
      <w:r>
        <w:rPr>
          <w:rFonts w:ascii="Times New Roman" w:hAnsi="Times New Roman"/>
        </w:rPr>
        <w:t xml:space="preserve">N60 - LT/1/09/1555/054 </w:t>
      </w:r>
    </w:p>
    <w:p w14:paraId="253519C4" w14:textId="77777777" w:rsidR="00171499" w:rsidRDefault="00085D04">
      <w:pPr>
        <w:tabs>
          <w:tab w:val="left" w:pos="567"/>
        </w:tabs>
        <w:spacing w:after="0" w:line="260" w:lineRule="exact"/>
      </w:pPr>
      <w:r>
        <w:rPr>
          <w:rFonts w:ascii="Times New Roman" w:hAnsi="Times New Roman"/>
        </w:rPr>
        <w:t xml:space="preserve">N90 - LT/1/09/1555/055 </w:t>
      </w:r>
    </w:p>
    <w:p w14:paraId="012A49DA" w14:textId="77777777" w:rsidR="00171499" w:rsidRDefault="00085D04">
      <w:pPr>
        <w:tabs>
          <w:tab w:val="left" w:pos="567"/>
        </w:tabs>
        <w:spacing w:after="0" w:line="260" w:lineRule="exact"/>
      </w:pPr>
      <w:r>
        <w:rPr>
          <w:rFonts w:ascii="Times New Roman" w:hAnsi="Times New Roman"/>
        </w:rPr>
        <w:t xml:space="preserve">N100 - LT/1/09/1555/056 </w:t>
      </w:r>
    </w:p>
    <w:p w14:paraId="4E5FD4E9" w14:textId="77777777" w:rsidR="00171499" w:rsidRDefault="00085D04">
      <w:pPr>
        <w:tabs>
          <w:tab w:val="left" w:pos="567"/>
        </w:tabs>
        <w:spacing w:after="0" w:line="260" w:lineRule="exact"/>
      </w:pPr>
      <w:r>
        <w:rPr>
          <w:rFonts w:ascii="Times New Roman" w:hAnsi="Times New Roman"/>
          <w:u w:val="single"/>
        </w:rPr>
        <w:t xml:space="preserve">Tablečių </w:t>
      </w:r>
      <w:proofErr w:type="spellStart"/>
      <w:r>
        <w:rPr>
          <w:rFonts w:ascii="Times New Roman" w:hAnsi="Times New Roman"/>
          <w:u w:val="single"/>
        </w:rPr>
        <w:t>talpyklė</w:t>
      </w:r>
      <w:proofErr w:type="spellEnd"/>
      <w:r>
        <w:rPr>
          <w:rFonts w:ascii="Times New Roman" w:hAnsi="Times New Roman"/>
          <w:u w:val="single"/>
        </w:rPr>
        <w:t>:</w:t>
      </w:r>
    </w:p>
    <w:p w14:paraId="4D77C8A2" w14:textId="77777777" w:rsidR="00171499" w:rsidRDefault="00085D04">
      <w:pPr>
        <w:tabs>
          <w:tab w:val="left" w:pos="567"/>
        </w:tabs>
        <w:spacing w:after="0" w:line="260" w:lineRule="exact"/>
      </w:pPr>
      <w:r>
        <w:rPr>
          <w:rFonts w:ascii="Times New Roman" w:hAnsi="Times New Roman"/>
        </w:rPr>
        <w:t xml:space="preserve">N60 - LT/1/09/1555/058 </w:t>
      </w:r>
    </w:p>
    <w:p w14:paraId="0758D9EE" w14:textId="77777777" w:rsidR="00171499" w:rsidRDefault="00085D04">
      <w:pPr>
        <w:tabs>
          <w:tab w:val="left" w:pos="567"/>
        </w:tabs>
        <w:spacing w:after="0" w:line="240" w:lineRule="auto"/>
      </w:pPr>
      <w:r>
        <w:rPr>
          <w:rFonts w:ascii="Times New Roman" w:hAnsi="Times New Roman"/>
        </w:rPr>
        <w:t xml:space="preserve">N250 - LT/1/09/1555/060 </w:t>
      </w:r>
    </w:p>
    <w:p w14:paraId="76AD223A" w14:textId="77777777" w:rsidR="00171499" w:rsidRDefault="00171499">
      <w:pPr>
        <w:tabs>
          <w:tab w:val="left" w:pos="567"/>
        </w:tabs>
        <w:spacing w:after="0" w:line="240" w:lineRule="auto"/>
        <w:rPr>
          <w:rFonts w:ascii="Times New Roman" w:hAnsi="Times New Roman"/>
        </w:rPr>
      </w:pPr>
    </w:p>
    <w:p w14:paraId="6B06EFB2" w14:textId="77777777" w:rsidR="00171499" w:rsidRDefault="00171499">
      <w:pPr>
        <w:tabs>
          <w:tab w:val="left" w:pos="567"/>
        </w:tabs>
        <w:spacing w:after="0" w:line="240" w:lineRule="auto"/>
        <w:rPr>
          <w:rFonts w:ascii="Times New Roman" w:hAnsi="Times New Roman"/>
        </w:rPr>
      </w:pPr>
    </w:p>
    <w:p w14:paraId="04267DC6" w14:textId="77777777" w:rsidR="00171499" w:rsidRDefault="00085D04">
      <w:pPr>
        <w:tabs>
          <w:tab w:val="left" w:pos="567"/>
        </w:tabs>
        <w:spacing w:after="0" w:line="240" w:lineRule="auto"/>
      </w:pPr>
      <w:r>
        <w:rPr>
          <w:rFonts w:ascii="Times New Roman" w:hAnsi="Times New Roman"/>
          <w:b/>
        </w:rPr>
        <w:t>9.</w:t>
      </w:r>
      <w:r>
        <w:rPr>
          <w:rFonts w:ascii="Times New Roman" w:hAnsi="Times New Roman"/>
          <w:b/>
        </w:rPr>
        <w:tab/>
      </w:r>
      <w:r>
        <w:rPr>
          <w:rFonts w:ascii="Times New Roman" w:hAnsi="Times New Roman"/>
          <w:b/>
          <w:caps/>
        </w:rPr>
        <w:t>REGISTRAVIMO / PERREGISTRAVIMO data</w:t>
      </w:r>
    </w:p>
    <w:p w14:paraId="53B3BD04" w14:textId="77777777" w:rsidR="00171499" w:rsidRDefault="00171499">
      <w:pPr>
        <w:tabs>
          <w:tab w:val="left" w:pos="567"/>
        </w:tabs>
        <w:spacing w:after="0" w:line="240" w:lineRule="auto"/>
        <w:rPr>
          <w:rFonts w:ascii="Times New Roman" w:hAnsi="Times New Roman"/>
        </w:rPr>
      </w:pPr>
    </w:p>
    <w:p w14:paraId="3167231D" w14:textId="77777777" w:rsidR="00171499" w:rsidRDefault="00085D04">
      <w:pPr>
        <w:spacing w:after="0" w:line="240" w:lineRule="auto"/>
      </w:pPr>
      <w:r>
        <w:rPr>
          <w:rFonts w:ascii="Times New Roman" w:hAnsi="Times New Roman"/>
        </w:rPr>
        <w:t>Registracijos data 2009 m. gegužės 5 d.</w:t>
      </w:r>
    </w:p>
    <w:p w14:paraId="5CBACF26" w14:textId="77777777" w:rsidR="00171499" w:rsidRDefault="00085D04">
      <w:pPr>
        <w:spacing w:after="0" w:line="240" w:lineRule="auto"/>
      </w:pPr>
      <w:r>
        <w:rPr>
          <w:rFonts w:ascii="Times New Roman" w:hAnsi="Times New Roman"/>
        </w:rPr>
        <w:t>Paskutinio perregistravimo data 2014 m. sausio 24 d.</w:t>
      </w:r>
    </w:p>
    <w:p w14:paraId="05A9C6D1" w14:textId="77777777" w:rsidR="00171499" w:rsidRDefault="00171499">
      <w:pPr>
        <w:spacing w:after="0" w:line="240" w:lineRule="auto"/>
        <w:rPr>
          <w:rFonts w:ascii="Times New Roman" w:hAnsi="Times New Roman"/>
        </w:rPr>
      </w:pPr>
    </w:p>
    <w:p w14:paraId="5D3CE384" w14:textId="77777777" w:rsidR="00171499" w:rsidRDefault="00171499">
      <w:pPr>
        <w:tabs>
          <w:tab w:val="left" w:pos="567"/>
        </w:tabs>
        <w:spacing w:after="0" w:line="240" w:lineRule="auto"/>
        <w:rPr>
          <w:rFonts w:ascii="Times New Roman" w:hAnsi="Times New Roman"/>
        </w:rPr>
      </w:pPr>
    </w:p>
    <w:p w14:paraId="03F12383" w14:textId="77777777" w:rsidR="00171499" w:rsidRDefault="00085D04">
      <w:pPr>
        <w:tabs>
          <w:tab w:val="left" w:pos="567"/>
        </w:tabs>
        <w:spacing w:after="0" w:line="240" w:lineRule="auto"/>
      </w:pPr>
      <w:r>
        <w:rPr>
          <w:rFonts w:ascii="Times New Roman" w:hAnsi="Times New Roman"/>
          <w:b/>
        </w:rPr>
        <w:t>10.</w:t>
      </w:r>
      <w:r>
        <w:rPr>
          <w:rFonts w:ascii="Times New Roman" w:hAnsi="Times New Roman"/>
          <w:b/>
        </w:rPr>
        <w:tab/>
      </w:r>
      <w:r>
        <w:rPr>
          <w:rFonts w:ascii="Times New Roman" w:hAnsi="Times New Roman"/>
          <w:b/>
          <w:caps/>
        </w:rPr>
        <w:t>teksto peržiūros data</w:t>
      </w:r>
    </w:p>
    <w:p w14:paraId="54EC02EC" w14:textId="77777777" w:rsidR="00171499" w:rsidRDefault="00171499">
      <w:pPr>
        <w:tabs>
          <w:tab w:val="left" w:pos="567"/>
        </w:tabs>
        <w:spacing w:after="0" w:line="240" w:lineRule="auto"/>
      </w:pPr>
    </w:p>
    <w:p w14:paraId="7D39099F" w14:textId="4952720A" w:rsidR="00171499" w:rsidRPr="005D564C" w:rsidRDefault="003C0968">
      <w:pPr>
        <w:tabs>
          <w:tab w:val="left" w:pos="567"/>
        </w:tabs>
        <w:spacing w:after="0" w:line="240" w:lineRule="auto"/>
        <w:rPr>
          <w:rFonts w:ascii="Times New Roman" w:hAnsi="Times New Roman"/>
          <w:lang w:val="it-CH"/>
        </w:rPr>
      </w:pPr>
      <w:r>
        <w:rPr>
          <w:rFonts w:ascii="Times New Roman" w:hAnsi="Times New Roman"/>
          <w:lang w:val="it-CH"/>
        </w:rPr>
        <w:t>2025 m. rugsėjo 24 d.</w:t>
      </w:r>
    </w:p>
    <w:p w14:paraId="10331C90" w14:textId="77777777" w:rsidR="00F37D1A" w:rsidRPr="005D564C" w:rsidRDefault="00F37D1A">
      <w:pPr>
        <w:tabs>
          <w:tab w:val="left" w:pos="567"/>
        </w:tabs>
        <w:spacing w:after="0" w:line="240" w:lineRule="auto"/>
        <w:rPr>
          <w:rFonts w:ascii="Times New Roman" w:hAnsi="Times New Roman"/>
          <w:lang w:val="it-CH"/>
        </w:rPr>
      </w:pPr>
    </w:p>
    <w:p w14:paraId="13DB8746" w14:textId="7AEDD574" w:rsidR="00171499" w:rsidRDefault="00085D04">
      <w:pPr>
        <w:tabs>
          <w:tab w:val="left" w:pos="567"/>
        </w:tabs>
        <w:spacing w:after="0" w:line="240" w:lineRule="auto"/>
      </w:pPr>
      <w:r>
        <w:rPr>
          <w:rFonts w:ascii="Times New Roman" w:hAnsi="Times New Roman"/>
        </w:rPr>
        <w:t>Išsami informacija apie šį vaistinį preparatą pateikiama Valstybinės vaistų kontrolės tarnybos prie Lietuvos Respublikos  sveikatos apsaugos ministerijos tinklalapyje</w:t>
      </w:r>
      <w:r>
        <w:rPr>
          <w:rFonts w:ascii="Times New Roman" w:hAnsi="Times New Roman"/>
          <w:i/>
        </w:rPr>
        <w:t xml:space="preserve"> </w:t>
      </w:r>
      <w:hyperlink r:id="rId9" w:history="1">
        <w:r w:rsidR="003C0968" w:rsidRPr="00530AE2">
          <w:rPr>
            <w:rStyle w:val="Hipersaitas"/>
            <w:lang w:eastAsia="lt-LT"/>
          </w:rPr>
          <w:t>https://vvkt.lrv.lt/lt/</w:t>
        </w:r>
      </w:hyperlink>
      <w:r>
        <w:rPr>
          <w:rFonts w:ascii="Times New Roman" w:hAnsi="Times New Roman"/>
          <w:color w:val="000000"/>
        </w:rPr>
        <w:t>.</w:t>
      </w:r>
    </w:p>
    <w:p w14:paraId="67E13C6E" w14:textId="77777777" w:rsidR="00171499" w:rsidRDefault="00171499">
      <w:pPr>
        <w:pageBreakBefore/>
        <w:tabs>
          <w:tab w:val="left" w:pos="567"/>
        </w:tabs>
        <w:spacing w:after="0" w:line="240" w:lineRule="auto"/>
        <w:rPr>
          <w:rFonts w:ascii="Times New Roman" w:hAnsi="Times New Roman"/>
          <w:b/>
          <w:u w:val="single"/>
        </w:rPr>
      </w:pPr>
    </w:p>
    <w:p w14:paraId="46D8240C" w14:textId="77777777" w:rsidR="00171499" w:rsidRDefault="00171499">
      <w:pPr>
        <w:tabs>
          <w:tab w:val="left" w:pos="567"/>
        </w:tabs>
        <w:spacing w:after="0" w:line="240" w:lineRule="auto"/>
        <w:rPr>
          <w:rFonts w:ascii="Times New Roman" w:hAnsi="Times New Roman"/>
        </w:rPr>
      </w:pPr>
    </w:p>
    <w:p w14:paraId="6CEBC343" w14:textId="77777777" w:rsidR="00171499" w:rsidRDefault="00171499">
      <w:pPr>
        <w:tabs>
          <w:tab w:val="left" w:pos="567"/>
        </w:tabs>
        <w:spacing w:after="0" w:line="240" w:lineRule="auto"/>
        <w:rPr>
          <w:rFonts w:ascii="Times New Roman" w:hAnsi="Times New Roman"/>
        </w:rPr>
      </w:pPr>
    </w:p>
    <w:p w14:paraId="2BAED88D" w14:textId="77777777" w:rsidR="00171499" w:rsidRDefault="00171499">
      <w:pPr>
        <w:tabs>
          <w:tab w:val="left" w:pos="567"/>
        </w:tabs>
        <w:spacing w:after="0" w:line="240" w:lineRule="auto"/>
        <w:rPr>
          <w:rFonts w:ascii="Times New Roman" w:hAnsi="Times New Roman"/>
        </w:rPr>
      </w:pPr>
    </w:p>
    <w:p w14:paraId="6DB672C2" w14:textId="77777777" w:rsidR="00171499" w:rsidRDefault="00171499">
      <w:pPr>
        <w:tabs>
          <w:tab w:val="left" w:pos="567"/>
        </w:tabs>
        <w:spacing w:after="0" w:line="240" w:lineRule="auto"/>
        <w:rPr>
          <w:rFonts w:ascii="Times New Roman" w:hAnsi="Times New Roman"/>
        </w:rPr>
      </w:pPr>
    </w:p>
    <w:p w14:paraId="0B5D7F01" w14:textId="77777777" w:rsidR="00171499" w:rsidRDefault="00171499">
      <w:pPr>
        <w:tabs>
          <w:tab w:val="left" w:pos="567"/>
        </w:tabs>
        <w:spacing w:after="0" w:line="240" w:lineRule="auto"/>
        <w:rPr>
          <w:rFonts w:ascii="Times New Roman" w:hAnsi="Times New Roman"/>
        </w:rPr>
      </w:pPr>
    </w:p>
    <w:p w14:paraId="1CDE0D07" w14:textId="77777777" w:rsidR="00171499" w:rsidRDefault="00171499">
      <w:pPr>
        <w:tabs>
          <w:tab w:val="left" w:pos="567"/>
        </w:tabs>
        <w:spacing w:after="0" w:line="240" w:lineRule="auto"/>
        <w:rPr>
          <w:rFonts w:ascii="Times New Roman" w:hAnsi="Times New Roman"/>
        </w:rPr>
      </w:pPr>
    </w:p>
    <w:p w14:paraId="0DA679D9" w14:textId="77777777" w:rsidR="00171499" w:rsidRDefault="00171499">
      <w:pPr>
        <w:tabs>
          <w:tab w:val="left" w:pos="567"/>
        </w:tabs>
        <w:spacing w:after="0" w:line="240" w:lineRule="auto"/>
        <w:rPr>
          <w:rFonts w:ascii="Times New Roman" w:hAnsi="Times New Roman"/>
        </w:rPr>
      </w:pPr>
    </w:p>
    <w:p w14:paraId="469D2511" w14:textId="77777777" w:rsidR="00171499" w:rsidRDefault="00171499">
      <w:pPr>
        <w:tabs>
          <w:tab w:val="left" w:pos="567"/>
        </w:tabs>
        <w:spacing w:after="0" w:line="240" w:lineRule="auto"/>
        <w:rPr>
          <w:rFonts w:ascii="Times New Roman" w:hAnsi="Times New Roman"/>
        </w:rPr>
      </w:pPr>
    </w:p>
    <w:p w14:paraId="15A3CF9A" w14:textId="77777777" w:rsidR="00171499" w:rsidRDefault="00171499">
      <w:pPr>
        <w:tabs>
          <w:tab w:val="left" w:pos="567"/>
        </w:tabs>
        <w:spacing w:after="0" w:line="240" w:lineRule="auto"/>
        <w:rPr>
          <w:rFonts w:ascii="Times New Roman" w:hAnsi="Times New Roman"/>
        </w:rPr>
      </w:pPr>
    </w:p>
    <w:p w14:paraId="485FF2EE" w14:textId="77777777" w:rsidR="00171499" w:rsidRDefault="00171499">
      <w:pPr>
        <w:tabs>
          <w:tab w:val="left" w:pos="567"/>
        </w:tabs>
        <w:spacing w:after="0" w:line="240" w:lineRule="auto"/>
        <w:rPr>
          <w:rFonts w:ascii="Times New Roman" w:hAnsi="Times New Roman"/>
        </w:rPr>
      </w:pPr>
    </w:p>
    <w:p w14:paraId="23F75FD7" w14:textId="77777777" w:rsidR="00171499" w:rsidRDefault="00171499">
      <w:pPr>
        <w:tabs>
          <w:tab w:val="left" w:pos="567"/>
        </w:tabs>
        <w:spacing w:after="0" w:line="240" w:lineRule="auto"/>
        <w:rPr>
          <w:rFonts w:ascii="Times New Roman" w:hAnsi="Times New Roman"/>
        </w:rPr>
      </w:pPr>
    </w:p>
    <w:p w14:paraId="64248A9A" w14:textId="77777777" w:rsidR="00171499" w:rsidRDefault="00171499">
      <w:pPr>
        <w:tabs>
          <w:tab w:val="left" w:pos="567"/>
        </w:tabs>
        <w:spacing w:after="0" w:line="240" w:lineRule="auto"/>
        <w:rPr>
          <w:rFonts w:ascii="Times New Roman" w:hAnsi="Times New Roman"/>
        </w:rPr>
      </w:pPr>
    </w:p>
    <w:p w14:paraId="68E62B6E" w14:textId="77777777" w:rsidR="00171499" w:rsidRDefault="00171499">
      <w:pPr>
        <w:tabs>
          <w:tab w:val="left" w:pos="567"/>
        </w:tabs>
        <w:spacing w:after="0" w:line="240" w:lineRule="auto"/>
        <w:rPr>
          <w:rFonts w:ascii="Times New Roman" w:hAnsi="Times New Roman"/>
        </w:rPr>
      </w:pPr>
    </w:p>
    <w:p w14:paraId="611D13F8" w14:textId="77777777" w:rsidR="00171499" w:rsidRDefault="00171499">
      <w:pPr>
        <w:tabs>
          <w:tab w:val="left" w:pos="567"/>
        </w:tabs>
        <w:spacing w:after="0" w:line="240" w:lineRule="auto"/>
        <w:rPr>
          <w:rFonts w:ascii="Times New Roman" w:hAnsi="Times New Roman"/>
        </w:rPr>
      </w:pPr>
    </w:p>
    <w:p w14:paraId="3393F859" w14:textId="77777777" w:rsidR="00171499" w:rsidRDefault="00171499">
      <w:pPr>
        <w:tabs>
          <w:tab w:val="left" w:pos="567"/>
        </w:tabs>
        <w:spacing w:after="0" w:line="240" w:lineRule="auto"/>
        <w:rPr>
          <w:rFonts w:ascii="Times New Roman" w:hAnsi="Times New Roman"/>
        </w:rPr>
      </w:pPr>
    </w:p>
    <w:p w14:paraId="4EAB2D59" w14:textId="77777777" w:rsidR="00171499" w:rsidRDefault="00171499">
      <w:pPr>
        <w:tabs>
          <w:tab w:val="left" w:pos="567"/>
        </w:tabs>
        <w:spacing w:after="0" w:line="240" w:lineRule="auto"/>
        <w:rPr>
          <w:rFonts w:ascii="Times New Roman" w:hAnsi="Times New Roman"/>
        </w:rPr>
      </w:pPr>
    </w:p>
    <w:p w14:paraId="17F77FF5" w14:textId="77777777" w:rsidR="00171499" w:rsidRDefault="00171499">
      <w:pPr>
        <w:tabs>
          <w:tab w:val="left" w:pos="567"/>
        </w:tabs>
        <w:spacing w:after="0" w:line="240" w:lineRule="auto"/>
        <w:rPr>
          <w:rFonts w:ascii="Times New Roman" w:hAnsi="Times New Roman"/>
        </w:rPr>
      </w:pPr>
    </w:p>
    <w:p w14:paraId="0CF49E91" w14:textId="77777777" w:rsidR="00171499" w:rsidRDefault="00171499">
      <w:pPr>
        <w:tabs>
          <w:tab w:val="left" w:pos="567"/>
        </w:tabs>
        <w:spacing w:after="0" w:line="240" w:lineRule="auto"/>
        <w:rPr>
          <w:rFonts w:ascii="Times New Roman" w:hAnsi="Times New Roman"/>
        </w:rPr>
      </w:pPr>
    </w:p>
    <w:p w14:paraId="1F73DBDF" w14:textId="77777777" w:rsidR="00171499" w:rsidRDefault="00171499">
      <w:pPr>
        <w:tabs>
          <w:tab w:val="left" w:pos="567"/>
        </w:tabs>
        <w:spacing w:after="0" w:line="240" w:lineRule="auto"/>
        <w:rPr>
          <w:rFonts w:ascii="Times New Roman" w:hAnsi="Times New Roman"/>
        </w:rPr>
      </w:pPr>
    </w:p>
    <w:p w14:paraId="3AC6C085" w14:textId="77777777" w:rsidR="00171499" w:rsidRDefault="00171499">
      <w:pPr>
        <w:tabs>
          <w:tab w:val="left" w:pos="567"/>
        </w:tabs>
        <w:spacing w:after="0" w:line="240" w:lineRule="auto"/>
        <w:rPr>
          <w:rFonts w:ascii="Times New Roman" w:hAnsi="Times New Roman"/>
        </w:rPr>
      </w:pPr>
    </w:p>
    <w:p w14:paraId="75D4853B" w14:textId="77777777" w:rsidR="00171499" w:rsidRDefault="00171499">
      <w:pPr>
        <w:tabs>
          <w:tab w:val="left" w:pos="567"/>
        </w:tabs>
        <w:spacing w:after="0" w:line="240" w:lineRule="auto"/>
        <w:rPr>
          <w:rFonts w:ascii="Times New Roman" w:hAnsi="Times New Roman"/>
        </w:rPr>
      </w:pPr>
    </w:p>
    <w:p w14:paraId="75081D3E" w14:textId="77777777" w:rsidR="00171499" w:rsidRDefault="00171499">
      <w:pPr>
        <w:tabs>
          <w:tab w:val="left" w:pos="567"/>
        </w:tabs>
        <w:spacing w:after="0" w:line="240" w:lineRule="auto"/>
        <w:jc w:val="center"/>
        <w:rPr>
          <w:rFonts w:ascii="Times New Roman" w:hAnsi="Times New Roman"/>
          <w:b/>
        </w:rPr>
      </w:pPr>
    </w:p>
    <w:p w14:paraId="5356DA9E" w14:textId="77777777" w:rsidR="00171499" w:rsidRDefault="00171499">
      <w:pPr>
        <w:tabs>
          <w:tab w:val="left" w:pos="567"/>
        </w:tabs>
        <w:spacing w:after="0" w:line="240" w:lineRule="auto"/>
        <w:jc w:val="center"/>
        <w:rPr>
          <w:rFonts w:ascii="Times New Roman" w:hAnsi="Times New Roman"/>
          <w:b/>
        </w:rPr>
      </w:pPr>
    </w:p>
    <w:p w14:paraId="460DCC6B" w14:textId="77777777" w:rsidR="00171499" w:rsidRDefault="00085D04">
      <w:pPr>
        <w:tabs>
          <w:tab w:val="left" w:pos="567"/>
        </w:tabs>
        <w:spacing w:after="0" w:line="240" w:lineRule="auto"/>
        <w:jc w:val="center"/>
      </w:pPr>
      <w:r>
        <w:rPr>
          <w:rFonts w:ascii="Times New Roman" w:hAnsi="Times New Roman"/>
          <w:b/>
        </w:rPr>
        <w:t>II PRIEDAS</w:t>
      </w:r>
    </w:p>
    <w:p w14:paraId="1A6809BA" w14:textId="77777777" w:rsidR="00171499" w:rsidRDefault="00171499">
      <w:pPr>
        <w:tabs>
          <w:tab w:val="left" w:pos="567"/>
        </w:tabs>
        <w:spacing w:after="0" w:line="240" w:lineRule="auto"/>
        <w:jc w:val="center"/>
        <w:rPr>
          <w:rFonts w:ascii="Times New Roman" w:hAnsi="Times New Roman"/>
          <w:b/>
        </w:rPr>
      </w:pPr>
    </w:p>
    <w:p w14:paraId="2449EAC8" w14:textId="77777777" w:rsidR="00171499" w:rsidRDefault="00085D04">
      <w:pPr>
        <w:tabs>
          <w:tab w:val="left" w:pos="567"/>
        </w:tabs>
        <w:spacing w:after="0" w:line="240" w:lineRule="auto"/>
        <w:jc w:val="center"/>
      </w:pPr>
      <w:r>
        <w:rPr>
          <w:rFonts w:ascii="Times New Roman" w:hAnsi="Times New Roman"/>
          <w:b/>
        </w:rPr>
        <w:t>REGISTRACIJOS SĄLYGOS</w:t>
      </w:r>
    </w:p>
    <w:p w14:paraId="42C0B5B3" w14:textId="77777777" w:rsidR="00171499" w:rsidRDefault="00171499">
      <w:pPr>
        <w:tabs>
          <w:tab w:val="left" w:pos="567"/>
        </w:tabs>
        <w:spacing w:after="0" w:line="240" w:lineRule="auto"/>
        <w:jc w:val="center"/>
        <w:rPr>
          <w:rFonts w:ascii="Times New Roman" w:hAnsi="Times New Roman"/>
          <w:shd w:val="clear" w:color="auto" w:fill="FFFF00"/>
        </w:rPr>
      </w:pPr>
    </w:p>
    <w:p w14:paraId="760772F5" w14:textId="77777777" w:rsidR="00171499" w:rsidRDefault="00085D04">
      <w:pPr>
        <w:tabs>
          <w:tab w:val="left" w:pos="0"/>
          <w:tab w:val="left" w:pos="2268"/>
        </w:tabs>
        <w:spacing w:after="0" w:line="240" w:lineRule="auto"/>
        <w:ind w:left="567" w:firstLine="851"/>
      </w:pPr>
      <w:r>
        <w:rPr>
          <w:rFonts w:ascii="Times New Roman" w:hAnsi="Times New Roman"/>
          <w:b/>
        </w:rPr>
        <w:t>A.</w:t>
      </w:r>
      <w:r>
        <w:rPr>
          <w:rFonts w:ascii="Times New Roman" w:hAnsi="Times New Roman"/>
          <w:b/>
        </w:rPr>
        <w:tab/>
        <w:t>GAMINTOJAS (-AI), ATSAKINGAS (-I) UŽ SERIJŲ IŠLEIDIMĄ</w:t>
      </w:r>
    </w:p>
    <w:p w14:paraId="16D22687" w14:textId="77777777" w:rsidR="00171499" w:rsidRDefault="00171499">
      <w:pPr>
        <w:tabs>
          <w:tab w:val="left" w:pos="2268"/>
        </w:tabs>
        <w:spacing w:after="0" w:line="240" w:lineRule="auto"/>
        <w:ind w:firstLine="1418"/>
        <w:jc w:val="center"/>
        <w:rPr>
          <w:rFonts w:ascii="Times New Roman" w:hAnsi="Times New Roman"/>
          <w:b/>
          <w:shd w:val="clear" w:color="auto" w:fill="FFFF00"/>
        </w:rPr>
      </w:pPr>
    </w:p>
    <w:p w14:paraId="171CD6E5" w14:textId="77777777" w:rsidR="00171499" w:rsidRDefault="00085D04">
      <w:pPr>
        <w:tabs>
          <w:tab w:val="left" w:pos="2268"/>
        </w:tabs>
        <w:spacing w:after="0" w:line="240" w:lineRule="auto"/>
        <w:ind w:firstLine="1418"/>
      </w:pPr>
      <w:r>
        <w:rPr>
          <w:rFonts w:ascii="Times New Roman" w:hAnsi="Times New Roman"/>
          <w:b/>
        </w:rPr>
        <w:t>B.</w:t>
      </w:r>
      <w:r>
        <w:rPr>
          <w:rFonts w:ascii="Times New Roman" w:hAnsi="Times New Roman"/>
          <w:b/>
        </w:rPr>
        <w:tab/>
        <w:t>TIEKIMO IR VARTOJIMO SĄLYGOS IR APRIBOJIMAI</w:t>
      </w:r>
    </w:p>
    <w:p w14:paraId="486CDE77" w14:textId="77777777" w:rsidR="00171499" w:rsidRDefault="00171499">
      <w:pPr>
        <w:tabs>
          <w:tab w:val="left" w:pos="567"/>
        </w:tabs>
        <w:spacing w:after="0" w:line="240" w:lineRule="auto"/>
        <w:jc w:val="center"/>
        <w:rPr>
          <w:rFonts w:ascii="Times New Roman" w:hAnsi="Times New Roman"/>
          <w:b/>
          <w:shd w:val="clear" w:color="auto" w:fill="FFFF00"/>
        </w:rPr>
      </w:pPr>
    </w:p>
    <w:p w14:paraId="139F5BD1" w14:textId="77777777" w:rsidR="00171499" w:rsidRDefault="00085D04">
      <w:pPr>
        <w:pageBreakBefore/>
        <w:tabs>
          <w:tab w:val="left" w:pos="567"/>
        </w:tabs>
        <w:spacing w:after="0" w:line="240" w:lineRule="auto"/>
      </w:pPr>
      <w:r>
        <w:rPr>
          <w:rFonts w:ascii="Times New Roman" w:hAnsi="Times New Roman"/>
          <w:b/>
        </w:rPr>
        <w:lastRenderedPageBreak/>
        <w:t>A.</w:t>
      </w:r>
      <w:r>
        <w:rPr>
          <w:rFonts w:ascii="Times New Roman" w:hAnsi="Times New Roman"/>
          <w:b/>
        </w:rPr>
        <w:tab/>
        <w:t>GAMINTOJAS (-AI), ATSAKINGAS (-I) UŽ SERIJU IŠLEIDIMĄ</w:t>
      </w:r>
    </w:p>
    <w:p w14:paraId="63921992" w14:textId="77777777" w:rsidR="00171499" w:rsidRDefault="00171499">
      <w:pPr>
        <w:tabs>
          <w:tab w:val="left" w:pos="567"/>
        </w:tabs>
        <w:spacing w:after="0" w:line="240" w:lineRule="auto"/>
        <w:rPr>
          <w:rFonts w:ascii="Times New Roman" w:hAnsi="Times New Roman"/>
          <w:shd w:val="clear" w:color="auto" w:fill="FFFF00"/>
        </w:rPr>
      </w:pPr>
    </w:p>
    <w:p w14:paraId="76EBDC2A" w14:textId="77777777" w:rsidR="00171499" w:rsidRDefault="00085D04">
      <w:pPr>
        <w:tabs>
          <w:tab w:val="left" w:pos="567"/>
        </w:tabs>
        <w:spacing w:after="0" w:line="240" w:lineRule="auto"/>
      </w:pPr>
      <w:r>
        <w:rPr>
          <w:rFonts w:ascii="Times New Roman" w:hAnsi="Times New Roman"/>
          <w:u w:val="single"/>
        </w:rPr>
        <w:t>Gamintojo (-ų), atsakingo (-ų) už serijų išleidimą, pavadinimas (-ai) ir adresas (-ai)</w:t>
      </w:r>
    </w:p>
    <w:p w14:paraId="516A2733" w14:textId="77777777" w:rsidR="00171499" w:rsidRDefault="00171499">
      <w:pPr>
        <w:tabs>
          <w:tab w:val="left" w:pos="567"/>
        </w:tabs>
        <w:spacing w:after="0" w:line="240" w:lineRule="auto"/>
        <w:rPr>
          <w:rFonts w:ascii="Times New Roman" w:hAnsi="Times New Roman"/>
          <w:shd w:val="clear" w:color="auto" w:fill="FFFF00"/>
        </w:rPr>
      </w:pPr>
    </w:p>
    <w:p w14:paraId="706EB7C0" w14:textId="77777777" w:rsidR="00171499" w:rsidRDefault="00085D04">
      <w:pPr>
        <w:tabs>
          <w:tab w:val="left" w:pos="567"/>
        </w:tabs>
        <w:spacing w:after="0" w:line="240" w:lineRule="auto"/>
      </w:pPr>
      <w:proofErr w:type="spellStart"/>
      <w:r>
        <w:rPr>
          <w:rFonts w:ascii="Times New Roman" w:hAnsi="Times New Roman"/>
        </w:rPr>
        <w:t>Actavis</w:t>
      </w:r>
      <w:proofErr w:type="spellEnd"/>
      <w:r>
        <w:rPr>
          <w:rFonts w:ascii="Times New Roman" w:hAnsi="Times New Roman"/>
        </w:rPr>
        <w:t xml:space="preserve"> Ltd.</w:t>
      </w:r>
    </w:p>
    <w:p w14:paraId="628C33FD" w14:textId="507A73C4" w:rsidR="00171499" w:rsidRDefault="00085D04">
      <w:pPr>
        <w:tabs>
          <w:tab w:val="left" w:pos="567"/>
        </w:tabs>
        <w:spacing w:after="0" w:line="260" w:lineRule="exact"/>
      </w:pPr>
      <w:r>
        <w:rPr>
          <w:rFonts w:ascii="Times New Roman" w:hAnsi="Times New Roman"/>
          <w:lang w:val="de-DE"/>
        </w:rPr>
        <w:t xml:space="preserve">BLB </w:t>
      </w:r>
      <w:r w:rsidR="000F2372">
        <w:rPr>
          <w:rFonts w:ascii="Times New Roman" w:hAnsi="Times New Roman"/>
          <w:lang w:val="de-DE"/>
        </w:rPr>
        <w:t>015-</w:t>
      </w:r>
      <w:r>
        <w:rPr>
          <w:rFonts w:ascii="Times New Roman" w:hAnsi="Times New Roman"/>
          <w:lang w:val="de-DE"/>
        </w:rPr>
        <w:t xml:space="preserve">016 </w:t>
      </w:r>
      <w:proofErr w:type="spellStart"/>
      <w:r>
        <w:rPr>
          <w:rFonts w:ascii="Times New Roman" w:hAnsi="Times New Roman"/>
          <w:lang w:val="de-DE"/>
        </w:rPr>
        <w:t>Bulebel</w:t>
      </w:r>
      <w:proofErr w:type="spellEnd"/>
      <w:r>
        <w:rPr>
          <w:rFonts w:ascii="Times New Roman" w:hAnsi="Times New Roman"/>
          <w:lang w:val="de-DE"/>
        </w:rPr>
        <w:t xml:space="preserve"> Industrial Estate</w:t>
      </w:r>
    </w:p>
    <w:p w14:paraId="37B358D6" w14:textId="77777777" w:rsidR="00171499" w:rsidRDefault="00085D04">
      <w:pPr>
        <w:tabs>
          <w:tab w:val="left" w:pos="567"/>
        </w:tabs>
        <w:spacing w:after="0" w:line="240" w:lineRule="auto"/>
      </w:pPr>
      <w:proofErr w:type="spellStart"/>
      <w:r>
        <w:rPr>
          <w:rFonts w:ascii="Times New Roman" w:hAnsi="Times New Roman"/>
          <w:lang w:val="de-DE"/>
        </w:rPr>
        <w:t>Zejtun</w:t>
      </w:r>
      <w:proofErr w:type="spellEnd"/>
      <w:r>
        <w:rPr>
          <w:rFonts w:ascii="Times New Roman" w:hAnsi="Times New Roman"/>
          <w:lang w:val="de-DE"/>
        </w:rPr>
        <w:t xml:space="preserve"> ZTN 3000 </w:t>
      </w:r>
    </w:p>
    <w:p w14:paraId="7663E11B" w14:textId="77777777" w:rsidR="00171499" w:rsidRDefault="00085D04">
      <w:pPr>
        <w:tabs>
          <w:tab w:val="left" w:pos="567"/>
        </w:tabs>
        <w:spacing w:after="0" w:line="240" w:lineRule="auto"/>
      </w:pPr>
      <w:r>
        <w:rPr>
          <w:rFonts w:ascii="Times New Roman" w:hAnsi="Times New Roman"/>
          <w:lang w:val="de-DE"/>
        </w:rPr>
        <w:t>Malta</w:t>
      </w:r>
    </w:p>
    <w:p w14:paraId="70BFC111" w14:textId="77777777" w:rsidR="00171499" w:rsidRDefault="00171499">
      <w:pPr>
        <w:tabs>
          <w:tab w:val="left" w:pos="567"/>
        </w:tabs>
        <w:spacing w:after="0" w:line="240" w:lineRule="auto"/>
        <w:rPr>
          <w:rFonts w:ascii="Times New Roman" w:hAnsi="Times New Roman"/>
          <w:shd w:val="clear" w:color="auto" w:fill="FFFF00"/>
        </w:rPr>
      </w:pPr>
    </w:p>
    <w:p w14:paraId="075E978D" w14:textId="77777777" w:rsidR="00171499" w:rsidRDefault="00171499">
      <w:pPr>
        <w:tabs>
          <w:tab w:val="left" w:pos="567"/>
        </w:tabs>
        <w:spacing w:after="0" w:line="240" w:lineRule="auto"/>
        <w:rPr>
          <w:rFonts w:ascii="Times New Roman" w:hAnsi="Times New Roman"/>
          <w:shd w:val="clear" w:color="auto" w:fill="FFFF00"/>
        </w:rPr>
      </w:pPr>
    </w:p>
    <w:p w14:paraId="52E89EC4" w14:textId="77777777" w:rsidR="00171499" w:rsidRDefault="00085D04">
      <w:pPr>
        <w:tabs>
          <w:tab w:val="left" w:pos="567"/>
        </w:tabs>
        <w:spacing w:after="0" w:line="240" w:lineRule="auto"/>
      </w:pPr>
      <w:r>
        <w:rPr>
          <w:rFonts w:ascii="Times New Roman" w:hAnsi="Times New Roman"/>
          <w:b/>
        </w:rPr>
        <w:t>B.</w:t>
      </w:r>
      <w:r>
        <w:rPr>
          <w:rFonts w:ascii="Times New Roman" w:hAnsi="Times New Roman"/>
          <w:b/>
        </w:rPr>
        <w:tab/>
        <w:t>TIEKIMO IR VARTOJIMO SĄLYGOS AR APRIBOJIMAI</w:t>
      </w:r>
    </w:p>
    <w:p w14:paraId="411F94ED" w14:textId="77777777" w:rsidR="00171499" w:rsidRDefault="00171499">
      <w:pPr>
        <w:tabs>
          <w:tab w:val="left" w:pos="567"/>
        </w:tabs>
        <w:spacing w:after="0" w:line="240" w:lineRule="auto"/>
        <w:rPr>
          <w:rFonts w:ascii="Times New Roman" w:hAnsi="Times New Roman"/>
        </w:rPr>
      </w:pPr>
    </w:p>
    <w:p w14:paraId="73A12C20" w14:textId="77777777" w:rsidR="00171499" w:rsidRDefault="00085D04">
      <w:pPr>
        <w:tabs>
          <w:tab w:val="left" w:pos="567"/>
        </w:tabs>
        <w:spacing w:after="0" w:line="240" w:lineRule="auto"/>
      </w:pPr>
      <w:r>
        <w:rPr>
          <w:rFonts w:ascii="Times New Roman" w:hAnsi="Times New Roman"/>
        </w:rPr>
        <w:t>Receptinis vaistinis preparatas.</w:t>
      </w:r>
    </w:p>
    <w:p w14:paraId="0926B446" w14:textId="77777777" w:rsidR="00171499" w:rsidRDefault="00171499">
      <w:pPr>
        <w:tabs>
          <w:tab w:val="left" w:pos="567"/>
        </w:tabs>
        <w:spacing w:after="0" w:line="240" w:lineRule="auto"/>
        <w:ind w:left="567" w:hanging="567"/>
        <w:rPr>
          <w:rFonts w:ascii="Times New Roman" w:hAnsi="Times New Roman"/>
          <w:b/>
        </w:rPr>
      </w:pPr>
    </w:p>
    <w:p w14:paraId="2CDEA398" w14:textId="77777777" w:rsidR="00171499" w:rsidRDefault="00171499">
      <w:pPr>
        <w:pageBreakBefore/>
        <w:tabs>
          <w:tab w:val="left" w:pos="567"/>
        </w:tabs>
        <w:spacing w:after="0" w:line="240" w:lineRule="auto"/>
        <w:rPr>
          <w:rFonts w:ascii="Times New Roman" w:hAnsi="Times New Roman"/>
          <w:b/>
        </w:rPr>
      </w:pPr>
    </w:p>
    <w:p w14:paraId="7436C09A" w14:textId="77777777" w:rsidR="00171499" w:rsidRDefault="00171499">
      <w:pPr>
        <w:tabs>
          <w:tab w:val="left" w:pos="567"/>
        </w:tabs>
        <w:spacing w:after="0" w:line="240" w:lineRule="auto"/>
        <w:rPr>
          <w:rFonts w:ascii="Times New Roman" w:hAnsi="Times New Roman"/>
        </w:rPr>
      </w:pPr>
    </w:p>
    <w:p w14:paraId="7387D199" w14:textId="77777777" w:rsidR="00171499" w:rsidRDefault="00171499">
      <w:pPr>
        <w:tabs>
          <w:tab w:val="left" w:pos="567"/>
        </w:tabs>
        <w:spacing w:after="0" w:line="240" w:lineRule="auto"/>
        <w:rPr>
          <w:rFonts w:ascii="Times New Roman" w:hAnsi="Times New Roman"/>
        </w:rPr>
      </w:pPr>
    </w:p>
    <w:p w14:paraId="3C80CBF3" w14:textId="77777777" w:rsidR="00171499" w:rsidRDefault="00171499">
      <w:pPr>
        <w:tabs>
          <w:tab w:val="left" w:pos="567"/>
        </w:tabs>
        <w:spacing w:after="0" w:line="240" w:lineRule="auto"/>
        <w:rPr>
          <w:rFonts w:ascii="Times New Roman" w:hAnsi="Times New Roman"/>
        </w:rPr>
      </w:pPr>
    </w:p>
    <w:p w14:paraId="341CFC60" w14:textId="77777777" w:rsidR="00171499" w:rsidRDefault="00171499">
      <w:pPr>
        <w:tabs>
          <w:tab w:val="left" w:pos="567"/>
        </w:tabs>
        <w:spacing w:after="0" w:line="240" w:lineRule="auto"/>
        <w:rPr>
          <w:rFonts w:ascii="Times New Roman" w:hAnsi="Times New Roman"/>
        </w:rPr>
      </w:pPr>
    </w:p>
    <w:p w14:paraId="570AB335" w14:textId="77777777" w:rsidR="00171499" w:rsidRDefault="00171499">
      <w:pPr>
        <w:tabs>
          <w:tab w:val="left" w:pos="567"/>
        </w:tabs>
        <w:spacing w:after="0" w:line="240" w:lineRule="auto"/>
        <w:rPr>
          <w:rFonts w:ascii="Times New Roman" w:hAnsi="Times New Roman"/>
        </w:rPr>
      </w:pPr>
    </w:p>
    <w:p w14:paraId="5089EB45" w14:textId="77777777" w:rsidR="00171499" w:rsidRDefault="00171499">
      <w:pPr>
        <w:tabs>
          <w:tab w:val="left" w:pos="567"/>
        </w:tabs>
        <w:spacing w:after="0" w:line="240" w:lineRule="auto"/>
        <w:rPr>
          <w:rFonts w:ascii="Times New Roman" w:hAnsi="Times New Roman"/>
        </w:rPr>
      </w:pPr>
    </w:p>
    <w:p w14:paraId="561388F0" w14:textId="77777777" w:rsidR="00171499" w:rsidRDefault="00171499">
      <w:pPr>
        <w:tabs>
          <w:tab w:val="left" w:pos="567"/>
        </w:tabs>
        <w:spacing w:after="0" w:line="240" w:lineRule="auto"/>
        <w:rPr>
          <w:rFonts w:ascii="Times New Roman" w:hAnsi="Times New Roman"/>
        </w:rPr>
      </w:pPr>
    </w:p>
    <w:p w14:paraId="467934FB" w14:textId="77777777" w:rsidR="00171499" w:rsidRDefault="00171499">
      <w:pPr>
        <w:tabs>
          <w:tab w:val="left" w:pos="567"/>
        </w:tabs>
        <w:spacing w:after="0" w:line="240" w:lineRule="auto"/>
        <w:rPr>
          <w:rFonts w:ascii="Times New Roman" w:hAnsi="Times New Roman"/>
        </w:rPr>
      </w:pPr>
    </w:p>
    <w:p w14:paraId="32F25A33" w14:textId="77777777" w:rsidR="00171499" w:rsidRDefault="00171499">
      <w:pPr>
        <w:tabs>
          <w:tab w:val="left" w:pos="567"/>
        </w:tabs>
        <w:spacing w:after="0" w:line="240" w:lineRule="auto"/>
        <w:rPr>
          <w:rFonts w:ascii="Times New Roman" w:hAnsi="Times New Roman"/>
        </w:rPr>
      </w:pPr>
    </w:p>
    <w:p w14:paraId="167B2847" w14:textId="77777777" w:rsidR="00171499" w:rsidRDefault="00171499">
      <w:pPr>
        <w:tabs>
          <w:tab w:val="left" w:pos="567"/>
        </w:tabs>
        <w:spacing w:after="0" w:line="240" w:lineRule="auto"/>
        <w:rPr>
          <w:rFonts w:ascii="Times New Roman" w:hAnsi="Times New Roman"/>
        </w:rPr>
      </w:pPr>
    </w:p>
    <w:p w14:paraId="0DC4E5CA" w14:textId="77777777" w:rsidR="00171499" w:rsidRDefault="00171499">
      <w:pPr>
        <w:tabs>
          <w:tab w:val="left" w:pos="567"/>
        </w:tabs>
        <w:spacing w:after="0" w:line="240" w:lineRule="auto"/>
        <w:rPr>
          <w:rFonts w:ascii="Times New Roman" w:hAnsi="Times New Roman"/>
        </w:rPr>
      </w:pPr>
    </w:p>
    <w:p w14:paraId="55B0407C" w14:textId="77777777" w:rsidR="00171499" w:rsidRDefault="00171499">
      <w:pPr>
        <w:tabs>
          <w:tab w:val="left" w:pos="567"/>
        </w:tabs>
        <w:spacing w:after="0" w:line="240" w:lineRule="auto"/>
        <w:rPr>
          <w:rFonts w:ascii="Times New Roman" w:hAnsi="Times New Roman"/>
        </w:rPr>
      </w:pPr>
    </w:p>
    <w:p w14:paraId="65A6C789" w14:textId="77777777" w:rsidR="00171499" w:rsidRDefault="00171499">
      <w:pPr>
        <w:tabs>
          <w:tab w:val="left" w:pos="567"/>
        </w:tabs>
        <w:spacing w:after="0" w:line="240" w:lineRule="auto"/>
        <w:rPr>
          <w:rFonts w:ascii="Times New Roman" w:hAnsi="Times New Roman"/>
        </w:rPr>
      </w:pPr>
    </w:p>
    <w:p w14:paraId="4A41C197" w14:textId="77777777" w:rsidR="00171499" w:rsidRDefault="00171499">
      <w:pPr>
        <w:tabs>
          <w:tab w:val="left" w:pos="567"/>
        </w:tabs>
        <w:spacing w:after="0" w:line="240" w:lineRule="auto"/>
        <w:rPr>
          <w:rFonts w:ascii="Times New Roman" w:hAnsi="Times New Roman"/>
        </w:rPr>
      </w:pPr>
    </w:p>
    <w:p w14:paraId="57AC8A22" w14:textId="77777777" w:rsidR="00171499" w:rsidRDefault="00171499">
      <w:pPr>
        <w:tabs>
          <w:tab w:val="left" w:pos="567"/>
        </w:tabs>
        <w:spacing w:after="0" w:line="240" w:lineRule="auto"/>
        <w:rPr>
          <w:rFonts w:ascii="Times New Roman" w:hAnsi="Times New Roman"/>
        </w:rPr>
      </w:pPr>
    </w:p>
    <w:p w14:paraId="113C10BF" w14:textId="77777777" w:rsidR="00171499" w:rsidRDefault="00171499">
      <w:pPr>
        <w:tabs>
          <w:tab w:val="left" w:pos="567"/>
        </w:tabs>
        <w:spacing w:after="0" w:line="240" w:lineRule="auto"/>
        <w:rPr>
          <w:rFonts w:ascii="Times New Roman" w:hAnsi="Times New Roman"/>
        </w:rPr>
      </w:pPr>
    </w:p>
    <w:p w14:paraId="485B336C" w14:textId="77777777" w:rsidR="00171499" w:rsidRDefault="00171499">
      <w:pPr>
        <w:tabs>
          <w:tab w:val="left" w:pos="567"/>
        </w:tabs>
        <w:spacing w:after="0" w:line="240" w:lineRule="auto"/>
        <w:rPr>
          <w:rFonts w:ascii="Times New Roman" w:hAnsi="Times New Roman"/>
        </w:rPr>
      </w:pPr>
    </w:p>
    <w:p w14:paraId="6DD08D60" w14:textId="77777777" w:rsidR="00171499" w:rsidRDefault="00171499">
      <w:pPr>
        <w:tabs>
          <w:tab w:val="left" w:pos="567"/>
        </w:tabs>
        <w:spacing w:after="0" w:line="240" w:lineRule="auto"/>
        <w:rPr>
          <w:rFonts w:ascii="Times New Roman" w:hAnsi="Times New Roman"/>
        </w:rPr>
      </w:pPr>
    </w:p>
    <w:p w14:paraId="74CC7F3A" w14:textId="77777777" w:rsidR="00171499" w:rsidRDefault="00171499">
      <w:pPr>
        <w:tabs>
          <w:tab w:val="left" w:pos="567"/>
        </w:tabs>
        <w:spacing w:after="0" w:line="240" w:lineRule="auto"/>
        <w:rPr>
          <w:rFonts w:ascii="Times New Roman" w:hAnsi="Times New Roman"/>
        </w:rPr>
      </w:pPr>
    </w:p>
    <w:p w14:paraId="6439CEE0" w14:textId="77777777" w:rsidR="00171499" w:rsidRDefault="00171499">
      <w:pPr>
        <w:tabs>
          <w:tab w:val="left" w:pos="567"/>
        </w:tabs>
        <w:spacing w:after="0" w:line="240" w:lineRule="auto"/>
        <w:rPr>
          <w:rFonts w:ascii="Times New Roman" w:hAnsi="Times New Roman"/>
        </w:rPr>
      </w:pPr>
    </w:p>
    <w:p w14:paraId="18C25C7E" w14:textId="77777777" w:rsidR="00171499" w:rsidRDefault="00171499">
      <w:pPr>
        <w:tabs>
          <w:tab w:val="left" w:pos="567"/>
        </w:tabs>
        <w:spacing w:after="0" w:line="240" w:lineRule="auto"/>
        <w:rPr>
          <w:rFonts w:ascii="Times New Roman" w:hAnsi="Times New Roman"/>
        </w:rPr>
      </w:pPr>
    </w:p>
    <w:p w14:paraId="7362FD93" w14:textId="77777777" w:rsidR="00171499" w:rsidRDefault="00171499">
      <w:pPr>
        <w:tabs>
          <w:tab w:val="left" w:pos="567"/>
        </w:tabs>
        <w:spacing w:after="0" w:line="240" w:lineRule="auto"/>
        <w:rPr>
          <w:rFonts w:ascii="Times New Roman" w:hAnsi="Times New Roman"/>
        </w:rPr>
      </w:pPr>
    </w:p>
    <w:p w14:paraId="37A6EC42" w14:textId="77777777" w:rsidR="00171499" w:rsidRDefault="00171499">
      <w:pPr>
        <w:tabs>
          <w:tab w:val="left" w:pos="567"/>
        </w:tabs>
        <w:spacing w:after="0" w:line="240" w:lineRule="auto"/>
        <w:rPr>
          <w:rFonts w:ascii="Times New Roman" w:hAnsi="Times New Roman"/>
        </w:rPr>
      </w:pPr>
    </w:p>
    <w:p w14:paraId="19C2838F" w14:textId="77777777" w:rsidR="00171499" w:rsidRDefault="00085D04">
      <w:pPr>
        <w:tabs>
          <w:tab w:val="left" w:pos="567"/>
        </w:tabs>
        <w:spacing w:after="0" w:line="240" w:lineRule="auto"/>
        <w:jc w:val="center"/>
      </w:pPr>
      <w:r>
        <w:rPr>
          <w:rFonts w:ascii="Times New Roman" w:hAnsi="Times New Roman"/>
          <w:b/>
        </w:rPr>
        <w:t>III PRIEDAS</w:t>
      </w:r>
    </w:p>
    <w:p w14:paraId="563DC7C9" w14:textId="77777777" w:rsidR="00171499" w:rsidRDefault="00171499">
      <w:pPr>
        <w:tabs>
          <w:tab w:val="left" w:pos="567"/>
        </w:tabs>
        <w:spacing w:after="0" w:line="240" w:lineRule="auto"/>
        <w:jc w:val="center"/>
        <w:rPr>
          <w:rFonts w:ascii="Times New Roman" w:hAnsi="Times New Roman"/>
          <w:b/>
        </w:rPr>
      </w:pPr>
    </w:p>
    <w:p w14:paraId="1B2644C3" w14:textId="77777777" w:rsidR="00171499" w:rsidRDefault="00085D04">
      <w:pPr>
        <w:tabs>
          <w:tab w:val="left" w:pos="567"/>
        </w:tabs>
        <w:spacing w:after="0" w:line="240" w:lineRule="auto"/>
        <w:jc w:val="center"/>
      </w:pPr>
      <w:r>
        <w:rPr>
          <w:rFonts w:ascii="Times New Roman" w:hAnsi="Times New Roman"/>
          <w:b/>
        </w:rPr>
        <w:t>ŽENKLINIMAS IR PAKUOTĖS LAPELIS</w:t>
      </w:r>
    </w:p>
    <w:p w14:paraId="26289F0B" w14:textId="77777777" w:rsidR="00171499" w:rsidRDefault="00171499">
      <w:pPr>
        <w:pageBreakBefore/>
        <w:tabs>
          <w:tab w:val="left" w:pos="567"/>
        </w:tabs>
        <w:spacing w:after="0" w:line="240" w:lineRule="auto"/>
        <w:rPr>
          <w:rFonts w:ascii="Times New Roman" w:hAnsi="Times New Roman"/>
          <w:b/>
        </w:rPr>
      </w:pPr>
    </w:p>
    <w:p w14:paraId="7F6A374B" w14:textId="77777777" w:rsidR="00171499" w:rsidRDefault="00171499">
      <w:pPr>
        <w:tabs>
          <w:tab w:val="left" w:pos="567"/>
        </w:tabs>
        <w:spacing w:after="0" w:line="240" w:lineRule="auto"/>
        <w:rPr>
          <w:rFonts w:ascii="Times New Roman" w:hAnsi="Times New Roman"/>
        </w:rPr>
      </w:pPr>
    </w:p>
    <w:p w14:paraId="28D83155" w14:textId="77777777" w:rsidR="00171499" w:rsidRDefault="00171499">
      <w:pPr>
        <w:tabs>
          <w:tab w:val="left" w:pos="567"/>
        </w:tabs>
        <w:spacing w:after="0" w:line="240" w:lineRule="auto"/>
        <w:rPr>
          <w:rFonts w:ascii="Times New Roman" w:hAnsi="Times New Roman"/>
        </w:rPr>
      </w:pPr>
    </w:p>
    <w:p w14:paraId="08E951BD" w14:textId="77777777" w:rsidR="00171499" w:rsidRDefault="00171499">
      <w:pPr>
        <w:tabs>
          <w:tab w:val="left" w:pos="567"/>
        </w:tabs>
        <w:spacing w:after="0" w:line="240" w:lineRule="auto"/>
        <w:rPr>
          <w:rFonts w:ascii="Times New Roman" w:hAnsi="Times New Roman"/>
        </w:rPr>
      </w:pPr>
    </w:p>
    <w:p w14:paraId="79F17A8D" w14:textId="77777777" w:rsidR="00171499" w:rsidRDefault="00171499">
      <w:pPr>
        <w:tabs>
          <w:tab w:val="left" w:pos="567"/>
        </w:tabs>
        <w:spacing w:after="0" w:line="240" w:lineRule="auto"/>
        <w:rPr>
          <w:rFonts w:ascii="Times New Roman" w:hAnsi="Times New Roman"/>
        </w:rPr>
      </w:pPr>
    </w:p>
    <w:p w14:paraId="3FF76A95" w14:textId="77777777" w:rsidR="00171499" w:rsidRDefault="00171499">
      <w:pPr>
        <w:tabs>
          <w:tab w:val="left" w:pos="567"/>
        </w:tabs>
        <w:spacing w:after="0" w:line="240" w:lineRule="auto"/>
        <w:rPr>
          <w:rFonts w:ascii="Times New Roman" w:hAnsi="Times New Roman"/>
        </w:rPr>
      </w:pPr>
    </w:p>
    <w:p w14:paraId="11C0BD9C" w14:textId="77777777" w:rsidR="00171499" w:rsidRDefault="00171499">
      <w:pPr>
        <w:tabs>
          <w:tab w:val="left" w:pos="567"/>
        </w:tabs>
        <w:spacing w:after="0" w:line="240" w:lineRule="auto"/>
        <w:rPr>
          <w:rFonts w:ascii="Times New Roman" w:hAnsi="Times New Roman"/>
        </w:rPr>
      </w:pPr>
    </w:p>
    <w:p w14:paraId="2A36B73B" w14:textId="77777777" w:rsidR="00171499" w:rsidRDefault="00171499">
      <w:pPr>
        <w:tabs>
          <w:tab w:val="left" w:pos="567"/>
        </w:tabs>
        <w:spacing w:after="0" w:line="240" w:lineRule="auto"/>
        <w:rPr>
          <w:rFonts w:ascii="Times New Roman" w:hAnsi="Times New Roman"/>
        </w:rPr>
      </w:pPr>
    </w:p>
    <w:p w14:paraId="102016B2" w14:textId="77777777" w:rsidR="00171499" w:rsidRDefault="00171499">
      <w:pPr>
        <w:tabs>
          <w:tab w:val="left" w:pos="567"/>
        </w:tabs>
        <w:spacing w:after="0" w:line="240" w:lineRule="auto"/>
        <w:rPr>
          <w:rFonts w:ascii="Times New Roman" w:hAnsi="Times New Roman"/>
        </w:rPr>
      </w:pPr>
    </w:p>
    <w:p w14:paraId="3A137059" w14:textId="77777777" w:rsidR="00171499" w:rsidRDefault="00171499">
      <w:pPr>
        <w:tabs>
          <w:tab w:val="left" w:pos="567"/>
        </w:tabs>
        <w:spacing w:after="0" w:line="240" w:lineRule="auto"/>
        <w:rPr>
          <w:rFonts w:ascii="Times New Roman" w:hAnsi="Times New Roman"/>
        </w:rPr>
      </w:pPr>
    </w:p>
    <w:p w14:paraId="16C9DD54" w14:textId="77777777" w:rsidR="00171499" w:rsidRDefault="00171499">
      <w:pPr>
        <w:tabs>
          <w:tab w:val="left" w:pos="567"/>
        </w:tabs>
        <w:spacing w:after="0" w:line="240" w:lineRule="auto"/>
        <w:rPr>
          <w:rFonts w:ascii="Times New Roman" w:hAnsi="Times New Roman"/>
        </w:rPr>
      </w:pPr>
    </w:p>
    <w:p w14:paraId="593C8E92" w14:textId="77777777" w:rsidR="00171499" w:rsidRDefault="00171499">
      <w:pPr>
        <w:tabs>
          <w:tab w:val="left" w:pos="567"/>
        </w:tabs>
        <w:spacing w:after="0" w:line="240" w:lineRule="auto"/>
        <w:rPr>
          <w:rFonts w:ascii="Times New Roman" w:hAnsi="Times New Roman"/>
        </w:rPr>
      </w:pPr>
    </w:p>
    <w:p w14:paraId="03365394" w14:textId="77777777" w:rsidR="00171499" w:rsidRDefault="00171499">
      <w:pPr>
        <w:tabs>
          <w:tab w:val="left" w:pos="567"/>
        </w:tabs>
        <w:spacing w:after="0" w:line="240" w:lineRule="auto"/>
        <w:rPr>
          <w:rFonts w:ascii="Times New Roman" w:hAnsi="Times New Roman"/>
        </w:rPr>
      </w:pPr>
    </w:p>
    <w:p w14:paraId="563114C1" w14:textId="77777777" w:rsidR="00171499" w:rsidRDefault="00171499">
      <w:pPr>
        <w:tabs>
          <w:tab w:val="left" w:pos="567"/>
        </w:tabs>
        <w:spacing w:after="0" w:line="240" w:lineRule="auto"/>
        <w:rPr>
          <w:rFonts w:ascii="Times New Roman" w:hAnsi="Times New Roman"/>
        </w:rPr>
      </w:pPr>
    </w:p>
    <w:p w14:paraId="33F60E9A" w14:textId="77777777" w:rsidR="00171499" w:rsidRDefault="00171499">
      <w:pPr>
        <w:tabs>
          <w:tab w:val="left" w:pos="567"/>
        </w:tabs>
        <w:spacing w:after="0" w:line="240" w:lineRule="auto"/>
        <w:rPr>
          <w:rFonts w:ascii="Times New Roman" w:hAnsi="Times New Roman"/>
        </w:rPr>
      </w:pPr>
    </w:p>
    <w:p w14:paraId="019AF64D" w14:textId="77777777" w:rsidR="00171499" w:rsidRDefault="00171499">
      <w:pPr>
        <w:tabs>
          <w:tab w:val="left" w:pos="567"/>
        </w:tabs>
        <w:spacing w:after="0" w:line="240" w:lineRule="auto"/>
        <w:rPr>
          <w:rFonts w:ascii="Times New Roman" w:hAnsi="Times New Roman"/>
        </w:rPr>
      </w:pPr>
    </w:p>
    <w:p w14:paraId="30E79EF9" w14:textId="77777777" w:rsidR="00171499" w:rsidRDefault="00171499">
      <w:pPr>
        <w:tabs>
          <w:tab w:val="left" w:pos="567"/>
        </w:tabs>
        <w:spacing w:after="0" w:line="240" w:lineRule="auto"/>
        <w:rPr>
          <w:rFonts w:ascii="Times New Roman" w:hAnsi="Times New Roman"/>
        </w:rPr>
      </w:pPr>
    </w:p>
    <w:p w14:paraId="40CA765F" w14:textId="77777777" w:rsidR="00171499" w:rsidRDefault="00171499">
      <w:pPr>
        <w:tabs>
          <w:tab w:val="left" w:pos="567"/>
        </w:tabs>
        <w:spacing w:after="0" w:line="240" w:lineRule="auto"/>
        <w:rPr>
          <w:rFonts w:ascii="Times New Roman" w:hAnsi="Times New Roman"/>
        </w:rPr>
      </w:pPr>
    </w:p>
    <w:p w14:paraId="322BFD88" w14:textId="77777777" w:rsidR="00171499" w:rsidRDefault="00171499">
      <w:pPr>
        <w:tabs>
          <w:tab w:val="left" w:pos="567"/>
        </w:tabs>
        <w:spacing w:after="0" w:line="240" w:lineRule="auto"/>
        <w:rPr>
          <w:rFonts w:ascii="Times New Roman" w:hAnsi="Times New Roman"/>
        </w:rPr>
      </w:pPr>
    </w:p>
    <w:p w14:paraId="5CAA127C" w14:textId="77777777" w:rsidR="00171499" w:rsidRDefault="00171499">
      <w:pPr>
        <w:tabs>
          <w:tab w:val="left" w:pos="567"/>
        </w:tabs>
        <w:spacing w:after="0" w:line="240" w:lineRule="auto"/>
        <w:rPr>
          <w:rFonts w:ascii="Times New Roman" w:hAnsi="Times New Roman"/>
        </w:rPr>
      </w:pPr>
    </w:p>
    <w:p w14:paraId="03941536" w14:textId="77777777" w:rsidR="00171499" w:rsidRDefault="00171499">
      <w:pPr>
        <w:tabs>
          <w:tab w:val="left" w:pos="567"/>
        </w:tabs>
        <w:spacing w:after="0" w:line="240" w:lineRule="auto"/>
        <w:rPr>
          <w:rFonts w:ascii="Times New Roman" w:hAnsi="Times New Roman"/>
        </w:rPr>
      </w:pPr>
    </w:p>
    <w:p w14:paraId="62FE7D40" w14:textId="77777777" w:rsidR="00171499" w:rsidRDefault="00171499">
      <w:pPr>
        <w:tabs>
          <w:tab w:val="left" w:pos="567"/>
        </w:tabs>
        <w:spacing w:after="0" w:line="240" w:lineRule="auto"/>
        <w:rPr>
          <w:rFonts w:ascii="Times New Roman" w:hAnsi="Times New Roman"/>
        </w:rPr>
      </w:pPr>
    </w:p>
    <w:p w14:paraId="5817E8C6" w14:textId="77777777" w:rsidR="00171499" w:rsidRDefault="00171499">
      <w:pPr>
        <w:tabs>
          <w:tab w:val="left" w:pos="567"/>
        </w:tabs>
        <w:spacing w:after="0" w:line="240" w:lineRule="auto"/>
        <w:rPr>
          <w:rFonts w:ascii="Times New Roman" w:hAnsi="Times New Roman"/>
        </w:rPr>
      </w:pPr>
    </w:p>
    <w:p w14:paraId="2849DCAE" w14:textId="77777777" w:rsidR="00171499" w:rsidRDefault="00171499">
      <w:pPr>
        <w:tabs>
          <w:tab w:val="left" w:pos="567"/>
        </w:tabs>
        <w:spacing w:after="0" w:line="240" w:lineRule="auto"/>
        <w:rPr>
          <w:rFonts w:ascii="Times New Roman" w:hAnsi="Times New Roman"/>
        </w:rPr>
      </w:pPr>
    </w:p>
    <w:p w14:paraId="34A3D681" w14:textId="77777777" w:rsidR="00171499" w:rsidRDefault="00085D04">
      <w:pPr>
        <w:tabs>
          <w:tab w:val="left" w:pos="567"/>
        </w:tabs>
        <w:spacing w:after="0" w:line="240" w:lineRule="auto"/>
        <w:jc w:val="center"/>
      </w:pPr>
      <w:r>
        <w:rPr>
          <w:rFonts w:ascii="Times New Roman" w:hAnsi="Times New Roman"/>
          <w:b/>
        </w:rPr>
        <w:t>A. ŽENKLINIMAS</w:t>
      </w:r>
    </w:p>
    <w:p w14:paraId="0C68DDCC" w14:textId="77777777" w:rsidR="00171499" w:rsidRDefault="00171499">
      <w:pPr>
        <w:pageBreakBefore/>
        <w:tabs>
          <w:tab w:val="left" w:pos="567"/>
        </w:tabs>
        <w:spacing w:after="0" w:line="240" w:lineRule="auto"/>
        <w:rPr>
          <w:rFonts w:ascii="Times New Roman" w:hAnsi="Times New Roman"/>
        </w:rPr>
      </w:pPr>
    </w:p>
    <w:p w14:paraId="2E1180CD"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INFORMACIJA ANT IŠORINĖS PAKUOTĖS</w:t>
      </w:r>
    </w:p>
    <w:p w14:paraId="7086F9F5" w14:textId="77777777" w:rsidR="00171499" w:rsidRDefault="00171499">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b/>
        </w:rPr>
      </w:pPr>
    </w:p>
    <w:p w14:paraId="053022C5"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Lizdinių plokštelių kartoninė dėžutė</w:t>
      </w:r>
    </w:p>
    <w:p w14:paraId="22B28F4C" w14:textId="77777777" w:rsidR="00171499" w:rsidRDefault="00171499">
      <w:pPr>
        <w:tabs>
          <w:tab w:val="left" w:pos="567"/>
        </w:tabs>
        <w:spacing w:after="0" w:line="240" w:lineRule="auto"/>
        <w:rPr>
          <w:rFonts w:ascii="Times New Roman" w:hAnsi="Times New Roman"/>
        </w:rPr>
      </w:pPr>
    </w:p>
    <w:p w14:paraId="37302523" w14:textId="77777777" w:rsidR="00171499" w:rsidRDefault="00171499">
      <w:pPr>
        <w:tabs>
          <w:tab w:val="left" w:pos="567"/>
        </w:tabs>
        <w:spacing w:after="0" w:line="240" w:lineRule="auto"/>
        <w:rPr>
          <w:rFonts w:ascii="Times New Roman" w:hAnsi="Times New Roman"/>
          <w:b/>
        </w:rPr>
      </w:pPr>
    </w:p>
    <w:p w14:paraId="4D0D70FA"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w:t>
      </w:r>
      <w:r>
        <w:rPr>
          <w:rFonts w:ascii="Times New Roman" w:hAnsi="Times New Roman"/>
          <w:b/>
        </w:rPr>
        <w:tab/>
        <w:t>VAISTINIO PREPARATO PAVADINIMAS</w:t>
      </w:r>
    </w:p>
    <w:p w14:paraId="17B408AE" w14:textId="77777777" w:rsidR="00171499" w:rsidRDefault="00171499">
      <w:pPr>
        <w:tabs>
          <w:tab w:val="left" w:pos="567"/>
        </w:tabs>
        <w:spacing w:after="0" w:line="240" w:lineRule="auto"/>
        <w:rPr>
          <w:rFonts w:ascii="Times New Roman" w:hAnsi="Times New Roman"/>
        </w:rPr>
      </w:pPr>
    </w:p>
    <w:p w14:paraId="70BDB73A"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dengtos tabletės</w:t>
      </w:r>
    </w:p>
    <w:p w14:paraId="392B18DE"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w:t>
      </w:r>
    </w:p>
    <w:p w14:paraId="4565CC99"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w:t>
      </w:r>
    </w:p>
    <w:p w14:paraId="6D66DC27"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w:t>
      </w:r>
    </w:p>
    <w:p w14:paraId="1E18A474" w14:textId="77777777" w:rsidR="00171499" w:rsidRDefault="00171499">
      <w:pPr>
        <w:tabs>
          <w:tab w:val="left" w:pos="567"/>
        </w:tabs>
        <w:spacing w:after="0" w:line="240" w:lineRule="auto"/>
        <w:rPr>
          <w:rFonts w:ascii="Times New Roman" w:hAnsi="Times New Roman"/>
        </w:rPr>
      </w:pPr>
    </w:p>
    <w:p w14:paraId="3269B95A" w14:textId="77777777" w:rsidR="00171499" w:rsidRDefault="00085D04">
      <w:pPr>
        <w:tabs>
          <w:tab w:val="left" w:pos="567"/>
        </w:tabs>
        <w:spacing w:after="0" w:line="240" w:lineRule="auto"/>
      </w:pPr>
      <w:proofErr w:type="spellStart"/>
      <w:r>
        <w:rPr>
          <w:rFonts w:ascii="Times New Roman" w:hAnsi="Times New Roman"/>
        </w:rPr>
        <w:t>quetiapinum</w:t>
      </w:r>
      <w:proofErr w:type="spellEnd"/>
    </w:p>
    <w:p w14:paraId="1CF888EA" w14:textId="77777777" w:rsidR="00171499" w:rsidRDefault="00171499">
      <w:pPr>
        <w:tabs>
          <w:tab w:val="left" w:pos="567"/>
        </w:tabs>
        <w:spacing w:after="0" w:line="240" w:lineRule="auto"/>
        <w:rPr>
          <w:rFonts w:ascii="Times New Roman" w:hAnsi="Times New Roman"/>
        </w:rPr>
      </w:pPr>
    </w:p>
    <w:p w14:paraId="05A93CF9" w14:textId="77777777" w:rsidR="00171499" w:rsidRDefault="00171499">
      <w:pPr>
        <w:tabs>
          <w:tab w:val="left" w:pos="567"/>
        </w:tabs>
        <w:spacing w:after="0" w:line="240" w:lineRule="auto"/>
        <w:rPr>
          <w:rFonts w:ascii="Times New Roman" w:hAnsi="Times New Roman"/>
        </w:rPr>
      </w:pPr>
    </w:p>
    <w:p w14:paraId="4894C644"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2.</w:t>
      </w:r>
      <w:r>
        <w:rPr>
          <w:rFonts w:ascii="Times New Roman" w:hAnsi="Times New Roman"/>
          <w:b/>
        </w:rPr>
        <w:tab/>
        <w:t>VEIKLIOJI (-IOS) MEDŽIAGA (-OS) IR JOS (-Ų) KIEKIS (-IAI)</w:t>
      </w:r>
    </w:p>
    <w:p w14:paraId="0E87062F" w14:textId="77777777" w:rsidR="00171499" w:rsidRDefault="00171499">
      <w:pPr>
        <w:tabs>
          <w:tab w:val="left" w:pos="567"/>
        </w:tabs>
        <w:spacing w:after="0" w:line="240" w:lineRule="auto"/>
        <w:rPr>
          <w:rFonts w:ascii="Times New Roman" w:hAnsi="Times New Roman"/>
          <w:b/>
        </w:rPr>
      </w:pPr>
    </w:p>
    <w:p w14:paraId="6D04E6A1" w14:textId="77777777" w:rsidR="00171499" w:rsidRDefault="00085D04">
      <w:pPr>
        <w:tabs>
          <w:tab w:val="left" w:pos="567"/>
        </w:tabs>
        <w:spacing w:after="0" w:line="240" w:lineRule="auto"/>
      </w:pPr>
      <w:r>
        <w:rPr>
          <w:rFonts w:ascii="Times New Roman" w:hAnsi="Times New Roman"/>
        </w:rPr>
        <w:t xml:space="preserve">Kiekvienoje plėvele dengtoje tabletėje yra 25 mg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fumarato</w:t>
      </w:r>
      <w:proofErr w:type="spellEnd"/>
      <w:r>
        <w:rPr>
          <w:rFonts w:ascii="Times New Roman" w:hAnsi="Times New Roman"/>
        </w:rPr>
        <w:t xml:space="preserve"> pavidalu).</w:t>
      </w:r>
    </w:p>
    <w:p w14:paraId="7010991C"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100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47CEB34B"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200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5FC12248"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300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0F4CFC6D" w14:textId="77777777" w:rsidR="00171499" w:rsidRDefault="00171499">
      <w:pPr>
        <w:tabs>
          <w:tab w:val="left" w:pos="567"/>
        </w:tabs>
        <w:spacing w:after="0" w:line="240" w:lineRule="auto"/>
        <w:rPr>
          <w:rFonts w:ascii="Times New Roman" w:hAnsi="Times New Roman"/>
        </w:rPr>
      </w:pPr>
    </w:p>
    <w:p w14:paraId="177C9407" w14:textId="77777777" w:rsidR="00171499" w:rsidRDefault="00171499">
      <w:pPr>
        <w:tabs>
          <w:tab w:val="left" w:pos="567"/>
        </w:tabs>
        <w:spacing w:after="0" w:line="240" w:lineRule="auto"/>
        <w:rPr>
          <w:rFonts w:ascii="Times New Roman" w:hAnsi="Times New Roman"/>
        </w:rPr>
      </w:pPr>
    </w:p>
    <w:p w14:paraId="21478D63"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3.</w:t>
      </w:r>
      <w:r>
        <w:rPr>
          <w:rFonts w:ascii="Times New Roman" w:hAnsi="Times New Roman"/>
          <w:b/>
        </w:rPr>
        <w:tab/>
        <w:t>PAGALBINIŲ MEDŽIAGŲ SĄRAŠAS</w:t>
      </w:r>
    </w:p>
    <w:p w14:paraId="5107D552" w14:textId="77777777" w:rsidR="00171499" w:rsidRDefault="00171499">
      <w:pPr>
        <w:tabs>
          <w:tab w:val="left" w:pos="567"/>
        </w:tabs>
        <w:spacing w:after="0" w:line="240" w:lineRule="auto"/>
        <w:rPr>
          <w:rFonts w:ascii="Times New Roman" w:hAnsi="Times New Roman"/>
          <w:shd w:val="clear" w:color="auto" w:fill="C0C0C0"/>
        </w:rPr>
      </w:pPr>
    </w:p>
    <w:p w14:paraId="348F9A22" w14:textId="77777777" w:rsidR="00171499" w:rsidRDefault="00085D04">
      <w:pPr>
        <w:tabs>
          <w:tab w:val="left" w:pos="567"/>
        </w:tabs>
        <w:spacing w:after="0" w:line="240" w:lineRule="auto"/>
      </w:pPr>
      <w:r>
        <w:rPr>
          <w:rFonts w:ascii="Times New Roman" w:hAnsi="Times New Roman"/>
        </w:rPr>
        <w:t>Sudėtyje yra laktozės. Daugiau informacijos pateikta pakuotės lapelyje.</w:t>
      </w:r>
    </w:p>
    <w:p w14:paraId="0418E10C" w14:textId="77777777" w:rsidR="00171499" w:rsidRDefault="00171499">
      <w:pPr>
        <w:tabs>
          <w:tab w:val="left" w:pos="567"/>
        </w:tabs>
        <w:spacing w:after="0" w:line="240" w:lineRule="auto"/>
        <w:rPr>
          <w:rFonts w:ascii="Times New Roman" w:hAnsi="Times New Roman"/>
        </w:rPr>
      </w:pPr>
    </w:p>
    <w:p w14:paraId="497E42E7" w14:textId="77777777" w:rsidR="00171499" w:rsidRDefault="00171499">
      <w:pPr>
        <w:tabs>
          <w:tab w:val="left" w:pos="567"/>
        </w:tabs>
        <w:spacing w:after="0" w:line="240" w:lineRule="auto"/>
        <w:rPr>
          <w:rFonts w:ascii="Times New Roman" w:hAnsi="Times New Roman"/>
        </w:rPr>
      </w:pPr>
    </w:p>
    <w:p w14:paraId="0BD984F1"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4.</w:t>
      </w:r>
      <w:r>
        <w:rPr>
          <w:rFonts w:ascii="Times New Roman" w:hAnsi="Times New Roman"/>
          <w:b/>
        </w:rPr>
        <w:tab/>
        <w:t>FARMACINĖ FORMA IR KIEKIS PAKUOTĖJE</w:t>
      </w:r>
    </w:p>
    <w:p w14:paraId="32CDD00B" w14:textId="77777777" w:rsidR="00171499" w:rsidRDefault="00171499">
      <w:pPr>
        <w:tabs>
          <w:tab w:val="left" w:pos="567"/>
        </w:tabs>
        <w:spacing w:after="0" w:line="240" w:lineRule="auto"/>
        <w:rPr>
          <w:rFonts w:ascii="Times New Roman" w:hAnsi="Times New Roman"/>
        </w:rPr>
      </w:pPr>
    </w:p>
    <w:p w14:paraId="1CB2FC35" w14:textId="77777777" w:rsidR="00171499" w:rsidRDefault="00085D04">
      <w:pPr>
        <w:tabs>
          <w:tab w:val="left" w:pos="567"/>
        </w:tabs>
        <w:spacing w:after="0" w:line="240" w:lineRule="auto"/>
      </w:pPr>
      <w:r>
        <w:rPr>
          <w:rFonts w:ascii="Times New Roman" w:hAnsi="Times New Roman"/>
          <w:shd w:val="clear" w:color="auto" w:fill="C0C0C0"/>
        </w:rPr>
        <w:t>Plėvele dengta tabletė</w:t>
      </w:r>
    </w:p>
    <w:p w14:paraId="1982384D" w14:textId="77777777" w:rsidR="00171499" w:rsidRDefault="00171499">
      <w:pPr>
        <w:tabs>
          <w:tab w:val="left" w:pos="567"/>
        </w:tabs>
        <w:spacing w:after="0" w:line="240" w:lineRule="auto"/>
        <w:rPr>
          <w:rFonts w:ascii="Times New Roman" w:hAnsi="Times New Roman"/>
        </w:rPr>
      </w:pPr>
    </w:p>
    <w:p w14:paraId="33B69A8B" w14:textId="77777777" w:rsidR="00171499" w:rsidRDefault="00085D04">
      <w:pPr>
        <w:tabs>
          <w:tab w:val="left" w:pos="567"/>
        </w:tabs>
        <w:spacing w:after="0" w:line="240" w:lineRule="auto"/>
      </w:pPr>
      <w:r>
        <w:rPr>
          <w:rFonts w:ascii="Times New Roman" w:hAnsi="Times New Roman"/>
        </w:rPr>
        <w:t>6 plėvele dengtos tabletės</w:t>
      </w:r>
    </w:p>
    <w:p w14:paraId="7F53A5A7" w14:textId="77777777" w:rsidR="00171499" w:rsidRDefault="00085D04">
      <w:pPr>
        <w:tabs>
          <w:tab w:val="left" w:pos="567"/>
        </w:tabs>
        <w:spacing w:after="0" w:line="240" w:lineRule="auto"/>
      </w:pPr>
      <w:r>
        <w:rPr>
          <w:rFonts w:ascii="Times New Roman" w:hAnsi="Times New Roman"/>
          <w:shd w:val="clear" w:color="auto" w:fill="C0C0C0"/>
        </w:rPr>
        <w:t>10 plėvele dengtų tablečių</w:t>
      </w:r>
    </w:p>
    <w:p w14:paraId="4706EBBB" w14:textId="77777777" w:rsidR="00171499" w:rsidRDefault="00085D04">
      <w:pPr>
        <w:tabs>
          <w:tab w:val="left" w:pos="567"/>
        </w:tabs>
        <w:spacing w:after="0" w:line="240" w:lineRule="auto"/>
      </w:pPr>
      <w:r>
        <w:rPr>
          <w:rFonts w:ascii="Times New Roman" w:hAnsi="Times New Roman"/>
          <w:shd w:val="clear" w:color="auto" w:fill="C0C0C0"/>
        </w:rPr>
        <w:t>20 plėvele dengtų tablečių</w:t>
      </w:r>
    </w:p>
    <w:p w14:paraId="6F8E4CB5" w14:textId="77777777" w:rsidR="00171499" w:rsidRDefault="00085D04">
      <w:pPr>
        <w:tabs>
          <w:tab w:val="left" w:pos="567"/>
        </w:tabs>
        <w:spacing w:after="0" w:line="240" w:lineRule="auto"/>
      </w:pPr>
      <w:r>
        <w:rPr>
          <w:rFonts w:ascii="Times New Roman" w:hAnsi="Times New Roman"/>
          <w:shd w:val="clear" w:color="auto" w:fill="C0C0C0"/>
        </w:rPr>
        <w:t>30 plėvele dengtų tablečių</w:t>
      </w:r>
    </w:p>
    <w:p w14:paraId="4121AB8C" w14:textId="77777777" w:rsidR="00171499" w:rsidRDefault="00085D04">
      <w:pPr>
        <w:tabs>
          <w:tab w:val="left" w:pos="567"/>
        </w:tabs>
        <w:spacing w:after="0" w:line="240" w:lineRule="auto"/>
      </w:pPr>
      <w:r>
        <w:rPr>
          <w:rFonts w:ascii="Times New Roman" w:hAnsi="Times New Roman"/>
          <w:shd w:val="clear" w:color="auto" w:fill="C0C0C0"/>
        </w:rPr>
        <w:t>50 plėvele dengtų tablečių</w:t>
      </w:r>
    </w:p>
    <w:p w14:paraId="43BEF400" w14:textId="77777777" w:rsidR="00171499" w:rsidRDefault="00085D04">
      <w:pPr>
        <w:tabs>
          <w:tab w:val="left" w:pos="567"/>
        </w:tabs>
        <w:spacing w:after="0" w:line="240" w:lineRule="auto"/>
      </w:pPr>
      <w:r>
        <w:rPr>
          <w:rFonts w:ascii="Times New Roman" w:hAnsi="Times New Roman"/>
          <w:shd w:val="clear" w:color="auto" w:fill="C0C0C0"/>
        </w:rPr>
        <w:t>60 plėvele dengtų tablečių</w:t>
      </w:r>
    </w:p>
    <w:p w14:paraId="0FA36B2F" w14:textId="77777777" w:rsidR="00171499" w:rsidRDefault="00085D04">
      <w:pPr>
        <w:tabs>
          <w:tab w:val="left" w:pos="567"/>
        </w:tabs>
        <w:spacing w:after="0" w:line="240" w:lineRule="auto"/>
      </w:pPr>
      <w:r>
        <w:rPr>
          <w:rFonts w:ascii="Times New Roman" w:hAnsi="Times New Roman"/>
          <w:shd w:val="clear" w:color="auto" w:fill="C0C0C0"/>
        </w:rPr>
        <w:t>90 plėvele dengtų tablečių</w:t>
      </w:r>
    </w:p>
    <w:p w14:paraId="0B53B2FC" w14:textId="77777777" w:rsidR="00171499" w:rsidRDefault="00085D04">
      <w:pPr>
        <w:tabs>
          <w:tab w:val="left" w:pos="567"/>
        </w:tabs>
        <w:spacing w:after="0" w:line="240" w:lineRule="auto"/>
      </w:pPr>
      <w:r>
        <w:rPr>
          <w:rFonts w:ascii="Times New Roman" w:hAnsi="Times New Roman"/>
          <w:shd w:val="clear" w:color="auto" w:fill="C0C0C0"/>
        </w:rPr>
        <w:t>100 plėvele dengtų tablečių</w:t>
      </w:r>
    </w:p>
    <w:p w14:paraId="250616E9" w14:textId="77777777" w:rsidR="00171499" w:rsidRDefault="00171499">
      <w:pPr>
        <w:tabs>
          <w:tab w:val="left" w:pos="567"/>
        </w:tabs>
        <w:spacing w:after="0" w:line="240" w:lineRule="auto"/>
        <w:rPr>
          <w:rFonts w:ascii="Times New Roman" w:hAnsi="Times New Roman"/>
        </w:rPr>
      </w:pPr>
    </w:p>
    <w:p w14:paraId="75A9A64F" w14:textId="77777777" w:rsidR="00171499" w:rsidRDefault="00171499">
      <w:pPr>
        <w:tabs>
          <w:tab w:val="left" w:pos="567"/>
        </w:tabs>
        <w:spacing w:after="0" w:line="240" w:lineRule="auto"/>
        <w:rPr>
          <w:rFonts w:ascii="Times New Roman" w:hAnsi="Times New Roman"/>
        </w:rPr>
      </w:pPr>
    </w:p>
    <w:p w14:paraId="085E1159"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5.</w:t>
      </w:r>
      <w:r>
        <w:rPr>
          <w:rFonts w:ascii="Times New Roman" w:hAnsi="Times New Roman"/>
          <w:b/>
        </w:rPr>
        <w:tab/>
        <w:t>VARTOJIMO METODAS IR BŪDAS</w:t>
      </w:r>
    </w:p>
    <w:p w14:paraId="1BCC457F" w14:textId="77777777" w:rsidR="00171499" w:rsidRDefault="00171499">
      <w:pPr>
        <w:tabs>
          <w:tab w:val="left" w:pos="567"/>
        </w:tabs>
        <w:spacing w:after="0" w:line="240" w:lineRule="auto"/>
        <w:rPr>
          <w:rFonts w:ascii="Times New Roman" w:hAnsi="Times New Roman"/>
          <w:shd w:val="clear" w:color="auto" w:fill="C0C0C0"/>
        </w:rPr>
      </w:pPr>
    </w:p>
    <w:p w14:paraId="0692DB87" w14:textId="77777777" w:rsidR="00171499" w:rsidRDefault="00085D04">
      <w:pPr>
        <w:tabs>
          <w:tab w:val="left" w:pos="567"/>
        </w:tabs>
        <w:spacing w:after="0" w:line="240" w:lineRule="auto"/>
      </w:pPr>
      <w:r>
        <w:rPr>
          <w:rFonts w:ascii="Times New Roman" w:hAnsi="Times New Roman"/>
        </w:rPr>
        <w:t>vartoti per burną</w:t>
      </w:r>
    </w:p>
    <w:p w14:paraId="4AFC7AF9" w14:textId="77777777" w:rsidR="00171499" w:rsidRDefault="00085D04">
      <w:pPr>
        <w:tabs>
          <w:tab w:val="left" w:pos="567"/>
        </w:tabs>
        <w:spacing w:after="0" w:line="240" w:lineRule="auto"/>
      </w:pPr>
      <w:r>
        <w:rPr>
          <w:rFonts w:ascii="Times New Roman" w:hAnsi="Times New Roman"/>
        </w:rPr>
        <w:t>Prieš vartojimą perskaitykite pakuotės lapelį.</w:t>
      </w:r>
    </w:p>
    <w:p w14:paraId="53066D62" w14:textId="77777777" w:rsidR="00171499" w:rsidRDefault="00171499">
      <w:pPr>
        <w:tabs>
          <w:tab w:val="left" w:pos="567"/>
        </w:tabs>
        <w:spacing w:after="0" w:line="240" w:lineRule="auto"/>
        <w:rPr>
          <w:rFonts w:ascii="Times New Roman" w:hAnsi="Times New Roman"/>
        </w:rPr>
      </w:pPr>
    </w:p>
    <w:p w14:paraId="389F3B05" w14:textId="77777777" w:rsidR="00171499" w:rsidRDefault="00171499">
      <w:pPr>
        <w:tabs>
          <w:tab w:val="left" w:pos="567"/>
        </w:tabs>
        <w:spacing w:after="0" w:line="240" w:lineRule="auto"/>
        <w:rPr>
          <w:rFonts w:ascii="Times New Roman" w:hAnsi="Times New Roman"/>
        </w:rPr>
      </w:pPr>
    </w:p>
    <w:p w14:paraId="4FA7F04E"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78BAB0BB" w14:textId="77777777" w:rsidR="00171499" w:rsidRDefault="00171499">
      <w:pPr>
        <w:tabs>
          <w:tab w:val="left" w:pos="567"/>
        </w:tabs>
        <w:spacing w:after="0" w:line="240" w:lineRule="auto"/>
        <w:rPr>
          <w:rFonts w:ascii="Times New Roman" w:hAnsi="Times New Roman"/>
        </w:rPr>
      </w:pPr>
    </w:p>
    <w:p w14:paraId="2D1AF251" w14:textId="77777777" w:rsidR="00171499" w:rsidRDefault="00085D04">
      <w:pPr>
        <w:tabs>
          <w:tab w:val="left" w:pos="567"/>
        </w:tabs>
        <w:spacing w:after="0" w:line="240" w:lineRule="auto"/>
      </w:pPr>
      <w:r>
        <w:rPr>
          <w:rFonts w:ascii="Times New Roman" w:hAnsi="Times New Roman"/>
        </w:rPr>
        <w:t>Laikyti vaikams nepastebimoje ir nepasiekiamoje vietoje.</w:t>
      </w:r>
    </w:p>
    <w:p w14:paraId="7DCED4FB" w14:textId="77777777" w:rsidR="00171499" w:rsidRDefault="00171499">
      <w:pPr>
        <w:tabs>
          <w:tab w:val="left" w:pos="567"/>
        </w:tabs>
        <w:spacing w:after="0" w:line="240" w:lineRule="auto"/>
        <w:rPr>
          <w:rFonts w:ascii="Times New Roman" w:hAnsi="Times New Roman"/>
        </w:rPr>
      </w:pPr>
    </w:p>
    <w:p w14:paraId="02CD8CEF" w14:textId="77777777" w:rsidR="00171499" w:rsidRDefault="00171499">
      <w:pPr>
        <w:tabs>
          <w:tab w:val="left" w:pos="567"/>
        </w:tabs>
        <w:spacing w:after="0" w:line="240" w:lineRule="auto"/>
        <w:rPr>
          <w:rFonts w:ascii="Times New Roman" w:hAnsi="Times New Roman"/>
        </w:rPr>
      </w:pPr>
    </w:p>
    <w:p w14:paraId="22A46818"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7.</w:t>
      </w:r>
      <w:r>
        <w:rPr>
          <w:rFonts w:ascii="Times New Roman" w:hAnsi="Times New Roman"/>
          <w:b/>
        </w:rPr>
        <w:tab/>
        <w:t>KITAS (-I) SPECIALUS (-ŪS) ĮSPĖJIMAS (-AI) (JEI REIKIA)</w:t>
      </w:r>
    </w:p>
    <w:p w14:paraId="183A2E33" w14:textId="77777777" w:rsidR="00171499" w:rsidRDefault="00171499">
      <w:pPr>
        <w:tabs>
          <w:tab w:val="left" w:pos="567"/>
        </w:tabs>
        <w:spacing w:after="0" w:line="240" w:lineRule="auto"/>
        <w:rPr>
          <w:rFonts w:ascii="Times New Roman" w:hAnsi="Times New Roman"/>
          <w:shd w:val="clear" w:color="auto" w:fill="C0C0C0"/>
        </w:rPr>
      </w:pPr>
    </w:p>
    <w:p w14:paraId="0B0B1DF7" w14:textId="77777777" w:rsidR="00171499" w:rsidRDefault="00171499">
      <w:pPr>
        <w:tabs>
          <w:tab w:val="left" w:pos="567"/>
        </w:tabs>
        <w:spacing w:after="0" w:line="240" w:lineRule="auto"/>
        <w:rPr>
          <w:rFonts w:ascii="Times New Roman" w:hAnsi="Times New Roman"/>
        </w:rPr>
      </w:pPr>
    </w:p>
    <w:p w14:paraId="4489527D"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8.</w:t>
      </w:r>
      <w:r>
        <w:rPr>
          <w:rFonts w:ascii="Times New Roman" w:hAnsi="Times New Roman"/>
          <w:b/>
        </w:rPr>
        <w:tab/>
        <w:t>TINKAMUMO LAIKAS</w:t>
      </w:r>
    </w:p>
    <w:p w14:paraId="632E635E" w14:textId="77777777" w:rsidR="00171499" w:rsidRDefault="00171499">
      <w:pPr>
        <w:tabs>
          <w:tab w:val="left" w:pos="567"/>
        </w:tabs>
        <w:spacing w:after="0" w:line="240" w:lineRule="auto"/>
        <w:rPr>
          <w:rFonts w:ascii="Times New Roman" w:hAnsi="Times New Roman"/>
          <w:shd w:val="clear" w:color="auto" w:fill="C0C0C0"/>
        </w:rPr>
      </w:pPr>
    </w:p>
    <w:p w14:paraId="05A704D0" w14:textId="77777777" w:rsidR="00171499" w:rsidRDefault="00085D04">
      <w:pPr>
        <w:tabs>
          <w:tab w:val="left" w:pos="567"/>
        </w:tabs>
        <w:spacing w:after="0" w:line="240" w:lineRule="auto"/>
      </w:pPr>
      <w:r>
        <w:rPr>
          <w:rFonts w:ascii="Times New Roman" w:hAnsi="Times New Roman"/>
        </w:rPr>
        <w:t xml:space="preserve">EXP {mm/MMMM} </w:t>
      </w:r>
    </w:p>
    <w:p w14:paraId="7370561C" w14:textId="77777777" w:rsidR="00171499" w:rsidRDefault="00171499">
      <w:pPr>
        <w:tabs>
          <w:tab w:val="left" w:pos="567"/>
        </w:tabs>
        <w:spacing w:after="0" w:line="240" w:lineRule="auto"/>
        <w:rPr>
          <w:rFonts w:ascii="Times New Roman" w:hAnsi="Times New Roman"/>
        </w:rPr>
      </w:pPr>
    </w:p>
    <w:p w14:paraId="37A45301" w14:textId="77777777" w:rsidR="00171499" w:rsidRDefault="00171499">
      <w:pPr>
        <w:tabs>
          <w:tab w:val="left" w:pos="567"/>
        </w:tabs>
        <w:spacing w:after="0" w:line="240" w:lineRule="auto"/>
        <w:rPr>
          <w:rFonts w:ascii="Times New Roman" w:hAnsi="Times New Roman"/>
        </w:rPr>
      </w:pPr>
    </w:p>
    <w:p w14:paraId="36111752"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9.</w:t>
      </w:r>
      <w:r>
        <w:rPr>
          <w:rFonts w:ascii="Times New Roman" w:hAnsi="Times New Roman"/>
          <w:b/>
        </w:rPr>
        <w:tab/>
      </w:r>
      <w:r>
        <w:rPr>
          <w:rFonts w:ascii="Times New Roman" w:hAnsi="Times New Roman"/>
          <w:b/>
          <w:caps/>
        </w:rPr>
        <w:t>SPECIALIOS laikymo sąlygos</w:t>
      </w:r>
    </w:p>
    <w:p w14:paraId="48B862FB" w14:textId="77777777" w:rsidR="00171499" w:rsidRDefault="00171499">
      <w:pPr>
        <w:tabs>
          <w:tab w:val="left" w:pos="567"/>
        </w:tabs>
        <w:spacing w:after="0" w:line="240" w:lineRule="auto"/>
        <w:rPr>
          <w:rFonts w:ascii="Times New Roman" w:hAnsi="Times New Roman"/>
        </w:rPr>
      </w:pPr>
    </w:p>
    <w:p w14:paraId="64BA07E1" w14:textId="77777777" w:rsidR="00171499" w:rsidRDefault="00171499">
      <w:pPr>
        <w:tabs>
          <w:tab w:val="left" w:pos="567"/>
        </w:tabs>
        <w:spacing w:after="0" w:line="240" w:lineRule="auto"/>
        <w:rPr>
          <w:rFonts w:ascii="Times New Roman" w:hAnsi="Times New Roman"/>
        </w:rPr>
      </w:pPr>
    </w:p>
    <w:p w14:paraId="4FCD34A1"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10.</w:t>
      </w:r>
      <w:r>
        <w:rPr>
          <w:rFonts w:ascii="Times New Roman" w:hAnsi="Times New Roman"/>
          <w:b/>
        </w:rPr>
        <w:tab/>
      </w:r>
      <w:r>
        <w:rPr>
          <w:rFonts w:ascii="Times New Roman" w:hAnsi="Times New Roman"/>
          <w:b/>
          <w:caps/>
        </w:rPr>
        <w:t>specialios atsargumo priemonės DĖL NESUVARTOTO VAISTINIO PREPARATO AR JO ATLIEK</w:t>
      </w:r>
      <w:r>
        <w:rPr>
          <w:rFonts w:ascii="Times New Roman" w:hAnsi="Times New Roman"/>
          <w:b/>
        </w:rPr>
        <w:t>Ų</w:t>
      </w:r>
      <w:r>
        <w:rPr>
          <w:rFonts w:ascii="Times New Roman" w:hAnsi="Times New Roman"/>
          <w:caps/>
        </w:rPr>
        <w:t xml:space="preserve"> </w:t>
      </w:r>
      <w:r>
        <w:rPr>
          <w:rFonts w:ascii="Times New Roman" w:hAnsi="Times New Roman"/>
          <w:b/>
          <w:caps/>
        </w:rPr>
        <w:t>TVARKYMO (jei reikia)</w:t>
      </w:r>
    </w:p>
    <w:p w14:paraId="0E68E1ED" w14:textId="77777777" w:rsidR="00171499" w:rsidRDefault="00171499">
      <w:pPr>
        <w:tabs>
          <w:tab w:val="left" w:pos="567"/>
        </w:tabs>
        <w:spacing w:after="0" w:line="240" w:lineRule="auto"/>
        <w:rPr>
          <w:rFonts w:ascii="Times New Roman" w:hAnsi="Times New Roman"/>
          <w:b/>
        </w:rPr>
      </w:pPr>
    </w:p>
    <w:p w14:paraId="68B007FA" w14:textId="77777777" w:rsidR="00171499" w:rsidRDefault="00171499">
      <w:pPr>
        <w:tabs>
          <w:tab w:val="left" w:pos="567"/>
        </w:tabs>
        <w:spacing w:after="0" w:line="240" w:lineRule="auto"/>
        <w:rPr>
          <w:rFonts w:ascii="Times New Roman" w:hAnsi="Times New Roman"/>
        </w:rPr>
      </w:pPr>
    </w:p>
    <w:p w14:paraId="442EFB94"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11.</w:t>
      </w:r>
      <w:r>
        <w:rPr>
          <w:rFonts w:ascii="Times New Roman" w:hAnsi="Times New Roman"/>
          <w:b/>
        </w:rPr>
        <w:tab/>
      </w:r>
      <w:r>
        <w:rPr>
          <w:rFonts w:ascii="Times New Roman" w:hAnsi="Times New Roman"/>
          <w:b/>
          <w:caps/>
        </w:rPr>
        <w:t>REGISTRUOTOJO pavadinimas ir adresas</w:t>
      </w:r>
    </w:p>
    <w:p w14:paraId="59763CF9" w14:textId="77777777" w:rsidR="00171499" w:rsidRDefault="00171499">
      <w:pPr>
        <w:tabs>
          <w:tab w:val="left" w:pos="567"/>
        </w:tabs>
        <w:spacing w:after="0" w:line="240" w:lineRule="auto"/>
        <w:rPr>
          <w:rFonts w:ascii="Times New Roman" w:hAnsi="Times New Roman"/>
          <w:b/>
        </w:rPr>
      </w:pPr>
    </w:p>
    <w:p w14:paraId="280DFEFD" w14:textId="77777777" w:rsidR="0071174A" w:rsidRDefault="0071174A" w:rsidP="0071174A">
      <w:pPr>
        <w:spacing w:after="0" w:line="240" w:lineRule="auto"/>
        <w:rPr>
          <w:rFonts w:ascii="Times New Roman" w:hAnsi="Times New Roman"/>
        </w:rPr>
      </w:pPr>
      <w:proofErr w:type="spellStart"/>
      <w:r w:rsidRPr="007E2CD5">
        <w:rPr>
          <w:rFonts w:ascii="Times New Roman" w:hAnsi="Times New Roman"/>
        </w:rPr>
        <w:t>Teva</w:t>
      </w:r>
      <w:proofErr w:type="spellEnd"/>
      <w:r w:rsidRPr="007E2CD5">
        <w:rPr>
          <w:rFonts w:ascii="Times New Roman" w:hAnsi="Times New Roman"/>
        </w:rPr>
        <w:t xml:space="preserve"> B.V. </w:t>
      </w:r>
    </w:p>
    <w:p w14:paraId="3BFC0448" w14:textId="77777777" w:rsidR="0071174A" w:rsidRPr="007E2CD5" w:rsidRDefault="0071174A" w:rsidP="0071174A">
      <w:pPr>
        <w:spacing w:after="0" w:line="240" w:lineRule="auto"/>
        <w:rPr>
          <w:rFonts w:ascii="Times New Roman" w:hAnsi="Times New Roman"/>
        </w:rPr>
      </w:pPr>
      <w:proofErr w:type="spellStart"/>
      <w:r w:rsidRPr="007E2CD5">
        <w:rPr>
          <w:rFonts w:ascii="Times New Roman" w:hAnsi="Times New Roman"/>
        </w:rPr>
        <w:t>Swensweg</w:t>
      </w:r>
      <w:proofErr w:type="spellEnd"/>
      <w:r w:rsidRPr="007E2CD5">
        <w:rPr>
          <w:rFonts w:ascii="Times New Roman" w:hAnsi="Times New Roman"/>
        </w:rPr>
        <w:t xml:space="preserve"> 5 </w:t>
      </w:r>
    </w:p>
    <w:p w14:paraId="4E3D05DD" w14:textId="77777777" w:rsidR="0071174A" w:rsidRDefault="0071174A" w:rsidP="0071174A">
      <w:pPr>
        <w:tabs>
          <w:tab w:val="left" w:pos="567"/>
        </w:tabs>
        <w:spacing w:after="0" w:line="240" w:lineRule="auto"/>
        <w:rPr>
          <w:rFonts w:ascii="Times New Roman" w:hAnsi="Times New Roman"/>
        </w:rPr>
      </w:pPr>
      <w:r w:rsidRPr="007E2CD5">
        <w:rPr>
          <w:rFonts w:ascii="Times New Roman" w:hAnsi="Times New Roman"/>
        </w:rPr>
        <w:t xml:space="preserve">2031GA </w:t>
      </w:r>
      <w:proofErr w:type="spellStart"/>
      <w:r w:rsidRPr="007E2CD5">
        <w:rPr>
          <w:rFonts w:ascii="Times New Roman" w:hAnsi="Times New Roman"/>
        </w:rPr>
        <w:t>Haarlem</w:t>
      </w:r>
      <w:proofErr w:type="spellEnd"/>
      <w:r w:rsidRPr="007E2CD5">
        <w:rPr>
          <w:rFonts w:ascii="Times New Roman" w:hAnsi="Times New Roman"/>
        </w:rPr>
        <w:t xml:space="preserve"> </w:t>
      </w:r>
    </w:p>
    <w:p w14:paraId="1616C29C" w14:textId="77777777" w:rsidR="0071174A" w:rsidRPr="007E2CD5" w:rsidRDefault="0071174A" w:rsidP="0071174A">
      <w:pPr>
        <w:tabs>
          <w:tab w:val="left" w:pos="567"/>
        </w:tabs>
        <w:spacing w:after="0" w:line="240" w:lineRule="auto"/>
        <w:rPr>
          <w:rFonts w:ascii="Times New Roman" w:hAnsi="Times New Roman"/>
        </w:rPr>
      </w:pPr>
      <w:r w:rsidRPr="007E2CD5">
        <w:rPr>
          <w:rFonts w:ascii="Times New Roman" w:hAnsi="Times New Roman"/>
        </w:rPr>
        <w:t>Nyderlandai</w:t>
      </w:r>
    </w:p>
    <w:p w14:paraId="02348D8D" w14:textId="77777777" w:rsidR="00171499" w:rsidRDefault="00171499">
      <w:pPr>
        <w:tabs>
          <w:tab w:val="left" w:pos="567"/>
        </w:tabs>
        <w:spacing w:after="0" w:line="240" w:lineRule="auto"/>
        <w:rPr>
          <w:rFonts w:ascii="Times New Roman" w:hAnsi="Times New Roman"/>
        </w:rPr>
      </w:pPr>
    </w:p>
    <w:p w14:paraId="35271A83" w14:textId="77777777" w:rsidR="00171499" w:rsidRDefault="00171499">
      <w:pPr>
        <w:tabs>
          <w:tab w:val="left" w:pos="567"/>
        </w:tabs>
        <w:spacing w:after="0" w:line="240" w:lineRule="auto"/>
        <w:rPr>
          <w:rFonts w:ascii="Times New Roman" w:hAnsi="Times New Roman"/>
        </w:rPr>
      </w:pPr>
    </w:p>
    <w:p w14:paraId="3830E796"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12.</w:t>
      </w:r>
      <w:r>
        <w:rPr>
          <w:rFonts w:ascii="Times New Roman" w:hAnsi="Times New Roman"/>
          <w:b/>
        </w:rPr>
        <w:tab/>
      </w:r>
      <w:r>
        <w:rPr>
          <w:rFonts w:ascii="Times New Roman" w:hAnsi="Times New Roman"/>
          <w:b/>
          <w:caps/>
        </w:rPr>
        <w:t>REGISTRACIJOS PAŽYMĖJIMO numeris</w:t>
      </w:r>
      <w:r>
        <w:rPr>
          <w:rFonts w:ascii="Times New Roman" w:hAnsi="Times New Roman"/>
          <w:b/>
        </w:rPr>
        <w:t xml:space="preserve"> </w:t>
      </w:r>
    </w:p>
    <w:p w14:paraId="473147B9" w14:textId="77777777" w:rsidR="00171499" w:rsidRDefault="00171499">
      <w:pPr>
        <w:tabs>
          <w:tab w:val="left" w:pos="567"/>
        </w:tabs>
        <w:spacing w:after="0" w:line="240" w:lineRule="auto"/>
        <w:rPr>
          <w:rFonts w:ascii="Times New Roman" w:hAnsi="Times New Roman"/>
        </w:rPr>
      </w:pPr>
    </w:p>
    <w:p w14:paraId="48996311"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25 mg plėvele dengtos tabletės</w:t>
      </w:r>
    </w:p>
    <w:p w14:paraId="3F7A5B5E" w14:textId="77777777" w:rsidR="00171499" w:rsidRDefault="00085D04">
      <w:pPr>
        <w:tabs>
          <w:tab w:val="left" w:pos="567"/>
        </w:tabs>
        <w:spacing w:after="0" w:line="260" w:lineRule="exact"/>
      </w:pPr>
      <w:r>
        <w:rPr>
          <w:rFonts w:ascii="Times New Roman" w:hAnsi="Times New Roman"/>
        </w:rPr>
        <w:t xml:space="preserve">N6 - LT/1/09/1555/001 </w:t>
      </w:r>
    </w:p>
    <w:p w14:paraId="540FF6F8" w14:textId="77777777" w:rsidR="00171499" w:rsidRDefault="00085D04">
      <w:pPr>
        <w:tabs>
          <w:tab w:val="left" w:pos="567"/>
        </w:tabs>
        <w:spacing w:after="0" w:line="260" w:lineRule="exact"/>
      </w:pPr>
      <w:r>
        <w:rPr>
          <w:rFonts w:ascii="Times New Roman" w:hAnsi="Times New Roman"/>
        </w:rPr>
        <w:t xml:space="preserve">N10 - LT/1/09/1555/002 </w:t>
      </w:r>
    </w:p>
    <w:p w14:paraId="03826F6D" w14:textId="77777777" w:rsidR="00171499" w:rsidRDefault="00085D04">
      <w:pPr>
        <w:tabs>
          <w:tab w:val="left" w:pos="567"/>
        </w:tabs>
        <w:spacing w:after="0" w:line="260" w:lineRule="exact"/>
      </w:pPr>
      <w:r>
        <w:rPr>
          <w:rFonts w:ascii="Times New Roman" w:hAnsi="Times New Roman"/>
        </w:rPr>
        <w:t xml:space="preserve">N20 - LT/1/09/1555/003 </w:t>
      </w:r>
    </w:p>
    <w:p w14:paraId="3DF94838" w14:textId="77777777" w:rsidR="00171499" w:rsidRDefault="00085D04">
      <w:pPr>
        <w:tabs>
          <w:tab w:val="left" w:pos="567"/>
        </w:tabs>
        <w:spacing w:after="0" w:line="260" w:lineRule="exact"/>
      </w:pPr>
      <w:r>
        <w:rPr>
          <w:rFonts w:ascii="Times New Roman" w:hAnsi="Times New Roman"/>
        </w:rPr>
        <w:t xml:space="preserve">N30 - LT/1/09/1555/004 </w:t>
      </w:r>
    </w:p>
    <w:p w14:paraId="1F5458D9" w14:textId="77777777" w:rsidR="00171499" w:rsidRDefault="00085D04">
      <w:pPr>
        <w:tabs>
          <w:tab w:val="left" w:pos="567"/>
        </w:tabs>
        <w:spacing w:after="0" w:line="260" w:lineRule="exact"/>
      </w:pPr>
      <w:r>
        <w:rPr>
          <w:rFonts w:ascii="Times New Roman" w:hAnsi="Times New Roman"/>
        </w:rPr>
        <w:t xml:space="preserve">N50 - LT/1/09/1555/005 </w:t>
      </w:r>
    </w:p>
    <w:p w14:paraId="01E141C5" w14:textId="77777777" w:rsidR="00171499" w:rsidRDefault="00085D04">
      <w:pPr>
        <w:tabs>
          <w:tab w:val="left" w:pos="567"/>
        </w:tabs>
        <w:spacing w:after="0" w:line="260" w:lineRule="exact"/>
      </w:pPr>
      <w:r>
        <w:rPr>
          <w:rFonts w:ascii="Times New Roman" w:hAnsi="Times New Roman"/>
        </w:rPr>
        <w:t xml:space="preserve">N60 - LT/1/09/1555/006 </w:t>
      </w:r>
    </w:p>
    <w:p w14:paraId="39A4DA3D" w14:textId="77777777" w:rsidR="00171499" w:rsidRDefault="00085D04">
      <w:pPr>
        <w:tabs>
          <w:tab w:val="left" w:pos="567"/>
        </w:tabs>
        <w:spacing w:after="0" w:line="260" w:lineRule="exact"/>
      </w:pPr>
      <w:r>
        <w:rPr>
          <w:rFonts w:ascii="Times New Roman" w:hAnsi="Times New Roman"/>
        </w:rPr>
        <w:t xml:space="preserve">N90 - LT/1/09/1555/007 </w:t>
      </w:r>
    </w:p>
    <w:p w14:paraId="04552E6F" w14:textId="77777777" w:rsidR="00171499" w:rsidRDefault="00085D04">
      <w:pPr>
        <w:tabs>
          <w:tab w:val="left" w:pos="567"/>
        </w:tabs>
        <w:spacing w:after="0" w:line="260" w:lineRule="exact"/>
      </w:pPr>
      <w:r>
        <w:rPr>
          <w:rFonts w:ascii="Times New Roman" w:hAnsi="Times New Roman"/>
        </w:rPr>
        <w:t xml:space="preserve">N100 - LT/1/09/1555/008 </w:t>
      </w:r>
    </w:p>
    <w:p w14:paraId="52E2FB64" w14:textId="77777777" w:rsidR="00171499" w:rsidRDefault="00171499">
      <w:pPr>
        <w:tabs>
          <w:tab w:val="left" w:pos="567"/>
        </w:tabs>
        <w:spacing w:after="0" w:line="240" w:lineRule="auto"/>
        <w:rPr>
          <w:rFonts w:ascii="Times New Roman" w:hAnsi="Times New Roman"/>
        </w:rPr>
      </w:pPr>
    </w:p>
    <w:p w14:paraId="68D30577"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w:t>
      </w:r>
    </w:p>
    <w:p w14:paraId="028593C8" w14:textId="77777777" w:rsidR="00171499" w:rsidRDefault="00085D04">
      <w:pPr>
        <w:tabs>
          <w:tab w:val="left" w:pos="567"/>
        </w:tabs>
        <w:spacing w:after="0" w:line="260" w:lineRule="exact"/>
      </w:pPr>
      <w:r>
        <w:rPr>
          <w:rFonts w:ascii="Times New Roman" w:hAnsi="Times New Roman"/>
        </w:rPr>
        <w:t>N6 - LT/1/09/1555/013</w:t>
      </w:r>
    </w:p>
    <w:p w14:paraId="59830232" w14:textId="77777777" w:rsidR="00171499" w:rsidRDefault="00085D04">
      <w:pPr>
        <w:tabs>
          <w:tab w:val="left" w:pos="567"/>
        </w:tabs>
        <w:spacing w:after="0" w:line="260" w:lineRule="exact"/>
      </w:pPr>
      <w:r>
        <w:rPr>
          <w:rFonts w:ascii="Times New Roman" w:hAnsi="Times New Roman"/>
        </w:rPr>
        <w:t xml:space="preserve">N10 - LT/1/09/1555/014 </w:t>
      </w:r>
    </w:p>
    <w:p w14:paraId="11F82E42" w14:textId="77777777" w:rsidR="00171499" w:rsidRDefault="00085D04">
      <w:pPr>
        <w:tabs>
          <w:tab w:val="left" w:pos="567"/>
        </w:tabs>
        <w:spacing w:after="0" w:line="260" w:lineRule="exact"/>
      </w:pPr>
      <w:r>
        <w:rPr>
          <w:rFonts w:ascii="Times New Roman" w:hAnsi="Times New Roman"/>
        </w:rPr>
        <w:t xml:space="preserve">N20 - LT/1/09/1555/015 </w:t>
      </w:r>
    </w:p>
    <w:p w14:paraId="79134847" w14:textId="77777777" w:rsidR="00171499" w:rsidRDefault="00085D04">
      <w:pPr>
        <w:tabs>
          <w:tab w:val="left" w:pos="567"/>
        </w:tabs>
        <w:spacing w:after="0" w:line="260" w:lineRule="exact"/>
      </w:pPr>
      <w:r>
        <w:rPr>
          <w:rFonts w:ascii="Times New Roman" w:hAnsi="Times New Roman"/>
        </w:rPr>
        <w:t xml:space="preserve">N30 - LT/1/09/1555/016 </w:t>
      </w:r>
    </w:p>
    <w:p w14:paraId="73C8D5BC" w14:textId="77777777" w:rsidR="00171499" w:rsidRDefault="00085D04">
      <w:pPr>
        <w:tabs>
          <w:tab w:val="left" w:pos="567"/>
        </w:tabs>
        <w:spacing w:after="0" w:line="260" w:lineRule="exact"/>
      </w:pPr>
      <w:r>
        <w:rPr>
          <w:rFonts w:ascii="Times New Roman" w:hAnsi="Times New Roman"/>
        </w:rPr>
        <w:t xml:space="preserve">N50 - LT/1/09/1555/017 </w:t>
      </w:r>
    </w:p>
    <w:p w14:paraId="7ABC7691" w14:textId="77777777" w:rsidR="00171499" w:rsidRDefault="00085D04">
      <w:pPr>
        <w:tabs>
          <w:tab w:val="left" w:pos="567"/>
        </w:tabs>
        <w:spacing w:after="0" w:line="260" w:lineRule="exact"/>
      </w:pPr>
      <w:r>
        <w:rPr>
          <w:rFonts w:ascii="Times New Roman" w:hAnsi="Times New Roman"/>
        </w:rPr>
        <w:t xml:space="preserve">N60 - LT/1/09/1555/018 </w:t>
      </w:r>
    </w:p>
    <w:p w14:paraId="2B1DA0D2" w14:textId="77777777" w:rsidR="00171499" w:rsidRDefault="00085D04">
      <w:pPr>
        <w:tabs>
          <w:tab w:val="left" w:pos="567"/>
        </w:tabs>
        <w:spacing w:after="0" w:line="260" w:lineRule="exact"/>
      </w:pPr>
      <w:r>
        <w:rPr>
          <w:rFonts w:ascii="Times New Roman" w:hAnsi="Times New Roman"/>
        </w:rPr>
        <w:t xml:space="preserve">N90 - LT/1/09/1555/019 </w:t>
      </w:r>
    </w:p>
    <w:p w14:paraId="2AAF73C7" w14:textId="77777777" w:rsidR="00171499" w:rsidRDefault="00085D04">
      <w:pPr>
        <w:tabs>
          <w:tab w:val="left" w:pos="567"/>
        </w:tabs>
        <w:spacing w:after="0" w:line="240" w:lineRule="auto"/>
      </w:pPr>
      <w:r>
        <w:rPr>
          <w:rFonts w:ascii="Times New Roman" w:hAnsi="Times New Roman"/>
        </w:rPr>
        <w:t>N100 - LT/1/09/1555/020</w:t>
      </w:r>
    </w:p>
    <w:p w14:paraId="27F96AD1" w14:textId="77777777" w:rsidR="00171499" w:rsidRDefault="00171499">
      <w:pPr>
        <w:tabs>
          <w:tab w:val="left" w:pos="567"/>
        </w:tabs>
        <w:spacing w:after="0" w:line="240" w:lineRule="auto"/>
        <w:rPr>
          <w:rFonts w:ascii="Times New Roman" w:hAnsi="Times New Roman"/>
        </w:rPr>
      </w:pPr>
    </w:p>
    <w:p w14:paraId="26839F61"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w:t>
      </w:r>
    </w:p>
    <w:p w14:paraId="228622B5" w14:textId="77777777" w:rsidR="00171499" w:rsidRDefault="00085D04">
      <w:pPr>
        <w:tabs>
          <w:tab w:val="left" w:pos="567"/>
        </w:tabs>
        <w:spacing w:after="0" w:line="260" w:lineRule="exact"/>
      </w:pPr>
      <w:r>
        <w:rPr>
          <w:rFonts w:ascii="Times New Roman" w:hAnsi="Times New Roman"/>
        </w:rPr>
        <w:t>N6 - LT/1/09/1555/037</w:t>
      </w:r>
    </w:p>
    <w:p w14:paraId="0EEE44C3" w14:textId="77777777" w:rsidR="00171499" w:rsidRDefault="00085D04">
      <w:pPr>
        <w:tabs>
          <w:tab w:val="left" w:pos="567"/>
        </w:tabs>
        <w:spacing w:after="0" w:line="260" w:lineRule="exact"/>
      </w:pPr>
      <w:r>
        <w:rPr>
          <w:rFonts w:ascii="Times New Roman" w:hAnsi="Times New Roman"/>
        </w:rPr>
        <w:lastRenderedPageBreak/>
        <w:t xml:space="preserve">N10 - LT/1/09/1555/038 </w:t>
      </w:r>
    </w:p>
    <w:p w14:paraId="65D0997F" w14:textId="77777777" w:rsidR="00171499" w:rsidRDefault="00085D04">
      <w:pPr>
        <w:tabs>
          <w:tab w:val="left" w:pos="567"/>
        </w:tabs>
        <w:spacing w:after="0" w:line="260" w:lineRule="exact"/>
      </w:pPr>
      <w:r>
        <w:rPr>
          <w:rFonts w:ascii="Times New Roman" w:hAnsi="Times New Roman"/>
        </w:rPr>
        <w:t xml:space="preserve">N20 - LT/1/09/1555/039 </w:t>
      </w:r>
    </w:p>
    <w:p w14:paraId="0E9D80DF" w14:textId="77777777" w:rsidR="00171499" w:rsidRDefault="00085D04">
      <w:pPr>
        <w:tabs>
          <w:tab w:val="left" w:pos="567"/>
        </w:tabs>
        <w:spacing w:after="0" w:line="260" w:lineRule="exact"/>
      </w:pPr>
      <w:r>
        <w:rPr>
          <w:rFonts w:ascii="Times New Roman" w:hAnsi="Times New Roman"/>
        </w:rPr>
        <w:t xml:space="preserve">N30 - LT/1/09/1555/040 </w:t>
      </w:r>
    </w:p>
    <w:p w14:paraId="4B65956C" w14:textId="77777777" w:rsidR="00171499" w:rsidRDefault="00085D04">
      <w:pPr>
        <w:tabs>
          <w:tab w:val="left" w:pos="567"/>
        </w:tabs>
        <w:spacing w:after="0" w:line="260" w:lineRule="exact"/>
      </w:pPr>
      <w:r>
        <w:rPr>
          <w:rFonts w:ascii="Times New Roman" w:hAnsi="Times New Roman"/>
        </w:rPr>
        <w:t xml:space="preserve">N50 - LT/1/09/1555/041 </w:t>
      </w:r>
    </w:p>
    <w:p w14:paraId="132222BC" w14:textId="77777777" w:rsidR="00171499" w:rsidRDefault="00085D04">
      <w:pPr>
        <w:tabs>
          <w:tab w:val="left" w:pos="567"/>
        </w:tabs>
        <w:spacing w:after="0" w:line="260" w:lineRule="exact"/>
      </w:pPr>
      <w:r>
        <w:rPr>
          <w:rFonts w:ascii="Times New Roman" w:hAnsi="Times New Roman"/>
        </w:rPr>
        <w:t xml:space="preserve">N60 - LT/1/09/1555/042 </w:t>
      </w:r>
    </w:p>
    <w:p w14:paraId="1F9B3940" w14:textId="77777777" w:rsidR="00171499" w:rsidRDefault="00085D04">
      <w:pPr>
        <w:tabs>
          <w:tab w:val="left" w:pos="567"/>
        </w:tabs>
        <w:spacing w:after="0" w:line="260" w:lineRule="exact"/>
      </w:pPr>
      <w:r>
        <w:rPr>
          <w:rFonts w:ascii="Times New Roman" w:hAnsi="Times New Roman"/>
        </w:rPr>
        <w:t xml:space="preserve">N90 - LT/1/09/1555/043 </w:t>
      </w:r>
    </w:p>
    <w:p w14:paraId="20F01382" w14:textId="77777777" w:rsidR="00171499" w:rsidRDefault="00085D04">
      <w:pPr>
        <w:tabs>
          <w:tab w:val="left" w:pos="567"/>
        </w:tabs>
        <w:spacing w:after="0" w:line="260" w:lineRule="exact"/>
      </w:pPr>
      <w:r>
        <w:rPr>
          <w:rFonts w:ascii="Times New Roman" w:hAnsi="Times New Roman"/>
        </w:rPr>
        <w:t xml:space="preserve">N100 - LT/1/09/1555/044 </w:t>
      </w:r>
    </w:p>
    <w:p w14:paraId="3529321A" w14:textId="77777777" w:rsidR="00171499" w:rsidRDefault="00171499">
      <w:pPr>
        <w:tabs>
          <w:tab w:val="left" w:pos="567"/>
        </w:tabs>
        <w:spacing w:after="0" w:line="240" w:lineRule="auto"/>
        <w:rPr>
          <w:rFonts w:ascii="Times New Roman" w:hAnsi="Times New Roman"/>
        </w:rPr>
      </w:pPr>
    </w:p>
    <w:p w14:paraId="0873DB0D"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w:t>
      </w:r>
    </w:p>
    <w:p w14:paraId="5FA73FC3" w14:textId="77777777" w:rsidR="00171499" w:rsidRDefault="00085D04">
      <w:pPr>
        <w:tabs>
          <w:tab w:val="left" w:pos="567"/>
        </w:tabs>
        <w:spacing w:after="0" w:line="260" w:lineRule="exact"/>
      </w:pPr>
      <w:r>
        <w:rPr>
          <w:rFonts w:ascii="Times New Roman" w:hAnsi="Times New Roman"/>
        </w:rPr>
        <w:t>N6 - LT/1/09/1555/049</w:t>
      </w:r>
    </w:p>
    <w:p w14:paraId="2E4604F7" w14:textId="77777777" w:rsidR="00171499" w:rsidRDefault="00085D04">
      <w:pPr>
        <w:tabs>
          <w:tab w:val="left" w:pos="567"/>
        </w:tabs>
        <w:spacing w:after="0" w:line="260" w:lineRule="exact"/>
      </w:pPr>
      <w:r>
        <w:rPr>
          <w:rFonts w:ascii="Times New Roman" w:hAnsi="Times New Roman"/>
        </w:rPr>
        <w:t xml:space="preserve">N10 - LT/1/09/1555/050 </w:t>
      </w:r>
    </w:p>
    <w:p w14:paraId="4F394B80" w14:textId="77777777" w:rsidR="00171499" w:rsidRDefault="00085D04">
      <w:pPr>
        <w:tabs>
          <w:tab w:val="left" w:pos="567"/>
        </w:tabs>
        <w:spacing w:after="0" w:line="260" w:lineRule="exact"/>
      </w:pPr>
      <w:r>
        <w:rPr>
          <w:rFonts w:ascii="Times New Roman" w:hAnsi="Times New Roman"/>
        </w:rPr>
        <w:t xml:space="preserve">N20 - LT/1/09/1555/051 </w:t>
      </w:r>
    </w:p>
    <w:p w14:paraId="64124A2F" w14:textId="77777777" w:rsidR="00171499" w:rsidRDefault="00085D04">
      <w:pPr>
        <w:tabs>
          <w:tab w:val="left" w:pos="567"/>
        </w:tabs>
        <w:spacing w:after="0" w:line="260" w:lineRule="exact"/>
      </w:pPr>
      <w:r>
        <w:rPr>
          <w:rFonts w:ascii="Times New Roman" w:hAnsi="Times New Roman"/>
        </w:rPr>
        <w:t xml:space="preserve">N30 - LT/1/09/1555/052 </w:t>
      </w:r>
    </w:p>
    <w:p w14:paraId="2CB4E15D" w14:textId="77777777" w:rsidR="00171499" w:rsidRDefault="00085D04">
      <w:pPr>
        <w:tabs>
          <w:tab w:val="left" w:pos="567"/>
        </w:tabs>
        <w:spacing w:after="0" w:line="260" w:lineRule="exact"/>
      </w:pPr>
      <w:r>
        <w:rPr>
          <w:rFonts w:ascii="Times New Roman" w:hAnsi="Times New Roman"/>
        </w:rPr>
        <w:t xml:space="preserve">N50 - LT/1/09/1555/053 </w:t>
      </w:r>
    </w:p>
    <w:p w14:paraId="32368307" w14:textId="77777777" w:rsidR="00171499" w:rsidRDefault="00085D04">
      <w:pPr>
        <w:tabs>
          <w:tab w:val="left" w:pos="567"/>
        </w:tabs>
        <w:spacing w:after="0" w:line="260" w:lineRule="exact"/>
      </w:pPr>
      <w:r>
        <w:rPr>
          <w:rFonts w:ascii="Times New Roman" w:hAnsi="Times New Roman"/>
        </w:rPr>
        <w:t xml:space="preserve">N60 - LT/1/09/1555/054 </w:t>
      </w:r>
    </w:p>
    <w:p w14:paraId="704D8000" w14:textId="77777777" w:rsidR="00171499" w:rsidRDefault="00085D04">
      <w:pPr>
        <w:tabs>
          <w:tab w:val="left" w:pos="567"/>
        </w:tabs>
        <w:spacing w:after="0" w:line="260" w:lineRule="exact"/>
      </w:pPr>
      <w:r>
        <w:rPr>
          <w:rFonts w:ascii="Times New Roman" w:hAnsi="Times New Roman"/>
        </w:rPr>
        <w:t xml:space="preserve">N90 - LT/1/09/1555/055 </w:t>
      </w:r>
    </w:p>
    <w:p w14:paraId="683485BF" w14:textId="77777777" w:rsidR="00171499" w:rsidRDefault="00085D04">
      <w:pPr>
        <w:tabs>
          <w:tab w:val="left" w:pos="567"/>
        </w:tabs>
        <w:spacing w:after="0" w:line="260" w:lineRule="exact"/>
      </w:pPr>
      <w:r>
        <w:rPr>
          <w:rFonts w:ascii="Times New Roman" w:hAnsi="Times New Roman"/>
        </w:rPr>
        <w:t xml:space="preserve">N100 - LT/1/09/1555/056 </w:t>
      </w:r>
    </w:p>
    <w:p w14:paraId="41FBD311" w14:textId="77777777" w:rsidR="00171499" w:rsidRDefault="00171499">
      <w:pPr>
        <w:tabs>
          <w:tab w:val="left" w:pos="567"/>
        </w:tabs>
        <w:spacing w:after="0" w:line="240" w:lineRule="auto"/>
        <w:rPr>
          <w:rFonts w:ascii="Times New Roman" w:hAnsi="Times New Roman"/>
        </w:rPr>
      </w:pPr>
    </w:p>
    <w:p w14:paraId="74DD157B" w14:textId="77777777" w:rsidR="00171499" w:rsidRDefault="00171499">
      <w:pPr>
        <w:tabs>
          <w:tab w:val="left" w:pos="567"/>
        </w:tabs>
        <w:spacing w:after="0" w:line="240" w:lineRule="auto"/>
        <w:rPr>
          <w:rFonts w:ascii="Times New Roman" w:hAnsi="Times New Roman"/>
        </w:rPr>
      </w:pPr>
    </w:p>
    <w:p w14:paraId="608DF582"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13.</w:t>
      </w:r>
      <w:r>
        <w:rPr>
          <w:rFonts w:ascii="Times New Roman" w:hAnsi="Times New Roman"/>
          <w:b/>
        </w:rPr>
        <w:tab/>
        <w:t>SERIJOS NUMERIS</w:t>
      </w:r>
    </w:p>
    <w:p w14:paraId="411076BC" w14:textId="77777777" w:rsidR="00171499" w:rsidRDefault="00171499">
      <w:pPr>
        <w:tabs>
          <w:tab w:val="left" w:pos="567"/>
        </w:tabs>
        <w:spacing w:after="0" w:line="240" w:lineRule="auto"/>
        <w:rPr>
          <w:rFonts w:ascii="Times New Roman" w:hAnsi="Times New Roman"/>
        </w:rPr>
      </w:pPr>
    </w:p>
    <w:p w14:paraId="2FA7E376" w14:textId="77777777" w:rsidR="00171499" w:rsidRDefault="00085D04">
      <w:pPr>
        <w:tabs>
          <w:tab w:val="left" w:pos="567"/>
        </w:tabs>
        <w:spacing w:after="0" w:line="240" w:lineRule="auto"/>
      </w:pPr>
      <w:r>
        <w:rPr>
          <w:rFonts w:ascii="Times New Roman" w:hAnsi="Times New Roman"/>
        </w:rPr>
        <w:t>Lot</w:t>
      </w:r>
    </w:p>
    <w:p w14:paraId="56CE058D" w14:textId="77777777" w:rsidR="00171499" w:rsidRDefault="00171499">
      <w:pPr>
        <w:tabs>
          <w:tab w:val="left" w:pos="567"/>
        </w:tabs>
        <w:spacing w:after="0" w:line="240" w:lineRule="auto"/>
        <w:rPr>
          <w:rFonts w:ascii="Times New Roman" w:hAnsi="Times New Roman"/>
        </w:rPr>
      </w:pPr>
    </w:p>
    <w:p w14:paraId="38B7CA57" w14:textId="77777777" w:rsidR="00171499" w:rsidRDefault="00171499">
      <w:pPr>
        <w:tabs>
          <w:tab w:val="left" w:pos="567"/>
        </w:tabs>
        <w:spacing w:after="0" w:line="240" w:lineRule="auto"/>
        <w:rPr>
          <w:rFonts w:ascii="Times New Roman" w:hAnsi="Times New Roman"/>
        </w:rPr>
      </w:pPr>
    </w:p>
    <w:p w14:paraId="7DDA3675"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14.</w:t>
      </w:r>
      <w:r>
        <w:rPr>
          <w:rFonts w:ascii="Times New Roman" w:hAnsi="Times New Roman"/>
          <w:b/>
        </w:rPr>
        <w:tab/>
        <w:t>PARDAVIMO (IŠDAVIMO)</w:t>
      </w:r>
      <w:r>
        <w:rPr>
          <w:rFonts w:ascii="Times New Roman" w:hAnsi="Times New Roman"/>
          <w:b/>
          <w:caps/>
        </w:rPr>
        <w:t xml:space="preserve"> tvarka</w:t>
      </w:r>
    </w:p>
    <w:p w14:paraId="376811F4" w14:textId="77777777" w:rsidR="00171499" w:rsidRDefault="00171499">
      <w:pPr>
        <w:tabs>
          <w:tab w:val="left" w:pos="567"/>
        </w:tabs>
        <w:spacing w:after="0" w:line="240" w:lineRule="auto"/>
        <w:rPr>
          <w:rFonts w:ascii="Times New Roman" w:hAnsi="Times New Roman"/>
        </w:rPr>
      </w:pPr>
    </w:p>
    <w:p w14:paraId="2E858366" w14:textId="77777777" w:rsidR="00171499" w:rsidRDefault="00085D04">
      <w:pPr>
        <w:tabs>
          <w:tab w:val="left" w:pos="567"/>
        </w:tabs>
        <w:spacing w:after="0" w:line="240" w:lineRule="auto"/>
      </w:pPr>
      <w:r>
        <w:rPr>
          <w:rFonts w:ascii="Times New Roman" w:hAnsi="Times New Roman"/>
        </w:rPr>
        <w:t>Receptinis vaistas</w:t>
      </w:r>
    </w:p>
    <w:p w14:paraId="530EBE04" w14:textId="77777777" w:rsidR="00171499" w:rsidRDefault="00171499">
      <w:pPr>
        <w:tabs>
          <w:tab w:val="left" w:pos="567"/>
        </w:tabs>
        <w:spacing w:after="0" w:line="240" w:lineRule="auto"/>
        <w:rPr>
          <w:rFonts w:ascii="Times New Roman" w:hAnsi="Times New Roman"/>
        </w:rPr>
      </w:pPr>
    </w:p>
    <w:p w14:paraId="779C70BF" w14:textId="77777777" w:rsidR="00171499" w:rsidRDefault="00171499">
      <w:pPr>
        <w:tabs>
          <w:tab w:val="left" w:pos="567"/>
        </w:tabs>
        <w:spacing w:after="0" w:line="240" w:lineRule="auto"/>
        <w:rPr>
          <w:rFonts w:ascii="Times New Roman" w:hAnsi="Times New Roman"/>
        </w:rPr>
      </w:pPr>
    </w:p>
    <w:p w14:paraId="479E52A9"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15.</w:t>
      </w:r>
      <w:r>
        <w:rPr>
          <w:rFonts w:ascii="Times New Roman" w:hAnsi="Times New Roman"/>
          <w:b/>
        </w:rPr>
        <w:tab/>
      </w:r>
      <w:r>
        <w:rPr>
          <w:rFonts w:ascii="Times New Roman" w:hAnsi="Times New Roman"/>
          <w:b/>
          <w:caps/>
        </w:rPr>
        <w:t>vartojimo instrukcijA</w:t>
      </w:r>
    </w:p>
    <w:p w14:paraId="1FD6003A" w14:textId="77777777" w:rsidR="00171499" w:rsidRDefault="00171499">
      <w:pPr>
        <w:tabs>
          <w:tab w:val="left" w:pos="567"/>
        </w:tabs>
        <w:spacing w:after="0" w:line="240" w:lineRule="auto"/>
        <w:rPr>
          <w:rFonts w:ascii="Times New Roman" w:hAnsi="Times New Roman"/>
        </w:rPr>
      </w:pPr>
    </w:p>
    <w:p w14:paraId="6FD37AF2" w14:textId="77777777" w:rsidR="00171499" w:rsidRDefault="00171499">
      <w:pPr>
        <w:tabs>
          <w:tab w:val="left" w:pos="567"/>
        </w:tabs>
        <w:spacing w:after="0" w:line="240" w:lineRule="auto"/>
        <w:rPr>
          <w:rFonts w:ascii="Times New Roman" w:hAnsi="Times New Roman"/>
        </w:rPr>
      </w:pPr>
    </w:p>
    <w:p w14:paraId="1F2099DD"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16.</w:t>
      </w:r>
      <w:r>
        <w:rPr>
          <w:rFonts w:ascii="Times New Roman" w:hAnsi="Times New Roman"/>
          <w:b/>
        </w:rPr>
        <w:tab/>
        <w:t>INFORMACIJA BRAILIO RAŠTU</w:t>
      </w:r>
    </w:p>
    <w:p w14:paraId="40BB882E" w14:textId="77777777" w:rsidR="00171499" w:rsidRDefault="00171499">
      <w:pPr>
        <w:tabs>
          <w:tab w:val="left" w:pos="567"/>
        </w:tabs>
        <w:spacing w:after="0" w:line="240" w:lineRule="auto"/>
        <w:rPr>
          <w:rFonts w:ascii="Times New Roman" w:hAnsi="Times New Roman"/>
        </w:rPr>
      </w:pPr>
    </w:p>
    <w:p w14:paraId="75641ED4"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w:t>
      </w:r>
    </w:p>
    <w:p w14:paraId="1CFFAE38"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w:t>
      </w:r>
    </w:p>
    <w:p w14:paraId="17CB4FEC"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w:t>
      </w:r>
    </w:p>
    <w:p w14:paraId="6DC5BF56"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w:t>
      </w:r>
    </w:p>
    <w:p w14:paraId="564A45B2" w14:textId="77777777" w:rsidR="00171499" w:rsidRDefault="00171499">
      <w:pPr>
        <w:tabs>
          <w:tab w:val="left" w:pos="567"/>
        </w:tabs>
        <w:spacing w:after="0" w:line="240" w:lineRule="auto"/>
        <w:rPr>
          <w:rFonts w:ascii="Times New Roman" w:hAnsi="Times New Roman"/>
        </w:rPr>
      </w:pPr>
    </w:p>
    <w:p w14:paraId="7A609673" w14:textId="77777777" w:rsidR="00171499" w:rsidRDefault="00171499">
      <w:pPr>
        <w:tabs>
          <w:tab w:val="left" w:pos="567"/>
        </w:tabs>
        <w:spacing w:after="0" w:line="240" w:lineRule="auto"/>
        <w:rPr>
          <w:rFonts w:ascii="Times New Roman" w:hAnsi="Times New Roman"/>
          <w:b/>
        </w:rPr>
      </w:pPr>
    </w:p>
    <w:p w14:paraId="6678C358" w14:textId="77777777" w:rsidR="00171499" w:rsidRDefault="00085D04">
      <w:pPr>
        <w:pStyle w:val="Sraopastraipa"/>
        <w:keepNext/>
        <w:numPr>
          <w:ilvl w:val="0"/>
          <w:numId w:val="3"/>
        </w:numPr>
        <w:pBdr>
          <w:top w:val="single" w:sz="4" w:space="1" w:color="000000"/>
          <w:left w:val="single" w:sz="4" w:space="4" w:color="000000"/>
          <w:bottom w:val="single" w:sz="4" w:space="1" w:color="000000"/>
          <w:right w:val="single" w:sz="4" w:space="4" w:color="000000"/>
        </w:pBdr>
        <w:tabs>
          <w:tab w:val="left" w:pos="360"/>
          <w:tab w:val="left" w:pos="1089"/>
        </w:tabs>
        <w:spacing w:after="0" w:line="240" w:lineRule="auto"/>
        <w:ind w:hanging="927"/>
      </w:pPr>
      <w:r>
        <w:rPr>
          <w:rFonts w:ascii="Times New Roman" w:eastAsia="Times New Roman" w:hAnsi="Times New Roman"/>
          <w:b/>
          <w:szCs w:val="20"/>
          <w:lang w:val="lt-LT" w:eastAsia="lt-LT" w:bidi="lt-LT"/>
        </w:rPr>
        <w:t>UNIKALUS IDENTIFIKATORIUS – 2D BRŪKŠNINIS KODAS</w:t>
      </w:r>
    </w:p>
    <w:p w14:paraId="41EAF3B1" w14:textId="77777777" w:rsidR="00171499" w:rsidRDefault="00171499">
      <w:pPr>
        <w:spacing w:after="0" w:line="240" w:lineRule="auto"/>
        <w:rPr>
          <w:rFonts w:ascii="Times New Roman" w:eastAsia="Times New Roman" w:hAnsi="Times New Roman"/>
          <w:i/>
          <w:szCs w:val="20"/>
          <w:lang w:eastAsia="lt-LT" w:bidi="lt-LT"/>
        </w:rPr>
      </w:pPr>
    </w:p>
    <w:p w14:paraId="6D939647" w14:textId="77777777" w:rsidR="00171499" w:rsidRDefault="00085D04">
      <w:pPr>
        <w:tabs>
          <w:tab w:val="left" w:pos="567"/>
        </w:tabs>
        <w:spacing w:after="0" w:line="240" w:lineRule="auto"/>
      </w:pPr>
      <w:r>
        <w:rPr>
          <w:rFonts w:ascii="Times New Roman" w:eastAsia="Times New Roman" w:hAnsi="Times New Roman"/>
          <w:szCs w:val="20"/>
          <w:shd w:val="clear" w:color="auto" w:fill="C0C0C0"/>
          <w:lang w:eastAsia="lt-LT" w:bidi="lt-LT"/>
        </w:rPr>
        <w:t>2D brūkšninis kodas su nurodytu unikaliu identifikatoriumi.</w:t>
      </w:r>
    </w:p>
    <w:p w14:paraId="51F91ED9" w14:textId="77777777" w:rsidR="00171499" w:rsidRDefault="00171499">
      <w:pPr>
        <w:tabs>
          <w:tab w:val="left" w:pos="567"/>
        </w:tabs>
        <w:spacing w:after="0" w:line="240" w:lineRule="auto"/>
        <w:rPr>
          <w:rFonts w:ascii="Times New Roman" w:eastAsia="Times New Roman" w:hAnsi="Times New Roman"/>
          <w:szCs w:val="20"/>
          <w:lang w:eastAsia="lt-LT" w:bidi="lt-LT"/>
        </w:rPr>
      </w:pPr>
    </w:p>
    <w:p w14:paraId="5D214AD0" w14:textId="77777777" w:rsidR="00171499" w:rsidRDefault="00171499">
      <w:pPr>
        <w:tabs>
          <w:tab w:val="left" w:pos="567"/>
        </w:tabs>
        <w:spacing w:after="0" w:line="240" w:lineRule="auto"/>
        <w:rPr>
          <w:rFonts w:ascii="Times New Roman" w:eastAsia="Times New Roman" w:hAnsi="Times New Roman"/>
          <w:szCs w:val="20"/>
          <w:lang w:eastAsia="lt-LT" w:bidi="lt-LT"/>
        </w:rPr>
      </w:pPr>
    </w:p>
    <w:p w14:paraId="6140018D" w14:textId="77777777" w:rsidR="00171499" w:rsidRDefault="00085D04">
      <w:pPr>
        <w:pStyle w:val="Sraopastraipa"/>
        <w:keepNext/>
        <w:numPr>
          <w:ilvl w:val="0"/>
          <w:numId w:val="3"/>
        </w:numPr>
        <w:pBdr>
          <w:top w:val="single" w:sz="4" w:space="1" w:color="000000"/>
          <w:left w:val="single" w:sz="4" w:space="4" w:color="000000"/>
          <w:bottom w:val="single" w:sz="4" w:space="1" w:color="000000"/>
          <w:right w:val="single" w:sz="4" w:space="4" w:color="000000"/>
        </w:pBdr>
        <w:tabs>
          <w:tab w:val="left" w:pos="567"/>
          <w:tab w:val="left" w:pos="1296"/>
        </w:tabs>
        <w:spacing w:after="0" w:line="240" w:lineRule="auto"/>
        <w:ind w:left="567" w:hanging="567"/>
      </w:pPr>
      <w:r>
        <w:rPr>
          <w:rFonts w:ascii="Times New Roman" w:eastAsia="Times New Roman" w:hAnsi="Times New Roman"/>
          <w:b/>
          <w:szCs w:val="20"/>
          <w:lang w:val="lt-LT" w:eastAsia="lt-LT" w:bidi="lt-LT"/>
        </w:rPr>
        <w:t>UNIKALUS IDENTIFIKATORIUS – ŽMONĖMS SUPRANTAMI DUOMENYS</w:t>
      </w:r>
    </w:p>
    <w:p w14:paraId="6F885EF4" w14:textId="77777777" w:rsidR="00171499" w:rsidRDefault="00171499">
      <w:pPr>
        <w:spacing w:after="0" w:line="240" w:lineRule="auto"/>
        <w:rPr>
          <w:rFonts w:ascii="Times New Roman" w:eastAsia="Times New Roman" w:hAnsi="Times New Roman"/>
          <w:i/>
          <w:szCs w:val="20"/>
          <w:lang w:eastAsia="lt-LT" w:bidi="lt-LT"/>
        </w:rPr>
      </w:pPr>
    </w:p>
    <w:p w14:paraId="5DAFA396" w14:textId="77777777" w:rsidR="00171499" w:rsidRDefault="00085D04">
      <w:pPr>
        <w:tabs>
          <w:tab w:val="left" w:pos="567"/>
        </w:tabs>
        <w:spacing w:after="0" w:line="260" w:lineRule="exact"/>
      </w:pPr>
      <w:r>
        <w:rPr>
          <w:rFonts w:ascii="Times New Roman" w:eastAsia="Times New Roman" w:hAnsi="Times New Roman"/>
          <w:szCs w:val="20"/>
          <w:lang w:eastAsia="lt-LT" w:bidi="lt-LT"/>
        </w:rPr>
        <w:t xml:space="preserve">PC </w:t>
      </w:r>
    </w:p>
    <w:p w14:paraId="36238F87" w14:textId="77777777" w:rsidR="00171499" w:rsidRDefault="00085D04">
      <w:pPr>
        <w:tabs>
          <w:tab w:val="left" w:pos="567"/>
        </w:tabs>
        <w:spacing w:after="0" w:line="260" w:lineRule="exact"/>
      </w:pPr>
      <w:r>
        <w:rPr>
          <w:rFonts w:ascii="Times New Roman" w:eastAsia="Times New Roman" w:hAnsi="Times New Roman"/>
          <w:szCs w:val="20"/>
          <w:lang w:eastAsia="lt-LT" w:bidi="lt-LT"/>
        </w:rPr>
        <w:t xml:space="preserve">SN </w:t>
      </w:r>
    </w:p>
    <w:p w14:paraId="0D460650" w14:textId="77777777" w:rsidR="00171499" w:rsidRDefault="00085D04">
      <w:pPr>
        <w:tabs>
          <w:tab w:val="left" w:pos="567"/>
        </w:tabs>
        <w:spacing w:after="0" w:line="240" w:lineRule="auto"/>
      </w:pPr>
      <w:r>
        <w:rPr>
          <w:rFonts w:ascii="Times New Roman" w:eastAsia="Times New Roman" w:hAnsi="Times New Roman"/>
          <w:szCs w:val="20"/>
          <w:lang w:eastAsia="lt-LT" w:bidi="lt-LT"/>
        </w:rPr>
        <w:t>NN</w:t>
      </w:r>
    </w:p>
    <w:p w14:paraId="526CDD7D" w14:textId="77777777" w:rsidR="00171499" w:rsidRDefault="00171499">
      <w:pPr>
        <w:pageBreakBefore/>
        <w:tabs>
          <w:tab w:val="left" w:pos="567"/>
        </w:tabs>
        <w:spacing w:after="0" w:line="240" w:lineRule="auto"/>
        <w:rPr>
          <w:rFonts w:ascii="Times New Roman" w:eastAsia="Times New Roman" w:hAnsi="Times New Roman"/>
          <w:b/>
          <w:shd w:val="clear" w:color="auto" w:fill="CCCCCC"/>
          <w:lang w:eastAsia="lt-LT" w:bidi="lt-LT"/>
        </w:rPr>
      </w:pPr>
    </w:p>
    <w:tbl>
      <w:tblPr>
        <w:tblW w:w="9297" w:type="dxa"/>
        <w:tblInd w:w="-5" w:type="dxa"/>
        <w:tblLayout w:type="fixed"/>
        <w:tblCellMar>
          <w:left w:w="10" w:type="dxa"/>
          <w:right w:w="10" w:type="dxa"/>
        </w:tblCellMar>
        <w:tblLook w:val="04A0" w:firstRow="1" w:lastRow="0" w:firstColumn="1" w:lastColumn="0" w:noHBand="0" w:noVBand="1"/>
      </w:tblPr>
      <w:tblGrid>
        <w:gridCol w:w="9297"/>
      </w:tblGrid>
      <w:tr w:rsidR="00171499" w14:paraId="6233BC32" w14:textId="77777777" w:rsidTr="007E40A9">
        <w:trPr>
          <w:trHeight w:val="785"/>
        </w:trPr>
        <w:tc>
          <w:tcPr>
            <w:tcW w:w="9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9E79E" w14:textId="77777777" w:rsidR="00171499" w:rsidRDefault="00085D04">
            <w:pPr>
              <w:tabs>
                <w:tab w:val="left" w:pos="567"/>
              </w:tabs>
              <w:spacing w:after="0" w:line="240" w:lineRule="auto"/>
            </w:pPr>
            <w:r>
              <w:rPr>
                <w:rFonts w:ascii="Times New Roman" w:hAnsi="Times New Roman"/>
                <w:b/>
              </w:rPr>
              <w:t xml:space="preserve">MINIMALI </w:t>
            </w:r>
            <w:r>
              <w:rPr>
                <w:rFonts w:ascii="Times New Roman" w:hAnsi="Times New Roman"/>
                <w:b/>
                <w:caps/>
              </w:rPr>
              <w:t xml:space="preserve">informacija ant </w:t>
            </w:r>
            <w:r>
              <w:rPr>
                <w:rFonts w:ascii="Times New Roman" w:hAnsi="Times New Roman"/>
                <w:b/>
              </w:rPr>
              <w:t>LIZDINIŲ PLOKŠTELIŲ ARBA DVISLUOKSNIŲ JUOSTELIŲ</w:t>
            </w:r>
          </w:p>
          <w:p w14:paraId="20B75EC2" w14:textId="77777777" w:rsidR="00171499" w:rsidRDefault="00171499">
            <w:pPr>
              <w:tabs>
                <w:tab w:val="left" w:pos="567"/>
              </w:tabs>
              <w:spacing w:after="0" w:line="240" w:lineRule="auto"/>
              <w:rPr>
                <w:rFonts w:ascii="Times New Roman" w:hAnsi="Times New Roman"/>
                <w:b/>
              </w:rPr>
            </w:pPr>
          </w:p>
          <w:p w14:paraId="35BB0175" w14:textId="77777777" w:rsidR="00171499" w:rsidRDefault="00085D04">
            <w:pPr>
              <w:tabs>
                <w:tab w:val="left" w:pos="567"/>
              </w:tabs>
              <w:spacing w:after="0" w:line="240" w:lineRule="auto"/>
            </w:pPr>
            <w:r>
              <w:rPr>
                <w:rFonts w:ascii="Times New Roman" w:hAnsi="Times New Roman"/>
                <w:b/>
              </w:rPr>
              <w:t>Lizdinė plokštelė</w:t>
            </w:r>
          </w:p>
        </w:tc>
      </w:tr>
    </w:tbl>
    <w:p w14:paraId="75C7AA12" w14:textId="77777777" w:rsidR="00171499" w:rsidRDefault="00171499">
      <w:pPr>
        <w:tabs>
          <w:tab w:val="left" w:pos="567"/>
        </w:tabs>
        <w:spacing w:after="0" w:line="240" w:lineRule="auto"/>
        <w:rPr>
          <w:rFonts w:ascii="Times New Roman" w:hAnsi="Times New Roman"/>
          <w:b/>
        </w:rPr>
      </w:pPr>
    </w:p>
    <w:p w14:paraId="07D46190" w14:textId="77777777" w:rsidR="00171499" w:rsidRDefault="00171499">
      <w:pPr>
        <w:tabs>
          <w:tab w:val="left" w:pos="567"/>
        </w:tabs>
        <w:spacing w:after="0" w:line="240" w:lineRule="auto"/>
        <w:rPr>
          <w:rFonts w:ascii="Times New Roman" w:hAnsi="Times New Roman"/>
          <w:b/>
        </w:rPr>
      </w:pPr>
    </w:p>
    <w:tbl>
      <w:tblPr>
        <w:tblW w:w="9297" w:type="dxa"/>
        <w:tblInd w:w="-5" w:type="dxa"/>
        <w:tblLayout w:type="fixed"/>
        <w:tblCellMar>
          <w:left w:w="10" w:type="dxa"/>
          <w:right w:w="10" w:type="dxa"/>
        </w:tblCellMar>
        <w:tblLook w:val="04A0" w:firstRow="1" w:lastRow="0" w:firstColumn="1" w:lastColumn="0" w:noHBand="0" w:noVBand="1"/>
      </w:tblPr>
      <w:tblGrid>
        <w:gridCol w:w="9297"/>
      </w:tblGrid>
      <w:tr w:rsidR="00171499" w14:paraId="5F2F77EA" w14:textId="77777777" w:rsidTr="007E40A9">
        <w:tc>
          <w:tcPr>
            <w:tcW w:w="9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AF8FE0" w14:textId="77777777" w:rsidR="00171499" w:rsidRDefault="00085D04">
            <w:pPr>
              <w:tabs>
                <w:tab w:val="left" w:pos="567"/>
              </w:tabs>
              <w:spacing w:after="0" w:line="240" w:lineRule="auto"/>
            </w:pPr>
            <w:r>
              <w:rPr>
                <w:rFonts w:ascii="Times New Roman" w:hAnsi="Times New Roman"/>
                <w:b/>
              </w:rPr>
              <w:t>1.</w:t>
            </w:r>
            <w:r>
              <w:rPr>
                <w:rFonts w:ascii="Times New Roman" w:hAnsi="Times New Roman"/>
                <w:b/>
              </w:rPr>
              <w:tab/>
            </w:r>
            <w:r>
              <w:rPr>
                <w:rFonts w:ascii="Times New Roman" w:hAnsi="Times New Roman"/>
                <w:b/>
                <w:caps/>
              </w:rPr>
              <w:t>Vaistinio preparato pavadinimas</w:t>
            </w:r>
          </w:p>
        </w:tc>
      </w:tr>
    </w:tbl>
    <w:p w14:paraId="3B182972" w14:textId="77777777" w:rsidR="00171499" w:rsidRDefault="00171499">
      <w:pPr>
        <w:tabs>
          <w:tab w:val="left" w:pos="567"/>
        </w:tabs>
        <w:spacing w:after="0" w:line="240" w:lineRule="auto"/>
        <w:rPr>
          <w:rFonts w:ascii="Times New Roman" w:hAnsi="Times New Roman"/>
        </w:rPr>
      </w:pPr>
    </w:p>
    <w:p w14:paraId="28FAC14C"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w:t>
      </w:r>
      <w:r>
        <w:rPr>
          <w:rFonts w:ascii="Times New Roman" w:hAnsi="Times New Roman"/>
          <w:shd w:val="clear" w:color="auto" w:fill="C0C0C0"/>
        </w:rPr>
        <w:t>plėvele dengtos</w:t>
      </w:r>
      <w:r>
        <w:rPr>
          <w:rFonts w:ascii="Times New Roman" w:hAnsi="Times New Roman"/>
        </w:rPr>
        <w:t xml:space="preserve"> tabletės</w:t>
      </w:r>
    </w:p>
    <w:p w14:paraId="36D65401"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w:t>
      </w:r>
    </w:p>
    <w:p w14:paraId="57618A92"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w:t>
      </w:r>
    </w:p>
    <w:p w14:paraId="540DE592"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w:t>
      </w:r>
    </w:p>
    <w:p w14:paraId="342CE669" w14:textId="77777777" w:rsidR="00171499" w:rsidRDefault="00171499">
      <w:pPr>
        <w:tabs>
          <w:tab w:val="left" w:pos="567"/>
        </w:tabs>
        <w:spacing w:after="0" w:line="240" w:lineRule="auto"/>
        <w:rPr>
          <w:rFonts w:ascii="Times New Roman" w:hAnsi="Times New Roman"/>
        </w:rPr>
      </w:pPr>
    </w:p>
    <w:p w14:paraId="399011DA" w14:textId="77777777" w:rsidR="00171499" w:rsidRDefault="00085D04">
      <w:pPr>
        <w:tabs>
          <w:tab w:val="left" w:pos="567"/>
        </w:tabs>
        <w:spacing w:after="0" w:line="240" w:lineRule="auto"/>
      </w:pPr>
      <w:proofErr w:type="spellStart"/>
      <w:r>
        <w:rPr>
          <w:rFonts w:ascii="Times New Roman" w:hAnsi="Times New Roman"/>
        </w:rPr>
        <w:t>quetiapinum</w:t>
      </w:r>
      <w:proofErr w:type="spellEnd"/>
    </w:p>
    <w:p w14:paraId="6709AB83" w14:textId="77777777" w:rsidR="00171499" w:rsidRDefault="00171499">
      <w:pPr>
        <w:tabs>
          <w:tab w:val="left" w:pos="567"/>
        </w:tabs>
        <w:spacing w:after="0" w:line="240" w:lineRule="auto"/>
        <w:rPr>
          <w:rFonts w:ascii="Times New Roman" w:hAnsi="Times New Roman"/>
          <w:b/>
        </w:rPr>
      </w:pPr>
    </w:p>
    <w:p w14:paraId="7905C031" w14:textId="77777777" w:rsidR="00171499" w:rsidRDefault="00171499">
      <w:pPr>
        <w:tabs>
          <w:tab w:val="left" w:pos="567"/>
        </w:tabs>
        <w:spacing w:after="0" w:line="240" w:lineRule="auto"/>
        <w:rPr>
          <w:rFonts w:ascii="Times New Roman" w:hAnsi="Times New Roman"/>
          <w:b/>
        </w:rPr>
      </w:pPr>
    </w:p>
    <w:tbl>
      <w:tblPr>
        <w:tblW w:w="9297" w:type="dxa"/>
        <w:tblInd w:w="-5" w:type="dxa"/>
        <w:tblLayout w:type="fixed"/>
        <w:tblCellMar>
          <w:left w:w="10" w:type="dxa"/>
          <w:right w:w="10" w:type="dxa"/>
        </w:tblCellMar>
        <w:tblLook w:val="04A0" w:firstRow="1" w:lastRow="0" w:firstColumn="1" w:lastColumn="0" w:noHBand="0" w:noVBand="1"/>
      </w:tblPr>
      <w:tblGrid>
        <w:gridCol w:w="9297"/>
      </w:tblGrid>
      <w:tr w:rsidR="00171499" w14:paraId="76F07C48" w14:textId="77777777" w:rsidTr="007E40A9">
        <w:tc>
          <w:tcPr>
            <w:tcW w:w="9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AAFE73" w14:textId="77777777" w:rsidR="00171499" w:rsidRDefault="00085D04">
            <w:pPr>
              <w:tabs>
                <w:tab w:val="left" w:pos="567"/>
              </w:tabs>
              <w:spacing w:after="0" w:line="240" w:lineRule="auto"/>
            </w:pPr>
            <w:r>
              <w:rPr>
                <w:rFonts w:ascii="Times New Roman" w:hAnsi="Times New Roman"/>
                <w:b/>
              </w:rPr>
              <w:t>2.</w:t>
            </w:r>
            <w:r>
              <w:rPr>
                <w:rFonts w:ascii="Times New Roman" w:hAnsi="Times New Roman"/>
                <w:b/>
              </w:rPr>
              <w:tab/>
            </w:r>
            <w:r>
              <w:rPr>
                <w:rFonts w:ascii="Times New Roman" w:hAnsi="Times New Roman"/>
                <w:b/>
                <w:caps/>
              </w:rPr>
              <w:t>REGISTRUOTOJO pavadinimas</w:t>
            </w:r>
          </w:p>
        </w:tc>
      </w:tr>
    </w:tbl>
    <w:p w14:paraId="02DCD5C3" w14:textId="77777777" w:rsidR="00171499" w:rsidRDefault="00171499">
      <w:pPr>
        <w:tabs>
          <w:tab w:val="left" w:pos="567"/>
        </w:tabs>
        <w:spacing w:after="0" w:line="240" w:lineRule="auto"/>
        <w:rPr>
          <w:rFonts w:ascii="Times New Roman" w:hAnsi="Times New Roman"/>
          <w:b/>
        </w:rPr>
      </w:pPr>
    </w:p>
    <w:p w14:paraId="6D015A33" w14:textId="77777777" w:rsidR="0071174A" w:rsidRDefault="0071174A" w:rsidP="0071174A">
      <w:pPr>
        <w:spacing w:after="0" w:line="240" w:lineRule="auto"/>
        <w:rPr>
          <w:rFonts w:ascii="Times New Roman" w:hAnsi="Times New Roman"/>
        </w:rPr>
      </w:pPr>
      <w:proofErr w:type="spellStart"/>
      <w:r w:rsidRPr="007E2CD5">
        <w:rPr>
          <w:rFonts w:ascii="Times New Roman" w:hAnsi="Times New Roman"/>
        </w:rPr>
        <w:t>Teva</w:t>
      </w:r>
      <w:proofErr w:type="spellEnd"/>
      <w:r w:rsidRPr="007E2CD5">
        <w:rPr>
          <w:rFonts w:ascii="Times New Roman" w:hAnsi="Times New Roman"/>
        </w:rPr>
        <w:t xml:space="preserve"> B.V. </w:t>
      </w:r>
    </w:p>
    <w:p w14:paraId="67EE57DB" w14:textId="77777777" w:rsidR="00171499" w:rsidRDefault="00171499">
      <w:pPr>
        <w:tabs>
          <w:tab w:val="left" w:pos="567"/>
        </w:tabs>
        <w:spacing w:after="0" w:line="240" w:lineRule="auto"/>
        <w:rPr>
          <w:rFonts w:ascii="Times New Roman" w:hAnsi="Times New Roman"/>
          <w:b/>
        </w:rPr>
      </w:pPr>
    </w:p>
    <w:p w14:paraId="3DAD4ABE" w14:textId="77777777" w:rsidR="00171499" w:rsidRDefault="00171499">
      <w:pPr>
        <w:tabs>
          <w:tab w:val="left" w:pos="567"/>
        </w:tabs>
        <w:spacing w:after="0" w:line="240" w:lineRule="auto"/>
        <w:rPr>
          <w:rFonts w:ascii="Times New Roman" w:hAnsi="Times New Roman"/>
          <w:b/>
        </w:rPr>
      </w:pPr>
    </w:p>
    <w:tbl>
      <w:tblPr>
        <w:tblW w:w="9297" w:type="dxa"/>
        <w:tblInd w:w="-5" w:type="dxa"/>
        <w:tblLayout w:type="fixed"/>
        <w:tblCellMar>
          <w:left w:w="10" w:type="dxa"/>
          <w:right w:w="10" w:type="dxa"/>
        </w:tblCellMar>
        <w:tblLook w:val="04A0" w:firstRow="1" w:lastRow="0" w:firstColumn="1" w:lastColumn="0" w:noHBand="0" w:noVBand="1"/>
      </w:tblPr>
      <w:tblGrid>
        <w:gridCol w:w="9297"/>
      </w:tblGrid>
      <w:tr w:rsidR="00171499" w14:paraId="2FE81E9F" w14:textId="77777777" w:rsidTr="007E40A9">
        <w:tc>
          <w:tcPr>
            <w:tcW w:w="9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9413A" w14:textId="77777777" w:rsidR="00171499" w:rsidRDefault="00085D04">
            <w:pPr>
              <w:tabs>
                <w:tab w:val="left" w:pos="567"/>
              </w:tabs>
              <w:spacing w:after="0" w:line="240" w:lineRule="auto"/>
            </w:pPr>
            <w:r>
              <w:rPr>
                <w:rFonts w:ascii="Times New Roman" w:hAnsi="Times New Roman"/>
                <w:b/>
              </w:rPr>
              <w:t>3.</w:t>
            </w:r>
            <w:r>
              <w:rPr>
                <w:rFonts w:ascii="Times New Roman" w:hAnsi="Times New Roman"/>
                <w:b/>
              </w:rPr>
              <w:tab/>
            </w:r>
            <w:r>
              <w:rPr>
                <w:rFonts w:ascii="Times New Roman" w:hAnsi="Times New Roman"/>
                <w:b/>
                <w:caps/>
              </w:rPr>
              <w:t>tinkamumo laikas</w:t>
            </w:r>
          </w:p>
        </w:tc>
      </w:tr>
    </w:tbl>
    <w:p w14:paraId="76EB775A" w14:textId="77777777" w:rsidR="00171499" w:rsidRDefault="00171499">
      <w:pPr>
        <w:tabs>
          <w:tab w:val="left" w:pos="567"/>
        </w:tabs>
        <w:spacing w:after="0" w:line="240" w:lineRule="auto"/>
        <w:rPr>
          <w:rFonts w:ascii="Times New Roman" w:hAnsi="Times New Roman"/>
          <w:b/>
        </w:rPr>
      </w:pPr>
    </w:p>
    <w:p w14:paraId="424E9D60" w14:textId="77777777" w:rsidR="00171499" w:rsidRDefault="00085D04">
      <w:pPr>
        <w:tabs>
          <w:tab w:val="left" w:pos="567"/>
        </w:tabs>
        <w:spacing w:after="0" w:line="240" w:lineRule="auto"/>
      </w:pPr>
      <w:r>
        <w:rPr>
          <w:rFonts w:ascii="Times New Roman" w:hAnsi="Times New Roman"/>
          <w:shd w:val="clear" w:color="auto" w:fill="C0C0C0"/>
        </w:rPr>
        <w:t>EXP</w:t>
      </w:r>
      <w:r>
        <w:rPr>
          <w:rFonts w:ascii="Times New Roman" w:hAnsi="Times New Roman"/>
        </w:rPr>
        <w:t xml:space="preserve"> {mm/MMMM} </w:t>
      </w:r>
    </w:p>
    <w:p w14:paraId="5CF83215" w14:textId="77777777" w:rsidR="00171499" w:rsidRDefault="00171499">
      <w:pPr>
        <w:tabs>
          <w:tab w:val="left" w:pos="567"/>
        </w:tabs>
        <w:spacing w:after="0" w:line="240" w:lineRule="auto"/>
        <w:rPr>
          <w:rFonts w:ascii="Times New Roman" w:hAnsi="Times New Roman"/>
          <w:b/>
          <w:i/>
        </w:rPr>
      </w:pPr>
    </w:p>
    <w:p w14:paraId="38A63109" w14:textId="77777777" w:rsidR="00171499" w:rsidRDefault="00171499">
      <w:pPr>
        <w:tabs>
          <w:tab w:val="left" w:pos="567"/>
        </w:tabs>
        <w:spacing w:after="0" w:line="240" w:lineRule="auto"/>
        <w:rPr>
          <w:rFonts w:ascii="Times New Roman" w:hAnsi="Times New Roman"/>
          <w:b/>
        </w:rPr>
      </w:pPr>
    </w:p>
    <w:tbl>
      <w:tblPr>
        <w:tblW w:w="9297" w:type="dxa"/>
        <w:tblInd w:w="-5" w:type="dxa"/>
        <w:tblLayout w:type="fixed"/>
        <w:tblCellMar>
          <w:left w:w="10" w:type="dxa"/>
          <w:right w:w="10" w:type="dxa"/>
        </w:tblCellMar>
        <w:tblLook w:val="04A0" w:firstRow="1" w:lastRow="0" w:firstColumn="1" w:lastColumn="0" w:noHBand="0" w:noVBand="1"/>
      </w:tblPr>
      <w:tblGrid>
        <w:gridCol w:w="9297"/>
      </w:tblGrid>
      <w:tr w:rsidR="00171499" w14:paraId="47387B0D" w14:textId="77777777" w:rsidTr="007E40A9">
        <w:tc>
          <w:tcPr>
            <w:tcW w:w="9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40534" w14:textId="77777777" w:rsidR="00171499" w:rsidRDefault="00085D04">
            <w:pPr>
              <w:tabs>
                <w:tab w:val="left" w:pos="567"/>
              </w:tabs>
              <w:spacing w:after="0" w:line="240" w:lineRule="auto"/>
            </w:pPr>
            <w:r>
              <w:rPr>
                <w:rFonts w:ascii="Times New Roman" w:hAnsi="Times New Roman"/>
                <w:b/>
              </w:rPr>
              <w:t>4.</w:t>
            </w:r>
            <w:r>
              <w:rPr>
                <w:rFonts w:ascii="Times New Roman" w:hAnsi="Times New Roman"/>
                <w:b/>
              </w:rPr>
              <w:tab/>
            </w:r>
            <w:r>
              <w:rPr>
                <w:rFonts w:ascii="Times New Roman" w:hAnsi="Times New Roman"/>
                <w:b/>
                <w:caps/>
              </w:rPr>
              <w:t>serijos numeris</w:t>
            </w:r>
          </w:p>
        </w:tc>
      </w:tr>
    </w:tbl>
    <w:p w14:paraId="5CD56F6C" w14:textId="77777777" w:rsidR="00171499" w:rsidRDefault="00171499">
      <w:pPr>
        <w:tabs>
          <w:tab w:val="left" w:pos="567"/>
        </w:tabs>
        <w:spacing w:after="0" w:line="240" w:lineRule="auto"/>
        <w:rPr>
          <w:rFonts w:ascii="Times New Roman" w:hAnsi="Times New Roman"/>
        </w:rPr>
      </w:pPr>
    </w:p>
    <w:p w14:paraId="032069F0" w14:textId="77777777" w:rsidR="00171499" w:rsidRDefault="00085D04">
      <w:pPr>
        <w:tabs>
          <w:tab w:val="left" w:pos="567"/>
        </w:tabs>
        <w:spacing w:after="0" w:line="240" w:lineRule="auto"/>
      </w:pPr>
      <w:r>
        <w:rPr>
          <w:rFonts w:ascii="Times New Roman" w:hAnsi="Times New Roman"/>
          <w:shd w:val="clear" w:color="auto" w:fill="C0C0C0"/>
        </w:rPr>
        <w:t>Lot</w:t>
      </w:r>
    </w:p>
    <w:p w14:paraId="0D8CDEA7" w14:textId="77777777" w:rsidR="00171499" w:rsidRDefault="00171499">
      <w:pPr>
        <w:tabs>
          <w:tab w:val="left" w:pos="567"/>
        </w:tabs>
        <w:spacing w:after="0" w:line="240" w:lineRule="auto"/>
        <w:rPr>
          <w:rFonts w:ascii="Times New Roman" w:hAnsi="Times New Roman"/>
        </w:rPr>
      </w:pPr>
    </w:p>
    <w:tbl>
      <w:tblPr>
        <w:tblW w:w="9297" w:type="dxa"/>
        <w:tblInd w:w="-5" w:type="dxa"/>
        <w:tblLayout w:type="fixed"/>
        <w:tblCellMar>
          <w:left w:w="10" w:type="dxa"/>
          <w:right w:w="10" w:type="dxa"/>
        </w:tblCellMar>
        <w:tblLook w:val="04A0" w:firstRow="1" w:lastRow="0" w:firstColumn="1" w:lastColumn="0" w:noHBand="0" w:noVBand="1"/>
      </w:tblPr>
      <w:tblGrid>
        <w:gridCol w:w="9297"/>
      </w:tblGrid>
      <w:tr w:rsidR="00171499" w14:paraId="578CEC7C" w14:textId="77777777" w:rsidTr="007E40A9">
        <w:tc>
          <w:tcPr>
            <w:tcW w:w="9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466490" w14:textId="77777777" w:rsidR="00171499" w:rsidRDefault="00085D04">
            <w:pPr>
              <w:tabs>
                <w:tab w:val="left" w:pos="567"/>
              </w:tabs>
              <w:spacing w:after="0" w:line="240" w:lineRule="auto"/>
            </w:pPr>
            <w:r>
              <w:rPr>
                <w:rFonts w:ascii="Times New Roman" w:hAnsi="Times New Roman"/>
                <w:b/>
              </w:rPr>
              <w:t>5.</w:t>
            </w:r>
            <w:r>
              <w:rPr>
                <w:rFonts w:ascii="Times New Roman" w:hAnsi="Times New Roman"/>
                <w:b/>
              </w:rPr>
              <w:tab/>
              <w:t>KITA</w:t>
            </w:r>
          </w:p>
        </w:tc>
      </w:tr>
    </w:tbl>
    <w:p w14:paraId="54593AC5" w14:textId="77777777" w:rsidR="00171499" w:rsidRDefault="00171499">
      <w:pPr>
        <w:tabs>
          <w:tab w:val="left" w:pos="567"/>
        </w:tabs>
        <w:spacing w:after="0" w:line="240" w:lineRule="auto"/>
        <w:rPr>
          <w:rFonts w:ascii="Times New Roman" w:hAnsi="Times New Roman"/>
        </w:rPr>
      </w:pPr>
    </w:p>
    <w:p w14:paraId="7E307CB7" w14:textId="77777777" w:rsidR="00171499" w:rsidRDefault="00171499">
      <w:pPr>
        <w:pageBreakBefore/>
        <w:tabs>
          <w:tab w:val="left" w:pos="567"/>
        </w:tabs>
        <w:spacing w:after="0" w:line="240" w:lineRule="auto"/>
        <w:rPr>
          <w:rFonts w:ascii="Times New Roman" w:hAnsi="Times New Roman"/>
        </w:rPr>
      </w:pPr>
    </w:p>
    <w:p w14:paraId="252D80ED"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INFORMACIJA ANT IŠORINĖS PAKUOTĖS</w:t>
      </w:r>
    </w:p>
    <w:p w14:paraId="5DB7D518" w14:textId="77777777" w:rsidR="00171499" w:rsidRDefault="00171499">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b/>
        </w:rPr>
      </w:pPr>
    </w:p>
    <w:p w14:paraId="7076E11E"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proofErr w:type="spellStart"/>
      <w:r>
        <w:rPr>
          <w:rFonts w:ascii="Times New Roman" w:hAnsi="Times New Roman"/>
          <w:b/>
        </w:rPr>
        <w:t>Talpyklės</w:t>
      </w:r>
      <w:proofErr w:type="spellEnd"/>
      <w:r>
        <w:rPr>
          <w:rFonts w:ascii="Times New Roman" w:hAnsi="Times New Roman"/>
          <w:b/>
        </w:rPr>
        <w:t xml:space="preserve"> etiketė ir kartoninė dėžutė</w:t>
      </w:r>
    </w:p>
    <w:p w14:paraId="1BA72F37" w14:textId="77777777" w:rsidR="00171499" w:rsidRDefault="00171499">
      <w:pPr>
        <w:tabs>
          <w:tab w:val="left" w:pos="567"/>
        </w:tabs>
        <w:spacing w:after="0" w:line="240" w:lineRule="auto"/>
        <w:rPr>
          <w:rFonts w:ascii="Times New Roman" w:hAnsi="Times New Roman"/>
        </w:rPr>
      </w:pPr>
    </w:p>
    <w:p w14:paraId="77CB196F" w14:textId="77777777" w:rsidR="00171499" w:rsidRDefault="00171499">
      <w:pPr>
        <w:tabs>
          <w:tab w:val="left" w:pos="567"/>
        </w:tabs>
        <w:spacing w:after="0" w:line="240" w:lineRule="auto"/>
        <w:rPr>
          <w:rFonts w:ascii="Times New Roman" w:hAnsi="Times New Roman"/>
          <w:b/>
        </w:rPr>
      </w:pPr>
    </w:p>
    <w:p w14:paraId="459BA9F7"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w:t>
      </w:r>
      <w:r>
        <w:rPr>
          <w:rFonts w:ascii="Times New Roman" w:hAnsi="Times New Roman"/>
          <w:b/>
        </w:rPr>
        <w:tab/>
        <w:t>VAISTINIO PREPARATO PAVADINIMAS</w:t>
      </w:r>
    </w:p>
    <w:p w14:paraId="7FD43F45" w14:textId="77777777" w:rsidR="00171499" w:rsidRDefault="00171499">
      <w:pPr>
        <w:tabs>
          <w:tab w:val="left" w:pos="567"/>
        </w:tabs>
        <w:spacing w:after="0" w:line="240" w:lineRule="auto"/>
        <w:rPr>
          <w:rFonts w:ascii="Times New Roman" w:hAnsi="Times New Roman"/>
        </w:rPr>
      </w:pPr>
    </w:p>
    <w:p w14:paraId="0C8C3268"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dengtos tabletės</w:t>
      </w:r>
    </w:p>
    <w:p w14:paraId="79766877"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w:t>
      </w:r>
    </w:p>
    <w:p w14:paraId="4E928F45"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w:t>
      </w:r>
    </w:p>
    <w:p w14:paraId="678F3596"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w:t>
      </w:r>
    </w:p>
    <w:p w14:paraId="7C07AE6E" w14:textId="77777777" w:rsidR="00171499" w:rsidRDefault="00171499">
      <w:pPr>
        <w:tabs>
          <w:tab w:val="left" w:pos="567"/>
        </w:tabs>
        <w:spacing w:after="0" w:line="240" w:lineRule="auto"/>
        <w:rPr>
          <w:rFonts w:ascii="Times New Roman" w:hAnsi="Times New Roman"/>
        </w:rPr>
      </w:pPr>
    </w:p>
    <w:p w14:paraId="4DBBA43A" w14:textId="77777777" w:rsidR="00171499" w:rsidRDefault="00085D04">
      <w:pPr>
        <w:tabs>
          <w:tab w:val="left" w:pos="567"/>
        </w:tabs>
        <w:spacing w:after="0" w:line="240" w:lineRule="auto"/>
      </w:pPr>
      <w:proofErr w:type="spellStart"/>
      <w:r>
        <w:rPr>
          <w:rFonts w:ascii="Times New Roman" w:hAnsi="Times New Roman"/>
        </w:rPr>
        <w:t>quetiapinum</w:t>
      </w:r>
      <w:proofErr w:type="spellEnd"/>
    </w:p>
    <w:p w14:paraId="32981F0F" w14:textId="77777777" w:rsidR="00171499" w:rsidRDefault="00171499">
      <w:pPr>
        <w:tabs>
          <w:tab w:val="left" w:pos="567"/>
        </w:tabs>
        <w:spacing w:after="0" w:line="240" w:lineRule="auto"/>
        <w:rPr>
          <w:rFonts w:ascii="Times New Roman" w:hAnsi="Times New Roman"/>
        </w:rPr>
      </w:pPr>
    </w:p>
    <w:p w14:paraId="10EC6210" w14:textId="77777777" w:rsidR="00171499" w:rsidRDefault="00171499">
      <w:pPr>
        <w:tabs>
          <w:tab w:val="left" w:pos="567"/>
        </w:tabs>
        <w:spacing w:after="0" w:line="240" w:lineRule="auto"/>
        <w:rPr>
          <w:rFonts w:ascii="Times New Roman" w:hAnsi="Times New Roman"/>
        </w:rPr>
      </w:pPr>
    </w:p>
    <w:p w14:paraId="577AAA98"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2.</w:t>
      </w:r>
      <w:r>
        <w:rPr>
          <w:rFonts w:ascii="Times New Roman" w:hAnsi="Times New Roman"/>
          <w:b/>
        </w:rPr>
        <w:tab/>
        <w:t>VEIKLIOJI (-IOS) MEDŽIAGA (-OS) IR JOS (-Ų) KIEKIS (-IAI)</w:t>
      </w:r>
    </w:p>
    <w:p w14:paraId="17EF7E8F" w14:textId="77777777" w:rsidR="00171499" w:rsidRDefault="00171499">
      <w:pPr>
        <w:tabs>
          <w:tab w:val="left" w:pos="567"/>
        </w:tabs>
        <w:spacing w:after="0" w:line="240" w:lineRule="auto"/>
        <w:rPr>
          <w:rFonts w:ascii="Times New Roman" w:hAnsi="Times New Roman"/>
          <w:b/>
        </w:rPr>
      </w:pPr>
    </w:p>
    <w:p w14:paraId="59D6F8A8" w14:textId="77777777" w:rsidR="00171499" w:rsidRDefault="00085D04">
      <w:pPr>
        <w:tabs>
          <w:tab w:val="left" w:pos="567"/>
        </w:tabs>
        <w:spacing w:after="0" w:line="240" w:lineRule="auto"/>
      </w:pPr>
      <w:r>
        <w:rPr>
          <w:rFonts w:ascii="Times New Roman" w:hAnsi="Times New Roman"/>
        </w:rPr>
        <w:t xml:space="preserve">Kiekvienoje plėvele dengtoje tabletėje yra 25 mg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fumarato</w:t>
      </w:r>
      <w:proofErr w:type="spellEnd"/>
      <w:r>
        <w:rPr>
          <w:rFonts w:ascii="Times New Roman" w:hAnsi="Times New Roman"/>
        </w:rPr>
        <w:t xml:space="preserve"> pavidalu).</w:t>
      </w:r>
    </w:p>
    <w:p w14:paraId="270E3487"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100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6701DD4E"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200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4D93F75D" w14:textId="77777777" w:rsidR="00171499" w:rsidRDefault="00085D04">
      <w:pPr>
        <w:tabs>
          <w:tab w:val="left" w:pos="567"/>
        </w:tabs>
        <w:spacing w:after="0" w:line="240" w:lineRule="auto"/>
      </w:pPr>
      <w:r>
        <w:rPr>
          <w:rFonts w:ascii="Times New Roman" w:hAnsi="Times New Roman"/>
          <w:shd w:val="clear" w:color="auto" w:fill="C0C0C0"/>
        </w:rPr>
        <w:t xml:space="preserve">Kiekvienoje plėvele dengtoje tabletėje yra 300 mg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kvetiapino</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fumarato</w:t>
      </w:r>
      <w:proofErr w:type="spellEnd"/>
      <w:r>
        <w:rPr>
          <w:rFonts w:ascii="Times New Roman" w:hAnsi="Times New Roman"/>
          <w:shd w:val="clear" w:color="auto" w:fill="C0C0C0"/>
        </w:rPr>
        <w:t xml:space="preserve"> pavidalu).</w:t>
      </w:r>
    </w:p>
    <w:p w14:paraId="4085988E" w14:textId="77777777" w:rsidR="00171499" w:rsidRDefault="00171499">
      <w:pPr>
        <w:tabs>
          <w:tab w:val="left" w:pos="567"/>
        </w:tabs>
        <w:spacing w:after="0" w:line="240" w:lineRule="auto"/>
        <w:rPr>
          <w:rFonts w:ascii="Times New Roman" w:hAnsi="Times New Roman"/>
        </w:rPr>
      </w:pPr>
    </w:p>
    <w:p w14:paraId="603A5D65" w14:textId="77777777" w:rsidR="00171499" w:rsidRDefault="00171499">
      <w:pPr>
        <w:tabs>
          <w:tab w:val="left" w:pos="567"/>
        </w:tabs>
        <w:spacing w:after="0" w:line="240" w:lineRule="auto"/>
        <w:rPr>
          <w:rFonts w:ascii="Times New Roman" w:hAnsi="Times New Roman"/>
        </w:rPr>
      </w:pPr>
    </w:p>
    <w:p w14:paraId="3A1DD56A"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3.</w:t>
      </w:r>
      <w:r>
        <w:rPr>
          <w:rFonts w:ascii="Times New Roman" w:hAnsi="Times New Roman"/>
          <w:b/>
        </w:rPr>
        <w:tab/>
        <w:t>PAGALBINIŲ MEDŽIAGŲ SĄRAŠAS</w:t>
      </w:r>
    </w:p>
    <w:p w14:paraId="259128AA" w14:textId="77777777" w:rsidR="00171499" w:rsidRDefault="00171499">
      <w:pPr>
        <w:tabs>
          <w:tab w:val="left" w:pos="567"/>
        </w:tabs>
        <w:spacing w:after="0" w:line="240" w:lineRule="auto"/>
        <w:rPr>
          <w:rFonts w:ascii="Times New Roman" w:hAnsi="Times New Roman"/>
          <w:shd w:val="clear" w:color="auto" w:fill="C0C0C0"/>
        </w:rPr>
      </w:pPr>
    </w:p>
    <w:p w14:paraId="4CD1BD7A" w14:textId="77777777" w:rsidR="00171499" w:rsidRDefault="00085D04">
      <w:pPr>
        <w:tabs>
          <w:tab w:val="left" w:pos="567"/>
        </w:tabs>
        <w:spacing w:after="0" w:line="240" w:lineRule="auto"/>
      </w:pPr>
      <w:r>
        <w:rPr>
          <w:rFonts w:ascii="Times New Roman" w:hAnsi="Times New Roman"/>
        </w:rPr>
        <w:t>Sudėtyje yra laktozės. Daugiau informacijos pateikta pakuotės lapelyje.</w:t>
      </w:r>
    </w:p>
    <w:p w14:paraId="255EC23F" w14:textId="77777777" w:rsidR="00171499" w:rsidRDefault="00171499">
      <w:pPr>
        <w:tabs>
          <w:tab w:val="left" w:pos="567"/>
        </w:tabs>
        <w:spacing w:after="0" w:line="240" w:lineRule="auto"/>
        <w:rPr>
          <w:rFonts w:ascii="Times New Roman" w:hAnsi="Times New Roman"/>
        </w:rPr>
      </w:pPr>
    </w:p>
    <w:p w14:paraId="3F4EA4F5" w14:textId="77777777" w:rsidR="00171499" w:rsidRDefault="00171499">
      <w:pPr>
        <w:tabs>
          <w:tab w:val="left" w:pos="567"/>
        </w:tabs>
        <w:spacing w:after="0" w:line="240" w:lineRule="auto"/>
        <w:rPr>
          <w:rFonts w:ascii="Times New Roman" w:hAnsi="Times New Roman"/>
        </w:rPr>
      </w:pPr>
    </w:p>
    <w:p w14:paraId="471B1C14"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4.</w:t>
      </w:r>
      <w:r>
        <w:rPr>
          <w:rFonts w:ascii="Times New Roman" w:hAnsi="Times New Roman"/>
          <w:b/>
        </w:rPr>
        <w:tab/>
        <w:t>FARMACINĖ FORMA IR KIEKIS PAKUOTĖJE</w:t>
      </w:r>
    </w:p>
    <w:p w14:paraId="7610F345" w14:textId="77777777" w:rsidR="00171499" w:rsidRDefault="00171499">
      <w:pPr>
        <w:tabs>
          <w:tab w:val="left" w:pos="567"/>
        </w:tabs>
        <w:spacing w:after="0" w:line="240" w:lineRule="auto"/>
        <w:rPr>
          <w:rFonts w:ascii="Times New Roman" w:hAnsi="Times New Roman"/>
        </w:rPr>
      </w:pPr>
    </w:p>
    <w:p w14:paraId="03518D44" w14:textId="77777777" w:rsidR="00171499" w:rsidRDefault="00085D04">
      <w:pPr>
        <w:tabs>
          <w:tab w:val="left" w:pos="567"/>
        </w:tabs>
        <w:spacing w:after="0" w:line="240" w:lineRule="auto"/>
      </w:pPr>
      <w:r>
        <w:rPr>
          <w:rFonts w:ascii="Times New Roman" w:hAnsi="Times New Roman"/>
          <w:shd w:val="clear" w:color="auto" w:fill="C0C0C0"/>
        </w:rPr>
        <w:t>Plėvele dengta tabletė</w:t>
      </w:r>
    </w:p>
    <w:p w14:paraId="6AA50C18" w14:textId="77777777" w:rsidR="00171499" w:rsidRDefault="00171499">
      <w:pPr>
        <w:tabs>
          <w:tab w:val="left" w:pos="567"/>
        </w:tabs>
        <w:spacing w:after="0" w:line="240" w:lineRule="auto"/>
        <w:rPr>
          <w:rFonts w:ascii="Times New Roman" w:hAnsi="Times New Roman"/>
        </w:rPr>
      </w:pPr>
    </w:p>
    <w:p w14:paraId="58CDDCDF" w14:textId="77777777" w:rsidR="00171499" w:rsidRDefault="00085D04">
      <w:pPr>
        <w:tabs>
          <w:tab w:val="left" w:pos="567"/>
        </w:tabs>
        <w:spacing w:after="0" w:line="240" w:lineRule="auto"/>
      </w:pPr>
      <w:r>
        <w:rPr>
          <w:rFonts w:ascii="Times New Roman" w:hAnsi="Times New Roman"/>
          <w:i/>
          <w:lang w:val="nb-NO"/>
        </w:rPr>
        <w:t>&lt;[25 mg, 100 mg plėvele dengtos tabletės:]&gt;</w:t>
      </w:r>
    </w:p>
    <w:p w14:paraId="6C9F33EC" w14:textId="77777777" w:rsidR="00171499" w:rsidRDefault="00085D04">
      <w:pPr>
        <w:tabs>
          <w:tab w:val="left" w:pos="567"/>
        </w:tabs>
        <w:spacing w:after="0" w:line="240" w:lineRule="auto"/>
      </w:pPr>
      <w:r>
        <w:rPr>
          <w:rFonts w:ascii="Times New Roman" w:hAnsi="Times New Roman"/>
        </w:rPr>
        <w:t>100 plėvele dengtų tablečių</w:t>
      </w:r>
    </w:p>
    <w:p w14:paraId="3297C791" w14:textId="77777777" w:rsidR="00171499" w:rsidRDefault="00085D04">
      <w:pPr>
        <w:tabs>
          <w:tab w:val="left" w:pos="567"/>
        </w:tabs>
        <w:spacing w:after="0" w:line="240" w:lineRule="auto"/>
      </w:pPr>
      <w:r>
        <w:rPr>
          <w:rFonts w:ascii="Times New Roman" w:hAnsi="Times New Roman"/>
          <w:shd w:val="clear" w:color="auto" w:fill="C0C0C0"/>
        </w:rPr>
        <w:t>250 plėvele dengtų tablečių</w:t>
      </w:r>
    </w:p>
    <w:p w14:paraId="03CFCFA2" w14:textId="77777777" w:rsidR="00171499" w:rsidRDefault="00171499">
      <w:pPr>
        <w:tabs>
          <w:tab w:val="left" w:pos="567"/>
        </w:tabs>
        <w:spacing w:after="0" w:line="240" w:lineRule="auto"/>
        <w:rPr>
          <w:rFonts w:ascii="Times New Roman" w:hAnsi="Times New Roman"/>
        </w:rPr>
      </w:pPr>
    </w:p>
    <w:p w14:paraId="565D380A" w14:textId="77777777" w:rsidR="00171499" w:rsidRDefault="00085D04">
      <w:pPr>
        <w:tabs>
          <w:tab w:val="left" w:pos="567"/>
        </w:tabs>
        <w:spacing w:after="0" w:line="240" w:lineRule="auto"/>
      </w:pPr>
      <w:r>
        <w:rPr>
          <w:rFonts w:ascii="Times New Roman" w:hAnsi="Times New Roman"/>
          <w:i/>
        </w:rPr>
        <w:t>&lt;[200 mg plėvele dengtos tabletės:]&gt;</w:t>
      </w:r>
    </w:p>
    <w:p w14:paraId="513BCEB1" w14:textId="77777777" w:rsidR="00171499" w:rsidRDefault="00085D04">
      <w:pPr>
        <w:tabs>
          <w:tab w:val="left" w:pos="567"/>
        </w:tabs>
        <w:spacing w:after="0" w:line="240" w:lineRule="auto"/>
      </w:pPr>
      <w:r>
        <w:rPr>
          <w:rFonts w:ascii="Times New Roman" w:hAnsi="Times New Roman"/>
        </w:rPr>
        <w:t>250 plėvele dengtų tablečių</w:t>
      </w:r>
    </w:p>
    <w:p w14:paraId="7E754E30" w14:textId="77777777" w:rsidR="00171499" w:rsidRDefault="00171499">
      <w:pPr>
        <w:tabs>
          <w:tab w:val="left" w:pos="567"/>
        </w:tabs>
        <w:spacing w:after="0" w:line="240" w:lineRule="auto"/>
        <w:rPr>
          <w:rFonts w:ascii="Times New Roman" w:hAnsi="Times New Roman"/>
        </w:rPr>
      </w:pPr>
    </w:p>
    <w:p w14:paraId="75458B3C" w14:textId="77777777" w:rsidR="00171499" w:rsidRDefault="00085D04">
      <w:pPr>
        <w:tabs>
          <w:tab w:val="left" w:pos="567"/>
        </w:tabs>
        <w:spacing w:after="0" w:line="240" w:lineRule="auto"/>
      </w:pPr>
      <w:r>
        <w:rPr>
          <w:rFonts w:ascii="Times New Roman" w:hAnsi="Times New Roman"/>
          <w:i/>
        </w:rPr>
        <w:t>&lt;[300 mg plėvele dengtos tabletės:]&gt;</w:t>
      </w:r>
    </w:p>
    <w:p w14:paraId="07FB6A1F" w14:textId="77777777" w:rsidR="00171499" w:rsidRDefault="00085D04">
      <w:pPr>
        <w:tabs>
          <w:tab w:val="left" w:pos="567"/>
        </w:tabs>
        <w:spacing w:after="0" w:line="240" w:lineRule="auto"/>
      </w:pPr>
      <w:r>
        <w:rPr>
          <w:rFonts w:ascii="Times New Roman" w:hAnsi="Times New Roman"/>
        </w:rPr>
        <w:t>60 plėvele dengtų tablečių</w:t>
      </w:r>
    </w:p>
    <w:p w14:paraId="5322DB56" w14:textId="77777777" w:rsidR="00171499" w:rsidRDefault="00085D04">
      <w:pPr>
        <w:tabs>
          <w:tab w:val="left" w:pos="567"/>
        </w:tabs>
        <w:spacing w:after="0" w:line="240" w:lineRule="auto"/>
      </w:pPr>
      <w:r>
        <w:rPr>
          <w:rFonts w:ascii="Times New Roman" w:hAnsi="Times New Roman"/>
          <w:shd w:val="clear" w:color="auto" w:fill="C0C0C0"/>
        </w:rPr>
        <w:t>250 plėvele dengtų tablečių</w:t>
      </w:r>
    </w:p>
    <w:p w14:paraId="7B45554B" w14:textId="77777777" w:rsidR="00171499" w:rsidRDefault="00171499">
      <w:pPr>
        <w:tabs>
          <w:tab w:val="left" w:pos="567"/>
        </w:tabs>
        <w:spacing w:after="0" w:line="240" w:lineRule="auto"/>
        <w:rPr>
          <w:rFonts w:ascii="Times New Roman" w:hAnsi="Times New Roman"/>
        </w:rPr>
      </w:pPr>
    </w:p>
    <w:p w14:paraId="2DE62365" w14:textId="77777777" w:rsidR="00171499" w:rsidRDefault="00171499">
      <w:pPr>
        <w:tabs>
          <w:tab w:val="left" w:pos="567"/>
        </w:tabs>
        <w:spacing w:after="0" w:line="240" w:lineRule="auto"/>
        <w:rPr>
          <w:rFonts w:ascii="Times New Roman" w:hAnsi="Times New Roman"/>
        </w:rPr>
      </w:pPr>
    </w:p>
    <w:p w14:paraId="70E8AAFC"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5.</w:t>
      </w:r>
      <w:r>
        <w:rPr>
          <w:rFonts w:ascii="Times New Roman" w:hAnsi="Times New Roman"/>
          <w:b/>
        </w:rPr>
        <w:tab/>
        <w:t>VARTOJIMO METODAS IR BŪDAS</w:t>
      </w:r>
    </w:p>
    <w:p w14:paraId="28F488D3" w14:textId="77777777" w:rsidR="00171499" w:rsidRDefault="00171499">
      <w:pPr>
        <w:tabs>
          <w:tab w:val="left" w:pos="567"/>
        </w:tabs>
        <w:spacing w:after="0" w:line="240" w:lineRule="auto"/>
        <w:rPr>
          <w:rFonts w:ascii="Times New Roman" w:hAnsi="Times New Roman"/>
          <w:shd w:val="clear" w:color="auto" w:fill="C0C0C0"/>
        </w:rPr>
      </w:pPr>
    </w:p>
    <w:p w14:paraId="4831C31F" w14:textId="77777777" w:rsidR="00171499" w:rsidRDefault="00085D04">
      <w:pPr>
        <w:tabs>
          <w:tab w:val="left" w:pos="567"/>
        </w:tabs>
        <w:spacing w:after="0" w:line="240" w:lineRule="auto"/>
      </w:pPr>
      <w:r>
        <w:rPr>
          <w:rFonts w:ascii="Times New Roman" w:hAnsi="Times New Roman"/>
        </w:rPr>
        <w:t>vartoti per burną</w:t>
      </w:r>
    </w:p>
    <w:p w14:paraId="38174624" w14:textId="77777777" w:rsidR="00171499" w:rsidRDefault="00085D04">
      <w:pPr>
        <w:tabs>
          <w:tab w:val="left" w:pos="567"/>
        </w:tabs>
        <w:spacing w:after="0" w:line="240" w:lineRule="auto"/>
      </w:pPr>
      <w:r>
        <w:rPr>
          <w:rFonts w:ascii="Times New Roman" w:hAnsi="Times New Roman"/>
        </w:rPr>
        <w:t>Prieš vartojimą perskaitykite pakuotės lapelį.</w:t>
      </w:r>
    </w:p>
    <w:p w14:paraId="6FEAB0A9" w14:textId="77777777" w:rsidR="00171499" w:rsidRDefault="00171499">
      <w:pPr>
        <w:tabs>
          <w:tab w:val="left" w:pos="567"/>
        </w:tabs>
        <w:spacing w:after="0" w:line="240" w:lineRule="auto"/>
        <w:rPr>
          <w:rFonts w:ascii="Times New Roman" w:hAnsi="Times New Roman"/>
        </w:rPr>
      </w:pPr>
    </w:p>
    <w:p w14:paraId="19883E94" w14:textId="77777777" w:rsidR="00171499" w:rsidRDefault="00171499">
      <w:pPr>
        <w:tabs>
          <w:tab w:val="left" w:pos="567"/>
        </w:tabs>
        <w:spacing w:after="0" w:line="240" w:lineRule="auto"/>
        <w:rPr>
          <w:rFonts w:ascii="Times New Roman" w:hAnsi="Times New Roman"/>
        </w:rPr>
      </w:pPr>
    </w:p>
    <w:p w14:paraId="1AD57EEC"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lastRenderedPageBreak/>
        <w:t>6.</w:t>
      </w:r>
      <w:r>
        <w:rPr>
          <w:rFonts w:ascii="Times New Roman" w:hAnsi="Times New Roman"/>
          <w:b/>
        </w:rPr>
        <w:tab/>
        <w:t>SPECIALUS ĮSPĖJIMAS, KAD VAISTINĮ PREPARATĄ BŪTINA LAIKYTI VAIKAMS NEPASTEBIMOJE IR NEPASIEKIAMOJE VIETOJE</w:t>
      </w:r>
    </w:p>
    <w:p w14:paraId="0B72DE55" w14:textId="77777777" w:rsidR="00171499" w:rsidRDefault="00171499">
      <w:pPr>
        <w:tabs>
          <w:tab w:val="left" w:pos="567"/>
        </w:tabs>
        <w:spacing w:after="0" w:line="240" w:lineRule="auto"/>
        <w:rPr>
          <w:rFonts w:ascii="Times New Roman" w:hAnsi="Times New Roman"/>
        </w:rPr>
      </w:pPr>
    </w:p>
    <w:p w14:paraId="50C81801" w14:textId="77777777" w:rsidR="00171499" w:rsidRDefault="00085D04">
      <w:pPr>
        <w:tabs>
          <w:tab w:val="left" w:pos="567"/>
        </w:tabs>
        <w:spacing w:after="0" w:line="240" w:lineRule="auto"/>
      </w:pPr>
      <w:r>
        <w:rPr>
          <w:rFonts w:ascii="Times New Roman" w:hAnsi="Times New Roman"/>
        </w:rPr>
        <w:t>Laikyti vaikams nepastebimoje ir nepasiekiamoje vietoje.</w:t>
      </w:r>
    </w:p>
    <w:p w14:paraId="274DAFE3" w14:textId="77777777" w:rsidR="00171499" w:rsidRDefault="00171499">
      <w:pPr>
        <w:tabs>
          <w:tab w:val="left" w:pos="567"/>
        </w:tabs>
        <w:spacing w:after="0" w:line="240" w:lineRule="auto"/>
        <w:rPr>
          <w:rFonts w:ascii="Times New Roman" w:hAnsi="Times New Roman"/>
        </w:rPr>
      </w:pPr>
    </w:p>
    <w:p w14:paraId="6A6162EA" w14:textId="77777777" w:rsidR="00171499" w:rsidRDefault="00171499">
      <w:pPr>
        <w:tabs>
          <w:tab w:val="left" w:pos="567"/>
        </w:tabs>
        <w:spacing w:after="0" w:line="240" w:lineRule="auto"/>
        <w:rPr>
          <w:rFonts w:ascii="Times New Roman" w:hAnsi="Times New Roman"/>
        </w:rPr>
      </w:pPr>
    </w:p>
    <w:p w14:paraId="351CA7D7"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7.</w:t>
      </w:r>
      <w:r>
        <w:rPr>
          <w:rFonts w:ascii="Times New Roman" w:hAnsi="Times New Roman"/>
          <w:b/>
        </w:rPr>
        <w:tab/>
        <w:t>KITAS (-I) SPECIALUS (-ŪS) ĮSPĖJIMAS (-AI) (JEI REIKIA)</w:t>
      </w:r>
    </w:p>
    <w:p w14:paraId="275FAE1C" w14:textId="77777777" w:rsidR="00171499" w:rsidRDefault="00171499">
      <w:pPr>
        <w:tabs>
          <w:tab w:val="left" w:pos="567"/>
        </w:tabs>
        <w:spacing w:after="0" w:line="240" w:lineRule="auto"/>
        <w:rPr>
          <w:rFonts w:ascii="Times New Roman" w:hAnsi="Times New Roman"/>
          <w:shd w:val="clear" w:color="auto" w:fill="C0C0C0"/>
        </w:rPr>
      </w:pPr>
    </w:p>
    <w:p w14:paraId="1CA73B32" w14:textId="77777777" w:rsidR="00171499" w:rsidRDefault="00171499">
      <w:pPr>
        <w:tabs>
          <w:tab w:val="left" w:pos="567"/>
        </w:tabs>
        <w:spacing w:after="0" w:line="240" w:lineRule="auto"/>
        <w:rPr>
          <w:rFonts w:ascii="Times New Roman" w:hAnsi="Times New Roman"/>
        </w:rPr>
      </w:pPr>
    </w:p>
    <w:p w14:paraId="5696AA87"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8.</w:t>
      </w:r>
      <w:r>
        <w:rPr>
          <w:rFonts w:ascii="Times New Roman" w:hAnsi="Times New Roman"/>
          <w:b/>
        </w:rPr>
        <w:tab/>
        <w:t>TINKAMUMO LAIKAS</w:t>
      </w:r>
    </w:p>
    <w:p w14:paraId="6D18F42D" w14:textId="77777777" w:rsidR="00171499" w:rsidRDefault="00171499">
      <w:pPr>
        <w:tabs>
          <w:tab w:val="left" w:pos="567"/>
        </w:tabs>
        <w:spacing w:after="0" w:line="240" w:lineRule="auto"/>
        <w:rPr>
          <w:rFonts w:ascii="Times New Roman" w:hAnsi="Times New Roman"/>
          <w:shd w:val="clear" w:color="auto" w:fill="C0C0C0"/>
        </w:rPr>
      </w:pPr>
    </w:p>
    <w:p w14:paraId="715C5B34" w14:textId="77777777" w:rsidR="00171499" w:rsidRDefault="00085D04">
      <w:pPr>
        <w:tabs>
          <w:tab w:val="left" w:pos="567"/>
        </w:tabs>
        <w:spacing w:after="0" w:line="240" w:lineRule="auto"/>
      </w:pPr>
      <w:r>
        <w:rPr>
          <w:rFonts w:ascii="Times New Roman" w:hAnsi="Times New Roman"/>
        </w:rPr>
        <w:t xml:space="preserve">EXP {mm/MMMM} </w:t>
      </w:r>
    </w:p>
    <w:p w14:paraId="7F23D9A4" w14:textId="77777777" w:rsidR="00171499" w:rsidRDefault="00171499">
      <w:pPr>
        <w:tabs>
          <w:tab w:val="left" w:pos="567"/>
        </w:tabs>
        <w:spacing w:after="0" w:line="240" w:lineRule="auto"/>
        <w:rPr>
          <w:rFonts w:ascii="Times New Roman" w:hAnsi="Times New Roman"/>
          <w:i/>
        </w:rPr>
      </w:pPr>
    </w:p>
    <w:p w14:paraId="1D615D3E" w14:textId="77777777" w:rsidR="00171499" w:rsidRDefault="00171499">
      <w:pPr>
        <w:tabs>
          <w:tab w:val="left" w:pos="567"/>
        </w:tabs>
        <w:spacing w:after="0" w:line="240" w:lineRule="auto"/>
        <w:rPr>
          <w:rFonts w:ascii="Times New Roman" w:hAnsi="Times New Roman"/>
        </w:rPr>
      </w:pPr>
    </w:p>
    <w:p w14:paraId="3B42E652"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9.</w:t>
      </w:r>
      <w:r>
        <w:rPr>
          <w:rFonts w:ascii="Times New Roman" w:hAnsi="Times New Roman"/>
          <w:b/>
        </w:rPr>
        <w:tab/>
      </w:r>
      <w:r>
        <w:rPr>
          <w:rFonts w:ascii="Times New Roman" w:hAnsi="Times New Roman"/>
          <w:b/>
          <w:caps/>
        </w:rPr>
        <w:t>SPECIALIOS laikymo sąlygos</w:t>
      </w:r>
    </w:p>
    <w:p w14:paraId="108AA69E" w14:textId="77777777" w:rsidR="00171499" w:rsidRDefault="00171499">
      <w:pPr>
        <w:tabs>
          <w:tab w:val="left" w:pos="567"/>
        </w:tabs>
        <w:spacing w:after="0" w:line="240" w:lineRule="auto"/>
        <w:rPr>
          <w:rFonts w:ascii="Times New Roman" w:hAnsi="Times New Roman"/>
        </w:rPr>
      </w:pPr>
    </w:p>
    <w:p w14:paraId="3226B22C" w14:textId="77777777" w:rsidR="00171499" w:rsidRDefault="00171499">
      <w:pPr>
        <w:tabs>
          <w:tab w:val="left" w:pos="567"/>
        </w:tabs>
        <w:spacing w:after="0" w:line="240" w:lineRule="auto"/>
        <w:rPr>
          <w:rFonts w:ascii="Times New Roman" w:hAnsi="Times New Roman"/>
        </w:rPr>
      </w:pPr>
    </w:p>
    <w:p w14:paraId="118E135C"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10.</w:t>
      </w:r>
      <w:r>
        <w:rPr>
          <w:rFonts w:ascii="Times New Roman" w:hAnsi="Times New Roman"/>
          <w:b/>
        </w:rPr>
        <w:tab/>
      </w:r>
      <w:r>
        <w:rPr>
          <w:rFonts w:ascii="Times New Roman" w:hAnsi="Times New Roman"/>
          <w:b/>
          <w:caps/>
        </w:rPr>
        <w:t>specialios atsargumo priemonės DĖL NESUVARTOTO VAISTINIO PREPARATO AR JO ATLIEK</w:t>
      </w:r>
      <w:r>
        <w:rPr>
          <w:rFonts w:ascii="Times New Roman" w:hAnsi="Times New Roman"/>
          <w:b/>
        </w:rPr>
        <w:t>Ų</w:t>
      </w:r>
      <w:r>
        <w:rPr>
          <w:rFonts w:ascii="Times New Roman" w:hAnsi="Times New Roman"/>
          <w:caps/>
        </w:rPr>
        <w:t xml:space="preserve"> </w:t>
      </w:r>
      <w:r>
        <w:rPr>
          <w:rFonts w:ascii="Times New Roman" w:hAnsi="Times New Roman"/>
          <w:b/>
          <w:caps/>
        </w:rPr>
        <w:t>TVARKYMO (jei reikia)</w:t>
      </w:r>
    </w:p>
    <w:p w14:paraId="12896DF1" w14:textId="77777777" w:rsidR="00171499" w:rsidRDefault="00171499">
      <w:pPr>
        <w:tabs>
          <w:tab w:val="left" w:pos="567"/>
        </w:tabs>
        <w:spacing w:after="0" w:line="240" w:lineRule="auto"/>
        <w:rPr>
          <w:rFonts w:ascii="Times New Roman" w:hAnsi="Times New Roman"/>
          <w:b/>
        </w:rPr>
      </w:pPr>
    </w:p>
    <w:p w14:paraId="3D4B6EE6" w14:textId="77777777" w:rsidR="00171499" w:rsidRDefault="00171499">
      <w:pPr>
        <w:tabs>
          <w:tab w:val="left" w:pos="567"/>
        </w:tabs>
        <w:spacing w:after="0" w:line="240" w:lineRule="auto"/>
        <w:rPr>
          <w:rFonts w:ascii="Times New Roman" w:hAnsi="Times New Roman"/>
        </w:rPr>
      </w:pPr>
    </w:p>
    <w:p w14:paraId="11EA37D0"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11.</w:t>
      </w:r>
      <w:r>
        <w:rPr>
          <w:rFonts w:ascii="Times New Roman" w:hAnsi="Times New Roman"/>
          <w:b/>
        </w:rPr>
        <w:tab/>
      </w:r>
      <w:r>
        <w:rPr>
          <w:rFonts w:ascii="Times New Roman" w:hAnsi="Times New Roman"/>
          <w:b/>
          <w:caps/>
        </w:rPr>
        <w:t>REGISTRUOTOJO ir adresas</w:t>
      </w:r>
    </w:p>
    <w:p w14:paraId="616BDA43" w14:textId="77777777" w:rsidR="00171499" w:rsidRDefault="00171499">
      <w:pPr>
        <w:tabs>
          <w:tab w:val="left" w:pos="567"/>
        </w:tabs>
        <w:spacing w:after="0" w:line="240" w:lineRule="auto"/>
        <w:rPr>
          <w:rFonts w:ascii="Times New Roman" w:hAnsi="Times New Roman"/>
          <w:b/>
        </w:rPr>
      </w:pPr>
    </w:p>
    <w:p w14:paraId="01A122EC" w14:textId="77777777" w:rsidR="0071174A" w:rsidRDefault="0071174A" w:rsidP="0071174A">
      <w:pPr>
        <w:spacing w:after="0" w:line="240" w:lineRule="auto"/>
        <w:rPr>
          <w:rFonts w:ascii="Times New Roman" w:hAnsi="Times New Roman"/>
        </w:rPr>
      </w:pPr>
      <w:proofErr w:type="spellStart"/>
      <w:r w:rsidRPr="007E2CD5">
        <w:rPr>
          <w:rFonts w:ascii="Times New Roman" w:hAnsi="Times New Roman"/>
        </w:rPr>
        <w:t>Teva</w:t>
      </w:r>
      <w:proofErr w:type="spellEnd"/>
      <w:r w:rsidRPr="007E2CD5">
        <w:rPr>
          <w:rFonts w:ascii="Times New Roman" w:hAnsi="Times New Roman"/>
        </w:rPr>
        <w:t xml:space="preserve"> B.V. </w:t>
      </w:r>
    </w:p>
    <w:p w14:paraId="1DC55E66" w14:textId="77777777" w:rsidR="0071174A" w:rsidRPr="007E2CD5" w:rsidRDefault="0071174A" w:rsidP="0071174A">
      <w:pPr>
        <w:spacing w:after="0" w:line="240" w:lineRule="auto"/>
        <w:rPr>
          <w:rFonts w:ascii="Times New Roman" w:hAnsi="Times New Roman"/>
        </w:rPr>
      </w:pPr>
      <w:proofErr w:type="spellStart"/>
      <w:r w:rsidRPr="007E2CD5">
        <w:rPr>
          <w:rFonts w:ascii="Times New Roman" w:hAnsi="Times New Roman"/>
        </w:rPr>
        <w:t>Swensweg</w:t>
      </w:r>
      <w:proofErr w:type="spellEnd"/>
      <w:r w:rsidRPr="007E2CD5">
        <w:rPr>
          <w:rFonts w:ascii="Times New Roman" w:hAnsi="Times New Roman"/>
        </w:rPr>
        <w:t xml:space="preserve"> 5 </w:t>
      </w:r>
    </w:p>
    <w:p w14:paraId="37C33E68" w14:textId="77777777" w:rsidR="0071174A" w:rsidRDefault="0071174A" w:rsidP="0071174A">
      <w:pPr>
        <w:tabs>
          <w:tab w:val="left" w:pos="567"/>
        </w:tabs>
        <w:spacing w:after="0" w:line="240" w:lineRule="auto"/>
        <w:rPr>
          <w:rFonts w:ascii="Times New Roman" w:hAnsi="Times New Roman"/>
        </w:rPr>
      </w:pPr>
      <w:r w:rsidRPr="007E2CD5">
        <w:rPr>
          <w:rFonts w:ascii="Times New Roman" w:hAnsi="Times New Roman"/>
        </w:rPr>
        <w:t xml:space="preserve">2031GA </w:t>
      </w:r>
      <w:proofErr w:type="spellStart"/>
      <w:r w:rsidRPr="007E2CD5">
        <w:rPr>
          <w:rFonts w:ascii="Times New Roman" w:hAnsi="Times New Roman"/>
        </w:rPr>
        <w:t>Haarlem</w:t>
      </w:r>
      <w:proofErr w:type="spellEnd"/>
      <w:r w:rsidRPr="007E2CD5">
        <w:rPr>
          <w:rFonts w:ascii="Times New Roman" w:hAnsi="Times New Roman"/>
        </w:rPr>
        <w:t xml:space="preserve"> </w:t>
      </w:r>
    </w:p>
    <w:p w14:paraId="583DE878" w14:textId="77777777" w:rsidR="0071174A" w:rsidRPr="007E2CD5" w:rsidRDefault="0071174A" w:rsidP="0071174A">
      <w:pPr>
        <w:tabs>
          <w:tab w:val="left" w:pos="567"/>
        </w:tabs>
        <w:spacing w:after="0" w:line="240" w:lineRule="auto"/>
        <w:rPr>
          <w:rFonts w:ascii="Times New Roman" w:hAnsi="Times New Roman"/>
        </w:rPr>
      </w:pPr>
      <w:r w:rsidRPr="007E2CD5">
        <w:rPr>
          <w:rFonts w:ascii="Times New Roman" w:hAnsi="Times New Roman"/>
        </w:rPr>
        <w:t>Nyderlandai</w:t>
      </w:r>
    </w:p>
    <w:p w14:paraId="5A0C2D17" w14:textId="77777777" w:rsidR="00171499" w:rsidRDefault="00171499">
      <w:pPr>
        <w:tabs>
          <w:tab w:val="left" w:pos="567"/>
        </w:tabs>
        <w:spacing w:after="0" w:line="240" w:lineRule="auto"/>
        <w:rPr>
          <w:rFonts w:ascii="Times New Roman" w:hAnsi="Times New Roman"/>
        </w:rPr>
      </w:pPr>
    </w:p>
    <w:p w14:paraId="202AC1F8" w14:textId="77777777" w:rsidR="00171499" w:rsidRDefault="00171499">
      <w:pPr>
        <w:tabs>
          <w:tab w:val="left" w:pos="567"/>
        </w:tabs>
        <w:spacing w:after="0" w:line="240" w:lineRule="auto"/>
        <w:rPr>
          <w:rFonts w:ascii="Times New Roman" w:hAnsi="Times New Roman"/>
        </w:rPr>
      </w:pPr>
    </w:p>
    <w:p w14:paraId="23600F2D"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12.</w:t>
      </w:r>
      <w:r>
        <w:rPr>
          <w:rFonts w:ascii="Times New Roman" w:hAnsi="Times New Roman"/>
          <w:b/>
        </w:rPr>
        <w:tab/>
      </w:r>
      <w:r>
        <w:rPr>
          <w:rFonts w:ascii="Times New Roman" w:hAnsi="Times New Roman"/>
          <w:b/>
          <w:caps/>
        </w:rPr>
        <w:t>REGISTRACIJOS PAŽYMĖJIMO numeris</w:t>
      </w:r>
      <w:r>
        <w:rPr>
          <w:rFonts w:ascii="Times New Roman" w:hAnsi="Times New Roman"/>
          <w:b/>
        </w:rPr>
        <w:t xml:space="preserve"> </w:t>
      </w:r>
    </w:p>
    <w:p w14:paraId="37330126" w14:textId="77777777" w:rsidR="00171499" w:rsidRDefault="00171499">
      <w:pPr>
        <w:tabs>
          <w:tab w:val="left" w:pos="567"/>
        </w:tabs>
        <w:spacing w:after="0" w:line="240" w:lineRule="auto"/>
        <w:rPr>
          <w:rFonts w:ascii="Times New Roman" w:hAnsi="Times New Roman"/>
        </w:rPr>
      </w:pPr>
    </w:p>
    <w:p w14:paraId="3ABFD371"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25 mg plėvele dengtos tabletės</w:t>
      </w:r>
    </w:p>
    <w:p w14:paraId="6C1F5836" w14:textId="77777777" w:rsidR="00171499" w:rsidRDefault="00085D04">
      <w:pPr>
        <w:tabs>
          <w:tab w:val="left" w:pos="567"/>
        </w:tabs>
        <w:spacing w:after="0" w:line="260" w:lineRule="exact"/>
      </w:pPr>
      <w:r>
        <w:rPr>
          <w:rFonts w:ascii="Times New Roman" w:hAnsi="Times New Roman"/>
        </w:rPr>
        <w:t>N100 - LT/1/09/1555/061</w:t>
      </w:r>
    </w:p>
    <w:p w14:paraId="0987F85F" w14:textId="77777777" w:rsidR="00171499" w:rsidRDefault="00085D04">
      <w:pPr>
        <w:tabs>
          <w:tab w:val="left" w:pos="567"/>
        </w:tabs>
        <w:spacing w:after="0" w:line="240" w:lineRule="auto"/>
      </w:pPr>
      <w:r>
        <w:rPr>
          <w:rFonts w:ascii="Times New Roman" w:hAnsi="Times New Roman"/>
        </w:rPr>
        <w:t xml:space="preserve">N250 - LT/1/09/1555/012 </w:t>
      </w:r>
    </w:p>
    <w:p w14:paraId="40500597" w14:textId="77777777" w:rsidR="00171499" w:rsidRDefault="00171499">
      <w:pPr>
        <w:tabs>
          <w:tab w:val="left" w:pos="567"/>
        </w:tabs>
        <w:spacing w:after="0" w:line="240" w:lineRule="auto"/>
        <w:rPr>
          <w:rFonts w:ascii="Times New Roman" w:hAnsi="Times New Roman"/>
        </w:rPr>
      </w:pPr>
    </w:p>
    <w:p w14:paraId="58F34AB8"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w:t>
      </w:r>
    </w:p>
    <w:p w14:paraId="08865F05" w14:textId="77777777" w:rsidR="00171499" w:rsidRDefault="00085D04">
      <w:pPr>
        <w:tabs>
          <w:tab w:val="left" w:pos="567"/>
        </w:tabs>
        <w:spacing w:after="0" w:line="260" w:lineRule="exact"/>
      </w:pPr>
      <w:r>
        <w:rPr>
          <w:rFonts w:ascii="Times New Roman" w:hAnsi="Times New Roman"/>
        </w:rPr>
        <w:t>N100 - LT/1/09/1555/062</w:t>
      </w:r>
    </w:p>
    <w:p w14:paraId="25F8050E" w14:textId="77777777" w:rsidR="00171499" w:rsidRDefault="00085D04">
      <w:pPr>
        <w:tabs>
          <w:tab w:val="left" w:pos="567"/>
        </w:tabs>
        <w:spacing w:after="0" w:line="240" w:lineRule="auto"/>
      </w:pPr>
      <w:r>
        <w:rPr>
          <w:rFonts w:ascii="Times New Roman" w:hAnsi="Times New Roman"/>
        </w:rPr>
        <w:t xml:space="preserve">N250 - LT/1/09/1555/024 </w:t>
      </w:r>
    </w:p>
    <w:p w14:paraId="36E6B371" w14:textId="77777777" w:rsidR="00171499" w:rsidRDefault="00171499">
      <w:pPr>
        <w:tabs>
          <w:tab w:val="left" w:pos="567"/>
        </w:tabs>
        <w:spacing w:after="0" w:line="240" w:lineRule="auto"/>
        <w:rPr>
          <w:rFonts w:ascii="Times New Roman" w:hAnsi="Times New Roman"/>
        </w:rPr>
      </w:pPr>
    </w:p>
    <w:p w14:paraId="4B7EC939"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w:t>
      </w:r>
    </w:p>
    <w:p w14:paraId="59FA5B02" w14:textId="77777777" w:rsidR="00171499" w:rsidRDefault="00085D04">
      <w:pPr>
        <w:tabs>
          <w:tab w:val="left" w:pos="567"/>
        </w:tabs>
        <w:spacing w:after="0" w:line="240" w:lineRule="auto"/>
      </w:pPr>
      <w:r>
        <w:rPr>
          <w:rFonts w:ascii="Times New Roman" w:hAnsi="Times New Roman"/>
        </w:rPr>
        <w:t xml:space="preserve">N250 - LT/1/09/1555/048 </w:t>
      </w:r>
    </w:p>
    <w:p w14:paraId="74824A9E" w14:textId="77777777" w:rsidR="00171499" w:rsidRDefault="00171499">
      <w:pPr>
        <w:tabs>
          <w:tab w:val="left" w:pos="567"/>
        </w:tabs>
        <w:spacing w:after="0" w:line="240" w:lineRule="auto"/>
        <w:rPr>
          <w:rFonts w:ascii="Times New Roman" w:hAnsi="Times New Roman"/>
        </w:rPr>
      </w:pPr>
    </w:p>
    <w:p w14:paraId="45758902"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w:t>
      </w:r>
    </w:p>
    <w:p w14:paraId="4915E413" w14:textId="77777777" w:rsidR="00171499" w:rsidRDefault="00085D04">
      <w:pPr>
        <w:tabs>
          <w:tab w:val="left" w:pos="567"/>
        </w:tabs>
        <w:spacing w:after="0" w:line="260" w:lineRule="exact"/>
      </w:pPr>
      <w:r>
        <w:rPr>
          <w:rFonts w:ascii="Times New Roman" w:hAnsi="Times New Roman"/>
        </w:rPr>
        <w:t xml:space="preserve">N60 - LT/1/09/1555/058 </w:t>
      </w:r>
    </w:p>
    <w:p w14:paraId="67DB7847" w14:textId="77777777" w:rsidR="00171499" w:rsidRDefault="00085D04">
      <w:pPr>
        <w:tabs>
          <w:tab w:val="left" w:pos="567"/>
        </w:tabs>
        <w:spacing w:after="0" w:line="240" w:lineRule="auto"/>
      </w:pPr>
      <w:r>
        <w:rPr>
          <w:rFonts w:ascii="Times New Roman" w:hAnsi="Times New Roman"/>
        </w:rPr>
        <w:t xml:space="preserve">N250 - LT/1/09/1555/060 </w:t>
      </w:r>
    </w:p>
    <w:p w14:paraId="69A231A7" w14:textId="77777777" w:rsidR="00171499" w:rsidRDefault="00171499">
      <w:pPr>
        <w:tabs>
          <w:tab w:val="left" w:pos="567"/>
        </w:tabs>
        <w:spacing w:after="0" w:line="240" w:lineRule="auto"/>
        <w:rPr>
          <w:rFonts w:ascii="Times New Roman" w:hAnsi="Times New Roman"/>
        </w:rPr>
      </w:pPr>
    </w:p>
    <w:p w14:paraId="0E57C929" w14:textId="77777777" w:rsidR="00171499" w:rsidRDefault="00171499">
      <w:pPr>
        <w:tabs>
          <w:tab w:val="left" w:pos="567"/>
        </w:tabs>
        <w:spacing w:after="0" w:line="240" w:lineRule="auto"/>
        <w:rPr>
          <w:rFonts w:ascii="Times New Roman" w:hAnsi="Times New Roman"/>
        </w:rPr>
      </w:pPr>
    </w:p>
    <w:p w14:paraId="58CCD62D"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13.</w:t>
      </w:r>
      <w:r>
        <w:rPr>
          <w:rFonts w:ascii="Times New Roman" w:hAnsi="Times New Roman"/>
          <w:b/>
        </w:rPr>
        <w:tab/>
        <w:t>SERIJOS NUMERIS</w:t>
      </w:r>
    </w:p>
    <w:p w14:paraId="45416399" w14:textId="77777777" w:rsidR="00171499" w:rsidRDefault="00171499">
      <w:pPr>
        <w:tabs>
          <w:tab w:val="left" w:pos="567"/>
        </w:tabs>
        <w:spacing w:after="0" w:line="240" w:lineRule="auto"/>
        <w:rPr>
          <w:rFonts w:ascii="Times New Roman" w:hAnsi="Times New Roman"/>
        </w:rPr>
      </w:pPr>
    </w:p>
    <w:p w14:paraId="7896C9F5" w14:textId="77777777" w:rsidR="00171499" w:rsidRDefault="00085D04">
      <w:pPr>
        <w:tabs>
          <w:tab w:val="left" w:pos="567"/>
        </w:tabs>
        <w:spacing w:after="0" w:line="240" w:lineRule="auto"/>
      </w:pPr>
      <w:r>
        <w:rPr>
          <w:rFonts w:ascii="Times New Roman" w:hAnsi="Times New Roman"/>
        </w:rPr>
        <w:t>Lot</w:t>
      </w:r>
    </w:p>
    <w:p w14:paraId="4BCEB2FD" w14:textId="77777777" w:rsidR="00171499" w:rsidRDefault="00171499">
      <w:pPr>
        <w:tabs>
          <w:tab w:val="left" w:pos="567"/>
        </w:tabs>
        <w:spacing w:after="0" w:line="240" w:lineRule="auto"/>
        <w:rPr>
          <w:rFonts w:ascii="Times New Roman" w:hAnsi="Times New Roman"/>
        </w:rPr>
      </w:pPr>
    </w:p>
    <w:p w14:paraId="53B57ED5" w14:textId="77777777" w:rsidR="00171499" w:rsidRDefault="00171499">
      <w:pPr>
        <w:tabs>
          <w:tab w:val="left" w:pos="567"/>
        </w:tabs>
        <w:spacing w:after="0" w:line="240" w:lineRule="auto"/>
        <w:rPr>
          <w:rFonts w:ascii="Times New Roman" w:hAnsi="Times New Roman"/>
        </w:rPr>
      </w:pPr>
    </w:p>
    <w:p w14:paraId="74CF92EF"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14.</w:t>
      </w:r>
      <w:r>
        <w:rPr>
          <w:rFonts w:ascii="Times New Roman" w:hAnsi="Times New Roman"/>
          <w:b/>
        </w:rPr>
        <w:tab/>
        <w:t>PARDAVIMO (IŠDAVIMO)</w:t>
      </w:r>
      <w:r>
        <w:rPr>
          <w:rFonts w:ascii="Times New Roman" w:hAnsi="Times New Roman"/>
          <w:b/>
          <w:caps/>
        </w:rPr>
        <w:t xml:space="preserve"> tvarka</w:t>
      </w:r>
    </w:p>
    <w:p w14:paraId="5A44C7B2" w14:textId="77777777" w:rsidR="00171499" w:rsidRDefault="00171499">
      <w:pPr>
        <w:tabs>
          <w:tab w:val="left" w:pos="567"/>
        </w:tabs>
        <w:spacing w:after="0" w:line="240" w:lineRule="auto"/>
        <w:rPr>
          <w:rFonts w:ascii="Times New Roman" w:hAnsi="Times New Roman"/>
        </w:rPr>
      </w:pPr>
    </w:p>
    <w:p w14:paraId="1BADCEA9" w14:textId="77777777" w:rsidR="00171499" w:rsidRDefault="00085D04">
      <w:pPr>
        <w:tabs>
          <w:tab w:val="left" w:pos="567"/>
        </w:tabs>
        <w:spacing w:after="0" w:line="240" w:lineRule="auto"/>
      </w:pPr>
      <w:r>
        <w:rPr>
          <w:rFonts w:ascii="Times New Roman" w:hAnsi="Times New Roman"/>
        </w:rPr>
        <w:t>Receptinis vaistas</w:t>
      </w:r>
    </w:p>
    <w:p w14:paraId="75DDD872" w14:textId="77777777" w:rsidR="00171499" w:rsidRDefault="00171499">
      <w:pPr>
        <w:tabs>
          <w:tab w:val="left" w:pos="567"/>
        </w:tabs>
        <w:spacing w:after="0" w:line="240" w:lineRule="auto"/>
        <w:rPr>
          <w:rFonts w:ascii="Times New Roman" w:hAnsi="Times New Roman"/>
        </w:rPr>
      </w:pPr>
    </w:p>
    <w:p w14:paraId="5AC59050" w14:textId="77777777" w:rsidR="00171499" w:rsidRDefault="00171499">
      <w:pPr>
        <w:tabs>
          <w:tab w:val="left" w:pos="567"/>
        </w:tabs>
        <w:spacing w:after="0" w:line="240" w:lineRule="auto"/>
        <w:rPr>
          <w:rFonts w:ascii="Times New Roman" w:hAnsi="Times New Roman"/>
        </w:rPr>
      </w:pPr>
    </w:p>
    <w:p w14:paraId="683E337D"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15.</w:t>
      </w:r>
      <w:r>
        <w:rPr>
          <w:rFonts w:ascii="Times New Roman" w:hAnsi="Times New Roman"/>
          <w:b/>
        </w:rPr>
        <w:tab/>
      </w:r>
      <w:r>
        <w:rPr>
          <w:rFonts w:ascii="Times New Roman" w:hAnsi="Times New Roman"/>
          <w:b/>
          <w:caps/>
        </w:rPr>
        <w:t>vartojimo instrukcijA</w:t>
      </w:r>
    </w:p>
    <w:p w14:paraId="354A27DD" w14:textId="77777777" w:rsidR="00171499" w:rsidRDefault="00171499">
      <w:pPr>
        <w:tabs>
          <w:tab w:val="left" w:pos="567"/>
        </w:tabs>
        <w:spacing w:after="0" w:line="240" w:lineRule="auto"/>
        <w:rPr>
          <w:rFonts w:ascii="Times New Roman" w:hAnsi="Times New Roman"/>
        </w:rPr>
      </w:pPr>
    </w:p>
    <w:p w14:paraId="78E820E0" w14:textId="77777777" w:rsidR="00171499" w:rsidRDefault="00171499">
      <w:pPr>
        <w:tabs>
          <w:tab w:val="left" w:pos="567"/>
        </w:tabs>
        <w:spacing w:after="0" w:line="240" w:lineRule="auto"/>
        <w:rPr>
          <w:rFonts w:ascii="Times New Roman" w:hAnsi="Times New Roman"/>
        </w:rPr>
      </w:pPr>
    </w:p>
    <w:p w14:paraId="7C42182C" w14:textId="77777777" w:rsidR="00171499" w:rsidRDefault="00085D04">
      <w:pPr>
        <w:pBdr>
          <w:top w:val="single" w:sz="4" w:space="1" w:color="000000"/>
          <w:left w:val="single" w:sz="4" w:space="4" w:color="000000"/>
          <w:bottom w:val="single" w:sz="4" w:space="1" w:color="000000"/>
          <w:right w:val="single" w:sz="4" w:space="4" w:color="000000"/>
        </w:pBdr>
        <w:tabs>
          <w:tab w:val="left" w:pos="567"/>
        </w:tabs>
        <w:spacing w:after="0" w:line="240" w:lineRule="auto"/>
      </w:pPr>
      <w:r>
        <w:rPr>
          <w:rFonts w:ascii="Times New Roman" w:hAnsi="Times New Roman"/>
          <w:b/>
        </w:rPr>
        <w:t>16.</w:t>
      </w:r>
      <w:r>
        <w:rPr>
          <w:rFonts w:ascii="Times New Roman" w:hAnsi="Times New Roman"/>
          <w:b/>
        </w:rPr>
        <w:tab/>
        <w:t>INFORMACIJA BRAILIO RAŠTU</w:t>
      </w:r>
    </w:p>
    <w:p w14:paraId="0EA65848" w14:textId="77777777" w:rsidR="00171499" w:rsidRDefault="00171499">
      <w:pPr>
        <w:tabs>
          <w:tab w:val="left" w:pos="567"/>
        </w:tabs>
        <w:spacing w:after="0" w:line="240" w:lineRule="auto"/>
        <w:rPr>
          <w:rFonts w:ascii="Times New Roman" w:hAnsi="Times New Roman"/>
        </w:rPr>
      </w:pPr>
    </w:p>
    <w:p w14:paraId="1E958538"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w:t>
      </w:r>
    </w:p>
    <w:p w14:paraId="69247E9F"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w:t>
      </w:r>
    </w:p>
    <w:p w14:paraId="381A8C54"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w:t>
      </w:r>
    </w:p>
    <w:p w14:paraId="6D8641F0"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w:t>
      </w:r>
    </w:p>
    <w:p w14:paraId="529C82B5" w14:textId="77777777" w:rsidR="00171499" w:rsidRDefault="00171499">
      <w:pPr>
        <w:tabs>
          <w:tab w:val="left" w:pos="567"/>
        </w:tabs>
        <w:spacing w:after="0" w:line="240" w:lineRule="auto"/>
        <w:rPr>
          <w:rFonts w:ascii="Times New Roman" w:hAnsi="Times New Roman"/>
        </w:rPr>
      </w:pPr>
    </w:p>
    <w:p w14:paraId="594F3098" w14:textId="77777777" w:rsidR="00171499" w:rsidRDefault="00171499">
      <w:pPr>
        <w:tabs>
          <w:tab w:val="left" w:pos="567"/>
        </w:tabs>
        <w:spacing w:after="0" w:line="240" w:lineRule="auto"/>
        <w:rPr>
          <w:rFonts w:ascii="Times New Roman" w:hAnsi="Times New Roman"/>
        </w:rPr>
      </w:pPr>
    </w:p>
    <w:p w14:paraId="4E082510" w14:textId="77777777" w:rsidR="00171499" w:rsidRDefault="00085D04">
      <w:pPr>
        <w:pStyle w:val="Sraopastraipa"/>
        <w:keepNext/>
        <w:numPr>
          <w:ilvl w:val="0"/>
          <w:numId w:val="4"/>
        </w:num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ind w:left="567" w:hanging="567"/>
      </w:pPr>
      <w:r>
        <w:rPr>
          <w:rFonts w:ascii="Times New Roman" w:eastAsia="Times New Roman" w:hAnsi="Times New Roman"/>
          <w:b/>
          <w:szCs w:val="20"/>
          <w:lang w:val="lt-LT" w:eastAsia="lt-LT" w:bidi="lt-LT"/>
        </w:rPr>
        <w:t>UNIKALUS IDENTIFIKATORIUS – 2D BRŪKŠNINIS KODAS</w:t>
      </w:r>
    </w:p>
    <w:p w14:paraId="2982BB98" w14:textId="77777777" w:rsidR="00171499" w:rsidRDefault="00171499">
      <w:pPr>
        <w:spacing w:after="0" w:line="240" w:lineRule="auto"/>
        <w:rPr>
          <w:rFonts w:ascii="Times New Roman" w:eastAsia="Times New Roman" w:hAnsi="Times New Roman"/>
          <w:i/>
          <w:szCs w:val="20"/>
          <w:lang w:eastAsia="lt-LT" w:bidi="lt-LT"/>
        </w:rPr>
      </w:pPr>
    </w:p>
    <w:p w14:paraId="17637576" w14:textId="77777777" w:rsidR="00171499" w:rsidRDefault="00085D04">
      <w:pPr>
        <w:tabs>
          <w:tab w:val="left" w:pos="567"/>
        </w:tabs>
        <w:spacing w:after="0" w:line="240" w:lineRule="auto"/>
      </w:pPr>
      <w:r>
        <w:rPr>
          <w:rFonts w:ascii="Times New Roman" w:eastAsia="Times New Roman" w:hAnsi="Times New Roman"/>
          <w:szCs w:val="20"/>
          <w:lang w:eastAsia="lt-LT" w:bidi="lt-LT"/>
        </w:rPr>
        <w:t>&lt;[</w:t>
      </w:r>
      <w:r>
        <w:rPr>
          <w:rFonts w:ascii="Times New Roman" w:eastAsia="Times New Roman" w:hAnsi="Times New Roman"/>
          <w:i/>
          <w:szCs w:val="20"/>
          <w:lang w:eastAsia="lt-LT" w:bidi="lt-LT"/>
        </w:rPr>
        <w:t>Taikoma tik išorinei pakuotei:</w:t>
      </w:r>
      <w:r>
        <w:rPr>
          <w:rFonts w:ascii="Times New Roman" w:eastAsia="Times New Roman" w:hAnsi="Times New Roman"/>
          <w:szCs w:val="20"/>
          <w:lang w:eastAsia="lt-LT" w:bidi="lt-LT"/>
        </w:rPr>
        <w:t>]&gt;</w:t>
      </w:r>
    </w:p>
    <w:p w14:paraId="5D9DEF08" w14:textId="77777777" w:rsidR="00171499" w:rsidRDefault="00085D04">
      <w:pPr>
        <w:tabs>
          <w:tab w:val="left" w:pos="567"/>
        </w:tabs>
        <w:spacing w:after="0" w:line="240" w:lineRule="auto"/>
      </w:pPr>
      <w:r>
        <w:rPr>
          <w:rFonts w:ascii="Times New Roman" w:eastAsia="Times New Roman" w:hAnsi="Times New Roman"/>
          <w:szCs w:val="20"/>
          <w:shd w:val="clear" w:color="auto" w:fill="C0C0C0"/>
          <w:lang w:eastAsia="lt-LT" w:bidi="lt-LT"/>
        </w:rPr>
        <w:t>2D brūkšninis kodas su nurodytu unikaliu identifikatoriumi.</w:t>
      </w:r>
    </w:p>
    <w:p w14:paraId="0EE7E478" w14:textId="77777777" w:rsidR="00171499" w:rsidRDefault="00171499">
      <w:pPr>
        <w:tabs>
          <w:tab w:val="left" w:pos="567"/>
        </w:tabs>
        <w:spacing w:after="0" w:line="240" w:lineRule="auto"/>
        <w:rPr>
          <w:rFonts w:ascii="Times New Roman" w:eastAsia="Times New Roman" w:hAnsi="Times New Roman"/>
          <w:szCs w:val="20"/>
          <w:lang w:eastAsia="lt-LT" w:bidi="lt-LT"/>
        </w:rPr>
      </w:pPr>
    </w:p>
    <w:p w14:paraId="71348BE9" w14:textId="77777777" w:rsidR="00171499" w:rsidRDefault="00171499">
      <w:pPr>
        <w:tabs>
          <w:tab w:val="left" w:pos="567"/>
        </w:tabs>
        <w:spacing w:after="0" w:line="240" w:lineRule="auto"/>
        <w:rPr>
          <w:rFonts w:ascii="Times New Roman" w:eastAsia="Times New Roman" w:hAnsi="Times New Roman"/>
          <w:szCs w:val="20"/>
          <w:lang w:eastAsia="lt-LT" w:bidi="lt-LT"/>
        </w:rPr>
      </w:pPr>
    </w:p>
    <w:p w14:paraId="07E84BF4" w14:textId="77777777" w:rsidR="00171499" w:rsidRDefault="00085D04">
      <w:pPr>
        <w:pStyle w:val="Sraopastraipa"/>
        <w:keepNext/>
        <w:numPr>
          <w:ilvl w:val="0"/>
          <w:numId w:val="4"/>
        </w:num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ind w:left="567" w:hanging="567"/>
      </w:pPr>
      <w:r>
        <w:rPr>
          <w:rFonts w:ascii="Times New Roman" w:eastAsia="Times New Roman" w:hAnsi="Times New Roman"/>
          <w:b/>
          <w:szCs w:val="20"/>
          <w:lang w:val="lt-LT" w:eastAsia="lt-LT" w:bidi="lt-LT"/>
        </w:rPr>
        <w:t>UNIKALUS IDENTIFIKATORIUS – ŽMONĖMS SUPRANTAMI DUOMENYS</w:t>
      </w:r>
    </w:p>
    <w:p w14:paraId="75B68F1A" w14:textId="77777777" w:rsidR="00171499" w:rsidRDefault="00171499">
      <w:pPr>
        <w:spacing w:after="0" w:line="240" w:lineRule="auto"/>
        <w:rPr>
          <w:rFonts w:ascii="Times New Roman" w:eastAsia="Times New Roman" w:hAnsi="Times New Roman"/>
          <w:i/>
          <w:szCs w:val="20"/>
          <w:lang w:eastAsia="lt-LT" w:bidi="lt-LT"/>
        </w:rPr>
      </w:pPr>
    </w:p>
    <w:p w14:paraId="779CD2E0" w14:textId="77777777" w:rsidR="00171499" w:rsidRDefault="00085D04">
      <w:pPr>
        <w:tabs>
          <w:tab w:val="left" w:pos="567"/>
        </w:tabs>
        <w:spacing w:after="0" w:line="260" w:lineRule="exact"/>
      </w:pPr>
      <w:r>
        <w:rPr>
          <w:rFonts w:ascii="Times New Roman" w:eastAsia="Times New Roman" w:hAnsi="Times New Roman"/>
          <w:szCs w:val="20"/>
          <w:lang w:eastAsia="lt-LT" w:bidi="lt-LT"/>
        </w:rPr>
        <w:t>&lt;[</w:t>
      </w:r>
      <w:r>
        <w:rPr>
          <w:rFonts w:ascii="Times New Roman" w:eastAsia="Times New Roman" w:hAnsi="Times New Roman"/>
          <w:i/>
          <w:szCs w:val="20"/>
          <w:lang w:eastAsia="lt-LT" w:bidi="lt-LT"/>
        </w:rPr>
        <w:t>Taikoma tik išorinei pakuotei:]&gt;</w:t>
      </w:r>
    </w:p>
    <w:p w14:paraId="5652D415" w14:textId="77777777" w:rsidR="00171499" w:rsidRDefault="00085D04">
      <w:pPr>
        <w:tabs>
          <w:tab w:val="left" w:pos="567"/>
        </w:tabs>
        <w:spacing w:after="0" w:line="260" w:lineRule="exact"/>
      </w:pPr>
      <w:r>
        <w:rPr>
          <w:rFonts w:ascii="Times New Roman" w:eastAsia="Times New Roman" w:hAnsi="Times New Roman"/>
          <w:szCs w:val="20"/>
          <w:lang w:eastAsia="lt-LT" w:bidi="lt-LT"/>
        </w:rPr>
        <w:t xml:space="preserve">PC </w:t>
      </w:r>
    </w:p>
    <w:p w14:paraId="429F1B72" w14:textId="77777777" w:rsidR="00171499" w:rsidRDefault="00085D04">
      <w:pPr>
        <w:tabs>
          <w:tab w:val="left" w:pos="567"/>
        </w:tabs>
        <w:spacing w:after="0" w:line="260" w:lineRule="exact"/>
      </w:pPr>
      <w:r>
        <w:rPr>
          <w:rFonts w:ascii="Times New Roman" w:eastAsia="Times New Roman" w:hAnsi="Times New Roman"/>
          <w:szCs w:val="20"/>
          <w:lang w:eastAsia="lt-LT" w:bidi="lt-LT"/>
        </w:rPr>
        <w:t xml:space="preserve">SN </w:t>
      </w:r>
    </w:p>
    <w:p w14:paraId="6CECBAE1" w14:textId="77777777" w:rsidR="00171499" w:rsidRDefault="00085D04">
      <w:pPr>
        <w:tabs>
          <w:tab w:val="left" w:pos="567"/>
        </w:tabs>
        <w:spacing w:after="0" w:line="240" w:lineRule="auto"/>
      </w:pPr>
      <w:r>
        <w:rPr>
          <w:rFonts w:ascii="Times New Roman" w:eastAsia="Times New Roman" w:hAnsi="Times New Roman"/>
          <w:szCs w:val="20"/>
          <w:lang w:eastAsia="lt-LT" w:bidi="lt-LT"/>
        </w:rPr>
        <w:t>NN</w:t>
      </w:r>
    </w:p>
    <w:p w14:paraId="50CA3B1B" w14:textId="77777777" w:rsidR="00171499" w:rsidRDefault="00171499">
      <w:pPr>
        <w:tabs>
          <w:tab w:val="left" w:pos="567"/>
        </w:tabs>
        <w:spacing w:after="0" w:line="240" w:lineRule="auto"/>
        <w:rPr>
          <w:rFonts w:ascii="Times New Roman" w:eastAsia="Times New Roman" w:hAnsi="Times New Roman"/>
          <w:shd w:val="clear" w:color="auto" w:fill="CCCCCC"/>
          <w:lang w:eastAsia="lt-LT" w:bidi="lt-LT"/>
        </w:rPr>
      </w:pPr>
    </w:p>
    <w:p w14:paraId="794A4DE7" w14:textId="77777777" w:rsidR="00171499" w:rsidRDefault="00171499">
      <w:pPr>
        <w:pageBreakBefore/>
        <w:rPr>
          <w:rFonts w:ascii="Times New Roman" w:hAnsi="Times New Roman"/>
        </w:rPr>
      </w:pPr>
    </w:p>
    <w:p w14:paraId="329B819E" w14:textId="77777777" w:rsidR="00171499" w:rsidRDefault="00171499">
      <w:pPr>
        <w:tabs>
          <w:tab w:val="left" w:pos="567"/>
        </w:tabs>
        <w:spacing w:after="0" w:line="240" w:lineRule="auto"/>
        <w:jc w:val="center"/>
        <w:rPr>
          <w:rFonts w:ascii="Times New Roman" w:hAnsi="Times New Roman"/>
          <w:b/>
        </w:rPr>
      </w:pPr>
    </w:p>
    <w:p w14:paraId="12C8570E" w14:textId="77777777" w:rsidR="00171499" w:rsidRDefault="00171499">
      <w:pPr>
        <w:tabs>
          <w:tab w:val="left" w:pos="567"/>
        </w:tabs>
        <w:spacing w:after="0" w:line="240" w:lineRule="auto"/>
        <w:jc w:val="center"/>
        <w:rPr>
          <w:rFonts w:ascii="Times New Roman" w:hAnsi="Times New Roman"/>
          <w:b/>
        </w:rPr>
      </w:pPr>
    </w:p>
    <w:p w14:paraId="2AC06098" w14:textId="77777777" w:rsidR="00171499" w:rsidRDefault="00171499">
      <w:pPr>
        <w:tabs>
          <w:tab w:val="left" w:pos="567"/>
        </w:tabs>
        <w:spacing w:after="0" w:line="240" w:lineRule="auto"/>
        <w:jc w:val="center"/>
        <w:rPr>
          <w:rFonts w:ascii="Times New Roman" w:hAnsi="Times New Roman"/>
          <w:b/>
        </w:rPr>
      </w:pPr>
    </w:p>
    <w:p w14:paraId="31467D03" w14:textId="77777777" w:rsidR="00171499" w:rsidRDefault="00171499">
      <w:pPr>
        <w:tabs>
          <w:tab w:val="left" w:pos="567"/>
        </w:tabs>
        <w:spacing w:after="0" w:line="240" w:lineRule="auto"/>
        <w:jc w:val="center"/>
        <w:rPr>
          <w:rFonts w:ascii="Times New Roman" w:hAnsi="Times New Roman"/>
          <w:b/>
        </w:rPr>
      </w:pPr>
    </w:p>
    <w:p w14:paraId="7836B51A" w14:textId="77777777" w:rsidR="00171499" w:rsidRDefault="00171499">
      <w:pPr>
        <w:tabs>
          <w:tab w:val="left" w:pos="567"/>
        </w:tabs>
        <w:spacing w:after="0" w:line="240" w:lineRule="auto"/>
        <w:jc w:val="center"/>
        <w:rPr>
          <w:rFonts w:ascii="Times New Roman" w:hAnsi="Times New Roman"/>
          <w:b/>
        </w:rPr>
      </w:pPr>
    </w:p>
    <w:p w14:paraId="65CE9E8E" w14:textId="77777777" w:rsidR="00171499" w:rsidRDefault="00171499">
      <w:pPr>
        <w:tabs>
          <w:tab w:val="left" w:pos="567"/>
        </w:tabs>
        <w:spacing w:after="0" w:line="240" w:lineRule="auto"/>
        <w:jc w:val="center"/>
        <w:rPr>
          <w:rFonts w:ascii="Times New Roman" w:hAnsi="Times New Roman"/>
          <w:b/>
        </w:rPr>
      </w:pPr>
    </w:p>
    <w:p w14:paraId="42A58E05" w14:textId="77777777" w:rsidR="00171499" w:rsidRDefault="00171499">
      <w:pPr>
        <w:tabs>
          <w:tab w:val="left" w:pos="567"/>
        </w:tabs>
        <w:spacing w:after="0" w:line="240" w:lineRule="auto"/>
        <w:jc w:val="center"/>
        <w:rPr>
          <w:rFonts w:ascii="Times New Roman" w:hAnsi="Times New Roman"/>
          <w:b/>
        </w:rPr>
      </w:pPr>
    </w:p>
    <w:p w14:paraId="644626E3" w14:textId="77777777" w:rsidR="00171499" w:rsidRDefault="00171499">
      <w:pPr>
        <w:tabs>
          <w:tab w:val="left" w:pos="567"/>
        </w:tabs>
        <w:spacing w:after="0" w:line="240" w:lineRule="auto"/>
        <w:jc w:val="center"/>
        <w:rPr>
          <w:rFonts w:ascii="Times New Roman" w:hAnsi="Times New Roman"/>
          <w:b/>
        </w:rPr>
      </w:pPr>
    </w:p>
    <w:p w14:paraId="724EC0D5" w14:textId="77777777" w:rsidR="00171499" w:rsidRDefault="00171499">
      <w:pPr>
        <w:tabs>
          <w:tab w:val="left" w:pos="567"/>
        </w:tabs>
        <w:spacing w:after="0" w:line="240" w:lineRule="auto"/>
        <w:jc w:val="center"/>
        <w:rPr>
          <w:rFonts w:ascii="Times New Roman" w:hAnsi="Times New Roman"/>
          <w:b/>
        </w:rPr>
      </w:pPr>
    </w:p>
    <w:p w14:paraId="52489A92" w14:textId="77777777" w:rsidR="00171499" w:rsidRDefault="00171499">
      <w:pPr>
        <w:tabs>
          <w:tab w:val="left" w:pos="567"/>
        </w:tabs>
        <w:spacing w:after="0" w:line="240" w:lineRule="auto"/>
        <w:jc w:val="center"/>
        <w:rPr>
          <w:rFonts w:ascii="Times New Roman" w:hAnsi="Times New Roman"/>
          <w:b/>
        </w:rPr>
      </w:pPr>
    </w:p>
    <w:p w14:paraId="465EC228" w14:textId="77777777" w:rsidR="00171499" w:rsidRDefault="00171499">
      <w:pPr>
        <w:tabs>
          <w:tab w:val="left" w:pos="567"/>
        </w:tabs>
        <w:spacing w:after="0" w:line="240" w:lineRule="auto"/>
        <w:jc w:val="center"/>
        <w:rPr>
          <w:rFonts w:ascii="Times New Roman" w:hAnsi="Times New Roman"/>
          <w:b/>
        </w:rPr>
      </w:pPr>
    </w:p>
    <w:p w14:paraId="3C4B60AF" w14:textId="77777777" w:rsidR="00171499" w:rsidRDefault="00171499">
      <w:pPr>
        <w:tabs>
          <w:tab w:val="left" w:pos="567"/>
        </w:tabs>
        <w:spacing w:after="0" w:line="240" w:lineRule="auto"/>
        <w:jc w:val="center"/>
        <w:rPr>
          <w:rFonts w:ascii="Times New Roman" w:hAnsi="Times New Roman"/>
          <w:b/>
        </w:rPr>
      </w:pPr>
    </w:p>
    <w:p w14:paraId="32C8DF7C" w14:textId="77777777" w:rsidR="00171499" w:rsidRDefault="00171499">
      <w:pPr>
        <w:tabs>
          <w:tab w:val="left" w:pos="567"/>
        </w:tabs>
        <w:spacing w:after="0" w:line="240" w:lineRule="auto"/>
        <w:jc w:val="center"/>
        <w:rPr>
          <w:rFonts w:ascii="Times New Roman" w:hAnsi="Times New Roman"/>
          <w:b/>
        </w:rPr>
      </w:pPr>
    </w:p>
    <w:p w14:paraId="5F325D94" w14:textId="77777777" w:rsidR="00171499" w:rsidRDefault="00171499">
      <w:pPr>
        <w:tabs>
          <w:tab w:val="left" w:pos="567"/>
        </w:tabs>
        <w:spacing w:after="0" w:line="240" w:lineRule="auto"/>
        <w:jc w:val="center"/>
        <w:rPr>
          <w:rFonts w:ascii="Times New Roman" w:hAnsi="Times New Roman"/>
          <w:b/>
        </w:rPr>
      </w:pPr>
    </w:p>
    <w:p w14:paraId="2A3CE630" w14:textId="77777777" w:rsidR="00171499" w:rsidRDefault="00171499">
      <w:pPr>
        <w:tabs>
          <w:tab w:val="left" w:pos="567"/>
        </w:tabs>
        <w:spacing w:after="0" w:line="240" w:lineRule="auto"/>
        <w:jc w:val="center"/>
        <w:rPr>
          <w:rFonts w:ascii="Times New Roman" w:hAnsi="Times New Roman"/>
          <w:b/>
        </w:rPr>
      </w:pPr>
    </w:p>
    <w:p w14:paraId="7D5776BB" w14:textId="77777777" w:rsidR="00171499" w:rsidRDefault="00171499">
      <w:pPr>
        <w:tabs>
          <w:tab w:val="left" w:pos="567"/>
        </w:tabs>
        <w:spacing w:after="0" w:line="240" w:lineRule="auto"/>
        <w:jc w:val="center"/>
        <w:rPr>
          <w:rFonts w:ascii="Times New Roman" w:hAnsi="Times New Roman"/>
          <w:b/>
        </w:rPr>
      </w:pPr>
    </w:p>
    <w:p w14:paraId="1F72E616" w14:textId="77777777" w:rsidR="00171499" w:rsidRDefault="00171499">
      <w:pPr>
        <w:tabs>
          <w:tab w:val="left" w:pos="567"/>
        </w:tabs>
        <w:spacing w:after="0" w:line="240" w:lineRule="auto"/>
        <w:jc w:val="center"/>
        <w:rPr>
          <w:rFonts w:ascii="Times New Roman" w:hAnsi="Times New Roman"/>
          <w:b/>
        </w:rPr>
      </w:pPr>
    </w:p>
    <w:p w14:paraId="15F1A11A" w14:textId="77777777" w:rsidR="00171499" w:rsidRDefault="00171499">
      <w:pPr>
        <w:tabs>
          <w:tab w:val="left" w:pos="567"/>
        </w:tabs>
        <w:spacing w:after="0" w:line="240" w:lineRule="auto"/>
        <w:jc w:val="center"/>
        <w:rPr>
          <w:rFonts w:ascii="Times New Roman" w:hAnsi="Times New Roman"/>
          <w:b/>
        </w:rPr>
      </w:pPr>
    </w:p>
    <w:p w14:paraId="71BE2461" w14:textId="77777777" w:rsidR="00171499" w:rsidRDefault="00171499">
      <w:pPr>
        <w:tabs>
          <w:tab w:val="left" w:pos="567"/>
        </w:tabs>
        <w:spacing w:after="0" w:line="240" w:lineRule="auto"/>
        <w:jc w:val="center"/>
        <w:rPr>
          <w:rFonts w:ascii="Times New Roman" w:hAnsi="Times New Roman"/>
          <w:b/>
        </w:rPr>
      </w:pPr>
    </w:p>
    <w:p w14:paraId="26869773" w14:textId="77777777" w:rsidR="00171499" w:rsidRDefault="00171499">
      <w:pPr>
        <w:tabs>
          <w:tab w:val="left" w:pos="567"/>
        </w:tabs>
        <w:spacing w:after="0" w:line="240" w:lineRule="auto"/>
        <w:jc w:val="center"/>
        <w:rPr>
          <w:rFonts w:ascii="Times New Roman" w:hAnsi="Times New Roman"/>
          <w:b/>
        </w:rPr>
      </w:pPr>
    </w:p>
    <w:p w14:paraId="146CD426" w14:textId="77777777" w:rsidR="00171499" w:rsidRDefault="00171499">
      <w:pPr>
        <w:tabs>
          <w:tab w:val="left" w:pos="567"/>
        </w:tabs>
        <w:spacing w:after="0" w:line="240" w:lineRule="auto"/>
        <w:jc w:val="center"/>
        <w:rPr>
          <w:rFonts w:ascii="Times New Roman" w:hAnsi="Times New Roman"/>
          <w:b/>
        </w:rPr>
      </w:pPr>
    </w:p>
    <w:p w14:paraId="2E136037" w14:textId="77777777" w:rsidR="00171499" w:rsidRDefault="00171499">
      <w:pPr>
        <w:tabs>
          <w:tab w:val="left" w:pos="567"/>
        </w:tabs>
        <w:spacing w:after="0" w:line="240" w:lineRule="auto"/>
        <w:jc w:val="center"/>
        <w:rPr>
          <w:rFonts w:ascii="Times New Roman" w:hAnsi="Times New Roman"/>
          <w:b/>
        </w:rPr>
      </w:pPr>
    </w:p>
    <w:p w14:paraId="385EF07A" w14:textId="77777777" w:rsidR="00171499" w:rsidRDefault="00171499">
      <w:pPr>
        <w:tabs>
          <w:tab w:val="left" w:pos="567"/>
        </w:tabs>
        <w:spacing w:after="0" w:line="240" w:lineRule="auto"/>
        <w:jc w:val="center"/>
        <w:rPr>
          <w:rFonts w:ascii="Times New Roman" w:hAnsi="Times New Roman"/>
          <w:b/>
        </w:rPr>
      </w:pPr>
    </w:p>
    <w:p w14:paraId="2D3C51A3" w14:textId="77777777" w:rsidR="00171499" w:rsidRDefault="00085D04">
      <w:pPr>
        <w:tabs>
          <w:tab w:val="left" w:pos="567"/>
        </w:tabs>
        <w:spacing w:after="0" w:line="240" w:lineRule="auto"/>
        <w:jc w:val="center"/>
      </w:pPr>
      <w:r>
        <w:rPr>
          <w:rFonts w:ascii="Times New Roman" w:hAnsi="Times New Roman"/>
          <w:b/>
        </w:rPr>
        <w:t>B. PAKUOTĖS LAPELIS</w:t>
      </w:r>
    </w:p>
    <w:p w14:paraId="7E14A178" w14:textId="77777777" w:rsidR="00171499" w:rsidRDefault="00171499">
      <w:pPr>
        <w:tabs>
          <w:tab w:val="left" w:pos="567"/>
        </w:tabs>
        <w:spacing w:after="0" w:line="240" w:lineRule="auto"/>
        <w:rPr>
          <w:rFonts w:ascii="Times New Roman" w:hAnsi="Times New Roman"/>
        </w:rPr>
      </w:pPr>
    </w:p>
    <w:p w14:paraId="78836ED4" w14:textId="77777777" w:rsidR="00171499" w:rsidRDefault="00085D04">
      <w:pPr>
        <w:pageBreakBefore/>
        <w:tabs>
          <w:tab w:val="left" w:pos="567"/>
        </w:tabs>
        <w:spacing w:after="0" w:line="240" w:lineRule="auto"/>
        <w:jc w:val="center"/>
      </w:pPr>
      <w:r>
        <w:rPr>
          <w:rFonts w:ascii="Times New Roman" w:hAnsi="Times New Roman"/>
          <w:b/>
        </w:rPr>
        <w:lastRenderedPageBreak/>
        <w:t>Pakuotės lapelis: informacija vartotojui</w:t>
      </w:r>
    </w:p>
    <w:p w14:paraId="653FAD21" w14:textId="77777777" w:rsidR="00171499" w:rsidRDefault="00171499">
      <w:pPr>
        <w:tabs>
          <w:tab w:val="left" w:pos="567"/>
        </w:tabs>
        <w:spacing w:after="0" w:line="240" w:lineRule="auto"/>
        <w:rPr>
          <w:rFonts w:ascii="Times New Roman" w:hAnsi="Times New Roman"/>
          <w:b/>
        </w:rPr>
      </w:pPr>
    </w:p>
    <w:p w14:paraId="56E1BD67" w14:textId="77777777" w:rsidR="00171499" w:rsidRDefault="00085D04">
      <w:pPr>
        <w:tabs>
          <w:tab w:val="left" w:pos="567"/>
        </w:tabs>
        <w:spacing w:after="0" w:line="240" w:lineRule="auto"/>
        <w:jc w:val="center"/>
      </w:pP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25 mg plėvele dengtos tabletės</w:t>
      </w:r>
    </w:p>
    <w:p w14:paraId="2D2C0045" w14:textId="77777777" w:rsidR="00171499" w:rsidRDefault="00085D04">
      <w:pPr>
        <w:tabs>
          <w:tab w:val="left" w:pos="567"/>
        </w:tabs>
        <w:spacing w:after="0" w:line="240" w:lineRule="auto"/>
        <w:jc w:val="center"/>
      </w:pPr>
      <w:proofErr w:type="spellStart"/>
      <w:r>
        <w:rPr>
          <w:rFonts w:ascii="Times New Roman" w:hAnsi="Times New Roman"/>
          <w:b/>
          <w:shd w:val="clear" w:color="auto" w:fill="C0C0C0"/>
        </w:rPr>
        <w:t>Quetiapine</w:t>
      </w:r>
      <w:proofErr w:type="spellEnd"/>
      <w:r>
        <w:rPr>
          <w:rFonts w:ascii="Times New Roman" w:hAnsi="Times New Roman"/>
          <w:b/>
          <w:shd w:val="clear" w:color="auto" w:fill="C0C0C0"/>
        </w:rPr>
        <w:t xml:space="preserve"> </w:t>
      </w:r>
      <w:proofErr w:type="spellStart"/>
      <w:r>
        <w:rPr>
          <w:rFonts w:ascii="Times New Roman" w:hAnsi="Times New Roman"/>
          <w:b/>
          <w:shd w:val="clear" w:color="auto" w:fill="C0C0C0"/>
        </w:rPr>
        <w:t>Actavis</w:t>
      </w:r>
      <w:proofErr w:type="spellEnd"/>
      <w:r>
        <w:rPr>
          <w:rFonts w:ascii="Times New Roman" w:hAnsi="Times New Roman"/>
          <w:b/>
          <w:shd w:val="clear" w:color="auto" w:fill="C0C0C0"/>
        </w:rPr>
        <w:t xml:space="preserve"> 100 mg plėvele dengtos tabletės</w:t>
      </w:r>
    </w:p>
    <w:p w14:paraId="0C132778" w14:textId="77777777" w:rsidR="00171499" w:rsidRDefault="00085D04">
      <w:pPr>
        <w:tabs>
          <w:tab w:val="left" w:pos="567"/>
        </w:tabs>
        <w:spacing w:after="0" w:line="240" w:lineRule="auto"/>
        <w:jc w:val="center"/>
      </w:pPr>
      <w:proofErr w:type="spellStart"/>
      <w:r>
        <w:rPr>
          <w:rFonts w:ascii="Times New Roman" w:hAnsi="Times New Roman"/>
          <w:b/>
          <w:shd w:val="clear" w:color="auto" w:fill="C0C0C0"/>
        </w:rPr>
        <w:t>Quetiapine</w:t>
      </w:r>
      <w:proofErr w:type="spellEnd"/>
      <w:r>
        <w:rPr>
          <w:rFonts w:ascii="Times New Roman" w:hAnsi="Times New Roman"/>
          <w:b/>
          <w:shd w:val="clear" w:color="auto" w:fill="C0C0C0"/>
        </w:rPr>
        <w:t xml:space="preserve"> </w:t>
      </w:r>
      <w:proofErr w:type="spellStart"/>
      <w:r>
        <w:rPr>
          <w:rFonts w:ascii="Times New Roman" w:hAnsi="Times New Roman"/>
          <w:b/>
          <w:shd w:val="clear" w:color="auto" w:fill="C0C0C0"/>
        </w:rPr>
        <w:t>Actavis</w:t>
      </w:r>
      <w:proofErr w:type="spellEnd"/>
      <w:r>
        <w:rPr>
          <w:rFonts w:ascii="Times New Roman" w:hAnsi="Times New Roman"/>
          <w:b/>
          <w:shd w:val="clear" w:color="auto" w:fill="C0C0C0"/>
        </w:rPr>
        <w:t xml:space="preserve"> 200 mg plėvele dengtos tabletės</w:t>
      </w:r>
    </w:p>
    <w:p w14:paraId="55DDD63F" w14:textId="77777777" w:rsidR="00171499" w:rsidRDefault="00085D04">
      <w:pPr>
        <w:tabs>
          <w:tab w:val="left" w:pos="567"/>
        </w:tabs>
        <w:spacing w:after="0" w:line="240" w:lineRule="auto"/>
        <w:jc w:val="center"/>
      </w:pPr>
      <w:proofErr w:type="spellStart"/>
      <w:r>
        <w:rPr>
          <w:rFonts w:ascii="Times New Roman" w:hAnsi="Times New Roman"/>
          <w:b/>
          <w:shd w:val="clear" w:color="auto" w:fill="C0C0C0"/>
        </w:rPr>
        <w:t>Quetiapine</w:t>
      </w:r>
      <w:proofErr w:type="spellEnd"/>
      <w:r>
        <w:rPr>
          <w:rFonts w:ascii="Times New Roman" w:hAnsi="Times New Roman"/>
          <w:b/>
          <w:shd w:val="clear" w:color="auto" w:fill="C0C0C0"/>
        </w:rPr>
        <w:t xml:space="preserve"> </w:t>
      </w:r>
      <w:proofErr w:type="spellStart"/>
      <w:r>
        <w:rPr>
          <w:rFonts w:ascii="Times New Roman" w:hAnsi="Times New Roman"/>
          <w:b/>
          <w:shd w:val="clear" w:color="auto" w:fill="C0C0C0"/>
        </w:rPr>
        <w:t>Actavis</w:t>
      </w:r>
      <w:proofErr w:type="spellEnd"/>
      <w:r>
        <w:rPr>
          <w:rFonts w:ascii="Times New Roman" w:hAnsi="Times New Roman"/>
          <w:b/>
          <w:shd w:val="clear" w:color="auto" w:fill="C0C0C0"/>
        </w:rPr>
        <w:t xml:space="preserve"> 300 mg plėvele dengtos tabletės</w:t>
      </w:r>
    </w:p>
    <w:p w14:paraId="3A711CCF" w14:textId="77777777" w:rsidR="00171499" w:rsidRDefault="00085D04">
      <w:pPr>
        <w:tabs>
          <w:tab w:val="left" w:pos="567"/>
        </w:tabs>
        <w:spacing w:after="0" w:line="240" w:lineRule="auto"/>
        <w:jc w:val="center"/>
      </w:pPr>
      <w:proofErr w:type="spellStart"/>
      <w:r>
        <w:rPr>
          <w:rFonts w:ascii="Times New Roman" w:hAnsi="Times New Roman"/>
        </w:rPr>
        <w:t>kvetiapinas</w:t>
      </w:r>
      <w:proofErr w:type="spellEnd"/>
    </w:p>
    <w:p w14:paraId="206AF696" w14:textId="77777777" w:rsidR="00171499" w:rsidRDefault="00171499">
      <w:pPr>
        <w:tabs>
          <w:tab w:val="left" w:pos="567"/>
        </w:tabs>
        <w:spacing w:after="0" w:line="240" w:lineRule="auto"/>
        <w:jc w:val="center"/>
        <w:rPr>
          <w:rFonts w:ascii="Times New Roman" w:hAnsi="Times New Roman"/>
          <w:b/>
        </w:rPr>
      </w:pPr>
    </w:p>
    <w:p w14:paraId="4282939C" w14:textId="77777777" w:rsidR="00171499" w:rsidRDefault="00085D04">
      <w:pPr>
        <w:tabs>
          <w:tab w:val="left" w:pos="567"/>
        </w:tabs>
        <w:spacing w:after="0" w:line="240" w:lineRule="auto"/>
      </w:pPr>
      <w:r>
        <w:rPr>
          <w:rFonts w:ascii="Times New Roman" w:hAnsi="Times New Roman"/>
          <w:b/>
        </w:rPr>
        <w:t>Atidžiai perskaitykite visą šį lapelį, prieš pradėdami vartoti vaistą, nes jame pateikiama Jums svarbi informacija.</w:t>
      </w:r>
    </w:p>
    <w:p w14:paraId="2665AD94"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Neišmeskite šio lapelio, nes vėl gali prireikti jį perskaityti.</w:t>
      </w:r>
    </w:p>
    <w:p w14:paraId="25C0BB71"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Jeigu kiltų daugiau klausimų, kreipkitės į gydytoją arba vaistininką.</w:t>
      </w:r>
    </w:p>
    <w:p w14:paraId="6DE3AC20"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Šis vaistas skirtas tik Jums, todėl kitiems žmonėms jo duoti negalima. Vaistas gali jiems pakenkti (net tiems, kurių ligos požymiai yra tokie patys kaip Jūsų).</w:t>
      </w:r>
    </w:p>
    <w:p w14:paraId="524F2BCE"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Jeigu pasireiškė šalutinis poveikis (net jeigu jis šiame lapelyje nenurodytas), kreipkitės į gydytoją arba vaistininką. Žr. 4 skyrių.</w:t>
      </w:r>
    </w:p>
    <w:p w14:paraId="42505221" w14:textId="77777777" w:rsidR="00171499" w:rsidRDefault="00171499">
      <w:pPr>
        <w:tabs>
          <w:tab w:val="left" w:pos="567"/>
        </w:tabs>
        <w:spacing w:after="0" w:line="240" w:lineRule="auto"/>
        <w:rPr>
          <w:rFonts w:ascii="Times New Roman" w:hAnsi="Times New Roman"/>
        </w:rPr>
      </w:pPr>
    </w:p>
    <w:p w14:paraId="1E6BA318" w14:textId="77777777" w:rsidR="00171499" w:rsidRDefault="00085D04">
      <w:pPr>
        <w:tabs>
          <w:tab w:val="left" w:pos="567"/>
        </w:tabs>
        <w:spacing w:after="0" w:line="240" w:lineRule="auto"/>
      </w:pPr>
      <w:r>
        <w:rPr>
          <w:rFonts w:ascii="Times New Roman" w:hAnsi="Times New Roman"/>
          <w:b/>
        </w:rPr>
        <w:t>Apie ką rašoma šiame lapelyje?</w:t>
      </w:r>
    </w:p>
    <w:p w14:paraId="225C80CD" w14:textId="77777777" w:rsidR="00171499" w:rsidRDefault="00085D04">
      <w:pPr>
        <w:tabs>
          <w:tab w:val="left" w:pos="567"/>
        </w:tabs>
        <w:spacing w:after="0" w:line="240" w:lineRule="auto"/>
      </w:pPr>
      <w:r>
        <w:rPr>
          <w:rFonts w:ascii="Times New Roman" w:hAnsi="Times New Roman"/>
        </w:rPr>
        <w:t>1.</w:t>
      </w:r>
      <w:r>
        <w:rPr>
          <w:rFonts w:ascii="Times New Roman" w:hAnsi="Times New Roman"/>
        </w:rPr>
        <w:tab/>
        <w:t xml:space="preserve">Kas yra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ir kam jis vartojamas</w:t>
      </w:r>
    </w:p>
    <w:p w14:paraId="51C5EAF9" w14:textId="77777777" w:rsidR="00171499" w:rsidRDefault="00085D04">
      <w:pPr>
        <w:tabs>
          <w:tab w:val="left" w:pos="567"/>
        </w:tabs>
        <w:spacing w:after="0" w:line="240" w:lineRule="auto"/>
      </w:pPr>
      <w:r>
        <w:rPr>
          <w:rFonts w:ascii="Times New Roman" w:hAnsi="Times New Roman"/>
        </w:rPr>
        <w:t>2.</w:t>
      </w:r>
      <w:r>
        <w:rPr>
          <w:rFonts w:ascii="Times New Roman" w:hAnsi="Times New Roman"/>
        </w:rPr>
        <w:tab/>
        <w:t xml:space="preserve">Kas žinotina prieš vartojant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p>
    <w:p w14:paraId="30D43CA2" w14:textId="77777777" w:rsidR="00171499" w:rsidRDefault="00085D04">
      <w:pPr>
        <w:tabs>
          <w:tab w:val="left" w:pos="567"/>
        </w:tabs>
        <w:spacing w:after="0" w:line="240" w:lineRule="auto"/>
      </w:pPr>
      <w:r>
        <w:rPr>
          <w:rFonts w:ascii="Times New Roman" w:hAnsi="Times New Roman"/>
        </w:rPr>
        <w:t>3.</w:t>
      </w:r>
      <w:r>
        <w:rPr>
          <w:rFonts w:ascii="Times New Roman" w:hAnsi="Times New Roman"/>
        </w:rPr>
        <w:tab/>
        <w:t xml:space="preserve">Kaip vartoti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p>
    <w:p w14:paraId="5926D516" w14:textId="77777777" w:rsidR="00171499" w:rsidRDefault="00085D04">
      <w:pPr>
        <w:tabs>
          <w:tab w:val="left" w:pos="567"/>
        </w:tabs>
        <w:spacing w:after="0" w:line="240" w:lineRule="auto"/>
      </w:pPr>
      <w:r>
        <w:rPr>
          <w:rFonts w:ascii="Times New Roman" w:hAnsi="Times New Roman"/>
        </w:rPr>
        <w:t>4.</w:t>
      </w:r>
      <w:r>
        <w:rPr>
          <w:rFonts w:ascii="Times New Roman" w:hAnsi="Times New Roman"/>
        </w:rPr>
        <w:tab/>
        <w:t>Galimas šalutinis poveikis</w:t>
      </w:r>
    </w:p>
    <w:p w14:paraId="41C99CB6" w14:textId="77777777" w:rsidR="00171499" w:rsidRDefault="00085D04">
      <w:pPr>
        <w:tabs>
          <w:tab w:val="left" w:pos="567"/>
        </w:tabs>
        <w:spacing w:after="0" w:line="240" w:lineRule="auto"/>
      </w:pPr>
      <w:r>
        <w:rPr>
          <w:rFonts w:ascii="Times New Roman" w:hAnsi="Times New Roman"/>
        </w:rPr>
        <w:t>5.</w:t>
      </w:r>
      <w:r>
        <w:rPr>
          <w:rFonts w:ascii="Times New Roman" w:hAnsi="Times New Roman"/>
        </w:rPr>
        <w:tab/>
        <w:t xml:space="preserve">Kaip laikyti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p>
    <w:p w14:paraId="6E8DC549" w14:textId="77777777" w:rsidR="00171499" w:rsidRDefault="00085D04">
      <w:pPr>
        <w:tabs>
          <w:tab w:val="left" w:pos="567"/>
        </w:tabs>
        <w:spacing w:after="0" w:line="240" w:lineRule="auto"/>
      </w:pPr>
      <w:r>
        <w:rPr>
          <w:rFonts w:ascii="Times New Roman" w:hAnsi="Times New Roman"/>
        </w:rPr>
        <w:t>6.</w:t>
      </w:r>
      <w:r>
        <w:rPr>
          <w:rFonts w:ascii="Times New Roman" w:hAnsi="Times New Roman"/>
        </w:rPr>
        <w:tab/>
        <w:t>Pakuotės turinys ir kita informacija</w:t>
      </w:r>
    </w:p>
    <w:p w14:paraId="4FD6732F" w14:textId="77777777" w:rsidR="00171499" w:rsidRDefault="00171499">
      <w:pPr>
        <w:tabs>
          <w:tab w:val="left" w:pos="567"/>
        </w:tabs>
        <w:spacing w:after="0" w:line="240" w:lineRule="auto"/>
        <w:rPr>
          <w:rFonts w:ascii="Times New Roman" w:hAnsi="Times New Roman"/>
        </w:rPr>
      </w:pPr>
    </w:p>
    <w:p w14:paraId="710DC10A" w14:textId="77777777" w:rsidR="00171499" w:rsidRDefault="00171499">
      <w:pPr>
        <w:tabs>
          <w:tab w:val="left" w:pos="567"/>
        </w:tabs>
        <w:spacing w:after="0" w:line="240" w:lineRule="auto"/>
        <w:rPr>
          <w:rFonts w:ascii="Times New Roman" w:hAnsi="Times New Roman"/>
        </w:rPr>
      </w:pPr>
    </w:p>
    <w:p w14:paraId="37B39D36" w14:textId="77777777" w:rsidR="00171499" w:rsidRDefault="00085D04">
      <w:pPr>
        <w:tabs>
          <w:tab w:val="left" w:pos="567"/>
        </w:tabs>
        <w:spacing w:after="0" w:line="240" w:lineRule="auto"/>
      </w:pPr>
      <w:r>
        <w:rPr>
          <w:rFonts w:ascii="Times New Roman" w:hAnsi="Times New Roman"/>
          <w:b/>
        </w:rPr>
        <w:t>1.</w:t>
      </w:r>
      <w:r>
        <w:rPr>
          <w:rFonts w:ascii="Times New Roman" w:hAnsi="Times New Roman"/>
          <w:b/>
        </w:rPr>
        <w:tab/>
        <w:t xml:space="preserve">Kas yra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ir kam jis vartojamas</w:t>
      </w:r>
    </w:p>
    <w:p w14:paraId="00A2EEC6" w14:textId="77777777" w:rsidR="00171499" w:rsidRDefault="00171499">
      <w:pPr>
        <w:tabs>
          <w:tab w:val="left" w:pos="567"/>
        </w:tabs>
        <w:spacing w:after="0" w:line="240" w:lineRule="auto"/>
        <w:rPr>
          <w:rFonts w:ascii="Times New Roman" w:hAnsi="Times New Roman"/>
          <w:b/>
          <w:caps/>
        </w:rPr>
      </w:pPr>
    </w:p>
    <w:p w14:paraId="05AEC05B"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sudėtyje yra medžiagos, vadinamos </w:t>
      </w:r>
      <w:proofErr w:type="spellStart"/>
      <w:r>
        <w:rPr>
          <w:rFonts w:ascii="Times New Roman" w:hAnsi="Times New Roman"/>
        </w:rPr>
        <w:t>kvetiapinu</w:t>
      </w:r>
      <w:proofErr w:type="spellEnd"/>
      <w:r>
        <w:rPr>
          <w:rFonts w:ascii="Times New Roman" w:hAnsi="Times New Roman"/>
        </w:rPr>
        <w:t xml:space="preserve">. Jis priklauso vaistų nuo psichozės grupei. </w:t>
      </w:r>
    </w:p>
    <w:p w14:paraId="1C160CCC" w14:textId="77777777" w:rsidR="00171499" w:rsidRDefault="00171499">
      <w:pPr>
        <w:tabs>
          <w:tab w:val="left" w:pos="567"/>
        </w:tabs>
        <w:spacing w:after="0" w:line="240" w:lineRule="auto"/>
        <w:rPr>
          <w:rFonts w:ascii="Times New Roman" w:hAnsi="Times New Roman"/>
        </w:rPr>
      </w:pPr>
    </w:p>
    <w:p w14:paraId="14F5B3C1"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galima vartoti kelioms ligoms gydyti:</w:t>
      </w:r>
    </w:p>
    <w:p w14:paraId="30FDABCC"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 xml:space="preserve">depresijai, susijusiai su </w:t>
      </w:r>
      <w:proofErr w:type="spellStart"/>
      <w:r>
        <w:rPr>
          <w:rFonts w:ascii="Times New Roman" w:hAnsi="Times New Roman"/>
        </w:rPr>
        <w:t>bipoliniu</w:t>
      </w:r>
      <w:proofErr w:type="spellEnd"/>
      <w:r>
        <w:rPr>
          <w:rFonts w:ascii="Times New Roman" w:hAnsi="Times New Roman"/>
        </w:rPr>
        <w:t xml:space="preserve"> sutrikimu (sergant šia liga apima liūdesys, gali varginti depresija, kaltės jausmas, energijos stygius, apetito stoka ar nemiga);</w:t>
      </w:r>
    </w:p>
    <w:p w14:paraId="0EB4878B"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manijai (sergant šia liga gali pasireikšti labai didelis sujaudinimas, pakili nuotaika, entuziazmas, padidėjęs aktyvumas ar neapgalvotas elgesys, net agresyvumas ir griaunamasis elgesys);</w:t>
      </w:r>
    </w:p>
    <w:p w14:paraId="3EC093D5"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šizofrenijai (sirgdami šia liga galite girdėti ar jausti daiktus, kurių nėra, tikėti nesamais dalykais, gali pasireikšti neįprastas įtarumas, nerimas, sumišimas, atsirasti kaltės jausmas, psichinė įtampa ar depresija).</w:t>
      </w:r>
    </w:p>
    <w:p w14:paraId="7CF43AA3" w14:textId="77777777" w:rsidR="00171499" w:rsidRDefault="00171499">
      <w:pPr>
        <w:tabs>
          <w:tab w:val="left" w:pos="567"/>
        </w:tabs>
        <w:spacing w:after="0" w:line="240" w:lineRule="auto"/>
        <w:rPr>
          <w:rFonts w:ascii="Times New Roman" w:hAnsi="Times New Roman"/>
        </w:rPr>
      </w:pPr>
    </w:p>
    <w:p w14:paraId="407A8915" w14:textId="77777777" w:rsidR="00171499" w:rsidRDefault="00085D04">
      <w:pPr>
        <w:tabs>
          <w:tab w:val="left" w:pos="567"/>
        </w:tabs>
        <w:spacing w:after="0" w:line="240" w:lineRule="auto"/>
      </w:pPr>
      <w:r>
        <w:rPr>
          <w:rFonts w:ascii="Times New Roman" w:hAnsi="Times New Roman"/>
        </w:rPr>
        <w:t xml:space="preserve">Net Jums pasijutus geriau, gydytojas gali nurodyti toliau vartoti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w:t>
      </w:r>
    </w:p>
    <w:p w14:paraId="37E9CCDC" w14:textId="77777777" w:rsidR="00171499" w:rsidRDefault="00171499">
      <w:pPr>
        <w:tabs>
          <w:tab w:val="left" w:pos="567"/>
        </w:tabs>
        <w:spacing w:after="0" w:line="240" w:lineRule="auto"/>
        <w:rPr>
          <w:rFonts w:ascii="Times New Roman" w:hAnsi="Times New Roman"/>
        </w:rPr>
      </w:pPr>
    </w:p>
    <w:p w14:paraId="1F64F2C9" w14:textId="77777777" w:rsidR="00171499" w:rsidRDefault="00171499">
      <w:pPr>
        <w:tabs>
          <w:tab w:val="left" w:pos="567"/>
        </w:tabs>
        <w:spacing w:after="0" w:line="240" w:lineRule="auto"/>
        <w:rPr>
          <w:rFonts w:ascii="Times New Roman" w:hAnsi="Times New Roman"/>
        </w:rPr>
      </w:pPr>
    </w:p>
    <w:p w14:paraId="7EC2BAD8" w14:textId="77777777" w:rsidR="00171499" w:rsidRDefault="00085D04">
      <w:pPr>
        <w:tabs>
          <w:tab w:val="left" w:pos="567"/>
        </w:tabs>
        <w:spacing w:after="0" w:line="240" w:lineRule="auto"/>
      </w:pPr>
      <w:r>
        <w:rPr>
          <w:rFonts w:ascii="Times New Roman" w:hAnsi="Times New Roman"/>
          <w:b/>
        </w:rPr>
        <w:t>2.</w:t>
      </w:r>
      <w:r>
        <w:rPr>
          <w:rFonts w:ascii="Times New Roman" w:hAnsi="Times New Roman"/>
          <w:b/>
        </w:rPr>
        <w:tab/>
        <w:t xml:space="preserve">Kas žinotina prieš vartojant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p>
    <w:p w14:paraId="0F86E8A8" w14:textId="77777777" w:rsidR="00171499" w:rsidRDefault="00171499">
      <w:pPr>
        <w:tabs>
          <w:tab w:val="left" w:pos="567"/>
        </w:tabs>
        <w:spacing w:after="0" w:line="240" w:lineRule="auto"/>
        <w:rPr>
          <w:rFonts w:ascii="Times New Roman" w:hAnsi="Times New Roman"/>
          <w:b/>
          <w:caps/>
        </w:rPr>
      </w:pPr>
    </w:p>
    <w:p w14:paraId="459835FE" w14:textId="77777777" w:rsidR="00171499" w:rsidRDefault="00085D04">
      <w:pPr>
        <w:tabs>
          <w:tab w:val="left" w:pos="567"/>
        </w:tabs>
        <w:spacing w:after="0" w:line="240" w:lineRule="auto"/>
      </w:pP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vartoti draudžiama:</w:t>
      </w:r>
    </w:p>
    <w:p w14:paraId="7B5C3D9E"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 xml:space="preserve">jeigu yra alergija </w:t>
      </w:r>
      <w:proofErr w:type="spellStart"/>
      <w:r>
        <w:rPr>
          <w:rFonts w:ascii="Times New Roman" w:hAnsi="Times New Roman"/>
        </w:rPr>
        <w:t>kvetiapinui</w:t>
      </w:r>
      <w:proofErr w:type="spellEnd"/>
      <w:r>
        <w:rPr>
          <w:rFonts w:ascii="Times New Roman" w:hAnsi="Times New Roman"/>
        </w:rPr>
        <w:t xml:space="preserve"> arba bet kuriai pagalbinei šio vaisto medžiagai (jos išvardytos 6 skyriuje);</w:t>
      </w:r>
    </w:p>
    <w:p w14:paraId="1CB4C944"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jeigu vartojate kurį nors iš šių vaistų:</w:t>
      </w:r>
    </w:p>
    <w:p w14:paraId="5E99FAB6" w14:textId="77777777" w:rsidR="00171499" w:rsidRPr="005D564C" w:rsidRDefault="00085D04">
      <w:pPr>
        <w:pStyle w:val="Sraopastraipa"/>
        <w:numPr>
          <w:ilvl w:val="0"/>
          <w:numId w:val="6"/>
        </w:numPr>
        <w:tabs>
          <w:tab w:val="left" w:pos="0"/>
          <w:tab w:val="left" w:pos="567"/>
        </w:tabs>
        <w:spacing w:after="0" w:line="240" w:lineRule="auto"/>
        <w:ind w:left="567" w:hanging="567"/>
        <w:rPr>
          <w:lang w:val="lt-LT"/>
        </w:rPr>
      </w:pPr>
      <w:r>
        <w:rPr>
          <w:rFonts w:ascii="Times New Roman" w:hAnsi="Times New Roman"/>
          <w:lang w:val="lt-LT"/>
        </w:rPr>
        <w:t>kai kurių vaistų nuo ŽIV;</w:t>
      </w:r>
    </w:p>
    <w:p w14:paraId="5433FD1F" w14:textId="77777777" w:rsidR="00171499" w:rsidRDefault="00085D04">
      <w:pPr>
        <w:pStyle w:val="Sraopastraipa"/>
        <w:numPr>
          <w:ilvl w:val="0"/>
          <w:numId w:val="6"/>
        </w:numPr>
        <w:tabs>
          <w:tab w:val="left" w:pos="0"/>
          <w:tab w:val="left" w:pos="567"/>
        </w:tabs>
        <w:spacing w:after="0" w:line="240" w:lineRule="auto"/>
        <w:ind w:left="567" w:hanging="567"/>
      </w:pPr>
      <w:r>
        <w:rPr>
          <w:rFonts w:ascii="Times New Roman" w:hAnsi="Times New Roman"/>
        </w:rPr>
        <w:t xml:space="preserve">azolo </w:t>
      </w:r>
      <w:proofErr w:type="spellStart"/>
      <w:r>
        <w:rPr>
          <w:rFonts w:ascii="Times New Roman" w:hAnsi="Times New Roman"/>
        </w:rPr>
        <w:t>grupės</w:t>
      </w:r>
      <w:proofErr w:type="spellEnd"/>
      <w:r>
        <w:rPr>
          <w:rFonts w:ascii="Times New Roman" w:hAnsi="Times New Roman"/>
        </w:rPr>
        <w:t xml:space="preserve"> </w:t>
      </w:r>
      <w:proofErr w:type="spellStart"/>
      <w:r>
        <w:rPr>
          <w:rFonts w:ascii="Times New Roman" w:hAnsi="Times New Roman"/>
        </w:rPr>
        <w:t>priešgrybelinių</w:t>
      </w:r>
      <w:proofErr w:type="spellEnd"/>
      <w:r>
        <w:rPr>
          <w:rFonts w:ascii="Times New Roman" w:hAnsi="Times New Roman"/>
        </w:rPr>
        <w:t xml:space="preserve"> </w:t>
      </w:r>
      <w:proofErr w:type="spellStart"/>
      <w:proofErr w:type="gramStart"/>
      <w:r>
        <w:rPr>
          <w:rFonts w:ascii="Times New Roman" w:hAnsi="Times New Roman"/>
        </w:rPr>
        <w:t>vaistų</w:t>
      </w:r>
      <w:proofErr w:type="spellEnd"/>
      <w:r>
        <w:rPr>
          <w:rFonts w:ascii="Times New Roman" w:hAnsi="Times New Roman"/>
        </w:rPr>
        <w:t>;</w:t>
      </w:r>
      <w:proofErr w:type="gramEnd"/>
    </w:p>
    <w:p w14:paraId="69826267" w14:textId="77777777" w:rsidR="00171499" w:rsidRPr="005D564C" w:rsidRDefault="00085D04">
      <w:pPr>
        <w:pStyle w:val="Sraopastraipa"/>
        <w:numPr>
          <w:ilvl w:val="0"/>
          <w:numId w:val="6"/>
        </w:numPr>
        <w:tabs>
          <w:tab w:val="left" w:pos="0"/>
          <w:tab w:val="left" w:pos="567"/>
        </w:tabs>
        <w:spacing w:after="0" w:line="240" w:lineRule="auto"/>
        <w:ind w:left="567" w:hanging="567"/>
        <w:rPr>
          <w:lang w:val="it-CH"/>
        </w:rPr>
      </w:pPr>
      <w:r w:rsidRPr="005D564C">
        <w:rPr>
          <w:rFonts w:ascii="Times New Roman" w:hAnsi="Times New Roman"/>
          <w:lang w:val="it-CH"/>
        </w:rPr>
        <w:t>eritromicino ar klaritromicino (vaistų nuo infekcinių ligų);</w:t>
      </w:r>
    </w:p>
    <w:p w14:paraId="4A0608F2" w14:textId="77777777" w:rsidR="00171499" w:rsidRDefault="00085D04">
      <w:pPr>
        <w:pStyle w:val="Sraopastraipa"/>
        <w:numPr>
          <w:ilvl w:val="0"/>
          <w:numId w:val="6"/>
        </w:numPr>
        <w:tabs>
          <w:tab w:val="left" w:pos="0"/>
          <w:tab w:val="left" w:pos="567"/>
        </w:tabs>
        <w:spacing w:after="0" w:line="240" w:lineRule="auto"/>
        <w:ind w:left="567" w:hanging="567"/>
      </w:pPr>
      <w:proofErr w:type="spellStart"/>
      <w:r>
        <w:rPr>
          <w:rFonts w:ascii="Times New Roman" w:hAnsi="Times New Roman"/>
        </w:rPr>
        <w:t>nefazodono</w:t>
      </w:r>
      <w:proofErr w:type="spellEnd"/>
      <w:r>
        <w:rPr>
          <w:rFonts w:ascii="Times New Roman" w:hAnsi="Times New Roman"/>
        </w:rPr>
        <w:t xml:space="preserve"> (</w:t>
      </w:r>
      <w:proofErr w:type="spellStart"/>
      <w:r>
        <w:rPr>
          <w:rFonts w:ascii="Times New Roman" w:hAnsi="Times New Roman"/>
        </w:rPr>
        <w:t>vaistas</w:t>
      </w:r>
      <w:proofErr w:type="spellEnd"/>
      <w:r>
        <w:rPr>
          <w:rFonts w:ascii="Times New Roman" w:hAnsi="Times New Roman"/>
        </w:rPr>
        <w:t xml:space="preserve"> </w:t>
      </w:r>
      <w:proofErr w:type="spellStart"/>
      <w:r>
        <w:rPr>
          <w:rFonts w:ascii="Times New Roman" w:hAnsi="Times New Roman"/>
        </w:rPr>
        <w:t>nuo</w:t>
      </w:r>
      <w:proofErr w:type="spellEnd"/>
      <w:r>
        <w:rPr>
          <w:rFonts w:ascii="Times New Roman" w:hAnsi="Times New Roman"/>
        </w:rPr>
        <w:t xml:space="preserve"> </w:t>
      </w:r>
      <w:proofErr w:type="spellStart"/>
      <w:r>
        <w:rPr>
          <w:rFonts w:ascii="Times New Roman" w:hAnsi="Times New Roman"/>
        </w:rPr>
        <w:t>depresijos</w:t>
      </w:r>
      <w:proofErr w:type="spellEnd"/>
      <w:r>
        <w:rPr>
          <w:rFonts w:ascii="Times New Roman" w:hAnsi="Times New Roman"/>
        </w:rPr>
        <w:t>).</w:t>
      </w:r>
    </w:p>
    <w:p w14:paraId="64920B98" w14:textId="77777777" w:rsidR="00171499" w:rsidRDefault="00171499">
      <w:pPr>
        <w:tabs>
          <w:tab w:val="left" w:pos="567"/>
        </w:tabs>
        <w:spacing w:after="0" w:line="240" w:lineRule="auto"/>
      </w:pPr>
    </w:p>
    <w:p w14:paraId="51D3C4B2" w14:textId="77777777" w:rsidR="00171499" w:rsidRDefault="00085D04">
      <w:pPr>
        <w:tabs>
          <w:tab w:val="left" w:pos="567"/>
        </w:tabs>
        <w:spacing w:after="0" w:line="240" w:lineRule="auto"/>
      </w:pPr>
      <w:r>
        <w:rPr>
          <w:rFonts w:ascii="Times New Roman" w:hAnsi="Times New Roman"/>
        </w:rPr>
        <w:t xml:space="preserve">Jeigu abejojate, apie tai pasakykite gydytojui arba vaistininkui, prieš pradėdami vartoti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w:t>
      </w:r>
    </w:p>
    <w:p w14:paraId="442DD1E1" w14:textId="77777777" w:rsidR="00171499" w:rsidRDefault="00171499">
      <w:pPr>
        <w:tabs>
          <w:tab w:val="left" w:pos="567"/>
        </w:tabs>
        <w:spacing w:after="0" w:line="240" w:lineRule="auto"/>
        <w:rPr>
          <w:rFonts w:ascii="Times New Roman" w:hAnsi="Times New Roman"/>
          <w:b/>
        </w:rPr>
      </w:pPr>
    </w:p>
    <w:p w14:paraId="2CD99030" w14:textId="77777777" w:rsidR="00171499" w:rsidRDefault="00085D04">
      <w:pPr>
        <w:tabs>
          <w:tab w:val="left" w:pos="567"/>
        </w:tabs>
        <w:spacing w:after="0" w:line="240" w:lineRule="auto"/>
      </w:pPr>
      <w:r>
        <w:rPr>
          <w:rFonts w:ascii="Times New Roman" w:hAnsi="Times New Roman"/>
          <w:b/>
        </w:rPr>
        <w:t>Įspėjimai ir atsargumo priemonės</w:t>
      </w:r>
    </w:p>
    <w:p w14:paraId="317D470C" w14:textId="77777777" w:rsidR="00171499" w:rsidRDefault="00085D04">
      <w:pPr>
        <w:tabs>
          <w:tab w:val="left" w:pos="567"/>
        </w:tabs>
        <w:spacing w:after="0" w:line="240" w:lineRule="auto"/>
      </w:pPr>
      <w:r>
        <w:rPr>
          <w:rFonts w:ascii="Times New Roman" w:hAnsi="Times New Roman"/>
        </w:rPr>
        <w:t xml:space="preserve">Pasitarkite su gydytoju arba vaistininku, prieš pradėdami vartoti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w:t>
      </w:r>
    </w:p>
    <w:p w14:paraId="2E1B6762" w14:textId="77777777" w:rsidR="00171499" w:rsidRDefault="00171499">
      <w:pPr>
        <w:tabs>
          <w:tab w:val="left" w:pos="567"/>
        </w:tabs>
        <w:spacing w:after="0" w:line="240" w:lineRule="auto"/>
      </w:pPr>
    </w:p>
    <w:p w14:paraId="6C59F423"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jeigu Jūs arba kuris nors Jūsų šeimos narys sergate arba anksčiau sirgote širdies ligomis (pvz., ritmo sutrikimais, širdies raumens susilpnėjimo arba širdies uždegimu) arba jeigu Jūs vartojate vaistų, kurie gali paveikti širdies susitraukimus;</w:t>
      </w:r>
    </w:p>
    <w:p w14:paraId="51F7E53D"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jeigu Jūsų kraujospūdis yra žemas;</w:t>
      </w:r>
    </w:p>
    <w:p w14:paraId="2E223F2F"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jeigu Jus buvo ištikęs smegenų insultas, ypač jei esate vyresnio amžiaus;</w:t>
      </w:r>
    </w:p>
    <w:p w14:paraId="72DEC8BC"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jeigu yra kepenų funkcijos sutrikimų;</w:t>
      </w:r>
    </w:p>
    <w:p w14:paraId="67C7CC41" w14:textId="77777777" w:rsidR="00171499" w:rsidRPr="007E40A9" w:rsidRDefault="00085D04">
      <w:pPr>
        <w:tabs>
          <w:tab w:val="left" w:pos="567"/>
        </w:tabs>
        <w:spacing w:after="0" w:line="240" w:lineRule="auto"/>
        <w:ind w:left="567" w:hanging="567"/>
        <w:rPr>
          <w:rFonts w:ascii="Times New Roman" w:hAnsi="Times New Roman"/>
        </w:rPr>
      </w:pPr>
      <w:r>
        <w:rPr>
          <w:rFonts w:ascii="Times New Roman" w:hAnsi="Times New Roman"/>
        </w:rPr>
        <w:t>-</w:t>
      </w:r>
      <w:r>
        <w:rPr>
          <w:rFonts w:ascii="Times New Roman" w:hAnsi="Times New Roman"/>
        </w:rPr>
        <w:tab/>
        <w:t>jeigu Jums yra buvę traukulių;</w:t>
      </w:r>
    </w:p>
    <w:p w14:paraId="76F3D278" w14:textId="77777777" w:rsidR="00077308" w:rsidRPr="00077308" w:rsidRDefault="00077308">
      <w:pPr>
        <w:tabs>
          <w:tab w:val="left" w:pos="567"/>
        </w:tabs>
        <w:spacing w:after="0" w:line="240" w:lineRule="auto"/>
        <w:ind w:left="567" w:hanging="567"/>
        <w:rPr>
          <w:rFonts w:ascii="Times New Roman" w:hAnsi="Times New Roman"/>
        </w:rPr>
      </w:pPr>
      <w:r w:rsidRPr="00077308">
        <w:rPr>
          <w:rFonts w:ascii="Times New Roman" w:hAnsi="Times New Roman"/>
        </w:rPr>
        <w:t>-</w:t>
      </w:r>
      <w:r w:rsidRPr="00077308">
        <w:rPr>
          <w:rFonts w:ascii="Times New Roman" w:hAnsi="Times New Roman"/>
        </w:rPr>
        <w:tab/>
        <w:t xml:space="preserve">jeigu sergate depresija arba turite kitą sutrikimą, gydomą antidepresantais. Šiuos vaistus vartojant kartu su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sidRPr="00077308">
        <w:rPr>
          <w:rFonts w:ascii="Times New Roman" w:hAnsi="Times New Roman"/>
        </w:rPr>
        <w:t xml:space="preserve"> gali išsivystyti </w:t>
      </w:r>
      <w:proofErr w:type="spellStart"/>
      <w:r w:rsidRPr="00077308">
        <w:rPr>
          <w:rFonts w:ascii="Times New Roman" w:hAnsi="Times New Roman"/>
        </w:rPr>
        <w:t>serotonino</w:t>
      </w:r>
      <w:proofErr w:type="spellEnd"/>
      <w:r w:rsidRPr="00077308">
        <w:rPr>
          <w:rFonts w:ascii="Times New Roman" w:hAnsi="Times New Roman"/>
        </w:rPr>
        <w:t xml:space="preserve"> sindromas – sutrikimas, galintis kelti pavojų gyvybei (žr. „Kiti vaistai ir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sidRPr="00077308">
        <w:rPr>
          <w:rFonts w:ascii="Times New Roman" w:hAnsi="Times New Roman"/>
        </w:rPr>
        <w:t>“);</w:t>
      </w:r>
    </w:p>
    <w:p w14:paraId="02DE4547" w14:textId="77777777" w:rsidR="00171499" w:rsidRDefault="00085D04">
      <w:pPr>
        <w:spacing w:after="0" w:line="240" w:lineRule="auto"/>
        <w:ind w:left="567" w:hanging="567"/>
      </w:pPr>
      <w:r>
        <w:rPr>
          <w:rFonts w:ascii="Times New Roman" w:hAnsi="Times New Roman"/>
        </w:rPr>
        <w:t>-</w:t>
      </w:r>
      <w:r>
        <w:rPr>
          <w:rFonts w:ascii="Times New Roman" w:hAnsi="Times New Roman"/>
        </w:rPr>
        <w:tab/>
        <w:t xml:space="preserve">jeigu Jūs sergate cukriniu diabetu arba turite padidėjusią šios ligos riziką (gydytojas gali nuspręsti tirti cukraus koncentraciją Jūsų kraujyje, kol vartosite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w:t>
      </w:r>
    </w:p>
    <w:p w14:paraId="241455B0" w14:textId="77777777" w:rsidR="00171499" w:rsidRDefault="00085D04">
      <w:pPr>
        <w:spacing w:after="0" w:line="240" w:lineRule="auto"/>
        <w:ind w:left="567" w:hanging="567"/>
      </w:pPr>
      <w:r>
        <w:rPr>
          <w:rFonts w:ascii="Times New Roman" w:hAnsi="Times New Roman"/>
          <w:i/>
        </w:rPr>
        <w:t>-</w:t>
      </w:r>
      <w:r>
        <w:rPr>
          <w:rFonts w:ascii="Times New Roman" w:hAnsi="Times New Roman"/>
          <w:i/>
        </w:rPr>
        <w:tab/>
      </w:r>
      <w:r>
        <w:rPr>
          <w:rFonts w:ascii="Times New Roman" w:hAnsi="Times New Roman"/>
        </w:rPr>
        <w:t>jeigu žinote, kad dėl kitų vaistų poveikio arba kitos priežasties Jūsų kraujyje buvo sumažėjęs baltųjų kūnelių kiekis;</w:t>
      </w:r>
    </w:p>
    <w:p w14:paraId="3B2810D0" w14:textId="77777777" w:rsidR="00171499" w:rsidRDefault="00085D04">
      <w:pPr>
        <w:spacing w:after="0" w:line="240" w:lineRule="auto"/>
        <w:ind w:left="567" w:hanging="567"/>
      </w:pPr>
      <w:r>
        <w:rPr>
          <w:rFonts w:ascii="Times New Roman" w:hAnsi="Times New Roman"/>
          <w:i/>
        </w:rPr>
        <w:t>-</w:t>
      </w:r>
      <w:r>
        <w:rPr>
          <w:rFonts w:ascii="Times New Roman" w:hAnsi="Times New Roman"/>
          <w:i/>
        </w:rPr>
        <w:tab/>
      </w:r>
      <w:r>
        <w:rPr>
          <w:rFonts w:ascii="Times New Roman" w:hAnsi="Times New Roman"/>
        </w:rPr>
        <w:t xml:space="preserve">jeigu Jūs esate senyvo amžiaus ir sergate demencija (liga, pasireiškiančia smegenų veiklos silpnėjimu). Šia liga sergant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vartoti negalima, kadangi nustatyta, kad demencija sergantiems senyviems pacientams šios grupės vaistai, kuriai priklauso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gali padidinti insulto ir kai kuriais atvejais net mirties riziką;</w:t>
      </w:r>
    </w:p>
    <w:p w14:paraId="0B19DE2C" w14:textId="77777777" w:rsidR="00171499" w:rsidRDefault="00085D04">
      <w:pPr>
        <w:spacing w:after="0" w:line="240" w:lineRule="auto"/>
        <w:ind w:left="567" w:hanging="567"/>
      </w:pPr>
      <w:r>
        <w:t>-</w:t>
      </w:r>
      <w:r>
        <w:rPr>
          <w:rFonts w:ascii="Times New Roman" w:hAnsi="Times New Roman"/>
        </w:rPr>
        <w:tab/>
        <w:t xml:space="preserve">jeigu esate senyvo amžiaus ir sergate Parkinsono liga / </w:t>
      </w:r>
      <w:proofErr w:type="spellStart"/>
      <w:r>
        <w:rPr>
          <w:rFonts w:ascii="Times New Roman" w:hAnsi="Times New Roman"/>
        </w:rPr>
        <w:t>parkinsonizmu</w:t>
      </w:r>
      <w:proofErr w:type="spellEnd"/>
      <w:r>
        <w:rPr>
          <w:rFonts w:ascii="Times New Roman" w:hAnsi="Times New Roman"/>
        </w:rPr>
        <w:t>;</w:t>
      </w:r>
    </w:p>
    <w:p w14:paraId="7A6CF2F5" w14:textId="77777777" w:rsidR="00171499" w:rsidRDefault="00085D04">
      <w:pPr>
        <w:spacing w:after="0" w:line="240" w:lineRule="auto"/>
        <w:ind w:left="567" w:hanging="567"/>
      </w:pPr>
      <w:r>
        <w:rPr>
          <w:rFonts w:ascii="Times New Roman" w:hAnsi="Times New Roman"/>
          <w:i/>
        </w:rPr>
        <w:t>-</w:t>
      </w:r>
      <w:r>
        <w:rPr>
          <w:rFonts w:ascii="Times New Roman" w:hAnsi="Times New Roman"/>
          <w:i/>
        </w:rPr>
        <w:tab/>
      </w:r>
      <w:r>
        <w:rPr>
          <w:rFonts w:ascii="Times New Roman" w:hAnsi="Times New Roman"/>
        </w:rPr>
        <w:t>jeigu</w:t>
      </w:r>
      <w:r>
        <w:rPr>
          <w:rFonts w:ascii="Times New Roman" w:hAnsi="Times New Roman"/>
          <w:i/>
        </w:rPr>
        <w:t xml:space="preserve"> </w:t>
      </w:r>
      <w:r>
        <w:rPr>
          <w:rFonts w:ascii="Times New Roman" w:hAnsi="Times New Roman"/>
        </w:rPr>
        <w:t>Jums arba Jūsų šeimos nariams buvo susidarę krešulių kraujagyslėse (nustatyta, kad panašūs vaistai buvo susiję su krešulių formavimusi);</w:t>
      </w:r>
    </w:p>
    <w:p w14:paraId="40B18AF4" w14:textId="77777777" w:rsidR="00171499" w:rsidRPr="005D564C" w:rsidRDefault="00085D04">
      <w:pPr>
        <w:pStyle w:val="Pagrindinistekstas"/>
        <w:numPr>
          <w:ilvl w:val="0"/>
          <w:numId w:val="7"/>
        </w:numPr>
        <w:tabs>
          <w:tab w:val="left" w:pos="0"/>
        </w:tabs>
        <w:ind w:left="567" w:hanging="567"/>
        <w:rPr>
          <w:color w:val="auto"/>
          <w:lang w:val="lt-LT"/>
        </w:rPr>
      </w:pPr>
      <w:r w:rsidRPr="005D564C">
        <w:rPr>
          <w:i w:val="0"/>
          <w:color w:val="auto"/>
          <w:lang w:val="lt-LT"/>
        </w:rPr>
        <w:t xml:space="preserve">jeigu Jums dabar yra arba anksčiau yra buvęs sutrikimas, kuris pasireiškia trumpomis kvėpavimo pauzėmis normalaus nakties miego metu (jis vadinamas miego </w:t>
      </w:r>
      <w:proofErr w:type="spellStart"/>
      <w:r w:rsidRPr="005D564C">
        <w:rPr>
          <w:i w:val="0"/>
          <w:color w:val="auto"/>
          <w:lang w:val="lt-LT"/>
        </w:rPr>
        <w:t>apnėja</w:t>
      </w:r>
      <w:proofErr w:type="spellEnd"/>
      <w:r w:rsidRPr="005D564C">
        <w:rPr>
          <w:i w:val="0"/>
          <w:color w:val="auto"/>
          <w:lang w:val="lt-LT"/>
        </w:rPr>
        <w:t>), arba vartojate vaistų, slopinančių normalią smegenų veiklą;</w:t>
      </w:r>
    </w:p>
    <w:p w14:paraId="762C867B" w14:textId="77777777" w:rsidR="00171499" w:rsidRDefault="00085D04">
      <w:pPr>
        <w:spacing w:after="0" w:line="240" w:lineRule="auto"/>
        <w:ind w:left="567" w:hanging="567"/>
      </w:pPr>
      <w:r>
        <w:t>-</w:t>
      </w:r>
      <w:r>
        <w:tab/>
      </w:r>
      <w:r>
        <w:rPr>
          <w:rFonts w:ascii="Times New Roman" w:hAnsi="Times New Roman"/>
        </w:rPr>
        <w:t xml:space="preserve">jeigu Jums dabar yra arba anksčiau yra pasireiškęs sutrikimas, dėl kurio pilnai neišsituština šlapimo pūslė (jis vadinamas šlapimo susilaikymu), padidėjusi Jūsų prostata, užsikimšusios žarnos arba padidėjęs akispūdis. Tokių sutrikimų kartais sukelia vaistai, kurie yra vadinami </w:t>
      </w:r>
      <w:proofErr w:type="spellStart"/>
      <w:r>
        <w:rPr>
          <w:rFonts w:ascii="Times New Roman" w:hAnsi="Times New Roman"/>
        </w:rPr>
        <w:t>anticholinerginiais</w:t>
      </w:r>
      <w:proofErr w:type="spellEnd"/>
      <w:r>
        <w:rPr>
          <w:rFonts w:ascii="Times New Roman" w:hAnsi="Times New Roman"/>
        </w:rPr>
        <w:t>, veikia nervų ląstelių funkciją ir todėl vartojami tam tikroms ligoms gydyti;</w:t>
      </w:r>
    </w:p>
    <w:p w14:paraId="253026B4" w14:textId="77777777" w:rsidR="00171499" w:rsidRDefault="00085D04">
      <w:pPr>
        <w:spacing w:after="0" w:line="240" w:lineRule="auto"/>
        <w:ind w:left="567" w:hanging="567"/>
      </w:pPr>
      <w:r>
        <w:rPr>
          <w:rFonts w:ascii="Times New Roman" w:hAnsi="Times New Roman"/>
        </w:rPr>
        <w:t>-</w:t>
      </w:r>
      <w:r>
        <w:rPr>
          <w:rFonts w:ascii="Times New Roman" w:hAnsi="Times New Roman"/>
        </w:rPr>
        <w:tab/>
        <w:t xml:space="preserve">jeigu esate </w:t>
      </w:r>
      <w:proofErr w:type="spellStart"/>
      <w:r>
        <w:rPr>
          <w:rFonts w:ascii="Times New Roman" w:hAnsi="Times New Roman"/>
        </w:rPr>
        <w:t>piknaudžiavęs</w:t>
      </w:r>
      <w:proofErr w:type="spellEnd"/>
      <w:r>
        <w:rPr>
          <w:rFonts w:ascii="Times New Roman" w:hAnsi="Times New Roman"/>
        </w:rPr>
        <w:t xml:space="preserve"> alkoholiu ar vaistais.</w:t>
      </w:r>
    </w:p>
    <w:p w14:paraId="43499158" w14:textId="77777777" w:rsidR="00171499" w:rsidRDefault="00171499">
      <w:pPr>
        <w:tabs>
          <w:tab w:val="left" w:pos="567"/>
        </w:tabs>
        <w:spacing w:after="0" w:line="240" w:lineRule="auto"/>
        <w:rPr>
          <w:rFonts w:ascii="Times New Roman" w:hAnsi="Times New Roman"/>
        </w:rPr>
      </w:pPr>
    </w:p>
    <w:p w14:paraId="7859C185" w14:textId="77777777" w:rsidR="00171499" w:rsidRDefault="00085D04">
      <w:pPr>
        <w:tabs>
          <w:tab w:val="left" w:pos="567"/>
        </w:tabs>
        <w:spacing w:after="0" w:line="240" w:lineRule="auto"/>
      </w:pPr>
      <w:r>
        <w:rPr>
          <w:rFonts w:ascii="Times New Roman" w:hAnsi="Times New Roman"/>
          <w:u w:val="single"/>
        </w:rPr>
        <w:t xml:space="preserve">Nedelsdami kreipkitės į gydytoją, jeigu vartojant </w:t>
      </w:r>
      <w:proofErr w:type="spellStart"/>
      <w:r>
        <w:rPr>
          <w:rFonts w:ascii="Times New Roman" w:hAnsi="Times New Roman"/>
          <w:u w:val="single"/>
        </w:rPr>
        <w:t>Quetiapine</w:t>
      </w:r>
      <w:proofErr w:type="spellEnd"/>
      <w:r>
        <w:rPr>
          <w:rFonts w:ascii="Times New Roman" w:hAnsi="Times New Roman"/>
          <w:u w:val="single"/>
        </w:rPr>
        <w:t xml:space="preserve"> </w:t>
      </w:r>
      <w:proofErr w:type="spellStart"/>
      <w:r>
        <w:rPr>
          <w:rFonts w:ascii="Times New Roman" w:hAnsi="Times New Roman"/>
          <w:u w:val="single"/>
        </w:rPr>
        <w:t>Actavis</w:t>
      </w:r>
      <w:proofErr w:type="spellEnd"/>
      <w:r>
        <w:rPr>
          <w:rFonts w:ascii="Times New Roman" w:hAnsi="Times New Roman"/>
          <w:u w:val="single"/>
        </w:rPr>
        <w:t xml:space="preserve"> Jums pasireikštų kuris nors iš šių sutrikimų:</w:t>
      </w:r>
    </w:p>
    <w:p w14:paraId="26620261"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 xml:space="preserve">karščiavimas kartu su dideliu raumenų stinguliu, prakaitavimu arba sąmonės sutrikimu (šis derinys vadinamas piktybiniu </w:t>
      </w:r>
      <w:proofErr w:type="spellStart"/>
      <w:r>
        <w:rPr>
          <w:rFonts w:ascii="Times New Roman" w:hAnsi="Times New Roman"/>
        </w:rPr>
        <w:t>neurolepsiniu</w:t>
      </w:r>
      <w:proofErr w:type="spellEnd"/>
      <w:r>
        <w:rPr>
          <w:rFonts w:ascii="Times New Roman" w:hAnsi="Times New Roman"/>
        </w:rPr>
        <w:t xml:space="preserve"> sindromu) (tokiu atveju Jums gali reikėti skubios gydytojo pagalbos);</w:t>
      </w:r>
    </w:p>
    <w:p w14:paraId="19020ED8" w14:textId="77777777" w:rsidR="00171499" w:rsidRDefault="00085D04">
      <w:pPr>
        <w:tabs>
          <w:tab w:val="left" w:pos="567"/>
        </w:tabs>
        <w:spacing w:after="0" w:line="240" w:lineRule="auto"/>
        <w:ind w:left="567" w:hanging="567"/>
      </w:pPr>
      <w:r>
        <w:rPr>
          <w:rFonts w:ascii="Times New Roman" w:hAnsi="Times New Roman"/>
        </w:rPr>
        <w:t>-         dažni ir nereguliarūs širdies susitraukimai, net ramybėje, širdies plakimo pojūtis, kvėpavimo sutrikimai, krūtinės skausmas arba nepaaiškinamas nuovargis. Gydytojas turės patikrinti Jūsų širdį ir prireikus nedelsdamas nukreips kardiologo konsultacijai.</w:t>
      </w:r>
    </w:p>
    <w:p w14:paraId="7F003281"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prasidėtų nekontroliuojami judesiai, ypač veido ar liežuvio;</w:t>
      </w:r>
    </w:p>
    <w:p w14:paraId="459E8E5A"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jaučiatės apsvaigę ar labai mieguisti. Senyviems pacientams dėl to gali padidėti griuvimo ir atsitiktinio susižalojimo pavojus;</w:t>
      </w:r>
    </w:p>
    <w:p w14:paraId="6EC7E68A"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traukuliai;</w:t>
      </w:r>
    </w:p>
    <w:p w14:paraId="05E41FCB"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ilgalaikė skausminga erekcija (</w:t>
      </w:r>
      <w:proofErr w:type="spellStart"/>
      <w:r>
        <w:rPr>
          <w:rFonts w:ascii="Times New Roman" w:hAnsi="Times New Roman"/>
        </w:rPr>
        <w:t>priapizmas</w:t>
      </w:r>
      <w:proofErr w:type="spellEnd"/>
      <w:r>
        <w:rPr>
          <w:rFonts w:ascii="Times New Roman" w:hAnsi="Times New Roman"/>
        </w:rPr>
        <w:t>).</w:t>
      </w:r>
    </w:p>
    <w:p w14:paraId="1BA45257" w14:textId="77777777" w:rsidR="00171499" w:rsidRDefault="00171499">
      <w:pPr>
        <w:tabs>
          <w:tab w:val="left" w:pos="567"/>
        </w:tabs>
        <w:spacing w:after="0" w:line="240" w:lineRule="auto"/>
        <w:ind w:left="567"/>
        <w:rPr>
          <w:rFonts w:ascii="Times New Roman" w:hAnsi="Times New Roman"/>
        </w:rPr>
      </w:pPr>
    </w:p>
    <w:p w14:paraId="09F791CD" w14:textId="77777777" w:rsidR="00171499" w:rsidRDefault="00085D04">
      <w:pPr>
        <w:tabs>
          <w:tab w:val="left" w:pos="567"/>
        </w:tabs>
        <w:spacing w:after="0" w:line="240" w:lineRule="auto"/>
      </w:pPr>
      <w:r>
        <w:rPr>
          <w:rFonts w:ascii="Times New Roman" w:hAnsi="Times New Roman"/>
        </w:rPr>
        <w:t>Šias būkles gali sukelti šios grupės vaistai.</w:t>
      </w:r>
    </w:p>
    <w:p w14:paraId="79A10FCE" w14:textId="77777777" w:rsidR="00171499" w:rsidRDefault="00171499">
      <w:pPr>
        <w:tabs>
          <w:tab w:val="left" w:pos="567"/>
        </w:tabs>
        <w:spacing w:after="0" w:line="260" w:lineRule="exact"/>
        <w:rPr>
          <w:rFonts w:ascii="Times New Roman" w:hAnsi="Times New Roman"/>
          <w:i/>
        </w:rPr>
      </w:pPr>
    </w:p>
    <w:p w14:paraId="32E843BA" w14:textId="77777777" w:rsidR="00171499" w:rsidRDefault="00085D04">
      <w:pPr>
        <w:spacing w:after="0" w:line="240" w:lineRule="auto"/>
      </w:pPr>
      <w:r>
        <w:rPr>
          <w:rFonts w:ascii="Times New Roman" w:hAnsi="Times New Roman"/>
        </w:rPr>
        <w:lastRenderedPageBreak/>
        <w:t>Kiek įmanoma greičiau pasakykite gydytojui, jeigu Jums pasireikštų kuris nors iš šių sutrikimų:</w:t>
      </w:r>
    </w:p>
    <w:p w14:paraId="137B1402" w14:textId="77777777" w:rsidR="00171499" w:rsidRDefault="00085D04">
      <w:pPr>
        <w:numPr>
          <w:ilvl w:val="0"/>
          <w:numId w:val="8"/>
        </w:numPr>
        <w:spacing w:after="0" w:line="240" w:lineRule="auto"/>
      </w:pPr>
      <w:r>
        <w:rPr>
          <w:rFonts w:ascii="Times New Roman" w:hAnsi="Times New Roman"/>
        </w:rPr>
        <w:t xml:space="preserve">karščiavimas, panašių į gripo simptomų, gerklės skausmas arba kokia nors kita infekcija – šių sutrikimų priežastis gali būti labai sumažėjęs baltųjų kraujo kūnelių skaičius, dėl kurio gali tekti nutraukti </w:t>
      </w:r>
      <w:proofErr w:type="spellStart"/>
      <w:r>
        <w:rPr>
          <w:rFonts w:ascii="Times New Roman" w:hAnsi="Times New Roman"/>
        </w:rPr>
        <w:t>Quatiepine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vartojimą ir (arba) atitinkamai gydyti;</w:t>
      </w:r>
    </w:p>
    <w:p w14:paraId="73BB579B" w14:textId="77777777" w:rsidR="00171499" w:rsidRDefault="00085D04">
      <w:pPr>
        <w:numPr>
          <w:ilvl w:val="0"/>
          <w:numId w:val="8"/>
        </w:numPr>
        <w:spacing w:after="0" w:line="240" w:lineRule="auto"/>
      </w:pPr>
      <w:r>
        <w:rPr>
          <w:rFonts w:ascii="Times New Roman" w:hAnsi="Times New Roman"/>
        </w:rPr>
        <w:t>vidurių užkietėjimas ir kartu nuolatinis pilvo skausmas arba vidurių užkietėjimas, kurio nepalengvina vaistai (gali pavojingai užsikimšti žarnos).</w:t>
      </w:r>
    </w:p>
    <w:p w14:paraId="751CCF10" w14:textId="77777777" w:rsidR="00171499" w:rsidRDefault="00171499">
      <w:pPr>
        <w:tabs>
          <w:tab w:val="left" w:pos="567"/>
        </w:tabs>
        <w:spacing w:after="0" w:line="260" w:lineRule="exact"/>
        <w:rPr>
          <w:rFonts w:ascii="Times New Roman" w:hAnsi="Times New Roman"/>
          <w:i/>
        </w:rPr>
      </w:pPr>
    </w:p>
    <w:p w14:paraId="63323513" w14:textId="77777777" w:rsidR="00171499" w:rsidRDefault="00085D04">
      <w:pPr>
        <w:tabs>
          <w:tab w:val="left" w:pos="567"/>
        </w:tabs>
        <w:spacing w:after="0" w:line="260" w:lineRule="exact"/>
      </w:pPr>
      <w:r>
        <w:rPr>
          <w:rFonts w:ascii="Times New Roman" w:hAnsi="Times New Roman"/>
          <w:u w:val="single"/>
        </w:rPr>
        <w:t>Mintys apie savižudybę ir depresijos pasunkėjimas</w:t>
      </w:r>
    </w:p>
    <w:p w14:paraId="182B178F" w14:textId="77777777" w:rsidR="00171499" w:rsidRDefault="00085D04">
      <w:pPr>
        <w:tabs>
          <w:tab w:val="left" w:pos="567"/>
        </w:tabs>
        <w:spacing w:after="0" w:line="260" w:lineRule="exact"/>
      </w:pPr>
      <w:r>
        <w:rPr>
          <w:rFonts w:ascii="Times New Roman" w:hAnsi="Times New Roman"/>
        </w:rPr>
        <w:t xml:space="preserve">Sergant depresija, kartais gali kilti noras susižaloti ar nusižudyti. Pradedant gydymą, tokių sutrikimų pavojus gali padidėti, kadangi šis vaistas pradeda veikti tik po tam tikro laiko (dažniausiai maždaug po 2 savaičių, kartais net vėliau). Be to, tokių minčių atsiradimo pavojus gali būti didesnis staiga nutraukus šio vaisto vartojimą. </w:t>
      </w:r>
    </w:p>
    <w:p w14:paraId="483393E1" w14:textId="77777777" w:rsidR="00171499" w:rsidRDefault="00085D04">
      <w:pPr>
        <w:tabs>
          <w:tab w:val="left" w:pos="567"/>
        </w:tabs>
        <w:spacing w:after="0" w:line="260" w:lineRule="exact"/>
      </w:pPr>
      <w:r>
        <w:rPr>
          <w:rFonts w:ascii="Times New Roman" w:hAnsi="Times New Roman"/>
        </w:rPr>
        <w:t>Dažniau tokios mintys kyla jauniems suaugusiems žmonėms. Klinikinių tyrimų duomenys rodo didesnę minčių apie savižudybę atsiradimo ir (arba) savižudiško elgesio riziką jaunesniems kaip 25 metų depresija sergantiems suaugusiesiems pacientams.</w:t>
      </w:r>
    </w:p>
    <w:p w14:paraId="7DBCEAC9" w14:textId="77777777" w:rsidR="00171499" w:rsidRDefault="00085D04">
      <w:pPr>
        <w:tabs>
          <w:tab w:val="left" w:pos="567"/>
        </w:tabs>
        <w:spacing w:after="0" w:line="260" w:lineRule="exact"/>
      </w:pPr>
      <w:r>
        <w:rPr>
          <w:rFonts w:ascii="Times New Roman" w:hAnsi="Times New Roman"/>
        </w:rPr>
        <w:t>Jeigu Jums kiltų noras susižaloti arba nusižudyti, tuoj pat kreipkitės į savo gydytoją arba vykite į ligoninę. Gali būti naudinga giminaičiui arba artimam draugui pasakyti, kad sergate depresija ar kita psichikos liga ir paprašyti perskaityti šį pakuotės lapelį. Taip pat galėtumėte jų paprašyti, kad pasakytų Jums, jeigu jiems atrodytų, kad Jūsų depresija pasunkėjo, arba jeigu jie sunerimtų dėl Jūsų elgesio pokyčių.</w:t>
      </w:r>
    </w:p>
    <w:p w14:paraId="53882F3C" w14:textId="77777777" w:rsidR="00171499" w:rsidRDefault="00171499">
      <w:pPr>
        <w:tabs>
          <w:tab w:val="left" w:pos="567"/>
        </w:tabs>
        <w:spacing w:after="0" w:line="240" w:lineRule="auto"/>
      </w:pPr>
    </w:p>
    <w:p w14:paraId="2A88E159" w14:textId="77777777" w:rsidR="00171499" w:rsidRDefault="00085D04">
      <w:pPr>
        <w:keepNext/>
        <w:spacing w:after="0" w:line="274" w:lineRule="exact"/>
      </w:pPr>
      <w:r>
        <w:rPr>
          <w:rFonts w:ascii="Times New Roman" w:hAnsi="Times New Roman"/>
          <w:spacing w:val="-1"/>
          <w:u w:val="single"/>
        </w:rPr>
        <w:t>Sunkios odos nepageidaujamos reakcijos</w:t>
      </w:r>
      <w:r>
        <w:rPr>
          <w:rFonts w:ascii="Times New Roman" w:hAnsi="Times New Roman"/>
          <w:b/>
          <w:spacing w:val="-4"/>
          <w:u w:val="single"/>
        </w:rPr>
        <w:t xml:space="preserve"> </w:t>
      </w:r>
    </w:p>
    <w:p w14:paraId="6039D0EC" w14:textId="77777777" w:rsidR="00171499" w:rsidRDefault="00085D04">
      <w:pPr>
        <w:spacing w:after="120" w:line="240" w:lineRule="auto"/>
        <w:ind w:right="101"/>
      </w:pPr>
      <w:r>
        <w:rPr>
          <w:rFonts w:ascii="Times New Roman" w:hAnsi="Times New Roman"/>
          <w:spacing w:val="-1"/>
          <w:lang w:eastAsia="lt-LT"/>
        </w:rPr>
        <w:t xml:space="preserve">Vartojant šį vaistą labai retais atvejais aprašyta sunkių odos nepageidaujamų reakcijų (angl. </w:t>
      </w:r>
      <w:proofErr w:type="spellStart"/>
      <w:r>
        <w:rPr>
          <w:rFonts w:ascii="Times New Roman" w:hAnsi="Times New Roman"/>
          <w:i/>
          <w:spacing w:val="-1"/>
          <w:lang w:eastAsia="lt-LT"/>
        </w:rPr>
        <w:t>severe</w:t>
      </w:r>
      <w:proofErr w:type="spellEnd"/>
      <w:r>
        <w:rPr>
          <w:rFonts w:ascii="Times New Roman" w:hAnsi="Times New Roman"/>
          <w:i/>
          <w:spacing w:val="-1"/>
          <w:lang w:eastAsia="lt-LT"/>
        </w:rPr>
        <w:t xml:space="preserve"> </w:t>
      </w:r>
      <w:proofErr w:type="spellStart"/>
      <w:r>
        <w:rPr>
          <w:rFonts w:ascii="Times New Roman" w:hAnsi="Times New Roman"/>
          <w:i/>
          <w:spacing w:val="-1"/>
          <w:lang w:eastAsia="lt-LT"/>
        </w:rPr>
        <w:t>cutaneous</w:t>
      </w:r>
      <w:proofErr w:type="spellEnd"/>
      <w:r>
        <w:rPr>
          <w:rFonts w:ascii="Times New Roman" w:hAnsi="Times New Roman"/>
          <w:i/>
          <w:spacing w:val="-1"/>
          <w:lang w:eastAsia="lt-LT"/>
        </w:rPr>
        <w:t xml:space="preserve"> </w:t>
      </w:r>
      <w:proofErr w:type="spellStart"/>
      <w:r>
        <w:rPr>
          <w:rFonts w:ascii="Times New Roman" w:hAnsi="Times New Roman"/>
          <w:i/>
          <w:spacing w:val="-1"/>
          <w:lang w:eastAsia="lt-LT"/>
        </w:rPr>
        <w:t>adverse</w:t>
      </w:r>
      <w:proofErr w:type="spellEnd"/>
      <w:r>
        <w:rPr>
          <w:rFonts w:ascii="Times New Roman" w:hAnsi="Times New Roman"/>
          <w:i/>
          <w:spacing w:val="-1"/>
          <w:lang w:eastAsia="lt-LT"/>
        </w:rPr>
        <w:t xml:space="preserve"> </w:t>
      </w:r>
      <w:proofErr w:type="spellStart"/>
      <w:r>
        <w:rPr>
          <w:rFonts w:ascii="Times New Roman" w:hAnsi="Times New Roman"/>
          <w:i/>
          <w:spacing w:val="-1"/>
          <w:lang w:eastAsia="lt-LT"/>
        </w:rPr>
        <w:t>reactions</w:t>
      </w:r>
      <w:proofErr w:type="spellEnd"/>
      <w:r>
        <w:rPr>
          <w:rFonts w:ascii="Times New Roman" w:hAnsi="Times New Roman"/>
          <w:i/>
          <w:spacing w:val="-1"/>
          <w:lang w:eastAsia="lt-LT"/>
        </w:rPr>
        <w:t xml:space="preserve">, </w:t>
      </w:r>
      <w:proofErr w:type="spellStart"/>
      <w:r>
        <w:rPr>
          <w:rFonts w:ascii="Times New Roman" w:hAnsi="Times New Roman"/>
          <w:i/>
          <w:spacing w:val="-1"/>
          <w:lang w:eastAsia="lt-LT"/>
        </w:rPr>
        <w:t>SCARs</w:t>
      </w:r>
      <w:proofErr w:type="spellEnd"/>
      <w:r>
        <w:rPr>
          <w:rFonts w:ascii="Times New Roman" w:hAnsi="Times New Roman"/>
          <w:spacing w:val="-1"/>
          <w:lang w:eastAsia="lt-LT"/>
        </w:rPr>
        <w:t>), kurios gali kelti pavojų gyvybei arba būti mirtinos. Jos dažniausiai pasireiškia taip:</w:t>
      </w:r>
    </w:p>
    <w:p w14:paraId="2510D36A" w14:textId="77777777" w:rsidR="00171499" w:rsidRDefault="00085D04">
      <w:pPr>
        <w:widowControl w:val="0"/>
        <w:numPr>
          <w:ilvl w:val="1"/>
          <w:numId w:val="9"/>
        </w:numPr>
        <w:tabs>
          <w:tab w:val="left" w:pos="-832"/>
          <w:tab w:val="left" w:pos="1"/>
        </w:tabs>
        <w:spacing w:after="0" w:line="260" w:lineRule="exact"/>
        <w:ind w:right="818"/>
      </w:pPr>
      <w:proofErr w:type="spellStart"/>
      <w:r>
        <w:rPr>
          <w:rFonts w:ascii="Times New Roman" w:hAnsi="Times New Roman"/>
          <w:spacing w:val="-1"/>
          <w:lang w:eastAsia="lt-LT"/>
        </w:rPr>
        <w:t>Stivenso</w:t>
      </w:r>
      <w:proofErr w:type="spellEnd"/>
      <w:r>
        <w:rPr>
          <w:rFonts w:ascii="Times New Roman" w:hAnsi="Times New Roman"/>
          <w:spacing w:val="-1"/>
          <w:lang w:eastAsia="lt-LT"/>
        </w:rPr>
        <w:t>-Džonso sindromas</w:t>
      </w:r>
      <w:r>
        <w:rPr>
          <w:rFonts w:ascii="Times New Roman" w:hAnsi="Times New Roman"/>
          <w:spacing w:val="-4"/>
          <w:lang w:eastAsia="lt-LT"/>
        </w:rPr>
        <w:t xml:space="preserve"> </w:t>
      </w:r>
      <w:r>
        <w:rPr>
          <w:rFonts w:ascii="Times New Roman" w:hAnsi="Times New Roman"/>
          <w:lang w:eastAsia="lt-LT"/>
        </w:rPr>
        <w:t>(SJS),</w:t>
      </w:r>
      <w:r>
        <w:rPr>
          <w:rFonts w:ascii="Times New Roman" w:hAnsi="Times New Roman"/>
          <w:spacing w:val="-3"/>
          <w:lang w:eastAsia="lt-LT"/>
        </w:rPr>
        <w:t xml:space="preserve"> plačiai išplitęs išbėrimas su pūslėmis ir odos lupimusi</w:t>
      </w:r>
      <w:r>
        <w:rPr>
          <w:rFonts w:ascii="Times New Roman" w:hAnsi="Times New Roman"/>
          <w:lang w:eastAsia="lt-LT"/>
        </w:rPr>
        <w:t>, ypač aplink burną, nosį, akis ir genitalijas;</w:t>
      </w:r>
    </w:p>
    <w:p w14:paraId="118B4FA5" w14:textId="77777777" w:rsidR="00171499" w:rsidRDefault="00085D04">
      <w:pPr>
        <w:widowControl w:val="0"/>
        <w:numPr>
          <w:ilvl w:val="1"/>
          <w:numId w:val="9"/>
        </w:numPr>
        <w:tabs>
          <w:tab w:val="left" w:pos="-832"/>
          <w:tab w:val="left" w:pos="1"/>
        </w:tabs>
        <w:spacing w:before="1" w:after="0" w:line="260" w:lineRule="exact"/>
        <w:ind w:right="280"/>
      </w:pPr>
      <w:r>
        <w:rPr>
          <w:rFonts w:ascii="Times New Roman" w:hAnsi="Times New Roman"/>
          <w:lang w:eastAsia="lt-LT"/>
        </w:rPr>
        <w:t xml:space="preserve">toksinė epidermio </w:t>
      </w:r>
      <w:proofErr w:type="spellStart"/>
      <w:r>
        <w:rPr>
          <w:rFonts w:ascii="Times New Roman" w:hAnsi="Times New Roman"/>
          <w:lang w:eastAsia="lt-LT"/>
        </w:rPr>
        <w:t>nekrolizė</w:t>
      </w:r>
      <w:proofErr w:type="spellEnd"/>
      <w:r>
        <w:rPr>
          <w:rFonts w:ascii="Times New Roman" w:hAnsi="Times New Roman"/>
          <w:lang w:eastAsia="lt-LT"/>
        </w:rPr>
        <w:t xml:space="preserve"> (</w:t>
      </w:r>
      <w:r>
        <w:rPr>
          <w:rFonts w:ascii="Times New Roman" w:hAnsi="Times New Roman"/>
          <w:spacing w:val="-1"/>
          <w:lang w:eastAsia="lt-LT"/>
        </w:rPr>
        <w:t>TEN),</w:t>
      </w:r>
      <w:r>
        <w:rPr>
          <w:rFonts w:ascii="Times New Roman" w:hAnsi="Times New Roman"/>
          <w:spacing w:val="-3"/>
          <w:lang w:eastAsia="lt-LT"/>
        </w:rPr>
        <w:t xml:space="preserve"> sunkesnė forma, sukelianti didelės apimties odos lupimąsi;</w:t>
      </w:r>
    </w:p>
    <w:p w14:paraId="287B2105" w14:textId="77777777" w:rsidR="009E17AE" w:rsidRPr="00BE7EF7" w:rsidRDefault="00085D04">
      <w:pPr>
        <w:widowControl w:val="0"/>
        <w:numPr>
          <w:ilvl w:val="1"/>
          <w:numId w:val="9"/>
        </w:numPr>
        <w:tabs>
          <w:tab w:val="left" w:pos="-832"/>
          <w:tab w:val="left" w:pos="1"/>
        </w:tabs>
        <w:spacing w:after="0" w:line="252" w:lineRule="exact"/>
      </w:pPr>
      <w:r>
        <w:rPr>
          <w:rFonts w:ascii="Times New Roman" w:hAnsi="Times New Roman"/>
          <w:lang w:eastAsia="lt-LT"/>
        </w:rPr>
        <w:t xml:space="preserve">vaisto sukelta reakcija su </w:t>
      </w:r>
      <w:proofErr w:type="spellStart"/>
      <w:r>
        <w:rPr>
          <w:rFonts w:ascii="Times New Roman" w:hAnsi="Times New Roman"/>
          <w:lang w:eastAsia="lt-LT"/>
        </w:rPr>
        <w:t>eozinofilija</w:t>
      </w:r>
      <w:proofErr w:type="spellEnd"/>
      <w:r>
        <w:rPr>
          <w:rFonts w:ascii="Times New Roman" w:hAnsi="Times New Roman"/>
          <w:lang w:eastAsia="lt-LT"/>
        </w:rPr>
        <w:t xml:space="preserve"> ir sisteminiais simptomais </w:t>
      </w:r>
      <w:r>
        <w:rPr>
          <w:rFonts w:ascii="Times New Roman" w:hAnsi="Times New Roman"/>
          <w:spacing w:val="-1"/>
          <w:lang w:eastAsia="lt-LT"/>
        </w:rPr>
        <w:t>(DRESS), pasireiškianti į gripą panašiais simptomais su išbėrimu, karščiavimu, patinusiomis liaukomis ir kraujo tyrimų rodmenų pokyčiais</w:t>
      </w:r>
      <w:r>
        <w:rPr>
          <w:rFonts w:ascii="Times New Roman" w:hAnsi="Times New Roman"/>
          <w:spacing w:val="-4"/>
          <w:lang w:eastAsia="lt-LT"/>
        </w:rPr>
        <w:t xml:space="preserve"> </w:t>
      </w:r>
      <w:r>
        <w:rPr>
          <w:rFonts w:ascii="Times New Roman" w:hAnsi="Times New Roman"/>
          <w:spacing w:val="-1"/>
          <w:lang w:eastAsia="lt-LT"/>
        </w:rPr>
        <w:t>(įskaitant padidėjusį leukocitų (</w:t>
      </w:r>
      <w:proofErr w:type="spellStart"/>
      <w:r>
        <w:rPr>
          <w:rFonts w:ascii="Times New Roman" w:hAnsi="Times New Roman"/>
          <w:spacing w:val="-1"/>
          <w:lang w:eastAsia="lt-LT"/>
        </w:rPr>
        <w:t>eozinofilija</w:t>
      </w:r>
      <w:proofErr w:type="spellEnd"/>
      <w:r>
        <w:rPr>
          <w:rFonts w:ascii="Times New Roman" w:hAnsi="Times New Roman"/>
          <w:spacing w:val="-1"/>
          <w:lang w:eastAsia="lt-LT"/>
        </w:rPr>
        <w:t>)</w:t>
      </w:r>
      <w:r>
        <w:rPr>
          <w:rFonts w:ascii="Times New Roman" w:hAnsi="Times New Roman"/>
          <w:spacing w:val="-6"/>
          <w:lang w:eastAsia="lt-LT"/>
        </w:rPr>
        <w:t xml:space="preserve"> kiekį ir kepenų fermentų </w:t>
      </w:r>
      <w:r>
        <w:rPr>
          <w:rFonts w:ascii="Times New Roman" w:hAnsi="Times New Roman"/>
          <w:spacing w:val="-1"/>
          <w:lang w:eastAsia="lt-LT"/>
        </w:rPr>
        <w:t>aktyvumą)</w:t>
      </w:r>
      <w:r w:rsidR="009E17AE">
        <w:rPr>
          <w:rFonts w:ascii="Times New Roman" w:hAnsi="Times New Roman"/>
          <w:spacing w:val="-1"/>
          <w:lang w:eastAsia="lt-LT"/>
        </w:rPr>
        <w:t xml:space="preserve">; </w:t>
      </w:r>
    </w:p>
    <w:p w14:paraId="16AE7983" w14:textId="77777777" w:rsidR="009E17AE" w:rsidRPr="00BE7EF7" w:rsidRDefault="009E17AE">
      <w:pPr>
        <w:widowControl w:val="0"/>
        <w:numPr>
          <w:ilvl w:val="1"/>
          <w:numId w:val="9"/>
        </w:numPr>
        <w:tabs>
          <w:tab w:val="left" w:pos="-832"/>
          <w:tab w:val="left" w:pos="1"/>
        </w:tabs>
        <w:spacing w:after="0" w:line="252" w:lineRule="exact"/>
        <w:rPr>
          <w:rFonts w:ascii="Times New Roman" w:hAnsi="Times New Roman"/>
        </w:rPr>
      </w:pPr>
      <w:r w:rsidRPr="00BE7EF7">
        <w:rPr>
          <w:rFonts w:ascii="Times New Roman" w:hAnsi="Times New Roman"/>
        </w:rPr>
        <w:t xml:space="preserve">ūminė išplitusi </w:t>
      </w:r>
      <w:proofErr w:type="spellStart"/>
      <w:r w:rsidRPr="00BE7EF7">
        <w:rPr>
          <w:rFonts w:ascii="Times New Roman" w:hAnsi="Times New Roman"/>
        </w:rPr>
        <w:t>egzanteminė</w:t>
      </w:r>
      <w:proofErr w:type="spellEnd"/>
      <w:r w:rsidRPr="00BE7EF7">
        <w:rPr>
          <w:rFonts w:ascii="Times New Roman" w:hAnsi="Times New Roman"/>
        </w:rPr>
        <w:t xml:space="preserve"> </w:t>
      </w:r>
      <w:proofErr w:type="spellStart"/>
      <w:r w:rsidRPr="00BE7EF7">
        <w:rPr>
          <w:rFonts w:ascii="Times New Roman" w:hAnsi="Times New Roman"/>
        </w:rPr>
        <w:t>pustuliozė</w:t>
      </w:r>
      <w:proofErr w:type="spellEnd"/>
      <w:r w:rsidRPr="00BE7EF7">
        <w:rPr>
          <w:rFonts w:ascii="Times New Roman" w:hAnsi="Times New Roman"/>
        </w:rPr>
        <w:t xml:space="preserve"> (</w:t>
      </w:r>
      <w:r w:rsidRPr="00BE7EF7">
        <w:rPr>
          <w:rFonts w:ascii="Times New Roman" w:hAnsi="Times New Roman"/>
          <w:i/>
          <w:iCs/>
        </w:rPr>
        <w:t>AGEP</w:t>
      </w:r>
      <w:r w:rsidRPr="00BE7EF7">
        <w:rPr>
          <w:rFonts w:ascii="Times New Roman" w:hAnsi="Times New Roman"/>
        </w:rPr>
        <w:t xml:space="preserve">), t. y. pūliais užpildytos smulkios pūslelės; </w:t>
      </w:r>
    </w:p>
    <w:p w14:paraId="3E784F03" w14:textId="77777777" w:rsidR="00171499" w:rsidRPr="00BE7EF7" w:rsidRDefault="009E17AE">
      <w:pPr>
        <w:widowControl w:val="0"/>
        <w:numPr>
          <w:ilvl w:val="1"/>
          <w:numId w:val="9"/>
        </w:numPr>
        <w:tabs>
          <w:tab w:val="left" w:pos="-832"/>
          <w:tab w:val="left" w:pos="1"/>
        </w:tabs>
        <w:spacing w:after="0" w:line="252" w:lineRule="exact"/>
        <w:rPr>
          <w:rFonts w:ascii="Times New Roman" w:hAnsi="Times New Roman"/>
        </w:rPr>
      </w:pPr>
      <w:r w:rsidRPr="00BE7EF7">
        <w:rPr>
          <w:rFonts w:ascii="Times New Roman" w:hAnsi="Times New Roman"/>
        </w:rPr>
        <w:t xml:space="preserve">daugiaformė </w:t>
      </w:r>
      <w:proofErr w:type="spellStart"/>
      <w:r w:rsidRPr="00BE7EF7">
        <w:rPr>
          <w:rFonts w:ascii="Times New Roman" w:hAnsi="Times New Roman"/>
        </w:rPr>
        <w:t>eritema</w:t>
      </w:r>
      <w:proofErr w:type="spellEnd"/>
      <w:r w:rsidRPr="00BE7EF7">
        <w:rPr>
          <w:rFonts w:ascii="Times New Roman" w:hAnsi="Times New Roman"/>
        </w:rPr>
        <w:t xml:space="preserve"> (DE), t. y. odos išbėrimas su niežtinčiomis raudonomis netaisyklingomis dėmėmis</w:t>
      </w:r>
      <w:r w:rsidR="00085D04" w:rsidRPr="009E17AE">
        <w:rPr>
          <w:rFonts w:ascii="Times New Roman" w:hAnsi="Times New Roman"/>
          <w:spacing w:val="-1"/>
          <w:lang w:eastAsia="lt-LT"/>
        </w:rPr>
        <w:t>.</w:t>
      </w:r>
    </w:p>
    <w:p w14:paraId="287BF750" w14:textId="77777777" w:rsidR="00171499" w:rsidRDefault="00171499">
      <w:pPr>
        <w:tabs>
          <w:tab w:val="left" w:pos="567"/>
        </w:tabs>
        <w:autoSpaceDE w:val="0"/>
        <w:spacing w:after="0" w:line="240" w:lineRule="auto"/>
        <w:rPr>
          <w:rFonts w:ascii="Times New Roman" w:eastAsia="Times New Roman" w:hAnsi="Times New Roman"/>
          <w:szCs w:val="20"/>
          <w:lang w:eastAsia="lt-LT"/>
        </w:rPr>
      </w:pPr>
    </w:p>
    <w:p w14:paraId="36CB8E02" w14:textId="77777777" w:rsidR="00171499" w:rsidRDefault="00085D04">
      <w:pPr>
        <w:tabs>
          <w:tab w:val="left" w:pos="567"/>
        </w:tabs>
        <w:spacing w:after="0" w:line="240" w:lineRule="auto"/>
      </w:pPr>
      <w:r>
        <w:rPr>
          <w:rFonts w:ascii="Times New Roman" w:eastAsia="Times New Roman" w:hAnsi="Times New Roman"/>
          <w:szCs w:val="20"/>
        </w:rPr>
        <w:t xml:space="preserve">Jei Jums pasireikštų šių simptomų, nutraukite </w:t>
      </w:r>
      <w:proofErr w:type="spellStart"/>
      <w:r>
        <w:rPr>
          <w:rFonts w:ascii="Times New Roman" w:eastAsia="Times New Roman" w:hAnsi="Times New Roman"/>
          <w:szCs w:val="20"/>
        </w:rPr>
        <w:t>Quetiapine</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Actavis</w:t>
      </w:r>
      <w:proofErr w:type="spellEnd"/>
      <w:r>
        <w:rPr>
          <w:rFonts w:ascii="Times New Roman" w:eastAsia="Times New Roman" w:hAnsi="Times New Roman"/>
          <w:szCs w:val="20"/>
        </w:rPr>
        <w:t xml:space="preserve"> vartojimą ir nedelsdami kreipkitės į savo gydytoją arba medicininės pagalbos.</w:t>
      </w:r>
    </w:p>
    <w:p w14:paraId="3A13A351" w14:textId="77777777" w:rsidR="00171499" w:rsidRDefault="00171499">
      <w:pPr>
        <w:tabs>
          <w:tab w:val="left" w:pos="567"/>
        </w:tabs>
        <w:spacing w:after="0" w:line="240" w:lineRule="auto"/>
        <w:rPr>
          <w:rFonts w:ascii="Times New Roman" w:hAnsi="Times New Roman"/>
          <w:b/>
        </w:rPr>
      </w:pPr>
    </w:p>
    <w:p w14:paraId="1E6D23EF" w14:textId="77777777" w:rsidR="00171499" w:rsidRDefault="00085D04">
      <w:pPr>
        <w:spacing w:after="0" w:line="240" w:lineRule="auto"/>
      </w:pPr>
      <w:r>
        <w:rPr>
          <w:rFonts w:ascii="Times New Roman" w:hAnsi="Times New Roman"/>
          <w:bCs/>
          <w:u w:val="single"/>
        </w:rPr>
        <w:t>Svorio prieaugis</w:t>
      </w:r>
    </w:p>
    <w:p w14:paraId="5C084291" w14:textId="77777777" w:rsidR="00171499" w:rsidRDefault="00085D04">
      <w:pPr>
        <w:spacing w:after="0" w:line="240" w:lineRule="auto"/>
      </w:pPr>
      <w:r>
        <w:rPr>
          <w:rFonts w:ascii="Times New Roman" w:hAnsi="Times New Roman"/>
        </w:rPr>
        <w:t xml:space="preserve">Būna atvejų, kai </w:t>
      </w:r>
      <w:proofErr w:type="spellStart"/>
      <w:r>
        <w:rPr>
          <w:rFonts w:ascii="Times New Roman" w:hAnsi="Times New Roman"/>
        </w:rPr>
        <w:t>kvetiapino</w:t>
      </w:r>
      <w:proofErr w:type="spellEnd"/>
      <w:r>
        <w:rPr>
          <w:rFonts w:ascii="Times New Roman" w:hAnsi="Times New Roman"/>
        </w:rPr>
        <w:t xml:space="preserve"> vartojantys pacientai priauga svorio, todėl reikia reguliariai svertis ir kad Jūsų svorį stebėtų gydytojas.</w:t>
      </w:r>
    </w:p>
    <w:p w14:paraId="43EE9E1A" w14:textId="77777777" w:rsidR="00171499" w:rsidRDefault="00171499">
      <w:pPr>
        <w:tabs>
          <w:tab w:val="left" w:pos="567"/>
        </w:tabs>
        <w:spacing w:after="0" w:line="240" w:lineRule="auto"/>
        <w:rPr>
          <w:rFonts w:ascii="Times New Roman" w:hAnsi="Times New Roman"/>
          <w:b/>
        </w:rPr>
      </w:pPr>
    </w:p>
    <w:p w14:paraId="343414BA" w14:textId="77777777" w:rsidR="00171499" w:rsidRDefault="00085D04">
      <w:pPr>
        <w:tabs>
          <w:tab w:val="left" w:pos="567"/>
        </w:tabs>
        <w:spacing w:after="0" w:line="240" w:lineRule="auto"/>
      </w:pPr>
      <w:r>
        <w:rPr>
          <w:rFonts w:ascii="Times New Roman" w:hAnsi="Times New Roman"/>
          <w:b/>
        </w:rPr>
        <w:t>Vaikams ir paaugliams</w:t>
      </w:r>
    </w:p>
    <w:p w14:paraId="4D0BEFC6"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nėra skirtas vaikams ir paaugliams iki 18 metų amžiaus. </w:t>
      </w:r>
    </w:p>
    <w:p w14:paraId="5DFA4E5A" w14:textId="77777777" w:rsidR="00171499" w:rsidRDefault="00171499">
      <w:pPr>
        <w:tabs>
          <w:tab w:val="left" w:pos="567"/>
        </w:tabs>
        <w:spacing w:after="0" w:line="240" w:lineRule="auto"/>
        <w:rPr>
          <w:rFonts w:ascii="Times New Roman" w:hAnsi="Times New Roman"/>
          <w:b/>
        </w:rPr>
      </w:pPr>
    </w:p>
    <w:p w14:paraId="669CC136" w14:textId="77777777" w:rsidR="00171499" w:rsidRDefault="00085D04">
      <w:pPr>
        <w:tabs>
          <w:tab w:val="left" w:pos="567"/>
        </w:tabs>
        <w:spacing w:after="0" w:line="240" w:lineRule="auto"/>
      </w:pPr>
      <w:r>
        <w:rPr>
          <w:rFonts w:ascii="Times New Roman" w:hAnsi="Times New Roman"/>
          <w:b/>
        </w:rPr>
        <w:t xml:space="preserve">Kiti vaistai ir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p>
    <w:p w14:paraId="26AD31C0" w14:textId="77777777" w:rsidR="00171499" w:rsidRDefault="00085D04">
      <w:pPr>
        <w:tabs>
          <w:tab w:val="left" w:pos="567"/>
        </w:tabs>
        <w:spacing w:after="0" w:line="240" w:lineRule="auto"/>
      </w:pPr>
      <w:r>
        <w:rPr>
          <w:rFonts w:ascii="Times New Roman" w:hAnsi="Times New Roman"/>
        </w:rPr>
        <w:t>Jeigu vartojate arba neseniai vartojote kitų vaistų arba dėl to nesate tikri, apie tai pasakykite gydytojui arba vaistininkui.</w:t>
      </w:r>
    </w:p>
    <w:p w14:paraId="5D5A5343" w14:textId="77777777" w:rsidR="00171499" w:rsidRDefault="00171499">
      <w:pPr>
        <w:tabs>
          <w:tab w:val="left" w:pos="567"/>
        </w:tabs>
        <w:spacing w:after="0" w:line="240" w:lineRule="auto"/>
        <w:rPr>
          <w:rFonts w:ascii="Times New Roman" w:hAnsi="Times New Roman"/>
        </w:rPr>
      </w:pPr>
    </w:p>
    <w:p w14:paraId="6D391A3D" w14:textId="77777777" w:rsidR="00171499" w:rsidRDefault="00085D04">
      <w:pPr>
        <w:tabs>
          <w:tab w:val="left" w:pos="567"/>
        </w:tabs>
        <w:spacing w:after="0" w:line="240" w:lineRule="auto"/>
      </w:pPr>
      <w:proofErr w:type="spellStart"/>
      <w:r>
        <w:rPr>
          <w:rFonts w:ascii="Times New Roman" w:hAnsi="Times New Roman"/>
          <w:u w:val="single"/>
        </w:rPr>
        <w:t>Quetiapine</w:t>
      </w:r>
      <w:proofErr w:type="spellEnd"/>
      <w:r>
        <w:rPr>
          <w:rFonts w:ascii="Times New Roman" w:hAnsi="Times New Roman"/>
          <w:u w:val="single"/>
        </w:rPr>
        <w:t xml:space="preserve"> </w:t>
      </w:r>
      <w:proofErr w:type="spellStart"/>
      <w:r>
        <w:rPr>
          <w:rFonts w:ascii="Times New Roman" w:hAnsi="Times New Roman"/>
          <w:u w:val="single"/>
        </w:rPr>
        <w:t>Actavis</w:t>
      </w:r>
      <w:proofErr w:type="spellEnd"/>
      <w:r>
        <w:rPr>
          <w:rFonts w:ascii="Times New Roman" w:hAnsi="Times New Roman"/>
          <w:u w:val="single"/>
        </w:rPr>
        <w:t xml:space="preserve"> negalima vartoti kartu su:</w:t>
      </w:r>
    </w:p>
    <w:p w14:paraId="42B07B63"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kai kuriais vaistais nuo ŽIV;</w:t>
      </w:r>
    </w:p>
    <w:p w14:paraId="077A6E18"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r>
      <w:proofErr w:type="spellStart"/>
      <w:r>
        <w:rPr>
          <w:rFonts w:ascii="Times New Roman" w:hAnsi="Times New Roman"/>
        </w:rPr>
        <w:t>azolo</w:t>
      </w:r>
      <w:proofErr w:type="spellEnd"/>
      <w:r>
        <w:rPr>
          <w:rFonts w:ascii="Times New Roman" w:hAnsi="Times New Roman"/>
        </w:rPr>
        <w:t xml:space="preserve"> grupės priešgrybeliniais vaistais (nuo grybelio sukeltų infekcinių ligų);</w:t>
      </w:r>
    </w:p>
    <w:p w14:paraId="7EDE3C1F" w14:textId="77777777" w:rsidR="00171499" w:rsidRDefault="00085D04">
      <w:pPr>
        <w:tabs>
          <w:tab w:val="left" w:pos="567"/>
        </w:tabs>
        <w:spacing w:after="0" w:line="240" w:lineRule="auto"/>
        <w:ind w:left="567" w:hanging="567"/>
      </w:pPr>
      <w:r>
        <w:rPr>
          <w:rFonts w:ascii="Times New Roman" w:hAnsi="Times New Roman"/>
        </w:rPr>
        <w:lastRenderedPageBreak/>
        <w:t>-</w:t>
      </w:r>
      <w:r>
        <w:rPr>
          <w:rFonts w:ascii="Times New Roman" w:hAnsi="Times New Roman"/>
        </w:rPr>
        <w:tab/>
      </w:r>
      <w:proofErr w:type="spellStart"/>
      <w:r>
        <w:rPr>
          <w:rFonts w:ascii="Times New Roman" w:hAnsi="Times New Roman"/>
        </w:rPr>
        <w:t>eritromicinu</w:t>
      </w:r>
      <w:proofErr w:type="spellEnd"/>
      <w:r>
        <w:rPr>
          <w:rFonts w:ascii="Times New Roman" w:hAnsi="Times New Roman"/>
        </w:rPr>
        <w:t xml:space="preserve"> ar </w:t>
      </w:r>
      <w:proofErr w:type="spellStart"/>
      <w:r>
        <w:rPr>
          <w:rFonts w:ascii="Times New Roman" w:hAnsi="Times New Roman"/>
        </w:rPr>
        <w:t>klaritromicinu</w:t>
      </w:r>
      <w:proofErr w:type="spellEnd"/>
      <w:r>
        <w:rPr>
          <w:rFonts w:ascii="Times New Roman" w:hAnsi="Times New Roman"/>
        </w:rPr>
        <w:t xml:space="preserve"> (vaistais nuo infekcinių ligų);</w:t>
      </w:r>
    </w:p>
    <w:p w14:paraId="2EB57450"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r>
      <w:proofErr w:type="spellStart"/>
      <w:r>
        <w:rPr>
          <w:rFonts w:ascii="Times New Roman" w:hAnsi="Times New Roman"/>
        </w:rPr>
        <w:t>nefazodonu</w:t>
      </w:r>
      <w:proofErr w:type="spellEnd"/>
      <w:r>
        <w:rPr>
          <w:rFonts w:ascii="Times New Roman" w:hAnsi="Times New Roman"/>
        </w:rPr>
        <w:t xml:space="preserve"> (vaistas nuo depresijos).</w:t>
      </w:r>
    </w:p>
    <w:p w14:paraId="023BEF11" w14:textId="77777777" w:rsidR="00171499" w:rsidRDefault="00171499">
      <w:pPr>
        <w:tabs>
          <w:tab w:val="left" w:pos="567"/>
        </w:tabs>
        <w:spacing w:after="0" w:line="240" w:lineRule="auto"/>
        <w:rPr>
          <w:rFonts w:ascii="Times New Roman" w:hAnsi="Times New Roman"/>
        </w:rPr>
      </w:pPr>
    </w:p>
    <w:p w14:paraId="504F1606" w14:textId="77777777" w:rsidR="00171499" w:rsidRDefault="00085D04">
      <w:pPr>
        <w:tabs>
          <w:tab w:val="left" w:pos="567"/>
        </w:tabs>
        <w:spacing w:after="0" w:line="240" w:lineRule="auto"/>
      </w:pPr>
      <w:r>
        <w:rPr>
          <w:rFonts w:ascii="Times New Roman" w:hAnsi="Times New Roman"/>
          <w:u w:val="single"/>
        </w:rPr>
        <w:t>Pasakykite gydytojui, jeigu vartojate kurį nors iš šių vaistų:</w:t>
      </w:r>
    </w:p>
    <w:p w14:paraId="050CBC87"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 xml:space="preserve">nuo epilepsijos (pvz., </w:t>
      </w:r>
      <w:proofErr w:type="spellStart"/>
      <w:r>
        <w:rPr>
          <w:rFonts w:ascii="Times New Roman" w:hAnsi="Times New Roman"/>
        </w:rPr>
        <w:t>fenitoino</w:t>
      </w:r>
      <w:proofErr w:type="spellEnd"/>
      <w:r>
        <w:rPr>
          <w:rFonts w:ascii="Times New Roman" w:hAnsi="Times New Roman"/>
        </w:rPr>
        <w:t xml:space="preserve"> ar </w:t>
      </w:r>
      <w:proofErr w:type="spellStart"/>
      <w:r>
        <w:rPr>
          <w:rFonts w:ascii="Times New Roman" w:hAnsi="Times New Roman"/>
        </w:rPr>
        <w:t>karbamazepino</w:t>
      </w:r>
      <w:proofErr w:type="spellEnd"/>
      <w:r>
        <w:rPr>
          <w:rFonts w:ascii="Times New Roman" w:hAnsi="Times New Roman"/>
        </w:rPr>
        <w:t>);</w:t>
      </w:r>
    </w:p>
    <w:p w14:paraId="54A93114"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nuo aukšto kraujospūdžio;</w:t>
      </w:r>
    </w:p>
    <w:p w14:paraId="79CCA248"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barbitūratų (migdomųjų);</w:t>
      </w:r>
    </w:p>
    <w:p w14:paraId="3A7A9214" w14:textId="77777777" w:rsidR="00171499" w:rsidRPr="007E40A9" w:rsidRDefault="00085D04">
      <w:pPr>
        <w:tabs>
          <w:tab w:val="left" w:pos="567"/>
        </w:tabs>
        <w:spacing w:after="0" w:line="240" w:lineRule="auto"/>
        <w:rPr>
          <w:rFonts w:ascii="Times New Roman" w:hAnsi="Times New Roman"/>
        </w:rPr>
      </w:pPr>
      <w:r>
        <w:rPr>
          <w:rFonts w:ascii="Times New Roman" w:hAnsi="Times New Roman"/>
        </w:rPr>
        <w:t>-</w:t>
      </w:r>
      <w:r>
        <w:rPr>
          <w:rFonts w:ascii="Times New Roman" w:hAnsi="Times New Roman"/>
        </w:rPr>
        <w:tab/>
      </w:r>
      <w:proofErr w:type="spellStart"/>
      <w:r>
        <w:rPr>
          <w:rFonts w:ascii="Times New Roman" w:hAnsi="Times New Roman"/>
        </w:rPr>
        <w:t>tioridazino</w:t>
      </w:r>
      <w:proofErr w:type="spellEnd"/>
      <w:r>
        <w:rPr>
          <w:rFonts w:ascii="Times New Roman" w:hAnsi="Times New Roman"/>
        </w:rPr>
        <w:t xml:space="preserve"> arba ličio preparatų (kitų vaistų nuo psichozės);</w:t>
      </w:r>
    </w:p>
    <w:p w14:paraId="0B42CEBA" w14:textId="77777777" w:rsidR="00077308" w:rsidRPr="00077308" w:rsidRDefault="00077308" w:rsidP="00077308">
      <w:pPr>
        <w:tabs>
          <w:tab w:val="left" w:pos="567"/>
        </w:tabs>
        <w:spacing w:after="0" w:line="240" w:lineRule="auto"/>
        <w:ind w:left="567" w:hanging="567"/>
        <w:rPr>
          <w:rFonts w:ascii="Times New Roman" w:hAnsi="Times New Roman"/>
        </w:rPr>
      </w:pPr>
      <w:r w:rsidRPr="00077308">
        <w:rPr>
          <w:b/>
          <w:bCs/>
        </w:rPr>
        <w:t>-</w:t>
      </w:r>
      <w:r>
        <w:tab/>
      </w:r>
      <w:r w:rsidRPr="00077308">
        <w:rPr>
          <w:rFonts w:ascii="Times New Roman" w:hAnsi="Times New Roman"/>
        </w:rPr>
        <w:t xml:space="preserve">antidepresantus. Šie vaistai gali sąveikauti su </w:t>
      </w:r>
      <w:proofErr w:type="spellStart"/>
      <w:r>
        <w:rPr>
          <w:rFonts w:ascii="Times New Roman" w:eastAsia="Times New Roman" w:hAnsi="Times New Roman"/>
          <w:szCs w:val="20"/>
        </w:rPr>
        <w:t>Quetiapine</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Actavis</w:t>
      </w:r>
      <w:proofErr w:type="spellEnd"/>
      <w:r w:rsidRPr="00077308">
        <w:rPr>
          <w:rFonts w:ascii="Times New Roman" w:hAnsi="Times New Roman"/>
        </w:rPr>
        <w:t>, todėl galite patirti šiuos simptomus: nevalingus ritmiškus raumenų trūkčiojimus (įskaitant raumenis, valdančius akių judesius), neįprastą jaudulį (</w:t>
      </w:r>
      <w:proofErr w:type="spellStart"/>
      <w:r w:rsidRPr="00077308">
        <w:rPr>
          <w:rFonts w:ascii="Times New Roman" w:hAnsi="Times New Roman"/>
        </w:rPr>
        <w:t>ažitaciją</w:t>
      </w:r>
      <w:proofErr w:type="spellEnd"/>
      <w:r w:rsidRPr="00077308">
        <w:rPr>
          <w:rFonts w:ascii="Times New Roman" w:hAnsi="Times New Roman"/>
        </w:rPr>
        <w:t xml:space="preserve">), haliucinacijas, komą, prakaitavimo sustiprėjimą, drebulį, refleksų sustiprėjimą, raumenų įtampos sustiprėjimą, kūno temperatūros pakilimą virš 38 °C (tai vadinama </w:t>
      </w:r>
      <w:proofErr w:type="spellStart"/>
      <w:r w:rsidRPr="00077308">
        <w:rPr>
          <w:rFonts w:ascii="Times New Roman" w:hAnsi="Times New Roman"/>
        </w:rPr>
        <w:t>serotonino</w:t>
      </w:r>
      <w:proofErr w:type="spellEnd"/>
      <w:r w:rsidRPr="00077308">
        <w:rPr>
          <w:rFonts w:ascii="Times New Roman" w:hAnsi="Times New Roman"/>
        </w:rPr>
        <w:t xml:space="preserve"> sindromu). Jeigu patiriate tokius simptomus, kreipkitės į gydytoją</w:t>
      </w:r>
      <w:r>
        <w:rPr>
          <w:rFonts w:ascii="Times New Roman" w:hAnsi="Times New Roman"/>
        </w:rPr>
        <w:t>.</w:t>
      </w:r>
    </w:p>
    <w:p w14:paraId="1D0177A9" w14:textId="77777777" w:rsidR="00171499" w:rsidRDefault="00085D04">
      <w:pPr>
        <w:spacing w:after="0" w:line="240" w:lineRule="auto"/>
        <w:ind w:left="567" w:hanging="567"/>
      </w:pPr>
      <w:r w:rsidRPr="007E40A9">
        <w:rPr>
          <w:rFonts w:ascii="Times New Roman" w:hAnsi="Times New Roman"/>
          <w:b/>
        </w:rPr>
        <w:t>-</w:t>
      </w:r>
      <w:r>
        <w:rPr>
          <w:rFonts w:ascii="Times New Roman" w:hAnsi="Times New Roman"/>
          <w:i/>
        </w:rPr>
        <w:tab/>
      </w:r>
      <w:r>
        <w:rPr>
          <w:rFonts w:ascii="Times New Roman" w:hAnsi="Times New Roman"/>
        </w:rPr>
        <w:t>vaistų,</w:t>
      </w:r>
      <w:r>
        <w:rPr>
          <w:rFonts w:ascii="Times New Roman" w:hAnsi="Times New Roman"/>
          <w:i/>
        </w:rPr>
        <w:t xml:space="preserve"> </w:t>
      </w:r>
      <w:r>
        <w:rPr>
          <w:rFonts w:ascii="Times New Roman" w:hAnsi="Times New Roman"/>
        </w:rPr>
        <w:t>veikiančių širdies susitraukimus: galinčių sutrikdyti elektrolitų pusiausvyrą (sumažinti kalio arba magnio kiekį kraujyje, pvz., diuretikų, skatinančių išsiskirti šlapimą) arba kai kurių antibiotikų (vaistų infekcinėms ligoms gydyti);</w:t>
      </w:r>
    </w:p>
    <w:p w14:paraId="5C5849D0" w14:textId="77777777" w:rsidR="00171499" w:rsidRDefault="00085D04">
      <w:pPr>
        <w:spacing w:after="0" w:line="240" w:lineRule="auto"/>
        <w:ind w:left="567" w:hanging="567"/>
      </w:pPr>
      <w:r>
        <w:rPr>
          <w:rFonts w:ascii="Times New Roman" w:hAnsi="Times New Roman"/>
        </w:rPr>
        <w:t>-</w:t>
      </w:r>
      <w:r>
        <w:rPr>
          <w:rFonts w:ascii="Times New Roman" w:hAnsi="Times New Roman"/>
        </w:rPr>
        <w:tab/>
        <w:t>galinčių sukelti vidurių užkietėjimą;</w:t>
      </w:r>
    </w:p>
    <w:p w14:paraId="42148BFA" w14:textId="77777777" w:rsidR="00171499" w:rsidRDefault="00085D04">
      <w:pPr>
        <w:spacing w:after="0" w:line="240" w:lineRule="auto"/>
        <w:ind w:left="567" w:hanging="567"/>
      </w:pPr>
      <w:r>
        <w:rPr>
          <w:rFonts w:ascii="Times New Roman" w:hAnsi="Times New Roman"/>
        </w:rPr>
        <w:t>-</w:t>
      </w:r>
      <w:r>
        <w:rPr>
          <w:rFonts w:ascii="Times New Roman" w:hAnsi="Times New Roman"/>
        </w:rPr>
        <w:tab/>
        <w:t xml:space="preserve">vaistų vadinamų </w:t>
      </w:r>
      <w:proofErr w:type="spellStart"/>
      <w:r>
        <w:rPr>
          <w:rFonts w:ascii="Times New Roman" w:hAnsi="Times New Roman"/>
        </w:rPr>
        <w:t>anticholinerginiais</w:t>
      </w:r>
      <w:proofErr w:type="spellEnd"/>
      <w:r>
        <w:rPr>
          <w:rFonts w:ascii="Times New Roman" w:hAnsi="Times New Roman"/>
        </w:rPr>
        <w:t>, veikiančių nervų ląstelių funkciją ir todėl vartojamų tam tikroms ligoms gydyti.</w:t>
      </w:r>
    </w:p>
    <w:p w14:paraId="294AC060" w14:textId="77777777" w:rsidR="00171499" w:rsidRDefault="00171499">
      <w:pPr>
        <w:tabs>
          <w:tab w:val="left" w:pos="567"/>
        </w:tabs>
        <w:spacing w:after="0" w:line="240" w:lineRule="auto"/>
        <w:rPr>
          <w:rFonts w:ascii="Times New Roman" w:hAnsi="Times New Roman"/>
        </w:rPr>
      </w:pPr>
    </w:p>
    <w:p w14:paraId="33C2F273" w14:textId="77777777" w:rsidR="00171499" w:rsidRDefault="00085D04">
      <w:pPr>
        <w:spacing w:after="0" w:line="240" w:lineRule="auto"/>
      </w:pPr>
      <w:r>
        <w:rPr>
          <w:rFonts w:ascii="Times New Roman" w:hAnsi="Times New Roman"/>
        </w:rPr>
        <w:t>Prieš nutraukdami bet kurio vaisto vartojimą, pasikonsultuokite su gydytoju.</w:t>
      </w:r>
    </w:p>
    <w:p w14:paraId="58DBFBDE" w14:textId="77777777" w:rsidR="00171499" w:rsidRDefault="00171499">
      <w:pPr>
        <w:tabs>
          <w:tab w:val="left" w:pos="567"/>
        </w:tabs>
        <w:spacing w:after="0" w:line="240" w:lineRule="auto"/>
        <w:rPr>
          <w:rFonts w:ascii="Times New Roman" w:hAnsi="Times New Roman"/>
        </w:rPr>
      </w:pPr>
    </w:p>
    <w:p w14:paraId="0A5A688A" w14:textId="77777777" w:rsidR="00171499" w:rsidRDefault="00085D04">
      <w:pPr>
        <w:tabs>
          <w:tab w:val="left" w:pos="567"/>
        </w:tabs>
        <w:spacing w:after="0" w:line="240" w:lineRule="auto"/>
      </w:pP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vartojimas su maistu, gėrimais ir alkoholiu</w:t>
      </w:r>
    </w:p>
    <w:p w14:paraId="49693765"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galima gerti valgio metu arba nevalgius. </w:t>
      </w:r>
    </w:p>
    <w:p w14:paraId="647EFF8C" w14:textId="77777777" w:rsidR="00171499" w:rsidRDefault="00085D04">
      <w:pPr>
        <w:tabs>
          <w:tab w:val="left" w:pos="567"/>
        </w:tabs>
        <w:spacing w:after="0" w:line="240" w:lineRule="auto"/>
      </w:pPr>
      <w:r>
        <w:rPr>
          <w:rFonts w:ascii="Times New Roman" w:hAnsi="Times New Roman"/>
        </w:rPr>
        <w:t xml:space="preserve">Turite būti atsargūs dėl geriamo alkoholio kiekio. Alkoholio ir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poveikis gali sumuotis ir dėl to galite tapti mieguisti.</w:t>
      </w:r>
    </w:p>
    <w:p w14:paraId="771E803D" w14:textId="77777777" w:rsidR="00171499" w:rsidRDefault="00085D04">
      <w:pPr>
        <w:tabs>
          <w:tab w:val="left" w:pos="567"/>
        </w:tabs>
        <w:spacing w:after="0" w:line="240" w:lineRule="auto"/>
      </w:pPr>
      <w:r>
        <w:rPr>
          <w:rFonts w:ascii="Times New Roman" w:hAnsi="Times New Roman"/>
        </w:rPr>
        <w:t xml:space="preserve">Gydymo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metu nevartokite greipfrutų sulčių. Jos gali įtakoti vaisto poveikį. </w:t>
      </w:r>
    </w:p>
    <w:p w14:paraId="682A90F4" w14:textId="77777777" w:rsidR="00171499" w:rsidRDefault="00171499">
      <w:pPr>
        <w:tabs>
          <w:tab w:val="left" w:pos="567"/>
        </w:tabs>
        <w:spacing w:after="0" w:line="240" w:lineRule="auto"/>
        <w:rPr>
          <w:rFonts w:ascii="Times New Roman" w:hAnsi="Times New Roman"/>
          <w:b/>
        </w:rPr>
      </w:pPr>
    </w:p>
    <w:p w14:paraId="4407D6F4" w14:textId="77777777" w:rsidR="00171499" w:rsidRDefault="00085D04">
      <w:pPr>
        <w:tabs>
          <w:tab w:val="left" w:pos="567"/>
        </w:tabs>
        <w:spacing w:after="0" w:line="240" w:lineRule="auto"/>
      </w:pPr>
      <w:r>
        <w:rPr>
          <w:rFonts w:ascii="Times New Roman" w:hAnsi="Times New Roman"/>
          <w:b/>
        </w:rPr>
        <w:t>Nėštumas ir žindymo laikotarpis</w:t>
      </w:r>
    </w:p>
    <w:p w14:paraId="7BCE2135" w14:textId="77777777" w:rsidR="00171499" w:rsidRDefault="00085D04">
      <w:pPr>
        <w:tabs>
          <w:tab w:val="left" w:pos="567"/>
        </w:tabs>
        <w:spacing w:after="0" w:line="240" w:lineRule="auto"/>
      </w:pPr>
      <w:r>
        <w:rPr>
          <w:rFonts w:ascii="Times New Roman" w:hAnsi="Times New Roman"/>
        </w:rPr>
        <w:t>Jeigu esate nėščia, žindote kūdikį, manote, kad galbūt esate nėščia arba planuojate pastoti, tai prieš vartodama šį vaistą pasitarkite su gydytoju arba vaistininku.</w:t>
      </w:r>
      <w:r>
        <w:rPr>
          <w:rFonts w:ascii="Times New Roman" w:hAnsi="Times New Roman"/>
          <w:b/>
        </w:rPr>
        <w:t xml:space="preserve"> </w:t>
      </w:r>
    </w:p>
    <w:p w14:paraId="2DDCF4E7"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 xml:space="preserve">Nėštumo metu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vartoti negalima, nebent tik gydytojo leidimu.</w:t>
      </w:r>
    </w:p>
    <w:p w14:paraId="10AC0522" w14:textId="77777777" w:rsidR="00171499" w:rsidRDefault="00085D04">
      <w:pPr>
        <w:tabs>
          <w:tab w:val="left" w:pos="567"/>
        </w:tabs>
        <w:spacing w:after="0" w:line="240" w:lineRule="auto"/>
      </w:pPr>
      <w:r>
        <w:rPr>
          <w:rFonts w:ascii="Times New Roman" w:hAnsi="Times New Roman"/>
          <w:i/>
        </w:rPr>
        <w:t>-</w:t>
      </w:r>
      <w:r>
        <w:rPr>
          <w:rFonts w:ascii="Times New Roman" w:hAnsi="Times New Roman"/>
          <w:i/>
        </w:rPr>
        <w:tab/>
      </w:r>
      <w:r>
        <w:rPr>
          <w:rFonts w:ascii="Times New Roman" w:hAnsi="Times New Roman"/>
        </w:rPr>
        <w:t xml:space="preserve">Gydymo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metu kūdikio krūtimi maitinti negalima. </w:t>
      </w:r>
    </w:p>
    <w:p w14:paraId="324D9A35" w14:textId="77777777" w:rsidR="00171499" w:rsidRDefault="00171499">
      <w:pPr>
        <w:tabs>
          <w:tab w:val="left" w:pos="567"/>
        </w:tabs>
        <w:spacing w:after="0" w:line="240" w:lineRule="auto"/>
        <w:rPr>
          <w:rFonts w:ascii="Times New Roman" w:hAnsi="Times New Roman"/>
          <w:b/>
        </w:rPr>
      </w:pPr>
    </w:p>
    <w:p w14:paraId="6621A736" w14:textId="77777777" w:rsidR="00171499" w:rsidRDefault="00085D04">
      <w:pPr>
        <w:spacing w:after="0" w:line="240" w:lineRule="auto"/>
      </w:pPr>
      <w:r>
        <w:rPr>
          <w:rFonts w:ascii="Times New Roman" w:hAnsi="Times New Roman"/>
          <w:shd w:val="clear" w:color="auto" w:fill="FFFFFF"/>
        </w:rPr>
        <w:t xml:space="preserve">Naujagimiams, kurių motinos paskutiniuoju nėštumo trimestru (paskutinius tris nėštumo mėnesius) vartojo </w:t>
      </w:r>
      <w:proofErr w:type="spellStart"/>
      <w:r>
        <w:rPr>
          <w:rFonts w:ascii="Times New Roman" w:hAnsi="Times New Roman"/>
          <w:shd w:val="clear" w:color="auto" w:fill="FFFFFF"/>
        </w:rPr>
        <w:t>kvetiapino</w:t>
      </w:r>
      <w:proofErr w:type="spellEnd"/>
      <w:r>
        <w:rPr>
          <w:rFonts w:ascii="Times New Roman" w:hAnsi="Times New Roman"/>
          <w:shd w:val="clear" w:color="auto" w:fill="FFFFFF"/>
        </w:rPr>
        <w:t>, gali pasireikšti šių simptomų, kurie gali būti susiję su tuo, kad šio vaisto nebepatenka į jų organizmą: drebulys, raumenų standumas ir (arba) silpnumas, mieguistumas, sujaudinimas, kvėpavimo sutrikimas ir maitinimosi sunkumai. Jei Jūsų kūdikiui pasireikštų kuris nors iš išvardytų simptomų, kreipkitės į gydytoją</w:t>
      </w:r>
      <w:r>
        <w:rPr>
          <w:rFonts w:ascii="Times New Roman" w:hAnsi="Times New Roman"/>
        </w:rPr>
        <w:t>.</w:t>
      </w:r>
    </w:p>
    <w:p w14:paraId="3418B928" w14:textId="77777777" w:rsidR="00171499" w:rsidRDefault="00171499">
      <w:pPr>
        <w:tabs>
          <w:tab w:val="left" w:pos="567"/>
        </w:tabs>
        <w:spacing w:after="0" w:line="240" w:lineRule="auto"/>
        <w:rPr>
          <w:rFonts w:ascii="Times New Roman" w:hAnsi="Times New Roman"/>
          <w:b/>
        </w:rPr>
      </w:pPr>
    </w:p>
    <w:p w14:paraId="3383F4A5" w14:textId="77777777" w:rsidR="00171499" w:rsidRDefault="00085D04">
      <w:pPr>
        <w:tabs>
          <w:tab w:val="left" w:pos="567"/>
        </w:tabs>
        <w:spacing w:after="0" w:line="240" w:lineRule="auto"/>
      </w:pPr>
      <w:r>
        <w:rPr>
          <w:rFonts w:ascii="Times New Roman" w:hAnsi="Times New Roman"/>
          <w:b/>
        </w:rPr>
        <w:t>Vairavimas ir mechanizmų valdymas</w:t>
      </w:r>
    </w:p>
    <w:p w14:paraId="684D31DC" w14:textId="77777777" w:rsidR="00171499" w:rsidRDefault="00085D04">
      <w:pPr>
        <w:spacing w:after="0" w:line="240" w:lineRule="auto"/>
      </w:pPr>
      <w:r>
        <w:rPr>
          <w:rFonts w:ascii="Times New Roman" w:hAnsi="Times New Roman"/>
        </w:rPr>
        <w:t>Šios tabletės gali sukelti mieguistumą, todėl nevairuokite ir nedirbkite su technika, kol pajusite, kaip jos veikia Jus.</w:t>
      </w:r>
    </w:p>
    <w:p w14:paraId="747EAF8B" w14:textId="77777777" w:rsidR="00171499" w:rsidRDefault="00171499">
      <w:pPr>
        <w:tabs>
          <w:tab w:val="left" w:pos="567"/>
        </w:tabs>
        <w:spacing w:after="0" w:line="240" w:lineRule="auto"/>
        <w:rPr>
          <w:rFonts w:ascii="Times New Roman" w:hAnsi="Times New Roman"/>
        </w:rPr>
      </w:pPr>
    </w:p>
    <w:p w14:paraId="3B21538B" w14:textId="77777777" w:rsidR="00171499" w:rsidRDefault="00085D04">
      <w:pPr>
        <w:tabs>
          <w:tab w:val="left" w:pos="567"/>
        </w:tabs>
        <w:spacing w:after="0" w:line="240" w:lineRule="auto"/>
      </w:pP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sudėtyje yra laktozės</w:t>
      </w:r>
    </w:p>
    <w:p w14:paraId="088ED2A4" w14:textId="77777777" w:rsidR="00171499" w:rsidRDefault="00085D04">
      <w:pPr>
        <w:tabs>
          <w:tab w:val="left" w:pos="567"/>
        </w:tabs>
        <w:spacing w:after="0" w:line="240" w:lineRule="auto"/>
      </w:pPr>
      <w:r>
        <w:rPr>
          <w:rFonts w:ascii="Times New Roman" w:hAnsi="Times New Roman"/>
        </w:rPr>
        <w:t>Jeigu gydytojas Jums yra sakęs, kad netoleruojate kokių nors angliavandenių, kreipkitės į jį prieš pradėdami vartoti šį vaistą.</w:t>
      </w:r>
    </w:p>
    <w:p w14:paraId="6A339A91" w14:textId="77777777" w:rsidR="00171499" w:rsidRDefault="00171499">
      <w:pPr>
        <w:tabs>
          <w:tab w:val="left" w:pos="567"/>
        </w:tabs>
        <w:spacing w:after="0" w:line="240" w:lineRule="auto"/>
        <w:rPr>
          <w:rFonts w:ascii="Times New Roman" w:hAnsi="Times New Roman"/>
        </w:rPr>
      </w:pPr>
    </w:p>
    <w:p w14:paraId="58BDA755" w14:textId="77777777" w:rsidR="00171499" w:rsidRDefault="00085D04">
      <w:pPr>
        <w:tabs>
          <w:tab w:val="left" w:pos="567"/>
        </w:tabs>
        <w:spacing w:after="0" w:line="240" w:lineRule="auto"/>
      </w:pP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sudėtyje yra natrio</w:t>
      </w:r>
    </w:p>
    <w:p w14:paraId="7EC94EFA" w14:textId="77777777" w:rsidR="00171499" w:rsidRDefault="00085D04">
      <w:pPr>
        <w:tabs>
          <w:tab w:val="left" w:pos="567"/>
        </w:tabs>
        <w:spacing w:after="0" w:line="240" w:lineRule="auto"/>
      </w:pPr>
      <w:r>
        <w:rPr>
          <w:rFonts w:ascii="Times New Roman" w:hAnsi="Times New Roman"/>
        </w:rPr>
        <w:t xml:space="preserve">Šio vaisto kiekvienoje plėvele dengtoje tabletėje </w:t>
      </w:r>
      <w:r>
        <w:rPr>
          <w:rFonts w:ascii="Times New Roman" w:hAnsi="Times New Roman"/>
          <w:color w:val="000000"/>
        </w:rPr>
        <w:t>yra mažiau kaip 1 </w:t>
      </w:r>
      <w:proofErr w:type="spellStart"/>
      <w:r>
        <w:rPr>
          <w:rFonts w:ascii="Times New Roman" w:hAnsi="Times New Roman"/>
          <w:color w:val="000000"/>
        </w:rPr>
        <w:t>mmol</w:t>
      </w:r>
      <w:proofErr w:type="spellEnd"/>
      <w:r>
        <w:rPr>
          <w:rFonts w:ascii="Times New Roman" w:hAnsi="Times New Roman"/>
          <w:color w:val="000000"/>
        </w:rPr>
        <w:t xml:space="preserve"> (23 mg) natrio, </w:t>
      </w:r>
      <w:proofErr w:type="spellStart"/>
      <w:r>
        <w:rPr>
          <w:rFonts w:ascii="Times New Roman" w:hAnsi="Times New Roman"/>
          <w:color w:val="000000"/>
        </w:rPr>
        <w:t>t.y</w:t>
      </w:r>
      <w:proofErr w:type="spellEnd"/>
      <w:r>
        <w:rPr>
          <w:rFonts w:ascii="Times New Roman" w:hAnsi="Times New Roman"/>
          <w:color w:val="000000"/>
        </w:rPr>
        <w:t>. jis beveik neturi reikšmės.</w:t>
      </w:r>
    </w:p>
    <w:p w14:paraId="0BE7CAA1" w14:textId="77777777" w:rsidR="00171499" w:rsidRDefault="00171499">
      <w:pPr>
        <w:tabs>
          <w:tab w:val="left" w:pos="567"/>
        </w:tabs>
        <w:spacing w:after="0" w:line="240" w:lineRule="auto"/>
        <w:rPr>
          <w:rFonts w:ascii="Times New Roman" w:hAnsi="Times New Roman"/>
        </w:rPr>
      </w:pPr>
    </w:p>
    <w:p w14:paraId="56553510" w14:textId="77777777" w:rsidR="00171499" w:rsidRDefault="00085D04">
      <w:pPr>
        <w:tabs>
          <w:tab w:val="left" w:pos="567"/>
        </w:tabs>
        <w:spacing w:after="0" w:line="240" w:lineRule="auto"/>
      </w:pPr>
      <w:r>
        <w:rPr>
          <w:rFonts w:ascii="Times New Roman" w:hAnsi="Times New Roman"/>
          <w:b/>
        </w:rPr>
        <w:t>Poveikis šlapimo tyrimui</w:t>
      </w:r>
    </w:p>
    <w:p w14:paraId="1DE197F5" w14:textId="77777777" w:rsidR="00171499" w:rsidRDefault="00085D04">
      <w:pPr>
        <w:tabs>
          <w:tab w:val="left" w:pos="567"/>
        </w:tabs>
        <w:spacing w:after="0" w:line="240" w:lineRule="auto"/>
      </w:pPr>
      <w:r>
        <w:rPr>
          <w:rFonts w:ascii="Times New Roman" w:hAnsi="Times New Roman"/>
        </w:rPr>
        <w:lastRenderedPageBreak/>
        <w:t xml:space="preserve">Jei Jums kai kuriais metodais atliekamas šlapimo tyrimas, dėl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vartojimo gali būti teigiama reakcija metadonui ar kai kuriems vaistams, vadinamiems </w:t>
      </w:r>
      <w:proofErr w:type="spellStart"/>
      <w:r>
        <w:rPr>
          <w:rFonts w:ascii="Times New Roman" w:hAnsi="Times New Roman"/>
        </w:rPr>
        <w:t>tricikliniais</w:t>
      </w:r>
      <w:proofErr w:type="spellEnd"/>
      <w:r>
        <w:rPr>
          <w:rFonts w:ascii="Times New Roman" w:hAnsi="Times New Roman"/>
        </w:rPr>
        <w:t xml:space="preserve"> antidepresantais (TA), net jei Jūs ir nevartojote metadono ir TA. Taip atsitikus, galima atlikti labiau specifinį tyrimą. </w:t>
      </w:r>
    </w:p>
    <w:p w14:paraId="728F501E" w14:textId="77777777" w:rsidR="00171499" w:rsidRDefault="00171499">
      <w:pPr>
        <w:tabs>
          <w:tab w:val="left" w:pos="567"/>
        </w:tabs>
        <w:spacing w:after="0" w:line="240" w:lineRule="auto"/>
        <w:rPr>
          <w:rFonts w:ascii="Times New Roman" w:hAnsi="Times New Roman"/>
        </w:rPr>
      </w:pPr>
    </w:p>
    <w:p w14:paraId="7F017EFD" w14:textId="77777777" w:rsidR="00171499" w:rsidRDefault="00171499">
      <w:pPr>
        <w:tabs>
          <w:tab w:val="left" w:pos="567"/>
        </w:tabs>
        <w:spacing w:after="0" w:line="240" w:lineRule="auto"/>
        <w:rPr>
          <w:rFonts w:ascii="Times New Roman" w:hAnsi="Times New Roman"/>
        </w:rPr>
      </w:pPr>
    </w:p>
    <w:p w14:paraId="7771A5EB" w14:textId="77777777" w:rsidR="00171499" w:rsidRDefault="00085D04">
      <w:pPr>
        <w:tabs>
          <w:tab w:val="left" w:pos="567"/>
        </w:tabs>
        <w:spacing w:after="0" w:line="240" w:lineRule="auto"/>
      </w:pPr>
      <w:r>
        <w:rPr>
          <w:rFonts w:ascii="Times New Roman" w:hAnsi="Times New Roman"/>
          <w:b/>
        </w:rPr>
        <w:t>3.</w:t>
      </w:r>
      <w:r>
        <w:rPr>
          <w:rFonts w:ascii="Times New Roman" w:hAnsi="Times New Roman"/>
          <w:b/>
        </w:rPr>
        <w:tab/>
        <w:t xml:space="preserve">Kaip vartoti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p>
    <w:p w14:paraId="5DF72BDE" w14:textId="77777777" w:rsidR="00171499" w:rsidRDefault="00171499">
      <w:pPr>
        <w:tabs>
          <w:tab w:val="left" w:pos="567"/>
        </w:tabs>
        <w:spacing w:after="0" w:line="240" w:lineRule="auto"/>
        <w:rPr>
          <w:rFonts w:ascii="Times New Roman" w:hAnsi="Times New Roman"/>
          <w:b/>
          <w:caps/>
        </w:rPr>
      </w:pPr>
    </w:p>
    <w:p w14:paraId="6E5ADB75"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visada vartokite tiksliai, kaip nurodė gydytojas. Jeigu abejojate, kreipkitės į gydytoją arba vaistininką. </w:t>
      </w:r>
    </w:p>
    <w:p w14:paraId="2EA2025A" w14:textId="77777777" w:rsidR="00171499" w:rsidRDefault="00171499">
      <w:pPr>
        <w:tabs>
          <w:tab w:val="left" w:pos="567"/>
        </w:tabs>
        <w:spacing w:after="0" w:line="240" w:lineRule="auto"/>
        <w:rPr>
          <w:rFonts w:ascii="Times New Roman" w:hAnsi="Times New Roman"/>
        </w:rPr>
      </w:pPr>
    </w:p>
    <w:p w14:paraId="18411170" w14:textId="77777777" w:rsidR="00171499" w:rsidRDefault="00085D04">
      <w:pPr>
        <w:tabs>
          <w:tab w:val="left" w:pos="567"/>
        </w:tabs>
        <w:spacing w:after="0" w:line="240" w:lineRule="auto"/>
      </w:pPr>
      <w:r>
        <w:rPr>
          <w:rFonts w:ascii="Times New Roman" w:hAnsi="Times New Roman"/>
          <w:u w:val="single"/>
        </w:rPr>
        <w:t xml:space="preserve">Dozavimas </w:t>
      </w:r>
    </w:p>
    <w:p w14:paraId="1346A7E4" w14:textId="77777777" w:rsidR="00171499" w:rsidRDefault="00085D04">
      <w:pPr>
        <w:tabs>
          <w:tab w:val="left" w:pos="567"/>
        </w:tabs>
        <w:spacing w:after="0" w:line="240" w:lineRule="auto"/>
      </w:pPr>
      <w:r>
        <w:rPr>
          <w:rFonts w:ascii="Times New Roman" w:hAnsi="Times New Roman"/>
        </w:rPr>
        <w:t>Pradinę dozę nurodys gydytojas. Palaikomoji paros dozė priklausys nuo Jūsų ligos ir poreikių, tačiau paprastai ji būna nuo 150 mg iki 800 mg per parą.</w:t>
      </w:r>
    </w:p>
    <w:p w14:paraId="18A3A422" w14:textId="77777777" w:rsidR="00171499" w:rsidRDefault="00171499">
      <w:pPr>
        <w:tabs>
          <w:tab w:val="left" w:pos="567"/>
        </w:tabs>
        <w:spacing w:after="0" w:line="240" w:lineRule="auto"/>
      </w:pPr>
    </w:p>
    <w:p w14:paraId="184405FA" w14:textId="77777777" w:rsidR="00171499" w:rsidRDefault="00085D04">
      <w:pPr>
        <w:tabs>
          <w:tab w:val="left" w:pos="567"/>
        </w:tabs>
        <w:spacing w:after="0" w:line="240" w:lineRule="auto"/>
      </w:pPr>
      <w:r>
        <w:rPr>
          <w:rFonts w:ascii="Times New Roman" w:hAnsi="Times New Roman"/>
          <w:u w:val="single"/>
        </w:rPr>
        <w:t>Vartojimo būdas</w:t>
      </w:r>
    </w:p>
    <w:p w14:paraId="04A602B8" w14:textId="77777777" w:rsidR="00171499" w:rsidRDefault="00085D04">
      <w:pPr>
        <w:numPr>
          <w:ilvl w:val="0"/>
          <w:numId w:val="10"/>
        </w:numPr>
        <w:spacing w:after="0" w:line="240" w:lineRule="auto"/>
      </w:pPr>
      <w:r>
        <w:rPr>
          <w:rFonts w:ascii="Times New Roman" w:hAnsi="Times New Roman"/>
        </w:rPr>
        <w:t>Šių tablečių geriama 1 kartą per parą (prieš miegą) arba 2 kartus per parą, priklausomai nuo ligos.</w:t>
      </w:r>
    </w:p>
    <w:p w14:paraId="6FC2F77A"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Nurykite visą tabletę, užgerdami vandeniu.</w:t>
      </w:r>
    </w:p>
    <w:p w14:paraId="259CEAB9"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Tabletes galima vartoti nepriklausomai nuo maisto.</w:t>
      </w:r>
    </w:p>
    <w:p w14:paraId="0FE58829"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 xml:space="preserve">Gydymo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metu nevartokite greipfrutų sulčių. Jos gali įtakoti vaisto poveikį.</w:t>
      </w:r>
    </w:p>
    <w:p w14:paraId="73A55546"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Nenutraukite vaisto vartojimo, net jei pasijusite geriau, jeigu to nenurodė gydytojas.</w:t>
      </w:r>
    </w:p>
    <w:p w14:paraId="28C54A1A" w14:textId="77777777" w:rsidR="00171499" w:rsidRDefault="00171499">
      <w:pPr>
        <w:tabs>
          <w:tab w:val="left" w:pos="567"/>
        </w:tabs>
        <w:spacing w:after="0" w:line="240" w:lineRule="auto"/>
        <w:rPr>
          <w:rFonts w:ascii="Times New Roman" w:hAnsi="Times New Roman"/>
        </w:rPr>
      </w:pPr>
    </w:p>
    <w:p w14:paraId="33B8A209" w14:textId="77777777" w:rsidR="00171499" w:rsidRDefault="00085D04">
      <w:pPr>
        <w:tabs>
          <w:tab w:val="left" w:pos="567"/>
        </w:tabs>
        <w:spacing w:after="0" w:line="240" w:lineRule="auto"/>
      </w:pPr>
      <w:r>
        <w:rPr>
          <w:rFonts w:ascii="Times New Roman" w:hAnsi="Times New Roman"/>
          <w:b/>
          <w:bCs/>
        </w:rPr>
        <w:t>Kepenų ligos</w:t>
      </w:r>
    </w:p>
    <w:p w14:paraId="4D2CFDE6" w14:textId="77777777" w:rsidR="00171499" w:rsidRDefault="00085D04">
      <w:pPr>
        <w:tabs>
          <w:tab w:val="left" w:pos="567"/>
        </w:tabs>
        <w:spacing w:after="0" w:line="240" w:lineRule="auto"/>
      </w:pPr>
      <w:r>
        <w:rPr>
          <w:rFonts w:ascii="Times New Roman" w:hAnsi="Times New Roman"/>
        </w:rPr>
        <w:t>Jei sergate kepenų liga, gydytojas Jums gali pakeisti dozę.</w:t>
      </w:r>
    </w:p>
    <w:p w14:paraId="52153719" w14:textId="77777777" w:rsidR="00171499" w:rsidRDefault="00171499">
      <w:pPr>
        <w:tabs>
          <w:tab w:val="left" w:pos="567"/>
        </w:tabs>
        <w:spacing w:after="0" w:line="240" w:lineRule="auto"/>
        <w:rPr>
          <w:rFonts w:ascii="Times New Roman" w:hAnsi="Times New Roman"/>
        </w:rPr>
      </w:pPr>
    </w:p>
    <w:p w14:paraId="12EF8C0F" w14:textId="77777777" w:rsidR="00171499" w:rsidRDefault="00085D04">
      <w:pPr>
        <w:tabs>
          <w:tab w:val="left" w:pos="567"/>
        </w:tabs>
        <w:spacing w:after="0" w:line="240" w:lineRule="auto"/>
      </w:pPr>
      <w:r>
        <w:rPr>
          <w:rFonts w:ascii="Times New Roman" w:hAnsi="Times New Roman"/>
          <w:b/>
          <w:bCs/>
        </w:rPr>
        <w:t>Senyviems žmonėms</w:t>
      </w:r>
    </w:p>
    <w:p w14:paraId="0ADCC3FD" w14:textId="77777777" w:rsidR="00171499" w:rsidRDefault="00085D04">
      <w:pPr>
        <w:tabs>
          <w:tab w:val="left" w:pos="567"/>
        </w:tabs>
        <w:spacing w:after="0" w:line="240" w:lineRule="auto"/>
      </w:pPr>
      <w:r>
        <w:rPr>
          <w:rFonts w:ascii="Times New Roman" w:hAnsi="Times New Roman"/>
        </w:rPr>
        <w:t xml:space="preserve">Jeigu esate senyvas, gydytojas Jums gali pakeisti dozę. </w:t>
      </w:r>
    </w:p>
    <w:p w14:paraId="52577EA6" w14:textId="77777777" w:rsidR="00171499" w:rsidRDefault="00171499">
      <w:pPr>
        <w:tabs>
          <w:tab w:val="left" w:pos="567"/>
        </w:tabs>
        <w:spacing w:after="0" w:line="240" w:lineRule="auto"/>
        <w:rPr>
          <w:rFonts w:ascii="Times New Roman" w:hAnsi="Times New Roman"/>
        </w:rPr>
      </w:pPr>
    </w:p>
    <w:p w14:paraId="01A299EC" w14:textId="77777777" w:rsidR="00171499" w:rsidRDefault="00085D04">
      <w:pPr>
        <w:tabs>
          <w:tab w:val="left" w:pos="567"/>
        </w:tabs>
        <w:spacing w:after="0" w:line="240" w:lineRule="auto"/>
      </w:pPr>
      <w:r>
        <w:rPr>
          <w:rFonts w:ascii="Times New Roman" w:hAnsi="Times New Roman"/>
          <w:b/>
        </w:rPr>
        <w:t xml:space="preserve">Vartojimas vaikams ir paaugliams </w:t>
      </w:r>
    </w:p>
    <w:p w14:paraId="55F7B0A0" w14:textId="77777777" w:rsidR="00171499" w:rsidRDefault="00085D04">
      <w:pPr>
        <w:tabs>
          <w:tab w:val="left" w:pos="567"/>
        </w:tabs>
        <w:spacing w:after="0" w:line="260" w:lineRule="exact"/>
      </w:pPr>
      <w:r>
        <w:rPr>
          <w:rFonts w:ascii="Times New Roman" w:hAnsi="Times New Roman"/>
        </w:rPr>
        <w:t xml:space="preserve">Vaikams ir paaugliams iki 18 metų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vartoti negalima.</w:t>
      </w:r>
    </w:p>
    <w:p w14:paraId="1A3FC551" w14:textId="77777777" w:rsidR="00171499" w:rsidRDefault="00171499">
      <w:pPr>
        <w:tabs>
          <w:tab w:val="left" w:pos="567"/>
        </w:tabs>
        <w:spacing w:after="0" w:line="240" w:lineRule="auto"/>
        <w:rPr>
          <w:rFonts w:ascii="Times New Roman" w:hAnsi="Times New Roman"/>
        </w:rPr>
      </w:pPr>
    </w:p>
    <w:p w14:paraId="1B81758B" w14:textId="77777777" w:rsidR="00171499" w:rsidRDefault="00085D04">
      <w:pPr>
        <w:tabs>
          <w:tab w:val="left" w:pos="567"/>
        </w:tabs>
        <w:spacing w:after="0" w:line="240" w:lineRule="auto"/>
      </w:pPr>
      <w:r>
        <w:rPr>
          <w:rFonts w:ascii="Times New Roman" w:hAnsi="Times New Roman"/>
          <w:b/>
        </w:rPr>
        <w:t xml:space="preserve">Ką daryti pavartojus per didelę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dozę</w:t>
      </w:r>
    </w:p>
    <w:p w14:paraId="5087030D" w14:textId="77777777" w:rsidR="00171499" w:rsidRDefault="00085D04">
      <w:pPr>
        <w:tabs>
          <w:tab w:val="left" w:pos="567"/>
        </w:tabs>
        <w:spacing w:after="0" w:line="240" w:lineRule="auto"/>
      </w:pPr>
      <w:r>
        <w:rPr>
          <w:rFonts w:ascii="Times New Roman" w:hAnsi="Times New Roman"/>
        </w:rPr>
        <w:t xml:space="preserve">Išgėrę daugiau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tablečių negu nurodė gydytojas, galite pajusti mieguistumą, galvos svaigimą, sutrikusią širdies veiklą. Nedelsdami kreipkitės į savo gydytoją arba artimiausią ligoninę. Pasiimkite likusias tabletes su savimi. </w:t>
      </w:r>
    </w:p>
    <w:p w14:paraId="668CF458" w14:textId="77777777" w:rsidR="00171499" w:rsidRDefault="00171499">
      <w:pPr>
        <w:tabs>
          <w:tab w:val="left" w:pos="567"/>
        </w:tabs>
        <w:spacing w:after="0" w:line="240" w:lineRule="auto"/>
        <w:rPr>
          <w:rFonts w:ascii="Times New Roman" w:hAnsi="Times New Roman"/>
          <w:b/>
        </w:rPr>
      </w:pPr>
    </w:p>
    <w:p w14:paraId="4886C004" w14:textId="77777777" w:rsidR="00171499" w:rsidRDefault="00085D04">
      <w:pPr>
        <w:tabs>
          <w:tab w:val="left" w:pos="567"/>
        </w:tabs>
        <w:spacing w:after="0" w:line="240" w:lineRule="auto"/>
      </w:pPr>
      <w:r>
        <w:rPr>
          <w:rFonts w:ascii="Times New Roman" w:hAnsi="Times New Roman"/>
          <w:b/>
        </w:rPr>
        <w:t xml:space="preserve">Pamiršus pavartoti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p>
    <w:p w14:paraId="74813071" w14:textId="77777777" w:rsidR="00171499" w:rsidRDefault="00085D04">
      <w:pPr>
        <w:tabs>
          <w:tab w:val="left" w:pos="567"/>
        </w:tabs>
        <w:spacing w:after="0" w:line="240" w:lineRule="auto"/>
      </w:pPr>
      <w:r>
        <w:rPr>
          <w:rFonts w:ascii="Times New Roman" w:hAnsi="Times New Roman"/>
        </w:rPr>
        <w:t xml:space="preserve">Jeigu dozę išgerti pamiršite, gerkite ją tuoj pat, kai tik prisiminsite. Jeigu jau beveik laikas gerti kitą dozę, tai užmirštąją praleiskite, o kitą gerkite įprastu laiku. Negalima vartoti dvigubos dozės norint kompensuoti praleistą dozę. </w:t>
      </w:r>
    </w:p>
    <w:p w14:paraId="1B2C5AD6" w14:textId="77777777" w:rsidR="00171499" w:rsidRDefault="00171499">
      <w:pPr>
        <w:tabs>
          <w:tab w:val="left" w:pos="567"/>
        </w:tabs>
        <w:spacing w:after="0" w:line="240" w:lineRule="auto"/>
        <w:rPr>
          <w:rFonts w:ascii="Times New Roman" w:hAnsi="Times New Roman"/>
        </w:rPr>
      </w:pPr>
    </w:p>
    <w:p w14:paraId="0FA579EB" w14:textId="77777777" w:rsidR="00171499" w:rsidRDefault="00085D04">
      <w:pPr>
        <w:tabs>
          <w:tab w:val="left" w:pos="567"/>
        </w:tabs>
        <w:spacing w:after="0" w:line="240" w:lineRule="auto"/>
      </w:pPr>
      <w:r>
        <w:rPr>
          <w:rFonts w:ascii="Times New Roman" w:hAnsi="Times New Roman"/>
          <w:b/>
        </w:rPr>
        <w:t xml:space="preserve">Nustojus vartoti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w:t>
      </w:r>
    </w:p>
    <w:p w14:paraId="5A42EC5C" w14:textId="77777777" w:rsidR="00171499" w:rsidRDefault="00085D04">
      <w:pPr>
        <w:tabs>
          <w:tab w:val="left" w:pos="567"/>
        </w:tabs>
        <w:spacing w:after="0" w:line="240" w:lineRule="auto"/>
      </w:pPr>
      <w:r>
        <w:rPr>
          <w:rFonts w:ascii="Times New Roman" w:hAnsi="Times New Roman"/>
        </w:rPr>
        <w:t xml:space="preserve">Jeigu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vartojimą nutrauksite staigiai, gali pasireikšti negalėjimas miegoti (nemiga), pykinimas, galvos skausmas, viduriavimas,  vėmimas, apsvaigimas ar dirglumas. Gydytojas gali Jums patarti dozę mažinti palaipsniui, prieš visai nutraukiant gydymą. </w:t>
      </w:r>
    </w:p>
    <w:p w14:paraId="547263E8" w14:textId="77777777" w:rsidR="00171499" w:rsidRDefault="00085D04">
      <w:pPr>
        <w:tabs>
          <w:tab w:val="left" w:pos="567"/>
        </w:tabs>
        <w:spacing w:after="0" w:line="240" w:lineRule="auto"/>
      </w:pPr>
      <w:r>
        <w:rPr>
          <w:rFonts w:ascii="Times New Roman" w:eastAsia="Times New Roman" w:hAnsi="Times New Roman"/>
        </w:rPr>
        <w:t xml:space="preserve"> </w:t>
      </w:r>
    </w:p>
    <w:p w14:paraId="436F96FE" w14:textId="77777777" w:rsidR="00171499" w:rsidRDefault="00085D04">
      <w:pPr>
        <w:tabs>
          <w:tab w:val="left" w:pos="567"/>
        </w:tabs>
        <w:spacing w:after="0" w:line="240" w:lineRule="auto"/>
      </w:pPr>
      <w:r>
        <w:rPr>
          <w:rFonts w:ascii="Times New Roman" w:hAnsi="Times New Roman"/>
        </w:rPr>
        <w:t>Jeigu kiltų daugiau klausimų dėl šio vaisto vartojimo, kreipkitės į gydytoją arba vaistininką.</w:t>
      </w:r>
    </w:p>
    <w:p w14:paraId="2B0074B4" w14:textId="77777777" w:rsidR="00171499" w:rsidRDefault="00171499">
      <w:pPr>
        <w:tabs>
          <w:tab w:val="left" w:pos="567"/>
        </w:tabs>
        <w:spacing w:after="0" w:line="240" w:lineRule="auto"/>
        <w:rPr>
          <w:rFonts w:ascii="Times New Roman" w:hAnsi="Times New Roman"/>
        </w:rPr>
      </w:pPr>
    </w:p>
    <w:p w14:paraId="4B89DC7B" w14:textId="77777777" w:rsidR="00171499" w:rsidRDefault="00171499">
      <w:pPr>
        <w:tabs>
          <w:tab w:val="left" w:pos="567"/>
        </w:tabs>
        <w:spacing w:after="0" w:line="240" w:lineRule="auto"/>
        <w:rPr>
          <w:rFonts w:ascii="Times New Roman" w:hAnsi="Times New Roman"/>
        </w:rPr>
      </w:pPr>
    </w:p>
    <w:p w14:paraId="02DC3247" w14:textId="77777777" w:rsidR="00171499" w:rsidRDefault="00085D04">
      <w:pPr>
        <w:tabs>
          <w:tab w:val="left" w:pos="567"/>
        </w:tabs>
        <w:spacing w:after="0" w:line="240" w:lineRule="auto"/>
      </w:pPr>
      <w:r>
        <w:rPr>
          <w:rFonts w:ascii="Times New Roman" w:hAnsi="Times New Roman"/>
          <w:b/>
          <w:caps/>
        </w:rPr>
        <w:t>4.</w:t>
      </w:r>
      <w:r>
        <w:rPr>
          <w:rFonts w:ascii="Times New Roman" w:hAnsi="Times New Roman"/>
          <w:b/>
          <w:caps/>
        </w:rPr>
        <w:tab/>
      </w:r>
      <w:r>
        <w:rPr>
          <w:rFonts w:ascii="Times New Roman" w:hAnsi="Times New Roman"/>
          <w:b/>
        </w:rPr>
        <w:t>Galimas šalutinis poveikis</w:t>
      </w:r>
    </w:p>
    <w:p w14:paraId="54818E3B" w14:textId="77777777" w:rsidR="00171499" w:rsidRDefault="00171499">
      <w:pPr>
        <w:tabs>
          <w:tab w:val="left" w:pos="567"/>
        </w:tabs>
        <w:spacing w:after="0" w:line="240" w:lineRule="auto"/>
        <w:rPr>
          <w:rFonts w:ascii="Times New Roman" w:hAnsi="Times New Roman"/>
          <w:b/>
          <w:caps/>
        </w:rPr>
      </w:pPr>
    </w:p>
    <w:p w14:paraId="093A4F5F" w14:textId="77777777" w:rsidR="00171499" w:rsidRDefault="00085D04">
      <w:pPr>
        <w:tabs>
          <w:tab w:val="left" w:pos="567"/>
        </w:tabs>
        <w:spacing w:after="0" w:line="240" w:lineRule="auto"/>
      </w:pPr>
      <w:r>
        <w:rPr>
          <w:rFonts w:ascii="Times New Roman" w:hAnsi="Times New Roman"/>
        </w:rPr>
        <w:t>Šis vaistas, kaip ir visi kiti vaistai, gali sukelti šalutinį poveikį, nors jis pasireiškia ne visiems žmonėms.</w:t>
      </w:r>
    </w:p>
    <w:p w14:paraId="1D03A324" w14:textId="77777777" w:rsidR="00171499" w:rsidRDefault="00171499">
      <w:pPr>
        <w:tabs>
          <w:tab w:val="left" w:pos="567"/>
        </w:tabs>
        <w:spacing w:after="0" w:line="240" w:lineRule="auto"/>
        <w:rPr>
          <w:rFonts w:ascii="Times New Roman" w:hAnsi="Times New Roman"/>
        </w:rPr>
      </w:pPr>
    </w:p>
    <w:p w14:paraId="2F965553" w14:textId="77777777" w:rsidR="00171499" w:rsidRDefault="00085D04">
      <w:pPr>
        <w:tabs>
          <w:tab w:val="left" w:pos="567"/>
        </w:tabs>
        <w:spacing w:after="0" w:line="240" w:lineRule="auto"/>
      </w:pPr>
      <w:r>
        <w:rPr>
          <w:rFonts w:ascii="Times New Roman" w:hAnsi="Times New Roman"/>
          <w:b/>
        </w:rPr>
        <w:lastRenderedPageBreak/>
        <w:t xml:space="preserve">Jei pasireiškia kuris nors iš toliau nurodyto šalutinio poveikio, nutraukite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vartojimą ir nedelsiant kreipkitės į gydytoją ar artimiausią ligoninės skyrių, nes Jums gali prireikti skubios medicininės pagalbos.</w:t>
      </w:r>
    </w:p>
    <w:p w14:paraId="3554224D" w14:textId="77777777" w:rsidR="00171499" w:rsidRDefault="00171499">
      <w:pPr>
        <w:tabs>
          <w:tab w:val="left" w:pos="567"/>
        </w:tabs>
        <w:spacing w:after="0" w:line="240" w:lineRule="auto"/>
        <w:rPr>
          <w:rFonts w:ascii="Times New Roman" w:hAnsi="Times New Roman"/>
          <w:b/>
        </w:rPr>
      </w:pPr>
    </w:p>
    <w:p w14:paraId="77B4B2F2" w14:textId="77777777" w:rsidR="00171499" w:rsidRDefault="00085D04">
      <w:pPr>
        <w:tabs>
          <w:tab w:val="left" w:pos="567"/>
        </w:tabs>
        <w:spacing w:after="0" w:line="240" w:lineRule="auto"/>
      </w:pPr>
      <w:r>
        <w:rPr>
          <w:rFonts w:ascii="Times New Roman" w:hAnsi="Times New Roman"/>
          <w:b/>
        </w:rPr>
        <w:t xml:space="preserve">Nedažni šalutinio poveikio reiškiniai </w:t>
      </w:r>
      <w:r>
        <w:rPr>
          <w:rFonts w:ascii="Times New Roman" w:hAnsi="Times New Roman"/>
        </w:rPr>
        <w:t>(gali pasireikšti rečiau kaip 1 iš 100 asmenų):</w:t>
      </w:r>
    </w:p>
    <w:p w14:paraId="6A41D8FC"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alerginės reakcijos, dėl kurių gali atsirasti sustandėjimų (odos iškilimų), patinti oda ir aplink burną;</w:t>
      </w:r>
    </w:p>
    <w:p w14:paraId="7B2E2B1D"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traukuliai;</w:t>
      </w:r>
    </w:p>
    <w:p w14:paraId="3538E322"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 xml:space="preserve">nekontroliuojami judesiai, ypač liežuvio, burnos ir žandikaulio, taip pat rankų, kojų, rankų ir kojų pirštų, veido grimasos ir dažnas mirksėjimas. Tai gali būti būsenos, vadinamos „vėlyvoji </w:t>
      </w:r>
      <w:proofErr w:type="spellStart"/>
      <w:r>
        <w:rPr>
          <w:rFonts w:ascii="Times New Roman" w:hAnsi="Times New Roman"/>
        </w:rPr>
        <w:t>diskinezija</w:t>
      </w:r>
      <w:proofErr w:type="spellEnd"/>
      <w:r>
        <w:rPr>
          <w:rFonts w:ascii="Times New Roman" w:hAnsi="Times New Roman"/>
        </w:rPr>
        <w:t>“, požymiai;</w:t>
      </w:r>
    </w:p>
    <w:p w14:paraId="626E62E5"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jeigu esate linkęs į infekcijas. Tai gali būti nenormalaus baltųjų kraujo ląstelių kraujyje sumažėjimo požymis (</w:t>
      </w:r>
      <w:proofErr w:type="spellStart"/>
      <w:r>
        <w:rPr>
          <w:rFonts w:ascii="Times New Roman" w:hAnsi="Times New Roman"/>
        </w:rPr>
        <w:t>neutropenija</w:t>
      </w:r>
      <w:proofErr w:type="spellEnd"/>
      <w:r>
        <w:rPr>
          <w:rFonts w:ascii="Times New Roman" w:hAnsi="Times New Roman"/>
        </w:rPr>
        <w:t>).</w:t>
      </w:r>
    </w:p>
    <w:p w14:paraId="3FD4D956" w14:textId="77777777" w:rsidR="00171499" w:rsidRDefault="00171499">
      <w:pPr>
        <w:spacing w:after="0" w:line="240" w:lineRule="auto"/>
        <w:rPr>
          <w:rFonts w:ascii="Times New Roman" w:hAnsi="Times New Roman"/>
        </w:rPr>
      </w:pPr>
    </w:p>
    <w:p w14:paraId="63A29287" w14:textId="77777777" w:rsidR="00171499" w:rsidRDefault="00085D04">
      <w:pPr>
        <w:spacing w:after="0" w:line="240" w:lineRule="auto"/>
      </w:pPr>
      <w:r>
        <w:rPr>
          <w:rFonts w:ascii="Times New Roman" w:hAnsi="Times New Roman"/>
          <w:b/>
        </w:rPr>
        <w:t xml:space="preserve">Reti šalutinio poveikio reiškiniai </w:t>
      </w:r>
      <w:r>
        <w:rPr>
          <w:rFonts w:ascii="Times New Roman" w:hAnsi="Times New Roman"/>
        </w:rPr>
        <w:t>(gali pasireikšti rečiau kaip 1 iš 1 000 asmenų):</w:t>
      </w:r>
    </w:p>
    <w:p w14:paraId="6EDC4086"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 xml:space="preserve">aukštos temperatūros (karščiavimo), prakaitavimo, raumenų stingulio, didelio mieguistumo ar alpimo, greito kraujospūdžio pakilimo ir dažno širdies ritmo derinys (vadinamas piktybiniu </w:t>
      </w:r>
      <w:proofErr w:type="spellStart"/>
      <w:r>
        <w:rPr>
          <w:rFonts w:ascii="Times New Roman" w:hAnsi="Times New Roman"/>
        </w:rPr>
        <w:t>neurolepsiniu</w:t>
      </w:r>
      <w:proofErr w:type="spellEnd"/>
      <w:r>
        <w:rPr>
          <w:rFonts w:ascii="Times New Roman" w:hAnsi="Times New Roman"/>
        </w:rPr>
        <w:t xml:space="preserve"> sindromu);</w:t>
      </w:r>
    </w:p>
    <w:p w14:paraId="12A43BB6"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pageltusi oda ir akys (gelta);</w:t>
      </w:r>
    </w:p>
    <w:p w14:paraId="41935F4D"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kepenų uždegimas (hepatitas);</w:t>
      </w:r>
    </w:p>
    <w:p w14:paraId="4DBBF0ED"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ilgalaikė skausminga erekcija (</w:t>
      </w:r>
      <w:proofErr w:type="spellStart"/>
      <w:r>
        <w:rPr>
          <w:rFonts w:ascii="Times New Roman" w:hAnsi="Times New Roman"/>
        </w:rPr>
        <w:t>priapizmas</w:t>
      </w:r>
      <w:proofErr w:type="spellEnd"/>
      <w:r>
        <w:rPr>
          <w:rFonts w:ascii="Times New Roman" w:hAnsi="Times New Roman"/>
        </w:rPr>
        <w:t>);</w:t>
      </w:r>
    </w:p>
    <w:p w14:paraId="3E1699C7"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 xml:space="preserve">kraujo krešuliai venose, ypač kojų (jų simptomai yra kojos patinimas, skausmas ir paraudimas), kurie gali kraujagyslėmis nukeliauti į plaučius, sukelti krūtinės skausmą ir apsunkinti kvėpavimą; </w:t>
      </w:r>
    </w:p>
    <w:p w14:paraId="04162D6E"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kasos uždegimas (pankreatitas). Simptomai gali būti stiprus pilvo ir nugaros skausmas, pykinimas ir vėmimas;</w:t>
      </w:r>
    </w:p>
    <w:p w14:paraId="61D98909"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 xml:space="preserve">karščiavimo, panašių į gripo simptomų ir gerklės skausmo derinys arba kitokia infekcija, susijusi su labai mažu baltųjų kraujo ląstelių kiekiu (ši būklė vadinama </w:t>
      </w:r>
      <w:proofErr w:type="spellStart"/>
      <w:r>
        <w:rPr>
          <w:rFonts w:ascii="Times New Roman" w:hAnsi="Times New Roman"/>
        </w:rPr>
        <w:t>agranuliocitoze</w:t>
      </w:r>
      <w:proofErr w:type="spellEnd"/>
      <w:r>
        <w:rPr>
          <w:rFonts w:ascii="Times New Roman" w:hAnsi="Times New Roman"/>
        </w:rPr>
        <w:t>).</w:t>
      </w:r>
    </w:p>
    <w:p w14:paraId="716B0152" w14:textId="77777777" w:rsidR="00171499" w:rsidRDefault="00171499">
      <w:pPr>
        <w:tabs>
          <w:tab w:val="left" w:pos="567"/>
        </w:tabs>
        <w:spacing w:after="0" w:line="240" w:lineRule="auto"/>
        <w:ind w:left="567" w:hanging="567"/>
        <w:rPr>
          <w:rFonts w:ascii="Times New Roman" w:hAnsi="Times New Roman"/>
        </w:rPr>
      </w:pPr>
    </w:p>
    <w:p w14:paraId="311EABF0" w14:textId="77777777" w:rsidR="00171499" w:rsidRDefault="00085D04">
      <w:pPr>
        <w:tabs>
          <w:tab w:val="left" w:pos="567"/>
        </w:tabs>
        <w:spacing w:after="0" w:line="240" w:lineRule="auto"/>
        <w:ind w:left="567" w:hanging="567"/>
      </w:pPr>
      <w:r>
        <w:rPr>
          <w:rFonts w:ascii="Times New Roman" w:hAnsi="Times New Roman"/>
          <w:b/>
        </w:rPr>
        <w:t xml:space="preserve">Labai retai šalutinio poveikio reiškiniai </w:t>
      </w:r>
      <w:r>
        <w:rPr>
          <w:rFonts w:ascii="Times New Roman" w:hAnsi="Times New Roman"/>
        </w:rPr>
        <w:t>(gali pasireikšti rečiau kaip 1 iš 10 000 asmenų):</w:t>
      </w:r>
    </w:p>
    <w:p w14:paraId="00B6E77D"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sunki alerginė reakcija (</w:t>
      </w:r>
      <w:proofErr w:type="spellStart"/>
      <w:r>
        <w:rPr>
          <w:rFonts w:ascii="Times New Roman" w:hAnsi="Times New Roman"/>
        </w:rPr>
        <w:t>anafilaksija</w:t>
      </w:r>
      <w:proofErr w:type="spellEnd"/>
      <w:r>
        <w:rPr>
          <w:rFonts w:ascii="Times New Roman" w:hAnsi="Times New Roman"/>
        </w:rPr>
        <w:t>), dėl kurios gali pasunkėti kvėpavimas ir ištikti šokas;</w:t>
      </w:r>
    </w:p>
    <w:p w14:paraId="03DB5CF6"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greitai pasireiškiantis odos patinimas (dažniausiai aplink akis, taip pat lūpų ir gerklės) (</w:t>
      </w:r>
      <w:proofErr w:type="spellStart"/>
      <w:r>
        <w:rPr>
          <w:rFonts w:ascii="Times New Roman" w:hAnsi="Times New Roman"/>
        </w:rPr>
        <w:t>angio</w:t>
      </w:r>
      <w:proofErr w:type="spellEnd"/>
      <w:r>
        <w:rPr>
          <w:rFonts w:ascii="Times New Roman" w:hAnsi="Times New Roman"/>
        </w:rPr>
        <w:t xml:space="preserve"> </w:t>
      </w:r>
      <w:proofErr w:type="spellStart"/>
      <w:r>
        <w:rPr>
          <w:rFonts w:ascii="Times New Roman" w:hAnsi="Times New Roman"/>
        </w:rPr>
        <w:t>neurozinė</w:t>
      </w:r>
      <w:proofErr w:type="spellEnd"/>
      <w:r>
        <w:rPr>
          <w:rFonts w:ascii="Times New Roman" w:hAnsi="Times New Roman"/>
        </w:rPr>
        <w:t xml:space="preserve"> edema);</w:t>
      </w:r>
    </w:p>
    <w:p w14:paraId="118A05D7"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sunki būklė, pasireiškianti odos, burnos, akių ir lytinių organų pūslėmis (</w:t>
      </w:r>
      <w:proofErr w:type="spellStart"/>
      <w:r>
        <w:rPr>
          <w:rFonts w:ascii="Times New Roman" w:hAnsi="Times New Roman"/>
        </w:rPr>
        <w:t>Stivenso</w:t>
      </w:r>
      <w:proofErr w:type="spellEnd"/>
      <w:r>
        <w:rPr>
          <w:rFonts w:ascii="Times New Roman" w:hAnsi="Times New Roman"/>
        </w:rPr>
        <w:t>-Džonsono (</w:t>
      </w:r>
      <w:proofErr w:type="spellStart"/>
      <w:r>
        <w:rPr>
          <w:rFonts w:ascii="Times New Roman" w:hAnsi="Times New Roman"/>
          <w:i/>
        </w:rPr>
        <w:t>Stevens-Johnson</w:t>
      </w:r>
      <w:proofErr w:type="spellEnd"/>
      <w:r>
        <w:rPr>
          <w:rFonts w:ascii="Times New Roman" w:hAnsi="Times New Roman"/>
        </w:rPr>
        <w:t>) sindromas) (žr. 2 skyrių);</w:t>
      </w:r>
    </w:p>
    <w:p w14:paraId="770EB81E"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raumenų skaidulų pažeidimas (</w:t>
      </w:r>
      <w:proofErr w:type="spellStart"/>
      <w:r>
        <w:rPr>
          <w:rFonts w:ascii="Times New Roman" w:hAnsi="Times New Roman"/>
        </w:rPr>
        <w:t>rabdomiolizė</w:t>
      </w:r>
      <w:proofErr w:type="spellEnd"/>
      <w:r>
        <w:rPr>
          <w:rFonts w:ascii="Times New Roman" w:hAnsi="Times New Roman"/>
        </w:rPr>
        <w:t>), kurio simptomai yra raumenų skausmas, silpnumas ir patinimas, dėl ko gali atsirasti inkstų problemų (patamsėja šlapimas).</w:t>
      </w:r>
    </w:p>
    <w:p w14:paraId="0ABA3B83" w14:textId="77777777" w:rsidR="00171499" w:rsidRDefault="00171499">
      <w:pPr>
        <w:spacing w:after="0" w:line="240" w:lineRule="auto"/>
        <w:ind w:left="567"/>
        <w:rPr>
          <w:rFonts w:ascii="Times New Roman" w:hAnsi="Times New Roman"/>
        </w:rPr>
      </w:pPr>
    </w:p>
    <w:p w14:paraId="2589C9C3" w14:textId="77777777" w:rsidR="00171499" w:rsidRDefault="00085D04">
      <w:pPr>
        <w:spacing w:after="0" w:line="240" w:lineRule="auto"/>
      </w:pPr>
      <w:r>
        <w:rPr>
          <w:rFonts w:ascii="Times New Roman" w:hAnsi="Times New Roman"/>
          <w:b/>
        </w:rPr>
        <w:t xml:space="preserve">Dažnis nežinomas </w:t>
      </w:r>
      <w:r>
        <w:rPr>
          <w:rFonts w:ascii="Times New Roman" w:hAnsi="Times New Roman"/>
        </w:rPr>
        <w:t>(negali būti apskaičiuotas pagal turimus duomenis):</w:t>
      </w:r>
    </w:p>
    <w:p w14:paraId="320E0805" w14:textId="77777777" w:rsidR="00171499" w:rsidRDefault="00085D04">
      <w:pPr>
        <w:numPr>
          <w:ilvl w:val="1"/>
          <w:numId w:val="11"/>
        </w:numPr>
        <w:spacing w:after="0" w:line="240" w:lineRule="auto"/>
      </w:pPr>
      <w:r>
        <w:rPr>
          <w:rFonts w:ascii="Times New Roman" w:hAnsi="Times New Roman"/>
        </w:rPr>
        <w:t xml:space="preserve">sunki staigi alerginė reakcija, kurios simptomai yra karščiavimas, odos pūslės ir lupimasis (toksinė epidermio </w:t>
      </w:r>
      <w:proofErr w:type="spellStart"/>
      <w:r>
        <w:rPr>
          <w:rFonts w:ascii="Times New Roman" w:hAnsi="Times New Roman"/>
        </w:rPr>
        <w:t>nekrolizė</w:t>
      </w:r>
      <w:proofErr w:type="spellEnd"/>
      <w:r>
        <w:rPr>
          <w:rFonts w:ascii="Times New Roman" w:hAnsi="Times New Roman"/>
        </w:rPr>
        <w:t>) (žr. 2 skyrių);</w:t>
      </w:r>
    </w:p>
    <w:p w14:paraId="5F567AE9" w14:textId="77777777" w:rsidR="00171499" w:rsidRPr="00BE7EF7" w:rsidRDefault="00085D04">
      <w:pPr>
        <w:numPr>
          <w:ilvl w:val="1"/>
          <w:numId w:val="11"/>
        </w:numPr>
        <w:spacing w:after="0"/>
      </w:pPr>
      <w:r>
        <w:rPr>
          <w:rFonts w:ascii="Times New Roman" w:hAnsi="Times New Roman"/>
        </w:rPr>
        <w:t xml:space="preserve">odos išbėrimas įvairaus dydžio ir formos raudonomis dėmėmis (daugiaformė </w:t>
      </w:r>
      <w:proofErr w:type="spellStart"/>
      <w:r>
        <w:rPr>
          <w:rFonts w:ascii="Times New Roman" w:hAnsi="Times New Roman"/>
        </w:rPr>
        <w:t>eritema</w:t>
      </w:r>
      <w:proofErr w:type="spellEnd"/>
      <w:r>
        <w:rPr>
          <w:rFonts w:ascii="Times New Roman" w:hAnsi="Times New Roman"/>
        </w:rPr>
        <w:t>)</w:t>
      </w:r>
      <w:r w:rsidR="009E17AE">
        <w:rPr>
          <w:rFonts w:ascii="Times New Roman" w:hAnsi="Times New Roman"/>
        </w:rPr>
        <w:t xml:space="preserve">. Žr. 2 </w:t>
      </w:r>
      <w:proofErr w:type="spellStart"/>
      <w:r w:rsidR="009E17AE">
        <w:rPr>
          <w:rFonts w:ascii="Times New Roman" w:hAnsi="Times New Roman"/>
          <w:lang w:val="en-US"/>
        </w:rPr>
        <w:t>skyri</w:t>
      </w:r>
      <w:proofErr w:type="spellEnd"/>
      <w:r w:rsidR="009E17AE">
        <w:rPr>
          <w:rFonts w:ascii="Times New Roman" w:hAnsi="Times New Roman"/>
        </w:rPr>
        <w:t>ų</w:t>
      </w:r>
      <w:r>
        <w:rPr>
          <w:rFonts w:ascii="Times New Roman" w:hAnsi="Times New Roman"/>
        </w:rPr>
        <w:t>;</w:t>
      </w:r>
    </w:p>
    <w:p w14:paraId="13B62758" w14:textId="77777777" w:rsidR="009E17AE" w:rsidRDefault="009E17AE">
      <w:pPr>
        <w:numPr>
          <w:ilvl w:val="1"/>
          <w:numId w:val="11"/>
        </w:numPr>
        <w:spacing w:after="0"/>
      </w:pPr>
      <w:r>
        <w:rPr>
          <w:rFonts w:ascii="Times New Roman" w:eastAsia="SimSun" w:hAnsi="Times New Roman"/>
        </w:rPr>
        <w:t xml:space="preserve">greitai atsirandantys raudonos odos plotai, kuriuose yra daug smulkių </w:t>
      </w:r>
      <w:proofErr w:type="spellStart"/>
      <w:r>
        <w:rPr>
          <w:rFonts w:ascii="Times New Roman" w:eastAsia="SimSun" w:hAnsi="Times New Roman"/>
        </w:rPr>
        <w:t>pustulių</w:t>
      </w:r>
      <w:proofErr w:type="spellEnd"/>
      <w:r>
        <w:rPr>
          <w:rFonts w:ascii="Times New Roman" w:eastAsia="SimSun" w:hAnsi="Times New Roman"/>
        </w:rPr>
        <w:t xml:space="preserve"> </w:t>
      </w:r>
      <w:r w:rsidRPr="00F812EC">
        <w:rPr>
          <w:rFonts w:ascii="Times New Roman" w:eastAsia="SimSun" w:hAnsi="Times New Roman"/>
        </w:rPr>
        <w:t>(</w:t>
      </w:r>
      <w:r>
        <w:rPr>
          <w:rFonts w:ascii="Times New Roman" w:eastAsia="SimSun" w:hAnsi="Times New Roman"/>
        </w:rPr>
        <w:t>mažų pūslelių, užpildytų baltu ar geltonu skysčiu); tokia būklė yra vadinama</w:t>
      </w:r>
      <w:r w:rsidRPr="00F812EC">
        <w:rPr>
          <w:rFonts w:ascii="Times New Roman" w:eastAsia="SimSun" w:hAnsi="Times New Roman"/>
        </w:rPr>
        <w:t xml:space="preserve"> ūmin</w:t>
      </w:r>
      <w:r>
        <w:rPr>
          <w:rFonts w:ascii="Times New Roman" w:eastAsia="SimSun" w:hAnsi="Times New Roman"/>
        </w:rPr>
        <w:t>e</w:t>
      </w:r>
      <w:r w:rsidRPr="00F812EC">
        <w:rPr>
          <w:rFonts w:ascii="Times New Roman" w:eastAsia="SimSun" w:hAnsi="Times New Roman"/>
        </w:rPr>
        <w:t xml:space="preserve"> išplitusi</w:t>
      </w:r>
      <w:r>
        <w:rPr>
          <w:rFonts w:ascii="Times New Roman" w:eastAsia="SimSun" w:hAnsi="Times New Roman"/>
        </w:rPr>
        <w:t>a</w:t>
      </w:r>
      <w:r w:rsidRPr="00F812EC">
        <w:rPr>
          <w:rFonts w:ascii="Times New Roman" w:eastAsia="SimSun" w:hAnsi="Times New Roman"/>
        </w:rPr>
        <w:t xml:space="preserve"> </w:t>
      </w:r>
      <w:proofErr w:type="spellStart"/>
      <w:r w:rsidRPr="00F812EC">
        <w:rPr>
          <w:rFonts w:ascii="Times New Roman" w:eastAsia="SimSun" w:hAnsi="Times New Roman"/>
        </w:rPr>
        <w:t>egzantemin</w:t>
      </w:r>
      <w:r>
        <w:rPr>
          <w:rFonts w:ascii="Times New Roman" w:eastAsia="SimSun" w:hAnsi="Times New Roman"/>
        </w:rPr>
        <w:t>e</w:t>
      </w:r>
      <w:proofErr w:type="spellEnd"/>
      <w:r w:rsidRPr="00F812EC">
        <w:rPr>
          <w:rFonts w:ascii="Times New Roman" w:eastAsia="SimSun" w:hAnsi="Times New Roman"/>
        </w:rPr>
        <w:t xml:space="preserve"> </w:t>
      </w:r>
      <w:proofErr w:type="spellStart"/>
      <w:r w:rsidRPr="00F812EC">
        <w:rPr>
          <w:rFonts w:ascii="Times New Roman" w:eastAsia="SimSun" w:hAnsi="Times New Roman"/>
        </w:rPr>
        <w:t>pustulioz</w:t>
      </w:r>
      <w:r>
        <w:rPr>
          <w:rFonts w:ascii="Times New Roman" w:eastAsia="SimSun" w:hAnsi="Times New Roman"/>
        </w:rPr>
        <w:t>e</w:t>
      </w:r>
      <w:proofErr w:type="spellEnd"/>
      <w:r w:rsidRPr="00F812EC">
        <w:rPr>
          <w:rFonts w:ascii="Times New Roman" w:eastAsia="SimSun" w:hAnsi="Times New Roman"/>
        </w:rPr>
        <w:t xml:space="preserve"> (</w:t>
      </w:r>
      <w:r w:rsidRPr="00F812EC">
        <w:rPr>
          <w:rFonts w:ascii="Times New Roman" w:eastAsia="SimSun" w:hAnsi="Times New Roman"/>
          <w:i/>
          <w:iCs/>
        </w:rPr>
        <w:t>AGEP</w:t>
      </w:r>
      <w:r w:rsidRPr="00F812EC">
        <w:rPr>
          <w:rFonts w:ascii="Times New Roman" w:eastAsia="SimSun" w:hAnsi="Times New Roman"/>
        </w:rPr>
        <w:t>)</w:t>
      </w:r>
      <w:r>
        <w:rPr>
          <w:rFonts w:ascii="Times New Roman" w:eastAsia="SimSun" w:hAnsi="Times New Roman"/>
        </w:rPr>
        <w:t xml:space="preserve">. </w:t>
      </w:r>
      <w:r>
        <w:rPr>
          <w:rFonts w:ascii="Times New Roman" w:hAnsi="Times New Roman"/>
        </w:rPr>
        <w:t xml:space="preserve">Žr. 2 </w:t>
      </w:r>
      <w:proofErr w:type="spellStart"/>
      <w:r>
        <w:rPr>
          <w:rFonts w:ascii="Times New Roman" w:hAnsi="Times New Roman"/>
          <w:lang w:val="en-US"/>
        </w:rPr>
        <w:t>skyri</w:t>
      </w:r>
      <w:proofErr w:type="spellEnd"/>
      <w:r>
        <w:rPr>
          <w:rFonts w:ascii="Times New Roman" w:hAnsi="Times New Roman"/>
        </w:rPr>
        <w:t>ų.</w:t>
      </w:r>
    </w:p>
    <w:p w14:paraId="4E10279F" w14:textId="77777777" w:rsidR="00171499" w:rsidRDefault="00085D04">
      <w:pPr>
        <w:numPr>
          <w:ilvl w:val="1"/>
          <w:numId w:val="11"/>
        </w:numPr>
        <w:tabs>
          <w:tab w:val="left" w:pos="0"/>
        </w:tabs>
        <w:spacing w:after="0" w:line="240" w:lineRule="auto"/>
      </w:pPr>
      <w:r>
        <w:rPr>
          <w:rFonts w:ascii="Times New Roman" w:hAnsi="Times New Roman"/>
          <w:lang w:val="is-IS"/>
        </w:rPr>
        <w:t>vaisto sukeltas išbėrimas su eozinofilija ir sisteminiais simptomais (DRESS). Išplitęs išbėrimas, aukšta kūno temperatūra, padidėjęs kepenų fermentų aktyvumas, kraujo rodiklio pokyčiai (eozinofilija), padidėję limfmazgiai ir pokyčiai kituose kūno organuose (reakcija į vaistą su eozinofilija ir sisteminiais simptomais, taip pat žinoma kaip DRESS arba padidėjusio jautrumo į vaistą sindromas). Nebevartokite Quetiapine Actavis ir nedelsiant kreipkitės į gydytoją arba medicininės pagalbos, jeigu Jums pasireiškė šie simptomai (žr. 2 skyrių);</w:t>
      </w:r>
    </w:p>
    <w:p w14:paraId="5CCCD1A2" w14:textId="77777777" w:rsidR="00171499" w:rsidRDefault="00085D04">
      <w:pPr>
        <w:numPr>
          <w:ilvl w:val="1"/>
          <w:numId w:val="11"/>
        </w:numPr>
        <w:tabs>
          <w:tab w:val="left" w:pos="0"/>
        </w:tabs>
        <w:spacing w:after="0" w:line="240" w:lineRule="auto"/>
      </w:pPr>
      <w:r>
        <w:rPr>
          <w:rFonts w:ascii="Times New Roman" w:hAnsi="Times New Roman"/>
        </w:rPr>
        <w:t>širdies raumens pažeidimas (kardiomiopatija);</w:t>
      </w:r>
    </w:p>
    <w:p w14:paraId="389309A5" w14:textId="77777777" w:rsidR="00171499" w:rsidRDefault="00085D04">
      <w:pPr>
        <w:numPr>
          <w:ilvl w:val="1"/>
          <w:numId w:val="11"/>
        </w:numPr>
        <w:tabs>
          <w:tab w:val="left" w:pos="0"/>
        </w:tabs>
        <w:spacing w:after="0" w:line="240" w:lineRule="auto"/>
      </w:pPr>
      <w:r>
        <w:rPr>
          <w:rFonts w:ascii="Times New Roman" w:hAnsi="Times New Roman"/>
          <w:lang w:val="is-IS"/>
        </w:rPr>
        <w:t>š</w:t>
      </w:r>
      <w:proofErr w:type="spellStart"/>
      <w:r>
        <w:rPr>
          <w:rFonts w:ascii="Times New Roman" w:hAnsi="Times New Roman"/>
        </w:rPr>
        <w:t>irdies</w:t>
      </w:r>
      <w:proofErr w:type="spellEnd"/>
      <w:r>
        <w:rPr>
          <w:rFonts w:ascii="Times New Roman" w:hAnsi="Times New Roman"/>
        </w:rPr>
        <w:t xml:space="preserve"> raumens uždegimas (</w:t>
      </w:r>
      <w:proofErr w:type="spellStart"/>
      <w:r>
        <w:rPr>
          <w:rFonts w:ascii="Times New Roman" w:hAnsi="Times New Roman"/>
        </w:rPr>
        <w:t>miokarditas</w:t>
      </w:r>
      <w:proofErr w:type="spellEnd"/>
      <w:r>
        <w:rPr>
          <w:rFonts w:ascii="Times New Roman" w:hAnsi="Times New Roman"/>
        </w:rPr>
        <w:t>);</w:t>
      </w:r>
    </w:p>
    <w:p w14:paraId="7BE5D7F4" w14:textId="77777777" w:rsidR="00171499" w:rsidRDefault="00085D04">
      <w:pPr>
        <w:numPr>
          <w:ilvl w:val="1"/>
          <w:numId w:val="11"/>
        </w:numPr>
        <w:spacing w:after="0" w:line="240" w:lineRule="auto"/>
      </w:pPr>
      <w:r>
        <w:rPr>
          <w:rFonts w:ascii="Times New Roman" w:hAnsi="Times New Roman"/>
          <w:lang w:val="is-IS"/>
        </w:rPr>
        <w:lastRenderedPageBreak/>
        <w:t>būklė, kai susilpnėja kraujotaka smegenyse (insultas). Būdingi simptomai yra staiga atsiradęs veido paralyžius, silpnumas rankose, apsunkęs kvėpavimas, negalėjimas judėti ar  tik vienos kūno pusės jautrumas.</w:t>
      </w:r>
    </w:p>
    <w:p w14:paraId="3B9AA3C0" w14:textId="77777777" w:rsidR="00171499" w:rsidRDefault="00171499">
      <w:pPr>
        <w:spacing w:after="0" w:line="240" w:lineRule="auto"/>
        <w:rPr>
          <w:rFonts w:ascii="Times New Roman" w:hAnsi="Times New Roman"/>
          <w:b/>
          <w:lang w:val="is-IS"/>
        </w:rPr>
      </w:pPr>
    </w:p>
    <w:p w14:paraId="3688DD2F" w14:textId="77777777" w:rsidR="00171499" w:rsidRDefault="00085D04">
      <w:pPr>
        <w:spacing w:after="0" w:line="240" w:lineRule="auto"/>
      </w:pPr>
      <w:r>
        <w:rPr>
          <w:rFonts w:ascii="Times New Roman" w:hAnsi="Times New Roman"/>
          <w:b/>
        </w:rPr>
        <w:t>Kitas galimas šalutinis poveikis</w:t>
      </w:r>
    </w:p>
    <w:p w14:paraId="3B9A2526" w14:textId="77777777" w:rsidR="00171499" w:rsidRDefault="00171499">
      <w:pPr>
        <w:spacing w:after="0" w:line="240" w:lineRule="auto"/>
        <w:rPr>
          <w:rFonts w:ascii="Times New Roman" w:hAnsi="Times New Roman"/>
          <w:b/>
        </w:rPr>
      </w:pPr>
    </w:p>
    <w:p w14:paraId="238FEAD0" w14:textId="77777777" w:rsidR="00171499" w:rsidRDefault="00085D04">
      <w:pPr>
        <w:tabs>
          <w:tab w:val="left" w:pos="567"/>
        </w:tabs>
        <w:spacing w:after="0" w:line="240" w:lineRule="auto"/>
      </w:pPr>
      <w:r>
        <w:rPr>
          <w:rFonts w:ascii="Times New Roman" w:hAnsi="Times New Roman"/>
          <w:b/>
        </w:rPr>
        <w:t>Labai dažni šalutinio poveikio reiškiniai</w:t>
      </w:r>
      <w:r>
        <w:rPr>
          <w:rFonts w:ascii="Times New Roman" w:hAnsi="Times New Roman"/>
        </w:rPr>
        <w:t xml:space="preserve"> (gali pasireikšti ne rečiau kaip 1 iš 10 asmenų):</w:t>
      </w:r>
    </w:p>
    <w:p w14:paraId="632FF664"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svaigulys (dėl jo galite pargriūti), galvos skausmas, sausa burna;</w:t>
      </w:r>
    </w:p>
    <w:p w14:paraId="420C4972"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 xml:space="preserve">mieguistumas (tęsiant </w:t>
      </w:r>
      <w:proofErr w:type="spellStart"/>
      <w:r>
        <w:rPr>
          <w:rFonts w:ascii="Times New Roman" w:hAnsi="Times New Roman"/>
        </w:rPr>
        <w:t>Quatiapine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vartojimą, jis gali išnykti) (dėl jo taip pat galite pargriūti);</w:t>
      </w:r>
    </w:p>
    <w:p w14:paraId="6C6A8290"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 xml:space="preserve">nutraukimo simptomai (simptomai, atsirandantys nutraukus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vartojimą), tokie kaip negalėjimas miegoti (nemiga), pykinimas, galvos skausmas, viduriavimas, vėmimas, apsvaigimas, irzlumas. Rekomenduojama šio vaisto dozę mažinti palaipsniui ir jo vartojimą nutraukti per bent 1</w:t>
      </w:r>
      <w:r>
        <w:rPr>
          <w:rFonts w:ascii="Times New Roman" w:hAnsi="Times New Roman"/>
        </w:rPr>
        <w:noBreakHyphen/>
        <w:t xml:space="preserve">2 savaites); </w:t>
      </w:r>
    </w:p>
    <w:p w14:paraId="4D1FBA95"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nenormalūs raumenų judesiai: gali būti sunku pradėti judėti, atsirasti drebulys, nenustygimas, jaustis neskausmingas raumenų stingulys;</w:t>
      </w:r>
    </w:p>
    <w:p w14:paraId="5545D219"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tam tikrų riebalų (trigliceridų ir cholesterolio) kiekio kraujyje pokyčiai;</w:t>
      </w:r>
    </w:p>
    <w:p w14:paraId="7299FF77"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svorio didėjimas.</w:t>
      </w:r>
    </w:p>
    <w:p w14:paraId="18EA7823"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Tam tikro baltymo kiekio sumažėjimas raudonosiose kraujo ląstelėse (hemoglobine).</w:t>
      </w:r>
    </w:p>
    <w:p w14:paraId="760F8C96" w14:textId="77777777" w:rsidR="00171499" w:rsidRDefault="00171499">
      <w:pPr>
        <w:tabs>
          <w:tab w:val="left" w:pos="567"/>
        </w:tabs>
        <w:spacing w:after="0" w:line="240" w:lineRule="auto"/>
        <w:rPr>
          <w:rFonts w:ascii="Times New Roman" w:hAnsi="Times New Roman"/>
        </w:rPr>
      </w:pPr>
    </w:p>
    <w:p w14:paraId="4D914755" w14:textId="77777777" w:rsidR="00171499" w:rsidRDefault="00085D04">
      <w:pPr>
        <w:tabs>
          <w:tab w:val="left" w:pos="567"/>
        </w:tabs>
        <w:spacing w:after="0" w:line="240" w:lineRule="auto"/>
      </w:pPr>
      <w:r>
        <w:rPr>
          <w:rFonts w:ascii="Times New Roman" w:hAnsi="Times New Roman"/>
          <w:b/>
        </w:rPr>
        <w:t>Dažni šalutinio poveikio reiškiniai</w:t>
      </w:r>
      <w:r>
        <w:rPr>
          <w:rFonts w:ascii="Times New Roman" w:hAnsi="Times New Roman"/>
        </w:rPr>
        <w:t xml:space="preserve"> (gali pasireikšti rečiau kaip 1 iš 10 asmenų):</w:t>
      </w:r>
    </w:p>
    <w:p w14:paraId="596A76FF"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dažnas širdies ritmas;</w:t>
      </w:r>
    </w:p>
    <w:p w14:paraId="6463FCC9"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 xml:space="preserve">juntamas širdies plakimas, dažna jos veikla arba „iškrintantys“ susitraukimai; </w:t>
      </w:r>
    </w:p>
    <w:p w14:paraId="6AE5974A"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 xml:space="preserve">dusulys; </w:t>
      </w:r>
    </w:p>
    <w:p w14:paraId="04E9DDC9" w14:textId="77777777" w:rsidR="00171499" w:rsidRDefault="00085D04">
      <w:pPr>
        <w:numPr>
          <w:ilvl w:val="0"/>
          <w:numId w:val="5"/>
        </w:numPr>
        <w:tabs>
          <w:tab w:val="left" w:pos="567"/>
          <w:tab w:val="left" w:pos="1296"/>
        </w:tabs>
        <w:spacing w:after="0" w:line="260" w:lineRule="exact"/>
        <w:ind w:left="567" w:hanging="567"/>
      </w:pPr>
      <w:r>
        <w:rPr>
          <w:rFonts w:ascii="Times New Roman" w:hAnsi="Times New Roman"/>
        </w:rPr>
        <w:t>žemas kraujospūdis stojantis, galintis sukelti galvos svaigimą arba alpulį (dėl to galite pargriūti);</w:t>
      </w:r>
    </w:p>
    <w:p w14:paraId="1AEE0AB7"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vidurių užkietėjimas, skrandžio sutrikimai (</w:t>
      </w:r>
      <w:proofErr w:type="spellStart"/>
      <w:r>
        <w:rPr>
          <w:rFonts w:ascii="Times New Roman" w:hAnsi="Times New Roman"/>
        </w:rPr>
        <w:t>nevirškinimas</w:t>
      </w:r>
      <w:proofErr w:type="spellEnd"/>
      <w:r>
        <w:rPr>
          <w:rFonts w:ascii="Times New Roman" w:hAnsi="Times New Roman"/>
        </w:rPr>
        <w:t>);</w:t>
      </w:r>
    </w:p>
    <w:p w14:paraId="391DC5C7"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vėmimas (ypač senyviems žmonėms);</w:t>
      </w:r>
    </w:p>
    <w:p w14:paraId="46393F14"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nenormalūs sapnai ir košmarai;</w:t>
      </w:r>
    </w:p>
    <w:p w14:paraId="1D35CFAA"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mintys apie savižudybę ir depresijos pasunkėjimas;</w:t>
      </w:r>
    </w:p>
    <w:p w14:paraId="346C67BA"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padidėjęs apetitas (alkis);</w:t>
      </w:r>
    </w:p>
    <w:p w14:paraId="3DD42289"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sutrikusi kalba;</w:t>
      </w:r>
    </w:p>
    <w:p w14:paraId="0E3DC50E"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hormono prolaktino kiekio padidėjimas kraujyje. Dėl jo retais atvejais gali:</w:t>
      </w:r>
    </w:p>
    <w:p w14:paraId="72BD510C" w14:textId="77777777" w:rsidR="00171499" w:rsidRPr="005D564C" w:rsidRDefault="00085D04">
      <w:pPr>
        <w:pStyle w:val="Sraopastraipa"/>
        <w:numPr>
          <w:ilvl w:val="0"/>
          <w:numId w:val="12"/>
        </w:numPr>
        <w:tabs>
          <w:tab w:val="left" w:pos="0"/>
        </w:tabs>
        <w:spacing w:after="0" w:line="240" w:lineRule="auto"/>
        <w:ind w:left="1134" w:hanging="567"/>
        <w:rPr>
          <w:lang w:val="lt-LT"/>
        </w:rPr>
      </w:pPr>
      <w:r>
        <w:rPr>
          <w:rFonts w:ascii="Times New Roman" w:hAnsi="Times New Roman"/>
          <w:lang w:val="lt-LT"/>
        </w:rPr>
        <w:t>padidėti krūtys ir netikėtai išsiskirti pieno (vyrams ir moterims);</w:t>
      </w:r>
    </w:p>
    <w:p w14:paraId="63DB2494" w14:textId="77777777" w:rsidR="00171499" w:rsidRPr="005D564C" w:rsidRDefault="00085D04">
      <w:pPr>
        <w:pStyle w:val="Sraopastraipa"/>
        <w:numPr>
          <w:ilvl w:val="0"/>
          <w:numId w:val="12"/>
        </w:numPr>
        <w:tabs>
          <w:tab w:val="left" w:pos="0"/>
        </w:tabs>
        <w:spacing w:after="0" w:line="240" w:lineRule="auto"/>
        <w:ind w:left="1134" w:hanging="567"/>
        <w:rPr>
          <w:lang w:val="it-CH"/>
        </w:rPr>
      </w:pPr>
      <w:r>
        <w:rPr>
          <w:rFonts w:ascii="Times New Roman" w:hAnsi="Times New Roman"/>
          <w:lang w:val="lt-LT"/>
        </w:rPr>
        <w:t>išnykti arba pasidaryti nereguliarios mėnesinės.</w:t>
      </w:r>
    </w:p>
    <w:p w14:paraId="69173F45"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matymas lyg per miglą;</w:t>
      </w:r>
    </w:p>
    <w:p w14:paraId="3BE31D6C"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susierzinimas;</w:t>
      </w:r>
    </w:p>
    <w:p w14:paraId="12EC8C88"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karščiavimas;</w:t>
      </w:r>
    </w:p>
    <w:p w14:paraId="17D7FE26"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padidėjęs kepenų fermentų aktyvumas kraujyje;</w:t>
      </w:r>
    </w:p>
    <w:p w14:paraId="543DA8E2"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pakitęs skydliaukės hormonų kiekis kraujyje;</w:t>
      </w:r>
    </w:p>
    <w:p w14:paraId="5C84BEF7"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tam tikrų kraujo kūnelių kiekio pasikeitimai;</w:t>
      </w:r>
    </w:p>
    <w:p w14:paraId="6B9EF3E7"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Padidėjęs cukraus kiekis kraujyje.</w:t>
      </w:r>
    </w:p>
    <w:p w14:paraId="4BFFCD84"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silpnumas;</w:t>
      </w:r>
    </w:p>
    <w:p w14:paraId="2F7C30AC"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rankų ir kojų patinimas.</w:t>
      </w:r>
    </w:p>
    <w:p w14:paraId="4A6409A8" w14:textId="77777777" w:rsidR="00171499" w:rsidRDefault="00171499">
      <w:pPr>
        <w:tabs>
          <w:tab w:val="left" w:pos="567"/>
        </w:tabs>
        <w:spacing w:after="0" w:line="240" w:lineRule="auto"/>
        <w:rPr>
          <w:rFonts w:ascii="Times New Roman" w:hAnsi="Times New Roman"/>
        </w:rPr>
      </w:pPr>
    </w:p>
    <w:p w14:paraId="7AD33D55" w14:textId="77777777" w:rsidR="00171499" w:rsidRDefault="00085D04">
      <w:pPr>
        <w:tabs>
          <w:tab w:val="left" w:pos="567"/>
        </w:tabs>
        <w:spacing w:after="0" w:line="240" w:lineRule="auto"/>
      </w:pPr>
      <w:r>
        <w:rPr>
          <w:rFonts w:ascii="Times New Roman" w:hAnsi="Times New Roman"/>
          <w:b/>
        </w:rPr>
        <w:t>Nedažni šalutinio poveikio reiškiniai</w:t>
      </w:r>
      <w:r>
        <w:rPr>
          <w:rFonts w:ascii="Times New Roman" w:hAnsi="Times New Roman"/>
        </w:rPr>
        <w:t xml:space="preserve"> (gali pasireikšti rečiau  kaip 1 iš 100 asmenų): </w:t>
      </w:r>
    </w:p>
    <w:p w14:paraId="14E4D4C7"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nemalonus pojūtis kojose (neramių kojų sindromas);</w:t>
      </w:r>
    </w:p>
    <w:p w14:paraId="29C3832D" w14:textId="77777777" w:rsidR="00171499" w:rsidRDefault="00085D04">
      <w:pPr>
        <w:tabs>
          <w:tab w:val="left" w:pos="567"/>
        </w:tabs>
        <w:spacing w:after="0" w:line="260" w:lineRule="exact"/>
      </w:pPr>
      <w:r>
        <w:rPr>
          <w:rFonts w:ascii="Times New Roman" w:hAnsi="Times New Roman"/>
        </w:rPr>
        <w:t>-</w:t>
      </w:r>
      <w:r>
        <w:rPr>
          <w:rFonts w:ascii="Times New Roman" w:hAnsi="Times New Roman"/>
        </w:rPr>
        <w:tab/>
        <w:t>apsunkintas rijimas;</w:t>
      </w:r>
    </w:p>
    <w:p w14:paraId="4C8C279E" w14:textId="77777777" w:rsidR="00171499" w:rsidRDefault="00085D04">
      <w:pPr>
        <w:tabs>
          <w:tab w:val="left" w:pos="567"/>
        </w:tabs>
        <w:spacing w:after="0" w:line="260" w:lineRule="exact"/>
        <w:ind w:left="567" w:hanging="567"/>
      </w:pPr>
      <w:r>
        <w:rPr>
          <w:rFonts w:ascii="Times New Roman" w:hAnsi="Times New Roman"/>
        </w:rPr>
        <w:t>-</w:t>
      </w:r>
      <w:r>
        <w:rPr>
          <w:rFonts w:ascii="Times New Roman" w:hAnsi="Times New Roman"/>
        </w:rPr>
        <w:tab/>
        <w:t xml:space="preserve">pakitęs širdies elektrinis aktyvumas (pailgėjęs QT intervalas elektrokardiogramoje); </w:t>
      </w:r>
    </w:p>
    <w:p w14:paraId="37D8C32C" w14:textId="77777777" w:rsidR="00171499" w:rsidRDefault="00085D04">
      <w:pPr>
        <w:tabs>
          <w:tab w:val="left" w:pos="567"/>
        </w:tabs>
        <w:spacing w:after="0" w:line="260" w:lineRule="exact"/>
        <w:ind w:left="567" w:hanging="567"/>
      </w:pPr>
      <w:r>
        <w:rPr>
          <w:rFonts w:ascii="Times New Roman" w:hAnsi="Times New Roman"/>
        </w:rPr>
        <w:t>-</w:t>
      </w:r>
      <w:r>
        <w:rPr>
          <w:rFonts w:ascii="Times New Roman" w:hAnsi="Times New Roman"/>
        </w:rPr>
        <w:tab/>
        <w:t xml:space="preserve">cukrinis diabetas; </w:t>
      </w:r>
    </w:p>
    <w:p w14:paraId="11C4429C" w14:textId="77777777" w:rsidR="00171499" w:rsidRDefault="00085D04">
      <w:pPr>
        <w:tabs>
          <w:tab w:val="left" w:pos="567"/>
        </w:tabs>
        <w:spacing w:after="0" w:line="260" w:lineRule="exact"/>
      </w:pPr>
      <w:r>
        <w:rPr>
          <w:rFonts w:ascii="Times New Roman" w:hAnsi="Times New Roman"/>
        </w:rPr>
        <w:t>-</w:t>
      </w:r>
      <w:r>
        <w:rPr>
          <w:rFonts w:ascii="Times New Roman" w:hAnsi="Times New Roman"/>
        </w:rPr>
        <w:tab/>
        <w:t>seksualinės funkcijos sutrikimas;</w:t>
      </w:r>
    </w:p>
    <w:p w14:paraId="313C030F" w14:textId="77777777" w:rsidR="00171499" w:rsidRDefault="00085D04">
      <w:pPr>
        <w:tabs>
          <w:tab w:val="left" w:pos="567"/>
        </w:tabs>
        <w:spacing w:after="0" w:line="260" w:lineRule="exact"/>
      </w:pPr>
      <w:r>
        <w:rPr>
          <w:rFonts w:ascii="Times New Roman" w:hAnsi="Times New Roman"/>
        </w:rPr>
        <w:t>-</w:t>
      </w:r>
      <w:r>
        <w:rPr>
          <w:rFonts w:ascii="Times New Roman" w:hAnsi="Times New Roman"/>
        </w:rPr>
        <w:tab/>
        <w:t>apsunkintas šlapinimasis;</w:t>
      </w:r>
    </w:p>
    <w:p w14:paraId="664E2C9D" w14:textId="77777777" w:rsidR="00171499" w:rsidRDefault="00085D04">
      <w:pPr>
        <w:tabs>
          <w:tab w:val="left" w:pos="567"/>
        </w:tabs>
        <w:spacing w:after="0" w:line="260" w:lineRule="exact"/>
        <w:ind w:left="567" w:hanging="567"/>
      </w:pPr>
      <w:r>
        <w:rPr>
          <w:rFonts w:ascii="Times New Roman" w:hAnsi="Times New Roman"/>
        </w:rPr>
        <w:t>-</w:t>
      </w:r>
      <w:r>
        <w:rPr>
          <w:rFonts w:ascii="Times New Roman" w:hAnsi="Times New Roman"/>
        </w:rPr>
        <w:tab/>
        <w:t>sumažėjęs raudonųjų kraujo ląstelių kiekis (anemija) ar sumažėjęs kraujo plokštelių kiekis (</w:t>
      </w:r>
      <w:proofErr w:type="spellStart"/>
      <w:r>
        <w:rPr>
          <w:rFonts w:ascii="Times New Roman" w:hAnsi="Times New Roman"/>
        </w:rPr>
        <w:t>trombocitopenija</w:t>
      </w:r>
      <w:proofErr w:type="spellEnd"/>
      <w:r>
        <w:rPr>
          <w:rFonts w:ascii="Times New Roman" w:hAnsi="Times New Roman"/>
        </w:rPr>
        <w:t xml:space="preserve">); </w:t>
      </w:r>
    </w:p>
    <w:p w14:paraId="60127EE4" w14:textId="77777777" w:rsidR="00171499" w:rsidRDefault="00085D04">
      <w:pPr>
        <w:tabs>
          <w:tab w:val="left" w:pos="567"/>
        </w:tabs>
        <w:spacing w:after="0" w:line="260" w:lineRule="exact"/>
        <w:ind w:left="567" w:hanging="567"/>
      </w:pPr>
      <w:r>
        <w:rPr>
          <w:rFonts w:ascii="Times New Roman" w:hAnsi="Times New Roman"/>
        </w:rPr>
        <w:t>-</w:t>
      </w:r>
      <w:r>
        <w:rPr>
          <w:rFonts w:ascii="Times New Roman" w:hAnsi="Times New Roman"/>
        </w:rPr>
        <w:tab/>
        <w:t>sumažėjęs natrio kiekis kraujyje;</w:t>
      </w:r>
    </w:p>
    <w:p w14:paraId="409AD455" w14:textId="77777777" w:rsidR="00171499" w:rsidRDefault="00085D04">
      <w:pPr>
        <w:spacing w:after="0" w:line="240" w:lineRule="auto"/>
        <w:ind w:left="567" w:hanging="567"/>
      </w:pPr>
      <w:r>
        <w:rPr>
          <w:rFonts w:ascii="Times New Roman" w:hAnsi="Times New Roman"/>
        </w:rPr>
        <w:lastRenderedPageBreak/>
        <w:t>-</w:t>
      </w:r>
      <w:r>
        <w:rPr>
          <w:rFonts w:ascii="Times New Roman" w:hAnsi="Times New Roman"/>
        </w:rPr>
        <w:tab/>
        <w:t>retesni už normalius širdies susitraukimai (jie gali suretėti pradedant gydymą bei būti susiję su kraujospūdžio sumažėjimu ir alpimu);</w:t>
      </w:r>
    </w:p>
    <w:p w14:paraId="0ED0A31D"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užgulusi nosis (rinitas);</w:t>
      </w:r>
    </w:p>
    <w:p w14:paraId="750E4807"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alpulys (dėl jo galite pargriūti);</w:t>
      </w:r>
    </w:p>
    <w:p w14:paraId="3FEE3319"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pasunkėjęs šlapinimasis;</w:t>
      </w:r>
    </w:p>
    <w:p w14:paraId="302B17FB" w14:textId="77777777" w:rsidR="009E17AE" w:rsidRPr="00BE7EF7" w:rsidRDefault="00085D04">
      <w:pPr>
        <w:numPr>
          <w:ilvl w:val="0"/>
          <w:numId w:val="5"/>
        </w:numPr>
        <w:tabs>
          <w:tab w:val="left" w:pos="567"/>
          <w:tab w:val="left" w:pos="1296"/>
        </w:tabs>
        <w:spacing w:after="0" w:line="240" w:lineRule="auto"/>
        <w:ind w:left="567" w:hanging="567"/>
      </w:pPr>
      <w:r>
        <w:rPr>
          <w:rFonts w:ascii="Times New Roman" w:hAnsi="Times New Roman"/>
        </w:rPr>
        <w:t>esamo cukrinio diabeto pasunkėjimas</w:t>
      </w:r>
      <w:r w:rsidR="009E17AE">
        <w:rPr>
          <w:rFonts w:ascii="Times New Roman" w:hAnsi="Times New Roman"/>
        </w:rPr>
        <w:t>;</w:t>
      </w:r>
    </w:p>
    <w:p w14:paraId="0043C01E" w14:textId="77777777" w:rsidR="00171499" w:rsidRDefault="009E17AE">
      <w:pPr>
        <w:numPr>
          <w:ilvl w:val="0"/>
          <w:numId w:val="5"/>
        </w:numPr>
        <w:tabs>
          <w:tab w:val="left" w:pos="567"/>
          <w:tab w:val="left" w:pos="1296"/>
        </w:tabs>
        <w:spacing w:after="0" w:line="240" w:lineRule="auto"/>
        <w:ind w:left="567" w:hanging="567"/>
      </w:pPr>
      <w:r>
        <w:rPr>
          <w:rFonts w:ascii="Times New Roman" w:hAnsi="Times New Roman"/>
        </w:rPr>
        <w:t>sumišimas</w:t>
      </w:r>
      <w:r w:rsidR="00085D04">
        <w:rPr>
          <w:rFonts w:ascii="Times New Roman" w:hAnsi="Times New Roman"/>
        </w:rPr>
        <w:t>.</w:t>
      </w:r>
    </w:p>
    <w:p w14:paraId="422E00C3" w14:textId="77777777" w:rsidR="00171499" w:rsidRDefault="00171499">
      <w:pPr>
        <w:tabs>
          <w:tab w:val="left" w:pos="567"/>
        </w:tabs>
        <w:spacing w:after="0" w:line="240" w:lineRule="auto"/>
        <w:rPr>
          <w:rFonts w:ascii="Times New Roman" w:hAnsi="Times New Roman"/>
        </w:rPr>
      </w:pPr>
    </w:p>
    <w:p w14:paraId="79E005B7" w14:textId="77777777" w:rsidR="00171499" w:rsidRDefault="00085D04">
      <w:pPr>
        <w:tabs>
          <w:tab w:val="left" w:pos="567"/>
        </w:tabs>
        <w:spacing w:after="0" w:line="240" w:lineRule="auto"/>
      </w:pPr>
      <w:r>
        <w:rPr>
          <w:rFonts w:ascii="Times New Roman" w:hAnsi="Times New Roman"/>
          <w:b/>
        </w:rPr>
        <w:t>Reti šalutinio poveikio reiškiniai</w:t>
      </w:r>
      <w:r>
        <w:rPr>
          <w:rFonts w:ascii="Times New Roman" w:hAnsi="Times New Roman"/>
        </w:rPr>
        <w:t xml:space="preserve"> (gali pasireikšti rečiau kaip 1 iš 1 000 asmenų): </w:t>
      </w:r>
    </w:p>
    <w:p w14:paraId="224833A5"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krūtų pabrinkimas ir pieno išsiskyrimas (</w:t>
      </w:r>
      <w:proofErr w:type="spellStart"/>
      <w:r>
        <w:rPr>
          <w:rFonts w:ascii="Times New Roman" w:hAnsi="Times New Roman"/>
        </w:rPr>
        <w:t>galaktorėja</w:t>
      </w:r>
      <w:proofErr w:type="spellEnd"/>
      <w:r>
        <w:rPr>
          <w:rFonts w:ascii="Times New Roman" w:hAnsi="Times New Roman"/>
        </w:rPr>
        <w:t>);</w:t>
      </w:r>
    </w:p>
    <w:p w14:paraId="46F205A7"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menstruacijų ciklo sutrikimai;</w:t>
      </w:r>
    </w:p>
    <w:p w14:paraId="4DCFA0CC" w14:textId="77777777" w:rsidR="00171499" w:rsidRDefault="00085D04">
      <w:pPr>
        <w:spacing w:after="0" w:line="240" w:lineRule="auto"/>
        <w:ind w:left="567" w:hanging="567"/>
      </w:pPr>
      <w:r>
        <w:rPr>
          <w:rFonts w:ascii="Times New Roman" w:hAnsi="Times New Roman"/>
        </w:rPr>
        <w:t>-</w:t>
      </w:r>
      <w:r>
        <w:rPr>
          <w:rFonts w:ascii="Times New Roman" w:hAnsi="Times New Roman"/>
        </w:rPr>
        <w:tab/>
        <w:t xml:space="preserve">būklė, vadinama </w:t>
      </w:r>
      <w:proofErr w:type="spellStart"/>
      <w:r>
        <w:rPr>
          <w:rFonts w:ascii="Times New Roman" w:hAnsi="Times New Roman"/>
        </w:rPr>
        <w:t>metaboliniu</w:t>
      </w:r>
      <w:proofErr w:type="spellEnd"/>
      <w:r>
        <w:rPr>
          <w:rFonts w:ascii="Times New Roman" w:hAnsi="Times New Roman"/>
        </w:rPr>
        <w:t xml:space="preserve"> sindromu. Jai esant gali pasireikšti 3 ar daugiau iš šių sutrikimų: padidėjęs pilvo srities riebalų kiekis, sumažėjęs „gerojo“ (DTL) cholesterolio kiekis, padidėjęs trigliceridais vadinamų riebalų kiekis kraujyje, padidėjęs kraujospūdis ir padidėjęs cukraus kiekis kraujyje;</w:t>
      </w:r>
    </w:p>
    <w:p w14:paraId="315896BD"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vaikščiojimas, kalbėjimas, valgymas arba kita veikla miegant;</w:t>
      </w:r>
    </w:p>
    <w:p w14:paraId="2E9BA854" w14:textId="77777777" w:rsidR="00171499" w:rsidRDefault="00085D04" w:rsidP="00843CB6">
      <w:pPr>
        <w:tabs>
          <w:tab w:val="left" w:pos="567"/>
        </w:tabs>
        <w:spacing w:after="0" w:line="240" w:lineRule="auto"/>
        <w:ind w:left="567" w:hanging="567"/>
      </w:pPr>
      <w:r>
        <w:rPr>
          <w:rFonts w:ascii="Times New Roman" w:hAnsi="Times New Roman"/>
        </w:rPr>
        <w:t>-</w:t>
      </w:r>
      <w:r>
        <w:rPr>
          <w:rFonts w:ascii="Times New Roman" w:hAnsi="Times New Roman"/>
        </w:rPr>
        <w:tab/>
        <w:t>sumažėjusi kūno temperatūra;</w:t>
      </w:r>
    </w:p>
    <w:p w14:paraId="249565ED"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žarnų obstrukcija;</w:t>
      </w:r>
    </w:p>
    <w:p w14:paraId="1273EC8C"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 xml:space="preserve">padidėjęs </w:t>
      </w:r>
      <w:proofErr w:type="spellStart"/>
      <w:r>
        <w:rPr>
          <w:rFonts w:ascii="Times New Roman" w:hAnsi="Times New Roman"/>
        </w:rPr>
        <w:t>kreatino</w:t>
      </w:r>
      <w:proofErr w:type="spellEnd"/>
      <w:r>
        <w:rPr>
          <w:rFonts w:ascii="Times New Roman" w:hAnsi="Times New Roman"/>
        </w:rPr>
        <w:t xml:space="preserve"> </w:t>
      </w:r>
      <w:proofErr w:type="spellStart"/>
      <w:r>
        <w:rPr>
          <w:rFonts w:ascii="Times New Roman" w:hAnsi="Times New Roman"/>
        </w:rPr>
        <w:t>kinazės</w:t>
      </w:r>
      <w:proofErr w:type="spellEnd"/>
      <w:r>
        <w:rPr>
          <w:rFonts w:ascii="Times New Roman" w:hAnsi="Times New Roman"/>
        </w:rPr>
        <w:t xml:space="preserve"> (raumenų gaminamos medžiagos) aktyvumas kraujyje. </w:t>
      </w:r>
    </w:p>
    <w:p w14:paraId="04467A39" w14:textId="77777777" w:rsidR="00171499" w:rsidRDefault="00171499">
      <w:pPr>
        <w:tabs>
          <w:tab w:val="left" w:pos="567"/>
        </w:tabs>
        <w:spacing w:after="0" w:line="240" w:lineRule="auto"/>
        <w:ind w:left="567" w:hanging="567"/>
        <w:rPr>
          <w:rFonts w:ascii="Times New Roman" w:hAnsi="Times New Roman"/>
        </w:rPr>
      </w:pPr>
    </w:p>
    <w:p w14:paraId="1ECB9B80" w14:textId="77777777" w:rsidR="00171499" w:rsidRDefault="00085D04">
      <w:pPr>
        <w:tabs>
          <w:tab w:val="left" w:pos="567"/>
        </w:tabs>
        <w:spacing w:after="0" w:line="240" w:lineRule="auto"/>
        <w:ind w:left="567" w:hanging="567"/>
      </w:pPr>
      <w:r>
        <w:rPr>
          <w:rFonts w:ascii="Times New Roman" w:hAnsi="Times New Roman"/>
          <w:b/>
        </w:rPr>
        <w:t>Labai reti šalutinio poveikio reiškiniai</w:t>
      </w:r>
      <w:r>
        <w:rPr>
          <w:rFonts w:ascii="Times New Roman" w:hAnsi="Times New Roman"/>
        </w:rPr>
        <w:t xml:space="preserve"> (gali pasireikšti rečiau kaip 1 iš 10 000 asmenų): </w:t>
      </w:r>
    </w:p>
    <w:p w14:paraId="04193939"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sutrikusi hormono, kontroliuojančio šlapimo kiekį, sekrecija, dėl kurios mažėja natrio kiekis kraujyje. Tai gali sukelti galvos skausmą, pykinimą, sumišimą ir silpnumą.</w:t>
      </w:r>
    </w:p>
    <w:p w14:paraId="56B4EA44" w14:textId="77777777" w:rsidR="00171499" w:rsidRDefault="00171499">
      <w:pPr>
        <w:tabs>
          <w:tab w:val="left" w:pos="567"/>
        </w:tabs>
        <w:spacing w:after="0" w:line="240" w:lineRule="auto"/>
        <w:ind w:left="567" w:hanging="567"/>
      </w:pPr>
    </w:p>
    <w:p w14:paraId="758C1322" w14:textId="77777777" w:rsidR="00171499" w:rsidRDefault="00171499">
      <w:pPr>
        <w:tabs>
          <w:tab w:val="left" w:pos="567"/>
        </w:tabs>
        <w:spacing w:after="0" w:line="240" w:lineRule="auto"/>
        <w:rPr>
          <w:rFonts w:ascii="Times New Roman" w:hAnsi="Times New Roman"/>
        </w:rPr>
      </w:pPr>
    </w:p>
    <w:p w14:paraId="19C6F6CA" w14:textId="77777777" w:rsidR="00171499" w:rsidRDefault="00085D04">
      <w:pPr>
        <w:tabs>
          <w:tab w:val="left" w:pos="567"/>
        </w:tabs>
        <w:spacing w:after="0" w:line="240" w:lineRule="auto"/>
      </w:pPr>
      <w:r>
        <w:rPr>
          <w:rFonts w:ascii="Times New Roman" w:hAnsi="Times New Roman"/>
          <w:b/>
        </w:rPr>
        <w:t>Dažnis nežinomas</w:t>
      </w:r>
      <w:r>
        <w:rPr>
          <w:rFonts w:ascii="Times New Roman" w:hAnsi="Times New Roman"/>
        </w:rPr>
        <w:t xml:space="preserve"> (negali būti apskaičiuotas pagal turimus duomenis):</w:t>
      </w:r>
    </w:p>
    <w:p w14:paraId="00F66B8B" w14:textId="77777777" w:rsidR="00171499" w:rsidRDefault="00085D04" w:rsidP="00843CB6">
      <w:pPr>
        <w:tabs>
          <w:tab w:val="left" w:pos="567"/>
        </w:tabs>
        <w:spacing w:after="0" w:line="240" w:lineRule="auto"/>
        <w:ind w:left="567" w:hanging="567"/>
      </w:pPr>
      <w:r>
        <w:rPr>
          <w:rFonts w:ascii="Times New Roman" w:hAnsi="Times New Roman"/>
        </w:rPr>
        <w:t>-</w:t>
      </w:r>
      <w:r>
        <w:rPr>
          <w:rFonts w:ascii="Times New Roman" w:hAnsi="Times New Roman"/>
        </w:rPr>
        <w:tab/>
        <w:t xml:space="preserve">nutraukimo simptomai (gali pasireikšti motinų, nėštumo metu vartojusių </w:t>
      </w:r>
      <w:proofErr w:type="spellStart"/>
      <w:r>
        <w:rPr>
          <w:rFonts w:ascii="Times New Roman" w:hAnsi="Times New Roman"/>
        </w:rPr>
        <w:t>kvetiapiną</w:t>
      </w:r>
      <w:proofErr w:type="spellEnd"/>
      <w:r>
        <w:rPr>
          <w:rFonts w:ascii="Times New Roman" w:hAnsi="Times New Roman"/>
        </w:rPr>
        <w:t>, naujagimiams);</w:t>
      </w:r>
    </w:p>
    <w:p w14:paraId="088863E7"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kraujagyslių uždegimas (</w:t>
      </w:r>
      <w:proofErr w:type="spellStart"/>
      <w:r>
        <w:rPr>
          <w:rFonts w:ascii="Times New Roman" w:hAnsi="Times New Roman"/>
        </w:rPr>
        <w:t>vaskulitas</w:t>
      </w:r>
      <w:proofErr w:type="spellEnd"/>
      <w:r>
        <w:rPr>
          <w:rFonts w:ascii="Times New Roman" w:hAnsi="Times New Roman"/>
        </w:rPr>
        <w:t>), kuris dažnai pasireiškia su odos išbėrimu mažomis raudonomis ar purpurinėmis iškiliomis dėmelėmis.</w:t>
      </w:r>
    </w:p>
    <w:p w14:paraId="736D556E" w14:textId="77777777" w:rsidR="00171499" w:rsidRDefault="00171499">
      <w:pPr>
        <w:tabs>
          <w:tab w:val="left" w:pos="567"/>
        </w:tabs>
        <w:spacing w:after="0" w:line="240" w:lineRule="auto"/>
        <w:ind w:left="567" w:hanging="567"/>
        <w:rPr>
          <w:rFonts w:ascii="Times New Roman" w:hAnsi="Times New Roman"/>
        </w:rPr>
      </w:pPr>
    </w:p>
    <w:p w14:paraId="4473515D" w14:textId="77777777" w:rsidR="00171499" w:rsidRDefault="00171499">
      <w:pPr>
        <w:tabs>
          <w:tab w:val="left" w:pos="567"/>
        </w:tabs>
        <w:spacing w:after="0" w:line="260" w:lineRule="exact"/>
        <w:ind w:left="567" w:hanging="567"/>
        <w:rPr>
          <w:rFonts w:ascii="Times New Roman" w:hAnsi="Times New Roman"/>
        </w:rPr>
      </w:pPr>
    </w:p>
    <w:p w14:paraId="17052A57"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grupės vaistai gali sukelti širdies ritmo sutrikimą, kuris gali būti sunkus, net mirtinas.</w:t>
      </w:r>
    </w:p>
    <w:p w14:paraId="3C35FF02" w14:textId="77777777" w:rsidR="00171499" w:rsidRDefault="00171499">
      <w:pPr>
        <w:tabs>
          <w:tab w:val="left" w:pos="567"/>
        </w:tabs>
        <w:spacing w:after="0" w:line="260" w:lineRule="exact"/>
        <w:rPr>
          <w:rFonts w:ascii="Times New Roman" w:hAnsi="Times New Roman"/>
          <w:i/>
        </w:rPr>
      </w:pPr>
    </w:p>
    <w:p w14:paraId="7E84BA6D" w14:textId="77777777" w:rsidR="00171499" w:rsidRDefault="00085D04">
      <w:pPr>
        <w:spacing w:after="0" w:line="240" w:lineRule="auto"/>
      </w:pPr>
      <w:r>
        <w:rPr>
          <w:rFonts w:ascii="Times New Roman" w:hAnsi="Times New Roman"/>
        </w:rPr>
        <w:t xml:space="preserve">Kai kuris šalutinis poveikis nustatomas tik tiriant kraują – tai pakitęs tam tikrų riebalų (trigliceridų ir bendrojo cholesterolio) ar cukraus kiekis, pakitęs skydliaukės hormonų kiekis, padidėjęs kepenų fermentų aktyvumas, sumažėjęs tam tikrų (raudonųjų) kraujo kūnelių kiekis, padidėjęs </w:t>
      </w:r>
      <w:proofErr w:type="spellStart"/>
      <w:r>
        <w:rPr>
          <w:rFonts w:ascii="Times New Roman" w:hAnsi="Times New Roman"/>
        </w:rPr>
        <w:t>kreatino</w:t>
      </w:r>
      <w:proofErr w:type="spellEnd"/>
      <w:r>
        <w:rPr>
          <w:rFonts w:ascii="Times New Roman" w:hAnsi="Times New Roman"/>
        </w:rPr>
        <w:t xml:space="preserve"> </w:t>
      </w:r>
      <w:proofErr w:type="spellStart"/>
      <w:r>
        <w:rPr>
          <w:rFonts w:ascii="Times New Roman" w:hAnsi="Times New Roman"/>
        </w:rPr>
        <w:t>kinazės</w:t>
      </w:r>
      <w:proofErr w:type="spellEnd"/>
      <w:r>
        <w:rPr>
          <w:rFonts w:ascii="Times New Roman" w:hAnsi="Times New Roman"/>
        </w:rPr>
        <w:t xml:space="preserve"> (raumenyse susidarančios medžiagos) aktyvumas, sumažėjęs natrio kiekis ir padidėjęs hormono prolaktino kiekis. </w:t>
      </w:r>
      <w:proofErr w:type="spellStart"/>
      <w:r>
        <w:rPr>
          <w:rFonts w:ascii="Times New Roman" w:hAnsi="Times New Roman"/>
          <w:lang w:val="en-GB"/>
        </w:rPr>
        <w:t>Padaugėjus</w:t>
      </w:r>
      <w:proofErr w:type="spellEnd"/>
      <w:r>
        <w:rPr>
          <w:rFonts w:ascii="Times New Roman" w:hAnsi="Times New Roman"/>
          <w:lang w:val="en-GB"/>
        </w:rPr>
        <w:t xml:space="preserve"> </w:t>
      </w:r>
      <w:proofErr w:type="spellStart"/>
      <w:r>
        <w:rPr>
          <w:rFonts w:ascii="Times New Roman" w:hAnsi="Times New Roman"/>
          <w:lang w:val="en-GB"/>
        </w:rPr>
        <w:t>hormono</w:t>
      </w:r>
      <w:proofErr w:type="spellEnd"/>
      <w:r>
        <w:rPr>
          <w:rFonts w:ascii="Times New Roman" w:hAnsi="Times New Roman"/>
          <w:lang w:val="en-GB"/>
        </w:rPr>
        <w:t xml:space="preserve"> </w:t>
      </w:r>
      <w:proofErr w:type="spellStart"/>
      <w:r>
        <w:rPr>
          <w:rFonts w:ascii="Times New Roman" w:hAnsi="Times New Roman"/>
          <w:lang w:val="en-GB"/>
        </w:rPr>
        <w:t>prolaktino</w:t>
      </w:r>
      <w:proofErr w:type="spellEnd"/>
      <w:r>
        <w:rPr>
          <w:rFonts w:ascii="Times New Roman" w:hAnsi="Times New Roman"/>
          <w:lang w:val="en-GB"/>
        </w:rPr>
        <w:t xml:space="preserve">, </w:t>
      </w:r>
      <w:proofErr w:type="spellStart"/>
      <w:r>
        <w:rPr>
          <w:rFonts w:ascii="Times New Roman" w:hAnsi="Times New Roman"/>
          <w:lang w:val="en-GB"/>
        </w:rPr>
        <w:t>retais</w:t>
      </w:r>
      <w:proofErr w:type="spellEnd"/>
      <w:r>
        <w:rPr>
          <w:rFonts w:ascii="Times New Roman" w:hAnsi="Times New Roman"/>
          <w:lang w:val="en-GB"/>
        </w:rPr>
        <w:t xml:space="preserve"> </w:t>
      </w:r>
      <w:proofErr w:type="spellStart"/>
      <w:r>
        <w:rPr>
          <w:rFonts w:ascii="Times New Roman" w:hAnsi="Times New Roman"/>
          <w:lang w:val="en-GB"/>
        </w:rPr>
        <w:t>atvejais</w:t>
      </w:r>
      <w:proofErr w:type="spellEnd"/>
      <w:r>
        <w:rPr>
          <w:rFonts w:ascii="Times New Roman" w:hAnsi="Times New Roman"/>
          <w:lang w:val="en-GB"/>
        </w:rPr>
        <w:t xml:space="preserve"> </w:t>
      </w:r>
      <w:proofErr w:type="spellStart"/>
      <w:r>
        <w:rPr>
          <w:rFonts w:ascii="Times New Roman" w:hAnsi="Times New Roman"/>
          <w:lang w:val="en-GB"/>
        </w:rPr>
        <w:t>gali</w:t>
      </w:r>
      <w:proofErr w:type="spellEnd"/>
      <w:r>
        <w:rPr>
          <w:rFonts w:ascii="Times New Roman" w:hAnsi="Times New Roman"/>
          <w:lang w:val="en-GB"/>
        </w:rPr>
        <w:t>:</w:t>
      </w:r>
    </w:p>
    <w:p w14:paraId="44F0EB79" w14:textId="77777777" w:rsidR="00171499" w:rsidRDefault="00085D04">
      <w:pPr>
        <w:numPr>
          <w:ilvl w:val="0"/>
          <w:numId w:val="13"/>
        </w:numPr>
        <w:spacing w:after="0" w:line="240" w:lineRule="auto"/>
      </w:pPr>
      <w:r w:rsidRPr="005D564C">
        <w:rPr>
          <w:rFonts w:ascii="Times New Roman" w:hAnsi="Times New Roman"/>
        </w:rPr>
        <w:t>padidėti krūtys ir netikėtai išsiskirti pieno (vyrams ir moterims);</w:t>
      </w:r>
    </w:p>
    <w:p w14:paraId="69864ECE" w14:textId="77777777" w:rsidR="00171499" w:rsidRDefault="00085D04">
      <w:pPr>
        <w:numPr>
          <w:ilvl w:val="0"/>
          <w:numId w:val="13"/>
        </w:numPr>
        <w:spacing w:after="0" w:line="240" w:lineRule="auto"/>
      </w:pPr>
      <w:r w:rsidRPr="005D564C">
        <w:rPr>
          <w:rFonts w:ascii="Times New Roman" w:hAnsi="Times New Roman"/>
          <w:lang w:val="it-CH"/>
        </w:rPr>
        <w:t>išnykti ar pasidaryti nereguliarios mėnesinės (moterims).</w:t>
      </w:r>
    </w:p>
    <w:p w14:paraId="608A2A79" w14:textId="77777777" w:rsidR="00171499" w:rsidRPr="005D564C" w:rsidRDefault="00171499">
      <w:pPr>
        <w:tabs>
          <w:tab w:val="left" w:pos="567"/>
        </w:tabs>
        <w:spacing w:after="0" w:line="260" w:lineRule="exact"/>
        <w:rPr>
          <w:rFonts w:ascii="Times New Roman" w:hAnsi="Times New Roman"/>
          <w:i/>
          <w:lang w:val="it-CH"/>
        </w:rPr>
      </w:pPr>
    </w:p>
    <w:p w14:paraId="2F8C448A" w14:textId="77777777" w:rsidR="00171499" w:rsidRDefault="00085D04">
      <w:pPr>
        <w:spacing w:after="0" w:line="240" w:lineRule="auto"/>
      </w:pPr>
      <w:r>
        <w:rPr>
          <w:rFonts w:ascii="Times New Roman" w:hAnsi="Times New Roman"/>
        </w:rPr>
        <w:t>Gydytojas gali paprašyti periodiškai daryti kraujo tyrimus.</w:t>
      </w:r>
    </w:p>
    <w:p w14:paraId="332E4125" w14:textId="77777777" w:rsidR="00171499" w:rsidRDefault="00171499">
      <w:pPr>
        <w:tabs>
          <w:tab w:val="left" w:pos="567"/>
        </w:tabs>
        <w:spacing w:after="0" w:line="260" w:lineRule="exact"/>
      </w:pPr>
    </w:p>
    <w:p w14:paraId="1085E835" w14:textId="77777777" w:rsidR="00171499" w:rsidRDefault="00085D04">
      <w:pPr>
        <w:tabs>
          <w:tab w:val="left" w:pos="567"/>
        </w:tabs>
        <w:spacing w:after="0" w:line="260" w:lineRule="exact"/>
      </w:pPr>
      <w:r>
        <w:rPr>
          <w:rFonts w:ascii="Times New Roman" w:hAnsi="Times New Roman"/>
          <w:b/>
        </w:rPr>
        <w:t xml:space="preserve">Papildomas šalutinis poveikis vaikams ir paaugliams </w:t>
      </w:r>
    </w:p>
    <w:p w14:paraId="7C2A02D5" w14:textId="77777777" w:rsidR="00171499" w:rsidRDefault="00085D04">
      <w:pPr>
        <w:spacing w:after="0" w:line="240" w:lineRule="auto"/>
      </w:pPr>
      <w:r>
        <w:rPr>
          <w:rFonts w:ascii="Times New Roman" w:hAnsi="Times New Roman"/>
        </w:rPr>
        <w:t>Vaikams ir paaugliams gali pasireikšti toks pats šalutinis poveikis kaip suaugusiems.</w:t>
      </w:r>
    </w:p>
    <w:p w14:paraId="72BB8D74" w14:textId="77777777" w:rsidR="00171499" w:rsidRDefault="00085D04">
      <w:pPr>
        <w:pStyle w:val="Betarp"/>
      </w:pPr>
      <w:r>
        <w:rPr>
          <w:rFonts w:ascii="Times New Roman" w:hAnsi="Times New Roman"/>
        </w:rPr>
        <w:t>Toliau nurodytas šalutinis poveikis, kuris vaikams ir paaugliams pastebėtas dažniau negu suaugusiesiems, arba kurio suaugusiesiems nepastebėta.</w:t>
      </w:r>
    </w:p>
    <w:p w14:paraId="202E8085" w14:textId="77777777" w:rsidR="00171499" w:rsidRDefault="00171499">
      <w:pPr>
        <w:pStyle w:val="Betarp"/>
        <w:rPr>
          <w:rFonts w:ascii="Times New Roman" w:hAnsi="Times New Roman"/>
        </w:rPr>
      </w:pPr>
    </w:p>
    <w:p w14:paraId="33053F04" w14:textId="77777777" w:rsidR="00171499" w:rsidRDefault="00085D04">
      <w:pPr>
        <w:spacing w:after="0" w:line="240" w:lineRule="auto"/>
      </w:pPr>
      <w:r>
        <w:rPr>
          <w:rFonts w:ascii="Times New Roman" w:hAnsi="Times New Roman"/>
          <w:b/>
        </w:rPr>
        <w:t>Labai dažni šalutinio poveikio reiškiniai</w:t>
      </w:r>
      <w:r>
        <w:rPr>
          <w:rFonts w:ascii="Times New Roman" w:hAnsi="Times New Roman"/>
        </w:rPr>
        <w:t xml:space="preserve"> (gali pasireikšti ne rečiau kaip 1 iš 10 asmenų):</w:t>
      </w:r>
    </w:p>
    <w:p w14:paraId="6B4F47FB" w14:textId="77777777" w:rsidR="00171499" w:rsidRDefault="00085D04">
      <w:pPr>
        <w:numPr>
          <w:ilvl w:val="0"/>
          <w:numId w:val="5"/>
        </w:numPr>
        <w:tabs>
          <w:tab w:val="left" w:pos="-1299"/>
          <w:tab w:val="left" w:pos="-570"/>
        </w:tabs>
        <w:spacing w:after="0" w:line="240" w:lineRule="auto"/>
        <w:ind w:hanging="1866"/>
      </w:pPr>
      <w:r>
        <w:rPr>
          <w:rFonts w:ascii="Times New Roman" w:hAnsi="Times New Roman"/>
        </w:rPr>
        <w:t xml:space="preserve">padidėjęs hormono, vadinamo prolaktinu, kiekis kraujyje. Retais atvejais dėl to gali: </w:t>
      </w:r>
    </w:p>
    <w:p w14:paraId="5B89459E" w14:textId="77777777" w:rsidR="00171499" w:rsidRDefault="00085D04">
      <w:pPr>
        <w:numPr>
          <w:ilvl w:val="0"/>
          <w:numId w:val="14"/>
        </w:numPr>
        <w:tabs>
          <w:tab w:val="left" w:pos="0"/>
          <w:tab w:val="left" w:pos="567"/>
        </w:tabs>
        <w:spacing w:after="0" w:line="240" w:lineRule="auto"/>
        <w:ind w:left="1080"/>
      </w:pPr>
      <w:r>
        <w:rPr>
          <w:rFonts w:ascii="Times New Roman" w:hAnsi="Times New Roman"/>
        </w:rPr>
        <w:t>padidėti krūtys ir netikėtai išsiskirti pieno (berniukams ir mergaitėms);</w:t>
      </w:r>
    </w:p>
    <w:p w14:paraId="3C40ABB8" w14:textId="77777777" w:rsidR="00171499" w:rsidRDefault="00085D04">
      <w:pPr>
        <w:numPr>
          <w:ilvl w:val="0"/>
          <w:numId w:val="14"/>
        </w:numPr>
        <w:tabs>
          <w:tab w:val="left" w:pos="0"/>
          <w:tab w:val="left" w:pos="567"/>
        </w:tabs>
        <w:spacing w:after="0" w:line="240" w:lineRule="auto"/>
        <w:ind w:left="1080"/>
      </w:pPr>
      <w:r>
        <w:rPr>
          <w:rFonts w:ascii="Times New Roman" w:hAnsi="Times New Roman"/>
        </w:rPr>
        <w:t>išnykti arba pasidaryti nereguliarios mėnesinės (mergaitėms).</w:t>
      </w:r>
    </w:p>
    <w:p w14:paraId="18088C36"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padidėjęs apetitas;</w:t>
      </w:r>
    </w:p>
    <w:p w14:paraId="1AF7A958"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lastRenderedPageBreak/>
        <w:t>vėmimas;</w:t>
      </w:r>
    </w:p>
    <w:p w14:paraId="2A285183"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nenormalūs raumenų judesiai (būna sunku pradėti judesius, atsiranda drebulys, nenustygimas ar neskausmingas raumenų stingulys);</w:t>
      </w:r>
    </w:p>
    <w:p w14:paraId="67CBDF6F" w14:textId="77777777" w:rsidR="00171499" w:rsidRDefault="00085D04">
      <w:pPr>
        <w:numPr>
          <w:ilvl w:val="0"/>
          <w:numId w:val="5"/>
        </w:numPr>
        <w:tabs>
          <w:tab w:val="left" w:pos="567"/>
          <w:tab w:val="left" w:pos="1296"/>
        </w:tabs>
        <w:spacing w:after="0" w:line="240" w:lineRule="auto"/>
        <w:ind w:left="567" w:hanging="567"/>
      </w:pPr>
      <w:r>
        <w:rPr>
          <w:rFonts w:ascii="Times New Roman" w:hAnsi="Times New Roman"/>
        </w:rPr>
        <w:t>padidėjęs kraujospūdis.</w:t>
      </w:r>
    </w:p>
    <w:p w14:paraId="1347A528" w14:textId="77777777" w:rsidR="00171499" w:rsidRDefault="00171499">
      <w:pPr>
        <w:spacing w:after="0" w:line="240" w:lineRule="auto"/>
        <w:ind w:left="720"/>
        <w:rPr>
          <w:rFonts w:ascii="Times New Roman" w:hAnsi="Times New Roman"/>
        </w:rPr>
      </w:pPr>
    </w:p>
    <w:p w14:paraId="3E979E5D" w14:textId="77777777" w:rsidR="00171499" w:rsidRDefault="00085D04">
      <w:pPr>
        <w:spacing w:after="0" w:line="240" w:lineRule="auto"/>
      </w:pPr>
      <w:r>
        <w:rPr>
          <w:rFonts w:ascii="Times New Roman" w:hAnsi="Times New Roman"/>
          <w:b/>
        </w:rPr>
        <w:t>Dažni šalutinio poveikio reiškiniai</w:t>
      </w:r>
      <w:r>
        <w:rPr>
          <w:rFonts w:ascii="Times New Roman" w:hAnsi="Times New Roman"/>
        </w:rPr>
        <w:t xml:space="preserve"> (gali pasireikšti rečiau kaip 1 iš 10 asmenų):</w:t>
      </w:r>
    </w:p>
    <w:p w14:paraId="59A31D6A" w14:textId="77777777" w:rsidR="00171499" w:rsidRDefault="00085D04">
      <w:pPr>
        <w:numPr>
          <w:ilvl w:val="0"/>
          <w:numId w:val="15"/>
        </w:numPr>
        <w:spacing w:after="0" w:line="240" w:lineRule="auto"/>
      </w:pPr>
      <w:proofErr w:type="spellStart"/>
      <w:r>
        <w:rPr>
          <w:rFonts w:ascii="Times New Roman" w:hAnsi="Times New Roman"/>
          <w:lang w:val="en-GB"/>
        </w:rPr>
        <w:t>silpnumas</w:t>
      </w:r>
      <w:proofErr w:type="spellEnd"/>
      <w:r>
        <w:rPr>
          <w:rFonts w:ascii="Times New Roman" w:hAnsi="Times New Roman"/>
          <w:lang w:val="en-GB"/>
        </w:rPr>
        <w:t xml:space="preserve">, </w:t>
      </w:r>
      <w:proofErr w:type="spellStart"/>
      <w:r>
        <w:rPr>
          <w:rFonts w:ascii="Times New Roman" w:hAnsi="Times New Roman"/>
          <w:lang w:val="en-GB"/>
        </w:rPr>
        <w:t>alpimas</w:t>
      </w:r>
      <w:proofErr w:type="spellEnd"/>
      <w:r>
        <w:rPr>
          <w:rFonts w:ascii="Times New Roman" w:hAnsi="Times New Roman"/>
          <w:lang w:val="en-GB"/>
        </w:rPr>
        <w:t xml:space="preserve"> (</w:t>
      </w:r>
      <w:proofErr w:type="spellStart"/>
      <w:r>
        <w:rPr>
          <w:rFonts w:ascii="Times New Roman" w:hAnsi="Times New Roman"/>
          <w:lang w:val="en-GB"/>
        </w:rPr>
        <w:t>dėl</w:t>
      </w:r>
      <w:proofErr w:type="spellEnd"/>
      <w:r>
        <w:rPr>
          <w:rFonts w:ascii="Times New Roman" w:hAnsi="Times New Roman"/>
          <w:lang w:val="en-GB"/>
        </w:rPr>
        <w:t xml:space="preserve"> to </w:t>
      </w:r>
      <w:proofErr w:type="spellStart"/>
      <w:r>
        <w:rPr>
          <w:rFonts w:ascii="Times New Roman" w:hAnsi="Times New Roman"/>
          <w:lang w:val="en-GB"/>
        </w:rPr>
        <w:t>galima</w:t>
      </w:r>
      <w:proofErr w:type="spellEnd"/>
      <w:r>
        <w:rPr>
          <w:rFonts w:ascii="Times New Roman" w:hAnsi="Times New Roman"/>
          <w:lang w:val="en-GB"/>
        </w:rPr>
        <w:t xml:space="preserve"> </w:t>
      </w:r>
      <w:proofErr w:type="spellStart"/>
      <w:r>
        <w:rPr>
          <w:rFonts w:ascii="Times New Roman" w:hAnsi="Times New Roman"/>
          <w:lang w:val="en-GB"/>
        </w:rPr>
        <w:t>pargriūti</w:t>
      </w:r>
      <w:proofErr w:type="spellEnd"/>
      <w:proofErr w:type="gramStart"/>
      <w:r>
        <w:rPr>
          <w:rFonts w:ascii="Times New Roman" w:hAnsi="Times New Roman"/>
          <w:lang w:val="en-GB"/>
        </w:rPr>
        <w:t>);</w:t>
      </w:r>
      <w:proofErr w:type="gramEnd"/>
    </w:p>
    <w:p w14:paraId="61AC5E39" w14:textId="77777777" w:rsidR="00171499" w:rsidRDefault="00085D04">
      <w:pPr>
        <w:numPr>
          <w:ilvl w:val="0"/>
          <w:numId w:val="15"/>
        </w:numPr>
        <w:spacing w:after="0" w:line="240" w:lineRule="auto"/>
      </w:pPr>
      <w:proofErr w:type="spellStart"/>
      <w:r>
        <w:rPr>
          <w:rFonts w:ascii="Times New Roman" w:hAnsi="Times New Roman"/>
          <w:lang w:val="en-GB"/>
        </w:rPr>
        <w:t>užgulta</w:t>
      </w:r>
      <w:proofErr w:type="spellEnd"/>
      <w:r>
        <w:rPr>
          <w:rFonts w:ascii="Times New Roman" w:hAnsi="Times New Roman"/>
          <w:lang w:val="en-GB"/>
        </w:rPr>
        <w:t xml:space="preserve"> </w:t>
      </w:r>
      <w:proofErr w:type="spellStart"/>
      <w:proofErr w:type="gramStart"/>
      <w:r>
        <w:rPr>
          <w:rFonts w:ascii="Times New Roman" w:hAnsi="Times New Roman"/>
          <w:lang w:val="en-GB"/>
        </w:rPr>
        <w:t>nosis</w:t>
      </w:r>
      <w:proofErr w:type="spellEnd"/>
      <w:r>
        <w:rPr>
          <w:rFonts w:ascii="Times New Roman" w:hAnsi="Times New Roman"/>
          <w:lang w:val="en-GB"/>
        </w:rPr>
        <w:t>;</w:t>
      </w:r>
      <w:proofErr w:type="gramEnd"/>
    </w:p>
    <w:p w14:paraId="2CA78E12" w14:textId="77777777" w:rsidR="00171499" w:rsidRDefault="00085D04">
      <w:pPr>
        <w:numPr>
          <w:ilvl w:val="0"/>
          <w:numId w:val="15"/>
        </w:numPr>
        <w:spacing w:after="0" w:line="240" w:lineRule="auto"/>
      </w:pPr>
      <w:proofErr w:type="spellStart"/>
      <w:r>
        <w:rPr>
          <w:rFonts w:ascii="Times New Roman" w:hAnsi="Times New Roman"/>
          <w:lang w:val="en-GB"/>
        </w:rPr>
        <w:t>susierzinimas</w:t>
      </w:r>
      <w:proofErr w:type="spellEnd"/>
      <w:r>
        <w:rPr>
          <w:rFonts w:ascii="Times New Roman" w:hAnsi="Times New Roman"/>
          <w:lang w:val="en-GB"/>
        </w:rPr>
        <w:t>.</w:t>
      </w:r>
    </w:p>
    <w:p w14:paraId="33020874" w14:textId="77777777" w:rsidR="00171499" w:rsidRDefault="00171499">
      <w:pPr>
        <w:tabs>
          <w:tab w:val="left" w:pos="567"/>
        </w:tabs>
        <w:spacing w:after="0" w:line="240" w:lineRule="auto"/>
        <w:rPr>
          <w:rFonts w:ascii="Times New Roman" w:hAnsi="Times New Roman"/>
          <w:lang w:val="en-GB"/>
        </w:rPr>
      </w:pPr>
    </w:p>
    <w:p w14:paraId="700B21A7" w14:textId="77777777" w:rsidR="00171499" w:rsidRDefault="00085D04">
      <w:pPr>
        <w:tabs>
          <w:tab w:val="left" w:pos="567"/>
        </w:tabs>
        <w:spacing w:after="0" w:line="240" w:lineRule="auto"/>
      </w:pPr>
      <w:r>
        <w:rPr>
          <w:rFonts w:ascii="Times New Roman" w:hAnsi="Times New Roman"/>
          <w:b/>
        </w:rPr>
        <w:t>Pranešimas apie šalutinį poveikį</w:t>
      </w:r>
    </w:p>
    <w:p w14:paraId="761709DD" w14:textId="625AD118" w:rsidR="00171499" w:rsidRPr="005D564C" w:rsidRDefault="00085D04">
      <w:pPr>
        <w:tabs>
          <w:tab w:val="left" w:pos="567"/>
        </w:tabs>
        <w:spacing w:after="0" w:line="260" w:lineRule="exact"/>
        <w:rPr>
          <w:rFonts w:ascii="Times New Roman" w:hAnsi="Times New Roman"/>
        </w:rPr>
      </w:pPr>
      <w:r w:rsidRPr="00380DFC">
        <w:rPr>
          <w:rFonts w:ascii="Times New Roman" w:hAnsi="Times New Roman"/>
        </w:rPr>
        <w:t>Jeigu pasireiškė šalutinis poveikis, įskaitant šiame lapelyje nenurodytą, pasakykite gydytojui arba vaistininkui.</w:t>
      </w:r>
      <w:r w:rsidRPr="005D564C">
        <w:rPr>
          <w:rFonts w:ascii="Times New Roman" w:hAnsi="Times New Roman"/>
        </w:rPr>
        <w:t xml:space="preserve"> </w:t>
      </w:r>
      <w:r w:rsidR="008C4575" w:rsidRPr="005D564C">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008C4575" w:rsidRPr="005D564C">
        <w:rPr>
          <w:rFonts w:ascii="Times New Roman" w:hAnsi="Times New Roman"/>
          <w:color w:val="0000EE"/>
          <w:u w:val="single"/>
          <w:lang w:eastAsia="lt-LT"/>
        </w:rPr>
        <w:t>https://vvkt.lrv.lt/lt/</w:t>
      </w:r>
      <w:r w:rsidR="008C4575" w:rsidRPr="005D564C">
        <w:rPr>
          <w:rFonts w:ascii="Times New Roman" w:hAnsi="Times New Roman"/>
          <w:lang w:eastAsia="lt-LT"/>
        </w:rPr>
        <w:t xml:space="preserve"> nurodytais būdais arba paskambinti nemokamu telefonu </w:t>
      </w:r>
      <w:r w:rsidR="008C4575" w:rsidRPr="00380DFC">
        <w:rPr>
          <w:rFonts w:ascii="Times New Roman" w:hAnsi="Times New Roman"/>
          <w:lang w:eastAsia="lt-LT"/>
        </w:rPr>
        <w:t>+370</w:t>
      </w:r>
      <w:r w:rsidR="008C4575" w:rsidRPr="005D564C">
        <w:rPr>
          <w:rFonts w:ascii="Times New Roman" w:hAnsi="Times New Roman"/>
          <w:lang w:eastAsia="lt-LT"/>
        </w:rPr>
        <w:t xml:space="preserve"> 800 73 568. </w:t>
      </w:r>
      <w:r w:rsidR="00183A4C" w:rsidRPr="00380DFC">
        <w:rPr>
          <w:rFonts w:ascii="Times New Roman" w:hAnsi="Times New Roman"/>
        </w:rPr>
        <w:t>Pranešdami apie šalutinį poveikį galite mums padėti gauti daugiau informacijos apie šio vaisto saugumą</w:t>
      </w:r>
      <w:r w:rsidR="00183A4C" w:rsidRPr="005D564C">
        <w:rPr>
          <w:rFonts w:ascii="Times New Roman" w:hAnsi="Times New Roman"/>
        </w:rPr>
        <w:t>.</w:t>
      </w:r>
      <w:hyperlink r:id="rId10" w:history="1"/>
      <w:hyperlink r:id="rId11" w:history="1"/>
      <w:hyperlink r:id="rId12" w:history="1"/>
    </w:p>
    <w:p w14:paraId="6CE24969" w14:textId="77777777" w:rsidR="00171499" w:rsidRDefault="00171499">
      <w:pPr>
        <w:tabs>
          <w:tab w:val="left" w:pos="567"/>
        </w:tabs>
        <w:spacing w:after="0" w:line="240" w:lineRule="auto"/>
        <w:rPr>
          <w:rFonts w:ascii="Times New Roman" w:hAnsi="Times New Roman"/>
        </w:rPr>
      </w:pPr>
    </w:p>
    <w:p w14:paraId="4027312A" w14:textId="77777777" w:rsidR="00171499" w:rsidRDefault="00171499">
      <w:pPr>
        <w:tabs>
          <w:tab w:val="left" w:pos="567"/>
        </w:tabs>
        <w:spacing w:after="0" w:line="240" w:lineRule="auto"/>
        <w:rPr>
          <w:rFonts w:ascii="Times New Roman" w:hAnsi="Times New Roman"/>
        </w:rPr>
      </w:pPr>
    </w:p>
    <w:p w14:paraId="3A95E104" w14:textId="77777777" w:rsidR="00171499" w:rsidRDefault="00085D04">
      <w:pPr>
        <w:tabs>
          <w:tab w:val="left" w:pos="567"/>
        </w:tabs>
        <w:spacing w:after="0" w:line="240" w:lineRule="auto"/>
      </w:pPr>
      <w:r>
        <w:rPr>
          <w:rFonts w:ascii="Times New Roman" w:hAnsi="Times New Roman"/>
          <w:b/>
        </w:rPr>
        <w:t>5.</w:t>
      </w:r>
      <w:r>
        <w:rPr>
          <w:rFonts w:ascii="Times New Roman" w:hAnsi="Times New Roman"/>
          <w:b/>
        </w:rPr>
        <w:tab/>
        <w:t xml:space="preserve">Kaip laikyti </w:t>
      </w: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p>
    <w:p w14:paraId="22E6183E" w14:textId="77777777" w:rsidR="00171499" w:rsidRDefault="00171499">
      <w:pPr>
        <w:tabs>
          <w:tab w:val="left" w:pos="567"/>
        </w:tabs>
        <w:spacing w:after="0" w:line="240" w:lineRule="auto"/>
        <w:rPr>
          <w:rFonts w:ascii="Times New Roman" w:hAnsi="Times New Roman"/>
        </w:rPr>
      </w:pPr>
    </w:p>
    <w:p w14:paraId="703CC86E" w14:textId="77777777" w:rsidR="00171499" w:rsidRDefault="00085D04">
      <w:pPr>
        <w:spacing w:after="0" w:line="240" w:lineRule="auto"/>
        <w:ind w:right="-2"/>
      </w:pPr>
      <w:r>
        <w:rPr>
          <w:rFonts w:ascii="Times New Roman" w:hAnsi="Times New Roman"/>
        </w:rPr>
        <w:t>Šį vaistą laikykite vaikams nepastebimoje ir nepasiekiamoje vietoje.</w:t>
      </w:r>
    </w:p>
    <w:p w14:paraId="66E20FDB" w14:textId="77777777" w:rsidR="00171499" w:rsidRDefault="00171499">
      <w:pPr>
        <w:tabs>
          <w:tab w:val="left" w:pos="567"/>
        </w:tabs>
        <w:spacing w:after="0" w:line="240" w:lineRule="auto"/>
        <w:rPr>
          <w:rFonts w:ascii="Times New Roman" w:hAnsi="Times New Roman"/>
        </w:rPr>
      </w:pPr>
    </w:p>
    <w:p w14:paraId="098733FB" w14:textId="77777777" w:rsidR="00171499" w:rsidRDefault="00085D04">
      <w:pPr>
        <w:tabs>
          <w:tab w:val="left" w:pos="567"/>
        </w:tabs>
        <w:spacing w:after="0" w:line="240" w:lineRule="auto"/>
      </w:pPr>
      <w:r>
        <w:rPr>
          <w:rFonts w:ascii="Times New Roman" w:hAnsi="Times New Roman"/>
        </w:rPr>
        <w:t xml:space="preserve">Ant kartono dėžutės arba tablečių </w:t>
      </w:r>
      <w:proofErr w:type="spellStart"/>
      <w:r>
        <w:rPr>
          <w:rFonts w:ascii="Times New Roman" w:hAnsi="Times New Roman"/>
        </w:rPr>
        <w:t>talpyklės</w:t>
      </w:r>
      <w:proofErr w:type="spellEnd"/>
      <w:r>
        <w:rPr>
          <w:rFonts w:ascii="Times New Roman" w:hAnsi="Times New Roman"/>
        </w:rPr>
        <w:t xml:space="preserve"> etiketės po „EXP“ ir ant lizdinės plokštelės nurodytam tinkamumo laikui pasibaigus, šio vaisto vartoti negalima. Vaistas tinkamas vartoti iki paskutinės nurodyto mėnesio dienos.</w:t>
      </w:r>
    </w:p>
    <w:p w14:paraId="22E1DB7C" w14:textId="77777777" w:rsidR="00171499" w:rsidRDefault="00171499">
      <w:pPr>
        <w:tabs>
          <w:tab w:val="left" w:pos="567"/>
        </w:tabs>
        <w:spacing w:after="0" w:line="240" w:lineRule="auto"/>
        <w:rPr>
          <w:rFonts w:ascii="Times New Roman" w:hAnsi="Times New Roman"/>
        </w:rPr>
      </w:pPr>
    </w:p>
    <w:p w14:paraId="4DADD978" w14:textId="77777777" w:rsidR="00171499" w:rsidRDefault="00085D04">
      <w:pPr>
        <w:tabs>
          <w:tab w:val="left" w:pos="567"/>
        </w:tabs>
        <w:spacing w:after="0" w:line="240" w:lineRule="auto"/>
      </w:pPr>
      <w:r>
        <w:rPr>
          <w:rFonts w:ascii="Times New Roman" w:hAnsi="Times New Roman"/>
        </w:rPr>
        <w:t>Šiam vaistui specialių laikymo sąlygų nereikia.</w:t>
      </w:r>
    </w:p>
    <w:p w14:paraId="217CBDFE" w14:textId="77777777" w:rsidR="00171499" w:rsidRDefault="00171499">
      <w:pPr>
        <w:tabs>
          <w:tab w:val="left" w:pos="567"/>
        </w:tabs>
        <w:spacing w:after="0" w:line="240" w:lineRule="auto"/>
        <w:rPr>
          <w:rFonts w:ascii="Times New Roman" w:hAnsi="Times New Roman"/>
        </w:rPr>
      </w:pPr>
    </w:p>
    <w:p w14:paraId="4991743E" w14:textId="77777777" w:rsidR="00171499" w:rsidRDefault="00085D04">
      <w:pPr>
        <w:tabs>
          <w:tab w:val="left" w:pos="567"/>
        </w:tabs>
        <w:spacing w:after="0" w:line="240" w:lineRule="auto"/>
      </w:pPr>
      <w:r>
        <w:rPr>
          <w:rFonts w:ascii="Times New Roman" w:hAnsi="Times New Roman"/>
        </w:rPr>
        <w:t>Vaistų negalima išmesti į kanalizaciją arba su buitinėmis atliekomis. Kaip išmesti nereikalingus vaistus, klauskite vaistininko. Šios priemonės padės apsaugoti aplinką.</w:t>
      </w:r>
    </w:p>
    <w:p w14:paraId="6C25467D" w14:textId="77777777" w:rsidR="00171499" w:rsidRDefault="00171499">
      <w:pPr>
        <w:tabs>
          <w:tab w:val="left" w:pos="567"/>
        </w:tabs>
        <w:spacing w:after="0" w:line="240" w:lineRule="auto"/>
        <w:rPr>
          <w:rFonts w:ascii="Times New Roman" w:hAnsi="Times New Roman"/>
        </w:rPr>
      </w:pPr>
    </w:p>
    <w:p w14:paraId="6D0E0CB0" w14:textId="77777777" w:rsidR="00171499" w:rsidRDefault="00171499">
      <w:pPr>
        <w:tabs>
          <w:tab w:val="left" w:pos="567"/>
        </w:tabs>
        <w:spacing w:after="0" w:line="240" w:lineRule="auto"/>
        <w:rPr>
          <w:rFonts w:ascii="Times New Roman" w:hAnsi="Times New Roman"/>
        </w:rPr>
      </w:pPr>
    </w:p>
    <w:p w14:paraId="4F09AFB3" w14:textId="77777777" w:rsidR="00171499" w:rsidRDefault="00085D04">
      <w:pPr>
        <w:tabs>
          <w:tab w:val="left" w:pos="567"/>
        </w:tabs>
        <w:spacing w:after="0" w:line="240" w:lineRule="auto"/>
      </w:pPr>
      <w:r>
        <w:rPr>
          <w:rFonts w:ascii="Times New Roman" w:hAnsi="Times New Roman"/>
          <w:b/>
        </w:rPr>
        <w:t>6.</w:t>
      </w:r>
      <w:r>
        <w:rPr>
          <w:rFonts w:ascii="Times New Roman" w:hAnsi="Times New Roman"/>
          <w:b/>
        </w:rPr>
        <w:tab/>
        <w:t>Pakuotės turinys ir kita informacija</w:t>
      </w:r>
    </w:p>
    <w:p w14:paraId="41A6584B" w14:textId="77777777" w:rsidR="00171499" w:rsidRDefault="00171499">
      <w:pPr>
        <w:tabs>
          <w:tab w:val="left" w:pos="567"/>
        </w:tabs>
        <w:spacing w:after="0" w:line="240" w:lineRule="auto"/>
        <w:rPr>
          <w:rFonts w:ascii="Times New Roman" w:hAnsi="Times New Roman"/>
          <w:b/>
        </w:rPr>
      </w:pPr>
    </w:p>
    <w:p w14:paraId="25960F29" w14:textId="77777777" w:rsidR="00171499" w:rsidRDefault="00085D04">
      <w:pPr>
        <w:tabs>
          <w:tab w:val="left" w:pos="567"/>
        </w:tabs>
        <w:spacing w:after="0" w:line="240" w:lineRule="auto"/>
      </w:pP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sudėtis </w:t>
      </w:r>
    </w:p>
    <w:p w14:paraId="08D0708A" w14:textId="77777777" w:rsidR="00171499" w:rsidRDefault="00085D04">
      <w:pPr>
        <w:tabs>
          <w:tab w:val="left" w:pos="567"/>
        </w:tabs>
        <w:spacing w:after="0" w:line="240" w:lineRule="auto"/>
        <w:ind w:left="567" w:hanging="567"/>
      </w:pPr>
      <w:r>
        <w:rPr>
          <w:rFonts w:ascii="Times New Roman" w:hAnsi="Times New Roman"/>
        </w:rPr>
        <w:t>-</w:t>
      </w:r>
      <w:r>
        <w:rPr>
          <w:rFonts w:ascii="Times New Roman" w:hAnsi="Times New Roman"/>
        </w:rPr>
        <w:tab/>
        <w:t xml:space="preserve">Veiklioji medžiaga yra </w:t>
      </w:r>
      <w:proofErr w:type="spellStart"/>
      <w:r>
        <w:rPr>
          <w:rFonts w:ascii="Times New Roman" w:hAnsi="Times New Roman"/>
        </w:rPr>
        <w:t>kvetiapinas</w:t>
      </w:r>
      <w:proofErr w:type="spellEnd"/>
      <w:r>
        <w:rPr>
          <w:rFonts w:ascii="Times New Roman" w:hAnsi="Times New Roman"/>
        </w:rPr>
        <w:t xml:space="preserve">. </w:t>
      </w: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plėvele dengtose tabletėse yra 25 mg , </w:t>
      </w:r>
      <w:r>
        <w:rPr>
          <w:rFonts w:ascii="Times New Roman" w:hAnsi="Times New Roman"/>
          <w:shd w:val="clear" w:color="auto" w:fill="C0C0C0"/>
        </w:rPr>
        <w:t>100 mg, 200 mg ar 300 mg</w:t>
      </w:r>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kvetiapino</w:t>
      </w:r>
      <w:proofErr w:type="spellEnd"/>
      <w:r>
        <w:rPr>
          <w:rFonts w:ascii="Times New Roman" w:hAnsi="Times New Roman"/>
        </w:rPr>
        <w:t xml:space="preserve"> </w:t>
      </w:r>
      <w:proofErr w:type="spellStart"/>
      <w:r>
        <w:rPr>
          <w:rFonts w:ascii="Times New Roman" w:hAnsi="Times New Roman"/>
        </w:rPr>
        <w:t>fumarato</w:t>
      </w:r>
      <w:proofErr w:type="spellEnd"/>
      <w:r>
        <w:rPr>
          <w:rFonts w:ascii="Times New Roman" w:hAnsi="Times New Roman"/>
        </w:rPr>
        <w:t xml:space="preserve"> pavidalu).</w:t>
      </w:r>
    </w:p>
    <w:p w14:paraId="3F7A0D0A" w14:textId="77777777" w:rsidR="00171499" w:rsidRDefault="00085D04">
      <w:pPr>
        <w:tabs>
          <w:tab w:val="left" w:pos="567"/>
        </w:tabs>
        <w:spacing w:after="0" w:line="240" w:lineRule="auto"/>
      </w:pPr>
      <w:r>
        <w:rPr>
          <w:rFonts w:ascii="Times New Roman" w:hAnsi="Times New Roman"/>
        </w:rPr>
        <w:t>-</w:t>
      </w:r>
      <w:r>
        <w:rPr>
          <w:rFonts w:ascii="Times New Roman" w:hAnsi="Times New Roman"/>
        </w:rPr>
        <w:tab/>
        <w:t>Pagalbinės medžiagos</w:t>
      </w:r>
    </w:p>
    <w:p w14:paraId="4853073B" w14:textId="77777777" w:rsidR="00171499" w:rsidRDefault="00085D04">
      <w:pPr>
        <w:tabs>
          <w:tab w:val="left" w:pos="567"/>
        </w:tabs>
        <w:spacing w:after="0" w:line="240" w:lineRule="auto"/>
        <w:ind w:left="567"/>
      </w:pPr>
      <w:r>
        <w:rPr>
          <w:rFonts w:ascii="Times New Roman" w:hAnsi="Times New Roman"/>
          <w:i/>
        </w:rPr>
        <w:t>Tabletės branduolys:</w:t>
      </w:r>
      <w:r>
        <w:rPr>
          <w:rFonts w:ascii="Times New Roman" w:hAnsi="Times New Roman"/>
        </w:rPr>
        <w:t xml:space="preserve"> </w:t>
      </w:r>
      <w:proofErr w:type="spellStart"/>
      <w:r>
        <w:rPr>
          <w:rFonts w:ascii="Times New Roman" w:hAnsi="Times New Roman"/>
        </w:rPr>
        <w:t>mikrokristalinė</w:t>
      </w:r>
      <w:proofErr w:type="spellEnd"/>
      <w:r>
        <w:rPr>
          <w:rFonts w:ascii="Times New Roman" w:hAnsi="Times New Roman"/>
        </w:rPr>
        <w:t xml:space="preserve"> celiuliozė, </w:t>
      </w:r>
      <w:proofErr w:type="spellStart"/>
      <w:r>
        <w:rPr>
          <w:rFonts w:ascii="Times New Roman" w:hAnsi="Times New Roman"/>
        </w:rPr>
        <w:t>povidonas</w:t>
      </w:r>
      <w:proofErr w:type="spellEnd"/>
      <w:r>
        <w:rPr>
          <w:rFonts w:ascii="Times New Roman" w:hAnsi="Times New Roman"/>
        </w:rPr>
        <w:t xml:space="preserve"> K 29-32, kalcio-vandenilio fosfatas </w:t>
      </w:r>
      <w:proofErr w:type="spellStart"/>
      <w:r>
        <w:rPr>
          <w:rFonts w:ascii="Times New Roman" w:hAnsi="Times New Roman"/>
        </w:rPr>
        <w:t>dihidratas</w:t>
      </w:r>
      <w:proofErr w:type="spellEnd"/>
      <w:r>
        <w:rPr>
          <w:rFonts w:ascii="Times New Roman" w:hAnsi="Times New Roman"/>
        </w:rPr>
        <w:t xml:space="preserve">, </w:t>
      </w:r>
      <w:proofErr w:type="spellStart"/>
      <w:r>
        <w:rPr>
          <w:rFonts w:ascii="Times New Roman" w:hAnsi="Times New Roman"/>
        </w:rPr>
        <w:t>karboksimetilkrakmolo</w:t>
      </w:r>
      <w:proofErr w:type="spellEnd"/>
      <w:r>
        <w:rPr>
          <w:rFonts w:ascii="Times New Roman" w:hAnsi="Times New Roman"/>
        </w:rPr>
        <w:t xml:space="preserve"> A natrio druska, laktozė </w:t>
      </w:r>
      <w:proofErr w:type="spellStart"/>
      <w:r>
        <w:rPr>
          <w:rFonts w:ascii="Times New Roman" w:hAnsi="Times New Roman"/>
        </w:rPr>
        <w:t>monohidratas</w:t>
      </w:r>
      <w:proofErr w:type="spellEnd"/>
      <w:r>
        <w:rPr>
          <w:rFonts w:ascii="Times New Roman" w:hAnsi="Times New Roman"/>
        </w:rPr>
        <w:t xml:space="preserve"> ir magnio </w:t>
      </w:r>
      <w:proofErr w:type="spellStart"/>
      <w:r>
        <w:rPr>
          <w:rFonts w:ascii="Times New Roman" w:hAnsi="Times New Roman"/>
        </w:rPr>
        <w:t>stearatas</w:t>
      </w:r>
      <w:proofErr w:type="spellEnd"/>
      <w:r>
        <w:rPr>
          <w:rFonts w:ascii="Times New Roman" w:hAnsi="Times New Roman"/>
        </w:rPr>
        <w:t>.</w:t>
      </w:r>
    </w:p>
    <w:p w14:paraId="34495107" w14:textId="77777777" w:rsidR="00171499" w:rsidRDefault="00085D04">
      <w:pPr>
        <w:tabs>
          <w:tab w:val="left" w:pos="567"/>
        </w:tabs>
        <w:spacing w:after="0" w:line="240" w:lineRule="auto"/>
        <w:ind w:left="567"/>
      </w:pPr>
      <w:r>
        <w:rPr>
          <w:rFonts w:ascii="Times New Roman" w:hAnsi="Times New Roman"/>
          <w:i/>
        </w:rPr>
        <w:t>Tabletės plėvelė:</w:t>
      </w:r>
      <w:r>
        <w:rPr>
          <w:rFonts w:ascii="Times New Roman" w:hAnsi="Times New Roman"/>
        </w:rPr>
        <w:t xml:space="preserve"> </w:t>
      </w:r>
      <w:proofErr w:type="spellStart"/>
      <w:r>
        <w:rPr>
          <w:rFonts w:ascii="Times New Roman" w:hAnsi="Times New Roman"/>
        </w:rPr>
        <w:t>hipromeliozė</w:t>
      </w:r>
      <w:proofErr w:type="spellEnd"/>
      <w:r>
        <w:rPr>
          <w:rFonts w:ascii="Times New Roman" w:hAnsi="Times New Roman"/>
        </w:rPr>
        <w:t xml:space="preserve"> 6cP (E 464), laktozė </w:t>
      </w:r>
      <w:proofErr w:type="spellStart"/>
      <w:r>
        <w:rPr>
          <w:rFonts w:ascii="Times New Roman" w:hAnsi="Times New Roman"/>
        </w:rPr>
        <w:t>monohidratas</w:t>
      </w:r>
      <w:proofErr w:type="spellEnd"/>
      <w:r>
        <w:rPr>
          <w:rFonts w:ascii="Times New Roman" w:hAnsi="Times New Roman"/>
        </w:rPr>
        <w:t xml:space="preserve">, </w:t>
      </w:r>
      <w:proofErr w:type="spellStart"/>
      <w:r>
        <w:rPr>
          <w:rFonts w:ascii="Times New Roman" w:hAnsi="Times New Roman"/>
        </w:rPr>
        <w:t>makrogolis</w:t>
      </w:r>
      <w:proofErr w:type="spellEnd"/>
      <w:r>
        <w:rPr>
          <w:rFonts w:ascii="Times New Roman" w:hAnsi="Times New Roman"/>
        </w:rPr>
        <w:t xml:space="preserve"> 3350, </w:t>
      </w:r>
      <w:proofErr w:type="spellStart"/>
      <w:r>
        <w:rPr>
          <w:rFonts w:ascii="Times New Roman" w:hAnsi="Times New Roman"/>
        </w:rPr>
        <w:t>triacetinas</w:t>
      </w:r>
      <w:proofErr w:type="spellEnd"/>
      <w:r>
        <w:rPr>
          <w:rFonts w:ascii="Times New Roman" w:hAnsi="Times New Roman"/>
        </w:rPr>
        <w:t xml:space="preserve">, titano dioksidas (E 171), </w:t>
      </w:r>
      <w:r>
        <w:rPr>
          <w:rFonts w:ascii="Times New Roman" w:hAnsi="Times New Roman"/>
          <w:shd w:val="clear" w:color="auto" w:fill="C0C0C0"/>
        </w:rPr>
        <w:t>geltonasis geležies oksidas (25 mg ir 100 mg tabletėse) ir raudonasis geležies oksidas (tik 25 mg tabletėse)</w:t>
      </w:r>
      <w:r>
        <w:rPr>
          <w:rFonts w:ascii="Times New Roman" w:hAnsi="Times New Roman"/>
        </w:rPr>
        <w:t>.</w:t>
      </w:r>
    </w:p>
    <w:p w14:paraId="7BB65746" w14:textId="77777777" w:rsidR="00171499" w:rsidRDefault="00171499">
      <w:pPr>
        <w:tabs>
          <w:tab w:val="left" w:pos="567"/>
        </w:tabs>
        <w:spacing w:after="0" w:line="240" w:lineRule="auto"/>
        <w:rPr>
          <w:rFonts w:ascii="Times New Roman" w:hAnsi="Times New Roman"/>
        </w:rPr>
      </w:pPr>
    </w:p>
    <w:p w14:paraId="1D3F218D" w14:textId="77777777" w:rsidR="00171499" w:rsidRDefault="00085D04">
      <w:pPr>
        <w:tabs>
          <w:tab w:val="left" w:pos="567"/>
        </w:tabs>
        <w:spacing w:after="0" w:line="240" w:lineRule="auto"/>
      </w:pPr>
      <w:proofErr w:type="spellStart"/>
      <w:r>
        <w:rPr>
          <w:rFonts w:ascii="Times New Roman" w:hAnsi="Times New Roman"/>
          <w:b/>
        </w:rPr>
        <w:t>Quetiapine</w:t>
      </w:r>
      <w:proofErr w:type="spellEnd"/>
      <w:r>
        <w:rPr>
          <w:rFonts w:ascii="Times New Roman" w:hAnsi="Times New Roman"/>
          <w:b/>
        </w:rPr>
        <w:t xml:space="preserve"> </w:t>
      </w:r>
      <w:proofErr w:type="spellStart"/>
      <w:r>
        <w:rPr>
          <w:rFonts w:ascii="Times New Roman" w:hAnsi="Times New Roman"/>
          <w:b/>
        </w:rPr>
        <w:t>Actavis</w:t>
      </w:r>
      <w:proofErr w:type="spellEnd"/>
      <w:r>
        <w:rPr>
          <w:rFonts w:ascii="Times New Roman" w:hAnsi="Times New Roman"/>
          <w:b/>
        </w:rPr>
        <w:t xml:space="preserve"> išvaizda ir kiekis pakuotėje</w:t>
      </w:r>
    </w:p>
    <w:p w14:paraId="19F6E149"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dengta tabletė yra apvali, 5,5 mm diametro, abipusiai išgaubta, šviesiai oranžinė, vienoje jos pusėje yra raidė „Q“.</w:t>
      </w:r>
    </w:p>
    <w:p w14:paraId="2F2D76CD" w14:textId="77777777" w:rsidR="00171499" w:rsidRDefault="00171499">
      <w:pPr>
        <w:tabs>
          <w:tab w:val="left" w:pos="567"/>
        </w:tabs>
        <w:spacing w:after="0" w:line="240" w:lineRule="auto"/>
        <w:rPr>
          <w:rFonts w:ascii="Times New Roman" w:hAnsi="Times New Roman"/>
        </w:rPr>
      </w:pPr>
    </w:p>
    <w:p w14:paraId="7E3362AC"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100 mg plėvele dengta tabletė yra apvali, 8,5 mm diametro, abipusiai išgaubta, geltona, vienoje jų pusėje yra raidė „Q“.</w:t>
      </w:r>
    </w:p>
    <w:p w14:paraId="145D5646" w14:textId="77777777" w:rsidR="00171499" w:rsidRDefault="00171499">
      <w:pPr>
        <w:tabs>
          <w:tab w:val="left" w:pos="567"/>
        </w:tabs>
        <w:spacing w:after="0" w:line="240" w:lineRule="auto"/>
        <w:rPr>
          <w:rFonts w:ascii="Times New Roman" w:hAnsi="Times New Roman"/>
        </w:rPr>
      </w:pPr>
    </w:p>
    <w:p w14:paraId="5BC38396"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200 mg plėvele dengta tabletė yra ovali, jos išmatavimai 16 mm x 8.2 mm, abipusiai išgaubta, balta, vienoje jos pusėje yra raidė „Q“.</w:t>
      </w:r>
    </w:p>
    <w:p w14:paraId="769BE842" w14:textId="77777777" w:rsidR="00171499" w:rsidRDefault="00171499">
      <w:pPr>
        <w:tabs>
          <w:tab w:val="left" w:pos="567"/>
        </w:tabs>
        <w:spacing w:after="0" w:line="240" w:lineRule="auto"/>
        <w:rPr>
          <w:rFonts w:ascii="Times New Roman" w:hAnsi="Times New Roman"/>
        </w:rPr>
      </w:pPr>
    </w:p>
    <w:p w14:paraId="562A12DA"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300 mg plėvele dengta tabletė yra ovali, jos išmatavimai 19 mm x 7,6 mm, abipusiai išgaubta, balta, vienoje jos pusėje yra raidė „Q“, kitoje – „300“.</w:t>
      </w:r>
    </w:p>
    <w:p w14:paraId="27221E2C" w14:textId="77777777" w:rsidR="00171499" w:rsidRDefault="00171499">
      <w:pPr>
        <w:tabs>
          <w:tab w:val="left" w:pos="567"/>
        </w:tabs>
        <w:spacing w:after="0" w:line="240" w:lineRule="auto"/>
        <w:rPr>
          <w:rFonts w:ascii="Times New Roman" w:hAnsi="Times New Roman"/>
        </w:rPr>
      </w:pPr>
    </w:p>
    <w:p w14:paraId="62EC43D1" w14:textId="77777777" w:rsidR="00171499" w:rsidRDefault="00085D04">
      <w:pPr>
        <w:tabs>
          <w:tab w:val="left" w:pos="567"/>
        </w:tabs>
        <w:spacing w:after="0" w:line="240" w:lineRule="auto"/>
      </w:pPr>
      <w:r>
        <w:rPr>
          <w:rFonts w:ascii="Times New Roman" w:hAnsi="Times New Roman"/>
          <w:i/>
        </w:rPr>
        <w:t>Pakuotės dydis</w:t>
      </w:r>
    </w:p>
    <w:p w14:paraId="1CF28DDB" w14:textId="77777777" w:rsidR="00171499" w:rsidRDefault="00171499">
      <w:pPr>
        <w:tabs>
          <w:tab w:val="left" w:pos="567"/>
        </w:tabs>
        <w:spacing w:after="0" w:line="240" w:lineRule="auto"/>
        <w:rPr>
          <w:rFonts w:ascii="Times New Roman" w:hAnsi="Times New Roman"/>
          <w:i/>
        </w:rPr>
      </w:pPr>
    </w:p>
    <w:p w14:paraId="2038D7BD" w14:textId="77777777" w:rsidR="00171499" w:rsidRDefault="00085D04">
      <w:pPr>
        <w:tabs>
          <w:tab w:val="left" w:pos="567"/>
        </w:tabs>
        <w:spacing w:after="0" w:line="240" w:lineRule="auto"/>
      </w:pPr>
      <w:r>
        <w:rPr>
          <w:rFonts w:ascii="Times New Roman" w:hAnsi="Times New Roman"/>
          <w:u w:val="single"/>
        </w:rPr>
        <w:t>Lizdinių plokštelių pakuotė</w:t>
      </w:r>
    </w:p>
    <w:p w14:paraId="3FB92495"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dengtos tabletės: 6, 10, 20, 30, 50, 60, 90 arba 100 tablečių.</w:t>
      </w:r>
    </w:p>
    <w:p w14:paraId="3CBD4770"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 6, 10, 20, 30, 50, 60, 90 arba 100 tablečių.</w:t>
      </w:r>
    </w:p>
    <w:p w14:paraId="446A6F53"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 6, 10, 20, 30, 50, 60, 90 arba 100 tablečių.</w:t>
      </w:r>
    </w:p>
    <w:p w14:paraId="423DA29C"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 6, 10, 20, 30, 50, 60, 90 arba 100 tablečių.</w:t>
      </w:r>
    </w:p>
    <w:p w14:paraId="5194243F" w14:textId="77777777" w:rsidR="00171499" w:rsidRDefault="00171499">
      <w:pPr>
        <w:tabs>
          <w:tab w:val="left" w:pos="567"/>
        </w:tabs>
        <w:spacing w:after="0" w:line="240" w:lineRule="auto"/>
        <w:rPr>
          <w:rFonts w:ascii="Times New Roman" w:hAnsi="Times New Roman"/>
          <w:shd w:val="clear" w:color="auto" w:fill="C0C0C0"/>
        </w:rPr>
      </w:pPr>
    </w:p>
    <w:p w14:paraId="3B3F5C1B" w14:textId="77777777" w:rsidR="00171499" w:rsidRDefault="00085D04">
      <w:pPr>
        <w:tabs>
          <w:tab w:val="left" w:pos="567"/>
        </w:tabs>
        <w:spacing w:after="0" w:line="240" w:lineRule="auto"/>
      </w:pPr>
      <w:r>
        <w:rPr>
          <w:rFonts w:ascii="Times New Roman" w:hAnsi="Times New Roman"/>
          <w:u w:val="single"/>
        </w:rPr>
        <w:t xml:space="preserve">Tablečių </w:t>
      </w:r>
      <w:proofErr w:type="spellStart"/>
      <w:r>
        <w:rPr>
          <w:rFonts w:ascii="Times New Roman" w:hAnsi="Times New Roman"/>
          <w:u w:val="single"/>
        </w:rPr>
        <w:t>talpyklės</w:t>
      </w:r>
      <w:proofErr w:type="spellEnd"/>
      <w:r>
        <w:rPr>
          <w:rFonts w:ascii="Times New Roman" w:hAnsi="Times New Roman"/>
          <w:u w:val="single"/>
        </w:rPr>
        <w:t xml:space="preserve"> pakuotė</w:t>
      </w:r>
    </w:p>
    <w:p w14:paraId="08BD3BC6" w14:textId="77777777" w:rsidR="00171499" w:rsidRDefault="00085D04">
      <w:pPr>
        <w:tabs>
          <w:tab w:val="left" w:pos="567"/>
        </w:tabs>
        <w:spacing w:after="0" w:line="240" w:lineRule="auto"/>
      </w:pPr>
      <w:proofErr w:type="spellStart"/>
      <w:r>
        <w:rPr>
          <w:rFonts w:ascii="Times New Roman" w:hAnsi="Times New Roman"/>
        </w:rPr>
        <w:t>Quetiapine</w:t>
      </w:r>
      <w:proofErr w:type="spellEnd"/>
      <w:r>
        <w:rPr>
          <w:rFonts w:ascii="Times New Roman" w:hAnsi="Times New Roman"/>
        </w:rPr>
        <w:t xml:space="preserve"> </w:t>
      </w:r>
      <w:proofErr w:type="spellStart"/>
      <w:r>
        <w:rPr>
          <w:rFonts w:ascii="Times New Roman" w:hAnsi="Times New Roman"/>
        </w:rPr>
        <w:t>Actavis</w:t>
      </w:r>
      <w:proofErr w:type="spellEnd"/>
      <w:r>
        <w:rPr>
          <w:rFonts w:ascii="Times New Roman" w:hAnsi="Times New Roman"/>
        </w:rPr>
        <w:t xml:space="preserve"> 25 mg plėvele dengtos tabletės: 100 arba 250 tablečių.</w:t>
      </w:r>
    </w:p>
    <w:p w14:paraId="5EAAC4BD"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100 mg plėvele dengtos tabletės: 100 arba 250 tablečių</w:t>
      </w:r>
      <w:r>
        <w:rPr>
          <w:rFonts w:ascii="Times New Roman" w:hAnsi="Times New Roman"/>
          <w:shd w:val="clear" w:color="auto" w:fill="808080"/>
        </w:rPr>
        <w:t>.</w:t>
      </w:r>
    </w:p>
    <w:p w14:paraId="584A6E23"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200 mg plėvele dengtos tabletės: 250 tablečių.</w:t>
      </w:r>
    </w:p>
    <w:p w14:paraId="3A7008A3" w14:textId="77777777" w:rsidR="00171499" w:rsidRDefault="00085D04">
      <w:pPr>
        <w:tabs>
          <w:tab w:val="left" w:pos="567"/>
        </w:tabs>
        <w:spacing w:after="0" w:line="240" w:lineRule="auto"/>
      </w:pPr>
      <w:proofErr w:type="spellStart"/>
      <w:r>
        <w:rPr>
          <w:rFonts w:ascii="Times New Roman" w:hAnsi="Times New Roman"/>
          <w:shd w:val="clear" w:color="auto" w:fill="C0C0C0"/>
        </w:rPr>
        <w:t>Quetiapine</w:t>
      </w:r>
      <w:proofErr w:type="spellEnd"/>
      <w:r>
        <w:rPr>
          <w:rFonts w:ascii="Times New Roman" w:hAnsi="Times New Roman"/>
          <w:shd w:val="clear" w:color="auto" w:fill="C0C0C0"/>
        </w:rPr>
        <w:t xml:space="preserve"> </w:t>
      </w:r>
      <w:proofErr w:type="spellStart"/>
      <w:r>
        <w:rPr>
          <w:rFonts w:ascii="Times New Roman" w:hAnsi="Times New Roman"/>
          <w:shd w:val="clear" w:color="auto" w:fill="C0C0C0"/>
        </w:rPr>
        <w:t>Actavis</w:t>
      </w:r>
      <w:proofErr w:type="spellEnd"/>
      <w:r>
        <w:rPr>
          <w:rFonts w:ascii="Times New Roman" w:hAnsi="Times New Roman"/>
          <w:shd w:val="clear" w:color="auto" w:fill="C0C0C0"/>
        </w:rPr>
        <w:t xml:space="preserve"> 300 mg plėvele dengtos tabletės: 60 arba 250 tablečių.</w:t>
      </w:r>
    </w:p>
    <w:p w14:paraId="77081979" w14:textId="77777777" w:rsidR="00171499" w:rsidRDefault="00171499">
      <w:pPr>
        <w:tabs>
          <w:tab w:val="left" w:pos="567"/>
        </w:tabs>
        <w:spacing w:after="0" w:line="240" w:lineRule="auto"/>
        <w:rPr>
          <w:rFonts w:ascii="Times New Roman" w:hAnsi="Times New Roman"/>
          <w:shd w:val="clear" w:color="auto" w:fill="C0C0C0"/>
        </w:rPr>
      </w:pPr>
    </w:p>
    <w:p w14:paraId="0CC62302" w14:textId="77777777" w:rsidR="00171499" w:rsidRDefault="00085D04">
      <w:pPr>
        <w:tabs>
          <w:tab w:val="left" w:pos="567"/>
        </w:tabs>
        <w:spacing w:after="0" w:line="240" w:lineRule="auto"/>
      </w:pPr>
      <w:r>
        <w:rPr>
          <w:rFonts w:ascii="Times New Roman" w:hAnsi="Times New Roman"/>
        </w:rPr>
        <w:t>Gali būti tiekiamos ne visų dydžių pakuotės.</w:t>
      </w:r>
    </w:p>
    <w:p w14:paraId="2839B482" w14:textId="77777777" w:rsidR="00171499" w:rsidRDefault="00171499">
      <w:pPr>
        <w:tabs>
          <w:tab w:val="left" w:pos="567"/>
        </w:tabs>
        <w:spacing w:after="0" w:line="240" w:lineRule="auto"/>
        <w:rPr>
          <w:rFonts w:ascii="Times New Roman" w:hAnsi="Times New Roman"/>
        </w:rPr>
      </w:pPr>
    </w:p>
    <w:p w14:paraId="48CE9C38" w14:textId="77777777" w:rsidR="00171499" w:rsidRDefault="00085D04">
      <w:pPr>
        <w:tabs>
          <w:tab w:val="left" w:pos="567"/>
        </w:tabs>
        <w:spacing w:after="0" w:line="240" w:lineRule="auto"/>
      </w:pPr>
      <w:r>
        <w:rPr>
          <w:rFonts w:ascii="Times New Roman" w:hAnsi="Times New Roman"/>
          <w:b/>
        </w:rPr>
        <w:t>Registruotojas ir gamintojas</w:t>
      </w:r>
    </w:p>
    <w:p w14:paraId="394BE4A4" w14:textId="77777777" w:rsidR="00171499" w:rsidRDefault="00171499">
      <w:pPr>
        <w:tabs>
          <w:tab w:val="left" w:pos="567"/>
        </w:tabs>
        <w:spacing w:after="0" w:line="240" w:lineRule="auto"/>
        <w:rPr>
          <w:rFonts w:ascii="Times New Roman" w:hAnsi="Times New Roman"/>
          <w:b/>
        </w:rPr>
      </w:pPr>
    </w:p>
    <w:p w14:paraId="2F8F2851" w14:textId="77777777" w:rsidR="00171499" w:rsidRDefault="00085D04">
      <w:pPr>
        <w:tabs>
          <w:tab w:val="left" w:pos="567"/>
        </w:tabs>
        <w:spacing w:after="0" w:line="240" w:lineRule="auto"/>
      </w:pPr>
      <w:r>
        <w:rPr>
          <w:rFonts w:ascii="Times New Roman" w:hAnsi="Times New Roman"/>
          <w:i/>
        </w:rPr>
        <w:t>Registruotojas</w:t>
      </w:r>
    </w:p>
    <w:p w14:paraId="220A82DF" w14:textId="77777777" w:rsidR="0071174A" w:rsidRDefault="0071174A" w:rsidP="0071174A">
      <w:pPr>
        <w:spacing w:after="0" w:line="240" w:lineRule="auto"/>
        <w:rPr>
          <w:rFonts w:ascii="Times New Roman" w:hAnsi="Times New Roman"/>
        </w:rPr>
      </w:pPr>
      <w:proofErr w:type="spellStart"/>
      <w:r w:rsidRPr="007E2CD5">
        <w:rPr>
          <w:rFonts w:ascii="Times New Roman" w:hAnsi="Times New Roman"/>
        </w:rPr>
        <w:t>Teva</w:t>
      </w:r>
      <w:proofErr w:type="spellEnd"/>
      <w:r w:rsidRPr="007E2CD5">
        <w:rPr>
          <w:rFonts w:ascii="Times New Roman" w:hAnsi="Times New Roman"/>
        </w:rPr>
        <w:t xml:space="preserve"> B.V. </w:t>
      </w:r>
    </w:p>
    <w:p w14:paraId="084B5784" w14:textId="77777777" w:rsidR="0071174A" w:rsidRPr="007E2CD5" w:rsidRDefault="0071174A" w:rsidP="0071174A">
      <w:pPr>
        <w:spacing w:after="0" w:line="240" w:lineRule="auto"/>
        <w:rPr>
          <w:rFonts w:ascii="Times New Roman" w:hAnsi="Times New Roman"/>
        </w:rPr>
      </w:pPr>
      <w:proofErr w:type="spellStart"/>
      <w:r w:rsidRPr="007E2CD5">
        <w:rPr>
          <w:rFonts w:ascii="Times New Roman" w:hAnsi="Times New Roman"/>
        </w:rPr>
        <w:t>Swensweg</w:t>
      </w:r>
      <w:proofErr w:type="spellEnd"/>
      <w:r w:rsidRPr="007E2CD5">
        <w:rPr>
          <w:rFonts w:ascii="Times New Roman" w:hAnsi="Times New Roman"/>
        </w:rPr>
        <w:t xml:space="preserve"> 5 </w:t>
      </w:r>
    </w:p>
    <w:p w14:paraId="4D6926C3" w14:textId="77777777" w:rsidR="0071174A" w:rsidRDefault="0071174A" w:rsidP="0071174A">
      <w:pPr>
        <w:tabs>
          <w:tab w:val="left" w:pos="567"/>
        </w:tabs>
        <w:spacing w:after="0" w:line="240" w:lineRule="auto"/>
        <w:rPr>
          <w:rFonts w:ascii="Times New Roman" w:hAnsi="Times New Roman"/>
        </w:rPr>
      </w:pPr>
      <w:r w:rsidRPr="007E2CD5">
        <w:rPr>
          <w:rFonts w:ascii="Times New Roman" w:hAnsi="Times New Roman"/>
        </w:rPr>
        <w:t xml:space="preserve">2031GA </w:t>
      </w:r>
      <w:proofErr w:type="spellStart"/>
      <w:r w:rsidRPr="007E2CD5">
        <w:rPr>
          <w:rFonts w:ascii="Times New Roman" w:hAnsi="Times New Roman"/>
        </w:rPr>
        <w:t>Haarlem</w:t>
      </w:r>
      <w:proofErr w:type="spellEnd"/>
      <w:r w:rsidRPr="007E2CD5">
        <w:rPr>
          <w:rFonts w:ascii="Times New Roman" w:hAnsi="Times New Roman"/>
        </w:rPr>
        <w:t xml:space="preserve"> </w:t>
      </w:r>
    </w:p>
    <w:p w14:paraId="5600EF70" w14:textId="77777777" w:rsidR="0071174A" w:rsidRPr="007E2CD5" w:rsidRDefault="0071174A" w:rsidP="0071174A">
      <w:pPr>
        <w:tabs>
          <w:tab w:val="left" w:pos="567"/>
        </w:tabs>
        <w:spacing w:after="0" w:line="240" w:lineRule="auto"/>
        <w:rPr>
          <w:rFonts w:ascii="Times New Roman" w:hAnsi="Times New Roman"/>
        </w:rPr>
      </w:pPr>
      <w:r w:rsidRPr="007E2CD5">
        <w:rPr>
          <w:rFonts w:ascii="Times New Roman" w:hAnsi="Times New Roman"/>
        </w:rPr>
        <w:t>Nyderlandai</w:t>
      </w:r>
    </w:p>
    <w:p w14:paraId="7CEE8B67" w14:textId="77777777" w:rsidR="00171499" w:rsidRDefault="00171499">
      <w:pPr>
        <w:tabs>
          <w:tab w:val="left" w:pos="567"/>
        </w:tabs>
        <w:spacing w:after="0" w:line="240" w:lineRule="auto"/>
        <w:rPr>
          <w:rFonts w:ascii="Times New Roman" w:hAnsi="Times New Roman"/>
        </w:rPr>
      </w:pPr>
    </w:p>
    <w:p w14:paraId="6666E7F3" w14:textId="77777777" w:rsidR="00171499" w:rsidRDefault="00085D04">
      <w:pPr>
        <w:tabs>
          <w:tab w:val="left" w:pos="567"/>
        </w:tabs>
        <w:spacing w:after="0" w:line="240" w:lineRule="auto"/>
      </w:pPr>
      <w:r>
        <w:rPr>
          <w:rFonts w:ascii="Times New Roman" w:hAnsi="Times New Roman"/>
          <w:i/>
        </w:rPr>
        <w:t>Gamintojas</w:t>
      </w:r>
    </w:p>
    <w:p w14:paraId="14DD4719" w14:textId="77777777" w:rsidR="00171499" w:rsidRDefault="00085D04">
      <w:pPr>
        <w:tabs>
          <w:tab w:val="left" w:pos="567"/>
        </w:tabs>
        <w:spacing w:after="0" w:line="240" w:lineRule="auto"/>
      </w:pPr>
      <w:proofErr w:type="spellStart"/>
      <w:r>
        <w:rPr>
          <w:rFonts w:ascii="Times New Roman" w:hAnsi="Times New Roman"/>
        </w:rPr>
        <w:t>Actavis</w:t>
      </w:r>
      <w:proofErr w:type="spellEnd"/>
      <w:r>
        <w:rPr>
          <w:rFonts w:ascii="Times New Roman" w:hAnsi="Times New Roman"/>
        </w:rPr>
        <w:t xml:space="preserve"> Ltd.</w:t>
      </w:r>
    </w:p>
    <w:p w14:paraId="07FD3A31" w14:textId="391599CC" w:rsidR="00171499" w:rsidRDefault="00085D04">
      <w:pPr>
        <w:tabs>
          <w:tab w:val="left" w:pos="567"/>
        </w:tabs>
        <w:spacing w:after="0" w:line="260" w:lineRule="exact"/>
      </w:pPr>
      <w:r>
        <w:rPr>
          <w:rFonts w:ascii="Times New Roman" w:hAnsi="Times New Roman"/>
          <w:lang w:val="de-DE"/>
        </w:rPr>
        <w:t xml:space="preserve">BLB </w:t>
      </w:r>
      <w:r w:rsidR="000F2372">
        <w:rPr>
          <w:rFonts w:ascii="Times New Roman" w:hAnsi="Times New Roman"/>
          <w:lang w:val="de-DE"/>
        </w:rPr>
        <w:t>015-</w:t>
      </w:r>
      <w:r>
        <w:rPr>
          <w:rFonts w:ascii="Times New Roman" w:hAnsi="Times New Roman"/>
          <w:lang w:val="de-DE"/>
        </w:rPr>
        <w:t xml:space="preserve">016 </w:t>
      </w:r>
      <w:proofErr w:type="spellStart"/>
      <w:r>
        <w:rPr>
          <w:rFonts w:ascii="Times New Roman" w:hAnsi="Times New Roman"/>
          <w:lang w:val="de-DE"/>
        </w:rPr>
        <w:t>Bulebel</w:t>
      </w:r>
      <w:proofErr w:type="spellEnd"/>
      <w:r>
        <w:rPr>
          <w:rFonts w:ascii="Times New Roman" w:hAnsi="Times New Roman"/>
          <w:lang w:val="de-DE"/>
        </w:rPr>
        <w:t xml:space="preserve"> Industrial Estate</w:t>
      </w:r>
    </w:p>
    <w:p w14:paraId="18AE0E72" w14:textId="77777777" w:rsidR="00171499" w:rsidRDefault="00085D04">
      <w:pPr>
        <w:tabs>
          <w:tab w:val="left" w:pos="567"/>
        </w:tabs>
        <w:spacing w:after="0" w:line="240" w:lineRule="auto"/>
      </w:pPr>
      <w:proofErr w:type="spellStart"/>
      <w:r>
        <w:rPr>
          <w:rFonts w:ascii="Times New Roman" w:hAnsi="Times New Roman"/>
          <w:lang w:val="de-DE"/>
        </w:rPr>
        <w:t>Zejtun</w:t>
      </w:r>
      <w:proofErr w:type="spellEnd"/>
      <w:r>
        <w:rPr>
          <w:rFonts w:ascii="Times New Roman" w:hAnsi="Times New Roman"/>
          <w:lang w:val="de-DE"/>
        </w:rPr>
        <w:t xml:space="preserve"> ZTN 3000 </w:t>
      </w:r>
    </w:p>
    <w:p w14:paraId="686CD812" w14:textId="77777777" w:rsidR="00171499" w:rsidRDefault="00085D04">
      <w:pPr>
        <w:tabs>
          <w:tab w:val="left" w:pos="567"/>
        </w:tabs>
        <w:spacing w:after="0" w:line="240" w:lineRule="auto"/>
      </w:pPr>
      <w:r>
        <w:rPr>
          <w:rFonts w:ascii="Times New Roman" w:hAnsi="Times New Roman"/>
          <w:lang w:val="de-DE"/>
        </w:rPr>
        <w:t>Malta</w:t>
      </w:r>
    </w:p>
    <w:p w14:paraId="32AA0E45" w14:textId="77777777" w:rsidR="00171499" w:rsidRDefault="00171499">
      <w:pPr>
        <w:tabs>
          <w:tab w:val="left" w:pos="567"/>
        </w:tabs>
        <w:spacing w:after="0" w:line="240" w:lineRule="auto"/>
        <w:rPr>
          <w:rFonts w:ascii="Times New Roman" w:hAnsi="Times New Roman"/>
        </w:rPr>
      </w:pPr>
    </w:p>
    <w:p w14:paraId="40F23DD7" w14:textId="77777777" w:rsidR="00171499" w:rsidRDefault="00085D04">
      <w:pPr>
        <w:tabs>
          <w:tab w:val="left" w:pos="567"/>
        </w:tabs>
        <w:spacing w:after="0" w:line="240" w:lineRule="auto"/>
      </w:pPr>
      <w:r>
        <w:rPr>
          <w:rFonts w:ascii="Times New Roman" w:hAnsi="Times New Roman"/>
        </w:rPr>
        <w:t>Jeigu apie šį vaistą norite sužinoti daugiau, kreipkitės į vietinį registruotojo atstovą.</w:t>
      </w:r>
    </w:p>
    <w:p w14:paraId="283B339A" w14:textId="77777777" w:rsidR="00171499" w:rsidRDefault="00085D04">
      <w:pPr>
        <w:tabs>
          <w:tab w:val="left" w:pos="567"/>
        </w:tabs>
        <w:spacing w:after="0" w:line="240" w:lineRule="auto"/>
      </w:pPr>
      <w:r>
        <w:rPr>
          <w:rFonts w:ascii="Times New Roman" w:hAnsi="Times New Roman"/>
          <w:kern w:val="3"/>
        </w:rPr>
        <w:t xml:space="preserve">UAB </w:t>
      </w:r>
      <w:proofErr w:type="spellStart"/>
      <w:r>
        <w:rPr>
          <w:rFonts w:ascii="Times New Roman" w:hAnsi="Times New Roman"/>
          <w:kern w:val="3"/>
        </w:rPr>
        <w:t>Teva</w:t>
      </w:r>
      <w:proofErr w:type="spellEnd"/>
      <w:r>
        <w:rPr>
          <w:rFonts w:ascii="Times New Roman" w:hAnsi="Times New Roman"/>
          <w:kern w:val="3"/>
        </w:rPr>
        <w:t xml:space="preserve"> </w:t>
      </w:r>
      <w:proofErr w:type="spellStart"/>
      <w:r>
        <w:rPr>
          <w:rFonts w:ascii="Times New Roman" w:hAnsi="Times New Roman"/>
          <w:kern w:val="3"/>
        </w:rPr>
        <w:t>Baltics</w:t>
      </w:r>
      <w:proofErr w:type="spellEnd"/>
      <w:r>
        <w:rPr>
          <w:rFonts w:ascii="Times New Roman" w:hAnsi="Times New Roman"/>
          <w:kern w:val="3"/>
        </w:rPr>
        <w:t xml:space="preserve"> </w:t>
      </w:r>
    </w:p>
    <w:p w14:paraId="02377444" w14:textId="77777777" w:rsidR="00171499" w:rsidRDefault="00085D04">
      <w:pPr>
        <w:tabs>
          <w:tab w:val="left" w:pos="567"/>
        </w:tabs>
        <w:spacing w:after="0" w:line="240" w:lineRule="auto"/>
      </w:pPr>
      <w:r>
        <w:rPr>
          <w:rFonts w:ascii="Times New Roman" w:hAnsi="Times New Roman"/>
          <w:kern w:val="3"/>
        </w:rPr>
        <w:t xml:space="preserve">Molėtų pl. 5 </w:t>
      </w:r>
    </w:p>
    <w:p w14:paraId="2473F599" w14:textId="77777777" w:rsidR="00171499" w:rsidRDefault="00085D04">
      <w:pPr>
        <w:tabs>
          <w:tab w:val="left" w:pos="567"/>
        </w:tabs>
        <w:spacing w:after="0" w:line="240" w:lineRule="auto"/>
      </w:pPr>
      <w:r>
        <w:rPr>
          <w:rFonts w:ascii="Times New Roman" w:hAnsi="Times New Roman"/>
          <w:kern w:val="3"/>
        </w:rPr>
        <w:t xml:space="preserve">LT-08409 Vilnius </w:t>
      </w:r>
    </w:p>
    <w:p w14:paraId="0FA1BE76" w14:textId="77777777" w:rsidR="00171499" w:rsidRDefault="00085D04">
      <w:pPr>
        <w:tabs>
          <w:tab w:val="left" w:pos="567"/>
        </w:tabs>
        <w:spacing w:after="0" w:line="240" w:lineRule="auto"/>
      </w:pPr>
      <w:r>
        <w:rPr>
          <w:rFonts w:ascii="Times New Roman" w:hAnsi="Times New Roman"/>
          <w:kern w:val="3"/>
        </w:rPr>
        <w:t>Tel.: +370 5 266 02 03</w:t>
      </w:r>
    </w:p>
    <w:p w14:paraId="4B14711C" w14:textId="77777777" w:rsidR="00171499" w:rsidRDefault="00171499">
      <w:pPr>
        <w:tabs>
          <w:tab w:val="left" w:pos="567"/>
        </w:tabs>
        <w:spacing w:after="0" w:line="240" w:lineRule="auto"/>
        <w:rPr>
          <w:rFonts w:ascii="Times New Roman" w:hAnsi="Times New Roman"/>
          <w:b/>
          <w:kern w:val="3"/>
        </w:rPr>
      </w:pPr>
    </w:p>
    <w:p w14:paraId="6A441A82" w14:textId="77777777" w:rsidR="00171499" w:rsidRDefault="00085D04">
      <w:pPr>
        <w:tabs>
          <w:tab w:val="left" w:pos="567"/>
        </w:tabs>
        <w:spacing w:after="0" w:line="240" w:lineRule="auto"/>
      </w:pPr>
      <w:r>
        <w:rPr>
          <w:rFonts w:ascii="Times New Roman" w:hAnsi="Times New Roman"/>
          <w:b/>
        </w:rPr>
        <w:t>Šis vaistas Europos ekonominės erdvės valstybėse narėse registruotas tokiais pavadinimais</w:t>
      </w:r>
      <w:r>
        <w:t>:</w:t>
      </w:r>
    </w:p>
    <w:tbl>
      <w:tblPr>
        <w:tblW w:w="9889" w:type="dxa"/>
        <w:tblLayout w:type="fixed"/>
        <w:tblCellMar>
          <w:left w:w="10" w:type="dxa"/>
          <w:right w:w="10" w:type="dxa"/>
        </w:tblCellMar>
        <w:tblLook w:val="04A0" w:firstRow="1" w:lastRow="0" w:firstColumn="1" w:lastColumn="0" w:noHBand="0" w:noVBand="1"/>
      </w:tblPr>
      <w:tblGrid>
        <w:gridCol w:w="1809"/>
        <w:gridCol w:w="8080"/>
      </w:tblGrid>
      <w:tr w:rsidR="00171499" w14:paraId="207B54B7" w14:textId="77777777" w:rsidTr="007E40A9">
        <w:tc>
          <w:tcPr>
            <w:tcW w:w="1809" w:type="dxa"/>
            <w:tcMar>
              <w:top w:w="0" w:type="dxa"/>
              <w:left w:w="108" w:type="dxa"/>
              <w:bottom w:w="0" w:type="dxa"/>
              <w:right w:w="108" w:type="dxa"/>
            </w:tcMar>
          </w:tcPr>
          <w:p w14:paraId="51B9D72D" w14:textId="77777777" w:rsidR="00171499" w:rsidRDefault="00085D04">
            <w:pPr>
              <w:spacing w:after="0" w:line="240" w:lineRule="auto"/>
            </w:pPr>
            <w:proofErr w:type="spellStart"/>
            <w:r>
              <w:rPr>
                <w:rFonts w:ascii="Times New Roman" w:hAnsi="Times New Roman"/>
                <w:lang w:val="en-GB" w:eastAsia="lt-LT"/>
              </w:rPr>
              <w:t>Bulgarija</w:t>
            </w:r>
            <w:proofErr w:type="spellEnd"/>
          </w:p>
        </w:tc>
        <w:tc>
          <w:tcPr>
            <w:tcW w:w="8080" w:type="dxa"/>
            <w:tcMar>
              <w:top w:w="0" w:type="dxa"/>
              <w:left w:w="108" w:type="dxa"/>
              <w:bottom w:w="0" w:type="dxa"/>
              <w:right w:w="108" w:type="dxa"/>
            </w:tcMar>
          </w:tcPr>
          <w:p w14:paraId="6180AD0A" w14:textId="77777777" w:rsidR="00171499" w:rsidRDefault="00085D04">
            <w:pPr>
              <w:spacing w:after="0" w:line="240" w:lineRule="auto"/>
            </w:pPr>
            <w:proofErr w:type="spellStart"/>
            <w:r>
              <w:rPr>
                <w:rFonts w:ascii="Times New Roman" w:hAnsi="Times New Roman"/>
                <w:lang w:val="en-GB" w:eastAsia="lt-LT"/>
              </w:rPr>
              <w:t>Setinin</w:t>
            </w:r>
            <w:proofErr w:type="spellEnd"/>
          </w:p>
        </w:tc>
      </w:tr>
      <w:tr w:rsidR="00171499" w14:paraId="60F9ECA0" w14:textId="77777777" w:rsidTr="007E40A9">
        <w:tc>
          <w:tcPr>
            <w:tcW w:w="1809" w:type="dxa"/>
            <w:tcMar>
              <w:top w:w="0" w:type="dxa"/>
              <w:left w:w="108" w:type="dxa"/>
              <w:bottom w:w="0" w:type="dxa"/>
              <w:right w:w="108" w:type="dxa"/>
            </w:tcMar>
          </w:tcPr>
          <w:p w14:paraId="366DC287" w14:textId="77777777" w:rsidR="00171499" w:rsidRDefault="00085D04">
            <w:pPr>
              <w:spacing w:after="0" w:line="240" w:lineRule="auto"/>
            </w:pPr>
            <w:proofErr w:type="spellStart"/>
            <w:r>
              <w:rPr>
                <w:rFonts w:ascii="Times New Roman" w:hAnsi="Times New Roman"/>
                <w:lang w:val="en-GB" w:eastAsia="lt-LT"/>
              </w:rPr>
              <w:t>Islandija</w:t>
            </w:r>
            <w:proofErr w:type="spellEnd"/>
          </w:p>
        </w:tc>
        <w:tc>
          <w:tcPr>
            <w:tcW w:w="8080" w:type="dxa"/>
            <w:tcMar>
              <w:top w:w="0" w:type="dxa"/>
              <w:left w:w="108" w:type="dxa"/>
              <w:bottom w:w="0" w:type="dxa"/>
              <w:right w:w="108" w:type="dxa"/>
            </w:tcMar>
          </w:tcPr>
          <w:p w14:paraId="2BCC8AEA" w14:textId="77777777" w:rsidR="00171499" w:rsidRDefault="00085D04">
            <w:pPr>
              <w:spacing w:after="0" w:line="240" w:lineRule="auto"/>
            </w:pPr>
            <w:proofErr w:type="spellStart"/>
            <w:r>
              <w:rPr>
                <w:rFonts w:ascii="Times New Roman" w:hAnsi="Times New Roman"/>
                <w:lang w:val="en-GB" w:eastAsia="lt-LT"/>
              </w:rPr>
              <w:t>Quetiapin</w:t>
            </w:r>
            <w:proofErr w:type="spellEnd"/>
            <w:r>
              <w:rPr>
                <w:rFonts w:ascii="Times New Roman" w:hAnsi="Times New Roman"/>
                <w:lang w:val="en-GB" w:eastAsia="lt-LT"/>
              </w:rPr>
              <w:t xml:space="preserve"> </w:t>
            </w:r>
            <w:proofErr w:type="spellStart"/>
            <w:r>
              <w:rPr>
                <w:rFonts w:ascii="Times New Roman" w:hAnsi="Times New Roman"/>
                <w:lang w:val="en-GB" w:eastAsia="lt-LT"/>
              </w:rPr>
              <w:t>Actavisj</w:t>
            </w:r>
            <w:proofErr w:type="spellEnd"/>
          </w:p>
        </w:tc>
      </w:tr>
      <w:tr w:rsidR="00171499" w14:paraId="4DC54CB9" w14:textId="77777777" w:rsidTr="007E40A9">
        <w:tc>
          <w:tcPr>
            <w:tcW w:w="1809" w:type="dxa"/>
            <w:tcMar>
              <w:top w:w="0" w:type="dxa"/>
              <w:left w:w="108" w:type="dxa"/>
              <w:bottom w:w="0" w:type="dxa"/>
              <w:right w:w="108" w:type="dxa"/>
            </w:tcMar>
          </w:tcPr>
          <w:p w14:paraId="6EF7AA1D" w14:textId="77777777" w:rsidR="00171499" w:rsidRDefault="00085D04">
            <w:pPr>
              <w:spacing w:after="0" w:line="240" w:lineRule="auto"/>
            </w:pPr>
            <w:proofErr w:type="spellStart"/>
            <w:r>
              <w:rPr>
                <w:rFonts w:ascii="Times New Roman" w:hAnsi="Times New Roman"/>
                <w:lang w:val="en-GB" w:eastAsia="lt-LT"/>
              </w:rPr>
              <w:t>Latvija</w:t>
            </w:r>
            <w:proofErr w:type="spellEnd"/>
          </w:p>
        </w:tc>
        <w:tc>
          <w:tcPr>
            <w:tcW w:w="8080" w:type="dxa"/>
            <w:tcMar>
              <w:top w:w="0" w:type="dxa"/>
              <w:left w:w="108" w:type="dxa"/>
              <w:bottom w:w="0" w:type="dxa"/>
              <w:right w:w="108" w:type="dxa"/>
            </w:tcMar>
          </w:tcPr>
          <w:p w14:paraId="2E45FB45" w14:textId="77777777" w:rsidR="00171499" w:rsidRDefault="00085D04">
            <w:pPr>
              <w:spacing w:after="0" w:line="240" w:lineRule="auto"/>
            </w:pPr>
            <w:r>
              <w:rPr>
                <w:rFonts w:ascii="Times New Roman" w:hAnsi="Times New Roman"/>
                <w:lang w:val="fr-FR"/>
              </w:rPr>
              <w:t xml:space="preserve">Quetiapine Actavis 25 mg apvalkotas tabletes, Quetiapine Actavis 200 mg apvalkotas tabletes </w:t>
            </w:r>
          </w:p>
        </w:tc>
      </w:tr>
      <w:tr w:rsidR="00171499" w14:paraId="2DDD273A" w14:textId="77777777" w:rsidTr="007E40A9">
        <w:tc>
          <w:tcPr>
            <w:tcW w:w="1809" w:type="dxa"/>
            <w:tcMar>
              <w:top w:w="0" w:type="dxa"/>
              <w:left w:w="108" w:type="dxa"/>
              <w:bottom w:w="0" w:type="dxa"/>
              <w:right w:w="108" w:type="dxa"/>
            </w:tcMar>
          </w:tcPr>
          <w:p w14:paraId="251D3A10" w14:textId="77777777" w:rsidR="00171499" w:rsidRDefault="00085D04">
            <w:pPr>
              <w:spacing w:after="0" w:line="240" w:lineRule="auto"/>
            </w:pPr>
            <w:r>
              <w:rPr>
                <w:rFonts w:ascii="Times New Roman" w:hAnsi="Times New Roman"/>
                <w:lang w:val="en-GB" w:eastAsia="lt-LT"/>
              </w:rPr>
              <w:t>Lietuva</w:t>
            </w:r>
          </w:p>
        </w:tc>
        <w:tc>
          <w:tcPr>
            <w:tcW w:w="8080" w:type="dxa"/>
            <w:tcMar>
              <w:top w:w="0" w:type="dxa"/>
              <w:left w:w="108" w:type="dxa"/>
              <w:bottom w:w="0" w:type="dxa"/>
              <w:right w:w="108" w:type="dxa"/>
            </w:tcMar>
          </w:tcPr>
          <w:p w14:paraId="6D493E05" w14:textId="77777777" w:rsidR="00171499" w:rsidRDefault="00085D04">
            <w:pPr>
              <w:spacing w:after="0" w:line="240" w:lineRule="auto"/>
            </w:pPr>
            <w:proofErr w:type="spellStart"/>
            <w:r w:rsidRPr="005D564C">
              <w:rPr>
                <w:rFonts w:ascii="Times New Roman" w:hAnsi="Times New Roman"/>
                <w:lang w:eastAsia="lt-LT"/>
              </w:rPr>
              <w:t>Quetiapine</w:t>
            </w:r>
            <w:proofErr w:type="spellEnd"/>
            <w:r w:rsidRPr="005D564C">
              <w:rPr>
                <w:rFonts w:ascii="Times New Roman" w:hAnsi="Times New Roman"/>
                <w:lang w:eastAsia="lt-LT"/>
              </w:rPr>
              <w:t xml:space="preserve"> </w:t>
            </w:r>
            <w:proofErr w:type="spellStart"/>
            <w:r w:rsidRPr="005D564C">
              <w:rPr>
                <w:rFonts w:ascii="Times New Roman" w:hAnsi="Times New Roman"/>
                <w:lang w:eastAsia="lt-LT"/>
              </w:rPr>
              <w:t>Actavis</w:t>
            </w:r>
            <w:proofErr w:type="spellEnd"/>
            <w:r w:rsidRPr="005D564C">
              <w:rPr>
                <w:rFonts w:ascii="Times New Roman" w:hAnsi="Times New Roman"/>
                <w:lang w:eastAsia="lt-LT"/>
              </w:rPr>
              <w:t xml:space="preserve"> 25mg plėvele dengtos tabletės, </w:t>
            </w:r>
            <w:proofErr w:type="spellStart"/>
            <w:r w:rsidRPr="005D564C">
              <w:rPr>
                <w:rFonts w:ascii="Times New Roman" w:hAnsi="Times New Roman"/>
                <w:lang w:eastAsia="lt-LT"/>
              </w:rPr>
              <w:t>Quetiapine</w:t>
            </w:r>
            <w:proofErr w:type="spellEnd"/>
            <w:r w:rsidRPr="005D564C">
              <w:rPr>
                <w:rFonts w:ascii="Times New Roman" w:hAnsi="Times New Roman"/>
                <w:lang w:eastAsia="lt-LT"/>
              </w:rPr>
              <w:t xml:space="preserve"> </w:t>
            </w:r>
            <w:proofErr w:type="spellStart"/>
            <w:r w:rsidRPr="005D564C">
              <w:rPr>
                <w:rFonts w:ascii="Times New Roman" w:hAnsi="Times New Roman"/>
                <w:lang w:eastAsia="lt-LT"/>
              </w:rPr>
              <w:t>Actavis</w:t>
            </w:r>
            <w:proofErr w:type="spellEnd"/>
            <w:r w:rsidRPr="005D564C">
              <w:rPr>
                <w:rFonts w:ascii="Times New Roman" w:hAnsi="Times New Roman"/>
                <w:lang w:eastAsia="lt-LT"/>
              </w:rPr>
              <w:t xml:space="preserve"> 100mg plėvele dengtos tabletės, </w:t>
            </w:r>
            <w:proofErr w:type="spellStart"/>
            <w:r w:rsidRPr="005D564C">
              <w:rPr>
                <w:rFonts w:ascii="Times New Roman" w:hAnsi="Times New Roman"/>
                <w:lang w:eastAsia="lt-LT"/>
              </w:rPr>
              <w:t>Quetiapine</w:t>
            </w:r>
            <w:proofErr w:type="spellEnd"/>
            <w:r w:rsidRPr="005D564C">
              <w:rPr>
                <w:rFonts w:ascii="Times New Roman" w:hAnsi="Times New Roman"/>
                <w:lang w:eastAsia="lt-LT"/>
              </w:rPr>
              <w:t xml:space="preserve"> </w:t>
            </w:r>
            <w:proofErr w:type="spellStart"/>
            <w:r w:rsidRPr="005D564C">
              <w:rPr>
                <w:rFonts w:ascii="Times New Roman" w:hAnsi="Times New Roman"/>
                <w:lang w:eastAsia="lt-LT"/>
              </w:rPr>
              <w:t>Actavis</w:t>
            </w:r>
            <w:proofErr w:type="spellEnd"/>
            <w:r w:rsidRPr="005D564C">
              <w:rPr>
                <w:rFonts w:ascii="Times New Roman" w:hAnsi="Times New Roman"/>
                <w:lang w:eastAsia="lt-LT"/>
              </w:rPr>
              <w:t xml:space="preserve"> 200 mg plėvele dengtos tabletės, </w:t>
            </w:r>
            <w:proofErr w:type="spellStart"/>
            <w:r w:rsidRPr="005D564C">
              <w:rPr>
                <w:rFonts w:ascii="Times New Roman" w:hAnsi="Times New Roman"/>
                <w:lang w:eastAsia="lt-LT"/>
              </w:rPr>
              <w:t>Quetiapine</w:t>
            </w:r>
            <w:proofErr w:type="spellEnd"/>
            <w:r w:rsidRPr="005D564C">
              <w:rPr>
                <w:rFonts w:ascii="Times New Roman" w:hAnsi="Times New Roman"/>
                <w:lang w:eastAsia="lt-LT"/>
              </w:rPr>
              <w:t xml:space="preserve"> </w:t>
            </w:r>
            <w:proofErr w:type="spellStart"/>
            <w:r w:rsidRPr="005D564C">
              <w:rPr>
                <w:rFonts w:ascii="Times New Roman" w:hAnsi="Times New Roman"/>
                <w:lang w:eastAsia="lt-LT"/>
              </w:rPr>
              <w:t>Actavis</w:t>
            </w:r>
            <w:proofErr w:type="spellEnd"/>
            <w:r w:rsidRPr="005D564C">
              <w:rPr>
                <w:rFonts w:ascii="Times New Roman" w:hAnsi="Times New Roman"/>
                <w:lang w:eastAsia="lt-LT"/>
              </w:rPr>
              <w:t xml:space="preserve"> 300 mg plėvele dengtos tabletės </w:t>
            </w:r>
          </w:p>
        </w:tc>
      </w:tr>
    </w:tbl>
    <w:p w14:paraId="183694A5" w14:textId="77777777" w:rsidR="00171499" w:rsidRDefault="00171499">
      <w:pPr>
        <w:tabs>
          <w:tab w:val="left" w:pos="567"/>
        </w:tabs>
        <w:spacing w:after="0" w:line="260" w:lineRule="exact"/>
        <w:rPr>
          <w:rFonts w:ascii="Times New Roman" w:hAnsi="Times New Roman"/>
        </w:rPr>
      </w:pPr>
    </w:p>
    <w:p w14:paraId="40CDBE5C" w14:textId="3D84074B" w:rsidR="00171499" w:rsidRDefault="00085D04">
      <w:pPr>
        <w:tabs>
          <w:tab w:val="left" w:pos="567"/>
        </w:tabs>
        <w:spacing w:after="0" w:line="240" w:lineRule="auto"/>
      </w:pPr>
      <w:r>
        <w:rPr>
          <w:rFonts w:ascii="Times New Roman" w:hAnsi="Times New Roman"/>
          <w:b/>
        </w:rPr>
        <w:t>Šis pakuotės lapelis paskutinį kartą peržiūrėtas</w:t>
      </w:r>
      <w:r w:rsidR="00F37D1A">
        <w:rPr>
          <w:rFonts w:ascii="Times New Roman" w:hAnsi="Times New Roman"/>
          <w:b/>
        </w:rPr>
        <w:t xml:space="preserve"> </w:t>
      </w:r>
      <w:r w:rsidR="000F2372">
        <w:rPr>
          <w:rFonts w:ascii="Times New Roman" w:hAnsi="Times New Roman"/>
          <w:b/>
        </w:rPr>
        <w:t>2025-09-2</w:t>
      </w:r>
      <w:r w:rsidR="007C22D0">
        <w:rPr>
          <w:rFonts w:ascii="Times New Roman" w:hAnsi="Times New Roman"/>
          <w:b/>
        </w:rPr>
        <w:t>4</w:t>
      </w:r>
      <w:r>
        <w:rPr>
          <w:rFonts w:ascii="Times New Roman" w:hAnsi="Times New Roman"/>
          <w:b/>
        </w:rPr>
        <w:t>.</w:t>
      </w:r>
    </w:p>
    <w:p w14:paraId="300CB720" w14:textId="77777777" w:rsidR="00171499" w:rsidRDefault="00171499">
      <w:pPr>
        <w:tabs>
          <w:tab w:val="left" w:pos="567"/>
        </w:tabs>
        <w:spacing w:after="0" w:line="240" w:lineRule="auto"/>
        <w:rPr>
          <w:rFonts w:ascii="Times New Roman" w:hAnsi="Times New Roman"/>
        </w:rPr>
      </w:pPr>
    </w:p>
    <w:p w14:paraId="477EE58E" w14:textId="58E7D9A6" w:rsidR="00171499" w:rsidRDefault="00085D04" w:rsidP="00275278">
      <w:pPr>
        <w:tabs>
          <w:tab w:val="left" w:pos="567"/>
        </w:tabs>
        <w:spacing w:after="0" w:line="260" w:lineRule="exact"/>
      </w:pPr>
      <w:r>
        <w:rPr>
          <w:rFonts w:ascii="Times New Roman" w:hAnsi="Times New Roman"/>
        </w:rPr>
        <w:lastRenderedPageBreak/>
        <w:t xml:space="preserve">Išsami informacija apie šį vaistą pateikiama Valstybinės vaistų kontrolės tarnybos prie Lietuvos Respublikos sveikatos apsaugos ministerijos tinklalapyje </w:t>
      </w:r>
      <w:hyperlink r:id="rId13" w:history="1">
        <w:r w:rsidR="00275278" w:rsidRPr="009108AF">
          <w:rPr>
            <w:rStyle w:val="Hipersaitas"/>
            <w:lang w:eastAsia="lt-LT"/>
          </w:rPr>
          <w:t>https://vvkt.lrv.lt/lt/</w:t>
        </w:r>
      </w:hyperlink>
      <w:r>
        <w:rPr>
          <w:rFonts w:ascii="Times New Roman" w:hAnsi="Times New Roman"/>
          <w:color w:val="000000"/>
        </w:rPr>
        <w:t>.</w:t>
      </w:r>
      <w:r w:rsidR="00275278">
        <w:rPr>
          <w:rFonts w:ascii="Times New Roman" w:hAnsi="Times New Roman"/>
          <w:color w:val="000000"/>
        </w:rPr>
        <w:t xml:space="preserve">       </w:t>
      </w:r>
    </w:p>
    <w:sectPr w:rsidR="00171499">
      <w:headerReference w:type="default" r:id="rId14"/>
      <w:headerReference w:type="first" r:id="rId15"/>
      <w:pgSz w:w="12240" w:h="15840"/>
      <w:pgMar w:top="1134" w:right="1418" w:bottom="1134" w:left="1418" w:header="709" w:footer="56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B4CCC" w14:textId="77777777" w:rsidR="002727FA" w:rsidRDefault="002727FA">
      <w:pPr>
        <w:spacing w:after="0" w:line="240" w:lineRule="auto"/>
      </w:pPr>
      <w:r>
        <w:separator/>
      </w:r>
    </w:p>
  </w:endnote>
  <w:endnote w:type="continuationSeparator" w:id="0">
    <w:p w14:paraId="477739E7" w14:textId="77777777" w:rsidR="002727FA" w:rsidRDefault="002727FA">
      <w:pPr>
        <w:spacing w:after="0" w:line="240" w:lineRule="auto"/>
      </w:pPr>
      <w:r>
        <w:continuationSeparator/>
      </w:r>
    </w:p>
  </w:endnote>
  <w:endnote w:type="continuationNotice" w:id="1">
    <w:p w14:paraId="318ECB75" w14:textId="77777777" w:rsidR="002727FA" w:rsidRDefault="002727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BA"/>
    <w:family w:val="roman"/>
    <w:pitch w:val="variable"/>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5A680" w14:textId="77777777" w:rsidR="002727FA" w:rsidRDefault="002727FA">
      <w:pPr>
        <w:spacing w:after="0" w:line="240" w:lineRule="auto"/>
      </w:pPr>
      <w:r>
        <w:rPr>
          <w:color w:val="000000"/>
        </w:rPr>
        <w:separator/>
      </w:r>
    </w:p>
  </w:footnote>
  <w:footnote w:type="continuationSeparator" w:id="0">
    <w:p w14:paraId="0CFA23AF" w14:textId="77777777" w:rsidR="002727FA" w:rsidRDefault="002727FA">
      <w:pPr>
        <w:spacing w:after="0" w:line="240" w:lineRule="auto"/>
      </w:pPr>
      <w:r>
        <w:continuationSeparator/>
      </w:r>
    </w:p>
  </w:footnote>
  <w:footnote w:type="continuationNotice" w:id="1">
    <w:p w14:paraId="38E5352A" w14:textId="77777777" w:rsidR="002727FA" w:rsidRDefault="002727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95711" w14:textId="47F09E7B" w:rsidR="006C4A67" w:rsidRDefault="006C4A67" w:rsidP="00BE6D2E">
    <w:pPr>
      <w:pStyle w:val="Antrats"/>
      <w:jc w:val="right"/>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36C4E" w14:textId="4B7F52F0" w:rsidR="006C4A67" w:rsidRPr="003E052D" w:rsidRDefault="006C4A67" w:rsidP="003E052D">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62DB"/>
    <w:multiLevelType w:val="multilevel"/>
    <w:tmpl w:val="8F2CEE00"/>
    <w:lvl w:ilvl="0">
      <w:numFmt w:val="bullet"/>
      <w:lvlText w:val=""/>
      <w:lvlJc w:val="left"/>
      <w:pPr>
        <w:ind w:left="567" w:hanging="567"/>
      </w:pPr>
      <w:rPr>
        <w:rFonts w:ascii="Symbol"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0F5264B8"/>
    <w:multiLevelType w:val="multilevel"/>
    <w:tmpl w:val="764005FC"/>
    <w:lvl w:ilvl="0">
      <w:numFmt w:val="bullet"/>
      <w:lvlText w:val=""/>
      <w:lvlJc w:val="left"/>
      <w:pPr>
        <w:ind w:left="567" w:hanging="567"/>
      </w:pPr>
      <w:rPr>
        <w:rFonts w:ascii="Symbol" w:hAnsi="Symbol" w:cs="Symbol"/>
        <w:lang w:val="en-GB"/>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15:restartNumberingAfterBreak="0">
    <w:nsid w:val="12C54FC7"/>
    <w:multiLevelType w:val="multilevel"/>
    <w:tmpl w:val="BAA83FFA"/>
    <w:lvl w:ilvl="0">
      <w:numFmt w:val="bullet"/>
      <w:lvlText w:val="o"/>
      <w:lvlJc w:val="left"/>
      <w:pPr>
        <w:ind w:left="720" w:hanging="360"/>
      </w:pPr>
      <w:rPr>
        <w:rFonts w:ascii="Courier New" w:hAnsi="Courier New"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145F4429"/>
    <w:multiLevelType w:val="multilevel"/>
    <w:tmpl w:val="209EB89C"/>
    <w:lvl w:ilvl="0">
      <w:numFmt w:val="bullet"/>
      <w:lvlText w:val="-"/>
      <w:lvlJc w:val="left"/>
      <w:pPr>
        <w:ind w:left="720" w:hanging="360"/>
      </w:pPr>
      <w:rPr>
        <w:rFonts w:ascii="Times New Roman" w:hAnsi="Times New Roman" w:cs="Times New Roman"/>
        <w:color w:val="auto"/>
        <w:sz w:val="22"/>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4" w15:restartNumberingAfterBreak="0">
    <w:nsid w:val="259D3265"/>
    <w:multiLevelType w:val="multilevel"/>
    <w:tmpl w:val="3734431E"/>
    <w:lvl w:ilvl="0">
      <w:start w:val="17"/>
      <w:numFmt w:val="decimal"/>
      <w:lvlText w:val="%1."/>
      <w:lvlJc w:val="left"/>
      <w:pPr>
        <w:ind w:left="1647" w:hanging="360"/>
      </w:pPr>
      <w:rPr>
        <w:b/>
        <w:i w:val="0"/>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5" w15:restartNumberingAfterBreak="0">
    <w:nsid w:val="2AE13470"/>
    <w:multiLevelType w:val="multilevel"/>
    <w:tmpl w:val="EA684EA0"/>
    <w:lvl w:ilvl="0">
      <w:numFmt w:val="bullet"/>
      <w:lvlText w:val=""/>
      <w:lvlJc w:val="left"/>
      <w:pPr>
        <w:ind w:left="537" w:hanging="312"/>
      </w:pPr>
      <w:rPr>
        <w:rFonts w:ascii="Symbol" w:hAnsi="Symbol" w:cs="Symbol"/>
        <w:sz w:val="24"/>
        <w:szCs w:val="24"/>
        <w:lang w:eastAsia="lt-LT"/>
      </w:rPr>
    </w:lvl>
    <w:lvl w:ilvl="1">
      <w:numFmt w:val="bullet"/>
      <w:lvlText w:val=""/>
      <w:lvlJc w:val="left"/>
      <w:pPr>
        <w:ind w:left="832" w:hanging="360"/>
      </w:pPr>
      <w:rPr>
        <w:rFonts w:ascii="Symbol" w:hAnsi="Symbol" w:cs="Symbol"/>
        <w:sz w:val="24"/>
        <w:szCs w:val="24"/>
        <w:lang w:eastAsia="lt-LT"/>
      </w:rPr>
    </w:lvl>
    <w:lvl w:ilvl="2">
      <w:numFmt w:val="bullet"/>
      <w:lvlText w:val="•"/>
      <w:lvlJc w:val="left"/>
      <w:pPr>
        <w:ind w:left="1809" w:hanging="360"/>
      </w:pPr>
      <w:rPr>
        <w:rFonts w:ascii="Liberation Serif" w:hAnsi="Liberation Serif"/>
      </w:rPr>
    </w:lvl>
    <w:lvl w:ilvl="3">
      <w:numFmt w:val="bullet"/>
      <w:lvlText w:val="•"/>
      <w:lvlJc w:val="left"/>
      <w:pPr>
        <w:ind w:left="2786" w:hanging="360"/>
      </w:pPr>
      <w:rPr>
        <w:rFonts w:ascii="Liberation Serif" w:hAnsi="Liberation Serif"/>
      </w:rPr>
    </w:lvl>
    <w:lvl w:ilvl="4">
      <w:numFmt w:val="bullet"/>
      <w:lvlText w:val="•"/>
      <w:lvlJc w:val="left"/>
      <w:pPr>
        <w:ind w:left="3764" w:hanging="360"/>
      </w:pPr>
      <w:rPr>
        <w:rFonts w:ascii="Liberation Serif" w:hAnsi="Liberation Serif"/>
      </w:rPr>
    </w:lvl>
    <w:lvl w:ilvl="5">
      <w:numFmt w:val="bullet"/>
      <w:lvlText w:val="•"/>
      <w:lvlJc w:val="left"/>
      <w:pPr>
        <w:ind w:left="4741" w:hanging="360"/>
      </w:pPr>
      <w:rPr>
        <w:rFonts w:ascii="Liberation Serif" w:hAnsi="Liberation Serif"/>
      </w:rPr>
    </w:lvl>
    <w:lvl w:ilvl="6">
      <w:numFmt w:val="bullet"/>
      <w:lvlText w:val="•"/>
      <w:lvlJc w:val="left"/>
      <w:pPr>
        <w:ind w:left="5718" w:hanging="360"/>
      </w:pPr>
      <w:rPr>
        <w:rFonts w:ascii="Liberation Serif" w:hAnsi="Liberation Serif"/>
      </w:rPr>
    </w:lvl>
    <w:lvl w:ilvl="7">
      <w:numFmt w:val="bullet"/>
      <w:lvlText w:val="•"/>
      <w:lvlJc w:val="left"/>
      <w:pPr>
        <w:ind w:left="6695" w:hanging="360"/>
      </w:pPr>
      <w:rPr>
        <w:rFonts w:ascii="Liberation Serif" w:hAnsi="Liberation Serif"/>
      </w:rPr>
    </w:lvl>
    <w:lvl w:ilvl="8">
      <w:numFmt w:val="bullet"/>
      <w:lvlText w:val="•"/>
      <w:lvlJc w:val="left"/>
      <w:pPr>
        <w:ind w:left="7672" w:hanging="360"/>
      </w:pPr>
      <w:rPr>
        <w:rFonts w:ascii="Liberation Serif" w:hAnsi="Liberation Serif"/>
      </w:rPr>
    </w:lvl>
  </w:abstractNum>
  <w:abstractNum w:abstractNumId="6" w15:restartNumberingAfterBreak="0">
    <w:nsid w:val="2EE0083B"/>
    <w:multiLevelType w:val="multilevel"/>
    <w:tmpl w:val="CF4AE6A0"/>
    <w:lvl w:ilvl="0">
      <w:numFmt w:val="bullet"/>
      <w:lvlText w:val=""/>
      <w:lvlJc w:val="left"/>
      <w:pPr>
        <w:ind w:left="720" w:hanging="360"/>
      </w:pPr>
      <w:rPr>
        <w:rFonts w:ascii="Symbol" w:hAnsi="Symbol" w:cs="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7" w15:restartNumberingAfterBreak="0">
    <w:nsid w:val="30A613D9"/>
    <w:multiLevelType w:val="multilevel"/>
    <w:tmpl w:val="523E7CDE"/>
    <w:lvl w:ilvl="0">
      <w:numFmt w:val="bullet"/>
      <w:lvlText w:val=""/>
      <w:lvlJc w:val="left"/>
      <w:pPr>
        <w:ind w:left="567" w:hanging="567"/>
      </w:pPr>
      <w:rPr>
        <w:rFonts w:ascii="Symbol" w:hAnsi="Symbol" w:cs="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8" w15:restartNumberingAfterBreak="0">
    <w:nsid w:val="31CA5169"/>
    <w:multiLevelType w:val="multilevel"/>
    <w:tmpl w:val="D42EA45E"/>
    <w:lvl w:ilvl="0">
      <w:start w:val="17"/>
      <w:numFmt w:val="decimal"/>
      <w:lvlText w:val="%1."/>
      <w:lvlJc w:val="left"/>
      <w:pPr>
        <w:ind w:left="927" w:hanging="360"/>
      </w:pPr>
      <w:rPr>
        <w:b/>
        <w:i w:val="0"/>
        <w:lang w:val="lt-L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9" w15:restartNumberingAfterBreak="0">
    <w:nsid w:val="34421853"/>
    <w:multiLevelType w:val="multilevel"/>
    <w:tmpl w:val="D8943E62"/>
    <w:lvl w:ilvl="0">
      <w:numFmt w:val="bullet"/>
      <w:lvlText w:val="-"/>
      <w:lvlJc w:val="left"/>
      <w:pPr>
        <w:ind w:left="720" w:hanging="360"/>
      </w:pPr>
      <w:rPr>
        <w:rFonts w:ascii="Times New Roman" w:hAnsi="Times New Roman" w:cs="Times New Roman"/>
        <w:lang w:val="en-GB"/>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0" w15:restartNumberingAfterBreak="0">
    <w:nsid w:val="3BBB39AC"/>
    <w:multiLevelType w:val="multilevel"/>
    <w:tmpl w:val="991EB258"/>
    <w:lvl w:ilvl="0">
      <w:numFmt w:val="bullet"/>
      <w:lvlText w:val="-"/>
      <w:lvlJc w:val="left"/>
      <w:pPr>
        <w:ind w:left="567" w:hanging="567"/>
      </w:pPr>
      <w:rPr>
        <w:rFonts w:ascii="Liberation Serif" w:hAnsi="Liberation Serif"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1" w15:restartNumberingAfterBreak="0">
    <w:nsid w:val="44B5174E"/>
    <w:multiLevelType w:val="multilevel"/>
    <w:tmpl w:val="8F321A46"/>
    <w:styleLink w:val="LFO4"/>
    <w:lvl w:ilvl="0">
      <w:start w:val="1"/>
      <w:numFmt w:val="upperRoman"/>
      <w:pStyle w:val="AHeader3abc"/>
      <w:lvlText w:val="%1"/>
      <w:lvlJc w:val="left"/>
      <w:pPr>
        <w:ind w:left="284" w:hanging="284"/>
      </w:pPr>
      <w:rPr>
        <w:rFonts w:ascii="Arial" w:hAnsi="Arial" w:cs="Times New Roman"/>
        <w:b/>
        <w:i w:val="0"/>
        <w:sz w:val="24"/>
      </w:rPr>
    </w:lvl>
    <w:lvl w:ilvl="1">
      <w:start w:val="1"/>
      <w:numFmt w:val="decimal"/>
      <w:lvlText w:val="%1.%2"/>
      <w:lvlJc w:val="left"/>
      <w:pPr>
        <w:ind w:left="709" w:hanging="425"/>
      </w:pPr>
      <w:rPr>
        <w:rFonts w:ascii="Arial" w:hAnsi="Arial" w:cs="Times New Roman"/>
        <w:b/>
        <w:i w:val="0"/>
        <w:sz w:val="22"/>
      </w:rPr>
    </w:lvl>
    <w:lvl w:ilvl="2">
      <w:start w:val="1"/>
      <w:numFmt w:val="decimal"/>
      <w:lvlText w:val="%1.%2.%3"/>
      <w:lvlJc w:val="left"/>
      <w:pPr>
        <w:ind w:left="1276" w:hanging="567"/>
      </w:pPr>
      <w:rPr>
        <w:rFonts w:ascii="Arial" w:hAnsi="Arial" w:cs="Times New Roman"/>
        <w:b/>
        <w:i w:val="0"/>
        <w:sz w:val="22"/>
      </w:rPr>
    </w:lvl>
    <w:lvl w:ilvl="3">
      <w:start w:val="1"/>
      <w:numFmt w:val="lowerLetter"/>
      <w:lvlText w:val="%4)"/>
      <w:lvlJc w:val="left"/>
      <w:pPr>
        <w:ind w:left="1276" w:hanging="567"/>
      </w:pPr>
      <w:rPr>
        <w:rFonts w:ascii="Arial" w:hAnsi="Arial" w:cs="Times New Roman"/>
        <w:b w:val="0"/>
        <w:i w:val="0"/>
        <w:sz w:val="22"/>
      </w:rPr>
    </w:lvl>
    <w:lvl w:ilvl="4">
      <w:start w:val="1"/>
      <w:numFmt w:val="lowerLetter"/>
      <w:lvlText w:val="%5)"/>
      <w:lvlJc w:val="left"/>
      <w:pPr>
        <w:ind w:left="1701" w:hanging="425"/>
      </w:pPr>
      <w:rPr>
        <w:rFonts w:cs="Times New Roman"/>
      </w:rPr>
    </w:lvl>
    <w:lvl w:ilvl="5">
      <w:start w:val="1"/>
      <w:numFmt w:val="lowerLetter"/>
      <w:lvlText w:val="%6)"/>
      <w:lvlJc w:val="left"/>
      <w:pPr>
        <w:ind w:left="1663" w:hanging="432"/>
      </w:pPr>
      <w:rPr>
        <w:rFonts w:cs="Times New Roman"/>
      </w:rPr>
    </w:lvl>
    <w:lvl w:ilvl="6">
      <w:start w:val="1"/>
      <w:numFmt w:val="lowerRoman"/>
      <w:lvlText w:val="%7)"/>
      <w:lvlJc w:val="right"/>
      <w:pPr>
        <w:ind w:left="1807" w:hanging="288"/>
      </w:pPr>
      <w:rPr>
        <w:rFonts w:cs="Times New Roman"/>
      </w:rPr>
    </w:lvl>
    <w:lvl w:ilvl="7">
      <w:start w:val="1"/>
      <w:numFmt w:val="lowerLetter"/>
      <w:lvlText w:val="%8."/>
      <w:lvlJc w:val="left"/>
      <w:pPr>
        <w:ind w:left="1951" w:hanging="432"/>
      </w:pPr>
      <w:rPr>
        <w:rFonts w:cs="Times New Roman"/>
      </w:rPr>
    </w:lvl>
    <w:lvl w:ilvl="8">
      <w:start w:val="1"/>
      <w:numFmt w:val="lowerRoman"/>
      <w:lvlText w:val="%9."/>
      <w:lvlJc w:val="left"/>
      <w:pPr>
        <w:ind w:left="2311" w:hanging="360"/>
      </w:pPr>
      <w:rPr>
        <w:rFonts w:ascii="Arial" w:hAnsi="Arial" w:cs="Times New Roman"/>
        <w:b w:val="0"/>
        <w:i w:val="0"/>
        <w:sz w:val="22"/>
      </w:rPr>
    </w:lvl>
  </w:abstractNum>
  <w:abstractNum w:abstractNumId="12" w15:restartNumberingAfterBreak="0">
    <w:nsid w:val="460322E4"/>
    <w:multiLevelType w:val="multilevel"/>
    <w:tmpl w:val="7F3EE1DA"/>
    <w:lvl w:ilvl="0">
      <w:numFmt w:val="bullet"/>
      <w:lvlText w:val="-"/>
      <w:lvlJc w:val="left"/>
      <w:pPr>
        <w:ind w:left="1866" w:hanging="360"/>
      </w:pPr>
      <w:rPr>
        <w:rFonts w:ascii="Times New Roman" w:hAnsi="Times New Roman"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3" w15:restartNumberingAfterBreak="0">
    <w:nsid w:val="5AAB2957"/>
    <w:multiLevelType w:val="multilevel"/>
    <w:tmpl w:val="6BA4EB6A"/>
    <w:lvl w:ilvl="0">
      <w:numFmt w:val="bullet"/>
      <w:lvlText w:val="-"/>
      <w:lvlJc w:val="left"/>
      <w:pPr>
        <w:ind w:left="1287" w:hanging="360"/>
      </w:pPr>
      <w:rPr>
        <w:rFonts w:ascii="Times New Roman" w:hAnsi="Times New Roman"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4" w15:restartNumberingAfterBreak="0">
    <w:nsid w:val="7900508F"/>
    <w:multiLevelType w:val="multilevel"/>
    <w:tmpl w:val="7DFA5E3C"/>
    <w:lvl w:ilvl="0">
      <w:numFmt w:val="bullet"/>
      <w:lvlText w:val=""/>
      <w:lvlJc w:val="left"/>
      <w:pPr>
        <w:ind w:left="567" w:hanging="567"/>
      </w:pPr>
      <w:rPr>
        <w:rFonts w:ascii="Symbol" w:hAnsi="Symbol" w:cs="Symbol"/>
      </w:rPr>
    </w:lvl>
    <w:lvl w:ilvl="1">
      <w:numFmt w:val="bullet"/>
      <w:lvlText w:val="-"/>
      <w:lvlJc w:val="left"/>
      <w:pPr>
        <w:ind w:left="567" w:hanging="567"/>
      </w:pPr>
      <w:rPr>
        <w:rFonts w:ascii="Liberation Serif" w:hAnsi="Liberation Serif"/>
        <w:lang w:val="is-IS"/>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16cid:durableId="1690448890">
    <w:abstractNumId w:val="11"/>
  </w:num>
  <w:num w:numId="2" w16cid:durableId="828399574">
    <w:abstractNumId w:val="0"/>
  </w:num>
  <w:num w:numId="3" w16cid:durableId="28074905">
    <w:abstractNumId w:val="8"/>
  </w:num>
  <w:num w:numId="4" w16cid:durableId="2057461913">
    <w:abstractNumId w:val="4"/>
  </w:num>
  <w:num w:numId="5" w16cid:durableId="1283918203">
    <w:abstractNumId w:val="12"/>
  </w:num>
  <w:num w:numId="6" w16cid:durableId="300229374">
    <w:abstractNumId w:val="6"/>
  </w:num>
  <w:num w:numId="7" w16cid:durableId="1840198844">
    <w:abstractNumId w:val="3"/>
  </w:num>
  <w:num w:numId="8" w16cid:durableId="338311906">
    <w:abstractNumId w:val="7"/>
  </w:num>
  <w:num w:numId="9" w16cid:durableId="1087002228">
    <w:abstractNumId w:val="5"/>
  </w:num>
  <w:num w:numId="10" w16cid:durableId="1842236606">
    <w:abstractNumId w:val="10"/>
  </w:num>
  <w:num w:numId="11" w16cid:durableId="1691835579">
    <w:abstractNumId w:val="14"/>
  </w:num>
  <w:num w:numId="12" w16cid:durableId="244457901">
    <w:abstractNumId w:val="13"/>
  </w:num>
  <w:num w:numId="13" w16cid:durableId="1837383618">
    <w:abstractNumId w:val="1"/>
  </w:num>
  <w:num w:numId="14" w16cid:durableId="345517182">
    <w:abstractNumId w:val="2"/>
  </w:num>
  <w:num w:numId="15" w16cid:durableId="7268041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autoHyphenation/>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499"/>
    <w:rsid w:val="000179DD"/>
    <w:rsid w:val="00077308"/>
    <w:rsid w:val="00085D04"/>
    <w:rsid w:val="0009348A"/>
    <w:rsid w:val="000A3C04"/>
    <w:rsid w:val="000D2DCC"/>
    <w:rsid w:val="000E322E"/>
    <w:rsid w:val="000E3A10"/>
    <w:rsid w:val="000F2372"/>
    <w:rsid w:val="0014002F"/>
    <w:rsid w:val="00171499"/>
    <w:rsid w:val="00183A4C"/>
    <w:rsid w:val="00195C78"/>
    <w:rsid w:val="001C10C0"/>
    <w:rsid w:val="001C17E0"/>
    <w:rsid w:val="00203ABB"/>
    <w:rsid w:val="00212FBC"/>
    <w:rsid w:val="002327F8"/>
    <w:rsid w:val="002727FA"/>
    <w:rsid w:val="00275278"/>
    <w:rsid w:val="003418F8"/>
    <w:rsid w:val="00353E61"/>
    <w:rsid w:val="00380DFC"/>
    <w:rsid w:val="003A6885"/>
    <w:rsid w:val="003C0968"/>
    <w:rsid w:val="003E052D"/>
    <w:rsid w:val="003E7F3B"/>
    <w:rsid w:val="00417665"/>
    <w:rsid w:val="00527DAA"/>
    <w:rsid w:val="005367BA"/>
    <w:rsid w:val="005A0054"/>
    <w:rsid w:val="005D564C"/>
    <w:rsid w:val="005F04A9"/>
    <w:rsid w:val="00690A14"/>
    <w:rsid w:val="006C4A67"/>
    <w:rsid w:val="0071174A"/>
    <w:rsid w:val="00720FC7"/>
    <w:rsid w:val="00745AE6"/>
    <w:rsid w:val="007C22D0"/>
    <w:rsid w:val="007E40A9"/>
    <w:rsid w:val="00843CB6"/>
    <w:rsid w:val="008947AB"/>
    <w:rsid w:val="008C4575"/>
    <w:rsid w:val="008F61AF"/>
    <w:rsid w:val="00913326"/>
    <w:rsid w:val="0094693D"/>
    <w:rsid w:val="00997823"/>
    <w:rsid w:val="009C41F3"/>
    <w:rsid w:val="009E17AE"/>
    <w:rsid w:val="00A01BFC"/>
    <w:rsid w:val="00A12DAE"/>
    <w:rsid w:val="00A527F6"/>
    <w:rsid w:val="00AC37AB"/>
    <w:rsid w:val="00B044B8"/>
    <w:rsid w:val="00B341D6"/>
    <w:rsid w:val="00B4598F"/>
    <w:rsid w:val="00BB1698"/>
    <w:rsid w:val="00BC7AC9"/>
    <w:rsid w:val="00BE6D2E"/>
    <w:rsid w:val="00BE7EF7"/>
    <w:rsid w:val="00BF2D43"/>
    <w:rsid w:val="00C31C27"/>
    <w:rsid w:val="00C40D67"/>
    <w:rsid w:val="00C82DEC"/>
    <w:rsid w:val="00CC395C"/>
    <w:rsid w:val="00D0318C"/>
    <w:rsid w:val="00D47847"/>
    <w:rsid w:val="00D52E21"/>
    <w:rsid w:val="00D96368"/>
    <w:rsid w:val="00DF2835"/>
    <w:rsid w:val="00E93F6B"/>
    <w:rsid w:val="00EB13EA"/>
    <w:rsid w:val="00F33FCD"/>
    <w:rsid w:val="00F37D1A"/>
    <w:rsid w:val="00FB0F3A"/>
    <w:rsid w:val="00FB526F"/>
    <w:rsid w:val="00FC1C5F"/>
    <w:rsid w:val="00FC311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28CC2"/>
  <w15:docId w15:val="{BD5273CA-2B18-4CD0-BDB1-F712B1496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pPr>
      <w:suppressAutoHyphens/>
      <w:autoSpaceDN w:val="0"/>
      <w:spacing w:after="200" w:line="276" w:lineRule="auto"/>
      <w:textAlignment w:val="baseline"/>
    </w:pPr>
    <w:rPr>
      <w:rFonts w:ascii="Calibri" w:eastAsia="Calibri" w:hAnsi="Calibri"/>
      <w:sz w:val="22"/>
      <w:szCs w:val="22"/>
      <w:lang w:eastAsia="zh-C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WW8Num1z0">
    <w:name w:val="WW8Num1z0"/>
    <w:rPr>
      <w:rFonts w:ascii="Symbol" w:hAnsi="Symbol" w:cs="Symbol"/>
      <w:lang w:val="en-GB"/>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Symbol" w:hAnsi="Symbol" w:cs="Symbol"/>
    </w:rPr>
  </w:style>
  <w:style w:type="character" w:customStyle="1" w:styleId="WW8Num3z2">
    <w:name w:val="WW8Num3z2"/>
    <w:rPr>
      <w:rFonts w:ascii="Wingdings" w:hAnsi="Wingdings" w:cs="Wingdings"/>
    </w:rPr>
  </w:style>
  <w:style w:type="character" w:customStyle="1" w:styleId="WW8Num3z4">
    <w:name w:val="WW8Num3z4"/>
    <w:rPr>
      <w:rFonts w:ascii="Courier New" w:hAnsi="Courier New" w:cs="Courier New"/>
    </w:rPr>
  </w:style>
  <w:style w:type="character" w:customStyle="1" w:styleId="WW8Num4z0">
    <w:name w:val="WW8Num4z0"/>
    <w:rPr>
      <w:rFonts w:ascii="Symbol" w:hAnsi="Symbol" w:cs="Times New Roman"/>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0">
    <w:name w:val="WW8Num5z0"/>
    <w:rPr>
      <w:b/>
      <w:i w:val="0"/>
      <w:lang w:val="lt-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Arial" w:hAnsi="Arial" w:cs="Times New Roman"/>
      <w:b/>
      <w:i w:val="0"/>
      <w:sz w:val="24"/>
    </w:rPr>
  </w:style>
  <w:style w:type="character" w:customStyle="1" w:styleId="WW8Num6z1">
    <w:name w:val="WW8Num6z1"/>
    <w:rPr>
      <w:rFonts w:ascii="Arial" w:hAnsi="Arial" w:cs="Times New Roman"/>
      <w:b/>
      <w:i w:val="0"/>
      <w:sz w:val="22"/>
    </w:rPr>
  </w:style>
  <w:style w:type="character" w:customStyle="1" w:styleId="WW8Num6z3">
    <w:name w:val="WW8Num6z3"/>
    <w:rPr>
      <w:rFonts w:ascii="Arial" w:hAnsi="Arial" w:cs="Times New Roman"/>
      <w:b w:val="0"/>
      <w:i w:val="0"/>
      <w:sz w:val="22"/>
    </w:rPr>
  </w:style>
  <w:style w:type="character" w:customStyle="1" w:styleId="WW8Num6z4">
    <w:name w:val="WW8Num6z4"/>
    <w:rPr>
      <w:rFonts w:cs="Times New Roman"/>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8z0">
    <w:name w:val="WW8Num8z0"/>
    <w:rPr>
      <w:rFonts w:ascii="Times New Roman" w:eastAsia="Times New Roman" w:hAnsi="Times New Roman" w:cs="Times New Roman"/>
    </w:rPr>
  </w:style>
  <w:style w:type="character" w:customStyle="1" w:styleId="WW8Num8z1">
    <w:name w:val="WW8Num8z1"/>
    <w:rPr>
      <w:rFonts w:ascii="Courier New" w:hAnsi="Courier New" w:cs="Times New Roman"/>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Times New Roman" w:eastAsia="Calibri" w:hAnsi="Times New Roman" w:cs="Times New Roman"/>
      <w:color w:val="auto"/>
      <w:sz w:val="22"/>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1z0">
    <w:name w:val="WW8Num11z0"/>
    <w:rPr>
      <w:rFonts w:ascii="Times New Roman" w:eastAsia="Times New Roman" w:hAnsi="Times New Roman" w:cs="Times New Roman"/>
      <w:lang w:val="en-GB"/>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Times New Roman" w:hAnsi="Times New Roman" w:cs="Times New Roman"/>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3z0">
    <w:name w:val="WW8Num13z0"/>
    <w:rPr>
      <w:rFonts w:ascii="Symbol" w:eastAsia="Symbol" w:hAnsi="Symbol" w:cs="Symbol"/>
      <w:sz w:val="24"/>
      <w:szCs w:val="24"/>
      <w:lang w:eastAsia="lt-LT"/>
    </w:rPr>
  </w:style>
  <w:style w:type="character" w:customStyle="1" w:styleId="WW8Num13z2">
    <w:name w:val="WW8Num13z2"/>
  </w:style>
  <w:style w:type="character" w:customStyle="1" w:styleId="WW8Num14z0">
    <w:name w:val="WW8Num14z0"/>
    <w:rPr>
      <w:rFonts w:ascii="Times New Roman" w:eastAsia="Times New Roman" w:hAnsi="Times New Roman" w:cs="Times New Roman"/>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4z3">
    <w:name w:val="WW8Num14z3"/>
    <w:rPr>
      <w:rFonts w:ascii="Symbol" w:hAnsi="Symbol" w:cs="Symbol"/>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7z0">
    <w:name w:val="WW8Num17z0"/>
    <w:rPr>
      <w:rFonts w:ascii="Times New Roman" w:eastAsia="Times New Roman" w:hAnsi="Times New Roman" w:cs="Times New Roman"/>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cs="Wingdings"/>
    </w:rPr>
  </w:style>
  <w:style w:type="character" w:customStyle="1" w:styleId="WW8Num17z3">
    <w:name w:val="WW8Num17z3"/>
    <w:rPr>
      <w:rFonts w:ascii="Symbol" w:hAnsi="Symbol" w:cs="Symbol"/>
    </w:rPr>
  </w:style>
  <w:style w:type="character" w:customStyle="1" w:styleId="WW8Num18z0">
    <w:name w:val="WW8Num18z0"/>
    <w:rPr>
      <w:rFonts w:ascii="Courier New" w:hAnsi="Courier New" w:cs="Times New Roman"/>
    </w:rPr>
  </w:style>
  <w:style w:type="character" w:customStyle="1" w:styleId="WW8Num18z2">
    <w:name w:val="WW8Num18z2"/>
    <w:rPr>
      <w:rFonts w:ascii="Wingdings" w:hAnsi="Wingdings" w:cs="Wingdings"/>
    </w:rPr>
  </w:style>
  <w:style w:type="character" w:customStyle="1" w:styleId="WW8Num18z3">
    <w:name w:val="WW8Num18z3"/>
    <w:rPr>
      <w:rFonts w:ascii="Symbol" w:hAnsi="Symbol" w:cs="Symbol"/>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lang w:val="is-IS"/>
    </w:rPr>
  </w:style>
  <w:style w:type="character" w:customStyle="1" w:styleId="WW8Num20z2">
    <w:name w:val="WW8Num20z2"/>
    <w:rPr>
      <w:rFonts w:ascii="Wingdings" w:hAnsi="Wingdings" w:cs="Wingdings"/>
    </w:rPr>
  </w:style>
  <w:style w:type="character" w:customStyle="1" w:styleId="WW8Num20z4">
    <w:name w:val="WW8Num20z4"/>
    <w:rPr>
      <w:rFonts w:ascii="Courier New" w:hAnsi="Courier New" w:cs="Courier New"/>
    </w:rPr>
  </w:style>
  <w:style w:type="character" w:customStyle="1" w:styleId="WW8Num21z0">
    <w:name w:val="WW8Num21z0"/>
    <w:rPr>
      <w:rFonts w:ascii="Times New Roman" w:eastAsia="Times New Roman" w:hAnsi="Times New Roman" w:cs="Times New Roman"/>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2z0">
    <w:name w:val="WW8Num22z0"/>
    <w:rPr>
      <w:b/>
      <w:i w:val="0"/>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cs="Wingdings"/>
    </w:rPr>
  </w:style>
  <w:style w:type="character" w:styleId="Hipersaitas">
    <w:name w:val="Hyperlink"/>
    <w:rPr>
      <w:rFonts w:ascii="Times New Roman" w:hAnsi="Times New Roman" w:cs="Times New Roman"/>
      <w:color w:val="0000FF"/>
      <w:u w:val="single"/>
    </w:rPr>
  </w:style>
  <w:style w:type="character" w:styleId="Perirtashipersaitas">
    <w:name w:val="FollowedHyperlink"/>
    <w:rPr>
      <w:color w:val="800080"/>
      <w:u w:val="single"/>
    </w:rPr>
  </w:style>
  <w:style w:type="character" w:styleId="Grietas">
    <w:name w:val="Strong"/>
    <w:rPr>
      <w:rFonts w:ascii="Times New Roman" w:hAnsi="Times New Roman" w:cs="Times New Roman"/>
      <w:b/>
      <w:bCs/>
    </w:rPr>
  </w:style>
  <w:style w:type="character" w:customStyle="1" w:styleId="KomentarotekstasDiagrama">
    <w:name w:val="Komentaro tekstas Diagrama"/>
    <w:rPr>
      <w:rFonts w:ascii="Times New Roman" w:eastAsia="Calibri" w:hAnsi="Times New Roman" w:cs="Times New Roman"/>
      <w:sz w:val="20"/>
      <w:szCs w:val="20"/>
      <w:lang w:val="en-GB"/>
    </w:rPr>
  </w:style>
  <w:style w:type="character" w:customStyle="1" w:styleId="AntratsDiagrama">
    <w:name w:val="Antraštės Diagrama"/>
    <w:rPr>
      <w:rFonts w:ascii="Times New Roman" w:eastAsia="SimSun" w:hAnsi="Times New Roman" w:cs="Times New Roman"/>
      <w:szCs w:val="20"/>
    </w:rPr>
  </w:style>
  <w:style w:type="character" w:customStyle="1" w:styleId="PoratDiagrama">
    <w:name w:val="Poraštė Diagrama"/>
    <w:rPr>
      <w:rFonts w:ascii="Helvetica" w:eastAsia="Calibri" w:hAnsi="Helvetica" w:cs="Times New Roman"/>
      <w:sz w:val="16"/>
      <w:szCs w:val="20"/>
      <w:lang w:val="en-GB"/>
    </w:rPr>
  </w:style>
  <w:style w:type="character" w:customStyle="1" w:styleId="PagrindinistekstasDiagrama">
    <w:name w:val="Pagrindinis tekstas Diagrama"/>
    <w:rPr>
      <w:rFonts w:ascii="Times New Roman" w:eastAsia="Calibri" w:hAnsi="Times New Roman" w:cs="Times New Roman"/>
      <w:i/>
      <w:color w:val="008000"/>
      <w:szCs w:val="20"/>
      <w:lang w:val="en-GB"/>
    </w:rPr>
  </w:style>
  <w:style w:type="character" w:customStyle="1" w:styleId="KomentarotemaDiagrama">
    <w:name w:val="Komentaro tema Diagrama"/>
    <w:rPr>
      <w:rFonts w:ascii="Times New Roman" w:eastAsia="Calibri" w:hAnsi="Times New Roman" w:cs="Times New Roman"/>
      <w:b/>
      <w:bCs/>
      <w:sz w:val="20"/>
      <w:szCs w:val="20"/>
      <w:lang w:val="en-GB"/>
    </w:rPr>
  </w:style>
  <w:style w:type="character" w:customStyle="1" w:styleId="DebesliotekstasDiagrama">
    <w:name w:val="Debesėlio tekstas Diagrama"/>
    <w:rPr>
      <w:rFonts w:ascii="Tahoma" w:eastAsia="Calibri" w:hAnsi="Tahoma" w:cs="Tahoma"/>
      <w:sz w:val="16"/>
      <w:szCs w:val="16"/>
      <w:lang w:val="en-GB"/>
    </w:rPr>
  </w:style>
  <w:style w:type="character" w:customStyle="1" w:styleId="BTEMEASMCAChar">
    <w:name w:val="BT EMEA_SMCA Char"/>
    <w:rPr>
      <w:rFonts w:ascii="Times New Roman" w:eastAsia="Times New Roman" w:hAnsi="Times New Roman" w:cs="Times New Roman"/>
    </w:rPr>
  </w:style>
  <w:style w:type="character" w:styleId="Komentaronuoroda">
    <w:name w:val="annotation reference"/>
    <w:rPr>
      <w:rFonts w:ascii="Times New Roman" w:hAnsi="Times New Roman" w:cs="Times New Roman"/>
      <w:sz w:val="16"/>
      <w:szCs w:val="16"/>
    </w:rPr>
  </w:style>
  <w:style w:type="character" w:styleId="Puslapionumeris">
    <w:name w:val="page number"/>
    <w:rPr>
      <w:rFonts w:ascii="Times New Roman" w:hAnsi="Times New Roman" w:cs="Times New Roman"/>
    </w:rPr>
  </w:style>
  <w:style w:type="character" w:customStyle="1" w:styleId="apple-style-span">
    <w:name w:val="apple-style-span"/>
    <w:rPr>
      <w:rFonts w:ascii="Times New Roman" w:hAnsi="Times New Roman" w:cs="Times New Roman"/>
    </w:rPr>
  </w:style>
  <w:style w:type="character" w:customStyle="1" w:styleId="CharChar5">
    <w:name w:val="Char Char5"/>
    <w:rPr>
      <w:rFonts w:ascii="Helvetica" w:hAnsi="Helvetica" w:cs="Times New Roman"/>
      <w:sz w:val="16"/>
      <w:lang w:val="en-GB" w:bidi="ar-SA"/>
    </w:rPr>
  </w:style>
  <w:style w:type="character" w:customStyle="1" w:styleId="CharChar4">
    <w:name w:val="Char Char4"/>
    <w:rPr>
      <w:rFonts w:ascii="Times New Roman" w:hAnsi="Times New Roman" w:cs="Times New Roman"/>
      <w:i/>
      <w:iCs w:val="0"/>
      <w:color w:val="008000"/>
      <w:sz w:val="22"/>
      <w:lang w:val="en-GB" w:bidi="ar-SA"/>
    </w:rPr>
  </w:style>
  <w:style w:type="character" w:customStyle="1" w:styleId="CharChar2">
    <w:name w:val="Char Char2"/>
    <w:rPr>
      <w:rFonts w:ascii="SimSun" w:eastAsia="SimSun" w:hAnsi="SimSun" w:cs="Times New Roman"/>
      <w:sz w:val="22"/>
      <w:lang w:val="lt-LT" w:bidi="ar-SA"/>
    </w:rPr>
  </w:style>
  <w:style w:type="character" w:customStyle="1" w:styleId="CharChar3">
    <w:name w:val="Char Char3"/>
    <w:rPr>
      <w:rFonts w:ascii="Tahoma" w:hAnsi="Tahoma" w:cs="Tahoma"/>
      <w:sz w:val="16"/>
      <w:szCs w:val="16"/>
      <w:lang w:val="en-GB" w:bidi="ar-SA"/>
    </w:rPr>
  </w:style>
  <w:style w:type="character" w:customStyle="1" w:styleId="CharChar1">
    <w:name w:val="Char Char1"/>
    <w:rPr>
      <w:rFonts w:ascii="Times New Roman" w:hAnsi="Times New Roman" w:cs="Times New Roman"/>
      <w:lang w:val="en-GB" w:bidi="ar-SA"/>
    </w:rPr>
  </w:style>
  <w:style w:type="character" w:customStyle="1" w:styleId="CharChar">
    <w:name w:val="Char Char"/>
    <w:rPr>
      <w:rFonts w:ascii="Times New Roman" w:hAnsi="Times New Roman" w:cs="Times New Roman"/>
      <w:b/>
      <w:bCs/>
      <w:lang w:val="en-GB" w:bidi="ar-SA"/>
    </w:rPr>
  </w:style>
  <w:style w:type="paragraph" w:styleId="Antrat">
    <w:name w:val="caption"/>
    <w:basedOn w:val="prastasis"/>
    <w:next w:val="Pagrindinistekstas"/>
    <w:pPr>
      <w:suppressLineNumbers/>
      <w:spacing w:before="120" w:after="120"/>
    </w:pPr>
    <w:rPr>
      <w:rFonts w:cs="Arial"/>
      <w:i/>
      <w:iCs/>
      <w:sz w:val="24"/>
      <w:szCs w:val="24"/>
    </w:rPr>
  </w:style>
  <w:style w:type="paragraph" w:styleId="Pagrindinistekstas">
    <w:name w:val="Body Text"/>
    <w:basedOn w:val="prastasis"/>
    <w:pPr>
      <w:spacing w:after="0" w:line="240" w:lineRule="auto"/>
    </w:pPr>
    <w:rPr>
      <w:rFonts w:ascii="Times New Roman" w:hAnsi="Times New Roman"/>
      <w:i/>
      <w:color w:val="008000"/>
      <w:szCs w:val="20"/>
      <w:lang w:val="en-GB"/>
    </w:rPr>
  </w:style>
  <w:style w:type="paragraph" w:styleId="Sraas">
    <w:name w:val="List"/>
    <w:basedOn w:val="Pagrindinistekstas"/>
    <w:rPr>
      <w:rFonts w:cs="Arial"/>
    </w:rPr>
  </w:style>
  <w:style w:type="paragraph" w:customStyle="1" w:styleId="Rodykl">
    <w:name w:val="Rodyklė"/>
    <w:basedOn w:val="prastasis"/>
    <w:pPr>
      <w:suppressLineNumbers/>
    </w:pPr>
    <w:rPr>
      <w:rFonts w:cs="Arial"/>
    </w:rPr>
  </w:style>
  <w:style w:type="paragraph" w:styleId="Komentarotekstas">
    <w:name w:val="annotation text"/>
    <w:basedOn w:val="prastasis"/>
    <w:pPr>
      <w:spacing w:after="0" w:line="260" w:lineRule="exact"/>
    </w:pPr>
    <w:rPr>
      <w:rFonts w:ascii="Times New Roman" w:hAnsi="Times New Roman"/>
      <w:sz w:val="20"/>
      <w:szCs w:val="20"/>
      <w:lang w:val="en-GB"/>
    </w:rPr>
  </w:style>
  <w:style w:type="paragraph" w:customStyle="1" w:styleId="Puslapinantratirporat">
    <w:name w:val="Puslapinė antraštė ir poraštė"/>
    <w:basedOn w:val="prastasis"/>
    <w:pPr>
      <w:suppressLineNumbers/>
      <w:tabs>
        <w:tab w:val="center" w:pos="4819"/>
        <w:tab w:val="right" w:pos="9638"/>
      </w:tabs>
    </w:pPr>
  </w:style>
  <w:style w:type="paragraph" w:styleId="Antrats">
    <w:name w:val="header"/>
    <w:basedOn w:val="prastasis"/>
    <w:pPr>
      <w:spacing w:after="0" w:line="240" w:lineRule="auto"/>
    </w:pPr>
    <w:rPr>
      <w:rFonts w:ascii="Times New Roman" w:eastAsia="SimSun" w:hAnsi="Times New Roman"/>
      <w:szCs w:val="20"/>
    </w:rPr>
  </w:style>
  <w:style w:type="paragraph" w:styleId="Porat">
    <w:name w:val="footer"/>
    <w:basedOn w:val="prastasis"/>
    <w:pPr>
      <w:spacing w:after="0" w:line="240" w:lineRule="auto"/>
    </w:pPr>
    <w:rPr>
      <w:rFonts w:ascii="Helvetica" w:hAnsi="Helvetica" w:cs="Helvetica"/>
      <w:sz w:val="16"/>
      <w:szCs w:val="20"/>
      <w:lang w:val="en-GB"/>
    </w:rPr>
  </w:style>
  <w:style w:type="paragraph" w:styleId="Komentarotema">
    <w:name w:val="annotation subject"/>
    <w:basedOn w:val="Komentarotekstas"/>
    <w:next w:val="Komentarotekstas"/>
    <w:rPr>
      <w:b/>
      <w:bCs/>
    </w:rPr>
  </w:style>
  <w:style w:type="paragraph" w:styleId="Debesliotekstas">
    <w:name w:val="Balloon Text"/>
    <w:basedOn w:val="prastasis"/>
    <w:pPr>
      <w:spacing w:after="0" w:line="240" w:lineRule="auto"/>
    </w:pPr>
    <w:rPr>
      <w:rFonts w:ascii="Segoe UI" w:hAnsi="Segoe UI" w:cs="Segoe UI"/>
      <w:sz w:val="18"/>
      <w:szCs w:val="18"/>
    </w:rPr>
  </w:style>
  <w:style w:type="paragraph" w:styleId="Betarp">
    <w:name w:val="No Spacing"/>
    <w:pPr>
      <w:suppressAutoHyphens/>
      <w:autoSpaceDN w:val="0"/>
      <w:textAlignment w:val="baseline"/>
    </w:pPr>
    <w:rPr>
      <w:rFonts w:ascii="Calibri" w:eastAsia="Calibri" w:hAnsi="Calibri"/>
      <w:sz w:val="22"/>
      <w:szCs w:val="22"/>
      <w:lang w:eastAsia="zh-CN"/>
    </w:rPr>
  </w:style>
  <w:style w:type="paragraph" w:customStyle="1" w:styleId="EMEAEnBodyText">
    <w:name w:val="EMEA En Body Text"/>
    <w:basedOn w:val="prastasis"/>
    <w:pPr>
      <w:spacing w:before="120" w:after="120" w:line="240" w:lineRule="auto"/>
      <w:jc w:val="both"/>
    </w:pPr>
    <w:rPr>
      <w:rFonts w:ascii="Times New Roman" w:hAnsi="Times New Roman"/>
      <w:szCs w:val="20"/>
      <w:lang w:val="en-US"/>
    </w:rPr>
  </w:style>
  <w:style w:type="paragraph" w:customStyle="1" w:styleId="AHeader1">
    <w:name w:val="AHeader 1"/>
    <w:basedOn w:val="prastasis"/>
    <w:pPr>
      <w:spacing w:after="120" w:line="240" w:lineRule="auto"/>
    </w:pPr>
    <w:rPr>
      <w:rFonts w:ascii="Arial" w:hAnsi="Arial" w:cs="Arial"/>
      <w:b/>
      <w:bCs/>
      <w:sz w:val="24"/>
      <w:szCs w:val="20"/>
      <w:lang w:val="en-GB"/>
    </w:rPr>
  </w:style>
  <w:style w:type="paragraph" w:customStyle="1" w:styleId="AHeader2">
    <w:name w:val="AHeader 2"/>
    <w:basedOn w:val="AHeader1"/>
    <w:rPr>
      <w:sz w:val="22"/>
    </w:rPr>
  </w:style>
  <w:style w:type="paragraph" w:customStyle="1" w:styleId="AHeader3">
    <w:name w:val="AHeader 3"/>
    <w:basedOn w:val="AHeader2"/>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numPr>
        <w:numId w:val="1"/>
      </w:numPr>
    </w:pPr>
  </w:style>
  <w:style w:type="paragraph" w:customStyle="1" w:styleId="Sraopastraipa1">
    <w:name w:val="Sąrašo pastraipa1"/>
    <w:basedOn w:val="prastasis"/>
    <w:pPr>
      <w:spacing w:after="0" w:line="260" w:lineRule="exact"/>
      <w:ind w:left="720"/>
    </w:pPr>
    <w:rPr>
      <w:rFonts w:ascii="Times New Roman" w:hAnsi="Times New Roman"/>
      <w:szCs w:val="20"/>
      <w:lang w:val="en-GB"/>
    </w:rPr>
  </w:style>
  <w:style w:type="paragraph" w:customStyle="1" w:styleId="A-TableText">
    <w:name w:val="A-Table Text"/>
    <w:pPr>
      <w:suppressAutoHyphens/>
      <w:autoSpaceDN w:val="0"/>
      <w:spacing w:before="60" w:after="60"/>
      <w:textAlignment w:val="baseline"/>
    </w:pPr>
    <w:rPr>
      <w:rFonts w:eastAsia="Calibri"/>
      <w:sz w:val="22"/>
      <w:lang w:val="en-GB" w:eastAsia="zh-CN"/>
    </w:rPr>
  </w:style>
  <w:style w:type="paragraph" w:customStyle="1" w:styleId="A-TableHeader">
    <w:name w:val="A-Table Header"/>
    <w:next w:val="A-TableText"/>
    <w:pPr>
      <w:keepNext/>
      <w:suppressAutoHyphens/>
      <w:autoSpaceDN w:val="0"/>
      <w:spacing w:before="60" w:after="60"/>
      <w:textAlignment w:val="baseline"/>
    </w:pPr>
    <w:rPr>
      <w:rFonts w:eastAsia="Calibri"/>
      <w:b/>
      <w:sz w:val="22"/>
      <w:lang w:val="en-GB" w:eastAsia="zh-CN"/>
    </w:rPr>
  </w:style>
  <w:style w:type="paragraph" w:customStyle="1" w:styleId="BTEMEASMCA">
    <w:name w:val="BT EMEA_SMCA"/>
    <w:basedOn w:val="prastasis"/>
    <w:pPr>
      <w:spacing w:after="0" w:line="240" w:lineRule="auto"/>
    </w:pPr>
    <w:rPr>
      <w:rFonts w:ascii="Times New Roman" w:eastAsia="Times New Roman" w:hAnsi="Times New Roman"/>
    </w:rPr>
  </w:style>
  <w:style w:type="paragraph" w:customStyle="1" w:styleId="Sraopastraipa2">
    <w:name w:val="Sąrašo pastraipa2"/>
    <w:basedOn w:val="prastasis"/>
    <w:pPr>
      <w:spacing w:after="0" w:line="260" w:lineRule="exact"/>
      <w:ind w:left="720"/>
    </w:pPr>
    <w:rPr>
      <w:rFonts w:ascii="Times New Roman" w:hAnsi="Times New Roman"/>
      <w:szCs w:val="20"/>
      <w:lang w:val="en-GB"/>
    </w:rPr>
  </w:style>
  <w:style w:type="paragraph" w:customStyle="1" w:styleId="Pataisymai1">
    <w:name w:val="Pataisymai1"/>
    <w:pPr>
      <w:suppressAutoHyphens/>
      <w:autoSpaceDN w:val="0"/>
      <w:textAlignment w:val="baseline"/>
    </w:pPr>
    <w:rPr>
      <w:rFonts w:eastAsia="Calibri"/>
      <w:sz w:val="22"/>
      <w:lang w:val="en-GB" w:eastAsia="zh-CN"/>
    </w:rPr>
  </w:style>
  <w:style w:type="paragraph" w:customStyle="1" w:styleId="ListParagraph1">
    <w:name w:val="List Paragraph1"/>
    <w:basedOn w:val="prastasis"/>
    <w:pPr>
      <w:spacing w:after="0" w:line="260" w:lineRule="exact"/>
      <w:ind w:left="720"/>
    </w:pPr>
    <w:rPr>
      <w:rFonts w:ascii="Times New Roman" w:hAnsi="Times New Roman"/>
      <w:szCs w:val="20"/>
      <w:lang w:val="en-GB"/>
    </w:rPr>
  </w:style>
  <w:style w:type="paragraph" w:customStyle="1" w:styleId="Revision1">
    <w:name w:val="Revision1"/>
    <w:pPr>
      <w:suppressAutoHyphens/>
      <w:autoSpaceDN w:val="0"/>
      <w:textAlignment w:val="baseline"/>
    </w:pPr>
    <w:rPr>
      <w:rFonts w:eastAsia="Calibri"/>
      <w:sz w:val="22"/>
      <w:lang w:val="en-GB" w:eastAsia="zh-CN"/>
    </w:rPr>
  </w:style>
  <w:style w:type="paragraph" w:styleId="Pataisymai">
    <w:name w:val="Revision"/>
    <w:pPr>
      <w:suppressAutoHyphens/>
      <w:autoSpaceDN w:val="0"/>
      <w:textAlignment w:val="baseline"/>
    </w:pPr>
    <w:rPr>
      <w:rFonts w:ascii="Calibri" w:eastAsia="Calibri" w:hAnsi="Calibri"/>
      <w:sz w:val="22"/>
      <w:szCs w:val="22"/>
      <w:lang w:val="en-US" w:eastAsia="zh-CN"/>
    </w:rPr>
  </w:style>
  <w:style w:type="paragraph" w:styleId="Sraopastraipa">
    <w:name w:val="List Paragraph"/>
    <w:basedOn w:val="prastasis"/>
    <w:pPr>
      <w:ind w:left="720"/>
    </w:pPr>
    <w:rPr>
      <w:lang w:val="en-US"/>
    </w:rPr>
  </w:style>
  <w:style w:type="paragraph" w:customStyle="1" w:styleId="Lentelsturinys">
    <w:name w:val="Lentelės turinys"/>
    <w:basedOn w:val="prastasis"/>
    <w:pPr>
      <w:suppressLineNumbers/>
    </w:pPr>
  </w:style>
  <w:style w:type="paragraph" w:customStyle="1" w:styleId="Lentelsantrat">
    <w:name w:val="Lentelės antraštė"/>
    <w:basedOn w:val="Lentelsturinys"/>
    <w:pPr>
      <w:jc w:val="center"/>
    </w:pPr>
    <w:rPr>
      <w:b/>
      <w:bCs/>
    </w:rPr>
  </w:style>
  <w:style w:type="character" w:customStyle="1" w:styleId="BalloonTextChar">
    <w:name w:val="Balloon Text Char"/>
    <w:rPr>
      <w:rFonts w:ascii="Segoe UI" w:eastAsia="Calibri" w:hAnsi="Segoe UI" w:cs="Segoe UI"/>
      <w:sz w:val="18"/>
      <w:szCs w:val="18"/>
      <w:lang w:eastAsia="zh-CN"/>
    </w:rPr>
  </w:style>
  <w:style w:type="numbering" w:customStyle="1" w:styleId="LFO4">
    <w:name w:val="LFO4"/>
    <w:basedOn w:val="Sraonra"/>
    <w:pPr>
      <w:numPr>
        <w:numId w:val="1"/>
      </w:numPr>
    </w:pPr>
  </w:style>
  <w:style w:type="paragraph" w:customStyle="1" w:styleId="Default">
    <w:name w:val="Default"/>
    <w:rsid w:val="00203ABB"/>
    <w:pPr>
      <w:autoSpaceDE w:val="0"/>
      <w:autoSpaceDN w:val="0"/>
      <w:adjustRightInd w:val="0"/>
    </w:pPr>
    <w:rPr>
      <w:color w:val="000000"/>
      <w:sz w:val="24"/>
      <w:szCs w:val="24"/>
    </w:rPr>
  </w:style>
  <w:style w:type="character" w:styleId="Neapdorotaspaminjimas">
    <w:name w:val="Unresolved Mention"/>
    <w:basedOn w:val="Numatytasispastraiposriftas"/>
    <w:uiPriority w:val="99"/>
    <w:semiHidden/>
    <w:unhideWhenUsed/>
    <w:rsid w:val="002752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48</Pages>
  <Words>69021</Words>
  <Characters>39342</Characters>
  <Application>Microsoft Office Word</Application>
  <DocSecurity>0</DocSecurity>
  <Lines>327</Lines>
  <Paragraphs>216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108147</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cp:lastModifiedBy>Albina Burkauskaitė</cp:lastModifiedBy>
  <cp:revision>3</cp:revision>
  <cp:lastPrinted>1995-11-21T15:41:00Z</cp:lastPrinted>
  <dcterms:created xsi:type="dcterms:W3CDTF">2025-11-05T06:32:00Z</dcterms:created>
  <dcterms:modified xsi:type="dcterms:W3CDTF">2025-11-05T06:39:00Z</dcterms:modified>
</cp:coreProperties>
</file>