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89B60"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b/>
          <w:snapToGrid w:val="0"/>
          <w:szCs w:val="20"/>
        </w:rPr>
      </w:pPr>
      <w:bookmarkStart w:id="0" w:name="_GoBack"/>
      <w:bookmarkEnd w:id="0"/>
    </w:p>
    <w:p w14:paraId="147DAF15"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b/>
          <w:snapToGrid w:val="0"/>
          <w:szCs w:val="20"/>
        </w:rPr>
      </w:pPr>
    </w:p>
    <w:p w14:paraId="34B28030"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b/>
          <w:snapToGrid w:val="0"/>
          <w:szCs w:val="20"/>
        </w:rPr>
      </w:pPr>
    </w:p>
    <w:p w14:paraId="3EEC76D2"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b/>
          <w:snapToGrid w:val="0"/>
          <w:szCs w:val="20"/>
        </w:rPr>
      </w:pPr>
    </w:p>
    <w:p w14:paraId="109737C6" w14:textId="77777777" w:rsidR="00475279" w:rsidRPr="00CC52D4" w:rsidRDefault="00475279" w:rsidP="00475279">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14436679" w14:textId="77777777" w:rsidR="00475279" w:rsidRPr="00CC52D4" w:rsidRDefault="00475279" w:rsidP="00475279">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78BEE4A1" w14:textId="77777777" w:rsidR="00475279" w:rsidRPr="00CC52D4" w:rsidRDefault="00475279" w:rsidP="00475279">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4E55E8ED" w14:textId="77777777" w:rsidR="00475279" w:rsidRPr="00CC52D4" w:rsidRDefault="00475279" w:rsidP="00475279">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50D5B06D" w14:textId="77777777" w:rsidR="00475279" w:rsidRPr="00CC52D4" w:rsidRDefault="00475279" w:rsidP="00475279">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30DE27C1" w14:textId="77777777" w:rsidR="00475279" w:rsidRPr="00CC52D4" w:rsidRDefault="00475279" w:rsidP="00475279">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55A7EF01" w14:textId="77777777" w:rsidR="00475279" w:rsidRPr="00CC52D4" w:rsidRDefault="00475279" w:rsidP="00475279">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2688D5AD" w14:textId="77777777" w:rsidR="00475279" w:rsidRPr="00CC52D4" w:rsidRDefault="00475279" w:rsidP="00475279">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6A7A1F4B" w14:textId="77777777" w:rsidR="00475279" w:rsidRPr="00CC52D4" w:rsidRDefault="00475279" w:rsidP="00475279">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6A0F6B17" w14:textId="77777777" w:rsidR="00475279" w:rsidRPr="00CC52D4" w:rsidRDefault="00475279" w:rsidP="00475279">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6C8C524E" w14:textId="77777777" w:rsidR="00475279" w:rsidRPr="00CC52D4" w:rsidRDefault="00475279" w:rsidP="00475279">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5E3E6B54" w14:textId="77777777" w:rsidR="00475279" w:rsidRPr="00CC52D4" w:rsidRDefault="00475279" w:rsidP="00475279">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1BA84C0F" w14:textId="77777777" w:rsidR="00475279" w:rsidRPr="00CC52D4" w:rsidRDefault="00475279" w:rsidP="00475279">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227AAD6C" w14:textId="77777777" w:rsidR="00475279" w:rsidRPr="00CC52D4" w:rsidRDefault="00475279" w:rsidP="00475279">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575BD722" w14:textId="77777777" w:rsidR="00475279" w:rsidRPr="00CC52D4" w:rsidRDefault="00475279" w:rsidP="00475279">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79591774" w14:textId="77777777" w:rsidR="00475279" w:rsidRPr="00CC52D4" w:rsidRDefault="00475279" w:rsidP="00475279">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69E5B0C1" w14:textId="77777777" w:rsidR="00475279" w:rsidRPr="00CC52D4" w:rsidRDefault="00475279" w:rsidP="00475279">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2BBAC072" w14:textId="77777777" w:rsidR="00475279" w:rsidRPr="00CC52D4" w:rsidRDefault="00475279" w:rsidP="00475279">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36759135" w14:textId="77777777" w:rsidR="00475279" w:rsidRPr="00CC52D4" w:rsidRDefault="00475279" w:rsidP="00475279">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14:paraId="57507625" w14:textId="77777777" w:rsidR="00475279" w:rsidRPr="00CC52D4" w:rsidRDefault="00475279" w:rsidP="00475279">
      <w:pPr>
        <w:keepNext/>
        <w:tabs>
          <w:tab w:val="left" w:pos="567"/>
        </w:tabs>
        <w:spacing w:after="0" w:line="240" w:lineRule="auto"/>
        <w:jc w:val="center"/>
        <w:outlineLvl w:val="1"/>
        <w:rPr>
          <w:rFonts w:ascii="Times New Roman" w:eastAsia="Times New Roman" w:hAnsi="Times New Roman" w:cs="Times New Roman"/>
          <w:b/>
          <w:snapToGrid w:val="0"/>
          <w:szCs w:val="24"/>
        </w:rPr>
      </w:pPr>
      <w:r w:rsidRPr="00CC52D4">
        <w:rPr>
          <w:rFonts w:ascii="Times New Roman" w:eastAsia="Times New Roman" w:hAnsi="Times New Roman" w:cs="Times New Roman"/>
          <w:b/>
          <w:bCs/>
          <w:iCs/>
          <w:snapToGrid w:val="0"/>
          <w:szCs w:val="28"/>
        </w:rPr>
        <w:t>I PRIEDAS</w:t>
      </w:r>
    </w:p>
    <w:p w14:paraId="44D145C1" w14:textId="77777777" w:rsidR="00475279" w:rsidRPr="00CC52D4" w:rsidRDefault="00475279" w:rsidP="00475279">
      <w:pPr>
        <w:tabs>
          <w:tab w:val="left" w:pos="567"/>
        </w:tabs>
        <w:spacing w:after="0" w:line="240" w:lineRule="auto"/>
        <w:rPr>
          <w:rFonts w:ascii="Times New Roman" w:eastAsia="Times New Roman" w:hAnsi="Times New Roman" w:cs="Times New Roman"/>
          <w:snapToGrid w:val="0"/>
          <w:szCs w:val="24"/>
        </w:rPr>
      </w:pPr>
    </w:p>
    <w:p w14:paraId="2B6DCE90" w14:textId="77777777" w:rsidR="00475279" w:rsidRPr="00CC52D4" w:rsidRDefault="00475279" w:rsidP="00475279">
      <w:pPr>
        <w:tabs>
          <w:tab w:val="left" w:pos="-1440"/>
          <w:tab w:val="left" w:pos="-720"/>
          <w:tab w:val="left" w:pos="567"/>
        </w:tabs>
        <w:spacing w:after="0" w:line="260" w:lineRule="exact"/>
        <w:jc w:val="center"/>
        <w:rPr>
          <w:rFonts w:ascii="Times New Roman" w:eastAsia="Times New Roman" w:hAnsi="Times New Roman" w:cs="Times New Roman"/>
          <w:b/>
          <w:snapToGrid w:val="0"/>
          <w:szCs w:val="20"/>
        </w:rPr>
      </w:pPr>
      <w:r w:rsidRPr="00CC52D4">
        <w:rPr>
          <w:rFonts w:ascii="Times New Roman" w:eastAsia="Times New Roman" w:hAnsi="Times New Roman" w:cs="Times New Roman"/>
          <w:b/>
          <w:snapToGrid w:val="0"/>
          <w:szCs w:val="20"/>
        </w:rPr>
        <w:t>PREPARATO CHARAKTERISTIKŲ SANTRAUKA</w:t>
      </w:r>
    </w:p>
    <w:p w14:paraId="2E9A2ECC" w14:textId="77777777" w:rsidR="00475279" w:rsidRPr="00CC52D4" w:rsidRDefault="00475279" w:rsidP="00475279">
      <w:pPr>
        <w:tabs>
          <w:tab w:val="left" w:pos="-1440"/>
          <w:tab w:val="left" w:pos="-720"/>
          <w:tab w:val="left" w:pos="567"/>
        </w:tabs>
        <w:spacing w:after="0" w:line="260" w:lineRule="exact"/>
        <w:jc w:val="center"/>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lang w:eastAsia="zh-CN"/>
        </w:rPr>
        <w:br w:type="page"/>
      </w:r>
    </w:p>
    <w:p w14:paraId="6C0222B2" w14:textId="77777777" w:rsidR="00475279" w:rsidRPr="00CC52D4" w:rsidRDefault="00475279" w:rsidP="00475279">
      <w:pPr>
        <w:tabs>
          <w:tab w:val="left" w:pos="567"/>
          <w:tab w:val="left" w:pos="720"/>
        </w:tabs>
        <w:spacing w:after="0" w:line="260" w:lineRule="exact"/>
        <w:outlineLvl w:val="0"/>
        <w:rPr>
          <w:rFonts w:ascii="Times New Roman" w:eastAsia="Times New Roman" w:hAnsi="Times New Roman" w:cs="Times New Roman"/>
          <w:b/>
          <w:bCs/>
          <w:snapToGrid w:val="0"/>
        </w:rPr>
      </w:pPr>
      <w:r w:rsidRPr="00CC52D4">
        <w:rPr>
          <w:rFonts w:ascii="Times New Roman" w:eastAsia="Times New Roman" w:hAnsi="Times New Roman" w:cs="Times New Roman"/>
          <w:b/>
          <w:snapToGrid w:val="0"/>
        </w:rPr>
        <w:lastRenderedPageBreak/>
        <w:t>1.</w:t>
      </w:r>
      <w:r w:rsidRPr="00CC52D4">
        <w:rPr>
          <w:rFonts w:ascii="Times New Roman" w:eastAsia="Times New Roman" w:hAnsi="Times New Roman" w:cs="Times New Roman"/>
          <w:snapToGrid w:val="0"/>
        </w:rPr>
        <w:tab/>
      </w:r>
      <w:r w:rsidRPr="00CC52D4">
        <w:rPr>
          <w:rFonts w:ascii="Times New Roman" w:eastAsia="Times New Roman" w:hAnsi="Times New Roman" w:cs="Times New Roman"/>
          <w:b/>
          <w:snapToGrid w:val="0"/>
        </w:rPr>
        <w:t>VAISTINIO PREPARATO PAVADINIMAS</w:t>
      </w:r>
    </w:p>
    <w:p w14:paraId="28F9F7A8" w14:textId="77777777" w:rsidR="00475279" w:rsidRPr="00CC52D4" w:rsidRDefault="00475279" w:rsidP="00475279">
      <w:pPr>
        <w:tabs>
          <w:tab w:val="left" w:pos="567"/>
          <w:tab w:val="left" w:pos="720"/>
        </w:tabs>
        <w:spacing w:after="0" w:line="260" w:lineRule="exact"/>
        <w:rPr>
          <w:rFonts w:ascii="Times New Roman" w:eastAsia="Times New Roman" w:hAnsi="Times New Roman" w:cs="Times New Roman"/>
          <w:snapToGrid w:val="0"/>
        </w:rPr>
      </w:pPr>
    </w:p>
    <w:p w14:paraId="189EBE93" w14:textId="77777777" w:rsidR="00475279" w:rsidRPr="00CC52D4" w:rsidRDefault="00475279" w:rsidP="00475279">
      <w:pPr>
        <w:tabs>
          <w:tab w:val="left" w:pos="567"/>
          <w:tab w:val="left" w:pos="720"/>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Lercapin Ace 20 mg/10 mg plėvele dengtos tabletės</w:t>
      </w:r>
    </w:p>
    <w:p w14:paraId="1D01DF60"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6BE334C6"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066C740A" w14:textId="77777777" w:rsidR="00475279" w:rsidRPr="00CC52D4" w:rsidRDefault="00475279" w:rsidP="00475279">
      <w:pPr>
        <w:tabs>
          <w:tab w:val="left" w:pos="567"/>
          <w:tab w:val="left" w:pos="720"/>
        </w:tabs>
        <w:spacing w:after="0" w:line="260" w:lineRule="exact"/>
        <w:outlineLvl w:val="0"/>
        <w:rPr>
          <w:rFonts w:ascii="Times New Roman" w:eastAsia="Times New Roman" w:hAnsi="Times New Roman" w:cs="Times New Roman"/>
          <w:b/>
          <w:bCs/>
          <w:snapToGrid w:val="0"/>
        </w:rPr>
      </w:pPr>
      <w:r w:rsidRPr="00CC52D4">
        <w:rPr>
          <w:rFonts w:ascii="Times New Roman" w:eastAsia="Times New Roman" w:hAnsi="Times New Roman" w:cs="Times New Roman"/>
          <w:b/>
          <w:snapToGrid w:val="0"/>
        </w:rPr>
        <w:t>2.</w:t>
      </w:r>
      <w:r w:rsidRPr="00CC52D4">
        <w:rPr>
          <w:rFonts w:ascii="Times New Roman" w:eastAsia="Times New Roman" w:hAnsi="Times New Roman" w:cs="Times New Roman"/>
          <w:snapToGrid w:val="0"/>
        </w:rPr>
        <w:tab/>
      </w:r>
      <w:r w:rsidRPr="00CC52D4">
        <w:rPr>
          <w:rFonts w:ascii="Times New Roman" w:eastAsia="Times New Roman" w:hAnsi="Times New Roman" w:cs="Times New Roman"/>
          <w:b/>
          <w:snapToGrid w:val="0"/>
        </w:rPr>
        <w:t>KOKYBINĖ IR KIEKYBINĖ SUDĖTIS</w:t>
      </w:r>
    </w:p>
    <w:p w14:paraId="09AC4A86" w14:textId="77777777" w:rsidR="00475279" w:rsidRPr="00CC52D4" w:rsidRDefault="00475279" w:rsidP="00475279">
      <w:pPr>
        <w:tabs>
          <w:tab w:val="left" w:pos="567"/>
          <w:tab w:val="left" w:pos="720"/>
        </w:tabs>
        <w:spacing w:after="0" w:line="260" w:lineRule="exact"/>
        <w:rPr>
          <w:rFonts w:ascii="Times New Roman" w:eastAsia="Times New Roman" w:hAnsi="Times New Roman" w:cs="Times New Roman"/>
          <w:snapToGrid w:val="0"/>
        </w:rPr>
      </w:pPr>
    </w:p>
    <w:p w14:paraId="31B3B492" w14:textId="77777777" w:rsidR="00475279" w:rsidRPr="00CC52D4" w:rsidRDefault="00475279" w:rsidP="00475279">
      <w:pPr>
        <w:tabs>
          <w:tab w:val="left" w:pos="567"/>
          <w:tab w:val="left" w:pos="720"/>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Kiekvienoje plėvele dengtoje tabletėje yra 20 mg enalaprilio maleato (tai atitinka 15,29 mg enalaprilio) ir 10 mg lerkanidipino hidrochlorido (tai atitinka 9,44 mg lerkanidipino).</w:t>
      </w:r>
    </w:p>
    <w:p w14:paraId="5623203A" w14:textId="77777777" w:rsidR="00475279" w:rsidRPr="00CC52D4" w:rsidRDefault="00475279" w:rsidP="00475279">
      <w:pPr>
        <w:tabs>
          <w:tab w:val="left" w:pos="568"/>
        </w:tabs>
        <w:spacing w:after="0" w:line="260" w:lineRule="exact"/>
        <w:ind w:left="567" w:hanging="567"/>
        <w:rPr>
          <w:rFonts w:ascii="Times New Roman" w:eastAsia="Times New Roman" w:hAnsi="Times New Roman" w:cs="Times New Roman"/>
          <w:snapToGrid w:val="0"/>
        </w:rPr>
      </w:pPr>
    </w:p>
    <w:p w14:paraId="1C982D16" w14:textId="77777777" w:rsidR="00475279" w:rsidRPr="00CC52D4" w:rsidRDefault="00475279" w:rsidP="00475279">
      <w:pPr>
        <w:tabs>
          <w:tab w:val="left" w:pos="567"/>
          <w:tab w:val="left" w:pos="720"/>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u w:val="single"/>
        </w:rPr>
        <w:t>Pagalbinė medžiaga, kurios poveikis žinomas:</w:t>
      </w:r>
      <w:r w:rsidRPr="00CC52D4">
        <w:rPr>
          <w:rFonts w:ascii="Times New Roman" w:eastAsia="Times New Roman" w:hAnsi="Times New Roman" w:cs="Times New Roman"/>
          <w:snapToGrid w:val="0"/>
        </w:rPr>
        <w:t xml:space="preserve"> kiekvienoje tabletėje yra 92,0 mg laktozės monohidrato.</w:t>
      </w:r>
    </w:p>
    <w:p w14:paraId="15065A92" w14:textId="77777777" w:rsidR="00475279" w:rsidRPr="00CC52D4" w:rsidRDefault="00475279" w:rsidP="00475279">
      <w:pPr>
        <w:tabs>
          <w:tab w:val="left" w:pos="568"/>
        </w:tabs>
        <w:spacing w:after="0" w:line="260" w:lineRule="exact"/>
        <w:ind w:left="567" w:hanging="567"/>
        <w:rPr>
          <w:rFonts w:ascii="Times New Roman" w:eastAsia="Times New Roman" w:hAnsi="Times New Roman" w:cs="Times New Roman"/>
          <w:snapToGrid w:val="0"/>
        </w:rPr>
      </w:pPr>
    </w:p>
    <w:p w14:paraId="2FCD41A5" w14:textId="77777777" w:rsidR="00475279" w:rsidRPr="00CC52D4" w:rsidRDefault="00475279" w:rsidP="00475279">
      <w:pPr>
        <w:tabs>
          <w:tab w:val="left" w:pos="567"/>
          <w:tab w:val="left" w:pos="720"/>
        </w:tabs>
        <w:spacing w:after="0" w:line="260" w:lineRule="exact"/>
        <w:outlineLvl w:val="0"/>
        <w:rPr>
          <w:rFonts w:ascii="Times New Roman" w:eastAsia="Times New Roman" w:hAnsi="Times New Roman" w:cs="Times New Roman"/>
          <w:snapToGrid w:val="0"/>
        </w:rPr>
      </w:pPr>
      <w:r w:rsidRPr="00CC52D4">
        <w:rPr>
          <w:rFonts w:ascii="Times New Roman" w:eastAsia="Times New Roman" w:hAnsi="Times New Roman" w:cs="Times New Roman"/>
          <w:snapToGrid w:val="0"/>
        </w:rPr>
        <w:t>Visos pagalbinės medžiagos išvardytos 6.1 skyriuje.</w:t>
      </w:r>
    </w:p>
    <w:p w14:paraId="705C3007"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1BAB7BA0"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1CB25F00"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b/>
          <w:bCs/>
          <w:snapToGrid w:val="0"/>
        </w:rPr>
      </w:pPr>
      <w:r w:rsidRPr="00CC52D4">
        <w:rPr>
          <w:rFonts w:ascii="Times New Roman" w:eastAsia="Times New Roman" w:hAnsi="Times New Roman" w:cs="Times New Roman"/>
          <w:b/>
          <w:snapToGrid w:val="0"/>
        </w:rPr>
        <w:t>3.</w:t>
      </w:r>
      <w:r w:rsidRPr="00CC52D4">
        <w:rPr>
          <w:rFonts w:ascii="Times New Roman" w:eastAsia="Times New Roman" w:hAnsi="Times New Roman" w:cs="Times New Roman"/>
          <w:snapToGrid w:val="0"/>
        </w:rPr>
        <w:tab/>
      </w:r>
      <w:r w:rsidRPr="00CC52D4">
        <w:rPr>
          <w:rFonts w:ascii="Times New Roman" w:eastAsia="Times New Roman" w:hAnsi="Times New Roman" w:cs="Times New Roman"/>
          <w:b/>
          <w:snapToGrid w:val="0"/>
        </w:rPr>
        <w:t>FARMACINĖ FORMA</w:t>
      </w:r>
    </w:p>
    <w:p w14:paraId="01F34D7C"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6DF03049" w14:textId="77777777" w:rsidR="00475279" w:rsidRPr="00CC52D4" w:rsidRDefault="00475279" w:rsidP="00475279">
      <w:pPr>
        <w:tabs>
          <w:tab w:val="left" w:pos="567"/>
        </w:tabs>
        <w:spacing w:after="0" w:line="260" w:lineRule="exact"/>
        <w:rPr>
          <w:rFonts w:ascii="Times New Roman" w:eastAsia="Times New Roman" w:hAnsi="Times New Roman" w:cs="Times New Roman"/>
          <w:bCs/>
          <w:snapToGrid w:val="0"/>
        </w:rPr>
      </w:pPr>
      <w:r w:rsidRPr="00CC52D4">
        <w:rPr>
          <w:rFonts w:ascii="Times New Roman" w:eastAsia="Times New Roman" w:hAnsi="Times New Roman" w:cs="Times New Roman"/>
          <w:snapToGrid w:val="0"/>
        </w:rPr>
        <w:t>Plėvele dengta tabletė.</w:t>
      </w:r>
    </w:p>
    <w:p w14:paraId="3279611A"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Geltonos, apvalios, abipus išgaubtos 8,5 mm skersmens tabletės.</w:t>
      </w:r>
    </w:p>
    <w:p w14:paraId="758EE14F"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05667CC1"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47CC9EB4"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b/>
          <w:bCs/>
          <w:snapToGrid w:val="0"/>
        </w:rPr>
      </w:pPr>
      <w:r w:rsidRPr="00CC52D4">
        <w:rPr>
          <w:rFonts w:ascii="Times New Roman" w:eastAsia="Times New Roman" w:hAnsi="Times New Roman" w:cs="Times New Roman"/>
          <w:b/>
          <w:snapToGrid w:val="0"/>
        </w:rPr>
        <w:t>4.</w:t>
      </w:r>
      <w:r w:rsidRPr="00CC52D4">
        <w:rPr>
          <w:rFonts w:ascii="Times New Roman" w:eastAsia="Times New Roman" w:hAnsi="Times New Roman" w:cs="Times New Roman"/>
          <w:snapToGrid w:val="0"/>
        </w:rPr>
        <w:tab/>
      </w:r>
      <w:r w:rsidRPr="00CC52D4">
        <w:rPr>
          <w:rFonts w:ascii="Times New Roman" w:eastAsia="Times New Roman" w:hAnsi="Times New Roman" w:cs="Times New Roman"/>
          <w:b/>
          <w:snapToGrid w:val="0"/>
        </w:rPr>
        <w:t>KLINIKINĖ INFORMACIJA</w:t>
      </w:r>
    </w:p>
    <w:p w14:paraId="0FF127C6"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318F9C3D"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b/>
          <w:bCs/>
          <w:snapToGrid w:val="0"/>
        </w:rPr>
      </w:pPr>
      <w:r w:rsidRPr="00CC52D4">
        <w:rPr>
          <w:rFonts w:ascii="Times New Roman" w:eastAsia="Times New Roman" w:hAnsi="Times New Roman" w:cs="Times New Roman"/>
          <w:b/>
          <w:snapToGrid w:val="0"/>
        </w:rPr>
        <w:t>4.1</w:t>
      </w:r>
      <w:r w:rsidRPr="00CC52D4">
        <w:rPr>
          <w:rFonts w:ascii="Times New Roman" w:eastAsia="Times New Roman" w:hAnsi="Times New Roman" w:cs="Times New Roman"/>
          <w:snapToGrid w:val="0"/>
        </w:rPr>
        <w:tab/>
      </w:r>
      <w:r w:rsidRPr="00CC52D4">
        <w:rPr>
          <w:rFonts w:ascii="Times New Roman" w:eastAsia="Times New Roman" w:hAnsi="Times New Roman" w:cs="Times New Roman"/>
          <w:b/>
          <w:snapToGrid w:val="0"/>
        </w:rPr>
        <w:t>Terapinės indikacijos</w:t>
      </w:r>
    </w:p>
    <w:p w14:paraId="6D69AAAC"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09C57283"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Pirminės arterinės hipertenzijos gydymas pacientams, kurių kraujospūdis skiriant vien 20 mg enalaprilio kontroliuojamas nepakankamai.</w:t>
      </w:r>
    </w:p>
    <w:p w14:paraId="76C6BFF6" w14:textId="77777777" w:rsidR="00475279" w:rsidRPr="00CC52D4" w:rsidRDefault="00475279" w:rsidP="00475279">
      <w:pPr>
        <w:tabs>
          <w:tab w:val="left" w:pos="567"/>
        </w:tabs>
        <w:spacing w:after="0" w:line="260" w:lineRule="exact"/>
        <w:rPr>
          <w:rFonts w:ascii="Times New Roman" w:eastAsia="Times New Roman" w:hAnsi="Times New Roman" w:cs="Times New Roman"/>
          <w:bCs/>
          <w:snapToGrid w:val="0"/>
        </w:rPr>
      </w:pPr>
      <w:r w:rsidRPr="00CC52D4">
        <w:rPr>
          <w:rFonts w:ascii="Times New Roman" w:eastAsia="Times New Roman" w:hAnsi="Times New Roman" w:cs="Times New Roman"/>
          <w:snapToGrid w:val="0"/>
        </w:rPr>
        <w:t>Fiksuotų dozių derinio Lercapin Ace 20 mg/10 mg negalima vartoti pradiniam hipertenzijos gydymui.</w:t>
      </w:r>
    </w:p>
    <w:p w14:paraId="41BF3F4C"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60EC150F"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b/>
          <w:bCs/>
          <w:snapToGrid w:val="0"/>
        </w:rPr>
      </w:pPr>
      <w:r w:rsidRPr="00CC52D4">
        <w:rPr>
          <w:rFonts w:ascii="Times New Roman" w:eastAsia="Times New Roman" w:hAnsi="Times New Roman" w:cs="Times New Roman"/>
          <w:b/>
          <w:snapToGrid w:val="0"/>
        </w:rPr>
        <w:t>4.2</w:t>
      </w:r>
      <w:r w:rsidRPr="00CC52D4">
        <w:rPr>
          <w:rFonts w:ascii="Times New Roman" w:eastAsia="Times New Roman" w:hAnsi="Times New Roman" w:cs="Times New Roman"/>
          <w:snapToGrid w:val="0"/>
        </w:rPr>
        <w:tab/>
      </w:r>
      <w:r w:rsidRPr="00CC52D4">
        <w:rPr>
          <w:rFonts w:ascii="Times New Roman" w:eastAsia="Times New Roman" w:hAnsi="Times New Roman" w:cs="Times New Roman"/>
          <w:b/>
          <w:snapToGrid w:val="0"/>
        </w:rPr>
        <w:t>Dozavimas ir vartojimo metodas</w:t>
      </w:r>
    </w:p>
    <w:p w14:paraId="5BF0C11B"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3E2D0EC9"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 xml:space="preserve">Pacientams, kurių kraujospūdis nepakankamai kontroliuojamas skiriant vien 20 mg enalaprilio, galima arba palaipsniui didinti enalaprilio dozę, arba pakeisti jį Lercapin Ace 20 mg/10 mg. </w:t>
      </w:r>
    </w:p>
    <w:p w14:paraId="619D1706"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6289317F"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Galima rekomenduoti atskirai parinkti kiekvienos veikliosios medžiagos dozę, ją palaipsniui didinant. Jei klinikinė situacija leidžia, galima apsvarstyti tiesioginį monoterapijos keitimą fiksuotų dozių deriniu.</w:t>
      </w:r>
    </w:p>
    <w:p w14:paraId="443CB9B1"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68AC8BFF"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u w:val="single"/>
        </w:rPr>
      </w:pPr>
      <w:r w:rsidRPr="00CC52D4">
        <w:rPr>
          <w:rFonts w:ascii="Times New Roman" w:eastAsia="Times New Roman" w:hAnsi="Times New Roman" w:cs="Times New Roman"/>
          <w:snapToGrid w:val="0"/>
          <w:u w:val="single"/>
        </w:rPr>
        <w:t>Dozavimas</w:t>
      </w:r>
    </w:p>
    <w:p w14:paraId="3E83A787"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Rekomenduojama dozė yra viena tabletė kartą per parą, vartojama ne mažiau kaip 15 minučių prieš valgį.</w:t>
      </w:r>
    </w:p>
    <w:p w14:paraId="5BBEC37A"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405E0C91"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u w:val="single"/>
        </w:rPr>
      </w:pPr>
      <w:r w:rsidRPr="00CC52D4">
        <w:rPr>
          <w:rFonts w:ascii="Times New Roman" w:eastAsia="Times New Roman" w:hAnsi="Times New Roman" w:cs="Times New Roman"/>
          <w:i/>
          <w:snapToGrid w:val="0"/>
          <w:u w:val="single"/>
        </w:rPr>
        <w:t>Senyviems pacientams</w:t>
      </w:r>
    </w:p>
    <w:p w14:paraId="7314EA11"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Dozė priklauso nuo paciento inkstų funkcijos (žr. „Inkstų funkcijos sutrikimas“).</w:t>
      </w:r>
    </w:p>
    <w:p w14:paraId="046494C0"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21AB45EB"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u w:val="single"/>
        </w:rPr>
      </w:pPr>
      <w:r w:rsidRPr="00CC52D4">
        <w:rPr>
          <w:rFonts w:ascii="Times New Roman" w:eastAsia="Times New Roman" w:hAnsi="Times New Roman" w:cs="Times New Roman"/>
          <w:i/>
          <w:snapToGrid w:val="0"/>
          <w:u w:val="single"/>
        </w:rPr>
        <w:t>Pacientams, kurių inkstų funkcija sutrikusi</w:t>
      </w:r>
    </w:p>
    <w:p w14:paraId="42A61CBE"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Pacientams, kuriems yra sunkus inkstų funkcijos sutrikimas (kreatinino klirensas &lt;30 ml/min.) arba kuriems taikoma hemodializė, Lercapin Ace vartoti negalima (žr. 4.3 ir 4.4 skyrius). Pacientus, kuriems yra lengvas arba vidutinio sunkumo inkstų funkcijos sutrikimas, pradėti gydyti reikia ypač atsargiai.</w:t>
      </w:r>
    </w:p>
    <w:p w14:paraId="79A96CBA"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73BD1540" w14:textId="77777777" w:rsidR="00475279" w:rsidRPr="00CC52D4" w:rsidRDefault="00475279" w:rsidP="00475279">
      <w:pPr>
        <w:keepNext/>
        <w:tabs>
          <w:tab w:val="left" w:pos="567"/>
        </w:tabs>
        <w:spacing w:after="0" w:line="260" w:lineRule="exact"/>
        <w:rPr>
          <w:rFonts w:ascii="Times New Roman" w:eastAsia="Times New Roman" w:hAnsi="Times New Roman" w:cs="Times New Roman"/>
          <w:bCs/>
          <w:i/>
          <w:iCs/>
          <w:snapToGrid w:val="0"/>
          <w:u w:val="single"/>
        </w:rPr>
      </w:pPr>
      <w:r w:rsidRPr="00CC52D4">
        <w:rPr>
          <w:rFonts w:ascii="Times New Roman" w:eastAsia="Times New Roman" w:hAnsi="Times New Roman" w:cs="Times New Roman"/>
          <w:i/>
          <w:snapToGrid w:val="0"/>
          <w:u w:val="single"/>
        </w:rPr>
        <w:t>Pacientams, kurių kepenų funkcija sutrikusi</w:t>
      </w:r>
    </w:p>
    <w:p w14:paraId="37E537DB"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Esant sunkiam kepenų funkcijos sutrikimui, Lercapin Ace vartoti negalima. Pacientus, kuriems yra lengvas arba vidutinio sunkumo kepenų funkcijos sutrikimas, pradėti gydyti reikia ypač atsargiai.</w:t>
      </w:r>
    </w:p>
    <w:p w14:paraId="6F9C8CEB" w14:textId="77777777" w:rsidR="00475279" w:rsidRPr="00CC52D4" w:rsidRDefault="00475279" w:rsidP="00475279">
      <w:pPr>
        <w:tabs>
          <w:tab w:val="left" w:pos="567"/>
        </w:tabs>
        <w:spacing w:after="0" w:line="260" w:lineRule="exact"/>
        <w:ind w:left="720" w:hanging="720"/>
        <w:rPr>
          <w:rFonts w:ascii="Times New Roman" w:eastAsia="Times New Roman" w:hAnsi="Times New Roman" w:cs="Times New Roman"/>
          <w:snapToGrid w:val="0"/>
        </w:rPr>
      </w:pPr>
    </w:p>
    <w:p w14:paraId="63D714B2"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u w:val="single"/>
        </w:rPr>
      </w:pPr>
      <w:r w:rsidRPr="00CC52D4">
        <w:rPr>
          <w:rFonts w:ascii="Times New Roman" w:eastAsia="Times New Roman" w:hAnsi="Times New Roman" w:cs="Times New Roman"/>
          <w:i/>
          <w:snapToGrid w:val="0"/>
          <w:u w:val="single"/>
        </w:rPr>
        <w:lastRenderedPageBreak/>
        <w:t>Vaikų populiacija</w:t>
      </w:r>
    </w:p>
    <w:p w14:paraId="4D41DE49"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Vaikų populiacijoje aktualaus Lercapin Ace vartojimo poreikio arterinės hipertenzijos indikacijai nėra.</w:t>
      </w:r>
    </w:p>
    <w:p w14:paraId="72F96664" w14:textId="77777777" w:rsidR="00475279" w:rsidRPr="00CC52D4" w:rsidRDefault="00475279" w:rsidP="00475279">
      <w:pPr>
        <w:tabs>
          <w:tab w:val="left" w:pos="567"/>
        </w:tabs>
        <w:spacing w:after="0" w:line="260" w:lineRule="exact"/>
        <w:ind w:left="720" w:hanging="720"/>
        <w:rPr>
          <w:rFonts w:ascii="Times New Roman" w:eastAsia="Times New Roman" w:hAnsi="Times New Roman" w:cs="Times New Roman"/>
          <w:snapToGrid w:val="0"/>
        </w:rPr>
      </w:pPr>
    </w:p>
    <w:p w14:paraId="64D9FC4B"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u w:val="single"/>
        </w:rPr>
      </w:pPr>
      <w:r w:rsidRPr="00CC52D4">
        <w:rPr>
          <w:rFonts w:ascii="Times New Roman" w:eastAsia="Times New Roman" w:hAnsi="Times New Roman" w:cs="Times New Roman"/>
          <w:snapToGrid w:val="0"/>
          <w:u w:val="single"/>
        </w:rPr>
        <w:t xml:space="preserve">Vartojimo metodas </w:t>
      </w:r>
    </w:p>
    <w:p w14:paraId="19B0ADBA"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u w:val="single"/>
        </w:rPr>
      </w:pPr>
      <w:r w:rsidRPr="00CC52D4">
        <w:rPr>
          <w:rFonts w:ascii="Times New Roman" w:eastAsia="Times New Roman" w:hAnsi="Times New Roman" w:cs="Times New Roman"/>
          <w:i/>
          <w:snapToGrid w:val="0"/>
          <w:u w:val="single"/>
        </w:rPr>
        <w:t>Atsargumo priemonės, būtinos prieš vartojant ar skiriant vaistinį preparatą</w:t>
      </w:r>
    </w:p>
    <w:p w14:paraId="2A05824D" w14:textId="77777777" w:rsidR="00475279" w:rsidRPr="00CC52D4" w:rsidRDefault="00475279" w:rsidP="00475279">
      <w:pPr>
        <w:numPr>
          <w:ilvl w:val="0"/>
          <w:numId w:val="13"/>
        </w:numPr>
        <w:tabs>
          <w:tab w:val="left" w:pos="567"/>
        </w:tabs>
        <w:spacing w:after="0" w:line="240" w:lineRule="auto"/>
        <w:ind w:left="567" w:hanging="567"/>
        <w:rPr>
          <w:rFonts w:ascii="Times New Roman" w:eastAsia="Times New Roman" w:hAnsi="Times New Roman" w:cs="Times New Roman"/>
          <w:snapToGrid w:val="0"/>
        </w:rPr>
      </w:pPr>
      <w:r w:rsidRPr="00CC52D4">
        <w:rPr>
          <w:rFonts w:ascii="Times New Roman" w:eastAsia="Times New Roman" w:hAnsi="Times New Roman" w:cs="Times New Roman"/>
          <w:snapToGrid w:val="0"/>
        </w:rPr>
        <w:t>Vaistinį preparatą geriausia vartoti iš ryto, mažiausiai 15 minučių prieš pusryčius.</w:t>
      </w:r>
    </w:p>
    <w:p w14:paraId="3064939F" w14:textId="77777777" w:rsidR="00475279" w:rsidRPr="00CC52D4" w:rsidRDefault="00475279" w:rsidP="00475279">
      <w:pPr>
        <w:numPr>
          <w:ilvl w:val="0"/>
          <w:numId w:val="13"/>
        </w:numPr>
        <w:tabs>
          <w:tab w:val="left" w:pos="567"/>
        </w:tabs>
        <w:spacing w:after="0" w:line="240" w:lineRule="auto"/>
        <w:ind w:left="567" w:hanging="567"/>
        <w:rPr>
          <w:rFonts w:ascii="Times New Roman" w:eastAsia="Times New Roman" w:hAnsi="Times New Roman" w:cs="Times New Roman"/>
          <w:snapToGrid w:val="0"/>
        </w:rPr>
      </w:pPr>
      <w:r w:rsidRPr="00CC52D4">
        <w:rPr>
          <w:rFonts w:ascii="Times New Roman" w:eastAsia="Times New Roman" w:hAnsi="Times New Roman" w:cs="Times New Roman"/>
          <w:snapToGrid w:val="0"/>
        </w:rPr>
        <w:t>Šio vaistinio preparato negalima vartoti su greipfrutų sultimis (žr. 4.3 ir 4.5 skyrius).</w:t>
      </w:r>
    </w:p>
    <w:p w14:paraId="1D8017D3" w14:textId="77777777" w:rsidR="00475279" w:rsidRPr="00CC52D4" w:rsidRDefault="00475279" w:rsidP="00475279">
      <w:pPr>
        <w:tabs>
          <w:tab w:val="left" w:pos="567"/>
        </w:tabs>
        <w:spacing w:after="0" w:line="260" w:lineRule="exact"/>
        <w:ind w:left="720" w:hanging="11"/>
        <w:rPr>
          <w:rFonts w:ascii="Times New Roman" w:eastAsia="Times New Roman" w:hAnsi="Times New Roman" w:cs="Times New Roman"/>
          <w:snapToGrid w:val="0"/>
        </w:rPr>
      </w:pPr>
    </w:p>
    <w:p w14:paraId="561EC40E" w14:textId="77777777" w:rsidR="00475279" w:rsidRPr="000B4222" w:rsidRDefault="00475279" w:rsidP="00475279">
      <w:pPr>
        <w:keepNext/>
        <w:keepLines/>
        <w:tabs>
          <w:tab w:val="left" w:pos="567"/>
        </w:tabs>
        <w:spacing w:after="0" w:line="260" w:lineRule="exact"/>
        <w:rPr>
          <w:rFonts w:ascii="Times New Roman" w:hAnsi="Times New Roman"/>
        </w:rPr>
      </w:pPr>
      <w:r w:rsidRPr="00CC52D4">
        <w:rPr>
          <w:rFonts w:ascii="Times New Roman" w:eastAsia="Times New Roman" w:hAnsi="Times New Roman" w:cs="Times New Roman"/>
          <w:b/>
          <w:snapToGrid w:val="0"/>
        </w:rPr>
        <w:t>4.3</w:t>
      </w:r>
      <w:r w:rsidRPr="00CC52D4">
        <w:rPr>
          <w:rFonts w:ascii="Times New Roman" w:eastAsia="Times New Roman" w:hAnsi="Times New Roman" w:cs="Times New Roman"/>
          <w:snapToGrid w:val="0"/>
        </w:rPr>
        <w:tab/>
      </w:r>
      <w:r w:rsidRPr="00CC52D4">
        <w:rPr>
          <w:rFonts w:ascii="Times New Roman" w:eastAsia="Times New Roman" w:hAnsi="Times New Roman" w:cs="Times New Roman"/>
          <w:b/>
          <w:snapToGrid w:val="0"/>
        </w:rPr>
        <w:t>Kontraindikacijos</w:t>
      </w:r>
    </w:p>
    <w:p w14:paraId="75543515" w14:textId="77777777" w:rsidR="00475279" w:rsidRPr="00CC52D4" w:rsidRDefault="00475279" w:rsidP="00475279">
      <w:pPr>
        <w:keepNext/>
        <w:keepLines/>
        <w:tabs>
          <w:tab w:val="left" w:pos="567"/>
        </w:tabs>
        <w:spacing w:after="0" w:line="260" w:lineRule="exact"/>
        <w:ind w:left="720" w:hanging="720"/>
        <w:rPr>
          <w:rFonts w:ascii="Times New Roman" w:eastAsia="Times New Roman" w:hAnsi="Times New Roman" w:cs="Times New Roman"/>
          <w:snapToGrid w:val="0"/>
        </w:rPr>
      </w:pPr>
    </w:p>
    <w:p w14:paraId="3A856B54" w14:textId="77777777" w:rsidR="00475279" w:rsidRPr="00CC52D4" w:rsidRDefault="00475279" w:rsidP="00475279">
      <w:pPr>
        <w:keepNext/>
        <w:keepLines/>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CC52D4">
        <w:rPr>
          <w:rFonts w:ascii="Times New Roman" w:eastAsia="Times New Roman" w:hAnsi="Times New Roman" w:cs="Times New Roman"/>
          <w:snapToGrid w:val="0"/>
        </w:rPr>
        <w:t xml:space="preserve">Padidėjęs jautrumas bet kuriam AKF inhibitoriui arba dihidropiridino grupės kalcio kanalų blokatoriui arba </w:t>
      </w:r>
      <w:r>
        <w:rPr>
          <w:rFonts w:ascii="Times New Roman" w:eastAsia="Times New Roman" w:hAnsi="Times New Roman" w:cs="Times New Roman"/>
          <w:snapToGrid w:val="0"/>
        </w:rPr>
        <w:t>bet kuriai 6.1 skyriuje nurodytai pagalbinei medžiagai</w:t>
      </w:r>
      <w:r w:rsidRPr="00CC52D4">
        <w:rPr>
          <w:rFonts w:ascii="Times New Roman" w:eastAsia="Times New Roman" w:hAnsi="Times New Roman" w:cs="Times New Roman"/>
          <w:snapToGrid w:val="0"/>
        </w:rPr>
        <w:t>.</w:t>
      </w:r>
    </w:p>
    <w:p w14:paraId="2B73435E" w14:textId="77777777" w:rsidR="00475279" w:rsidRPr="00CC52D4" w:rsidRDefault="00475279" w:rsidP="00475279">
      <w:pPr>
        <w:keepNext/>
        <w:keepLines/>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CC52D4">
        <w:rPr>
          <w:rFonts w:ascii="Times New Roman" w:eastAsia="Times New Roman" w:hAnsi="Times New Roman" w:cs="Times New Roman"/>
          <w:snapToGrid w:val="0"/>
        </w:rPr>
        <w:t>Anamnezėje minima angioneurozinė edema, susijusi su gydymu AKF inhibitoriais.</w:t>
      </w:r>
    </w:p>
    <w:p w14:paraId="7FEC3C6B" w14:textId="77777777" w:rsidR="00475279" w:rsidRPr="00CC52D4" w:rsidRDefault="00475279" w:rsidP="00475279">
      <w:pPr>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CC52D4">
        <w:rPr>
          <w:rFonts w:ascii="Times New Roman" w:eastAsia="Times New Roman" w:hAnsi="Times New Roman" w:cs="Times New Roman"/>
          <w:snapToGrid w:val="0"/>
        </w:rPr>
        <w:t>Paveldima arba idiopatinė angioneurozinė edema.</w:t>
      </w:r>
    </w:p>
    <w:p w14:paraId="24D6DBD2" w14:textId="77777777" w:rsidR="00475279" w:rsidRPr="000B4222" w:rsidRDefault="00475279" w:rsidP="00475279">
      <w:pPr>
        <w:numPr>
          <w:ilvl w:val="0"/>
          <w:numId w:val="6"/>
        </w:numPr>
        <w:tabs>
          <w:tab w:val="left" w:pos="567"/>
        </w:tabs>
        <w:spacing w:after="0" w:line="240" w:lineRule="auto"/>
        <w:ind w:left="567" w:hanging="567"/>
        <w:rPr>
          <w:rFonts w:ascii="Times New Roman" w:hAnsi="Times New Roman"/>
          <w:color w:val="000000"/>
        </w:rPr>
      </w:pPr>
      <w:r w:rsidRPr="00CC52D4">
        <w:rPr>
          <w:rFonts w:ascii="Times New Roman" w:eastAsia="Times New Roman" w:hAnsi="Times New Roman" w:cs="Times New Roman"/>
          <w:snapToGrid w:val="0"/>
        </w:rPr>
        <w:t xml:space="preserve">Antrasis ir trečiasis nėštumo trimestrai (žr. 4.4 ir 4.6 skyrius). </w:t>
      </w:r>
    </w:p>
    <w:p w14:paraId="61BBC002" w14:textId="77777777" w:rsidR="00475279" w:rsidRPr="00CC52D4" w:rsidRDefault="00475279" w:rsidP="00475279">
      <w:pPr>
        <w:numPr>
          <w:ilvl w:val="0"/>
          <w:numId w:val="6"/>
        </w:numPr>
        <w:tabs>
          <w:tab w:val="left" w:pos="567"/>
        </w:tabs>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Kraujo ištekėjimo iš k</w:t>
      </w:r>
      <w:r w:rsidRPr="00CC52D4">
        <w:rPr>
          <w:rFonts w:ascii="Times New Roman" w:eastAsia="Times New Roman" w:hAnsi="Times New Roman" w:cs="Times New Roman"/>
          <w:snapToGrid w:val="0"/>
        </w:rPr>
        <w:t>airiojo širdies skilvelio obstrukcija.</w:t>
      </w:r>
    </w:p>
    <w:p w14:paraId="7AC1F9D2" w14:textId="77777777" w:rsidR="00475279" w:rsidRPr="00CC52D4" w:rsidRDefault="00475279" w:rsidP="00475279">
      <w:pPr>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CC52D4">
        <w:rPr>
          <w:rFonts w:ascii="Times New Roman" w:eastAsia="Times New Roman" w:hAnsi="Times New Roman" w:cs="Times New Roman"/>
          <w:snapToGrid w:val="0"/>
        </w:rPr>
        <w:t>Negydytas stazinis širdies nepakankamumas.</w:t>
      </w:r>
    </w:p>
    <w:p w14:paraId="7E99D91B" w14:textId="77777777" w:rsidR="00475279" w:rsidRPr="00CC52D4" w:rsidRDefault="00475279" w:rsidP="00475279">
      <w:pPr>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CC52D4">
        <w:rPr>
          <w:rFonts w:ascii="Times New Roman" w:eastAsia="Times New Roman" w:hAnsi="Times New Roman" w:cs="Times New Roman"/>
          <w:snapToGrid w:val="0"/>
        </w:rPr>
        <w:t>Nestabili krūtinės angina</w:t>
      </w:r>
      <w:r>
        <w:rPr>
          <w:rFonts w:ascii="Times New Roman" w:eastAsia="Times New Roman" w:hAnsi="Times New Roman" w:cs="Times New Roman"/>
          <w:snapToGrid w:val="0"/>
        </w:rPr>
        <w:t xml:space="preserve"> arba</w:t>
      </w:r>
      <w:r w:rsidRPr="003D6831">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neseniai (prieš mėnesį laiko) persirgtas miokardo infarktas</w:t>
      </w:r>
      <w:r w:rsidRPr="00CC52D4">
        <w:rPr>
          <w:rFonts w:ascii="Times New Roman" w:eastAsia="Times New Roman" w:hAnsi="Times New Roman" w:cs="Times New Roman"/>
          <w:snapToGrid w:val="0"/>
        </w:rPr>
        <w:t>.</w:t>
      </w:r>
    </w:p>
    <w:p w14:paraId="6F2AEFB2" w14:textId="77777777" w:rsidR="00475279" w:rsidRDefault="00475279" w:rsidP="00475279">
      <w:pPr>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CC52D4">
        <w:rPr>
          <w:rFonts w:ascii="Times New Roman" w:eastAsia="Times New Roman" w:hAnsi="Times New Roman" w:cs="Times New Roman"/>
          <w:snapToGrid w:val="0"/>
        </w:rPr>
        <w:t>Sunkus kepenų funkcijos sutrikimas.</w:t>
      </w:r>
    </w:p>
    <w:p w14:paraId="5D3A687D" w14:textId="77777777" w:rsidR="00475279" w:rsidRPr="003D6831" w:rsidRDefault="00475279" w:rsidP="00475279">
      <w:pPr>
        <w:numPr>
          <w:ilvl w:val="0"/>
          <w:numId w:val="6"/>
        </w:numPr>
        <w:tabs>
          <w:tab w:val="left" w:pos="567"/>
        </w:tabs>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Sunkus inkstų veiklos sutrikimas (GFR </w:t>
      </w:r>
      <w:r w:rsidRPr="00AA2605">
        <w:rPr>
          <w:rFonts w:ascii="Times New Roman" w:eastAsia="Times New Roman" w:hAnsi="Times New Roman" w:cs="Times New Roman"/>
        </w:rPr>
        <w:t>&lt;30 ml/min</w:t>
      </w:r>
      <w:r>
        <w:rPr>
          <w:rFonts w:ascii="Times New Roman" w:eastAsia="Times New Roman" w:hAnsi="Times New Roman" w:cs="Times New Roman"/>
          <w:snapToGrid w:val="0"/>
        </w:rPr>
        <w:t>) ir dializuojami pacientai.</w:t>
      </w:r>
    </w:p>
    <w:p w14:paraId="24C761BF" w14:textId="77777777" w:rsidR="00475279" w:rsidRPr="00CC52D4" w:rsidRDefault="00475279" w:rsidP="00475279">
      <w:pPr>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CC52D4">
        <w:rPr>
          <w:rFonts w:ascii="Times New Roman" w:eastAsia="Times New Roman" w:hAnsi="Times New Roman" w:cs="Times New Roman"/>
          <w:snapToGrid w:val="0"/>
        </w:rPr>
        <w:t>Vartojimas kartu su:</w:t>
      </w:r>
    </w:p>
    <w:p w14:paraId="0FFDAA2A" w14:textId="77777777" w:rsidR="00475279" w:rsidRPr="00CC52D4" w:rsidRDefault="00475279" w:rsidP="00475279">
      <w:pPr>
        <w:numPr>
          <w:ilvl w:val="0"/>
          <w:numId w:val="7"/>
        </w:numPr>
        <w:tabs>
          <w:tab w:val="left" w:pos="567"/>
        </w:tabs>
        <w:spacing w:after="0" w:line="240" w:lineRule="auto"/>
        <w:ind w:left="1134" w:hanging="567"/>
        <w:rPr>
          <w:rFonts w:ascii="Times New Roman" w:eastAsia="Times New Roman" w:hAnsi="Times New Roman" w:cs="Times New Roman"/>
          <w:snapToGrid w:val="0"/>
        </w:rPr>
      </w:pPr>
      <w:r w:rsidRPr="00CC52D4">
        <w:rPr>
          <w:rFonts w:ascii="Times New Roman" w:eastAsia="Times New Roman" w:hAnsi="Times New Roman" w:cs="Times New Roman"/>
          <w:snapToGrid w:val="0"/>
        </w:rPr>
        <w:t>stipriais CYP3A4 inhibitoriais (žr. 4.5 skyrių),</w:t>
      </w:r>
    </w:p>
    <w:p w14:paraId="1175D591" w14:textId="77777777" w:rsidR="00475279" w:rsidRPr="00CC52D4" w:rsidRDefault="00475279" w:rsidP="00475279">
      <w:pPr>
        <w:numPr>
          <w:ilvl w:val="0"/>
          <w:numId w:val="7"/>
        </w:numPr>
        <w:tabs>
          <w:tab w:val="left" w:pos="567"/>
        </w:tabs>
        <w:spacing w:after="0" w:line="240" w:lineRule="auto"/>
        <w:ind w:left="1134" w:hanging="567"/>
        <w:rPr>
          <w:rFonts w:ascii="Times New Roman" w:eastAsia="Times New Roman" w:hAnsi="Times New Roman" w:cs="Times New Roman"/>
          <w:snapToGrid w:val="0"/>
        </w:rPr>
      </w:pPr>
      <w:r w:rsidRPr="00CC52D4">
        <w:rPr>
          <w:rFonts w:ascii="Times New Roman" w:eastAsia="Times New Roman" w:hAnsi="Times New Roman" w:cs="Times New Roman"/>
          <w:snapToGrid w:val="0"/>
        </w:rPr>
        <w:t>ciklosporinu (žr. 4.5 skyrių),</w:t>
      </w:r>
    </w:p>
    <w:p w14:paraId="708EDA03" w14:textId="77777777" w:rsidR="00475279" w:rsidRPr="00CC52D4" w:rsidRDefault="00475279" w:rsidP="00475279">
      <w:pPr>
        <w:numPr>
          <w:ilvl w:val="0"/>
          <w:numId w:val="7"/>
        </w:numPr>
        <w:tabs>
          <w:tab w:val="left" w:pos="567"/>
        </w:tabs>
        <w:spacing w:after="0" w:line="240" w:lineRule="auto"/>
        <w:ind w:left="1134"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greipfrutų vaisiais ar </w:t>
      </w:r>
      <w:r w:rsidRPr="00CC52D4">
        <w:rPr>
          <w:rFonts w:ascii="Times New Roman" w:eastAsia="Times New Roman" w:hAnsi="Times New Roman" w:cs="Times New Roman"/>
          <w:snapToGrid w:val="0"/>
        </w:rPr>
        <w:t>greipfrutų sultimis (žr. 4.5 skyrių).</w:t>
      </w:r>
    </w:p>
    <w:p w14:paraId="334EAA17" w14:textId="77777777" w:rsidR="00475279" w:rsidRDefault="00475279" w:rsidP="00475279">
      <w:pPr>
        <w:pStyle w:val="Sraopastraipa"/>
        <w:numPr>
          <w:ilvl w:val="0"/>
          <w:numId w:val="7"/>
        </w:numPr>
        <w:tabs>
          <w:tab w:val="clear" w:pos="1080"/>
          <w:tab w:val="left" w:pos="567"/>
          <w:tab w:val="num" w:pos="720"/>
        </w:tabs>
        <w:spacing w:line="260" w:lineRule="exact"/>
        <w:ind w:left="540" w:hanging="540"/>
        <w:rPr>
          <w:rFonts w:eastAsia="Times New Roman"/>
          <w:snapToGrid w:val="0"/>
        </w:rPr>
      </w:pPr>
      <w:r>
        <w:rPr>
          <w:rFonts w:eastAsia="Times New Roman"/>
          <w:snapToGrid w:val="0"/>
        </w:rPr>
        <w:t>Vartojimas kartu su sakubitrilio ir valsartano deriniu. Enalaprilį galima pradėti vartoti tik praėjus bent 36 valandoms po paskutinės sakubitrilio ir valsartano derinio dozės (taip pat žr. 4.4 ir 4.5 skyrius).</w:t>
      </w:r>
    </w:p>
    <w:p w14:paraId="6BDFF7B7" w14:textId="77777777" w:rsidR="00475279" w:rsidRPr="00EE54FF" w:rsidRDefault="00475279" w:rsidP="00475279">
      <w:pPr>
        <w:pStyle w:val="Sraopastraipa"/>
        <w:tabs>
          <w:tab w:val="left" w:pos="567"/>
        </w:tabs>
        <w:spacing w:line="260" w:lineRule="exact"/>
        <w:ind w:left="0"/>
        <w:rPr>
          <w:rFonts w:eastAsia="Times New Roman"/>
          <w:snapToGrid w:val="0"/>
        </w:rPr>
      </w:pPr>
    </w:p>
    <w:p w14:paraId="0A2F0CA3" w14:textId="77777777" w:rsidR="00475279" w:rsidRDefault="00475279" w:rsidP="00475279">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xml:space="preserve">Negalima vartoti </w:t>
      </w:r>
      <w:r w:rsidRPr="00D51D6F">
        <w:rPr>
          <w:rFonts w:ascii="Times New Roman" w:eastAsia="Times New Roman" w:hAnsi="Times New Roman" w:cs="Times New Roman"/>
          <w:snapToGrid w:val="0"/>
        </w:rPr>
        <w:t>Lercapin ACE kartu su aliskireno turinčiais preparatais</w:t>
      </w:r>
      <w:r w:rsidRPr="00EC55E6">
        <w:rPr>
          <w:rFonts w:ascii="Times New Roman" w:eastAsia="Times New Roman" w:hAnsi="Times New Roman" w:cs="Times New Roman"/>
          <w:snapToGrid w:val="0"/>
        </w:rPr>
        <w:t>, sergantiems cukriniu diabetu ar inkstų veiklos sutrikimais (</w:t>
      </w:r>
      <w:r w:rsidRPr="00BD786A">
        <w:rPr>
          <w:rFonts w:ascii="Times New Roman" w:hAnsi="Times New Roman" w:cs="Times New Roman"/>
          <w:lang w:eastAsia="lt-LT"/>
        </w:rPr>
        <w:t>GFG &lt; 60 ml/min/1,73 m</w:t>
      </w:r>
      <w:r w:rsidRPr="00BD786A">
        <w:rPr>
          <w:rFonts w:ascii="Times New Roman" w:hAnsi="Times New Roman" w:cs="Times New Roman"/>
          <w:vertAlign w:val="superscript"/>
          <w:lang w:eastAsia="lt-LT"/>
        </w:rPr>
        <w:t>2</w:t>
      </w:r>
      <w:r w:rsidRPr="00D51D6F">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 xml:space="preserve"> (žr. 4.5 ir 5.1 skyrius).</w:t>
      </w:r>
    </w:p>
    <w:p w14:paraId="4A048515"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2A72557D" w14:textId="77777777" w:rsidR="00475279" w:rsidRPr="00CC52D4" w:rsidRDefault="00475279" w:rsidP="00475279">
      <w:pPr>
        <w:tabs>
          <w:tab w:val="left" w:pos="567"/>
        </w:tabs>
        <w:spacing w:after="0" w:line="260" w:lineRule="exact"/>
        <w:ind w:left="720" w:hanging="720"/>
        <w:outlineLvl w:val="0"/>
        <w:rPr>
          <w:rFonts w:ascii="Times New Roman" w:eastAsia="Times New Roman" w:hAnsi="Times New Roman" w:cs="Times New Roman"/>
          <w:b/>
          <w:bCs/>
          <w:snapToGrid w:val="0"/>
        </w:rPr>
      </w:pPr>
      <w:r w:rsidRPr="00CC52D4">
        <w:rPr>
          <w:rFonts w:ascii="Times New Roman" w:eastAsia="Times New Roman" w:hAnsi="Times New Roman" w:cs="Times New Roman"/>
          <w:b/>
          <w:snapToGrid w:val="0"/>
        </w:rPr>
        <w:t>4.4</w:t>
      </w:r>
      <w:r w:rsidRPr="00CC52D4">
        <w:rPr>
          <w:rFonts w:ascii="Times New Roman" w:eastAsia="Times New Roman" w:hAnsi="Times New Roman" w:cs="Times New Roman"/>
          <w:snapToGrid w:val="0"/>
        </w:rPr>
        <w:tab/>
      </w:r>
      <w:r w:rsidRPr="00CC52D4">
        <w:rPr>
          <w:rFonts w:ascii="Times New Roman" w:eastAsia="Times New Roman" w:hAnsi="Times New Roman" w:cs="Times New Roman"/>
          <w:b/>
          <w:snapToGrid w:val="0"/>
        </w:rPr>
        <w:t>Specialūs įspėjimai ir atsargumo priemonės</w:t>
      </w:r>
    </w:p>
    <w:p w14:paraId="7F467499" w14:textId="77777777" w:rsidR="00475279" w:rsidRPr="00CC52D4" w:rsidRDefault="00475279" w:rsidP="00475279">
      <w:pPr>
        <w:tabs>
          <w:tab w:val="left" w:pos="567"/>
        </w:tabs>
        <w:spacing w:after="0" w:line="260" w:lineRule="exact"/>
        <w:ind w:left="720"/>
        <w:rPr>
          <w:rFonts w:ascii="Times New Roman" w:eastAsia="Times New Roman" w:hAnsi="Times New Roman" w:cs="Times New Roman"/>
          <w:snapToGrid w:val="0"/>
          <w:u w:val="single"/>
        </w:rPr>
      </w:pPr>
    </w:p>
    <w:p w14:paraId="4CF409C4"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u w:val="single"/>
        </w:rPr>
        <w:t>Simptominė hipotenzija</w:t>
      </w:r>
    </w:p>
    <w:p w14:paraId="49278B87"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Nekomplikuota hipertenzija sergantiems pacientams simptominė hipotenzija pasitaiko retai. Hipertenzija sergantiems pacientams, vartojantiems enalaprilį, simptominė hipotenzija yra labiau tikėtina, jeigu paciento organizme trūksta skysčių, pvz., vartojant diuretikus, ribojant druskos kiekį maiste, taikant dializę, viduriuojant arba vemiant (žr. 4.5 skyrių). Pacientams, kuriems yra širdies nepakankamumas kartu su inkstų nepakankamumu arba be jo, buvo nustatyta simptominės hipotenzijos atvejų. Tai labiausiai tikėtina pacientams, kuriems yra sunkesnio laipsnio širdies nepakankamumas, kurį rodo didelių kilpinių diuretikų dozių vartojimas, hiponatremija arba inkstų funkcijos sutrikimas. Šių pacientų gydymą reikia pradėti prižiūrint medikams ir, kai koreguojama enalaprilio ir (arba) diuretiko dozė, pacientus reikia atidžiai stebėti. Panašios atsargumo priemonės gali būti taikomos išemine širdies liga arba galvos smegenų kraujotakos liga sergantiems pacientams, kuriems stipriai sumažėjęs kraujospūdis gali sukelti miokardo infarktą arba cerebrovaskulinį priepuolį.</w:t>
      </w:r>
    </w:p>
    <w:p w14:paraId="0D20A665" w14:textId="77777777" w:rsidR="00475279" w:rsidRPr="00CC52D4" w:rsidRDefault="00475279" w:rsidP="00475279">
      <w:pPr>
        <w:tabs>
          <w:tab w:val="left" w:pos="567"/>
        </w:tabs>
        <w:spacing w:after="0" w:line="260" w:lineRule="exact"/>
        <w:jc w:val="both"/>
        <w:rPr>
          <w:rFonts w:ascii="Times New Roman" w:eastAsia="Times New Roman" w:hAnsi="Times New Roman" w:cs="Times New Roman"/>
          <w:snapToGrid w:val="0"/>
        </w:rPr>
      </w:pPr>
    </w:p>
    <w:p w14:paraId="389C16D5"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Jeigu pasireiškia hipotenzija, pacientą reikia paguldyti aukštielninką ir, jei reikia, į veną sulašinti fiziologinio tirpalo. Laikina hipotenzinė reakcija nėra kontraindikacija toliau vartoti šį vaistinį preparatą: kai tik sulašinus skysčių padidėja kraujospūdis, paprastai vaistinį preparatą galima toliau vartoti be jokių problemų.</w:t>
      </w:r>
    </w:p>
    <w:p w14:paraId="5724AE50"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35401119"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Kai kuriems pacientams, kuriems yra širdies nepakankamumas ir normalus arba mažas kraujospūdis, enalaprilis gali labiau sumažinti sisteminį kraujospūdį. Toks poveikis yra tikėtinas, ir paprastai tai nėra priežastis nutraukti gydymą. Jeigu atsiranda hipotenzijos simptomų, gali reikėti sumažinti dozę ir (arba) nutraukti diuretiko ir (arba) enalaprilio vartojimą.</w:t>
      </w:r>
    </w:p>
    <w:p w14:paraId="75DCC458"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31656320"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u w:val="single"/>
        </w:rPr>
      </w:pPr>
      <w:r w:rsidRPr="00CC52D4">
        <w:rPr>
          <w:rFonts w:ascii="Times New Roman" w:eastAsia="Times New Roman" w:hAnsi="Times New Roman" w:cs="Times New Roman"/>
          <w:snapToGrid w:val="0"/>
          <w:u w:val="single"/>
        </w:rPr>
        <w:t>Sinusinio mazgo silpnumo sindromas</w:t>
      </w:r>
    </w:p>
    <w:p w14:paraId="19987F8B"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Lerkanidipiną reikia ypač atsargiai vartoti pacientams, sergantiems sinusinio mazgo silpnumo sindromu (neturintiems širdies stimuliatorius).</w:t>
      </w:r>
    </w:p>
    <w:p w14:paraId="0A61C4D3" w14:textId="77777777" w:rsidR="00475279" w:rsidRPr="00CC52D4" w:rsidRDefault="00475279" w:rsidP="00475279">
      <w:pPr>
        <w:tabs>
          <w:tab w:val="left" w:pos="567"/>
        </w:tabs>
        <w:spacing w:after="0" w:line="260" w:lineRule="exact"/>
        <w:ind w:left="720" w:hanging="720"/>
        <w:rPr>
          <w:rFonts w:ascii="Times New Roman" w:eastAsia="Times New Roman" w:hAnsi="Times New Roman" w:cs="Times New Roman"/>
          <w:snapToGrid w:val="0"/>
        </w:rPr>
      </w:pPr>
    </w:p>
    <w:p w14:paraId="63C89782"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u w:val="single"/>
        </w:rPr>
      </w:pPr>
      <w:r w:rsidRPr="00CC52D4">
        <w:rPr>
          <w:rFonts w:ascii="Times New Roman" w:eastAsia="Times New Roman" w:hAnsi="Times New Roman" w:cs="Times New Roman"/>
          <w:snapToGrid w:val="0"/>
          <w:u w:val="single"/>
        </w:rPr>
        <w:t>Kairiojo skilvelio funkcijos sutrikimas</w:t>
      </w:r>
    </w:p>
    <w:p w14:paraId="216953A9" w14:textId="77777777" w:rsidR="00475279"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 xml:space="preserve">Nors kontroliuojamų hemodinamikos tyrimų metu neigiamo poveikio skilvelių funkcijai nenustatyta, </w:t>
      </w:r>
      <w:r>
        <w:rPr>
          <w:rFonts w:ascii="Times New Roman" w:eastAsia="Times New Roman" w:hAnsi="Times New Roman" w:cs="Times New Roman"/>
          <w:snapToGrid w:val="0"/>
        </w:rPr>
        <w:t xml:space="preserve">tačiau </w:t>
      </w:r>
      <w:r w:rsidRPr="00CC52D4">
        <w:rPr>
          <w:rFonts w:ascii="Times New Roman" w:eastAsia="Times New Roman" w:hAnsi="Times New Roman" w:cs="Times New Roman"/>
          <w:snapToGrid w:val="0"/>
        </w:rPr>
        <w:t>pacientus, kuri</w:t>
      </w:r>
      <w:r>
        <w:rPr>
          <w:rFonts w:ascii="Times New Roman" w:eastAsia="Times New Roman" w:hAnsi="Times New Roman" w:cs="Times New Roman"/>
          <w:snapToGrid w:val="0"/>
        </w:rPr>
        <w:t>ų</w:t>
      </w:r>
      <w:r w:rsidRPr="00CC52D4">
        <w:rPr>
          <w:rFonts w:ascii="Times New Roman" w:eastAsia="Times New Roman" w:hAnsi="Times New Roman" w:cs="Times New Roman"/>
          <w:snapToGrid w:val="0"/>
        </w:rPr>
        <w:t xml:space="preserve"> kairiojo skilvelio funkcij</w:t>
      </w:r>
      <w:r>
        <w:rPr>
          <w:rFonts w:ascii="Times New Roman" w:eastAsia="Times New Roman" w:hAnsi="Times New Roman" w:cs="Times New Roman"/>
          <w:snapToGrid w:val="0"/>
        </w:rPr>
        <w:t>a</w:t>
      </w:r>
      <w:r w:rsidRPr="00CC52D4">
        <w:rPr>
          <w:rFonts w:ascii="Times New Roman" w:eastAsia="Times New Roman" w:hAnsi="Times New Roman" w:cs="Times New Roman"/>
          <w:snapToGrid w:val="0"/>
        </w:rPr>
        <w:t xml:space="preserve"> sutrik</w:t>
      </w:r>
      <w:r>
        <w:rPr>
          <w:rFonts w:ascii="Times New Roman" w:eastAsia="Times New Roman" w:hAnsi="Times New Roman" w:cs="Times New Roman"/>
          <w:snapToGrid w:val="0"/>
        </w:rPr>
        <w:t>usi</w:t>
      </w:r>
      <w:r w:rsidRPr="00CC52D4">
        <w:rPr>
          <w:rFonts w:ascii="Times New Roman" w:eastAsia="Times New Roman" w:hAnsi="Times New Roman" w:cs="Times New Roman"/>
          <w:snapToGrid w:val="0"/>
        </w:rPr>
        <w:t xml:space="preserve">, reikia gydyti atsargiai. </w:t>
      </w:r>
    </w:p>
    <w:p w14:paraId="60BB306B" w14:textId="77777777" w:rsidR="00475279" w:rsidRDefault="00475279" w:rsidP="00475279">
      <w:pPr>
        <w:tabs>
          <w:tab w:val="left" w:pos="567"/>
        </w:tabs>
        <w:spacing w:after="0" w:line="260" w:lineRule="exact"/>
        <w:rPr>
          <w:rFonts w:ascii="Times New Roman" w:eastAsia="Times New Roman" w:hAnsi="Times New Roman" w:cs="Times New Roman"/>
          <w:snapToGrid w:val="0"/>
        </w:rPr>
      </w:pPr>
    </w:p>
    <w:p w14:paraId="083D514A" w14:textId="77777777" w:rsidR="00475279" w:rsidRPr="00EE54FF" w:rsidRDefault="00475279" w:rsidP="00475279">
      <w:pPr>
        <w:tabs>
          <w:tab w:val="left" w:pos="567"/>
        </w:tabs>
        <w:spacing w:after="0" w:line="260" w:lineRule="exact"/>
        <w:rPr>
          <w:rFonts w:ascii="Times New Roman" w:eastAsia="Times New Roman" w:hAnsi="Times New Roman" w:cs="Times New Roman"/>
          <w:snapToGrid w:val="0"/>
          <w:u w:val="single"/>
        </w:rPr>
      </w:pPr>
      <w:r w:rsidRPr="00EE54FF">
        <w:rPr>
          <w:rFonts w:ascii="Times New Roman" w:eastAsia="Times New Roman" w:hAnsi="Times New Roman" w:cs="Times New Roman"/>
          <w:snapToGrid w:val="0"/>
          <w:u w:val="single"/>
        </w:rPr>
        <w:t>Išeminė šird</w:t>
      </w:r>
      <w:r>
        <w:rPr>
          <w:rFonts w:ascii="Times New Roman" w:eastAsia="Times New Roman" w:hAnsi="Times New Roman" w:cs="Times New Roman"/>
          <w:snapToGrid w:val="0"/>
          <w:u w:val="single"/>
        </w:rPr>
        <w:t>i</w:t>
      </w:r>
      <w:r w:rsidRPr="00EE54FF">
        <w:rPr>
          <w:rFonts w:ascii="Times New Roman" w:eastAsia="Times New Roman" w:hAnsi="Times New Roman" w:cs="Times New Roman"/>
          <w:snapToGrid w:val="0"/>
          <w:u w:val="single"/>
        </w:rPr>
        <w:t>es liga</w:t>
      </w:r>
    </w:p>
    <w:p w14:paraId="3364443F"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Manoma, kad išemine širdies liga sergantiems pacientams, gydomiems kai kuriais trumpo veikimo dihidropiridinais, padidėja širdies ir kraujagyslių sistemos sutrikimų rizika. Nors lerkanidipinas yra ilgo veikimo vaistinis preparatas, minėtus pacientus patariama juo gydyti atsargiai.</w:t>
      </w:r>
    </w:p>
    <w:p w14:paraId="289AFFDA" w14:textId="77777777" w:rsidR="00475279" w:rsidRPr="0019053E" w:rsidRDefault="00475279" w:rsidP="00475279">
      <w:pPr>
        <w:tabs>
          <w:tab w:val="left" w:pos="567"/>
        </w:tabs>
        <w:spacing w:after="0" w:line="260" w:lineRule="exact"/>
        <w:rPr>
          <w:rFonts w:ascii="Times New Roman" w:hAnsi="Times New Roman"/>
          <w:lang w:val="en-US"/>
        </w:rPr>
      </w:pPr>
    </w:p>
    <w:p w14:paraId="5D56154D"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Retais atvejais kai kurie dihidropiridinai gali sukelti skausmą širdies plote arba krūtinės anginą. Labai retai krūtinės angina jau sergantiems pacientams tokie priepuoliai gali padažnėti, pailgėti arba pasunkėti. Pavieniais atvejais gali ištikti miokardo infarktas (žr. 4.8 skyrių).</w:t>
      </w:r>
    </w:p>
    <w:p w14:paraId="4A7C1346"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rPr>
      </w:pPr>
    </w:p>
    <w:p w14:paraId="14FC3847"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u w:val="single"/>
        </w:rPr>
      </w:pPr>
      <w:r w:rsidRPr="00CC52D4">
        <w:rPr>
          <w:rFonts w:ascii="Times New Roman" w:eastAsia="Times New Roman" w:hAnsi="Times New Roman" w:cs="Times New Roman"/>
          <w:snapToGrid w:val="0"/>
          <w:u w:val="single"/>
        </w:rPr>
        <w:t>Inkstų funkcijos sutrikimas</w:t>
      </w:r>
    </w:p>
    <w:p w14:paraId="2B07B916"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Pacientų, kuriems yra lengvas arba vidutinio sunkumo inkstų funkcijos sutrikimas, gydymą enalapriliu reikia pradėti ypač atsargiai. Rutininiai kalio ir kreatinino koncentracijos serume tyrimai yra įprastinė šių pacientų medicininės priežiūros dalis.</w:t>
      </w:r>
    </w:p>
    <w:p w14:paraId="62544ACB"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56C64ABA"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Yra gauta pranešimų apie inkstų nepakankamumą, susijusį su enalaprilio vartojimu: tai daugiausia nustatyta pacientams, kuriems buvo sunkus širdies nepakankamumas arba kurie sirgo gretutine inkstų liga, įskaitant inkstų arterijos stenozę. Su enalaprilio vartojimu susijęs inkstų nepakankamumas, jeigu jis greitai nustatomas ir tinkamai gydomas, paprastai būna grįžtamas.</w:t>
      </w:r>
    </w:p>
    <w:p w14:paraId="102D9A83"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408D5E5E"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Kai kuriems hipertenzija sergantiems pacientams, kurie nesirgo akivaizdžia jau esama inkstų liga, vartojant enalaprilio kartu su diuretiku, padidėjo šlapalo ir kreatinino koncentracija kraujyje. Gali reikėti sumažinti enalaprilio dozę ir (arba) nutraukti diuretiko vartojimą. Tokiomis aplinkybėmis reikia pagalvoti apie galimą inkstų arterijos stenozę (žr. 4.4 skyriaus poskyrį „Renovaskulinė hipertenzija“).</w:t>
      </w:r>
    </w:p>
    <w:p w14:paraId="0A6A20A2"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rPr>
      </w:pPr>
    </w:p>
    <w:p w14:paraId="24728A38"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u w:val="single"/>
        </w:rPr>
      </w:pPr>
      <w:r w:rsidRPr="00CC52D4">
        <w:rPr>
          <w:rFonts w:ascii="Times New Roman" w:eastAsia="Times New Roman" w:hAnsi="Times New Roman" w:cs="Times New Roman"/>
          <w:snapToGrid w:val="0"/>
          <w:u w:val="single"/>
        </w:rPr>
        <w:t>Renovaskulinė hipertenzija</w:t>
      </w:r>
    </w:p>
    <w:p w14:paraId="592D55FE"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AKF inhibitoriais gydomiems pacientams, sergantiems abiejų inkstų arterijų stenoze arba vieno funkcionuojančio inksto arterijos stenoze, yra padidėjusi hipotenzijos ir inkstų nepakankamumo rizika. Inkstų funkcija gali pablogėti, tik nežymiai kintant kreatinino koncentracijai serume. Šių pacientų gydymą reikia pradėti atidžiai prižiūrint gydytojui ir skiriant mažas vaistinio preparato dozes; vėliau jas reikia atsargiai palaipsniui didinti, stebint inkstų funkciją.</w:t>
      </w:r>
    </w:p>
    <w:p w14:paraId="3B48CE56" w14:textId="77777777" w:rsidR="00475279" w:rsidRPr="00CC52D4" w:rsidRDefault="00475279" w:rsidP="00475279">
      <w:pPr>
        <w:tabs>
          <w:tab w:val="left" w:pos="567"/>
        </w:tabs>
        <w:spacing w:after="0" w:line="260" w:lineRule="exact"/>
        <w:ind w:left="720"/>
        <w:rPr>
          <w:rFonts w:ascii="Times New Roman" w:eastAsia="Times New Roman" w:hAnsi="Times New Roman" w:cs="Times New Roman"/>
          <w:snapToGrid w:val="0"/>
        </w:rPr>
      </w:pPr>
    </w:p>
    <w:p w14:paraId="732083A5" w14:textId="77777777" w:rsidR="00475279" w:rsidRPr="00CC52D4" w:rsidRDefault="00475279" w:rsidP="00475279">
      <w:pPr>
        <w:keepNext/>
        <w:keepLines/>
        <w:tabs>
          <w:tab w:val="left" w:pos="567"/>
        </w:tabs>
        <w:spacing w:after="0" w:line="260" w:lineRule="exact"/>
        <w:outlineLvl w:val="0"/>
        <w:rPr>
          <w:rFonts w:ascii="Times New Roman" w:eastAsia="Times New Roman" w:hAnsi="Times New Roman" w:cs="Times New Roman"/>
          <w:snapToGrid w:val="0"/>
          <w:u w:val="single"/>
        </w:rPr>
      </w:pPr>
      <w:r w:rsidRPr="00CC52D4">
        <w:rPr>
          <w:rFonts w:ascii="Times New Roman" w:eastAsia="Times New Roman" w:hAnsi="Times New Roman" w:cs="Times New Roman"/>
          <w:snapToGrid w:val="0"/>
          <w:u w:val="single"/>
        </w:rPr>
        <w:t>Inkstų transplantacija</w:t>
      </w:r>
    </w:p>
    <w:p w14:paraId="416738F1" w14:textId="77777777" w:rsidR="00475279" w:rsidRPr="00CC52D4" w:rsidRDefault="00475279" w:rsidP="00475279">
      <w:pPr>
        <w:keepNext/>
        <w:keepLines/>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Pacientams, kuriems neseniai transplantuotas inkstas, lerkanidipino ar enalaprilio vartojimo patirties nėra. Taigi jų nerekomenduojama gydyti Lercapin Ace.</w:t>
      </w:r>
    </w:p>
    <w:p w14:paraId="300053E3" w14:textId="77777777" w:rsidR="00475279" w:rsidRPr="00CC52D4" w:rsidRDefault="00475279" w:rsidP="00475279">
      <w:pPr>
        <w:tabs>
          <w:tab w:val="left" w:pos="567"/>
        </w:tabs>
        <w:spacing w:after="0" w:line="260" w:lineRule="exact"/>
        <w:ind w:left="720"/>
        <w:rPr>
          <w:rFonts w:ascii="Times New Roman" w:eastAsia="Times New Roman" w:hAnsi="Times New Roman" w:cs="Times New Roman"/>
          <w:snapToGrid w:val="0"/>
        </w:rPr>
      </w:pPr>
    </w:p>
    <w:p w14:paraId="179EF93E"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rPr>
      </w:pPr>
      <w:r w:rsidRPr="00CC52D4">
        <w:rPr>
          <w:rFonts w:ascii="Times New Roman" w:eastAsia="Times New Roman" w:hAnsi="Times New Roman" w:cs="Times New Roman"/>
          <w:snapToGrid w:val="0"/>
          <w:u w:val="single"/>
        </w:rPr>
        <w:t>Kepenų nepakankamumas</w:t>
      </w:r>
    </w:p>
    <w:p w14:paraId="48CC87D4"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Pacientams, kurių kepenų funkcija sutrikusi, antihipertenzinis lerkanidipino poveikis gali būti stipresnis.</w:t>
      </w:r>
    </w:p>
    <w:p w14:paraId="6983B4B8"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7CB8D57A"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Retais atvejais AKF inhibitoriai buvo susiję su sindromu, kuris prasidėjo cholestazine gelta ar hepatitu ir progresavo iki žaibinės kepenų nekrozės ir kartais baigėsi mirtimi. Šio sindromo mechanizmas neaiškus. AKF inhibitorius vartojantiems pacientams, kuriems pasireiškia gelta ar reikšmingai padidėja kepenų fermentų aktyvumas, reikia nutraukti AKF inhibitorių vartojimą ir toliau tinkamai mediciniškai šiuos pacientus stebėti.</w:t>
      </w:r>
    </w:p>
    <w:p w14:paraId="59E292F8" w14:textId="77777777" w:rsidR="00475279" w:rsidRDefault="00475279" w:rsidP="00475279">
      <w:pPr>
        <w:tabs>
          <w:tab w:val="left" w:pos="567"/>
        </w:tabs>
        <w:spacing w:after="0" w:line="260" w:lineRule="exact"/>
        <w:rPr>
          <w:rFonts w:ascii="Times New Roman" w:eastAsia="Times New Roman" w:hAnsi="Times New Roman" w:cs="Times New Roman"/>
          <w:snapToGrid w:val="0"/>
        </w:rPr>
      </w:pPr>
    </w:p>
    <w:p w14:paraId="642D126D" w14:textId="77777777" w:rsidR="00475279" w:rsidRPr="0019053E" w:rsidRDefault="00475279" w:rsidP="00475279">
      <w:pPr>
        <w:tabs>
          <w:tab w:val="left" w:pos="567"/>
        </w:tabs>
        <w:spacing w:after="0" w:line="260" w:lineRule="exact"/>
        <w:rPr>
          <w:rFonts w:ascii="Times New Roman" w:eastAsia="Times New Roman" w:hAnsi="Times New Roman" w:cs="Times New Roman"/>
          <w:snapToGrid w:val="0"/>
          <w:u w:val="single"/>
        </w:rPr>
      </w:pPr>
      <w:r w:rsidRPr="0019053E">
        <w:rPr>
          <w:rFonts w:ascii="Times New Roman" w:eastAsia="Times New Roman" w:hAnsi="Times New Roman" w:cs="Times New Roman"/>
          <w:snapToGrid w:val="0"/>
          <w:u w:val="single"/>
        </w:rPr>
        <w:t>Peritoninė dializė</w:t>
      </w:r>
    </w:p>
    <w:p w14:paraId="3028D3BD" w14:textId="77777777" w:rsidR="00475279" w:rsidRPr="00CE008A" w:rsidRDefault="00475279" w:rsidP="00475279">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lastRenderedPageBreak/>
        <w:t>Lerkanidipino vartojimas pacientams, kuriems atliekama peritoninė dializė, siejamas su drumsto peritoninio skysčio susidarymu. Drumstumą lemia trigliceridų koncentracijos padidėjimu peritoniniame skystyje. Nors tokio reiškinio mechanizmas nežinomas, nutraukus lerkanidipino vartojimą drumstumas netrukus išnyksta. Svarbu tokį ryšį atpažinti, nes drumstas peritoninis skystis gali būti neteisingai įvertintas kaip infekcinio peritonito požymis su nereikalinga hospitalizacija ir empiriniu antibiotikų vartojimo paskyrimu.</w:t>
      </w:r>
    </w:p>
    <w:p w14:paraId="294FC1F8"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73D1056E"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u w:val="single"/>
        </w:rPr>
      </w:pPr>
      <w:r w:rsidRPr="00CC52D4">
        <w:rPr>
          <w:rFonts w:ascii="Times New Roman" w:eastAsia="Times New Roman" w:hAnsi="Times New Roman" w:cs="Times New Roman"/>
          <w:snapToGrid w:val="0"/>
          <w:u w:val="single"/>
        </w:rPr>
        <w:t>Neutropenija ir agranulocitozė</w:t>
      </w:r>
    </w:p>
    <w:p w14:paraId="34CA51F6"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Yra gauta pranešimų apie neutropeniją, agranulocitozę, trombocitopeniją ir anemiją, pasireiškusią AKF inhibitorius vartojantiems pacientams. Pacientams, kurių inkstų funkcija normali ir kuriems nėra kitų rizikos veiksnių, neutropenija pasireiškia retai. Enalaprilį reikia ypač atsargiai vartoti pacientams, sergantiems kraujagyslių kolagenoze, gydomiems imunosupresantais, alopurinoliu ar prokainamidu, ir tiems, kuriems nustatytas šių rizikos veiksnių derinys, ypač jeigu inkstų funkcija jau yra sutrikusi. Kai kuriems iš šių pacientų buvo išsivysčiusios sunkios infekcijos; buvo keletas atvejų, kai šių infekcijų neveikė intensyvus gydymas antibiotikais. Jeigu tokie pacientai vartoja enalaprilį, patariama periodiškai tirti leukocitų kiekį kraujyje ir perspėti pacientus, kad apie bet kokius infekcijos požymius jie praneštų gydytojui.</w:t>
      </w:r>
    </w:p>
    <w:p w14:paraId="50B70DBA" w14:textId="77777777" w:rsidR="00475279" w:rsidRPr="00CC52D4" w:rsidRDefault="00475279" w:rsidP="00475279">
      <w:pPr>
        <w:tabs>
          <w:tab w:val="left" w:pos="567"/>
        </w:tabs>
        <w:spacing w:after="0" w:line="260" w:lineRule="exact"/>
        <w:ind w:left="720"/>
        <w:rPr>
          <w:rFonts w:ascii="Times New Roman" w:eastAsia="Times New Roman" w:hAnsi="Times New Roman" w:cs="Times New Roman"/>
          <w:snapToGrid w:val="0"/>
        </w:rPr>
      </w:pPr>
    </w:p>
    <w:p w14:paraId="19967DBA"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rPr>
      </w:pPr>
      <w:r w:rsidRPr="00CC52D4">
        <w:rPr>
          <w:rFonts w:ascii="Times New Roman" w:eastAsia="Times New Roman" w:hAnsi="Times New Roman" w:cs="Times New Roman"/>
          <w:snapToGrid w:val="0"/>
          <w:u w:val="single"/>
        </w:rPr>
        <w:t>Padidėjęs jautrumas ir angioneurozinė edema</w:t>
      </w:r>
    </w:p>
    <w:p w14:paraId="3D62044A"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 xml:space="preserve">Yra gauta pranešimų apie AKF inhibitoriais (įskaitant enalaprilį) gydomiems pacientams pasireiškusią veido, galūnių, lūpų, liežuvio, tikrojo balso aparato ir (arba) gerklų angioneurozinę edemą. Ji gali išsivystyti bet kuriuo gydymo metu. Tokiais atvejais reikia nedelsiant nutraukti enalaprilio vartojimą ir atidžiai stebėti pacientus, taip užtikrinant, kad prieš pacientams išvykstant iš gydymo įstaigos visi simptomai būtų visiškai išnykę. Netgi jei patinsta tik liežuvis ir nesutrinka kvėpavimas, gali prireikti ilgai stebėti pacientus, nes gydymo antihistamininiais vaistais ir kortikosteroidais gali nepakakti. </w:t>
      </w:r>
      <w:r w:rsidRPr="00CC52D4">
        <w:rPr>
          <w:rFonts w:ascii="Times New Roman" w:eastAsia="Times New Roman" w:hAnsi="Times New Roman" w:cs="Times New Roman"/>
          <w:snapToGrid w:val="0"/>
        </w:rPr>
        <w:br/>
      </w:r>
    </w:p>
    <w:p w14:paraId="744B5BCD"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Labai retai buvo gauta pranešimų apie mirtinus angioneurozinės edemos atvejus, siejamus su gerklų arba liežuvio edema. Pacientams, kuriems patino liežuvis, tikrasis balso aparatas arba gerklos, gali išsivystyti kvėpavimo takų obstrukcija, ypač jeigu anksčiau buvo atlikta kvėpavimo takų chirurginė operacija.</w:t>
      </w:r>
    </w:p>
    <w:p w14:paraId="0A0DCE46"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4EAEFE37"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 xml:space="preserve">Jei patinęs liežuvis, tikrasis balso aparatas arba gerklos gali sukelti kvėpavimo takų obstrukciją, reikia nedelsiant pradėti tinkamą gydymą: tai gali būti 1:1000 epinefrino tirpalo injekcija po oda (nuo 0,3 ml iki 0,5 ml) ir (arba) priemonės kvėpavimo takų praeinamumui užtikrinti. </w:t>
      </w:r>
    </w:p>
    <w:p w14:paraId="2A5B52F5"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0C8A45B7"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Remiantis pranešimais, AKF inhibitorius vartojantiems juodaodžiams pacientams angioneurozinė edema pasireiškia dažniau nei ne juodaodžiams pacientams.</w:t>
      </w:r>
    </w:p>
    <w:p w14:paraId="2FA1469D"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591EB34D"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Pacientams, kurių anamnezėje minima angioneurozinė edema, nesusijusi su gydymu AKF inhibitoriais, AKF inhibitorių vartojimo laikotarpiu jos rizika gali padidėti (taip pat žr. 4.3 skyrių).</w:t>
      </w:r>
    </w:p>
    <w:p w14:paraId="09D168A4" w14:textId="77777777" w:rsidR="00475279" w:rsidRDefault="00475279" w:rsidP="00475279">
      <w:pPr>
        <w:tabs>
          <w:tab w:val="left" w:pos="567"/>
        </w:tabs>
        <w:spacing w:after="0" w:line="260" w:lineRule="exact"/>
        <w:rPr>
          <w:rFonts w:ascii="Times New Roman" w:eastAsia="Times New Roman" w:hAnsi="Times New Roman" w:cs="Times New Roman"/>
          <w:snapToGrid w:val="0"/>
        </w:rPr>
      </w:pPr>
    </w:p>
    <w:p w14:paraId="41A822FC" w14:textId="77777777" w:rsidR="00475279" w:rsidRDefault="00475279" w:rsidP="00475279">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Dėl padidėjusios angioneurozinės edemos rizikos AKF inhibitorių draudžiama skirti kartu su sakubitrilio ir valsartano deriniu. Gydymo sakubitrilio ir valsartano deriniu negalima pradėti nepraėjus 36 valandoms po paskutinės enalaprilio dozės. Gydymo enalapriliu negalima pradėti nepraėjus 36 valandoms po paskutinės sakubitrilio ir valsartano derinio dozės (žr. 4.3 ir 4.5 skyrius)</w:t>
      </w:r>
    </w:p>
    <w:p w14:paraId="6A52FB5B" w14:textId="77777777" w:rsidR="00475279" w:rsidRDefault="00475279" w:rsidP="00475279">
      <w:pPr>
        <w:tabs>
          <w:tab w:val="left" w:pos="567"/>
        </w:tabs>
        <w:spacing w:after="0" w:line="260" w:lineRule="exact"/>
        <w:rPr>
          <w:rFonts w:ascii="Times New Roman" w:eastAsia="Times New Roman" w:hAnsi="Times New Roman" w:cs="Times New Roman"/>
          <w:snapToGrid w:val="0"/>
        </w:rPr>
      </w:pPr>
    </w:p>
    <w:p w14:paraId="0C81BBC9" w14:textId="77777777" w:rsidR="00475279" w:rsidRPr="00CE008A" w:rsidRDefault="00475279" w:rsidP="00475279">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AKF inhibitorių vartojimas kartu su racekadotriliu, mTOR inhibitoriais (pvz., sirolimuzu, everolimuzu, temsirolimuzu) ar vildagliptinu gali padidinti angioedemos pavojų (pvz., kvėpavimo takų arba liežuvio patinimo lydimo kvėpavimo sutrikimo arba be jo) riziką (žr. 4.5 skyrių). AKF inhibitorių vartojančiam pacientui racekadotrilio, mTOR inhibitorių (pvz., sirolimuzo, everolimuzo, temsirolimuzo) ar vildagliptino skirti reikia atsargiai.</w:t>
      </w:r>
    </w:p>
    <w:p w14:paraId="680DCCCF"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74770347"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u w:val="single"/>
        </w:rPr>
      </w:pPr>
      <w:r w:rsidRPr="00CC52D4">
        <w:rPr>
          <w:rFonts w:ascii="Times New Roman" w:eastAsia="Times New Roman" w:hAnsi="Times New Roman" w:cs="Times New Roman"/>
          <w:snapToGrid w:val="0"/>
          <w:u w:val="single"/>
        </w:rPr>
        <w:t>Anafilaktoidinės reakcijos taikant desensibilizaciją plėviasparnių vabzdžių nuodais</w:t>
      </w:r>
    </w:p>
    <w:p w14:paraId="14C5B215"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Taikant desensibilizaciją plėviasparnių vabzdžių nuodais, AKF inhibitorius vartojantiems pacientams retais atvejais pasireiškė gyvybei pavojingos anafilaktoidinės reakcijos. Šių reakcijų galima išvengti, jei prieš kiekvieną desensibilizacijos procedūrą laikinai nutraukiamas gydymas AKF inhibitoriais.</w:t>
      </w:r>
    </w:p>
    <w:p w14:paraId="7F4D89B2"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5CA86919"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u w:val="single"/>
        </w:rPr>
      </w:pPr>
      <w:r w:rsidRPr="00CC52D4">
        <w:rPr>
          <w:rFonts w:ascii="Times New Roman" w:eastAsia="Times New Roman" w:hAnsi="Times New Roman" w:cs="Times New Roman"/>
          <w:snapToGrid w:val="0"/>
          <w:u w:val="single"/>
        </w:rPr>
        <w:t>Anafilaktoidinės reakcijos taikant MTL aferezę</w:t>
      </w:r>
    </w:p>
    <w:p w14:paraId="43D4D29A"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Taikant mažo tankio lipoproteinų (MTL) aferezę dekstrano sulfatu, AKF inhibitorius vartojantiems pacientams retais atvejais pasireiškė gyvybei pavojingos anafilaktoidinės reakcijos. Šių reakcijų galima išvengti, jei prieš kiekvieną aferezės procedūrą laikinai nutraukiamas gydymas AKF inhibitoriais.</w:t>
      </w:r>
    </w:p>
    <w:p w14:paraId="56A034B6"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5B1310FE"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u w:val="single"/>
        </w:rPr>
      </w:pPr>
      <w:r w:rsidRPr="00CC52D4">
        <w:rPr>
          <w:rFonts w:ascii="Times New Roman" w:eastAsia="Times New Roman" w:hAnsi="Times New Roman" w:cs="Times New Roman"/>
          <w:snapToGrid w:val="0"/>
          <w:u w:val="single"/>
        </w:rPr>
        <w:t>Hipoglikemija</w:t>
      </w:r>
    </w:p>
    <w:p w14:paraId="057FC92D"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Cukriniu diabetu sergančius pacientus, vartojančius geriamuosius vaistinius preparatus nuo cukrinio diabeto arba insuliną, pradedant gydyti AKF inhibitoriais, reikia perspėti, kad jie atidžiai stebėtų, ar nepasireiškia hipoglikemija, ypač pirmąjį sudėtinio gydymo mėnesį (žr. 4.5 skyrių).</w:t>
      </w:r>
    </w:p>
    <w:p w14:paraId="12558237"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75713AAA" w14:textId="77777777" w:rsidR="00475279" w:rsidRPr="00CC52D4" w:rsidRDefault="00475279" w:rsidP="00475279">
      <w:pPr>
        <w:keepNext/>
        <w:tabs>
          <w:tab w:val="left" w:pos="567"/>
        </w:tabs>
        <w:spacing w:after="0" w:line="260" w:lineRule="exact"/>
        <w:outlineLvl w:val="0"/>
        <w:rPr>
          <w:rFonts w:ascii="Times New Roman" w:eastAsia="Times New Roman" w:hAnsi="Times New Roman" w:cs="Times New Roman"/>
          <w:snapToGrid w:val="0"/>
        </w:rPr>
      </w:pPr>
      <w:r w:rsidRPr="00CC52D4">
        <w:rPr>
          <w:rFonts w:ascii="Times New Roman" w:eastAsia="Times New Roman" w:hAnsi="Times New Roman" w:cs="Times New Roman"/>
          <w:snapToGrid w:val="0"/>
          <w:u w:val="single"/>
        </w:rPr>
        <w:t>Kosulys</w:t>
      </w:r>
    </w:p>
    <w:p w14:paraId="13E47EED"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Yra gauta pranešimų apie kosulį, pasireiškusį AKF inhibitorių vartojantiems pacientams. Paprastai kosulys būna sausas, nuolatinis ir išnyksta nutraukus gydymą. AKF inhibitorių sukelto kosulio galimybė turi būti svarstoma ir diferencijuojant kosulio priežastį.</w:t>
      </w:r>
    </w:p>
    <w:p w14:paraId="3FE6049E"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764BF5EA" w14:textId="77777777" w:rsidR="00475279" w:rsidRPr="00CC52D4" w:rsidRDefault="00475279" w:rsidP="00475279">
      <w:pPr>
        <w:keepNext/>
        <w:tabs>
          <w:tab w:val="left" w:pos="567"/>
        </w:tabs>
        <w:spacing w:after="0" w:line="260" w:lineRule="exact"/>
        <w:outlineLvl w:val="0"/>
        <w:rPr>
          <w:rFonts w:ascii="Times New Roman" w:eastAsia="Times New Roman" w:hAnsi="Times New Roman" w:cs="Times New Roman"/>
          <w:snapToGrid w:val="0"/>
          <w:u w:val="single"/>
        </w:rPr>
      </w:pPr>
      <w:r w:rsidRPr="00CC52D4">
        <w:rPr>
          <w:rFonts w:ascii="Times New Roman" w:eastAsia="Times New Roman" w:hAnsi="Times New Roman" w:cs="Times New Roman"/>
          <w:snapToGrid w:val="0"/>
          <w:u w:val="single"/>
        </w:rPr>
        <w:t>Chirurginė operacija ir anestezija</w:t>
      </w:r>
    </w:p>
    <w:p w14:paraId="5B260E03"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Pacientams, kuriems atliekama didelė chirurginė operacija arba anestezija vaistiniais preparatais, kurie sukelia hipotenziją, enalaprilis užblokuoja kompensuojamojo renino išsiskyrimo sukeliamą angiotenzino II susidarymą. Jei pasireiškia hipotenzija ir laikoma, kad ją sukėlė minėtas mechanizmas, ją galima koreguoti į veną lašinamais skysčiais.</w:t>
      </w:r>
    </w:p>
    <w:p w14:paraId="5DF47A9B"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07106D45"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rPr>
      </w:pPr>
      <w:r>
        <w:rPr>
          <w:rFonts w:ascii="Times New Roman" w:eastAsia="Times New Roman" w:hAnsi="Times New Roman" w:cs="Times New Roman"/>
          <w:snapToGrid w:val="0"/>
          <w:u w:val="single"/>
        </w:rPr>
        <w:t>Kalio koncentracija kraujo serume</w:t>
      </w:r>
    </w:p>
    <w:p w14:paraId="1C3CA531"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EE54FF">
        <w:rPr>
          <w:rFonts w:ascii="Times New Roman" w:hAnsi="Times New Roman" w:cs="Times New Roman"/>
        </w:rPr>
        <w:t>AKF inhibitoriai gali sukelti hiperkalemiją, nes jie slopina aldosterono išsiskyrimą. Įprastai pacientams, kurių inkstų funkcija nesutrikusi, šis poveikis nėra reikšmingas. Vis dėlto hiperkalemija gali atsirasti pacientams, kurių inkstų funkcija sutrikusi, ir (arba) kalio papildų (įskaitant druskos pakaitalus), kalį tausojančių diuretikų, trimetoprimą arba kotrimoksazolą, taip pat žinomą kaip trimetoprimo ir sulfametoksazolo derinys, taip pat aldosterono antagonistų ar angiotenzino receptorių blokatorių vartojantiems pacientams. AKF inhibitorių vartojantiems pacientams kalį tausojančių diuretikų ir angiotenzino receptorių blokatorių reikia skirti atsargiai bei reikia stebėti kalio koncentraciją kraujo serume bei inkstų funkciją (žr. 4.5 skyrių).</w:t>
      </w:r>
    </w:p>
    <w:p w14:paraId="5D9A1A52"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7BF0AD9A"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u w:val="single"/>
        </w:rPr>
      </w:pPr>
      <w:r w:rsidRPr="00CC52D4">
        <w:rPr>
          <w:rFonts w:ascii="Times New Roman" w:eastAsia="Times New Roman" w:hAnsi="Times New Roman" w:cs="Times New Roman"/>
          <w:snapToGrid w:val="0"/>
          <w:u w:val="single"/>
        </w:rPr>
        <w:t>Litis</w:t>
      </w:r>
    </w:p>
    <w:p w14:paraId="5B40E9C6"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Ličio ir enalaprilio derinti paprastai nerekomenduojama (žr. 4.5 skyrių).</w:t>
      </w:r>
    </w:p>
    <w:p w14:paraId="64554272"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u w:val="single"/>
        </w:rPr>
      </w:pPr>
    </w:p>
    <w:p w14:paraId="35E2F05F"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u w:val="single"/>
        </w:rPr>
      </w:pPr>
      <w:r w:rsidRPr="00CC52D4">
        <w:rPr>
          <w:rFonts w:ascii="Times New Roman" w:eastAsia="Times New Roman" w:hAnsi="Times New Roman" w:cs="Times New Roman"/>
          <w:snapToGrid w:val="0"/>
          <w:u w:val="single"/>
        </w:rPr>
        <w:t>Dviguba renino, angiotenzino ir aldosterono sistemos (RAAS) blokada</w:t>
      </w:r>
    </w:p>
    <w:p w14:paraId="5E2C47FF"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rPr>
      </w:pPr>
      <w:r w:rsidRPr="00CC52D4">
        <w:rPr>
          <w:rFonts w:ascii="Times New Roman" w:eastAsia="Times New Roman" w:hAnsi="Times New Roman" w:cs="Times New Roman"/>
          <w:snapToGrid w:val="0"/>
        </w:rPr>
        <w:t>Akivaizdu, kad kartu vartojant AKF inhibitorių, angiotenzino II receptorių blokatorių arba aliskireną, padidėja hipotenzijos, hiperkalemijos ir inkstų funkcijos sutrikimo (įskaitant ūminį inkstų nepakankamumą) rizika. Todėl dviguba RAAS blokada, derinant AKF inhibitorių, angiotenzino II receptorių blokatorių arba aliskireną, nerekomenduojama (žr. 4.5 ir 5.1 skyrius).</w:t>
      </w:r>
    </w:p>
    <w:p w14:paraId="63D2F985"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rPr>
      </w:pPr>
      <w:r w:rsidRPr="00CC52D4">
        <w:rPr>
          <w:rFonts w:ascii="Times New Roman" w:eastAsia="Times New Roman" w:hAnsi="Times New Roman" w:cs="Times New Roman"/>
          <w:snapToGrid w:val="0"/>
        </w:rPr>
        <w:t>Jeigu gydymas, taikant dvigubą blokadą, laikomas absoliučiai būtinu, jį galima taikyti tik prižiūrint specialistui ir dažnai bei atidžiai tiriant inkstų funkciją, stebint elektrolitų pusiausvyrą bei kraujospūdį.</w:t>
      </w:r>
    </w:p>
    <w:p w14:paraId="2FBB5522"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rPr>
      </w:pPr>
      <w:r w:rsidRPr="00CC52D4">
        <w:rPr>
          <w:rFonts w:ascii="Times New Roman" w:eastAsia="Times New Roman" w:hAnsi="Times New Roman" w:cs="Times New Roman"/>
          <w:snapToGrid w:val="0"/>
        </w:rPr>
        <w:t>Pacientams, kurie serga diabetine nefropatija, AKF inhibitorių ir angiotenzino II receptorių blokatorių kartu vartoti negalima.</w:t>
      </w:r>
    </w:p>
    <w:p w14:paraId="40BDCFD2"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rPr>
      </w:pPr>
    </w:p>
    <w:p w14:paraId="4CDA764B"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u w:val="single"/>
        </w:rPr>
      </w:pPr>
      <w:r w:rsidRPr="00CC52D4">
        <w:rPr>
          <w:rFonts w:ascii="Times New Roman" w:eastAsia="Times New Roman" w:hAnsi="Times New Roman" w:cs="Times New Roman"/>
          <w:snapToGrid w:val="0"/>
          <w:u w:val="single"/>
        </w:rPr>
        <w:t>CYP3A4 induktoriai</w:t>
      </w:r>
    </w:p>
    <w:p w14:paraId="73F8EE44"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CYP3A4 induktoriai, tokie kaip prieštraukuliniai vaistiniai preparatai (pvz., fenitoinas, karbamazepinas), ir rifampicinas gali mažinti lerkanidipino koncentraciją serume, todėl šio vaistinio preparato poveikis gali būti silpnesnis nei tikimasi (žr. 4.5 skyrių).</w:t>
      </w:r>
    </w:p>
    <w:p w14:paraId="2FD98A6F"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47A0952C"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u w:val="single"/>
        </w:rPr>
      </w:pPr>
      <w:r w:rsidRPr="00CC52D4">
        <w:rPr>
          <w:rFonts w:ascii="Times New Roman" w:eastAsia="Times New Roman" w:hAnsi="Times New Roman" w:cs="Times New Roman"/>
          <w:snapToGrid w:val="0"/>
          <w:u w:val="single"/>
        </w:rPr>
        <w:t>Etniniai skirtumai</w:t>
      </w:r>
    </w:p>
    <w:p w14:paraId="76879272"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Enalaprilis, kaip ir kiti AKF inhibitoriai, juodaodžių pacientų kraujospūdį mažina žymiai silpniau nei ne juodaodžių – manoma todėl, kad hipertenzija sergančių juodaodžių pacientų kraujo plazmoje dažnai būna mažesnis renino aktyvumas.</w:t>
      </w:r>
    </w:p>
    <w:p w14:paraId="4A0A1AF8"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u w:val="single"/>
        </w:rPr>
      </w:pPr>
    </w:p>
    <w:p w14:paraId="00B98A2B"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u w:val="single"/>
        </w:rPr>
      </w:pPr>
      <w:r w:rsidRPr="00CC52D4">
        <w:rPr>
          <w:rFonts w:ascii="Times New Roman" w:eastAsia="Times New Roman" w:hAnsi="Times New Roman" w:cs="Times New Roman"/>
          <w:snapToGrid w:val="0"/>
          <w:u w:val="single"/>
        </w:rPr>
        <w:lastRenderedPageBreak/>
        <w:t>Nėštumas</w:t>
      </w:r>
    </w:p>
    <w:p w14:paraId="68F64093"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Lercapin Ace nerekomenduojama vartoti nėštumo metu.</w:t>
      </w:r>
    </w:p>
    <w:p w14:paraId="4A184702"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u w:val="single"/>
        </w:rPr>
      </w:pPr>
    </w:p>
    <w:p w14:paraId="2068E37B"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bCs/>
          <w:snapToGrid w:val="0"/>
        </w:rPr>
      </w:pPr>
      <w:r w:rsidRPr="00CC52D4">
        <w:rPr>
          <w:rFonts w:ascii="Times New Roman" w:eastAsia="Times New Roman" w:hAnsi="Times New Roman" w:cs="Times New Roman"/>
          <w:snapToGrid w:val="0"/>
        </w:rPr>
        <w:t>Gydymo AKF inhibitoriais (pvz., enalapriliu) negalima pradėti nėštumo metu. Išskyrus atvejus, kai tolesnis gydymas AKF inhibitoriais laikomas būtinu, pastoti planuojančioms moterims juos reikia keisti kitokiais antihipertenziniais vaistiniais preparatais, kurių vartojimo saugumas nėštumo metu ištirtas. Nustačius nėštumą, gydymą AKF inhibitoriais būtina nedelsiant nutraukti ir, jei reikia, pradėti kitokį tinkamą gydymą (žr. 4.3 ir 4.6 skyrius).</w:t>
      </w:r>
    </w:p>
    <w:p w14:paraId="72EBB1A8" w14:textId="77777777" w:rsidR="00475279" w:rsidRPr="00CC52D4" w:rsidRDefault="00475279" w:rsidP="00475279">
      <w:pPr>
        <w:tabs>
          <w:tab w:val="left" w:pos="567"/>
        </w:tabs>
        <w:spacing w:after="0" w:line="260" w:lineRule="exact"/>
        <w:rPr>
          <w:rFonts w:ascii="Times New Roman" w:eastAsia="Times New Roman" w:hAnsi="Times New Roman" w:cs="Times New Roman"/>
          <w:bCs/>
          <w:snapToGrid w:val="0"/>
        </w:rPr>
      </w:pPr>
    </w:p>
    <w:p w14:paraId="570B8147"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Nėščioms bei pastoti planuojančioms moterims lerkanidipino vartoti nerekomenduojama (žr. 4.6 skyrių).</w:t>
      </w:r>
    </w:p>
    <w:p w14:paraId="6F6B5562"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u w:val="single"/>
        </w:rPr>
      </w:pPr>
    </w:p>
    <w:p w14:paraId="03B79395"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u w:val="single"/>
        </w:rPr>
      </w:pPr>
      <w:r w:rsidRPr="00CC52D4">
        <w:rPr>
          <w:rFonts w:ascii="Times New Roman" w:eastAsia="Times New Roman" w:hAnsi="Times New Roman" w:cs="Times New Roman"/>
          <w:snapToGrid w:val="0"/>
          <w:u w:val="single"/>
        </w:rPr>
        <w:t>Žindymas</w:t>
      </w:r>
    </w:p>
    <w:p w14:paraId="34A55BB9"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bCs/>
          <w:snapToGrid w:val="0"/>
        </w:rPr>
      </w:pPr>
      <w:r w:rsidRPr="00CC52D4">
        <w:rPr>
          <w:rFonts w:ascii="Times New Roman" w:eastAsia="Times New Roman" w:hAnsi="Times New Roman" w:cs="Times New Roman"/>
          <w:snapToGrid w:val="0"/>
        </w:rPr>
        <w:t>Žindymo laikotarpiu Lercapin Ace vartoti nerekomenduojama (žr. 4.6 skyrių).</w:t>
      </w:r>
    </w:p>
    <w:p w14:paraId="46BCA292" w14:textId="77777777" w:rsidR="00475279" w:rsidRPr="00CC52D4" w:rsidRDefault="00475279" w:rsidP="00475279">
      <w:pPr>
        <w:tabs>
          <w:tab w:val="left" w:pos="567"/>
        </w:tabs>
        <w:spacing w:after="0" w:line="260" w:lineRule="exact"/>
        <w:ind w:left="720"/>
        <w:outlineLvl w:val="0"/>
        <w:rPr>
          <w:rFonts w:ascii="Times New Roman" w:eastAsia="Times New Roman" w:hAnsi="Times New Roman" w:cs="Times New Roman"/>
          <w:snapToGrid w:val="0"/>
          <w:u w:val="single"/>
        </w:rPr>
      </w:pPr>
    </w:p>
    <w:p w14:paraId="4DB59720"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u w:val="single"/>
        </w:rPr>
      </w:pPr>
      <w:r w:rsidRPr="00CC52D4">
        <w:rPr>
          <w:rFonts w:ascii="Times New Roman" w:eastAsia="Times New Roman" w:hAnsi="Times New Roman" w:cs="Times New Roman"/>
          <w:snapToGrid w:val="0"/>
          <w:u w:val="single"/>
        </w:rPr>
        <w:t>Vaikų populiacija</w:t>
      </w:r>
    </w:p>
    <w:p w14:paraId="4A738988"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Šio derinio saugumas ir veiksmingumas vaikams neįrodytas.</w:t>
      </w:r>
    </w:p>
    <w:p w14:paraId="4D6FF741"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5B6D5214"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u w:val="single"/>
        </w:rPr>
      </w:pPr>
      <w:r w:rsidRPr="00CC52D4">
        <w:rPr>
          <w:rFonts w:ascii="Times New Roman" w:eastAsia="Times New Roman" w:hAnsi="Times New Roman" w:cs="Times New Roman"/>
          <w:snapToGrid w:val="0"/>
          <w:u w:val="single"/>
        </w:rPr>
        <w:t>Alkoholis</w:t>
      </w:r>
    </w:p>
    <w:p w14:paraId="0BF29E76"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 xml:space="preserve">Alkoholio </w:t>
      </w:r>
      <w:r>
        <w:rPr>
          <w:rFonts w:ascii="Times New Roman" w:eastAsia="Times New Roman" w:hAnsi="Times New Roman" w:cs="Times New Roman"/>
          <w:snapToGrid w:val="0"/>
        </w:rPr>
        <w:t>gerti nerekomenduojama</w:t>
      </w:r>
      <w:r w:rsidRPr="00CC52D4">
        <w:rPr>
          <w:rFonts w:ascii="Times New Roman" w:eastAsia="Times New Roman" w:hAnsi="Times New Roman" w:cs="Times New Roman"/>
          <w:snapToGrid w:val="0"/>
        </w:rPr>
        <w:t>, nes jis gali stiprinti kraujagysles plečiančių antihipertenzinių vaistinių preparatų poveikį (žr. 4.5 skyrių).</w:t>
      </w:r>
    </w:p>
    <w:p w14:paraId="75B5DC7F"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5CD8E6DA"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u w:val="single"/>
        </w:rPr>
      </w:pPr>
      <w:r w:rsidRPr="00CC52D4">
        <w:rPr>
          <w:rFonts w:ascii="Times New Roman" w:eastAsia="Times New Roman" w:hAnsi="Times New Roman" w:cs="Times New Roman"/>
          <w:snapToGrid w:val="0"/>
          <w:u w:val="single"/>
        </w:rPr>
        <w:t>Laktozė</w:t>
      </w:r>
    </w:p>
    <w:p w14:paraId="081D16A2" w14:textId="77777777" w:rsidR="00475279" w:rsidRDefault="00475279" w:rsidP="00475279">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Šio vaistinio preparato sudėtyje yra laktozės. Šio vaistinio preparato negalima vartoti p</w:t>
      </w:r>
      <w:r w:rsidRPr="00CC52D4">
        <w:rPr>
          <w:rFonts w:ascii="Times New Roman" w:eastAsia="Times New Roman" w:hAnsi="Times New Roman" w:cs="Times New Roman"/>
          <w:snapToGrid w:val="0"/>
        </w:rPr>
        <w:t>acientams, kuriems nustatyt</w:t>
      </w:r>
      <w:r>
        <w:rPr>
          <w:rFonts w:ascii="Times New Roman" w:eastAsia="Times New Roman" w:hAnsi="Times New Roman" w:cs="Times New Roman"/>
          <w:snapToGrid w:val="0"/>
        </w:rPr>
        <w:t>as</w:t>
      </w:r>
      <w:r w:rsidRPr="00CC52D4">
        <w:rPr>
          <w:rFonts w:ascii="Times New Roman" w:eastAsia="Times New Roman" w:hAnsi="Times New Roman" w:cs="Times New Roman"/>
          <w:snapToGrid w:val="0"/>
        </w:rPr>
        <w:t xml:space="preserve"> ret</w:t>
      </w:r>
      <w:r>
        <w:rPr>
          <w:rFonts w:ascii="Times New Roman" w:eastAsia="Times New Roman" w:hAnsi="Times New Roman" w:cs="Times New Roman"/>
          <w:snapToGrid w:val="0"/>
        </w:rPr>
        <w:t>as</w:t>
      </w:r>
      <w:r w:rsidRPr="00CC52D4">
        <w:rPr>
          <w:rFonts w:ascii="Times New Roman" w:eastAsia="Times New Roman" w:hAnsi="Times New Roman" w:cs="Times New Roman"/>
          <w:snapToGrid w:val="0"/>
        </w:rPr>
        <w:t xml:space="preserve"> paveldim</w:t>
      </w:r>
      <w:r>
        <w:rPr>
          <w:rFonts w:ascii="Times New Roman" w:eastAsia="Times New Roman" w:hAnsi="Times New Roman" w:cs="Times New Roman"/>
          <w:snapToGrid w:val="0"/>
        </w:rPr>
        <w:t>as</w:t>
      </w:r>
      <w:r w:rsidRPr="00CC52D4">
        <w:rPr>
          <w:rFonts w:ascii="Times New Roman" w:eastAsia="Times New Roman" w:hAnsi="Times New Roman" w:cs="Times New Roman"/>
          <w:snapToGrid w:val="0"/>
        </w:rPr>
        <w:t xml:space="preserve"> sutrikima</w:t>
      </w:r>
      <w:r>
        <w:rPr>
          <w:rFonts w:ascii="Times New Roman" w:eastAsia="Times New Roman" w:hAnsi="Times New Roman" w:cs="Times New Roman"/>
          <w:snapToGrid w:val="0"/>
        </w:rPr>
        <w:t>s</w:t>
      </w:r>
      <w:r w:rsidRPr="00CC52D4">
        <w:rPr>
          <w:rFonts w:ascii="Times New Roman" w:eastAsia="Times New Roman" w:hAnsi="Times New Roman" w:cs="Times New Roman"/>
          <w:snapToGrid w:val="0"/>
        </w:rPr>
        <w:t xml:space="preserve"> – galaktozės netoleravimas,  </w:t>
      </w:r>
      <w:r>
        <w:rPr>
          <w:rFonts w:ascii="Times New Roman" w:eastAsia="Times New Roman" w:hAnsi="Times New Roman" w:cs="Times New Roman"/>
          <w:snapToGrid w:val="0"/>
        </w:rPr>
        <w:t xml:space="preserve">visiškas </w:t>
      </w:r>
      <w:r w:rsidRPr="00CC52D4">
        <w:rPr>
          <w:rFonts w:ascii="Times New Roman" w:eastAsia="Times New Roman" w:hAnsi="Times New Roman" w:cs="Times New Roman"/>
          <w:snapToGrid w:val="0"/>
        </w:rPr>
        <w:t xml:space="preserve">laktazės </w:t>
      </w:r>
      <w:r>
        <w:rPr>
          <w:rFonts w:ascii="Times New Roman" w:eastAsia="Times New Roman" w:hAnsi="Times New Roman" w:cs="Times New Roman"/>
          <w:snapToGrid w:val="0"/>
        </w:rPr>
        <w:t>stygius</w:t>
      </w:r>
      <w:r w:rsidRPr="00CC52D4">
        <w:rPr>
          <w:rFonts w:ascii="Times New Roman" w:eastAsia="Times New Roman" w:hAnsi="Times New Roman" w:cs="Times New Roman"/>
          <w:snapToGrid w:val="0"/>
        </w:rPr>
        <w:t xml:space="preserve"> arba gliukozės </w:t>
      </w:r>
      <w:r>
        <w:rPr>
          <w:rFonts w:ascii="Times New Roman" w:eastAsia="Times New Roman" w:hAnsi="Times New Roman" w:cs="Times New Roman"/>
          <w:snapToGrid w:val="0"/>
        </w:rPr>
        <w:t>ir</w:t>
      </w:r>
      <w:r w:rsidRPr="00CC52D4">
        <w:rPr>
          <w:rFonts w:ascii="Times New Roman" w:eastAsia="Times New Roman" w:hAnsi="Times New Roman" w:cs="Times New Roman"/>
          <w:snapToGrid w:val="0"/>
        </w:rPr>
        <w:t xml:space="preserve"> galaktozės</w:t>
      </w:r>
      <w:r>
        <w:rPr>
          <w:rFonts w:ascii="Times New Roman" w:eastAsia="Times New Roman" w:hAnsi="Times New Roman" w:cs="Times New Roman"/>
          <w:snapToGrid w:val="0"/>
        </w:rPr>
        <w:t xml:space="preserve"> </w:t>
      </w:r>
      <w:r w:rsidRPr="00CC52D4">
        <w:rPr>
          <w:rFonts w:ascii="Times New Roman" w:eastAsia="Times New Roman" w:hAnsi="Times New Roman" w:cs="Times New Roman"/>
          <w:snapToGrid w:val="0"/>
        </w:rPr>
        <w:t>malabsorbcija.</w:t>
      </w:r>
    </w:p>
    <w:p w14:paraId="5EFA0BBB" w14:textId="77777777" w:rsidR="001F5C89" w:rsidRDefault="001F5C89" w:rsidP="00475279">
      <w:pPr>
        <w:tabs>
          <w:tab w:val="left" w:pos="567"/>
        </w:tabs>
        <w:spacing w:after="0" w:line="260" w:lineRule="exact"/>
        <w:rPr>
          <w:rFonts w:ascii="Times New Roman" w:eastAsia="Times New Roman" w:hAnsi="Times New Roman" w:cs="Times New Roman"/>
          <w:snapToGrid w:val="0"/>
        </w:rPr>
      </w:pPr>
    </w:p>
    <w:p w14:paraId="39A0FEB1" w14:textId="77777777" w:rsidR="001F5C89" w:rsidRPr="00C67ED0" w:rsidRDefault="001F5C89" w:rsidP="001F5C89">
      <w:pPr>
        <w:tabs>
          <w:tab w:val="left" w:pos="567"/>
        </w:tabs>
        <w:spacing w:after="0" w:line="260" w:lineRule="exact"/>
        <w:rPr>
          <w:rFonts w:ascii="Times New Roman" w:hAnsi="Times New Roman"/>
          <w:u w:val="single"/>
        </w:rPr>
      </w:pPr>
      <w:r w:rsidRPr="00C67ED0">
        <w:rPr>
          <w:rFonts w:ascii="Times New Roman" w:hAnsi="Times New Roman"/>
          <w:u w:val="single"/>
        </w:rPr>
        <w:t>Natris</w:t>
      </w:r>
    </w:p>
    <w:p w14:paraId="7057AC82" w14:textId="3B527407" w:rsidR="001F5C89" w:rsidRPr="001F5C89" w:rsidRDefault="001F5C89" w:rsidP="001F5C89">
      <w:pPr>
        <w:spacing w:after="0" w:line="240" w:lineRule="auto"/>
        <w:rPr>
          <w:rFonts w:ascii="Times New Roman" w:hAnsi="Times New Roman"/>
          <w:bCs/>
          <w:iCs/>
        </w:rPr>
      </w:pPr>
      <w:r w:rsidRPr="001F5C89">
        <w:rPr>
          <w:rFonts w:ascii="Times New Roman" w:hAnsi="Times New Roman"/>
          <w:bCs/>
          <w:iCs/>
        </w:rPr>
        <w:t>Šio vaistinio preparato tabletėje yra mažiau kaip 1 mmol (23 mg)</w:t>
      </w:r>
      <w:r w:rsidR="006B7567">
        <w:rPr>
          <w:rFonts w:ascii="Times New Roman" w:hAnsi="Times New Roman"/>
          <w:bCs/>
          <w:iCs/>
        </w:rPr>
        <w:t xml:space="preserve"> natrio</w:t>
      </w:r>
      <w:r w:rsidRPr="001F5C89">
        <w:rPr>
          <w:rFonts w:ascii="Times New Roman" w:hAnsi="Times New Roman"/>
          <w:bCs/>
          <w:iCs/>
        </w:rPr>
        <w:t>, t.y. jis beveik neturi reikšmės.</w:t>
      </w:r>
    </w:p>
    <w:p w14:paraId="068BBBED"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39B51B7C" w14:textId="77777777" w:rsidR="00475279" w:rsidRPr="00CC52D4" w:rsidRDefault="00475279" w:rsidP="00475279">
      <w:pPr>
        <w:tabs>
          <w:tab w:val="left" w:pos="567"/>
        </w:tabs>
        <w:spacing w:after="0" w:line="260" w:lineRule="exact"/>
        <w:ind w:left="720" w:hanging="720"/>
        <w:outlineLvl w:val="0"/>
        <w:rPr>
          <w:rFonts w:ascii="Times New Roman" w:eastAsia="Times New Roman" w:hAnsi="Times New Roman" w:cs="Times New Roman"/>
          <w:b/>
          <w:bCs/>
          <w:snapToGrid w:val="0"/>
        </w:rPr>
      </w:pPr>
      <w:r w:rsidRPr="00CC52D4">
        <w:rPr>
          <w:rFonts w:ascii="Times New Roman" w:eastAsia="Times New Roman" w:hAnsi="Times New Roman" w:cs="Times New Roman"/>
          <w:b/>
          <w:snapToGrid w:val="0"/>
        </w:rPr>
        <w:t>4.5</w:t>
      </w:r>
      <w:r w:rsidRPr="00CC52D4">
        <w:rPr>
          <w:rFonts w:ascii="Times New Roman" w:eastAsia="Times New Roman" w:hAnsi="Times New Roman" w:cs="Times New Roman"/>
          <w:snapToGrid w:val="0"/>
        </w:rPr>
        <w:tab/>
      </w:r>
      <w:r w:rsidRPr="00CC52D4">
        <w:rPr>
          <w:rFonts w:ascii="Times New Roman" w:eastAsia="Times New Roman" w:hAnsi="Times New Roman" w:cs="Times New Roman"/>
          <w:b/>
          <w:snapToGrid w:val="0"/>
        </w:rPr>
        <w:t>Sąveika su kitais vaistiniais preparatais ir kitokia sąveika</w:t>
      </w:r>
    </w:p>
    <w:p w14:paraId="73EC3A36"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48822579"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Lercapin Ace antihipertenzinį poveikį gali stiprinti kiti kraujospūdį mažinantys vaistiniai preparatai, pvz., diuretikai, beta adrenoblokatoriai, alfa adrenoblokatoriai ir kitos medžiagos.</w:t>
      </w:r>
    </w:p>
    <w:p w14:paraId="43E47689"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2EA44EF8"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Be to, buvo pastebėta vienos arba kitos veikliosios sudėtinio vaistinio preparato medžiagos sąveika, kuri nurodyta toliau.</w:t>
      </w:r>
    </w:p>
    <w:p w14:paraId="70765AD4"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078775F3" w14:textId="77777777" w:rsidR="00475279" w:rsidRPr="000B4222" w:rsidRDefault="00475279" w:rsidP="00475279">
      <w:pPr>
        <w:tabs>
          <w:tab w:val="left" w:pos="567"/>
        </w:tabs>
        <w:spacing w:after="0" w:line="260" w:lineRule="exact"/>
        <w:rPr>
          <w:rFonts w:ascii="Times New Roman" w:hAnsi="Times New Roman"/>
          <w:u w:val="single"/>
        </w:rPr>
      </w:pPr>
      <w:r w:rsidRPr="00CC52D4">
        <w:rPr>
          <w:rFonts w:ascii="Times New Roman" w:eastAsia="Times New Roman" w:hAnsi="Times New Roman" w:cs="Times New Roman"/>
          <w:snapToGrid w:val="0"/>
          <w:u w:val="single"/>
        </w:rPr>
        <w:t>Enalaprilio maleatas</w:t>
      </w:r>
    </w:p>
    <w:p w14:paraId="72C4935C" w14:textId="77777777" w:rsidR="00475279" w:rsidRDefault="00475279" w:rsidP="00475279">
      <w:pPr>
        <w:tabs>
          <w:tab w:val="left" w:pos="567"/>
        </w:tabs>
        <w:spacing w:after="0" w:line="260" w:lineRule="exact"/>
        <w:rPr>
          <w:rFonts w:ascii="Times New Roman" w:eastAsia="Times New Roman" w:hAnsi="Times New Roman" w:cs="Times New Roman"/>
          <w:snapToGrid w:val="0"/>
          <w:u w:val="single"/>
        </w:rPr>
      </w:pPr>
    </w:p>
    <w:p w14:paraId="7A563770" w14:textId="77777777" w:rsidR="00475279" w:rsidRPr="00EE54FF" w:rsidRDefault="00475279" w:rsidP="00475279">
      <w:pPr>
        <w:tabs>
          <w:tab w:val="left" w:pos="567"/>
        </w:tabs>
        <w:spacing w:after="0" w:line="260" w:lineRule="exact"/>
        <w:rPr>
          <w:rFonts w:ascii="Times New Roman" w:hAnsi="Times New Roman" w:cs="Times New Roman"/>
          <w:i/>
          <w:iCs/>
          <w:u w:val="single"/>
        </w:rPr>
      </w:pPr>
      <w:r w:rsidRPr="00EE54FF">
        <w:rPr>
          <w:rFonts w:ascii="Times New Roman" w:hAnsi="Times New Roman" w:cs="Times New Roman"/>
          <w:i/>
          <w:iCs/>
          <w:u w:val="single"/>
        </w:rPr>
        <w:t>Vaistiniai preparatai, padidinantys angio</w:t>
      </w:r>
      <w:r>
        <w:rPr>
          <w:rFonts w:ascii="Times New Roman" w:hAnsi="Times New Roman" w:cs="Times New Roman"/>
          <w:i/>
          <w:iCs/>
          <w:u w:val="single"/>
        </w:rPr>
        <w:t>neurozinės edemos</w:t>
      </w:r>
      <w:r w:rsidRPr="00EE54FF">
        <w:rPr>
          <w:rFonts w:ascii="Times New Roman" w:hAnsi="Times New Roman" w:cs="Times New Roman"/>
          <w:i/>
          <w:iCs/>
          <w:u w:val="single"/>
        </w:rPr>
        <w:t xml:space="preserve"> riziką</w:t>
      </w:r>
    </w:p>
    <w:p w14:paraId="5899D02D" w14:textId="77777777" w:rsidR="00475279" w:rsidRDefault="00475279" w:rsidP="00475279">
      <w:pPr>
        <w:tabs>
          <w:tab w:val="left" w:pos="567"/>
        </w:tabs>
        <w:spacing w:after="0" w:line="260" w:lineRule="exact"/>
        <w:rPr>
          <w:rFonts w:ascii="Times New Roman" w:hAnsi="Times New Roman" w:cs="Times New Roman"/>
        </w:rPr>
      </w:pPr>
      <w:r w:rsidRPr="00EE54FF">
        <w:rPr>
          <w:rFonts w:ascii="Times New Roman" w:hAnsi="Times New Roman" w:cs="Times New Roman"/>
        </w:rPr>
        <w:t>AKF inhibitorių vartoti kartu su sakubitrilio ir valsartano deriniu draudžiama, nes tai padidina angio</w:t>
      </w:r>
      <w:r>
        <w:rPr>
          <w:rFonts w:ascii="Times New Roman" w:hAnsi="Times New Roman" w:cs="Times New Roman"/>
        </w:rPr>
        <w:t xml:space="preserve">neurozinės </w:t>
      </w:r>
      <w:r w:rsidRPr="00EE54FF">
        <w:rPr>
          <w:rFonts w:ascii="Times New Roman" w:hAnsi="Times New Roman" w:cs="Times New Roman"/>
        </w:rPr>
        <w:t>edemos riziką (žr. 4.3 ir 4.4 skyrius).</w:t>
      </w:r>
    </w:p>
    <w:p w14:paraId="1FD43E5E" w14:textId="77777777" w:rsidR="00475279" w:rsidRDefault="00475279" w:rsidP="00475279">
      <w:pPr>
        <w:tabs>
          <w:tab w:val="left" w:pos="567"/>
        </w:tabs>
        <w:spacing w:after="0" w:line="260" w:lineRule="exact"/>
        <w:rPr>
          <w:rFonts w:ascii="Times New Roman" w:hAnsi="Times New Roman" w:cs="Times New Roman"/>
        </w:rPr>
      </w:pPr>
    </w:p>
    <w:p w14:paraId="2C6964D5" w14:textId="77777777" w:rsidR="00475279" w:rsidRDefault="00475279" w:rsidP="00475279">
      <w:pPr>
        <w:tabs>
          <w:tab w:val="left" w:pos="567"/>
        </w:tabs>
        <w:spacing w:after="0" w:line="260" w:lineRule="exact"/>
        <w:rPr>
          <w:rFonts w:ascii="Times New Roman" w:hAnsi="Times New Roman" w:cs="Times New Roman"/>
        </w:rPr>
      </w:pPr>
      <w:r w:rsidRPr="00EE54FF">
        <w:rPr>
          <w:rFonts w:ascii="Times New Roman" w:hAnsi="Times New Roman" w:cs="Times New Roman"/>
        </w:rPr>
        <w:t>AKF inhibitorių vartojimas kartu su racekadotriliu, mTOR inhibitoriais (pvz., sirolimuzu, everolimuzu, temsirolimuzu) ar vildagliptinu gali padidinti angioedemos riziką (žr. 4.4 skyrių).</w:t>
      </w:r>
    </w:p>
    <w:p w14:paraId="624DFA32" w14:textId="77777777" w:rsidR="00475279" w:rsidRPr="00EE54FF" w:rsidRDefault="00475279" w:rsidP="00475279">
      <w:pPr>
        <w:tabs>
          <w:tab w:val="left" w:pos="567"/>
        </w:tabs>
        <w:spacing w:after="0" w:line="260" w:lineRule="exact"/>
        <w:rPr>
          <w:rFonts w:ascii="Times New Roman" w:eastAsia="Times New Roman" w:hAnsi="Times New Roman" w:cs="Times New Roman"/>
          <w:bCs/>
          <w:snapToGrid w:val="0"/>
        </w:rPr>
      </w:pPr>
    </w:p>
    <w:p w14:paraId="6484408E" w14:textId="77777777" w:rsidR="00475279" w:rsidRPr="00CC52D4" w:rsidRDefault="00475279" w:rsidP="00475279">
      <w:pPr>
        <w:tabs>
          <w:tab w:val="left" w:pos="567"/>
        </w:tabs>
        <w:spacing w:after="0" w:line="260" w:lineRule="exact"/>
        <w:rPr>
          <w:rFonts w:ascii="Times New Roman" w:eastAsia="Times New Roman" w:hAnsi="Times New Roman" w:cs="Times New Roman"/>
          <w:i/>
          <w:snapToGrid w:val="0"/>
          <w:u w:val="single"/>
        </w:rPr>
      </w:pPr>
      <w:r w:rsidRPr="00CC52D4">
        <w:rPr>
          <w:rFonts w:ascii="Times New Roman" w:eastAsia="Times New Roman" w:hAnsi="Times New Roman" w:cs="Times New Roman"/>
          <w:i/>
          <w:snapToGrid w:val="0"/>
          <w:u w:val="single"/>
        </w:rPr>
        <w:t>Dviguba renino, angiotenzino ir aldosterono sistemos (RAAS) blokada</w:t>
      </w:r>
    </w:p>
    <w:p w14:paraId="40AD731C" w14:textId="77777777" w:rsidR="00475279" w:rsidRPr="00CC52D4" w:rsidRDefault="00475279" w:rsidP="00475279">
      <w:pPr>
        <w:tabs>
          <w:tab w:val="left" w:pos="567"/>
        </w:tabs>
        <w:spacing w:after="0" w:line="260" w:lineRule="exact"/>
        <w:rPr>
          <w:rFonts w:ascii="Times New Roman" w:eastAsia="Times New Roman" w:hAnsi="Times New Roman" w:cs="Times New Roman"/>
          <w:iCs/>
          <w:snapToGrid w:val="0"/>
        </w:rPr>
      </w:pPr>
      <w:r w:rsidRPr="00CC52D4">
        <w:rPr>
          <w:rFonts w:ascii="Times New Roman" w:eastAsia="Times New Roman" w:hAnsi="Times New Roman" w:cs="Times New Roman"/>
          <w:snapToGrid w:val="0"/>
        </w:rPr>
        <w:t xml:space="preserve">Klinikinių tyrimų duomenys rodo, kad dviguba renino, angiotenzino ir aldosterono sistemos (RAAS) blokada, derinant AKF inhibitorių, angiotenzino II receptorių blokatorių arba aliskireną, yra susijusi su dažnesnėmis nepageidaujamomis reakcijomis, pvz., hipotenzija, hiperkalemija ir sutrikusia inkstų funkcija (įskaitant ūminį inkstų nepakankamumą), palyginti su vieno RAAS veikiančio vaistinio preparato vartojimu (žr. 4.3, 4.4 ir 5.1 skyrius). </w:t>
      </w:r>
    </w:p>
    <w:p w14:paraId="5925C5BF" w14:textId="77777777" w:rsidR="00475279" w:rsidRDefault="00475279" w:rsidP="00475279">
      <w:pPr>
        <w:tabs>
          <w:tab w:val="left" w:pos="567"/>
        </w:tabs>
        <w:spacing w:after="0" w:line="260" w:lineRule="exact"/>
        <w:rPr>
          <w:rFonts w:ascii="Times New Roman" w:eastAsia="Times New Roman" w:hAnsi="Times New Roman" w:cs="Times New Roman"/>
          <w:i/>
          <w:snapToGrid w:val="0"/>
          <w:u w:val="single"/>
        </w:rPr>
      </w:pPr>
    </w:p>
    <w:p w14:paraId="192022A8" w14:textId="77777777" w:rsidR="00475279" w:rsidRPr="00EE54FF" w:rsidRDefault="00475279" w:rsidP="00475279">
      <w:pPr>
        <w:tabs>
          <w:tab w:val="left" w:pos="567"/>
        </w:tabs>
        <w:spacing w:after="0" w:line="260" w:lineRule="exact"/>
        <w:rPr>
          <w:rFonts w:ascii="Times New Roman" w:hAnsi="Times New Roman" w:cs="Times New Roman"/>
          <w:i/>
          <w:iCs/>
          <w:u w:val="single"/>
        </w:rPr>
      </w:pPr>
      <w:r w:rsidRPr="00EE54FF">
        <w:rPr>
          <w:rFonts w:ascii="Times New Roman" w:hAnsi="Times New Roman" w:cs="Times New Roman"/>
          <w:i/>
          <w:iCs/>
          <w:u w:val="single"/>
        </w:rPr>
        <w:t xml:space="preserve">Kalį tausojantys diuretikai, kalio papildai arba kalio turintys druskos pakaitalai </w:t>
      </w:r>
    </w:p>
    <w:p w14:paraId="00DE3A96" w14:textId="77777777" w:rsidR="00475279" w:rsidRDefault="00475279" w:rsidP="00475279">
      <w:pPr>
        <w:tabs>
          <w:tab w:val="left" w:pos="567"/>
        </w:tabs>
        <w:spacing w:after="0" w:line="260" w:lineRule="exact"/>
        <w:rPr>
          <w:rFonts w:ascii="Times New Roman" w:hAnsi="Times New Roman" w:cs="Times New Roman"/>
        </w:rPr>
      </w:pPr>
      <w:r w:rsidRPr="00EE54FF">
        <w:rPr>
          <w:rFonts w:ascii="Times New Roman" w:hAnsi="Times New Roman" w:cs="Times New Roman"/>
        </w:rPr>
        <w:lastRenderedPageBreak/>
        <w:t xml:space="preserve">Nors įprastai kalio koncentracija serume išlieka normos ribose, kai kuriems cilazapriliu gydytiems pacientams gali pasireikšti hiperkalemija. Kalį tausojantys diuretikai (pvz., spironolaktonas, triamterenas arba amiloridas), kalio papildai arba kalio turintys druskos pakaitalai gali kraujo serume reikšmingai padidinti kalio koncentraciją. Cilazaprilį kartu su kitais kalio kiekį kraujo serume didinančiais vaistiniais preparatais, pvz., trimetoprimu ir kotrimoksazolu (trimetoprimo ir sulfametoksazolo deriniu) skirti reikia atsargiai, kadangi yra žinoma, kad trimetoprimas veikia kaip kalį tausojantis diuretikas, toks kaip amiloridas. Dėl to cilazaprilio skirti kartu su minėtais vaistiniais preparatais nerekomenduojama. Jeigu tokį derinį skirti reikia, tai daryti reikia atsargiai bei dažnai stebėti kalio koncentraciją kraujo serume. </w:t>
      </w:r>
    </w:p>
    <w:p w14:paraId="687A3EC4" w14:textId="77777777" w:rsidR="00475279" w:rsidRDefault="00475279" w:rsidP="00475279">
      <w:pPr>
        <w:tabs>
          <w:tab w:val="left" w:pos="567"/>
        </w:tabs>
        <w:spacing w:after="0" w:line="260" w:lineRule="exact"/>
        <w:rPr>
          <w:rFonts w:ascii="Times New Roman" w:hAnsi="Times New Roman" w:cs="Times New Roman"/>
        </w:rPr>
      </w:pPr>
    </w:p>
    <w:p w14:paraId="34C6E0D6" w14:textId="77777777" w:rsidR="00475279" w:rsidRPr="00EE54FF" w:rsidRDefault="00475279" w:rsidP="00475279">
      <w:pPr>
        <w:tabs>
          <w:tab w:val="left" w:pos="567"/>
        </w:tabs>
        <w:spacing w:after="0" w:line="260" w:lineRule="exact"/>
        <w:rPr>
          <w:rFonts w:ascii="Times New Roman" w:hAnsi="Times New Roman" w:cs="Times New Roman"/>
          <w:i/>
          <w:iCs/>
          <w:u w:val="single"/>
        </w:rPr>
      </w:pPr>
      <w:r w:rsidRPr="00EE54FF">
        <w:rPr>
          <w:rFonts w:ascii="Times New Roman" w:hAnsi="Times New Roman" w:cs="Times New Roman"/>
          <w:i/>
          <w:iCs/>
          <w:u w:val="single"/>
        </w:rPr>
        <w:t xml:space="preserve">Ciklosporinas </w:t>
      </w:r>
    </w:p>
    <w:p w14:paraId="4CAC4BCE" w14:textId="77777777" w:rsidR="00475279" w:rsidRDefault="00475279" w:rsidP="00475279">
      <w:pPr>
        <w:tabs>
          <w:tab w:val="left" w:pos="567"/>
        </w:tabs>
        <w:spacing w:after="0" w:line="260" w:lineRule="exact"/>
        <w:rPr>
          <w:rFonts w:ascii="Times New Roman" w:hAnsi="Times New Roman" w:cs="Times New Roman"/>
        </w:rPr>
      </w:pPr>
      <w:r w:rsidRPr="00EE54FF">
        <w:rPr>
          <w:rFonts w:ascii="Times New Roman" w:hAnsi="Times New Roman" w:cs="Times New Roman"/>
        </w:rPr>
        <w:t xml:space="preserve">AKF inhibitorių vartojant kartu su ciklosporinu gali pasireikšti hiperkalemija. Rekomenduojama stebėti kalio koncentraciją kraujo serume. </w:t>
      </w:r>
    </w:p>
    <w:p w14:paraId="08E5046B" w14:textId="77777777" w:rsidR="00475279" w:rsidRDefault="00475279" w:rsidP="00475279">
      <w:pPr>
        <w:tabs>
          <w:tab w:val="left" w:pos="567"/>
        </w:tabs>
        <w:spacing w:after="0" w:line="260" w:lineRule="exact"/>
        <w:rPr>
          <w:rFonts w:ascii="Times New Roman" w:hAnsi="Times New Roman" w:cs="Times New Roman"/>
        </w:rPr>
      </w:pPr>
    </w:p>
    <w:p w14:paraId="54E72388" w14:textId="77777777" w:rsidR="00475279" w:rsidRPr="00EE54FF" w:rsidRDefault="00475279" w:rsidP="00475279">
      <w:pPr>
        <w:tabs>
          <w:tab w:val="left" w:pos="567"/>
        </w:tabs>
        <w:spacing w:after="0" w:line="260" w:lineRule="exact"/>
        <w:rPr>
          <w:rFonts w:ascii="Times New Roman" w:hAnsi="Times New Roman" w:cs="Times New Roman"/>
          <w:i/>
          <w:iCs/>
          <w:u w:val="single"/>
        </w:rPr>
      </w:pPr>
      <w:r w:rsidRPr="00EE54FF">
        <w:rPr>
          <w:rFonts w:ascii="Times New Roman" w:hAnsi="Times New Roman" w:cs="Times New Roman"/>
          <w:i/>
          <w:iCs/>
          <w:u w:val="single"/>
        </w:rPr>
        <w:t xml:space="preserve">Heparinas </w:t>
      </w:r>
    </w:p>
    <w:p w14:paraId="424B0E1E" w14:textId="77777777" w:rsidR="00475279" w:rsidRPr="00CA77D3" w:rsidRDefault="00475279" w:rsidP="00475279">
      <w:pPr>
        <w:tabs>
          <w:tab w:val="left" w:pos="567"/>
        </w:tabs>
        <w:spacing w:after="0" w:line="260" w:lineRule="exact"/>
        <w:rPr>
          <w:rFonts w:ascii="Times New Roman" w:eastAsia="Times New Roman" w:hAnsi="Times New Roman" w:cs="Times New Roman"/>
          <w:i/>
          <w:snapToGrid w:val="0"/>
          <w:u w:val="single"/>
        </w:rPr>
      </w:pPr>
      <w:r w:rsidRPr="00EE54FF">
        <w:rPr>
          <w:rFonts w:ascii="Times New Roman" w:hAnsi="Times New Roman" w:cs="Times New Roman"/>
        </w:rPr>
        <w:t>AKF inhibitorių vartojant kartu su heparinu gali pasireikšti hiperkalemija. Rekomenduojama stebėti kalio koncentraciją kraujo serume.</w:t>
      </w:r>
    </w:p>
    <w:p w14:paraId="54697C73"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6DD822AA" w14:textId="77777777" w:rsidR="00475279" w:rsidRPr="00CC52D4" w:rsidRDefault="00475279" w:rsidP="00475279">
      <w:pPr>
        <w:tabs>
          <w:tab w:val="left" w:pos="567"/>
        </w:tabs>
        <w:spacing w:after="0" w:line="260" w:lineRule="exact"/>
        <w:rPr>
          <w:rFonts w:ascii="Times New Roman" w:eastAsia="Times New Roman" w:hAnsi="Times New Roman" w:cs="Times New Roman"/>
          <w:i/>
          <w:snapToGrid w:val="0"/>
          <w:u w:val="single"/>
        </w:rPr>
      </w:pPr>
      <w:r w:rsidRPr="00CC52D4">
        <w:rPr>
          <w:rFonts w:ascii="Times New Roman" w:eastAsia="Times New Roman" w:hAnsi="Times New Roman" w:cs="Times New Roman"/>
          <w:i/>
          <w:snapToGrid w:val="0"/>
          <w:u w:val="single"/>
        </w:rPr>
        <w:t>Diuretikai (tiazidiniai arba kilpiniai diuretikai)</w:t>
      </w:r>
    </w:p>
    <w:p w14:paraId="17B6BA43"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Dėl anksčiau taikyto gydymo didelėmis diuretikų dozėmis organizme gali trūkti skysčių, ir pradėjus vartoti enalaprilį galima hipotenzijos rizika (žr. 4.4 skyrių). Hipotenzinį poveikį galima susilpninti, jei nutraukiamas diuretiko vartojimas, padidinamas skysčių kiekis organizme ar druskos suvartojimas arba pradedama gydyti skiriant mažą enalaprilio dozę.</w:t>
      </w:r>
    </w:p>
    <w:p w14:paraId="58146266"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210FB687" w14:textId="77777777" w:rsidR="00475279" w:rsidRPr="00CC52D4" w:rsidRDefault="00475279" w:rsidP="00475279">
      <w:pPr>
        <w:tabs>
          <w:tab w:val="left" w:pos="567"/>
        </w:tabs>
        <w:spacing w:after="0" w:line="260" w:lineRule="exact"/>
        <w:rPr>
          <w:rFonts w:ascii="Times New Roman" w:eastAsia="Times New Roman" w:hAnsi="Times New Roman" w:cs="Times New Roman"/>
          <w:i/>
          <w:snapToGrid w:val="0"/>
          <w:u w:val="single"/>
        </w:rPr>
      </w:pPr>
      <w:r w:rsidRPr="00CC52D4">
        <w:rPr>
          <w:rFonts w:ascii="Times New Roman" w:eastAsia="Times New Roman" w:hAnsi="Times New Roman" w:cs="Times New Roman"/>
          <w:i/>
          <w:snapToGrid w:val="0"/>
          <w:u w:val="single"/>
        </w:rPr>
        <w:t>Kiti antihipertenziniai vaistiniai preparatai</w:t>
      </w:r>
    </w:p>
    <w:p w14:paraId="72DA19DA"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Šie vaistiniai preparatai gali stiprinti enalaprilio sukeliamą hipotenzinį poveikį. Kartu su enalapriliu vartojant glicerolio trinitrato, kitų nitratų arba kitų vazodilatatorių, gali labiau sumažėti kraujospūdis.</w:t>
      </w:r>
    </w:p>
    <w:p w14:paraId="341EC4F8"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1B7732D7" w14:textId="77777777" w:rsidR="00475279" w:rsidRPr="00CC52D4" w:rsidRDefault="00475279" w:rsidP="00475279">
      <w:pPr>
        <w:tabs>
          <w:tab w:val="left" w:pos="567"/>
        </w:tabs>
        <w:spacing w:after="0" w:line="260" w:lineRule="exact"/>
        <w:rPr>
          <w:rFonts w:ascii="Times New Roman" w:eastAsia="Times New Roman" w:hAnsi="Times New Roman" w:cs="Times New Roman"/>
          <w:i/>
          <w:snapToGrid w:val="0"/>
          <w:u w:val="single"/>
        </w:rPr>
      </w:pPr>
      <w:r w:rsidRPr="00CC52D4">
        <w:rPr>
          <w:rFonts w:ascii="Times New Roman" w:eastAsia="Times New Roman" w:hAnsi="Times New Roman" w:cs="Times New Roman"/>
          <w:i/>
          <w:snapToGrid w:val="0"/>
          <w:u w:val="single"/>
        </w:rPr>
        <w:t>Litis</w:t>
      </w:r>
    </w:p>
    <w:p w14:paraId="46E6264A"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Buvo gauta pranešimų apie laikinai padidėjusią ličio koncentraciją kraujo serume ir toksinį jo poveikį, kartu vartojant ličio ir AKF inhibitorių. Jeigu kartu vartojama ir tiazidinių diuretikų, gali dar labiau padidėti ličio koncentracija ir toksinio poveikio, pasireiškiančio jį vartojant kartu su AKF inhibitoriais, rizika. Ličio ir enalaprilio kartu vartoti nerekomenduojama, bet, jei tokiu deriniu gydyti būtina, reikia atidžiai stebėti ličio koncentraciją serume (žr. 4.4 skyrių).</w:t>
      </w:r>
    </w:p>
    <w:p w14:paraId="0657C9F7"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u w:val="single"/>
        </w:rPr>
      </w:pPr>
    </w:p>
    <w:p w14:paraId="70EBBD7A" w14:textId="77777777" w:rsidR="00475279" w:rsidRPr="00CC52D4" w:rsidRDefault="00475279" w:rsidP="00475279">
      <w:pPr>
        <w:tabs>
          <w:tab w:val="left" w:pos="567"/>
        </w:tabs>
        <w:spacing w:after="0" w:line="260" w:lineRule="exact"/>
        <w:rPr>
          <w:rFonts w:ascii="Times New Roman" w:eastAsia="Times New Roman" w:hAnsi="Times New Roman" w:cs="Times New Roman"/>
          <w:i/>
          <w:snapToGrid w:val="0"/>
          <w:u w:val="single"/>
        </w:rPr>
      </w:pPr>
      <w:r w:rsidRPr="00CC52D4">
        <w:rPr>
          <w:rFonts w:ascii="Times New Roman" w:eastAsia="Times New Roman" w:hAnsi="Times New Roman" w:cs="Times New Roman"/>
          <w:i/>
          <w:snapToGrid w:val="0"/>
          <w:u w:val="single"/>
        </w:rPr>
        <w:t>Tricikliai antidepresantai, antipsichotikai, anestetikai, narkotiniai analgetikai</w:t>
      </w:r>
    </w:p>
    <w:p w14:paraId="1ED0ECBB"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pacing w:val="-3"/>
          <w:u w:val="single"/>
        </w:rPr>
      </w:pPr>
      <w:r w:rsidRPr="00CC52D4">
        <w:rPr>
          <w:rFonts w:ascii="Times New Roman" w:eastAsia="Times New Roman" w:hAnsi="Times New Roman" w:cs="Times New Roman"/>
          <w:snapToGrid w:val="0"/>
        </w:rPr>
        <w:t>Kartu su AKF inhibitoriais vartojant tam tikrų anestetikų, triciklių antidepresantų ar antipsichotikų, gali labiau sumažėti kraujospūdis (žr. 4.4 skyrių).</w:t>
      </w:r>
    </w:p>
    <w:p w14:paraId="50167BB4"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u w:val="single"/>
        </w:rPr>
      </w:pPr>
    </w:p>
    <w:p w14:paraId="099483F5" w14:textId="77777777" w:rsidR="00475279" w:rsidRPr="00CC52D4" w:rsidRDefault="00475279" w:rsidP="00475279">
      <w:pPr>
        <w:tabs>
          <w:tab w:val="left" w:pos="567"/>
        </w:tabs>
        <w:spacing w:after="0" w:line="260" w:lineRule="exact"/>
        <w:rPr>
          <w:rFonts w:ascii="Times New Roman" w:eastAsia="Times New Roman" w:hAnsi="Times New Roman" w:cs="Times New Roman"/>
          <w:i/>
          <w:snapToGrid w:val="0"/>
          <w:u w:val="single"/>
        </w:rPr>
      </w:pPr>
      <w:r w:rsidRPr="00CC52D4">
        <w:rPr>
          <w:rFonts w:ascii="Times New Roman" w:eastAsia="Times New Roman" w:hAnsi="Times New Roman" w:cs="Times New Roman"/>
          <w:i/>
          <w:snapToGrid w:val="0"/>
          <w:u w:val="single"/>
        </w:rPr>
        <w:t>Nesteroidiniai vaistai nuo uždegimo (NVNU), įskaitant selektyvius ciklooksigenazės</w:t>
      </w:r>
      <w:r w:rsidRPr="00CC52D4">
        <w:rPr>
          <w:rFonts w:ascii="Times New Roman" w:eastAsia="Times New Roman" w:hAnsi="Times New Roman" w:cs="Times New Roman"/>
          <w:i/>
          <w:snapToGrid w:val="0"/>
          <w:u w:val="single"/>
        </w:rPr>
        <w:noBreakHyphen/>
        <w:t>2 (COX</w:t>
      </w:r>
      <w:r w:rsidRPr="00CC52D4">
        <w:rPr>
          <w:rFonts w:ascii="Times New Roman" w:eastAsia="Times New Roman" w:hAnsi="Times New Roman" w:cs="Times New Roman"/>
          <w:i/>
          <w:snapToGrid w:val="0"/>
          <w:u w:val="single"/>
        </w:rPr>
        <w:noBreakHyphen/>
        <w:t>2) inhibitorius</w:t>
      </w:r>
    </w:p>
    <w:p w14:paraId="21970022"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Nesteroidiniai vaistai nuo uždegimo (NVNU), įskaitant selektyvius ciklooksigenazės</w:t>
      </w:r>
      <w:r w:rsidRPr="00CC52D4">
        <w:rPr>
          <w:rFonts w:ascii="Times New Roman" w:eastAsia="Times New Roman" w:hAnsi="Times New Roman" w:cs="Times New Roman"/>
          <w:snapToGrid w:val="0"/>
        </w:rPr>
        <w:noBreakHyphen/>
        <w:t>2 inhibitorius (COX</w:t>
      </w:r>
      <w:r w:rsidRPr="00CC52D4">
        <w:rPr>
          <w:rFonts w:ascii="Times New Roman" w:eastAsia="Times New Roman" w:hAnsi="Times New Roman" w:cs="Times New Roman"/>
          <w:snapToGrid w:val="0"/>
        </w:rPr>
        <w:noBreakHyphen/>
        <w:t>2 inhibitorius) gali susilpninti diuretikų ir kitų antihipertenzinių vaistinių preparatų poveikį. Taigi NVNU, įskaitant selektyvius COX</w:t>
      </w:r>
      <w:r w:rsidRPr="00CC52D4">
        <w:rPr>
          <w:rFonts w:ascii="Times New Roman" w:eastAsia="Times New Roman" w:hAnsi="Times New Roman" w:cs="Times New Roman"/>
          <w:snapToGrid w:val="0"/>
        </w:rPr>
        <w:noBreakHyphen/>
        <w:t>2 inhibitorius, gali susilpninti antihipertenzinį angiotenzino II receptorių blokatorių arba AKF inhibitorių poveikį.</w:t>
      </w:r>
    </w:p>
    <w:p w14:paraId="38ECDFAF"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724E136A"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pacing w:val="-3"/>
          <w:u w:val="single"/>
        </w:rPr>
      </w:pPr>
      <w:r w:rsidRPr="00CC52D4">
        <w:rPr>
          <w:rFonts w:ascii="Times New Roman" w:eastAsia="Times New Roman" w:hAnsi="Times New Roman" w:cs="Times New Roman"/>
          <w:snapToGrid w:val="0"/>
        </w:rPr>
        <w:t>Kartu skiriami NVNU, įskaitant selektyvius COX</w:t>
      </w:r>
      <w:r w:rsidRPr="00CC52D4">
        <w:rPr>
          <w:rFonts w:ascii="Times New Roman" w:eastAsia="Times New Roman" w:hAnsi="Times New Roman" w:cs="Times New Roman"/>
          <w:snapToGrid w:val="0"/>
        </w:rPr>
        <w:noBreakHyphen/>
        <w:t>2 inhibitorius, ir angiotenzino II receptorių blokatoriai arba AKF inhibitoriai sukelia suminį kalio koncentraciją serume didinantį poveikį ir gali sutrikdyti inkstų funkciją. Šis poveikis paprastai yra grįžtamas. Retais atvejais gali išsivystyti inkstų nepakankamumas, ypač pacientams, kurių inkstų funkcija susilpnėjusi (pvz., senyviems arba skysčio netekusiems pacientams, įskaitant gydomus diuretikais). Todėl pacientams, kurių inkstų funkcija susilpnėjusi, šį derinį reikia skirti atsargiai. Pradėjus gydymą šių vaistinių preparatų deriniu, o vėliau periodiškai reikia taikyti pakankamą hidraciją ir apsvarstyti inkstų funkcijos stebėjimo būtinybę.</w:t>
      </w:r>
    </w:p>
    <w:p w14:paraId="384BB75A" w14:textId="77777777" w:rsidR="00475279" w:rsidRPr="00CC52D4" w:rsidRDefault="00475279" w:rsidP="00475279">
      <w:pPr>
        <w:tabs>
          <w:tab w:val="left" w:pos="567"/>
        </w:tabs>
        <w:spacing w:after="0" w:line="260" w:lineRule="exact"/>
        <w:jc w:val="both"/>
        <w:rPr>
          <w:rFonts w:ascii="Times New Roman" w:eastAsia="Times New Roman" w:hAnsi="Times New Roman" w:cs="Times New Roman"/>
          <w:snapToGrid w:val="0"/>
          <w:u w:val="single"/>
        </w:rPr>
      </w:pPr>
    </w:p>
    <w:p w14:paraId="4BC5DCA0" w14:textId="77777777" w:rsidR="00475279" w:rsidRPr="00CC52D4" w:rsidRDefault="00475279" w:rsidP="00475279">
      <w:pPr>
        <w:tabs>
          <w:tab w:val="left" w:pos="567"/>
        </w:tabs>
        <w:spacing w:after="0" w:line="260" w:lineRule="exact"/>
        <w:jc w:val="both"/>
        <w:rPr>
          <w:rFonts w:ascii="Times New Roman" w:eastAsia="Times New Roman" w:hAnsi="Times New Roman" w:cs="Times New Roman"/>
          <w:i/>
          <w:snapToGrid w:val="0"/>
          <w:u w:val="single"/>
        </w:rPr>
      </w:pPr>
      <w:r w:rsidRPr="00CC52D4">
        <w:rPr>
          <w:rFonts w:ascii="Times New Roman" w:eastAsia="Times New Roman" w:hAnsi="Times New Roman" w:cs="Times New Roman"/>
          <w:i/>
          <w:snapToGrid w:val="0"/>
          <w:u w:val="single"/>
        </w:rPr>
        <w:t>Auksas</w:t>
      </w:r>
    </w:p>
    <w:p w14:paraId="00ADB34E" w14:textId="77777777" w:rsidR="00475279" w:rsidRPr="00CC52D4" w:rsidRDefault="00475279" w:rsidP="00475279">
      <w:pPr>
        <w:tabs>
          <w:tab w:val="left" w:pos="567"/>
        </w:tabs>
        <w:spacing w:after="0" w:line="260" w:lineRule="exact"/>
        <w:jc w:val="both"/>
        <w:rPr>
          <w:rFonts w:ascii="Times New Roman" w:eastAsia="Times New Roman" w:hAnsi="Times New Roman" w:cs="Times New Roman"/>
          <w:snapToGrid w:val="0"/>
        </w:rPr>
      </w:pPr>
      <w:r w:rsidRPr="00CC52D4">
        <w:rPr>
          <w:rFonts w:ascii="Times New Roman" w:eastAsia="Times New Roman" w:hAnsi="Times New Roman" w:cs="Times New Roman"/>
          <w:snapToGrid w:val="0"/>
        </w:rPr>
        <w:lastRenderedPageBreak/>
        <w:t>Retais atvejais buvo pranešta apie vazomotorines reakcijas (jų simptomai gali būti kraujo priplūdimas į veidą, pykinimas, vėmimas ir hipotenzija), pasireiškusias pacientams, gydomiems aukso (natrio aurotiomalato) injekcijomis ir kartu vartojantiems AKF inhibitorius, įskaitant enalaprilį.</w:t>
      </w:r>
    </w:p>
    <w:p w14:paraId="22C46E43" w14:textId="77777777" w:rsidR="00475279" w:rsidRPr="00CC52D4" w:rsidRDefault="00475279" w:rsidP="00475279">
      <w:pPr>
        <w:tabs>
          <w:tab w:val="left" w:pos="567"/>
        </w:tabs>
        <w:spacing w:after="0" w:line="260" w:lineRule="exact"/>
        <w:jc w:val="both"/>
        <w:rPr>
          <w:rFonts w:ascii="Times New Roman" w:eastAsia="Times New Roman" w:hAnsi="Times New Roman" w:cs="Times New Roman"/>
          <w:snapToGrid w:val="0"/>
        </w:rPr>
      </w:pPr>
    </w:p>
    <w:p w14:paraId="64C6B949" w14:textId="77777777" w:rsidR="00475279" w:rsidRPr="00CC52D4" w:rsidRDefault="00475279" w:rsidP="00475279">
      <w:pPr>
        <w:tabs>
          <w:tab w:val="left" w:pos="567"/>
        </w:tabs>
        <w:spacing w:after="0" w:line="260" w:lineRule="exact"/>
        <w:rPr>
          <w:rFonts w:ascii="Times New Roman" w:eastAsia="Times New Roman" w:hAnsi="Times New Roman" w:cs="Times New Roman"/>
          <w:i/>
          <w:snapToGrid w:val="0"/>
          <w:u w:val="single"/>
        </w:rPr>
      </w:pPr>
      <w:r w:rsidRPr="00CC52D4">
        <w:rPr>
          <w:rFonts w:ascii="Times New Roman" w:eastAsia="Times New Roman" w:hAnsi="Times New Roman" w:cs="Times New Roman"/>
          <w:i/>
          <w:snapToGrid w:val="0"/>
          <w:u w:val="single"/>
        </w:rPr>
        <w:t>Simpatomimetikai</w:t>
      </w:r>
    </w:p>
    <w:p w14:paraId="36BF0CA9"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Simpatomimetikai gali susilpninti antihipertenzinį AKF inhibitorių poveikį.</w:t>
      </w:r>
    </w:p>
    <w:p w14:paraId="5A55772D" w14:textId="77777777" w:rsidR="00475279" w:rsidRPr="00CC52D4" w:rsidRDefault="00475279" w:rsidP="00475279">
      <w:pPr>
        <w:tabs>
          <w:tab w:val="left" w:pos="567"/>
        </w:tabs>
        <w:spacing w:after="0" w:line="260" w:lineRule="exact"/>
        <w:jc w:val="both"/>
        <w:rPr>
          <w:rFonts w:ascii="Times New Roman" w:eastAsia="Times New Roman" w:hAnsi="Times New Roman" w:cs="Times New Roman"/>
          <w:snapToGrid w:val="0"/>
        </w:rPr>
      </w:pPr>
    </w:p>
    <w:p w14:paraId="1BC9D3A4" w14:textId="77777777" w:rsidR="00475279" w:rsidRPr="00CC52D4" w:rsidRDefault="00475279" w:rsidP="00475279">
      <w:pPr>
        <w:tabs>
          <w:tab w:val="left" w:pos="567"/>
        </w:tabs>
        <w:spacing w:after="0" w:line="260" w:lineRule="exact"/>
        <w:rPr>
          <w:rFonts w:ascii="Times New Roman" w:eastAsia="Times New Roman" w:hAnsi="Times New Roman" w:cs="Times New Roman"/>
          <w:i/>
          <w:snapToGrid w:val="0"/>
          <w:u w:val="single"/>
        </w:rPr>
      </w:pPr>
      <w:r w:rsidRPr="00CC52D4">
        <w:rPr>
          <w:rFonts w:ascii="Times New Roman" w:eastAsia="Times New Roman" w:hAnsi="Times New Roman" w:cs="Times New Roman"/>
          <w:i/>
          <w:snapToGrid w:val="0"/>
          <w:u w:val="single"/>
        </w:rPr>
        <w:t>Vaistiniai preparatai nuo cukrinio diabeto</w:t>
      </w:r>
    </w:p>
    <w:p w14:paraId="28C8E956"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Epidemiologinių tyrimų rezultatai rodo, kad kartu su AKF inhibitoriais vartojant vaistinių preparatų nuo cukrinio diabeto (insulino ar geriamųjų gliukozės kiekį kraujyje mažinančių preparatų), gali sustiprėti gliukozės kiekį kraujyje mažinantis poveikis ir atsirasti hipoglikemijos rizika. Pasirodė, kad šis poveikis labiau tikėtinas pirmosiomis sudėtinio gydymo savaitėmis ir tiems pacientams, kurių inkstų funkcija sutrikusi (žr. 4.4 ir 4.8 skyrius).</w:t>
      </w:r>
    </w:p>
    <w:p w14:paraId="3EAC48E8"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7275BCC0" w14:textId="77777777" w:rsidR="00475279" w:rsidRPr="00CC52D4" w:rsidRDefault="00475279" w:rsidP="00475279">
      <w:pPr>
        <w:tabs>
          <w:tab w:val="left" w:pos="567"/>
        </w:tabs>
        <w:spacing w:after="0" w:line="260" w:lineRule="exact"/>
        <w:rPr>
          <w:rFonts w:ascii="Times New Roman" w:eastAsia="Times New Roman" w:hAnsi="Times New Roman" w:cs="Times New Roman"/>
          <w:i/>
          <w:snapToGrid w:val="0"/>
          <w:u w:val="single"/>
        </w:rPr>
      </w:pPr>
      <w:r w:rsidRPr="00CC52D4">
        <w:rPr>
          <w:rFonts w:ascii="Times New Roman" w:eastAsia="Times New Roman" w:hAnsi="Times New Roman" w:cs="Times New Roman"/>
          <w:i/>
          <w:snapToGrid w:val="0"/>
          <w:u w:val="single"/>
        </w:rPr>
        <w:t xml:space="preserve">Alkoholis </w:t>
      </w:r>
    </w:p>
    <w:p w14:paraId="29D7151A"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 xml:space="preserve">Alkoholis sustiprina hipotenzinį AKF inhibitorių poveikį. </w:t>
      </w:r>
    </w:p>
    <w:p w14:paraId="3B5149F5"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388F08BB" w14:textId="77777777" w:rsidR="00475279" w:rsidRPr="00CC52D4" w:rsidRDefault="00475279" w:rsidP="00475279">
      <w:pPr>
        <w:tabs>
          <w:tab w:val="left" w:pos="567"/>
        </w:tabs>
        <w:spacing w:after="0" w:line="260" w:lineRule="exact"/>
        <w:rPr>
          <w:rFonts w:ascii="Times New Roman" w:eastAsia="Times New Roman" w:hAnsi="Times New Roman" w:cs="Times New Roman"/>
          <w:i/>
          <w:snapToGrid w:val="0"/>
          <w:u w:val="single"/>
        </w:rPr>
      </w:pPr>
      <w:r w:rsidRPr="00CC52D4">
        <w:rPr>
          <w:rFonts w:ascii="Times New Roman" w:eastAsia="Times New Roman" w:hAnsi="Times New Roman" w:cs="Times New Roman"/>
          <w:i/>
          <w:snapToGrid w:val="0"/>
          <w:u w:val="single"/>
        </w:rPr>
        <w:t xml:space="preserve">Acetilsalicilo rūgštis, trombolitikai ir </w:t>
      </w:r>
      <w:r w:rsidRPr="00CC52D4">
        <w:rPr>
          <w:rFonts w:ascii="Times New Roman" w:eastAsia="Times New Roman" w:hAnsi="Times New Roman" w:cs="Times New Roman"/>
          <w:i/>
          <w:snapToGrid w:val="0"/>
          <w:u w:val="single"/>
        </w:rPr>
        <w:sym w:font="Symbol" w:char="F062"/>
      </w:r>
      <w:r w:rsidRPr="00CC52D4">
        <w:rPr>
          <w:rFonts w:ascii="Times New Roman" w:eastAsia="Times New Roman" w:hAnsi="Times New Roman" w:cs="Times New Roman"/>
          <w:i/>
          <w:snapToGrid w:val="0"/>
          <w:u w:val="single"/>
        </w:rPr>
        <w:noBreakHyphen/>
        <w:t>adrenoblokatoriai</w:t>
      </w:r>
    </w:p>
    <w:p w14:paraId="624EC7C5"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 xml:space="preserve">Enalaprilį galima saugiai skirti kartu su acetilsalicilo rūgštimi (kardiologinėmis dozėmis), trombolitikais ir </w:t>
      </w:r>
      <w:r w:rsidRPr="00CC52D4">
        <w:rPr>
          <w:rFonts w:ascii="Times New Roman" w:eastAsia="Times New Roman" w:hAnsi="Times New Roman" w:cs="Times New Roman"/>
          <w:snapToGrid w:val="0"/>
        </w:rPr>
        <w:sym w:font="Symbol" w:char="F062"/>
      </w:r>
      <w:r w:rsidRPr="00CC52D4">
        <w:rPr>
          <w:rFonts w:ascii="Times New Roman" w:eastAsia="Times New Roman" w:hAnsi="Times New Roman" w:cs="Times New Roman"/>
          <w:snapToGrid w:val="0"/>
        </w:rPr>
        <w:noBreakHyphen/>
        <w:t>adrenoblokatoriais.</w:t>
      </w:r>
    </w:p>
    <w:p w14:paraId="0352C89B"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19E69556" w14:textId="77777777" w:rsidR="00475279" w:rsidRPr="000B4222" w:rsidRDefault="00475279" w:rsidP="00475279">
      <w:pPr>
        <w:tabs>
          <w:tab w:val="left" w:pos="567"/>
        </w:tabs>
        <w:spacing w:after="0" w:line="260" w:lineRule="exact"/>
        <w:outlineLvl w:val="0"/>
        <w:rPr>
          <w:rFonts w:ascii="Times New Roman" w:hAnsi="Times New Roman"/>
          <w:u w:val="single"/>
        </w:rPr>
      </w:pPr>
      <w:r w:rsidRPr="00CC52D4">
        <w:rPr>
          <w:rFonts w:ascii="Times New Roman" w:eastAsia="Times New Roman" w:hAnsi="Times New Roman" w:cs="Times New Roman"/>
          <w:snapToGrid w:val="0"/>
          <w:u w:val="single"/>
        </w:rPr>
        <w:t>Lerkanidipinas</w:t>
      </w:r>
    </w:p>
    <w:p w14:paraId="3DFBD278" w14:textId="77777777" w:rsidR="00475279" w:rsidRDefault="00475279" w:rsidP="00475279">
      <w:pPr>
        <w:tabs>
          <w:tab w:val="left" w:pos="567"/>
        </w:tabs>
        <w:spacing w:after="0" w:line="260" w:lineRule="exact"/>
        <w:outlineLvl w:val="0"/>
        <w:rPr>
          <w:rFonts w:ascii="Times New Roman" w:eastAsia="Times New Roman" w:hAnsi="Times New Roman" w:cs="Times New Roman"/>
          <w:snapToGrid w:val="0"/>
          <w:u w:val="single"/>
        </w:rPr>
      </w:pPr>
    </w:p>
    <w:p w14:paraId="00C6285A"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i/>
          <w:snapToGrid w:val="0"/>
          <w:u w:val="single"/>
        </w:rPr>
      </w:pPr>
      <w:r>
        <w:rPr>
          <w:rFonts w:ascii="Times New Roman" w:eastAsia="Times New Roman" w:hAnsi="Times New Roman" w:cs="Times New Roman"/>
          <w:snapToGrid w:val="0"/>
          <w:u w:val="single"/>
        </w:rPr>
        <w:t>Kartu vartoti draudžiama</w:t>
      </w:r>
    </w:p>
    <w:p w14:paraId="4D06C79B"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i/>
          <w:snapToGrid w:val="0"/>
        </w:rPr>
      </w:pPr>
      <w:r w:rsidRPr="00CC52D4">
        <w:rPr>
          <w:rFonts w:ascii="Times New Roman" w:eastAsia="Times New Roman" w:hAnsi="Times New Roman" w:cs="Times New Roman"/>
          <w:i/>
          <w:snapToGrid w:val="0"/>
          <w:u w:val="single"/>
        </w:rPr>
        <w:t>CYP3A4 inhibitoriai</w:t>
      </w:r>
    </w:p>
    <w:p w14:paraId="18246705"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Yra žinoma, kad</w:t>
      </w:r>
      <w:r w:rsidRPr="00CC52D4">
        <w:rPr>
          <w:rFonts w:ascii="Times New Roman" w:eastAsia="Times New Roman" w:hAnsi="Times New Roman" w:cs="Times New Roman"/>
          <w:snapToGrid w:val="0"/>
        </w:rPr>
        <w:t xml:space="preserve"> lerkanidipin</w:t>
      </w:r>
      <w:r>
        <w:rPr>
          <w:rFonts w:ascii="Times New Roman" w:eastAsia="Times New Roman" w:hAnsi="Times New Roman" w:cs="Times New Roman"/>
          <w:snapToGrid w:val="0"/>
        </w:rPr>
        <w:t>as</w:t>
      </w:r>
      <w:r w:rsidRPr="00CC52D4">
        <w:rPr>
          <w:rFonts w:ascii="Times New Roman" w:eastAsia="Times New Roman" w:hAnsi="Times New Roman" w:cs="Times New Roman"/>
          <w:snapToGrid w:val="0"/>
        </w:rPr>
        <w:t xml:space="preserve"> metabolizuoja</w:t>
      </w:r>
      <w:r>
        <w:rPr>
          <w:rFonts w:ascii="Times New Roman" w:eastAsia="Times New Roman" w:hAnsi="Times New Roman" w:cs="Times New Roman"/>
          <w:snapToGrid w:val="0"/>
        </w:rPr>
        <w:t>mas</w:t>
      </w:r>
      <w:r w:rsidRPr="00CC52D4">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 xml:space="preserve">veikiant </w:t>
      </w:r>
      <w:r w:rsidRPr="00CC52D4">
        <w:rPr>
          <w:rFonts w:ascii="Times New Roman" w:eastAsia="Times New Roman" w:hAnsi="Times New Roman" w:cs="Times New Roman"/>
          <w:snapToGrid w:val="0"/>
        </w:rPr>
        <w:t>CYP3A4 ferment</w:t>
      </w:r>
      <w:r>
        <w:rPr>
          <w:rFonts w:ascii="Times New Roman" w:eastAsia="Times New Roman" w:hAnsi="Times New Roman" w:cs="Times New Roman"/>
          <w:snapToGrid w:val="0"/>
        </w:rPr>
        <w:t>ui</w:t>
      </w:r>
      <w:r w:rsidRPr="00CC52D4">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 xml:space="preserve">todėl </w:t>
      </w:r>
      <w:r w:rsidRPr="00CC52D4">
        <w:rPr>
          <w:rFonts w:ascii="Times New Roman" w:eastAsia="Times New Roman" w:hAnsi="Times New Roman" w:cs="Times New Roman"/>
          <w:snapToGrid w:val="0"/>
        </w:rPr>
        <w:t xml:space="preserve">kartu vartojami CYP3A4 inhibitoriai gali turėti įtakos lerkanidipino metabolizmui ir </w:t>
      </w:r>
      <w:r>
        <w:rPr>
          <w:rFonts w:ascii="Times New Roman" w:eastAsia="Times New Roman" w:hAnsi="Times New Roman" w:cs="Times New Roman"/>
          <w:snapToGrid w:val="0"/>
        </w:rPr>
        <w:t>eliminacijai</w:t>
      </w:r>
      <w:r w:rsidRPr="00CC52D4">
        <w:rPr>
          <w:rFonts w:ascii="Times New Roman" w:eastAsia="Times New Roman" w:hAnsi="Times New Roman" w:cs="Times New Roman"/>
          <w:snapToGrid w:val="0"/>
        </w:rPr>
        <w:t>.</w:t>
      </w:r>
    </w:p>
    <w:p w14:paraId="4790E45C"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1C958A72"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 xml:space="preserve">Sąveikos su stipriu CYP3A4 inhibitoriumi </w:t>
      </w:r>
      <w:r>
        <w:rPr>
          <w:rFonts w:ascii="Times New Roman" w:eastAsia="Times New Roman" w:hAnsi="Times New Roman" w:cs="Times New Roman"/>
          <w:snapToGrid w:val="0"/>
        </w:rPr>
        <w:t>ketokonazolu</w:t>
      </w:r>
      <w:r w:rsidRPr="00CC52D4">
        <w:rPr>
          <w:rFonts w:ascii="Times New Roman" w:eastAsia="Times New Roman" w:hAnsi="Times New Roman" w:cs="Times New Roman"/>
          <w:snapToGrid w:val="0"/>
        </w:rPr>
        <w:t xml:space="preserve"> tyrimai parodė</w:t>
      </w:r>
      <w:r>
        <w:rPr>
          <w:rFonts w:ascii="Times New Roman" w:eastAsia="Times New Roman" w:hAnsi="Times New Roman" w:cs="Times New Roman"/>
          <w:snapToGrid w:val="0"/>
        </w:rPr>
        <w:t xml:space="preserve"> reikšmingą</w:t>
      </w:r>
      <w:r w:rsidRPr="00CC52D4">
        <w:rPr>
          <w:rFonts w:ascii="Times New Roman" w:eastAsia="Times New Roman" w:hAnsi="Times New Roman" w:cs="Times New Roman"/>
          <w:snapToGrid w:val="0"/>
        </w:rPr>
        <w:t xml:space="preserve"> lerkanidipino koncentracij</w:t>
      </w:r>
      <w:r>
        <w:rPr>
          <w:rFonts w:ascii="Times New Roman" w:eastAsia="Times New Roman" w:hAnsi="Times New Roman" w:cs="Times New Roman"/>
          <w:snapToGrid w:val="0"/>
        </w:rPr>
        <w:t>os</w:t>
      </w:r>
      <w:r w:rsidRPr="00CC52D4">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 xml:space="preserve">padidėjimą </w:t>
      </w:r>
      <w:r w:rsidRPr="00CC52D4">
        <w:rPr>
          <w:rFonts w:ascii="Times New Roman" w:eastAsia="Times New Roman" w:hAnsi="Times New Roman" w:cs="Times New Roman"/>
          <w:snapToGrid w:val="0"/>
        </w:rPr>
        <w:t>kraujo plazmoje (S</w:t>
      </w:r>
      <w:r w:rsidRPr="00CC52D4">
        <w:rPr>
          <w:rFonts w:ascii="Times New Roman" w:eastAsia="Times New Roman" w:hAnsi="Times New Roman" w:cs="Times New Roman"/>
          <w:snapToGrid w:val="0"/>
        </w:rPr>
        <w:noBreakHyphen/>
        <w:t xml:space="preserve">lerkanidipino </w:t>
      </w:r>
      <w:r>
        <w:rPr>
          <w:rFonts w:ascii="Times New Roman" w:eastAsia="Times New Roman" w:hAnsi="Times New Roman" w:cs="Times New Roman"/>
          <w:snapToGrid w:val="0"/>
        </w:rPr>
        <w:t xml:space="preserve">enantiomero AUC padidėjo 15 kartų, </w:t>
      </w:r>
      <w:r>
        <w:rPr>
          <w:rFonts w:ascii="Times New Roman" w:eastAsia="Times New Roman" w:hAnsi="Times New Roman" w:cs="Times New Roman"/>
          <w:lang w:eastAsia="lt-LT"/>
        </w:rPr>
        <w:t>C</w:t>
      </w:r>
      <w:r>
        <w:rPr>
          <w:rFonts w:ascii="Times New Roman" w:eastAsia="Times New Roman" w:hAnsi="Times New Roman" w:cs="Times New Roman"/>
          <w:vertAlign w:val="subscript"/>
          <w:lang w:eastAsia="lt-LT"/>
        </w:rPr>
        <w:t>max</w:t>
      </w:r>
      <w:r>
        <w:rPr>
          <w:rFonts w:ascii="Times New Roman" w:eastAsia="Times New Roman" w:hAnsi="Times New Roman" w:cs="Times New Roman"/>
          <w:lang w:eastAsia="lt-LT"/>
        </w:rPr>
        <w:t xml:space="preserve"> </w:t>
      </w:r>
      <w:r>
        <w:t>–</w:t>
      </w:r>
      <w:r>
        <w:rPr>
          <w:rFonts w:ascii="Times New Roman" w:eastAsia="Times New Roman" w:hAnsi="Times New Roman" w:cs="Times New Roman"/>
          <w:lang w:eastAsia="lt-LT"/>
        </w:rPr>
        <w:t xml:space="preserve"> 8 kartus</w:t>
      </w:r>
      <w:r w:rsidRPr="00CC52D4">
        <w:rPr>
          <w:rFonts w:ascii="Times New Roman" w:eastAsia="Times New Roman" w:hAnsi="Times New Roman" w:cs="Times New Roman"/>
          <w:snapToGrid w:val="0"/>
        </w:rPr>
        <w:t>).</w:t>
      </w:r>
    </w:p>
    <w:p w14:paraId="2FECF5E8" w14:textId="77777777" w:rsidR="00475279" w:rsidRDefault="00475279" w:rsidP="00475279">
      <w:pPr>
        <w:tabs>
          <w:tab w:val="left" w:pos="567"/>
        </w:tabs>
        <w:spacing w:after="0" w:line="260" w:lineRule="exact"/>
        <w:rPr>
          <w:rFonts w:ascii="Times New Roman" w:eastAsia="Times New Roman" w:hAnsi="Times New Roman" w:cs="Times New Roman"/>
          <w:snapToGrid w:val="0"/>
        </w:rPr>
      </w:pPr>
    </w:p>
    <w:p w14:paraId="30A28B7E" w14:textId="77777777" w:rsidR="00475279" w:rsidRDefault="00475279" w:rsidP="00475279">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Skirti lerkanidipino su CYP3A4 inhibitoriais (pvz., ketokonazolu, itrakonazolu, ritonaviru, eritromicinu,troleandomicinu, klaritromicinu) nerekomenduojama (žr. 4.3 skyrių).</w:t>
      </w:r>
    </w:p>
    <w:p w14:paraId="66CE1BD1"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0C0DFFDD"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i/>
          <w:snapToGrid w:val="0"/>
          <w:u w:val="single"/>
        </w:rPr>
      </w:pPr>
      <w:r w:rsidRPr="00CC52D4">
        <w:rPr>
          <w:rFonts w:ascii="Times New Roman" w:eastAsia="Times New Roman" w:hAnsi="Times New Roman" w:cs="Times New Roman"/>
          <w:i/>
          <w:snapToGrid w:val="0"/>
          <w:u w:val="single"/>
        </w:rPr>
        <w:t>Ciklosporinas</w:t>
      </w:r>
    </w:p>
    <w:p w14:paraId="101D7A16"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rPr>
      </w:pPr>
    </w:p>
    <w:p w14:paraId="55E14554" w14:textId="77777777" w:rsidR="00475279" w:rsidRPr="00CE008A" w:rsidRDefault="00475279" w:rsidP="00475279">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Vartojant kartu</w:t>
      </w:r>
      <w:r w:rsidRPr="00CC52D4">
        <w:rPr>
          <w:rFonts w:ascii="Times New Roman" w:eastAsia="Times New Roman" w:hAnsi="Times New Roman" w:cs="Times New Roman"/>
          <w:snapToGrid w:val="0"/>
        </w:rPr>
        <w:t xml:space="preserve"> padidėj</w:t>
      </w:r>
      <w:r>
        <w:rPr>
          <w:rFonts w:ascii="Times New Roman" w:eastAsia="Times New Roman" w:hAnsi="Times New Roman" w:cs="Times New Roman"/>
          <w:snapToGrid w:val="0"/>
        </w:rPr>
        <w:t>o</w:t>
      </w:r>
      <w:r w:rsidRPr="00CC52D4">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lerkanidipino ir ciklosporino</w:t>
      </w:r>
      <w:r w:rsidRPr="00CC52D4">
        <w:rPr>
          <w:rFonts w:ascii="Times New Roman" w:eastAsia="Times New Roman" w:hAnsi="Times New Roman" w:cs="Times New Roman"/>
          <w:snapToGrid w:val="0"/>
        </w:rPr>
        <w:t xml:space="preserve"> koncentracija plazmoje. </w:t>
      </w:r>
      <w:r>
        <w:rPr>
          <w:rFonts w:ascii="Times New Roman" w:eastAsia="Times New Roman" w:hAnsi="Times New Roman" w:cs="Times New Roman"/>
          <w:snapToGrid w:val="0"/>
        </w:rPr>
        <w:t>J</w:t>
      </w:r>
      <w:r w:rsidRPr="00CC52D4">
        <w:rPr>
          <w:rFonts w:ascii="Times New Roman" w:eastAsia="Times New Roman" w:hAnsi="Times New Roman" w:cs="Times New Roman"/>
          <w:snapToGrid w:val="0"/>
        </w:rPr>
        <w:t>aun</w:t>
      </w:r>
      <w:r>
        <w:rPr>
          <w:rFonts w:ascii="Times New Roman" w:eastAsia="Times New Roman" w:hAnsi="Times New Roman" w:cs="Times New Roman"/>
          <w:snapToGrid w:val="0"/>
        </w:rPr>
        <w:t>ų</w:t>
      </w:r>
      <w:r w:rsidRPr="00CC52D4">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 xml:space="preserve">sveikų </w:t>
      </w:r>
      <w:r w:rsidRPr="00CC52D4">
        <w:rPr>
          <w:rFonts w:ascii="Times New Roman" w:eastAsia="Times New Roman" w:hAnsi="Times New Roman" w:cs="Times New Roman"/>
          <w:snapToGrid w:val="0"/>
        </w:rPr>
        <w:t>savanori</w:t>
      </w:r>
      <w:r>
        <w:rPr>
          <w:rFonts w:ascii="Times New Roman" w:eastAsia="Times New Roman" w:hAnsi="Times New Roman" w:cs="Times New Roman"/>
          <w:snapToGrid w:val="0"/>
        </w:rPr>
        <w:t>ų</w:t>
      </w:r>
      <w:r w:rsidRPr="00CC52D4">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tyrimas parodė</w:t>
      </w:r>
      <w:r w:rsidRPr="00CC52D4">
        <w:rPr>
          <w:rFonts w:ascii="Times New Roman" w:eastAsia="Times New Roman" w:hAnsi="Times New Roman" w:cs="Times New Roman"/>
          <w:snapToGrid w:val="0"/>
        </w:rPr>
        <w:t>, ka</w:t>
      </w:r>
      <w:r>
        <w:rPr>
          <w:rFonts w:ascii="Times New Roman" w:eastAsia="Times New Roman" w:hAnsi="Times New Roman" w:cs="Times New Roman"/>
          <w:snapToGrid w:val="0"/>
        </w:rPr>
        <w:t>d</w:t>
      </w:r>
      <w:r w:rsidRPr="00CC52D4">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 xml:space="preserve">vartojant </w:t>
      </w:r>
      <w:r w:rsidRPr="00CC52D4">
        <w:rPr>
          <w:rFonts w:ascii="Times New Roman" w:eastAsia="Times New Roman" w:hAnsi="Times New Roman" w:cs="Times New Roman"/>
          <w:snapToGrid w:val="0"/>
        </w:rPr>
        <w:t>ciklosporin</w:t>
      </w:r>
      <w:r>
        <w:rPr>
          <w:rFonts w:ascii="Times New Roman" w:eastAsia="Times New Roman" w:hAnsi="Times New Roman" w:cs="Times New Roman"/>
          <w:snapToGrid w:val="0"/>
        </w:rPr>
        <w:t>ą</w:t>
      </w:r>
      <w:r w:rsidRPr="00CC52D4">
        <w:rPr>
          <w:rFonts w:ascii="Times New Roman" w:eastAsia="Times New Roman" w:hAnsi="Times New Roman" w:cs="Times New Roman"/>
          <w:snapToGrid w:val="0"/>
        </w:rPr>
        <w:t xml:space="preserve"> praėjus 3 valandoms po to, kai buvo pavartota  lerkanidipino, </w:t>
      </w:r>
      <w:r>
        <w:rPr>
          <w:rFonts w:ascii="Times New Roman" w:eastAsia="Times New Roman" w:hAnsi="Times New Roman" w:cs="Times New Roman"/>
          <w:snapToGrid w:val="0"/>
        </w:rPr>
        <w:t>lerkanidipino</w:t>
      </w:r>
      <w:r w:rsidRPr="00CC52D4">
        <w:rPr>
          <w:rFonts w:ascii="Times New Roman" w:eastAsia="Times New Roman" w:hAnsi="Times New Roman" w:cs="Times New Roman"/>
          <w:snapToGrid w:val="0"/>
        </w:rPr>
        <w:t xml:space="preserve"> koncentracija plazmoje nepakito, tačiau ciklosporino AUC padidėjo 27 %. </w:t>
      </w:r>
      <w:r>
        <w:rPr>
          <w:rFonts w:ascii="Times New Roman" w:eastAsia="Times New Roman" w:hAnsi="Times New Roman" w:cs="Times New Roman"/>
          <w:snapToGrid w:val="0"/>
        </w:rPr>
        <w:t>Vis dėlto</w:t>
      </w:r>
      <w:r w:rsidRPr="00CC52D4">
        <w:rPr>
          <w:rFonts w:ascii="Times New Roman" w:eastAsia="Times New Roman" w:hAnsi="Times New Roman" w:cs="Times New Roman"/>
          <w:snapToGrid w:val="0"/>
        </w:rPr>
        <w:t xml:space="preserve"> ciklosporin</w:t>
      </w:r>
      <w:r>
        <w:rPr>
          <w:rFonts w:ascii="Times New Roman" w:eastAsia="Times New Roman" w:hAnsi="Times New Roman" w:cs="Times New Roman"/>
          <w:snapToGrid w:val="0"/>
        </w:rPr>
        <w:t>ą</w:t>
      </w:r>
      <w:r w:rsidRPr="00CC52D4">
        <w:rPr>
          <w:rFonts w:ascii="Times New Roman" w:eastAsia="Times New Roman" w:hAnsi="Times New Roman" w:cs="Times New Roman"/>
          <w:snapToGrid w:val="0"/>
        </w:rPr>
        <w:t xml:space="preserve"> vartoja</w:t>
      </w:r>
      <w:r>
        <w:rPr>
          <w:rFonts w:ascii="Times New Roman" w:eastAsia="Times New Roman" w:hAnsi="Times New Roman" w:cs="Times New Roman"/>
          <w:snapToGrid w:val="0"/>
        </w:rPr>
        <w:t>nt</w:t>
      </w:r>
      <w:r w:rsidRPr="00CC52D4">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 xml:space="preserve">kartu su </w:t>
      </w:r>
      <w:r w:rsidRPr="00CC52D4">
        <w:rPr>
          <w:rFonts w:ascii="Times New Roman" w:eastAsia="Times New Roman" w:hAnsi="Times New Roman" w:cs="Times New Roman"/>
          <w:snapToGrid w:val="0"/>
        </w:rPr>
        <w:t>lerkanidipin</w:t>
      </w:r>
      <w:r>
        <w:rPr>
          <w:rFonts w:ascii="Times New Roman" w:eastAsia="Times New Roman" w:hAnsi="Times New Roman" w:cs="Times New Roman"/>
          <w:snapToGrid w:val="0"/>
        </w:rPr>
        <w:t>u, lerkanidipino</w:t>
      </w:r>
      <w:r w:rsidRPr="00CC52D4">
        <w:rPr>
          <w:rFonts w:ascii="Times New Roman" w:eastAsia="Times New Roman" w:hAnsi="Times New Roman" w:cs="Times New Roman"/>
          <w:snapToGrid w:val="0"/>
        </w:rPr>
        <w:t xml:space="preserve"> koncentracija </w:t>
      </w:r>
      <w:r>
        <w:rPr>
          <w:rFonts w:ascii="Times New Roman" w:eastAsia="Times New Roman" w:hAnsi="Times New Roman" w:cs="Times New Roman"/>
          <w:snapToGrid w:val="0"/>
        </w:rPr>
        <w:t xml:space="preserve">kraujo </w:t>
      </w:r>
      <w:r w:rsidRPr="00CC52D4">
        <w:rPr>
          <w:rFonts w:ascii="Times New Roman" w:eastAsia="Times New Roman" w:hAnsi="Times New Roman" w:cs="Times New Roman"/>
          <w:snapToGrid w:val="0"/>
        </w:rPr>
        <w:t>plazmoje padidėjo 3 kartus, o ciklosporino AUC padidėjo 21 %.</w:t>
      </w:r>
      <w:r>
        <w:rPr>
          <w:rFonts w:ascii="Times New Roman" w:eastAsia="Times New Roman" w:hAnsi="Times New Roman" w:cs="Times New Roman"/>
          <w:snapToGrid w:val="0"/>
        </w:rPr>
        <w:t xml:space="preserve"> Ciklosporino ir lerkanidipino vartoti kartu negalima (žr. 4.3 skyrių).</w:t>
      </w:r>
    </w:p>
    <w:p w14:paraId="3E2D8F38"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xml:space="preserve"> </w:t>
      </w:r>
    </w:p>
    <w:p w14:paraId="74DC19CD"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i/>
          <w:snapToGrid w:val="0"/>
          <w:u w:val="single"/>
        </w:rPr>
      </w:pPr>
      <w:r w:rsidRPr="00CC52D4">
        <w:rPr>
          <w:rFonts w:ascii="Times New Roman" w:eastAsia="Times New Roman" w:hAnsi="Times New Roman" w:cs="Times New Roman"/>
          <w:i/>
          <w:snapToGrid w:val="0"/>
          <w:u w:val="single"/>
        </w:rPr>
        <w:t>Greipfrut</w:t>
      </w:r>
      <w:r>
        <w:rPr>
          <w:rFonts w:ascii="Times New Roman" w:eastAsia="Times New Roman" w:hAnsi="Times New Roman" w:cs="Times New Roman"/>
          <w:i/>
          <w:snapToGrid w:val="0"/>
          <w:u w:val="single"/>
        </w:rPr>
        <w:t>ai</w:t>
      </w:r>
      <w:r w:rsidRPr="00CC52D4">
        <w:rPr>
          <w:rFonts w:ascii="Times New Roman" w:eastAsia="Times New Roman" w:hAnsi="Times New Roman" w:cs="Times New Roman"/>
          <w:i/>
          <w:snapToGrid w:val="0"/>
          <w:u w:val="single"/>
        </w:rPr>
        <w:t xml:space="preserve"> </w:t>
      </w:r>
      <w:r>
        <w:rPr>
          <w:rFonts w:ascii="Times New Roman" w:eastAsia="Times New Roman" w:hAnsi="Times New Roman" w:cs="Times New Roman"/>
          <w:i/>
          <w:snapToGrid w:val="0"/>
          <w:u w:val="single"/>
        </w:rPr>
        <w:t xml:space="preserve">ar greipfrutų </w:t>
      </w:r>
      <w:r w:rsidRPr="00CC52D4">
        <w:rPr>
          <w:rFonts w:ascii="Times New Roman" w:eastAsia="Times New Roman" w:hAnsi="Times New Roman" w:cs="Times New Roman"/>
          <w:i/>
          <w:snapToGrid w:val="0"/>
          <w:u w:val="single"/>
        </w:rPr>
        <w:t>sultys</w:t>
      </w:r>
    </w:p>
    <w:p w14:paraId="3AD6D219"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Kaip ir kit</w:t>
      </w:r>
      <w:r>
        <w:rPr>
          <w:rFonts w:ascii="Times New Roman" w:eastAsia="Times New Roman" w:hAnsi="Times New Roman" w:cs="Times New Roman"/>
          <w:snapToGrid w:val="0"/>
        </w:rPr>
        <w:t>i</w:t>
      </w:r>
      <w:r w:rsidRPr="00CC52D4">
        <w:rPr>
          <w:rFonts w:ascii="Times New Roman" w:eastAsia="Times New Roman" w:hAnsi="Times New Roman" w:cs="Times New Roman"/>
          <w:snapToGrid w:val="0"/>
        </w:rPr>
        <w:t xml:space="preserve"> dihidropiridin</w:t>
      </w:r>
      <w:r>
        <w:rPr>
          <w:rFonts w:ascii="Times New Roman" w:eastAsia="Times New Roman" w:hAnsi="Times New Roman" w:cs="Times New Roman"/>
          <w:snapToGrid w:val="0"/>
        </w:rPr>
        <w:t>ai</w:t>
      </w:r>
      <w:r w:rsidRPr="00CC52D4">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 xml:space="preserve">lerkanidipinas jautrus greipfrutų ir </w:t>
      </w:r>
      <w:r w:rsidRPr="00CC52D4">
        <w:rPr>
          <w:rFonts w:ascii="Times New Roman" w:eastAsia="Times New Roman" w:hAnsi="Times New Roman" w:cs="Times New Roman"/>
          <w:snapToGrid w:val="0"/>
        </w:rPr>
        <w:t>greipfrutų sul</w:t>
      </w:r>
      <w:r>
        <w:rPr>
          <w:rFonts w:ascii="Times New Roman" w:eastAsia="Times New Roman" w:hAnsi="Times New Roman" w:cs="Times New Roman"/>
          <w:snapToGrid w:val="0"/>
        </w:rPr>
        <w:t>čių</w:t>
      </w:r>
      <w:r w:rsidRPr="00CC52D4">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sukeltam</w:t>
      </w:r>
      <w:r w:rsidRPr="00CC52D4">
        <w:rPr>
          <w:rFonts w:ascii="Times New Roman" w:eastAsia="Times New Roman" w:hAnsi="Times New Roman" w:cs="Times New Roman"/>
          <w:snapToGrid w:val="0"/>
        </w:rPr>
        <w:t xml:space="preserve"> metabolizm</w:t>
      </w:r>
      <w:r>
        <w:rPr>
          <w:rFonts w:ascii="Times New Roman" w:eastAsia="Times New Roman" w:hAnsi="Times New Roman" w:cs="Times New Roman"/>
          <w:snapToGrid w:val="0"/>
        </w:rPr>
        <w:t>o slopinimui</w:t>
      </w:r>
      <w:r w:rsidRPr="00CC52D4">
        <w:rPr>
          <w:rFonts w:ascii="Times New Roman" w:eastAsia="Times New Roman" w:hAnsi="Times New Roman" w:cs="Times New Roman"/>
          <w:snapToGrid w:val="0"/>
        </w:rPr>
        <w:t xml:space="preserve">, todėl padidėja </w:t>
      </w:r>
      <w:r>
        <w:rPr>
          <w:rFonts w:ascii="Times New Roman" w:eastAsia="Times New Roman" w:hAnsi="Times New Roman" w:cs="Times New Roman"/>
          <w:snapToGrid w:val="0"/>
        </w:rPr>
        <w:t xml:space="preserve">jo </w:t>
      </w:r>
      <w:r w:rsidRPr="00CC52D4">
        <w:rPr>
          <w:rFonts w:ascii="Times New Roman" w:eastAsia="Times New Roman" w:hAnsi="Times New Roman" w:cs="Times New Roman"/>
          <w:snapToGrid w:val="0"/>
        </w:rPr>
        <w:t>sisteminis prieinamumas ir sustiprėja hipotenzinis poveikis.</w:t>
      </w:r>
      <w:r>
        <w:rPr>
          <w:rFonts w:ascii="Times New Roman" w:eastAsia="Times New Roman" w:hAnsi="Times New Roman" w:cs="Times New Roman"/>
          <w:snapToGrid w:val="0"/>
        </w:rPr>
        <w:t xml:space="preserve"> Lerkanidipino negalima vartoti su greipfrutais ar greipfrutų sultimis (žr. 4.3 skyrių).</w:t>
      </w:r>
    </w:p>
    <w:p w14:paraId="5E46D00A" w14:textId="77777777" w:rsidR="00475279" w:rsidRDefault="00475279" w:rsidP="00475279">
      <w:pPr>
        <w:tabs>
          <w:tab w:val="left" w:pos="567"/>
        </w:tabs>
        <w:spacing w:after="0" w:line="260" w:lineRule="exact"/>
        <w:rPr>
          <w:rFonts w:ascii="Times New Roman" w:eastAsia="Times New Roman" w:hAnsi="Times New Roman" w:cs="Times New Roman"/>
          <w:snapToGrid w:val="0"/>
        </w:rPr>
      </w:pPr>
    </w:p>
    <w:p w14:paraId="5DA7E9FF" w14:textId="77777777" w:rsidR="00475279" w:rsidRPr="0019053E" w:rsidRDefault="00475279" w:rsidP="00475279">
      <w:pPr>
        <w:tabs>
          <w:tab w:val="left" w:pos="567"/>
        </w:tabs>
        <w:spacing w:after="0" w:line="260" w:lineRule="exact"/>
        <w:rPr>
          <w:rFonts w:ascii="Times New Roman" w:eastAsia="Times New Roman" w:hAnsi="Times New Roman" w:cs="Times New Roman"/>
          <w:snapToGrid w:val="0"/>
          <w:u w:val="single"/>
        </w:rPr>
      </w:pPr>
      <w:r w:rsidRPr="0019053E">
        <w:rPr>
          <w:rFonts w:ascii="Times New Roman" w:eastAsia="Times New Roman" w:hAnsi="Times New Roman" w:cs="Times New Roman"/>
          <w:snapToGrid w:val="0"/>
          <w:u w:val="single"/>
        </w:rPr>
        <w:t>Kartu vartoti nerekomenduojama</w:t>
      </w:r>
    </w:p>
    <w:p w14:paraId="0DC8B7BA" w14:textId="77777777" w:rsidR="00475279" w:rsidRDefault="00475279" w:rsidP="00475279">
      <w:pPr>
        <w:tabs>
          <w:tab w:val="left" w:pos="567"/>
        </w:tabs>
        <w:spacing w:after="0" w:line="260" w:lineRule="exact"/>
        <w:rPr>
          <w:rFonts w:ascii="Times New Roman" w:eastAsia="Times New Roman" w:hAnsi="Times New Roman" w:cs="Times New Roman"/>
          <w:snapToGrid w:val="0"/>
        </w:rPr>
      </w:pPr>
    </w:p>
    <w:p w14:paraId="683D171C" w14:textId="77777777" w:rsidR="00475279" w:rsidRDefault="00475279" w:rsidP="00475279">
      <w:pPr>
        <w:tabs>
          <w:tab w:val="left" w:pos="567"/>
        </w:tabs>
        <w:spacing w:after="0" w:line="260" w:lineRule="exact"/>
        <w:rPr>
          <w:rFonts w:ascii="Times New Roman" w:eastAsia="Times New Roman" w:hAnsi="Times New Roman" w:cs="Times New Roman"/>
          <w:i/>
          <w:iCs/>
          <w:snapToGrid w:val="0"/>
          <w:u w:val="single"/>
        </w:rPr>
      </w:pPr>
      <w:r>
        <w:rPr>
          <w:rFonts w:ascii="Times New Roman" w:eastAsia="Times New Roman" w:hAnsi="Times New Roman" w:cs="Times New Roman"/>
          <w:i/>
          <w:iCs/>
          <w:snapToGrid w:val="0"/>
          <w:u w:val="single"/>
        </w:rPr>
        <w:t>CYP3A4 induktoriai</w:t>
      </w:r>
    </w:p>
    <w:p w14:paraId="0AAC8463" w14:textId="77777777" w:rsidR="00475279" w:rsidRPr="00086011" w:rsidRDefault="00475279" w:rsidP="00475279">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Kartu su CYP3A4 indukuojančiais vaistiniais preparatais, pvz., traukulius slopinančiais preparatais (pvz., fenitoinu, fenobarbitaliu, karbamazepinu) ar rifampicinu lerkanidipiną reikia vartoti atsargiai, nes gali susilpnėti antihipertenzinis poveikis. Taip gydant, reikia dažniau negu įprastai matuoti kraujospūdį (žr. 4.4 skyrių).</w:t>
      </w:r>
    </w:p>
    <w:p w14:paraId="175F7D12"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454DCA5F" w14:textId="77777777" w:rsidR="00475279" w:rsidRPr="00CC52D4" w:rsidRDefault="00475279" w:rsidP="00475279">
      <w:pPr>
        <w:tabs>
          <w:tab w:val="left" w:pos="567"/>
        </w:tabs>
        <w:spacing w:after="0" w:line="260" w:lineRule="exact"/>
        <w:rPr>
          <w:rFonts w:ascii="Times New Roman" w:eastAsia="Times New Roman" w:hAnsi="Times New Roman" w:cs="Times New Roman"/>
          <w:i/>
          <w:snapToGrid w:val="0"/>
          <w:u w:val="single"/>
        </w:rPr>
      </w:pPr>
      <w:r w:rsidRPr="00CC52D4">
        <w:rPr>
          <w:rFonts w:ascii="Times New Roman" w:eastAsia="Times New Roman" w:hAnsi="Times New Roman" w:cs="Times New Roman"/>
          <w:i/>
          <w:snapToGrid w:val="0"/>
          <w:u w:val="single"/>
        </w:rPr>
        <w:t>Alkoholis</w:t>
      </w:r>
    </w:p>
    <w:p w14:paraId="54596624"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Alkoholio reikia vengti, nes jis gali stiprinti kraujagysles plečiančių antihipertenzinių vaistinių preparatų poveikį (žr. 4.4 skyrių).</w:t>
      </w:r>
    </w:p>
    <w:p w14:paraId="04B065CC" w14:textId="77777777" w:rsidR="00475279" w:rsidRDefault="00475279" w:rsidP="00475279">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Atsargumas, įskaitant vaistinio preparato dozės koregavimą</w:t>
      </w:r>
    </w:p>
    <w:p w14:paraId="7E3DFA1A" w14:textId="77777777" w:rsidR="00475279" w:rsidRDefault="00475279" w:rsidP="00475279">
      <w:pPr>
        <w:tabs>
          <w:tab w:val="left" w:pos="567"/>
        </w:tabs>
        <w:spacing w:after="0" w:line="260" w:lineRule="exact"/>
        <w:rPr>
          <w:rFonts w:ascii="Times New Roman" w:eastAsia="Times New Roman" w:hAnsi="Times New Roman" w:cs="Times New Roman"/>
          <w:snapToGrid w:val="0"/>
        </w:rPr>
      </w:pPr>
    </w:p>
    <w:p w14:paraId="2AB0C416" w14:textId="77777777" w:rsidR="00475279" w:rsidRPr="00CC52D4" w:rsidRDefault="00475279" w:rsidP="00475279">
      <w:pPr>
        <w:tabs>
          <w:tab w:val="left" w:pos="567"/>
        </w:tabs>
        <w:spacing w:after="0" w:line="260" w:lineRule="exact"/>
        <w:rPr>
          <w:rFonts w:ascii="Times New Roman" w:eastAsia="Times New Roman" w:hAnsi="Times New Roman" w:cs="Times New Roman"/>
          <w:i/>
          <w:snapToGrid w:val="0"/>
          <w:u w:val="single"/>
        </w:rPr>
      </w:pPr>
      <w:r w:rsidRPr="00CC52D4">
        <w:rPr>
          <w:rFonts w:ascii="Times New Roman" w:eastAsia="Times New Roman" w:hAnsi="Times New Roman" w:cs="Times New Roman"/>
          <w:i/>
          <w:snapToGrid w:val="0"/>
          <w:u w:val="single"/>
        </w:rPr>
        <w:t>CYP3A4 substratai</w:t>
      </w:r>
    </w:p>
    <w:p w14:paraId="5A5F5795"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Lerkanidipiną k</w:t>
      </w:r>
      <w:r w:rsidRPr="00CC52D4">
        <w:rPr>
          <w:rFonts w:ascii="Times New Roman" w:eastAsia="Times New Roman" w:hAnsi="Times New Roman" w:cs="Times New Roman"/>
          <w:snapToGrid w:val="0"/>
        </w:rPr>
        <w:t xml:space="preserve">artu su kitais CYP3A4 substratais, </w:t>
      </w:r>
      <w:r>
        <w:rPr>
          <w:rFonts w:ascii="Times New Roman" w:eastAsia="Times New Roman" w:hAnsi="Times New Roman" w:cs="Times New Roman"/>
          <w:snapToGrid w:val="0"/>
        </w:rPr>
        <w:t>tokiais kaip</w:t>
      </w:r>
      <w:r w:rsidRPr="00CC52D4">
        <w:rPr>
          <w:rFonts w:ascii="Times New Roman" w:eastAsia="Times New Roman" w:hAnsi="Times New Roman" w:cs="Times New Roman"/>
          <w:snapToGrid w:val="0"/>
        </w:rPr>
        <w:t xml:space="preserve"> terfenadinu, astemizolu, III klasės antiaritminiais vaistiniais preparatais, </w:t>
      </w:r>
      <w:r>
        <w:rPr>
          <w:rFonts w:ascii="Times New Roman" w:eastAsia="Times New Roman" w:hAnsi="Times New Roman" w:cs="Times New Roman"/>
          <w:snapToGrid w:val="0"/>
        </w:rPr>
        <w:t>kaip</w:t>
      </w:r>
      <w:r w:rsidRPr="00CC52D4">
        <w:rPr>
          <w:rFonts w:ascii="Times New Roman" w:eastAsia="Times New Roman" w:hAnsi="Times New Roman" w:cs="Times New Roman"/>
          <w:snapToGrid w:val="0"/>
        </w:rPr>
        <w:t xml:space="preserve"> amjodaronu</w:t>
      </w:r>
      <w:r>
        <w:rPr>
          <w:rFonts w:ascii="Times New Roman" w:eastAsia="Times New Roman" w:hAnsi="Times New Roman" w:cs="Times New Roman"/>
          <w:snapToGrid w:val="0"/>
        </w:rPr>
        <w:t>,</w:t>
      </w:r>
      <w:r w:rsidRPr="00CC52D4">
        <w:rPr>
          <w:rFonts w:ascii="Times New Roman" w:eastAsia="Times New Roman" w:hAnsi="Times New Roman" w:cs="Times New Roman"/>
          <w:snapToGrid w:val="0"/>
        </w:rPr>
        <w:t xml:space="preserve"> chinidinu, </w:t>
      </w:r>
      <w:r>
        <w:rPr>
          <w:rFonts w:ascii="Times New Roman" w:eastAsia="Times New Roman" w:hAnsi="Times New Roman" w:cs="Times New Roman"/>
          <w:snapToGrid w:val="0"/>
        </w:rPr>
        <w:t xml:space="preserve">sotaloliu </w:t>
      </w:r>
      <w:r w:rsidRPr="00CC52D4">
        <w:rPr>
          <w:rFonts w:ascii="Times New Roman" w:eastAsia="Times New Roman" w:hAnsi="Times New Roman" w:cs="Times New Roman"/>
          <w:snapToGrid w:val="0"/>
        </w:rPr>
        <w:t>reikia skirti atsargiai.</w:t>
      </w:r>
    </w:p>
    <w:p w14:paraId="16AFD5EF" w14:textId="77777777" w:rsidR="00475279" w:rsidRPr="000B4222" w:rsidRDefault="00475279" w:rsidP="00475279">
      <w:pPr>
        <w:tabs>
          <w:tab w:val="left" w:pos="567"/>
        </w:tabs>
        <w:spacing w:after="0" w:line="260" w:lineRule="exact"/>
        <w:rPr>
          <w:rFonts w:ascii="Times New Roman" w:hAnsi="Times New Roman"/>
          <w:i/>
          <w:u w:val="single"/>
        </w:rPr>
      </w:pPr>
    </w:p>
    <w:p w14:paraId="72AEED64" w14:textId="77777777" w:rsidR="00475279" w:rsidRDefault="00475279" w:rsidP="00475279">
      <w:pPr>
        <w:tabs>
          <w:tab w:val="left" w:pos="567"/>
        </w:tabs>
        <w:spacing w:after="0" w:line="260" w:lineRule="exact"/>
        <w:rPr>
          <w:rFonts w:ascii="Times New Roman" w:eastAsia="Times New Roman" w:hAnsi="Times New Roman" w:cs="Times New Roman"/>
          <w:i/>
          <w:iCs/>
          <w:snapToGrid w:val="0"/>
          <w:u w:val="single"/>
        </w:rPr>
      </w:pPr>
      <w:r w:rsidRPr="00BD786A">
        <w:rPr>
          <w:rFonts w:ascii="Times New Roman" w:eastAsia="Times New Roman" w:hAnsi="Times New Roman" w:cs="Times New Roman"/>
          <w:i/>
          <w:iCs/>
          <w:snapToGrid w:val="0"/>
          <w:u w:val="single"/>
        </w:rPr>
        <w:t>Midazolamas</w:t>
      </w:r>
    </w:p>
    <w:p w14:paraId="3BD5FEAE" w14:textId="77777777" w:rsidR="00475279" w:rsidRDefault="00475279" w:rsidP="00475279">
      <w:pPr>
        <w:tabs>
          <w:tab w:val="left" w:pos="567"/>
        </w:tabs>
        <w:spacing w:after="0" w:line="260" w:lineRule="exact"/>
        <w:rPr>
          <w:rFonts w:ascii="Times New Roman" w:eastAsia="Times New Roman" w:hAnsi="Times New Roman" w:cs="Times New Roman"/>
          <w:i/>
          <w:iCs/>
          <w:snapToGrid w:val="0"/>
          <w:u w:val="single"/>
        </w:rPr>
      </w:pPr>
      <w:r>
        <w:rPr>
          <w:rFonts w:ascii="Times New Roman" w:eastAsia="Times New Roman" w:hAnsi="Times New Roman" w:cs="Times New Roman"/>
          <w:snapToGrid w:val="0"/>
        </w:rPr>
        <w:t xml:space="preserve">Senyvų savanorių, 20 mg lerkanidipino dozę pavartojusių kartu su geriamu midazolamu, organizme lerkanidipino absorbcija padidėjo (maždaug 40 </w:t>
      </w:r>
      <w:r w:rsidRPr="00BD786A">
        <w:rPr>
          <w:rFonts w:ascii="Times New Roman" w:eastAsia="Times New Roman" w:hAnsi="Times New Roman" w:cs="Times New Roman"/>
          <w:snapToGrid w:val="0"/>
        </w:rPr>
        <w:t>%</w:t>
      </w:r>
      <w:r>
        <w:rPr>
          <w:rFonts w:ascii="Times New Roman" w:eastAsia="Times New Roman" w:hAnsi="Times New Roman" w:cs="Times New Roman"/>
          <w:snapToGrid w:val="0"/>
        </w:rPr>
        <w:t>)</w:t>
      </w:r>
      <w:r w:rsidRPr="00BD786A">
        <w:rPr>
          <w:rFonts w:ascii="Times New Roman" w:eastAsia="Times New Roman" w:hAnsi="Times New Roman" w:cs="Times New Roman"/>
          <w:snapToGrid w:val="0"/>
        </w:rPr>
        <w:t>,</w:t>
      </w:r>
      <w:r>
        <w:rPr>
          <w:rFonts w:ascii="Times New Roman" w:eastAsia="Times New Roman" w:hAnsi="Times New Roman" w:cs="Times New Roman"/>
          <w:snapToGrid w:val="0"/>
        </w:rPr>
        <w:t xml:space="preserve"> tačiau jos greitis sumažėjo </w:t>
      </w:r>
      <w:r>
        <w:rPr>
          <w:rFonts w:ascii="Times New Roman" w:eastAsia="Times New Roman" w:hAnsi="Times New Roman" w:cs="Times New Roman"/>
          <w:lang w:eastAsia="lt-LT"/>
        </w:rPr>
        <w:t>(t</w:t>
      </w:r>
      <w:r>
        <w:rPr>
          <w:rFonts w:ascii="Times New Roman" w:eastAsia="Times New Roman" w:hAnsi="Times New Roman" w:cs="Times New Roman"/>
          <w:vertAlign w:val="subscript"/>
          <w:lang w:eastAsia="lt-LT"/>
        </w:rPr>
        <w:t>max</w:t>
      </w:r>
      <w:r>
        <w:rPr>
          <w:rFonts w:ascii="Times New Roman" w:eastAsia="Times New Roman" w:hAnsi="Times New Roman" w:cs="Times New Roman"/>
          <w:lang w:eastAsia="lt-LT"/>
        </w:rPr>
        <w:t xml:space="preserve"> nuo 1,75 val. pailgėjo iki 3 val.). Midazolamo koncentracija kraujyje nepakito.</w:t>
      </w:r>
    </w:p>
    <w:p w14:paraId="1B981BAD" w14:textId="77777777" w:rsidR="00475279" w:rsidRPr="000B4222" w:rsidRDefault="00475279" w:rsidP="00475279">
      <w:pPr>
        <w:tabs>
          <w:tab w:val="left" w:pos="567"/>
        </w:tabs>
        <w:spacing w:after="0" w:line="260" w:lineRule="exact"/>
        <w:rPr>
          <w:rFonts w:ascii="Times New Roman" w:hAnsi="Times New Roman"/>
          <w:i/>
          <w:u w:val="single"/>
        </w:rPr>
      </w:pPr>
    </w:p>
    <w:p w14:paraId="356A73BF" w14:textId="77777777" w:rsidR="00475279" w:rsidRPr="00BD786A" w:rsidRDefault="00475279" w:rsidP="00475279">
      <w:pPr>
        <w:tabs>
          <w:tab w:val="left" w:pos="567"/>
        </w:tabs>
        <w:spacing w:after="0" w:line="260" w:lineRule="exact"/>
        <w:rPr>
          <w:rFonts w:ascii="Times New Roman" w:eastAsia="Times New Roman" w:hAnsi="Times New Roman" w:cs="Times New Roman"/>
          <w:i/>
          <w:iCs/>
          <w:snapToGrid w:val="0"/>
          <w:u w:val="single"/>
        </w:rPr>
      </w:pPr>
      <w:r w:rsidRPr="00BD786A">
        <w:rPr>
          <w:rFonts w:ascii="Times New Roman" w:eastAsia="Times New Roman" w:hAnsi="Times New Roman" w:cs="Times New Roman"/>
          <w:i/>
          <w:iCs/>
          <w:snapToGrid w:val="0"/>
          <w:u w:val="single"/>
        </w:rPr>
        <w:t>Metoprololis</w:t>
      </w:r>
    </w:p>
    <w:p w14:paraId="4FE72D31" w14:textId="77777777" w:rsidR="00475279" w:rsidRDefault="00475279" w:rsidP="00475279">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Lerkanidipiną vartojant kartu su beta blokatoriumi metaprololiu, kurio didžiausia dalis iš  organizmo pašalinama per kepenis, biologinis metoprololio prieinamumas nekito, bet lerkanidipino sumažėjo 50</w:t>
      </w:r>
      <w:r w:rsidRPr="00BD786A">
        <w:rPr>
          <w:rFonts w:ascii="Times New Roman" w:eastAsia="Times New Roman" w:hAnsi="Times New Roman" w:cs="Times New Roman"/>
          <w:snapToGrid w:val="0"/>
        </w:rPr>
        <w:t>%.</w:t>
      </w:r>
      <w:r>
        <w:rPr>
          <w:rFonts w:ascii="Times New Roman" w:eastAsia="Times New Roman" w:hAnsi="Times New Roman" w:cs="Times New Roman"/>
          <w:snapToGrid w:val="0"/>
        </w:rPr>
        <w:t xml:space="preserve"> Toks poveikis galimas dėl beta blokatoriaus sukeliamo kraujotakos sumažėjimo kepenyse, jis galimas ir kitų šios grupės vaistinių preparatų vartojimo metu. Lerkanidipiną galima saugiai vartoti kartu su beta blokatoriais, bet dozę reikia atitinkamai koreguoti.</w:t>
      </w:r>
    </w:p>
    <w:p w14:paraId="72BDA397"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7039BC2F"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i/>
          <w:snapToGrid w:val="0"/>
          <w:u w:val="single"/>
        </w:rPr>
      </w:pPr>
      <w:r w:rsidRPr="00CC52D4">
        <w:rPr>
          <w:rFonts w:ascii="Times New Roman" w:eastAsia="Times New Roman" w:hAnsi="Times New Roman" w:cs="Times New Roman"/>
          <w:i/>
          <w:snapToGrid w:val="0"/>
          <w:u w:val="single"/>
        </w:rPr>
        <w:t>Digoksinas</w:t>
      </w:r>
    </w:p>
    <w:p w14:paraId="71F5394D"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Pacientams, nuolat vartojantiems ß</w:t>
      </w:r>
      <w:r w:rsidRPr="00CC52D4">
        <w:rPr>
          <w:rFonts w:ascii="Times New Roman" w:eastAsia="Times New Roman" w:hAnsi="Times New Roman" w:cs="Times New Roman"/>
          <w:snapToGrid w:val="0"/>
        </w:rPr>
        <w:noBreakHyphen/>
        <w:t xml:space="preserve">metildigoksino, kartu paskyrus 20 mg lerkanidipino dozę, akivaizdžios farmakokinetinės sąveikos nenustatyta. </w:t>
      </w:r>
      <w:r>
        <w:rPr>
          <w:rFonts w:ascii="Times New Roman" w:eastAsia="Times New Roman" w:hAnsi="Times New Roman" w:cs="Times New Roman"/>
          <w:snapToGrid w:val="0"/>
        </w:rPr>
        <w:t xml:space="preserve">Tačiau </w:t>
      </w:r>
      <w:r w:rsidRPr="00CC52D4">
        <w:rPr>
          <w:rFonts w:ascii="Times New Roman" w:eastAsia="Times New Roman" w:hAnsi="Times New Roman" w:cs="Times New Roman"/>
          <w:snapToGrid w:val="0"/>
        </w:rPr>
        <w:t>digoksino C</w:t>
      </w:r>
      <w:r w:rsidRPr="00CC52D4">
        <w:rPr>
          <w:rFonts w:ascii="Times New Roman" w:eastAsia="Times New Roman" w:hAnsi="Times New Roman" w:cs="Times New Roman"/>
          <w:snapToGrid w:val="0"/>
          <w:vertAlign w:val="subscript"/>
        </w:rPr>
        <w:t>max</w:t>
      </w:r>
      <w:r w:rsidRPr="00CC52D4">
        <w:rPr>
          <w:rFonts w:ascii="Times New Roman" w:eastAsia="Times New Roman" w:hAnsi="Times New Roman" w:cs="Times New Roman"/>
          <w:snapToGrid w:val="0"/>
        </w:rPr>
        <w:t xml:space="preserve"> padidėjo vidutiniškai 33 %, tačiau nei AUC, nei inkstų klirensas reikšmingai nepakito. Pacientus, kartu vartojančius digoksin</w:t>
      </w:r>
      <w:r>
        <w:rPr>
          <w:rFonts w:ascii="Times New Roman" w:eastAsia="Times New Roman" w:hAnsi="Times New Roman" w:cs="Times New Roman"/>
          <w:snapToGrid w:val="0"/>
        </w:rPr>
        <w:t>ą</w:t>
      </w:r>
      <w:r w:rsidRPr="00CC52D4">
        <w:rPr>
          <w:rFonts w:ascii="Times New Roman" w:eastAsia="Times New Roman" w:hAnsi="Times New Roman" w:cs="Times New Roman"/>
          <w:snapToGrid w:val="0"/>
        </w:rPr>
        <w:t>, reikia atidžiai stebėti dėl klinikinių digoksino toksinio poveikio požymių.</w:t>
      </w:r>
    </w:p>
    <w:p w14:paraId="67A44445" w14:textId="77777777" w:rsidR="00475279" w:rsidRDefault="00475279" w:rsidP="00475279">
      <w:pPr>
        <w:tabs>
          <w:tab w:val="left" w:pos="567"/>
        </w:tabs>
        <w:spacing w:after="0" w:line="260" w:lineRule="exact"/>
        <w:outlineLvl w:val="0"/>
        <w:rPr>
          <w:rFonts w:ascii="Times New Roman" w:eastAsia="Times New Roman" w:hAnsi="Times New Roman" w:cs="Times New Roman"/>
          <w:snapToGrid w:val="0"/>
        </w:rPr>
      </w:pPr>
    </w:p>
    <w:p w14:paraId="23DBEA4D" w14:textId="77777777" w:rsidR="00475279" w:rsidRDefault="00475279" w:rsidP="00475279">
      <w:pPr>
        <w:tabs>
          <w:tab w:val="left" w:pos="567"/>
        </w:tabs>
        <w:spacing w:after="0" w:line="260" w:lineRule="exact"/>
        <w:outlineLvl w:val="0"/>
        <w:rPr>
          <w:rFonts w:ascii="Times New Roman" w:eastAsia="Times New Roman" w:hAnsi="Times New Roman" w:cs="Times New Roman"/>
          <w:snapToGrid w:val="0"/>
        </w:rPr>
      </w:pPr>
      <w:r>
        <w:rPr>
          <w:rFonts w:ascii="Times New Roman" w:eastAsia="Times New Roman" w:hAnsi="Times New Roman" w:cs="Times New Roman"/>
          <w:snapToGrid w:val="0"/>
        </w:rPr>
        <w:t>Vartojimas kartu su kitais vaistiniais preparatais</w:t>
      </w:r>
    </w:p>
    <w:p w14:paraId="46B860A4" w14:textId="77777777" w:rsidR="00475279" w:rsidRDefault="00475279" w:rsidP="00475279">
      <w:pPr>
        <w:tabs>
          <w:tab w:val="left" w:pos="567"/>
        </w:tabs>
        <w:spacing w:after="0" w:line="260" w:lineRule="exact"/>
        <w:outlineLvl w:val="0"/>
        <w:rPr>
          <w:rFonts w:ascii="Times New Roman" w:eastAsia="Times New Roman" w:hAnsi="Times New Roman" w:cs="Times New Roman"/>
          <w:snapToGrid w:val="0"/>
        </w:rPr>
      </w:pPr>
    </w:p>
    <w:p w14:paraId="2A605729" w14:textId="77777777" w:rsidR="00475279" w:rsidRPr="00BD786A" w:rsidRDefault="00475279" w:rsidP="00475279">
      <w:pPr>
        <w:tabs>
          <w:tab w:val="left" w:pos="567"/>
        </w:tabs>
        <w:spacing w:after="0" w:line="260" w:lineRule="exact"/>
        <w:outlineLvl w:val="0"/>
        <w:rPr>
          <w:rFonts w:ascii="Times New Roman" w:eastAsia="Times New Roman" w:hAnsi="Times New Roman" w:cs="Times New Roman"/>
          <w:i/>
          <w:iCs/>
          <w:snapToGrid w:val="0"/>
          <w:u w:val="single"/>
        </w:rPr>
      </w:pPr>
      <w:r w:rsidRPr="00BD786A">
        <w:rPr>
          <w:rFonts w:ascii="Times New Roman" w:eastAsia="Times New Roman" w:hAnsi="Times New Roman" w:cs="Times New Roman"/>
          <w:i/>
          <w:iCs/>
          <w:snapToGrid w:val="0"/>
          <w:u w:val="single"/>
        </w:rPr>
        <w:t>Fluoksetinas</w:t>
      </w:r>
    </w:p>
    <w:p w14:paraId="4CFC82BB" w14:textId="77777777" w:rsidR="00475279" w:rsidRDefault="00475279" w:rsidP="00475279">
      <w:pPr>
        <w:tabs>
          <w:tab w:val="left" w:pos="567"/>
        </w:tabs>
        <w:spacing w:after="0" w:line="260" w:lineRule="exact"/>
        <w:outlineLvl w:val="0"/>
        <w:rPr>
          <w:rFonts w:ascii="Times New Roman" w:eastAsia="Times New Roman" w:hAnsi="Times New Roman" w:cs="Times New Roman"/>
          <w:snapToGrid w:val="0"/>
        </w:rPr>
      </w:pPr>
      <w:r>
        <w:rPr>
          <w:rFonts w:ascii="Times New Roman" w:eastAsia="Times New Roman" w:hAnsi="Times New Roman" w:cs="Times New Roman"/>
          <w:snapToGrid w:val="0"/>
        </w:rPr>
        <w:t xml:space="preserve">Sąveikos su fluoksetinu (CYP2D6 ir CYP3A4 inhibitoriumi) tyrimas, atliktas su savanoriais, kurių amžius 65 </w:t>
      </w:r>
      <w:r w:rsidRPr="00AA2605">
        <w:rPr>
          <w:rFonts w:ascii="Times New Roman" w:eastAsia="Times New Roman" w:hAnsi="Times New Roman" w:cs="Times New Roman"/>
        </w:rPr>
        <w:t>(</w:t>
      </w:r>
      <w:r w:rsidRPr="00AA2605">
        <w:rPr>
          <w:rFonts w:ascii="Times New Roman" w:eastAsia="Times New Roman" w:hAnsi="Times New Roman" w:cs="Times New Roman"/>
        </w:rPr>
        <w:sym w:font="Times New Roman" w:char="00B1"/>
      </w:r>
      <w:r w:rsidRPr="00AA2605">
        <w:rPr>
          <w:rFonts w:ascii="Times New Roman" w:eastAsia="Times New Roman" w:hAnsi="Times New Roman" w:cs="Times New Roman"/>
        </w:rPr>
        <w:t>7)</w:t>
      </w:r>
      <w:r>
        <w:rPr>
          <w:rFonts w:ascii="Times New Roman" w:eastAsia="Times New Roman" w:hAnsi="Times New Roman" w:cs="Times New Roman"/>
          <w:snapToGrid w:val="0"/>
        </w:rPr>
        <w:t xml:space="preserve"> metai (vidurkis ir standartinis nuokrypis) neparodė kliniškai reikšmingų lerkanidipino farmakokinetikos pokyčių. </w:t>
      </w:r>
    </w:p>
    <w:p w14:paraId="0E301AAD"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u w:val="single"/>
        </w:rPr>
      </w:pPr>
    </w:p>
    <w:p w14:paraId="667C110C"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i/>
          <w:snapToGrid w:val="0"/>
          <w:u w:val="single"/>
        </w:rPr>
      </w:pPr>
      <w:r w:rsidRPr="00CC52D4">
        <w:rPr>
          <w:rFonts w:ascii="Times New Roman" w:eastAsia="Times New Roman" w:hAnsi="Times New Roman" w:cs="Times New Roman"/>
          <w:i/>
          <w:snapToGrid w:val="0"/>
          <w:u w:val="single"/>
        </w:rPr>
        <w:t>Cimetidinas</w:t>
      </w:r>
    </w:p>
    <w:p w14:paraId="40A6EE06"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Kartu vartojant 800 mg cimetidino per parą, tai reikšmingai nekeičia lerkanidipino koncentracijos plazmoje, tačiau didesnes dozes reikia skirti atsargiai, nes gali padidėti biologinis lerkanidipino prieinamumas ir hipotenzinis jo poveikis.</w:t>
      </w:r>
    </w:p>
    <w:p w14:paraId="5F062EE6"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0B421BC7" w14:textId="77777777" w:rsidR="00475279" w:rsidRPr="00CC52D4" w:rsidRDefault="00475279" w:rsidP="00475279">
      <w:pPr>
        <w:keepNext/>
        <w:tabs>
          <w:tab w:val="left" w:pos="567"/>
        </w:tabs>
        <w:spacing w:after="0" w:line="260" w:lineRule="exact"/>
        <w:outlineLvl w:val="0"/>
        <w:rPr>
          <w:rFonts w:ascii="Times New Roman" w:eastAsia="Times New Roman" w:hAnsi="Times New Roman" w:cs="Times New Roman"/>
          <w:i/>
          <w:snapToGrid w:val="0"/>
          <w:u w:val="single"/>
        </w:rPr>
      </w:pPr>
      <w:r w:rsidRPr="00CC52D4">
        <w:rPr>
          <w:rFonts w:ascii="Times New Roman" w:eastAsia="Times New Roman" w:hAnsi="Times New Roman" w:cs="Times New Roman"/>
          <w:i/>
          <w:snapToGrid w:val="0"/>
          <w:u w:val="single"/>
        </w:rPr>
        <w:t>Simvastatinas</w:t>
      </w:r>
    </w:p>
    <w:p w14:paraId="02305C31"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 xml:space="preserve">Kartotinai vartojant 20 mg lerkanidipino kartu su 40 mg simvastatino, lerkanidipino AUC reikšmingai nepakito, </w:t>
      </w:r>
      <w:r>
        <w:rPr>
          <w:rFonts w:ascii="Times New Roman" w:eastAsia="Times New Roman" w:hAnsi="Times New Roman" w:cs="Times New Roman"/>
          <w:snapToGrid w:val="0"/>
        </w:rPr>
        <w:t xml:space="preserve">kai </w:t>
      </w:r>
      <w:r w:rsidRPr="00CC52D4">
        <w:rPr>
          <w:rFonts w:ascii="Times New Roman" w:eastAsia="Times New Roman" w:hAnsi="Times New Roman" w:cs="Times New Roman"/>
          <w:snapToGrid w:val="0"/>
        </w:rPr>
        <w:t>simvastatino AUC padidėjo 56 %, o jo pagrindinio veikliojo metabolito ß</w:t>
      </w:r>
      <w:r w:rsidRPr="00CC52D4">
        <w:rPr>
          <w:rFonts w:ascii="Times New Roman" w:eastAsia="Times New Roman" w:hAnsi="Times New Roman" w:cs="Times New Roman"/>
          <w:snapToGrid w:val="0"/>
        </w:rPr>
        <w:noBreakHyphen/>
        <w:t>hidroksirūgšties AUC padidėjo 28 %. Mažai tikėtina, kad šie pokyčiai būtų klinikiniu požiūriu reikšmingi. Sąveika nėra tikėtina, jei lerkanidipino vartojama ryte, o simvastatino – vakare, kaip ir rekomenduojama vartoti šiuos vaistinius preparatus.</w:t>
      </w:r>
    </w:p>
    <w:p w14:paraId="144D6E70"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79927FB9"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i/>
          <w:snapToGrid w:val="0"/>
          <w:u w:val="single"/>
        </w:rPr>
      </w:pPr>
      <w:r w:rsidRPr="00CC52D4">
        <w:rPr>
          <w:rFonts w:ascii="Times New Roman" w:eastAsia="Times New Roman" w:hAnsi="Times New Roman" w:cs="Times New Roman"/>
          <w:i/>
          <w:snapToGrid w:val="0"/>
          <w:u w:val="single"/>
        </w:rPr>
        <w:t>Varfarinas</w:t>
      </w:r>
    </w:p>
    <w:p w14:paraId="043AE687"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Sveikiems nevalgiusiems savanoriams kartu su varfarinu pavartojus 20 mg lerkanidipino, varfarino farmakokinetika nepakito.</w:t>
      </w:r>
    </w:p>
    <w:p w14:paraId="62AA8881" w14:textId="77777777" w:rsidR="00475279" w:rsidRPr="00CC52D4" w:rsidRDefault="00475279" w:rsidP="00475279">
      <w:pPr>
        <w:autoSpaceDE w:val="0"/>
        <w:autoSpaceDN w:val="0"/>
        <w:adjustRightInd w:val="0"/>
        <w:spacing w:after="0" w:line="240" w:lineRule="auto"/>
        <w:rPr>
          <w:rFonts w:ascii="Times New Roman" w:eastAsia="SimSun" w:hAnsi="Times New Roman" w:cs="Times New Roman"/>
          <w:b/>
          <w:color w:val="000000"/>
          <w:lang w:eastAsia="zh-CN"/>
        </w:rPr>
      </w:pPr>
    </w:p>
    <w:p w14:paraId="4343B74C" w14:textId="77777777" w:rsidR="00475279" w:rsidRPr="00606CC6" w:rsidRDefault="00475279" w:rsidP="00475279">
      <w:pPr>
        <w:tabs>
          <w:tab w:val="left" w:pos="567"/>
        </w:tabs>
        <w:spacing w:after="0" w:line="260" w:lineRule="exact"/>
        <w:jc w:val="both"/>
        <w:rPr>
          <w:rFonts w:ascii="Times New Roman" w:eastAsia="Times New Roman" w:hAnsi="Times New Roman" w:cs="Times New Roman"/>
          <w:i/>
          <w:iCs/>
          <w:snapToGrid w:val="0"/>
          <w:u w:val="single"/>
        </w:rPr>
      </w:pPr>
      <w:r w:rsidRPr="00606CC6">
        <w:rPr>
          <w:rFonts w:ascii="Times New Roman" w:eastAsia="Times New Roman" w:hAnsi="Times New Roman" w:cs="Times New Roman"/>
          <w:i/>
          <w:iCs/>
          <w:snapToGrid w:val="0"/>
          <w:u w:val="single"/>
        </w:rPr>
        <w:t>Diuretikai ir AKF inhibitoriai</w:t>
      </w:r>
    </w:p>
    <w:p w14:paraId="17DBB0CF" w14:textId="77777777" w:rsidR="00475279" w:rsidRDefault="00475279" w:rsidP="00475279">
      <w:pPr>
        <w:tabs>
          <w:tab w:val="left" w:pos="567"/>
        </w:tabs>
        <w:spacing w:after="0" w:line="260" w:lineRule="exact"/>
        <w:jc w:val="both"/>
        <w:rPr>
          <w:rFonts w:ascii="Times New Roman" w:eastAsia="Times New Roman" w:hAnsi="Times New Roman" w:cs="Times New Roman"/>
          <w:snapToGrid w:val="0"/>
        </w:rPr>
      </w:pPr>
      <w:r>
        <w:rPr>
          <w:rFonts w:ascii="Times New Roman" w:eastAsia="Times New Roman" w:hAnsi="Times New Roman" w:cs="Times New Roman"/>
          <w:snapToGrid w:val="0"/>
        </w:rPr>
        <w:t>Lerkanidipinas buvo saugiai skiriamas kartu su diuretikais ir AKF inhibitoriais.</w:t>
      </w:r>
    </w:p>
    <w:p w14:paraId="621AB2A3" w14:textId="77777777" w:rsidR="00475279" w:rsidRDefault="00475279" w:rsidP="00475279">
      <w:pPr>
        <w:tabs>
          <w:tab w:val="left" w:pos="567"/>
        </w:tabs>
        <w:spacing w:after="0" w:line="260" w:lineRule="exact"/>
        <w:jc w:val="both"/>
        <w:rPr>
          <w:rFonts w:ascii="Times New Roman" w:eastAsia="Times New Roman" w:hAnsi="Times New Roman" w:cs="Times New Roman"/>
          <w:snapToGrid w:val="0"/>
        </w:rPr>
      </w:pPr>
    </w:p>
    <w:p w14:paraId="35441552" w14:textId="77777777" w:rsidR="00475279" w:rsidRPr="00606CC6" w:rsidRDefault="00475279" w:rsidP="00475279">
      <w:pPr>
        <w:tabs>
          <w:tab w:val="left" w:pos="567"/>
        </w:tabs>
        <w:spacing w:after="0" w:line="260" w:lineRule="exact"/>
        <w:jc w:val="both"/>
        <w:rPr>
          <w:rFonts w:ascii="Times New Roman" w:eastAsia="Times New Roman" w:hAnsi="Times New Roman" w:cs="Times New Roman"/>
          <w:i/>
          <w:iCs/>
          <w:snapToGrid w:val="0"/>
          <w:u w:val="single"/>
        </w:rPr>
      </w:pPr>
      <w:r w:rsidRPr="00606CC6">
        <w:rPr>
          <w:rFonts w:ascii="Times New Roman" w:eastAsia="Times New Roman" w:hAnsi="Times New Roman" w:cs="Times New Roman"/>
          <w:i/>
          <w:iCs/>
          <w:snapToGrid w:val="0"/>
          <w:u w:val="single"/>
        </w:rPr>
        <w:t>Kiti kraujospūd</w:t>
      </w:r>
      <w:r>
        <w:rPr>
          <w:rFonts w:ascii="Times New Roman" w:eastAsia="Times New Roman" w:hAnsi="Times New Roman" w:cs="Times New Roman"/>
          <w:i/>
          <w:iCs/>
          <w:snapToGrid w:val="0"/>
          <w:u w:val="single"/>
        </w:rPr>
        <w:t>į</w:t>
      </w:r>
      <w:r w:rsidRPr="00606CC6">
        <w:rPr>
          <w:rFonts w:ascii="Times New Roman" w:eastAsia="Times New Roman" w:hAnsi="Times New Roman" w:cs="Times New Roman"/>
          <w:i/>
          <w:iCs/>
          <w:snapToGrid w:val="0"/>
          <w:u w:val="single"/>
        </w:rPr>
        <w:t xml:space="preserve"> veikiantys vaistiniai preparatai</w:t>
      </w:r>
    </w:p>
    <w:p w14:paraId="0FF2B92B" w14:textId="77777777" w:rsidR="00475279" w:rsidRDefault="00475279" w:rsidP="00475279">
      <w:pPr>
        <w:tabs>
          <w:tab w:val="left" w:pos="567"/>
        </w:tabs>
        <w:spacing w:after="0" w:line="260" w:lineRule="exact"/>
        <w:jc w:val="both"/>
        <w:rPr>
          <w:rFonts w:ascii="Times New Roman" w:eastAsia="Times New Roman" w:hAnsi="Times New Roman" w:cs="Times New Roman"/>
          <w:snapToGrid w:val="0"/>
        </w:rPr>
      </w:pPr>
      <w:r>
        <w:rPr>
          <w:rFonts w:ascii="Times New Roman" w:eastAsia="Times New Roman" w:hAnsi="Times New Roman" w:cs="Times New Roman"/>
          <w:snapToGrid w:val="0"/>
        </w:rPr>
        <w:lastRenderedPageBreak/>
        <w:t>Kaip ir vartojant visus antihipertenzinius vaistinius preparatus, gali sustiprėti hipotenzinis poveikis, kai lerkanidipinas vartojamas kartu su kitais kraujospūdį veikiančiais vaistiniais preparatais, tokiais kaip šlapimo organus veikančiais alfa adrenoreceptoriais, tricikliais antidepresantais, neuroleptikais. Tačiau vartojant su kortikosteroidais gali būti pastebimas hipotenzinio poveikio sumažėjimas.</w:t>
      </w:r>
    </w:p>
    <w:p w14:paraId="6DB659F2" w14:textId="77777777" w:rsidR="00475279" w:rsidRDefault="00475279" w:rsidP="00475279">
      <w:pPr>
        <w:tabs>
          <w:tab w:val="left" w:pos="567"/>
        </w:tabs>
        <w:spacing w:after="0" w:line="260" w:lineRule="exact"/>
        <w:jc w:val="both"/>
        <w:rPr>
          <w:rFonts w:ascii="Times New Roman" w:eastAsia="Times New Roman" w:hAnsi="Times New Roman" w:cs="Times New Roman"/>
          <w:snapToGrid w:val="0"/>
        </w:rPr>
      </w:pPr>
    </w:p>
    <w:p w14:paraId="07A58304" w14:textId="77777777" w:rsidR="00475279" w:rsidRPr="000B4222" w:rsidRDefault="00475279" w:rsidP="00475279">
      <w:pPr>
        <w:tabs>
          <w:tab w:val="left" w:pos="567"/>
        </w:tabs>
        <w:spacing w:after="0" w:line="260" w:lineRule="exact"/>
        <w:jc w:val="both"/>
        <w:rPr>
          <w:rFonts w:ascii="Times New Roman" w:hAnsi="Times New Roman"/>
          <w:i/>
          <w:u w:val="single"/>
        </w:rPr>
      </w:pPr>
      <w:r w:rsidRPr="000B4222">
        <w:rPr>
          <w:rFonts w:ascii="Times New Roman" w:hAnsi="Times New Roman"/>
          <w:i/>
          <w:u w:val="single"/>
        </w:rPr>
        <w:t>Vaikų populiacija</w:t>
      </w:r>
    </w:p>
    <w:p w14:paraId="739FEBB8" w14:textId="77777777" w:rsidR="00475279" w:rsidRDefault="00475279" w:rsidP="00475279">
      <w:pPr>
        <w:tabs>
          <w:tab w:val="left" w:pos="567"/>
        </w:tabs>
        <w:spacing w:after="0" w:line="260" w:lineRule="exact"/>
        <w:jc w:val="both"/>
        <w:rPr>
          <w:rFonts w:ascii="Times New Roman" w:eastAsia="Times New Roman" w:hAnsi="Times New Roman" w:cs="Times New Roman"/>
          <w:snapToGrid w:val="0"/>
        </w:rPr>
      </w:pPr>
      <w:r>
        <w:rPr>
          <w:rFonts w:ascii="Times New Roman" w:eastAsia="Times New Roman" w:hAnsi="Times New Roman" w:cs="Times New Roman"/>
          <w:snapToGrid w:val="0"/>
        </w:rPr>
        <w:t>Sąveikos tyrimai atlikti tik suaugusiesiems.</w:t>
      </w:r>
    </w:p>
    <w:p w14:paraId="5922E5AF" w14:textId="77777777" w:rsidR="00475279" w:rsidRPr="00CC52D4" w:rsidRDefault="00475279" w:rsidP="00475279">
      <w:pPr>
        <w:tabs>
          <w:tab w:val="left" w:pos="567"/>
        </w:tabs>
        <w:spacing w:after="0" w:line="260" w:lineRule="exact"/>
        <w:jc w:val="both"/>
        <w:rPr>
          <w:rFonts w:ascii="Times New Roman" w:eastAsia="Times New Roman" w:hAnsi="Times New Roman" w:cs="Times New Roman"/>
          <w:snapToGrid w:val="0"/>
        </w:rPr>
      </w:pPr>
    </w:p>
    <w:p w14:paraId="2AD23D85" w14:textId="77777777" w:rsidR="00475279" w:rsidRPr="00CC52D4" w:rsidRDefault="00475279" w:rsidP="00475279">
      <w:pPr>
        <w:tabs>
          <w:tab w:val="left" w:pos="567"/>
        </w:tabs>
        <w:spacing w:after="0" w:line="260" w:lineRule="exact"/>
        <w:ind w:left="720" w:hanging="720"/>
        <w:jc w:val="both"/>
        <w:outlineLvl w:val="0"/>
        <w:rPr>
          <w:rFonts w:ascii="Times New Roman" w:eastAsia="Times New Roman" w:hAnsi="Times New Roman" w:cs="Times New Roman"/>
          <w:b/>
          <w:bCs/>
          <w:snapToGrid w:val="0"/>
        </w:rPr>
      </w:pPr>
      <w:r w:rsidRPr="00CC52D4">
        <w:rPr>
          <w:rFonts w:ascii="Times New Roman" w:eastAsia="Times New Roman" w:hAnsi="Times New Roman" w:cs="Times New Roman"/>
          <w:b/>
          <w:snapToGrid w:val="0"/>
        </w:rPr>
        <w:t>4.6</w:t>
      </w:r>
      <w:r w:rsidRPr="00CC52D4">
        <w:rPr>
          <w:rFonts w:ascii="Times New Roman" w:eastAsia="Times New Roman" w:hAnsi="Times New Roman" w:cs="Times New Roman"/>
          <w:snapToGrid w:val="0"/>
        </w:rPr>
        <w:tab/>
      </w:r>
      <w:r w:rsidRPr="00CC52D4">
        <w:rPr>
          <w:rFonts w:ascii="Times New Roman" w:eastAsia="Times New Roman" w:hAnsi="Times New Roman" w:cs="Times New Roman"/>
          <w:b/>
          <w:snapToGrid w:val="0"/>
        </w:rPr>
        <w:t>Vaisingumas, nėštumo ir žindymo laikotarpis</w:t>
      </w:r>
    </w:p>
    <w:p w14:paraId="5E8EF413" w14:textId="77777777" w:rsidR="00475279" w:rsidRPr="00CC52D4" w:rsidRDefault="00475279" w:rsidP="00475279">
      <w:pPr>
        <w:tabs>
          <w:tab w:val="left" w:pos="567"/>
        </w:tabs>
        <w:spacing w:after="0" w:line="260" w:lineRule="exact"/>
        <w:jc w:val="both"/>
        <w:rPr>
          <w:rFonts w:ascii="Times New Roman" w:eastAsia="Times New Roman" w:hAnsi="Times New Roman" w:cs="Times New Roman"/>
          <w:snapToGrid w:val="0"/>
        </w:rPr>
      </w:pPr>
    </w:p>
    <w:p w14:paraId="2D367829"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i/>
          <w:snapToGrid w:val="0"/>
        </w:rPr>
      </w:pPr>
      <w:r w:rsidRPr="00CC52D4">
        <w:rPr>
          <w:rFonts w:ascii="Times New Roman" w:eastAsia="Times New Roman" w:hAnsi="Times New Roman" w:cs="Times New Roman"/>
          <w:snapToGrid w:val="0"/>
          <w:u w:val="single"/>
        </w:rPr>
        <w:t>Nėštumas</w:t>
      </w:r>
    </w:p>
    <w:p w14:paraId="1DAC8F05" w14:textId="77777777" w:rsidR="00475279" w:rsidRPr="00CC52D4" w:rsidRDefault="00475279" w:rsidP="00475279">
      <w:pPr>
        <w:tabs>
          <w:tab w:val="left" w:pos="567"/>
        </w:tabs>
        <w:spacing w:after="0" w:line="260" w:lineRule="exact"/>
        <w:rPr>
          <w:rFonts w:ascii="Times New Roman" w:eastAsia="Times New Roman" w:hAnsi="Times New Roman" w:cs="Times New Roman"/>
          <w:i/>
          <w:snapToGrid w:val="0"/>
          <w:u w:val="single"/>
        </w:rPr>
      </w:pPr>
      <w:r w:rsidRPr="00CC52D4">
        <w:rPr>
          <w:rFonts w:ascii="Times New Roman" w:eastAsia="Times New Roman" w:hAnsi="Times New Roman" w:cs="Times New Roman"/>
          <w:i/>
          <w:snapToGrid w:val="0"/>
          <w:u w:val="single"/>
        </w:rPr>
        <w:t>Enalaprilis</w:t>
      </w:r>
    </w:p>
    <w:p w14:paraId="7FF76949"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Pirmąjį nėštumo trimestrą AKF inhibitorių (enalaprilio) vartoti nerekomenduojama (žr. 4.4 skyrių). Antrąjį ir trečiąjį nėštumo trimestrą AKF inhibitorių (enalaprilio) vartoti negalima (žr. 4.3 ir 4.4 skyrius).</w:t>
      </w:r>
    </w:p>
    <w:p w14:paraId="518F17BF"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798EC889"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Epidemiologinių tyrimų duomenys dėl pirmąjį nėštumo trimestrą vartojamų AKF inhibitorių teratogeninio poveikio rizikos nėra galutiniai; tačiau nežymaus rizikos padidėjimo atmesti negalima. Išskyrus atvejus, kai tolesnis gydymas AKF inhibitoriais laikomas būtinu, pastoti planuojančioms moterims juos reikia keisti kitais antihipertenziniais vaistiniais preparatais, kurių vartojimo saugumas nėštumo metu ištirtas. Nustačius nėštumą, gydymą AKF inhibitoriais būtina nedelsiant nutraukti ir, jei reikia, pradėti kitokį tinkamą gydymą.</w:t>
      </w:r>
    </w:p>
    <w:p w14:paraId="75B01AEA"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000579A0"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Žinoma, kad antrąjį arba trečiąjį nėštumo trimestrą vartojami AKF inhibitoriai sukelia toksinį poveikį žmogaus vaisiui (inkstų funkcijos sutrikimą, oligohidramnioną, kaukolės kaulėjimo sulėtėjimą) ir naujagimiui (inkstų nepakankamumą, hipotenziją, hiperkalemiją) (žr. 5.3 skyrių). Pasitaikė oligohidramniono atvejų, galbūt susijusių su sutrikusia vaisiaus inkstų funkcija ir galinčių sukelti galūnių kontraktūras, kaukolės bei veido deformacijas ir plaučių hipoplaziją. Jeigu antrąjį arba trečiąjį nėštumo trimestrą moteris vartojo AKF inhibitorių, rekomenduojama ultragarsu stebėti jos vaisiaus inkstų funkciją ir kaukolę. Reikia atidžiai stebėti, ar naujagimiams, kurių motinos nėštumo metu vartojo AKF inhibitorių, nepasireiškia hipotenzija (žr. 4.3 ir 4.4 skyrius).</w:t>
      </w:r>
    </w:p>
    <w:p w14:paraId="6D1790EA"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3C1F5E24" w14:textId="77777777" w:rsidR="00475279" w:rsidRPr="00CC52D4" w:rsidRDefault="00475279" w:rsidP="00475279">
      <w:pPr>
        <w:tabs>
          <w:tab w:val="left" w:pos="567"/>
        </w:tabs>
        <w:spacing w:after="0" w:line="260" w:lineRule="exact"/>
        <w:rPr>
          <w:rFonts w:ascii="Times New Roman" w:eastAsia="Times New Roman" w:hAnsi="Times New Roman" w:cs="Times New Roman"/>
          <w:i/>
          <w:snapToGrid w:val="0"/>
          <w:u w:val="single"/>
        </w:rPr>
      </w:pPr>
      <w:r w:rsidRPr="00CC52D4">
        <w:rPr>
          <w:rFonts w:ascii="Times New Roman" w:eastAsia="Times New Roman" w:hAnsi="Times New Roman" w:cs="Times New Roman"/>
          <w:i/>
          <w:snapToGrid w:val="0"/>
          <w:u w:val="single"/>
        </w:rPr>
        <w:t>Lerkanidipinas</w:t>
      </w:r>
    </w:p>
    <w:p w14:paraId="1A6B5988"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Duomenų apie lerkanidipino vartojimą nėščiosioms nėra. Tyrimai su gyvūnais</w:t>
      </w:r>
      <w:r w:rsidRPr="00CC52D4">
        <w:rPr>
          <w:rFonts w:ascii="Times New Roman" w:eastAsia="Times New Roman" w:hAnsi="Times New Roman" w:cs="Times New Roman"/>
          <w:snapToGrid w:val="0"/>
        </w:rPr>
        <w:t xml:space="preserve"> teratogeninio poveikio neparodė</w:t>
      </w:r>
      <w:r>
        <w:rPr>
          <w:rFonts w:ascii="Times New Roman" w:eastAsia="Times New Roman" w:hAnsi="Times New Roman" w:cs="Times New Roman"/>
          <w:snapToGrid w:val="0"/>
        </w:rPr>
        <w:t xml:space="preserve"> (žr. 5.3 skyrių)</w:t>
      </w:r>
      <w:r w:rsidRPr="00CC52D4">
        <w:rPr>
          <w:rFonts w:ascii="Times New Roman" w:eastAsia="Times New Roman" w:hAnsi="Times New Roman" w:cs="Times New Roman"/>
          <w:snapToGrid w:val="0"/>
        </w:rPr>
        <w:t>, tačiau toks poveikis nustatytas tiriant kitus dihidropiridino junginius.</w:t>
      </w:r>
    </w:p>
    <w:p w14:paraId="235670B4"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462E6901"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L</w:t>
      </w:r>
      <w:r w:rsidRPr="00CC52D4">
        <w:rPr>
          <w:rFonts w:ascii="Times New Roman" w:eastAsia="Times New Roman" w:hAnsi="Times New Roman" w:cs="Times New Roman"/>
          <w:snapToGrid w:val="0"/>
        </w:rPr>
        <w:t>erkanidipin</w:t>
      </w:r>
      <w:r>
        <w:rPr>
          <w:rFonts w:ascii="Times New Roman" w:eastAsia="Times New Roman" w:hAnsi="Times New Roman" w:cs="Times New Roman"/>
          <w:snapToGrid w:val="0"/>
        </w:rPr>
        <w:t>as</w:t>
      </w:r>
      <w:r w:rsidRPr="00CC52D4">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nerekomenduojamas</w:t>
      </w:r>
      <w:r w:rsidRPr="00CC52D4">
        <w:rPr>
          <w:rFonts w:ascii="Times New Roman" w:eastAsia="Times New Roman" w:hAnsi="Times New Roman" w:cs="Times New Roman"/>
          <w:snapToGrid w:val="0"/>
        </w:rPr>
        <w:t xml:space="preserve"> nėštumo metu </w:t>
      </w:r>
      <w:r>
        <w:rPr>
          <w:rFonts w:ascii="Times New Roman" w:eastAsia="Times New Roman" w:hAnsi="Times New Roman" w:cs="Times New Roman"/>
          <w:snapToGrid w:val="0"/>
        </w:rPr>
        <w:t>ir vaisingo amžiaus moterims, kurios nenaudoja kontracepcijos (žr. 4.4 skyrių).</w:t>
      </w:r>
    </w:p>
    <w:p w14:paraId="7D7F2D5E"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12FC5F78" w14:textId="77777777" w:rsidR="00475279" w:rsidRPr="00CC52D4" w:rsidRDefault="00475279" w:rsidP="00475279">
      <w:pPr>
        <w:tabs>
          <w:tab w:val="left" w:pos="567"/>
        </w:tabs>
        <w:spacing w:after="0" w:line="260" w:lineRule="exact"/>
        <w:rPr>
          <w:rFonts w:ascii="Times New Roman" w:eastAsia="Times New Roman" w:hAnsi="Times New Roman" w:cs="Times New Roman"/>
          <w:i/>
          <w:snapToGrid w:val="0"/>
          <w:u w:val="single"/>
        </w:rPr>
      </w:pPr>
      <w:r w:rsidRPr="00CC52D4">
        <w:rPr>
          <w:rFonts w:ascii="Times New Roman" w:eastAsia="Times New Roman" w:hAnsi="Times New Roman" w:cs="Times New Roman"/>
          <w:i/>
          <w:snapToGrid w:val="0"/>
          <w:u w:val="single"/>
        </w:rPr>
        <w:t>Enalaprilio ir lerkanidipino derinys</w:t>
      </w:r>
    </w:p>
    <w:p w14:paraId="76E73CDB"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Duomenų apie enalaprilio maleato / lerkanidipino dihidrochlorido vartojimą nėštumo metu nėra arba jų nepakanka. Nepakanka tyrimų su gyvūnais, kad būtų galima nustatyti toksinį poveikį reprodukcijai (žr. 5.3 skyrių).</w:t>
      </w:r>
    </w:p>
    <w:p w14:paraId="20169B97"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1E5BB76A"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Lercapin Ace negalima vartoti antrąjį ir trečiąjį nėštumo trimestrą. Jo nerekomenduojama vartoti pirmąjį trimestrą nėščioms ir kontracepcijos priemonių nenaudojančioms vaisingoms moterims.</w:t>
      </w:r>
    </w:p>
    <w:p w14:paraId="3F9822E4" w14:textId="77777777" w:rsidR="00475279" w:rsidRPr="00CC52D4" w:rsidRDefault="00475279" w:rsidP="00475279">
      <w:pPr>
        <w:tabs>
          <w:tab w:val="left" w:pos="567"/>
        </w:tabs>
        <w:spacing w:after="0" w:line="260" w:lineRule="exact"/>
        <w:jc w:val="both"/>
        <w:rPr>
          <w:rFonts w:ascii="Times New Roman" w:eastAsia="Times New Roman" w:hAnsi="Times New Roman" w:cs="Times New Roman"/>
          <w:snapToGrid w:val="0"/>
        </w:rPr>
      </w:pPr>
    </w:p>
    <w:p w14:paraId="4A7F664F" w14:textId="77777777" w:rsidR="00475279" w:rsidRPr="00CC52D4" w:rsidRDefault="00475279" w:rsidP="00475279">
      <w:pPr>
        <w:keepNext/>
        <w:keepLines/>
        <w:tabs>
          <w:tab w:val="left" w:pos="567"/>
        </w:tabs>
        <w:spacing w:after="0" w:line="260" w:lineRule="exact"/>
        <w:outlineLvl w:val="0"/>
        <w:rPr>
          <w:rFonts w:ascii="Times New Roman" w:eastAsia="Times New Roman" w:hAnsi="Times New Roman" w:cs="Times New Roman"/>
          <w:snapToGrid w:val="0"/>
        </w:rPr>
      </w:pPr>
      <w:r w:rsidRPr="00CC52D4">
        <w:rPr>
          <w:rFonts w:ascii="Times New Roman" w:eastAsia="Times New Roman" w:hAnsi="Times New Roman" w:cs="Times New Roman"/>
          <w:snapToGrid w:val="0"/>
          <w:u w:val="single"/>
        </w:rPr>
        <w:t>Žindymas</w:t>
      </w:r>
    </w:p>
    <w:p w14:paraId="1484CA9B" w14:textId="77777777" w:rsidR="00475279" w:rsidRPr="00CC52D4" w:rsidRDefault="00475279" w:rsidP="00475279">
      <w:pPr>
        <w:keepNext/>
        <w:keepLines/>
        <w:tabs>
          <w:tab w:val="left" w:pos="567"/>
        </w:tabs>
        <w:spacing w:after="0" w:line="260" w:lineRule="exact"/>
        <w:rPr>
          <w:rFonts w:ascii="Times New Roman" w:eastAsia="Times New Roman" w:hAnsi="Times New Roman" w:cs="Times New Roman"/>
          <w:snapToGrid w:val="0"/>
          <w:u w:val="single"/>
        </w:rPr>
      </w:pPr>
      <w:r w:rsidRPr="00CC52D4">
        <w:rPr>
          <w:rFonts w:ascii="Times New Roman" w:eastAsia="Times New Roman" w:hAnsi="Times New Roman" w:cs="Times New Roman"/>
          <w:i/>
          <w:snapToGrid w:val="0"/>
          <w:u w:val="single"/>
        </w:rPr>
        <w:t>Enalaprilis</w:t>
      </w:r>
    </w:p>
    <w:p w14:paraId="455D50FC" w14:textId="77777777" w:rsidR="00475279" w:rsidRPr="00CC52D4" w:rsidRDefault="00475279" w:rsidP="00475279">
      <w:pPr>
        <w:keepNext/>
        <w:keepLines/>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Turimi riboti farmakokinetiniai duomenys rodo, kad motinos piene vaistinio preparato koncentracija būna labai maža (žr. 5.2 skyrių). Nors koncentracija būna klinikiniu požiūriu nereikšminga, žindant neišnešiotą kūdikį ir pirmosiomis savaitėmis po gimdymo Lercapin Ace vartoti nerekomenduojama, nes yra teorinė poveikio širdies ir kraujagyslių sistemai bei inkstams rizika ir nepakanka klinikinės patirties. Jei kūdikis yra vyresnis, galima apsvarstyti žindyvės gydymą Lercapin Ace, jei toks gydymas jai būtinas ir kūdikis stebimas dėl bet kokio nepageidaujamo poveikio.</w:t>
      </w:r>
    </w:p>
    <w:p w14:paraId="27F8A1A0"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085D34F2" w14:textId="77777777" w:rsidR="00475279" w:rsidRPr="00CC52D4" w:rsidRDefault="00475279" w:rsidP="00475279">
      <w:pPr>
        <w:tabs>
          <w:tab w:val="left" w:pos="567"/>
        </w:tabs>
        <w:spacing w:after="0" w:line="260" w:lineRule="exact"/>
        <w:rPr>
          <w:rFonts w:ascii="Times New Roman" w:eastAsia="Times New Roman" w:hAnsi="Times New Roman" w:cs="Times New Roman"/>
          <w:i/>
          <w:snapToGrid w:val="0"/>
          <w:u w:val="single"/>
        </w:rPr>
      </w:pPr>
      <w:r w:rsidRPr="00CC52D4">
        <w:rPr>
          <w:rFonts w:ascii="Times New Roman" w:eastAsia="Times New Roman" w:hAnsi="Times New Roman" w:cs="Times New Roman"/>
          <w:i/>
          <w:snapToGrid w:val="0"/>
          <w:u w:val="single"/>
        </w:rPr>
        <w:lastRenderedPageBreak/>
        <w:t>Lerkanidipinas</w:t>
      </w:r>
    </w:p>
    <w:p w14:paraId="7AC4D5C4" w14:textId="77777777" w:rsidR="00475279" w:rsidRDefault="00475279" w:rsidP="00475279">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Nežinoma ar lerkanidipinas ar jo metabolitai patenka į motinos pieną. Neatmetama rizika naujagimiams ar kūdikiams. Lerkanidipino negalima vartoti žindymo metu.</w:t>
      </w:r>
    </w:p>
    <w:p w14:paraId="6C49C6B2"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65589CAA"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u w:val="single"/>
        </w:rPr>
      </w:pPr>
      <w:r w:rsidRPr="00CC52D4">
        <w:rPr>
          <w:rFonts w:ascii="Times New Roman" w:eastAsia="Times New Roman" w:hAnsi="Times New Roman" w:cs="Times New Roman"/>
          <w:i/>
          <w:snapToGrid w:val="0"/>
          <w:u w:val="single"/>
        </w:rPr>
        <w:t>Enalaprilio ir lerkanidipino derinys</w:t>
      </w:r>
    </w:p>
    <w:p w14:paraId="137F054B"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Dėl pirmiau išvardytų priežasčių Lercapin Ace nerekomenduojama vartoti žindymo laikotarpiu.</w:t>
      </w:r>
    </w:p>
    <w:p w14:paraId="0AFAD86E"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544DA0B1"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u w:val="single"/>
        </w:rPr>
      </w:pPr>
      <w:r w:rsidRPr="00CC52D4">
        <w:rPr>
          <w:rFonts w:ascii="Times New Roman" w:eastAsia="Times New Roman" w:hAnsi="Times New Roman" w:cs="Times New Roman"/>
          <w:snapToGrid w:val="0"/>
          <w:u w:val="single"/>
        </w:rPr>
        <w:t>Vaisingumas</w:t>
      </w:r>
    </w:p>
    <w:p w14:paraId="411A9100"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xml:space="preserve">Klinikinių duomenų apie lerkanidipiną nėra. </w:t>
      </w:r>
      <w:r w:rsidRPr="00CC52D4">
        <w:rPr>
          <w:rFonts w:ascii="Times New Roman" w:eastAsia="Times New Roman" w:hAnsi="Times New Roman" w:cs="Times New Roman"/>
          <w:snapToGrid w:val="0"/>
        </w:rPr>
        <w:t xml:space="preserve">Gauta pranešimų, kad kai kuriems kalcio kanalų blokatoriais gydytiems pacientams nustatyta vaisingumą sutrikdyti galinčių grįžtamų biocheminių pokyčių spermatozoidų galvutėse. Tais atvejais, kai kartotinai nepavyksta apvaisinti </w:t>
      </w:r>
      <w:r w:rsidRPr="00CC52D4">
        <w:rPr>
          <w:rFonts w:ascii="Times New Roman" w:eastAsia="Times New Roman" w:hAnsi="Times New Roman" w:cs="Times New Roman"/>
          <w:i/>
          <w:snapToGrid w:val="0"/>
        </w:rPr>
        <w:t>in vitro</w:t>
      </w:r>
      <w:r w:rsidRPr="00CC52D4">
        <w:rPr>
          <w:rFonts w:ascii="Times New Roman" w:eastAsia="Times New Roman" w:hAnsi="Times New Roman" w:cs="Times New Roman"/>
          <w:snapToGrid w:val="0"/>
        </w:rPr>
        <w:t xml:space="preserve"> ir kai nerandama kito paaiškinimo, kaip galimą priežastį reikia apsvarstyti kalcio kanalų blokatorių vartojimą.</w:t>
      </w:r>
    </w:p>
    <w:p w14:paraId="333979A7"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3EFCCE8A" w14:textId="77777777" w:rsidR="00475279" w:rsidRPr="00CC52D4" w:rsidRDefault="00475279" w:rsidP="00475279">
      <w:pPr>
        <w:tabs>
          <w:tab w:val="left" w:pos="567"/>
        </w:tabs>
        <w:spacing w:after="0" w:line="260" w:lineRule="exact"/>
        <w:ind w:left="720" w:hanging="720"/>
        <w:outlineLvl w:val="0"/>
        <w:rPr>
          <w:rFonts w:ascii="Times New Roman" w:eastAsia="Times New Roman" w:hAnsi="Times New Roman" w:cs="Times New Roman"/>
          <w:b/>
          <w:bCs/>
          <w:snapToGrid w:val="0"/>
        </w:rPr>
      </w:pPr>
      <w:r w:rsidRPr="00CC52D4">
        <w:rPr>
          <w:rFonts w:ascii="Times New Roman" w:eastAsia="Times New Roman" w:hAnsi="Times New Roman" w:cs="Times New Roman"/>
          <w:b/>
          <w:snapToGrid w:val="0"/>
        </w:rPr>
        <w:t>4.7</w:t>
      </w:r>
      <w:r w:rsidRPr="00CC52D4">
        <w:rPr>
          <w:rFonts w:ascii="Times New Roman" w:eastAsia="Times New Roman" w:hAnsi="Times New Roman" w:cs="Times New Roman"/>
          <w:snapToGrid w:val="0"/>
        </w:rPr>
        <w:tab/>
      </w:r>
      <w:r w:rsidRPr="00CC52D4">
        <w:rPr>
          <w:rFonts w:ascii="Times New Roman" w:eastAsia="Times New Roman" w:hAnsi="Times New Roman" w:cs="Times New Roman"/>
          <w:b/>
          <w:snapToGrid w:val="0"/>
        </w:rPr>
        <w:t>Poveikis gebėjimui vairuoti ir valdyti mechanizmus</w:t>
      </w:r>
    </w:p>
    <w:p w14:paraId="038C59EE"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3A62B21D"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 xml:space="preserve">Lercapin Ace gebėjimą vairuoti ir valdyti mechanizmus veikia silpnai. Vis dėlto patariama laikytis atsargumo priemonių, nes gali pasireikšti svaigulys, astenija, nuovargis ir – retais atvejais – </w:t>
      </w:r>
      <w:r>
        <w:rPr>
          <w:rFonts w:ascii="Times New Roman" w:eastAsia="Times New Roman" w:hAnsi="Times New Roman" w:cs="Times New Roman"/>
          <w:snapToGrid w:val="0"/>
        </w:rPr>
        <w:t>mieguistumas</w:t>
      </w:r>
      <w:r w:rsidRPr="00CC52D4">
        <w:rPr>
          <w:rFonts w:ascii="Times New Roman" w:eastAsia="Times New Roman" w:hAnsi="Times New Roman" w:cs="Times New Roman"/>
          <w:snapToGrid w:val="0"/>
        </w:rPr>
        <w:t xml:space="preserve"> (žr. 4.8 skyrių).</w:t>
      </w:r>
    </w:p>
    <w:p w14:paraId="7757D447" w14:textId="77777777" w:rsidR="00475279" w:rsidRPr="00CC52D4" w:rsidRDefault="00475279" w:rsidP="00475279">
      <w:pPr>
        <w:tabs>
          <w:tab w:val="left" w:pos="567"/>
        </w:tabs>
        <w:spacing w:after="0" w:line="260" w:lineRule="exact"/>
        <w:ind w:left="720" w:hanging="720"/>
        <w:rPr>
          <w:rFonts w:ascii="Times New Roman" w:eastAsia="Times New Roman" w:hAnsi="Times New Roman" w:cs="Times New Roman"/>
          <w:snapToGrid w:val="0"/>
        </w:rPr>
      </w:pPr>
    </w:p>
    <w:p w14:paraId="7F77AE83" w14:textId="77777777" w:rsidR="00475279" w:rsidRPr="00CC52D4" w:rsidRDefault="00475279" w:rsidP="00475279">
      <w:pPr>
        <w:tabs>
          <w:tab w:val="left" w:pos="567"/>
        </w:tabs>
        <w:spacing w:after="0" w:line="260" w:lineRule="exact"/>
        <w:ind w:left="720" w:hanging="720"/>
        <w:outlineLvl w:val="0"/>
        <w:rPr>
          <w:rFonts w:ascii="Times New Roman" w:eastAsia="Times New Roman" w:hAnsi="Times New Roman" w:cs="Times New Roman"/>
          <w:b/>
          <w:bCs/>
          <w:snapToGrid w:val="0"/>
        </w:rPr>
      </w:pPr>
      <w:r w:rsidRPr="00CC52D4">
        <w:rPr>
          <w:rFonts w:ascii="Times New Roman" w:eastAsia="Times New Roman" w:hAnsi="Times New Roman" w:cs="Times New Roman"/>
          <w:b/>
          <w:snapToGrid w:val="0"/>
        </w:rPr>
        <w:t>4.8</w:t>
      </w:r>
      <w:r w:rsidRPr="00CC52D4">
        <w:rPr>
          <w:rFonts w:ascii="Times New Roman" w:eastAsia="Times New Roman" w:hAnsi="Times New Roman" w:cs="Times New Roman"/>
          <w:snapToGrid w:val="0"/>
        </w:rPr>
        <w:tab/>
      </w:r>
      <w:r w:rsidRPr="00CC52D4">
        <w:rPr>
          <w:rFonts w:ascii="Times New Roman" w:eastAsia="Times New Roman" w:hAnsi="Times New Roman" w:cs="Times New Roman"/>
          <w:b/>
          <w:snapToGrid w:val="0"/>
        </w:rPr>
        <w:t>Nepageidaujamas poveikis</w:t>
      </w:r>
    </w:p>
    <w:p w14:paraId="2D6EC835"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u w:val="single"/>
        </w:rPr>
      </w:pPr>
    </w:p>
    <w:p w14:paraId="0E037365"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u w:val="single"/>
        </w:rPr>
      </w:pPr>
      <w:r w:rsidRPr="00CC52D4">
        <w:rPr>
          <w:rFonts w:ascii="Times New Roman" w:eastAsia="Times New Roman" w:hAnsi="Times New Roman" w:cs="Times New Roman"/>
          <w:snapToGrid w:val="0"/>
          <w:u w:val="single"/>
        </w:rPr>
        <w:t>Saugumo duomenų santrauka</w:t>
      </w:r>
    </w:p>
    <w:p w14:paraId="356EB0E0"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color w:val="000000"/>
        </w:rPr>
        <w:t>Lercapin Ace saugumas buvo įvertintas penkių dvigubai koduotų kontroliuojamų klinikinių tyrimų ir dviejų ilgalaikių atvirų tęstinių fazių metu. Iš viso Lercapin Ace 10 mg/10 mg, 20 mg/10 mg ir 20 mg/20 mg dozėmis vartojo 1141 pacientas. Sudėtinio vaistinio preparato sukeliamas nepageidaujamas poveikis buvo panašus į atskirai vartojamų veikliųjų medžiagų sukeliamą, jau žinomą nepageidaujamą poveikį. Gydant Lercapin Ace, dažniausiai nustatytos nepageidaujamos reakcijos buvo kosulys (4,03 %), svaigulys (1,67 %) ir galvos skausmas (1,67 %).</w:t>
      </w:r>
    </w:p>
    <w:p w14:paraId="72844A47"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u w:val="single"/>
        </w:rPr>
      </w:pPr>
    </w:p>
    <w:p w14:paraId="58227BE1"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u w:val="single"/>
        </w:rPr>
        <w:t>Nepageidaujamų reakcijų santrauka lentelėje</w:t>
      </w:r>
    </w:p>
    <w:p w14:paraId="3DF74AC5"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highlight w:val="yellow"/>
        </w:rPr>
      </w:pPr>
      <w:r w:rsidRPr="00CC52D4">
        <w:rPr>
          <w:rFonts w:ascii="Times New Roman" w:eastAsia="Times New Roman" w:hAnsi="Times New Roman" w:cs="Times New Roman"/>
          <w:snapToGrid w:val="0"/>
        </w:rPr>
        <w:t>Klinikinių tyrimų metu vartojant 10 mg/10 mg, 20 mg/10 mg ir 20 mg/20 mg Lercapin Ace nustatytos nepageidaujamos reakcijos, turinčios pagrįstą priežastinį ryšį su vaistinio preparato vartojimu, yra išvardytos toliau pateiktoje lentelėje pagal MedDRA organų sistemų klases ir dažnį. Dažnis apibūdinamas taip: labai dažnas (≥1/10), dažnas (nuo ≥1/100 iki &lt;1/10), nedažnas (nuo ≥1/1000 iki &lt;1/100), retas (nuo ≥1/10000 iki &lt;1/1000), labai retas (&lt;1/10000) ir nežinomas (negali būti apskaičiuotas pagal turimus duomenis).</w:t>
      </w:r>
    </w:p>
    <w:p w14:paraId="52FC2DD9" w14:textId="77777777" w:rsidR="00475279" w:rsidRPr="00CC52D4" w:rsidRDefault="00475279" w:rsidP="00475279">
      <w:pPr>
        <w:tabs>
          <w:tab w:val="left" w:pos="567"/>
        </w:tabs>
        <w:spacing w:after="0" w:line="260" w:lineRule="exact"/>
        <w:jc w:val="both"/>
        <w:rPr>
          <w:rFonts w:ascii="Times New Roman" w:eastAsia="Times New Roman" w:hAnsi="Times New Roman" w:cs="Times New Roman"/>
          <w:snapToGrid w:val="0"/>
          <w:highlight w:val="yellow"/>
        </w:rPr>
      </w:pPr>
    </w:p>
    <w:tbl>
      <w:tblPr>
        <w:tblW w:w="481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5"/>
        <w:gridCol w:w="6652"/>
      </w:tblGrid>
      <w:tr w:rsidR="00475279" w:rsidRPr="00CC52D4" w14:paraId="20FBBA12" w14:textId="77777777" w:rsidTr="001F5C89">
        <w:tc>
          <w:tcPr>
            <w:tcW w:w="5000" w:type="pct"/>
            <w:gridSpan w:val="2"/>
            <w:shd w:val="clear" w:color="auto" w:fill="F2F2F2"/>
          </w:tcPr>
          <w:p w14:paraId="2F77C635" w14:textId="77777777" w:rsidR="00475279" w:rsidRPr="00CC52D4" w:rsidRDefault="00475279" w:rsidP="001F5C89">
            <w:pPr>
              <w:tabs>
                <w:tab w:val="left" w:pos="567"/>
              </w:tabs>
              <w:spacing w:after="0" w:line="260" w:lineRule="exact"/>
              <w:rPr>
                <w:rFonts w:ascii="Times New Roman" w:eastAsia="Times New Roman" w:hAnsi="Times New Roman" w:cs="Times New Roman"/>
                <w:b/>
                <w:snapToGrid w:val="0"/>
              </w:rPr>
            </w:pPr>
            <w:r w:rsidRPr="00CC52D4">
              <w:rPr>
                <w:rFonts w:ascii="Times New Roman" w:eastAsia="Times New Roman" w:hAnsi="Times New Roman" w:cs="Times New Roman"/>
                <w:b/>
                <w:snapToGrid w:val="0"/>
              </w:rPr>
              <w:t>Kraujo ir limfinės sistemos sutrikimai</w:t>
            </w:r>
          </w:p>
        </w:tc>
      </w:tr>
      <w:tr w:rsidR="00475279" w:rsidRPr="00CC52D4" w14:paraId="7D5AABDA" w14:textId="77777777" w:rsidTr="001F5C89">
        <w:tc>
          <w:tcPr>
            <w:tcW w:w="1189" w:type="pct"/>
          </w:tcPr>
          <w:p w14:paraId="741DFDB5" w14:textId="77777777" w:rsidR="00475279" w:rsidRPr="00CC52D4" w:rsidRDefault="00475279" w:rsidP="001F5C8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Nedažni:</w:t>
            </w:r>
          </w:p>
        </w:tc>
        <w:tc>
          <w:tcPr>
            <w:tcW w:w="3811" w:type="pct"/>
          </w:tcPr>
          <w:p w14:paraId="3D9AF94C" w14:textId="77777777" w:rsidR="00475279" w:rsidRPr="00CC52D4" w:rsidRDefault="00475279" w:rsidP="001F5C8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 xml:space="preserve">Trombocitopenija </w:t>
            </w:r>
          </w:p>
        </w:tc>
      </w:tr>
      <w:tr w:rsidR="00475279" w:rsidRPr="00CC52D4" w14:paraId="7AEFBDBE" w14:textId="77777777" w:rsidTr="001F5C89">
        <w:tc>
          <w:tcPr>
            <w:tcW w:w="1189" w:type="pct"/>
          </w:tcPr>
          <w:p w14:paraId="1A7FC2D5" w14:textId="77777777" w:rsidR="00475279" w:rsidRPr="00CC52D4" w:rsidRDefault="00475279" w:rsidP="001F5C8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Reti:</w:t>
            </w:r>
          </w:p>
        </w:tc>
        <w:tc>
          <w:tcPr>
            <w:tcW w:w="3811" w:type="pct"/>
          </w:tcPr>
          <w:p w14:paraId="326229F0" w14:textId="77777777" w:rsidR="00475279" w:rsidRPr="00CC52D4" w:rsidRDefault="00475279" w:rsidP="001F5C8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Sumažėjęs hemoglobino kiekis</w:t>
            </w:r>
          </w:p>
        </w:tc>
      </w:tr>
      <w:tr w:rsidR="00475279" w:rsidRPr="00CC52D4" w14:paraId="25FB3E2F" w14:textId="77777777" w:rsidTr="001F5C89">
        <w:tc>
          <w:tcPr>
            <w:tcW w:w="5000" w:type="pct"/>
            <w:gridSpan w:val="2"/>
            <w:shd w:val="clear" w:color="auto" w:fill="F2F2F2"/>
          </w:tcPr>
          <w:p w14:paraId="5A4F0EE5" w14:textId="77777777" w:rsidR="00475279" w:rsidRPr="00CC52D4" w:rsidRDefault="00475279" w:rsidP="001F5C8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b/>
                <w:snapToGrid w:val="0"/>
              </w:rPr>
              <w:t>Imuninės sistemos sutrikimai</w:t>
            </w:r>
          </w:p>
        </w:tc>
      </w:tr>
      <w:tr w:rsidR="00475279" w:rsidRPr="00CC52D4" w14:paraId="5B27D90D" w14:textId="77777777" w:rsidTr="001F5C89">
        <w:tc>
          <w:tcPr>
            <w:tcW w:w="1189" w:type="pct"/>
          </w:tcPr>
          <w:p w14:paraId="328D667E" w14:textId="77777777" w:rsidR="00475279" w:rsidRPr="00CC52D4" w:rsidRDefault="00475279" w:rsidP="001F5C89">
            <w:pPr>
              <w:spacing w:after="0" w:line="240" w:lineRule="auto"/>
              <w:rPr>
                <w:rFonts w:ascii="Times New Roman" w:eastAsia="MS Mincho" w:hAnsi="Times New Roman" w:cs="Times New Roman"/>
                <w:lang w:eastAsia="lt-LT" w:bidi="lt-LT"/>
              </w:rPr>
            </w:pPr>
            <w:r w:rsidRPr="00CC52D4">
              <w:rPr>
                <w:rFonts w:ascii="Times New Roman" w:eastAsia="MS Mincho" w:hAnsi="Times New Roman" w:cs="Times New Roman"/>
                <w:lang w:eastAsia="lt-LT" w:bidi="lt-LT"/>
              </w:rPr>
              <w:t>Reti:</w:t>
            </w:r>
          </w:p>
        </w:tc>
        <w:tc>
          <w:tcPr>
            <w:tcW w:w="3811" w:type="pct"/>
          </w:tcPr>
          <w:p w14:paraId="75A1CC4F" w14:textId="77777777" w:rsidR="00475279" w:rsidRPr="00CC52D4" w:rsidRDefault="00475279" w:rsidP="001F5C8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Padidėjęs jautrumas</w:t>
            </w:r>
          </w:p>
        </w:tc>
      </w:tr>
      <w:tr w:rsidR="00475279" w:rsidRPr="00CC52D4" w14:paraId="0700DAB6" w14:textId="77777777" w:rsidTr="001F5C89">
        <w:tc>
          <w:tcPr>
            <w:tcW w:w="5000" w:type="pct"/>
            <w:gridSpan w:val="2"/>
            <w:shd w:val="clear" w:color="auto" w:fill="F2F2F2"/>
          </w:tcPr>
          <w:p w14:paraId="22BEA65C" w14:textId="77777777" w:rsidR="00475279" w:rsidRPr="00CC52D4" w:rsidRDefault="00475279" w:rsidP="001F5C8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b/>
                <w:snapToGrid w:val="0"/>
              </w:rPr>
              <w:t>Metabolizmo ir mitybos sutrikimai</w:t>
            </w:r>
          </w:p>
        </w:tc>
      </w:tr>
      <w:tr w:rsidR="00475279" w:rsidRPr="00CC52D4" w14:paraId="532CFCE0" w14:textId="77777777" w:rsidTr="001F5C89">
        <w:tc>
          <w:tcPr>
            <w:tcW w:w="1189" w:type="pct"/>
            <w:tcBorders>
              <w:bottom w:val="single" w:sz="4" w:space="0" w:color="auto"/>
            </w:tcBorders>
          </w:tcPr>
          <w:p w14:paraId="46D32FF0" w14:textId="77777777" w:rsidR="00475279" w:rsidRPr="00CC52D4" w:rsidRDefault="00475279" w:rsidP="001F5C8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Nedažni:</w:t>
            </w:r>
          </w:p>
        </w:tc>
        <w:tc>
          <w:tcPr>
            <w:tcW w:w="3811" w:type="pct"/>
            <w:tcBorders>
              <w:bottom w:val="single" w:sz="4" w:space="0" w:color="auto"/>
            </w:tcBorders>
          </w:tcPr>
          <w:p w14:paraId="2EE2F064" w14:textId="77777777" w:rsidR="00475279" w:rsidRPr="00CC52D4" w:rsidRDefault="00475279" w:rsidP="001F5C8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Hiperkalemija</w:t>
            </w:r>
            <w:r w:rsidRPr="00CC52D4">
              <w:rPr>
                <w:rFonts w:ascii="Times New Roman" w:eastAsia="Times New Roman" w:hAnsi="Times New Roman" w:cs="Times New Roman"/>
                <w:snapToGrid w:val="0"/>
                <w:highlight w:val="yellow"/>
              </w:rPr>
              <w:t xml:space="preserve"> </w:t>
            </w:r>
          </w:p>
        </w:tc>
      </w:tr>
      <w:tr w:rsidR="00475279" w:rsidRPr="00CC52D4" w14:paraId="68B5D931" w14:textId="77777777" w:rsidTr="001F5C89">
        <w:tc>
          <w:tcPr>
            <w:tcW w:w="5000" w:type="pct"/>
            <w:gridSpan w:val="2"/>
            <w:shd w:val="clear" w:color="auto" w:fill="F2F2F2"/>
          </w:tcPr>
          <w:p w14:paraId="7FEE0153" w14:textId="77777777" w:rsidR="00475279" w:rsidRPr="00CC52D4" w:rsidRDefault="00475279" w:rsidP="001F5C8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b/>
                <w:snapToGrid w:val="0"/>
              </w:rPr>
              <w:t>Psichikos sutrikimai</w:t>
            </w:r>
          </w:p>
        </w:tc>
      </w:tr>
      <w:tr w:rsidR="00475279" w:rsidRPr="00CC52D4" w14:paraId="678A404E" w14:textId="77777777" w:rsidTr="001F5C89">
        <w:tc>
          <w:tcPr>
            <w:tcW w:w="1189" w:type="pct"/>
            <w:tcBorders>
              <w:bottom w:val="single" w:sz="4" w:space="0" w:color="auto"/>
            </w:tcBorders>
          </w:tcPr>
          <w:p w14:paraId="235A1960" w14:textId="77777777" w:rsidR="00475279" w:rsidRPr="00CC52D4" w:rsidRDefault="00475279" w:rsidP="001F5C8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Nedažni:</w:t>
            </w:r>
          </w:p>
        </w:tc>
        <w:tc>
          <w:tcPr>
            <w:tcW w:w="3811" w:type="pct"/>
            <w:tcBorders>
              <w:bottom w:val="single" w:sz="4" w:space="0" w:color="auto"/>
            </w:tcBorders>
          </w:tcPr>
          <w:p w14:paraId="528C32EB" w14:textId="77777777" w:rsidR="00475279" w:rsidRPr="00CC52D4" w:rsidRDefault="00475279" w:rsidP="001F5C8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Nerimas</w:t>
            </w:r>
          </w:p>
        </w:tc>
      </w:tr>
      <w:tr w:rsidR="00475279" w:rsidRPr="00CC52D4" w14:paraId="351208D7" w14:textId="77777777" w:rsidTr="001F5C89">
        <w:tc>
          <w:tcPr>
            <w:tcW w:w="5000" w:type="pct"/>
            <w:gridSpan w:val="2"/>
            <w:shd w:val="clear" w:color="auto" w:fill="F2F2F2"/>
          </w:tcPr>
          <w:p w14:paraId="3DD1CF7F" w14:textId="77777777" w:rsidR="00475279" w:rsidRPr="00CC52D4" w:rsidRDefault="00475279" w:rsidP="001F5C8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b/>
                <w:snapToGrid w:val="0"/>
              </w:rPr>
              <w:t>Nervų sistemos sutrikimai</w:t>
            </w:r>
          </w:p>
        </w:tc>
      </w:tr>
      <w:tr w:rsidR="00475279" w:rsidRPr="00CC52D4" w14:paraId="6BAE33A2" w14:textId="77777777" w:rsidTr="001F5C89">
        <w:tc>
          <w:tcPr>
            <w:tcW w:w="1189" w:type="pct"/>
          </w:tcPr>
          <w:p w14:paraId="0FE9E172" w14:textId="77777777" w:rsidR="00475279" w:rsidRPr="00CC52D4" w:rsidRDefault="00475279" w:rsidP="001F5C8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Dažni:</w:t>
            </w:r>
          </w:p>
        </w:tc>
        <w:tc>
          <w:tcPr>
            <w:tcW w:w="3811" w:type="pct"/>
          </w:tcPr>
          <w:p w14:paraId="1A7A94E1" w14:textId="77777777" w:rsidR="00475279" w:rsidRPr="00CC52D4" w:rsidRDefault="00475279" w:rsidP="001F5C8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 xml:space="preserve">Svaigulys, galvos skausmas </w:t>
            </w:r>
          </w:p>
        </w:tc>
      </w:tr>
      <w:tr w:rsidR="00475279" w:rsidRPr="00CC52D4" w14:paraId="46657B82" w14:textId="77777777" w:rsidTr="001F5C89">
        <w:tc>
          <w:tcPr>
            <w:tcW w:w="1189" w:type="pct"/>
          </w:tcPr>
          <w:p w14:paraId="14FFBB06" w14:textId="77777777" w:rsidR="00475279" w:rsidRPr="00CC52D4" w:rsidRDefault="00475279" w:rsidP="001F5C8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Nedažni:</w:t>
            </w:r>
          </w:p>
        </w:tc>
        <w:tc>
          <w:tcPr>
            <w:tcW w:w="3811" w:type="pct"/>
          </w:tcPr>
          <w:p w14:paraId="31B6A1AF" w14:textId="77777777" w:rsidR="00475279" w:rsidRPr="00CC52D4" w:rsidRDefault="00475279" w:rsidP="001F5C8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 xml:space="preserve">Ortostatinis svaigulys </w:t>
            </w:r>
          </w:p>
        </w:tc>
      </w:tr>
      <w:tr w:rsidR="00475279" w:rsidRPr="00CC52D4" w14:paraId="3989CA9B" w14:textId="77777777" w:rsidTr="001F5C89">
        <w:tc>
          <w:tcPr>
            <w:tcW w:w="5000" w:type="pct"/>
            <w:gridSpan w:val="2"/>
            <w:shd w:val="clear" w:color="auto" w:fill="F2F2F2"/>
          </w:tcPr>
          <w:p w14:paraId="3E400843" w14:textId="77777777" w:rsidR="00475279" w:rsidRPr="00CC52D4" w:rsidRDefault="00475279" w:rsidP="001F5C89">
            <w:pPr>
              <w:tabs>
                <w:tab w:val="left" w:pos="567"/>
              </w:tabs>
              <w:spacing w:after="0" w:line="260" w:lineRule="exact"/>
              <w:rPr>
                <w:rFonts w:ascii="Times New Roman" w:eastAsia="Times New Roman" w:hAnsi="Times New Roman" w:cs="Times New Roman"/>
                <w:b/>
                <w:snapToGrid w:val="0"/>
              </w:rPr>
            </w:pPr>
            <w:r w:rsidRPr="00CC52D4">
              <w:rPr>
                <w:rFonts w:ascii="Times New Roman" w:eastAsia="Times New Roman" w:hAnsi="Times New Roman" w:cs="Times New Roman"/>
                <w:b/>
                <w:snapToGrid w:val="0"/>
              </w:rPr>
              <w:t>Ausų ir labirintų sutrikimai</w:t>
            </w:r>
          </w:p>
        </w:tc>
      </w:tr>
      <w:tr w:rsidR="00475279" w:rsidRPr="00CC52D4" w14:paraId="4A09943D" w14:textId="77777777" w:rsidTr="001F5C89">
        <w:tc>
          <w:tcPr>
            <w:tcW w:w="1189" w:type="pct"/>
          </w:tcPr>
          <w:p w14:paraId="762E7518" w14:textId="77777777" w:rsidR="00475279" w:rsidRPr="00CC52D4" w:rsidRDefault="00475279" w:rsidP="001F5C8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Nedažni:</w:t>
            </w:r>
          </w:p>
        </w:tc>
        <w:tc>
          <w:tcPr>
            <w:tcW w:w="3811" w:type="pct"/>
          </w:tcPr>
          <w:p w14:paraId="6F4F2349" w14:textId="77777777" w:rsidR="00475279" w:rsidRPr="00CC52D4" w:rsidRDefault="00475279" w:rsidP="001F5C8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Galvos svaigimas (</w:t>
            </w:r>
            <w:r w:rsidRPr="00CC52D4">
              <w:rPr>
                <w:rFonts w:ascii="Times New Roman" w:eastAsia="Times New Roman" w:hAnsi="Times New Roman" w:cs="Times New Roman"/>
                <w:i/>
                <w:snapToGrid w:val="0"/>
              </w:rPr>
              <w:t>vertigo</w:t>
            </w:r>
            <w:r w:rsidRPr="00CC52D4">
              <w:rPr>
                <w:rFonts w:ascii="Times New Roman" w:eastAsia="Times New Roman" w:hAnsi="Times New Roman" w:cs="Times New Roman"/>
                <w:snapToGrid w:val="0"/>
              </w:rPr>
              <w:t>)</w:t>
            </w:r>
          </w:p>
        </w:tc>
      </w:tr>
      <w:tr w:rsidR="00475279" w:rsidRPr="00CC52D4" w14:paraId="51A5FF89" w14:textId="77777777" w:rsidTr="001F5C89">
        <w:tc>
          <w:tcPr>
            <w:tcW w:w="1189" w:type="pct"/>
          </w:tcPr>
          <w:p w14:paraId="6C88D793" w14:textId="77777777" w:rsidR="00475279" w:rsidRPr="00CC52D4" w:rsidRDefault="00475279" w:rsidP="001F5C8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Reti:</w:t>
            </w:r>
          </w:p>
        </w:tc>
        <w:tc>
          <w:tcPr>
            <w:tcW w:w="3811" w:type="pct"/>
          </w:tcPr>
          <w:p w14:paraId="58C3266D" w14:textId="77777777" w:rsidR="00475279" w:rsidRPr="00CC52D4" w:rsidRDefault="00475279" w:rsidP="001F5C8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Ūžesys (</w:t>
            </w:r>
            <w:r w:rsidRPr="00CC52D4">
              <w:rPr>
                <w:rFonts w:ascii="Times New Roman" w:eastAsia="Times New Roman" w:hAnsi="Times New Roman" w:cs="Times New Roman"/>
                <w:i/>
                <w:snapToGrid w:val="0"/>
              </w:rPr>
              <w:t>tinnitus</w:t>
            </w:r>
            <w:r w:rsidRPr="00CC52D4">
              <w:rPr>
                <w:rFonts w:ascii="Times New Roman" w:eastAsia="Times New Roman" w:hAnsi="Times New Roman" w:cs="Times New Roman"/>
                <w:snapToGrid w:val="0"/>
              </w:rPr>
              <w:t>)</w:t>
            </w:r>
          </w:p>
        </w:tc>
      </w:tr>
      <w:tr w:rsidR="00475279" w:rsidRPr="00CC52D4" w14:paraId="5387CEC0" w14:textId="77777777" w:rsidTr="001F5C89">
        <w:tc>
          <w:tcPr>
            <w:tcW w:w="5000" w:type="pct"/>
            <w:gridSpan w:val="2"/>
            <w:shd w:val="clear" w:color="auto" w:fill="F2F2F2"/>
          </w:tcPr>
          <w:p w14:paraId="6848FFBC" w14:textId="77777777" w:rsidR="00475279" w:rsidRPr="00CC52D4" w:rsidRDefault="00475279" w:rsidP="001F5C89">
            <w:pPr>
              <w:tabs>
                <w:tab w:val="left" w:pos="567"/>
              </w:tabs>
              <w:spacing w:after="0" w:line="260" w:lineRule="exact"/>
              <w:rPr>
                <w:rFonts w:ascii="Times New Roman" w:eastAsia="Times New Roman" w:hAnsi="Times New Roman" w:cs="Times New Roman"/>
                <w:b/>
                <w:snapToGrid w:val="0"/>
              </w:rPr>
            </w:pPr>
            <w:r w:rsidRPr="00CC52D4">
              <w:rPr>
                <w:rFonts w:ascii="Times New Roman" w:eastAsia="Times New Roman" w:hAnsi="Times New Roman" w:cs="Times New Roman"/>
                <w:b/>
                <w:snapToGrid w:val="0"/>
              </w:rPr>
              <w:t>Širdies sutrikimai</w:t>
            </w:r>
          </w:p>
        </w:tc>
      </w:tr>
      <w:tr w:rsidR="00475279" w:rsidRPr="00CC52D4" w14:paraId="77752712" w14:textId="77777777" w:rsidTr="001F5C89">
        <w:tc>
          <w:tcPr>
            <w:tcW w:w="1189" w:type="pct"/>
          </w:tcPr>
          <w:p w14:paraId="1C137478" w14:textId="77777777" w:rsidR="00475279" w:rsidRPr="00CC52D4" w:rsidRDefault="00475279" w:rsidP="001F5C8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Nedažni:</w:t>
            </w:r>
          </w:p>
        </w:tc>
        <w:tc>
          <w:tcPr>
            <w:tcW w:w="3811" w:type="pct"/>
          </w:tcPr>
          <w:p w14:paraId="3167D578" w14:textId="77777777" w:rsidR="00475279" w:rsidRPr="00CC52D4" w:rsidRDefault="00475279" w:rsidP="001F5C8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Tachikardija, palpitacija</w:t>
            </w:r>
          </w:p>
        </w:tc>
      </w:tr>
      <w:tr w:rsidR="00475279" w:rsidRPr="00CC52D4" w14:paraId="237A7184" w14:textId="77777777" w:rsidTr="001F5C89">
        <w:tc>
          <w:tcPr>
            <w:tcW w:w="5000" w:type="pct"/>
            <w:gridSpan w:val="2"/>
            <w:shd w:val="clear" w:color="auto" w:fill="F2F2F2"/>
          </w:tcPr>
          <w:p w14:paraId="6468CC82" w14:textId="77777777" w:rsidR="00475279" w:rsidRPr="00CC52D4" w:rsidRDefault="00475279" w:rsidP="001F5C8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b/>
                <w:snapToGrid w:val="0"/>
              </w:rPr>
              <w:lastRenderedPageBreak/>
              <w:t>Kraujagyslių sutrikimai</w:t>
            </w:r>
          </w:p>
        </w:tc>
      </w:tr>
      <w:tr w:rsidR="00475279" w:rsidRPr="00CC52D4" w14:paraId="40B39A26" w14:textId="77777777" w:rsidTr="001F5C89">
        <w:tc>
          <w:tcPr>
            <w:tcW w:w="1189" w:type="pct"/>
          </w:tcPr>
          <w:p w14:paraId="2B61AA13" w14:textId="77777777" w:rsidR="00475279" w:rsidRPr="00CC52D4" w:rsidRDefault="00475279" w:rsidP="001F5C8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Nedažni:</w:t>
            </w:r>
          </w:p>
        </w:tc>
        <w:tc>
          <w:tcPr>
            <w:tcW w:w="3811" w:type="pct"/>
          </w:tcPr>
          <w:p w14:paraId="5CC65B90" w14:textId="77777777" w:rsidR="00475279" w:rsidRPr="00CC52D4" w:rsidRDefault="00475279" w:rsidP="001F5C8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 xml:space="preserve">Kraujo priplūdimas į veidą, hipotenzija </w:t>
            </w:r>
          </w:p>
        </w:tc>
      </w:tr>
      <w:tr w:rsidR="00475279" w:rsidRPr="00CC52D4" w14:paraId="4AF763D5" w14:textId="77777777" w:rsidTr="001F5C89">
        <w:tc>
          <w:tcPr>
            <w:tcW w:w="1189" w:type="pct"/>
          </w:tcPr>
          <w:p w14:paraId="452D80CA" w14:textId="77777777" w:rsidR="00475279" w:rsidRPr="00CC52D4" w:rsidRDefault="00475279" w:rsidP="001F5C8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Reti:</w:t>
            </w:r>
          </w:p>
        </w:tc>
        <w:tc>
          <w:tcPr>
            <w:tcW w:w="3811" w:type="pct"/>
          </w:tcPr>
          <w:p w14:paraId="7DB2AF2E" w14:textId="77777777" w:rsidR="00475279" w:rsidRPr="00CC52D4" w:rsidRDefault="00475279" w:rsidP="001F5C8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Kraujotakos kolapsas</w:t>
            </w:r>
          </w:p>
        </w:tc>
      </w:tr>
      <w:tr w:rsidR="00475279" w:rsidRPr="00CC52D4" w14:paraId="7D8B7AC5" w14:textId="77777777" w:rsidTr="001F5C89">
        <w:tc>
          <w:tcPr>
            <w:tcW w:w="5000" w:type="pct"/>
            <w:gridSpan w:val="2"/>
            <w:shd w:val="clear" w:color="auto" w:fill="F2F2F2"/>
          </w:tcPr>
          <w:p w14:paraId="0FBDC06B" w14:textId="77777777" w:rsidR="00475279" w:rsidRPr="00CC52D4" w:rsidRDefault="00475279" w:rsidP="001F5C89">
            <w:pPr>
              <w:tabs>
                <w:tab w:val="left" w:pos="567"/>
              </w:tabs>
              <w:spacing w:after="0" w:line="260" w:lineRule="exact"/>
              <w:rPr>
                <w:rFonts w:ascii="Times New Roman" w:eastAsia="Times New Roman" w:hAnsi="Times New Roman" w:cs="Times New Roman"/>
                <w:b/>
                <w:snapToGrid w:val="0"/>
              </w:rPr>
            </w:pPr>
            <w:r w:rsidRPr="00CC52D4">
              <w:rPr>
                <w:rFonts w:ascii="Times New Roman" w:eastAsia="Times New Roman" w:hAnsi="Times New Roman" w:cs="Times New Roman"/>
                <w:b/>
                <w:snapToGrid w:val="0"/>
              </w:rPr>
              <w:t>Kvėpavimo sistemos, krūtinės ląstos ir tarpuplaučio sutrikimai</w:t>
            </w:r>
          </w:p>
        </w:tc>
      </w:tr>
      <w:tr w:rsidR="00475279" w:rsidRPr="00CC52D4" w14:paraId="27277D07" w14:textId="77777777" w:rsidTr="001F5C89">
        <w:tc>
          <w:tcPr>
            <w:tcW w:w="1189" w:type="pct"/>
          </w:tcPr>
          <w:p w14:paraId="6AF1D6B8" w14:textId="77777777" w:rsidR="00475279" w:rsidRPr="00CC52D4" w:rsidRDefault="00475279" w:rsidP="001F5C8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Dažni:</w:t>
            </w:r>
          </w:p>
        </w:tc>
        <w:tc>
          <w:tcPr>
            <w:tcW w:w="3811" w:type="pct"/>
          </w:tcPr>
          <w:p w14:paraId="5AC7341F" w14:textId="77777777" w:rsidR="00475279" w:rsidRPr="00CC52D4" w:rsidRDefault="00475279" w:rsidP="001F5C8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 xml:space="preserve">Kosulys </w:t>
            </w:r>
          </w:p>
        </w:tc>
      </w:tr>
      <w:tr w:rsidR="00475279" w:rsidRPr="00CC52D4" w14:paraId="3AF0E144" w14:textId="77777777" w:rsidTr="001F5C89">
        <w:tc>
          <w:tcPr>
            <w:tcW w:w="1189" w:type="pct"/>
          </w:tcPr>
          <w:p w14:paraId="30F4415F" w14:textId="77777777" w:rsidR="00475279" w:rsidRPr="00CC52D4" w:rsidRDefault="00475279" w:rsidP="001F5C8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Reti:</w:t>
            </w:r>
          </w:p>
        </w:tc>
        <w:tc>
          <w:tcPr>
            <w:tcW w:w="3811" w:type="pct"/>
          </w:tcPr>
          <w:p w14:paraId="257CAC76" w14:textId="77777777" w:rsidR="00475279" w:rsidRPr="00CC52D4" w:rsidRDefault="00475279" w:rsidP="001F5C8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Gerklės džiūvimas, burnos ir gerklės skausmas</w:t>
            </w:r>
          </w:p>
        </w:tc>
      </w:tr>
      <w:tr w:rsidR="00475279" w:rsidRPr="00CC52D4" w14:paraId="597C39B4" w14:textId="77777777" w:rsidTr="001F5C89">
        <w:tc>
          <w:tcPr>
            <w:tcW w:w="5000" w:type="pct"/>
            <w:gridSpan w:val="2"/>
            <w:shd w:val="clear" w:color="auto" w:fill="F2F2F2"/>
          </w:tcPr>
          <w:p w14:paraId="45FEC299" w14:textId="77777777" w:rsidR="00475279" w:rsidRPr="00CC52D4" w:rsidRDefault="00475279" w:rsidP="001F5C89">
            <w:pPr>
              <w:tabs>
                <w:tab w:val="left" w:pos="567"/>
              </w:tabs>
              <w:spacing w:after="0" w:line="260" w:lineRule="exact"/>
              <w:rPr>
                <w:rFonts w:ascii="Times New Roman" w:eastAsia="Times New Roman" w:hAnsi="Times New Roman" w:cs="Times New Roman"/>
                <w:b/>
                <w:snapToGrid w:val="0"/>
              </w:rPr>
            </w:pPr>
            <w:r w:rsidRPr="00CC52D4">
              <w:rPr>
                <w:rFonts w:ascii="Times New Roman" w:eastAsia="Times New Roman" w:hAnsi="Times New Roman" w:cs="Times New Roman"/>
                <w:b/>
                <w:snapToGrid w:val="0"/>
              </w:rPr>
              <w:t>Virškinimo trakto sutrikimai</w:t>
            </w:r>
          </w:p>
        </w:tc>
      </w:tr>
      <w:tr w:rsidR="00475279" w:rsidRPr="00CC52D4" w14:paraId="51069DD3" w14:textId="77777777" w:rsidTr="001F5C89">
        <w:tc>
          <w:tcPr>
            <w:tcW w:w="1189" w:type="pct"/>
          </w:tcPr>
          <w:p w14:paraId="0DBE8B3B" w14:textId="77777777" w:rsidR="00475279" w:rsidRPr="00CC52D4" w:rsidRDefault="00475279" w:rsidP="001F5C8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Nedažni:</w:t>
            </w:r>
          </w:p>
        </w:tc>
        <w:tc>
          <w:tcPr>
            <w:tcW w:w="3811" w:type="pct"/>
          </w:tcPr>
          <w:p w14:paraId="61F00BEE" w14:textId="77777777" w:rsidR="00475279" w:rsidRPr="00CC52D4" w:rsidRDefault="00475279" w:rsidP="001F5C8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 xml:space="preserve">Pilvo skausmas, vidurių užkietėjimas, pykinimas </w:t>
            </w:r>
          </w:p>
        </w:tc>
      </w:tr>
      <w:tr w:rsidR="00475279" w:rsidRPr="00CC52D4" w14:paraId="65DFDBE2" w14:textId="77777777" w:rsidTr="001F5C89">
        <w:tc>
          <w:tcPr>
            <w:tcW w:w="1189" w:type="pct"/>
          </w:tcPr>
          <w:p w14:paraId="05E184DE" w14:textId="77777777" w:rsidR="00475279" w:rsidRPr="00CC52D4" w:rsidRDefault="00475279" w:rsidP="001F5C8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Reti:</w:t>
            </w:r>
          </w:p>
        </w:tc>
        <w:tc>
          <w:tcPr>
            <w:tcW w:w="3811" w:type="pct"/>
          </w:tcPr>
          <w:p w14:paraId="37B2EAA0" w14:textId="77777777" w:rsidR="00475279" w:rsidRPr="00CC52D4" w:rsidRDefault="00475279" w:rsidP="001F5C8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Dispepsija, lūpų edema, liežuvio sutrikimas, viduriavimas, burnos džiūvimas, gingivitas</w:t>
            </w:r>
          </w:p>
        </w:tc>
      </w:tr>
      <w:tr w:rsidR="00475279" w:rsidRPr="00CC52D4" w14:paraId="118E942C" w14:textId="77777777" w:rsidTr="001F5C89">
        <w:tc>
          <w:tcPr>
            <w:tcW w:w="5000" w:type="pct"/>
            <w:gridSpan w:val="2"/>
            <w:shd w:val="clear" w:color="auto" w:fill="F2F2F2"/>
          </w:tcPr>
          <w:p w14:paraId="58034C2F" w14:textId="77777777" w:rsidR="00475279" w:rsidRPr="00CC52D4" w:rsidRDefault="00475279" w:rsidP="001F5C8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b/>
                <w:snapToGrid w:val="0"/>
              </w:rPr>
              <w:t>Kepenų, tulžies pūslės ir latakų sutrikimai</w:t>
            </w:r>
          </w:p>
        </w:tc>
      </w:tr>
      <w:tr w:rsidR="00475279" w:rsidRPr="00CC52D4" w14:paraId="0B271449" w14:textId="77777777" w:rsidTr="001F5C89">
        <w:tc>
          <w:tcPr>
            <w:tcW w:w="1189" w:type="pct"/>
          </w:tcPr>
          <w:p w14:paraId="25D72172" w14:textId="77777777" w:rsidR="00475279" w:rsidRPr="00CC52D4" w:rsidRDefault="00475279" w:rsidP="001F5C8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Nedažni:</w:t>
            </w:r>
          </w:p>
        </w:tc>
        <w:tc>
          <w:tcPr>
            <w:tcW w:w="3811" w:type="pct"/>
          </w:tcPr>
          <w:p w14:paraId="492AD480" w14:textId="77777777" w:rsidR="00475279" w:rsidRPr="00CC52D4" w:rsidRDefault="00475279" w:rsidP="001F5C8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Padidėjęs ALT aktyvumas, padidėjęs AST aktyvumas</w:t>
            </w:r>
          </w:p>
        </w:tc>
      </w:tr>
      <w:tr w:rsidR="00475279" w:rsidRPr="00CC52D4" w14:paraId="7CAA5097" w14:textId="77777777" w:rsidTr="001F5C89">
        <w:tc>
          <w:tcPr>
            <w:tcW w:w="5000" w:type="pct"/>
            <w:gridSpan w:val="2"/>
            <w:shd w:val="clear" w:color="auto" w:fill="F2F2F2"/>
          </w:tcPr>
          <w:p w14:paraId="7541E991" w14:textId="77777777" w:rsidR="00475279" w:rsidRPr="00CC52D4" w:rsidRDefault="00475279" w:rsidP="001F5C8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b/>
                <w:snapToGrid w:val="0"/>
              </w:rPr>
              <w:t>Odos ir poodinio audinio sutrikimai</w:t>
            </w:r>
          </w:p>
        </w:tc>
      </w:tr>
      <w:tr w:rsidR="00475279" w:rsidRPr="00CC52D4" w14:paraId="40554364" w14:textId="77777777" w:rsidTr="001F5C89">
        <w:tc>
          <w:tcPr>
            <w:tcW w:w="1189" w:type="pct"/>
            <w:tcBorders>
              <w:bottom w:val="single" w:sz="4" w:space="0" w:color="auto"/>
            </w:tcBorders>
          </w:tcPr>
          <w:p w14:paraId="2CE2A6DE" w14:textId="77777777" w:rsidR="00475279" w:rsidRPr="00CC52D4" w:rsidRDefault="00475279" w:rsidP="001F5C8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Nedažni:</w:t>
            </w:r>
          </w:p>
        </w:tc>
        <w:tc>
          <w:tcPr>
            <w:tcW w:w="3811" w:type="pct"/>
            <w:tcBorders>
              <w:bottom w:val="single" w:sz="4" w:space="0" w:color="auto"/>
            </w:tcBorders>
          </w:tcPr>
          <w:p w14:paraId="0E286FCA" w14:textId="77777777" w:rsidR="00475279" w:rsidRPr="00CC52D4" w:rsidRDefault="00475279" w:rsidP="001F5C8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 xml:space="preserve">Eritema </w:t>
            </w:r>
          </w:p>
        </w:tc>
      </w:tr>
      <w:tr w:rsidR="00475279" w:rsidRPr="00CC52D4" w14:paraId="1CC02FFD" w14:textId="77777777" w:rsidTr="001F5C89">
        <w:tc>
          <w:tcPr>
            <w:tcW w:w="1189" w:type="pct"/>
            <w:tcBorders>
              <w:bottom w:val="single" w:sz="4" w:space="0" w:color="auto"/>
            </w:tcBorders>
          </w:tcPr>
          <w:p w14:paraId="22073736" w14:textId="77777777" w:rsidR="00475279" w:rsidRPr="00CC52D4" w:rsidRDefault="00475279" w:rsidP="001F5C8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Reti:</w:t>
            </w:r>
          </w:p>
        </w:tc>
        <w:tc>
          <w:tcPr>
            <w:tcW w:w="3811" w:type="pct"/>
            <w:tcBorders>
              <w:bottom w:val="single" w:sz="4" w:space="0" w:color="auto"/>
            </w:tcBorders>
          </w:tcPr>
          <w:p w14:paraId="09DDCAF8" w14:textId="77777777" w:rsidR="00475279" w:rsidRPr="00CC52D4" w:rsidRDefault="00475279" w:rsidP="001F5C8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Angioneurozinė edema, veido tinimas, dermatitas, bėrimas, dilgėlinė</w:t>
            </w:r>
          </w:p>
        </w:tc>
      </w:tr>
      <w:tr w:rsidR="00475279" w:rsidRPr="00CC52D4" w14:paraId="066D3741" w14:textId="77777777" w:rsidTr="001F5C89">
        <w:tc>
          <w:tcPr>
            <w:tcW w:w="5000" w:type="pct"/>
            <w:gridSpan w:val="2"/>
            <w:tcBorders>
              <w:bottom w:val="single" w:sz="4" w:space="0" w:color="auto"/>
            </w:tcBorders>
            <w:shd w:val="clear" w:color="auto" w:fill="F2F2F2"/>
          </w:tcPr>
          <w:p w14:paraId="13FDB09D" w14:textId="77777777" w:rsidR="00475279" w:rsidRPr="00CC52D4" w:rsidRDefault="00475279" w:rsidP="001F5C89">
            <w:pPr>
              <w:tabs>
                <w:tab w:val="left" w:pos="567"/>
              </w:tabs>
              <w:spacing w:after="0" w:line="260" w:lineRule="exact"/>
              <w:rPr>
                <w:rFonts w:ascii="Times New Roman" w:eastAsia="Times New Roman" w:hAnsi="Times New Roman" w:cs="Times New Roman"/>
                <w:b/>
                <w:snapToGrid w:val="0"/>
              </w:rPr>
            </w:pPr>
            <w:r w:rsidRPr="00CC52D4">
              <w:rPr>
                <w:rFonts w:ascii="Times New Roman" w:eastAsia="Times New Roman" w:hAnsi="Times New Roman" w:cs="Times New Roman"/>
                <w:b/>
                <w:snapToGrid w:val="0"/>
              </w:rPr>
              <w:t>Skeleto, raumenų ir jungiamojo audinio sutrikimai</w:t>
            </w:r>
          </w:p>
        </w:tc>
      </w:tr>
      <w:tr w:rsidR="00475279" w:rsidRPr="00CC52D4" w14:paraId="1E2BAAA2" w14:textId="77777777" w:rsidTr="001F5C89">
        <w:tc>
          <w:tcPr>
            <w:tcW w:w="1189" w:type="pct"/>
            <w:tcBorders>
              <w:bottom w:val="single" w:sz="4" w:space="0" w:color="auto"/>
            </w:tcBorders>
          </w:tcPr>
          <w:p w14:paraId="26ED5F47" w14:textId="77777777" w:rsidR="00475279" w:rsidRPr="00CC52D4" w:rsidRDefault="00475279" w:rsidP="001F5C8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Nedažni:</w:t>
            </w:r>
          </w:p>
        </w:tc>
        <w:tc>
          <w:tcPr>
            <w:tcW w:w="3811" w:type="pct"/>
            <w:tcBorders>
              <w:bottom w:val="single" w:sz="4" w:space="0" w:color="auto"/>
            </w:tcBorders>
          </w:tcPr>
          <w:p w14:paraId="7B6CF624" w14:textId="77777777" w:rsidR="00475279" w:rsidRPr="00CC52D4" w:rsidRDefault="00475279" w:rsidP="001F5C8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Artralgija</w:t>
            </w:r>
          </w:p>
        </w:tc>
      </w:tr>
      <w:tr w:rsidR="00475279" w:rsidRPr="00CC52D4" w14:paraId="379CB21E" w14:textId="77777777" w:rsidTr="001F5C89">
        <w:tc>
          <w:tcPr>
            <w:tcW w:w="5000" w:type="pct"/>
            <w:gridSpan w:val="2"/>
            <w:shd w:val="clear" w:color="auto" w:fill="F2F2F2"/>
          </w:tcPr>
          <w:p w14:paraId="0C3DBD88" w14:textId="77777777" w:rsidR="00475279" w:rsidRPr="00CC52D4" w:rsidRDefault="00475279" w:rsidP="001F5C89">
            <w:pPr>
              <w:tabs>
                <w:tab w:val="left" w:pos="567"/>
              </w:tabs>
              <w:spacing w:after="0" w:line="260" w:lineRule="exact"/>
              <w:rPr>
                <w:rFonts w:ascii="Times New Roman" w:eastAsia="Times New Roman" w:hAnsi="Times New Roman" w:cs="Times New Roman"/>
                <w:b/>
                <w:snapToGrid w:val="0"/>
              </w:rPr>
            </w:pPr>
            <w:r w:rsidRPr="00CC52D4">
              <w:rPr>
                <w:rFonts w:ascii="Times New Roman" w:eastAsia="Times New Roman" w:hAnsi="Times New Roman" w:cs="Times New Roman"/>
                <w:b/>
                <w:snapToGrid w:val="0"/>
              </w:rPr>
              <w:t>Inkstų ir šlapimo takų sutrikimai</w:t>
            </w:r>
          </w:p>
        </w:tc>
      </w:tr>
      <w:tr w:rsidR="00475279" w:rsidRPr="00CC52D4" w14:paraId="740E512D" w14:textId="77777777" w:rsidTr="001F5C89">
        <w:tc>
          <w:tcPr>
            <w:tcW w:w="1189" w:type="pct"/>
          </w:tcPr>
          <w:p w14:paraId="116A0D15" w14:textId="77777777" w:rsidR="00475279" w:rsidRPr="00CC52D4" w:rsidDel="00820FA7" w:rsidRDefault="00475279" w:rsidP="001F5C8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Nedažni:</w:t>
            </w:r>
          </w:p>
        </w:tc>
        <w:tc>
          <w:tcPr>
            <w:tcW w:w="3811" w:type="pct"/>
          </w:tcPr>
          <w:p w14:paraId="2C848C7D" w14:textId="77777777" w:rsidR="00475279" w:rsidRPr="00CC52D4" w:rsidRDefault="00475279" w:rsidP="001F5C8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Poliakiurija</w:t>
            </w:r>
          </w:p>
        </w:tc>
      </w:tr>
      <w:tr w:rsidR="00475279" w:rsidRPr="00CC52D4" w14:paraId="371F1ACF" w14:textId="77777777" w:rsidTr="001F5C89">
        <w:tc>
          <w:tcPr>
            <w:tcW w:w="1189" w:type="pct"/>
          </w:tcPr>
          <w:p w14:paraId="644D2D45" w14:textId="77777777" w:rsidR="00475279" w:rsidRPr="00CC52D4" w:rsidRDefault="00475279" w:rsidP="001F5C8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Reti:</w:t>
            </w:r>
          </w:p>
        </w:tc>
        <w:tc>
          <w:tcPr>
            <w:tcW w:w="3811" w:type="pct"/>
          </w:tcPr>
          <w:p w14:paraId="7FCEAF11" w14:textId="77777777" w:rsidR="00475279" w:rsidRPr="00CC52D4" w:rsidRDefault="00475279" w:rsidP="001F5C8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 xml:space="preserve">Nikturija, poliurija </w:t>
            </w:r>
          </w:p>
        </w:tc>
      </w:tr>
      <w:tr w:rsidR="00475279" w:rsidRPr="00CC52D4" w14:paraId="1F0C5172" w14:textId="77777777" w:rsidTr="001F5C89">
        <w:tc>
          <w:tcPr>
            <w:tcW w:w="5000" w:type="pct"/>
            <w:gridSpan w:val="2"/>
            <w:shd w:val="clear" w:color="auto" w:fill="F2F2F2"/>
          </w:tcPr>
          <w:p w14:paraId="3F5445F3" w14:textId="77777777" w:rsidR="00475279" w:rsidRPr="00CC52D4" w:rsidRDefault="00475279" w:rsidP="001F5C89">
            <w:pPr>
              <w:tabs>
                <w:tab w:val="left" w:pos="567"/>
              </w:tabs>
              <w:spacing w:after="0" w:line="260" w:lineRule="exact"/>
              <w:rPr>
                <w:rFonts w:ascii="Times New Roman" w:eastAsia="Times New Roman" w:hAnsi="Times New Roman" w:cs="Times New Roman"/>
                <w:b/>
                <w:snapToGrid w:val="0"/>
              </w:rPr>
            </w:pPr>
            <w:r w:rsidRPr="00CC52D4">
              <w:rPr>
                <w:rFonts w:ascii="Times New Roman" w:eastAsia="Times New Roman" w:hAnsi="Times New Roman" w:cs="Times New Roman"/>
                <w:b/>
                <w:snapToGrid w:val="0"/>
              </w:rPr>
              <w:t>Lytinės sistemos ir krūties sutrikimai</w:t>
            </w:r>
          </w:p>
        </w:tc>
      </w:tr>
      <w:tr w:rsidR="00475279" w:rsidRPr="00CC52D4" w14:paraId="0208FB41" w14:textId="77777777" w:rsidTr="001F5C89">
        <w:tc>
          <w:tcPr>
            <w:tcW w:w="1189" w:type="pct"/>
            <w:tcBorders>
              <w:bottom w:val="single" w:sz="4" w:space="0" w:color="auto"/>
            </w:tcBorders>
          </w:tcPr>
          <w:p w14:paraId="369D57E8" w14:textId="77777777" w:rsidR="00475279" w:rsidRPr="00CC52D4" w:rsidRDefault="00475279" w:rsidP="001F5C8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Reti:</w:t>
            </w:r>
          </w:p>
        </w:tc>
        <w:tc>
          <w:tcPr>
            <w:tcW w:w="3811" w:type="pct"/>
            <w:tcBorders>
              <w:bottom w:val="single" w:sz="4" w:space="0" w:color="auto"/>
            </w:tcBorders>
          </w:tcPr>
          <w:p w14:paraId="4D4242C9" w14:textId="77777777" w:rsidR="00475279" w:rsidRPr="00CC52D4" w:rsidRDefault="00475279" w:rsidP="001F5C8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Erekcijos sutrikimas</w:t>
            </w:r>
          </w:p>
        </w:tc>
      </w:tr>
      <w:tr w:rsidR="00475279" w:rsidRPr="00CC52D4" w14:paraId="4719FB5D" w14:textId="77777777" w:rsidTr="001F5C89">
        <w:tc>
          <w:tcPr>
            <w:tcW w:w="5000" w:type="pct"/>
            <w:gridSpan w:val="2"/>
            <w:shd w:val="clear" w:color="auto" w:fill="F2F2F2"/>
          </w:tcPr>
          <w:p w14:paraId="2D9BA51C" w14:textId="77777777" w:rsidR="00475279" w:rsidRPr="00CC52D4" w:rsidRDefault="00475279" w:rsidP="001F5C89">
            <w:pPr>
              <w:tabs>
                <w:tab w:val="left" w:pos="567"/>
              </w:tabs>
              <w:spacing w:after="0" w:line="260" w:lineRule="exact"/>
              <w:rPr>
                <w:rFonts w:ascii="Times New Roman" w:eastAsia="Times New Roman" w:hAnsi="Times New Roman" w:cs="Times New Roman"/>
                <w:b/>
                <w:snapToGrid w:val="0"/>
              </w:rPr>
            </w:pPr>
            <w:r w:rsidRPr="00CC52D4">
              <w:rPr>
                <w:rFonts w:ascii="Times New Roman" w:eastAsia="Times New Roman" w:hAnsi="Times New Roman" w:cs="Times New Roman"/>
                <w:b/>
                <w:snapToGrid w:val="0"/>
              </w:rPr>
              <w:t>Bendrieji sutrikimai ir vartojimo vietos pažeidimai</w:t>
            </w:r>
          </w:p>
        </w:tc>
      </w:tr>
      <w:tr w:rsidR="00475279" w:rsidRPr="00CC52D4" w14:paraId="2AB49CA2" w14:textId="77777777" w:rsidTr="001F5C89">
        <w:tc>
          <w:tcPr>
            <w:tcW w:w="1189" w:type="pct"/>
            <w:tcBorders>
              <w:bottom w:val="single" w:sz="4" w:space="0" w:color="auto"/>
            </w:tcBorders>
          </w:tcPr>
          <w:p w14:paraId="4ACD079C" w14:textId="77777777" w:rsidR="00475279" w:rsidRPr="00CC52D4" w:rsidRDefault="00475279" w:rsidP="001F5C8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Nedažni:</w:t>
            </w:r>
          </w:p>
        </w:tc>
        <w:tc>
          <w:tcPr>
            <w:tcW w:w="3811" w:type="pct"/>
            <w:tcBorders>
              <w:bottom w:val="single" w:sz="4" w:space="0" w:color="auto"/>
            </w:tcBorders>
          </w:tcPr>
          <w:p w14:paraId="36A9C9EF" w14:textId="77777777" w:rsidR="00475279" w:rsidRPr="00CC52D4" w:rsidRDefault="00475279" w:rsidP="001F5C8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 xml:space="preserve">Astenija, nuovargis, karščio pojūtis, periferinė edema </w:t>
            </w:r>
          </w:p>
        </w:tc>
      </w:tr>
    </w:tbl>
    <w:p w14:paraId="6DE9BF47" w14:textId="77777777" w:rsidR="00475279" w:rsidRPr="00CC52D4" w:rsidRDefault="00475279" w:rsidP="00475279">
      <w:pPr>
        <w:tabs>
          <w:tab w:val="left" w:pos="567"/>
        </w:tabs>
        <w:spacing w:after="0" w:line="260" w:lineRule="exact"/>
        <w:jc w:val="both"/>
        <w:rPr>
          <w:rFonts w:ascii="Times New Roman" w:eastAsia="Times New Roman" w:hAnsi="Times New Roman" w:cs="Times New Roman"/>
          <w:snapToGrid w:val="0"/>
          <w:highlight w:val="yellow"/>
        </w:rPr>
      </w:pPr>
    </w:p>
    <w:p w14:paraId="3B5BEB1F" w14:textId="77777777" w:rsidR="00475279" w:rsidRPr="00CC52D4" w:rsidRDefault="00475279" w:rsidP="00475279">
      <w:pPr>
        <w:tabs>
          <w:tab w:val="left" w:pos="567"/>
        </w:tabs>
        <w:spacing w:after="0" w:line="260" w:lineRule="exact"/>
        <w:rPr>
          <w:rFonts w:ascii="Times New Roman" w:eastAsia="Times New Roman" w:hAnsi="Times New Roman" w:cs="Times New Roman"/>
          <w:i/>
          <w:iCs/>
          <w:snapToGrid w:val="0"/>
        </w:rPr>
      </w:pPr>
      <w:r w:rsidRPr="00CC52D4">
        <w:rPr>
          <w:rFonts w:ascii="Times New Roman" w:eastAsia="Times New Roman" w:hAnsi="Times New Roman" w:cs="Times New Roman"/>
          <w:i/>
          <w:snapToGrid w:val="0"/>
        </w:rPr>
        <w:t>Nepageidaujamas poveikis, pasireiškęs tik vienam pacientui, yra nurodytas kaip retas poveikis</w:t>
      </w:r>
    </w:p>
    <w:p w14:paraId="5057E67E"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u w:val="single"/>
        </w:rPr>
      </w:pPr>
    </w:p>
    <w:p w14:paraId="57324EA2"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iCs/>
          <w:snapToGrid w:val="0"/>
          <w:u w:val="single"/>
        </w:rPr>
      </w:pPr>
      <w:r w:rsidRPr="00CC52D4">
        <w:rPr>
          <w:rFonts w:ascii="Times New Roman" w:eastAsia="Times New Roman" w:hAnsi="Times New Roman" w:cs="Times New Roman"/>
          <w:snapToGrid w:val="0"/>
          <w:u w:val="single"/>
        </w:rPr>
        <w:t xml:space="preserve">Papildoma informacija apie atskiras veikliąsias medžiagas </w:t>
      </w:r>
    </w:p>
    <w:p w14:paraId="3FFF750B"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iCs/>
          <w:snapToGrid w:val="0"/>
          <w:u w:val="single"/>
        </w:rPr>
      </w:pPr>
    </w:p>
    <w:p w14:paraId="4639F8D1"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i/>
          <w:iCs/>
          <w:snapToGrid w:val="0"/>
          <w:u w:val="single"/>
        </w:rPr>
      </w:pPr>
      <w:r w:rsidRPr="00CC52D4">
        <w:rPr>
          <w:rFonts w:ascii="Times New Roman" w:eastAsia="Times New Roman" w:hAnsi="Times New Roman" w:cs="Times New Roman"/>
          <w:i/>
          <w:snapToGrid w:val="0"/>
          <w:u w:val="single"/>
        </w:rPr>
        <w:t>Vienas vartojamas enalaprilis</w:t>
      </w:r>
    </w:p>
    <w:p w14:paraId="390B5141"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Vartojant enalaprilio, pastebėtos šios nepageidaujamos reakcijos:</w:t>
      </w:r>
    </w:p>
    <w:p w14:paraId="0238F09A"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highlight w:val="yellow"/>
        </w:rPr>
      </w:pPr>
    </w:p>
    <w:p w14:paraId="5D72EA15" w14:textId="77777777" w:rsidR="00475279" w:rsidRPr="00CC52D4" w:rsidRDefault="00475279" w:rsidP="00475279">
      <w:pPr>
        <w:tabs>
          <w:tab w:val="left" w:pos="567"/>
        </w:tabs>
        <w:spacing w:after="0" w:line="260" w:lineRule="exact"/>
        <w:rPr>
          <w:rFonts w:ascii="Times New Roman" w:eastAsia="Times New Roman" w:hAnsi="Times New Roman" w:cs="Times New Roman"/>
          <w:i/>
          <w:iCs/>
          <w:snapToGrid w:val="0"/>
        </w:rPr>
      </w:pPr>
      <w:r w:rsidRPr="00CC52D4">
        <w:rPr>
          <w:rFonts w:ascii="Times New Roman" w:eastAsia="Times New Roman" w:hAnsi="Times New Roman" w:cs="Times New Roman"/>
          <w:i/>
          <w:snapToGrid w:val="0"/>
        </w:rPr>
        <w:t>Kraujo ir limfinės sistemos sutrikimai</w:t>
      </w:r>
    </w:p>
    <w:p w14:paraId="1C8B12EE"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Nedažni: anemija (įskaitant aplazinę ir hemolizinę).</w:t>
      </w:r>
    </w:p>
    <w:p w14:paraId="1E620323"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Reti: neutropenija, sumažėjęs hemoglobino kiekis, sumažėjęs hematokrito kiekis, trombocitopenija, agranulocitozė, kaulų čiulpų slopinimas, pancitopenija, limfadenopatija, autoimuninės ligos.</w:t>
      </w:r>
    </w:p>
    <w:p w14:paraId="311F24EA"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12D7FEA0" w14:textId="77777777" w:rsidR="00475279" w:rsidRPr="00CC52D4" w:rsidRDefault="00475279" w:rsidP="00475279">
      <w:pPr>
        <w:tabs>
          <w:tab w:val="left" w:pos="567"/>
        </w:tabs>
        <w:spacing w:after="0" w:line="260" w:lineRule="exact"/>
        <w:rPr>
          <w:rFonts w:ascii="Times New Roman" w:eastAsia="Times New Roman" w:hAnsi="Times New Roman" w:cs="Times New Roman"/>
          <w:i/>
          <w:iCs/>
          <w:snapToGrid w:val="0"/>
        </w:rPr>
      </w:pPr>
      <w:r w:rsidRPr="00CC52D4">
        <w:rPr>
          <w:rFonts w:ascii="Times New Roman" w:eastAsia="Times New Roman" w:hAnsi="Times New Roman" w:cs="Times New Roman"/>
          <w:i/>
          <w:snapToGrid w:val="0"/>
        </w:rPr>
        <w:t>Endokrininiai sutrikimai</w:t>
      </w:r>
    </w:p>
    <w:p w14:paraId="034FFCE5" w14:textId="77777777" w:rsidR="00475279" w:rsidRPr="00CC52D4" w:rsidRDefault="00475279" w:rsidP="00475279">
      <w:pPr>
        <w:tabs>
          <w:tab w:val="center" w:pos="4320"/>
          <w:tab w:val="right" w:pos="8640"/>
        </w:tabs>
        <w:spacing w:after="0" w:line="260" w:lineRule="exact"/>
        <w:rPr>
          <w:rFonts w:ascii="Times New Roman" w:eastAsia="SimSun" w:hAnsi="Times New Roman" w:cs="Times New Roman"/>
          <w:lang w:eastAsia="zh-CN"/>
        </w:rPr>
      </w:pPr>
      <w:r w:rsidRPr="00CC52D4">
        <w:rPr>
          <w:rFonts w:ascii="Times New Roman" w:eastAsia="SimSun" w:hAnsi="Times New Roman" w:cs="Times New Roman"/>
          <w:lang w:eastAsia="zh-CN"/>
        </w:rPr>
        <w:t>Dažnis nežinomas: antidiurezinio hormono sutrikusios sekrecijos sindromas (AHSSS).</w:t>
      </w:r>
    </w:p>
    <w:p w14:paraId="2EA59C95"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highlight w:val="yellow"/>
        </w:rPr>
      </w:pPr>
    </w:p>
    <w:p w14:paraId="2274CD3C" w14:textId="77777777" w:rsidR="00475279" w:rsidRPr="00CC52D4" w:rsidRDefault="00475279" w:rsidP="00475279">
      <w:pPr>
        <w:tabs>
          <w:tab w:val="left" w:pos="567"/>
        </w:tabs>
        <w:spacing w:after="0" w:line="260" w:lineRule="exact"/>
        <w:rPr>
          <w:rFonts w:ascii="Times New Roman" w:eastAsia="Times New Roman" w:hAnsi="Times New Roman" w:cs="Times New Roman"/>
          <w:i/>
          <w:iCs/>
          <w:snapToGrid w:val="0"/>
        </w:rPr>
      </w:pPr>
      <w:r w:rsidRPr="00CC52D4">
        <w:rPr>
          <w:rFonts w:ascii="Times New Roman" w:eastAsia="Times New Roman" w:hAnsi="Times New Roman" w:cs="Times New Roman"/>
          <w:i/>
          <w:snapToGrid w:val="0"/>
        </w:rPr>
        <w:t>Metabolizmo ir mitybos sutrikimai</w:t>
      </w:r>
    </w:p>
    <w:p w14:paraId="75F23DC0"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Nedažni: hipoglikemija (žr. 4.4 skyrių).</w:t>
      </w:r>
    </w:p>
    <w:p w14:paraId="6937EF7A" w14:textId="77777777" w:rsidR="00475279" w:rsidRDefault="00475279" w:rsidP="00475279">
      <w:pPr>
        <w:tabs>
          <w:tab w:val="left" w:pos="567"/>
        </w:tabs>
        <w:spacing w:after="0" w:line="260" w:lineRule="exact"/>
        <w:rPr>
          <w:rFonts w:ascii="Times New Roman" w:eastAsia="Times New Roman" w:hAnsi="Times New Roman" w:cs="Times New Roman"/>
          <w:snapToGrid w:val="0"/>
        </w:rPr>
      </w:pPr>
    </w:p>
    <w:p w14:paraId="21EAF78F" w14:textId="77777777" w:rsidR="00475279" w:rsidRPr="000B4222" w:rsidRDefault="00475279" w:rsidP="00475279">
      <w:pPr>
        <w:tabs>
          <w:tab w:val="left" w:pos="567"/>
        </w:tabs>
        <w:spacing w:after="0" w:line="260" w:lineRule="exact"/>
        <w:rPr>
          <w:rFonts w:ascii="Times New Roman" w:hAnsi="Times New Roman"/>
          <w:i/>
          <w:u w:val="single"/>
        </w:rPr>
      </w:pPr>
      <w:r w:rsidRPr="00606CC6">
        <w:rPr>
          <w:rFonts w:ascii="Times New Roman" w:eastAsia="Times New Roman" w:hAnsi="Times New Roman" w:cs="Times New Roman"/>
          <w:i/>
          <w:iCs/>
          <w:snapToGrid w:val="0"/>
          <w:u w:val="single"/>
        </w:rPr>
        <w:t>Psichikos</w:t>
      </w:r>
      <w:r w:rsidRPr="000B4222">
        <w:rPr>
          <w:rFonts w:ascii="Times New Roman" w:hAnsi="Times New Roman"/>
          <w:i/>
          <w:u w:val="single"/>
        </w:rPr>
        <w:t xml:space="preserve"> sutrikimai</w:t>
      </w:r>
    </w:p>
    <w:p w14:paraId="4E27F36D" w14:textId="77777777" w:rsidR="00475279" w:rsidRDefault="00475279" w:rsidP="00475279">
      <w:pPr>
        <w:tabs>
          <w:tab w:val="left" w:pos="567"/>
        </w:tabs>
        <w:spacing w:after="0" w:line="260" w:lineRule="exact"/>
        <w:rPr>
          <w:rFonts w:ascii="Times New Roman" w:eastAsia="Times New Roman" w:hAnsi="Times New Roman" w:cs="Times New Roman"/>
          <w:iCs/>
          <w:snapToGrid w:val="0"/>
        </w:rPr>
      </w:pPr>
      <w:r>
        <w:rPr>
          <w:rFonts w:ascii="Times New Roman" w:eastAsia="Times New Roman" w:hAnsi="Times New Roman" w:cs="Times New Roman"/>
          <w:iCs/>
          <w:snapToGrid w:val="0"/>
        </w:rPr>
        <w:t>Dažni: depresija.</w:t>
      </w:r>
    </w:p>
    <w:p w14:paraId="6DB28B90" w14:textId="77777777" w:rsidR="00475279" w:rsidRDefault="00475279" w:rsidP="00475279">
      <w:pPr>
        <w:tabs>
          <w:tab w:val="left" w:pos="567"/>
        </w:tabs>
        <w:spacing w:after="0" w:line="260" w:lineRule="exact"/>
        <w:rPr>
          <w:rFonts w:ascii="Times New Roman" w:eastAsia="Times New Roman" w:hAnsi="Times New Roman" w:cs="Times New Roman"/>
          <w:iCs/>
          <w:snapToGrid w:val="0"/>
        </w:rPr>
      </w:pPr>
      <w:r>
        <w:rPr>
          <w:rFonts w:ascii="Times New Roman" w:eastAsia="Times New Roman" w:hAnsi="Times New Roman" w:cs="Times New Roman"/>
          <w:iCs/>
          <w:snapToGrid w:val="0"/>
        </w:rPr>
        <w:t>Nedažni: sumišimas, nervingumas, nemiga.</w:t>
      </w:r>
    </w:p>
    <w:p w14:paraId="75A113E3" w14:textId="77777777" w:rsidR="00475279" w:rsidRDefault="00475279" w:rsidP="00475279">
      <w:pPr>
        <w:tabs>
          <w:tab w:val="left" w:pos="567"/>
        </w:tabs>
        <w:spacing w:after="0" w:line="260" w:lineRule="exact"/>
        <w:rPr>
          <w:rFonts w:ascii="Times New Roman" w:eastAsia="Times New Roman" w:hAnsi="Times New Roman" w:cs="Times New Roman"/>
          <w:iCs/>
          <w:snapToGrid w:val="0"/>
        </w:rPr>
      </w:pPr>
      <w:r>
        <w:rPr>
          <w:rFonts w:ascii="Times New Roman" w:eastAsia="Times New Roman" w:hAnsi="Times New Roman" w:cs="Times New Roman"/>
          <w:iCs/>
          <w:snapToGrid w:val="0"/>
        </w:rPr>
        <w:t>Reti: neįprasti sapnai, miego sutrikimai.</w:t>
      </w:r>
    </w:p>
    <w:p w14:paraId="3F84DFFB"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6791650A" w14:textId="77777777" w:rsidR="00475279" w:rsidRPr="00CC52D4" w:rsidRDefault="00475279" w:rsidP="00475279">
      <w:pPr>
        <w:tabs>
          <w:tab w:val="left" w:pos="567"/>
        </w:tabs>
        <w:spacing w:after="0" w:line="260" w:lineRule="exact"/>
        <w:rPr>
          <w:rFonts w:ascii="Times New Roman" w:eastAsia="Times New Roman" w:hAnsi="Times New Roman" w:cs="Times New Roman"/>
          <w:i/>
          <w:iCs/>
          <w:snapToGrid w:val="0"/>
        </w:rPr>
      </w:pPr>
      <w:r w:rsidRPr="00CC52D4">
        <w:rPr>
          <w:rFonts w:ascii="Times New Roman" w:eastAsia="Times New Roman" w:hAnsi="Times New Roman" w:cs="Times New Roman"/>
          <w:i/>
          <w:snapToGrid w:val="0"/>
        </w:rPr>
        <w:t>Nervų sistemos sutrikimai</w:t>
      </w:r>
    </w:p>
    <w:p w14:paraId="4FDE2E10" w14:textId="77777777" w:rsidR="00475279" w:rsidRDefault="00475279" w:rsidP="00475279">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Labai dažni: galvos svaigimas.</w:t>
      </w:r>
    </w:p>
    <w:p w14:paraId="1999F834"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Dažni: galvos skausmas,</w:t>
      </w:r>
      <w:r>
        <w:rPr>
          <w:rFonts w:ascii="Times New Roman" w:eastAsia="Times New Roman" w:hAnsi="Times New Roman" w:cs="Times New Roman"/>
          <w:snapToGrid w:val="0"/>
        </w:rPr>
        <w:t xml:space="preserve"> alpimas, pakitęs skonis</w:t>
      </w:r>
      <w:r w:rsidRPr="00CC52D4">
        <w:rPr>
          <w:rFonts w:ascii="Times New Roman" w:eastAsia="Times New Roman" w:hAnsi="Times New Roman" w:cs="Times New Roman"/>
          <w:snapToGrid w:val="0"/>
        </w:rPr>
        <w:t>.</w:t>
      </w:r>
    </w:p>
    <w:p w14:paraId="42D394F1"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 xml:space="preserve">Nedažni: </w:t>
      </w:r>
      <w:r>
        <w:rPr>
          <w:rFonts w:ascii="Times New Roman" w:eastAsia="Times New Roman" w:hAnsi="Times New Roman" w:cs="Times New Roman"/>
          <w:snapToGrid w:val="0"/>
        </w:rPr>
        <w:t>mieguistumas</w:t>
      </w:r>
      <w:r w:rsidRPr="00CC52D4">
        <w:rPr>
          <w:rFonts w:ascii="Times New Roman" w:eastAsia="Times New Roman" w:hAnsi="Times New Roman" w:cs="Times New Roman"/>
          <w:snapToGrid w:val="0"/>
        </w:rPr>
        <w:t>, parestezija, galvos svaigimas (</w:t>
      </w:r>
      <w:r w:rsidRPr="00CC52D4">
        <w:rPr>
          <w:rFonts w:ascii="Times New Roman" w:eastAsia="Times New Roman" w:hAnsi="Times New Roman" w:cs="Times New Roman"/>
          <w:i/>
          <w:snapToGrid w:val="0"/>
        </w:rPr>
        <w:t>vertigo</w:t>
      </w:r>
      <w:r w:rsidRPr="00CC52D4">
        <w:rPr>
          <w:rFonts w:ascii="Times New Roman" w:eastAsia="Times New Roman" w:hAnsi="Times New Roman" w:cs="Times New Roman"/>
          <w:snapToGrid w:val="0"/>
        </w:rPr>
        <w:t>).</w:t>
      </w:r>
    </w:p>
    <w:p w14:paraId="4A05C847"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highlight w:val="yellow"/>
        </w:rPr>
      </w:pPr>
    </w:p>
    <w:p w14:paraId="5AE126C1" w14:textId="77777777" w:rsidR="00475279" w:rsidRPr="00CC52D4" w:rsidRDefault="00475279" w:rsidP="00475279">
      <w:pPr>
        <w:tabs>
          <w:tab w:val="left" w:pos="567"/>
        </w:tabs>
        <w:spacing w:after="0" w:line="260" w:lineRule="exact"/>
        <w:rPr>
          <w:rFonts w:ascii="Times New Roman" w:eastAsia="Times New Roman" w:hAnsi="Times New Roman" w:cs="Times New Roman"/>
          <w:i/>
          <w:iCs/>
          <w:snapToGrid w:val="0"/>
        </w:rPr>
      </w:pPr>
      <w:r w:rsidRPr="00CC52D4">
        <w:rPr>
          <w:rFonts w:ascii="Times New Roman" w:eastAsia="Times New Roman" w:hAnsi="Times New Roman" w:cs="Times New Roman"/>
          <w:i/>
          <w:snapToGrid w:val="0"/>
        </w:rPr>
        <w:t>Akių sutrikimai</w:t>
      </w:r>
    </w:p>
    <w:p w14:paraId="0A98A796"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Labai dažni: neryškus matymas.</w:t>
      </w:r>
    </w:p>
    <w:p w14:paraId="1D61E76E" w14:textId="77777777" w:rsidR="00475279" w:rsidRPr="000B4222" w:rsidRDefault="00475279" w:rsidP="00475279">
      <w:pPr>
        <w:tabs>
          <w:tab w:val="left" w:pos="567"/>
        </w:tabs>
        <w:spacing w:after="0" w:line="260" w:lineRule="exact"/>
        <w:jc w:val="both"/>
        <w:rPr>
          <w:rFonts w:ascii="Times New Roman" w:hAnsi="Times New Roman"/>
          <w:i/>
          <w:u w:val="single"/>
        </w:rPr>
      </w:pPr>
    </w:p>
    <w:p w14:paraId="4FF83ACE" w14:textId="77777777" w:rsidR="00475279" w:rsidRPr="000B4222" w:rsidRDefault="00475279" w:rsidP="00475279">
      <w:pPr>
        <w:tabs>
          <w:tab w:val="left" w:pos="567"/>
        </w:tabs>
        <w:spacing w:after="0" w:line="260" w:lineRule="exact"/>
        <w:jc w:val="both"/>
        <w:rPr>
          <w:rFonts w:ascii="Times New Roman" w:hAnsi="Times New Roman"/>
          <w:i/>
          <w:u w:val="single"/>
        </w:rPr>
      </w:pPr>
      <w:r w:rsidRPr="00606CC6">
        <w:rPr>
          <w:rFonts w:ascii="Times New Roman" w:eastAsia="Times New Roman" w:hAnsi="Times New Roman" w:cs="Times New Roman"/>
          <w:i/>
          <w:iCs/>
          <w:snapToGrid w:val="0"/>
          <w:u w:val="single"/>
        </w:rPr>
        <w:t>Ausų</w:t>
      </w:r>
      <w:r w:rsidRPr="000B4222">
        <w:rPr>
          <w:rFonts w:ascii="Times New Roman" w:hAnsi="Times New Roman"/>
          <w:i/>
          <w:u w:val="single"/>
        </w:rPr>
        <w:t xml:space="preserve"> ir </w:t>
      </w:r>
      <w:r>
        <w:rPr>
          <w:rFonts w:ascii="Times New Roman" w:eastAsia="Times New Roman" w:hAnsi="Times New Roman" w:cs="Times New Roman"/>
          <w:i/>
          <w:iCs/>
          <w:snapToGrid w:val="0"/>
          <w:u w:val="single"/>
        </w:rPr>
        <w:t>labirintų</w:t>
      </w:r>
      <w:r w:rsidRPr="000B4222">
        <w:rPr>
          <w:rFonts w:ascii="Times New Roman" w:hAnsi="Times New Roman"/>
          <w:i/>
          <w:u w:val="single"/>
        </w:rPr>
        <w:t xml:space="preserve"> </w:t>
      </w:r>
      <w:r w:rsidRPr="00606CC6">
        <w:rPr>
          <w:rFonts w:ascii="Times New Roman" w:eastAsia="Times New Roman" w:hAnsi="Times New Roman" w:cs="Times New Roman"/>
          <w:i/>
          <w:iCs/>
          <w:snapToGrid w:val="0"/>
        </w:rPr>
        <w:t>sutrikimai</w:t>
      </w:r>
    </w:p>
    <w:p w14:paraId="00F4D47F" w14:textId="77777777" w:rsidR="00475279" w:rsidRDefault="00475279" w:rsidP="00475279">
      <w:pPr>
        <w:tabs>
          <w:tab w:val="left" w:pos="567"/>
        </w:tabs>
        <w:spacing w:after="0" w:line="260" w:lineRule="exact"/>
        <w:rPr>
          <w:rFonts w:ascii="Times New Roman" w:eastAsia="Times New Roman" w:hAnsi="Times New Roman" w:cs="Times New Roman"/>
          <w:iCs/>
          <w:snapToGrid w:val="0"/>
        </w:rPr>
      </w:pPr>
      <w:r>
        <w:rPr>
          <w:rFonts w:ascii="Times New Roman" w:eastAsia="Times New Roman" w:hAnsi="Times New Roman" w:cs="Times New Roman"/>
          <w:iCs/>
          <w:snapToGrid w:val="0"/>
        </w:rPr>
        <w:t>Nedažni: spengimas ausyse.</w:t>
      </w:r>
    </w:p>
    <w:p w14:paraId="4B88AF94" w14:textId="77777777" w:rsidR="00475279" w:rsidRPr="00CC52D4" w:rsidRDefault="00475279" w:rsidP="00475279">
      <w:pPr>
        <w:tabs>
          <w:tab w:val="left" w:pos="567"/>
        </w:tabs>
        <w:spacing w:after="0" w:line="260" w:lineRule="exact"/>
        <w:jc w:val="both"/>
        <w:rPr>
          <w:rFonts w:ascii="Times New Roman" w:eastAsia="Times New Roman" w:hAnsi="Times New Roman" w:cs="Times New Roman"/>
          <w:snapToGrid w:val="0"/>
          <w:highlight w:val="yellow"/>
        </w:rPr>
      </w:pPr>
    </w:p>
    <w:p w14:paraId="55C49762" w14:textId="77777777" w:rsidR="00475279" w:rsidRPr="00CC52D4" w:rsidRDefault="00475279" w:rsidP="00475279">
      <w:pPr>
        <w:tabs>
          <w:tab w:val="left" w:pos="567"/>
        </w:tabs>
        <w:spacing w:after="0" w:line="260" w:lineRule="exact"/>
        <w:rPr>
          <w:rFonts w:ascii="Times New Roman" w:eastAsia="Times New Roman" w:hAnsi="Times New Roman" w:cs="Times New Roman"/>
          <w:i/>
          <w:iCs/>
          <w:snapToGrid w:val="0"/>
        </w:rPr>
      </w:pPr>
      <w:r w:rsidRPr="00CC52D4">
        <w:rPr>
          <w:rFonts w:ascii="Times New Roman" w:eastAsia="Times New Roman" w:hAnsi="Times New Roman" w:cs="Times New Roman"/>
          <w:i/>
          <w:snapToGrid w:val="0"/>
        </w:rPr>
        <w:t>Širdies sutrikimai</w:t>
      </w:r>
    </w:p>
    <w:p w14:paraId="71F06F01"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Dažni: krūtinės skausmas, ritmo sutrikimai, krūtinės angina, tachikardija.</w:t>
      </w:r>
    </w:p>
    <w:p w14:paraId="2FDF627D" w14:textId="77777777" w:rsidR="00475279" w:rsidRPr="00CC52D4" w:rsidRDefault="00475279" w:rsidP="0047527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200"/>
        </w:tabs>
        <w:spacing w:after="0" w:line="240" w:lineRule="auto"/>
        <w:rPr>
          <w:rFonts w:ascii="Times New Roman" w:eastAsia="Times New Roman" w:hAnsi="Times New Roman" w:cs="Times New Roman"/>
          <w:lang w:eastAsia="lt-LT" w:bidi="lt-LT"/>
        </w:rPr>
      </w:pPr>
      <w:r w:rsidRPr="00CC52D4">
        <w:rPr>
          <w:rFonts w:ascii="Times New Roman" w:eastAsia="Times New Roman" w:hAnsi="Times New Roman" w:cs="Times New Roman"/>
          <w:lang w:eastAsia="lt-LT" w:bidi="lt-LT"/>
        </w:rPr>
        <w:t>Nedažni: palpitacija, miokardo infarktas arba cerebrovaskulinis priepuolis* (galimai antrinis dėl sunkios hipotenzijos didelės rizikos grupės pacientams) (žr. 4.4 skyrių).</w:t>
      </w:r>
    </w:p>
    <w:p w14:paraId="27D22942" w14:textId="77777777" w:rsidR="00475279" w:rsidRPr="00CC52D4" w:rsidRDefault="00475279" w:rsidP="00475279">
      <w:pPr>
        <w:tabs>
          <w:tab w:val="left" w:pos="567"/>
          <w:tab w:val="left" w:pos="5040"/>
        </w:tabs>
        <w:spacing w:after="0" w:line="260" w:lineRule="exact"/>
        <w:rPr>
          <w:rFonts w:ascii="Times New Roman" w:eastAsia="Times New Roman" w:hAnsi="Times New Roman" w:cs="Times New Roman"/>
          <w:snapToGrid w:val="0"/>
          <w:highlight w:val="yellow"/>
        </w:rPr>
      </w:pPr>
      <w:r w:rsidRPr="00CC52D4">
        <w:rPr>
          <w:rFonts w:ascii="Times New Roman" w:eastAsia="Times New Roman" w:hAnsi="Times New Roman" w:cs="Times New Roman"/>
          <w:snapToGrid w:val="0"/>
        </w:rPr>
        <w:t xml:space="preserve">* Klinikinių tyrimų metu šio nepageidaujamo poveikio dažnis buvo panašus kaip ir placebo grupėje bei veiklųjį vaistinį preparatą vartojusioje kontrolinėje grupėje. </w:t>
      </w:r>
    </w:p>
    <w:p w14:paraId="44858645" w14:textId="77777777" w:rsidR="00475279" w:rsidRPr="000B4222" w:rsidRDefault="00475279" w:rsidP="00475279">
      <w:pPr>
        <w:tabs>
          <w:tab w:val="left" w:pos="567"/>
        </w:tabs>
        <w:spacing w:after="0" w:line="260" w:lineRule="exact"/>
        <w:rPr>
          <w:rFonts w:ascii="Times New Roman" w:hAnsi="Times New Roman"/>
          <w:i/>
        </w:rPr>
      </w:pPr>
    </w:p>
    <w:p w14:paraId="517CCEDF" w14:textId="77777777" w:rsidR="00475279" w:rsidRPr="00606CC6" w:rsidRDefault="00475279" w:rsidP="00475279">
      <w:pPr>
        <w:tabs>
          <w:tab w:val="left" w:pos="567"/>
        </w:tabs>
        <w:spacing w:after="0" w:line="260" w:lineRule="exact"/>
        <w:rPr>
          <w:rFonts w:ascii="Times New Roman" w:eastAsia="Times New Roman" w:hAnsi="Times New Roman" w:cs="Times New Roman"/>
          <w:i/>
          <w:iCs/>
          <w:snapToGrid w:val="0"/>
        </w:rPr>
      </w:pPr>
      <w:r w:rsidRPr="00606CC6">
        <w:rPr>
          <w:rFonts w:ascii="Times New Roman" w:eastAsia="Times New Roman" w:hAnsi="Times New Roman" w:cs="Times New Roman"/>
          <w:i/>
          <w:iCs/>
          <w:snapToGrid w:val="0"/>
        </w:rPr>
        <w:t>Kraujagyslių sutrikimai</w:t>
      </w:r>
    </w:p>
    <w:p w14:paraId="3C1917A1" w14:textId="77777777" w:rsidR="00475279" w:rsidRDefault="00475279" w:rsidP="00475279">
      <w:pPr>
        <w:keepNext/>
        <w:tabs>
          <w:tab w:val="left" w:pos="567"/>
        </w:tabs>
        <w:spacing w:after="0" w:line="260" w:lineRule="exact"/>
        <w:rPr>
          <w:rFonts w:ascii="Times New Roman" w:eastAsia="Times New Roman" w:hAnsi="Times New Roman" w:cs="Times New Roman"/>
          <w:iCs/>
          <w:snapToGrid w:val="0"/>
        </w:rPr>
      </w:pPr>
      <w:r>
        <w:rPr>
          <w:rFonts w:ascii="Times New Roman" w:eastAsia="Times New Roman" w:hAnsi="Times New Roman" w:cs="Times New Roman"/>
          <w:iCs/>
          <w:snapToGrid w:val="0"/>
        </w:rPr>
        <w:t>Dažni: hipotenzija (įskaitant ir ortostatinę hipotenziją).</w:t>
      </w:r>
    </w:p>
    <w:p w14:paraId="29AC546E" w14:textId="77777777" w:rsidR="00475279" w:rsidRDefault="00475279" w:rsidP="00475279">
      <w:pPr>
        <w:keepNext/>
        <w:tabs>
          <w:tab w:val="left" w:pos="567"/>
        </w:tabs>
        <w:spacing w:after="0" w:line="260" w:lineRule="exact"/>
        <w:rPr>
          <w:rFonts w:ascii="Times New Roman" w:eastAsia="Times New Roman" w:hAnsi="Times New Roman" w:cs="Times New Roman"/>
          <w:iCs/>
          <w:snapToGrid w:val="0"/>
        </w:rPr>
      </w:pPr>
      <w:r>
        <w:rPr>
          <w:rFonts w:ascii="Times New Roman" w:eastAsia="Times New Roman" w:hAnsi="Times New Roman" w:cs="Times New Roman"/>
          <w:iCs/>
          <w:snapToGrid w:val="0"/>
        </w:rPr>
        <w:t>Nedažni: veido ir kaklo paraudimas, ortostatinė hipotenzija.</w:t>
      </w:r>
    </w:p>
    <w:p w14:paraId="532FCABD" w14:textId="77777777" w:rsidR="00475279" w:rsidRDefault="00475279" w:rsidP="00475279">
      <w:pPr>
        <w:keepNext/>
        <w:tabs>
          <w:tab w:val="left" w:pos="567"/>
        </w:tabs>
        <w:spacing w:after="0" w:line="260" w:lineRule="exact"/>
        <w:rPr>
          <w:rFonts w:ascii="Times New Roman" w:eastAsia="Times New Roman" w:hAnsi="Times New Roman" w:cs="Times New Roman"/>
          <w:iCs/>
          <w:snapToGrid w:val="0"/>
        </w:rPr>
      </w:pPr>
      <w:r>
        <w:rPr>
          <w:rFonts w:ascii="Times New Roman" w:eastAsia="Times New Roman" w:hAnsi="Times New Roman" w:cs="Times New Roman"/>
          <w:iCs/>
          <w:snapToGrid w:val="0"/>
        </w:rPr>
        <w:t>Reti: Reino (</w:t>
      </w:r>
      <w:r w:rsidRPr="00606CC6">
        <w:rPr>
          <w:rFonts w:ascii="Times New Roman" w:eastAsia="Times New Roman" w:hAnsi="Times New Roman" w:cs="Times New Roman"/>
          <w:i/>
          <w:iCs/>
          <w:snapToGrid w:val="0"/>
        </w:rPr>
        <w:t>R</w:t>
      </w:r>
      <w:r>
        <w:rPr>
          <w:rFonts w:ascii="Times New Roman" w:eastAsia="Times New Roman" w:hAnsi="Times New Roman" w:cs="Times New Roman"/>
          <w:i/>
          <w:iCs/>
          <w:snapToGrid w:val="0"/>
        </w:rPr>
        <w:t>a</w:t>
      </w:r>
      <w:r w:rsidRPr="00606CC6">
        <w:rPr>
          <w:rFonts w:ascii="Times New Roman" w:eastAsia="Times New Roman" w:hAnsi="Times New Roman" w:cs="Times New Roman"/>
          <w:i/>
          <w:iCs/>
          <w:snapToGrid w:val="0"/>
        </w:rPr>
        <w:t>ynaud</w:t>
      </w:r>
      <w:r>
        <w:rPr>
          <w:rFonts w:ascii="Times New Roman" w:eastAsia="Times New Roman" w:hAnsi="Times New Roman" w:cs="Times New Roman"/>
          <w:iCs/>
          <w:snapToGrid w:val="0"/>
        </w:rPr>
        <w:t>) fenomenas.</w:t>
      </w:r>
    </w:p>
    <w:p w14:paraId="6B819923"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65DCC3CE" w14:textId="77777777" w:rsidR="00475279" w:rsidRPr="00CC52D4" w:rsidRDefault="00475279" w:rsidP="00475279">
      <w:pPr>
        <w:keepNext/>
        <w:tabs>
          <w:tab w:val="left" w:pos="567"/>
        </w:tabs>
        <w:spacing w:after="0" w:line="260" w:lineRule="exact"/>
        <w:rPr>
          <w:rFonts w:ascii="Times New Roman" w:eastAsia="Times New Roman" w:hAnsi="Times New Roman" w:cs="Times New Roman"/>
          <w:i/>
          <w:iCs/>
          <w:snapToGrid w:val="0"/>
        </w:rPr>
      </w:pPr>
      <w:r w:rsidRPr="00CC52D4">
        <w:rPr>
          <w:rFonts w:ascii="Times New Roman" w:eastAsia="Times New Roman" w:hAnsi="Times New Roman" w:cs="Times New Roman"/>
          <w:i/>
          <w:snapToGrid w:val="0"/>
        </w:rPr>
        <w:t>Kvėpavimo sistemos, krūtinės ląstos ir tarpuplaučio sutrikimai</w:t>
      </w:r>
    </w:p>
    <w:p w14:paraId="6150ABD9"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Labai dažni: kosulys.</w:t>
      </w:r>
    </w:p>
    <w:p w14:paraId="6EDD80E4"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Dažni: dusulys.</w:t>
      </w:r>
    </w:p>
    <w:p w14:paraId="42A69B98"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highlight w:val="yellow"/>
        </w:rPr>
      </w:pPr>
      <w:r w:rsidRPr="00CC52D4">
        <w:rPr>
          <w:rFonts w:ascii="Times New Roman" w:eastAsia="Times New Roman" w:hAnsi="Times New Roman" w:cs="Times New Roman"/>
          <w:snapToGrid w:val="0"/>
        </w:rPr>
        <w:t>Nedažni: rinorėja, gerklės skausmas ir užkimimas, bronchų spazmas / astma.</w:t>
      </w:r>
    </w:p>
    <w:p w14:paraId="0CABFE4C"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Reti: plaučių infiltracija, rinitas, alerginis alveolitas / eozinofilinė pneumonija</w:t>
      </w:r>
    </w:p>
    <w:p w14:paraId="3D47688D"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highlight w:val="yellow"/>
        </w:rPr>
      </w:pPr>
    </w:p>
    <w:p w14:paraId="7782B2E0" w14:textId="77777777" w:rsidR="00475279" w:rsidRPr="00CC52D4" w:rsidRDefault="00475279" w:rsidP="00475279">
      <w:pPr>
        <w:tabs>
          <w:tab w:val="left" w:pos="567"/>
        </w:tabs>
        <w:spacing w:after="0" w:line="260" w:lineRule="exact"/>
        <w:rPr>
          <w:rFonts w:ascii="Times New Roman" w:eastAsia="Times New Roman" w:hAnsi="Times New Roman" w:cs="Times New Roman"/>
          <w:i/>
          <w:iCs/>
          <w:snapToGrid w:val="0"/>
        </w:rPr>
      </w:pPr>
      <w:r w:rsidRPr="00CC52D4">
        <w:rPr>
          <w:rFonts w:ascii="Times New Roman" w:eastAsia="Times New Roman" w:hAnsi="Times New Roman" w:cs="Times New Roman"/>
          <w:i/>
          <w:snapToGrid w:val="0"/>
        </w:rPr>
        <w:t>Virškinimo trakto sutrikimai</w:t>
      </w:r>
    </w:p>
    <w:p w14:paraId="6C152A6B"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Labai dažni: pykinimas.</w:t>
      </w:r>
    </w:p>
    <w:p w14:paraId="03092C35"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Dažni: viduriavimas, pilvo skausmas.</w:t>
      </w:r>
    </w:p>
    <w:p w14:paraId="11F19EEF"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Nedažni: žarnyno nepraeinamumas, pankreatitas, vėmimas, dispepsija, vidurių užkietėjimas, skrandžio sudirginimas, burnos džiūvimas, peptinė opa.</w:t>
      </w:r>
    </w:p>
    <w:p w14:paraId="7D6AFAB5"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Reti: stomatitas/ aftinis išopėjimas, glositas.</w:t>
      </w:r>
    </w:p>
    <w:p w14:paraId="0C20F854"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Labai reti: žarnyno angioneurozinė edema.</w:t>
      </w:r>
    </w:p>
    <w:p w14:paraId="67E36AAE"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highlight w:val="yellow"/>
        </w:rPr>
      </w:pPr>
    </w:p>
    <w:p w14:paraId="1A808FF2" w14:textId="77777777" w:rsidR="00475279" w:rsidRPr="00CC52D4" w:rsidRDefault="00475279" w:rsidP="00475279">
      <w:pPr>
        <w:tabs>
          <w:tab w:val="left" w:pos="567"/>
        </w:tabs>
        <w:spacing w:after="0" w:line="260" w:lineRule="exact"/>
        <w:rPr>
          <w:rFonts w:ascii="Times New Roman" w:eastAsia="Times New Roman" w:hAnsi="Times New Roman" w:cs="Times New Roman"/>
          <w:i/>
          <w:iCs/>
          <w:snapToGrid w:val="0"/>
        </w:rPr>
      </w:pPr>
      <w:r w:rsidRPr="00CC52D4">
        <w:rPr>
          <w:rFonts w:ascii="Times New Roman" w:eastAsia="Times New Roman" w:hAnsi="Times New Roman" w:cs="Times New Roman"/>
          <w:i/>
          <w:snapToGrid w:val="0"/>
        </w:rPr>
        <w:t>Kepenų, tulžies pūslės ir latakų sutrikimai</w:t>
      </w:r>
    </w:p>
    <w:p w14:paraId="511EFE9F"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Reti: kepenų nepakankamumas, hepatitas (hepatoceliulinis arba cholestazinis), hepatitas su kepenų nekroze, cholestazė (įskaitant geltą).</w:t>
      </w:r>
    </w:p>
    <w:p w14:paraId="2D1AED15"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highlight w:val="yellow"/>
        </w:rPr>
      </w:pPr>
    </w:p>
    <w:p w14:paraId="7D0617DD" w14:textId="77777777" w:rsidR="00475279" w:rsidRPr="00CC52D4" w:rsidRDefault="00475279" w:rsidP="00475279">
      <w:pPr>
        <w:tabs>
          <w:tab w:val="left" w:pos="567"/>
        </w:tabs>
        <w:spacing w:after="0" w:line="260" w:lineRule="exact"/>
        <w:rPr>
          <w:rFonts w:ascii="Times New Roman" w:eastAsia="Times New Roman" w:hAnsi="Times New Roman" w:cs="Times New Roman"/>
          <w:i/>
          <w:iCs/>
          <w:snapToGrid w:val="0"/>
        </w:rPr>
      </w:pPr>
      <w:r w:rsidRPr="00CC52D4">
        <w:rPr>
          <w:rFonts w:ascii="Times New Roman" w:eastAsia="Times New Roman" w:hAnsi="Times New Roman" w:cs="Times New Roman"/>
          <w:i/>
          <w:snapToGrid w:val="0"/>
        </w:rPr>
        <w:t>Odos ir poodinio audinio sutrikimai</w:t>
      </w:r>
    </w:p>
    <w:p w14:paraId="6DCE864C"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Dažni: bėrimas, padidėjęs jautrumas / angioneurozinė edema: buvo gauta pranešimų apie veido, galūnių, lūpų, liežuvio, tikrojo balso aparato ir (arba) gerklų angioneurozinę edemą (žr. 4.4 skyrių).</w:t>
      </w:r>
    </w:p>
    <w:p w14:paraId="27030C1E"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Nedažni: prakaitavimas, niežėjimas, dilgėlinė, alopecija.</w:t>
      </w:r>
    </w:p>
    <w:p w14:paraId="3AF4B423"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Reti: daugiaformė eritema, Stivenso-Džonsono (</w:t>
      </w:r>
      <w:r w:rsidRPr="00CC52D4">
        <w:rPr>
          <w:rFonts w:ascii="Times New Roman" w:eastAsia="Times New Roman" w:hAnsi="Times New Roman" w:cs="Times New Roman"/>
          <w:i/>
          <w:snapToGrid w:val="0"/>
        </w:rPr>
        <w:t>Stevens-Johnson</w:t>
      </w:r>
      <w:r w:rsidRPr="00CC52D4">
        <w:rPr>
          <w:rFonts w:ascii="Times New Roman" w:eastAsia="Times New Roman" w:hAnsi="Times New Roman" w:cs="Times New Roman"/>
          <w:snapToGrid w:val="0"/>
        </w:rPr>
        <w:t>) sindromas, eksfoliacinis dermatitas, toksinė epidermio nekrolizė, pūslinė, eritrodermija.</w:t>
      </w:r>
    </w:p>
    <w:p w14:paraId="58AF895E"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highlight w:val="yellow"/>
        </w:rPr>
      </w:pPr>
    </w:p>
    <w:p w14:paraId="6135AF24"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highlight w:val="yellow"/>
        </w:rPr>
      </w:pPr>
      <w:r w:rsidRPr="00CC52D4">
        <w:rPr>
          <w:rFonts w:ascii="Times New Roman" w:eastAsia="Times New Roman" w:hAnsi="Times New Roman" w:cs="Times New Roman"/>
          <w:snapToGrid w:val="0"/>
        </w:rPr>
        <w:t>Gauta pranešimų apie simptomų kompleksą, kurį sudarė keli iš šių simptomų arba visi šie simptomai: karščiavimas, serozitas, vaskulitas, mialgija / miozitas, artralgija / artritas, teigiamas antinuklearinių antikūnų (ANA) tyrimas, padidėjęs eritrocitų nusėdimo greitis (ENG), eozinofilija ir leukocitozė. Gali pasireikšti bėrimas, jautrumas šviesai arba kitos odos reakcijos.</w:t>
      </w:r>
    </w:p>
    <w:p w14:paraId="638CE9AB" w14:textId="77777777" w:rsidR="00475279" w:rsidRPr="000B4222" w:rsidRDefault="00475279" w:rsidP="00475279">
      <w:pPr>
        <w:tabs>
          <w:tab w:val="left" w:pos="567"/>
        </w:tabs>
        <w:spacing w:after="0" w:line="260" w:lineRule="exact"/>
        <w:rPr>
          <w:rFonts w:ascii="Times New Roman" w:hAnsi="Times New Roman"/>
          <w:i/>
        </w:rPr>
      </w:pPr>
    </w:p>
    <w:p w14:paraId="2FED2D0C" w14:textId="77777777" w:rsidR="00475279" w:rsidRDefault="00475279" w:rsidP="00475279">
      <w:pPr>
        <w:tabs>
          <w:tab w:val="left" w:pos="567"/>
        </w:tabs>
        <w:spacing w:after="0" w:line="260" w:lineRule="exact"/>
        <w:rPr>
          <w:rFonts w:ascii="Times New Roman" w:eastAsia="Times New Roman" w:hAnsi="Times New Roman" w:cs="Times New Roman"/>
          <w:i/>
          <w:iCs/>
          <w:snapToGrid w:val="0"/>
        </w:rPr>
      </w:pPr>
      <w:r>
        <w:rPr>
          <w:rFonts w:ascii="Times New Roman" w:eastAsia="Times New Roman" w:hAnsi="Times New Roman" w:cs="Times New Roman"/>
          <w:i/>
          <w:iCs/>
          <w:snapToGrid w:val="0"/>
        </w:rPr>
        <w:t>Skeleto, r</w:t>
      </w:r>
      <w:r w:rsidRPr="00606CC6">
        <w:rPr>
          <w:rFonts w:ascii="Times New Roman" w:eastAsia="Times New Roman" w:hAnsi="Times New Roman" w:cs="Times New Roman"/>
          <w:i/>
          <w:iCs/>
          <w:snapToGrid w:val="0"/>
        </w:rPr>
        <w:t>aumenų jungiamojo audini</w:t>
      </w:r>
      <w:r>
        <w:rPr>
          <w:rFonts w:ascii="Times New Roman" w:eastAsia="Times New Roman" w:hAnsi="Times New Roman" w:cs="Times New Roman"/>
          <w:i/>
          <w:iCs/>
          <w:snapToGrid w:val="0"/>
        </w:rPr>
        <w:t>o</w:t>
      </w:r>
      <w:r w:rsidRPr="00606CC6">
        <w:rPr>
          <w:rFonts w:ascii="Times New Roman" w:eastAsia="Times New Roman" w:hAnsi="Times New Roman" w:cs="Times New Roman"/>
          <w:i/>
          <w:iCs/>
          <w:snapToGrid w:val="0"/>
        </w:rPr>
        <w:t xml:space="preserve"> sutrikimai</w:t>
      </w:r>
    </w:p>
    <w:p w14:paraId="38E5FCBA" w14:textId="77777777" w:rsidR="00475279" w:rsidRPr="00606CC6" w:rsidRDefault="00475279" w:rsidP="00475279">
      <w:pPr>
        <w:tabs>
          <w:tab w:val="left" w:pos="567"/>
        </w:tabs>
        <w:spacing w:after="0" w:line="260" w:lineRule="exact"/>
        <w:rPr>
          <w:rFonts w:ascii="Times New Roman" w:eastAsia="Times New Roman" w:hAnsi="Times New Roman" w:cs="Times New Roman"/>
          <w:snapToGrid w:val="0"/>
        </w:rPr>
      </w:pPr>
      <w:r w:rsidRPr="00606CC6">
        <w:rPr>
          <w:rFonts w:ascii="Times New Roman" w:eastAsia="Times New Roman" w:hAnsi="Times New Roman" w:cs="Times New Roman"/>
          <w:snapToGrid w:val="0"/>
        </w:rPr>
        <w:t>Nedažni: raumenų mėšlungis</w:t>
      </w:r>
      <w:r>
        <w:rPr>
          <w:rFonts w:ascii="Times New Roman" w:eastAsia="Times New Roman" w:hAnsi="Times New Roman" w:cs="Times New Roman"/>
          <w:snapToGrid w:val="0"/>
        </w:rPr>
        <w:t>.</w:t>
      </w:r>
    </w:p>
    <w:p w14:paraId="6A1D3D77"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highlight w:val="yellow"/>
        </w:rPr>
      </w:pPr>
    </w:p>
    <w:p w14:paraId="7ECBEC85" w14:textId="77777777" w:rsidR="00475279" w:rsidRPr="00CC52D4" w:rsidRDefault="00475279" w:rsidP="00475279">
      <w:pPr>
        <w:tabs>
          <w:tab w:val="left" w:pos="567"/>
        </w:tabs>
        <w:spacing w:after="0" w:line="260" w:lineRule="exact"/>
        <w:rPr>
          <w:rFonts w:ascii="Times New Roman" w:eastAsia="Times New Roman" w:hAnsi="Times New Roman" w:cs="Times New Roman"/>
          <w:i/>
          <w:iCs/>
          <w:snapToGrid w:val="0"/>
        </w:rPr>
      </w:pPr>
      <w:r w:rsidRPr="00CC52D4">
        <w:rPr>
          <w:rFonts w:ascii="Times New Roman" w:eastAsia="Times New Roman" w:hAnsi="Times New Roman" w:cs="Times New Roman"/>
          <w:i/>
          <w:snapToGrid w:val="0"/>
        </w:rPr>
        <w:t>Inkstų ir šlapimo takų sutrikimai</w:t>
      </w:r>
    </w:p>
    <w:p w14:paraId="703DB8E7"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Nedažni: inkstų funkcijos sutrikimas, inkstų nepakankamumas, proteinurija.</w:t>
      </w:r>
    </w:p>
    <w:p w14:paraId="0AEB693C"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Reti: oligurija.</w:t>
      </w:r>
    </w:p>
    <w:p w14:paraId="0430EB42"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highlight w:val="yellow"/>
        </w:rPr>
      </w:pPr>
    </w:p>
    <w:p w14:paraId="63BDE8E3" w14:textId="77777777" w:rsidR="00475279" w:rsidRPr="00CC52D4" w:rsidRDefault="00475279" w:rsidP="00475279">
      <w:pPr>
        <w:tabs>
          <w:tab w:val="left" w:pos="567"/>
        </w:tabs>
        <w:spacing w:after="0" w:line="260" w:lineRule="exact"/>
        <w:rPr>
          <w:rFonts w:ascii="Times New Roman" w:eastAsia="Times New Roman" w:hAnsi="Times New Roman" w:cs="Times New Roman"/>
          <w:i/>
          <w:iCs/>
          <w:snapToGrid w:val="0"/>
        </w:rPr>
      </w:pPr>
      <w:r w:rsidRPr="00CC52D4">
        <w:rPr>
          <w:rFonts w:ascii="Times New Roman" w:eastAsia="Times New Roman" w:hAnsi="Times New Roman" w:cs="Times New Roman"/>
          <w:i/>
          <w:snapToGrid w:val="0"/>
        </w:rPr>
        <w:t xml:space="preserve">Lytinės sistemos ir krūties sutrikimai </w:t>
      </w:r>
    </w:p>
    <w:p w14:paraId="079C4939"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Nedažni: impotencija.</w:t>
      </w:r>
    </w:p>
    <w:p w14:paraId="11B1D3BF"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highlight w:val="yellow"/>
        </w:rPr>
      </w:pPr>
      <w:r w:rsidRPr="00CC52D4">
        <w:rPr>
          <w:rFonts w:ascii="Times New Roman" w:eastAsia="Times New Roman" w:hAnsi="Times New Roman" w:cs="Times New Roman"/>
          <w:snapToGrid w:val="0"/>
        </w:rPr>
        <w:t>Reti: ginekomastija.</w:t>
      </w:r>
    </w:p>
    <w:p w14:paraId="6E14F72A" w14:textId="77777777" w:rsidR="00475279" w:rsidRPr="00CC52D4" w:rsidRDefault="00475279" w:rsidP="00475279">
      <w:pPr>
        <w:tabs>
          <w:tab w:val="left" w:pos="567"/>
        </w:tabs>
        <w:spacing w:after="0" w:line="260" w:lineRule="exact"/>
        <w:rPr>
          <w:rFonts w:ascii="Times New Roman" w:eastAsia="Times New Roman" w:hAnsi="Times New Roman" w:cs="Times New Roman"/>
          <w:i/>
          <w:iCs/>
          <w:snapToGrid w:val="0"/>
        </w:rPr>
      </w:pPr>
    </w:p>
    <w:p w14:paraId="355AE99D" w14:textId="77777777" w:rsidR="00475279" w:rsidRPr="00CC52D4" w:rsidRDefault="00475279" w:rsidP="00475279">
      <w:pPr>
        <w:tabs>
          <w:tab w:val="left" w:pos="567"/>
        </w:tabs>
        <w:spacing w:after="0" w:line="260" w:lineRule="exact"/>
        <w:rPr>
          <w:rFonts w:ascii="Times New Roman" w:eastAsia="Times New Roman" w:hAnsi="Times New Roman" w:cs="Times New Roman"/>
          <w:i/>
          <w:iCs/>
          <w:snapToGrid w:val="0"/>
        </w:rPr>
      </w:pPr>
      <w:r w:rsidRPr="00CC52D4">
        <w:rPr>
          <w:rFonts w:ascii="Times New Roman" w:eastAsia="Times New Roman" w:hAnsi="Times New Roman" w:cs="Times New Roman"/>
          <w:i/>
          <w:snapToGrid w:val="0"/>
        </w:rPr>
        <w:t>Bendrieji sutrikimai ir vartojimo vietos pažeidimai</w:t>
      </w:r>
    </w:p>
    <w:p w14:paraId="7BC1007A"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Labai dažni: astenija.</w:t>
      </w:r>
    </w:p>
    <w:p w14:paraId="363C3D5C"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Dažni: nuovargis.</w:t>
      </w:r>
    </w:p>
    <w:p w14:paraId="400AC1C5"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highlight w:val="yellow"/>
        </w:rPr>
      </w:pPr>
      <w:r w:rsidRPr="00CC52D4">
        <w:rPr>
          <w:rFonts w:ascii="Times New Roman" w:eastAsia="Times New Roman" w:hAnsi="Times New Roman" w:cs="Times New Roman"/>
          <w:snapToGrid w:val="0"/>
        </w:rPr>
        <w:t>Nedažni:  bendras negalavimas, karščiavimas.</w:t>
      </w:r>
    </w:p>
    <w:p w14:paraId="77B88A1D"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highlight w:val="yellow"/>
        </w:rPr>
      </w:pPr>
    </w:p>
    <w:p w14:paraId="7D977BC8" w14:textId="77777777" w:rsidR="00475279" w:rsidRPr="00CC52D4" w:rsidRDefault="00475279" w:rsidP="00475279">
      <w:pPr>
        <w:tabs>
          <w:tab w:val="left" w:pos="567"/>
        </w:tabs>
        <w:spacing w:after="0" w:line="260" w:lineRule="exact"/>
        <w:rPr>
          <w:rFonts w:ascii="Times New Roman" w:eastAsia="Times New Roman" w:hAnsi="Times New Roman" w:cs="Times New Roman"/>
          <w:i/>
          <w:iCs/>
          <w:snapToGrid w:val="0"/>
        </w:rPr>
      </w:pPr>
      <w:r w:rsidRPr="00CC52D4">
        <w:rPr>
          <w:rFonts w:ascii="Times New Roman" w:eastAsia="Times New Roman" w:hAnsi="Times New Roman" w:cs="Times New Roman"/>
          <w:i/>
          <w:snapToGrid w:val="0"/>
        </w:rPr>
        <w:t>Tyrimai</w:t>
      </w:r>
    </w:p>
    <w:p w14:paraId="3774B499"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Dažni: hiperkalemija, padidėjusi serumo kreatinino koncentracija.</w:t>
      </w:r>
    </w:p>
    <w:p w14:paraId="13411EB0"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 xml:space="preserve">Nedažni: padidėjusi šlapalo koncentracija kraujyje, hiponatremija. </w:t>
      </w:r>
    </w:p>
    <w:p w14:paraId="4442F5E4"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Reti: padidėjęs kepenų fermentų aktyvumas, padidėjusi serumo bilirubino koncentracija.</w:t>
      </w:r>
    </w:p>
    <w:p w14:paraId="57E00F42" w14:textId="77777777" w:rsidR="00475279" w:rsidRPr="00CC52D4" w:rsidRDefault="00475279" w:rsidP="00475279">
      <w:pPr>
        <w:tabs>
          <w:tab w:val="left" w:pos="567"/>
        </w:tabs>
        <w:spacing w:after="0" w:line="260" w:lineRule="exact"/>
        <w:rPr>
          <w:rFonts w:ascii="Times New Roman" w:eastAsia="Times New Roman" w:hAnsi="Times New Roman" w:cs="Times New Roman"/>
          <w:b/>
          <w:snapToGrid w:val="0"/>
        </w:rPr>
      </w:pPr>
    </w:p>
    <w:p w14:paraId="49B6323D"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i/>
          <w:snapToGrid w:val="0"/>
          <w:u w:val="single"/>
        </w:rPr>
        <w:t>Vienas vartojamas lerkanidipinas</w:t>
      </w:r>
    </w:p>
    <w:p w14:paraId="6DB23123"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Nepageidaujamos reakcijos, apie kurias dažniausiai pranešta klinikinių tyrimų metu</w:t>
      </w:r>
      <w:r>
        <w:rPr>
          <w:rFonts w:ascii="Times New Roman" w:eastAsia="Times New Roman" w:hAnsi="Times New Roman" w:cs="Times New Roman"/>
          <w:snapToGrid w:val="0"/>
        </w:rPr>
        <w:t xml:space="preserve"> ir poregistraciniu laikotarpiu yra</w:t>
      </w:r>
      <w:r w:rsidRPr="00CC52D4">
        <w:rPr>
          <w:rFonts w:ascii="Times New Roman" w:eastAsia="Times New Roman" w:hAnsi="Times New Roman" w:cs="Times New Roman"/>
          <w:snapToGrid w:val="0"/>
        </w:rPr>
        <w:t xml:space="preserve"> periferinė edema,</w:t>
      </w:r>
      <w:r>
        <w:rPr>
          <w:rFonts w:ascii="Times New Roman" w:eastAsia="Times New Roman" w:hAnsi="Times New Roman" w:cs="Times New Roman"/>
          <w:snapToGrid w:val="0"/>
        </w:rPr>
        <w:t xml:space="preserve"> galvos skausmas, kraujo priplūdimas į veidą, </w:t>
      </w:r>
      <w:r w:rsidRPr="00CC52D4">
        <w:rPr>
          <w:rFonts w:ascii="Times New Roman" w:eastAsia="Times New Roman" w:hAnsi="Times New Roman" w:cs="Times New Roman"/>
          <w:snapToGrid w:val="0"/>
        </w:rPr>
        <w:t xml:space="preserve"> tachikardija</w:t>
      </w:r>
      <w:r>
        <w:rPr>
          <w:rFonts w:ascii="Times New Roman" w:eastAsia="Times New Roman" w:hAnsi="Times New Roman" w:cs="Times New Roman"/>
          <w:snapToGrid w:val="0"/>
        </w:rPr>
        <w:t xml:space="preserve"> ir</w:t>
      </w:r>
      <w:r w:rsidRPr="00CC52D4">
        <w:rPr>
          <w:rFonts w:ascii="Times New Roman" w:eastAsia="Times New Roman" w:hAnsi="Times New Roman" w:cs="Times New Roman"/>
          <w:snapToGrid w:val="0"/>
        </w:rPr>
        <w:t xml:space="preserve"> palpitacija</w:t>
      </w:r>
      <w:r>
        <w:rPr>
          <w:rFonts w:ascii="Times New Roman" w:eastAsia="Times New Roman" w:hAnsi="Times New Roman" w:cs="Times New Roman"/>
          <w:snapToGrid w:val="0"/>
        </w:rPr>
        <w:t>.</w:t>
      </w:r>
    </w:p>
    <w:p w14:paraId="681409E4" w14:textId="77777777" w:rsidR="00475279" w:rsidRPr="00CC52D4" w:rsidRDefault="00475279" w:rsidP="00475279">
      <w:pPr>
        <w:tabs>
          <w:tab w:val="left" w:pos="567"/>
        </w:tabs>
        <w:spacing w:after="0" w:line="260" w:lineRule="exact"/>
        <w:rPr>
          <w:rFonts w:ascii="Times New Roman" w:eastAsia="Times New Roman" w:hAnsi="Times New Roman" w:cs="Times New Roman"/>
          <w:i/>
          <w:iCs/>
          <w:snapToGrid w:val="0"/>
        </w:rPr>
      </w:pPr>
    </w:p>
    <w:p w14:paraId="63CC6B88" w14:textId="77777777" w:rsidR="00475279" w:rsidRPr="00CC52D4" w:rsidRDefault="00475279" w:rsidP="00475279">
      <w:pPr>
        <w:tabs>
          <w:tab w:val="left" w:pos="567"/>
        </w:tabs>
        <w:spacing w:after="0" w:line="260" w:lineRule="exact"/>
        <w:rPr>
          <w:rFonts w:ascii="Times New Roman" w:eastAsia="Times New Roman" w:hAnsi="Times New Roman" w:cs="Times New Roman"/>
          <w:i/>
          <w:iCs/>
          <w:snapToGrid w:val="0"/>
        </w:rPr>
      </w:pPr>
      <w:r w:rsidRPr="00CC52D4">
        <w:rPr>
          <w:rFonts w:ascii="Times New Roman" w:eastAsia="Times New Roman" w:hAnsi="Times New Roman" w:cs="Times New Roman"/>
          <w:i/>
          <w:snapToGrid w:val="0"/>
        </w:rPr>
        <w:t>Imuninės sistemos sutrikimai</w:t>
      </w:r>
    </w:p>
    <w:p w14:paraId="34463C57"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R</w:t>
      </w:r>
      <w:r w:rsidRPr="00CC52D4">
        <w:rPr>
          <w:rFonts w:ascii="Times New Roman" w:eastAsia="Times New Roman" w:hAnsi="Times New Roman" w:cs="Times New Roman"/>
          <w:snapToGrid w:val="0"/>
        </w:rPr>
        <w:t>eti: padidėjęs jautrumas.</w:t>
      </w:r>
    </w:p>
    <w:p w14:paraId="058599B8"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7166DF96" w14:textId="77777777" w:rsidR="00475279" w:rsidRPr="00CC52D4" w:rsidRDefault="00475279" w:rsidP="00475279">
      <w:pPr>
        <w:tabs>
          <w:tab w:val="left" w:pos="567"/>
        </w:tabs>
        <w:spacing w:after="0" w:line="260" w:lineRule="exact"/>
        <w:rPr>
          <w:rFonts w:ascii="Times New Roman" w:eastAsia="Times New Roman" w:hAnsi="Times New Roman" w:cs="Times New Roman"/>
          <w:i/>
          <w:iCs/>
          <w:snapToGrid w:val="0"/>
        </w:rPr>
      </w:pPr>
      <w:r w:rsidRPr="00CC52D4">
        <w:rPr>
          <w:rFonts w:ascii="Times New Roman" w:eastAsia="Times New Roman" w:hAnsi="Times New Roman" w:cs="Times New Roman"/>
          <w:i/>
          <w:snapToGrid w:val="0"/>
        </w:rPr>
        <w:t>Nervų sistemos sutrikimai</w:t>
      </w:r>
    </w:p>
    <w:p w14:paraId="129C8318" w14:textId="77777777" w:rsidR="00475279" w:rsidRDefault="00475279" w:rsidP="00475279">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Dažni: galvos skausmas</w:t>
      </w:r>
    </w:p>
    <w:p w14:paraId="195DDE1A" w14:textId="77777777" w:rsidR="00475279"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Nedažni: galvos svaigimas.</w:t>
      </w:r>
    </w:p>
    <w:p w14:paraId="411E4FA1"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Reti: mieguistumas.</w:t>
      </w:r>
    </w:p>
    <w:p w14:paraId="42E1B891" w14:textId="77777777" w:rsidR="00475279" w:rsidRPr="00CC52D4" w:rsidRDefault="00475279" w:rsidP="00475279">
      <w:pPr>
        <w:tabs>
          <w:tab w:val="left" w:pos="567"/>
        </w:tabs>
        <w:spacing w:after="0" w:line="260" w:lineRule="exact"/>
        <w:rPr>
          <w:rFonts w:ascii="Times New Roman" w:eastAsia="Times New Roman" w:hAnsi="Times New Roman" w:cs="Times New Roman"/>
          <w:i/>
          <w:iCs/>
          <w:snapToGrid w:val="0"/>
        </w:rPr>
      </w:pPr>
    </w:p>
    <w:p w14:paraId="68726DC9" w14:textId="77777777" w:rsidR="00475279" w:rsidRPr="00CC52D4" w:rsidRDefault="00475279" w:rsidP="00475279">
      <w:pPr>
        <w:tabs>
          <w:tab w:val="left" w:pos="567"/>
        </w:tabs>
        <w:spacing w:after="0" w:line="260" w:lineRule="exact"/>
        <w:rPr>
          <w:rFonts w:ascii="Times New Roman" w:eastAsia="Times New Roman" w:hAnsi="Times New Roman" w:cs="Times New Roman"/>
          <w:i/>
          <w:iCs/>
          <w:snapToGrid w:val="0"/>
        </w:rPr>
      </w:pPr>
      <w:r w:rsidRPr="00CC52D4">
        <w:rPr>
          <w:rFonts w:ascii="Times New Roman" w:eastAsia="Times New Roman" w:hAnsi="Times New Roman" w:cs="Times New Roman"/>
          <w:i/>
          <w:snapToGrid w:val="0"/>
        </w:rPr>
        <w:t>Širdies sutrikimai</w:t>
      </w:r>
    </w:p>
    <w:p w14:paraId="08EAB36E"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D</w:t>
      </w:r>
      <w:r w:rsidRPr="00CC52D4">
        <w:rPr>
          <w:rFonts w:ascii="Times New Roman" w:eastAsia="Times New Roman" w:hAnsi="Times New Roman" w:cs="Times New Roman"/>
          <w:snapToGrid w:val="0"/>
        </w:rPr>
        <w:t>ažni: tachikardija, palpitacija.</w:t>
      </w:r>
    </w:p>
    <w:p w14:paraId="2EF23CA8"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Reti: krūtinės angina.</w:t>
      </w:r>
    </w:p>
    <w:p w14:paraId="1E0DCDA1"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highlight w:val="yellow"/>
        </w:rPr>
      </w:pPr>
    </w:p>
    <w:p w14:paraId="12964FBD" w14:textId="77777777" w:rsidR="00475279" w:rsidRPr="00CC52D4" w:rsidRDefault="00475279" w:rsidP="00475279">
      <w:pPr>
        <w:tabs>
          <w:tab w:val="left" w:pos="567"/>
        </w:tabs>
        <w:spacing w:after="0" w:line="260" w:lineRule="exact"/>
        <w:rPr>
          <w:rFonts w:ascii="Times New Roman" w:eastAsia="Times New Roman" w:hAnsi="Times New Roman" w:cs="Times New Roman"/>
          <w:i/>
          <w:iCs/>
          <w:snapToGrid w:val="0"/>
        </w:rPr>
      </w:pPr>
      <w:r w:rsidRPr="00CC52D4">
        <w:rPr>
          <w:rFonts w:ascii="Times New Roman" w:eastAsia="Times New Roman" w:hAnsi="Times New Roman" w:cs="Times New Roman"/>
          <w:i/>
          <w:snapToGrid w:val="0"/>
        </w:rPr>
        <w:t>Kraujagyslių sutrikimai</w:t>
      </w:r>
    </w:p>
    <w:p w14:paraId="2B7DCC9E" w14:textId="77777777" w:rsidR="00475279" w:rsidRDefault="00475279" w:rsidP="00475279">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Dažni: kraujo priplūdimas į veidą</w:t>
      </w:r>
    </w:p>
    <w:p w14:paraId="141FA3C4"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 xml:space="preserve">Nedažni: </w:t>
      </w:r>
      <w:r>
        <w:rPr>
          <w:rFonts w:ascii="Times New Roman" w:eastAsia="Times New Roman" w:hAnsi="Times New Roman" w:cs="Times New Roman"/>
          <w:snapToGrid w:val="0"/>
        </w:rPr>
        <w:t>hipotenzija</w:t>
      </w:r>
      <w:r w:rsidRPr="00CC52D4">
        <w:rPr>
          <w:rFonts w:ascii="Times New Roman" w:eastAsia="Times New Roman" w:hAnsi="Times New Roman" w:cs="Times New Roman"/>
          <w:snapToGrid w:val="0"/>
        </w:rPr>
        <w:t>.</w:t>
      </w:r>
    </w:p>
    <w:p w14:paraId="1CDA4BEE" w14:textId="77777777" w:rsidR="00475279" w:rsidRPr="00CC52D4" w:rsidRDefault="00475279" w:rsidP="00475279">
      <w:pPr>
        <w:tabs>
          <w:tab w:val="left" w:pos="567"/>
        </w:tabs>
        <w:spacing w:after="0" w:line="260" w:lineRule="exact"/>
        <w:rPr>
          <w:rFonts w:ascii="Times New Roman" w:eastAsia="Times New Roman" w:hAnsi="Times New Roman" w:cs="Times New Roman"/>
          <w:i/>
          <w:iCs/>
          <w:snapToGrid w:val="0"/>
        </w:rPr>
      </w:pPr>
    </w:p>
    <w:p w14:paraId="7D9FA600" w14:textId="77777777" w:rsidR="00475279" w:rsidRPr="00CC52D4" w:rsidRDefault="00475279" w:rsidP="00475279">
      <w:pPr>
        <w:tabs>
          <w:tab w:val="left" w:pos="567"/>
        </w:tabs>
        <w:spacing w:after="0" w:line="260" w:lineRule="exact"/>
        <w:rPr>
          <w:rFonts w:ascii="Times New Roman" w:eastAsia="Times New Roman" w:hAnsi="Times New Roman" w:cs="Times New Roman"/>
          <w:i/>
          <w:iCs/>
          <w:snapToGrid w:val="0"/>
        </w:rPr>
      </w:pPr>
      <w:r w:rsidRPr="00CC52D4">
        <w:rPr>
          <w:rFonts w:ascii="Times New Roman" w:eastAsia="Times New Roman" w:hAnsi="Times New Roman" w:cs="Times New Roman"/>
          <w:i/>
          <w:snapToGrid w:val="0"/>
        </w:rPr>
        <w:t>Virškinimo trakto sutrikimai</w:t>
      </w:r>
    </w:p>
    <w:p w14:paraId="70B04535" w14:textId="77777777" w:rsidR="00475279" w:rsidRDefault="00475279" w:rsidP="00475279">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Nedažni</w:t>
      </w:r>
      <w:r w:rsidRPr="00CC52D4">
        <w:rPr>
          <w:rFonts w:ascii="Times New Roman" w:eastAsia="Times New Roman" w:hAnsi="Times New Roman" w:cs="Times New Roman"/>
          <w:snapToGrid w:val="0"/>
        </w:rPr>
        <w:t xml:space="preserve">: pykinimas, dispepsija, </w:t>
      </w:r>
      <w:r>
        <w:rPr>
          <w:rFonts w:ascii="Times New Roman" w:eastAsia="Times New Roman" w:hAnsi="Times New Roman" w:cs="Times New Roman"/>
          <w:snapToGrid w:val="0"/>
        </w:rPr>
        <w:t xml:space="preserve">skausmas viršutinėje </w:t>
      </w:r>
      <w:r w:rsidRPr="00CC52D4">
        <w:rPr>
          <w:rFonts w:ascii="Times New Roman" w:eastAsia="Times New Roman" w:hAnsi="Times New Roman" w:cs="Times New Roman"/>
          <w:snapToGrid w:val="0"/>
        </w:rPr>
        <w:t xml:space="preserve"> pilvo </w:t>
      </w:r>
      <w:r>
        <w:rPr>
          <w:rFonts w:ascii="Times New Roman" w:eastAsia="Times New Roman" w:hAnsi="Times New Roman" w:cs="Times New Roman"/>
          <w:snapToGrid w:val="0"/>
        </w:rPr>
        <w:t>dalyje</w:t>
      </w:r>
      <w:r w:rsidRPr="00CC52D4">
        <w:rPr>
          <w:rFonts w:ascii="Times New Roman" w:eastAsia="Times New Roman" w:hAnsi="Times New Roman" w:cs="Times New Roman"/>
          <w:snapToGrid w:val="0"/>
        </w:rPr>
        <w:t>.</w:t>
      </w:r>
    </w:p>
    <w:p w14:paraId="355C0228" w14:textId="77777777" w:rsidR="00475279" w:rsidRDefault="00475279" w:rsidP="00475279">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Reti: vėmimas, viduriavimas.</w:t>
      </w:r>
    </w:p>
    <w:p w14:paraId="25CB94C5"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xml:space="preserve">Dažnis nežinomas: dantenų </w:t>
      </w:r>
      <w:r w:rsidRPr="00742F68">
        <w:rPr>
          <w:rFonts w:ascii="Times New Roman" w:eastAsia="Times New Roman" w:hAnsi="Times New Roman" w:cs="Times New Roman"/>
          <w:snapToGrid w:val="0"/>
        </w:rPr>
        <w:t>hipertrofija</w:t>
      </w:r>
      <w:r w:rsidRPr="00606CC6">
        <w:rPr>
          <w:vertAlign w:val="superscript"/>
        </w:rPr>
        <w:t>1</w:t>
      </w:r>
      <w:r w:rsidRPr="00742F68">
        <w:rPr>
          <w:rFonts w:ascii="Times New Roman" w:eastAsia="Times New Roman" w:hAnsi="Times New Roman" w:cs="Times New Roman"/>
          <w:snapToGrid w:val="0"/>
        </w:rPr>
        <w:t>,</w:t>
      </w:r>
      <w:r>
        <w:rPr>
          <w:rFonts w:ascii="Times New Roman" w:eastAsia="Times New Roman" w:hAnsi="Times New Roman" w:cs="Times New Roman"/>
          <w:snapToGrid w:val="0"/>
        </w:rPr>
        <w:t xml:space="preserve"> peritoninės dializės skysčio </w:t>
      </w:r>
      <w:r w:rsidRPr="00742F68">
        <w:rPr>
          <w:rFonts w:ascii="Times New Roman" w:eastAsia="Times New Roman" w:hAnsi="Times New Roman" w:cs="Times New Roman"/>
          <w:snapToGrid w:val="0"/>
        </w:rPr>
        <w:t>drumstumas</w:t>
      </w:r>
      <w:r w:rsidRPr="00606CC6">
        <w:rPr>
          <w:vertAlign w:val="superscript"/>
        </w:rPr>
        <w:t>1</w:t>
      </w:r>
      <w:r w:rsidRPr="00742F68">
        <w:rPr>
          <w:rFonts w:ascii="Times New Roman" w:eastAsia="Times New Roman" w:hAnsi="Times New Roman" w:cs="Times New Roman"/>
          <w:snapToGrid w:val="0"/>
        </w:rPr>
        <w:t>.</w:t>
      </w:r>
    </w:p>
    <w:p w14:paraId="0E17140C" w14:textId="77777777" w:rsidR="00475279" w:rsidRDefault="00475279" w:rsidP="00475279">
      <w:pPr>
        <w:tabs>
          <w:tab w:val="left" w:pos="567"/>
        </w:tabs>
        <w:spacing w:after="0" w:line="260" w:lineRule="exact"/>
        <w:rPr>
          <w:rFonts w:ascii="Times New Roman" w:eastAsia="Times New Roman" w:hAnsi="Times New Roman" w:cs="Times New Roman"/>
          <w:i/>
          <w:snapToGrid w:val="0"/>
        </w:rPr>
      </w:pPr>
    </w:p>
    <w:p w14:paraId="2668D8F7" w14:textId="77777777" w:rsidR="00475279" w:rsidRDefault="00475279" w:rsidP="00475279">
      <w:pPr>
        <w:tabs>
          <w:tab w:val="left" w:pos="567"/>
        </w:tabs>
        <w:spacing w:after="0" w:line="260" w:lineRule="exact"/>
        <w:rPr>
          <w:rFonts w:ascii="Times New Roman" w:eastAsia="Times New Roman" w:hAnsi="Times New Roman" w:cs="Times New Roman"/>
          <w:i/>
          <w:snapToGrid w:val="0"/>
        </w:rPr>
      </w:pPr>
      <w:r>
        <w:rPr>
          <w:rFonts w:ascii="Times New Roman" w:eastAsia="Times New Roman" w:hAnsi="Times New Roman" w:cs="Times New Roman"/>
          <w:i/>
          <w:snapToGrid w:val="0"/>
        </w:rPr>
        <w:t>Kepenų ir tulžies sistemos sutrikimai</w:t>
      </w:r>
    </w:p>
    <w:p w14:paraId="1F5855F2" w14:textId="77777777" w:rsidR="00475279" w:rsidRPr="00606CC6" w:rsidRDefault="00475279" w:rsidP="00475279">
      <w:pPr>
        <w:tabs>
          <w:tab w:val="left" w:pos="567"/>
        </w:tabs>
        <w:spacing w:after="0" w:line="260" w:lineRule="exact"/>
        <w:rPr>
          <w:rFonts w:ascii="Times New Roman" w:eastAsia="Times New Roman" w:hAnsi="Times New Roman" w:cs="Times New Roman"/>
          <w:iCs/>
          <w:snapToGrid w:val="0"/>
        </w:rPr>
      </w:pPr>
      <w:r w:rsidRPr="00606CC6">
        <w:rPr>
          <w:rFonts w:ascii="Times New Roman" w:eastAsia="Times New Roman" w:hAnsi="Times New Roman" w:cs="Times New Roman"/>
          <w:iCs/>
          <w:snapToGrid w:val="0"/>
        </w:rPr>
        <w:t>Dažnis nežinomas:</w:t>
      </w:r>
      <w:r>
        <w:rPr>
          <w:rFonts w:ascii="Times New Roman" w:eastAsia="Times New Roman" w:hAnsi="Times New Roman" w:cs="Times New Roman"/>
          <w:iCs/>
          <w:snapToGrid w:val="0"/>
        </w:rPr>
        <w:t xml:space="preserve"> transaminazių kiekio padidėjimas serume</w:t>
      </w:r>
      <w:r w:rsidRPr="00BD786A">
        <w:rPr>
          <w:vertAlign w:val="superscript"/>
        </w:rPr>
        <w:t>1</w:t>
      </w:r>
    </w:p>
    <w:p w14:paraId="1AE5F311" w14:textId="77777777" w:rsidR="00475279" w:rsidRPr="00CC52D4" w:rsidRDefault="00475279" w:rsidP="00475279">
      <w:pPr>
        <w:tabs>
          <w:tab w:val="left" w:pos="567"/>
        </w:tabs>
        <w:spacing w:after="0" w:line="260" w:lineRule="exact"/>
        <w:rPr>
          <w:rFonts w:ascii="Times New Roman" w:eastAsia="Times New Roman" w:hAnsi="Times New Roman" w:cs="Times New Roman"/>
          <w:i/>
          <w:iCs/>
          <w:snapToGrid w:val="0"/>
        </w:rPr>
      </w:pPr>
    </w:p>
    <w:p w14:paraId="02AA97F7" w14:textId="77777777" w:rsidR="00475279" w:rsidRPr="00CC52D4" w:rsidRDefault="00475279" w:rsidP="00475279">
      <w:pPr>
        <w:tabs>
          <w:tab w:val="left" w:pos="567"/>
        </w:tabs>
        <w:spacing w:after="0" w:line="260" w:lineRule="exact"/>
        <w:rPr>
          <w:rFonts w:ascii="Times New Roman" w:eastAsia="Times New Roman" w:hAnsi="Times New Roman" w:cs="Times New Roman"/>
          <w:i/>
          <w:iCs/>
          <w:snapToGrid w:val="0"/>
        </w:rPr>
      </w:pPr>
      <w:r w:rsidRPr="00CC52D4">
        <w:rPr>
          <w:rFonts w:ascii="Times New Roman" w:eastAsia="Times New Roman" w:hAnsi="Times New Roman" w:cs="Times New Roman"/>
          <w:i/>
          <w:snapToGrid w:val="0"/>
        </w:rPr>
        <w:t>Odos ir poodinio audinio sutrikimai</w:t>
      </w:r>
    </w:p>
    <w:p w14:paraId="65948877" w14:textId="77777777" w:rsidR="00475279" w:rsidRDefault="00475279" w:rsidP="00475279">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Nedažni: bėrimas, niežėjimas</w:t>
      </w:r>
    </w:p>
    <w:p w14:paraId="0E441DBE"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 xml:space="preserve">Reti: </w:t>
      </w:r>
      <w:r>
        <w:rPr>
          <w:rFonts w:ascii="Times New Roman" w:eastAsia="Times New Roman" w:hAnsi="Times New Roman" w:cs="Times New Roman"/>
          <w:snapToGrid w:val="0"/>
        </w:rPr>
        <w:t>dilgėlinė</w:t>
      </w:r>
      <w:r w:rsidRPr="00CC52D4">
        <w:rPr>
          <w:rFonts w:ascii="Times New Roman" w:eastAsia="Times New Roman" w:hAnsi="Times New Roman" w:cs="Times New Roman"/>
          <w:snapToGrid w:val="0"/>
        </w:rPr>
        <w:t>.</w:t>
      </w:r>
    </w:p>
    <w:p w14:paraId="6635CAB4" w14:textId="77777777" w:rsidR="00475279" w:rsidRPr="00606CC6" w:rsidRDefault="00475279" w:rsidP="00475279">
      <w:pPr>
        <w:tabs>
          <w:tab w:val="left" w:pos="567"/>
        </w:tabs>
        <w:spacing w:after="0" w:line="260" w:lineRule="exact"/>
        <w:rPr>
          <w:rFonts w:ascii="Times New Roman" w:eastAsia="Times New Roman" w:hAnsi="Times New Roman" w:cs="Times New Roman"/>
          <w:snapToGrid w:val="0"/>
        </w:rPr>
      </w:pPr>
      <w:r w:rsidRPr="00606CC6">
        <w:rPr>
          <w:rFonts w:ascii="Times New Roman" w:eastAsia="Times New Roman" w:hAnsi="Times New Roman" w:cs="Times New Roman"/>
          <w:snapToGrid w:val="0"/>
        </w:rPr>
        <w:t xml:space="preserve">Dažnis nežinomas: </w:t>
      </w:r>
      <w:r>
        <w:rPr>
          <w:rFonts w:ascii="Times New Roman" w:eastAsia="Times New Roman" w:hAnsi="Times New Roman" w:cs="Times New Roman"/>
          <w:snapToGrid w:val="0"/>
        </w:rPr>
        <w:t>angioneurozinė edema</w:t>
      </w:r>
      <w:r w:rsidRPr="00BD786A">
        <w:rPr>
          <w:vertAlign w:val="superscript"/>
        </w:rPr>
        <w:t>1</w:t>
      </w:r>
    </w:p>
    <w:p w14:paraId="38AE3C93"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highlight w:val="yellow"/>
        </w:rPr>
      </w:pPr>
    </w:p>
    <w:p w14:paraId="0F569D6F" w14:textId="77777777" w:rsidR="00475279" w:rsidRPr="00CC52D4" w:rsidRDefault="00475279" w:rsidP="00475279">
      <w:pPr>
        <w:tabs>
          <w:tab w:val="left" w:pos="567"/>
        </w:tabs>
        <w:spacing w:after="0" w:line="260" w:lineRule="exact"/>
        <w:rPr>
          <w:rFonts w:ascii="Times New Roman" w:eastAsia="Times New Roman" w:hAnsi="Times New Roman" w:cs="Times New Roman"/>
          <w:i/>
          <w:iCs/>
          <w:snapToGrid w:val="0"/>
        </w:rPr>
      </w:pPr>
      <w:r w:rsidRPr="00CC52D4">
        <w:rPr>
          <w:rFonts w:ascii="Times New Roman" w:eastAsia="Times New Roman" w:hAnsi="Times New Roman" w:cs="Times New Roman"/>
          <w:i/>
          <w:snapToGrid w:val="0"/>
        </w:rPr>
        <w:t>Skeleto, raumenų ir jungiamojo audinio sutrikimai</w:t>
      </w:r>
    </w:p>
    <w:p w14:paraId="08E2707D"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Nedažni</w:t>
      </w:r>
      <w:r w:rsidRPr="00CC52D4">
        <w:rPr>
          <w:rFonts w:ascii="Times New Roman" w:eastAsia="Times New Roman" w:hAnsi="Times New Roman" w:cs="Times New Roman"/>
          <w:snapToGrid w:val="0"/>
        </w:rPr>
        <w:t>: mialgija.</w:t>
      </w:r>
    </w:p>
    <w:p w14:paraId="7202119F"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546AF307" w14:textId="77777777" w:rsidR="00475279" w:rsidRPr="00CC52D4" w:rsidRDefault="00475279" w:rsidP="00475279">
      <w:pPr>
        <w:tabs>
          <w:tab w:val="left" w:pos="567"/>
        </w:tabs>
        <w:spacing w:after="0" w:line="260" w:lineRule="exact"/>
        <w:rPr>
          <w:rFonts w:ascii="Times New Roman" w:eastAsia="Times New Roman" w:hAnsi="Times New Roman" w:cs="Times New Roman"/>
          <w:i/>
          <w:iCs/>
          <w:snapToGrid w:val="0"/>
        </w:rPr>
      </w:pPr>
      <w:r w:rsidRPr="00CC52D4">
        <w:rPr>
          <w:rFonts w:ascii="Times New Roman" w:eastAsia="Times New Roman" w:hAnsi="Times New Roman" w:cs="Times New Roman"/>
          <w:i/>
          <w:snapToGrid w:val="0"/>
        </w:rPr>
        <w:t>Inkstų ir šlapimo takų sutrikimai</w:t>
      </w:r>
    </w:p>
    <w:p w14:paraId="25FA2D89"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Nedažni</w:t>
      </w:r>
      <w:r w:rsidRPr="00CC52D4">
        <w:rPr>
          <w:rFonts w:ascii="Times New Roman" w:eastAsia="Times New Roman" w:hAnsi="Times New Roman" w:cs="Times New Roman"/>
          <w:snapToGrid w:val="0"/>
        </w:rPr>
        <w:t>: poliurija.</w:t>
      </w:r>
    </w:p>
    <w:p w14:paraId="09B19A05" w14:textId="77777777" w:rsidR="00475279" w:rsidRDefault="00475279" w:rsidP="00475279">
      <w:pPr>
        <w:tabs>
          <w:tab w:val="left" w:pos="567"/>
        </w:tabs>
        <w:spacing w:after="0" w:line="260" w:lineRule="exact"/>
        <w:rPr>
          <w:rFonts w:ascii="Times New Roman" w:eastAsia="Times New Roman" w:hAnsi="Times New Roman" w:cs="Times New Roman"/>
          <w:snapToGrid w:val="0"/>
        </w:rPr>
      </w:pPr>
      <w:r w:rsidRPr="00606CC6">
        <w:rPr>
          <w:rFonts w:ascii="Times New Roman" w:eastAsia="Times New Roman" w:hAnsi="Times New Roman" w:cs="Times New Roman"/>
          <w:snapToGrid w:val="0"/>
        </w:rPr>
        <w:t xml:space="preserve">Reti: </w:t>
      </w:r>
      <w:r>
        <w:rPr>
          <w:rFonts w:ascii="Times New Roman" w:eastAsia="Times New Roman" w:hAnsi="Times New Roman" w:cs="Times New Roman"/>
          <w:snapToGrid w:val="0"/>
        </w:rPr>
        <w:t>dažnas šlapinimasis</w:t>
      </w:r>
    </w:p>
    <w:p w14:paraId="7D6E5C99"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highlight w:val="yellow"/>
        </w:rPr>
      </w:pPr>
    </w:p>
    <w:p w14:paraId="0DE34EEC" w14:textId="77777777" w:rsidR="00475279" w:rsidRPr="00CC52D4" w:rsidRDefault="00475279" w:rsidP="00475279">
      <w:pPr>
        <w:tabs>
          <w:tab w:val="left" w:pos="567"/>
        </w:tabs>
        <w:spacing w:after="0" w:line="260" w:lineRule="exact"/>
        <w:rPr>
          <w:rFonts w:ascii="Times New Roman" w:eastAsia="Times New Roman" w:hAnsi="Times New Roman" w:cs="Times New Roman"/>
          <w:i/>
          <w:iCs/>
          <w:snapToGrid w:val="0"/>
        </w:rPr>
      </w:pPr>
      <w:r w:rsidRPr="00CC52D4">
        <w:rPr>
          <w:rFonts w:ascii="Times New Roman" w:eastAsia="Times New Roman" w:hAnsi="Times New Roman" w:cs="Times New Roman"/>
          <w:i/>
          <w:snapToGrid w:val="0"/>
        </w:rPr>
        <w:t>Bendrieji sutrikimai ir vartojimo vietos pažeidimai</w:t>
      </w:r>
    </w:p>
    <w:p w14:paraId="64577897"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D</w:t>
      </w:r>
      <w:r w:rsidRPr="00CC52D4">
        <w:rPr>
          <w:rFonts w:ascii="Times New Roman" w:eastAsia="Times New Roman" w:hAnsi="Times New Roman" w:cs="Times New Roman"/>
          <w:snapToGrid w:val="0"/>
        </w:rPr>
        <w:t>ažni: periferinė edema.</w:t>
      </w:r>
    </w:p>
    <w:p w14:paraId="0ABA364A" w14:textId="77777777" w:rsidR="00475279" w:rsidRDefault="00475279" w:rsidP="00475279">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Nedažni</w:t>
      </w:r>
      <w:r w:rsidRPr="00CC52D4">
        <w:rPr>
          <w:rFonts w:ascii="Times New Roman" w:eastAsia="Times New Roman" w:hAnsi="Times New Roman" w:cs="Times New Roman"/>
          <w:snapToGrid w:val="0"/>
        </w:rPr>
        <w:t>: astenija, nuovargis.</w:t>
      </w:r>
    </w:p>
    <w:p w14:paraId="24C16AE8"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Reti: skausmas krūtinėje</w:t>
      </w:r>
    </w:p>
    <w:p w14:paraId="2B2F1EB3"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49B97964" w14:textId="77777777" w:rsidR="00475279" w:rsidRPr="00794462" w:rsidRDefault="00475279" w:rsidP="00475279">
      <w:pPr>
        <w:tabs>
          <w:tab w:val="left" w:pos="567"/>
        </w:tabs>
        <w:spacing w:after="0" w:line="260" w:lineRule="exact"/>
        <w:rPr>
          <w:rFonts w:ascii="Times New Roman" w:eastAsia="Times New Roman" w:hAnsi="Times New Roman" w:cs="Times New Roman"/>
          <w:snapToGrid w:val="0"/>
        </w:rPr>
      </w:pPr>
      <w:r w:rsidRPr="00BD786A">
        <w:rPr>
          <w:vertAlign w:val="superscript"/>
        </w:rPr>
        <w:t>1</w:t>
      </w:r>
      <w:r>
        <w:rPr>
          <w:rFonts w:ascii="Times New Roman" w:hAnsi="Times New Roman" w:cs="Times New Roman"/>
        </w:rPr>
        <w:t>nepageidaujamos reakcijos, praneštos po registracijos vaistiniam preparatui patekus į rinką</w:t>
      </w:r>
    </w:p>
    <w:p w14:paraId="6B72CC4A"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highlight w:val="yellow"/>
        </w:rPr>
      </w:pPr>
    </w:p>
    <w:p w14:paraId="2E14205B"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Retai kai kurie dihidropiridinai gali sukelti skausmą širdies srityje arba krūtinės anginą. Labai retai krūtinės angina jau sergantiems pacientams tokie priepuoliai gali padažnėti, pailgėti arba pasunkėti. Pavieniais atvejais gali ištikti miokardo infarktas.</w:t>
      </w:r>
    </w:p>
    <w:p w14:paraId="552A0512"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Nenustatyta, kad lerkanidipinas neigiamai veiktų gliukozės kiekį kraujyje arba lipidų koncentraciją serume.</w:t>
      </w:r>
    </w:p>
    <w:p w14:paraId="48115E5A"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u w:val="single"/>
        </w:rPr>
      </w:pPr>
    </w:p>
    <w:p w14:paraId="5D5D823A" w14:textId="77777777" w:rsidR="00475279" w:rsidRPr="00CC52D4" w:rsidRDefault="00475279" w:rsidP="00475279">
      <w:pPr>
        <w:tabs>
          <w:tab w:val="left" w:pos="567"/>
        </w:tabs>
        <w:spacing w:after="0" w:line="260" w:lineRule="exact"/>
        <w:rPr>
          <w:rFonts w:ascii="Times New Roman" w:eastAsia="Times New Roman" w:hAnsi="Times New Roman" w:cs="Times New Roman"/>
          <w:bCs/>
          <w:snapToGrid w:val="0"/>
        </w:rPr>
      </w:pPr>
      <w:r w:rsidRPr="00CC52D4">
        <w:rPr>
          <w:rFonts w:ascii="Times New Roman" w:eastAsia="Times New Roman" w:hAnsi="Times New Roman" w:cs="Times New Roman"/>
          <w:snapToGrid w:val="0"/>
          <w:u w:val="single"/>
        </w:rPr>
        <w:t>Pranešimas apie įtariamas nepageidaujamas reakcijas</w:t>
      </w:r>
    </w:p>
    <w:p w14:paraId="6759DB9C" w14:textId="77777777" w:rsidR="00475279" w:rsidRPr="00CC52D4" w:rsidRDefault="00475279" w:rsidP="00475279">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 xml:space="preserve">Svarbu pranešti apie įtariamas nepageidaujamas reakcijas, pastebėtas po vaistinio preparato </w:t>
      </w:r>
      <w:r>
        <w:rPr>
          <w:rFonts w:ascii="Times New Roman" w:eastAsia="Times New Roman" w:hAnsi="Times New Roman" w:cs="Times New Roman"/>
          <w:snapToGrid w:val="0"/>
        </w:rPr>
        <w:t>registracijos</w:t>
      </w:r>
      <w:r w:rsidRPr="00CC52D4">
        <w:rPr>
          <w:rFonts w:ascii="Times New Roman" w:eastAsia="Times New Roman" w:hAnsi="Times New Roman" w:cs="Times New Roman"/>
          <w:snapToGrid w:val="0"/>
        </w:rPr>
        <w:t>, nes tai leidžia nuolat stebėti vaistinio preparato naudos ir rizikos santykį. Sveikatos priežiūros specialistai turi pranešti apie bet kokias įtariamas nepageidaujamas reakcijas, užpildę interneto svetainėje http://</w:t>
      </w:r>
      <w:hyperlink r:id="rId7" w:history="1">
        <w:r w:rsidRPr="00CC52D4">
          <w:rPr>
            <w:rFonts w:ascii="Times New Roman" w:eastAsia="SimSun" w:hAnsi="Times New Roman" w:cs="Times New Roman"/>
            <w:snapToGrid w:val="0"/>
            <w:color w:val="0000FF"/>
            <w:u w:val="single"/>
          </w:rPr>
          <w:t>www.vvkt.lt</w:t>
        </w:r>
      </w:hyperlink>
      <w:r w:rsidRPr="00CC52D4">
        <w:rPr>
          <w:rFonts w:ascii="Times New Roman" w:eastAsia="Times New Roman" w:hAnsi="Times New Roman" w:cs="Times New Roman"/>
          <w:snapToGrid w:val="0"/>
        </w:rPr>
        <w:t xml:space="preserve">/ esančią formą, ir </w:t>
      </w:r>
      <w:r>
        <w:rPr>
          <w:rFonts w:ascii="Times New Roman" w:eastAsia="Times New Roman" w:hAnsi="Times New Roman" w:cs="Times New Roman"/>
          <w:snapToGrid w:val="0"/>
        </w:rPr>
        <w:t>pateikti</w:t>
      </w:r>
      <w:r w:rsidRPr="00CC52D4">
        <w:rPr>
          <w:rFonts w:ascii="Times New Roman" w:eastAsia="Times New Roman" w:hAnsi="Times New Roman" w:cs="Times New Roman"/>
          <w:snapToGrid w:val="0"/>
        </w:rPr>
        <w:t xml:space="preserve"> ją Valstybinei vaistų kontrolės tarnybai prie Lietuvos Respublikos sveikatos apsaugos ministerijos</w:t>
      </w:r>
      <w:r w:rsidRPr="00781162">
        <w:rPr>
          <w:rFonts w:ascii="Times New Roman" w:eastAsia="Times New Roman" w:hAnsi="Times New Roman" w:cs="Times New Roman"/>
          <w:snapToGrid w:val="0"/>
        </w:rPr>
        <w:t xml:space="preserve"> </w:t>
      </w:r>
      <w:r w:rsidRPr="00864DA4">
        <w:rPr>
          <w:rFonts w:ascii="Times New Roman" w:eastAsia="Times New Roman" w:hAnsi="Times New Roman" w:cs="Times New Roman"/>
          <w:snapToGrid w:val="0"/>
        </w:rPr>
        <w:t>vienu iš šių būdų: raštu (adresu Žirmūnų g. 139A, LT 09120 Vilnius), faksu (nemokamu fakso numeriu (8 800) 20 131), elektroniniu paštu (adresu NepageidaujamaR@vvkt.lt), per interneto svetainę (adresu http://www.vvkt.lt).</w:t>
      </w:r>
    </w:p>
    <w:p w14:paraId="7D4AE921"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3DDE81B0" w14:textId="77777777" w:rsidR="00475279" w:rsidRPr="00CC52D4" w:rsidRDefault="00475279" w:rsidP="00475279">
      <w:pPr>
        <w:keepNext/>
        <w:tabs>
          <w:tab w:val="left" w:pos="567"/>
        </w:tabs>
        <w:spacing w:after="0" w:line="260" w:lineRule="exact"/>
        <w:ind w:left="720" w:hanging="720"/>
        <w:outlineLvl w:val="0"/>
        <w:rPr>
          <w:rFonts w:ascii="Times New Roman" w:eastAsia="Times New Roman" w:hAnsi="Times New Roman" w:cs="Times New Roman"/>
          <w:b/>
          <w:bCs/>
          <w:snapToGrid w:val="0"/>
        </w:rPr>
      </w:pPr>
      <w:r w:rsidRPr="00CC52D4">
        <w:rPr>
          <w:rFonts w:ascii="Times New Roman" w:eastAsia="Times New Roman" w:hAnsi="Times New Roman" w:cs="Times New Roman"/>
          <w:b/>
          <w:snapToGrid w:val="0"/>
        </w:rPr>
        <w:t>4.9</w:t>
      </w:r>
      <w:r w:rsidRPr="00CC52D4">
        <w:rPr>
          <w:rFonts w:ascii="Times New Roman" w:eastAsia="Times New Roman" w:hAnsi="Times New Roman" w:cs="Times New Roman"/>
          <w:snapToGrid w:val="0"/>
        </w:rPr>
        <w:tab/>
      </w:r>
      <w:r w:rsidRPr="00CC52D4">
        <w:rPr>
          <w:rFonts w:ascii="Times New Roman" w:eastAsia="Times New Roman" w:hAnsi="Times New Roman" w:cs="Times New Roman"/>
          <w:b/>
          <w:snapToGrid w:val="0"/>
        </w:rPr>
        <w:t>Perdozavimas</w:t>
      </w:r>
    </w:p>
    <w:p w14:paraId="1C220997"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60D6B8B9"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Pateikus vaistinį preparatą į rinką, buvo gauta pranešimų apie kai kuriuos tyčinio perdozavimo atvejus, kai prireikė hospitalizuoti pacientus, pavartojusius 100</w:t>
      </w:r>
      <w:r w:rsidRPr="00CC52D4">
        <w:rPr>
          <w:rFonts w:ascii="Times New Roman" w:eastAsia="Times New Roman" w:hAnsi="Times New Roman" w:cs="Times New Roman"/>
          <w:snapToGrid w:val="0"/>
        </w:rPr>
        <w:noBreakHyphen/>
        <w:t>1000 mg enalaprilio / lerkanidipino dozes. Simptomus, apie kuriuos pranešta (sumažėjusį sistolinį kraujospūdį, bradikardiją, negalėjimą nustygti vietoje, somnolenciją ir šono skausmą), galėjo sukelti ir kiti didelėmis dozėmis kartu vartoti vaistiniai preparatai (pvz., beta blokatoriai).</w:t>
      </w:r>
    </w:p>
    <w:p w14:paraId="28798D5D"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5A3101CC"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u w:val="single"/>
        </w:rPr>
      </w:pPr>
      <w:r w:rsidRPr="00CC52D4">
        <w:rPr>
          <w:rFonts w:ascii="Times New Roman" w:eastAsia="Times New Roman" w:hAnsi="Times New Roman" w:cs="Times New Roman"/>
          <w:snapToGrid w:val="0"/>
          <w:u w:val="single"/>
        </w:rPr>
        <w:t>Vieno vartoto enalaprilio ir vieno vartoto lerkanidipino perdozavimo simptomai</w:t>
      </w:r>
    </w:p>
    <w:p w14:paraId="251EE739"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 xml:space="preserve">Pagrindiniai enalaprilio perdozavimo simptomai, apie kuriuos pranešta iki šiol, yra ženkli hipotenzija (pavartojus tablečių, ji prasideda maždaug po šešių valandų), kartu pasireiškianti renino ir angiotenzino sistemos blokada bei stuporas. AKF inhibitorių perdozavimo simptomai gali būti šie: kraujotakos šokas, elektrolitų pusiausvyros sutrikimas, inkstų nepakankamumas, hiperventiliacija, tachikardija, palpitacija, bradikardija, svaigulys, nerimas ir kosulys. Išgėrus 300 mg arba 400 mg enalaprilio, enalaprilato koncentracija serume buvo atitinkamai 100 kartų ir 200 kartų didesnė negu koncentracija, susidaranti pavartojus gydomąją dozę. </w:t>
      </w:r>
    </w:p>
    <w:p w14:paraId="2D992FB4"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68C7D67E" w14:textId="77777777" w:rsidR="00475279" w:rsidRPr="00CE008A"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Tikėtina, kad perdozavus lerkanidipino, kaip ir kitų dihidropiridinų, gali pasireikšti stipri periferinė vazodilatacija, ryški hipotenzija ir refleksinė tachikardija.</w:t>
      </w:r>
      <w:r>
        <w:rPr>
          <w:rFonts w:ascii="Times New Roman" w:eastAsia="Times New Roman" w:hAnsi="Times New Roman" w:cs="Times New Roman"/>
          <w:snapToGrid w:val="0"/>
        </w:rPr>
        <w:t xml:space="preserve"> Tačiau pavartojus labai dideles vaistinio preparato dozes periferinio poveikio selektyvumas gali išnykti, dėl to pasireiškia bradikardija ir neigiamas inotropinis poveikis. Dažniausias perdozavimo nepageidaujamas poveikis buvo hipotenzija, svaigulys, galvos skausmas ir palpitacija.</w:t>
      </w:r>
    </w:p>
    <w:p w14:paraId="557C9243"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27040329"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5FFA082B"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u w:val="single"/>
        </w:rPr>
      </w:pPr>
      <w:r w:rsidRPr="00CC52D4">
        <w:rPr>
          <w:rFonts w:ascii="Times New Roman" w:eastAsia="Times New Roman" w:hAnsi="Times New Roman" w:cs="Times New Roman"/>
          <w:snapToGrid w:val="0"/>
          <w:u w:val="single"/>
        </w:rPr>
        <w:t>Vieno vartoto enalaprilio ir vieno vartoto lerkanidipino perdozavimo gydymas</w:t>
      </w:r>
    </w:p>
    <w:p w14:paraId="16185661" w14:textId="77777777" w:rsidR="00475279" w:rsidRPr="00CC52D4" w:rsidRDefault="00475279" w:rsidP="00475279">
      <w:pPr>
        <w:tabs>
          <w:tab w:val="left" w:pos="567"/>
        </w:tabs>
        <w:spacing w:after="0" w:line="260" w:lineRule="exact"/>
        <w:rPr>
          <w:rFonts w:ascii="Times New Roman" w:eastAsia="Times New Roman" w:hAnsi="Times New Roman" w:cs="Times New Roman"/>
          <w:b/>
          <w:snapToGrid w:val="0"/>
        </w:rPr>
      </w:pPr>
      <w:r w:rsidRPr="00CC52D4">
        <w:rPr>
          <w:rFonts w:ascii="Times New Roman" w:eastAsia="Times New Roman" w:hAnsi="Times New Roman" w:cs="Times New Roman"/>
          <w:snapToGrid w:val="0"/>
        </w:rPr>
        <w:t>Perdozavus enalaprilio, rekomenduojama į veną sulašinti fiziologinio tirpalo. Jei pasireiškia hipotenzija, pacientą reikia paguldyti taip, kaip guldoma ištikus šokui. Jei yra galimybė, gali būti naudinga sulašinti angiotenzino II ir (arba) į veną suleisti katecholaminų. Jei tablečių pavartota neseniai, būtina imtis priemonių enalaprilio maleatui pašalinti (pvz., sukelti vėmimą, plauti skrandį, skirti absorbentų arba natrio sulfato). Enalaprilatą galima pašalinti iš sisteminės kraujotakos taikant hemodializę (žr. 4.4 skyrių). Jei bradikardija nereaguoja į gydymą, reikia naudoti širdies stimuliatorių. Būtina nuolat stebėti gyvybinius požymius, tirti elektrolitų ir kreatinino koncentraciją serume.</w:t>
      </w:r>
    </w:p>
    <w:p w14:paraId="3EB68B46"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7C09D391" w14:textId="77777777" w:rsidR="00475279"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 xml:space="preserve">Perdozavus lerkanidipino, </w:t>
      </w:r>
      <w:r>
        <w:rPr>
          <w:rFonts w:ascii="Times New Roman" w:eastAsia="Times New Roman" w:hAnsi="Times New Roman" w:cs="Times New Roman"/>
          <w:snapToGrid w:val="0"/>
        </w:rPr>
        <w:t>kliniškai reikšmingos</w:t>
      </w:r>
      <w:r w:rsidRPr="00CC52D4">
        <w:rPr>
          <w:rFonts w:ascii="Times New Roman" w:eastAsia="Times New Roman" w:hAnsi="Times New Roman" w:cs="Times New Roman"/>
          <w:snapToGrid w:val="0"/>
        </w:rPr>
        <w:t xml:space="preserve"> hipotenzijos atveju </w:t>
      </w:r>
      <w:r>
        <w:rPr>
          <w:rFonts w:ascii="Times New Roman" w:eastAsia="Times New Roman" w:hAnsi="Times New Roman" w:cs="Times New Roman"/>
          <w:snapToGrid w:val="0"/>
        </w:rPr>
        <w:t>reikia</w:t>
      </w:r>
      <w:r w:rsidRPr="00CC52D4">
        <w:rPr>
          <w:rFonts w:ascii="Times New Roman" w:eastAsia="Times New Roman" w:hAnsi="Times New Roman" w:cs="Times New Roman"/>
          <w:snapToGrid w:val="0"/>
        </w:rPr>
        <w:t xml:space="preserve"> taikyti širdies ir kraujagyslių sistemą palaikantį gydymą, </w:t>
      </w:r>
      <w:r>
        <w:rPr>
          <w:rFonts w:ascii="Times New Roman" w:eastAsia="Times New Roman" w:hAnsi="Times New Roman" w:cs="Times New Roman"/>
          <w:snapToGrid w:val="0"/>
        </w:rPr>
        <w:t>įskaitant dažną širdies ir kvėpavimo funkcijos stebėjimą, aukščiau pakelti galūnes ir stebėti cirkuliuojančio skysčio kiekį ir išsiskiriančio šlapimo kiekį</w:t>
      </w:r>
      <w:r w:rsidRPr="00CC52D4">
        <w:rPr>
          <w:rFonts w:ascii="Times New Roman" w:eastAsia="Times New Roman" w:hAnsi="Times New Roman" w:cs="Times New Roman"/>
          <w:snapToGrid w:val="0"/>
        </w:rPr>
        <w:t xml:space="preserve">. </w:t>
      </w:r>
    </w:p>
    <w:p w14:paraId="20066B65" w14:textId="77777777" w:rsidR="00475279" w:rsidRPr="00CC52D4" w:rsidRDefault="00475279" w:rsidP="00475279">
      <w:pPr>
        <w:tabs>
          <w:tab w:val="left" w:pos="567"/>
        </w:tabs>
        <w:spacing w:after="0" w:line="260" w:lineRule="exact"/>
        <w:jc w:val="both"/>
        <w:rPr>
          <w:rFonts w:ascii="Times New Roman" w:eastAsia="Times New Roman" w:hAnsi="Times New Roman" w:cs="Times New Roman"/>
          <w:snapToGrid w:val="0"/>
        </w:rPr>
      </w:pPr>
      <w:r w:rsidRPr="00CC52D4">
        <w:rPr>
          <w:rFonts w:ascii="Times New Roman" w:eastAsia="Times New Roman" w:hAnsi="Times New Roman" w:cs="Times New Roman"/>
          <w:snapToGrid w:val="0"/>
        </w:rPr>
        <w:t xml:space="preserve">Atsižvelgiant į pailgintą farmakologinį lerkanidipino veikimą, </w:t>
      </w:r>
      <w:r>
        <w:rPr>
          <w:rFonts w:ascii="Times New Roman" w:eastAsia="Times New Roman" w:hAnsi="Times New Roman" w:cs="Times New Roman"/>
          <w:snapToGrid w:val="0"/>
        </w:rPr>
        <w:t>svarbu stebėti</w:t>
      </w:r>
      <w:r w:rsidRPr="00CC52D4">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 xml:space="preserve">paciento </w:t>
      </w:r>
      <w:r w:rsidRPr="00CC52D4">
        <w:rPr>
          <w:rFonts w:ascii="Times New Roman" w:eastAsia="Times New Roman" w:hAnsi="Times New Roman" w:cs="Times New Roman"/>
          <w:snapToGrid w:val="0"/>
        </w:rPr>
        <w:t xml:space="preserve">širdies ir kraujagyslių būklę ne mažiau kaip 24 valandas. Kadangi vaistinis preparatas </w:t>
      </w:r>
      <w:r>
        <w:rPr>
          <w:rFonts w:ascii="Times New Roman" w:eastAsia="Times New Roman" w:hAnsi="Times New Roman" w:cs="Times New Roman"/>
          <w:snapToGrid w:val="0"/>
        </w:rPr>
        <w:t xml:space="preserve">stipriai jungiasi prie </w:t>
      </w:r>
      <w:r>
        <w:rPr>
          <w:rFonts w:ascii="Times New Roman" w:eastAsia="Times New Roman" w:hAnsi="Times New Roman" w:cs="Times New Roman"/>
          <w:snapToGrid w:val="0"/>
        </w:rPr>
        <w:lastRenderedPageBreak/>
        <w:t>baltymų, dializės efektyvumas nėra tikėtinas. Pacientai, kurių perdozavimas yra vidutinio sunkumo arba sunkus, reikia stebėti intensyvios terapijos skyriuje.</w:t>
      </w:r>
      <w:r w:rsidRPr="00CC52D4" w:rsidDel="00C67E3E">
        <w:rPr>
          <w:rFonts w:ascii="Times New Roman" w:eastAsia="Times New Roman" w:hAnsi="Times New Roman" w:cs="Times New Roman"/>
          <w:snapToGrid w:val="0"/>
        </w:rPr>
        <w:t xml:space="preserve"> </w:t>
      </w:r>
    </w:p>
    <w:p w14:paraId="3152D623"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51EDCB64" w14:textId="77777777" w:rsidR="00475279" w:rsidRPr="00CC52D4" w:rsidRDefault="00475279" w:rsidP="00475279">
      <w:pPr>
        <w:tabs>
          <w:tab w:val="left" w:pos="567"/>
        </w:tabs>
        <w:spacing w:after="0" w:line="260" w:lineRule="exact"/>
        <w:ind w:left="720" w:hanging="720"/>
        <w:jc w:val="both"/>
        <w:outlineLvl w:val="0"/>
        <w:rPr>
          <w:rFonts w:ascii="Times New Roman" w:eastAsia="Times New Roman" w:hAnsi="Times New Roman" w:cs="Times New Roman"/>
          <w:b/>
          <w:bCs/>
          <w:snapToGrid w:val="0"/>
        </w:rPr>
      </w:pPr>
      <w:r w:rsidRPr="00CC52D4">
        <w:rPr>
          <w:rFonts w:ascii="Times New Roman" w:eastAsia="Times New Roman" w:hAnsi="Times New Roman" w:cs="Times New Roman"/>
          <w:b/>
          <w:snapToGrid w:val="0"/>
        </w:rPr>
        <w:t>5.</w:t>
      </w:r>
      <w:r w:rsidRPr="00CC52D4">
        <w:rPr>
          <w:rFonts w:ascii="Times New Roman" w:eastAsia="Times New Roman" w:hAnsi="Times New Roman" w:cs="Times New Roman"/>
          <w:snapToGrid w:val="0"/>
        </w:rPr>
        <w:tab/>
      </w:r>
      <w:r w:rsidRPr="00CC52D4">
        <w:rPr>
          <w:rFonts w:ascii="Times New Roman" w:eastAsia="Times New Roman" w:hAnsi="Times New Roman" w:cs="Times New Roman"/>
          <w:b/>
          <w:snapToGrid w:val="0"/>
        </w:rPr>
        <w:t>FARMAKOLOGINĖS SAVYBĖS</w:t>
      </w:r>
    </w:p>
    <w:p w14:paraId="2AA08A87" w14:textId="77777777" w:rsidR="00475279" w:rsidRPr="00CC52D4" w:rsidRDefault="00475279" w:rsidP="00475279">
      <w:pPr>
        <w:tabs>
          <w:tab w:val="left" w:pos="567"/>
        </w:tabs>
        <w:spacing w:after="0" w:line="260" w:lineRule="exact"/>
        <w:ind w:left="720" w:hanging="720"/>
        <w:jc w:val="both"/>
        <w:rPr>
          <w:rFonts w:ascii="Times New Roman" w:eastAsia="Times New Roman" w:hAnsi="Times New Roman" w:cs="Times New Roman"/>
          <w:b/>
          <w:bCs/>
          <w:snapToGrid w:val="0"/>
        </w:rPr>
      </w:pPr>
    </w:p>
    <w:p w14:paraId="6BEF36A8" w14:textId="77777777" w:rsidR="00475279" w:rsidRPr="00CC52D4" w:rsidRDefault="00475279" w:rsidP="00475279">
      <w:pPr>
        <w:tabs>
          <w:tab w:val="left" w:pos="567"/>
        </w:tabs>
        <w:spacing w:after="0" w:line="260" w:lineRule="exact"/>
        <w:ind w:left="720" w:hanging="720"/>
        <w:jc w:val="both"/>
        <w:outlineLvl w:val="0"/>
        <w:rPr>
          <w:rFonts w:ascii="Times New Roman" w:eastAsia="Times New Roman" w:hAnsi="Times New Roman" w:cs="Times New Roman"/>
          <w:b/>
          <w:bCs/>
          <w:snapToGrid w:val="0"/>
        </w:rPr>
      </w:pPr>
      <w:r w:rsidRPr="00CC52D4">
        <w:rPr>
          <w:rFonts w:ascii="Times New Roman" w:eastAsia="Times New Roman" w:hAnsi="Times New Roman" w:cs="Times New Roman"/>
          <w:b/>
          <w:snapToGrid w:val="0"/>
        </w:rPr>
        <w:t>5.1</w:t>
      </w:r>
      <w:r w:rsidRPr="00CC52D4">
        <w:rPr>
          <w:rFonts w:ascii="Times New Roman" w:eastAsia="Times New Roman" w:hAnsi="Times New Roman" w:cs="Times New Roman"/>
          <w:b/>
          <w:snapToGrid w:val="0"/>
        </w:rPr>
        <w:tab/>
        <w:t>Farmakodinaminės savybės</w:t>
      </w:r>
    </w:p>
    <w:p w14:paraId="5310AE29" w14:textId="77777777" w:rsidR="00475279" w:rsidRPr="00CC52D4" w:rsidRDefault="00475279" w:rsidP="00475279">
      <w:pPr>
        <w:tabs>
          <w:tab w:val="left" w:pos="567"/>
        </w:tabs>
        <w:spacing w:after="0" w:line="260" w:lineRule="exact"/>
        <w:jc w:val="both"/>
        <w:rPr>
          <w:rFonts w:ascii="Times New Roman" w:eastAsia="Times New Roman" w:hAnsi="Times New Roman" w:cs="Times New Roman"/>
          <w:snapToGrid w:val="0"/>
        </w:rPr>
      </w:pPr>
    </w:p>
    <w:p w14:paraId="41F640B9"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Farmakoterapinė grupė: AKF inhibitoriai ir kalcio kanalų blokatoriai: enalaprilis ir lerkanidipinas,</w:t>
      </w:r>
    </w:p>
    <w:p w14:paraId="1F1DCD47"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rPr>
      </w:pPr>
    </w:p>
    <w:p w14:paraId="5558EEFD"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rPr>
      </w:pPr>
      <w:r w:rsidRPr="00CC52D4">
        <w:rPr>
          <w:rFonts w:ascii="Times New Roman" w:eastAsia="Times New Roman" w:hAnsi="Times New Roman" w:cs="Times New Roman"/>
          <w:snapToGrid w:val="0"/>
        </w:rPr>
        <w:t>ATC kodas: C09BB02.</w:t>
      </w:r>
    </w:p>
    <w:p w14:paraId="4FD543B7"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43939B39"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rPr>
      </w:pPr>
      <w:r w:rsidRPr="00CC52D4">
        <w:rPr>
          <w:rFonts w:ascii="Times New Roman" w:eastAsia="Times New Roman" w:hAnsi="Times New Roman" w:cs="Times New Roman"/>
          <w:snapToGrid w:val="0"/>
        </w:rPr>
        <w:t xml:space="preserve">Lercapin Ace yra AKF inhibitoriaus (enalaprilio) ir kalcio kanalų blokatoriaus (lerkanidipino) fiksuotų dozių derinys. Šių dviejų antihipertenzinių medžiagų veikimo mechanizmai papildo vienas kitą, taip kontroliuojamas pirmine arterine hipertenzija sergančių pacientų kraujospūdis. </w:t>
      </w:r>
    </w:p>
    <w:p w14:paraId="10B6A816"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rPr>
      </w:pPr>
    </w:p>
    <w:p w14:paraId="4A5B0751"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u w:val="single"/>
        </w:rPr>
        <w:t>Enalaprilis</w:t>
      </w:r>
    </w:p>
    <w:p w14:paraId="21349887"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Enalaprilio maleatas yra enalaprilio druska, dviejų aminorūgščių – L-alanino ir L-prolino – darinys. Angiotenziną konvertuojantis fermentas (AKF) yra peptidildipeptidazė, kuri katalizuoja angiotenzino I virtimą kraujagysles siaurinančia medžiaga angiotenzinu II. Absorbuotas enalaprilis hidrolizuojamas į enalaprilatą, kuris slopina AKF. Dėl AKF slopinimo sumažėja angiotenzino II kiekis plazmoje, todėl padidėja renino aktyvumas plazmoje (kadangi neveikia grįžtamasis renino išsiskyrimo slopinimas) ir sumažėja aldosterono sekrecija.</w:t>
      </w:r>
    </w:p>
    <w:p w14:paraId="79CC2E4F"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2919808A"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Kadangi AKF yra identiškas kininazei II, enalaprilis gali slopinti ir bradikinino – stipraus kraujagysles atpalaiduojančio peptido – skilimą. Vis tik šio mechanizmo reikšmė gydomajam enalaprilio poveikiui dar nėra aiški.</w:t>
      </w:r>
    </w:p>
    <w:p w14:paraId="52650114"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07E73908"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Nors enalaprilio sukeliamas kraujospūdžio mažėjimas pirmiausia siejamas su renino, angiotenzino ir aldosterono sistemos slopinimu, antihipertenzinį poveikį enalaprilis sukelia netgi tiems pacientams, kurių organizme renino aktyvumas yra mažas.</w:t>
      </w:r>
    </w:p>
    <w:p w14:paraId="4C839670"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6F2F18CE"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Hipertenzija sergantiems pacientams paskyrus enalaprilio, kraujospūdis sumažėja ir gulint, ir stovint, o širdies susitraukimai reikšmingai nepadažnėja.</w:t>
      </w:r>
    </w:p>
    <w:p w14:paraId="7CD79A08"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763D2734"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Simptominė ortostatinė hipotenzija pasitaiko nedažnai. Kai kuriems pacientams gali prireikti kelių gydymo savaičių, kad būtų pasiektas optimalus kraujospūdžio sumažėjimas. Staiga nutraukus enalaprilio vartojimą, kraujospūdis greitai nepadidėja.</w:t>
      </w:r>
    </w:p>
    <w:p w14:paraId="2315F14D"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1BD6D0BF"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Pavartojus vienkartinę geriamojo enalaprilio dozę, veiksmingas AKF aktyvumo slopinimas paprastai įvyksta po 2</w:t>
      </w:r>
      <w:r w:rsidRPr="00CC52D4">
        <w:rPr>
          <w:rFonts w:ascii="Times New Roman" w:eastAsia="Times New Roman" w:hAnsi="Times New Roman" w:cs="Times New Roman"/>
          <w:snapToGrid w:val="0"/>
        </w:rPr>
        <w:noBreakHyphen/>
        <w:t>4 valandų. Antihipertenzinis poveikis paprastai pastebimas po vienos valandos, o labiausiai kraujospūdis sumažėja praėjus 4</w:t>
      </w:r>
      <w:r w:rsidRPr="00CC52D4">
        <w:rPr>
          <w:rFonts w:ascii="Times New Roman" w:eastAsia="Times New Roman" w:hAnsi="Times New Roman" w:cs="Times New Roman"/>
          <w:snapToGrid w:val="0"/>
        </w:rPr>
        <w:noBreakHyphen/>
        <w:t>6 valandoms po vaistinio preparato pavartojimo. Veikimo trukmė priklauso nuo dozės, bet vartojant rekomenduojamas terapines dozes antihipertenzinis ir hemodinaminis poveikis išlieka mažiausiai 24 valandas.</w:t>
      </w:r>
    </w:p>
    <w:p w14:paraId="1B12E497"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3ED826FC" w14:textId="77777777" w:rsidR="00475279" w:rsidRPr="00CC52D4" w:rsidRDefault="00475279" w:rsidP="00475279">
      <w:pPr>
        <w:tabs>
          <w:tab w:val="left" w:pos="568"/>
          <w:tab w:val="left" w:pos="2698"/>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Tiriant pirmine hipertenzija sergančių pacientų hemodinamiką, nustatyta, kad kraujospūdžio mažėjimą lydėjo periferinių arterijų pasipriešinimo mažėjimas ir širdies išstumiamo kraujo tūrio didėjimas, o širdies susitraukimų dažnis pakito nedaug arba nepakito. Pavartojus enalaprilio, pagerėjo inkstų kraujotaka; glomerulų filtracijos greitis nepakito. Akivaizdžių duomenų, kad organizme būtų susilaikęs natris ar vanduo, nebuvo. Tačiau pacientams, kurių glomerulų filtracijos greitis prieš gydant buvo mažas, jis paprastai padidėdavo.</w:t>
      </w:r>
    </w:p>
    <w:p w14:paraId="055C58E2" w14:textId="77777777" w:rsidR="00475279" w:rsidRPr="00CC52D4" w:rsidRDefault="00475279" w:rsidP="00475279">
      <w:pPr>
        <w:tabs>
          <w:tab w:val="left" w:pos="568"/>
          <w:tab w:val="left" w:pos="2698"/>
        </w:tabs>
        <w:spacing w:after="0" w:line="260" w:lineRule="exact"/>
        <w:rPr>
          <w:rFonts w:ascii="Times New Roman" w:eastAsia="Times New Roman" w:hAnsi="Times New Roman" w:cs="Times New Roman"/>
          <w:snapToGrid w:val="0"/>
        </w:rPr>
      </w:pPr>
    </w:p>
    <w:p w14:paraId="42CA8695"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Trumpalaikių klinikinių tyrimų metu, kuriuose dalyvavo inkstų liga sergantys pacientai (diabetikai ir ne diabetikai), nustatyta, kad pavartojus enalaprilio sumažėja albuminurija, IgG išsiskyrimas su šlapimu ir bendras baltymo kiekis šlapime.</w:t>
      </w:r>
    </w:p>
    <w:p w14:paraId="6E99C99C"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1CD84A74"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lastRenderedPageBreak/>
        <w:t xml:space="preserve">Dviejų didelių atsitiktinių imčių kontroliuojamų tyrimų ONTARGET (angl. </w:t>
      </w:r>
      <w:r w:rsidRPr="00CC52D4">
        <w:rPr>
          <w:rFonts w:ascii="Times New Roman" w:eastAsia="Times New Roman" w:hAnsi="Times New Roman" w:cs="Times New Roman"/>
          <w:i/>
          <w:snapToGrid w:val="0"/>
        </w:rPr>
        <w:t>ONgoing Telmisartan Alone and in combination with Ramipril Global Endpoint Trial</w:t>
      </w:r>
      <w:r w:rsidRPr="00CC52D4">
        <w:rPr>
          <w:rFonts w:ascii="Times New Roman" w:eastAsia="Times New Roman" w:hAnsi="Times New Roman" w:cs="Times New Roman"/>
          <w:snapToGrid w:val="0"/>
        </w:rPr>
        <w:t xml:space="preserve">) ir VA NEPHRON-D (angl. </w:t>
      </w:r>
      <w:r w:rsidRPr="00CC52D4">
        <w:rPr>
          <w:rFonts w:ascii="Times New Roman" w:eastAsia="Times New Roman" w:hAnsi="Times New Roman" w:cs="Times New Roman"/>
          <w:i/>
          <w:snapToGrid w:val="0"/>
        </w:rPr>
        <w:t>The Veterans Affairs Nephropathy in Diabetes</w:t>
      </w:r>
      <w:r w:rsidRPr="00CC52D4">
        <w:rPr>
          <w:rFonts w:ascii="Times New Roman" w:eastAsia="Times New Roman" w:hAnsi="Times New Roman" w:cs="Times New Roman"/>
          <w:snapToGrid w:val="0"/>
        </w:rPr>
        <w:t>) metu buvo tiriamas AKF inhibitoriaus ir angiotenzino II receptorių blokatoriaus derinio vartojimas.</w:t>
      </w:r>
    </w:p>
    <w:p w14:paraId="30AD0375"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786A65A2"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ONTARGET tyrime dalyvavo pacientai, kurių anamnezėje – širdies ir kraujagyslių arba smegenų kraujotakos liga, arba 2 tipo cukrinis diabetas su akivaizdžiais organų–taikinių pažeidimais. VA NEPHRON-D tyrime dalyvavo pacientai, sergantys 2 tipo cukriniu diabetu ir diabetine nefropatija.</w:t>
      </w:r>
    </w:p>
    <w:p w14:paraId="24C9F8A8"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735501CC"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 xml:space="preserve">Šie tyrimai neparodė reikšmingo teigiamo poveikio, vertinant mirtingumą ir baigtis dėl inkstų ir (arba) širdies ir kraujagyslių priežasčių, bet buvo pastebėta didesnė hiperkalemijos, ūminio inkstų pažeidimo ir (arba) hipotenzijos rizika negu taikant monoterapiją. Šie rezultatai aktualūs ir kitiems AKF inhibitoriams ir angiotenzino II receptorių blokatoriams, nes jų farmakodinaminės savybes yra panašios. </w:t>
      </w:r>
    </w:p>
    <w:p w14:paraId="1F32D4DD"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7C1CEF88"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Taigi pacientams, kurie serga diabetine nefropatija, AKF inhibitorių ir angiotenzino II receptorių blokatorių kartu vartoti negalima.</w:t>
      </w:r>
    </w:p>
    <w:p w14:paraId="7D1E3F05"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0C64A485"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 xml:space="preserve">ALTITUDE (angl. </w:t>
      </w:r>
      <w:r w:rsidRPr="00CC52D4">
        <w:rPr>
          <w:rFonts w:ascii="Times New Roman" w:eastAsia="Times New Roman" w:hAnsi="Times New Roman" w:cs="Times New Roman"/>
          <w:i/>
          <w:snapToGrid w:val="0"/>
        </w:rPr>
        <w:t>Aliskiren Trial in Type 2 Diabetes Using Cardiovascular and Renal Disease Endpoints</w:t>
      </w:r>
      <w:r w:rsidRPr="00CC52D4">
        <w:rPr>
          <w:rFonts w:ascii="Times New Roman" w:eastAsia="Times New Roman" w:hAnsi="Times New Roman" w:cs="Times New Roman"/>
          <w:snapToGrid w:val="0"/>
        </w:rPr>
        <w:t xml:space="preserve">) tyrimo tikslas buvo nustatyti standartinės AKF inhibitoriaus arba angiotenzino II receptorių blokatoriaus terapijos papildymo aliskirenu naudą pacientams, sergantiems 2 tipo cukriniu diabetu ir kartu – lėtine inkstų liga, širdies ir kraujagyslių liga arba abiejų šių sistemų ligomis. Dėl padidėjusios nepageidaujamų baigčių rizikos tyrimas buvo anksti nutrauktas. Vertinant skaičiais, tiek mirties atvejai dėl širdies ir kraujagyslių priežasčių, tiek insulto atvejai aliskireno grupėje buvo žymiai dažnesni negu placebo grupėje, o nepageidaujamas poveikis bei tyrimui reikšmingas sunkus nepageidaujamas poveikis (hiperkalemija, hipotenzija ir inkstų funkcijos sutrikimas) buvo dažniau nustatytas aliskireno negu placebo grupėje. </w:t>
      </w:r>
    </w:p>
    <w:p w14:paraId="0C0845FB"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u w:val="single"/>
        </w:rPr>
      </w:pPr>
    </w:p>
    <w:p w14:paraId="3471627C"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u w:val="single"/>
        </w:rPr>
        <w:t>Lerkanidipinas</w:t>
      </w:r>
    </w:p>
    <w:p w14:paraId="7CDC00A4"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Lerkanidipinas yra dihidropiridinų grupės kalcio kanalų blokatorius ir slopina transmembraninį kalcio srautą į širdies ir lygiuosius raumenis. Antihipertenzinio poveikio mechanizmas pagrįstas tiesioginiu atpalaiduojančiu poveikiu lygiesiems kraujagyslių raumenims, taip sumažinant bendrąjį periferinį pasipriešinimą. Nepaisant trumpo farmakokinetinio pusinės eliminacijos laiko, lerkanidipinui būdingas ilgai trunkantis antihipertenzinis poveikis, o neigiamo inotropinio poveikio nebūna dėl didelio selektyvumo kraujagyslėms.</w:t>
      </w:r>
    </w:p>
    <w:p w14:paraId="1F118C5D"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7F429E21"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Kadangi lerkanidipinas plečia kraujagysles palaipsniui, hipertenzija sergantiems pacientams ūminė hipotenzija su refleksine tachikardija pasireiškia retai.</w:t>
      </w:r>
    </w:p>
    <w:p w14:paraId="39B949BB"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144E5A96"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Kaip ir vartojant kitų asimetrinių 1,4</w:t>
      </w:r>
      <w:r w:rsidRPr="00CC52D4">
        <w:rPr>
          <w:rFonts w:ascii="Times New Roman" w:eastAsia="Times New Roman" w:hAnsi="Times New Roman" w:cs="Times New Roman"/>
          <w:snapToGrid w:val="0"/>
        </w:rPr>
        <w:noBreakHyphen/>
        <w:t>dihidropiridinų, lerkanidipino antihipertenzinį poveikį daugiausia lemia jo (S)</w:t>
      </w:r>
      <w:r w:rsidRPr="00CC52D4">
        <w:rPr>
          <w:rFonts w:ascii="Times New Roman" w:eastAsia="Times New Roman" w:hAnsi="Times New Roman" w:cs="Times New Roman"/>
          <w:snapToGrid w:val="0"/>
        </w:rPr>
        <w:noBreakHyphen/>
        <w:t>enantiomeras.</w:t>
      </w:r>
    </w:p>
    <w:p w14:paraId="1CF5E331"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20199935"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u w:val="single"/>
        </w:rPr>
        <w:t>Enalaprilis ir lerkanidipinas</w:t>
      </w:r>
    </w:p>
    <w:p w14:paraId="111747E5"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rPr>
      </w:pPr>
      <w:r w:rsidRPr="00CC52D4">
        <w:rPr>
          <w:rFonts w:ascii="Times New Roman" w:eastAsia="Times New Roman" w:hAnsi="Times New Roman" w:cs="Times New Roman"/>
          <w:snapToGrid w:val="0"/>
        </w:rPr>
        <w:t>Šių dviejų medžiagų deriniui būdingas suminis antihipertenzinis poveikis, labiau sumažinantis kraujospūdį nei bet kuri iš šių medžiagų, vartojama viena.</w:t>
      </w:r>
    </w:p>
    <w:p w14:paraId="452DD42A"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0A311D09" w14:textId="77777777" w:rsidR="00475279" w:rsidRPr="00CC52D4" w:rsidRDefault="00475279" w:rsidP="00475279">
      <w:pPr>
        <w:numPr>
          <w:ilvl w:val="0"/>
          <w:numId w:val="13"/>
        </w:numPr>
        <w:tabs>
          <w:tab w:val="left" w:pos="567"/>
        </w:tabs>
        <w:spacing w:after="0" w:line="240" w:lineRule="auto"/>
        <w:ind w:left="567" w:hanging="567"/>
        <w:rPr>
          <w:rFonts w:ascii="Times New Roman" w:eastAsia="Times New Roman" w:hAnsi="Times New Roman" w:cs="Times New Roman"/>
          <w:snapToGrid w:val="0"/>
        </w:rPr>
      </w:pPr>
      <w:r w:rsidRPr="00CC52D4">
        <w:rPr>
          <w:rFonts w:ascii="Times New Roman" w:eastAsia="Times New Roman" w:hAnsi="Times New Roman" w:cs="Times New Roman"/>
          <w:snapToGrid w:val="0"/>
        </w:rPr>
        <w:t>Lercapin Ace 10 mg/10 mg</w:t>
      </w:r>
    </w:p>
    <w:p w14:paraId="1933AA94"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Pagrindinio III fazės dvigubai koduoto pridėtinio klinikinio tyrimo metu, kuriame dalyvavo 342 pacientai, nereagavę į gydymą 10 mg lerkanidipino dozėmis (jų diastolinis kraujospūdis sėdint (DKSs) buvo 95</w:t>
      </w:r>
      <w:r w:rsidRPr="00CC52D4">
        <w:rPr>
          <w:rFonts w:ascii="Times New Roman" w:eastAsia="Times New Roman" w:hAnsi="Times New Roman" w:cs="Times New Roman"/>
          <w:snapToGrid w:val="0"/>
        </w:rPr>
        <w:noBreakHyphen/>
        <w:t>114 mmHg, sistolinis kraujospūdis sėdint (SKSs) – 140</w:t>
      </w:r>
      <w:r w:rsidRPr="00CC52D4">
        <w:rPr>
          <w:rFonts w:ascii="Times New Roman" w:eastAsia="Times New Roman" w:hAnsi="Times New Roman" w:cs="Times New Roman"/>
          <w:snapToGrid w:val="0"/>
        </w:rPr>
        <w:noBreakHyphen/>
        <w:t xml:space="preserve">189 mmHg), per 12 dvigubai koduoto gydymo savaičių, skiriant 10 mg enalaprilio ir 10 mg lerkanidipino derinį, SKSs sumažėjo 5,4 mmHg daugiau negu skiriant vien 10 mg lerkanidipino (-7,7 mmHg palyginti su -2,3 mmHg, p&lt;0,001). Be to, vartojant šių vaistinių preparatų derinį, DKSs sumažėjo 2,8 mmHg daugiau negu taikant monoterapiją (-7,1 mmHg palyginti su -4,3 mmHg, p&lt;0,001). Skiriant vaistinių preparatų derinį, į gydymą reagavusių pacientų dalis buvo reikšmingai didesnė negu taikant monoterapiją: SKSs sumažėjo 41 % palyginti su 24 % (p&lt; 0,001), DKSs – 35 % palyginti su 24 % (p=0,032). Skiriant </w:t>
      </w:r>
      <w:r w:rsidRPr="00CC52D4">
        <w:rPr>
          <w:rFonts w:ascii="Times New Roman" w:eastAsia="Times New Roman" w:hAnsi="Times New Roman" w:cs="Times New Roman"/>
          <w:snapToGrid w:val="0"/>
        </w:rPr>
        <w:lastRenderedPageBreak/>
        <w:t>vaistinių preparatų derinį, SKSs ir DKSs tapo normalūs reikšmingai didesniam nuošimčiui pacientų, negu taikant monoterapiją (SKSs: 39 % palyginti su 22 %, p&lt;0,001, DKSs: 29 % palyginti su 19 %, p=0,023). Šio tyrimo atviros, ilgalaikės stebėjimo fazės laikotarpiu, jei kraujospūdis išliko &gt;140/90 mmHg, buvo leista palaipsniui pritaikyti derinio dozes, didinant jas iki 20 mg enalaprilio ir 10 mg lerkanidipino: derinio dozės buvo pritaikytos 133 iš 221 paciento, ir jas pritaikius 1/3 iš šių pacientų DKSs tapo normalus.</w:t>
      </w:r>
    </w:p>
    <w:p w14:paraId="6E23AE1A"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69DB2071" w14:textId="77777777" w:rsidR="00475279" w:rsidRPr="00CC52D4" w:rsidRDefault="00475279" w:rsidP="00475279">
      <w:pPr>
        <w:numPr>
          <w:ilvl w:val="0"/>
          <w:numId w:val="13"/>
        </w:numPr>
        <w:tabs>
          <w:tab w:val="left" w:pos="567"/>
        </w:tabs>
        <w:spacing w:after="0" w:line="240" w:lineRule="auto"/>
        <w:ind w:left="567" w:hanging="567"/>
        <w:rPr>
          <w:rFonts w:ascii="Times New Roman" w:eastAsia="Times New Roman" w:hAnsi="Times New Roman" w:cs="Times New Roman"/>
          <w:snapToGrid w:val="0"/>
        </w:rPr>
      </w:pPr>
      <w:r w:rsidRPr="00CC52D4">
        <w:rPr>
          <w:rFonts w:ascii="Times New Roman" w:eastAsia="Times New Roman" w:hAnsi="Times New Roman" w:cs="Times New Roman"/>
          <w:snapToGrid w:val="0"/>
        </w:rPr>
        <w:t>Lercapin Ace 20mg/10 mg</w:t>
      </w:r>
    </w:p>
    <w:p w14:paraId="167878C7" w14:textId="77777777" w:rsidR="00475279" w:rsidRPr="00CC52D4" w:rsidRDefault="00475279" w:rsidP="00475279">
      <w:pPr>
        <w:spacing w:after="0" w:line="240" w:lineRule="auto"/>
        <w:rPr>
          <w:rFonts w:ascii="Times New Roman" w:eastAsia="Times New Roman" w:hAnsi="Times New Roman" w:cs="Times New Roman"/>
          <w:lang w:eastAsia="lt-LT" w:bidi="lt-LT"/>
        </w:rPr>
      </w:pPr>
      <w:r w:rsidRPr="00CC52D4">
        <w:rPr>
          <w:rFonts w:ascii="Times New Roman" w:eastAsia="Times New Roman" w:hAnsi="Times New Roman" w:cs="Times New Roman"/>
          <w:lang w:eastAsia="lt-LT" w:bidi="lt-LT"/>
        </w:rPr>
        <w:t>Pagrindinio III fazės dvigubai koduoto pridėtinio klinikinio tyrimo metu, kuriame dalyvavo 327 pacientai, nereagavę į gydymą 20 mg enalaprilio dozėmis (DKSs buvo 95</w:t>
      </w:r>
      <w:r w:rsidRPr="00CC52D4">
        <w:rPr>
          <w:rFonts w:ascii="Times New Roman" w:eastAsia="Times New Roman" w:hAnsi="Times New Roman" w:cs="Times New Roman"/>
          <w:lang w:eastAsia="lt-LT" w:bidi="lt-LT"/>
        </w:rPr>
        <w:noBreakHyphen/>
        <w:t>114 mmHg, SKSs – 140</w:t>
      </w:r>
      <w:r w:rsidRPr="00CC52D4">
        <w:rPr>
          <w:rFonts w:ascii="Times New Roman" w:eastAsia="Times New Roman" w:hAnsi="Times New Roman" w:cs="Times New Roman"/>
          <w:lang w:eastAsia="lt-LT" w:bidi="lt-LT"/>
        </w:rPr>
        <w:noBreakHyphen/>
        <w:t xml:space="preserve">189 mmHg), 20 mg enalaprilio ir 10 mg lerkanidipino derinį vartojusių pacientų SKSs ir DKSs sumažėjo reikšmingai daugiau negu gydytų monoterapija (SKSs: -9,8 palyginti su -6,7 mmHg, p=0,013, DKSs: -9,2 palyginti su -7,5 mmHg, p=0,015). Skiriant vaistinių preparatų derinį, į gydymą reagavusių pacientų dalis buvo reikšmingai didesnė negu taikant monoterapiją (DKSs: 53 % palyginti su 43 %, p=0,076, SKSs: 41 % palyginti su 33 %, p=0,116), o SKSs ir DKSs tapo normalūs nereikšmingai didesniam nuošimčiui pacientų, gydytų vaistinių preparatų deriniu, palyginti su gydytais monoterapija (DKSs: 48 % palyginti su 37 %, p=0,055, SKSs: 33 % palyginti su 28 %, p=0,325). </w:t>
      </w:r>
    </w:p>
    <w:p w14:paraId="26BE2916" w14:textId="77777777" w:rsidR="00475279" w:rsidRPr="00CC52D4" w:rsidRDefault="00475279" w:rsidP="00475279">
      <w:pPr>
        <w:spacing w:after="0" w:line="240" w:lineRule="auto"/>
        <w:rPr>
          <w:rFonts w:ascii="Times New Roman" w:eastAsia="MS Mincho" w:hAnsi="Times New Roman" w:cs="Times New Roman"/>
          <w:lang w:eastAsia="lt-LT" w:bidi="lt-LT"/>
        </w:rPr>
      </w:pPr>
    </w:p>
    <w:p w14:paraId="683AECB5" w14:textId="77777777" w:rsidR="00475279" w:rsidRPr="00CC52D4" w:rsidRDefault="00475279" w:rsidP="00475279">
      <w:pPr>
        <w:keepNext/>
        <w:numPr>
          <w:ilvl w:val="0"/>
          <w:numId w:val="13"/>
        </w:numPr>
        <w:tabs>
          <w:tab w:val="left" w:pos="567"/>
        </w:tabs>
        <w:spacing w:after="0" w:line="240" w:lineRule="auto"/>
        <w:ind w:left="567" w:hanging="567"/>
        <w:jc w:val="both"/>
        <w:rPr>
          <w:rFonts w:ascii="Times New Roman" w:eastAsia="Times New Roman" w:hAnsi="Times New Roman" w:cs="Times New Roman"/>
          <w:snapToGrid w:val="0"/>
        </w:rPr>
      </w:pPr>
      <w:r w:rsidRPr="00CC52D4">
        <w:rPr>
          <w:rFonts w:ascii="Times New Roman" w:eastAsia="Times New Roman" w:hAnsi="Times New Roman" w:cs="Times New Roman"/>
          <w:snapToGrid w:val="0"/>
        </w:rPr>
        <w:t>Lercapin Ace 20mg/ 20mg</w:t>
      </w:r>
    </w:p>
    <w:p w14:paraId="3797D30A"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Placebu ir veikliuoju vaistiniu preparatu kontroliuojamo atsitiktinių imčių dvigubai koduoto faktorinio modelio tyrimo metu, kuriame dalyvavo 1039 pacientai, sergantys vidutinio sunkumo hipertenzija (gydymo įstaigoje: DKSs 100</w:t>
      </w:r>
      <w:r w:rsidRPr="00CC52D4">
        <w:rPr>
          <w:rFonts w:ascii="Times New Roman" w:eastAsia="Times New Roman" w:hAnsi="Times New Roman" w:cs="Times New Roman"/>
          <w:snapToGrid w:val="0"/>
        </w:rPr>
        <w:noBreakHyphen/>
        <w:t>109 mmHg, SKSs &lt;180 mmHg, namuose: DKSs ≥85 mmHg), 20 mg enalaprilio ir 20 mg lerkanidipino deriniu gydytiems pacientams reikšmingai daugiau sumažėjo DKSs bei SKSs, išmatuoti gydymo įstaigoje ir namuose, palyginti su vartojusiais placebą (P&lt;0,001). Skiriant vaistinių preparatų derinį (20 mg/20 mg), buvo pastebėti klinikiniu požiūriu reikšmingi gydymo įstaigoje išmatuoto DKSs pokyčio nuo tyrimo pradžios skirtumai, palyginti su enalaprilio (20 mg) arba lerkanidipino (20 mg) monoterapija (20 mg/20 mg derinys: –15,2 mmHg, n=113; 20 mg enalaprilio: –11,3 mmHg, P=0,004, n=113; 20 mg lerkanidipino: –13,0 mmHg, P=0,092, n=113). Panašiai, skiriant vaistinių preparatų derinį (20 mg/20 mg), buvo pastebėti klinikiniu požiūriu reikšmingi gydymo įstaigoje išmatuoto SKSs pokyčio nuo tyrimo pradžios skirtumai, palyginti su lerkanidipino (20 mg) arba enalaprilio (20 mg) monoterapija (20 mg/20 mg derinys: –19,2 mmHg; 20 mg lerkanidipino: –13,0 mmHg, P=0,002; 20 mg enalaprilio: –15,3 mmHg, P=0,055). Klinikiniu požiūriu reikšmingi skirtumai pastebėti ir vertinant namuose išmatuotą sistolinį kraujospūdį (SKS) bei diastolinį kraujospūdį (DKS). Pastebėta, kad į gydymą vaistinių preparatų deriniu (20 mg/20 mg) reagavusių pacientų nuošimtis, vertinant DKSs (75 %) ir SKSs (71 %), buvo reikšmingai didesnis negu reagavusių į placebą (P&lt;0,001) ir abi monoterapijas (P&lt;0,01). Gydant vaistinių preparatų deriniu (20 mg/20 mg), kraujospūdis tapo normalus didesniam pacientų nuošimčiui (42 %) negu skiriant placebą (22 %).</w:t>
      </w:r>
    </w:p>
    <w:p w14:paraId="56880711" w14:textId="77777777" w:rsidR="00475279" w:rsidRPr="00CC52D4" w:rsidRDefault="00475279" w:rsidP="00475279">
      <w:pPr>
        <w:tabs>
          <w:tab w:val="left" w:pos="567"/>
        </w:tabs>
        <w:spacing w:after="0" w:line="260" w:lineRule="exact"/>
        <w:jc w:val="both"/>
        <w:rPr>
          <w:rFonts w:ascii="Times New Roman" w:eastAsia="Times New Roman" w:hAnsi="Times New Roman" w:cs="Times New Roman"/>
          <w:snapToGrid w:val="0"/>
        </w:rPr>
      </w:pPr>
    </w:p>
    <w:p w14:paraId="3B83E840" w14:textId="77777777" w:rsidR="00475279" w:rsidRPr="00CC52D4" w:rsidRDefault="00475279" w:rsidP="00475279">
      <w:pPr>
        <w:tabs>
          <w:tab w:val="left" w:pos="567"/>
        </w:tabs>
        <w:spacing w:after="0" w:line="260" w:lineRule="exact"/>
        <w:ind w:left="720" w:hanging="720"/>
        <w:jc w:val="both"/>
        <w:outlineLvl w:val="0"/>
        <w:rPr>
          <w:rFonts w:ascii="Times New Roman" w:eastAsia="Times New Roman" w:hAnsi="Times New Roman" w:cs="Times New Roman"/>
          <w:b/>
          <w:bCs/>
          <w:snapToGrid w:val="0"/>
        </w:rPr>
      </w:pPr>
      <w:r w:rsidRPr="00CC52D4">
        <w:rPr>
          <w:rFonts w:ascii="Times New Roman" w:eastAsia="Times New Roman" w:hAnsi="Times New Roman" w:cs="Times New Roman"/>
          <w:b/>
          <w:snapToGrid w:val="0"/>
        </w:rPr>
        <w:t>5.2</w:t>
      </w:r>
      <w:r w:rsidRPr="00CC52D4">
        <w:rPr>
          <w:rFonts w:ascii="Times New Roman" w:eastAsia="Times New Roman" w:hAnsi="Times New Roman" w:cs="Times New Roman"/>
          <w:b/>
          <w:snapToGrid w:val="0"/>
        </w:rPr>
        <w:tab/>
        <w:t>Farmakokinetinės savybės</w:t>
      </w:r>
    </w:p>
    <w:p w14:paraId="4E71A741" w14:textId="77777777" w:rsidR="00475279" w:rsidRPr="00CC52D4" w:rsidRDefault="00475279" w:rsidP="00475279">
      <w:pPr>
        <w:tabs>
          <w:tab w:val="left" w:pos="567"/>
        </w:tabs>
        <w:spacing w:after="0" w:line="260" w:lineRule="exact"/>
        <w:jc w:val="both"/>
        <w:rPr>
          <w:rFonts w:ascii="Times New Roman" w:eastAsia="Times New Roman" w:hAnsi="Times New Roman" w:cs="Times New Roman"/>
          <w:snapToGrid w:val="0"/>
        </w:rPr>
      </w:pPr>
    </w:p>
    <w:p w14:paraId="792A57CE"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Kartu vartojant enalaprilio ir lerkanidipino, farmakokinetinės sąveikos nepastebėta.</w:t>
      </w:r>
    </w:p>
    <w:p w14:paraId="687768F4"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480240DE" w14:textId="77777777" w:rsidR="00475279" w:rsidRPr="00CC52D4" w:rsidRDefault="00475279" w:rsidP="00475279">
      <w:pPr>
        <w:tabs>
          <w:tab w:val="left" w:pos="567"/>
        </w:tabs>
        <w:spacing w:after="0" w:line="260" w:lineRule="exact"/>
        <w:rPr>
          <w:rFonts w:ascii="Times New Roman" w:eastAsia="Times New Roman" w:hAnsi="Times New Roman" w:cs="Times New Roman"/>
          <w:i/>
          <w:snapToGrid w:val="0"/>
          <w:u w:val="single"/>
        </w:rPr>
      </w:pPr>
      <w:r w:rsidRPr="00CC52D4">
        <w:rPr>
          <w:rFonts w:ascii="Times New Roman" w:eastAsia="Times New Roman" w:hAnsi="Times New Roman" w:cs="Times New Roman"/>
          <w:snapToGrid w:val="0"/>
          <w:u w:val="single"/>
        </w:rPr>
        <w:t>Enalaprilio farmakokinetika</w:t>
      </w:r>
    </w:p>
    <w:p w14:paraId="197F5187" w14:textId="77777777" w:rsidR="00475279" w:rsidRPr="00CC52D4" w:rsidRDefault="00475279" w:rsidP="00475279">
      <w:pPr>
        <w:tabs>
          <w:tab w:val="left" w:pos="567"/>
        </w:tabs>
        <w:spacing w:after="0" w:line="260" w:lineRule="exact"/>
        <w:rPr>
          <w:rFonts w:ascii="Times New Roman" w:eastAsia="Times New Roman" w:hAnsi="Times New Roman" w:cs="Times New Roman"/>
          <w:i/>
          <w:snapToGrid w:val="0"/>
          <w:u w:val="single"/>
        </w:rPr>
      </w:pPr>
      <w:r w:rsidRPr="00CC52D4">
        <w:rPr>
          <w:rFonts w:ascii="Times New Roman" w:eastAsia="Times New Roman" w:hAnsi="Times New Roman" w:cs="Times New Roman"/>
          <w:i/>
          <w:snapToGrid w:val="0"/>
          <w:u w:val="single"/>
        </w:rPr>
        <w:t xml:space="preserve">Absorbcija </w:t>
      </w:r>
    </w:p>
    <w:p w14:paraId="44676975"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Per burną pavartotas enalaprilis greitai absorbuojamas, didžiausia enalaprilio koncentracija serume susidaro per vieną valandą. Remiantis su šlapimu išsiskiriančiu kiekiu, nustatyta, kad, išgėrus enalaprilio maleato, absorbuojama maždaug 60 % enalaprilio. Maistas, esantis virškinimo trakte, enalaprilio absorbcijos neveikia.</w:t>
      </w:r>
    </w:p>
    <w:p w14:paraId="4E4576EF"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59F088F6" w14:textId="77777777" w:rsidR="00475279" w:rsidRPr="00CC52D4" w:rsidRDefault="00475279" w:rsidP="00475279">
      <w:pPr>
        <w:tabs>
          <w:tab w:val="left" w:pos="567"/>
        </w:tabs>
        <w:spacing w:after="0" w:line="260" w:lineRule="exact"/>
        <w:rPr>
          <w:rFonts w:ascii="Times New Roman" w:eastAsia="Times New Roman" w:hAnsi="Times New Roman" w:cs="Times New Roman"/>
          <w:i/>
          <w:snapToGrid w:val="0"/>
          <w:u w:val="single"/>
        </w:rPr>
      </w:pPr>
      <w:r w:rsidRPr="00CC52D4">
        <w:rPr>
          <w:rFonts w:ascii="Times New Roman" w:eastAsia="Times New Roman" w:hAnsi="Times New Roman" w:cs="Times New Roman"/>
          <w:i/>
          <w:snapToGrid w:val="0"/>
          <w:u w:val="single"/>
        </w:rPr>
        <w:t>Pasiskirstymas</w:t>
      </w:r>
    </w:p>
    <w:p w14:paraId="7BC332E9"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 xml:space="preserve">Absorbuotas geriamasis enalaprilis greitai ir ekstensyviai hidrolizuojamas į enalaprilatą – stiprų angiotenziną konvertuojančio fermento inhibitorių. Išgėrus enalaprilio maleato, didžiausia enalaprilato koncentracija serume susidaro maždaug po 4 valandų. Vartojant kartotines geriamojo enalaprilio dozes, enalaprilato kaupimuisi svarbus efektyvusis pusinės eliminacijos laikas yra 11 valandų. </w:t>
      </w:r>
      <w:r w:rsidRPr="00CC52D4">
        <w:rPr>
          <w:rFonts w:ascii="Times New Roman" w:eastAsia="Times New Roman" w:hAnsi="Times New Roman" w:cs="Times New Roman"/>
          <w:snapToGrid w:val="0"/>
        </w:rPr>
        <w:lastRenderedPageBreak/>
        <w:t xml:space="preserve">Asmenims, kurių inkstų funkcija normali, pusiausvyrinė enalaprilato koncentracija serume susidaro po keturių gydymo parų. </w:t>
      </w:r>
    </w:p>
    <w:p w14:paraId="0A8503EB"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2BF3F7CF"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Jei koncentracija neviršija terapinės koncentracijos ribų, prie žmogaus plazmos baltymų prisijungia ne daugiau kaip 60 % enalaprilato.</w:t>
      </w:r>
    </w:p>
    <w:p w14:paraId="497684D5"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62D2C7E7" w14:textId="77777777" w:rsidR="00475279" w:rsidRPr="00CC52D4" w:rsidRDefault="00475279" w:rsidP="00475279">
      <w:pPr>
        <w:tabs>
          <w:tab w:val="left" w:pos="567"/>
        </w:tabs>
        <w:spacing w:after="0" w:line="260" w:lineRule="exact"/>
        <w:rPr>
          <w:rFonts w:ascii="Times New Roman" w:eastAsia="Times New Roman" w:hAnsi="Times New Roman" w:cs="Times New Roman"/>
          <w:i/>
          <w:snapToGrid w:val="0"/>
          <w:u w:val="single"/>
        </w:rPr>
      </w:pPr>
      <w:r w:rsidRPr="00CC52D4">
        <w:rPr>
          <w:rFonts w:ascii="Times New Roman" w:eastAsia="Times New Roman" w:hAnsi="Times New Roman" w:cs="Times New Roman"/>
          <w:i/>
          <w:snapToGrid w:val="0"/>
          <w:u w:val="single"/>
        </w:rPr>
        <w:t>Biotransformacija</w:t>
      </w:r>
    </w:p>
    <w:p w14:paraId="4B4BD1AB"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Akivaizdžių duomenų apie reikšmingą enalaprilio metabolizmą, kitokį nei virtimas enalaprilatu, nėra.</w:t>
      </w:r>
    </w:p>
    <w:p w14:paraId="36B7646A"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34940170" w14:textId="77777777" w:rsidR="00475279" w:rsidRPr="00CC52D4" w:rsidRDefault="00475279" w:rsidP="00475279">
      <w:pPr>
        <w:tabs>
          <w:tab w:val="left" w:pos="567"/>
        </w:tabs>
        <w:spacing w:after="0" w:line="260" w:lineRule="exact"/>
        <w:rPr>
          <w:rFonts w:ascii="Times New Roman" w:eastAsia="Times New Roman" w:hAnsi="Times New Roman" w:cs="Times New Roman"/>
          <w:i/>
          <w:snapToGrid w:val="0"/>
          <w:u w:val="single"/>
        </w:rPr>
      </w:pPr>
      <w:r w:rsidRPr="00CC52D4">
        <w:rPr>
          <w:rFonts w:ascii="Times New Roman" w:eastAsia="Times New Roman" w:hAnsi="Times New Roman" w:cs="Times New Roman"/>
          <w:i/>
          <w:snapToGrid w:val="0"/>
          <w:u w:val="single"/>
        </w:rPr>
        <w:t>Eliminacija</w:t>
      </w:r>
    </w:p>
    <w:p w14:paraId="2D07F1BE"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Daugiausia enalaprilato išsiskiria per inkstus. Su šlapimu daugiausia išsiskiria enalaprilatas, sudarantis maždaug 40 % suvartotos dozės, ir nepakitęs enalaprilis (maždaug 20 % suvartotos dozės).</w:t>
      </w:r>
    </w:p>
    <w:p w14:paraId="24D1C783" w14:textId="77777777" w:rsidR="00475279" w:rsidRPr="00CC52D4" w:rsidRDefault="00475279" w:rsidP="00475279">
      <w:pPr>
        <w:tabs>
          <w:tab w:val="left" w:pos="567"/>
        </w:tabs>
        <w:spacing w:after="0" w:line="260" w:lineRule="exact"/>
        <w:rPr>
          <w:rFonts w:ascii="Times New Roman" w:eastAsia="Times New Roman" w:hAnsi="Times New Roman" w:cs="Times New Roman"/>
          <w:i/>
          <w:iCs/>
          <w:snapToGrid w:val="0"/>
        </w:rPr>
      </w:pPr>
    </w:p>
    <w:p w14:paraId="1EDFBCFE" w14:textId="77777777" w:rsidR="00475279" w:rsidRPr="00CC52D4" w:rsidRDefault="00475279" w:rsidP="00475279">
      <w:pPr>
        <w:tabs>
          <w:tab w:val="left" w:pos="567"/>
        </w:tabs>
        <w:spacing w:after="0" w:line="260" w:lineRule="exact"/>
        <w:rPr>
          <w:rFonts w:ascii="Times New Roman" w:eastAsia="Times New Roman" w:hAnsi="Times New Roman" w:cs="Times New Roman"/>
          <w:i/>
          <w:iCs/>
          <w:snapToGrid w:val="0"/>
          <w:u w:val="single"/>
        </w:rPr>
      </w:pPr>
      <w:r w:rsidRPr="00CC52D4">
        <w:rPr>
          <w:rFonts w:ascii="Times New Roman" w:eastAsia="Times New Roman" w:hAnsi="Times New Roman" w:cs="Times New Roman"/>
          <w:i/>
          <w:snapToGrid w:val="0"/>
          <w:u w:val="single"/>
        </w:rPr>
        <w:t>Sutrikusi inkstų funkcija</w:t>
      </w:r>
    </w:p>
    <w:p w14:paraId="08620BEE"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Pacientams, kuriems yra inkstų nepakankamumas, enalaprilio ir enalaprilato ekspozicija būna didesnė. Pacientams, kuriems yra lengvas arba vidutinio sunkumo inkstų nepakankamumas (kreatinino klirensas 40</w:t>
      </w:r>
      <w:r w:rsidRPr="00CC52D4">
        <w:rPr>
          <w:rFonts w:ascii="Times New Roman" w:eastAsia="Times New Roman" w:hAnsi="Times New Roman" w:cs="Times New Roman"/>
          <w:snapToGrid w:val="0"/>
        </w:rPr>
        <w:noBreakHyphen/>
        <w:t xml:space="preserve">60 ml/min.), vartojant po 5 mg enalaprilio kartą per parą, susidarius pusiausvyrinei koncentracijai, enalaprilato AUC būna maždaug dvigubai didesnis, negu normalią inkstų funkciją turintiems pacientams. Jei inkstų funkcijos sutrikimas sunkus (kreatinino klirensas ≤30 ml/min.), AUC padidėja maždaug 8 kartus. Kai yra šio stadijos inkstų nepakankamumas, vartojant kartotines enalaprilio maleato dozes, efektyvusis pusinės enalaprilato eliminacijos laikas ir laikas, per kurį susidaro pusiausvyrinė koncentracija, pailgėja (žr. 4.2 skyrių). </w:t>
      </w:r>
    </w:p>
    <w:p w14:paraId="34707105"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58AC9233"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Enalaprilatą galima pašalinti iš sisteminės kraujotakos taikant hemodializę. Dializės metu jo klirensas yra 62 ml/min.</w:t>
      </w:r>
    </w:p>
    <w:p w14:paraId="6F719002"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highlight w:val="yellow"/>
          <w:u w:val="single"/>
        </w:rPr>
      </w:pPr>
    </w:p>
    <w:p w14:paraId="72AE82A0"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highlight w:val="yellow"/>
          <w:u w:val="single"/>
        </w:rPr>
      </w:pPr>
      <w:r w:rsidRPr="00CC52D4">
        <w:rPr>
          <w:rFonts w:ascii="Times New Roman" w:eastAsia="Times New Roman" w:hAnsi="Times New Roman" w:cs="Times New Roman"/>
          <w:i/>
          <w:snapToGrid w:val="0"/>
          <w:u w:val="single"/>
        </w:rPr>
        <w:t>Žindymas</w:t>
      </w:r>
    </w:p>
    <w:p w14:paraId="2BD63587"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highlight w:val="yellow"/>
          <w:u w:val="single"/>
        </w:rPr>
      </w:pPr>
      <w:r w:rsidRPr="00CC52D4">
        <w:rPr>
          <w:rFonts w:ascii="Times New Roman" w:eastAsia="Times New Roman" w:hAnsi="Times New Roman" w:cs="Times New Roman"/>
          <w:snapToGrid w:val="0"/>
        </w:rPr>
        <w:t>Penkioms moterims po gimdymo pavartojus vienkartinę 20 mg geriamojo enalaprilio dozę, vidutinė didžiausia šio vaistinio preparato koncentracija piene susidarė po 4</w:t>
      </w:r>
      <w:r w:rsidRPr="00CC52D4">
        <w:rPr>
          <w:rFonts w:ascii="Times New Roman" w:eastAsia="Times New Roman" w:hAnsi="Times New Roman" w:cs="Times New Roman"/>
          <w:snapToGrid w:val="0"/>
        </w:rPr>
        <w:noBreakHyphen/>
        <w:t>6 valandų ir siekė 1,7 mikrogramo/l (nuo 0,54 iki 5,9 mikrogramo/l). Vidutinė didžiausia enalaprilato koncentracija piene susidarė įvairiu metu per 24 valandas ir siekė 1,7 mikrogramo/l (nuo 1,2 iki 2,3 mikrogramo/l). Remiantis didžiausios vaistinio preparato koncentracijos piene duomenimis, tik motinos pienu maitinamas kūdikis gautų daugiausia maždaug 0,16 % motinos suvartojamos, pagal kūno svorį koreguotos dozės. 11 mėnesių kasdien po 10 mg geriamojo enalaprilio vartojusios moters piene didžiausia enalaprilio koncentracija susidarydavo praėjus 4 valandoms po vaistinio preparato pavartojimo ir siekdavo 2 mikrogramus/l, o enalaprilato – praėjus maždaug 9 valandoms po vaistinio preparato pavartojimo ir siekdavo 0,75 mikrogramo/l. Bendra per 24 valandas išmatuota enalaprilio ir enalaprilato koncentracija piene buvo atitinkamai 1,44 mikrogramo/l ir 0,63 mikrogramo/l. Pavartojus vienkartinę 5 mg enalaprilio dozę vienai motinai ir 10 mg – dviem motinoms, po 4 valandų enalaprilato koncentracija piene sumažėjo nenustatomos (&lt;0,2 mikrogramo/l).</w:t>
      </w:r>
    </w:p>
    <w:p w14:paraId="53D04A31"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highlight w:val="yellow"/>
          <w:u w:val="single"/>
        </w:rPr>
      </w:pPr>
    </w:p>
    <w:p w14:paraId="78BB24F2"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i/>
          <w:snapToGrid w:val="0"/>
          <w:u w:val="single"/>
        </w:rPr>
      </w:pPr>
      <w:r w:rsidRPr="00CC52D4">
        <w:rPr>
          <w:rFonts w:ascii="Times New Roman" w:eastAsia="Times New Roman" w:hAnsi="Times New Roman" w:cs="Times New Roman"/>
          <w:snapToGrid w:val="0"/>
          <w:u w:val="single"/>
        </w:rPr>
        <w:t>Lerkanidipino farmakokinetika</w:t>
      </w:r>
    </w:p>
    <w:p w14:paraId="3E854E60"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u w:val="single"/>
        </w:rPr>
      </w:pPr>
      <w:r w:rsidRPr="00CC52D4">
        <w:rPr>
          <w:rFonts w:ascii="Times New Roman" w:eastAsia="Times New Roman" w:hAnsi="Times New Roman" w:cs="Times New Roman"/>
          <w:i/>
          <w:snapToGrid w:val="0"/>
          <w:u w:val="single"/>
        </w:rPr>
        <w:t>Absorbcija</w:t>
      </w:r>
    </w:p>
    <w:p w14:paraId="1B1C9976"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Per burną pavartotas lerkanidipinas visiškai absorbuojamas, o didžiausia jo koncentracija plazmoje susidaro maždaug po 1,5</w:t>
      </w:r>
      <w:r w:rsidRPr="00CC52D4">
        <w:rPr>
          <w:rFonts w:ascii="Times New Roman" w:eastAsia="Times New Roman" w:hAnsi="Times New Roman" w:cs="Times New Roman"/>
          <w:snapToGrid w:val="0"/>
        </w:rPr>
        <w:noBreakHyphen/>
        <w:t>3 valandų.</w:t>
      </w:r>
    </w:p>
    <w:p w14:paraId="3337FC84"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05DF13B9"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Dviem lerkanidipino enantiomerams būdingi panašūs koncentracijos plazmoje duomenys: laikas iki didžiausios koncentracijos plazmoje susidarymo yra vienodas, tik (S)</w:t>
      </w:r>
      <w:r w:rsidRPr="00CC52D4">
        <w:rPr>
          <w:rFonts w:ascii="Times New Roman" w:eastAsia="Times New Roman" w:hAnsi="Times New Roman" w:cs="Times New Roman"/>
          <w:snapToGrid w:val="0"/>
        </w:rPr>
        <w:noBreakHyphen/>
        <w:t xml:space="preserve">enantiomero didžiausia koncentracija plazmoje bei AUC yra vidutiniškai 1,2 karto didesni. Abiejų enantiomerų pusinės eliminacijos laikas iš esmės yra vienodas. Nenustatyta, kad </w:t>
      </w:r>
      <w:r w:rsidRPr="00CC52D4">
        <w:rPr>
          <w:rFonts w:ascii="Times New Roman" w:eastAsia="Times New Roman" w:hAnsi="Times New Roman" w:cs="Times New Roman"/>
          <w:i/>
          <w:snapToGrid w:val="0"/>
        </w:rPr>
        <w:t>in vivo</w:t>
      </w:r>
      <w:r w:rsidRPr="00CC52D4">
        <w:rPr>
          <w:rFonts w:ascii="Times New Roman" w:eastAsia="Times New Roman" w:hAnsi="Times New Roman" w:cs="Times New Roman"/>
          <w:snapToGrid w:val="0"/>
        </w:rPr>
        <w:t xml:space="preserve"> šie du enantiomerai virstų vienas kitu.</w:t>
      </w:r>
    </w:p>
    <w:p w14:paraId="5A04436C"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709B6E4F"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Dėl intensyvaus metabolizmo pirmojo prasiskverbimo per kepenis metu absoliutus po valgio pavartoto geriamojo lerkanidipino biologinis prieinamumas yra maždaug 10 %. Vis dėlto, kai sveiki savanoriai šio vaistinio preparato pavartojo nevalgę, biologinis prieinamumas sumažėjo iki 1/3.</w:t>
      </w:r>
    </w:p>
    <w:p w14:paraId="15E3B201"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5B309A04"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lastRenderedPageBreak/>
        <w:t>Jei lerkanidipino išgeriama ne vėliau kaip po 2 valandų riebiai pavalgius, jo prieinamumas padidėja 4 kartus. Taigi vaistinio preparato reikia vartoti prieš valgį.</w:t>
      </w:r>
    </w:p>
    <w:p w14:paraId="72917A7E"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52153B51"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rPr>
      </w:pPr>
      <w:r w:rsidRPr="00CC52D4">
        <w:rPr>
          <w:rFonts w:ascii="Times New Roman" w:eastAsia="Times New Roman" w:hAnsi="Times New Roman" w:cs="Times New Roman"/>
          <w:i/>
          <w:snapToGrid w:val="0"/>
          <w:u w:val="single"/>
        </w:rPr>
        <w:t>Pasiskirstymas</w:t>
      </w:r>
    </w:p>
    <w:p w14:paraId="139182E5"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rPr>
      </w:pPr>
      <w:r w:rsidRPr="00CC52D4">
        <w:rPr>
          <w:rFonts w:ascii="Times New Roman" w:eastAsia="Times New Roman" w:hAnsi="Times New Roman" w:cs="Times New Roman"/>
          <w:snapToGrid w:val="0"/>
        </w:rPr>
        <w:t>Pasiskirstymas iš plazmos į audinius ir organus yra greitas ir ekstensyvus.</w:t>
      </w:r>
    </w:p>
    <w:p w14:paraId="50575751"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41BDAD3F"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Prie plazmos baltymų prisijungia daugiau kaip 98 % lerkanidipino. Kadangi pacientų, kuriems yra sunkus inkstų arba kepenų funkcijos sutrikimas, kraujo plazmoje baltymų koncentracija yra sumažėjusi, laisvoji vaistinio preparato frakcija gali būti didesnė.</w:t>
      </w:r>
    </w:p>
    <w:p w14:paraId="24AC162A"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78DB1FA6"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i/>
          <w:snapToGrid w:val="0"/>
          <w:u w:val="single"/>
        </w:rPr>
        <w:t>Biotransformacija</w:t>
      </w:r>
    </w:p>
    <w:p w14:paraId="095A0DB5"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Lerkanidipinas ekstensyviai metabolizuojamas dalyvaujant CYP3A4; šlapime ir išmatose pirminės medžiagos nerandama. Lerkanidipinas daugiausia virsta neaktyviais metabolitais ir maždaug 50 % dozės išsiskiria su šlapimu.</w:t>
      </w:r>
    </w:p>
    <w:p w14:paraId="5ECC8988"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67C509C2"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 xml:space="preserve">Atliekant </w:t>
      </w:r>
      <w:r w:rsidRPr="00CC52D4">
        <w:rPr>
          <w:rFonts w:ascii="Times New Roman" w:eastAsia="Times New Roman" w:hAnsi="Times New Roman" w:cs="Times New Roman"/>
          <w:i/>
          <w:snapToGrid w:val="0"/>
        </w:rPr>
        <w:t>in vitro</w:t>
      </w:r>
      <w:r w:rsidRPr="00CC52D4">
        <w:rPr>
          <w:rFonts w:ascii="Times New Roman" w:eastAsia="Times New Roman" w:hAnsi="Times New Roman" w:cs="Times New Roman"/>
          <w:snapToGrid w:val="0"/>
        </w:rPr>
        <w:t xml:space="preserve"> tyrimus su žmogaus kepenų mikrosomomis, nustatyta, kad lerkanidipinas šiek tiek slopina du fermentus CYP3A4 ir CYP2D6, kai koncentracija yra atitinkamai 160 kartų ir 40 kartų didesnė už didžiausią plazmoje susidarančią koncentraciją, pavartojus 20 mg dozę.</w:t>
      </w:r>
    </w:p>
    <w:p w14:paraId="0D145223"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5F9FC974"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Be to, sąveikos tyrimais su žmonėmis nustatyta, kad lerkanidipinas neveikia tipinio CYP3A4 substrato midazolamo ar tipinio CYP2D6 substrato metoprololio koncentracijos plazmoje. Taigi nėra tikėtina, kad terapinėmis dozėmis vartojamas lerkanidipinas slopins CYP3A4 arba CYP2D6 metabolizuojamų vaistinių preparatų biotransformaciją.</w:t>
      </w:r>
    </w:p>
    <w:p w14:paraId="10003E96"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746DB2FE"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i/>
          <w:snapToGrid w:val="0"/>
          <w:u w:val="single"/>
        </w:rPr>
        <w:t>Eliminacija</w:t>
      </w:r>
    </w:p>
    <w:p w14:paraId="2F78A473"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rPr>
      </w:pPr>
      <w:r w:rsidRPr="00CC52D4">
        <w:rPr>
          <w:rFonts w:ascii="Times New Roman" w:eastAsia="Times New Roman" w:hAnsi="Times New Roman" w:cs="Times New Roman"/>
          <w:snapToGrid w:val="0"/>
        </w:rPr>
        <w:t>Eliminacija daugiausia vyksta biotransformacijos būdu.</w:t>
      </w:r>
    </w:p>
    <w:p w14:paraId="42499217"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1B764CAE"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Apskaičiuotas vidutinis pusinės galutinės eliminacijos laikas yra 8</w:t>
      </w:r>
      <w:r w:rsidRPr="00CC52D4">
        <w:rPr>
          <w:rFonts w:ascii="Times New Roman" w:eastAsia="Times New Roman" w:hAnsi="Times New Roman" w:cs="Times New Roman"/>
          <w:snapToGrid w:val="0"/>
        </w:rPr>
        <w:noBreakHyphen/>
        <w:t>10 valandų, ir dėl intensyvaus jungimosi prie lipidų membranų gydomasis poveikis trunka 24 valandas. Vartojant kartotinai, kaupimosi nenustatyta.</w:t>
      </w:r>
    </w:p>
    <w:p w14:paraId="24687E43"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57C09C04" w14:textId="77777777" w:rsidR="00475279" w:rsidRPr="00CC52D4" w:rsidRDefault="00475279" w:rsidP="00475279">
      <w:pPr>
        <w:keepNext/>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i/>
          <w:snapToGrid w:val="0"/>
          <w:u w:val="single"/>
        </w:rPr>
        <w:t>Tiesinis / netiesinis pobūdis</w:t>
      </w:r>
    </w:p>
    <w:p w14:paraId="132E30D4"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Vartojant lerkanidipino per burną, jo koncentracija plazmoje nebūna tiesiog proporcinga dozei (netiesinio pobūdžio kinetika). Pavartojus 10 mg, 20 mg arba 40 mg vaistinio preparato, didžiausių koncentracijų plazmoje santykis buvo 1:3:8, o ploto po plazmos koncentracijos ir laiko kreivėmis santykis – 1:4:18. Tai rodo laipsnišką metabolizmo pirmojo prasiskverbimo per kepenis metu įsotinimą. Vadinasi, didinant dozę prieinamumas didėja.</w:t>
      </w:r>
    </w:p>
    <w:p w14:paraId="6E13F3A7"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0E77482E"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u w:val="single"/>
        </w:rPr>
      </w:pPr>
      <w:r w:rsidRPr="00CC52D4">
        <w:rPr>
          <w:rFonts w:ascii="Times New Roman" w:eastAsia="Times New Roman" w:hAnsi="Times New Roman" w:cs="Times New Roman"/>
          <w:i/>
          <w:snapToGrid w:val="0"/>
          <w:u w:val="single"/>
        </w:rPr>
        <w:t>Ypatingos populiacijos</w:t>
      </w:r>
    </w:p>
    <w:p w14:paraId="1118BF97"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Nustatyta, kad senyviems pacientams ir pacientams, kuriems yra lengvas ar vidutinio sunkumo inkstų ar kepenų funkcijos sutrikimas, lerkanidipino farmakokinetika panaši į farmakokinetiką bendrojoje populiacijoje. Pacientams, kuriems yra sunkus inkstų funkcijos sutrikimas ar kuriems taikoma dializė, vaistinio preparato koncentracija yra didesnė (maždaug 70 %). Pacientams, kuriems yra vidutinio sunkumo arba sunkus kepenų funkcijos sutrikimas, sisteminis biologinis lerkanidipino prieinamumas tikriausiai būna padidėjęs, nes normaliomis sąlygomis šis vaistinis preparatas ekstensyviai metabolizuojamas kepenyse.</w:t>
      </w:r>
    </w:p>
    <w:p w14:paraId="7D7AC424" w14:textId="77777777" w:rsidR="00475279" w:rsidRPr="00CC52D4" w:rsidRDefault="00475279" w:rsidP="00475279">
      <w:pPr>
        <w:tabs>
          <w:tab w:val="left" w:pos="567"/>
        </w:tabs>
        <w:spacing w:after="0" w:line="260" w:lineRule="exact"/>
        <w:jc w:val="both"/>
        <w:rPr>
          <w:rFonts w:ascii="Times New Roman" w:eastAsia="Times New Roman" w:hAnsi="Times New Roman" w:cs="Times New Roman"/>
          <w:snapToGrid w:val="0"/>
        </w:rPr>
      </w:pPr>
    </w:p>
    <w:p w14:paraId="69C3936F" w14:textId="77777777" w:rsidR="00475279" w:rsidRPr="00CC52D4" w:rsidRDefault="00475279" w:rsidP="00475279">
      <w:pPr>
        <w:tabs>
          <w:tab w:val="left" w:pos="567"/>
        </w:tabs>
        <w:spacing w:after="0" w:line="260" w:lineRule="exact"/>
        <w:ind w:left="720" w:hanging="720"/>
        <w:outlineLvl w:val="0"/>
        <w:rPr>
          <w:rFonts w:ascii="Times New Roman" w:eastAsia="Times New Roman" w:hAnsi="Times New Roman" w:cs="Times New Roman"/>
          <w:b/>
          <w:bCs/>
          <w:snapToGrid w:val="0"/>
        </w:rPr>
      </w:pPr>
      <w:r w:rsidRPr="00CC52D4">
        <w:rPr>
          <w:rFonts w:ascii="Times New Roman" w:eastAsia="Times New Roman" w:hAnsi="Times New Roman" w:cs="Times New Roman"/>
          <w:b/>
          <w:snapToGrid w:val="0"/>
        </w:rPr>
        <w:t>5.3</w:t>
      </w:r>
      <w:r w:rsidRPr="00CC52D4">
        <w:rPr>
          <w:rFonts w:ascii="Times New Roman" w:eastAsia="Times New Roman" w:hAnsi="Times New Roman" w:cs="Times New Roman"/>
          <w:snapToGrid w:val="0"/>
        </w:rPr>
        <w:tab/>
      </w:r>
      <w:r w:rsidRPr="00CC52D4">
        <w:rPr>
          <w:rFonts w:ascii="Times New Roman" w:eastAsia="Times New Roman" w:hAnsi="Times New Roman" w:cs="Times New Roman"/>
          <w:b/>
          <w:snapToGrid w:val="0"/>
        </w:rPr>
        <w:t>Ikiklinikinių saugumo tyrimų duomenys</w:t>
      </w:r>
    </w:p>
    <w:p w14:paraId="0EFBFAFE"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u w:val="single"/>
        </w:rPr>
      </w:pPr>
    </w:p>
    <w:p w14:paraId="73D8AACD" w14:textId="77777777" w:rsidR="00475279" w:rsidRPr="00CC52D4" w:rsidRDefault="00475279" w:rsidP="00475279">
      <w:pPr>
        <w:tabs>
          <w:tab w:val="left" w:pos="567"/>
        </w:tabs>
        <w:spacing w:after="0" w:line="260" w:lineRule="exact"/>
        <w:rPr>
          <w:rFonts w:ascii="Times New Roman" w:eastAsia="Times New Roman" w:hAnsi="Times New Roman" w:cs="Times New Roman"/>
          <w:bCs/>
          <w:snapToGrid w:val="0"/>
          <w:u w:val="single"/>
        </w:rPr>
      </w:pPr>
      <w:r w:rsidRPr="00CC52D4">
        <w:rPr>
          <w:rFonts w:ascii="Times New Roman" w:eastAsia="Times New Roman" w:hAnsi="Times New Roman" w:cs="Times New Roman"/>
          <w:snapToGrid w:val="0"/>
          <w:u w:val="single"/>
        </w:rPr>
        <w:t>Enalaprilio ir lerkanidipino derinys</w:t>
      </w:r>
    </w:p>
    <w:p w14:paraId="5A1D7414"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Dviejų genotoksiškumo tyrimų metu galimas enalaprilio ir lerkanidipino fiksuotų dozių derinio toksiškumas buvo tiriamas su žiurkėmis, vaistinio preparato duodant iki 3 mėnesių. Šio derinio toksikologinės savybės niekuo nesiskyrė nuo atskirų veikliųjų medžiagų savybių.</w:t>
      </w:r>
    </w:p>
    <w:p w14:paraId="36FB1BFA"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5A6D1132"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Toliau pateikiami duomenys apie atskiras veikliąsias medžiagas – enalaprilį ir lerkanidipiną.</w:t>
      </w:r>
    </w:p>
    <w:p w14:paraId="2539A107"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2EE358AB"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u w:val="single"/>
        </w:rPr>
      </w:pPr>
      <w:r w:rsidRPr="00CC52D4">
        <w:rPr>
          <w:rFonts w:ascii="Times New Roman" w:eastAsia="Times New Roman" w:hAnsi="Times New Roman" w:cs="Times New Roman"/>
          <w:snapToGrid w:val="0"/>
          <w:u w:val="single"/>
        </w:rPr>
        <w:lastRenderedPageBreak/>
        <w:t>Enalaprilis</w:t>
      </w:r>
    </w:p>
    <w:p w14:paraId="62CD6AC4"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Įprastų farmakologinio saugumo, kartotinių dozių toksiškumo, genotoksiškumo ir galimo kancerogeniškumo ikiklinikinių tyrimų duomenys specifinio pavojaus žmogui nerodo.</w:t>
      </w:r>
    </w:p>
    <w:p w14:paraId="7D85C873"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1067EF86"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Toksinio poveikio reprodukcijai tyrimai leidžia manyti, kad enalaprilis nesukelia poveikio žiurkių vaisingumui bei dauginimosi funkcijai ir nėra teratogeniškas. Tyrime, kurio metu žiurkių patelėms prieš poruojantis pradėta duoti enalaprilio ir buvo jo duodama visą vaikingumo laikotarpį, laktacijos laikotarpiu padidėjo jauniklių mirtingumas. Nustatyta, kad veiklioji medžiaga prasiskverbia per placentą ir išsiskiria į pieną. Nustatyta, kad angiotenziną konvertuojančio fermento inhibitorių klasei priklausantys vaistiniai preparatai sukelia nepageidaujamą poveikį vėlyvajai vaisiaus raidai: tai sukelia vaisiaus žūtį arba įgimtus defektus, ypač susijusius su kaukole. Be to, buvo pranešta apie toksinio poveikio vaisiui, augimo gimdoje sulėtėjimo ir atviro arterinio latako atvejus. Manoma, kad šiuos vystymosi defektus iš dalies sukelia tiesioginis AKF inhibitorių poveikis vaisiaus renino ir angiotenzino sistemai, iš dalies išemija dėl motinai pasireiškiančios hipotenzijos, susilpnėjusi vaisiaus bei placentos kraujotaka ir pablogėjęs vaisiaus aprūpinimas deguonimi bei maisto medžiagomis.</w:t>
      </w:r>
    </w:p>
    <w:p w14:paraId="7E5C9203"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rPr>
      </w:pPr>
    </w:p>
    <w:p w14:paraId="405A6EFB"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u w:val="single"/>
        </w:rPr>
      </w:pPr>
      <w:r w:rsidRPr="00CC52D4">
        <w:rPr>
          <w:rFonts w:ascii="Times New Roman" w:eastAsia="Times New Roman" w:hAnsi="Times New Roman" w:cs="Times New Roman"/>
          <w:snapToGrid w:val="0"/>
          <w:u w:val="single"/>
        </w:rPr>
        <w:t>Lerkanidipinas</w:t>
      </w:r>
    </w:p>
    <w:p w14:paraId="6860709E"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u w:val="single"/>
        </w:rPr>
      </w:pPr>
      <w:r w:rsidRPr="00CC52D4">
        <w:rPr>
          <w:rFonts w:ascii="Times New Roman" w:eastAsia="Times New Roman" w:hAnsi="Times New Roman" w:cs="Times New Roman"/>
          <w:snapToGrid w:val="0"/>
        </w:rPr>
        <w:t>Įprastų farmakologinio saugumo, kartotinių dozių toksiškumo, genotoksiškumo, galimo kancerogeniškumo ir reprodukcinio toksiškumo ikiklinikinių tyrimų duomenys specifinio pavojaus žmogui nerodo.</w:t>
      </w:r>
    </w:p>
    <w:p w14:paraId="56CD4AA5"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1CB56F57"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Aktualus poveikis, pastebėtas ilgai trukusių tyrimų su žiurkėmis ir šunimis metu, buvo susijęs – tiesiogiai arba netiesiogiai – su žinomu didelėmis dozėmis vartojamų kalcio kanalų blokatorių poveikiu, rodančiu padidėjusį farmakodinaminį aktyvumą.</w:t>
      </w:r>
    </w:p>
    <w:p w14:paraId="777D1672"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14D31C50"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Lerkanidipino vartojimas neveikė žiurkių vaisingumo ar bendrosios dauginimosi funkcijos, tačiau didelės dozės lėmė embrionų žūtį prieš implantaciją bei po jos ir sulėtino vaisiaus vystymąsi. Akivaizdaus teratogeninio poveikio žiurkėms ir triušiams nenustatyta, tačiau žinoma, kad kiti dihidropiridinai sukelia teratogeninį poveikį gyvūnams. Didelėmis dozėmis skiriamas lerkanidipinas (12 mg/kg kūno svorio per parą) sukėlė distociją vaikavimosi metu.</w:t>
      </w:r>
    </w:p>
    <w:p w14:paraId="01F1D726"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35D7751E"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Lerkanidipino ir (arba) jo metabolitų pasiskirstymas vaikingų patelių organizme ir išsiskyrimas į pieną neištirtas.</w:t>
      </w:r>
    </w:p>
    <w:p w14:paraId="25B4CF1A" w14:textId="77777777" w:rsidR="00475279" w:rsidRPr="00CC52D4" w:rsidRDefault="00475279" w:rsidP="00475279">
      <w:pPr>
        <w:tabs>
          <w:tab w:val="left" w:pos="567"/>
        </w:tabs>
        <w:spacing w:after="0" w:line="260" w:lineRule="exact"/>
        <w:jc w:val="both"/>
        <w:rPr>
          <w:rFonts w:ascii="Times New Roman" w:eastAsia="Times New Roman" w:hAnsi="Times New Roman" w:cs="Times New Roman"/>
          <w:snapToGrid w:val="0"/>
        </w:rPr>
      </w:pPr>
    </w:p>
    <w:p w14:paraId="2479E2B4" w14:textId="77777777" w:rsidR="00475279" w:rsidRPr="00CC52D4" w:rsidRDefault="00475279" w:rsidP="00475279">
      <w:pPr>
        <w:tabs>
          <w:tab w:val="left" w:pos="567"/>
        </w:tabs>
        <w:spacing w:after="0" w:line="260" w:lineRule="exact"/>
        <w:jc w:val="both"/>
        <w:rPr>
          <w:rFonts w:ascii="Times New Roman" w:eastAsia="Times New Roman" w:hAnsi="Times New Roman" w:cs="Times New Roman"/>
          <w:snapToGrid w:val="0"/>
        </w:rPr>
      </w:pPr>
    </w:p>
    <w:p w14:paraId="72FAC717" w14:textId="77777777" w:rsidR="00475279" w:rsidRPr="00CC52D4" w:rsidRDefault="00475279" w:rsidP="00475279">
      <w:pPr>
        <w:tabs>
          <w:tab w:val="left" w:pos="567"/>
        </w:tabs>
        <w:spacing w:after="0" w:line="260" w:lineRule="exact"/>
        <w:ind w:left="720" w:hanging="720"/>
        <w:jc w:val="both"/>
        <w:outlineLvl w:val="0"/>
        <w:rPr>
          <w:rFonts w:ascii="Times New Roman" w:eastAsia="Times New Roman" w:hAnsi="Times New Roman" w:cs="Times New Roman"/>
          <w:b/>
          <w:bCs/>
          <w:snapToGrid w:val="0"/>
        </w:rPr>
      </w:pPr>
      <w:r w:rsidRPr="00CC52D4">
        <w:rPr>
          <w:rFonts w:ascii="Times New Roman" w:eastAsia="Times New Roman" w:hAnsi="Times New Roman" w:cs="Times New Roman"/>
          <w:b/>
          <w:snapToGrid w:val="0"/>
          <w:szCs w:val="20"/>
        </w:rPr>
        <w:t>6.</w:t>
      </w:r>
      <w:r w:rsidRPr="00CC52D4">
        <w:rPr>
          <w:rFonts w:ascii="Times New Roman" w:eastAsia="Times New Roman" w:hAnsi="Times New Roman" w:cs="Times New Roman"/>
          <w:snapToGrid w:val="0"/>
          <w:szCs w:val="20"/>
        </w:rPr>
        <w:tab/>
      </w:r>
      <w:r w:rsidRPr="00CC52D4">
        <w:rPr>
          <w:rFonts w:ascii="Times New Roman" w:eastAsia="Times New Roman" w:hAnsi="Times New Roman" w:cs="Times New Roman"/>
          <w:b/>
          <w:snapToGrid w:val="0"/>
          <w:szCs w:val="20"/>
        </w:rPr>
        <w:t>FARMACINĖ INFORMACIJA</w:t>
      </w:r>
    </w:p>
    <w:p w14:paraId="19B4A3EF" w14:textId="77777777" w:rsidR="00475279" w:rsidRPr="00CC52D4" w:rsidRDefault="00475279" w:rsidP="00475279">
      <w:pPr>
        <w:tabs>
          <w:tab w:val="left" w:pos="567"/>
        </w:tabs>
        <w:spacing w:after="0" w:line="260" w:lineRule="exact"/>
        <w:ind w:left="720" w:hanging="720"/>
        <w:jc w:val="both"/>
        <w:rPr>
          <w:rFonts w:ascii="Times New Roman" w:eastAsia="Times New Roman" w:hAnsi="Times New Roman" w:cs="Times New Roman"/>
          <w:b/>
          <w:bCs/>
          <w:snapToGrid w:val="0"/>
        </w:rPr>
      </w:pPr>
    </w:p>
    <w:p w14:paraId="4201D4ED" w14:textId="77777777" w:rsidR="00475279" w:rsidRPr="00CC52D4" w:rsidRDefault="00475279" w:rsidP="00475279">
      <w:pPr>
        <w:tabs>
          <w:tab w:val="left" w:pos="567"/>
        </w:tabs>
        <w:spacing w:after="0" w:line="260" w:lineRule="exact"/>
        <w:ind w:left="720" w:hanging="720"/>
        <w:jc w:val="both"/>
        <w:outlineLvl w:val="0"/>
        <w:rPr>
          <w:rFonts w:ascii="Times New Roman" w:eastAsia="Times New Roman" w:hAnsi="Times New Roman" w:cs="Times New Roman"/>
          <w:b/>
          <w:bCs/>
          <w:snapToGrid w:val="0"/>
        </w:rPr>
      </w:pPr>
      <w:r w:rsidRPr="00CC52D4">
        <w:rPr>
          <w:rFonts w:ascii="Times New Roman" w:eastAsia="Times New Roman" w:hAnsi="Times New Roman" w:cs="Times New Roman"/>
          <w:b/>
          <w:snapToGrid w:val="0"/>
          <w:szCs w:val="20"/>
        </w:rPr>
        <w:t>6.1</w:t>
      </w:r>
      <w:r w:rsidRPr="00CC52D4">
        <w:rPr>
          <w:rFonts w:ascii="Times New Roman" w:eastAsia="Times New Roman" w:hAnsi="Times New Roman" w:cs="Times New Roman"/>
          <w:b/>
          <w:snapToGrid w:val="0"/>
          <w:szCs w:val="20"/>
        </w:rPr>
        <w:tab/>
        <w:t>Pagalbinių medžiagų sąrašas</w:t>
      </w:r>
    </w:p>
    <w:p w14:paraId="5B525E6A" w14:textId="77777777" w:rsidR="00475279" w:rsidRPr="00CC52D4" w:rsidRDefault="00475279" w:rsidP="00475279">
      <w:pPr>
        <w:tabs>
          <w:tab w:val="left" w:pos="567"/>
        </w:tabs>
        <w:spacing w:after="0" w:line="260" w:lineRule="exact"/>
        <w:jc w:val="both"/>
        <w:rPr>
          <w:rFonts w:ascii="Times New Roman" w:eastAsia="Times New Roman" w:hAnsi="Times New Roman" w:cs="Times New Roman"/>
          <w:i/>
          <w:snapToGrid w:val="0"/>
          <w:szCs w:val="20"/>
        </w:rPr>
      </w:pPr>
    </w:p>
    <w:p w14:paraId="01FCEBF1" w14:textId="77777777" w:rsidR="00475279" w:rsidRPr="00CC52D4" w:rsidRDefault="00475279" w:rsidP="00475279">
      <w:pPr>
        <w:tabs>
          <w:tab w:val="left" w:pos="567"/>
        </w:tabs>
        <w:spacing w:after="0" w:line="260" w:lineRule="exact"/>
        <w:rPr>
          <w:rFonts w:ascii="Times New Roman" w:eastAsia="Times New Roman" w:hAnsi="Times New Roman" w:cs="Times New Roman"/>
          <w:i/>
          <w:iCs/>
          <w:snapToGrid w:val="0"/>
        </w:rPr>
      </w:pPr>
      <w:r w:rsidRPr="00CC52D4">
        <w:rPr>
          <w:rFonts w:ascii="Times New Roman" w:eastAsia="Times New Roman" w:hAnsi="Times New Roman" w:cs="Times New Roman"/>
          <w:i/>
          <w:snapToGrid w:val="0"/>
        </w:rPr>
        <w:t>Tabletės šerdis</w:t>
      </w:r>
    </w:p>
    <w:p w14:paraId="5EF43173"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Laktozė monohidratas</w:t>
      </w:r>
    </w:p>
    <w:p w14:paraId="5919EBC2"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 xml:space="preserve">Mikrokristalinė celiuliozė </w:t>
      </w:r>
    </w:p>
    <w:p w14:paraId="5276604B"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Karboksimetilkrakmolo A natrio druska</w:t>
      </w:r>
    </w:p>
    <w:p w14:paraId="22590FE3"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Povidonas K30</w:t>
      </w:r>
    </w:p>
    <w:p w14:paraId="4DC34DDB"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Natrio-vandenilio karbonatas</w:t>
      </w:r>
    </w:p>
    <w:p w14:paraId="588EB4F5"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 xml:space="preserve">Magnio stearatas </w:t>
      </w:r>
    </w:p>
    <w:p w14:paraId="75C0F224" w14:textId="77777777" w:rsidR="00475279" w:rsidRPr="00CC52D4" w:rsidRDefault="00475279" w:rsidP="00475279">
      <w:pPr>
        <w:tabs>
          <w:tab w:val="left" w:pos="567"/>
        </w:tabs>
        <w:spacing w:after="0" w:line="260" w:lineRule="exact"/>
        <w:ind w:left="720"/>
        <w:rPr>
          <w:rFonts w:ascii="Times New Roman" w:eastAsia="Times New Roman" w:hAnsi="Times New Roman" w:cs="Times New Roman"/>
          <w:snapToGrid w:val="0"/>
        </w:rPr>
      </w:pPr>
    </w:p>
    <w:p w14:paraId="061658CD" w14:textId="77777777" w:rsidR="00475279" w:rsidRPr="00CC52D4" w:rsidRDefault="00475279" w:rsidP="00475279">
      <w:pPr>
        <w:tabs>
          <w:tab w:val="left" w:pos="567"/>
        </w:tabs>
        <w:spacing w:after="0" w:line="260" w:lineRule="exact"/>
        <w:rPr>
          <w:rFonts w:ascii="Times New Roman" w:eastAsia="Times New Roman" w:hAnsi="Times New Roman" w:cs="Times New Roman"/>
          <w:i/>
          <w:iCs/>
          <w:snapToGrid w:val="0"/>
        </w:rPr>
      </w:pPr>
      <w:r w:rsidRPr="00CC52D4">
        <w:rPr>
          <w:rFonts w:ascii="Times New Roman" w:eastAsia="Times New Roman" w:hAnsi="Times New Roman" w:cs="Times New Roman"/>
          <w:i/>
          <w:snapToGrid w:val="0"/>
        </w:rPr>
        <w:t>Tabletės plėvelė</w:t>
      </w:r>
    </w:p>
    <w:p w14:paraId="22595E8E"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Hipromeliozė 5 cP</w:t>
      </w:r>
    </w:p>
    <w:p w14:paraId="598D3C42"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Titano dioksidas (E171)</w:t>
      </w:r>
    </w:p>
    <w:p w14:paraId="1A4DA58B"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Talkas</w:t>
      </w:r>
    </w:p>
    <w:p w14:paraId="2FD478C0"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Makrogolis 6000</w:t>
      </w:r>
    </w:p>
    <w:p w14:paraId="05291A85"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Chinolino geltonojo aliuminio dažalas (E104)</w:t>
      </w:r>
    </w:p>
    <w:p w14:paraId="14EB1FB5"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Geltonasis geležies oksidas (E172)</w:t>
      </w:r>
    </w:p>
    <w:p w14:paraId="1B2C2FDC"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0934BAE1" w14:textId="77777777" w:rsidR="00475279" w:rsidRPr="00CC52D4" w:rsidRDefault="00475279" w:rsidP="00475279">
      <w:pPr>
        <w:tabs>
          <w:tab w:val="left" w:pos="567"/>
        </w:tabs>
        <w:spacing w:after="0" w:line="260" w:lineRule="exact"/>
        <w:ind w:left="720" w:hanging="720"/>
        <w:outlineLvl w:val="0"/>
        <w:rPr>
          <w:rFonts w:ascii="Times New Roman" w:eastAsia="Times New Roman" w:hAnsi="Times New Roman" w:cs="Times New Roman"/>
          <w:b/>
          <w:bCs/>
          <w:snapToGrid w:val="0"/>
        </w:rPr>
      </w:pPr>
      <w:r w:rsidRPr="00CC52D4">
        <w:rPr>
          <w:rFonts w:ascii="Times New Roman" w:eastAsia="Times New Roman" w:hAnsi="Times New Roman" w:cs="Times New Roman"/>
          <w:b/>
          <w:snapToGrid w:val="0"/>
        </w:rPr>
        <w:t>6.2</w:t>
      </w:r>
      <w:r w:rsidRPr="00CC52D4">
        <w:rPr>
          <w:rFonts w:ascii="Times New Roman" w:eastAsia="Times New Roman" w:hAnsi="Times New Roman" w:cs="Times New Roman"/>
          <w:snapToGrid w:val="0"/>
        </w:rPr>
        <w:tab/>
      </w:r>
      <w:r w:rsidRPr="00CC52D4">
        <w:rPr>
          <w:rFonts w:ascii="Times New Roman" w:eastAsia="Times New Roman" w:hAnsi="Times New Roman" w:cs="Times New Roman"/>
          <w:b/>
          <w:snapToGrid w:val="0"/>
        </w:rPr>
        <w:t>Nesuderinamumas</w:t>
      </w:r>
    </w:p>
    <w:p w14:paraId="46F206CE"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4DFBE819"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Duomenys nebūtini.</w:t>
      </w:r>
    </w:p>
    <w:p w14:paraId="5403EA10" w14:textId="77777777" w:rsidR="00475279" w:rsidRPr="00CC52D4" w:rsidRDefault="00475279" w:rsidP="00475279">
      <w:pPr>
        <w:tabs>
          <w:tab w:val="left" w:pos="567"/>
        </w:tabs>
        <w:spacing w:after="0" w:line="260" w:lineRule="exact"/>
        <w:ind w:left="720" w:hanging="720"/>
        <w:rPr>
          <w:rFonts w:ascii="Times New Roman" w:eastAsia="Times New Roman" w:hAnsi="Times New Roman" w:cs="Times New Roman"/>
          <w:snapToGrid w:val="0"/>
        </w:rPr>
      </w:pPr>
    </w:p>
    <w:p w14:paraId="35373FA1" w14:textId="77777777" w:rsidR="00475279" w:rsidRPr="00CC52D4" w:rsidRDefault="00475279" w:rsidP="00475279">
      <w:pPr>
        <w:tabs>
          <w:tab w:val="left" w:pos="567"/>
        </w:tabs>
        <w:spacing w:after="0" w:line="260" w:lineRule="exact"/>
        <w:ind w:left="720" w:hanging="720"/>
        <w:outlineLvl w:val="0"/>
        <w:rPr>
          <w:rFonts w:ascii="Times New Roman" w:eastAsia="Times New Roman" w:hAnsi="Times New Roman" w:cs="Times New Roman"/>
          <w:b/>
          <w:bCs/>
          <w:snapToGrid w:val="0"/>
        </w:rPr>
      </w:pPr>
      <w:r w:rsidRPr="00CC52D4">
        <w:rPr>
          <w:rFonts w:ascii="Times New Roman" w:eastAsia="Times New Roman" w:hAnsi="Times New Roman" w:cs="Times New Roman"/>
          <w:b/>
          <w:snapToGrid w:val="0"/>
        </w:rPr>
        <w:t>6.3</w:t>
      </w:r>
      <w:r w:rsidRPr="00CC52D4">
        <w:rPr>
          <w:rFonts w:ascii="Times New Roman" w:eastAsia="Times New Roman" w:hAnsi="Times New Roman" w:cs="Times New Roman"/>
          <w:snapToGrid w:val="0"/>
        </w:rPr>
        <w:tab/>
      </w:r>
      <w:r w:rsidRPr="00CC52D4">
        <w:rPr>
          <w:rFonts w:ascii="Times New Roman" w:eastAsia="Times New Roman" w:hAnsi="Times New Roman" w:cs="Times New Roman"/>
          <w:b/>
          <w:snapToGrid w:val="0"/>
        </w:rPr>
        <w:t>Tinkamumo laikas</w:t>
      </w:r>
    </w:p>
    <w:p w14:paraId="2390D8D5"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06DB38F3"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2 metai.</w:t>
      </w:r>
    </w:p>
    <w:p w14:paraId="23248664" w14:textId="77777777" w:rsidR="00475279" w:rsidRPr="00CC52D4" w:rsidRDefault="00475279" w:rsidP="00475279">
      <w:pPr>
        <w:tabs>
          <w:tab w:val="left" w:pos="567"/>
        </w:tabs>
        <w:spacing w:after="0" w:line="260" w:lineRule="exact"/>
        <w:ind w:left="720" w:hanging="720"/>
        <w:rPr>
          <w:rFonts w:ascii="Times New Roman" w:eastAsia="Times New Roman" w:hAnsi="Times New Roman" w:cs="Times New Roman"/>
          <w:snapToGrid w:val="0"/>
        </w:rPr>
      </w:pPr>
    </w:p>
    <w:p w14:paraId="4B446213" w14:textId="77777777" w:rsidR="00475279" w:rsidRPr="00CC52D4" w:rsidRDefault="00475279" w:rsidP="00475279">
      <w:pPr>
        <w:tabs>
          <w:tab w:val="left" w:pos="567"/>
        </w:tabs>
        <w:spacing w:after="0" w:line="260" w:lineRule="exact"/>
        <w:ind w:left="720" w:hanging="720"/>
        <w:outlineLvl w:val="0"/>
        <w:rPr>
          <w:rFonts w:ascii="Times New Roman" w:eastAsia="Times New Roman" w:hAnsi="Times New Roman" w:cs="Times New Roman"/>
          <w:b/>
          <w:bCs/>
          <w:snapToGrid w:val="0"/>
        </w:rPr>
      </w:pPr>
      <w:r w:rsidRPr="00CC52D4">
        <w:rPr>
          <w:rFonts w:ascii="Times New Roman" w:eastAsia="Times New Roman" w:hAnsi="Times New Roman" w:cs="Times New Roman"/>
          <w:b/>
          <w:snapToGrid w:val="0"/>
        </w:rPr>
        <w:t>6.4</w:t>
      </w:r>
      <w:r w:rsidRPr="00CC52D4">
        <w:rPr>
          <w:rFonts w:ascii="Times New Roman" w:eastAsia="Times New Roman" w:hAnsi="Times New Roman" w:cs="Times New Roman"/>
          <w:snapToGrid w:val="0"/>
        </w:rPr>
        <w:tab/>
      </w:r>
      <w:r w:rsidRPr="00CC52D4">
        <w:rPr>
          <w:rFonts w:ascii="Times New Roman" w:eastAsia="Times New Roman" w:hAnsi="Times New Roman" w:cs="Times New Roman"/>
          <w:b/>
          <w:snapToGrid w:val="0"/>
        </w:rPr>
        <w:t>Specialios laikymo sąlygos</w:t>
      </w:r>
    </w:p>
    <w:p w14:paraId="19735224"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7822DD61"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 xml:space="preserve">Laikyti gamintojo pakuotėje, kad </w:t>
      </w:r>
      <w:r>
        <w:rPr>
          <w:rFonts w:ascii="Times New Roman" w:eastAsia="Times New Roman" w:hAnsi="Times New Roman" w:cs="Times New Roman"/>
          <w:snapToGrid w:val="0"/>
        </w:rPr>
        <w:t xml:space="preserve">vaistinis </w:t>
      </w:r>
      <w:r w:rsidRPr="00CC52D4">
        <w:rPr>
          <w:rFonts w:ascii="Times New Roman" w:eastAsia="Times New Roman" w:hAnsi="Times New Roman" w:cs="Times New Roman"/>
          <w:snapToGrid w:val="0"/>
        </w:rPr>
        <w:t>preparatas būtų apsaugotas nuo šviesos ir drėgmės. Laikyti ne aukštesnėje kaip 25 °C temperatūroje.</w:t>
      </w:r>
    </w:p>
    <w:p w14:paraId="6C93DC2E" w14:textId="77777777" w:rsidR="00475279" w:rsidRPr="00CC52D4" w:rsidRDefault="00475279" w:rsidP="00475279">
      <w:pPr>
        <w:tabs>
          <w:tab w:val="left" w:pos="567"/>
        </w:tabs>
        <w:spacing w:after="0" w:line="260" w:lineRule="exact"/>
        <w:ind w:left="720" w:hanging="720"/>
        <w:rPr>
          <w:rFonts w:ascii="Times New Roman" w:eastAsia="Times New Roman" w:hAnsi="Times New Roman" w:cs="Times New Roman"/>
          <w:snapToGrid w:val="0"/>
        </w:rPr>
      </w:pPr>
    </w:p>
    <w:p w14:paraId="7F72B9FB" w14:textId="77777777" w:rsidR="00475279" w:rsidRPr="00CC52D4" w:rsidRDefault="00475279" w:rsidP="00475279">
      <w:pPr>
        <w:tabs>
          <w:tab w:val="left" w:pos="567"/>
        </w:tabs>
        <w:spacing w:after="0" w:line="260" w:lineRule="exact"/>
        <w:ind w:left="720" w:hanging="720"/>
        <w:outlineLvl w:val="0"/>
        <w:rPr>
          <w:rFonts w:ascii="Times New Roman" w:eastAsia="Times New Roman" w:hAnsi="Times New Roman" w:cs="Times New Roman"/>
          <w:b/>
          <w:bCs/>
          <w:snapToGrid w:val="0"/>
        </w:rPr>
      </w:pPr>
      <w:r w:rsidRPr="00CC52D4">
        <w:rPr>
          <w:rFonts w:ascii="Times New Roman" w:eastAsia="Times New Roman" w:hAnsi="Times New Roman" w:cs="Times New Roman"/>
          <w:b/>
          <w:snapToGrid w:val="0"/>
        </w:rPr>
        <w:t>6.5</w:t>
      </w:r>
      <w:r w:rsidRPr="00CC52D4">
        <w:rPr>
          <w:rFonts w:ascii="Times New Roman" w:eastAsia="Times New Roman" w:hAnsi="Times New Roman" w:cs="Times New Roman"/>
          <w:snapToGrid w:val="0"/>
        </w:rPr>
        <w:tab/>
      </w:r>
      <w:r w:rsidRPr="00CC52D4">
        <w:rPr>
          <w:rFonts w:ascii="Times New Roman" w:eastAsia="Times New Roman" w:hAnsi="Times New Roman" w:cs="Times New Roman"/>
          <w:b/>
          <w:snapToGrid w:val="0"/>
        </w:rPr>
        <w:t>Talpyklės pobūdis ir jos turinys</w:t>
      </w:r>
    </w:p>
    <w:p w14:paraId="6F55DA53"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4BA5A401"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Poliamido–aliuminio–PVC/ aliuminio lizdinė plokštelė.</w:t>
      </w:r>
    </w:p>
    <w:p w14:paraId="2C918BF6"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66B32EC9"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Pakuotėje yra 7, 14, 28, 30, 35, 42, 50, 56, 90, 98 arba 100 tablečių.</w:t>
      </w:r>
    </w:p>
    <w:p w14:paraId="0316CDBC"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1CDF4A50"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Gali būti tiekiamos ne visų dydžių pakuotės.</w:t>
      </w:r>
    </w:p>
    <w:p w14:paraId="3D32AE90"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5C5FB070" w14:textId="77777777" w:rsidR="00475279" w:rsidRPr="00CC52D4" w:rsidRDefault="00475279" w:rsidP="00475279">
      <w:pPr>
        <w:tabs>
          <w:tab w:val="left" w:pos="567"/>
        </w:tabs>
        <w:spacing w:after="0" w:line="260" w:lineRule="exact"/>
        <w:ind w:left="720" w:hanging="720"/>
        <w:outlineLvl w:val="0"/>
        <w:rPr>
          <w:rFonts w:ascii="Times New Roman" w:eastAsia="Times New Roman" w:hAnsi="Times New Roman" w:cs="Times New Roman"/>
          <w:b/>
          <w:snapToGrid w:val="0"/>
        </w:rPr>
      </w:pPr>
      <w:r w:rsidRPr="00CC52D4">
        <w:rPr>
          <w:rFonts w:ascii="Times New Roman" w:eastAsia="Times New Roman" w:hAnsi="Times New Roman" w:cs="Times New Roman"/>
          <w:b/>
          <w:snapToGrid w:val="0"/>
        </w:rPr>
        <w:t>6.6</w:t>
      </w:r>
      <w:r w:rsidRPr="00CC52D4">
        <w:rPr>
          <w:rFonts w:ascii="Times New Roman" w:eastAsia="Times New Roman" w:hAnsi="Times New Roman" w:cs="Times New Roman"/>
          <w:b/>
          <w:snapToGrid w:val="0"/>
        </w:rPr>
        <w:tab/>
        <w:t xml:space="preserve">Specialūs reikalavimai atliekoms tvarkyti </w:t>
      </w:r>
    </w:p>
    <w:p w14:paraId="5E00A8A1"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5A521090"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Nesuvartotą vaistinį preparatą ar atliekas reikia tvarkyti laikantis vietinių reikalavimų.</w:t>
      </w:r>
    </w:p>
    <w:p w14:paraId="1952499E"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04DEFC0F"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79786DC3" w14:textId="77777777" w:rsidR="00475279" w:rsidRPr="00CC52D4" w:rsidRDefault="00475279" w:rsidP="00475279">
      <w:pPr>
        <w:tabs>
          <w:tab w:val="left" w:pos="567"/>
        </w:tabs>
        <w:spacing w:after="0" w:line="260" w:lineRule="exact"/>
        <w:ind w:left="720" w:hanging="720"/>
        <w:outlineLvl w:val="0"/>
        <w:rPr>
          <w:rFonts w:ascii="Times New Roman" w:eastAsia="Times New Roman" w:hAnsi="Times New Roman" w:cs="Times New Roman"/>
          <w:b/>
          <w:bCs/>
          <w:snapToGrid w:val="0"/>
        </w:rPr>
      </w:pPr>
      <w:r w:rsidRPr="00CC52D4">
        <w:rPr>
          <w:rFonts w:ascii="Times New Roman" w:eastAsia="Times New Roman" w:hAnsi="Times New Roman" w:cs="Times New Roman"/>
          <w:b/>
          <w:snapToGrid w:val="0"/>
        </w:rPr>
        <w:t>7.</w:t>
      </w:r>
      <w:r w:rsidRPr="00CC52D4">
        <w:rPr>
          <w:rFonts w:ascii="Times New Roman" w:eastAsia="Times New Roman" w:hAnsi="Times New Roman" w:cs="Times New Roman"/>
          <w:snapToGrid w:val="0"/>
        </w:rPr>
        <w:tab/>
      </w:r>
      <w:r>
        <w:rPr>
          <w:rFonts w:ascii="Times New Roman" w:eastAsia="Times New Roman" w:hAnsi="Times New Roman" w:cs="Times New Roman"/>
          <w:b/>
          <w:snapToGrid w:val="0"/>
        </w:rPr>
        <w:t>REGISTRUOTOJAS</w:t>
      </w:r>
    </w:p>
    <w:p w14:paraId="1C17D963" w14:textId="77777777" w:rsidR="00475279" w:rsidRPr="00CC52D4" w:rsidRDefault="00475279" w:rsidP="00475279">
      <w:pPr>
        <w:tabs>
          <w:tab w:val="left" w:pos="9923"/>
        </w:tabs>
        <w:spacing w:after="0" w:line="240" w:lineRule="auto"/>
        <w:rPr>
          <w:rFonts w:ascii="Times New Roman" w:eastAsia="MS Mincho" w:hAnsi="Times New Roman" w:cs="Times New Roman"/>
          <w:lang w:eastAsia="lt-LT" w:bidi="lt-LT"/>
        </w:rPr>
      </w:pPr>
    </w:p>
    <w:p w14:paraId="59FB7511" w14:textId="77777777" w:rsidR="00475279" w:rsidRPr="00CC52D4" w:rsidRDefault="00475279" w:rsidP="00475279">
      <w:pPr>
        <w:tabs>
          <w:tab w:val="left" w:pos="9923"/>
        </w:tabs>
        <w:spacing w:after="0" w:line="240" w:lineRule="auto"/>
        <w:rPr>
          <w:rFonts w:ascii="Times New Roman" w:eastAsia="MS Mincho" w:hAnsi="Times New Roman" w:cs="Times New Roman"/>
          <w:lang w:eastAsia="lt-LT" w:bidi="lt-LT"/>
        </w:rPr>
      </w:pPr>
      <w:r w:rsidRPr="00CC52D4">
        <w:rPr>
          <w:rFonts w:ascii="Times New Roman" w:eastAsia="MS Mincho" w:hAnsi="Times New Roman" w:cs="Times New Roman"/>
          <w:lang w:eastAsia="lt-LT" w:bidi="lt-LT"/>
        </w:rPr>
        <w:t>Recordati Ireland Limited</w:t>
      </w:r>
    </w:p>
    <w:p w14:paraId="1EC6FFAB" w14:textId="77777777" w:rsidR="00475279" w:rsidRPr="00CC52D4" w:rsidRDefault="00475279" w:rsidP="00475279">
      <w:pPr>
        <w:tabs>
          <w:tab w:val="left" w:pos="9923"/>
        </w:tabs>
        <w:spacing w:after="0" w:line="240" w:lineRule="auto"/>
        <w:rPr>
          <w:rFonts w:ascii="Times New Roman" w:eastAsia="MS Mincho" w:hAnsi="Times New Roman" w:cs="Times New Roman"/>
          <w:lang w:eastAsia="lt-LT" w:bidi="lt-LT"/>
        </w:rPr>
      </w:pPr>
      <w:r w:rsidRPr="00CC52D4">
        <w:rPr>
          <w:rFonts w:ascii="Times New Roman" w:eastAsia="MS Mincho" w:hAnsi="Times New Roman" w:cs="Times New Roman"/>
          <w:lang w:eastAsia="lt-LT" w:bidi="lt-LT"/>
        </w:rPr>
        <w:t>Raheens East</w:t>
      </w:r>
    </w:p>
    <w:p w14:paraId="534B0B93" w14:textId="77777777" w:rsidR="00475279" w:rsidRPr="00CC52D4" w:rsidRDefault="00475279" w:rsidP="00475279">
      <w:pPr>
        <w:tabs>
          <w:tab w:val="left" w:pos="9923"/>
        </w:tabs>
        <w:spacing w:after="0" w:line="240" w:lineRule="auto"/>
        <w:rPr>
          <w:rFonts w:ascii="Times New Roman" w:eastAsia="MS Mincho" w:hAnsi="Times New Roman" w:cs="Times New Roman"/>
          <w:lang w:eastAsia="lt-LT" w:bidi="lt-LT"/>
        </w:rPr>
      </w:pPr>
      <w:r w:rsidRPr="00CC52D4">
        <w:rPr>
          <w:rFonts w:ascii="Times New Roman" w:eastAsia="MS Mincho" w:hAnsi="Times New Roman" w:cs="Times New Roman"/>
          <w:lang w:eastAsia="lt-LT" w:bidi="lt-LT"/>
        </w:rPr>
        <w:t xml:space="preserve">Ringaskiddy </w:t>
      </w:r>
    </w:p>
    <w:p w14:paraId="0107F90C" w14:textId="77777777" w:rsidR="00475279" w:rsidRPr="00CC52D4" w:rsidRDefault="00475279" w:rsidP="00475279">
      <w:pPr>
        <w:tabs>
          <w:tab w:val="left" w:pos="9923"/>
        </w:tabs>
        <w:spacing w:after="0" w:line="240" w:lineRule="auto"/>
        <w:rPr>
          <w:rFonts w:ascii="Times New Roman" w:eastAsia="MS Mincho" w:hAnsi="Times New Roman" w:cs="Times New Roman"/>
          <w:lang w:eastAsia="lt-LT" w:bidi="lt-LT"/>
        </w:rPr>
      </w:pPr>
      <w:r w:rsidRPr="00CC52D4">
        <w:rPr>
          <w:rFonts w:ascii="Times New Roman" w:eastAsia="MS Mincho" w:hAnsi="Times New Roman" w:cs="Times New Roman"/>
          <w:lang w:eastAsia="lt-LT" w:bidi="lt-LT"/>
        </w:rPr>
        <w:t>Co. Cork</w:t>
      </w:r>
    </w:p>
    <w:p w14:paraId="29E9F164" w14:textId="77777777" w:rsidR="00475279" w:rsidRPr="00CC52D4" w:rsidRDefault="00475279" w:rsidP="00475279">
      <w:pPr>
        <w:tabs>
          <w:tab w:val="left" w:pos="9923"/>
        </w:tabs>
        <w:spacing w:after="0" w:line="240" w:lineRule="auto"/>
        <w:rPr>
          <w:rFonts w:ascii="Times New Roman" w:eastAsia="MS Mincho" w:hAnsi="Times New Roman" w:cs="Times New Roman"/>
          <w:lang w:eastAsia="lt-LT" w:bidi="lt-LT"/>
        </w:rPr>
      </w:pPr>
      <w:r w:rsidRPr="00CC52D4">
        <w:rPr>
          <w:rFonts w:ascii="Times New Roman" w:eastAsia="MS Mincho" w:hAnsi="Times New Roman" w:cs="Times New Roman"/>
          <w:lang w:eastAsia="lt-LT" w:bidi="lt-LT"/>
        </w:rPr>
        <w:t>Airija</w:t>
      </w:r>
    </w:p>
    <w:p w14:paraId="0EDE4D5E" w14:textId="77777777" w:rsidR="00475279" w:rsidRPr="00CC52D4" w:rsidRDefault="00475279" w:rsidP="00475279">
      <w:pPr>
        <w:tabs>
          <w:tab w:val="left" w:pos="9923"/>
        </w:tabs>
        <w:spacing w:after="0" w:line="240" w:lineRule="auto"/>
        <w:rPr>
          <w:rFonts w:ascii="Times New Roman" w:eastAsia="MS Mincho" w:hAnsi="Times New Roman" w:cs="Times New Roman"/>
          <w:bCs/>
          <w:lang w:eastAsia="lt-LT" w:bidi="lt-LT"/>
        </w:rPr>
      </w:pPr>
    </w:p>
    <w:p w14:paraId="014ACB6F"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2D6B069A" w14:textId="77777777" w:rsidR="00475279" w:rsidRPr="00CC52D4" w:rsidRDefault="00475279" w:rsidP="00475279">
      <w:pPr>
        <w:tabs>
          <w:tab w:val="left" w:pos="567"/>
        </w:tabs>
        <w:spacing w:after="0" w:line="260" w:lineRule="exact"/>
        <w:ind w:left="720" w:hanging="720"/>
        <w:outlineLvl w:val="0"/>
        <w:rPr>
          <w:rFonts w:ascii="Times New Roman" w:eastAsia="Times New Roman" w:hAnsi="Times New Roman" w:cs="Times New Roman"/>
          <w:b/>
          <w:bCs/>
          <w:snapToGrid w:val="0"/>
        </w:rPr>
      </w:pPr>
      <w:r w:rsidRPr="00CC52D4">
        <w:rPr>
          <w:rFonts w:ascii="Times New Roman" w:eastAsia="Times New Roman" w:hAnsi="Times New Roman" w:cs="Times New Roman"/>
          <w:b/>
          <w:snapToGrid w:val="0"/>
        </w:rPr>
        <w:t>8.</w:t>
      </w:r>
      <w:r w:rsidRPr="00CC52D4">
        <w:rPr>
          <w:rFonts w:ascii="Times New Roman" w:eastAsia="Times New Roman" w:hAnsi="Times New Roman" w:cs="Times New Roman"/>
          <w:snapToGrid w:val="0"/>
        </w:rPr>
        <w:tab/>
      </w:r>
      <w:r>
        <w:rPr>
          <w:rFonts w:ascii="Times New Roman" w:eastAsia="Times New Roman" w:hAnsi="Times New Roman" w:cs="Times New Roman"/>
          <w:b/>
          <w:snapToGrid w:val="0"/>
        </w:rPr>
        <w:t>REGISTRACIJOS</w:t>
      </w:r>
      <w:r w:rsidRPr="00CC52D4">
        <w:rPr>
          <w:rFonts w:ascii="Times New Roman" w:eastAsia="Times New Roman" w:hAnsi="Times New Roman" w:cs="Times New Roman"/>
          <w:b/>
          <w:snapToGrid w:val="0"/>
        </w:rPr>
        <w:t xml:space="preserve"> PAŽYMĖJIMO NUMERIS (-IAI)</w:t>
      </w:r>
    </w:p>
    <w:p w14:paraId="7DE916A6" w14:textId="77777777" w:rsidR="00475279" w:rsidRPr="00CC52D4" w:rsidRDefault="00475279" w:rsidP="00475279">
      <w:pPr>
        <w:tabs>
          <w:tab w:val="left" w:pos="567"/>
        </w:tabs>
        <w:spacing w:after="0" w:line="260" w:lineRule="exact"/>
        <w:ind w:left="720" w:hanging="720"/>
        <w:rPr>
          <w:rFonts w:ascii="Times New Roman" w:eastAsia="Times New Roman" w:hAnsi="Times New Roman" w:cs="Times New Roman"/>
          <w:snapToGrid w:val="0"/>
        </w:rPr>
      </w:pPr>
    </w:p>
    <w:p w14:paraId="7216E40D" w14:textId="77777777" w:rsidR="00475279" w:rsidRPr="00CC52D4" w:rsidRDefault="00475279" w:rsidP="00475279">
      <w:pPr>
        <w:tabs>
          <w:tab w:val="left" w:pos="567"/>
        </w:tabs>
        <w:spacing w:after="0" w:line="260" w:lineRule="exact"/>
        <w:rPr>
          <w:rFonts w:ascii="Times New Roman" w:eastAsia="Times New Roman" w:hAnsi="Times New Roman" w:cs="Times New Roman"/>
          <w:bCs/>
          <w:snapToGrid w:val="0"/>
          <w:szCs w:val="20"/>
        </w:rPr>
      </w:pPr>
      <w:r w:rsidRPr="00CC52D4">
        <w:rPr>
          <w:rFonts w:ascii="Times New Roman" w:eastAsia="Times New Roman" w:hAnsi="Times New Roman" w:cs="Times New Roman"/>
          <w:bCs/>
          <w:snapToGrid w:val="0"/>
          <w:szCs w:val="20"/>
        </w:rPr>
        <w:t>N7 - LT/1/08/1250/012</w:t>
      </w:r>
    </w:p>
    <w:p w14:paraId="7337A967" w14:textId="77777777" w:rsidR="00475279" w:rsidRPr="00CC52D4" w:rsidRDefault="00475279" w:rsidP="00475279">
      <w:pPr>
        <w:tabs>
          <w:tab w:val="left" w:pos="567"/>
        </w:tabs>
        <w:spacing w:after="0" w:line="260" w:lineRule="exact"/>
        <w:rPr>
          <w:rFonts w:ascii="Times New Roman" w:eastAsia="Times New Roman" w:hAnsi="Times New Roman" w:cs="Times New Roman"/>
          <w:bCs/>
          <w:snapToGrid w:val="0"/>
          <w:szCs w:val="20"/>
        </w:rPr>
      </w:pPr>
      <w:r w:rsidRPr="00CC52D4">
        <w:rPr>
          <w:rFonts w:ascii="Times New Roman" w:eastAsia="Times New Roman" w:hAnsi="Times New Roman" w:cs="Times New Roman"/>
          <w:bCs/>
          <w:snapToGrid w:val="0"/>
          <w:szCs w:val="20"/>
        </w:rPr>
        <w:t xml:space="preserve">N14 - LT/1/08/1250/013 </w:t>
      </w:r>
    </w:p>
    <w:p w14:paraId="396AB6CD" w14:textId="77777777" w:rsidR="00475279" w:rsidRPr="00CC52D4" w:rsidRDefault="00475279" w:rsidP="00475279">
      <w:pPr>
        <w:tabs>
          <w:tab w:val="left" w:pos="567"/>
        </w:tabs>
        <w:spacing w:after="0" w:line="260" w:lineRule="exact"/>
        <w:rPr>
          <w:rFonts w:ascii="Times New Roman" w:eastAsia="Times New Roman" w:hAnsi="Times New Roman" w:cs="Times New Roman"/>
          <w:bCs/>
          <w:snapToGrid w:val="0"/>
          <w:szCs w:val="20"/>
        </w:rPr>
      </w:pPr>
      <w:r w:rsidRPr="00CC52D4">
        <w:rPr>
          <w:rFonts w:ascii="Times New Roman" w:eastAsia="Times New Roman" w:hAnsi="Times New Roman" w:cs="Times New Roman"/>
          <w:bCs/>
          <w:snapToGrid w:val="0"/>
          <w:szCs w:val="20"/>
        </w:rPr>
        <w:t xml:space="preserve">N28 - LT/1/08/1250/014 </w:t>
      </w:r>
    </w:p>
    <w:p w14:paraId="4DF39CFB" w14:textId="77777777" w:rsidR="00475279" w:rsidRPr="00CC52D4" w:rsidRDefault="00475279" w:rsidP="00475279">
      <w:pPr>
        <w:tabs>
          <w:tab w:val="left" w:pos="567"/>
        </w:tabs>
        <w:spacing w:after="0" w:line="260" w:lineRule="exact"/>
        <w:rPr>
          <w:rFonts w:ascii="Times New Roman" w:eastAsia="Times New Roman" w:hAnsi="Times New Roman" w:cs="Times New Roman"/>
          <w:bCs/>
          <w:snapToGrid w:val="0"/>
          <w:szCs w:val="20"/>
        </w:rPr>
      </w:pPr>
      <w:r w:rsidRPr="00CC52D4">
        <w:rPr>
          <w:rFonts w:ascii="Times New Roman" w:eastAsia="Times New Roman" w:hAnsi="Times New Roman" w:cs="Times New Roman"/>
          <w:bCs/>
          <w:snapToGrid w:val="0"/>
          <w:szCs w:val="20"/>
        </w:rPr>
        <w:t xml:space="preserve">N30 - LT/1/08/1250/015 </w:t>
      </w:r>
    </w:p>
    <w:p w14:paraId="15DA201A" w14:textId="77777777" w:rsidR="00475279" w:rsidRPr="00CC52D4" w:rsidRDefault="00475279" w:rsidP="00475279">
      <w:pPr>
        <w:tabs>
          <w:tab w:val="left" w:pos="567"/>
        </w:tabs>
        <w:spacing w:after="0" w:line="260" w:lineRule="exact"/>
        <w:rPr>
          <w:rFonts w:ascii="Times New Roman" w:eastAsia="Times New Roman" w:hAnsi="Times New Roman" w:cs="Times New Roman"/>
          <w:bCs/>
          <w:snapToGrid w:val="0"/>
          <w:szCs w:val="20"/>
        </w:rPr>
      </w:pPr>
      <w:r w:rsidRPr="00CC52D4">
        <w:rPr>
          <w:rFonts w:ascii="Times New Roman" w:eastAsia="Times New Roman" w:hAnsi="Times New Roman" w:cs="Times New Roman"/>
          <w:bCs/>
          <w:snapToGrid w:val="0"/>
          <w:szCs w:val="20"/>
        </w:rPr>
        <w:t xml:space="preserve">N35 - LT/1/08/1250/016 </w:t>
      </w:r>
    </w:p>
    <w:p w14:paraId="6C0E53E5" w14:textId="77777777" w:rsidR="00475279" w:rsidRPr="00CC52D4" w:rsidRDefault="00475279" w:rsidP="00475279">
      <w:pPr>
        <w:tabs>
          <w:tab w:val="left" w:pos="567"/>
        </w:tabs>
        <w:spacing w:after="0" w:line="260" w:lineRule="exact"/>
        <w:rPr>
          <w:rFonts w:ascii="Times New Roman" w:eastAsia="Times New Roman" w:hAnsi="Times New Roman" w:cs="Times New Roman"/>
          <w:bCs/>
          <w:snapToGrid w:val="0"/>
          <w:szCs w:val="20"/>
        </w:rPr>
      </w:pPr>
      <w:r w:rsidRPr="00CC52D4">
        <w:rPr>
          <w:rFonts w:ascii="Times New Roman" w:eastAsia="Times New Roman" w:hAnsi="Times New Roman" w:cs="Times New Roman"/>
          <w:bCs/>
          <w:snapToGrid w:val="0"/>
          <w:szCs w:val="20"/>
        </w:rPr>
        <w:t xml:space="preserve">N42 - LT/1/08/1250/017 </w:t>
      </w:r>
    </w:p>
    <w:p w14:paraId="7CB558D8" w14:textId="77777777" w:rsidR="00475279" w:rsidRPr="00CC52D4" w:rsidRDefault="00475279" w:rsidP="00475279">
      <w:pPr>
        <w:tabs>
          <w:tab w:val="left" w:pos="567"/>
        </w:tabs>
        <w:spacing w:after="0" w:line="260" w:lineRule="exact"/>
        <w:rPr>
          <w:rFonts w:ascii="Times New Roman" w:eastAsia="Times New Roman" w:hAnsi="Times New Roman" w:cs="Times New Roman"/>
          <w:bCs/>
          <w:snapToGrid w:val="0"/>
          <w:szCs w:val="20"/>
        </w:rPr>
      </w:pPr>
      <w:r w:rsidRPr="00CC52D4">
        <w:rPr>
          <w:rFonts w:ascii="Times New Roman" w:eastAsia="Times New Roman" w:hAnsi="Times New Roman" w:cs="Times New Roman"/>
          <w:bCs/>
          <w:snapToGrid w:val="0"/>
          <w:szCs w:val="20"/>
        </w:rPr>
        <w:t xml:space="preserve">N50 - LT/1/08/1250/018 </w:t>
      </w:r>
    </w:p>
    <w:p w14:paraId="541E62F5" w14:textId="77777777" w:rsidR="00475279" w:rsidRPr="00CC52D4" w:rsidRDefault="00475279" w:rsidP="00475279">
      <w:pPr>
        <w:tabs>
          <w:tab w:val="left" w:pos="567"/>
        </w:tabs>
        <w:spacing w:after="0" w:line="260" w:lineRule="exact"/>
        <w:rPr>
          <w:rFonts w:ascii="Times New Roman" w:eastAsia="Times New Roman" w:hAnsi="Times New Roman" w:cs="Times New Roman"/>
          <w:bCs/>
          <w:snapToGrid w:val="0"/>
          <w:szCs w:val="20"/>
        </w:rPr>
      </w:pPr>
      <w:r w:rsidRPr="00CC52D4">
        <w:rPr>
          <w:rFonts w:ascii="Times New Roman" w:eastAsia="Times New Roman" w:hAnsi="Times New Roman" w:cs="Times New Roman"/>
          <w:bCs/>
          <w:snapToGrid w:val="0"/>
          <w:szCs w:val="20"/>
        </w:rPr>
        <w:t xml:space="preserve">N56 - LT/1/08/1250/019 </w:t>
      </w:r>
    </w:p>
    <w:p w14:paraId="2CC74106" w14:textId="77777777" w:rsidR="00475279" w:rsidRPr="00CC52D4" w:rsidRDefault="00475279" w:rsidP="00475279">
      <w:pPr>
        <w:tabs>
          <w:tab w:val="left" w:pos="567"/>
        </w:tabs>
        <w:spacing w:after="0" w:line="260" w:lineRule="exact"/>
        <w:rPr>
          <w:rFonts w:ascii="Times New Roman" w:eastAsia="Times New Roman" w:hAnsi="Times New Roman" w:cs="Times New Roman"/>
          <w:bCs/>
          <w:snapToGrid w:val="0"/>
          <w:szCs w:val="20"/>
        </w:rPr>
      </w:pPr>
      <w:r w:rsidRPr="00CC52D4">
        <w:rPr>
          <w:rFonts w:ascii="Times New Roman" w:eastAsia="Times New Roman" w:hAnsi="Times New Roman" w:cs="Times New Roman"/>
          <w:bCs/>
          <w:snapToGrid w:val="0"/>
          <w:szCs w:val="20"/>
        </w:rPr>
        <w:t xml:space="preserve">N90 - LT/1/08/1250/020 </w:t>
      </w:r>
    </w:p>
    <w:p w14:paraId="73164BDB" w14:textId="77777777" w:rsidR="00475279" w:rsidRPr="00CC52D4" w:rsidRDefault="00475279" w:rsidP="00475279">
      <w:pPr>
        <w:tabs>
          <w:tab w:val="left" w:pos="567"/>
        </w:tabs>
        <w:spacing w:after="0" w:line="260" w:lineRule="exact"/>
        <w:rPr>
          <w:rFonts w:ascii="Times New Roman" w:eastAsia="Times New Roman" w:hAnsi="Times New Roman" w:cs="Times New Roman"/>
          <w:bCs/>
          <w:snapToGrid w:val="0"/>
          <w:szCs w:val="20"/>
        </w:rPr>
      </w:pPr>
      <w:r w:rsidRPr="00CC52D4">
        <w:rPr>
          <w:rFonts w:ascii="Times New Roman" w:eastAsia="Times New Roman" w:hAnsi="Times New Roman" w:cs="Times New Roman"/>
          <w:bCs/>
          <w:snapToGrid w:val="0"/>
          <w:szCs w:val="20"/>
        </w:rPr>
        <w:t xml:space="preserve">N98 - LT/1/08/1250/021 </w:t>
      </w:r>
    </w:p>
    <w:p w14:paraId="3969181B" w14:textId="77777777" w:rsidR="00475279" w:rsidRPr="00CC52D4" w:rsidRDefault="00475279" w:rsidP="00475279">
      <w:pPr>
        <w:tabs>
          <w:tab w:val="left" w:pos="567"/>
        </w:tabs>
        <w:spacing w:after="0" w:line="260" w:lineRule="exact"/>
        <w:rPr>
          <w:rFonts w:ascii="Times New Roman" w:eastAsia="Times New Roman" w:hAnsi="Times New Roman" w:cs="Times New Roman"/>
          <w:bCs/>
          <w:snapToGrid w:val="0"/>
          <w:szCs w:val="20"/>
        </w:rPr>
      </w:pPr>
      <w:r w:rsidRPr="00CC52D4">
        <w:rPr>
          <w:rFonts w:ascii="Times New Roman" w:eastAsia="Times New Roman" w:hAnsi="Times New Roman" w:cs="Times New Roman"/>
          <w:bCs/>
          <w:snapToGrid w:val="0"/>
          <w:szCs w:val="20"/>
        </w:rPr>
        <w:t xml:space="preserve">N100 - LT/1/08/1250/022 </w:t>
      </w:r>
    </w:p>
    <w:p w14:paraId="0FCE8DEA" w14:textId="77777777" w:rsidR="00475279" w:rsidRPr="00CC52D4" w:rsidRDefault="00475279" w:rsidP="00475279">
      <w:pPr>
        <w:tabs>
          <w:tab w:val="left" w:pos="567"/>
        </w:tabs>
        <w:spacing w:after="0" w:line="260" w:lineRule="exact"/>
        <w:ind w:left="720" w:hanging="720"/>
        <w:rPr>
          <w:rFonts w:ascii="Times New Roman" w:eastAsia="Times New Roman" w:hAnsi="Times New Roman" w:cs="Times New Roman"/>
          <w:snapToGrid w:val="0"/>
        </w:rPr>
      </w:pPr>
    </w:p>
    <w:p w14:paraId="02271624" w14:textId="77777777" w:rsidR="00475279" w:rsidRPr="00CC52D4" w:rsidRDefault="00475279" w:rsidP="00475279">
      <w:pPr>
        <w:tabs>
          <w:tab w:val="left" w:pos="567"/>
        </w:tabs>
        <w:spacing w:after="0" w:line="260" w:lineRule="exact"/>
        <w:ind w:left="720" w:hanging="720"/>
        <w:rPr>
          <w:rFonts w:ascii="Times New Roman" w:eastAsia="Times New Roman" w:hAnsi="Times New Roman" w:cs="Times New Roman"/>
          <w:snapToGrid w:val="0"/>
        </w:rPr>
      </w:pPr>
    </w:p>
    <w:p w14:paraId="3089052C" w14:textId="77777777" w:rsidR="00475279" w:rsidRPr="00CC52D4" w:rsidRDefault="00475279" w:rsidP="00475279">
      <w:pPr>
        <w:tabs>
          <w:tab w:val="left" w:pos="567"/>
        </w:tabs>
        <w:spacing w:after="0" w:line="260" w:lineRule="exact"/>
        <w:ind w:left="720" w:hanging="720"/>
        <w:outlineLvl w:val="0"/>
        <w:rPr>
          <w:rFonts w:ascii="Times New Roman" w:eastAsia="Times New Roman" w:hAnsi="Times New Roman" w:cs="Times New Roman"/>
          <w:b/>
          <w:bCs/>
          <w:snapToGrid w:val="0"/>
        </w:rPr>
      </w:pPr>
      <w:r w:rsidRPr="00CC52D4">
        <w:rPr>
          <w:rFonts w:ascii="Times New Roman" w:eastAsia="Times New Roman" w:hAnsi="Times New Roman" w:cs="Times New Roman"/>
          <w:b/>
          <w:snapToGrid w:val="0"/>
        </w:rPr>
        <w:t>9.</w:t>
      </w:r>
      <w:r w:rsidRPr="00CC52D4">
        <w:rPr>
          <w:rFonts w:ascii="Times New Roman" w:eastAsia="Times New Roman" w:hAnsi="Times New Roman" w:cs="Times New Roman"/>
          <w:snapToGrid w:val="0"/>
        </w:rPr>
        <w:tab/>
      </w:r>
      <w:r>
        <w:rPr>
          <w:rFonts w:ascii="Times New Roman" w:eastAsia="Times New Roman" w:hAnsi="Times New Roman" w:cs="Times New Roman"/>
          <w:b/>
          <w:snapToGrid w:val="0"/>
        </w:rPr>
        <w:t>REGISTRAVIMO</w:t>
      </w:r>
      <w:r w:rsidRPr="00CC52D4">
        <w:rPr>
          <w:rFonts w:ascii="Times New Roman" w:eastAsia="Times New Roman" w:hAnsi="Times New Roman" w:cs="Times New Roman"/>
          <w:b/>
          <w:snapToGrid w:val="0"/>
        </w:rPr>
        <w:t xml:space="preserve"> / </w:t>
      </w:r>
      <w:r>
        <w:rPr>
          <w:rFonts w:ascii="Times New Roman" w:eastAsia="Times New Roman" w:hAnsi="Times New Roman" w:cs="Times New Roman"/>
          <w:b/>
          <w:snapToGrid w:val="0"/>
        </w:rPr>
        <w:t>PERREGISTRAVIMO</w:t>
      </w:r>
      <w:r w:rsidRPr="00CC52D4">
        <w:rPr>
          <w:rFonts w:ascii="Times New Roman" w:eastAsia="Times New Roman" w:hAnsi="Times New Roman" w:cs="Times New Roman"/>
          <w:b/>
          <w:snapToGrid w:val="0"/>
        </w:rPr>
        <w:t xml:space="preserve"> DATA</w:t>
      </w:r>
    </w:p>
    <w:p w14:paraId="13983544" w14:textId="77777777" w:rsidR="00475279" w:rsidRPr="00CC52D4" w:rsidRDefault="00475279" w:rsidP="00475279">
      <w:pPr>
        <w:tabs>
          <w:tab w:val="left" w:pos="567"/>
        </w:tabs>
        <w:spacing w:after="0" w:line="260" w:lineRule="exact"/>
        <w:ind w:left="720" w:hanging="720"/>
        <w:rPr>
          <w:rFonts w:ascii="Times New Roman" w:eastAsia="Times New Roman" w:hAnsi="Times New Roman" w:cs="Times New Roman"/>
          <w:snapToGrid w:val="0"/>
        </w:rPr>
      </w:pPr>
    </w:p>
    <w:p w14:paraId="514038BC" w14:textId="77777777" w:rsidR="00475279" w:rsidRPr="00CC52D4" w:rsidRDefault="00475279" w:rsidP="00475279">
      <w:pPr>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snapToGrid w:val="0"/>
        </w:rPr>
        <w:t>Registravimo data</w:t>
      </w:r>
      <w:r w:rsidRPr="00CC52D4">
        <w:rPr>
          <w:rFonts w:ascii="Times New Roman" w:eastAsia="Times New Roman" w:hAnsi="Times New Roman" w:cs="Times New Roman"/>
          <w:snapToGrid w:val="0"/>
          <w:szCs w:val="24"/>
        </w:rPr>
        <w:t xml:space="preserve"> 2008 m. rugpjūčio 12 d.</w:t>
      </w:r>
    </w:p>
    <w:p w14:paraId="27CD65A1" w14:textId="77777777" w:rsidR="00475279" w:rsidRPr="00CC52D4" w:rsidRDefault="00475279" w:rsidP="00475279">
      <w:pPr>
        <w:widowControl w:val="0"/>
        <w:tabs>
          <w:tab w:val="left" w:pos="1296"/>
        </w:tabs>
        <w:snapToGrid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Paskutinio perregistravimo data</w:t>
      </w:r>
      <w:r w:rsidRPr="00CC52D4">
        <w:rPr>
          <w:rFonts w:ascii="Times New Roman" w:eastAsia="Times New Roman" w:hAnsi="Times New Roman" w:cs="Times New Roman"/>
          <w:lang w:val="sl-SI" w:eastAsia="sl-SI"/>
        </w:rPr>
        <w:t xml:space="preserve"> 2015 m. vasario 25 d.</w:t>
      </w:r>
    </w:p>
    <w:p w14:paraId="0DC0A975" w14:textId="77777777" w:rsidR="00475279" w:rsidRPr="00CC52D4" w:rsidRDefault="00475279" w:rsidP="00475279">
      <w:pPr>
        <w:tabs>
          <w:tab w:val="left" w:pos="567"/>
        </w:tabs>
        <w:spacing w:after="0" w:line="260" w:lineRule="exact"/>
        <w:ind w:left="720" w:hanging="720"/>
        <w:rPr>
          <w:rFonts w:ascii="Times New Roman" w:eastAsia="Times New Roman" w:hAnsi="Times New Roman" w:cs="Times New Roman"/>
          <w:snapToGrid w:val="0"/>
        </w:rPr>
      </w:pPr>
    </w:p>
    <w:p w14:paraId="3331AA6C" w14:textId="77777777" w:rsidR="00475279" w:rsidRPr="00CC52D4" w:rsidRDefault="00475279" w:rsidP="00475279">
      <w:pPr>
        <w:tabs>
          <w:tab w:val="left" w:pos="567"/>
        </w:tabs>
        <w:spacing w:after="0" w:line="260" w:lineRule="exact"/>
        <w:ind w:left="720" w:hanging="720"/>
        <w:rPr>
          <w:rFonts w:ascii="Times New Roman" w:eastAsia="Times New Roman" w:hAnsi="Times New Roman" w:cs="Times New Roman"/>
          <w:snapToGrid w:val="0"/>
        </w:rPr>
      </w:pPr>
    </w:p>
    <w:p w14:paraId="1363BE90" w14:textId="77777777" w:rsidR="00475279" w:rsidRPr="00CC52D4" w:rsidRDefault="00475279" w:rsidP="00475279">
      <w:pPr>
        <w:tabs>
          <w:tab w:val="left" w:pos="567"/>
        </w:tabs>
        <w:spacing w:after="0" w:line="260" w:lineRule="exact"/>
        <w:ind w:left="720" w:hanging="720"/>
        <w:outlineLvl w:val="0"/>
        <w:rPr>
          <w:rFonts w:ascii="Times New Roman" w:eastAsia="Times New Roman" w:hAnsi="Times New Roman" w:cs="Times New Roman"/>
          <w:b/>
          <w:bCs/>
          <w:snapToGrid w:val="0"/>
        </w:rPr>
      </w:pPr>
      <w:r w:rsidRPr="00CC52D4">
        <w:rPr>
          <w:rFonts w:ascii="Times New Roman" w:eastAsia="Times New Roman" w:hAnsi="Times New Roman" w:cs="Times New Roman"/>
          <w:b/>
          <w:snapToGrid w:val="0"/>
        </w:rPr>
        <w:t>10.</w:t>
      </w:r>
      <w:r w:rsidRPr="00CC52D4">
        <w:rPr>
          <w:rFonts w:ascii="Times New Roman" w:eastAsia="Times New Roman" w:hAnsi="Times New Roman" w:cs="Times New Roman"/>
          <w:snapToGrid w:val="0"/>
        </w:rPr>
        <w:tab/>
      </w:r>
      <w:r w:rsidRPr="00CC52D4">
        <w:rPr>
          <w:rFonts w:ascii="Times New Roman" w:eastAsia="Times New Roman" w:hAnsi="Times New Roman" w:cs="Times New Roman"/>
          <w:b/>
          <w:snapToGrid w:val="0"/>
        </w:rPr>
        <w:t>TEKSTO PERŽIŪROS DATA</w:t>
      </w:r>
    </w:p>
    <w:p w14:paraId="74925F2B" w14:textId="77777777" w:rsidR="00475279" w:rsidRPr="00CC52D4" w:rsidRDefault="00475279" w:rsidP="00475279">
      <w:pPr>
        <w:tabs>
          <w:tab w:val="left" w:pos="567"/>
        </w:tabs>
        <w:spacing w:after="0" w:line="260" w:lineRule="exact"/>
        <w:ind w:left="720" w:hanging="720"/>
        <w:rPr>
          <w:rFonts w:ascii="Times New Roman" w:eastAsia="Times New Roman" w:hAnsi="Times New Roman" w:cs="Times New Roman"/>
          <w:snapToGrid w:val="0"/>
        </w:rPr>
      </w:pPr>
    </w:p>
    <w:p w14:paraId="2E59F20D" w14:textId="7503241F" w:rsidR="00475279" w:rsidRDefault="00C67ED0" w:rsidP="00475279">
      <w:pPr>
        <w:spacing w:after="0" w:line="240" w:lineRule="auto"/>
        <w:rPr>
          <w:rFonts w:ascii="Times New Roman" w:hAnsi="Times New Roman"/>
        </w:rPr>
      </w:pPr>
      <w:r>
        <w:rPr>
          <w:rFonts w:ascii="Times New Roman" w:hAnsi="Times New Roman"/>
        </w:rPr>
        <w:t xml:space="preserve">2021 m. liepos </w:t>
      </w:r>
      <w:r w:rsidR="006B7567">
        <w:rPr>
          <w:rFonts w:ascii="Times New Roman" w:hAnsi="Times New Roman"/>
        </w:rPr>
        <w:t>7 d.</w:t>
      </w:r>
    </w:p>
    <w:p w14:paraId="4BA7B942" w14:textId="77777777" w:rsidR="00475279" w:rsidRPr="00CC52D4" w:rsidRDefault="00475279" w:rsidP="00475279">
      <w:pPr>
        <w:spacing w:after="0" w:line="240" w:lineRule="auto"/>
        <w:rPr>
          <w:rFonts w:ascii="Times New Roman" w:eastAsia="Times New Roman" w:hAnsi="Times New Roman" w:cs="Times New Roman"/>
          <w:snapToGrid w:val="0"/>
          <w:szCs w:val="20"/>
        </w:rPr>
      </w:pPr>
    </w:p>
    <w:p w14:paraId="7C7AFF53" w14:textId="77777777" w:rsidR="00475279" w:rsidRPr="00CC52D4" w:rsidRDefault="00475279" w:rsidP="00475279">
      <w:pPr>
        <w:spacing w:after="0" w:line="240" w:lineRule="auto"/>
        <w:rPr>
          <w:rFonts w:ascii="Times New Roman" w:eastAsia="Times New Roman" w:hAnsi="Times New Roman" w:cs="Times New Roman"/>
          <w:snapToGrid w:val="0"/>
          <w:szCs w:val="24"/>
        </w:rPr>
      </w:pPr>
    </w:p>
    <w:p w14:paraId="15A21801" w14:textId="77777777" w:rsidR="00475279" w:rsidRPr="00CC52D4" w:rsidRDefault="00475279" w:rsidP="00475279">
      <w:pPr>
        <w:tabs>
          <w:tab w:val="left" w:pos="5954"/>
          <w:tab w:val="left" w:pos="6237"/>
          <w:tab w:val="left" w:pos="6663"/>
          <w:tab w:val="left" w:pos="6946"/>
        </w:tabs>
        <w:spacing w:after="0" w:line="240" w:lineRule="auto"/>
        <w:rPr>
          <w:rFonts w:ascii="Times New Roman" w:eastAsia="SimSun" w:hAnsi="Times New Roman" w:cs="Times New Roman"/>
        </w:rPr>
      </w:pPr>
      <w:r w:rsidRPr="00CC52D4">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Pr="00CC52D4">
        <w:rPr>
          <w:rFonts w:ascii="Times New Roman" w:eastAsia="SimSun" w:hAnsi="Times New Roman" w:cs="Times New Roman"/>
          <w:i/>
        </w:rPr>
        <w:t xml:space="preserve"> </w:t>
      </w:r>
      <w:hyperlink r:id="rId8" w:history="1">
        <w:r w:rsidRPr="00CC52D4">
          <w:rPr>
            <w:rFonts w:ascii="Times New Roman" w:eastAsia="SimSun" w:hAnsi="Times New Roman" w:cs="Times New Roman"/>
            <w:color w:val="0000FF"/>
            <w:u w:val="single"/>
          </w:rPr>
          <w:t>http://www.vvkt.lt</w:t>
        </w:r>
      </w:hyperlink>
    </w:p>
    <w:p w14:paraId="067F93CA" w14:textId="77777777" w:rsidR="00475279" w:rsidRPr="00CC52D4" w:rsidRDefault="00475279" w:rsidP="00475279">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14:paraId="6755736A" w14:textId="77777777" w:rsidR="00475279" w:rsidRPr="00CC52D4" w:rsidRDefault="00475279" w:rsidP="00475279">
      <w:pPr>
        <w:tabs>
          <w:tab w:val="left" w:pos="5954"/>
          <w:tab w:val="left" w:pos="6237"/>
          <w:tab w:val="left" w:pos="6663"/>
          <w:tab w:val="left" w:pos="6946"/>
        </w:tabs>
        <w:spacing w:after="0" w:line="240" w:lineRule="auto"/>
        <w:jc w:val="center"/>
        <w:rPr>
          <w:rFonts w:ascii="Times New Roman" w:eastAsia="SimSun" w:hAnsi="Times New Roman" w:cs="Times New Roman"/>
          <w:color w:val="000000"/>
          <w:sz w:val="24"/>
          <w:szCs w:val="24"/>
        </w:rPr>
      </w:pPr>
      <w:r w:rsidRPr="00CC52D4">
        <w:rPr>
          <w:rFonts w:ascii="Times New Roman" w:eastAsia="SimSun" w:hAnsi="Times New Roman" w:cs="Times New Roman"/>
          <w:b/>
          <w:sz w:val="20"/>
          <w:szCs w:val="20"/>
        </w:rPr>
        <w:br w:type="page"/>
      </w:r>
      <w:r w:rsidRPr="00CC52D4">
        <w:rPr>
          <w:rFonts w:ascii="Times New Roman" w:eastAsia="SimSun" w:hAnsi="Times New Roman" w:cs="Times New Roman"/>
          <w:b/>
          <w:sz w:val="20"/>
          <w:szCs w:val="20"/>
        </w:rPr>
        <w:lastRenderedPageBreak/>
        <w:t xml:space="preserve">   </w:t>
      </w:r>
    </w:p>
    <w:p w14:paraId="54398AD7" w14:textId="77777777" w:rsidR="00475279" w:rsidRPr="00CC52D4" w:rsidRDefault="00475279" w:rsidP="00475279">
      <w:pPr>
        <w:tabs>
          <w:tab w:val="left" w:pos="5954"/>
          <w:tab w:val="left" w:pos="6237"/>
          <w:tab w:val="left" w:pos="6663"/>
          <w:tab w:val="left" w:pos="6946"/>
        </w:tabs>
        <w:spacing w:after="0" w:line="240" w:lineRule="auto"/>
        <w:ind w:left="5103"/>
        <w:rPr>
          <w:rFonts w:ascii="Times New Roman" w:eastAsia="SimSun" w:hAnsi="Times New Roman" w:cs="Times New Roman"/>
          <w:color w:val="000000"/>
          <w:sz w:val="24"/>
          <w:szCs w:val="20"/>
        </w:rPr>
      </w:pPr>
    </w:p>
    <w:p w14:paraId="3E903212"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4"/>
        </w:rPr>
      </w:pPr>
    </w:p>
    <w:p w14:paraId="3CDDBFD2"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4"/>
        </w:rPr>
      </w:pPr>
    </w:p>
    <w:p w14:paraId="2214A89E"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4"/>
        </w:rPr>
      </w:pPr>
    </w:p>
    <w:p w14:paraId="0D957A43"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4"/>
        </w:rPr>
      </w:pPr>
    </w:p>
    <w:p w14:paraId="3A800D0B"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4"/>
        </w:rPr>
      </w:pPr>
    </w:p>
    <w:p w14:paraId="5D813B62"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4"/>
        </w:rPr>
      </w:pPr>
    </w:p>
    <w:p w14:paraId="41CFF704"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4"/>
        </w:rPr>
      </w:pPr>
    </w:p>
    <w:p w14:paraId="62443B2E"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4"/>
        </w:rPr>
      </w:pPr>
    </w:p>
    <w:p w14:paraId="6E9F2EAC"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4"/>
        </w:rPr>
      </w:pPr>
    </w:p>
    <w:p w14:paraId="6BCE69F4"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4"/>
        </w:rPr>
      </w:pPr>
    </w:p>
    <w:p w14:paraId="68C39E03"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4"/>
        </w:rPr>
      </w:pPr>
    </w:p>
    <w:p w14:paraId="3391DA58"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4"/>
        </w:rPr>
      </w:pPr>
    </w:p>
    <w:p w14:paraId="7D72221B"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4"/>
        </w:rPr>
      </w:pPr>
    </w:p>
    <w:p w14:paraId="1E93523B"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4"/>
        </w:rPr>
      </w:pPr>
    </w:p>
    <w:p w14:paraId="14C674FB"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4"/>
        </w:rPr>
      </w:pPr>
    </w:p>
    <w:p w14:paraId="1C8288F8"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4"/>
        </w:rPr>
      </w:pPr>
    </w:p>
    <w:p w14:paraId="56CD4605"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4"/>
        </w:rPr>
      </w:pPr>
    </w:p>
    <w:p w14:paraId="1C0402F0" w14:textId="77777777" w:rsidR="00475279" w:rsidRPr="00CC52D4" w:rsidRDefault="00475279" w:rsidP="00475279">
      <w:pPr>
        <w:tabs>
          <w:tab w:val="left" w:pos="567"/>
        </w:tabs>
        <w:spacing w:after="0" w:line="260" w:lineRule="exact"/>
        <w:jc w:val="center"/>
        <w:rPr>
          <w:rFonts w:ascii="Times New Roman" w:eastAsia="Times New Roman" w:hAnsi="Times New Roman" w:cs="Times New Roman"/>
          <w:b/>
          <w:snapToGrid w:val="0"/>
          <w:szCs w:val="20"/>
        </w:rPr>
      </w:pPr>
    </w:p>
    <w:p w14:paraId="60F171D9" w14:textId="77777777" w:rsidR="00475279" w:rsidRPr="00CC52D4" w:rsidRDefault="00475279" w:rsidP="00475279">
      <w:pPr>
        <w:tabs>
          <w:tab w:val="left" w:pos="567"/>
        </w:tabs>
        <w:spacing w:after="0" w:line="260" w:lineRule="exact"/>
        <w:jc w:val="center"/>
        <w:rPr>
          <w:rFonts w:ascii="Times New Roman" w:eastAsia="Times New Roman" w:hAnsi="Times New Roman" w:cs="Times New Roman"/>
          <w:b/>
          <w:snapToGrid w:val="0"/>
          <w:szCs w:val="20"/>
        </w:rPr>
      </w:pPr>
    </w:p>
    <w:p w14:paraId="29A988AC" w14:textId="77777777" w:rsidR="00475279" w:rsidRPr="00CC52D4" w:rsidRDefault="00475279" w:rsidP="00475279">
      <w:pPr>
        <w:tabs>
          <w:tab w:val="left" w:pos="567"/>
        </w:tabs>
        <w:spacing w:after="0" w:line="260" w:lineRule="exact"/>
        <w:jc w:val="center"/>
        <w:rPr>
          <w:rFonts w:ascii="Times New Roman" w:eastAsia="Times New Roman" w:hAnsi="Times New Roman" w:cs="Times New Roman"/>
          <w:b/>
          <w:snapToGrid w:val="0"/>
          <w:szCs w:val="20"/>
        </w:rPr>
      </w:pPr>
    </w:p>
    <w:p w14:paraId="67ECE51B" w14:textId="77777777" w:rsidR="00475279" w:rsidRPr="00CC52D4" w:rsidRDefault="00475279" w:rsidP="00475279">
      <w:pPr>
        <w:tabs>
          <w:tab w:val="left" w:pos="567"/>
        </w:tabs>
        <w:spacing w:after="0" w:line="260" w:lineRule="exact"/>
        <w:jc w:val="center"/>
        <w:rPr>
          <w:rFonts w:ascii="Times New Roman" w:eastAsia="Times New Roman" w:hAnsi="Times New Roman" w:cs="Times New Roman"/>
          <w:b/>
          <w:snapToGrid w:val="0"/>
          <w:szCs w:val="20"/>
        </w:rPr>
      </w:pPr>
    </w:p>
    <w:p w14:paraId="061E269C" w14:textId="77777777" w:rsidR="00475279" w:rsidRPr="00CC52D4" w:rsidRDefault="00475279" w:rsidP="00475279">
      <w:pPr>
        <w:tabs>
          <w:tab w:val="left" w:pos="567"/>
        </w:tabs>
        <w:spacing w:after="0" w:line="260" w:lineRule="exact"/>
        <w:jc w:val="center"/>
        <w:rPr>
          <w:rFonts w:ascii="Times New Roman" w:eastAsia="Times New Roman" w:hAnsi="Times New Roman" w:cs="Times New Roman"/>
          <w:b/>
          <w:snapToGrid w:val="0"/>
          <w:szCs w:val="20"/>
        </w:rPr>
      </w:pPr>
      <w:r w:rsidRPr="00CC52D4">
        <w:rPr>
          <w:rFonts w:ascii="Times New Roman" w:eastAsia="Times New Roman" w:hAnsi="Times New Roman" w:cs="Times New Roman"/>
          <w:b/>
          <w:snapToGrid w:val="0"/>
          <w:szCs w:val="20"/>
        </w:rPr>
        <w:t>II PRIEDAS</w:t>
      </w:r>
    </w:p>
    <w:p w14:paraId="4DBBF46E" w14:textId="77777777" w:rsidR="00475279" w:rsidRPr="00CC52D4" w:rsidRDefault="00475279" w:rsidP="00475279">
      <w:pPr>
        <w:tabs>
          <w:tab w:val="left" w:pos="567"/>
        </w:tabs>
        <w:spacing w:after="0" w:line="260" w:lineRule="exact"/>
        <w:ind w:left="1701" w:right="1416" w:hanging="567"/>
        <w:rPr>
          <w:rFonts w:ascii="Times New Roman" w:eastAsia="Times New Roman" w:hAnsi="Times New Roman" w:cs="Times New Roman"/>
          <w:snapToGrid w:val="0"/>
          <w:szCs w:val="20"/>
        </w:rPr>
      </w:pPr>
    </w:p>
    <w:p w14:paraId="3E9CFDEC" w14:textId="77777777" w:rsidR="00475279" w:rsidRPr="00CC52D4" w:rsidRDefault="00475279" w:rsidP="00475279">
      <w:pPr>
        <w:tabs>
          <w:tab w:val="left" w:pos="567"/>
        </w:tabs>
        <w:spacing w:after="0" w:line="260" w:lineRule="exact"/>
        <w:jc w:val="center"/>
        <w:rPr>
          <w:rFonts w:ascii="Times New Roman" w:eastAsia="Times New Roman" w:hAnsi="Times New Roman" w:cs="Times New Roman"/>
          <w:i/>
          <w:snapToGrid w:val="0"/>
          <w:szCs w:val="20"/>
        </w:rPr>
      </w:pPr>
      <w:r>
        <w:rPr>
          <w:rFonts w:ascii="Times New Roman" w:eastAsia="Times New Roman" w:hAnsi="Times New Roman" w:cs="Times New Roman"/>
          <w:b/>
          <w:snapToGrid w:val="0"/>
          <w:szCs w:val="20"/>
        </w:rPr>
        <w:t>REGISTRACIJOS</w:t>
      </w:r>
      <w:r w:rsidRPr="00CC52D4">
        <w:rPr>
          <w:rFonts w:ascii="Times New Roman" w:eastAsia="Times New Roman" w:hAnsi="Times New Roman" w:cs="Times New Roman"/>
          <w:b/>
          <w:snapToGrid w:val="0"/>
          <w:szCs w:val="20"/>
        </w:rPr>
        <w:t xml:space="preserve"> SĄLYGOS</w:t>
      </w:r>
    </w:p>
    <w:p w14:paraId="27C61809"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p>
    <w:p w14:paraId="7594C7D0" w14:textId="77777777" w:rsidR="00475279" w:rsidRPr="00CC52D4" w:rsidRDefault="00475279" w:rsidP="00475279">
      <w:pPr>
        <w:tabs>
          <w:tab w:val="left" w:pos="1701"/>
        </w:tabs>
        <w:spacing w:after="0" w:line="260" w:lineRule="exact"/>
        <w:ind w:left="1701" w:right="567" w:hanging="567"/>
        <w:rPr>
          <w:rFonts w:ascii="Times New Roman" w:eastAsia="Times New Roman" w:hAnsi="Times New Roman" w:cs="Times New Roman"/>
          <w:b/>
          <w:snapToGrid w:val="0"/>
          <w:szCs w:val="24"/>
        </w:rPr>
      </w:pPr>
      <w:r w:rsidRPr="00CC52D4">
        <w:rPr>
          <w:rFonts w:ascii="Times New Roman" w:eastAsia="Times New Roman" w:hAnsi="Times New Roman" w:cs="Times New Roman"/>
          <w:b/>
          <w:snapToGrid w:val="0"/>
          <w:szCs w:val="24"/>
        </w:rPr>
        <w:t>A.</w:t>
      </w:r>
      <w:r w:rsidRPr="00CC52D4">
        <w:rPr>
          <w:rFonts w:ascii="Times New Roman" w:eastAsia="Times New Roman" w:hAnsi="Times New Roman" w:cs="Times New Roman"/>
          <w:b/>
          <w:snapToGrid w:val="0"/>
          <w:szCs w:val="24"/>
        </w:rPr>
        <w:tab/>
        <w:t>GAMINTOJAS (-AI), ATSAKINGAS (-I) UŽ SERIJŲ IŠLEIDIMĄ</w:t>
      </w:r>
    </w:p>
    <w:p w14:paraId="67C27FC1" w14:textId="77777777" w:rsidR="00475279" w:rsidRPr="00CC52D4" w:rsidRDefault="00475279" w:rsidP="00475279">
      <w:pPr>
        <w:tabs>
          <w:tab w:val="left" w:pos="1701"/>
        </w:tabs>
        <w:spacing w:after="0" w:line="260" w:lineRule="exact"/>
        <w:ind w:left="567" w:right="567" w:hanging="567"/>
        <w:rPr>
          <w:rFonts w:ascii="Times New Roman" w:eastAsia="Times New Roman" w:hAnsi="Times New Roman" w:cs="Times New Roman"/>
          <w:snapToGrid w:val="0"/>
          <w:szCs w:val="24"/>
        </w:rPr>
      </w:pPr>
    </w:p>
    <w:p w14:paraId="2BABFF6F" w14:textId="77777777" w:rsidR="00475279" w:rsidRPr="00CC52D4" w:rsidRDefault="00475279" w:rsidP="00475279">
      <w:pPr>
        <w:tabs>
          <w:tab w:val="left" w:pos="1701"/>
        </w:tabs>
        <w:spacing w:after="0" w:line="260" w:lineRule="exact"/>
        <w:ind w:left="1701" w:right="567" w:hanging="567"/>
        <w:rPr>
          <w:rFonts w:ascii="Times New Roman" w:eastAsia="Times New Roman" w:hAnsi="Times New Roman" w:cs="Times New Roman"/>
          <w:b/>
          <w:snapToGrid w:val="0"/>
          <w:szCs w:val="20"/>
        </w:rPr>
      </w:pPr>
      <w:r w:rsidRPr="00CC52D4">
        <w:rPr>
          <w:rFonts w:ascii="Times New Roman" w:eastAsia="Times New Roman" w:hAnsi="Times New Roman" w:cs="Times New Roman"/>
          <w:b/>
          <w:snapToGrid w:val="0"/>
          <w:szCs w:val="20"/>
        </w:rPr>
        <w:t>B.</w:t>
      </w:r>
      <w:r w:rsidRPr="00CC52D4">
        <w:rPr>
          <w:rFonts w:ascii="Times New Roman" w:eastAsia="Times New Roman" w:hAnsi="Times New Roman" w:cs="Times New Roman"/>
          <w:b/>
          <w:snapToGrid w:val="0"/>
          <w:szCs w:val="20"/>
        </w:rPr>
        <w:tab/>
        <w:t>TIEKIMO IR VARTOJIMO SĄLYGOS AR APRIBOJIMAI</w:t>
      </w:r>
    </w:p>
    <w:p w14:paraId="00730385" w14:textId="77777777" w:rsidR="00475279" w:rsidRPr="00CC52D4" w:rsidRDefault="00475279" w:rsidP="00475279">
      <w:pPr>
        <w:tabs>
          <w:tab w:val="left" w:pos="1701"/>
        </w:tabs>
        <w:spacing w:after="0" w:line="260" w:lineRule="exact"/>
        <w:ind w:left="567" w:right="567" w:hanging="567"/>
        <w:rPr>
          <w:rFonts w:ascii="Times New Roman" w:eastAsia="Times New Roman" w:hAnsi="Times New Roman" w:cs="Times New Roman"/>
          <w:snapToGrid w:val="0"/>
          <w:szCs w:val="20"/>
        </w:rPr>
      </w:pPr>
    </w:p>
    <w:p w14:paraId="575AAFA6" w14:textId="77777777" w:rsidR="00475279" w:rsidRPr="00CC52D4" w:rsidRDefault="00475279" w:rsidP="00475279">
      <w:pPr>
        <w:tabs>
          <w:tab w:val="left" w:pos="567"/>
        </w:tabs>
        <w:spacing w:after="0" w:line="260" w:lineRule="exact"/>
        <w:ind w:left="1701" w:right="1558" w:hanging="850"/>
        <w:rPr>
          <w:rFonts w:ascii="Times New Roman" w:eastAsia="Times New Roman" w:hAnsi="Times New Roman" w:cs="Times New Roman"/>
          <w:b/>
          <w:snapToGrid w:val="0"/>
          <w:szCs w:val="20"/>
        </w:rPr>
      </w:pPr>
    </w:p>
    <w:p w14:paraId="4D116532" w14:textId="77777777" w:rsidR="00475279" w:rsidRPr="00CC52D4" w:rsidRDefault="00475279" w:rsidP="00475279">
      <w:pPr>
        <w:tabs>
          <w:tab w:val="left" w:pos="567"/>
        </w:tabs>
        <w:spacing w:after="0" w:line="260" w:lineRule="exact"/>
        <w:ind w:left="567" w:hanging="567"/>
        <w:rPr>
          <w:rFonts w:ascii="Times New Roman" w:eastAsia="Times New Roman" w:hAnsi="Times New Roman" w:cs="Times New Roman"/>
          <w:snapToGrid w:val="0"/>
          <w:szCs w:val="20"/>
        </w:rPr>
      </w:pPr>
    </w:p>
    <w:p w14:paraId="2F641811" w14:textId="77777777" w:rsidR="00475279" w:rsidRPr="00CC52D4" w:rsidRDefault="00475279" w:rsidP="00475279">
      <w:pPr>
        <w:tabs>
          <w:tab w:val="left" w:pos="567"/>
        </w:tabs>
        <w:spacing w:after="0" w:line="260" w:lineRule="exact"/>
        <w:ind w:right="-1"/>
        <w:rPr>
          <w:rFonts w:ascii="Times New Roman" w:eastAsia="Times New Roman" w:hAnsi="Times New Roman" w:cs="Times New Roman"/>
          <w:snapToGrid w:val="0"/>
          <w:szCs w:val="20"/>
        </w:rPr>
      </w:pPr>
    </w:p>
    <w:p w14:paraId="2DFC030B" w14:textId="77777777" w:rsidR="00475279" w:rsidRPr="00CC52D4" w:rsidRDefault="00475279" w:rsidP="00475279">
      <w:pPr>
        <w:tabs>
          <w:tab w:val="left" w:pos="567"/>
        </w:tabs>
        <w:spacing w:after="0" w:line="260" w:lineRule="exact"/>
        <w:ind w:left="567" w:hanging="567"/>
        <w:rPr>
          <w:rFonts w:ascii="Times New Roman" w:eastAsia="Times New Roman" w:hAnsi="Times New Roman" w:cs="Times New Roman"/>
          <w:b/>
          <w:snapToGrid w:val="0"/>
          <w:szCs w:val="24"/>
        </w:rPr>
      </w:pPr>
      <w:r w:rsidRPr="00CC52D4">
        <w:rPr>
          <w:rFonts w:ascii="Times New Roman" w:eastAsia="Times New Roman" w:hAnsi="Times New Roman" w:cs="Times New Roman"/>
          <w:snapToGrid w:val="0"/>
          <w:szCs w:val="20"/>
        </w:rPr>
        <w:br w:type="page"/>
      </w:r>
      <w:r w:rsidRPr="00CC52D4">
        <w:rPr>
          <w:rFonts w:ascii="Times New Roman" w:eastAsia="Times New Roman" w:hAnsi="Times New Roman" w:cs="Times New Roman"/>
          <w:b/>
          <w:snapToGrid w:val="0"/>
          <w:szCs w:val="20"/>
        </w:rPr>
        <w:lastRenderedPageBreak/>
        <w:t>A.</w:t>
      </w:r>
      <w:r w:rsidRPr="00CC52D4">
        <w:rPr>
          <w:rFonts w:ascii="Times New Roman" w:eastAsia="Times New Roman" w:hAnsi="Times New Roman" w:cs="Times New Roman"/>
          <w:b/>
          <w:snapToGrid w:val="0"/>
          <w:szCs w:val="24"/>
        </w:rPr>
        <w:tab/>
      </w:r>
      <w:r w:rsidRPr="00CC52D4">
        <w:rPr>
          <w:rFonts w:ascii="Times New Roman" w:eastAsia="Times New Roman" w:hAnsi="Times New Roman" w:cs="Times New Roman"/>
          <w:b/>
          <w:snapToGrid w:val="0"/>
          <w:szCs w:val="20"/>
        </w:rPr>
        <w:t>GAMINTOJAS (-AI), ATSAKINGAS (-I) UŽ SERIJŲ IŠLEIDIMĄ</w:t>
      </w:r>
    </w:p>
    <w:p w14:paraId="380D7FAF"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4"/>
        </w:rPr>
      </w:pPr>
    </w:p>
    <w:p w14:paraId="78E8295F" w14:textId="77777777" w:rsidR="00475279" w:rsidRPr="00CC52D4" w:rsidRDefault="00475279" w:rsidP="00475279">
      <w:pPr>
        <w:tabs>
          <w:tab w:val="left" w:pos="567"/>
        </w:tabs>
        <w:spacing w:after="0" w:line="240" w:lineRule="auto"/>
        <w:jc w:val="both"/>
        <w:rPr>
          <w:rFonts w:ascii="Times New Roman" w:eastAsia="Times New Roman" w:hAnsi="Times New Roman" w:cs="Times New Roman"/>
          <w:snapToGrid w:val="0"/>
          <w:szCs w:val="24"/>
        </w:rPr>
      </w:pPr>
      <w:r w:rsidRPr="00CC52D4">
        <w:rPr>
          <w:rFonts w:ascii="Times New Roman" w:eastAsia="Times New Roman" w:hAnsi="Times New Roman" w:cs="Times New Roman"/>
          <w:snapToGrid w:val="0"/>
          <w:szCs w:val="24"/>
          <w:u w:val="single"/>
        </w:rPr>
        <w:t>Gamintojo (-ų), atsakingo (-ų) už serijų išleidimą, pavadinimas (-ai) ir adresas (-ai)</w:t>
      </w:r>
    </w:p>
    <w:p w14:paraId="7D8828AE"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4"/>
        </w:rPr>
      </w:pPr>
    </w:p>
    <w:p w14:paraId="6B8D8F1F" w14:textId="77777777" w:rsidR="00475279" w:rsidRPr="00CC52D4" w:rsidRDefault="00475279" w:rsidP="00475279">
      <w:pPr>
        <w:tabs>
          <w:tab w:val="left" w:pos="0"/>
          <w:tab w:val="left" w:pos="360"/>
          <w:tab w:val="left" w:pos="8064"/>
        </w:tabs>
        <w:spacing w:after="0" w:line="240" w:lineRule="auto"/>
        <w:rPr>
          <w:rFonts w:ascii="Times New Roman" w:eastAsia="SimSun" w:hAnsi="Times New Roman" w:cs="Times New Roman"/>
          <w:szCs w:val="20"/>
        </w:rPr>
      </w:pPr>
      <w:r w:rsidRPr="00CC52D4">
        <w:rPr>
          <w:rFonts w:ascii="Times New Roman" w:eastAsia="SimSun" w:hAnsi="Times New Roman" w:cs="Times New Roman"/>
        </w:rPr>
        <w:t>Recordati Industria Chimica e Farmaceutica</w:t>
      </w:r>
      <w:r w:rsidRPr="00CC52D4">
        <w:rPr>
          <w:rFonts w:ascii="Courier New" w:eastAsia="SimSun" w:hAnsi="Courier New" w:cs="Times New Roman"/>
          <w:sz w:val="20"/>
          <w:szCs w:val="20"/>
        </w:rPr>
        <w:t xml:space="preserve"> </w:t>
      </w:r>
      <w:r w:rsidRPr="00CC52D4">
        <w:rPr>
          <w:rFonts w:ascii="Times New Roman" w:eastAsia="SimSun" w:hAnsi="Times New Roman" w:cs="Times New Roman"/>
        </w:rPr>
        <w:t>S.p.A.</w:t>
      </w:r>
    </w:p>
    <w:p w14:paraId="30B89877" w14:textId="77777777" w:rsidR="00475279" w:rsidRPr="00CC52D4" w:rsidRDefault="00475279" w:rsidP="00475279">
      <w:pPr>
        <w:tabs>
          <w:tab w:val="left" w:pos="0"/>
          <w:tab w:val="left" w:pos="360"/>
          <w:tab w:val="left" w:pos="8064"/>
        </w:tabs>
        <w:spacing w:after="0" w:line="240" w:lineRule="auto"/>
        <w:rPr>
          <w:rFonts w:ascii="Times New Roman" w:eastAsia="SimSun" w:hAnsi="Times New Roman" w:cs="Times New Roman"/>
        </w:rPr>
      </w:pPr>
      <w:r w:rsidRPr="00CC52D4">
        <w:rPr>
          <w:rFonts w:ascii="Times New Roman" w:eastAsia="SimSun" w:hAnsi="Times New Roman" w:cs="Times New Roman"/>
        </w:rPr>
        <w:t>Via Matteo Civitali 1</w:t>
      </w:r>
    </w:p>
    <w:p w14:paraId="34BDDEFA" w14:textId="77777777" w:rsidR="00475279" w:rsidRPr="00CC52D4" w:rsidRDefault="00475279" w:rsidP="00475279">
      <w:pPr>
        <w:tabs>
          <w:tab w:val="left" w:pos="0"/>
          <w:tab w:val="left" w:pos="360"/>
          <w:tab w:val="left" w:pos="8064"/>
        </w:tabs>
        <w:spacing w:after="0" w:line="240" w:lineRule="auto"/>
        <w:rPr>
          <w:rFonts w:ascii="Times New Roman" w:eastAsia="SimSun" w:hAnsi="Times New Roman" w:cs="Times New Roman"/>
          <w:szCs w:val="20"/>
        </w:rPr>
      </w:pPr>
      <w:r w:rsidRPr="00CC52D4">
        <w:rPr>
          <w:rFonts w:ascii="Times New Roman" w:eastAsia="SimSun" w:hAnsi="Times New Roman" w:cs="Times New Roman"/>
        </w:rPr>
        <w:t>I-20148 Milan</w:t>
      </w:r>
    </w:p>
    <w:p w14:paraId="731FFD2D" w14:textId="77777777" w:rsidR="00475279" w:rsidRPr="00CC52D4" w:rsidRDefault="00475279" w:rsidP="00475279">
      <w:pPr>
        <w:tabs>
          <w:tab w:val="left" w:pos="9923"/>
        </w:tabs>
        <w:spacing w:after="0" w:line="240" w:lineRule="auto"/>
        <w:rPr>
          <w:rFonts w:ascii="Times New Roman" w:eastAsia="MS Mincho" w:hAnsi="Times New Roman" w:cs="Times New Roman"/>
          <w:bCs/>
          <w:lang w:eastAsia="lt-LT" w:bidi="lt-LT"/>
        </w:rPr>
      </w:pPr>
      <w:r w:rsidRPr="00CC52D4">
        <w:rPr>
          <w:rFonts w:ascii="Times New Roman" w:eastAsia="MS Mincho" w:hAnsi="Times New Roman" w:cs="Times New Roman"/>
          <w:lang w:eastAsia="lt-LT" w:bidi="lt-LT"/>
        </w:rPr>
        <w:t>Italija</w:t>
      </w:r>
    </w:p>
    <w:p w14:paraId="2D4097D1" w14:textId="77777777" w:rsidR="00475279" w:rsidRPr="00CC52D4" w:rsidRDefault="00475279" w:rsidP="00475279">
      <w:pPr>
        <w:tabs>
          <w:tab w:val="left" w:pos="9923"/>
        </w:tabs>
        <w:spacing w:after="0" w:line="240" w:lineRule="auto"/>
        <w:rPr>
          <w:rFonts w:ascii="Times New Roman" w:eastAsia="MS Mincho" w:hAnsi="Times New Roman" w:cs="Times New Roman"/>
          <w:lang w:eastAsia="lt-LT" w:bidi="lt-LT"/>
        </w:rPr>
      </w:pPr>
    </w:p>
    <w:p w14:paraId="220CF921" w14:textId="77777777" w:rsidR="00475279" w:rsidRPr="00CC52D4" w:rsidRDefault="00475279" w:rsidP="00475279">
      <w:pPr>
        <w:spacing w:after="0" w:line="240" w:lineRule="auto"/>
        <w:rPr>
          <w:rFonts w:ascii="Times New Roman" w:eastAsia="Times New Roman" w:hAnsi="Times New Roman" w:cs="Times New Roman"/>
        </w:rPr>
      </w:pPr>
      <w:r w:rsidRPr="00CC52D4">
        <w:rPr>
          <w:rFonts w:ascii="Times New Roman" w:eastAsia="Times New Roman" w:hAnsi="Times New Roman" w:cs="Times New Roman"/>
        </w:rPr>
        <w:t>arba</w:t>
      </w:r>
    </w:p>
    <w:p w14:paraId="66BE3669" w14:textId="77777777" w:rsidR="00475279" w:rsidRPr="00CC52D4" w:rsidRDefault="00475279" w:rsidP="00475279">
      <w:pPr>
        <w:spacing w:after="0" w:line="240" w:lineRule="auto"/>
        <w:rPr>
          <w:rFonts w:ascii="Times New Roman" w:eastAsia="Times New Roman" w:hAnsi="Times New Roman" w:cs="Times New Roman"/>
          <w:highlight w:val="yellow"/>
        </w:rPr>
      </w:pPr>
    </w:p>
    <w:p w14:paraId="2A3A48AA" w14:textId="77777777" w:rsidR="00475279" w:rsidRPr="00CC52D4" w:rsidRDefault="00475279" w:rsidP="00475279">
      <w:pPr>
        <w:spacing w:after="0" w:line="240" w:lineRule="auto"/>
        <w:rPr>
          <w:rFonts w:ascii="Times New Roman" w:eastAsia="Times New Roman" w:hAnsi="Times New Roman" w:cs="Times New Roman"/>
        </w:rPr>
      </w:pPr>
      <w:r w:rsidRPr="00CC52D4">
        <w:rPr>
          <w:rFonts w:ascii="Times New Roman" w:eastAsia="Times New Roman" w:hAnsi="Times New Roman" w:cs="Times New Roman"/>
        </w:rPr>
        <w:t xml:space="preserve">Doppel Farmaceutici S.r.l. </w:t>
      </w:r>
    </w:p>
    <w:p w14:paraId="19027887" w14:textId="77777777" w:rsidR="00475279" w:rsidRPr="00CC52D4" w:rsidRDefault="00475279" w:rsidP="00475279">
      <w:pPr>
        <w:spacing w:after="0" w:line="240" w:lineRule="auto"/>
        <w:rPr>
          <w:rFonts w:ascii="Times New Roman" w:eastAsia="Times New Roman" w:hAnsi="Times New Roman" w:cs="Times New Roman"/>
        </w:rPr>
      </w:pPr>
      <w:r w:rsidRPr="00CC52D4">
        <w:rPr>
          <w:rFonts w:ascii="Times New Roman" w:eastAsia="Times New Roman" w:hAnsi="Times New Roman" w:cs="Times New Roman"/>
        </w:rPr>
        <w:t xml:space="preserve">Via Volturno 48, Quinto de‘ Stampi </w:t>
      </w:r>
    </w:p>
    <w:p w14:paraId="0ED6938F" w14:textId="77777777" w:rsidR="00475279" w:rsidRPr="00CC52D4" w:rsidRDefault="00475279" w:rsidP="00475279">
      <w:pPr>
        <w:spacing w:after="0" w:line="240" w:lineRule="auto"/>
        <w:rPr>
          <w:rFonts w:ascii="Times New Roman" w:eastAsia="Times New Roman" w:hAnsi="Times New Roman" w:cs="Times New Roman"/>
        </w:rPr>
      </w:pPr>
      <w:r w:rsidRPr="00CC52D4">
        <w:rPr>
          <w:rFonts w:ascii="Times New Roman" w:eastAsia="Times New Roman" w:hAnsi="Times New Roman" w:cs="Times New Roman"/>
        </w:rPr>
        <w:t xml:space="preserve">20089 Rozzano (MI) </w:t>
      </w:r>
    </w:p>
    <w:p w14:paraId="58E7977C" w14:textId="77777777" w:rsidR="00475279" w:rsidRPr="00CC52D4" w:rsidRDefault="00475279" w:rsidP="00475279">
      <w:pPr>
        <w:spacing w:after="0" w:line="240" w:lineRule="auto"/>
        <w:rPr>
          <w:rFonts w:ascii="Times New Roman" w:eastAsia="Times New Roman" w:hAnsi="Times New Roman" w:cs="Times New Roman"/>
        </w:rPr>
      </w:pPr>
      <w:r w:rsidRPr="00CC52D4">
        <w:rPr>
          <w:rFonts w:ascii="Times New Roman" w:eastAsia="Times New Roman" w:hAnsi="Times New Roman" w:cs="Times New Roman"/>
        </w:rPr>
        <w:t>Italija</w:t>
      </w:r>
    </w:p>
    <w:p w14:paraId="47AB5546" w14:textId="77777777" w:rsidR="00475279" w:rsidRPr="00CC52D4" w:rsidRDefault="00475279" w:rsidP="00475279">
      <w:pPr>
        <w:tabs>
          <w:tab w:val="left" w:pos="567"/>
        </w:tabs>
        <w:spacing w:after="0" w:line="240" w:lineRule="auto"/>
        <w:rPr>
          <w:rFonts w:ascii="Times New Roman" w:eastAsia="Times New Roman" w:hAnsi="Times New Roman" w:cs="Times New Roman"/>
          <w:snapToGrid w:val="0"/>
          <w:szCs w:val="24"/>
        </w:rPr>
      </w:pPr>
    </w:p>
    <w:p w14:paraId="12F3477B" w14:textId="77777777" w:rsidR="00475279" w:rsidRPr="00CC52D4" w:rsidRDefault="00475279" w:rsidP="00475279">
      <w:pPr>
        <w:tabs>
          <w:tab w:val="left" w:pos="567"/>
        </w:tabs>
        <w:spacing w:after="0" w:line="240" w:lineRule="auto"/>
        <w:rPr>
          <w:rFonts w:ascii="Times New Roman" w:eastAsia="Times New Roman" w:hAnsi="Times New Roman" w:cs="Times New Roman"/>
          <w:snapToGrid w:val="0"/>
          <w:szCs w:val="24"/>
        </w:rPr>
      </w:pPr>
      <w:r w:rsidRPr="00CC52D4">
        <w:rPr>
          <w:rFonts w:ascii="Times New Roman" w:eastAsia="Times New Roman" w:hAnsi="Times New Roman" w:cs="Times New Roman"/>
          <w:snapToGrid w:val="0"/>
          <w:szCs w:val="24"/>
        </w:rPr>
        <w:t>Su pakuote pateikiamame lapelyje nurodomas gamintojo, atsakingo už konkrečios serijos išleidimą, pavadinimas ir adresas.</w:t>
      </w:r>
    </w:p>
    <w:p w14:paraId="1A0A067D"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4"/>
        </w:rPr>
      </w:pPr>
    </w:p>
    <w:p w14:paraId="0DA7A3DC"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4"/>
        </w:rPr>
      </w:pPr>
    </w:p>
    <w:p w14:paraId="7345D61B" w14:textId="77777777" w:rsidR="00475279" w:rsidRPr="00CC52D4" w:rsidRDefault="00475279" w:rsidP="00475279">
      <w:pPr>
        <w:tabs>
          <w:tab w:val="left" w:pos="567"/>
        </w:tabs>
        <w:spacing w:after="0" w:line="240" w:lineRule="auto"/>
        <w:ind w:left="567" w:hanging="567"/>
        <w:rPr>
          <w:rFonts w:ascii="Times New Roman" w:eastAsia="Times New Roman" w:hAnsi="Times New Roman" w:cs="Times New Roman"/>
          <w:snapToGrid w:val="0"/>
          <w:szCs w:val="24"/>
        </w:rPr>
      </w:pPr>
      <w:r w:rsidRPr="00CC52D4">
        <w:rPr>
          <w:rFonts w:ascii="Times New Roman" w:eastAsia="Times New Roman" w:hAnsi="Times New Roman" w:cs="Times New Roman"/>
          <w:b/>
          <w:snapToGrid w:val="0"/>
          <w:szCs w:val="24"/>
        </w:rPr>
        <w:t>B.</w:t>
      </w:r>
      <w:r w:rsidRPr="00CC52D4">
        <w:rPr>
          <w:rFonts w:ascii="Times New Roman" w:eastAsia="Times New Roman" w:hAnsi="Times New Roman" w:cs="Times New Roman"/>
          <w:b/>
          <w:snapToGrid w:val="0"/>
          <w:szCs w:val="24"/>
        </w:rPr>
        <w:tab/>
        <w:t>TIEKIMO IR VARTOJIMO SĄLYGOS AR APRIBOJIMAI</w:t>
      </w:r>
    </w:p>
    <w:p w14:paraId="5933C9EF"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4"/>
        </w:rPr>
      </w:pPr>
    </w:p>
    <w:p w14:paraId="32D6C70B"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4"/>
        </w:rPr>
      </w:pPr>
      <w:r w:rsidRPr="00CC52D4">
        <w:rPr>
          <w:rFonts w:ascii="Times New Roman" w:eastAsia="Times New Roman" w:hAnsi="Times New Roman" w:cs="Times New Roman"/>
          <w:snapToGrid w:val="0"/>
          <w:szCs w:val="20"/>
        </w:rPr>
        <w:t>Receptinis vaistinis preparatas.</w:t>
      </w:r>
    </w:p>
    <w:p w14:paraId="749EB614"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p>
    <w:p w14:paraId="07BC093E" w14:textId="77777777" w:rsidR="00475279" w:rsidRPr="00CC52D4" w:rsidRDefault="00475279" w:rsidP="00475279">
      <w:pPr>
        <w:tabs>
          <w:tab w:val="left" w:pos="567"/>
        </w:tabs>
        <w:spacing w:after="0" w:line="260" w:lineRule="exact"/>
        <w:ind w:right="566"/>
        <w:rPr>
          <w:rFonts w:ascii="Times New Roman" w:eastAsia="Times New Roman" w:hAnsi="Times New Roman" w:cs="Times New Roman"/>
          <w:snapToGrid w:val="0"/>
          <w:szCs w:val="24"/>
        </w:rPr>
      </w:pPr>
      <w:r w:rsidRPr="00CC52D4">
        <w:rPr>
          <w:rFonts w:ascii="Courier New" w:eastAsia="SimSun" w:hAnsi="Courier New" w:cs="Times New Roman"/>
          <w:b/>
          <w:sz w:val="20"/>
          <w:szCs w:val="24"/>
          <w:lang w:val="en-US"/>
        </w:rPr>
        <w:br w:type="page"/>
      </w:r>
    </w:p>
    <w:p w14:paraId="53BB3942"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p>
    <w:p w14:paraId="5090797C"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p>
    <w:p w14:paraId="51916216"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p>
    <w:p w14:paraId="516CD03D"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p>
    <w:p w14:paraId="567DA3BA"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p>
    <w:p w14:paraId="2CFF022B"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p>
    <w:p w14:paraId="4E02FF2A"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p>
    <w:p w14:paraId="6403DC67"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p>
    <w:p w14:paraId="032B35B6"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p>
    <w:p w14:paraId="2BB835E0"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p>
    <w:p w14:paraId="54F7930A"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p>
    <w:p w14:paraId="38D0CE1C"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p>
    <w:p w14:paraId="3D7FDC18"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p>
    <w:p w14:paraId="6D2B48FA"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p>
    <w:p w14:paraId="309B8ADE"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p>
    <w:p w14:paraId="5A2B3DCA"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p>
    <w:p w14:paraId="47EE51BD"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b/>
          <w:snapToGrid w:val="0"/>
          <w:szCs w:val="20"/>
        </w:rPr>
      </w:pPr>
    </w:p>
    <w:p w14:paraId="1CC293F5"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b/>
          <w:snapToGrid w:val="0"/>
          <w:szCs w:val="20"/>
        </w:rPr>
      </w:pPr>
    </w:p>
    <w:p w14:paraId="6FB2DEBD"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b/>
          <w:snapToGrid w:val="0"/>
          <w:szCs w:val="20"/>
        </w:rPr>
      </w:pPr>
    </w:p>
    <w:p w14:paraId="3C17F677"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b/>
          <w:snapToGrid w:val="0"/>
          <w:szCs w:val="20"/>
        </w:rPr>
      </w:pPr>
    </w:p>
    <w:p w14:paraId="7E570C2B"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b/>
          <w:snapToGrid w:val="0"/>
          <w:szCs w:val="20"/>
        </w:rPr>
      </w:pPr>
    </w:p>
    <w:p w14:paraId="6C7ABEC3"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b/>
          <w:snapToGrid w:val="0"/>
          <w:szCs w:val="20"/>
        </w:rPr>
      </w:pPr>
    </w:p>
    <w:p w14:paraId="3BF52378"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b/>
          <w:snapToGrid w:val="0"/>
          <w:szCs w:val="20"/>
        </w:rPr>
      </w:pPr>
    </w:p>
    <w:p w14:paraId="465E8A56" w14:textId="77777777" w:rsidR="00475279" w:rsidRPr="00CC52D4" w:rsidRDefault="00475279" w:rsidP="00475279">
      <w:pPr>
        <w:keepNext/>
        <w:tabs>
          <w:tab w:val="left" w:pos="567"/>
        </w:tabs>
        <w:spacing w:after="0" w:line="240" w:lineRule="auto"/>
        <w:jc w:val="center"/>
        <w:outlineLvl w:val="1"/>
        <w:rPr>
          <w:rFonts w:ascii="Times New Roman" w:eastAsia="Times New Roman" w:hAnsi="Times New Roman" w:cs="Times New Roman"/>
          <w:b/>
          <w:snapToGrid w:val="0"/>
          <w:szCs w:val="24"/>
        </w:rPr>
      </w:pPr>
      <w:r w:rsidRPr="00CC52D4">
        <w:rPr>
          <w:rFonts w:ascii="Times New Roman" w:eastAsia="Times New Roman" w:hAnsi="Times New Roman" w:cs="Times New Roman"/>
          <w:b/>
          <w:bCs/>
          <w:iCs/>
          <w:snapToGrid w:val="0"/>
          <w:szCs w:val="28"/>
        </w:rPr>
        <w:t>III PRIEDAS</w:t>
      </w:r>
    </w:p>
    <w:p w14:paraId="33EDD39E"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4"/>
        </w:rPr>
      </w:pPr>
    </w:p>
    <w:p w14:paraId="45DC2E16" w14:textId="77777777" w:rsidR="00475279" w:rsidRPr="00CC52D4" w:rsidRDefault="00475279" w:rsidP="00475279">
      <w:pPr>
        <w:keepNext/>
        <w:tabs>
          <w:tab w:val="left" w:pos="567"/>
        </w:tabs>
        <w:spacing w:after="0" w:line="240" w:lineRule="auto"/>
        <w:jc w:val="center"/>
        <w:outlineLvl w:val="1"/>
        <w:rPr>
          <w:rFonts w:ascii="Times New Roman" w:eastAsia="Times New Roman" w:hAnsi="Times New Roman" w:cs="Times New Roman"/>
          <w:b/>
          <w:snapToGrid w:val="0"/>
          <w:szCs w:val="24"/>
        </w:rPr>
      </w:pPr>
      <w:r w:rsidRPr="00CC52D4">
        <w:rPr>
          <w:rFonts w:ascii="Times New Roman" w:eastAsia="Times New Roman" w:hAnsi="Times New Roman" w:cs="Times New Roman"/>
          <w:b/>
          <w:bCs/>
          <w:iCs/>
          <w:snapToGrid w:val="0"/>
          <w:szCs w:val="28"/>
        </w:rPr>
        <w:t>ŽENKLINIMAS IR PAKUOTĖS LAPELIS</w:t>
      </w:r>
    </w:p>
    <w:p w14:paraId="2AE0EC18"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4"/>
        </w:rPr>
      </w:pPr>
      <w:r w:rsidRPr="00CC52D4">
        <w:rPr>
          <w:rFonts w:ascii="Times New Roman" w:eastAsia="Times New Roman" w:hAnsi="Times New Roman" w:cs="Times New Roman"/>
          <w:snapToGrid w:val="0"/>
          <w:szCs w:val="24"/>
        </w:rPr>
        <w:br w:type="page"/>
      </w:r>
    </w:p>
    <w:p w14:paraId="11CE0FFD"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4"/>
        </w:rPr>
      </w:pPr>
    </w:p>
    <w:p w14:paraId="29482A63"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4"/>
        </w:rPr>
      </w:pPr>
    </w:p>
    <w:p w14:paraId="508EEAC3"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4"/>
        </w:rPr>
      </w:pPr>
    </w:p>
    <w:p w14:paraId="15D109AB"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4"/>
        </w:rPr>
      </w:pPr>
    </w:p>
    <w:p w14:paraId="0F6C9BE6"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4"/>
        </w:rPr>
      </w:pPr>
    </w:p>
    <w:p w14:paraId="54A57190"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4"/>
        </w:rPr>
      </w:pPr>
    </w:p>
    <w:p w14:paraId="6A028531"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4"/>
        </w:rPr>
      </w:pPr>
    </w:p>
    <w:p w14:paraId="7DBC8782"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4"/>
        </w:rPr>
      </w:pPr>
    </w:p>
    <w:p w14:paraId="44A776D8"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4"/>
        </w:rPr>
      </w:pPr>
    </w:p>
    <w:p w14:paraId="6787169B"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4"/>
        </w:rPr>
      </w:pPr>
    </w:p>
    <w:p w14:paraId="447B25DB"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4"/>
        </w:rPr>
      </w:pPr>
    </w:p>
    <w:p w14:paraId="43680B77"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4"/>
        </w:rPr>
      </w:pPr>
    </w:p>
    <w:p w14:paraId="098CA3F5"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4"/>
        </w:rPr>
      </w:pPr>
    </w:p>
    <w:p w14:paraId="737AABAB"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4"/>
        </w:rPr>
      </w:pPr>
    </w:p>
    <w:p w14:paraId="4418ABC4"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4"/>
        </w:rPr>
      </w:pPr>
    </w:p>
    <w:p w14:paraId="018266BB"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4"/>
        </w:rPr>
      </w:pPr>
    </w:p>
    <w:p w14:paraId="02ABD653"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4"/>
        </w:rPr>
      </w:pPr>
    </w:p>
    <w:p w14:paraId="1549DF16"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4"/>
        </w:rPr>
      </w:pPr>
    </w:p>
    <w:p w14:paraId="4DFFFF0E"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4"/>
        </w:rPr>
      </w:pPr>
    </w:p>
    <w:p w14:paraId="70E8A625"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4"/>
        </w:rPr>
      </w:pPr>
    </w:p>
    <w:p w14:paraId="283ACABC"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4"/>
        </w:rPr>
      </w:pPr>
    </w:p>
    <w:p w14:paraId="72805A59"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4"/>
        </w:rPr>
      </w:pPr>
    </w:p>
    <w:p w14:paraId="4116F02F"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4"/>
        </w:rPr>
      </w:pPr>
    </w:p>
    <w:p w14:paraId="28090BA0" w14:textId="77777777" w:rsidR="00475279" w:rsidRPr="00CC52D4" w:rsidRDefault="00475279" w:rsidP="00475279">
      <w:pPr>
        <w:keepNext/>
        <w:tabs>
          <w:tab w:val="left" w:pos="567"/>
        </w:tabs>
        <w:spacing w:after="0" w:line="240" w:lineRule="auto"/>
        <w:jc w:val="center"/>
        <w:outlineLvl w:val="1"/>
        <w:rPr>
          <w:rFonts w:ascii="Times New Roman" w:eastAsia="Times New Roman" w:hAnsi="Times New Roman" w:cs="Times New Roman"/>
          <w:b/>
          <w:snapToGrid w:val="0"/>
          <w:szCs w:val="24"/>
        </w:rPr>
      </w:pPr>
      <w:r w:rsidRPr="00CC52D4">
        <w:rPr>
          <w:rFonts w:ascii="Times New Roman" w:eastAsia="Times New Roman" w:hAnsi="Times New Roman" w:cs="Times New Roman"/>
          <w:b/>
          <w:bCs/>
          <w:iCs/>
          <w:snapToGrid w:val="0"/>
          <w:szCs w:val="28"/>
        </w:rPr>
        <w:t>A. ŽENKLINIMAS</w:t>
      </w:r>
    </w:p>
    <w:p w14:paraId="7E0FB6B6" w14:textId="77777777" w:rsidR="00475279" w:rsidRPr="00CC52D4" w:rsidRDefault="00475279" w:rsidP="00475279">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bCs/>
          <w:snapToGrid w:val="0"/>
        </w:rPr>
      </w:pPr>
      <w:r w:rsidRPr="00CC52D4">
        <w:rPr>
          <w:rFonts w:ascii="Times New Roman" w:eastAsia="Times New Roman" w:hAnsi="Times New Roman" w:cs="Times New Roman"/>
          <w:snapToGrid w:val="0"/>
          <w:szCs w:val="24"/>
        </w:rPr>
        <w:br w:type="page"/>
      </w:r>
      <w:r w:rsidRPr="00CC52D4">
        <w:rPr>
          <w:rFonts w:ascii="Times New Roman" w:eastAsia="Times New Roman" w:hAnsi="Times New Roman" w:cs="Times New Roman"/>
          <w:b/>
          <w:bCs/>
          <w:snapToGrid w:val="0"/>
        </w:rPr>
        <w:lastRenderedPageBreak/>
        <w:t>INFORMACIJA ANT IŠORINĖS PAKUOTĖS</w:t>
      </w:r>
    </w:p>
    <w:p w14:paraId="3BE17029" w14:textId="77777777" w:rsidR="00475279" w:rsidRPr="00CC52D4" w:rsidRDefault="00475279" w:rsidP="00475279">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snapToGrid w:val="0"/>
        </w:rPr>
      </w:pPr>
    </w:p>
    <w:p w14:paraId="52989B1A" w14:textId="7B9C6693" w:rsidR="00475279" w:rsidRPr="00CC52D4" w:rsidRDefault="00475279" w:rsidP="00475279">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b/>
          <w:bCs/>
          <w:snapToGrid w:val="0"/>
        </w:rPr>
        <w:t>KARTON</w:t>
      </w:r>
      <w:r w:rsidR="006B7567">
        <w:rPr>
          <w:rFonts w:ascii="Times New Roman" w:eastAsia="Times New Roman" w:hAnsi="Times New Roman" w:cs="Times New Roman"/>
          <w:b/>
          <w:bCs/>
          <w:snapToGrid w:val="0"/>
        </w:rPr>
        <w:t>O</w:t>
      </w:r>
      <w:r w:rsidRPr="00CC52D4">
        <w:rPr>
          <w:rFonts w:ascii="Times New Roman" w:eastAsia="Times New Roman" w:hAnsi="Times New Roman" w:cs="Times New Roman"/>
          <w:b/>
          <w:bCs/>
          <w:snapToGrid w:val="0"/>
        </w:rPr>
        <w:t xml:space="preserve"> DĖŽUTĖ</w:t>
      </w:r>
    </w:p>
    <w:p w14:paraId="438315DA"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16EA2B22"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30857026" w14:textId="77777777" w:rsidR="00475279" w:rsidRPr="00CC52D4" w:rsidRDefault="00475279" w:rsidP="00475279">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rPr>
      </w:pPr>
      <w:r w:rsidRPr="00CC52D4">
        <w:rPr>
          <w:rFonts w:ascii="Times New Roman" w:eastAsia="Times New Roman" w:hAnsi="Times New Roman" w:cs="Times New Roman"/>
          <w:b/>
          <w:bCs/>
          <w:snapToGrid w:val="0"/>
        </w:rPr>
        <w:t>1.</w:t>
      </w:r>
      <w:r w:rsidRPr="00CC52D4">
        <w:rPr>
          <w:rFonts w:ascii="Times New Roman" w:eastAsia="Times New Roman" w:hAnsi="Times New Roman" w:cs="Times New Roman"/>
          <w:b/>
          <w:bCs/>
          <w:snapToGrid w:val="0"/>
        </w:rPr>
        <w:tab/>
        <w:t>VAISTINIO PREPARATO PAVADINIMAS</w:t>
      </w:r>
    </w:p>
    <w:p w14:paraId="0A2C2F82"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5C274F90"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Lercapin Ace 20 mg/10 mg plėvele dengtos tabletės</w:t>
      </w:r>
    </w:p>
    <w:p w14:paraId="6B243023"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47C819C7" w14:textId="4AD07829" w:rsidR="00475279" w:rsidRPr="00CC52D4" w:rsidRDefault="006B7567" w:rsidP="00475279">
      <w:pPr>
        <w:tabs>
          <w:tab w:val="left" w:pos="567"/>
        </w:tabs>
        <w:spacing w:after="0" w:line="260" w:lineRule="exact"/>
        <w:rPr>
          <w:rFonts w:ascii="Times New Roman" w:eastAsia="Times New Roman" w:hAnsi="Times New Roman" w:cs="Times New Roman"/>
          <w:snapToGrid w:val="0"/>
        </w:rPr>
      </w:pPr>
      <w:r w:rsidRPr="006B7567">
        <w:rPr>
          <w:rFonts w:ascii="Times New Roman" w:eastAsia="Times New Roman" w:hAnsi="Times New Roman" w:cs="Times New Roman"/>
          <w:snapToGrid w:val="0"/>
        </w:rPr>
        <w:t>Enalaprili maleas/Lercanidipini hydrochloridum</w:t>
      </w:r>
    </w:p>
    <w:p w14:paraId="6291C1A8"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0CBF261F" w14:textId="77777777" w:rsidR="00475279" w:rsidRPr="00CC52D4" w:rsidRDefault="00475279" w:rsidP="00475279">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b/>
          <w:bCs/>
          <w:snapToGrid w:val="0"/>
        </w:rPr>
      </w:pPr>
      <w:r w:rsidRPr="00CC52D4">
        <w:rPr>
          <w:rFonts w:ascii="Times New Roman" w:eastAsia="Times New Roman" w:hAnsi="Times New Roman" w:cs="Times New Roman"/>
          <w:b/>
          <w:bCs/>
          <w:snapToGrid w:val="0"/>
        </w:rPr>
        <w:t>2.</w:t>
      </w:r>
      <w:r w:rsidRPr="00CC52D4">
        <w:rPr>
          <w:rFonts w:ascii="Times New Roman" w:eastAsia="Times New Roman" w:hAnsi="Times New Roman" w:cs="Times New Roman"/>
          <w:b/>
          <w:bCs/>
          <w:snapToGrid w:val="0"/>
        </w:rPr>
        <w:tab/>
        <w:t>VEIKLIOJI (-IOS) MEDŽIAGA (-OS) IR JOS (-Ų) KIEKIS (-IAI)</w:t>
      </w:r>
    </w:p>
    <w:p w14:paraId="1C262FCE"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0004C2B0" w14:textId="3A9E8AF8" w:rsidR="00475279" w:rsidRPr="00CC52D4" w:rsidRDefault="006B7567" w:rsidP="00475279">
      <w:pPr>
        <w:tabs>
          <w:tab w:val="left" w:pos="0"/>
          <w:tab w:val="left" w:pos="360"/>
          <w:tab w:val="left" w:pos="9923"/>
        </w:tabs>
        <w:spacing w:after="0" w:line="240" w:lineRule="auto"/>
        <w:rPr>
          <w:rFonts w:ascii="Times New Roman" w:eastAsia="MS Mincho" w:hAnsi="Times New Roman" w:cs="Times New Roman"/>
          <w:lang w:eastAsia="lt-LT" w:bidi="lt-LT"/>
        </w:rPr>
      </w:pPr>
      <w:r>
        <w:rPr>
          <w:rFonts w:ascii="Times New Roman" w:eastAsia="MS Mincho" w:hAnsi="Times New Roman" w:cs="Times New Roman"/>
          <w:lang w:eastAsia="lt-LT" w:bidi="lt-LT"/>
        </w:rPr>
        <w:t>Kiekv</w:t>
      </w:r>
      <w:r w:rsidR="00475279" w:rsidRPr="00CC52D4">
        <w:rPr>
          <w:rFonts w:ascii="Times New Roman" w:eastAsia="MS Mincho" w:hAnsi="Times New Roman" w:cs="Times New Roman"/>
          <w:lang w:eastAsia="lt-LT" w:bidi="lt-LT"/>
        </w:rPr>
        <w:t>ienoje tabletėje yra: 20 mg enalaprilio maleato (atitinkančio 15,29 mg enalaprilio) ir 10 mg lerkanidipino hidrochlorido (atitinkančio 9,44 mg lerkanidipino).</w:t>
      </w:r>
    </w:p>
    <w:p w14:paraId="51AD8D0A"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0A088DD5"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0535D383" w14:textId="77777777" w:rsidR="00475279" w:rsidRPr="00CC52D4" w:rsidRDefault="00475279" w:rsidP="00475279">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highlight w:val="lightGray"/>
        </w:rPr>
      </w:pPr>
      <w:r w:rsidRPr="00CC52D4">
        <w:rPr>
          <w:rFonts w:ascii="Times New Roman" w:eastAsia="Times New Roman" w:hAnsi="Times New Roman" w:cs="Times New Roman"/>
          <w:b/>
          <w:bCs/>
          <w:snapToGrid w:val="0"/>
        </w:rPr>
        <w:t>3.</w:t>
      </w:r>
      <w:r w:rsidRPr="00CC52D4">
        <w:rPr>
          <w:rFonts w:ascii="Times New Roman" w:eastAsia="Times New Roman" w:hAnsi="Times New Roman" w:cs="Times New Roman"/>
          <w:b/>
          <w:bCs/>
          <w:snapToGrid w:val="0"/>
        </w:rPr>
        <w:tab/>
        <w:t>PAGALBINIŲ MEDŽIAGŲ SĄRAŠAS</w:t>
      </w:r>
    </w:p>
    <w:p w14:paraId="7D0005BA"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04E8B92B" w14:textId="77777777" w:rsidR="00475279" w:rsidRPr="00CC52D4" w:rsidRDefault="00475279" w:rsidP="00475279">
      <w:pPr>
        <w:tabs>
          <w:tab w:val="left" w:pos="0"/>
          <w:tab w:val="left" w:pos="360"/>
          <w:tab w:val="left" w:pos="8064"/>
        </w:tabs>
        <w:spacing w:after="0" w:line="240" w:lineRule="auto"/>
        <w:rPr>
          <w:rFonts w:ascii="Times New Roman" w:eastAsia="SimSun" w:hAnsi="Times New Roman" w:cs="Times New Roman"/>
          <w:szCs w:val="20"/>
        </w:rPr>
      </w:pPr>
      <w:r w:rsidRPr="00CC52D4">
        <w:rPr>
          <w:rFonts w:ascii="Times New Roman" w:eastAsia="SimSun" w:hAnsi="Times New Roman" w:cs="Times New Roman"/>
        </w:rPr>
        <w:t>Sudėtyje yra laktozės monohidrato.</w:t>
      </w:r>
    </w:p>
    <w:p w14:paraId="6F145F30" w14:textId="77777777" w:rsidR="00475279" w:rsidRPr="00CC52D4" w:rsidRDefault="00475279" w:rsidP="00475279">
      <w:pPr>
        <w:tabs>
          <w:tab w:val="left" w:pos="0"/>
          <w:tab w:val="left" w:pos="360"/>
          <w:tab w:val="left" w:pos="8064"/>
        </w:tabs>
        <w:spacing w:after="0" w:line="240" w:lineRule="auto"/>
        <w:rPr>
          <w:rFonts w:ascii="Times New Roman" w:eastAsia="SimSun" w:hAnsi="Times New Roman" w:cs="Times New Roman"/>
          <w:szCs w:val="20"/>
        </w:rPr>
      </w:pPr>
      <w:r w:rsidRPr="00CC52D4">
        <w:rPr>
          <w:rFonts w:ascii="Times New Roman" w:eastAsia="SimSun" w:hAnsi="Times New Roman" w:cs="Times New Roman"/>
        </w:rPr>
        <w:t>Daugiau informacijos yra pakuotės lapelyje.</w:t>
      </w:r>
    </w:p>
    <w:p w14:paraId="7B94B9F5"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13AEE039"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36DC93B2" w14:textId="77777777" w:rsidR="00475279" w:rsidRPr="00CC52D4" w:rsidRDefault="00475279" w:rsidP="00475279">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rPr>
      </w:pPr>
      <w:r w:rsidRPr="00CC52D4">
        <w:rPr>
          <w:rFonts w:ascii="Times New Roman" w:eastAsia="Times New Roman" w:hAnsi="Times New Roman" w:cs="Times New Roman"/>
          <w:b/>
          <w:bCs/>
          <w:snapToGrid w:val="0"/>
        </w:rPr>
        <w:t>4.</w:t>
      </w:r>
      <w:r w:rsidRPr="00CC52D4">
        <w:rPr>
          <w:rFonts w:ascii="Times New Roman" w:eastAsia="Times New Roman" w:hAnsi="Times New Roman" w:cs="Times New Roman"/>
          <w:b/>
          <w:bCs/>
          <w:snapToGrid w:val="0"/>
        </w:rPr>
        <w:tab/>
      </w:r>
      <w:r w:rsidRPr="00CC52D4">
        <w:rPr>
          <w:rFonts w:ascii="Times New Roman" w:eastAsia="Times New Roman" w:hAnsi="Times New Roman" w:cs="Times New Roman"/>
          <w:b/>
          <w:bCs/>
          <w:caps/>
          <w:snapToGrid w:val="0"/>
        </w:rPr>
        <w:t>FARMACINĖ forma ir KIEKIS</w:t>
      </w:r>
      <w:r w:rsidRPr="00CC52D4">
        <w:rPr>
          <w:rFonts w:ascii="Times New Roman" w:eastAsia="Times New Roman" w:hAnsi="Times New Roman" w:cs="Times New Roman"/>
          <w:b/>
          <w:bCs/>
          <w:snapToGrid w:val="0"/>
        </w:rPr>
        <w:t xml:space="preserve"> PAKUOTĖJE</w:t>
      </w:r>
    </w:p>
    <w:p w14:paraId="471AD4DA"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6B648A15"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7 plėvele dengtos tabletės</w:t>
      </w:r>
    </w:p>
    <w:p w14:paraId="0B122E22"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highlight w:val="lightGray"/>
        </w:rPr>
      </w:pPr>
      <w:r w:rsidRPr="00CC52D4">
        <w:rPr>
          <w:rFonts w:ascii="Times New Roman" w:eastAsia="Times New Roman" w:hAnsi="Times New Roman" w:cs="Times New Roman"/>
          <w:snapToGrid w:val="0"/>
          <w:highlight w:val="lightGray"/>
        </w:rPr>
        <w:t>14 plėvele dengtų tablečių</w:t>
      </w:r>
    </w:p>
    <w:p w14:paraId="53809469"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highlight w:val="lightGray"/>
        </w:rPr>
      </w:pPr>
      <w:r w:rsidRPr="00CC52D4">
        <w:rPr>
          <w:rFonts w:ascii="Times New Roman" w:eastAsia="Times New Roman" w:hAnsi="Times New Roman" w:cs="Times New Roman"/>
          <w:snapToGrid w:val="0"/>
          <w:highlight w:val="lightGray"/>
        </w:rPr>
        <w:t>28 plėvele dengtos tabletės</w:t>
      </w:r>
    </w:p>
    <w:p w14:paraId="06CA539E"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highlight w:val="lightGray"/>
        </w:rPr>
      </w:pPr>
      <w:r w:rsidRPr="00CC52D4">
        <w:rPr>
          <w:rFonts w:ascii="Times New Roman" w:eastAsia="Times New Roman" w:hAnsi="Times New Roman" w:cs="Times New Roman"/>
          <w:snapToGrid w:val="0"/>
          <w:highlight w:val="lightGray"/>
        </w:rPr>
        <w:t>30 plėvele dengtų tablečių</w:t>
      </w:r>
    </w:p>
    <w:p w14:paraId="1AF69537"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highlight w:val="lightGray"/>
        </w:rPr>
      </w:pPr>
      <w:r w:rsidRPr="00CC52D4">
        <w:rPr>
          <w:rFonts w:ascii="Times New Roman" w:eastAsia="Times New Roman" w:hAnsi="Times New Roman" w:cs="Times New Roman"/>
          <w:snapToGrid w:val="0"/>
          <w:highlight w:val="lightGray"/>
        </w:rPr>
        <w:t>35 plėvele dengtos tabletės</w:t>
      </w:r>
    </w:p>
    <w:p w14:paraId="00C71708"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highlight w:val="lightGray"/>
        </w:rPr>
      </w:pPr>
      <w:r w:rsidRPr="00CC52D4">
        <w:rPr>
          <w:rFonts w:ascii="Times New Roman" w:eastAsia="Times New Roman" w:hAnsi="Times New Roman" w:cs="Times New Roman"/>
          <w:snapToGrid w:val="0"/>
          <w:highlight w:val="lightGray"/>
        </w:rPr>
        <w:t>42 plėvele dengtos tabletės</w:t>
      </w:r>
    </w:p>
    <w:p w14:paraId="70CB3C49"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highlight w:val="lightGray"/>
        </w:rPr>
      </w:pPr>
      <w:r w:rsidRPr="00CC52D4">
        <w:rPr>
          <w:rFonts w:ascii="Times New Roman" w:eastAsia="Times New Roman" w:hAnsi="Times New Roman" w:cs="Times New Roman"/>
          <w:snapToGrid w:val="0"/>
          <w:highlight w:val="lightGray"/>
        </w:rPr>
        <w:t>50 plėvele dengtų tablečių</w:t>
      </w:r>
    </w:p>
    <w:p w14:paraId="3FD4A712"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highlight w:val="lightGray"/>
        </w:rPr>
      </w:pPr>
      <w:r w:rsidRPr="00CC52D4">
        <w:rPr>
          <w:rFonts w:ascii="Times New Roman" w:eastAsia="Times New Roman" w:hAnsi="Times New Roman" w:cs="Times New Roman"/>
          <w:snapToGrid w:val="0"/>
          <w:highlight w:val="lightGray"/>
        </w:rPr>
        <w:t>56 plėvele dengtos tabletės</w:t>
      </w:r>
    </w:p>
    <w:p w14:paraId="5C1A27CB"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highlight w:val="lightGray"/>
        </w:rPr>
      </w:pPr>
      <w:r w:rsidRPr="00CC52D4">
        <w:rPr>
          <w:rFonts w:ascii="Times New Roman" w:eastAsia="Times New Roman" w:hAnsi="Times New Roman" w:cs="Times New Roman"/>
          <w:snapToGrid w:val="0"/>
          <w:highlight w:val="lightGray"/>
        </w:rPr>
        <w:t>90 plėvele dengtų tablečių</w:t>
      </w:r>
    </w:p>
    <w:p w14:paraId="727570CF"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highlight w:val="lightGray"/>
        </w:rPr>
      </w:pPr>
      <w:r w:rsidRPr="00CC52D4">
        <w:rPr>
          <w:rFonts w:ascii="Times New Roman" w:eastAsia="Times New Roman" w:hAnsi="Times New Roman" w:cs="Times New Roman"/>
          <w:snapToGrid w:val="0"/>
          <w:highlight w:val="lightGray"/>
        </w:rPr>
        <w:t>98 plėvele dengtos tabletės</w:t>
      </w:r>
    </w:p>
    <w:p w14:paraId="1E759BC7"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highlight w:val="lightGray"/>
        </w:rPr>
        <w:t>100 plėvele dengtų tablečių</w:t>
      </w:r>
    </w:p>
    <w:p w14:paraId="20E5EE65"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2FF76F03"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426A8328" w14:textId="77777777" w:rsidR="00475279" w:rsidRPr="00CC52D4" w:rsidRDefault="00475279" w:rsidP="00475279">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highlight w:val="lightGray"/>
        </w:rPr>
      </w:pPr>
      <w:r w:rsidRPr="00CC52D4">
        <w:rPr>
          <w:rFonts w:ascii="Times New Roman" w:eastAsia="Times New Roman" w:hAnsi="Times New Roman" w:cs="Times New Roman"/>
          <w:b/>
          <w:bCs/>
          <w:snapToGrid w:val="0"/>
        </w:rPr>
        <w:t>5.</w:t>
      </w:r>
      <w:r w:rsidRPr="00CC52D4">
        <w:rPr>
          <w:rFonts w:ascii="Times New Roman" w:eastAsia="Times New Roman" w:hAnsi="Times New Roman" w:cs="Times New Roman"/>
          <w:b/>
          <w:bCs/>
          <w:snapToGrid w:val="0"/>
        </w:rPr>
        <w:tab/>
        <w:t>VARTOJIMO METODAS IR BŪDAS (-AI)</w:t>
      </w:r>
    </w:p>
    <w:p w14:paraId="0B3670CC" w14:textId="77777777" w:rsidR="00475279" w:rsidRPr="00CC52D4" w:rsidRDefault="00475279" w:rsidP="00475279">
      <w:pPr>
        <w:tabs>
          <w:tab w:val="left" w:pos="567"/>
        </w:tabs>
        <w:spacing w:after="0" w:line="260" w:lineRule="exact"/>
        <w:rPr>
          <w:rFonts w:ascii="Times New Roman" w:eastAsia="Times New Roman" w:hAnsi="Times New Roman" w:cs="Times New Roman"/>
          <w:i/>
          <w:iCs/>
          <w:snapToGrid w:val="0"/>
        </w:rPr>
      </w:pPr>
    </w:p>
    <w:p w14:paraId="4291FEBA"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Vartoti per burną</w:t>
      </w:r>
    </w:p>
    <w:p w14:paraId="75E5FD62"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Prieš vartojimą perskaitykite pakuotės lapelį.</w:t>
      </w:r>
    </w:p>
    <w:p w14:paraId="13369450"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2FE47058"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69B6AB0B" w14:textId="77777777" w:rsidR="00475279" w:rsidRPr="00CC52D4" w:rsidRDefault="00475279" w:rsidP="00475279">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rPr>
      </w:pPr>
      <w:r w:rsidRPr="00CC52D4">
        <w:rPr>
          <w:rFonts w:ascii="Times New Roman" w:eastAsia="Times New Roman" w:hAnsi="Times New Roman" w:cs="Times New Roman"/>
          <w:b/>
          <w:bCs/>
          <w:snapToGrid w:val="0"/>
        </w:rPr>
        <w:t>6.</w:t>
      </w:r>
      <w:r w:rsidRPr="00CC52D4">
        <w:rPr>
          <w:rFonts w:ascii="Times New Roman" w:eastAsia="Times New Roman" w:hAnsi="Times New Roman" w:cs="Times New Roman"/>
          <w:b/>
          <w:bCs/>
          <w:snapToGrid w:val="0"/>
        </w:rPr>
        <w:tab/>
        <w:t>SPECIALUS ĮSPĖJIMAS, KAD VAISTINĮ PREPARATĄ BŪTINA LAIKYTI VAIKAMS NEPASTEBIMOJE IR NEPASIEKIAMOJE VIETOJE</w:t>
      </w:r>
    </w:p>
    <w:p w14:paraId="1FCCC55A"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0DBBC6F2"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rPr>
      </w:pPr>
      <w:r w:rsidRPr="00CC52D4">
        <w:rPr>
          <w:rFonts w:ascii="Times New Roman" w:eastAsia="Times New Roman" w:hAnsi="Times New Roman" w:cs="Times New Roman"/>
          <w:snapToGrid w:val="0"/>
        </w:rPr>
        <w:t>Laikyti vaikams nepastebimoje ir nepasiekiamoje vietoje.</w:t>
      </w:r>
    </w:p>
    <w:p w14:paraId="77CBDCB2"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62DE8E00"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0EFA813A" w14:textId="77777777" w:rsidR="00475279" w:rsidRPr="00CC52D4" w:rsidRDefault="00475279" w:rsidP="00475279">
      <w:pPr>
        <w:keepNext/>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highlight w:val="lightGray"/>
        </w:rPr>
      </w:pPr>
      <w:r w:rsidRPr="00CC52D4">
        <w:rPr>
          <w:rFonts w:ascii="Times New Roman" w:eastAsia="Times New Roman" w:hAnsi="Times New Roman" w:cs="Times New Roman"/>
          <w:b/>
          <w:bCs/>
          <w:snapToGrid w:val="0"/>
        </w:rPr>
        <w:t>7.</w:t>
      </w:r>
      <w:r w:rsidRPr="00CC52D4">
        <w:rPr>
          <w:rFonts w:ascii="Times New Roman" w:eastAsia="Times New Roman" w:hAnsi="Times New Roman" w:cs="Times New Roman"/>
          <w:b/>
          <w:bCs/>
          <w:snapToGrid w:val="0"/>
        </w:rPr>
        <w:tab/>
        <w:t>KITAS (-I) SPECIALUS (-ŪS) ĮSPĖJIMAS (-AI) (JEI REIKIA)</w:t>
      </w:r>
    </w:p>
    <w:p w14:paraId="3B3C3EC6"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11410E52"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07CF11D8" w14:textId="77777777" w:rsidR="00475279" w:rsidRPr="00CC52D4" w:rsidRDefault="00475279" w:rsidP="00475279">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highlight w:val="lightGray"/>
        </w:rPr>
      </w:pPr>
      <w:r w:rsidRPr="00CC52D4">
        <w:rPr>
          <w:rFonts w:ascii="Times New Roman" w:eastAsia="Times New Roman" w:hAnsi="Times New Roman" w:cs="Times New Roman"/>
          <w:b/>
          <w:bCs/>
          <w:snapToGrid w:val="0"/>
        </w:rPr>
        <w:t>8.</w:t>
      </w:r>
      <w:r w:rsidRPr="00CC52D4">
        <w:rPr>
          <w:rFonts w:ascii="Times New Roman" w:eastAsia="Times New Roman" w:hAnsi="Times New Roman" w:cs="Times New Roman"/>
          <w:b/>
          <w:bCs/>
          <w:snapToGrid w:val="0"/>
        </w:rPr>
        <w:tab/>
        <w:t>TINKAMUMO LAIKAS</w:t>
      </w:r>
    </w:p>
    <w:p w14:paraId="2DEC4BD5"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5D260557" w14:textId="682FDD70" w:rsidR="00475279" w:rsidRPr="00CC52D4" w:rsidRDefault="006B7567" w:rsidP="00475279">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EXP</w:t>
      </w:r>
      <w:r w:rsidR="00475279" w:rsidRPr="00CC52D4">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 xml:space="preserve">mm </w:t>
      </w:r>
      <w:r w:rsidR="00475279" w:rsidRPr="00CC52D4">
        <w:rPr>
          <w:rFonts w:ascii="Times New Roman" w:eastAsia="Times New Roman" w:hAnsi="Times New Roman" w:cs="Times New Roman"/>
          <w:snapToGrid w:val="0"/>
        </w:rPr>
        <w:t>MMMM</w:t>
      </w:r>
    </w:p>
    <w:p w14:paraId="16A7C814"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3DB36934"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26D7C3BD" w14:textId="77777777" w:rsidR="00475279" w:rsidRPr="00CC52D4" w:rsidRDefault="00475279" w:rsidP="00475279">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rPr>
      </w:pPr>
      <w:r w:rsidRPr="00CC52D4">
        <w:rPr>
          <w:rFonts w:ascii="Times New Roman" w:eastAsia="Times New Roman" w:hAnsi="Times New Roman" w:cs="Times New Roman"/>
          <w:b/>
          <w:bCs/>
          <w:snapToGrid w:val="0"/>
        </w:rPr>
        <w:t>9.</w:t>
      </w:r>
      <w:r w:rsidRPr="00CC52D4">
        <w:rPr>
          <w:rFonts w:ascii="Times New Roman" w:eastAsia="Times New Roman" w:hAnsi="Times New Roman" w:cs="Times New Roman"/>
          <w:b/>
          <w:bCs/>
          <w:snapToGrid w:val="0"/>
        </w:rPr>
        <w:tab/>
        <w:t>SPECIALIOS LAIKYMO SĄLYGOS</w:t>
      </w:r>
    </w:p>
    <w:p w14:paraId="3E7CE6F4" w14:textId="77777777" w:rsidR="00475279" w:rsidRPr="00CC52D4" w:rsidRDefault="00475279" w:rsidP="00475279">
      <w:pPr>
        <w:tabs>
          <w:tab w:val="left" w:pos="0"/>
          <w:tab w:val="left" w:pos="360"/>
          <w:tab w:val="left" w:pos="8064"/>
        </w:tabs>
        <w:spacing w:after="0" w:line="240" w:lineRule="auto"/>
        <w:rPr>
          <w:rFonts w:ascii="Times New Roman" w:eastAsia="SimSun" w:hAnsi="Times New Roman" w:cs="Times New Roman"/>
          <w:b/>
          <w:i/>
          <w:szCs w:val="20"/>
        </w:rPr>
      </w:pPr>
    </w:p>
    <w:p w14:paraId="58B4E872" w14:textId="77777777" w:rsidR="00475279" w:rsidRPr="00CC52D4" w:rsidRDefault="00475279" w:rsidP="00475279">
      <w:pPr>
        <w:tabs>
          <w:tab w:val="left" w:pos="0"/>
          <w:tab w:val="left" w:pos="360"/>
          <w:tab w:val="left" w:pos="8064"/>
        </w:tabs>
        <w:spacing w:after="0" w:line="240" w:lineRule="auto"/>
        <w:rPr>
          <w:rFonts w:ascii="Times New Roman" w:eastAsia="SimSun" w:hAnsi="Times New Roman" w:cs="Times New Roman"/>
          <w:szCs w:val="20"/>
        </w:rPr>
      </w:pPr>
      <w:r w:rsidRPr="00CC52D4">
        <w:rPr>
          <w:rFonts w:ascii="Times New Roman" w:eastAsia="SimSun" w:hAnsi="Times New Roman" w:cs="Times New Roman"/>
        </w:rPr>
        <w:t xml:space="preserve">Laikyti gamintojo pakuotėje, kad </w:t>
      </w:r>
      <w:r>
        <w:rPr>
          <w:rFonts w:ascii="Times New Roman" w:eastAsia="SimSun" w:hAnsi="Times New Roman" w:cs="Times New Roman"/>
        </w:rPr>
        <w:t>vaistas</w:t>
      </w:r>
      <w:r w:rsidRPr="00CC52D4">
        <w:rPr>
          <w:rFonts w:ascii="Times New Roman" w:eastAsia="SimSun" w:hAnsi="Times New Roman" w:cs="Times New Roman"/>
        </w:rPr>
        <w:t xml:space="preserve"> būtų apsaugotas nuo šviesos ir drėgmės. </w:t>
      </w:r>
    </w:p>
    <w:p w14:paraId="2F463408" w14:textId="77777777" w:rsidR="00475279" w:rsidRPr="00CC52D4" w:rsidRDefault="00475279" w:rsidP="00475279">
      <w:pPr>
        <w:tabs>
          <w:tab w:val="left" w:pos="0"/>
          <w:tab w:val="left" w:pos="360"/>
          <w:tab w:val="left" w:pos="8064"/>
        </w:tabs>
        <w:spacing w:after="0" w:line="240" w:lineRule="auto"/>
        <w:rPr>
          <w:rFonts w:ascii="Times New Roman" w:eastAsia="SimSun" w:hAnsi="Times New Roman" w:cs="Times New Roman"/>
          <w:szCs w:val="20"/>
        </w:rPr>
      </w:pPr>
      <w:r w:rsidRPr="00CC52D4">
        <w:rPr>
          <w:rFonts w:ascii="Times New Roman" w:eastAsia="SimSun" w:hAnsi="Times New Roman" w:cs="Times New Roman"/>
        </w:rPr>
        <w:t>Laikyti ne aukštesnėje kaip 25°C temperatūroje.</w:t>
      </w:r>
    </w:p>
    <w:p w14:paraId="3346EFD9"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436C229C"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26789F27" w14:textId="77777777" w:rsidR="00475279" w:rsidRPr="00CC52D4" w:rsidRDefault="00475279" w:rsidP="00475279">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b/>
          <w:bCs/>
          <w:snapToGrid w:val="0"/>
        </w:rPr>
      </w:pPr>
      <w:r w:rsidRPr="00CC52D4">
        <w:rPr>
          <w:rFonts w:ascii="Times New Roman" w:eastAsia="Times New Roman" w:hAnsi="Times New Roman" w:cs="Times New Roman"/>
          <w:b/>
          <w:bCs/>
          <w:snapToGrid w:val="0"/>
        </w:rPr>
        <w:t>10.</w:t>
      </w:r>
      <w:r w:rsidRPr="00CC52D4">
        <w:rPr>
          <w:rFonts w:ascii="Times New Roman" w:eastAsia="Times New Roman" w:hAnsi="Times New Roman" w:cs="Times New Roman"/>
          <w:b/>
          <w:bCs/>
          <w:snapToGrid w:val="0"/>
        </w:rPr>
        <w:tab/>
        <w:t>SPECIALIOS ATSARGUMO PRIEMONĖS DĖL NESUVARTOTO VAISTINIO PREPARATO AR JO ATLIEKŲ TVARKYMO (JEI REIKIA)</w:t>
      </w:r>
    </w:p>
    <w:p w14:paraId="7C7E64E5"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17F19B35"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2ADBF707" w14:textId="77777777" w:rsidR="00475279" w:rsidRPr="00CC52D4" w:rsidRDefault="00475279" w:rsidP="00475279">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b/>
          <w:bCs/>
          <w:snapToGrid w:val="0"/>
        </w:rPr>
      </w:pPr>
      <w:r w:rsidRPr="00CC52D4">
        <w:rPr>
          <w:rFonts w:ascii="Times New Roman" w:eastAsia="Times New Roman" w:hAnsi="Times New Roman" w:cs="Times New Roman"/>
          <w:b/>
          <w:bCs/>
          <w:snapToGrid w:val="0"/>
        </w:rPr>
        <w:t>11.</w:t>
      </w:r>
      <w:r w:rsidRPr="00CC52D4">
        <w:rPr>
          <w:rFonts w:ascii="Times New Roman" w:eastAsia="Times New Roman" w:hAnsi="Times New Roman" w:cs="Times New Roman"/>
          <w:b/>
          <w:bCs/>
          <w:snapToGrid w:val="0"/>
        </w:rPr>
        <w:tab/>
      </w:r>
      <w:r>
        <w:rPr>
          <w:rFonts w:ascii="Times New Roman" w:eastAsia="Times New Roman" w:hAnsi="Times New Roman" w:cs="Times New Roman"/>
          <w:b/>
          <w:bCs/>
          <w:snapToGrid w:val="0"/>
        </w:rPr>
        <w:t>REGISTRUOTOJO</w:t>
      </w:r>
      <w:r w:rsidRPr="00CC52D4">
        <w:rPr>
          <w:rFonts w:ascii="Times New Roman" w:eastAsia="Times New Roman" w:hAnsi="Times New Roman" w:cs="Times New Roman"/>
          <w:b/>
          <w:bCs/>
          <w:snapToGrid w:val="0"/>
        </w:rPr>
        <w:t xml:space="preserve"> PAVADINIMAS IR ADRESAS</w:t>
      </w:r>
    </w:p>
    <w:p w14:paraId="53A098EA"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53172CE3" w14:textId="77777777" w:rsidR="00475279" w:rsidRPr="00CC52D4" w:rsidRDefault="00475279" w:rsidP="00475279">
      <w:pPr>
        <w:tabs>
          <w:tab w:val="left" w:pos="0"/>
          <w:tab w:val="left" w:pos="360"/>
          <w:tab w:val="left" w:pos="8064"/>
        </w:tabs>
        <w:spacing w:after="0" w:line="240" w:lineRule="auto"/>
        <w:rPr>
          <w:rFonts w:ascii="Times New Roman" w:eastAsia="SimSun" w:hAnsi="Times New Roman" w:cs="Times New Roman"/>
          <w:szCs w:val="20"/>
        </w:rPr>
      </w:pPr>
      <w:r>
        <w:rPr>
          <w:rFonts w:ascii="Times New Roman" w:eastAsia="SimSun" w:hAnsi="Times New Roman" w:cs="Times New Roman"/>
          <w:b/>
          <w:bCs/>
        </w:rPr>
        <w:t>Registruotojas</w:t>
      </w:r>
      <w:r w:rsidRPr="00CC52D4">
        <w:rPr>
          <w:rFonts w:ascii="Times New Roman" w:eastAsia="SimSun" w:hAnsi="Times New Roman" w:cs="Times New Roman"/>
          <w:b/>
          <w:bCs/>
        </w:rPr>
        <w:t>:</w:t>
      </w:r>
    </w:p>
    <w:p w14:paraId="3B21DF2D"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Recordati Ireland Limited</w:t>
      </w:r>
    </w:p>
    <w:p w14:paraId="1D7B8B9B"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Raheens East</w:t>
      </w:r>
    </w:p>
    <w:p w14:paraId="27A76D03"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Ringaskiddy</w:t>
      </w:r>
    </w:p>
    <w:p w14:paraId="5D0DCC4D"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Co. Cork</w:t>
      </w:r>
    </w:p>
    <w:p w14:paraId="7563995C"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Airija</w:t>
      </w:r>
    </w:p>
    <w:p w14:paraId="08FF5423"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464B83FA"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5A12EFAD" w14:textId="77777777" w:rsidR="00475279" w:rsidRPr="00CC52D4" w:rsidRDefault="00475279" w:rsidP="00475279">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rPr>
      </w:pPr>
      <w:r w:rsidRPr="00CC52D4">
        <w:rPr>
          <w:rFonts w:ascii="Times New Roman" w:eastAsia="Times New Roman" w:hAnsi="Times New Roman" w:cs="Times New Roman"/>
          <w:b/>
          <w:bCs/>
          <w:snapToGrid w:val="0"/>
        </w:rPr>
        <w:t>12.</w:t>
      </w:r>
      <w:r w:rsidRPr="00CC52D4">
        <w:rPr>
          <w:rFonts w:ascii="Times New Roman" w:eastAsia="Times New Roman" w:hAnsi="Times New Roman" w:cs="Times New Roman"/>
          <w:b/>
          <w:bCs/>
          <w:snapToGrid w:val="0"/>
        </w:rPr>
        <w:tab/>
      </w:r>
      <w:r>
        <w:rPr>
          <w:rFonts w:ascii="Times New Roman" w:eastAsia="Times New Roman" w:hAnsi="Times New Roman" w:cs="Times New Roman"/>
          <w:b/>
          <w:bCs/>
          <w:snapToGrid w:val="0"/>
        </w:rPr>
        <w:t>REGISTRACIJOS</w:t>
      </w:r>
      <w:r w:rsidRPr="00CC52D4">
        <w:rPr>
          <w:rFonts w:ascii="Times New Roman" w:eastAsia="Times New Roman" w:hAnsi="Times New Roman" w:cs="Times New Roman"/>
          <w:b/>
          <w:bCs/>
          <w:snapToGrid w:val="0"/>
        </w:rPr>
        <w:t xml:space="preserve"> PAŽYMĖJIMO NUMERIS (-IAI) </w:t>
      </w:r>
    </w:p>
    <w:p w14:paraId="2381A23B"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3F3977DE" w14:textId="77777777" w:rsidR="00475279" w:rsidRPr="00CC52D4" w:rsidRDefault="00475279" w:rsidP="00475279">
      <w:pPr>
        <w:tabs>
          <w:tab w:val="left" w:pos="567"/>
        </w:tabs>
        <w:spacing w:after="0" w:line="260" w:lineRule="exact"/>
        <w:rPr>
          <w:rFonts w:ascii="Times New Roman" w:eastAsia="Times New Roman" w:hAnsi="Times New Roman" w:cs="Times New Roman"/>
          <w:bCs/>
          <w:snapToGrid w:val="0"/>
          <w:szCs w:val="20"/>
        </w:rPr>
      </w:pPr>
      <w:r w:rsidRPr="00C67ED0">
        <w:rPr>
          <w:rFonts w:ascii="Times New Roman" w:eastAsia="Times New Roman" w:hAnsi="Times New Roman" w:cs="Times New Roman"/>
          <w:bCs/>
          <w:snapToGrid w:val="0"/>
          <w:szCs w:val="20"/>
          <w:highlight w:val="lightGray"/>
        </w:rPr>
        <w:t>N7 -</w:t>
      </w:r>
      <w:r w:rsidRPr="00CC52D4">
        <w:rPr>
          <w:rFonts w:ascii="Times New Roman" w:eastAsia="Times New Roman" w:hAnsi="Times New Roman" w:cs="Times New Roman"/>
          <w:bCs/>
          <w:snapToGrid w:val="0"/>
          <w:szCs w:val="20"/>
        </w:rPr>
        <w:t xml:space="preserve"> LT/1/08/1250/012</w:t>
      </w:r>
    </w:p>
    <w:p w14:paraId="1AB84F99" w14:textId="77777777" w:rsidR="00475279" w:rsidRPr="00C67ED0" w:rsidRDefault="00475279" w:rsidP="00475279">
      <w:pPr>
        <w:tabs>
          <w:tab w:val="left" w:pos="567"/>
        </w:tabs>
        <w:spacing w:after="0" w:line="260" w:lineRule="exact"/>
        <w:rPr>
          <w:rFonts w:ascii="Times New Roman" w:eastAsia="Times New Roman" w:hAnsi="Times New Roman" w:cs="Times New Roman"/>
          <w:bCs/>
          <w:snapToGrid w:val="0"/>
          <w:szCs w:val="20"/>
          <w:highlight w:val="lightGray"/>
        </w:rPr>
      </w:pPr>
      <w:r w:rsidRPr="00C67ED0">
        <w:rPr>
          <w:rFonts w:ascii="Times New Roman" w:eastAsia="Times New Roman" w:hAnsi="Times New Roman" w:cs="Times New Roman"/>
          <w:bCs/>
          <w:snapToGrid w:val="0"/>
          <w:szCs w:val="20"/>
          <w:highlight w:val="lightGray"/>
        </w:rPr>
        <w:t xml:space="preserve">N14 - LT/1/08/1250/013 </w:t>
      </w:r>
    </w:p>
    <w:p w14:paraId="2BD27328" w14:textId="77777777" w:rsidR="00475279" w:rsidRPr="00C67ED0" w:rsidRDefault="00475279" w:rsidP="00475279">
      <w:pPr>
        <w:tabs>
          <w:tab w:val="left" w:pos="567"/>
        </w:tabs>
        <w:spacing w:after="0" w:line="260" w:lineRule="exact"/>
        <w:rPr>
          <w:rFonts w:ascii="Times New Roman" w:eastAsia="Times New Roman" w:hAnsi="Times New Roman" w:cs="Times New Roman"/>
          <w:bCs/>
          <w:snapToGrid w:val="0"/>
          <w:szCs w:val="20"/>
          <w:highlight w:val="lightGray"/>
        </w:rPr>
      </w:pPr>
      <w:r w:rsidRPr="00C67ED0">
        <w:rPr>
          <w:rFonts w:ascii="Times New Roman" w:eastAsia="Times New Roman" w:hAnsi="Times New Roman" w:cs="Times New Roman"/>
          <w:bCs/>
          <w:snapToGrid w:val="0"/>
          <w:szCs w:val="20"/>
          <w:highlight w:val="lightGray"/>
        </w:rPr>
        <w:t xml:space="preserve">N28 - LT/1/08/1250/014 </w:t>
      </w:r>
    </w:p>
    <w:p w14:paraId="43987F73" w14:textId="77777777" w:rsidR="00475279" w:rsidRPr="00C67ED0" w:rsidRDefault="00475279" w:rsidP="00475279">
      <w:pPr>
        <w:tabs>
          <w:tab w:val="left" w:pos="567"/>
        </w:tabs>
        <w:spacing w:after="0" w:line="260" w:lineRule="exact"/>
        <w:rPr>
          <w:rFonts w:ascii="Times New Roman" w:eastAsia="Times New Roman" w:hAnsi="Times New Roman" w:cs="Times New Roman"/>
          <w:bCs/>
          <w:snapToGrid w:val="0"/>
          <w:szCs w:val="20"/>
          <w:highlight w:val="lightGray"/>
        </w:rPr>
      </w:pPr>
      <w:r w:rsidRPr="00C67ED0">
        <w:rPr>
          <w:rFonts w:ascii="Times New Roman" w:eastAsia="Times New Roman" w:hAnsi="Times New Roman" w:cs="Times New Roman"/>
          <w:bCs/>
          <w:snapToGrid w:val="0"/>
          <w:szCs w:val="20"/>
          <w:highlight w:val="lightGray"/>
        </w:rPr>
        <w:t xml:space="preserve">N30 - LT/1/08/1250/015 </w:t>
      </w:r>
    </w:p>
    <w:p w14:paraId="4C5E4847" w14:textId="77777777" w:rsidR="00475279" w:rsidRPr="00C67ED0" w:rsidRDefault="00475279" w:rsidP="00475279">
      <w:pPr>
        <w:tabs>
          <w:tab w:val="left" w:pos="567"/>
        </w:tabs>
        <w:spacing w:after="0" w:line="260" w:lineRule="exact"/>
        <w:rPr>
          <w:rFonts w:ascii="Times New Roman" w:eastAsia="Times New Roman" w:hAnsi="Times New Roman" w:cs="Times New Roman"/>
          <w:bCs/>
          <w:snapToGrid w:val="0"/>
          <w:szCs w:val="20"/>
          <w:highlight w:val="lightGray"/>
        </w:rPr>
      </w:pPr>
      <w:r w:rsidRPr="00C67ED0">
        <w:rPr>
          <w:rFonts w:ascii="Times New Roman" w:eastAsia="Times New Roman" w:hAnsi="Times New Roman" w:cs="Times New Roman"/>
          <w:bCs/>
          <w:snapToGrid w:val="0"/>
          <w:szCs w:val="20"/>
          <w:highlight w:val="lightGray"/>
        </w:rPr>
        <w:t xml:space="preserve">N35 - LT/1/08/1250/016 </w:t>
      </w:r>
    </w:p>
    <w:p w14:paraId="58079C0A" w14:textId="77777777" w:rsidR="00475279" w:rsidRPr="00C67ED0" w:rsidRDefault="00475279" w:rsidP="00475279">
      <w:pPr>
        <w:tabs>
          <w:tab w:val="left" w:pos="567"/>
        </w:tabs>
        <w:spacing w:after="0" w:line="260" w:lineRule="exact"/>
        <w:rPr>
          <w:rFonts w:ascii="Times New Roman" w:eastAsia="Times New Roman" w:hAnsi="Times New Roman" w:cs="Times New Roman"/>
          <w:bCs/>
          <w:snapToGrid w:val="0"/>
          <w:szCs w:val="20"/>
          <w:highlight w:val="lightGray"/>
        </w:rPr>
      </w:pPr>
      <w:r w:rsidRPr="00C67ED0">
        <w:rPr>
          <w:rFonts w:ascii="Times New Roman" w:eastAsia="Times New Roman" w:hAnsi="Times New Roman" w:cs="Times New Roman"/>
          <w:bCs/>
          <w:snapToGrid w:val="0"/>
          <w:szCs w:val="20"/>
          <w:highlight w:val="lightGray"/>
        </w:rPr>
        <w:t xml:space="preserve">N42 - LT/1/08/1250/017 </w:t>
      </w:r>
    </w:p>
    <w:p w14:paraId="36FA1A14" w14:textId="77777777" w:rsidR="00475279" w:rsidRPr="00C67ED0" w:rsidRDefault="00475279" w:rsidP="00475279">
      <w:pPr>
        <w:tabs>
          <w:tab w:val="left" w:pos="567"/>
        </w:tabs>
        <w:spacing w:after="0" w:line="260" w:lineRule="exact"/>
        <w:rPr>
          <w:rFonts w:ascii="Times New Roman" w:eastAsia="Times New Roman" w:hAnsi="Times New Roman" w:cs="Times New Roman"/>
          <w:bCs/>
          <w:snapToGrid w:val="0"/>
          <w:szCs w:val="20"/>
          <w:highlight w:val="lightGray"/>
        </w:rPr>
      </w:pPr>
      <w:r w:rsidRPr="00C67ED0">
        <w:rPr>
          <w:rFonts w:ascii="Times New Roman" w:eastAsia="Times New Roman" w:hAnsi="Times New Roman" w:cs="Times New Roman"/>
          <w:bCs/>
          <w:snapToGrid w:val="0"/>
          <w:szCs w:val="20"/>
          <w:highlight w:val="lightGray"/>
        </w:rPr>
        <w:t xml:space="preserve">N50 - LT/1/08/1250/018 </w:t>
      </w:r>
    </w:p>
    <w:p w14:paraId="33C74111" w14:textId="77777777" w:rsidR="00475279" w:rsidRPr="00C67ED0" w:rsidRDefault="00475279" w:rsidP="00475279">
      <w:pPr>
        <w:tabs>
          <w:tab w:val="left" w:pos="567"/>
        </w:tabs>
        <w:spacing w:after="0" w:line="260" w:lineRule="exact"/>
        <w:rPr>
          <w:rFonts w:ascii="Times New Roman" w:eastAsia="Times New Roman" w:hAnsi="Times New Roman" w:cs="Times New Roman"/>
          <w:bCs/>
          <w:snapToGrid w:val="0"/>
          <w:szCs w:val="20"/>
          <w:highlight w:val="lightGray"/>
        </w:rPr>
      </w:pPr>
      <w:r w:rsidRPr="00C67ED0">
        <w:rPr>
          <w:rFonts w:ascii="Times New Roman" w:eastAsia="Times New Roman" w:hAnsi="Times New Roman" w:cs="Times New Roman"/>
          <w:bCs/>
          <w:snapToGrid w:val="0"/>
          <w:szCs w:val="20"/>
          <w:highlight w:val="lightGray"/>
        </w:rPr>
        <w:t xml:space="preserve">N56 - LT/1/08/1250/019 </w:t>
      </w:r>
    </w:p>
    <w:p w14:paraId="7E17EDCE" w14:textId="77777777" w:rsidR="00475279" w:rsidRPr="00C67ED0" w:rsidRDefault="00475279" w:rsidP="00475279">
      <w:pPr>
        <w:tabs>
          <w:tab w:val="left" w:pos="567"/>
        </w:tabs>
        <w:spacing w:after="0" w:line="260" w:lineRule="exact"/>
        <w:rPr>
          <w:rFonts w:ascii="Times New Roman" w:eastAsia="Times New Roman" w:hAnsi="Times New Roman" w:cs="Times New Roman"/>
          <w:bCs/>
          <w:snapToGrid w:val="0"/>
          <w:szCs w:val="20"/>
          <w:highlight w:val="lightGray"/>
        </w:rPr>
      </w:pPr>
      <w:r w:rsidRPr="00C67ED0">
        <w:rPr>
          <w:rFonts w:ascii="Times New Roman" w:eastAsia="Times New Roman" w:hAnsi="Times New Roman" w:cs="Times New Roman"/>
          <w:bCs/>
          <w:snapToGrid w:val="0"/>
          <w:szCs w:val="20"/>
          <w:highlight w:val="lightGray"/>
        </w:rPr>
        <w:t xml:space="preserve">N90 - LT/1/08/1250/020 </w:t>
      </w:r>
    </w:p>
    <w:p w14:paraId="770B06B9" w14:textId="77777777" w:rsidR="00475279" w:rsidRPr="00C67ED0" w:rsidRDefault="00475279" w:rsidP="00475279">
      <w:pPr>
        <w:tabs>
          <w:tab w:val="left" w:pos="567"/>
        </w:tabs>
        <w:spacing w:after="0" w:line="260" w:lineRule="exact"/>
        <w:rPr>
          <w:rFonts w:ascii="Times New Roman" w:eastAsia="Times New Roman" w:hAnsi="Times New Roman" w:cs="Times New Roman"/>
          <w:bCs/>
          <w:snapToGrid w:val="0"/>
          <w:szCs w:val="20"/>
          <w:highlight w:val="lightGray"/>
        </w:rPr>
      </w:pPr>
      <w:r w:rsidRPr="00C67ED0">
        <w:rPr>
          <w:rFonts w:ascii="Times New Roman" w:eastAsia="Times New Roman" w:hAnsi="Times New Roman" w:cs="Times New Roman"/>
          <w:bCs/>
          <w:snapToGrid w:val="0"/>
          <w:szCs w:val="20"/>
          <w:highlight w:val="lightGray"/>
        </w:rPr>
        <w:t xml:space="preserve">N98 - LT/1/08/1250/021 </w:t>
      </w:r>
    </w:p>
    <w:p w14:paraId="7D0DD007" w14:textId="77777777" w:rsidR="00475279" w:rsidRPr="00CC52D4" w:rsidRDefault="00475279" w:rsidP="00475279">
      <w:pPr>
        <w:tabs>
          <w:tab w:val="left" w:pos="567"/>
        </w:tabs>
        <w:spacing w:after="0" w:line="260" w:lineRule="exact"/>
        <w:rPr>
          <w:rFonts w:ascii="Times New Roman" w:eastAsia="Times New Roman" w:hAnsi="Times New Roman" w:cs="Times New Roman"/>
          <w:bCs/>
          <w:snapToGrid w:val="0"/>
          <w:szCs w:val="20"/>
        </w:rPr>
      </w:pPr>
      <w:r w:rsidRPr="00C67ED0">
        <w:rPr>
          <w:rFonts w:ascii="Times New Roman" w:eastAsia="Times New Roman" w:hAnsi="Times New Roman" w:cs="Times New Roman"/>
          <w:bCs/>
          <w:snapToGrid w:val="0"/>
          <w:szCs w:val="20"/>
          <w:highlight w:val="lightGray"/>
        </w:rPr>
        <w:t>N100 - LT/1/08/1250/022</w:t>
      </w:r>
      <w:r w:rsidRPr="00CC52D4">
        <w:rPr>
          <w:rFonts w:ascii="Times New Roman" w:eastAsia="Times New Roman" w:hAnsi="Times New Roman" w:cs="Times New Roman"/>
          <w:bCs/>
          <w:snapToGrid w:val="0"/>
          <w:szCs w:val="20"/>
        </w:rPr>
        <w:t xml:space="preserve"> </w:t>
      </w:r>
    </w:p>
    <w:p w14:paraId="15F2A13E" w14:textId="77777777" w:rsidR="00475279" w:rsidRPr="00CC52D4" w:rsidRDefault="00475279" w:rsidP="00475279">
      <w:pPr>
        <w:tabs>
          <w:tab w:val="left" w:pos="0"/>
          <w:tab w:val="left" w:pos="360"/>
          <w:tab w:val="left" w:pos="8064"/>
        </w:tabs>
        <w:spacing w:after="0" w:line="240" w:lineRule="auto"/>
        <w:rPr>
          <w:rFonts w:ascii="Times New Roman" w:eastAsia="SimSun" w:hAnsi="Times New Roman" w:cs="Times New Roman"/>
          <w:szCs w:val="20"/>
        </w:rPr>
      </w:pPr>
    </w:p>
    <w:p w14:paraId="18209560"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350F5326" w14:textId="77777777" w:rsidR="00475279" w:rsidRPr="00CC52D4" w:rsidRDefault="00475279" w:rsidP="00475279">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rPr>
      </w:pPr>
      <w:r w:rsidRPr="00CC52D4">
        <w:rPr>
          <w:rFonts w:ascii="Times New Roman" w:eastAsia="Times New Roman" w:hAnsi="Times New Roman" w:cs="Times New Roman"/>
          <w:b/>
          <w:bCs/>
          <w:snapToGrid w:val="0"/>
        </w:rPr>
        <w:t>13.</w:t>
      </w:r>
      <w:r w:rsidRPr="00CC52D4">
        <w:rPr>
          <w:rFonts w:ascii="Times New Roman" w:eastAsia="Times New Roman" w:hAnsi="Times New Roman" w:cs="Times New Roman"/>
          <w:b/>
          <w:bCs/>
          <w:snapToGrid w:val="0"/>
        </w:rPr>
        <w:tab/>
        <w:t>SERIJOS NUMERIS</w:t>
      </w:r>
    </w:p>
    <w:p w14:paraId="27F5B964" w14:textId="77777777" w:rsidR="00475279" w:rsidRPr="00CC52D4" w:rsidRDefault="00475279" w:rsidP="00475279">
      <w:pPr>
        <w:tabs>
          <w:tab w:val="left" w:pos="567"/>
        </w:tabs>
        <w:spacing w:after="0" w:line="260" w:lineRule="exact"/>
        <w:rPr>
          <w:rFonts w:ascii="Times New Roman" w:eastAsia="Times New Roman" w:hAnsi="Times New Roman" w:cs="Times New Roman"/>
          <w:i/>
          <w:iCs/>
          <w:snapToGrid w:val="0"/>
        </w:rPr>
      </w:pPr>
    </w:p>
    <w:p w14:paraId="18D5E9FA" w14:textId="0F4EED54" w:rsidR="00475279" w:rsidRPr="00CC52D4" w:rsidRDefault="006B7567" w:rsidP="00475279">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Lot:</w:t>
      </w:r>
    </w:p>
    <w:p w14:paraId="617DDB95"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345DD313"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0E77419E" w14:textId="77777777" w:rsidR="00475279" w:rsidRPr="00CC52D4" w:rsidRDefault="00475279" w:rsidP="00475279">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rPr>
      </w:pPr>
      <w:r w:rsidRPr="00CC52D4">
        <w:rPr>
          <w:rFonts w:ascii="Times New Roman" w:eastAsia="Times New Roman" w:hAnsi="Times New Roman" w:cs="Times New Roman"/>
          <w:b/>
          <w:bCs/>
          <w:snapToGrid w:val="0"/>
        </w:rPr>
        <w:t>14.</w:t>
      </w:r>
      <w:r w:rsidRPr="00CC52D4">
        <w:rPr>
          <w:rFonts w:ascii="Times New Roman" w:eastAsia="Times New Roman" w:hAnsi="Times New Roman" w:cs="Times New Roman"/>
          <w:b/>
          <w:bCs/>
          <w:snapToGrid w:val="0"/>
        </w:rPr>
        <w:tab/>
        <w:t>PARDAVIMO (IŠDAVIMO) TVARKA</w:t>
      </w:r>
    </w:p>
    <w:p w14:paraId="101D0957"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44FC1843"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Receptinis vaist</w:t>
      </w:r>
      <w:r>
        <w:rPr>
          <w:rFonts w:ascii="Times New Roman" w:eastAsia="Times New Roman" w:hAnsi="Times New Roman" w:cs="Times New Roman"/>
          <w:snapToGrid w:val="0"/>
        </w:rPr>
        <w:t>as</w:t>
      </w:r>
      <w:r w:rsidRPr="00CC52D4">
        <w:rPr>
          <w:rFonts w:ascii="Times New Roman" w:eastAsia="Times New Roman" w:hAnsi="Times New Roman" w:cs="Times New Roman"/>
          <w:snapToGrid w:val="0"/>
        </w:rPr>
        <w:t>.</w:t>
      </w:r>
    </w:p>
    <w:p w14:paraId="163B8B06"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05512001"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14456A08" w14:textId="77777777" w:rsidR="00475279" w:rsidRPr="00CC52D4" w:rsidRDefault="00475279" w:rsidP="00475279">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rPr>
      </w:pPr>
      <w:r w:rsidRPr="00CC52D4">
        <w:rPr>
          <w:rFonts w:ascii="Times New Roman" w:eastAsia="Times New Roman" w:hAnsi="Times New Roman" w:cs="Times New Roman"/>
          <w:b/>
          <w:bCs/>
          <w:snapToGrid w:val="0"/>
        </w:rPr>
        <w:t>15.</w:t>
      </w:r>
      <w:r w:rsidRPr="00CC52D4">
        <w:rPr>
          <w:rFonts w:ascii="Times New Roman" w:eastAsia="Times New Roman" w:hAnsi="Times New Roman" w:cs="Times New Roman"/>
          <w:b/>
          <w:bCs/>
          <w:snapToGrid w:val="0"/>
        </w:rPr>
        <w:tab/>
        <w:t>VARTOJIMO INSTRUKCIJA</w:t>
      </w:r>
    </w:p>
    <w:p w14:paraId="46017A11"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41B4AAC1"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4B077A04" w14:textId="77777777" w:rsidR="00475279" w:rsidRPr="00CC52D4" w:rsidRDefault="00475279" w:rsidP="00475279">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rPr>
      </w:pPr>
      <w:r w:rsidRPr="00CC52D4">
        <w:rPr>
          <w:rFonts w:ascii="Times New Roman" w:eastAsia="Times New Roman" w:hAnsi="Times New Roman" w:cs="Times New Roman"/>
          <w:b/>
          <w:bCs/>
          <w:snapToGrid w:val="0"/>
        </w:rPr>
        <w:t>16.</w:t>
      </w:r>
      <w:r w:rsidRPr="00CC52D4">
        <w:rPr>
          <w:rFonts w:ascii="Times New Roman" w:eastAsia="Times New Roman" w:hAnsi="Times New Roman" w:cs="Times New Roman"/>
          <w:b/>
          <w:bCs/>
          <w:snapToGrid w:val="0"/>
        </w:rPr>
        <w:tab/>
        <w:t>INFORMACIJA BRAILIO RAŠTU</w:t>
      </w:r>
    </w:p>
    <w:p w14:paraId="78E0C55D"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62007FC9" w14:textId="61F3689C"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lastRenderedPageBreak/>
        <w:t xml:space="preserve">Lercapin Ace 20 mg/10 mg </w:t>
      </w:r>
    </w:p>
    <w:p w14:paraId="48333DBA"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70D3DE23" w14:textId="77777777" w:rsidR="00475279" w:rsidRPr="00FE6903" w:rsidRDefault="00475279" w:rsidP="00475279">
      <w:pPr>
        <w:tabs>
          <w:tab w:val="left" w:pos="567"/>
        </w:tabs>
        <w:spacing w:after="0" w:line="260" w:lineRule="exact"/>
        <w:rPr>
          <w:rFonts w:ascii="Times New Roman" w:eastAsia="Times New Roman" w:hAnsi="Times New Roman" w:cs="Times New Roman"/>
          <w:snapToGrid w:val="0"/>
        </w:rPr>
      </w:pPr>
    </w:p>
    <w:p w14:paraId="0AFDCF31" w14:textId="77777777" w:rsidR="00475279" w:rsidRPr="00FE6903" w:rsidRDefault="00475279" w:rsidP="00475279">
      <w:pPr>
        <w:keepNext/>
        <w:numPr>
          <w:ilvl w:val="0"/>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snapToGrid w:val="0"/>
          <w:vanish/>
          <w:szCs w:val="20"/>
          <w:lang w:val="en-GB"/>
        </w:rPr>
      </w:pPr>
    </w:p>
    <w:p w14:paraId="4602429F" w14:textId="77777777" w:rsidR="00475279" w:rsidRPr="00FE6903" w:rsidRDefault="00475279" w:rsidP="00475279">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snapToGrid w:val="0"/>
          <w:vanish/>
          <w:szCs w:val="20"/>
          <w:lang w:val="en-GB"/>
        </w:rPr>
      </w:pPr>
    </w:p>
    <w:p w14:paraId="5FC2B3F6" w14:textId="77777777" w:rsidR="00475279" w:rsidRPr="00FE6903" w:rsidRDefault="00475279" w:rsidP="00475279">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snapToGrid w:val="0"/>
          <w:vanish/>
          <w:szCs w:val="20"/>
          <w:lang w:val="en-GB"/>
        </w:rPr>
      </w:pPr>
    </w:p>
    <w:p w14:paraId="4B7EDB47" w14:textId="77777777" w:rsidR="00475279" w:rsidRPr="00FE6903" w:rsidRDefault="00475279" w:rsidP="00475279">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snapToGrid w:val="0"/>
          <w:vanish/>
          <w:szCs w:val="20"/>
          <w:lang w:val="en-GB"/>
        </w:rPr>
      </w:pPr>
    </w:p>
    <w:p w14:paraId="5CAF16BF" w14:textId="77777777" w:rsidR="00475279" w:rsidRPr="00FE6903" w:rsidRDefault="00475279" w:rsidP="00475279">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snapToGrid w:val="0"/>
          <w:vanish/>
          <w:szCs w:val="20"/>
          <w:lang w:val="en-GB"/>
        </w:rPr>
      </w:pPr>
    </w:p>
    <w:p w14:paraId="44088311" w14:textId="77777777" w:rsidR="00475279" w:rsidRPr="00FE6903" w:rsidRDefault="00475279" w:rsidP="00475279">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snapToGrid w:val="0"/>
          <w:vanish/>
          <w:szCs w:val="20"/>
          <w:lang w:val="en-GB"/>
        </w:rPr>
      </w:pPr>
    </w:p>
    <w:p w14:paraId="1598E950" w14:textId="77777777" w:rsidR="00475279" w:rsidRPr="00FE6903" w:rsidRDefault="00475279" w:rsidP="00475279">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snapToGrid w:val="0"/>
          <w:vanish/>
          <w:szCs w:val="20"/>
          <w:lang w:val="en-GB"/>
        </w:rPr>
      </w:pPr>
    </w:p>
    <w:p w14:paraId="263B5624" w14:textId="77777777" w:rsidR="00475279" w:rsidRPr="00FE6903" w:rsidRDefault="00475279" w:rsidP="00475279">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snapToGrid w:val="0"/>
          <w:vanish/>
          <w:szCs w:val="20"/>
          <w:lang w:val="en-GB"/>
        </w:rPr>
      </w:pPr>
    </w:p>
    <w:p w14:paraId="4D645FC5" w14:textId="77777777" w:rsidR="00475279" w:rsidRPr="00FE6903" w:rsidRDefault="00475279" w:rsidP="00475279">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snapToGrid w:val="0"/>
          <w:vanish/>
          <w:szCs w:val="20"/>
          <w:lang w:val="en-GB"/>
        </w:rPr>
      </w:pPr>
    </w:p>
    <w:p w14:paraId="1EBAE75A" w14:textId="77777777" w:rsidR="00475279" w:rsidRPr="00FE6903" w:rsidRDefault="00475279" w:rsidP="00475279">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snapToGrid w:val="0"/>
          <w:vanish/>
          <w:szCs w:val="20"/>
          <w:lang w:val="en-GB"/>
        </w:rPr>
      </w:pPr>
    </w:p>
    <w:p w14:paraId="034A38EC" w14:textId="77777777" w:rsidR="00475279" w:rsidRPr="00FE6903" w:rsidRDefault="00475279" w:rsidP="00475279">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snapToGrid w:val="0"/>
          <w:vanish/>
          <w:szCs w:val="20"/>
          <w:lang w:val="en-GB"/>
        </w:rPr>
      </w:pPr>
    </w:p>
    <w:p w14:paraId="51766550" w14:textId="77777777" w:rsidR="00475279" w:rsidRPr="00FE6903" w:rsidRDefault="00475279" w:rsidP="00475279">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snapToGrid w:val="0"/>
          <w:vanish/>
          <w:szCs w:val="20"/>
          <w:lang w:val="en-GB"/>
        </w:rPr>
      </w:pPr>
    </w:p>
    <w:p w14:paraId="46199504" w14:textId="77777777" w:rsidR="00475279" w:rsidRPr="00FE6903" w:rsidRDefault="00475279" w:rsidP="00475279">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snapToGrid w:val="0"/>
          <w:vanish/>
          <w:szCs w:val="20"/>
          <w:lang w:val="en-GB"/>
        </w:rPr>
      </w:pPr>
    </w:p>
    <w:p w14:paraId="5E769AF6" w14:textId="77777777" w:rsidR="00475279" w:rsidRPr="00FE6903" w:rsidRDefault="00475279" w:rsidP="00475279">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snapToGrid w:val="0"/>
          <w:vanish/>
          <w:szCs w:val="20"/>
          <w:lang w:val="en-GB"/>
        </w:rPr>
      </w:pPr>
    </w:p>
    <w:p w14:paraId="0723A769" w14:textId="77777777" w:rsidR="00475279" w:rsidRPr="00FE6903" w:rsidRDefault="00475279" w:rsidP="00475279">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snapToGrid w:val="0"/>
          <w:vanish/>
          <w:szCs w:val="20"/>
          <w:lang w:val="en-GB"/>
        </w:rPr>
      </w:pPr>
    </w:p>
    <w:p w14:paraId="7DDA2B07" w14:textId="77777777" w:rsidR="00475279" w:rsidRPr="00FE6903" w:rsidRDefault="00475279" w:rsidP="00475279">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snapToGrid w:val="0"/>
          <w:vanish/>
          <w:szCs w:val="20"/>
          <w:lang w:val="en-GB"/>
        </w:rPr>
      </w:pPr>
    </w:p>
    <w:p w14:paraId="35B19B1D" w14:textId="77777777" w:rsidR="00475279" w:rsidRPr="00FE6903" w:rsidRDefault="00475279" w:rsidP="00475279">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snapToGrid w:val="0"/>
          <w:vanish/>
          <w:szCs w:val="20"/>
          <w:lang w:val="en-GB"/>
        </w:rPr>
      </w:pPr>
    </w:p>
    <w:p w14:paraId="79986CD7" w14:textId="77777777" w:rsidR="00475279" w:rsidRPr="00FE6903" w:rsidRDefault="00475279" w:rsidP="00475279">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i/>
          <w:noProof/>
          <w:snapToGrid w:val="0"/>
          <w:szCs w:val="20"/>
        </w:rPr>
      </w:pPr>
      <w:r w:rsidRPr="00FE6903">
        <w:rPr>
          <w:rFonts w:ascii="Times New Roman" w:eastAsia="Times New Roman" w:hAnsi="Times New Roman" w:cs="Times New Roman"/>
          <w:b/>
          <w:noProof/>
          <w:snapToGrid w:val="0"/>
          <w:szCs w:val="20"/>
        </w:rPr>
        <w:t>UNIKALUS IDENTIFIKATORIUS – 2D BRŪKŠNINIS KODAS</w:t>
      </w:r>
    </w:p>
    <w:p w14:paraId="679474FB" w14:textId="77777777" w:rsidR="00475279" w:rsidRPr="00FE6903" w:rsidRDefault="00475279" w:rsidP="00475279">
      <w:pPr>
        <w:spacing w:after="0" w:line="240" w:lineRule="auto"/>
        <w:rPr>
          <w:rFonts w:ascii="Times New Roman" w:eastAsia="Times New Roman" w:hAnsi="Times New Roman" w:cs="Times New Roman"/>
          <w:noProof/>
          <w:snapToGrid w:val="0"/>
          <w:szCs w:val="20"/>
        </w:rPr>
      </w:pPr>
    </w:p>
    <w:p w14:paraId="4558AB35" w14:textId="77777777" w:rsidR="00475279" w:rsidRPr="00FE6903" w:rsidRDefault="00475279" w:rsidP="00475279">
      <w:pPr>
        <w:tabs>
          <w:tab w:val="left" w:pos="567"/>
        </w:tabs>
        <w:spacing w:after="0" w:line="240" w:lineRule="auto"/>
        <w:rPr>
          <w:rFonts w:ascii="Times New Roman" w:eastAsia="Times New Roman" w:hAnsi="Times New Roman" w:cs="Times New Roman"/>
          <w:noProof/>
          <w:snapToGrid w:val="0"/>
          <w:shd w:val="clear" w:color="auto" w:fill="CCCCCC"/>
        </w:rPr>
      </w:pPr>
      <w:r w:rsidRPr="00FE6903">
        <w:rPr>
          <w:rFonts w:ascii="Times New Roman" w:eastAsia="Times New Roman" w:hAnsi="Times New Roman" w:cs="Times New Roman"/>
          <w:noProof/>
          <w:snapToGrid w:val="0"/>
          <w:szCs w:val="20"/>
          <w:highlight w:val="lightGray"/>
        </w:rPr>
        <w:t>2D brūkšninis kodas su nurodytu unikaliu identifikatoriumi.</w:t>
      </w:r>
    </w:p>
    <w:p w14:paraId="0ADEBF3F" w14:textId="77777777" w:rsidR="00475279" w:rsidRPr="00FE6903" w:rsidRDefault="00475279" w:rsidP="00475279">
      <w:pPr>
        <w:spacing w:after="0" w:line="240" w:lineRule="auto"/>
        <w:rPr>
          <w:rFonts w:ascii="Times New Roman" w:eastAsia="Times New Roman" w:hAnsi="Times New Roman" w:cs="Times New Roman"/>
          <w:noProof/>
          <w:snapToGrid w:val="0"/>
          <w:szCs w:val="20"/>
        </w:rPr>
      </w:pPr>
    </w:p>
    <w:p w14:paraId="1E5B7D79" w14:textId="77777777" w:rsidR="00475279" w:rsidRPr="00FE6903" w:rsidRDefault="00475279" w:rsidP="00475279">
      <w:pPr>
        <w:spacing w:after="0" w:line="240" w:lineRule="auto"/>
        <w:rPr>
          <w:rFonts w:ascii="Times New Roman" w:eastAsia="Times New Roman" w:hAnsi="Times New Roman" w:cs="Times New Roman"/>
          <w:noProof/>
          <w:snapToGrid w:val="0"/>
          <w:szCs w:val="20"/>
        </w:rPr>
      </w:pPr>
    </w:p>
    <w:p w14:paraId="36E95D87" w14:textId="77777777" w:rsidR="00475279" w:rsidRPr="00FE6903" w:rsidRDefault="00475279" w:rsidP="00475279">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i/>
          <w:noProof/>
          <w:snapToGrid w:val="0"/>
          <w:szCs w:val="20"/>
        </w:rPr>
      </w:pPr>
      <w:r w:rsidRPr="00FE6903">
        <w:rPr>
          <w:rFonts w:ascii="Times New Roman" w:eastAsia="Times New Roman" w:hAnsi="Times New Roman" w:cs="Times New Roman"/>
          <w:b/>
          <w:noProof/>
          <w:snapToGrid w:val="0"/>
          <w:szCs w:val="20"/>
        </w:rPr>
        <w:t>UNIKALUS IDENTIFIKATORIUS – ŽMONĖMS SUPRANTAMI DUOMENYS</w:t>
      </w:r>
    </w:p>
    <w:p w14:paraId="31B5E454" w14:textId="77777777" w:rsidR="00475279" w:rsidRPr="00FE6903" w:rsidRDefault="00475279" w:rsidP="00475279">
      <w:pPr>
        <w:spacing w:after="0" w:line="240" w:lineRule="auto"/>
        <w:rPr>
          <w:rFonts w:ascii="Times New Roman" w:eastAsia="Times New Roman" w:hAnsi="Times New Roman" w:cs="Times New Roman"/>
          <w:noProof/>
          <w:snapToGrid w:val="0"/>
          <w:szCs w:val="20"/>
        </w:rPr>
      </w:pPr>
    </w:p>
    <w:p w14:paraId="2A052DA7" w14:textId="77777777" w:rsidR="00475279" w:rsidRPr="00FE6903" w:rsidRDefault="00475279" w:rsidP="00475279">
      <w:pPr>
        <w:tabs>
          <w:tab w:val="left" w:pos="567"/>
        </w:tabs>
        <w:spacing w:after="0" w:line="260" w:lineRule="exact"/>
        <w:rPr>
          <w:rFonts w:ascii="Times New Roman" w:eastAsia="Times New Roman" w:hAnsi="Times New Roman" w:cs="Times New Roman"/>
          <w:snapToGrid w:val="0"/>
          <w:color w:val="008000"/>
        </w:rPr>
      </w:pPr>
      <w:r w:rsidRPr="00FE6903">
        <w:rPr>
          <w:rFonts w:ascii="Times New Roman" w:eastAsia="Times New Roman" w:hAnsi="Times New Roman" w:cs="Times New Roman"/>
          <w:snapToGrid w:val="0"/>
          <w:szCs w:val="20"/>
        </w:rPr>
        <w:t>PC: {numeris}</w:t>
      </w:r>
    </w:p>
    <w:p w14:paraId="23B52FEB" w14:textId="77777777" w:rsidR="00475279" w:rsidRPr="00FE6903" w:rsidRDefault="00475279" w:rsidP="00475279">
      <w:pPr>
        <w:tabs>
          <w:tab w:val="left" w:pos="567"/>
        </w:tabs>
        <w:spacing w:after="0" w:line="260" w:lineRule="exact"/>
        <w:rPr>
          <w:rFonts w:ascii="Times New Roman" w:eastAsia="Times New Roman" w:hAnsi="Times New Roman" w:cs="Times New Roman"/>
          <w:snapToGrid w:val="0"/>
        </w:rPr>
      </w:pPr>
      <w:r w:rsidRPr="00FE6903">
        <w:rPr>
          <w:rFonts w:ascii="Times New Roman" w:eastAsia="Times New Roman" w:hAnsi="Times New Roman" w:cs="Times New Roman"/>
          <w:snapToGrid w:val="0"/>
          <w:szCs w:val="20"/>
        </w:rPr>
        <w:t>SN: {numeris}</w:t>
      </w:r>
    </w:p>
    <w:p w14:paraId="78FC1273" w14:textId="77777777" w:rsidR="00475279" w:rsidRPr="00FE6903" w:rsidRDefault="00475279" w:rsidP="00475279">
      <w:pPr>
        <w:tabs>
          <w:tab w:val="left" w:pos="567"/>
        </w:tabs>
        <w:spacing w:after="0" w:line="260" w:lineRule="exact"/>
        <w:rPr>
          <w:rFonts w:ascii="Times New Roman" w:eastAsia="Times New Roman" w:hAnsi="Times New Roman" w:cs="Times New Roman"/>
          <w:snapToGrid w:val="0"/>
        </w:rPr>
      </w:pPr>
      <w:r w:rsidRPr="00EE54FF">
        <w:rPr>
          <w:rFonts w:ascii="Times New Roman" w:eastAsia="Times New Roman" w:hAnsi="Times New Roman" w:cs="Times New Roman"/>
          <w:snapToGrid w:val="0"/>
          <w:szCs w:val="20"/>
          <w:highlight w:val="lightGray"/>
        </w:rPr>
        <w:t>NN: {numeris}</w:t>
      </w:r>
    </w:p>
    <w:p w14:paraId="37EA3561" w14:textId="77777777" w:rsidR="00475279" w:rsidRPr="00CC52D4" w:rsidRDefault="00475279" w:rsidP="00475279">
      <w:pPr>
        <w:tabs>
          <w:tab w:val="left" w:pos="567"/>
        </w:tabs>
        <w:spacing w:after="200" w:line="276" w:lineRule="auto"/>
        <w:rPr>
          <w:rFonts w:ascii="Times New Roman" w:eastAsia="Times New Roman" w:hAnsi="Times New Roman" w:cs="Times New Roman"/>
          <w:b/>
          <w:bCs/>
          <w:snapToGrid w:val="0"/>
        </w:rPr>
      </w:pPr>
      <w:r w:rsidRPr="00CC52D4">
        <w:rPr>
          <w:rFonts w:ascii="Times New Roman" w:eastAsia="Times New Roman" w:hAnsi="Times New Roman" w:cs="Times New Roman"/>
          <w:snapToGrid w:val="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5279" w:rsidRPr="00CC52D4" w14:paraId="735799AF" w14:textId="77777777" w:rsidTr="001F5C89">
        <w:trPr>
          <w:trHeight w:val="785"/>
        </w:trPr>
        <w:tc>
          <w:tcPr>
            <w:tcW w:w="9287" w:type="dxa"/>
            <w:tcBorders>
              <w:top w:val="single" w:sz="4" w:space="0" w:color="auto"/>
              <w:left w:val="single" w:sz="4" w:space="0" w:color="auto"/>
              <w:bottom w:val="single" w:sz="4" w:space="0" w:color="auto"/>
              <w:right w:val="single" w:sz="4" w:space="0" w:color="auto"/>
            </w:tcBorders>
          </w:tcPr>
          <w:p w14:paraId="2F0E9BD6" w14:textId="77777777" w:rsidR="00475279" w:rsidRPr="00CC52D4" w:rsidRDefault="00475279" w:rsidP="001F5C89">
            <w:pPr>
              <w:tabs>
                <w:tab w:val="left" w:pos="567"/>
              </w:tabs>
              <w:spacing w:after="0" w:line="260" w:lineRule="exact"/>
              <w:rPr>
                <w:rFonts w:ascii="Times New Roman" w:eastAsia="Times New Roman" w:hAnsi="Times New Roman" w:cs="Times New Roman"/>
                <w:b/>
                <w:bCs/>
                <w:snapToGrid w:val="0"/>
                <w:szCs w:val="20"/>
              </w:rPr>
            </w:pPr>
            <w:r w:rsidRPr="00CC52D4">
              <w:rPr>
                <w:rFonts w:ascii="Times New Roman" w:eastAsia="Times New Roman" w:hAnsi="Times New Roman" w:cs="Times New Roman"/>
                <w:b/>
                <w:bCs/>
                <w:snapToGrid w:val="0"/>
              </w:rPr>
              <w:lastRenderedPageBreak/>
              <w:t>M</w:t>
            </w:r>
            <w:r w:rsidRPr="00CC52D4">
              <w:rPr>
                <w:rFonts w:ascii="Times New Roman" w:eastAsia="Times New Roman" w:hAnsi="Times New Roman" w:cs="Times New Roman"/>
                <w:b/>
                <w:bCs/>
                <w:caps/>
                <w:snapToGrid w:val="0"/>
              </w:rPr>
              <w:t>INIMALI informacija ant LIZDINIŲ plokštelių ARBA DVISLUOKSNIŲ JUOSTELIŲ</w:t>
            </w:r>
          </w:p>
          <w:p w14:paraId="5E7D3329" w14:textId="77777777" w:rsidR="00475279" w:rsidRPr="00CC52D4" w:rsidRDefault="00475279" w:rsidP="001F5C89">
            <w:pPr>
              <w:tabs>
                <w:tab w:val="left" w:pos="567"/>
              </w:tabs>
              <w:spacing w:after="0" w:line="260" w:lineRule="exact"/>
              <w:rPr>
                <w:rFonts w:ascii="Times New Roman" w:eastAsia="Times New Roman" w:hAnsi="Times New Roman" w:cs="Times New Roman"/>
                <w:b/>
                <w:bCs/>
                <w:snapToGrid w:val="0"/>
                <w:szCs w:val="20"/>
              </w:rPr>
            </w:pPr>
          </w:p>
          <w:p w14:paraId="0420A49C" w14:textId="77777777" w:rsidR="00475279" w:rsidRPr="00CC52D4" w:rsidRDefault="00475279" w:rsidP="001F5C89">
            <w:p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b/>
                <w:bCs/>
                <w:snapToGrid w:val="0"/>
              </w:rPr>
              <w:t>Poliamido, aliuminio ir PVC bei aliuminio LIZDINĖS PLOKŠTELĖS</w:t>
            </w:r>
          </w:p>
        </w:tc>
      </w:tr>
    </w:tbl>
    <w:p w14:paraId="02AFC471" w14:textId="77777777" w:rsidR="00475279" w:rsidRPr="00CC52D4" w:rsidRDefault="00475279" w:rsidP="00475279">
      <w:pPr>
        <w:tabs>
          <w:tab w:val="left" w:pos="567"/>
        </w:tabs>
        <w:spacing w:after="0" w:line="260" w:lineRule="exact"/>
        <w:rPr>
          <w:rFonts w:ascii="Times New Roman" w:eastAsia="Times New Roman" w:hAnsi="Times New Roman" w:cs="Times New Roman"/>
          <w:b/>
          <w:bCs/>
          <w:snapToGrid w:val="0"/>
        </w:rPr>
      </w:pPr>
    </w:p>
    <w:p w14:paraId="2C0FCBE3" w14:textId="77777777" w:rsidR="00475279" w:rsidRPr="00CC52D4" w:rsidRDefault="00475279" w:rsidP="00475279">
      <w:pPr>
        <w:tabs>
          <w:tab w:val="left" w:pos="567"/>
        </w:tabs>
        <w:spacing w:after="0" w:line="260" w:lineRule="exact"/>
        <w:rPr>
          <w:rFonts w:ascii="Times New Roman" w:eastAsia="Times New Roman" w:hAnsi="Times New Roman" w:cs="Times New Roman"/>
          <w:b/>
          <w:bCs/>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5279" w:rsidRPr="00CC52D4" w14:paraId="26500267" w14:textId="77777777" w:rsidTr="001F5C89">
        <w:tc>
          <w:tcPr>
            <w:tcW w:w="9287" w:type="dxa"/>
            <w:tcBorders>
              <w:top w:val="single" w:sz="4" w:space="0" w:color="auto"/>
              <w:left w:val="single" w:sz="4" w:space="0" w:color="auto"/>
              <w:bottom w:val="single" w:sz="4" w:space="0" w:color="auto"/>
              <w:right w:val="single" w:sz="4" w:space="0" w:color="auto"/>
            </w:tcBorders>
          </w:tcPr>
          <w:p w14:paraId="750D9D14" w14:textId="77777777" w:rsidR="00475279" w:rsidRPr="00CC52D4" w:rsidRDefault="00475279" w:rsidP="001F5C89">
            <w:pPr>
              <w:tabs>
                <w:tab w:val="left" w:pos="540"/>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b/>
                <w:bCs/>
                <w:snapToGrid w:val="0"/>
              </w:rPr>
              <w:t>1.</w:t>
            </w:r>
            <w:r w:rsidRPr="00CC52D4">
              <w:rPr>
                <w:rFonts w:ascii="Times New Roman" w:eastAsia="Times New Roman" w:hAnsi="Times New Roman" w:cs="Times New Roman"/>
                <w:b/>
                <w:bCs/>
                <w:snapToGrid w:val="0"/>
              </w:rPr>
              <w:tab/>
              <w:t>VAISTINIO PREPARATO PAVADINIMAS</w:t>
            </w:r>
          </w:p>
        </w:tc>
      </w:tr>
    </w:tbl>
    <w:p w14:paraId="6678DFE4"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463209B1" w14:textId="0E25D21B"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 xml:space="preserve">Lercapin Ace 20 mg/10 mg tabletės </w:t>
      </w:r>
    </w:p>
    <w:p w14:paraId="08AA994E"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7A226F69" w14:textId="24BB6ABE" w:rsidR="00475279" w:rsidRPr="00CC52D4" w:rsidRDefault="006B7567" w:rsidP="00475279">
      <w:pPr>
        <w:tabs>
          <w:tab w:val="left" w:pos="567"/>
        </w:tabs>
        <w:spacing w:after="0" w:line="260" w:lineRule="exact"/>
        <w:rPr>
          <w:rFonts w:ascii="Times New Roman" w:eastAsia="Times New Roman" w:hAnsi="Times New Roman" w:cs="Times New Roman"/>
          <w:b/>
          <w:bCs/>
          <w:snapToGrid w:val="0"/>
        </w:rPr>
      </w:pPr>
      <w:r w:rsidRPr="006B7567">
        <w:rPr>
          <w:rFonts w:ascii="Times New Roman" w:eastAsia="Times New Roman" w:hAnsi="Times New Roman" w:cs="Times New Roman"/>
          <w:snapToGrid w:val="0"/>
        </w:rPr>
        <w:t>Enalaprili maleas/Lercanidipini hydrochloridum</w:t>
      </w:r>
    </w:p>
    <w:p w14:paraId="16191545" w14:textId="77777777" w:rsidR="00475279" w:rsidRPr="00CC52D4" w:rsidRDefault="00475279" w:rsidP="00475279">
      <w:pPr>
        <w:tabs>
          <w:tab w:val="left" w:pos="567"/>
        </w:tabs>
        <w:spacing w:after="0" w:line="260" w:lineRule="exact"/>
        <w:rPr>
          <w:rFonts w:ascii="Times New Roman" w:eastAsia="Times New Roman" w:hAnsi="Times New Roman" w:cs="Times New Roman"/>
          <w:b/>
          <w:bCs/>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5279" w:rsidRPr="00CC52D4" w14:paraId="67FDBBDB" w14:textId="77777777" w:rsidTr="001F5C89">
        <w:tc>
          <w:tcPr>
            <w:tcW w:w="9287" w:type="dxa"/>
            <w:tcBorders>
              <w:top w:val="single" w:sz="4" w:space="0" w:color="auto"/>
              <w:left w:val="single" w:sz="4" w:space="0" w:color="auto"/>
              <w:bottom w:val="single" w:sz="4" w:space="0" w:color="auto"/>
              <w:right w:val="single" w:sz="4" w:space="0" w:color="auto"/>
            </w:tcBorders>
          </w:tcPr>
          <w:p w14:paraId="5B51B0F0" w14:textId="77777777" w:rsidR="00475279" w:rsidRPr="00CC52D4" w:rsidRDefault="00475279" w:rsidP="001F5C89">
            <w:pPr>
              <w:tabs>
                <w:tab w:val="left" w:pos="540"/>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b/>
                <w:bCs/>
                <w:snapToGrid w:val="0"/>
              </w:rPr>
              <w:t>2.</w:t>
            </w:r>
            <w:r w:rsidRPr="00CC52D4">
              <w:rPr>
                <w:rFonts w:ascii="Times New Roman" w:eastAsia="Times New Roman" w:hAnsi="Times New Roman" w:cs="Times New Roman"/>
                <w:b/>
                <w:bCs/>
                <w:snapToGrid w:val="0"/>
              </w:rPr>
              <w:tab/>
            </w:r>
            <w:r>
              <w:rPr>
                <w:rFonts w:ascii="Times New Roman" w:eastAsia="Times New Roman" w:hAnsi="Times New Roman" w:cs="Times New Roman"/>
                <w:b/>
                <w:bCs/>
                <w:snapToGrid w:val="0"/>
              </w:rPr>
              <w:t>REGISTRUOTOJO</w:t>
            </w:r>
            <w:r w:rsidRPr="00CC52D4">
              <w:rPr>
                <w:rFonts w:ascii="Times New Roman" w:eastAsia="Times New Roman" w:hAnsi="Times New Roman" w:cs="Times New Roman"/>
                <w:b/>
                <w:bCs/>
                <w:snapToGrid w:val="0"/>
              </w:rPr>
              <w:t xml:space="preserve"> PAVADINIMAS</w:t>
            </w:r>
          </w:p>
        </w:tc>
      </w:tr>
    </w:tbl>
    <w:p w14:paraId="0C1CA424" w14:textId="77777777" w:rsidR="00475279" w:rsidRPr="00CC52D4" w:rsidRDefault="00475279" w:rsidP="00475279">
      <w:pPr>
        <w:tabs>
          <w:tab w:val="left" w:pos="567"/>
        </w:tabs>
        <w:spacing w:after="0" w:line="260" w:lineRule="exact"/>
        <w:rPr>
          <w:rFonts w:ascii="Times New Roman" w:eastAsia="Times New Roman" w:hAnsi="Times New Roman" w:cs="Times New Roman"/>
          <w:b/>
          <w:bCs/>
          <w:snapToGrid w:val="0"/>
        </w:rPr>
      </w:pPr>
    </w:p>
    <w:p w14:paraId="41D1BBEA" w14:textId="77777777" w:rsidR="00475279" w:rsidRPr="00CC52D4" w:rsidRDefault="00475279" w:rsidP="00475279">
      <w:pPr>
        <w:tabs>
          <w:tab w:val="left" w:pos="567"/>
        </w:tabs>
        <w:spacing w:after="0" w:line="260" w:lineRule="exact"/>
        <w:rPr>
          <w:rFonts w:ascii="Times New Roman" w:eastAsia="SimSun" w:hAnsi="Times New Roman" w:cs="Times New Roman"/>
        </w:rPr>
      </w:pPr>
      <w:r w:rsidRPr="00CC52D4">
        <w:rPr>
          <w:rFonts w:ascii="Times New Roman" w:eastAsia="SimSun" w:hAnsi="Times New Roman" w:cs="Times New Roman"/>
        </w:rPr>
        <w:t>Recordati Ireland Limited</w:t>
      </w:r>
    </w:p>
    <w:p w14:paraId="2622DABF" w14:textId="77777777" w:rsidR="00475279" w:rsidRPr="00CC52D4" w:rsidRDefault="00475279" w:rsidP="00475279">
      <w:pPr>
        <w:tabs>
          <w:tab w:val="left" w:pos="567"/>
        </w:tabs>
        <w:spacing w:after="0" w:line="260" w:lineRule="exact"/>
        <w:rPr>
          <w:rFonts w:ascii="Times New Roman" w:eastAsia="Times New Roman" w:hAnsi="Times New Roman" w:cs="Times New Roman"/>
          <w:b/>
          <w:bCs/>
          <w:snapToGrid w:val="0"/>
        </w:rPr>
      </w:pPr>
    </w:p>
    <w:p w14:paraId="222EA9F4" w14:textId="77777777" w:rsidR="00475279" w:rsidRPr="00CC52D4" w:rsidRDefault="00475279" w:rsidP="00475279">
      <w:pPr>
        <w:tabs>
          <w:tab w:val="left" w:pos="567"/>
        </w:tabs>
        <w:spacing w:after="0" w:line="260" w:lineRule="exact"/>
        <w:rPr>
          <w:rFonts w:ascii="Times New Roman" w:eastAsia="Times New Roman" w:hAnsi="Times New Roman" w:cs="Times New Roman"/>
          <w:b/>
          <w:bCs/>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5279" w:rsidRPr="00CC52D4" w14:paraId="307BC746" w14:textId="77777777" w:rsidTr="001F5C89">
        <w:tc>
          <w:tcPr>
            <w:tcW w:w="9287" w:type="dxa"/>
            <w:tcBorders>
              <w:top w:val="single" w:sz="4" w:space="0" w:color="auto"/>
              <w:left w:val="single" w:sz="4" w:space="0" w:color="auto"/>
              <w:bottom w:val="single" w:sz="4" w:space="0" w:color="auto"/>
              <w:right w:val="single" w:sz="4" w:space="0" w:color="auto"/>
            </w:tcBorders>
          </w:tcPr>
          <w:p w14:paraId="733AC3F0" w14:textId="77777777" w:rsidR="00475279" w:rsidRPr="00CC52D4" w:rsidRDefault="00475279" w:rsidP="001F5C89">
            <w:pPr>
              <w:tabs>
                <w:tab w:val="left" w:pos="540"/>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b/>
                <w:bCs/>
                <w:snapToGrid w:val="0"/>
              </w:rPr>
              <w:t>3.</w:t>
            </w:r>
            <w:r w:rsidRPr="00CC52D4">
              <w:rPr>
                <w:rFonts w:ascii="Times New Roman" w:eastAsia="Times New Roman" w:hAnsi="Times New Roman" w:cs="Times New Roman"/>
                <w:b/>
                <w:bCs/>
                <w:snapToGrid w:val="0"/>
              </w:rPr>
              <w:tab/>
              <w:t>TINKAMUMO LAIKAS</w:t>
            </w:r>
          </w:p>
        </w:tc>
      </w:tr>
    </w:tbl>
    <w:p w14:paraId="1798904A" w14:textId="77777777" w:rsidR="00475279" w:rsidRPr="00CC52D4" w:rsidRDefault="00475279" w:rsidP="00475279">
      <w:pPr>
        <w:tabs>
          <w:tab w:val="left" w:pos="567"/>
        </w:tabs>
        <w:spacing w:after="0" w:line="260" w:lineRule="exact"/>
        <w:rPr>
          <w:rFonts w:ascii="Times New Roman" w:eastAsia="Times New Roman" w:hAnsi="Times New Roman" w:cs="Times New Roman"/>
          <w:i/>
          <w:iCs/>
          <w:snapToGrid w:val="0"/>
        </w:rPr>
      </w:pPr>
    </w:p>
    <w:p w14:paraId="52E421C7" w14:textId="44FABC23"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 xml:space="preserve">EXP: </w:t>
      </w:r>
      <w:r w:rsidR="006B7567">
        <w:rPr>
          <w:rFonts w:ascii="Times New Roman" w:eastAsia="Times New Roman" w:hAnsi="Times New Roman" w:cs="Times New Roman"/>
          <w:snapToGrid w:val="0"/>
        </w:rPr>
        <w:t xml:space="preserve">mm </w:t>
      </w:r>
      <w:r w:rsidRPr="00CC52D4">
        <w:rPr>
          <w:rFonts w:ascii="Times New Roman" w:eastAsia="Times New Roman" w:hAnsi="Times New Roman" w:cs="Times New Roman"/>
          <w:snapToGrid w:val="0"/>
        </w:rPr>
        <w:t>MMMM</w:t>
      </w:r>
    </w:p>
    <w:p w14:paraId="14F0A04B"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6E421E48"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5279" w:rsidRPr="00CC52D4" w14:paraId="3CDC216A" w14:textId="77777777" w:rsidTr="001F5C89">
        <w:tc>
          <w:tcPr>
            <w:tcW w:w="9287" w:type="dxa"/>
            <w:tcBorders>
              <w:top w:val="single" w:sz="4" w:space="0" w:color="auto"/>
              <w:left w:val="single" w:sz="4" w:space="0" w:color="auto"/>
              <w:bottom w:val="single" w:sz="4" w:space="0" w:color="auto"/>
              <w:right w:val="single" w:sz="4" w:space="0" w:color="auto"/>
            </w:tcBorders>
          </w:tcPr>
          <w:p w14:paraId="7990A378" w14:textId="77777777" w:rsidR="00475279" w:rsidRPr="00CC52D4" w:rsidRDefault="00475279" w:rsidP="001F5C89">
            <w:pPr>
              <w:tabs>
                <w:tab w:val="left" w:pos="540"/>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b/>
                <w:bCs/>
                <w:snapToGrid w:val="0"/>
              </w:rPr>
              <w:t>4.</w:t>
            </w:r>
            <w:r w:rsidRPr="00CC52D4">
              <w:rPr>
                <w:rFonts w:ascii="Times New Roman" w:eastAsia="Times New Roman" w:hAnsi="Times New Roman" w:cs="Times New Roman"/>
                <w:b/>
                <w:bCs/>
                <w:snapToGrid w:val="0"/>
              </w:rPr>
              <w:tab/>
              <w:t>SERIJOS NUMERIS</w:t>
            </w:r>
          </w:p>
        </w:tc>
      </w:tr>
    </w:tbl>
    <w:p w14:paraId="63FAABDC" w14:textId="77777777" w:rsidR="00475279" w:rsidRPr="00CC52D4" w:rsidRDefault="00475279" w:rsidP="00475279">
      <w:pPr>
        <w:tabs>
          <w:tab w:val="left" w:pos="567"/>
        </w:tabs>
        <w:spacing w:after="0" w:line="260" w:lineRule="exact"/>
        <w:rPr>
          <w:rFonts w:ascii="Times New Roman" w:eastAsia="Times New Roman" w:hAnsi="Times New Roman" w:cs="Times New Roman"/>
          <w:i/>
          <w:iCs/>
          <w:snapToGrid w:val="0"/>
        </w:rPr>
      </w:pPr>
    </w:p>
    <w:p w14:paraId="229FF449" w14:textId="57357175"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r w:rsidRPr="00CC52D4">
        <w:rPr>
          <w:rFonts w:ascii="Times New Roman" w:eastAsia="Times New Roman" w:hAnsi="Times New Roman" w:cs="Times New Roman"/>
          <w:snapToGrid w:val="0"/>
        </w:rPr>
        <w:t>Lot</w:t>
      </w:r>
      <w:r w:rsidR="006B7567">
        <w:rPr>
          <w:rFonts w:ascii="Times New Roman" w:eastAsia="Times New Roman" w:hAnsi="Times New Roman" w:cs="Times New Roman"/>
          <w:snapToGrid w:val="0"/>
        </w:rPr>
        <w:t>:</w:t>
      </w:r>
    </w:p>
    <w:p w14:paraId="6D6B546E"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p w14:paraId="4992FDD7"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5279" w:rsidRPr="00CC52D4" w14:paraId="382DDD3E" w14:textId="77777777" w:rsidTr="001F5C89">
        <w:tc>
          <w:tcPr>
            <w:tcW w:w="9287" w:type="dxa"/>
            <w:tcBorders>
              <w:top w:val="single" w:sz="4" w:space="0" w:color="auto"/>
              <w:left w:val="single" w:sz="4" w:space="0" w:color="auto"/>
              <w:bottom w:val="single" w:sz="4" w:space="0" w:color="auto"/>
              <w:right w:val="single" w:sz="4" w:space="0" w:color="auto"/>
            </w:tcBorders>
          </w:tcPr>
          <w:p w14:paraId="272100F1" w14:textId="77777777" w:rsidR="00475279" w:rsidRPr="00CC52D4" w:rsidRDefault="00475279" w:rsidP="001F5C89">
            <w:pPr>
              <w:tabs>
                <w:tab w:val="left" w:pos="540"/>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b/>
                <w:bCs/>
                <w:snapToGrid w:val="0"/>
              </w:rPr>
              <w:t>5.</w:t>
            </w:r>
            <w:r w:rsidRPr="00CC52D4">
              <w:rPr>
                <w:rFonts w:ascii="Times New Roman" w:eastAsia="Times New Roman" w:hAnsi="Times New Roman" w:cs="Times New Roman"/>
                <w:b/>
                <w:bCs/>
                <w:snapToGrid w:val="0"/>
              </w:rPr>
              <w:tab/>
              <w:t>KITA</w:t>
            </w:r>
          </w:p>
        </w:tc>
      </w:tr>
    </w:tbl>
    <w:p w14:paraId="528D5622"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4"/>
        </w:rPr>
      </w:pPr>
    </w:p>
    <w:p w14:paraId="132E428D"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br w:type="page"/>
      </w:r>
    </w:p>
    <w:p w14:paraId="70BBD9C9"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szCs w:val="20"/>
        </w:rPr>
      </w:pPr>
    </w:p>
    <w:p w14:paraId="719EE78E"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szCs w:val="20"/>
        </w:rPr>
      </w:pPr>
    </w:p>
    <w:p w14:paraId="78263662"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szCs w:val="20"/>
        </w:rPr>
      </w:pPr>
    </w:p>
    <w:p w14:paraId="6D013AEB"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szCs w:val="20"/>
        </w:rPr>
      </w:pPr>
    </w:p>
    <w:p w14:paraId="633E4A2C"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szCs w:val="20"/>
        </w:rPr>
      </w:pPr>
    </w:p>
    <w:p w14:paraId="67B05D1D"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szCs w:val="20"/>
        </w:rPr>
      </w:pPr>
    </w:p>
    <w:p w14:paraId="73F10749"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szCs w:val="20"/>
        </w:rPr>
      </w:pPr>
    </w:p>
    <w:p w14:paraId="00B16EFD"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szCs w:val="20"/>
        </w:rPr>
      </w:pPr>
    </w:p>
    <w:p w14:paraId="31FB8FF1"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szCs w:val="20"/>
        </w:rPr>
      </w:pPr>
    </w:p>
    <w:p w14:paraId="1ACDD497"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szCs w:val="20"/>
        </w:rPr>
      </w:pPr>
    </w:p>
    <w:p w14:paraId="65616122"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szCs w:val="20"/>
        </w:rPr>
      </w:pPr>
    </w:p>
    <w:p w14:paraId="63D8475A"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szCs w:val="20"/>
        </w:rPr>
      </w:pPr>
    </w:p>
    <w:p w14:paraId="7B3642B9"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szCs w:val="20"/>
        </w:rPr>
      </w:pPr>
    </w:p>
    <w:p w14:paraId="6BAABD26"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szCs w:val="20"/>
        </w:rPr>
      </w:pPr>
    </w:p>
    <w:p w14:paraId="10274415"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szCs w:val="20"/>
        </w:rPr>
      </w:pPr>
    </w:p>
    <w:p w14:paraId="4D6B950C"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szCs w:val="20"/>
        </w:rPr>
      </w:pPr>
    </w:p>
    <w:p w14:paraId="3341C8C6"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szCs w:val="20"/>
        </w:rPr>
      </w:pPr>
    </w:p>
    <w:p w14:paraId="7DC01E7B"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szCs w:val="20"/>
        </w:rPr>
      </w:pPr>
    </w:p>
    <w:p w14:paraId="4E5E4A9F"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szCs w:val="20"/>
        </w:rPr>
      </w:pPr>
    </w:p>
    <w:p w14:paraId="12618C02"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szCs w:val="20"/>
        </w:rPr>
      </w:pPr>
    </w:p>
    <w:p w14:paraId="4344DED3"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szCs w:val="20"/>
        </w:rPr>
      </w:pPr>
    </w:p>
    <w:p w14:paraId="44252409"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szCs w:val="20"/>
        </w:rPr>
      </w:pPr>
    </w:p>
    <w:p w14:paraId="5FE44FE0"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szCs w:val="20"/>
        </w:rPr>
      </w:pPr>
    </w:p>
    <w:p w14:paraId="54D91FB6" w14:textId="77777777" w:rsidR="00475279" w:rsidRPr="00CC52D4" w:rsidRDefault="00475279" w:rsidP="00475279">
      <w:pPr>
        <w:tabs>
          <w:tab w:val="left" w:pos="567"/>
        </w:tabs>
        <w:spacing w:after="0" w:line="260" w:lineRule="exact"/>
        <w:jc w:val="center"/>
        <w:outlineLvl w:val="0"/>
        <w:rPr>
          <w:rFonts w:ascii="Times New Roman" w:eastAsia="Times New Roman" w:hAnsi="Times New Roman" w:cs="Times New Roman"/>
          <w:b/>
          <w:snapToGrid w:val="0"/>
          <w:szCs w:val="20"/>
        </w:rPr>
      </w:pPr>
      <w:r w:rsidRPr="00CC52D4">
        <w:rPr>
          <w:rFonts w:ascii="Times New Roman" w:eastAsia="Times New Roman" w:hAnsi="Times New Roman" w:cs="Times New Roman"/>
          <w:b/>
          <w:snapToGrid w:val="0"/>
          <w:szCs w:val="20"/>
        </w:rPr>
        <w:t>B. PAKUOTĖS LAPELIS</w:t>
      </w:r>
    </w:p>
    <w:p w14:paraId="28A27311" w14:textId="77777777" w:rsidR="00475279" w:rsidRPr="00CC52D4" w:rsidRDefault="00475279" w:rsidP="00475279">
      <w:pPr>
        <w:tabs>
          <w:tab w:val="left" w:pos="567"/>
        </w:tabs>
        <w:spacing w:after="0" w:line="260" w:lineRule="exact"/>
        <w:jc w:val="center"/>
        <w:outlineLvl w:val="0"/>
        <w:rPr>
          <w:rFonts w:ascii="Times New Roman" w:eastAsia="Times New Roman" w:hAnsi="Times New Roman" w:cs="Times New Roman"/>
          <w:b/>
          <w:bCs/>
          <w:snapToGrid w:val="0"/>
          <w:szCs w:val="20"/>
        </w:rPr>
      </w:pPr>
      <w:r w:rsidRPr="00CC52D4">
        <w:rPr>
          <w:rFonts w:ascii="Times New Roman" w:eastAsia="Times New Roman" w:hAnsi="Times New Roman" w:cs="Times New Roman"/>
          <w:i/>
          <w:snapToGrid w:val="0"/>
          <w:szCs w:val="20"/>
        </w:rPr>
        <w:br w:type="page"/>
      </w:r>
      <w:r w:rsidRPr="00CC52D4">
        <w:rPr>
          <w:rFonts w:ascii="Times New Roman" w:eastAsia="Times New Roman" w:hAnsi="Times New Roman" w:cs="Times New Roman"/>
          <w:b/>
          <w:snapToGrid w:val="0"/>
          <w:szCs w:val="20"/>
        </w:rPr>
        <w:lastRenderedPageBreak/>
        <w:t>Pakuotės lapelis: informacija vartotojui</w:t>
      </w:r>
    </w:p>
    <w:p w14:paraId="7B2526DE" w14:textId="77777777" w:rsidR="00475279" w:rsidRPr="00CC52D4" w:rsidRDefault="00475279" w:rsidP="00475279">
      <w:pPr>
        <w:tabs>
          <w:tab w:val="left" w:pos="567"/>
        </w:tabs>
        <w:spacing w:after="0" w:line="260" w:lineRule="exact"/>
        <w:rPr>
          <w:rFonts w:ascii="Times New Roman" w:eastAsia="Times New Roman" w:hAnsi="Times New Roman" w:cs="Times New Roman"/>
          <w:b/>
          <w:bCs/>
          <w:snapToGrid w:val="0"/>
          <w:szCs w:val="20"/>
        </w:rPr>
      </w:pPr>
    </w:p>
    <w:p w14:paraId="5B510EBA" w14:textId="77777777" w:rsidR="00475279" w:rsidRPr="00CC52D4" w:rsidRDefault="00475279" w:rsidP="00475279">
      <w:pPr>
        <w:tabs>
          <w:tab w:val="left" w:pos="567"/>
        </w:tabs>
        <w:spacing w:after="0" w:line="240" w:lineRule="auto"/>
        <w:jc w:val="center"/>
        <w:outlineLvl w:val="0"/>
        <w:rPr>
          <w:rFonts w:ascii="Times New Roman" w:eastAsia="SimSun" w:hAnsi="Times New Roman" w:cs="Times New Roman"/>
          <w:b/>
        </w:rPr>
      </w:pPr>
      <w:r w:rsidRPr="00CC52D4">
        <w:rPr>
          <w:rFonts w:ascii="Times New Roman" w:eastAsia="SimSun" w:hAnsi="Times New Roman" w:cs="Times New Roman"/>
          <w:b/>
        </w:rPr>
        <w:t>Lercapin Ace 20 mg/10 mg plėvele dengtos tabletės</w:t>
      </w:r>
    </w:p>
    <w:p w14:paraId="4FAEEDFB" w14:textId="77777777" w:rsidR="00475279" w:rsidRPr="00CC52D4" w:rsidRDefault="00475279" w:rsidP="00475279">
      <w:pPr>
        <w:tabs>
          <w:tab w:val="left" w:pos="567"/>
        </w:tabs>
        <w:spacing w:after="0" w:line="260" w:lineRule="exact"/>
        <w:jc w:val="center"/>
        <w:outlineLvl w:val="0"/>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enalaprilio maleatas/ lerkanidipino hidrochloridas</w:t>
      </w:r>
    </w:p>
    <w:p w14:paraId="04EC8C0E" w14:textId="77777777" w:rsidR="00475279" w:rsidRPr="00CC52D4" w:rsidRDefault="00475279" w:rsidP="00475279">
      <w:pPr>
        <w:tabs>
          <w:tab w:val="left" w:pos="567"/>
        </w:tabs>
        <w:spacing w:after="0" w:line="260" w:lineRule="exact"/>
        <w:jc w:val="center"/>
        <w:rPr>
          <w:rFonts w:ascii="Times New Roman" w:eastAsia="Times New Roman" w:hAnsi="Times New Roman" w:cs="Times New Roman"/>
          <w:snapToGrid w:val="0"/>
          <w:szCs w:val="20"/>
        </w:rPr>
      </w:pPr>
    </w:p>
    <w:p w14:paraId="01C5AEB6"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p>
    <w:p w14:paraId="17CC2362" w14:textId="77777777" w:rsidR="00475279" w:rsidRPr="00CC52D4" w:rsidRDefault="00475279" w:rsidP="00475279">
      <w:pPr>
        <w:tabs>
          <w:tab w:val="left" w:pos="567"/>
        </w:tabs>
        <w:spacing w:after="0" w:line="260" w:lineRule="exact"/>
        <w:ind w:right="-2"/>
        <w:jc w:val="both"/>
        <w:rPr>
          <w:rFonts w:ascii="Times New Roman" w:eastAsia="Times New Roman" w:hAnsi="Times New Roman" w:cs="Times New Roman"/>
          <w:snapToGrid w:val="0"/>
          <w:szCs w:val="20"/>
        </w:rPr>
      </w:pPr>
      <w:r w:rsidRPr="00CC52D4">
        <w:rPr>
          <w:rFonts w:ascii="Times New Roman" w:eastAsia="Times New Roman" w:hAnsi="Times New Roman" w:cs="Times New Roman"/>
          <w:b/>
          <w:snapToGrid w:val="0"/>
          <w:szCs w:val="20"/>
        </w:rPr>
        <w:t>Atidžiai perskaitykite visą šį lapelį, prieš pradėdami vartoti vaistą, nes jame pateikiama Jums svarbi informacija.</w:t>
      </w:r>
    </w:p>
    <w:p w14:paraId="0D7620FA" w14:textId="77777777" w:rsidR="00475279" w:rsidRPr="00CC52D4" w:rsidRDefault="00475279" w:rsidP="00475279">
      <w:pPr>
        <w:numPr>
          <w:ilvl w:val="0"/>
          <w:numId w:val="14"/>
        </w:numPr>
        <w:tabs>
          <w:tab w:val="left" w:pos="567"/>
        </w:tabs>
        <w:spacing w:after="0" w:line="240" w:lineRule="auto"/>
        <w:ind w:left="567" w:hanging="567"/>
        <w:jc w:val="both"/>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Neišmeskite šio lapelio, nes vėl gali prireikti jį perskaityti.</w:t>
      </w:r>
    </w:p>
    <w:p w14:paraId="07DBCE0C" w14:textId="77777777" w:rsidR="00475279" w:rsidRPr="00CC52D4" w:rsidRDefault="00475279" w:rsidP="00475279">
      <w:pPr>
        <w:numPr>
          <w:ilvl w:val="0"/>
          <w:numId w:val="14"/>
        </w:numPr>
        <w:tabs>
          <w:tab w:val="left" w:pos="567"/>
        </w:tabs>
        <w:spacing w:after="0" w:line="240" w:lineRule="auto"/>
        <w:ind w:left="567" w:hanging="567"/>
        <w:jc w:val="both"/>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Jeigu kiltų daugiau klausimų, kreipkitės į gydytoją arba vaistininką.</w:t>
      </w:r>
    </w:p>
    <w:p w14:paraId="167C50D1" w14:textId="77777777" w:rsidR="00475279" w:rsidRPr="00CC52D4" w:rsidRDefault="00475279" w:rsidP="00475279">
      <w:pPr>
        <w:numPr>
          <w:ilvl w:val="0"/>
          <w:numId w:val="14"/>
        </w:numPr>
        <w:tabs>
          <w:tab w:val="left" w:pos="567"/>
        </w:tabs>
        <w:spacing w:after="0" w:line="240" w:lineRule="auto"/>
        <w:ind w:left="567" w:hanging="567"/>
        <w:rPr>
          <w:rFonts w:ascii="Times New Roman" w:eastAsia="Times New Roman" w:hAnsi="Times New Roman" w:cs="Times New Roman"/>
          <w:b/>
          <w:bCs/>
          <w:snapToGrid w:val="0"/>
          <w:szCs w:val="20"/>
        </w:rPr>
      </w:pPr>
      <w:r w:rsidRPr="00CC52D4">
        <w:rPr>
          <w:rFonts w:ascii="Times New Roman" w:eastAsia="Times New Roman" w:hAnsi="Times New Roman" w:cs="Times New Roman"/>
          <w:snapToGrid w:val="0"/>
          <w:szCs w:val="20"/>
        </w:rPr>
        <w:t>Šis vaistas skirtas tik Jums, todėl kitiems žmonėms jo duoti negalima. Vaistas gali jiems pakenkti (net tiems, kurių ligos požymiai yra tokie patys kaip Jūsų).</w:t>
      </w:r>
    </w:p>
    <w:p w14:paraId="3A352D14" w14:textId="77777777" w:rsidR="00475279" w:rsidRPr="00CC52D4" w:rsidRDefault="00475279" w:rsidP="00475279">
      <w:pPr>
        <w:numPr>
          <w:ilvl w:val="0"/>
          <w:numId w:val="14"/>
        </w:numPr>
        <w:tabs>
          <w:tab w:val="left" w:pos="567"/>
        </w:tabs>
        <w:spacing w:after="0" w:line="240" w:lineRule="auto"/>
        <w:ind w:left="567" w:hanging="567"/>
        <w:rPr>
          <w:rFonts w:ascii="Times New Roman" w:eastAsia="Times New Roman" w:hAnsi="Times New Roman" w:cs="Times New Roman"/>
          <w:b/>
          <w:bCs/>
          <w:snapToGrid w:val="0"/>
          <w:szCs w:val="20"/>
        </w:rPr>
      </w:pPr>
      <w:r w:rsidRPr="00CC52D4">
        <w:rPr>
          <w:rFonts w:ascii="Times New Roman" w:eastAsia="Times New Roman" w:hAnsi="Times New Roman" w:cs="Times New Roman"/>
          <w:snapToGrid w:val="0"/>
          <w:szCs w:val="20"/>
        </w:rPr>
        <w:t>Jeigu pasireiškė šalutinis poveikis (</w:t>
      </w:r>
      <w:r w:rsidRPr="00CC52D4">
        <w:rPr>
          <w:rFonts w:ascii="Times New Roman" w:eastAsia="Times New Roman" w:hAnsi="Times New Roman" w:cs="Times New Roman"/>
          <w:snapToGrid w:val="0"/>
          <w:szCs w:val="24"/>
        </w:rPr>
        <w:t>net jeigu jis šiame lapelyje nenurodytas), kreipkitės į gydytoją, arba vaistininką</w:t>
      </w:r>
      <w:r w:rsidRPr="00CC52D4">
        <w:rPr>
          <w:rFonts w:ascii="Times New Roman" w:eastAsia="Times New Roman" w:hAnsi="Times New Roman" w:cs="Times New Roman"/>
          <w:snapToGrid w:val="0"/>
          <w:szCs w:val="20"/>
        </w:rPr>
        <w:t>. Žr. 4 skyrių.</w:t>
      </w:r>
    </w:p>
    <w:p w14:paraId="250F393A"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p>
    <w:p w14:paraId="54131B32"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p>
    <w:p w14:paraId="7C071EAF" w14:textId="77777777" w:rsidR="00475279" w:rsidRPr="00CC52D4" w:rsidRDefault="00475279" w:rsidP="00475279">
      <w:pPr>
        <w:numPr>
          <w:ilvl w:val="12"/>
          <w:numId w:val="0"/>
        </w:numPr>
        <w:tabs>
          <w:tab w:val="left" w:pos="567"/>
        </w:tabs>
        <w:spacing w:after="0" w:line="260" w:lineRule="exact"/>
        <w:ind w:right="-2"/>
        <w:outlineLvl w:val="0"/>
        <w:rPr>
          <w:rFonts w:ascii="Times New Roman" w:eastAsia="Times New Roman" w:hAnsi="Times New Roman" w:cs="Times New Roman"/>
          <w:snapToGrid w:val="0"/>
          <w:szCs w:val="20"/>
        </w:rPr>
      </w:pPr>
      <w:r w:rsidRPr="00CC52D4">
        <w:rPr>
          <w:rFonts w:ascii="Times New Roman" w:eastAsia="Times New Roman" w:hAnsi="Times New Roman" w:cs="Times New Roman"/>
          <w:b/>
          <w:snapToGrid w:val="0"/>
          <w:szCs w:val="20"/>
          <w:u w:val="single"/>
        </w:rPr>
        <w:t>Apie ką rašoma šiame lapelyje?</w:t>
      </w:r>
    </w:p>
    <w:p w14:paraId="38311164"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p>
    <w:p w14:paraId="4D74FFDF" w14:textId="77777777" w:rsidR="00475279" w:rsidRPr="00CC52D4" w:rsidRDefault="00475279" w:rsidP="00475279">
      <w:pPr>
        <w:numPr>
          <w:ilvl w:val="12"/>
          <w:numId w:val="0"/>
        </w:numPr>
        <w:tabs>
          <w:tab w:val="left" w:pos="567"/>
        </w:tabs>
        <w:spacing w:after="0" w:line="260" w:lineRule="exact"/>
        <w:ind w:left="567" w:right="-29"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1.</w:t>
      </w:r>
      <w:r w:rsidRPr="00CC52D4">
        <w:rPr>
          <w:rFonts w:ascii="Times New Roman" w:eastAsia="Times New Roman" w:hAnsi="Times New Roman" w:cs="Times New Roman"/>
          <w:snapToGrid w:val="0"/>
          <w:szCs w:val="20"/>
        </w:rPr>
        <w:tab/>
        <w:t>Kas yra Lercapin Ace ir kam jis vartojamas</w:t>
      </w:r>
    </w:p>
    <w:p w14:paraId="1C88DFFC" w14:textId="77777777" w:rsidR="00475279" w:rsidRPr="00CC52D4" w:rsidRDefault="00475279" w:rsidP="00475279">
      <w:pPr>
        <w:numPr>
          <w:ilvl w:val="12"/>
          <w:numId w:val="0"/>
        </w:numPr>
        <w:tabs>
          <w:tab w:val="left" w:pos="567"/>
        </w:tabs>
        <w:spacing w:after="0" w:line="260" w:lineRule="exact"/>
        <w:ind w:left="567" w:right="-29"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2.</w:t>
      </w:r>
      <w:r w:rsidRPr="00CC52D4">
        <w:rPr>
          <w:rFonts w:ascii="Times New Roman" w:eastAsia="Times New Roman" w:hAnsi="Times New Roman" w:cs="Times New Roman"/>
          <w:snapToGrid w:val="0"/>
          <w:szCs w:val="20"/>
        </w:rPr>
        <w:tab/>
        <w:t>Kas žinotina prieš vartojant Lercapin Ace</w:t>
      </w:r>
    </w:p>
    <w:p w14:paraId="4A059572" w14:textId="77777777" w:rsidR="00475279" w:rsidRPr="00CC52D4" w:rsidRDefault="00475279" w:rsidP="00475279">
      <w:pPr>
        <w:numPr>
          <w:ilvl w:val="12"/>
          <w:numId w:val="0"/>
        </w:numPr>
        <w:tabs>
          <w:tab w:val="left" w:pos="567"/>
        </w:tabs>
        <w:spacing w:after="0" w:line="260" w:lineRule="exact"/>
        <w:ind w:left="567" w:right="-29"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3.</w:t>
      </w:r>
      <w:r w:rsidRPr="00CC52D4">
        <w:rPr>
          <w:rFonts w:ascii="Times New Roman" w:eastAsia="Times New Roman" w:hAnsi="Times New Roman" w:cs="Times New Roman"/>
          <w:snapToGrid w:val="0"/>
          <w:szCs w:val="20"/>
        </w:rPr>
        <w:tab/>
        <w:t>Kaip vartoti Lercapin Ace</w:t>
      </w:r>
    </w:p>
    <w:p w14:paraId="53431A84" w14:textId="77777777" w:rsidR="00475279" w:rsidRPr="00CC52D4" w:rsidRDefault="00475279" w:rsidP="00475279">
      <w:pPr>
        <w:numPr>
          <w:ilvl w:val="12"/>
          <w:numId w:val="0"/>
        </w:numPr>
        <w:tabs>
          <w:tab w:val="left" w:pos="567"/>
        </w:tabs>
        <w:spacing w:after="0" w:line="260" w:lineRule="exact"/>
        <w:ind w:left="567" w:right="-29"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4.</w:t>
      </w:r>
      <w:r w:rsidRPr="00CC52D4">
        <w:rPr>
          <w:rFonts w:ascii="Times New Roman" w:eastAsia="Times New Roman" w:hAnsi="Times New Roman" w:cs="Times New Roman"/>
          <w:snapToGrid w:val="0"/>
          <w:szCs w:val="20"/>
        </w:rPr>
        <w:tab/>
        <w:t>Galimas šalutinis poveikis</w:t>
      </w:r>
    </w:p>
    <w:p w14:paraId="505D2D91" w14:textId="77777777" w:rsidR="00475279" w:rsidRPr="00CC52D4" w:rsidRDefault="00475279" w:rsidP="00475279">
      <w:pPr>
        <w:numPr>
          <w:ilvl w:val="12"/>
          <w:numId w:val="0"/>
        </w:numPr>
        <w:tabs>
          <w:tab w:val="left" w:pos="567"/>
        </w:tabs>
        <w:spacing w:after="0" w:line="260" w:lineRule="exact"/>
        <w:ind w:left="567" w:right="-29"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5.</w:t>
      </w:r>
      <w:r w:rsidRPr="00CC52D4">
        <w:rPr>
          <w:rFonts w:ascii="Times New Roman" w:eastAsia="Times New Roman" w:hAnsi="Times New Roman" w:cs="Times New Roman"/>
          <w:snapToGrid w:val="0"/>
          <w:szCs w:val="20"/>
        </w:rPr>
        <w:tab/>
        <w:t>Kaip laikyti Lercapin Ace</w:t>
      </w:r>
    </w:p>
    <w:p w14:paraId="21A9F7EF" w14:textId="77777777" w:rsidR="00475279" w:rsidRPr="00CC52D4" w:rsidRDefault="00475279" w:rsidP="00475279">
      <w:pPr>
        <w:numPr>
          <w:ilvl w:val="12"/>
          <w:numId w:val="0"/>
        </w:numPr>
        <w:tabs>
          <w:tab w:val="left" w:pos="567"/>
        </w:tabs>
        <w:spacing w:after="0" w:line="260" w:lineRule="exact"/>
        <w:ind w:left="567" w:right="-29"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6.</w:t>
      </w:r>
      <w:r w:rsidRPr="00CC52D4">
        <w:rPr>
          <w:rFonts w:ascii="Times New Roman" w:eastAsia="Times New Roman" w:hAnsi="Times New Roman" w:cs="Times New Roman"/>
          <w:snapToGrid w:val="0"/>
          <w:szCs w:val="20"/>
        </w:rPr>
        <w:tab/>
        <w:t>Pakuotės turinys ir kita informacija</w:t>
      </w:r>
    </w:p>
    <w:p w14:paraId="109940A7"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p>
    <w:p w14:paraId="6251FC51"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p>
    <w:p w14:paraId="7E498B5C" w14:textId="77777777" w:rsidR="00475279" w:rsidRPr="00CC52D4" w:rsidRDefault="00475279" w:rsidP="00475279">
      <w:pPr>
        <w:keepNext/>
        <w:keepLines/>
        <w:tabs>
          <w:tab w:val="left" w:pos="567"/>
        </w:tabs>
        <w:spacing w:after="0" w:line="260" w:lineRule="exact"/>
        <w:ind w:left="567" w:right="-2" w:hanging="567"/>
        <w:rPr>
          <w:rFonts w:ascii="Times New Roman" w:eastAsia="Times New Roman" w:hAnsi="Times New Roman" w:cs="Times New Roman"/>
          <w:snapToGrid w:val="0"/>
          <w:szCs w:val="20"/>
        </w:rPr>
      </w:pPr>
      <w:r w:rsidRPr="00CC52D4">
        <w:rPr>
          <w:rFonts w:ascii="Times New Roman" w:eastAsia="Times New Roman" w:hAnsi="Times New Roman" w:cs="Times New Roman"/>
          <w:b/>
          <w:snapToGrid w:val="0"/>
          <w:szCs w:val="20"/>
        </w:rPr>
        <w:t>1.</w:t>
      </w:r>
      <w:r w:rsidRPr="00CC52D4">
        <w:rPr>
          <w:rFonts w:ascii="Times New Roman" w:eastAsia="Times New Roman" w:hAnsi="Times New Roman" w:cs="Times New Roman"/>
          <w:snapToGrid w:val="0"/>
          <w:szCs w:val="20"/>
        </w:rPr>
        <w:tab/>
      </w:r>
      <w:r w:rsidRPr="00CC52D4">
        <w:rPr>
          <w:rFonts w:ascii="Times New Roman" w:eastAsia="Times New Roman" w:hAnsi="Times New Roman" w:cs="Times New Roman"/>
          <w:b/>
          <w:snapToGrid w:val="0"/>
          <w:szCs w:val="20"/>
        </w:rPr>
        <w:t>Kas yra Lercapin Ace ir kam jis vartojamas</w:t>
      </w:r>
    </w:p>
    <w:p w14:paraId="667443C0" w14:textId="77777777" w:rsidR="00475279" w:rsidRPr="00CC52D4" w:rsidRDefault="00475279" w:rsidP="00475279">
      <w:pPr>
        <w:keepNext/>
        <w:keepLines/>
        <w:tabs>
          <w:tab w:val="left" w:pos="567"/>
        </w:tabs>
        <w:spacing w:after="0" w:line="260" w:lineRule="exact"/>
        <w:rPr>
          <w:rFonts w:ascii="Times New Roman" w:eastAsia="Times New Roman" w:hAnsi="Times New Roman" w:cs="Times New Roman"/>
          <w:snapToGrid w:val="0"/>
          <w:szCs w:val="20"/>
        </w:rPr>
      </w:pPr>
    </w:p>
    <w:p w14:paraId="15581C5B"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Lercapin Ace yra AKF inhibitoriaus (enalaprilio) ir kalcio kanalų blokatoriaus (lerkanidipino) – dviejų kraujospūdį mažinančių vaistų – fiksuotų dozių derinys.</w:t>
      </w:r>
    </w:p>
    <w:p w14:paraId="70448F58"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p>
    <w:p w14:paraId="113C1D54" w14:textId="77777777" w:rsidR="00475279" w:rsidRPr="00CC52D4" w:rsidRDefault="00475279" w:rsidP="00475279">
      <w:pPr>
        <w:tabs>
          <w:tab w:val="left" w:pos="567"/>
        </w:tabs>
        <w:spacing w:after="0" w:line="260" w:lineRule="exact"/>
        <w:rPr>
          <w:rFonts w:ascii="Times New Roman" w:eastAsia="Times New Roman" w:hAnsi="Times New Roman" w:cs="Times New Roman"/>
          <w:bCs/>
          <w:snapToGrid w:val="0"/>
          <w:szCs w:val="20"/>
        </w:rPr>
      </w:pPr>
      <w:r w:rsidRPr="00CC52D4">
        <w:rPr>
          <w:rFonts w:ascii="Times New Roman" w:eastAsia="Times New Roman" w:hAnsi="Times New Roman" w:cs="Times New Roman"/>
          <w:snapToGrid w:val="0"/>
          <w:szCs w:val="20"/>
        </w:rPr>
        <w:t>Lercapin Ace vartojamas didelio kraujospūdžio ligai (hipertenzijai) gydyti pacientams, kurių kraujospūdis skiriant vien 20 mg enalaprilio kontroliuojamas nepakankamai. Lercapin Ace negalima vartoti pradiniam hipertenzijos gydymui.</w:t>
      </w:r>
    </w:p>
    <w:p w14:paraId="4A3DEAD1"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p>
    <w:p w14:paraId="446642D2"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p>
    <w:p w14:paraId="221E4589" w14:textId="77777777" w:rsidR="00475279" w:rsidRPr="00CC52D4" w:rsidRDefault="00475279" w:rsidP="00475279">
      <w:pPr>
        <w:keepNext/>
        <w:keepLines/>
        <w:numPr>
          <w:ilvl w:val="0"/>
          <w:numId w:val="15"/>
        </w:numPr>
        <w:tabs>
          <w:tab w:val="left" w:pos="567"/>
        </w:tabs>
        <w:spacing w:after="0" w:line="240" w:lineRule="auto"/>
        <w:ind w:left="567" w:right="-2" w:hanging="567"/>
        <w:rPr>
          <w:rFonts w:ascii="Times New Roman" w:eastAsia="Times New Roman" w:hAnsi="Times New Roman" w:cs="Times New Roman"/>
          <w:b/>
          <w:bCs/>
          <w:snapToGrid w:val="0"/>
          <w:szCs w:val="20"/>
        </w:rPr>
      </w:pPr>
      <w:r w:rsidRPr="00CC52D4">
        <w:rPr>
          <w:rFonts w:ascii="Times New Roman" w:eastAsia="Times New Roman" w:hAnsi="Times New Roman" w:cs="Times New Roman"/>
          <w:b/>
          <w:snapToGrid w:val="0"/>
          <w:szCs w:val="20"/>
        </w:rPr>
        <w:t>Kas žinotina prieš vartojant Lercapin Ace</w:t>
      </w:r>
    </w:p>
    <w:p w14:paraId="7E5E6B0A"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highlight w:val="lightGray"/>
        </w:rPr>
      </w:pPr>
    </w:p>
    <w:p w14:paraId="073D4969" w14:textId="77777777" w:rsidR="00475279" w:rsidRPr="00CC52D4" w:rsidRDefault="00475279" w:rsidP="00475279">
      <w:pPr>
        <w:keepNext/>
        <w:keepLines/>
        <w:tabs>
          <w:tab w:val="left" w:pos="567"/>
        </w:tabs>
        <w:spacing w:after="0" w:line="260" w:lineRule="exact"/>
        <w:ind w:left="567" w:hanging="567"/>
        <w:outlineLvl w:val="0"/>
        <w:rPr>
          <w:rFonts w:ascii="Times New Roman" w:eastAsia="Times New Roman" w:hAnsi="Times New Roman" w:cs="Times New Roman"/>
          <w:snapToGrid w:val="0"/>
          <w:szCs w:val="20"/>
        </w:rPr>
      </w:pPr>
      <w:r w:rsidRPr="00CC52D4">
        <w:rPr>
          <w:rFonts w:ascii="Times New Roman" w:eastAsia="Times New Roman" w:hAnsi="Times New Roman" w:cs="Times New Roman"/>
          <w:b/>
          <w:snapToGrid w:val="0"/>
          <w:szCs w:val="20"/>
        </w:rPr>
        <w:t>Lercapin Ace vartoti negalima:</w:t>
      </w:r>
    </w:p>
    <w:p w14:paraId="5535EE7A" w14:textId="77777777" w:rsidR="00475279" w:rsidRPr="00CC52D4" w:rsidRDefault="00475279" w:rsidP="00475279">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 xml:space="preserve">jeigu </w:t>
      </w:r>
      <w:r>
        <w:rPr>
          <w:rFonts w:ascii="Times New Roman" w:eastAsia="Times New Roman" w:hAnsi="Times New Roman" w:cs="Times New Roman"/>
          <w:snapToGrid w:val="0"/>
          <w:szCs w:val="20"/>
        </w:rPr>
        <w:t>Jūs esate</w:t>
      </w:r>
      <w:r w:rsidRPr="00CC52D4">
        <w:rPr>
          <w:rFonts w:ascii="Times New Roman" w:eastAsia="Times New Roman" w:hAnsi="Times New Roman" w:cs="Times New Roman"/>
          <w:snapToGrid w:val="0"/>
          <w:szCs w:val="20"/>
        </w:rPr>
        <w:t xml:space="preserve"> alergi</w:t>
      </w:r>
      <w:r>
        <w:rPr>
          <w:rFonts w:ascii="Times New Roman" w:eastAsia="Times New Roman" w:hAnsi="Times New Roman" w:cs="Times New Roman"/>
          <w:snapToGrid w:val="0"/>
          <w:szCs w:val="20"/>
        </w:rPr>
        <w:t>šk</w:t>
      </w:r>
      <w:r w:rsidRPr="00CC52D4">
        <w:rPr>
          <w:rFonts w:ascii="Times New Roman" w:eastAsia="Times New Roman" w:hAnsi="Times New Roman" w:cs="Times New Roman"/>
          <w:snapToGrid w:val="0"/>
          <w:szCs w:val="20"/>
        </w:rPr>
        <w:t>a</w:t>
      </w:r>
      <w:r>
        <w:rPr>
          <w:rFonts w:ascii="Times New Roman" w:eastAsia="Times New Roman" w:hAnsi="Times New Roman" w:cs="Times New Roman"/>
          <w:snapToGrid w:val="0"/>
          <w:szCs w:val="20"/>
        </w:rPr>
        <w:t>s</w:t>
      </w:r>
      <w:r w:rsidRPr="00CC52D4">
        <w:rPr>
          <w:rFonts w:ascii="Times New Roman" w:eastAsia="Times New Roman" w:hAnsi="Times New Roman" w:cs="Times New Roman"/>
          <w:snapToGrid w:val="0"/>
          <w:szCs w:val="20"/>
        </w:rPr>
        <w:t xml:space="preserve"> enalaprili</w:t>
      </w:r>
      <w:r>
        <w:rPr>
          <w:rFonts w:ascii="Times New Roman" w:eastAsia="Times New Roman" w:hAnsi="Times New Roman" w:cs="Times New Roman"/>
          <w:snapToGrid w:val="0"/>
          <w:szCs w:val="20"/>
        </w:rPr>
        <w:t>o maleatui</w:t>
      </w:r>
      <w:r w:rsidRPr="00CC52D4">
        <w:rPr>
          <w:rFonts w:ascii="Times New Roman" w:eastAsia="Times New Roman" w:hAnsi="Times New Roman" w:cs="Times New Roman"/>
          <w:snapToGrid w:val="0"/>
          <w:szCs w:val="20"/>
        </w:rPr>
        <w:t xml:space="preserve"> arba lerkanidipin</w:t>
      </w:r>
      <w:r>
        <w:rPr>
          <w:rFonts w:ascii="Times New Roman" w:eastAsia="Times New Roman" w:hAnsi="Times New Roman" w:cs="Times New Roman"/>
          <w:snapToGrid w:val="0"/>
          <w:szCs w:val="20"/>
        </w:rPr>
        <w:t>o</w:t>
      </w:r>
      <w:r w:rsidRPr="00CC52D4">
        <w:rPr>
          <w:rFonts w:ascii="Times New Roman" w:eastAsia="Times New Roman" w:hAnsi="Times New Roman" w:cs="Times New Roman"/>
          <w:snapToGrid w:val="0"/>
          <w:szCs w:val="20"/>
        </w:rPr>
        <w:t xml:space="preserve"> </w:t>
      </w:r>
      <w:r>
        <w:rPr>
          <w:rFonts w:ascii="Times New Roman" w:eastAsia="Times New Roman" w:hAnsi="Times New Roman" w:cs="Times New Roman"/>
          <w:snapToGrid w:val="0"/>
          <w:szCs w:val="20"/>
        </w:rPr>
        <w:t xml:space="preserve">hidrochloridui </w:t>
      </w:r>
      <w:r w:rsidRPr="00CC52D4">
        <w:rPr>
          <w:rFonts w:ascii="Times New Roman" w:eastAsia="Times New Roman" w:hAnsi="Times New Roman" w:cs="Times New Roman"/>
          <w:snapToGrid w:val="0"/>
          <w:szCs w:val="20"/>
        </w:rPr>
        <w:t>arba bet kuriai pagalbinei šio vaisto medžiagai (jos išvardytos 6 skyriuje);</w:t>
      </w:r>
    </w:p>
    <w:p w14:paraId="110A940B" w14:textId="77777777" w:rsidR="00475279" w:rsidRPr="00CC52D4" w:rsidRDefault="00475279" w:rsidP="00475279">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jeigu Jums kada nors buvo alerginė reakcija į vaistus, kurie panašūs į esančius Lercapin Ace sudėtyje, t. y. vaistus, vadinamus AKF inhibitoriais arba kalcio kanalų blokatoriais;</w:t>
      </w:r>
    </w:p>
    <w:p w14:paraId="5DDE15AE" w14:textId="77777777" w:rsidR="00475279" w:rsidRDefault="00475279" w:rsidP="00475279">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jeigu Jums kada nors buvo patinęs veidas, lūpos, burna, liežuvis arba gerklė, dėl ko buvo sunku nuryti arba kvėpuoti (angioneurozinė edema), ir tai pasireiškė pavartojus AKF inhibitoriais vadinamų vaistų arba dėl nežinomos priežasties, arba dėl to, kad šį sutrikimą paveldėjote;</w:t>
      </w:r>
    </w:p>
    <w:p w14:paraId="2BF28A15" w14:textId="77777777" w:rsidR="00475279" w:rsidRDefault="00475279" w:rsidP="00475279">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bookmarkStart w:id="1" w:name="_Hlk16597341"/>
      <w:r w:rsidRPr="00CE008A">
        <w:rPr>
          <w:rFonts w:ascii="Times New Roman" w:eastAsia="Times New Roman" w:hAnsi="Times New Roman" w:cs="Times New Roman"/>
          <w:snapToGrid w:val="0"/>
          <w:szCs w:val="20"/>
        </w:rPr>
        <w:t>jeigu vartojote arba šiuo metu vartojate sakubitrilo</w:t>
      </w:r>
      <w:r>
        <w:rPr>
          <w:rFonts w:ascii="Times New Roman" w:eastAsia="Times New Roman" w:hAnsi="Times New Roman" w:cs="Times New Roman"/>
          <w:snapToGrid w:val="0"/>
          <w:szCs w:val="20"/>
        </w:rPr>
        <w:t xml:space="preserve"> ir </w:t>
      </w:r>
      <w:r w:rsidRPr="00CE008A">
        <w:rPr>
          <w:rFonts w:ascii="Times New Roman" w:eastAsia="Times New Roman" w:hAnsi="Times New Roman" w:cs="Times New Roman"/>
          <w:snapToGrid w:val="0"/>
          <w:szCs w:val="20"/>
        </w:rPr>
        <w:t>valsartano</w:t>
      </w:r>
      <w:r>
        <w:rPr>
          <w:rFonts w:ascii="Times New Roman" w:eastAsia="Times New Roman" w:hAnsi="Times New Roman" w:cs="Times New Roman"/>
          <w:snapToGrid w:val="0"/>
          <w:szCs w:val="20"/>
        </w:rPr>
        <w:t xml:space="preserve"> derinį</w:t>
      </w:r>
      <w:r w:rsidRPr="00CE008A">
        <w:rPr>
          <w:rFonts w:ascii="Times New Roman" w:eastAsia="Times New Roman" w:hAnsi="Times New Roman" w:cs="Times New Roman"/>
          <w:snapToGrid w:val="0"/>
          <w:szCs w:val="20"/>
        </w:rPr>
        <w:t xml:space="preserve">, </w:t>
      </w:r>
      <w:r>
        <w:rPr>
          <w:rFonts w:ascii="Times New Roman" w:eastAsia="Times New Roman" w:hAnsi="Times New Roman" w:cs="Times New Roman"/>
          <w:snapToGrid w:val="0"/>
          <w:szCs w:val="20"/>
        </w:rPr>
        <w:t xml:space="preserve">suaugusiųjų ilgalaikio </w:t>
      </w:r>
      <w:r w:rsidRPr="00CE008A">
        <w:rPr>
          <w:rFonts w:ascii="Times New Roman" w:eastAsia="Times New Roman" w:hAnsi="Times New Roman" w:cs="Times New Roman"/>
          <w:snapToGrid w:val="0"/>
          <w:szCs w:val="20"/>
        </w:rPr>
        <w:t>(lėtini</w:t>
      </w:r>
      <w:r>
        <w:rPr>
          <w:rFonts w:ascii="Times New Roman" w:eastAsia="Times New Roman" w:hAnsi="Times New Roman" w:cs="Times New Roman"/>
          <w:snapToGrid w:val="0"/>
          <w:szCs w:val="20"/>
        </w:rPr>
        <w:t>o</w:t>
      </w:r>
      <w:r w:rsidRPr="00CE008A">
        <w:rPr>
          <w:rFonts w:ascii="Times New Roman" w:eastAsia="Times New Roman" w:hAnsi="Times New Roman" w:cs="Times New Roman"/>
          <w:snapToGrid w:val="0"/>
          <w:szCs w:val="20"/>
        </w:rPr>
        <w:t>) širdies nepakankamum</w:t>
      </w:r>
      <w:r>
        <w:rPr>
          <w:rFonts w:ascii="Times New Roman" w:eastAsia="Times New Roman" w:hAnsi="Times New Roman" w:cs="Times New Roman"/>
          <w:snapToGrid w:val="0"/>
          <w:szCs w:val="20"/>
        </w:rPr>
        <w:t>o gydymui</w:t>
      </w:r>
      <w:r w:rsidRPr="00CE008A">
        <w:rPr>
          <w:rFonts w:ascii="Times New Roman" w:eastAsia="Times New Roman" w:hAnsi="Times New Roman" w:cs="Times New Roman"/>
          <w:snapToGrid w:val="0"/>
          <w:szCs w:val="20"/>
        </w:rPr>
        <w:t xml:space="preserve">, nes </w:t>
      </w:r>
      <w:r>
        <w:rPr>
          <w:rFonts w:ascii="Times New Roman" w:eastAsia="Times New Roman" w:hAnsi="Times New Roman" w:cs="Times New Roman"/>
          <w:snapToGrid w:val="0"/>
          <w:szCs w:val="20"/>
        </w:rPr>
        <w:t xml:space="preserve">yra </w:t>
      </w:r>
      <w:r w:rsidRPr="00CE008A">
        <w:rPr>
          <w:rFonts w:ascii="Times New Roman" w:eastAsia="Times New Roman" w:hAnsi="Times New Roman" w:cs="Times New Roman"/>
          <w:snapToGrid w:val="0"/>
          <w:szCs w:val="20"/>
        </w:rPr>
        <w:t>padidėj</w:t>
      </w:r>
      <w:r>
        <w:rPr>
          <w:rFonts w:ascii="Times New Roman" w:eastAsia="Times New Roman" w:hAnsi="Times New Roman" w:cs="Times New Roman"/>
          <w:snapToGrid w:val="0"/>
          <w:szCs w:val="20"/>
        </w:rPr>
        <w:t>ęs</w:t>
      </w:r>
      <w:r w:rsidRPr="00CE008A">
        <w:rPr>
          <w:rFonts w:ascii="Times New Roman" w:eastAsia="Times New Roman" w:hAnsi="Times New Roman" w:cs="Times New Roman"/>
          <w:snapToGrid w:val="0"/>
          <w:szCs w:val="20"/>
        </w:rPr>
        <w:t xml:space="preserve"> angioneurozinės edemos (staigaus patinimo po oda tokios vietose kaip gerklė) </w:t>
      </w:r>
      <w:r>
        <w:rPr>
          <w:rFonts w:ascii="Times New Roman" w:eastAsia="Times New Roman" w:hAnsi="Times New Roman" w:cs="Times New Roman"/>
          <w:snapToGrid w:val="0"/>
          <w:szCs w:val="20"/>
        </w:rPr>
        <w:t>pavojus</w:t>
      </w:r>
      <w:r w:rsidRPr="00CE008A">
        <w:rPr>
          <w:rFonts w:ascii="Times New Roman" w:eastAsia="Times New Roman" w:hAnsi="Times New Roman" w:cs="Times New Roman"/>
          <w:snapToGrid w:val="0"/>
          <w:szCs w:val="20"/>
        </w:rPr>
        <w:t>;</w:t>
      </w:r>
      <w:bookmarkEnd w:id="1"/>
    </w:p>
    <w:p w14:paraId="12A80140" w14:textId="77777777" w:rsidR="00475279" w:rsidRPr="00CC52D4" w:rsidRDefault="00475279" w:rsidP="00475279">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 xml:space="preserve">jeigu Jūs sergate cukriniu diabetu arba yra sutrikusi Jūsų inkstų funkcija ir Jūs gydotės kraujospūdį mažinančiais vaistais, kurių sudėtyje yra aliskireno; </w:t>
      </w:r>
    </w:p>
    <w:p w14:paraId="5244C1E0" w14:textId="77777777" w:rsidR="00475279" w:rsidRPr="00CC52D4" w:rsidRDefault="00475279" w:rsidP="00475279">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jeigu Jūs esate daugiau kaip 3 mėnesius nėščia (Lercapin Ace geriau vengti vartoti ir ankstyvuoju nėštumo laikotarpiu – žr. skyrių apie nėštumą);</w:t>
      </w:r>
    </w:p>
    <w:p w14:paraId="32CE8F1C" w14:textId="77777777" w:rsidR="00475279" w:rsidRPr="00CC52D4" w:rsidRDefault="00475279" w:rsidP="00475279">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jeigu sergate tam tikromis širdies ligomis:</w:t>
      </w:r>
    </w:p>
    <w:p w14:paraId="3954EBC1" w14:textId="77777777" w:rsidR="00475279" w:rsidRPr="00CC52D4" w:rsidRDefault="00475279" w:rsidP="00475279">
      <w:pPr>
        <w:numPr>
          <w:ilvl w:val="0"/>
          <w:numId w:val="19"/>
        </w:numPr>
        <w:tabs>
          <w:tab w:val="left" w:pos="567"/>
          <w:tab w:val="num" w:pos="1134"/>
          <w:tab w:val="num" w:pos="1701"/>
        </w:tabs>
        <w:spacing w:after="0" w:line="240" w:lineRule="auto"/>
        <w:ind w:left="1134"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 xml:space="preserve">kraujo </w:t>
      </w:r>
      <w:r>
        <w:rPr>
          <w:rFonts w:ascii="Times New Roman" w:eastAsia="Times New Roman" w:hAnsi="Times New Roman" w:cs="Times New Roman"/>
          <w:snapToGrid w:val="0"/>
          <w:szCs w:val="20"/>
        </w:rPr>
        <w:t>iš</w:t>
      </w:r>
      <w:r w:rsidRPr="00CC52D4">
        <w:rPr>
          <w:rFonts w:ascii="Times New Roman" w:eastAsia="Times New Roman" w:hAnsi="Times New Roman" w:cs="Times New Roman"/>
          <w:snapToGrid w:val="0"/>
          <w:szCs w:val="20"/>
        </w:rPr>
        <w:t xml:space="preserve">tekėjimo iš širdies </w:t>
      </w:r>
      <w:r>
        <w:rPr>
          <w:rFonts w:ascii="Times New Roman" w:eastAsia="Times New Roman" w:hAnsi="Times New Roman" w:cs="Times New Roman"/>
          <w:snapToGrid w:val="0"/>
          <w:szCs w:val="20"/>
        </w:rPr>
        <w:t>obstrukcija</w:t>
      </w:r>
      <w:r w:rsidRPr="00CC52D4">
        <w:rPr>
          <w:rFonts w:ascii="Times New Roman" w:eastAsia="Times New Roman" w:hAnsi="Times New Roman" w:cs="Times New Roman"/>
          <w:snapToGrid w:val="0"/>
          <w:szCs w:val="20"/>
        </w:rPr>
        <w:t>;</w:t>
      </w:r>
    </w:p>
    <w:p w14:paraId="09E52901" w14:textId="77777777" w:rsidR="00475279" w:rsidRPr="00CC52D4" w:rsidRDefault="00475279" w:rsidP="00475279">
      <w:pPr>
        <w:numPr>
          <w:ilvl w:val="0"/>
          <w:numId w:val="19"/>
        </w:numPr>
        <w:tabs>
          <w:tab w:val="left" w:pos="567"/>
          <w:tab w:val="num" w:pos="1134"/>
          <w:tab w:val="num" w:pos="1701"/>
        </w:tabs>
        <w:spacing w:after="0" w:line="240" w:lineRule="auto"/>
        <w:ind w:left="1134"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negydytu širdies nepakankamumu;</w:t>
      </w:r>
    </w:p>
    <w:p w14:paraId="3762AF54" w14:textId="77777777" w:rsidR="00475279" w:rsidRPr="00CC52D4" w:rsidRDefault="00475279" w:rsidP="00475279">
      <w:pPr>
        <w:numPr>
          <w:ilvl w:val="0"/>
          <w:numId w:val="19"/>
        </w:numPr>
        <w:tabs>
          <w:tab w:val="left" w:pos="567"/>
          <w:tab w:val="num" w:pos="1134"/>
          <w:tab w:val="num" w:pos="1701"/>
        </w:tabs>
        <w:spacing w:after="0" w:line="240" w:lineRule="auto"/>
        <w:ind w:left="1134" w:hanging="567"/>
        <w:rPr>
          <w:rFonts w:ascii="Times New Roman" w:eastAsia="Times New Roman" w:hAnsi="Times New Roman" w:cs="Times New Roman"/>
          <w:snapToGrid w:val="0"/>
          <w:szCs w:val="20"/>
        </w:rPr>
      </w:pPr>
      <w:r>
        <w:rPr>
          <w:rFonts w:ascii="Times New Roman" w:eastAsia="Times New Roman" w:hAnsi="Times New Roman" w:cs="Times New Roman"/>
          <w:snapToGrid w:val="0"/>
        </w:rPr>
        <w:lastRenderedPageBreak/>
        <w:t>nestabili krūtinės angina (</w:t>
      </w:r>
      <w:r w:rsidRPr="00CC52D4">
        <w:rPr>
          <w:rFonts w:ascii="Times New Roman" w:eastAsia="Times New Roman" w:hAnsi="Times New Roman" w:cs="Times New Roman"/>
          <w:snapToGrid w:val="0"/>
          <w:szCs w:val="20"/>
        </w:rPr>
        <w:t>diskomfort</w:t>
      </w:r>
      <w:r>
        <w:rPr>
          <w:rFonts w:ascii="Times New Roman" w:eastAsia="Times New Roman" w:hAnsi="Times New Roman" w:cs="Times New Roman"/>
          <w:snapToGrid w:val="0"/>
          <w:szCs w:val="20"/>
        </w:rPr>
        <w:t>as</w:t>
      </w:r>
      <w:r w:rsidRPr="00CC52D4">
        <w:rPr>
          <w:rFonts w:ascii="Times New Roman" w:eastAsia="Times New Roman" w:hAnsi="Times New Roman" w:cs="Times New Roman"/>
          <w:snapToGrid w:val="0"/>
          <w:szCs w:val="20"/>
        </w:rPr>
        <w:t xml:space="preserve"> krūtinėje, </w:t>
      </w:r>
      <w:r>
        <w:rPr>
          <w:rFonts w:ascii="Times New Roman" w:eastAsia="Times New Roman" w:hAnsi="Times New Roman" w:cs="Times New Roman"/>
          <w:snapToGrid w:val="0"/>
          <w:szCs w:val="20"/>
        </w:rPr>
        <w:t>atsirandantis ramybės būsenoje ar progresyviai didėjantis)</w:t>
      </w:r>
      <w:r w:rsidRPr="00CC52D4">
        <w:rPr>
          <w:rFonts w:ascii="Times New Roman" w:eastAsia="Times New Roman" w:hAnsi="Times New Roman" w:cs="Times New Roman"/>
          <w:snapToGrid w:val="0"/>
          <w:szCs w:val="20"/>
        </w:rPr>
        <w:t>;</w:t>
      </w:r>
    </w:p>
    <w:p w14:paraId="5FED0A8C" w14:textId="77777777" w:rsidR="00475279" w:rsidRPr="00562D5D" w:rsidRDefault="00475279" w:rsidP="00475279">
      <w:pPr>
        <w:numPr>
          <w:ilvl w:val="0"/>
          <w:numId w:val="19"/>
        </w:numPr>
        <w:tabs>
          <w:tab w:val="left" w:pos="567"/>
          <w:tab w:val="num" w:pos="1134"/>
          <w:tab w:val="num" w:pos="1701"/>
        </w:tabs>
        <w:spacing w:after="0" w:line="240" w:lineRule="auto"/>
        <w:ind w:left="1134"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pirmąjį mėnesį po širdies priepuolio (miokardo infarkto);</w:t>
      </w:r>
    </w:p>
    <w:p w14:paraId="23BA7F51" w14:textId="77777777" w:rsidR="00475279" w:rsidRPr="00562D5D" w:rsidRDefault="00475279" w:rsidP="00475279">
      <w:pPr>
        <w:numPr>
          <w:ilvl w:val="0"/>
          <w:numId w:val="16"/>
        </w:numPr>
        <w:tabs>
          <w:tab w:val="left" w:pos="567"/>
        </w:tabs>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jeigu Jums yra sunkus kepenų veiklos sutrikimas;</w:t>
      </w:r>
    </w:p>
    <w:p w14:paraId="44B313D4" w14:textId="77777777" w:rsidR="00475279" w:rsidRPr="00562D5D" w:rsidRDefault="00475279" w:rsidP="00475279">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 xml:space="preserve">jeigu Jums yra sunkus inkstų </w:t>
      </w:r>
      <w:r>
        <w:rPr>
          <w:rFonts w:ascii="Times New Roman" w:eastAsia="Times New Roman" w:hAnsi="Times New Roman" w:cs="Times New Roman"/>
          <w:snapToGrid w:val="0"/>
          <w:szCs w:val="20"/>
        </w:rPr>
        <w:t xml:space="preserve">veiklos </w:t>
      </w:r>
      <w:r w:rsidRPr="00CC52D4">
        <w:rPr>
          <w:rFonts w:ascii="Times New Roman" w:eastAsia="Times New Roman" w:hAnsi="Times New Roman" w:cs="Times New Roman"/>
          <w:snapToGrid w:val="0"/>
          <w:szCs w:val="20"/>
        </w:rPr>
        <w:t>sutrikimas arba jeigu Jums taikoma dializė;</w:t>
      </w:r>
    </w:p>
    <w:p w14:paraId="250C77D8" w14:textId="77777777" w:rsidR="00475279" w:rsidRPr="00CC52D4" w:rsidRDefault="00475279" w:rsidP="00475279">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jeigu Jūs vartojate vaistų, kurie slopina kepenų metabolizmą, tokių kaip:</w:t>
      </w:r>
    </w:p>
    <w:p w14:paraId="6A5E6C6A" w14:textId="77777777" w:rsidR="00475279" w:rsidRPr="00CC52D4" w:rsidRDefault="00475279" w:rsidP="00475279">
      <w:pPr>
        <w:numPr>
          <w:ilvl w:val="0"/>
          <w:numId w:val="16"/>
        </w:numPr>
        <w:tabs>
          <w:tab w:val="left" w:pos="170"/>
          <w:tab w:val="left" w:pos="567"/>
        </w:tabs>
        <w:spacing w:after="0" w:line="240" w:lineRule="auto"/>
        <w:ind w:left="1134"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priešgrybelinių vaistų (</w:t>
      </w:r>
      <w:r>
        <w:rPr>
          <w:rFonts w:ascii="Times New Roman" w:eastAsia="Times New Roman" w:hAnsi="Times New Roman" w:cs="Times New Roman"/>
          <w:snapToGrid w:val="0"/>
          <w:szCs w:val="20"/>
        </w:rPr>
        <w:t>tokie kaip</w:t>
      </w:r>
      <w:r w:rsidRPr="00CC52D4">
        <w:rPr>
          <w:rFonts w:ascii="Times New Roman" w:eastAsia="Times New Roman" w:hAnsi="Times New Roman" w:cs="Times New Roman"/>
          <w:snapToGrid w:val="0"/>
          <w:szCs w:val="20"/>
        </w:rPr>
        <w:t xml:space="preserve"> ketokonazol</w:t>
      </w:r>
      <w:r>
        <w:rPr>
          <w:rFonts w:ascii="Times New Roman" w:eastAsia="Times New Roman" w:hAnsi="Times New Roman" w:cs="Times New Roman"/>
          <w:snapToGrid w:val="0"/>
          <w:szCs w:val="20"/>
        </w:rPr>
        <w:t>as</w:t>
      </w:r>
      <w:r w:rsidRPr="00CC52D4">
        <w:rPr>
          <w:rFonts w:ascii="Times New Roman" w:eastAsia="Times New Roman" w:hAnsi="Times New Roman" w:cs="Times New Roman"/>
          <w:snapToGrid w:val="0"/>
          <w:szCs w:val="20"/>
        </w:rPr>
        <w:t xml:space="preserve"> </w:t>
      </w:r>
      <w:r>
        <w:rPr>
          <w:rFonts w:ascii="Times New Roman" w:eastAsia="Times New Roman" w:hAnsi="Times New Roman" w:cs="Times New Roman"/>
          <w:snapToGrid w:val="0"/>
          <w:szCs w:val="20"/>
        </w:rPr>
        <w:t xml:space="preserve">ar </w:t>
      </w:r>
      <w:r w:rsidRPr="00CC52D4">
        <w:rPr>
          <w:rFonts w:ascii="Times New Roman" w:eastAsia="Times New Roman" w:hAnsi="Times New Roman" w:cs="Times New Roman"/>
          <w:snapToGrid w:val="0"/>
          <w:szCs w:val="20"/>
        </w:rPr>
        <w:t>itrakonazol</w:t>
      </w:r>
      <w:r>
        <w:rPr>
          <w:rFonts w:ascii="Times New Roman" w:eastAsia="Times New Roman" w:hAnsi="Times New Roman" w:cs="Times New Roman"/>
          <w:snapToGrid w:val="0"/>
          <w:szCs w:val="20"/>
        </w:rPr>
        <w:t>as</w:t>
      </w:r>
      <w:r w:rsidRPr="00CC52D4">
        <w:rPr>
          <w:rFonts w:ascii="Times New Roman" w:eastAsia="Times New Roman" w:hAnsi="Times New Roman" w:cs="Times New Roman"/>
          <w:snapToGrid w:val="0"/>
          <w:szCs w:val="20"/>
        </w:rPr>
        <w:t>),</w:t>
      </w:r>
    </w:p>
    <w:p w14:paraId="4371FB45" w14:textId="77777777" w:rsidR="00475279" w:rsidRPr="00CC52D4" w:rsidRDefault="00475279" w:rsidP="00475279">
      <w:pPr>
        <w:numPr>
          <w:ilvl w:val="0"/>
          <w:numId w:val="16"/>
        </w:numPr>
        <w:tabs>
          <w:tab w:val="left" w:pos="170"/>
          <w:tab w:val="left" w:pos="567"/>
        </w:tabs>
        <w:spacing w:after="0" w:line="240" w:lineRule="auto"/>
        <w:ind w:left="1134"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makrolidų grupės antibiotikų (</w:t>
      </w:r>
      <w:r>
        <w:rPr>
          <w:rFonts w:ascii="Times New Roman" w:eastAsia="Times New Roman" w:hAnsi="Times New Roman" w:cs="Times New Roman"/>
          <w:snapToGrid w:val="0"/>
          <w:szCs w:val="20"/>
        </w:rPr>
        <w:t>tokie kaip</w:t>
      </w:r>
      <w:r w:rsidRPr="00CC52D4">
        <w:rPr>
          <w:rFonts w:ascii="Times New Roman" w:eastAsia="Times New Roman" w:hAnsi="Times New Roman" w:cs="Times New Roman"/>
          <w:snapToGrid w:val="0"/>
          <w:szCs w:val="20"/>
        </w:rPr>
        <w:t xml:space="preserve"> eritromicin</w:t>
      </w:r>
      <w:r>
        <w:rPr>
          <w:rFonts w:ascii="Times New Roman" w:eastAsia="Times New Roman" w:hAnsi="Times New Roman" w:cs="Times New Roman"/>
          <w:snapToGrid w:val="0"/>
          <w:szCs w:val="20"/>
        </w:rPr>
        <w:t>as</w:t>
      </w:r>
      <w:r w:rsidRPr="00CC52D4">
        <w:rPr>
          <w:rFonts w:ascii="Times New Roman" w:eastAsia="Times New Roman" w:hAnsi="Times New Roman" w:cs="Times New Roman"/>
          <w:snapToGrid w:val="0"/>
          <w:szCs w:val="20"/>
        </w:rPr>
        <w:t>, troleandomicin</w:t>
      </w:r>
      <w:r>
        <w:rPr>
          <w:rFonts w:ascii="Times New Roman" w:eastAsia="Times New Roman" w:hAnsi="Times New Roman" w:cs="Times New Roman"/>
          <w:snapToGrid w:val="0"/>
          <w:szCs w:val="20"/>
        </w:rPr>
        <w:t>as, klaritromicinas</w:t>
      </w:r>
      <w:r w:rsidRPr="00CC52D4">
        <w:rPr>
          <w:rFonts w:ascii="Times New Roman" w:eastAsia="Times New Roman" w:hAnsi="Times New Roman" w:cs="Times New Roman"/>
          <w:snapToGrid w:val="0"/>
          <w:szCs w:val="20"/>
        </w:rPr>
        <w:t>);</w:t>
      </w:r>
    </w:p>
    <w:p w14:paraId="06C15AF7" w14:textId="77777777" w:rsidR="00475279" w:rsidRPr="00CC52D4" w:rsidRDefault="00475279" w:rsidP="00475279">
      <w:pPr>
        <w:numPr>
          <w:ilvl w:val="0"/>
          <w:numId w:val="16"/>
        </w:numPr>
        <w:tabs>
          <w:tab w:val="left" w:pos="170"/>
          <w:tab w:val="left" w:pos="567"/>
        </w:tabs>
        <w:spacing w:after="0" w:line="240" w:lineRule="auto"/>
        <w:ind w:left="1134"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antivirusinių vaistų (</w:t>
      </w:r>
      <w:r>
        <w:rPr>
          <w:rFonts w:ascii="Times New Roman" w:eastAsia="Times New Roman" w:hAnsi="Times New Roman" w:cs="Times New Roman"/>
          <w:snapToGrid w:val="0"/>
          <w:szCs w:val="20"/>
        </w:rPr>
        <w:t>tokie kaip</w:t>
      </w:r>
      <w:r w:rsidRPr="00CC52D4">
        <w:rPr>
          <w:rFonts w:ascii="Times New Roman" w:eastAsia="Times New Roman" w:hAnsi="Times New Roman" w:cs="Times New Roman"/>
          <w:snapToGrid w:val="0"/>
          <w:szCs w:val="20"/>
        </w:rPr>
        <w:t xml:space="preserve"> ritonaviro);</w:t>
      </w:r>
    </w:p>
    <w:p w14:paraId="42CB617D" w14:textId="77777777" w:rsidR="00475279" w:rsidRPr="00CC52D4" w:rsidRDefault="00475279" w:rsidP="00475279">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jeigu kartu vartojate vaisto, vadinamo ciklosporinu (skiriamas po organų persodinimo, kad būtų išvengta organo atmetimo);</w:t>
      </w:r>
    </w:p>
    <w:p w14:paraId="0F67D540" w14:textId="77777777" w:rsidR="00475279" w:rsidRPr="00CC52D4" w:rsidRDefault="00475279" w:rsidP="00475279">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kartu su greipfrutais arba greipfrutų sultimis.</w:t>
      </w:r>
    </w:p>
    <w:p w14:paraId="1D6CADC0"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p>
    <w:p w14:paraId="6D526CBF" w14:textId="77777777" w:rsidR="00475279" w:rsidRPr="00CC52D4" w:rsidRDefault="00475279" w:rsidP="00475279">
      <w:pPr>
        <w:keepNext/>
        <w:keepLines/>
        <w:tabs>
          <w:tab w:val="left" w:pos="567"/>
        </w:tabs>
        <w:spacing w:after="0" w:line="260" w:lineRule="exact"/>
        <w:ind w:left="567" w:hanging="567"/>
        <w:outlineLvl w:val="0"/>
        <w:rPr>
          <w:rFonts w:ascii="Times New Roman" w:eastAsia="Times New Roman" w:hAnsi="Times New Roman" w:cs="Times New Roman"/>
          <w:b/>
          <w:bCs/>
          <w:snapToGrid w:val="0"/>
          <w:szCs w:val="20"/>
        </w:rPr>
      </w:pPr>
      <w:r w:rsidRPr="00CC52D4">
        <w:rPr>
          <w:rFonts w:ascii="Times New Roman" w:eastAsia="Times New Roman" w:hAnsi="Times New Roman" w:cs="Times New Roman"/>
          <w:b/>
          <w:snapToGrid w:val="0"/>
          <w:szCs w:val="20"/>
        </w:rPr>
        <w:t>Įspėjimai ir atsargumo priemonės</w:t>
      </w:r>
    </w:p>
    <w:p w14:paraId="0E22DEF7" w14:textId="77777777" w:rsidR="00475279" w:rsidRPr="00CC52D4" w:rsidRDefault="00475279" w:rsidP="00475279">
      <w:pPr>
        <w:keepNext/>
        <w:keepLines/>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Pasitarkite su gydytoju arba vaistininku, prieš pradėdami vartoti Lercapin Ace:</w:t>
      </w:r>
    </w:p>
    <w:p w14:paraId="6AD05BB5" w14:textId="77777777" w:rsidR="00475279" w:rsidRPr="00CC52D4" w:rsidRDefault="00475279" w:rsidP="00475279">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C52D4">
        <w:rPr>
          <w:rFonts w:ascii="Times New Roman" w:eastAsia="Times New Roman" w:hAnsi="Times New Roman" w:cs="Times New Roman"/>
          <w:snapToGrid w:val="0"/>
          <w:szCs w:val="20"/>
        </w:rPr>
        <w:t xml:space="preserve">jeigu Jūsų mažas kraujospūdis (Jūs galite tai jausti kaip silpnumą arba galvos svaigimą, ypač atsistojant); </w:t>
      </w:r>
    </w:p>
    <w:p w14:paraId="565B0E83" w14:textId="77777777" w:rsidR="00475279" w:rsidRPr="00CC52D4" w:rsidRDefault="00475279" w:rsidP="00475279">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C52D4">
        <w:rPr>
          <w:rFonts w:ascii="Times New Roman" w:eastAsia="Times New Roman" w:hAnsi="Times New Roman" w:cs="Times New Roman"/>
          <w:snapToGrid w:val="0"/>
          <w:color w:val="000000"/>
          <w:szCs w:val="20"/>
        </w:rPr>
        <w:t>jeigu Jus neseniai labai pykino (Jūs labai vėmėte) arba neseniai viduriavote;</w:t>
      </w:r>
    </w:p>
    <w:p w14:paraId="7E4896D2" w14:textId="77777777" w:rsidR="00475279" w:rsidRPr="00CC52D4" w:rsidRDefault="00475279" w:rsidP="00475279">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C52D4">
        <w:rPr>
          <w:rFonts w:ascii="Times New Roman" w:eastAsia="Times New Roman" w:hAnsi="Times New Roman" w:cs="Times New Roman"/>
          <w:snapToGrid w:val="0"/>
          <w:color w:val="000000"/>
          <w:szCs w:val="20"/>
        </w:rPr>
        <w:t>jeigu ribojate druskos kiekį maiste;</w:t>
      </w:r>
    </w:p>
    <w:p w14:paraId="41CEF152" w14:textId="77777777" w:rsidR="00475279" w:rsidRPr="00CC52D4" w:rsidRDefault="00475279" w:rsidP="00475279">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 xml:space="preserve">jeigu Jums yra širdies </w:t>
      </w:r>
      <w:r>
        <w:rPr>
          <w:rFonts w:ascii="Times New Roman" w:eastAsia="Times New Roman" w:hAnsi="Times New Roman" w:cs="Times New Roman"/>
          <w:snapToGrid w:val="0"/>
          <w:szCs w:val="20"/>
        </w:rPr>
        <w:t xml:space="preserve">veiklos </w:t>
      </w:r>
      <w:r w:rsidRPr="00CC52D4">
        <w:rPr>
          <w:rFonts w:ascii="Times New Roman" w:eastAsia="Times New Roman" w:hAnsi="Times New Roman" w:cs="Times New Roman"/>
          <w:snapToGrid w:val="0"/>
          <w:szCs w:val="20"/>
        </w:rPr>
        <w:t>sutrikimų;</w:t>
      </w:r>
    </w:p>
    <w:p w14:paraId="3B0CBA85" w14:textId="77777777" w:rsidR="00475279" w:rsidRPr="00CC52D4" w:rsidRDefault="00475279" w:rsidP="00475279">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jeigu Jums yra būklė, sutrikdanti smegenų kraujagyslių veiklą;</w:t>
      </w:r>
    </w:p>
    <w:p w14:paraId="725C5116" w14:textId="77777777" w:rsidR="00475279" w:rsidRPr="00CC52D4" w:rsidRDefault="00475279" w:rsidP="00475279">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 xml:space="preserve">jeigu Jums yra inkstų </w:t>
      </w:r>
      <w:r>
        <w:rPr>
          <w:rFonts w:ascii="Times New Roman" w:eastAsia="Times New Roman" w:hAnsi="Times New Roman" w:cs="Times New Roman"/>
          <w:snapToGrid w:val="0"/>
          <w:szCs w:val="20"/>
        </w:rPr>
        <w:t xml:space="preserve">veiklos </w:t>
      </w:r>
      <w:r w:rsidRPr="00CC52D4">
        <w:rPr>
          <w:rFonts w:ascii="Times New Roman" w:eastAsia="Times New Roman" w:hAnsi="Times New Roman" w:cs="Times New Roman"/>
          <w:snapToGrid w:val="0"/>
          <w:szCs w:val="20"/>
        </w:rPr>
        <w:t>sutrikimų (įskaitant inkstų persodinimą)</w:t>
      </w:r>
      <w:r w:rsidRPr="00562D5D">
        <w:rPr>
          <w:rFonts w:ascii="Times New Roman" w:eastAsia="Times New Roman" w:hAnsi="Times New Roman" w:cs="Times New Roman"/>
          <w:snapToGrid w:val="0"/>
        </w:rPr>
        <w:t xml:space="preserve"> </w:t>
      </w:r>
      <w:r w:rsidRPr="00540CE4">
        <w:rPr>
          <w:rFonts w:ascii="Times New Roman" w:eastAsia="Times New Roman" w:hAnsi="Times New Roman" w:cs="Times New Roman"/>
          <w:snapToGrid w:val="0"/>
        </w:rPr>
        <w:t>)</w:t>
      </w:r>
      <w:r>
        <w:rPr>
          <w:rFonts w:ascii="Times New Roman" w:eastAsia="Times New Roman" w:hAnsi="Times New Roman" w:cs="Times New Roman"/>
          <w:snapToGrid w:val="0"/>
        </w:rPr>
        <w:t>. Dėl to Jūsų kraujyje gali padaugėti kalio, kas gali būti pavojinga. Jūsų gydytojui gali tekti koreguoti enalaprilio dozę arba stabėti kalio kiekį kraujyje</w:t>
      </w:r>
      <w:r w:rsidRPr="00CC52D4">
        <w:rPr>
          <w:rFonts w:ascii="Times New Roman" w:eastAsia="Times New Roman" w:hAnsi="Times New Roman" w:cs="Times New Roman"/>
          <w:snapToGrid w:val="0"/>
          <w:szCs w:val="20"/>
        </w:rPr>
        <w:t>;</w:t>
      </w:r>
    </w:p>
    <w:p w14:paraId="5A9FB1DA" w14:textId="77777777" w:rsidR="00475279" w:rsidRPr="00CC52D4" w:rsidRDefault="00475279" w:rsidP="00475279">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jeigu Jums yra kepenų sutrikimų;</w:t>
      </w:r>
    </w:p>
    <w:p w14:paraId="3B76D196" w14:textId="77777777" w:rsidR="00475279" w:rsidRPr="00CC52D4" w:rsidRDefault="00475279" w:rsidP="00475279">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 xml:space="preserve">jeigu Jums </w:t>
      </w:r>
      <w:r>
        <w:rPr>
          <w:rFonts w:ascii="Times New Roman" w:eastAsia="Times New Roman" w:hAnsi="Times New Roman" w:cs="Times New Roman"/>
          <w:snapToGrid w:val="0"/>
          <w:szCs w:val="20"/>
        </w:rPr>
        <w:t>sutrikusi</w:t>
      </w:r>
      <w:r w:rsidRPr="00CC52D4">
        <w:rPr>
          <w:rFonts w:ascii="Times New Roman" w:eastAsia="Times New Roman" w:hAnsi="Times New Roman" w:cs="Times New Roman"/>
          <w:snapToGrid w:val="0"/>
          <w:szCs w:val="20"/>
        </w:rPr>
        <w:t xml:space="preserve"> kraujo</w:t>
      </w:r>
      <w:r>
        <w:rPr>
          <w:rFonts w:ascii="Times New Roman" w:eastAsia="Times New Roman" w:hAnsi="Times New Roman" w:cs="Times New Roman"/>
          <w:snapToGrid w:val="0"/>
          <w:szCs w:val="20"/>
        </w:rPr>
        <w:t>dara</w:t>
      </w:r>
      <w:r w:rsidRPr="00CC52D4">
        <w:rPr>
          <w:rFonts w:ascii="Times New Roman" w:eastAsia="Times New Roman" w:hAnsi="Times New Roman" w:cs="Times New Roman"/>
          <w:snapToGrid w:val="0"/>
          <w:szCs w:val="20"/>
        </w:rPr>
        <w:t>, pvz., yra mažai arba trūksta baltųjų kraujo ląstelių (leukopenija, agranulocitozė), mažai kraujo plokštelių (trombocitopenija) arba yra sumažėjęs raudonųjų kraujo ląstelių skaičius (anemija);</w:t>
      </w:r>
    </w:p>
    <w:p w14:paraId="585335B7" w14:textId="77777777" w:rsidR="00475279" w:rsidRPr="00CC52D4" w:rsidRDefault="00475279" w:rsidP="00475279">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jeigu sergate kraujagyslių kolagenoze (pvz., raudonąja vilklige, reumatoidiniu artritu arba skleroderma)</w:t>
      </w:r>
      <w:r>
        <w:rPr>
          <w:rFonts w:ascii="Times New Roman" w:eastAsia="Times New Roman" w:hAnsi="Times New Roman" w:cs="Times New Roman"/>
          <w:snapToGrid w:val="0"/>
        </w:rPr>
        <w:t>, jeigu vartojate imuninę sistemą slopinančių vaistų, jeigu vartojate alopurinolį ar prokainamidą, ar šių vaistų derinius</w:t>
      </w:r>
      <w:r w:rsidRPr="00CC52D4">
        <w:rPr>
          <w:rFonts w:ascii="Times New Roman" w:eastAsia="Times New Roman" w:hAnsi="Times New Roman" w:cs="Times New Roman"/>
          <w:snapToGrid w:val="0"/>
          <w:szCs w:val="20"/>
        </w:rPr>
        <w:t>;</w:t>
      </w:r>
    </w:p>
    <w:p w14:paraId="0B409F9A" w14:textId="77777777" w:rsidR="00475279" w:rsidRPr="00CC52D4" w:rsidRDefault="00475279" w:rsidP="00475279">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jeigu esate juodaodis, turite žinoti, AKF inhibitorius vartojantiems juodaodžiams pacientams yra padidėjusi alerginių reakcijų rizika, kurių metu patinsta veidas, lūpos, liežuvis ar gerklė ir tampa sunku nuryti arba kvėpuoti;</w:t>
      </w:r>
    </w:p>
    <w:p w14:paraId="49377C8F" w14:textId="77777777" w:rsidR="00475279" w:rsidRPr="00562D5D" w:rsidRDefault="00475279" w:rsidP="00475279">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jeigu sergate cukriniu diabetu</w:t>
      </w:r>
      <w:r>
        <w:rPr>
          <w:rFonts w:ascii="Times New Roman" w:eastAsia="Times New Roman" w:hAnsi="Times New Roman" w:cs="Times New Roman"/>
          <w:snapToGrid w:val="0"/>
        </w:rPr>
        <w:t>. Jums privaloma stebėti cukraus kiekį kraujyje, ypač pirmąjį gydymo mėnesį. Gali padidėti kalio kiekis kraujyje</w:t>
      </w:r>
      <w:r w:rsidRPr="00CC52D4">
        <w:rPr>
          <w:rFonts w:ascii="Times New Roman" w:eastAsia="Times New Roman" w:hAnsi="Times New Roman" w:cs="Times New Roman"/>
          <w:snapToGrid w:val="0"/>
          <w:szCs w:val="20"/>
        </w:rPr>
        <w:t>;</w:t>
      </w:r>
    </w:p>
    <w:p w14:paraId="70B25AD4" w14:textId="77777777" w:rsidR="00475279" w:rsidRDefault="00475279" w:rsidP="00475279">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jeigu vartojate kalio papildų, kalį sulaikančių vaistų arba kalio turinčių druskos pakaitalų;</w:t>
      </w:r>
    </w:p>
    <w:p w14:paraId="055371E7" w14:textId="77777777" w:rsidR="00475279" w:rsidRPr="00CC52D4" w:rsidRDefault="00475279" w:rsidP="00475279">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jeigu esate vyresni nei 70 metų;</w:t>
      </w:r>
    </w:p>
    <w:p w14:paraId="6D455A32" w14:textId="77777777" w:rsidR="00475279" w:rsidRPr="00CC52D4" w:rsidRDefault="00475279" w:rsidP="00475279">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color w:val="000000"/>
          <w:szCs w:val="20"/>
        </w:rPr>
        <w:t>jeigu netoleruojate tam tikrų angliavandenių (laktozės)</w:t>
      </w:r>
      <w:r>
        <w:rPr>
          <w:rFonts w:ascii="Times New Roman" w:eastAsia="Times New Roman" w:hAnsi="Times New Roman" w:cs="Times New Roman"/>
          <w:snapToGrid w:val="0"/>
          <w:color w:val="000000"/>
          <w:szCs w:val="20"/>
        </w:rPr>
        <w:t>.</w:t>
      </w:r>
    </w:p>
    <w:p w14:paraId="18A2219C" w14:textId="77777777" w:rsidR="00475279" w:rsidRDefault="00475279" w:rsidP="00475279">
      <w:pPr>
        <w:tabs>
          <w:tab w:val="left" w:pos="567"/>
        </w:tabs>
        <w:spacing w:after="0" w:line="240" w:lineRule="auto"/>
        <w:rPr>
          <w:rFonts w:ascii="Times New Roman" w:eastAsia="Times New Roman" w:hAnsi="Times New Roman" w:cs="Times New Roman"/>
          <w:snapToGrid w:val="0"/>
          <w:szCs w:val="20"/>
        </w:rPr>
      </w:pPr>
    </w:p>
    <w:p w14:paraId="1EF01173" w14:textId="77777777" w:rsidR="00475279" w:rsidRPr="00A406E8" w:rsidRDefault="00475279" w:rsidP="00475279">
      <w:pPr>
        <w:tabs>
          <w:tab w:val="left" w:pos="567"/>
        </w:tabs>
        <w:spacing w:after="0" w:line="240" w:lineRule="auto"/>
        <w:rPr>
          <w:rFonts w:ascii="Times New Roman" w:eastAsia="Times New Roman" w:hAnsi="Times New Roman" w:cs="Times New Roman"/>
          <w:snapToGrid w:val="0"/>
        </w:rPr>
      </w:pPr>
      <w:bookmarkStart w:id="2" w:name="_Hlk15591601"/>
      <w:r w:rsidRPr="00A406E8">
        <w:rPr>
          <w:rFonts w:ascii="Times New Roman" w:eastAsia="Times New Roman" w:hAnsi="Times New Roman" w:cs="Times New Roman"/>
          <w:snapToGrid w:val="0"/>
        </w:rPr>
        <w:t>Jeigu vartojate toliau išvard</w:t>
      </w:r>
      <w:r>
        <w:rPr>
          <w:rFonts w:ascii="Times New Roman" w:eastAsia="Times New Roman" w:hAnsi="Times New Roman" w:cs="Times New Roman"/>
          <w:snapToGrid w:val="0"/>
        </w:rPr>
        <w:t>y</w:t>
      </w:r>
      <w:r w:rsidRPr="00A406E8">
        <w:rPr>
          <w:rFonts w:ascii="Times New Roman" w:eastAsia="Times New Roman" w:hAnsi="Times New Roman" w:cs="Times New Roman"/>
          <w:snapToGrid w:val="0"/>
        </w:rPr>
        <w:t>tų vaistų, padidėja angioneurozinės edemos rizika:</w:t>
      </w:r>
    </w:p>
    <w:p w14:paraId="7ADA2FF5" w14:textId="77777777" w:rsidR="00475279" w:rsidRPr="00417AF0" w:rsidRDefault="00475279" w:rsidP="00475279">
      <w:pPr>
        <w:pStyle w:val="Sraopastraipa"/>
        <w:numPr>
          <w:ilvl w:val="0"/>
          <w:numId w:val="21"/>
        </w:numPr>
        <w:tabs>
          <w:tab w:val="left" w:pos="567"/>
        </w:tabs>
        <w:ind w:left="540" w:hanging="540"/>
        <w:rPr>
          <w:rFonts w:eastAsia="Times New Roman"/>
          <w:snapToGrid w:val="0"/>
          <w:sz w:val="22"/>
          <w:szCs w:val="22"/>
        </w:rPr>
      </w:pPr>
      <w:r w:rsidRPr="00417AF0">
        <w:rPr>
          <w:rFonts w:eastAsia="Times New Roman"/>
          <w:snapToGrid w:val="0"/>
          <w:sz w:val="22"/>
          <w:szCs w:val="22"/>
        </w:rPr>
        <w:t>racekadotrilį – vaistą nuo viduri</w:t>
      </w:r>
      <w:r>
        <w:rPr>
          <w:rFonts w:eastAsia="Times New Roman"/>
          <w:snapToGrid w:val="0"/>
          <w:sz w:val="22"/>
          <w:szCs w:val="22"/>
        </w:rPr>
        <w:t>a</w:t>
      </w:r>
      <w:r w:rsidRPr="00417AF0">
        <w:rPr>
          <w:rFonts w:eastAsia="Times New Roman"/>
          <w:snapToGrid w:val="0"/>
          <w:sz w:val="22"/>
          <w:szCs w:val="22"/>
        </w:rPr>
        <w:t>vimo;</w:t>
      </w:r>
    </w:p>
    <w:p w14:paraId="1F6EB946" w14:textId="77777777" w:rsidR="00475279" w:rsidRDefault="00475279" w:rsidP="00475279">
      <w:pPr>
        <w:pStyle w:val="Sraopastraipa"/>
        <w:numPr>
          <w:ilvl w:val="0"/>
          <w:numId w:val="21"/>
        </w:numPr>
        <w:tabs>
          <w:tab w:val="left" w:pos="567"/>
        </w:tabs>
        <w:ind w:left="540" w:hanging="540"/>
        <w:rPr>
          <w:rFonts w:eastAsia="Times New Roman"/>
          <w:snapToGrid w:val="0"/>
          <w:sz w:val="22"/>
          <w:szCs w:val="22"/>
        </w:rPr>
      </w:pPr>
      <w:r w:rsidRPr="00417AF0">
        <w:rPr>
          <w:rFonts w:eastAsia="Times New Roman"/>
          <w:snapToGrid w:val="0"/>
          <w:sz w:val="22"/>
          <w:szCs w:val="22"/>
        </w:rPr>
        <w:t>vaistus, vartojamus</w:t>
      </w:r>
      <w:r>
        <w:rPr>
          <w:rFonts w:eastAsia="Times New Roman"/>
          <w:snapToGrid w:val="0"/>
          <w:sz w:val="22"/>
          <w:szCs w:val="22"/>
        </w:rPr>
        <w:t>, norint užkirsti kelią persodinto organo atmetimui ar vėžiui gydyti (temsirolimuzas, sirolimuzas, everolimuzas);</w:t>
      </w:r>
    </w:p>
    <w:p w14:paraId="75C6823A" w14:textId="77777777" w:rsidR="00475279" w:rsidRDefault="00475279" w:rsidP="00475279">
      <w:pPr>
        <w:pStyle w:val="Sraopastraipa"/>
        <w:numPr>
          <w:ilvl w:val="0"/>
          <w:numId w:val="21"/>
        </w:numPr>
        <w:tabs>
          <w:tab w:val="left" w:pos="567"/>
        </w:tabs>
        <w:ind w:left="540" w:hanging="540"/>
        <w:rPr>
          <w:rFonts w:eastAsia="Times New Roman"/>
          <w:snapToGrid w:val="0"/>
          <w:sz w:val="22"/>
          <w:szCs w:val="22"/>
        </w:rPr>
      </w:pPr>
      <w:r>
        <w:rPr>
          <w:rFonts w:eastAsia="Times New Roman"/>
          <w:snapToGrid w:val="0"/>
          <w:sz w:val="22"/>
          <w:szCs w:val="22"/>
        </w:rPr>
        <w:t>vildagliptiną – vaistą nuo cukrinio diabeto</w:t>
      </w:r>
      <w:bookmarkEnd w:id="2"/>
      <w:r>
        <w:rPr>
          <w:rFonts w:eastAsia="Times New Roman"/>
          <w:snapToGrid w:val="0"/>
          <w:sz w:val="22"/>
          <w:szCs w:val="22"/>
        </w:rPr>
        <w:t>.</w:t>
      </w:r>
    </w:p>
    <w:p w14:paraId="5B7ED611" w14:textId="77777777" w:rsidR="00475279" w:rsidRPr="00EE54FF" w:rsidRDefault="00475279" w:rsidP="00475279">
      <w:pPr>
        <w:tabs>
          <w:tab w:val="left" w:pos="567"/>
        </w:tabs>
        <w:rPr>
          <w:rFonts w:eastAsia="Times New Roman"/>
          <w:snapToGrid w:val="0"/>
        </w:rPr>
      </w:pPr>
    </w:p>
    <w:p w14:paraId="2BE732B4" w14:textId="77777777" w:rsidR="00475279" w:rsidRPr="00562D5D" w:rsidRDefault="00475279" w:rsidP="00475279">
      <w:pPr>
        <w:tabs>
          <w:tab w:val="left" w:pos="567"/>
        </w:tabs>
        <w:spacing w:after="0" w:line="240" w:lineRule="auto"/>
        <w:rPr>
          <w:rFonts w:ascii="Times New Roman" w:eastAsia="Times New Roman" w:hAnsi="Times New Roman" w:cs="Times New Roman"/>
          <w:snapToGrid w:val="0"/>
        </w:rPr>
      </w:pPr>
      <w:r w:rsidRPr="00417AF0">
        <w:rPr>
          <w:rFonts w:ascii="Times New Roman" w:eastAsia="Times New Roman" w:hAnsi="Times New Roman" w:cs="Times New Roman"/>
          <w:snapToGrid w:val="0"/>
        </w:rPr>
        <w:t>Jeigu vartojate toliau išvardintų vaistų nuo padidėjusio kraujospūdžio:</w:t>
      </w:r>
    </w:p>
    <w:p w14:paraId="5F90E5C7" w14:textId="77777777" w:rsidR="00475279" w:rsidRPr="00CC52D4" w:rsidRDefault="00475279" w:rsidP="00475279">
      <w:pPr>
        <w:numPr>
          <w:ilvl w:val="0"/>
          <w:numId w:val="16"/>
        </w:numPr>
        <w:tabs>
          <w:tab w:val="left" w:pos="567"/>
        </w:tabs>
        <w:spacing w:after="0" w:line="240" w:lineRule="auto"/>
        <w:ind w:left="540" w:hanging="540"/>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angiotenzino II receptorių blokatorių (ARB) (jie taip pat žinomi kaip sartanai, pvz., valsartanas, telmisartanas, irbesartanas), ypač jeigu Jums yra inkstų sutrikimų dėl cukrinio diabeto;</w:t>
      </w:r>
    </w:p>
    <w:p w14:paraId="54CBDA95" w14:textId="77777777" w:rsidR="00475279" w:rsidRPr="00CC52D4" w:rsidRDefault="00475279" w:rsidP="00475279">
      <w:pPr>
        <w:numPr>
          <w:ilvl w:val="0"/>
          <w:numId w:val="16"/>
        </w:numPr>
        <w:tabs>
          <w:tab w:val="left" w:pos="567"/>
        </w:tabs>
        <w:spacing w:after="0" w:line="240" w:lineRule="auto"/>
        <w:ind w:left="540" w:hanging="540"/>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aliskireno.</w:t>
      </w:r>
    </w:p>
    <w:p w14:paraId="2B8D776C" w14:textId="77777777" w:rsidR="00475279" w:rsidRPr="00CC52D4" w:rsidRDefault="00475279" w:rsidP="00475279">
      <w:pPr>
        <w:tabs>
          <w:tab w:val="left" w:pos="567"/>
        </w:tabs>
        <w:spacing w:after="0" w:line="260" w:lineRule="exact"/>
        <w:ind w:left="710"/>
        <w:rPr>
          <w:rFonts w:ascii="Times New Roman" w:eastAsia="Times New Roman" w:hAnsi="Times New Roman" w:cs="Times New Roman"/>
          <w:snapToGrid w:val="0"/>
          <w:szCs w:val="20"/>
        </w:rPr>
      </w:pPr>
    </w:p>
    <w:p w14:paraId="6D2B3649"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Jūsų gydytojas gali periodiškai tikrinti Jūsų inkstų funkciją, kraujospūdį ir elektrolitų (pvz., kalio) kiekį Jūsų kraujyje.</w:t>
      </w:r>
    </w:p>
    <w:p w14:paraId="2DCE765F"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Taip pat skaitykite informaciją, pateikiamą skyrelyje „Lercapin Ace vartoti negalima“.</w:t>
      </w:r>
    </w:p>
    <w:p w14:paraId="649FEB0F"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p>
    <w:p w14:paraId="66098267"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color w:val="000000"/>
          <w:szCs w:val="20"/>
          <w:u w:val="single"/>
        </w:rPr>
      </w:pPr>
      <w:r w:rsidRPr="00CC52D4">
        <w:rPr>
          <w:rFonts w:ascii="Times New Roman" w:eastAsia="Times New Roman" w:hAnsi="Times New Roman" w:cs="Times New Roman"/>
          <w:snapToGrid w:val="0"/>
          <w:color w:val="000000"/>
          <w:szCs w:val="20"/>
          <w:u w:val="single"/>
        </w:rPr>
        <w:t>Jeigu Jums planuojama  procedūra</w:t>
      </w:r>
    </w:p>
    <w:p w14:paraId="15DC8F19"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color w:val="000000"/>
          <w:szCs w:val="20"/>
        </w:rPr>
      </w:pPr>
      <w:r w:rsidRPr="00CC52D4">
        <w:rPr>
          <w:rFonts w:ascii="Times New Roman" w:eastAsia="Times New Roman" w:hAnsi="Times New Roman" w:cs="Times New Roman"/>
          <w:snapToGrid w:val="0"/>
          <w:color w:val="000000"/>
          <w:szCs w:val="20"/>
        </w:rPr>
        <w:lastRenderedPageBreak/>
        <w:t>Jeigu Jums planuojama bet kuri iš toliau išvardytų procedūrų, pasakykite gydytojui, kad vartojate Lercapin Ace:</w:t>
      </w:r>
    </w:p>
    <w:p w14:paraId="496A7837" w14:textId="77777777" w:rsidR="00475279" w:rsidRPr="00CC52D4" w:rsidRDefault="00475279" w:rsidP="00475279">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C52D4">
        <w:rPr>
          <w:rFonts w:ascii="Times New Roman" w:eastAsia="Times New Roman" w:hAnsi="Times New Roman" w:cs="Times New Roman"/>
          <w:snapToGrid w:val="0"/>
          <w:color w:val="000000"/>
          <w:szCs w:val="20"/>
        </w:rPr>
        <w:t xml:space="preserve">bet kokia chirurginė operacija arba anestetikų vartojimas (netgi pas odontologą); </w:t>
      </w:r>
    </w:p>
    <w:p w14:paraId="1492B06C" w14:textId="77777777" w:rsidR="00475279" w:rsidRPr="00CC52D4" w:rsidRDefault="00475279" w:rsidP="00475279">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C52D4">
        <w:rPr>
          <w:rFonts w:ascii="Times New Roman" w:eastAsia="Times New Roman" w:hAnsi="Times New Roman" w:cs="Times New Roman"/>
          <w:snapToGrid w:val="0"/>
          <w:color w:val="000000"/>
          <w:szCs w:val="20"/>
        </w:rPr>
        <w:t>gydymas, kuris skiriamas norint pašalinti iš kraujo cholesterolį ir vadinamas mažo tankio lipidų (MTL) afereze;</w:t>
      </w:r>
    </w:p>
    <w:p w14:paraId="5A86DBED" w14:textId="77777777" w:rsidR="00475279" w:rsidRPr="00CC52D4" w:rsidRDefault="00475279" w:rsidP="00475279">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C52D4">
        <w:rPr>
          <w:rFonts w:ascii="Times New Roman" w:eastAsia="Times New Roman" w:hAnsi="Times New Roman" w:cs="Times New Roman"/>
          <w:snapToGrid w:val="0"/>
          <w:color w:val="000000"/>
          <w:szCs w:val="20"/>
        </w:rPr>
        <w:t>desensibilizuojantis gydymas, silpninantis bičių ar vapsvų įgėlimo poveikį.</w:t>
      </w:r>
    </w:p>
    <w:p w14:paraId="02AFF1E3" w14:textId="77777777" w:rsidR="00475279" w:rsidRPr="00CC52D4" w:rsidRDefault="00475279" w:rsidP="00475279">
      <w:pPr>
        <w:tabs>
          <w:tab w:val="left" w:pos="567"/>
        </w:tabs>
        <w:spacing w:after="0" w:line="260" w:lineRule="exact"/>
        <w:ind w:left="710"/>
        <w:rPr>
          <w:rFonts w:ascii="Times New Roman" w:eastAsia="Times New Roman" w:hAnsi="Times New Roman" w:cs="Times New Roman"/>
          <w:snapToGrid w:val="0"/>
          <w:szCs w:val="20"/>
        </w:rPr>
      </w:pPr>
    </w:p>
    <w:p w14:paraId="32DF3C53"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Jeigu manote, kad esate nėščia (</w:t>
      </w:r>
      <w:r w:rsidRPr="00CC52D4">
        <w:rPr>
          <w:rFonts w:ascii="Times New Roman" w:eastAsia="Times New Roman" w:hAnsi="Times New Roman" w:cs="Times New Roman"/>
          <w:snapToGrid w:val="0"/>
          <w:szCs w:val="20"/>
          <w:u w:val="single"/>
        </w:rPr>
        <w:t>arba galite pastoti</w:t>
      </w:r>
      <w:r w:rsidRPr="00CC52D4">
        <w:rPr>
          <w:rFonts w:ascii="Times New Roman" w:eastAsia="Times New Roman" w:hAnsi="Times New Roman" w:cs="Times New Roman"/>
          <w:snapToGrid w:val="0"/>
          <w:szCs w:val="20"/>
        </w:rPr>
        <w:t xml:space="preserve">) arba žindote kūdikį, pasakykite apie tai gydytojui (žr. skyrelį apie nėštumą, žindymą ir vaisingumą).  </w:t>
      </w:r>
    </w:p>
    <w:p w14:paraId="391A1219"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p>
    <w:p w14:paraId="383520AD" w14:textId="77777777" w:rsidR="00475279" w:rsidRPr="00CC52D4" w:rsidRDefault="00475279" w:rsidP="00475279">
      <w:pPr>
        <w:tabs>
          <w:tab w:val="left" w:pos="567"/>
        </w:tabs>
        <w:spacing w:after="0" w:line="260" w:lineRule="exact"/>
        <w:rPr>
          <w:rFonts w:ascii="Times New Roman" w:eastAsia="Times New Roman" w:hAnsi="Times New Roman" w:cs="Times New Roman"/>
          <w:b/>
          <w:snapToGrid w:val="0"/>
          <w:szCs w:val="20"/>
        </w:rPr>
      </w:pPr>
      <w:r w:rsidRPr="00CC52D4">
        <w:rPr>
          <w:rFonts w:ascii="Times New Roman" w:eastAsia="Times New Roman" w:hAnsi="Times New Roman" w:cs="Times New Roman"/>
          <w:b/>
          <w:snapToGrid w:val="0"/>
          <w:szCs w:val="20"/>
        </w:rPr>
        <w:t>Vaikams ir paaugliams</w:t>
      </w:r>
    </w:p>
    <w:p w14:paraId="69334D49"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 xml:space="preserve">Lercaprel saugumas ir veiksmingumas vaikams iki 18 metų nenustatytas. </w:t>
      </w:r>
    </w:p>
    <w:p w14:paraId="7028CB73"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p>
    <w:p w14:paraId="6811E420" w14:textId="77777777" w:rsidR="00475279" w:rsidRPr="00CC52D4" w:rsidRDefault="00475279" w:rsidP="00475279">
      <w:pPr>
        <w:keepNext/>
        <w:keepLines/>
        <w:tabs>
          <w:tab w:val="left" w:pos="567"/>
        </w:tabs>
        <w:spacing w:after="0" w:line="260" w:lineRule="exact"/>
        <w:ind w:left="567" w:hanging="567"/>
        <w:outlineLvl w:val="0"/>
        <w:rPr>
          <w:rFonts w:ascii="Times New Roman" w:eastAsia="Times New Roman" w:hAnsi="Times New Roman" w:cs="Times New Roman"/>
          <w:b/>
          <w:bCs/>
          <w:snapToGrid w:val="0"/>
          <w:szCs w:val="20"/>
        </w:rPr>
      </w:pPr>
      <w:r w:rsidRPr="00CC52D4">
        <w:rPr>
          <w:rFonts w:ascii="Times New Roman" w:eastAsia="Times New Roman" w:hAnsi="Times New Roman" w:cs="Times New Roman"/>
          <w:b/>
          <w:snapToGrid w:val="0"/>
          <w:szCs w:val="20"/>
        </w:rPr>
        <w:t>Kiti vaistai ir Lercapin Ace</w:t>
      </w:r>
    </w:p>
    <w:p w14:paraId="11698874"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Su tam tikrais vaistais Lercapin Ace vartoti negalima.</w:t>
      </w:r>
    </w:p>
    <w:p w14:paraId="18A4820A"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p>
    <w:p w14:paraId="7A1D8070"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 xml:space="preserve">Jeigu vartojate ar neseniai vartojote kitų vaistų, įskaitant įsigytus be recepto, arba dėl to nesate tikri, apie tai pasakykite gydytojui arba vaistininkui. Tai reikalinga todėl, kad Lercapin Ace vartojant kartu su  </w:t>
      </w:r>
      <w:r>
        <w:rPr>
          <w:rFonts w:ascii="Times New Roman" w:eastAsia="Times New Roman" w:hAnsi="Times New Roman" w:cs="Times New Roman"/>
          <w:snapToGrid w:val="0"/>
          <w:szCs w:val="20"/>
        </w:rPr>
        <w:t xml:space="preserve">kitais </w:t>
      </w:r>
      <w:r w:rsidRPr="00CC52D4">
        <w:rPr>
          <w:rFonts w:ascii="Times New Roman" w:eastAsia="Times New Roman" w:hAnsi="Times New Roman" w:cs="Times New Roman"/>
          <w:snapToGrid w:val="0"/>
          <w:szCs w:val="20"/>
        </w:rPr>
        <w:t>vaistais gali sustiprėti arba susilpnėti Lercapin Ace arba kitų kartu vartojamų vaistų poveikis, arba gali dažniau pasireikšti tam tikras šalutinis poveikis.</w:t>
      </w:r>
    </w:p>
    <w:p w14:paraId="58D53B7A" w14:textId="77777777" w:rsidR="00475279" w:rsidRPr="00CC52D4" w:rsidRDefault="00475279" w:rsidP="00475279">
      <w:pPr>
        <w:keepNext/>
        <w:keepLines/>
        <w:tabs>
          <w:tab w:val="left" w:pos="567"/>
        </w:tabs>
        <w:spacing w:after="0" w:line="260" w:lineRule="exact"/>
        <w:rPr>
          <w:rFonts w:ascii="Times New Roman" w:eastAsia="Times New Roman" w:hAnsi="Times New Roman" w:cs="Times New Roman"/>
          <w:snapToGrid w:val="0"/>
          <w:szCs w:val="20"/>
        </w:rPr>
      </w:pPr>
    </w:p>
    <w:p w14:paraId="07579BA7" w14:textId="77777777" w:rsidR="00475279" w:rsidRPr="000B4222" w:rsidRDefault="00475279" w:rsidP="00475279">
      <w:pPr>
        <w:keepNext/>
        <w:keepLines/>
        <w:tabs>
          <w:tab w:val="left" w:pos="567"/>
        </w:tabs>
        <w:spacing w:after="0" w:line="260" w:lineRule="exact"/>
        <w:rPr>
          <w:rFonts w:ascii="Times New Roman" w:hAnsi="Times New Roman"/>
          <w:color w:val="000000"/>
        </w:rPr>
      </w:pPr>
      <w:r w:rsidRPr="00CC52D4">
        <w:rPr>
          <w:rFonts w:ascii="Times New Roman" w:eastAsia="Times New Roman" w:hAnsi="Times New Roman" w:cs="Times New Roman"/>
          <w:snapToGrid w:val="0"/>
          <w:szCs w:val="20"/>
        </w:rPr>
        <w:t>Ypač svarbu pasakyti gydytojui ar vaistininkui, jei vartojate kuriuos nors iš šių vaistų:</w:t>
      </w:r>
    </w:p>
    <w:p w14:paraId="46FB1176" w14:textId="77777777" w:rsidR="00475279" w:rsidRPr="00EE54FF" w:rsidRDefault="00475279" w:rsidP="00475279">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C52D4">
        <w:rPr>
          <w:rFonts w:ascii="Times New Roman" w:eastAsia="Times New Roman" w:hAnsi="Times New Roman" w:cs="Times New Roman"/>
          <w:snapToGrid w:val="0"/>
          <w:szCs w:val="20"/>
        </w:rPr>
        <w:t>kitų kraujospūdį mažinančių vaistų</w:t>
      </w:r>
      <w:r>
        <w:rPr>
          <w:rFonts w:ascii="Times New Roman" w:eastAsia="Times New Roman" w:hAnsi="Times New Roman" w:cs="Times New Roman"/>
          <w:snapToGrid w:val="0"/>
          <w:szCs w:val="20"/>
        </w:rPr>
        <w:t>;</w:t>
      </w:r>
    </w:p>
    <w:p w14:paraId="28D9B3C3" w14:textId="77777777" w:rsidR="00475279" w:rsidRPr="000B4222" w:rsidRDefault="00475279" w:rsidP="00475279">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Pr>
          <w:rFonts w:ascii="Times New Roman" w:eastAsia="Times New Roman" w:hAnsi="Times New Roman" w:cs="Times New Roman"/>
          <w:snapToGrid w:val="0"/>
          <w:szCs w:val="20"/>
        </w:rPr>
        <w:t xml:space="preserve">kalio </w:t>
      </w:r>
      <w:r w:rsidRPr="00F718F0">
        <w:rPr>
          <w:rFonts w:ascii="Times New Roman" w:eastAsia="Times New Roman" w:hAnsi="Times New Roman" w:cs="Times New Roman"/>
          <w:snapToGrid w:val="0"/>
          <w:szCs w:val="20"/>
        </w:rPr>
        <w:t xml:space="preserve">papildų (įskaitant druskos pakaitalus), kalį tausojančių diuretikų ir kitų vaistų, galinčių didinti kalio kiekį kraujyje (pvz., trimetoprimo ir kotrimoksazolo nuo bakterijų sukeltų infekcijų; ciklosporino, imunitetą slopinančio vaisto, vartojamo apsisaugoti nuo persodinto organo atmetimo; heparino – kraujui skystinti vartojamo vaisto, norint išvengti kraujo krešulių susidarymo). </w:t>
      </w:r>
      <w:r w:rsidRPr="00CE008A">
        <w:rPr>
          <w:rFonts w:ascii="Times New Roman" w:eastAsia="Times New Roman" w:hAnsi="Times New Roman" w:cs="Times New Roman"/>
          <w:snapToGrid w:val="0"/>
          <w:szCs w:val="20"/>
        </w:rPr>
        <w:t>Žiūrėti „Lercapin Ace vartoti negalima“;</w:t>
      </w:r>
    </w:p>
    <w:p w14:paraId="42D1F5CA" w14:textId="77777777" w:rsidR="00475279" w:rsidRPr="00CC52D4" w:rsidRDefault="00475279" w:rsidP="00475279">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C52D4">
        <w:rPr>
          <w:rFonts w:ascii="Times New Roman" w:eastAsia="Times New Roman" w:hAnsi="Times New Roman" w:cs="Times New Roman"/>
          <w:snapToGrid w:val="0"/>
          <w:color w:val="000000"/>
          <w:szCs w:val="20"/>
        </w:rPr>
        <w:t>ličio (vaisto, vartojamo gydyti tam tikros rūšies depresiją);</w:t>
      </w:r>
    </w:p>
    <w:p w14:paraId="0BCF17D5" w14:textId="77777777" w:rsidR="00475279" w:rsidRPr="00CC52D4" w:rsidRDefault="00475279" w:rsidP="00475279">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C52D4">
        <w:rPr>
          <w:rFonts w:ascii="Times New Roman" w:eastAsia="Times New Roman" w:hAnsi="Times New Roman" w:cs="Times New Roman"/>
          <w:snapToGrid w:val="0"/>
          <w:color w:val="000000"/>
          <w:szCs w:val="20"/>
        </w:rPr>
        <w:t>vaistų nuo depresijos, vadinamų tricikliais antidepresantais;</w:t>
      </w:r>
    </w:p>
    <w:p w14:paraId="22D20ADE" w14:textId="77777777" w:rsidR="00475279" w:rsidRPr="00CC52D4" w:rsidRDefault="00475279" w:rsidP="00475279">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C52D4">
        <w:rPr>
          <w:rFonts w:ascii="Times New Roman" w:eastAsia="Times New Roman" w:hAnsi="Times New Roman" w:cs="Times New Roman"/>
          <w:snapToGrid w:val="0"/>
          <w:color w:val="000000"/>
          <w:szCs w:val="20"/>
        </w:rPr>
        <w:t>vaistų nuo psichikos sutrikimų, vadinamų antipsichotikais;</w:t>
      </w:r>
    </w:p>
    <w:p w14:paraId="6EF79ADF" w14:textId="77777777" w:rsidR="00475279" w:rsidRPr="00CC52D4" w:rsidRDefault="00475279" w:rsidP="00475279">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C52D4">
        <w:rPr>
          <w:rFonts w:ascii="Times New Roman" w:eastAsia="Times New Roman" w:hAnsi="Times New Roman" w:cs="Times New Roman"/>
          <w:snapToGrid w:val="0"/>
          <w:color w:val="000000"/>
          <w:szCs w:val="20"/>
        </w:rPr>
        <w:t>nesteroidinių vaistų nuo uždegimo, įskaitant COX</w:t>
      </w:r>
      <w:r w:rsidRPr="00CC52D4">
        <w:rPr>
          <w:rFonts w:ascii="Times New Roman" w:eastAsia="Times New Roman" w:hAnsi="Times New Roman" w:cs="Times New Roman"/>
          <w:snapToGrid w:val="0"/>
          <w:szCs w:val="20"/>
        </w:rPr>
        <w:noBreakHyphen/>
      </w:r>
      <w:r w:rsidRPr="00CC52D4">
        <w:rPr>
          <w:rFonts w:ascii="Times New Roman" w:eastAsia="Times New Roman" w:hAnsi="Times New Roman" w:cs="Times New Roman"/>
          <w:snapToGrid w:val="0"/>
          <w:color w:val="000000"/>
          <w:szCs w:val="20"/>
        </w:rPr>
        <w:t>2 inhibitorius (vaistų, kurie slopina uždegimą ir gali padėti numalšinti skausmą);</w:t>
      </w:r>
    </w:p>
    <w:p w14:paraId="2BFD4E01" w14:textId="77777777" w:rsidR="00475279" w:rsidRPr="00CC52D4" w:rsidRDefault="00475279" w:rsidP="00475279">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C52D4">
        <w:rPr>
          <w:rFonts w:ascii="Times New Roman" w:eastAsia="Times New Roman" w:hAnsi="Times New Roman" w:cs="Times New Roman"/>
          <w:snapToGrid w:val="0"/>
          <w:color w:val="000000"/>
          <w:szCs w:val="20"/>
        </w:rPr>
        <w:t>tam tikrų vaistų nuo skausmo arba artrito, įskaitant aukso preparatus;</w:t>
      </w:r>
    </w:p>
    <w:p w14:paraId="2FA652E8" w14:textId="77777777" w:rsidR="00475279" w:rsidRPr="00CC52D4" w:rsidRDefault="00475279" w:rsidP="00475279">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C52D4">
        <w:rPr>
          <w:rFonts w:ascii="Times New Roman" w:eastAsia="Times New Roman" w:hAnsi="Times New Roman" w:cs="Times New Roman"/>
          <w:snapToGrid w:val="0"/>
          <w:color w:val="000000"/>
          <w:szCs w:val="20"/>
        </w:rPr>
        <w:t>tam tikrų vaistų nuo kosulio bei peršalimo ir svorį mažinančių vaistų, kurių sudėtyje yra vadinamųjų simpatomimetinių medžiagų;</w:t>
      </w:r>
    </w:p>
    <w:p w14:paraId="1AC76041" w14:textId="77777777" w:rsidR="00475279" w:rsidRDefault="00475279" w:rsidP="00475279">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C52D4">
        <w:rPr>
          <w:rFonts w:ascii="Times New Roman" w:eastAsia="Times New Roman" w:hAnsi="Times New Roman" w:cs="Times New Roman"/>
          <w:snapToGrid w:val="0"/>
          <w:color w:val="000000"/>
          <w:szCs w:val="20"/>
        </w:rPr>
        <w:t>vaistų nuo cukrinio diabeto (įskaitant geriamuosius vaistus nuo šios ligos ir insuliną)</w:t>
      </w:r>
      <w:r>
        <w:rPr>
          <w:rFonts w:ascii="Times New Roman" w:eastAsia="Times New Roman" w:hAnsi="Times New Roman" w:cs="Times New Roman"/>
          <w:snapToGrid w:val="0"/>
          <w:color w:val="000000"/>
          <w:szCs w:val="20"/>
        </w:rPr>
        <w:t>;</w:t>
      </w:r>
    </w:p>
    <w:p w14:paraId="6DC46C83" w14:textId="77777777" w:rsidR="00475279" w:rsidRPr="00CC52D4" w:rsidRDefault="00475279" w:rsidP="00475279">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C52D4">
        <w:rPr>
          <w:rFonts w:ascii="Times New Roman" w:eastAsia="Times New Roman" w:hAnsi="Times New Roman" w:cs="Times New Roman"/>
          <w:snapToGrid w:val="0"/>
          <w:color w:val="000000"/>
          <w:szCs w:val="20"/>
        </w:rPr>
        <w:t>astemizolo arba terfenadino (vaistų nuo alergijos);</w:t>
      </w:r>
    </w:p>
    <w:p w14:paraId="2383C1B2" w14:textId="77777777" w:rsidR="00475279" w:rsidRPr="00CC52D4" w:rsidRDefault="00475279" w:rsidP="00475279">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Pr>
          <w:rFonts w:ascii="Times New Roman" w:eastAsia="Times New Roman" w:hAnsi="Times New Roman" w:cs="Times New Roman"/>
          <w:snapToGrid w:val="0"/>
          <w:color w:val="000000"/>
          <w:szCs w:val="20"/>
        </w:rPr>
        <w:t>a</w:t>
      </w:r>
      <w:r w:rsidRPr="00CC52D4">
        <w:rPr>
          <w:rFonts w:ascii="Times New Roman" w:eastAsia="Times New Roman" w:hAnsi="Times New Roman" w:cs="Times New Roman"/>
          <w:snapToGrid w:val="0"/>
          <w:color w:val="000000"/>
          <w:szCs w:val="20"/>
        </w:rPr>
        <w:t>mjodarono</w:t>
      </w:r>
      <w:r>
        <w:rPr>
          <w:rFonts w:ascii="Times New Roman" w:eastAsia="Times New Roman" w:hAnsi="Times New Roman" w:cs="Times New Roman"/>
          <w:snapToGrid w:val="0"/>
          <w:color w:val="000000"/>
          <w:szCs w:val="20"/>
        </w:rPr>
        <w:t>,</w:t>
      </w:r>
      <w:r w:rsidRPr="00CC52D4">
        <w:rPr>
          <w:rFonts w:ascii="Times New Roman" w:eastAsia="Times New Roman" w:hAnsi="Times New Roman" w:cs="Times New Roman"/>
          <w:snapToGrid w:val="0"/>
          <w:color w:val="000000"/>
          <w:szCs w:val="20"/>
        </w:rPr>
        <w:t xml:space="preserve"> chinidino</w:t>
      </w:r>
      <w:r>
        <w:rPr>
          <w:rFonts w:ascii="Times New Roman" w:eastAsia="Times New Roman" w:hAnsi="Times New Roman" w:cs="Times New Roman"/>
          <w:snapToGrid w:val="0"/>
          <w:color w:val="000000"/>
          <w:szCs w:val="20"/>
        </w:rPr>
        <w:t xml:space="preserve"> arba sotalolio</w:t>
      </w:r>
      <w:r w:rsidRPr="00CC52D4">
        <w:rPr>
          <w:rFonts w:ascii="Times New Roman" w:eastAsia="Times New Roman" w:hAnsi="Times New Roman" w:cs="Times New Roman"/>
          <w:snapToGrid w:val="0"/>
          <w:color w:val="000000"/>
          <w:szCs w:val="20"/>
        </w:rPr>
        <w:t xml:space="preserve"> (vaistų dažnam širdies plakimui gydyti);</w:t>
      </w:r>
    </w:p>
    <w:p w14:paraId="10AA96EB" w14:textId="77777777" w:rsidR="00475279" w:rsidRPr="00CC52D4" w:rsidRDefault="00475279" w:rsidP="00475279">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Pr>
          <w:rFonts w:ascii="Times New Roman" w:eastAsia="Times New Roman" w:hAnsi="Times New Roman" w:cs="Times New Roman"/>
          <w:snapToGrid w:val="0"/>
          <w:color w:val="000000"/>
          <w:szCs w:val="20"/>
        </w:rPr>
        <w:t>f</w:t>
      </w:r>
      <w:r w:rsidRPr="00CC52D4">
        <w:rPr>
          <w:rFonts w:ascii="Times New Roman" w:eastAsia="Times New Roman" w:hAnsi="Times New Roman" w:cs="Times New Roman"/>
          <w:snapToGrid w:val="0"/>
          <w:color w:val="000000"/>
          <w:szCs w:val="20"/>
        </w:rPr>
        <w:t>enitoino</w:t>
      </w:r>
      <w:r>
        <w:rPr>
          <w:rFonts w:ascii="Times New Roman" w:eastAsia="Times New Roman" w:hAnsi="Times New Roman" w:cs="Times New Roman"/>
          <w:snapToGrid w:val="0"/>
          <w:color w:val="000000"/>
          <w:szCs w:val="20"/>
        </w:rPr>
        <w:t>, fenobarbitalio</w:t>
      </w:r>
      <w:r w:rsidRPr="00CC52D4">
        <w:rPr>
          <w:rFonts w:ascii="Times New Roman" w:eastAsia="Times New Roman" w:hAnsi="Times New Roman" w:cs="Times New Roman"/>
          <w:snapToGrid w:val="0"/>
          <w:color w:val="000000"/>
          <w:szCs w:val="20"/>
        </w:rPr>
        <w:t xml:space="preserve"> arba karbamazepino (vaistų nuo epilepsijos);</w:t>
      </w:r>
    </w:p>
    <w:p w14:paraId="7B6C7342" w14:textId="77777777" w:rsidR="00475279" w:rsidRPr="00CC52D4" w:rsidRDefault="00475279" w:rsidP="00475279">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C52D4">
        <w:rPr>
          <w:rFonts w:ascii="Times New Roman" w:eastAsia="Times New Roman" w:hAnsi="Times New Roman" w:cs="Times New Roman"/>
          <w:snapToGrid w:val="0"/>
          <w:color w:val="000000"/>
          <w:szCs w:val="20"/>
        </w:rPr>
        <w:t>rifampicino (vaisto tuberkuliozei gydyti);</w:t>
      </w:r>
    </w:p>
    <w:p w14:paraId="0A8EAC88" w14:textId="77777777" w:rsidR="00475279" w:rsidRPr="00CC52D4" w:rsidRDefault="00475279" w:rsidP="00475279">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C52D4">
        <w:rPr>
          <w:rFonts w:ascii="Times New Roman" w:eastAsia="Times New Roman" w:hAnsi="Times New Roman" w:cs="Times New Roman"/>
          <w:snapToGrid w:val="0"/>
          <w:color w:val="000000"/>
          <w:szCs w:val="20"/>
        </w:rPr>
        <w:t>digoksino (vaisto širdies sutrikimams gydyti);</w:t>
      </w:r>
    </w:p>
    <w:p w14:paraId="1E7D9322" w14:textId="77777777" w:rsidR="00475279" w:rsidRPr="00CC52D4" w:rsidRDefault="00475279" w:rsidP="00475279">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C52D4">
        <w:rPr>
          <w:rFonts w:ascii="Times New Roman" w:eastAsia="Times New Roman" w:hAnsi="Times New Roman" w:cs="Times New Roman"/>
          <w:snapToGrid w:val="0"/>
          <w:color w:val="000000"/>
          <w:szCs w:val="20"/>
        </w:rPr>
        <w:t>midazolamo (vaisto, kuris padeda užmigti);</w:t>
      </w:r>
    </w:p>
    <w:p w14:paraId="52823BE5" w14:textId="77777777" w:rsidR="00475279" w:rsidRPr="00CC52D4" w:rsidRDefault="00475279" w:rsidP="00475279">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C52D4">
        <w:rPr>
          <w:rFonts w:ascii="Times New Roman" w:eastAsia="Times New Roman" w:hAnsi="Times New Roman" w:cs="Times New Roman"/>
          <w:snapToGrid w:val="0"/>
          <w:color w:val="000000"/>
          <w:szCs w:val="20"/>
        </w:rPr>
        <w:t>beta</w:t>
      </w:r>
      <w:r>
        <w:rPr>
          <w:rFonts w:ascii="Times New Roman" w:eastAsia="Times New Roman" w:hAnsi="Times New Roman" w:cs="Times New Roman"/>
          <w:snapToGrid w:val="0"/>
          <w:color w:val="000000"/>
          <w:szCs w:val="20"/>
        </w:rPr>
        <w:t>-</w:t>
      </w:r>
      <w:r w:rsidRPr="00CC52D4">
        <w:rPr>
          <w:rFonts w:ascii="Times New Roman" w:eastAsia="Times New Roman" w:hAnsi="Times New Roman" w:cs="Times New Roman"/>
          <w:snapToGrid w:val="0"/>
          <w:color w:val="000000"/>
          <w:szCs w:val="20"/>
        </w:rPr>
        <w:t>blokatorių</w:t>
      </w:r>
      <w:r>
        <w:rPr>
          <w:rFonts w:ascii="Times New Roman" w:eastAsia="Times New Roman" w:hAnsi="Times New Roman" w:cs="Times New Roman"/>
          <w:snapToGrid w:val="0"/>
          <w:color w:val="000000"/>
          <w:szCs w:val="20"/>
        </w:rPr>
        <w:t>, pvz metoprololio</w:t>
      </w:r>
      <w:r w:rsidRPr="00CC52D4">
        <w:rPr>
          <w:rFonts w:ascii="Times New Roman" w:eastAsia="Times New Roman" w:hAnsi="Times New Roman" w:cs="Times New Roman"/>
          <w:snapToGrid w:val="0"/>
          <w:color w:val="000000"/>
          <w:szCs w:val="20"/>
        </w:rPr>
        <w:t xml:space="preserve"> (vaistų padidėjusiam kraujospūdžiui</w:t>
      </w:r>
      <w:r>
        <w:rPr>
          <w:rFonts w:ascii="Times New Roman" w:eastAsia="Times New Roman" w:hAnsi="Times New Roman" w:cs="Times New Roman"/>
          <w:snapToGrid w:val="0"/>
          <w:color w:val="000000"/>
          <w:szCs w:val="20"/>
        </w:rPr>
        <w:t>, širdies nepakankamumui</w:t>
      </w:r>
      <w:r w:rsidRPr="00CC52D4">
        <w:rPr>
          <w:rFonts w:ascii="Times New Roman" w:eastAsia="Times New Roman" w:hAnsi="Times New Roman" w:cs="Times New Roman"/>
          <w:snapToGrid w:val="0"/>
          <w:color w:val="000000"/>
          <w:szCs w:val="20"/>
        </w:rPr>
        <w:t xml:space="preserve"> ir širdies </w:t>
      </w:r>
      <w:r>
        <w:rPr>
          <w:rFonts w:ascii="Times New Roman" w:eastAsia="Times New Roman" w:hAnsi="Times New Roman" w:cs="Times New Roman"/>
          <w:snapToGrid w:val="0"/>
          <w:color w:val="000000"/>
          <w:szCs w:val="20"/>
        </w:rPr>
        <w:t xml:space="preserve">ritmo </w:t>
      </w:r>
      <w:r w:rsidRPr="00CC52D4">
        <w:rPr>
          <w:rFonts w:ascii="Times New Roman" w:eastAsia="Times New Roman" w:hAnsi="Times New Roman" w:cs="Times New Roman"/>
          <w:snapToGrid w:val="0"/>
          <w:color w:val="000000"/>
          <w:szCs w:val="20"/>
        </w:rPr>
        <w:t>sutrikimams gydyti);</w:t>
      </w:r>
    </w:p>
    <w:p w14:paraId="69409109" w14:textId="77777777" w:rsidR="00475279" w:rsidRPr="00CC52D4" w:rsidRDefault="00475279" w:rsidP="00475279">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C52D4">
        <w:rPr>
          <w:rFonts w:ascii="Times New Roman" w:eastAsia="Times New Roman" w:hAnsi="Times New Roman" w:cs="Times New Roman"/>
          <w:snapToGrid w:val="0"/>
          <w:color w:val="000000"/>
          <w:szCs w:val="20"/>
        </w:rPr>
        <w:t>cimetidin</w:t>
      </w:r>
      <w:r>
        <w:rPr>
          <w:rFonts w:ascii="Times New Roman" w:eastAsia="Times New Roman" w:hAnsi="Times New Roman" w:cs="Times New Roman"/>
          <w:snapToGrid w:val="0"/>
          <w:color w:val="000000"/>
          <w:szCs w:val="20"/>
        </w:rPr>
        <w:t>o</w:t>
      </w:r>
      <w:r w:rsidRPr="00CC52D4">
        <w:rPr>
          <w:rFonts w:ascii="Times New Roman" w:eastAsia="Times New Roman" w:hAnsi="Times New Roman" w:cs="Times New Roman"/>
          <w:snapToGrid w:val="0"/>
          <w:color w:val="000000"/>
          <w:szCs w:val="20"/>
        </w:rPr>
        <w:t>, jeigu vartojate daugiau kaip 800 mg per parą</w:t>
      </w:r>
      <w:r>
        <w:rPr>
          <w:rFonts w:ascii="Times New Roman" w:eastAsia="Times New Roman" w:hAnsi="Times New Roman" w:cs="Times New Roman"/>
          <w:snapToGrid w:val="0"/>
          <w:color w:val="000000"/>
          <w:szCs w:val="20"/>
        </w:rPr>
        <w:t>, nuo opų, virškinimo sutrikimų, rėmens</w:t>
      </w:r>
      <w:r w:rsidRPr="00CC52D4">
        <w:rPr>
          <w:rFonts w:ascii="Times New Roman" w:eastAsia="Times New Roman" w:hAnsi="Times New Roman" w:cs="Times New Roman"/>
          <w:snapToGrid w:val="0"/>
          <w:color w:val="000000"/>
          <w:szCs w:val="20"/>
        </w:rPr>
        <w:t>.</w:t>
      </w:r>
    </w:p>
    <w:p w14:paraId="6D090618"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p>
    <w:p w14:paraId="0E3BC247" w14:textId="77777777" w:rsidR="00475279" w:rsidRPr="008C6C89" w:rsidRDefault="00475279" w:rsidP="00475279">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Nevartokite Lercap</w:t>
      </w:r>
      <w:r>
        <w:rPr>
          <w:rFonts w:ascii="Times New Roman" w:eastAsia="Times New Roman" w:hAnsi="Times New Roman" w:cs="Times New Roman"/>
          <w:snapToGrid w:val="0"/>
        </w:rPr>
        <w:t>in Ace</w:t>
      </w:r>
      <w:r w:rsidRPr="00CE008A">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j</w:t>
      </w:r>
      <w:r w:rsidRPr="008C6C89">
        <w:rPr>
          <w:rFonts w:ascii="Times New Roman" w:eastAsia="Times New Roman" w:hAnsi="Times New Roman" w:cs="Times New Roman"/>
          <w:snapToGrid w:val="0"/>
        </w:rPr>
        <w:t>eigu vartojote arba šiuo metu vartojate sakubitrilo ir valsartano derinį, suaugusiųjų ilgalaikio</w:t>
      </w:r>
      <w:r>
        <w:rPr>
          <w:rFonts w:ascii="Times New Roman" w:eastAsia="Times New Roman" w:hAnsi="Times New Roman" w:cs="Times New Roman"/>
          <w:snapToGrid w:val="0"/>
        </w:rPr>
        <w:t xml:space="preserve"> </w:t>
      </w:r>
      <w:r w:rsidRPr="008C6C89">
        <w:rPr>
          <w:rFonts w:ascii="Times New Roman" w:eastAsia="Times New Roman" w:hAnsi="Times New Roman" w:cs="Times New Roman"/>
          <w:snapToGrid w:val="0"/>
        </w:rPr>
        <w:t>(lėtinio) širdies nepakankamumo gydymui, nes yra padidėjęs angio</w:t>
      </w:r>
      <w:r>
        <w:rPr>
          <w:rFonts w:ascii="Times New Roman" w:eastAsia="Times New Roman" w:hAnsi="Times New Roman" w:cs="Times New Roman"/>
          <w:snapToGrid w:val="0"/>
        </w:rPr>
        <w:t xml:space="preserve">neurozinės </w:t>
      </w:r>
      <w:r w:rsidRPr="008C6C89">
        <w:rPr>
          <w:rFonts w:ascii="Times New Roman" w:eastAsia="Times New Roman" w:hAnsi="Times New Roman" w:cs="Times New Roman"/>
          <w:snapToGrid w:val="0"/>
        </w:rPr>
        <w:t>edemos (staigaus patinimo po</w:t>
      </w:r>
      <w:r>
        <w:rPr>
          <w:rFonts w:ascii="Times New Roman" w:eastAsia="Times New Roman" w:hAnsi="Times New Roman" w:cs="Times New Roman"/>
          <w:snapToGrid w:val="0"/>
        </w:rPr>
        <w:t xml:space="preserve"> </w:t>
      </w:r>
      <w:r w:rsidRPr="008C6C89">
        <w:rPr>
          <w:rFonts w:ascii="Times New Roman" w:eastAsia="Times New Roman" w:hAnsi="Times New Roman" w:cs="Times New Roman"/>
          <w:snapToGrid w:val="0"/>
        </w:rPr>
        <w:t>oda tokiose vietose kaip gerklė) pavojus.</w:t>
      </w:r>
    </w:p>
    <w:p w14:paraId="2598E580" w14:textId="77777777" w:rsidR="00475279" w:rsidRPr="008C6C89" w:rsidRDefault="00475279" w:rsidP="00475279">
      <w:pPr>
        <w:tabs>
          <w:tab w:val="left" w:pos="567"/>
        </w:tabs>
        <w:spacing w:after="0" w:line="260" w:lineRule="exact"/>
        <w:rPr>
          <w:rFonts w:ascii="Times New Roman" w:eastAsia="Times New Roman" w:hAnsi="Times New Roman" w:cs="Times New Roman"/>
          <w:snapToGrid w:val="0"/>
        </w:rPr>
      </w:pPr>
      <w:r w:rsidRPr="008C6C89">
        <w:rPr>
          <w:rFonts w:ascii="Times New Roman" w:eastAsia="Times New Roman" w:hAnsi="Times New Roman" w:cs="Times New Roman"/>
          <w:snapToGrid w:val="0"/>
        </w:rPr>
        <w:t>Jeigu vartojate bet kurio iš šių vaistų, angio</w:t>
      </w:r>
      <w:r>
        <w:rPr>
          <w:rFonts w:ascii="Times New Roman" w:eastAsia="Times New Roman" w:hAnsi="Times New Roman" w:cs="Times New Roman"/>
          <w:snapToGrid w:val="0"/>
        </w:rPr>
        <w:t xml:space="preserve">neurozinės </w:t>
      </w:r>
      <w:r w:rsidRPr="008C6C89">
        <w:rPr>
          <w:rFonts w:ascii="Times New Roman" w:eastAsia="Times New Roman" w:hAnsi="Times New Roman" w:cs="Times New Roman"/>
          <w:snapToGrid w:val="0"/>
        </w:rPr>
        <w:t>edemos rizika gali būti didesnė:</w:t>
      </w:r>
    </w:p>
    <w:p w14:paraId="75A932D1" w14:textId="77777777" w:rsidR="00475279" w:rsidRPr="0019053E" w:rsidRDefault="00475279" w:rsidP="00475279">
      <w:pPr>
        <w:pStyle w:val="Sraopastraipa"/>
        <w:numPr>
          <w:ilvl w:val="0"/>
          <w:numId w:val="25"/>
        </w:numPr>
        <w:spacing w:line="260" w:lineRule="exact"/>
        <w:rPr>
          <w:rFonts w:eastAsia="Times New Roman"/>
          <w:snapToGrid w:val="0"/>
          <w:sz w:val="22"/>
          <w:szCs w:val="22"/>
        </w:rPr>
      </w:pPr>
      <w:r w:rsidRPr="0019053E">
        <w:rPr>
          <w:rFonts w:eastAsia="Times New Roman"/>
          <w:snapToGrid w:val="0"/>
          <w:sz w:val="22"/>
          <w:szCs w:val="22"/>
        </w:rPr>
        <w:t>racekadotrilio - viduriavimui gydyti vartojamo vaisto;</w:t>
      </w:r>
    </w:p>
    <w:p w14:paraId="770F7B87" w14:textId="77777777" w:rsidR="00475279" w:rsidRPr="0019053E" w:rsidRDefault="00475279" w:rsidP="00475279">
      <w:pPr>
        <w:pStyle w:val="Sraopastraipa"/>
        <w:numPr>
          <w:ilvl w:val="0"/>
          <w:numId w:val="25"/>
        </w:numPr>
        <w:spacing w:line="260" w:lineRule="exact"/>
        <w:rPr>
          <w:rFonts w:eastAsia="Times New Roman"/>
          <w:snapToGrid w:val="0"/>
          <w:sz w:val="22"/>
          <w:szCs w:val="22"/>
        </w:rPr>
      </w:pPr>
      <w:r w:rsidRPr="0019053E">
        <w:rPr>
          <w:rFonts w:eastAsia="Times New Roman"/>
          <w:snapToGrid w:val="0"/>
          <w:sz w:val="22"/>
          <w:szCs w:val="22"/>
        </w:rPr>
        <w:t>vaistų, vartojamų norint užkirsti kelią persodinto organo atmetimui ir vėžiui gydyti (pvz., temsirolimuzo, sirolimuzo, everolimuzo);</w:t>
      </w:r>
    </w:p>
    <w:p w14:paraId="2802D0C5" w14:textId="77777777" w:rsidR="00475279" w:rsidRPr="0019053E" w:rsidRDefault="00475279" w:rsidP="00475279">
      <w:pPr>
        <w:pStyle w:val="Sraopastraipa"/>
        <w:numPr>
          <w:ilvl w:val="0"/>
          <w:numId w:val="25"/>
        </w:numPr>
        <w:spacing w:line="260" w:lineRule="exact"/>
        <w:rPr>
          <w:sz w:val="22"/>
          <w:szCs w:val="22"/>
        </w:rPr>
      </w:pPr>
      <w:r w:rsidRPr="0019053E">
        <w:rPr>
          <w:rFonts w:eastAsia="Times New Roman"/>
          <w:snapToGrid w:val="0"/>
          <w:sz w:val="22"/>
          <w:szCs w:val="22"/>
        </w:rPr>
        <w:t>vildagliptino – cukriniam diabetui gydyti vartojamo vaisto</w:t>
      </w:r>
      <w:r w:rsidRPr="0019053E">
        <w:rPr>
          <w:sz w:val="22"/>
          <w:szCs w:val="22"/>
        </w:rPr>
        <w:t>.</w:t>
      </w:r>
    </w:p>
    <w:p w14:paraId="0F0FF09C" w14:textId="77777777" w:rsidR="00475279" w:rsidRDefault="00475279" w:rsidP="00475279">
      <w:pPr>
        <w:tabs>
          <w:tab w:val="left" w:pos="567"/>
        </w:tabs>
        <w:spacing w:after="0" w:line="260" w:lineRule="exact"/>
        <w:rPr>
          <w:rFonts w:ascii="Times New Roman" w:eastAsia="Times New Roman" w:hAnsi="Times New Roman" w:cs="Times New Roman"/>
          <w:snapToGrid w:val="0"/>
          <w:szCs w:val="20"/>
        </w:rPr>
      </w:pPr>
    </w:p>
    <w:p w14:paraId="718E3862"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Jūsų gydytojui gali reikėti Jums pakeisti vaisto dozę ir (arba) imtis kitų atsargumo priemonių:</w:t>
      </w:r>
    </w:p>
    <w:p w14:paraId="7815EBC7" w14:textId="77777777" w:rsidR="00475279" w:rsidRPr="00CC52D4" w:rsidRDefault="00475279" w:rsidP="00475279">
      <w:pPr>
        <w:numPr>
          <w:ilvl w:val="0"/>
          <w:numId w:val="17"/>
        </w:numPr>
        <w:tabs>
          <w:tab w:val="left" w:pos="567"/>
        </w:tabs>
        <w:spacing w:after="0" w:line="240" w:lineRule="auto"/>
        <w:ind w:left="567"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jeigu Jūs vartojate angiotenzino II receptorių blokatorių (AIIRB) arba aliskireno (taip pat skaitykite informaciją, pateikiamą skyrelyje „Lercapin Ace vartoti negalima“</w:t>
      </w:r>
      <w:r>
        <w:rPr>
          <w:rFonts w:ascii="Times New Roman" w:eastAsia="Times New Roman" w:hAnsi="Times New Roman" w:cs="Times New Roman"/>
          <w:snapToGrid w:val="0"/>
          <w:szCs w:val="20"/>
        </w:rPr>
        <w:t xml:space="preserve"> ir „Įspėjimai ir atsargumo priemonės“</w:t>
      </w:r>
      <w:r w:rsidRPr="00CC52D4">
        <w:rPr>
          <w:rFonts w:ascii="Times New Roman" w:eastAsia="Times New Roman" w:hAnsi="Times New Roman" w:cs="Times New Roman"/>
          <w:snapToGrid w:val="0"/>
          <w:szCs w:val="20"/>
        </w:rPr>
        <w:t>).</w:t>
      </w:r>
    </w:p>
    <w:p w14:paraId="7C032BF2"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p>
    <w:p w14:paraId="20B9F075" w14:textId="77777777" w:rsidR="00475279" w:rsidRPr="00CC52D4" w:rsidRDefault="00475279" w:rsidP="00475279">
      <w:pPr>
        <w:keepNext/>
        <w:keepLines/>
        <w:tabs>
          <w:tab w:val="left" w:pos="567"/>
        </w:tabs>
        <w:spacing w:after="0" w:line="260" w:lineRule="exact"/>
        <w:ind w:left="567" w:hanging="567"/>
        <w:outlineLvl w:val="0"/>
        <w:rPr>
          <w:rFonts w:ascii="Times New Roman" w:eastAsia="Times New Roman" w:hAnsi="Times New Roman" w:cs="Times New Roman"/>
          <w:b/>
          <w:bCs/>
          <w:snapToGrid w:val="0"/>
          <w:szCs w:val="20"/>
        </w:rPr>
      </w:pPr>
      <w:r w:rsidRPr="00CC52D4">
        <w:rPr>
          <w:rFonts w:ascii="Times New Roman" w:eastAsia="Times New Roman" w:hAnsi="Times New Roman" w:cs="Times New Roman"/>
          <w:b/>
          <w:snapToGrid w:val="0"/>
          <w:szCs w:val="20"/>
        </w:rPr>
        <w:t>Lercapin Ace vartojimas su maistu, gėrimais ir alkoholiu</w:t>
      </w:r>
    </w:p>
    <w:p w14:paraId="184A70A1" w14:textId="77777777" w:rsidR="00475279" w:rsidRDefault="00475279" w:rsidP="00475279">
      <w:pPr>
        <w:numPr>
          <w:ilvl w:val="0"/>
          <w:numId w:val="17"/>
        </w:numPr>
        <w:tabs>
          <w:tab w:val="left" w:pos="567"/>
        </w:tabs>
        <w:spacing w:after="0" w:line="240" w:lineRule="auto"/>
        <w:ind w:left="567"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Lercapin Ace reikia vartoti mažiausiai 15 minučių prieš valgį.</w:t>
      </w:r>
    </w:p>
    <w:p w14:paraId="7ACF85D5" w14:textId="77777777" w:rsidR="00475279" w:rsidRPr="00CC52D4" w:rsidRDefault="00475279" w:rsidP="00475279">
      <w:pPr>
        <w:numPr>
          <w:ilvl w:val="0"/>
          <w:numId w:val="17"/>
        </w:numPr>
        <w:tabs>
          <w:tab w:val="left" w:pos="567"/>
        </w:tabs>
        <w:spacing w:after="0" w:line="240" w:lineRule="auto"/>
        <w:ind w:left="567" w:hanging="567"/>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Labai riebus maistas reikšmingai padidina vaisto koncentraciją kraujyje.</w:t>
      </w:r>
    </w:p>
    <w:p w14:paraId="064E492C" w14:textId="77777777" w:rsidR="00475279" w:rsidRPr="00CC52D4" w:rsidRDefault="00475279" w:rsidP="00475279">
      <w:pPr>
        <w:numPr>
          <w:ilvl w:val="0"/>
          <w:numId w:val="17"/>
        </w:numPr>
        <w:tabs>
          <w:tab w:val="left" w:pos="567"/>
        </w:tabs>
        <w:spacing w:after="0" w:line="240" w:lineRule="auto"/>
        <w:ind w:left="567"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 xml:space="preserve">Alkoholis gali sustiprinti Lercapin Ace poveikį. </w:t>
      </w:r>
      <w:r>
        <w:rPr>
          <w:rFonts w:ascii="Times New Roman" w:eastAsia="Times New Roman" w:hAnsi="Times New Roman" w:cs="Times New Roman"/>
          <w:snapToGrid w:val="0"/>
        </w:rPr>
        <w:t>Nevartokite alkoholio, gydantis Lercapin Ace.</w:t>
      </w:r>
    </w:p>
    <w:p w14:paraId="0459DC27" w14:textId="77777777" w:rsidR="00475279" w:rsidRPr="00CC52D4" w:rsidRDefault="00475279" w:rsidP="00475279">
      <w:pPr>
        <w:numPr>
          <w:ilvl w:val="0"/>
          <w:numId w:val="17"/>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C52D4">
        <w:rPr>
          <w:rFonts w:ascii="Times New Roman" w:eastAsia="Times New Roman" w:hAnsi="Times New Roman" w:cs="Times New Roman"/>
          <w:snapToGrid w:val="0"/>
          <w:color w:val="000000"/>
          <w:szCs w:val="20"/>
        </w:rPr>
        <w:t>Lercapin Ace negalima vartoti su greipfrutais ar greipfrutų sultimis</w:t>
      </w:r>
      <w:r>
        <w:rPr>
          <w:rFonts w:ascii="Times New Roman" w:eastAsia="Times New Roman" w:hAnsi="Times New Roman" w:cs="Times New Roman"/>
          <w:snapToGrid w:val="0"/>
          <w:color w:val="000000"/>
          <w:szCs w:val="20"/>
        </w:rPr>
        <w:t>, jie gali padidinti hipotenzinį poveikį (</w:t>
      </w:r>
      <w:r>
        <w:rPr>
          <w:rFonts w:ascii="Times New Roman" w:eastAsia="Times New Roman" w:hAnsi="Times New Roman" w:cs="Times New Roman"/>
          <w:snapToGrid w:val="0"/>
          <w:color w:val="000000"/>
        </w:rPr>
        <w:t>žiūrėkite „Lercapin Ace“ vartoti negalima</w:t>
      </w:r>
      <w:r>
        <w:rPr>
          <w:rFonts w:ascii="Times New Roman" w:eastAsia="Times New Roman" w:hAnsi="Times New Roman" w:cs="Times New Roman"/>
          <w:snapToGrid w:val="0"/>
          <w:color w:val="000000"/>
          <w:szCs w:val="20"/>
        </w:rPr>
        <w:t>)</w:t>
      </w:r>
      <w:r w:rsidRPr="00CC52D4">
        <w:rPr>
          <w:rFonts w:ascii="Times New Roman" w:eastAsia="Times New Roman" w:hAnsi="Times New Roman" w:cs="Times New Roman"/>
          <w:snapToGrid w:val="0"/>
          <w:color w:val="000000"/>
          <w:szCs w:val="20"/>
        </w:rPr>
        <w:t>.</w:t>
      </w:r>
    </w:p>
    <w:p w14:paraId="065F7C5E"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p>
    <w:p w14:paraId="1832DE78" w14:textId="77777777" w:rsidR="00475279" w:rsidRPr="00CC52D4" w:rsidRDefault="00475279" w:rsidP="00475279">
      <w:pPr>
        <w:keepNext/>
        <w:keepLines/>
        <w:tabs>
          <w:tab w:val="left" w:pos="567"/>
        </w:tabs>
        <w:spacing w:after="0" w:line="260" w:lineRule="exact"/>
        <w:ind w:left="567" w:hanging="567"/>
        <w:outlineLvl w:val="0"/>
        <w:rPr>
          <w:rFonts w:ascii="Times New Roman" w:eastAsia="Times New Roman" w:hAnsi="Times New Roman" w:cs="Times New Roman"/>
          <w:b/>
          <w:bCs/>
          <w:snapToGrid w:val="0"/>
          <w:szCs w:val="20"/>
        </w:rPr>
      </w:pPr>
      <w:r w:rsidRPr="00CC52D4">
        <w:rPr>
          <w:rFonts w:ascii="Times New Roman" w:eastAsia="Times New Roman" w:hAnsi="Times New Roman" w:cs="Times New Roman"/>
          <w:b/>
          <w:snapToGrid w:val="0"/>
          <w:szCs w:val="20"/>
        </w:rPr>
        <w:t>Nėštumas, žindymo laikotarpis ir vaisingumas</w:t>
      </w:r>
    </w:p>
    <w:p w14:paraId="728D5D89"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u w:val="single"/>
        </w:rPr>
      </w:pPr>
      <w:r w:rsidRPr="00CC52D4">
        <w:rPr>
          <w:rFonts w:ascii="Times New Roman" w:eastAsia="Times New Roman" w:hAnsi="Times New Roman" w:cs="Times New Roman"/>
          <w:snapToGrid w:val="0"/>
          <w:szCs w:val="20"/>
          <w:u w:val="single"/>
        </w:rPr>
        <w:t>Nėštumas ir vaisingumas</w:t>
      </w:r>
    </w:p>
    <w:p w14:paraId="344A3699"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 xml:space="preserve">Jeigu manote, kad esate nėščia </w:t>
      </w:r>
      <w:r w:rsidRPr="00CC52D4">
        <w:rPr>
          <w:rFonts w:ascii="Times New Roman" w:eastAsia="Times New Roman" w:hAnsi="Times New Roman" w:cs="Times New Roman"/>
          <w:snapToGrid w:val="0"/>
          <w:szCs w:val="20"/>
          <w:u w:val="single"/>
        </w:rPr>
        <w:t>(arba galite pastoti)</w:t>
      </w:r>
      <w:r w:rsidRPr="00CC52D4">
        <w:rPr>
          <w:rFonts w:ascii="Times New Roman" w:eastAsia="Times New Roman" w:hAnsi="Times New Roman" w:cs="Times New Roman"/>
          <w:snapToGrid w:val="0"/>
          <w:szCs w:val="20"/>
        </w:rPr>
        <w:t>, pasakykite gydytojui. Įprastai Jūsų gydytojas Jums patars nutraukti Lercapin Ace vartojimą prieš pastojant arba kai tik sužinosite, kad pastojote, ir pasiūlys vietoj Lercapin Ace vartoti kitą vaistą. Nėštumo metu Lercapin Ace vartoti nerekomenduojama, o jei esate nėščia ilgiau kaip 3 mėnesius, jo vartoti negalima, nes vartojamas po 3 nėštumo mėnesio jis gali labai pakenkti Jūsų kūdikiui.</w:t>
      </w:r>
    </w:p>
    <w:p w14:paraId="1E1D5FBB" w14:textId="77777777" w:rsidR="00475279" w:rsidRPr="00CC52D4" w:rsidRDefault="00475279" w:rsidP="00475279">
      <w:pPr>
        <w:tabs>
          <w:tab w:val="left" w:pos="567"/>
        </w:tabs>
        <w:spacing w:after="0" w:line="260" w:lineRule="exact"/>
        <w:ind w:left="567"/>
        <w:outlineLvl w:val="0"/>
        <w:rPr>
          <w:rFonts w:ascii="Times New Roman" w:eastAsia="Times New Roman" w:hAnsi="Times New Roman" w:cs="Times New Roman"/>
          <w:b/>
          <w:snapToGrid w:val="0"/>
          <w:szCs w:val="20"/>
        </w:rPr>
      </w:pPr>
    </w:p>
    <w:p w14:paraId="67EE3BBC"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szCs w:val="20"/>
          <w:u w:val="single"/>
        </w:rPr>
      </w:pPr>
      <w:r w:rsidRPr="00CC52D4">
        <w:rPr>
          <w:rFonts w:ascii="Times New Roman" w:eastAsia="Times New Roman" w:hAnsi="Times New Roman" w:cs="Times New Roman"/>
          <w:snapToGrid w:val="0"/>
          <w:szCs w:val="20"/>
          <w:u w:val="single"/>
        </w:rPr>
        <w:t>Žindymo laikotarpis</w:t>
      </w:r>
    </w:p>
    <w:p w14:paraId="39767AFB"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Žindymo metu Lercapin Ace vartoti negalima.</w:t>
      </w:r>
    </w:p>
    <w:p w14:paraId="1158C74D" w14:textId="77777777" w:rsidR="00475279" w:rsidRPr="00CC52D4" w:rsidRDefault="00475279" w:rsidP="00475279">
      <w:pPr>
        <w:keepNext/>
        <w:keepLines/>
        <w:tabs>
          <w:tab w:val="left" w:pos="567"/>
        </w:tabs>
        <w:spacing w:after="0" w:line="260" w:lineRule="exact"/>
        <w:ind w:left="567" w:hanging="567"/>
        <w:outlineLvl w:val="0"/>
        <w:rPr>
          <w:rFonts w:ascii="Times New Roman" w:eastAsia="Times New Roman" w:hAnsi="Times New Roman" w:cs="Times New Roman"/>
          <w:b/>
          <w:bCs/>
          <w:snapToGrid w:val="0"/>
          <w:szCs w:val="20"/>
        </w:rPr>
      </w:pPr>
      <w:r w:rsidRPr="00CC52D4">
        <w:rPr>
          <w:rFonts w:ascii="Times New Roman" w:eastAsia="Times New Roman" w:hAnsi="Times New Roman" w:cs="Times New Roman"/>
          <w:b/>
          <w:snapToGrid w:val="0"/>
          <w:szCs w:val="20"/>
        </w:rPr>
        <w:t>Vairavimas ir mechanizmų valdymas</w:t>
      </w:r>
    </w:p>
    <w:p w14:paraId="15E29FD4"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 xml:space="preserve">Jeigu, vartodami šį vaistą, jaučiate galvos svaigimą, silpnumą ar mieguistumą, </w:t>
      </w:r>
      <w:r>
        <w:rPr>
          <w:rFonts w:ascii="Times New Roman" w:eastAsia="Times New Roman" w:hAnsi="Times New Roman" w:cs="Times New Roman"/>
          <w:snapToGrid w:val="0"/>
          <w:szCs w:val="20"/>
        </w:rPr>
        <w:t>ne</w:t>
      </w:r>
      <w:r w:rsidRPr="00CC52D4">
        <w:rPr>
          <w:rFonts w:ascii="Times New Roman" w:eastAsia="Times New Roman" w:hAnsi="Times New Roman" w:cs="Times New Roman"/>
          <w:snapToGrid w:val="0"/>
          <w:szCs w:val="20"/>
        </w:rPr>
        <w:t>vairuo</w:t>
      </w:r>
      <w:r>
        <w:rPr>
          <w:rFonts w:ascii="Times New Roman" w:eastAsia="Times New Roman" w:hAnsi="Times New Roman" w:cs="Times New Roman"/>
          <w:snapToGrid w:val="0"/>
          <w:szCs w:val="20"/>
        </w:rPr>
        <w:t>k</w:t>
      </w:r>
      <w:r w:rsidRPr="00CC52D4">
        <w:rPr>
          <w:rFonts w:ascii="Times New Roman" w:eastAsia="Times New Roman" w:hAnsi="Times New Roman" w:cs="Times New Roman"/>
          <w:snapToGrid w:val="0"/>
          <w:szCs w:val="20"/>
        </w:rPr>
        <w:t>i</w:t>
      </w:r>
      <w:r>
        <w:rPr>
          <w:rFonts w:ascii="Times New Roman" w:eastAsia="Times New Roman" w:hAnsi="Times New Roman" w:cs="Times New Roman"/>
          <w:snapToGrid w:val="0"/>
          <w:szCs w:val="20"/>
        </w:rPr>
        <w:t>te</w:t>
      </w:r>
      <w:r w:rsidRPr="00CC52D4">
        <w:rPr>
          <w:rFonts w:ascii="Times New Roman" w:eastAsia="Times New Roman" w:hAnsi="Times New Roman" w:cs="Times New Roman"/>
          <w:snapToGrid w:val="0"/>
          <w:szCs w:val="20"/>
        </w:rPr>
        <w:t xml:space="preserve"> transporto priemonių ir </w:t>
      </w:r>
      <w:r>
        <w:rPr>
          <w:rFonts w:ascii="Times New Roman" w:eastAsia="Times New Roman" w:hAnsi="Times New Roman" w:cs="Times New Roman"/>
          <w:snapToGrid w:val="0"/>
          <w:szCs w:val="20"/>
        </w:rPr>
        <w:t>ne</w:t>
      </w:r>
      <w:r w:rsidRPr="00CC52D4">
        <w:rPr>
          <w:rFonts w:ascii="Times New Roman" w:eastAsia="Times New Roman" w:hAnsi="Times New Roman" w:cs="Times New Roman"/>
          <w:snapToGrid w:val="0"/>
          <w:szCs w:val="20"/>
        </w:rPr>
        <w:t>valdy</w:t>
      </w:r>
      <w:r>
        <w:rPr>
          <w:rFonts w:ascii="Times New Roman" w:eastAsia="Times New Roman" w:hAnsi="Times New Roman" w:cs="Times New Roman"/>
          <w:snapToGrid w:val="0"/>
          <w:szCs w:val="20"/>
        </w:rPr>
        <w:t>k</w:t>
      </w:r>
      <w:r w:rsidRPr="00CC52D4">
        <w:rPr>
          <w:rFonts w:ascii="Times New Roman" w:eastAsia="Times New Roman" w:hAnsi="Times New Roman" w:cs="Times New Roman"/>
          <w:snapToGrid w:val="0"/>
          <w:szCs w:val="20"/>
        </w:rPr>
        <w:t>i</w:t>
      </w:r>
      <w:r>
        <w:rPr>
          <w:rFonts w:ascii="Times New Roman" w:eastAsia="Times New Roman" w:hAnsi="Times New Roman" w:cs="Times New Roman"/>
          <w:snapToGrid w:val="0"/>
          <w:szCs w:val="20"/>
        </w:rPr>
        <w:t>te</w:t>
      </w:r>
      <w:r w:rsidRPr="00CC52D4">
        <w:rPr>
          <w:rFonts w:ascii="Times New Roman" w:eastAsia="Times New Roman" w:hAnsi="Times New Roman" w:cs="Times New Roman"/>
          <w:snapToGrid w:val="0"/>
          <w:szCs w:val="20"/>
        </w:rPr>
        <w:t xml:space="preserve"> mechanizmų. </w:t>
      </w:r>
    </w:p>
    <w:p w14:paraId="321A4D1A"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p>
    <w:p w14:paraId="360CA40E"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b/>
          <w:snapToGrid w:val="0"/>
          <w:szCs w:val="20"/>
        </w:rPr>
        <w:t>Lercapin Ace sudėtyje yra laktozės</w:t>
      </w:r>
      <w:r w:rsidR="001F5C89">
        <w:rPr>
          <w:rFonts w:ascii="Times New Roman" w:eastAsia="Times New Roman" w:hAnsi="Times New Roman" w:cs="Times New Roman"/>
          <w:b/>
          <w:snapToGrid w:val="0"/>
          <w:szCs w:val="20"/>
        </w:rPr>
        <w:t xml:space="preserve"> ir natrio</w:t>
      </w:r>
      <w:r w:rsidRPr="00CC52D4">
        <w:rPr>
          <w:rFonts w:ascii="Times New Roman" w:eastAsia="Times New Roman" w:hAnsi="Times New Roman" w:cs="Times New Roman"/>
          <w:b/>
          <w:snapToGrid w:val="0"/>
          <w:szCs w:val="20"/>
        </w:rPr>
        <w:t>.</w:t>
      </w:r>
    </w:p>
    <w:p w14:paraId="1DFE7D1D"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 xml:space="preserve">Jeigu gydytojas Jums yra sakęs, kad netoleruojate </w:t>
      </w:r>
      <w:r>
        <w:rPr>
          <w:rFonts w:ascii="Times New Roman" w:eastAsia="Times New Roman" w:hAnsi="Times New Roman" w:cs="Times New Roman"/>
          <w:snapToGrid w:val="0"/>
          <w:szCs w:val="20"/>
        </w:rPr>
        <w:t>kokių nors</w:t>
      </w:r>
      <w:r w:rsidRPr="00CC52D4">
        <w:rPr>
          <w:rFonts w:ascii="Times New Roman" w:eastAsia="Times New Roman" w:hAnsi="Times New Roman" w:cs="Times New Roman"/>
          <w:snapToGrid w:val="0"/>
          <w:szCs w:val="20"/>
        </w:rPr>
        <w:t xml:space="preserve"> angliavandenių, kreipkitės į jį prieš </w:t>
      </w:r>
      <w:r>
        <w:rPr>
          <w:rFonts w:ascii="Times New Roman" w:eastAsia="Times New Roman" w:hAnsi="Times New Roman" w:cs="Times New Roman"/>
          <w:snapToGrid w:val="0"/>
          <w:szCs w:val="20"/>
        </w:rPr>
        <w:t xml:space="preserve">pradėdami </w:t>
      </w:r>
      <w:r w:rsidRPr="00CC52D4">
        <w:rPr>
          <w:rFonts w:ascii="Times New Roman" w:eastAsia="Times New Roman" w:hAnsi="Times New Roman" w:cs="Times New Roman"/>
          <w:snapToGrid w:val="0"/>
          <w:szCs w:val="20"/>
        </w:rPr>
        <w:t>varto</w:t>
      </w:r>
      <w:r>
        <w:rPr>
          <w:rFonts w:ascii="Times New Roman" w:eastAsia="Times New Roman" w:hAnsi="Times New Roman" w:cs="Times New Roman"/>
          <w:snapToGrid w:val="0"/>
          <w:szCs w:val="20"/>
        </w:rPr>
        <w:t>ti</w:t>
      </w:r>
      <w:r w:rsidRPr="00CC52D4">
        <w:rPr>
          <w:rFonts w:ascii="Times New Roman" w:eastAsia="Times New Roman" w:hAnsi="Times New Roman" w:cs="Times New Roman"/>
          <w:snapToGrid w:val="0"/>
          <w:szCs w:val="20"/>
        </w:rPr>
        <w:t xml:space="preserve"> šį vaistą.</w:t>
      </w:r>
    </w:p>
    <w:p w14:paraId="471274B6"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p>
    <w:p w14:paraId="2A144648" w14:textId="3327A901" w:rsidR="001F5C89" w:rsidRPr="001F5C89" w:rsidRDefault="001F5C89" w:rsidP="001F5C89">
      <w:pPr>
        <w:spacing w:after="0" w:line="240" w:lineRule="auto"/>
        <w:rPr>
          <w:rFonts w:ascii="Times New Roman" w:hAnsi="Times New Roman"/>
          <w:bCs/>
          <w:iCs/>
        </w:rPr>
      </w:pPr>
      <w:r w:rsidRPr="001F5C89">
        <w:rPr>
          <w:rFonts w:ascii="Times New Roman" w:hAnsi="Times New Roman"/>
          <w:bCs/>
          <w:iCs/>
        </w:rPr>
        <w:t>Šio vaist</w:t>
      </w:r>
      <w:r>
        <w:rPr>
          <w:rFonts w:ascii="Times New Roman" w:hAnsi="Times New Roman"/>
          <w:bCs/>
          <w:iCs/>
        </w:rPr>
        <w:t>o</w:t>
      </w:r>
      <w:r w:rsidRPr="001F5C89">
        <w:rPr>
          <w:rFonts w:ascii="Times New Roman" w:hAnsi="Times New Roman"/>
          <w:bCs/>
          <w:iCs/>
        </w:rPr>
        <w:t xml:space="preserve"> preparato tabletėje yra mažiau kaip 1 mmol (23 mg)</w:t>
      </w:r>
      <w:r w:rsidR="006B7567">
        <w:rPr>
          <w:rFonts w:ascii="Times New Roman" w:hAnsi="Times New Roman"/>
          <w:bCs/>
          <w:iCs/>
        </w:rPr>
        <w:t xml:space="preserve"> natrio</w:t>
      </w:r>
      <w:r w:rsidRPr="001F5C89">
        <w:rPr>
          <w:rFonts w:ascii="Times New Roman" w:hAnsi="Times New Roman"/>
          <w:bCs/>
          <w:iCs/>
        </w:rPr>
        <w:t>, t.y. jis beveik neturi reikšmės.</w:t>
      </w:r>
    </w:p>
    <w:p w14:paraId="66D8FBAA" w14:textId="77777777" w:rsidR="001F5C89" w:rsidRDefault="001F5C89" w:rsidP="00475279">
      <w:pPr>
        <w:tabs>
          <w:tab w:val="left" w:pos="567"/>
        </w:tabs>
        <w:spacing w:after="0" w:line="260" w:lineRule="exact"/>
        <w:rPr>
          <w:rFonts w:ascii="Times New Roman" w:eastAsia="Times New Roman" w:hAnsi="Times New Roman" w:cs="Times New Roman"/>
          <w:snapToGrid w:val="0"/>
          <w:szCs w:val="20"/>
        </w:rPr>
      </w:pPr>
    </w:p>
    <w:p w14:paraId="2D3B9BD9" w14:textId="77777777" w:rsidR="001F5C89" w:rsidRPr="00CC52D4" w:rsidRDefault="001F5C89" w:rsidP="00475279">
      <w:pPr>
        <w:tabs>
          <w:tab w:val="left" w:pos="567"/>
        </w:tabs>
        <w:spacing w:after="0" w:line="260" w:lineRule="exact"/>
        <w:rPr>
          <w:rFonts w:ascii="Times New Roman" w:eastAsia="Times New Roman" w:hAnsi="Times New Roman" w:cs="Times New Roman"/>
          <w:snapToGrid w:val="0"/>
          <w:szCs w:val="20"/>
        </w:rPr>
      </w:pPr>
    </w:p>
    <w:p w14:paraId="62D6ADAB" w14:textId="77777777" w:rsidR="00475279" w:rsidRPr="00CC52D4" w:rsidRDefault="00475279" w:rsidP="00475279">
      <w:pPr>
        <w:keepNext/>
        <w:keepLines/>
        <w:tabs>
          <w:tab w:val="left" w:pos="567"/>
        </w:tabs>
        <w:spacing w:after="0" w:line="260" w:lineRule="exact"/>
        <w:ind w:left="567" w:hanging="567"/>
        <w:rPr>
          <w:rFonts w:ascii="Times New Roman" w:eastAsia="Times New Roman" w:hAnsi="Times New Roman" w:cs="Times New Roman"/>
          <w:b/>
          <w:bCs/>
          <w:snapToGrid w:val="0"/>
          <w:szCs w:val="20"/>
        </w:rPr>
      </w:pPr>
      <w:r w:rsidRPr="00CC52D4">
        <w:rPr>
          <w:rFonts w:ascii="Times New Roman" w:eastAsia="Times New Roman" w:hAnsi="Times New Roman" w:cs="Times New Roman"/>
          <w:b/>
          <w:snapToGrid w:val="0"/>
          <w:szCs w:val="20"/>
        </w:rPr>
        <w:t>3.</w:t>
      </w:r>
      <w:r w:rsidRPr="00CC52D4">
        <w:rPr>
          <w:rFonts w:ascii="Times New Roman" w:eastAsia="Times New Roman" w:hAnsi="Times New Roman" w:cs="Times New Roman"/>
          <w:snapToGrid w:val="0"/>
          <w:szCs w:val="20"/>
        </w:rPr>
        <w:tab/>
      </w:r>
      <w:r w:rsidRPr="00CC52D4">
        <w:rPr>
          <w:rFonts w:ascii="Times New Roman" w:eastAsia="Times New Roman" w:hAnsi="Times New Roman" w:cs="Times New Roman"/>
          <w:b/>
          <w:snapToGrid w:val="0"/>
          <w:szCs w:val="20"/>
        </w:rPr>
        <w:t>Kaip vartoti Lercapin Ace</w:t>
      </w:r>
    </w:p>
    <w:p w14:paraId="60D17128" w14:textId="77777777" w:rsidR="00475279" w:rsidRPr="00CC52D4" w:rsidRDefault="00475279" w:rsidP="00475279">
      <w:pPr>
        <w:keepNext/>
        <w:keepLines/>
        <w:tabs>
          <w:tab w:val="left" w:pos="567"/>
        </w:tabs>
        <w:spacing w:after="0" w:line="260" w:lineRule="exact"/>
        <w:ind w:left="567"/>
        <w:rPr>
          <w:rFonts w:ascii="Times New Roman" w:eastAsia="Times New Roman" w:hAnsi="Times New Roman" w:cs="Times New Roman"/>
          <w:snapToGrid w:val="0"/>
          <w:szCs w:val="20"/>
        </w:rPr>
      </w:pPr>
    </w:p>
    <w:p w14:paraId="5DEEE4EB"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 xml:space="preserve">Visada vartokite šį vaistą tiksliai kaip nurodė gydytojas. Jeigu abejojate, </w:t>
      </w:r>
      <w:r>
        <w:rPr>
          <w:rFonts w:ascii="Times New Roman" w:eastAsia="Times New Roman" w:hAnsi="Times New Roman" w:cs="Times New Roman"/>
          <w:snapToGrid w:val="0"/>
          <w:szCs w:val="20"/>
        </w:rPr>
        <w:t>kreipkitės į</w:t>
      </w:r>
      <w:r w:rsidRPr="00CC52D4">
        <w:rPr>
          <w:rFonts w:ascii="Times New Roman" w:eastAsia="Times New Roman" w:hAnsi="Times New Roman" w:cs="Times New Roman"/>
          <w:snapToGrid w:val="0"/>
          <w:szCs w:val="20"/>
        </w:rPr>
        <w:t xml:space="preserve"> gydytoj</w:t>
      </w:r>
      <w:r>
        <w:rPr>
          <w:rFonts w:ascii="Times New Roman" w:eastAsia="Times New Roman" w:hAnsi="Times New Roman" w:cs="Times New Roman"/>
          <w:snapToGrid w:val="0"/>
          <w:szCs w:val="20"/>
        </w:rPr>
        <w:t>ą</w:t>
      </w:r>
      <w:r w:rsidRPr="00CC52D4">
        <w:rPr>
          <w:rFonts w:ascii="Times New Roman" w:eastAsia="Times New Roman" w:hAnsi="Times New Roman" w:cs="Times New Roman"/>
          <w:snapToGrid w:val="0"/>
          <w:szCs w:val="20"/>
        </w:rPr>
        <w:t xml:space="preserve"> arba vaistinink</w:t>
      </w:r>
      <w:r>
        <w:rPr>
          <w:rFonts w:ascii="Times New Roman" w:eastAsia="Times New Roman" w:hAnsi="Times New Roman" w:cs="Times New Roman"/>
          <w:snapToGrid w:val="0"/>
          <w:szCs w:val="20"/>
        </w:rPr>
        <w:t>ą</w:t>
      </w:r>
      <w:r w:rsidRPr="00CC52D4">
        <w:rPr>
          <w:rFonts w:ascii="Times New Roman" w:eastAsia="Times New Roman" w:hAnsi="Times New Roman" w:cs="Times New Roman"/>
          <w:snapToGrid w:val="0"/>
          <w:szCs w:val="20"/>
        </w:rPr>
        <w:t>.</w:t>
      </w:r>
    </w:p>
    <w:p w14:paraId="30D0FFF6"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p>
    <w:p w14:paraId="5CF84C1E"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b/>
          <w:snapToGrid w:val="0"/>
          <w:szCs w:val="20"/>
        </w:rPr>
        <w:t>Suaugusieji:</w:t>
      </w:r>
      <w:r w:rsidRPr="00CC52D4">
        <w:rPr>
          <w:rFonts w:ascii="Times New Roman" w:eastAsia="Times New Roman" w:hAnsi="Times New Roman" w:cs="Times New Roman"/>
          <w:snapToGrid w:val="0"/>
          <w:szCs w:val="20"/>
        </w:rPr>
        <w:t xml:space="preserve"> jeigu gydytojas nenurodė kitaip, rekomenduojama dozė yra viena tabletė per parą, kasdien tuo pačiu metu. Tabletę geriausia vartoti iš ryto, mažiausiai 15 minučių prieš pusryčius. Tabletes reikia nuryti nepažeistas, užsigeriant vandeniu.</w:t>
      </w:r>
      <w:r w:rsidRPr="00F94ED3">
        <w:rPr>
          <w:rFonts w:ascii="Times New Roman" w:eastAsia="Times New Roman" w:hAnsi="Times New Roman" w:cs="Times New Roman"/>
          <w:snapToGrid w:val="0"/>
          <w:szCs w:val="20"/>
        </w:rPr>
        <w:t xml:space="preserve"> </w:t>
      </w:r>
      <w:r>
        <w:rPr>
          <w:rFonts w:ascii="Times New Roman" w:eastAsia="Times New Roman" w:hAnsi="Times New Roman" w:cs="Times New Roman"/>
          <w:snapToGrid w:val="0"/>
          <w:szCs w:val="20"/>
        </w:rPr>
        <w:t>Žiūrėkite skyrių „Lercapin Ace vartojimas su maistu, gėrimais ir alkoholiu“</w:t>
      </w:r>
    </w:p>
    <w:p w14:paraId="3C8D0D3D"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p>
    <w:p w14:paraId="0A41BE0C" w14:textId="77777777" w:rsidR="00475279" w:rsidRPr="00CC52D4" w:rsidRDefault="00475279" w:rsidP="00475279">
      <w:pPr>
        <w:tabs>
          <w:tab w:val="left" w:pos="567"/>
        </w:tabs>
        <w:spacing w:after="0" w:line="260" w:lineRule="exact"/>
        <w:rPr>
          <w:rFonts w:ascii="Times New Roman" w:eastAsia="Times New Roman" w:hAnsi="Times New Roman" w:cs="Times New Roman"/>
          <w:b/>
          <w:bCs/>
          <w:snapToGrid w:val="0"/>
          <w:szCs w:val="20"/>
        </w:rPr>
      </w:pPr>
      <w:r w:rsidRPr="00CC52D4">
        <w:rPr>
          <w:rFonts w:ascii="Times New Roman" w:eastAsia="Times New Roman" w:hAnsi="Times New Roman" w:cs="Times New Roman"/>
          <w:b/>
          <w:snapToGrid w:val="0"/>
          <w:szCs w:val="20"/>
        </w:rPr>
        <w:t xml:space="preserve">Vartojimas pacientams, kuriems yra inkstų sutrikimų, arba senyvo amžiaus pacientams: </w:t>
      </w:r>
      <w:r w:rsidRPr="00CC52D4">
        <w:rPr>
          <w:rFonts w:ascii="Times New Roman" w:eastAsia="Times New Roman" w:hAnsi="Times New Roman" w:cs="Times New Roman"/>
          <w:snapToGrid w:val="0"/>
          <w:szCs w:val="20"/>
        </w:rPr>
        <w:t>vaisto dozę Jums parinks gydytojas, atsižvelgdamas į tai, kaip veikia Jūsų inkstai.</w:t>
      </w:r>
    </w:p>
    <w:p w14:paraId="17248085"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p>
    <w:p w14:paraId="6E631D98" w14:textId="77777777" w:rsidR="00475279" w:rsidRPr="00CC52D4" w:rsidRDefault="00475279" w:rsidP="00475279">
      <w:pPr>
        <w:keepNext/>
        <w:keepLines/>
        <w:tabs>
          <w:tab w:val="left" w:pos="567"/>
        </w:tabs>
        <w:spacing w:after="0" w:line="260" w:lineRule="exact"/>
        <w:ind w:left="567" w:hanging="567"/>
        <w:outlineLvl w:val="0"/>
        <w:rPr>
          <w:rFonts w:ascii="Times New Roman" w:eastAsia="Times New Roman" w:hAnsi="Times New Roman" w:cs="Times New Roman"/>
          <w:b/>
          <w:bCs/>
          <w:snapToGrid w:val="0"/>
          <w:szCs w:val="20"/>
        </w:rPr>
      </w:pPr>
      <w:r w:rsidRPr="00CC52D4">
        <w:rPr>
          <w:rFonts w:ascii="Times New Roman" w:eastAsia="Times New Roman" w:hAnsi="Times New Roman" w:cs="Times New Roman"/>
          <w:b/>
          <w:snapToGrid w:val="0"/>
          <w:szCs w:val="20"/>
        </w:rPr>
        <w:t>Ką daryti pavartojus per didelę Lercapin Ace dozę?</w:t>
      </w:r>
    </w:p>
    <w:p w14:paraId="6B7341A8"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rPr>
        <w:t xml:space="preserve">Neviršykite rekomenduojamos dozės. </w:t>
      </w:r>
      <w:r w:rsidRPr="00CC52D4">
        <w:rPr>
          <w:rFonts w:ascii="Times New Roman" w:eastAsia="Times New Roman" w:hAnsi="Times New Roman" w:cs="Times New Roman"/>
          <w:snapToGrid w:val="0"/>
          <w:szCs w:val="20"/>
        </w:rPr>
        <w:t xml:space="preserve">Jeigu pavartojote didesnę dozę nei </w:t>
      </w:r>
      <w:r>
        <w:rPr>
          <w:rFonts w:ascii="Times New Roman" w:eastAsia="Times New Roman" w:hAnsi="Times New Roman" w:cs="Times New Roman"/>
          <w:snapToGrid w:val="0"/>
          <w:szCs w:val="20"/>
        </w:rPr>
        <w:t>buvo paskirta</w:t>
      </w:r>
      <w:r w:rsidRPr="00CC52D4">
        <w:rPr>
          <w:rFonts w:ascii="Times New Roman" w:eastAsia="Times New Roman" w:hAnsi="Times New Roman" w:cs="Times New Roman"/>
          <w:snapToGrid w:val="0"/>
          <w:szCs w:val="20"/>
        </w:rPr>
        <w:t>, pasitarkite su savo gydytoju arba nedelsdami nuvykite į ligoninę. Pasiimkite ir vaisto pakuotę. Pavartojus didesnę nei tinkama dozę, gali pernelyg sumažėti kraujospūdis, ir širdis gali plakti neritmiškai arba dažniau.</w:t>
      </w:r>
    </w:p>
    <w:p w14:paraId="3FAACA89"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p>
    <w:p w14:paraId="1628B107" w14:textId="77777777" w:rsidR="00475279" w:rsidRPr="00CC52D4" w:rsidRDefault="00475279" w:rsidP="00475279">
      <w:pPr>
        <w:keepNext/>
        <w:keepLines/>
        <w:tabs>
          <w:tab w:val="left" w:pos="568"/>
        </w:tabs>
        <w:spacing w:after="0" w:line="260" w:lineRule="exact"/>
        <w:outlineLvl w:val="0"/>
        <w:rPr>
          <w:rFonts w:ascii="Times New Roman" w:eastAsia="Times New Roman" w:hAnsi="Times New Roman" w:cs="Times New Roman"/>
          <w:snapToGrid w:val="0"/>
          <w:szCs w:val="20"/>
        </w:rPr>
      </w:pPr>
      <w:r w:rsidRPr="00CC52D4">
        <w:rPr>
          <w:rFonts w:ascii="Times New Roman" w:eastAsia="Times New Roman" w:hAnsi="Times New Roman" w:cs="Times New Roman"/>
          <w:b/>
          <w:snapToGrid w:val="0"/>
          <w:szCs w:val="20"/>
        </w:rPr>
        <w:t>Pamiršus pavartoti Lercapin Ace</w:t>
      </w:r>
    </w:p>
    <w:p w14:paraId="321C296B" w14:textId="77777777" w:rsidR="00475279" w:rsidRPr="00CC52D4" w:rsidRDefault="00475279" w:rsidP="00475279">
      <w:pPr>
        <w:numPr>
          <w:ilvl w:val="0"/>
          <w:numId w:val="18"/>
        </w:numPr>
        <w:tabs>
          <w:tab w:val="left" w:pos="567"/>
        </w:tabs>
        <w:spacing w:after="0" w:line="240" w:lineRule="auto"/>
        <w:ind w:left="567"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 xml:space="preserve">Jei pamiršote pavartoti tabletę, praleiskite pamirštą dozę. </w:t>
      </w:r>
    </w:p>
    <w:p w14:paraId="7D6DB978" w14:textId="77777777" w:rsidR="00475279" w:rsidRPr="00CC52D4" w:rsidRDefault="00475279" w:rsidP="00475279">
      <w:pPr>
        <w:numPr>
          <w:ilvl w:val="0"/>
          <w:numId w:val="18"/>
        </w:numPr>
        <w:tabs>
          <w:tab w:val="left" w:pos="567"/>
        </w:tabs>
        <w:spacing w:after="0" w:line="240" w:lineRule="auto"/>
        <w:ind w:left="567"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 xml:space="preserve">Kitą dozę vartokite įprastu metu. </w:t>
      </w:r>
    </w:p>
    <w:p w14:paraId="75713B5C" w14:textId="77777777" w:rsidR="00475279" w:rsidRPr="00CC52D4" w:rsidRDefault="00475279" w:rsidP="00475279">
      <w:pPr>
        <w:numPr>
          <w:ilvl w:val="0"/>
          <w:numId w:val="18"/>
        </w:numPr>
        <w:tabs>
          <w:tab w:val="left" w:pos="567"/>
        </w:tabs>
        <w:spacing w:after="0" w:line="240" w:lineRule="auto"/>
        <w:ind w:left="567"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Negalima vartoti dvigubos dozės norint kompensuoti praleistą dozę.</w:t>
      </w:r>
    </w:p>
    <w:p w14:paraId="13FF218D" w14:textId="77777777" w:rsidR="00475279" w:rsidRPr="00CC52D4" w:rsidRDefault="00475279" w:rsidP="00475279">
      <w:pPr>
        <w:keepNext/>
        <w:tabs>
          <w:tab w:val="left" w:pos="567"/>
        </w:tabs>
        <w:spacing w:before="240" w:after="60" w:line="260" w:lineRule="exact"/>
        <w:outlineLvl w:val="1"/>
        <w:rPr>
          <w:rFonts w:ascii="Times New Roman" w:eastAsia="Times New Roman" w:hAnsi="Times New Roman" w:cs="Times New Roman"/>
          <w:bCs/>
          <w:iCs/>
          <w:snapToGrid w:val="0"/>
          <w:szCs w:val="28"/>
        </w:rPr>
      </w:pPr>
      <w:r w:rsidRPr="00CC52D4">
        <w:rPr>
          <w:rFonts w:ascii="Times New Roman" w:eastAsia="Times New Roman" w:hAnsi="Times New Roman" w:cs="Times New Roman"/>
          <w:b/>
          <w:bCs/>
          <w:iCs/>
          <w:snapToGrid w:val="0"/>
        </w:rPr>
        <w:lastRenderedPageBreak/>
        <w:t xml:space="preserve">Nustojus vartoti Lercapin Ace </w:t>
      </w:r>
    </w:p>
    <w:p w14:paraId="3DB6CBB4" w14:textId="77777777" w:rsidR="00475279" w:rsidRPr="00CC52D4" w:rsidRDefault="00475279" w:rsidP="00475279">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C52D4">
        <w:rPr>
          <w:rFonts w:ascii="Times New Roman" w:eastAsia="Times New Roman" w:hAnsi="Times New Roman" w:cs="Times New Roman"/>
          <w:snapToGrid w:val="0"/>
          <w:color w:val="000000"/>
          <w:szCs w:val="20"/>
        </w:rPr>
        <w:t>Nenutraukite šio vaisto vartojimo, nebent Jums taip patarė gydytojas.</w:t>
      </w:r>
    </w:p>
    <w:p w14:paraId="28B19C0C" w14:textId="77777777" w:rsidR="00475279" w:rsidRPr="00CC52D4" w:rsidRDefault="00475279" w:rsidP="00475279">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C52D4">
        <w:rPr>
          <w:rFonts w:ascii="Times New Roman" w:eastAsia="Times New Roman" w:hAnsi="Times New Roman" w:cs="Times New Roman"/>
          <w:snapToGrid w:val="0"/>
          <w:szCs w:val="20"/>
        </w:rPr>
        <w:t>Jeigu kiltų daugiau klausimų dėl šio vaisto vartojimo, kreipkitės į gydytoją arba vaistininką.</w:t>
      </w:r>
    </w:p>
    <w:p w14:paraId="40BC422A"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p>
    <w:p w14:paraId="11431BE1"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p>
    <w:p w14:paraId="56913950" w14:textId="77777777" w:rsidR="00475279" w:rsidRPr="00CC52D4" w:rsidRDefault="00475279" w:rsidP="00475279">
      <w:pPr>
        <w:keepNext/>
        <w:keepLines/>
        <w:tabs>
          <w:tab w:val="left" w:pos="567"/>
        </w:tabs>
        <w:spacing w:after="0" w:line="260" w:lineRule="exact"/>
        <w:ind w:left="567" w:hanging="567"/>
        <w:outlineLvl w:val="0"/>
        <w:rPr>
          <w:rFonts w:ascii="Times New Roman" w:eastAsia="Times New Roman" w:hAnsi="Times New Roman" w:cs="Times New Roman"/>
          <w:b/>
          <w:bCs/>
          <w:snapToGrid w:val="0"/>
          <w:szCs w:val="20"/>
        </w:rPr>
      </w:pPr>
      <w:r w:rsidRPr="00CC52D4">
        <w:rPr>
          <w:rFonts w:ascii="Times New Roman" w:eastAsia="Times New Roman" w:hAnsi="Times New Roman" w:cs="Times New Roman"/>
          <w:b/>
          <w:snapToGrid w:val="0"/>
          <w:szCs w:val="20"/>
        </w:rPr>
        <w:t>4.</w:t>
      </w:r>
      <w:r w:rsidRPr="00CC52D4">
        <w:rPr>
          <w:rFonts w:ascii="Times New Roman" w:eastAsia="Times New Roman" w:hAnsi="Times New Roman" w:cs="Times New Roman"/>
          <w:snapToGrid w:val="0"/>
          <w:szCs w:val="20"/>
        </w:rPr>
        <w:tab/>
      </w:r>
      <w:r w:rsidRPr="00CC52D4">
        <w:rPr>
          <w:rFonts w:ascii="Times New Roman" w:eastAsia="Times New Roman" w:hAnsi="Times New Roman" w:cs="Times New Roman"/>
          <w:b/>
          <w:snapToGrid w:val="0"/>
          <w:szCs w:val="20"/>
        </w:rPr>
        <w:t>Galimas šalutinis poveikis</w:t>
      </w:r>
    </w:p>
    <w:p w14:paraId="1C50A335" w14:textId="77777777" w:rsidR="00475279" w:rsidRPr="00CC52D4" w:rsidRDefault="00475279" w:rsidP="00475279">
      <w:pPr>
        <w:keepNext/>
        <w:keepLines/>
        <w:tabs>
          <w:tab w:val="left" w:pos="567"/>
        </w:tabs>
        <w:spacing w:after="0" w:line="260" w:lineRule="exact"/>
        <w:ind w:left="567"/>
        <w:rPr>
          <w:rFonts w:ascii="Times New Roman" w:eastAsia="Times New Roman" w:hAnsi="Times New Roman" w:cs="Times New Roman"/>
          <w:snapToGrid w:val="0"/>
          <w:szCs w:val="20"/>
        </w:rPr>
      </w:pPr>
    </w:p>
    <w:p w14:paraId="5C91E65E"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Šis vaistas, kaip ir visi kiti, gali sukelti šalutinį poveikį, nors jis pasireiškia ne visiems žmonėms. Vartojant šį vaistą, gali pasireikšti toliau išvardyt</w:t>
      </w:r>
      <w:r>
        <w:rPr>
          <w:rFonts w:ascii="Times New Roman" w:eastAsia="Times New Roman" w:hAnsi="Times New Roman" w:cs="Times New Roman"/>
          <w:snapToGrid w:val="0"/>
          <w:szCs w:val="20"/>
        </w:rPr>
        <w:t>i</w:t>
      </w:r>
      <w:r w:rsidRPr="00CC52D4">
        <w:rPr>
          <w:rFonts w:ascii="Times New Roman" w:eastAsia="Times New Roman" w:hAnsi="Times New Roman" w:cs="Times New Roman"/>
          <w:snapToGrid w:val="0"/>
          <w:szCs w:val="20"/>
        </w:rPr>
        <w:t xml:space="preserve"> šalutini</w:t>
      </w:r>
      <w:r>
        <w:rPr>
          <w:rFonts w:ascii="Times New Roman" w:eastAsia="Times New Roman" w:hAnsi="Times New Roman" w:cs="Times New Roman"/>
          <w:snapToGrid w:val="0"/>
          <w:szCs w:val="20"/>
        </w:rPr>
        <w:t>ai</w:t>
      </w:r>
      <w:r w:rsidRPr="00CC52D4">
        <w:rPr>
          <w:rFonts w:ascii="Times New Roman" w:eastAsia="Times New Roman" w:hAnsi="Times New Roman" w:cs="Times New Roman"/>
          <w:snapToGrid w:val="0"/>
          <w:szCs w:val="20"/>
        </w:rPr>
        <w:t xml:space="preserve"> poveiki</w:t>
      </w:r>
      <w:r>
        <w:rPr>
          <w:rFonts w:ascii="Times New Roman" w:eastAsia="Times New Roman" w:hAnsi="Times New Roman" w:cs="Times New Roman"/>
          <w:snapToGrid w:val="0"/>
          <w:szCs w:val="20"/>
        </w:rPr>
        <w:t>ai</w:t>
      </w:r>
      <w:r w:rsidRPr="00CC52D4">
        <w:rPr>
          <w:rFonts w:ascii="Times New Roman" w:eastAsia="Times New Roman" w:hAnsi="Times New Roman" w:cs="Times New Roman"/>
          <w:snapToGrid w:val="0"/>
          <w:szCs w:val="20"/>
        </w:rPr>
        <w:t>.</w:t>
      </w:r>
    </w:p>
    <w:p w14:paraId="643F943D"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p>
    <w:p w14:paraId="7626DE2B" w14:textId="77777777" w:rsidR="00475279" w:rsidRPr="00CC52D4" w:rsidRDefault="00475279" w:rsidP="00475279">
      <w:pPr>
        <w:tabs>
          <w:tab w:val="left" w:pos="9923"/>
        </w:tabs>
        <w:spacing w:after="0" w:line="240" w:lineRule="auto"/>
        <w:rPr>
          <w:rFonts w:ascii="Times New Roman" w:eastAsia="Times New Roman" w:hAnsi="Times New Roman" w:cs="Times New Roman"/>
          <w:b/>
          <w:bCs/>
          <w:lang w:eastAsia="lt-LT" w:bidi="lt-LT"/>
        </w:rPr>
      </w:pPr>
      <w:r w:rsidRPr="00CC52D4">
        <w:rPr>
          <w:rFonts w:ascii="Times New Roman" w:eastAsia="Times New Roman" w:hAnsi="Times New Roman" w:cs="Times New Roman"/>
          <w:b/>
          <w:lang w:eastAsia="lt-LT" w:bidi="lt-LT"/>
        </w:rPr>
        <w:t>Kai kuri</w:t>
      </w:r>
      <w:r>
        <w:rPr>
          <w:rFonts w:ascii="Times New Roman" w:eastAsia="Times New Roman" w:hAnsi="Times New Roman" w:cs="Times New Roman"/>
          <w:b/>
          <w:lang w:eastAsia="lt-LT" w:bidi="lt-LT"/>
        </w:rPr>
        <w:t>e</w:t>
      </w:r>
      <w:r w:rsidRPr="00CC52D4">
        <w:rPr>
          <w:rFonts w:ascii="Times New Roman" w:eastAsia="Times New Roman" w:hAnsi="Times New Roman" w:cs="Times New Roman"/>
          <w:b/>
          <w:lang w:eastAsia="lt-LT" w:bidi="lt-LT"/>
        </w:rPr>
        <w:t xml:space="preserve"> šalutini</w:t>
      </w:r>
      <w:r>
        <w:rPr>
          <w:rFonts w:ascii="Times New Roman" w:eastAsia="Times New Roman" w:hAnsi="Times New Roman" w:cs="Times New Roman"/>
          <w:b/>
          <w:lang w:eastAsia="lt-LT" w:bidi="lt-LT"/>
        </w:rPr>
        <w:t>ai</w:t>
      </w:r>
      <w:r w:rsidRPr="00CC52D4">
        <w:rPr>
          <w:rFonts w:ascii="Times New Roman" w:eastAsia="Times New Roman" w:hAnsi="Times New Roman" w:cs="Times New Roman"/>
          <w:b/>
          <w:lang w:eastAsia="lt-LT" w:bidi="lt-LT"/>
        </w:rPr>
        <w:t xml:space="preserve"> poveiki</w:t>
      </w:r>
      <w:r>
        <w:rPr>
          <w:rFonts w:ascii="Times New Roman" w:eastAsia="Times New Roman" w:hAnsi="Times New Roman" w:cs="Times New Roman"/>
          <w:b/>
          <w:lang w:eastAsia="lt-LT" w:bidi="lt-LT"/>
        </w:rPr>
        <w:t>ai</w:t>
      </w:r>
      <w:r w:rsidRPr="00CC52D4">
        <w:rPr>
          <w:rFonts w:ascii="Times New Roman" w:eastAsia="Times New Roman" w:hAnsi="Times New Roman" w:cs="Times New Roman"/>
          <w:b/>
          <w:lang w:eastAsia="lt-LT" w:bidi="lt-LT"/>
        </w:rPr>
        <w:t xml:space="preserve"> gali būti sunk</w:t>
      </w:r>
      <w:r>
        <w:rPr>
          <w:rFonts w:ascii="Times New Roman" w:eastAsia="Times New Roman" w:hAnsi="Times New Roman" w:cs="Times New Roman"/>
          <w:b/>
          <w:lang w:eastAsia="lt-LT" w:bidi="lt-LT"/>
        </w:rPr>
        <w:t>ū</w:t>
      </w:r>
      <w:r w:rsidRPr="00CC52D4">
        <w:rPr>
          <w:rFonts w:ascii="Times New Roman" w:eastAsia="Times New Roman" w:hAnsi="Times New Roman" w:cs="Times New Roman"/>
          <w:b/>
          <w:lang w:eastAsia="lt-LT" w:bidi="lt-LT"/>
        </w:rPr>
        <w:t xml:space="preserve">s. </w:t>
      </w:r>
    </w:p>
    <w:p w14:paraId="4C261B0B" w14:textId="77777777" w:rsidR="00475279" w:rsidRPr="00CC52D4" w:rsidRDefault="00475279" w:rsidP="00475279">
      <w:pPr>
        <w:tabs>
          <w:tab w:val="left" w:pos="9923"/>
        </w:tabs>
        <w:spacing w:after="0" w:line="240" w:lineRule="auto"/>
        <w:rPr>
          <w:rFonts w:ascii="Times New Roman" w:eastAsia="Times New Roman" w:hAnsi="Times New Roman" w:cs="Times New Roman"/>
          <w:b/>
          <w:bCs/>
          <w:lang w:eastAsia="lt-LT" w:bidi="lt-LT"/>
        </w:rPr>
      </w:pPr>
      <w:r w:rsidRPr="00CC52D4">
        <w:rPr>
          <w:rFonts w:ascii="Times New Roman" w:eastAsia="Times New Roman" w:hAnsi="Times New Roman" w:cs="Times New Roman"/>
          <w:b/>
          <w:lang w:eastAsia="lt-LT" w:bidi="lt-LT"/>
        </w:rPr>
        <w:t>Jeigu pasireiškė bet kuris toliau nurodytas poveikis, nedelsdami pasakykite gydytojui:</w:t>
      </w:r>
    </w:p>
    <w:p w14:paraId="6CE865E9" w14:textId="77777777" w:rsidR="00475279" w:rsidRPr="00CC52D4" w:rsidRDefault="00475279" w:rsidP="00475279">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 xml:space="preserve">alerginė reakcija, kai patinsta veidas, lūpos, liežuvis arba gerklė, dėl ko gali tapti sunku kvėpuoti arba nuryti. </w:t>
      </w:r>
    </w:p>
    <w:p w14:paraId="2A9A9195"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p>
    <w:p w14:paraId="06CFD760"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color w:val="000000"/>
          <w:szCs w:val="20"/>
        </w:rPr>
        <w:t>Pradėję vartoti Lercapin Ace, galite patirti alpulį arba jausti galvos svaigimą, arba neryškiai matyti; taip įvyksta dėl staigaus kraujospūdžio sumažėjimo ir, jei taip atsitiks, Jums palengvės atsigulus.</w:t>
      </w:r>
      <w:r w:rsidRPr="00CC52D4">
        <w:rPr>
          <w:rFonts w:ascii="Times New Roman" w:eastAsia="Times New Roman" w:hAnsi="Times New Roman" w:cs="Times New Roman"/>
          <w:snapToGrid w:val="0"/>
          <w:szCs w:val="20"/>
        </w:rPr>
        <w:t xml:space="preserve"> Jeigu nerimaujate, pasitarkite su gydytoju.</w:t>
      </w:r>
    </w:p>
    <w:p w14:paraId="6E8633F9" w14:textId="77777777" w:rsidR="00475279" w:rsidRPr="00CC52D4" w:rsidRDefault="00475279" w:rsidP="00475279">
      <w:pPr>
        <w:tabs>
          <w:tab w:val="left" w:pos="567"/>
        </w:tabs>
        <w:spacing w:after="0" w:line="260" w:lineRule="exact"/>
        <w:rPr>
          <w:rFonts w:ascii="Times New Roman" w:eastAsia="Times New Roman" w:hAnsi="Times New Roman" w:cs="Times New Roman"/>
          <w:b/>
          <w:bCs/>
          <w:snapToGrid w:val="0"/>
          <w:szCs w:val="20"/>
        </w:rPr>
      </w:pPr>
    </w:p>
    <w:p w14:paraId="2D84B6D8" w14:textId="77777777" w:rsidR="00475279" w:rsidRPr="00CC52D4" w:rsidRDefault="00475279" w:rsidP="00475279">
      <w:pPr>
        <w:tabs>
          <w:tab w:val="left" w:pos="567"/>
        </w:tabs>
        <w:spacing w:after="0" w:line="260" w:lineRule="exact"/>
        <w:rPr>
          <w:rFonts w:ascii="Times New Roman" w:eastAsia="Times New Roman" w:hAnsi="Times New Roman" w:cs="Times New Roman"/>
          <w:b/>
          <w:bCs/>
          <w:snapToGrid w:val="0"/>
          <w:szCs w:val="20"/>
        </w:rPr>
      </w:pPr>
      <w:r w:rsidRPr="00CC52D4">
        <w:rPr>
          <w:rFonts w:ascii="Times New Roman" w:eastAsia="Times New Roman" w:hAnsi="Times New Roman" w:cs="Times New Roman"/>
          <w:b/>
          <w:snapToGrid w:val="0"/>
          <w:szCs w:val="20"/>
        </w:rPr>
        <w:t xml:space="preserve">Šalutinis poveikis, nustatytas vartojant Lercapin Ace </w:t>
      </w:r>
    </w:p>
    <w:p w14:paraId="576738C9"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u w:val="single"/>
        </w:rPr>
      </w:pPr>
    </w:p>
    <w:p w14:paraId="2DFA5954" w14:textId="138B625C" w:rsidR="00475279" w:rsidRPr="00F94ED3" w:rsidRDefault="00475279" w:rsidP="00475279">
      <w:pPr>
        <w:tabs>
          <w:tab w:val="left" w:pos="567"/>
        </w:tabs>
        <w:spacing w:after="0" w:line="260" w:lineRule="exact"/>
        <w:rPr>
          <w:rFonts w:ascii="Times New Roman" w:eastAsia="Times New Roman" w:hAnsi="Times New Roman" w:cs="Times New Roman"/>
          <w:snapToGrid w:val="0"/>
        </w:rPr>
      </w:pPr>
      <w:r w:rsidRPr="00F94ED3">
        <w:rPr>
          <w:rFonts w:ascii="Times New Roman" w:eastAsia="Times New Roman" w:hAnsi="Times New Roman" w:cs="Times New Roman"/>
          <w:snapToGrid w:val="0"/>
          <w:u w:val="single"/>
        </w:rPr>
        <w:t>Dažnas</w:t>
      </w:r>
      <w:r w:rsidRPr="00F94ED3">
        <w:rPr>
          <w:rFonts w:ascii="Times New Roman" w:eastAsia="Times New Roman" w:hAnsi="Times New Roman" w:cs="Times New Roman"/>
          <w:snapToGrid w:val="0"/>
        </w:rPr>
        <w:t xml:space="preserve"> (gali pasireikšti </w:t>
      </w:r>
      <w:r w:rsidR="001F5C89">
        <w:rPr>
          <w:rFonts w:ascii="Times New Roman" w:eastAsia="Times New Roman" w:hAnsi="Times New Roman" w:cs="Times New Roman"/>
          <w:snapToGrid w:val="0"/>
        </w:rPr>
        <w:t>rečiau</w:t>
      </w:r>
      <w:r w:rsidRPr="00F94ED3">
        <w:rPr>
          <w:rFonts w:ascii="Times New Roman" w:eastAsia="Times New Roman" w:hAnsi="Times New Roman" w:cs="Times New Roman"/>
          <w:snapToGrid w:val="0"/>
        </w:rPr>
        <w:t xml:space="preserve"> kaip 1 iš 10 asmenų):</w:t>
      </w:r>
    </w:p>
    <w:p w14:paraId="7841AAFA" w14:textId="77777777" w:rsidR="00475279" w:rsidRPr="00EE54FF" w:rsidRDefault="00475279" w:rsidP="00475279">
      <w:pPr>
        <w:pStyle w:val="Sraopastraipa"/>
        <w:numPr>
          <w:ilvl w:val="0"/>
          <w:numId w:val="22"/>
        </w:numPr>
        <w:tabs>
          <w:tab w:val="left" w:pos="567"/>
        </w:tabs>
        <w:spacing w:line="260" w:lineRule="exact"/>
        <w:rPr>
          <w:rFonts w:eastAsia="Times New Roman"/>
          <w:snapToGrid w:val="0"/>
          <w:sz w:val="22"/>
          <w:szCs w:val="22"/>
        </w:rPr>
      </w:pPr>
      <w:r w:rsidRPr="00EE54FF">
        <w:rPr>
          <w:rFonts w:eastAsia="Times New Roman"/>
          <w:snapToGrid w:val="0"/>
          <w:color w:val="000000"/>
          <w:sz w:val="22"/>
          <w:szCs w:val="22"/>
        </w:rPr>
        <w:t xml:space="preserve">Kosulys; </w:t>
      </w:r>
    </w:p>
    <w:p w14:paraId="0A493342" w14:textId="77777777" w:rsidR="00475279" w:rsidRPr="00C04298" w:rsidRDefault="00475279" w:rsidP="00475279">
      <w:pPr>
        <w:pStyle w:val="Sraopastraipa"/>
        <w:numPr>
          <w:ilvl w:val="0"/>
          <w:numId w:val="22"/>
        </w:numPr>
        <w:tabs>
          <w:tab w:val="left" w:pos="567"/>
        </w:tabs>
        <w:spacing w:line="260" w:lineRule="exact"/>
      </w:pPr>
      <w:r w:rsidRPr="00EE54FF">
        <w:rPr>
          <w:rFonts w:eastAsia="Times New Roman"/>
          <w:snapToGrid w:val="0"/>
          <w:color w:val="000000"/>
          <w:sz w:val="22"/>
          <w:szCs w:val="22"/>
        </w:rPr>
        <w:t>Galvos</w:t>
      </w:r>
      <w:r w:rsidRPr="000B4222">
        <w:rPr>
          <w:color w:val="000000"/>
          <w:sz w:val="22"/>
        </w:rPr>
        <w:t xml:space="preserve"> svaigimo pojūtis, galvos skausmas.</w:t>
      </w:r>
    </w:p>
    <w:p w14:paraId="354016F6"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u w:val="single"/>
        </w:rPr>
      </w:pPr>
    </w:p>
    <w:p w14:paraId="76BDA6BE" w14:textId="6549127A"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u w:val="single"/>
        </w:rPr>
        <w:t>Nedažnas</w:t>
      </w:r>
      <w:r w:rsidRPr="00CC52D4">
        <w:rPr>
          <w:rFonts w:ascii="Times New Roman" w:eastAsia="Times New Roman" w:hAnsi="Times New Roman" w:cs="Times New Roman"/>
          <w:snapToGrid w:val="0"/>
          <w:szCs w:val="20"/>
        </w:rPr>
        <w:t xml:space="preserve"> (gali pasireikšti </w:t>
      </w:r>
      <w:r w:rsidR="00372259">
        <w:rPr>
          <w:rFonts w:ascii="Times New Roman" w:eastAsia="Times New Roman" w:hAnsi="Times New Roman" w:cs="Times New Roman"/>
          <w:snapToGrid w:val="0"/>
        </w:rPr>
        <w:t>rečiau</w:t>
      </w:r>
      <w:r w:rsidRPr="00CC52D4">
        <w:rPr>
          <w:rFonts w:ascii="Times New Roman" w:eastAsia="Times New Roman" w:hAnsi="Times New Roman" w:cs="Times New Roman"/>
          <w:snapToGrid w:val="0"/>
          <w:szCs w:val="20"/>
        </w:rPr>
        <w:t xml:space="preserve"> kaip 1 iš 100 asmenų):</w:t>
      </w:r>
    </w:p>
    <w:p w14:paraId="64B2BCE2" w14:textId="77777777" w:rsidR="00475279" w:rsidRPr="00EE54FF" w:rsidRDefault="00475279" w:rsidP="00475279">
      <w:pPr>
        <w:pStyle w:val="Sraopastraipa"/>
        <w:numPr>
          <w:ilvl w:val="0"/>
          <w:numId w:val="23"/>
        </w:numPr>
        <w:tabs>
          <w:tab w:val="left" w:pos="567"/>
        </w:tabs>
        <w:spacing w:line="260" w:lineRule="exact"/>
        <w:rPr>
          <w:rFonts w:eastAsia="Times New Roman"/>
          <w:snapToGrid w:val="0"/>
          <w:color w:val="000000"/>
          <w:sz w:val="22"/>
          <w:szCs w:val="22"/>
        </w:rPr>
      </w:pPr>
      <w:r w:rsidRPr="00EE54FF">
        <w:rPr>
          <w:rFonts w:eastAsia="Times New Roman"/>
          <w:snapToGrid w:val="0"/>
          <w:sz w:val="22"/>
          <w:szCs w:val="22"/>
        </w:rPr>
        <w:t>Kraujo</w:t>
      </w:r>
      <w:r w:rsidRPr="000B4222">
        <w:rPr>
          <w:sz w:val="22"/>
        </w:rPr>
        <w:t xml:space="preserve"> rodiklių pokyčiai, pvz., sumažėjęs kraujo plokštelių skaičius</w:t>
      </w:r>
      <w:r w:rsidRPr="00EE54FF">
        <w:rPr>
          <w:rFonts w:eastAsia="Times New Roman"/>
          <w:snapToGrid w:val="0"/>
          <w:sz w:val="22"/>
          <w:szCs w:val="22"/>
        </w:rPr>
        <w:t xml:space="preserve">; </w:t>
      </w:r>
    </w:p>
    <w:p w14:paraId="38051FAA" w14:textId="77777777" w:rsidR="00475279" w:rsidRPr="00EE54FF" w:rsidRDefault="00475279" w:rsidP="00475279">
      <w:pPr>
        <w:pStyle w:val="Sraopastraipa"/>
        <w:numPr>
          <w:ilvl w:val="0"/>
          <w:numId w:val="23"/>
        </w:numPr>
        <w:tabs>
          <w:tab w:val="left" w:pos="567"/>
        </w:tabs>
        <w:spacing w:line="260" w:lineRule="exact"/>
        <w:rPr>
          <w:rFonts w:eastAsia="Times New Roman"/>
          <w:snapToGrid w:val="0"/>
          <w:color w:val="000000"/>
          <w:sz w:val="22"/>
          <w:szCs w:val="22"/>
        </w:rPr>
      </w:pPr>
      <w:r w:rsidRPr="00EE54FF">
        <w:rPr>
          <w:rFonts w:eastAsia="Times New Roman"/>
          <w:snapToGrid w:val="0"/>
          <w:sz w:val="22"/>
          <w:szCs w:val="22"/>
        </w:rPr>
        <w:t>Padidėjęs</w:t>
      </w:r>
      <w:r w:rsidRPr="000B4222">
        <w:rPr>
          <w:sz w:val="22"/>
        </w:rPr>
        <w:t xml:space="preserve"> kalio kiekis kraujyje</w:t>
      </w:r>
      <w:r w:rsidRPr="00EE54FF">
        <w:rPr>
          <w:rFonts w:eastAsia="Times New Roman"/>
          <w:snapToGrid w:val="0"/>
          <w:sz w:val="22"/>
          <w:szCs w:val="22"/>
        </w:rPr>
        <w:t xml:space="preserve">; </w:t>
      </w:r>
    </w:p>
    <w:p w14:paraId="379C965F" w14:textId="77777777" w:rsidR="00475279" w:rsidRPr="00EE54FF" w:rsidRDefault="00475279" w:rsidP="00475279">
      <w:pPr>
        <w:pStyle w:val="Sraopastraipa"/>
        <w:numPr>
          <w:ilvl w:val="0"/>
          <w:numId w:val="23"/>
        </w:numPr>
        <w:tabs>
          <w:tab w:val="left" w:pos="567"/>
        </w:tabs>
        <w:spacing w:line="260" w:lineRule="exact"/>
        <w:rPr>
          <w:rFonts w:eastAsia="Times New Roman"/>
          <w:snapToGrid w:val="0"/>
          <w:color w:val="000000"/>
          <w:sz w:val="22"/>
          <w:szCs w:val="22"/>
        </w:rPr>
      </w:pPr>
      <w:r w:rsidRPr="00EE54FF">
        <w:rPr>
          <w:rFonts w:eastAsia="Times New Roman"/>
          <w:snapToGrid w:val="0"/>
          <w:sz w:val="22"/>
          <w:szCs w:val="22"/>
        </w:rPr>
        <w:t>Nervingumas</w:t>
      </w:r>
      <w:r w:rsidRPr="000B4222">
        <w:rPr>
          <w:sz w:val="22"/>
        </w:rPr>
        <w:t xml:space="preserve"> (nerimas</w:t>
      </w:r>
      <w:r w:rsidRPr="00EE54FF">
        <w:rPr>
          <w:rFonts w:eastAsia="Times New Roman"/>
          <w:snapToGrid w:val="0"/>
          <w:sz w:val="22"/>
          <w:szCs w:val="22"/>
        </w:rPr>
        <w:t xml:space="preserve">); </w:t>
      </w:r>
    </w:p>
    <w:p w14:paraId="0D419DA5" w14:textId="77777777" w:rsidR="00475279" w:rsidRPr="00EE54FF" w:rsidRDefault="00475279" w:rsidP="00475279">
      <w:pPr>
        <w:pStyle w:val="Sraopastraipa"/>
        <w:numPr>
          <w:ilvl w:val="0"/>
          <w:numId w:val="23"/>
        </w:numPr>
        <w:tabs>
          <w:tab w:val="left" w:pos="567"/>
        </w:tabs>
        <w:spacing w:line="260" w:lineRule="exact"/>
        <w:rPr>
          <w:rFonts w:eastAsia="Times New Roman"/>
          <w:snapToGrid w:val="0"/>
          <w:color w:val="000000"/>
          <w:sz w:val="22"/>
          <w:szCs w:val="22"/>
        </w:rPr>
      </w:pPr>
      <w:r w:rsidRPr="00EE54FF">
        <w:rPr>
          <w:rFonts w:eastAsia="Times New Roman"/>
          <w:snapToGrid w:val="0"/>
          <w:sz w:val="22"/>
          <w:szCs w:val="22"/>
        </w:rPr>
        <w:t>Galvos</w:t>
      </w:r>
      <w:r w:rsidRPr="000B4222">
        <w:rPr>
          <w:sz w:val="22"/>
        </w:rPr>
        <w:t xml:space="preserve"> svaigimo pojūtis atsistojant, galvos sukimasis</w:t>
      </w:r>
      <w:r w:rsidRPr="00EE54FF">
        <w:rPr>
          <w:rFonts w:eastAsia="Times New Roman"/>
          <w:snapToGrid w:val="0"/>
          <w:sz w:val="22"/>
          <w:szCs w:val="22"/>
        </w:rPr>
        <w:t xml:space="preserve">; </w:t>
      </w:r>
    </w:p>
    <w:p w14:paraId="29498255" w14:textId="77777777" w:rsidR="00475279" w:rsidRPr="00EE54FF" w:rsidRDefault="00475279" w:rsidP="00475279">
      <w:pPr>
        <w:pStyle w:val="Sraopastraipa"/>
        <w:numPr>
          <w:ilvl w:val="0"/>
          <w:numId w:val="23"/>
        </w:numPr>
        <w:tabs>
          <w:tab w:val="left" w:pos="567"/>
        </w:tabs>
        <w:spacing w:line="260" w:lineRule="exact"/>
        <w:rPr>
          <w:rFonts w:eastAsia="Times New Roman"/>
          <w:snapToGrid w:val="0"/>
          <w:color w:val="000000"/>
          <w:sz w:val="22"/>
          <w:szCs w:val="22"/>
        </w:rPr>
      </w:pPr>
      <w:r w:rsidRPr="00EE54FF">
        <w:rPr>
          <w:rFonts w:eastAsia="Times New Roman"/>
          <w:snapToGrid w:val="0"/>
          <w:sz w:val="22"/>
          <w:szCs w:val="22"/>
        </w:rPr>
        <w:t>Dažnas</w:t>
      </w:r>
      <w:r w:rsidRPr="000B4222">
        <w:rPr>
          <w:sz w:val="22"/>
        </w:rPr>
        <w:t xml:space="preserve"> širdies plakimas, dažnas ar neritmiškas širdies plakimas (palpitacija</w:t>
      </w:r>
      <w:r w:rsidRPr="00EE54FF">
        <w:rPr>
          <w:rFonts w:eastAsia="Times New Roman"/>
          <w:snapToGrid w:val="0"/>
          <w:sz w:val="22"/>
          <w:szCs w:val="22"/>
        </w:rPr>
        <w:t xml:space="preserve">); </w:t>
      </w:r>
    </w:p>
    <w:p w14:paraId="0419C3FC" w14:textId="77777777" w:rsidR="00475279" w:rsidRPr="000B4222" w:rsidRDefault="00475279" w:rsidP="00475279">
      <w:pPr>
        <w:pStyle w:val="Sraopastraipa"/>
        <w:numPr>
          <w:ilvl w:val="0"/>
          <w:numId w:val="23"/>
        </w:numPr>
        <w:tabs>
          <w:tab w:val="left" w:pos="567"/>
        </w:tabs>
        <w:spacing w:line="260" w:lineRule="exact"/>
        <w:rPr>
          <w:color w:val="000000"/>
          <w:sz w:val="22"/>
        </w:rPr>
      </w:pPr>
      <w:r w:rsidRPr="00EE54FF">
        <w:rPr>
          <w:rFonts w:eastAsia="Times New Roman"/>
          <w:snapToGrid w:val="0"/>
          <w:sz w:val="22"/>
          <w:szCs w:val="22"/>
        </w:rPr>
        <w:t>Staigus</w:t>
      </w:r>
      <w:r w:rsidRPr="000B4222">
        <w:rPr>
          <w:sz w:val="22"/>
        </w:rPr>
        <w:t xml:space="preserve"> veido, kaklo ar viršutinės krūtinės dalies paraudimas (kraujo priplūdimas), sumažėjęs kraujospūdis</w:t>
      </w:r>
      <w:r w:rsidRPr="00EE54FF">
        <w:rPr>
          <w:rFonts w:eastAsia="Times New Roman"/>
          <w:snapToGrid w:val="0"/>
          <w:sz w:val="22"/>
          <w:szCs w:val="22"/>
        </w:rPr>
        <w:t xml:space="preserve">; </w:t>
      </w:r>
    </w:p>
    <w:p w14:paraId="6B804A80" w14:textId="77777777" w:rsidR="00475279" w:rsidRPr="00EE54FF" w:rsidRDefault="00475279" w:rsidP="00475279">
      <w:pPr>
        <w:pStyle w:val="Sraopastraipa"/>
        <w:numPr>
          <w:ilvl w:val="0"/>
          <w:numId w:val="23"/>
        </w:numPr>
        <w:tabs>
          <w:tab w:val="left" w:pos="567"/>
        </w:tabs>
        <w:spacing w:line="260" w:lineRule="exact"/>
        <w:rPr>
          <w:rFonts w:eastAsia="Times New Roman"/>
          <w:snapToGrid w:val="0"/>
          <w:color w:val="000000"/>
          <w:sz w:val="22"/>
          <w:szCs w:val="22"/>
        </w:rPr>
      </w:pPr>
      <w:r w:rsidRPr="00EE54FF">
        <w:rPr>
          <w:rFonts w:eastAsia="Times New Roman"/>
          <w:snapToGrid w:val="0"/>
          <w:sz w:val="22"/>
          <w:szCs w:val="22"/>
        </w:rPr>
        <w:t xml:space="preserve">Pilvo skausmas, vidurių užkietėjimas, pykinimas; </w:t>
      </w:r>
    </w:p>
    <w:p w14:paraId="33B6F3EE" w14:textId="77777777" w:rsidR="00475279" w:rsidRPr="00EE54FF" w:rsidRDefault="00475279" w:rsidP="00475279">
      <w:pPr>
        <w:pStyle w:val="Sraopastraipa"/>
        <w:numPr>
          <w:ilvl w:val="0"/>
          <w:numId w:val="23"/>
        </w:numPr>
        <w:tabs>
          <w:tab w:val="left" w:pos="567"/>
        </w:tabs>
        <w:spacing w:line="260" w:lineRule="exact"/>
        <w:rPr>
          <w:rFonts w:eastAsia="Times New Roman"/>
          <w:snapToGrid w:val="0"/>
          <w:color w:val="000000"/>
          <w:sz w:val="22"/>
          <w:szCs w:val="22"/>
        </w:rPr>
      </w:pPr>
      <w:r w:rsidRPr="00EE54FF">
        <w:rPr>
          <w:rFonts w:eastAsia="Times New Roman"/>
          <w:snapToGrid w:val="0"/>
          <w:sz w:val="22"/>
          <w:szCs w:val="22"/>
        </w:rPr>
        <w:t xml:space="preserve">Padidėjęs kepenų fermentų aktyvumas; </w:t>
      </w:r>
    </w:p>
    <w:p w14:paraId="0CB8CCCD" w14:textId="77777777" w:rsidR="00475279" w:rsidRPr="00EE54FF" w:rsidRDefault="00475279" w:rsidP="00475279">
      <w:pPr>
        <w:pStyle w:val="Sraopastraipa"/>
        <w:numPr>
          <w:ilvl w:val="0"/>
          <w:numId w:val="23"/>
        </w:numPr>
        <w:tabs>
          <w:tab w:val="left" w:pos="567"/>
        </w:tabs>
        <w:spacing w:line="260" w:lineRule="exact"/>
        <w:rPr>
          <w:rFonts w:eastAsia="Times New Roman"/>
          <w:snapToGrid w:val="0"/>
          <w:color w:val="000000"/>
          <w:sz w:val="22"/>
          <w:szCs w:val="22"/>
        </w:rPr>
      </w:pPr>
      <w:r w:rsidRPr="00EE54FF">
        <w:rPr>
          <w:rFonts w:eastAsia="Times New Roman"/>
          <w:snapToGrid w:val="0"/>
          <w:sz w:val="22"/>
          <w:szCs w:val="22"/>
        </w:rPr>
        <w:t xml:space="preserve">Odos paraudimas; </w:t>
      </w:r>
    </w:p>
    <w:p w14:paraId="2895980F" w14:textId="77777777" w:rsidR="00475279" w:rsidRPr="00EE54FF" w:rsidRDefault="00475279" w:rsidP="00475279">
      <w:pPr>
        <w:pStyle w:val="Sraopastraipa"/>
        <w:numPr>
          <w:ilvl w:val="0"/>
          <w:numId w:val="23"/>
        </w:numPr>
        <w:tabs>
          <w:tab w:val="left" w:pos="567"/>
        </w:tabs>
        <w:spacing w:line="260" w:lineRule="exact"/>
        <w:rPr>
          <w:rFonts w:eastAsia="Times New Roman"/>
          <w:snapToGrid w:val="0"/>
          <w:color w:val="000000"/>
          <w:sz w:val="22"/>
          <w:szCs w:val="22"/>
        </w:rPr>
      </w:pPr>
      <w:r w:rsidRPr="00EE54FF">
        <w:rPr>
          <w:rFonts w:eastAsia="Times New Roman"/>
          <w:snapToGrid w:val="0"/>
          <w:sz w:val="22"/>
          <w:szCs w:val="22"/>
        </w:rPr>
        <w:t xml:space="preserve">Sąnarių skausmas;, </w:t>
      </w:r>
    </w:p>
    <w:p w14:paraId="0DF74B26" w14:textId="77777777" w:rsidR="00475279" w:rsidRPr="00EE54FF" w:rsidRDefault="00475279" w:rsidP="00475279">
      <w:pPr>
        <w:pStyle w:val="Sraopastraipa"/>
        <w:numPr>
          <w:ilvl w:val="0"/>
          <w:numId w:val="23"/>
        </w:numPr>
        <w:tabs>
          <w:tab w:val="left" w:pos="567"/>
        </w:tabs>
        <w:spacing w:line="260" w:lineRule="exact"/>
        <w:rPr>
          <w:rFonts w:eastAsia="Times New Roman"/>
          <w:snapToGrid w:val="0"/>
          <w:color w:val="000000"/>
          <w:sz w:val="22"/>
          <w:szCs w:val="22"/>
        </w:rPr>
      </w:pPr>
      <w:r w:rsidRPr="00EE54FF">
        <w:rPr>
          <w:rFonts w:eastAsia="Times New Roman"/>
          <w:snapToGrid w:val="0"/>
          <w:sz w:val="22"/>
          <w:szCs w:val="22"/>
        </w:rPr>
        <w:t xml:space="preserve">Dažnesnis šlapinimasis; </w:t>
      </w:r>
    </w:p>
    <w:p w14:paraId="630AA028" w14:textId="77777777" w:rsidR="00475279" w:rsidRPr="00EE54FF" w:rsidRDefault="00475279" w:rsidP="00475279">
      <w:pPr>
        <w:pStyle w:val="Sraopastraipa"/>
        <w:numPr>
          <w:ilvl w:val="0"/>
          <w:numId w:val="23"/>
        </w:numPr>
        <w:tabs>
          <w:tab w:val="left" w:pos="567"/>
        </w:tabs>
        <w:spacing w:line="260" w:lineRule="exact"/>
        <w:rPr>
          <w:rFonts w:eastAsia="Times New Roman"/>
          <w:snapToGrid w:val="0"/>
          <w:color w:val="000000"/>
        </w:rPr>
      </w:pPr>
      <w:r w:rsidRPr="00EE54FF">
        <w:rPr>
          <w:rFonts w:eastAsia="Times New Roman"/>
          <w:snapToGrid w:val="0"/>
          <w:sz w:val="22"/>
          <w:szCs w:val="22"/>
        </w:rPr>
        <w:t>Silpnumo pojūtis, nuovargis, karščio pojūtis, kulkšnių tinimas.</w:t>
      </w:r>
    </w:p>
    <w:p w14:paraId="29AF16F1"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color w:val="000000"/>
          <w:szCs w:val="20"/>
        </w:rPr>
      </w:pPr>
    </w:p>
    <w:p w14:paraId="3D0FF16B" w14:textId="3F56AEDB"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u w:val="single"/>
        </w:rPr>
        <w:t>Retas</w:t>
      </w:r>
      <w:r w:rsidRPr="00CC52D4">
        <w:rPr>
          <w:rFonts w:ascii="Times New Roman" w:eastAsia="Times New Roman" w:hAnsi="Times New Roman" w:cs="Times New Roman"/>
          <w:snapToGrid w:val="0"/>
          <w:szCs w:val="20"/>
        </w:rPr>
        <w:t xml:space="preserve"> (gali pasireikšti </w:t>
      </w:r>
      <w:r w:rsidR="00372259">
        <w:rPr>
          <w:rFonts w:ascii="Times New Roman" w:eastAsia="Times New Roman" w:hAnsi="Times New Roman" w:cs="Times New Roman"/>
          <w:snapToGrid w:val="0"/>
        </w:rPr>
        <w:t>rečiau</w:t>
      </w:r>
      <w:r w:rsidRPr="00CC52D4">
        <w:rPr>
          <w:rFonts w:ascii="Times New Roman" w:eastAsia="Times New Roman" w:hAnsi="Times New Roman" w:cs="Times New Roman"/>
          <w:snapToGrid w:val="0"/>
          <w:szCs w:val="20"/>
        </w:rPr>
        <w:t xml:space="preserve"> kaip 1 iš 1 000 asmenų):</w:t>
      </w:r>
    </w:p>
    <w:p w14:paraId="27AD75DB" w14:textId="77777777" w:rsidR="00475279" w:rsidRPr="0019053E" w:rsidRDefault="00475279" w:rsidP="00475279">
      <w:pPr>
        <w:pStyle w:val="Sraopastraipa"/>
        <w:numPr>
          <w:ilvl w:val="0"/>
          <w:numId w:val="24"/>
        </w:numPr>
        <w:tabs>
          <w:tab w:val="left" w:pos="567"/>
        </w:tabs>
        <w:spacing w:line="260" w:lineRule="exact"/>
        <w:rPr>
          <w:rFonts w:eastAsia="Times New Roman"/>
          <w:snapToGrid w:val="0"/>
          <w:sz w:val="22"/>
          <w:szCs w:val="22"/>
        </w:rPr>
      </w:pPr>
      <w:r w:rsidRPr="0019053E">
        <w:rPr>
          <w:rFonts w:eastAsia="Times New Roman"/>
          <w:snapToGrid w:val="0"/>
          <w:sz w:val="22"/>
          <w:szCs w:val="22"/>
        </w:rPr>
        <w:t xml:space="preserve">Mažakraujystė; </w:t>
      </w:r>
    </w:p>
    <w:p w14:paraId="448F202F" w14:textId="77777777" w:rsidR="00475279" w:rsidRPr="0019053E" w:rsidRDefault="00475279" w:rsidP="00475279">
      <w:pPr>
        <w:pStyle w:val="Sraopastraipa"/>
        <w:numPr>
          <w:ilvl w:val="0"/>
          <w:numId w:val="24"/>
        </w:numPr>
        <w:tabs>
          <w:tab w:val="left" w:pos="567"/>
        </w:tabs>
        <w:spacing w:line="260" w:lineRule="exact"/>
        <w:rPr>
          <w:rFonts w:eastAsia="Times New Roman"/>
          <w:snapToGrid w:val="0"/>
          <w:sz w:val="22"/>
          <w:szCs w:val="22"/>
        </w:rPr>
      </w:pPr>
      <w:r w:rsidRPr="0019053E">
        <w:rPr>
          <w:rFonts w:eastAsia="Times New Roman"/>
          <w:snapToGrid w:val="0"/>
          <w:sz w:val="22"/>
          <w:szCs w:val="22"/>
        </w:rPr>
        <w:t>Alerginės</w:t>
      </w:r>
      <w:r w:rsidRPr="0019053E">
        <w:rPr>
          <w:sz w:val="22"/>
          <w:szCs w:val="22"/>
        </w:rPr>
        <w:t xml:space="preserve"> reakcijos</w:t>
      </w:r>
      <w:r w:rsidRPr="0019053E">
        <w:rPr>
          <w:rFonts w:eastAsia="Times New Roman"/>
          <w:snapToGrid w:val="0"/>
          <w:sz w:val="22"/>
          <w:szCs w:val="22"/>
        </w:rPr>
        <w:t xml:space="preserve">; </w:t>
      </w:r>
    </w:p>
    <w:p w14:paraId="41D28BCF" w14:textId="77777777" w:rsidR="00475279" w:rsidRPr="0019053E" w:rsidRDefault="00475279" w:rsidP="00475279">
      <w:pPr>
        <w:pStyle w:val="Sraopastraipa"/>
        <w:numPr>
          <w:ilvl w:val="0"/>
          <w:numId w:val="24"/>
        </w:numPr>
        <w:tabs>
          <w:tab w:val="left" w:pos="567"/>
        </w:tabs>
        <w:spacing w:line="260" w:lineRule="exact"/>
        <w:rPr>
          <w:rFonts w:eastAsia="Times New Roman"/>
          <w:snapToGrid w:val="0"/>
          <w:sz w:val="22"/>
          <w:szCs w:val="22"/>
        </w:rPr>
      </w:pPr>
      <w:r w:rsidRPr="0019053E">
        <w:rPr>
          <w:rFonts w:eastAsia="Times New Roman"/>
          <w:snapToGrid w:val="0"/>
          <w:sz w:val="22"/>
          <w:szCs w:val="22"/>
        </w:rPr>
        <w:t>Spengimas</w:t>
      </w:r>
      <w:r w:rsidRPr="0019053E">
        <w:rPr>
          <w:sz w:val="22"/>
          <w:szCs w:val="22"/>
        </w:rPr>
        <w:t xml:space="preserve"> ausyse (</w:t>
      </w:r>
      <w:r w:rsidRPr="0019053E">
        <w:rPr>
          <w:i/>
          <w:sz w:val="22"/>
          <w:szCs w:val="22"/>
        </w:rPr>
        <w:t>tinnitus</w:t>
      </w:r>
      <w:r w:rsidRPr="0019053E">
        <w:rPr>
          <w:rFonts w:eastAsia="Times New Roman"/>
          <w:snapToGrid w:val="0"/>
          <w:sz w:val="22"/>
          <w:szCs w:val="22"/>
        </w:rPr>
        <w:t xml:space="preserve">); </w:t>
      </w:r>
    </w:p>
    <w:p w14:paraId="454A4AC8" w14:textId="77777777" w:rsidR="00475279" w:rsidRPr="0019053E" w:rsidRDefault="00475279" w:rsidP="00475279">
      <w:pPr>
        <w:pStyle w:val="Sraopastraipa"/>
        <w:numPr>
          <w:ilvl w:val="0"/>
          <w:numId w:val="24"/>
        </w:numPr>
        <w:tabs>
          <w:tab w:val="left" w:pos="567"/>
        </w:tabs>
        <w:spacing w:line="260" w:lineRule="exact"/>
        <w:rPr>
          <w:rFonts w:eastAsia="Times New Roman"/>
          <w:snapToGrid w:val="0"/>
          <w:sz w:val="22"/>
          <w:szCs w:val="22"/>
        </w:rPr>
      </w:pPr>
      <w:r w:rsidRPr="0019053E">
        <w:rPr>
          <w:rFonts w:eastAsia="Times New Roman"/>
          <w:snapToGrid w:val="0"/>
          <w:sz w:val="22"/>
          <w:szCs w:val="22"/>
        </w:rPr>
        <w:t xml:space="preserve">Alpimas; </w:t>
      </w:r>
    </w:p>
    <w:p w14:paraId="4E23B88A" w14:textId="77777777" w:rsidR="00475279" w:rsidRPr="0019053E" w:rsidRDefault="00475279" w:rsidP="00475279">
      <w:pPr>
        <w:pStyle w:val="Sraopastraipa"/>
        <w:numPr>
          <w:ilvl w:val="0"/>
          <w:numId w:val="24"/>
        </w:numPr>
        <w:tabs>
          <w:tab w:val="left" w:pos="567"/>
        </w:tabs>
        <w:spacing w:line="260" w:lineRule="exact"/>
        <w:rPr>
          <w:rFonts w:eastAsia="Times New Roman"/>
          <w:snapToGrid w:val="0"/>
          <w:sz w:val="22"/>
          <w:szCs w:val="22"/>
        </w:rPr>
      </w:pPr>
      <w:r w:rsidRPr="0019053E">
        <w:rPr>
          <w:rFonts w:eastAsia="Times New Roman"/>
          <w:snapToGrid w:val="0"/>
          <w:sz w:val="22"/>
          <w:szCs w:val="22"/>
        </w:rPr>
        <w:t>Gerklės</w:t>
      </w:r>
      <w:r w:rsidRPr="0019053E">
        <w:rPr>
          <w:sz w:val="22"/>
          <w:szCs w:val="22"/>
        </w:rPr>
        <w:t xml:space="preserve"> džiūvimas, gerklės skausmas</w:t>
      </w:r>
      <w:r w:rsidRPr="0019053E">
        <w:rPr>
          <w:rFonts w:eastAsia="Times New Roman"/>
          <w:snapToGrid w:val="0"/>
          <w:sz w:val="22"/>
          <w:szCs w:val="22"/>
        </w:rPr>
        <w:t xml:space="preserve">; </w:t>
      </w:r>
    </w:p>
    <w:p w14:paraId="4B6B76D3" w14:textId="77777777" w:rsidR="00475279" w:rsidRPr="0019053E" w:rsidRDefault="00475279" w:rsidP="00475279">
      <w:pPr>
        <w:pStyle w:val="Sraopastraipa"/>
        <w:numPr>
          <w:ilvl w:val="0"/>
          <w:numId w:val="24"/>
        </w:numPr>
        <w:tabs>
          <w:tab w:val="left" w:pos="567"/>
        </w:tabs>
        <w:spacing w:line="260" w:lineRule="exact"/>
        <w:rPr>
          <w:rFonts w:eastAsia="Times New Roman"/>
          <w:snapToGrid w:val="0"/>
          <w:sz w:val="22"/>
          <w:szCs w:val="22"/>
        </w:rPr>
      </w:pPr>
      <w:r w:rsidRPr="0019053E">
        <w:rPr>
          <w:rFonts w:eastAsia="Times New Roman"/>
          <w:snapToGrid w:val="0"/>
          <w:sz w:val="22"/>
          <w:szCs w:val="22"/>
        </w:rPr>
        <w:t>Nevirškinimas</w:t>
      </w:r>
      <w:r w:rsidRPr="0019053E">
        <w:rPr>
          <w:sz w:val="22"/>
          <w:szCs w:val="22"/>
        </w:rPr>
        <w:t>, sūraus skonio pojūtis burnoje, viduriavimas, burnos džiūvimas, dantenų tinimas</w:t>
      </w:r>
      <w:r w:rsidRPr="0019053E">
        <w:rPr>
          <w:rFonts w:eastAsia="Times New Roman"/>
          <w:snapToGrid w:val="0"/>
          <w:sz w:val="22"/>
          <w:szCs w:val="22"/>
        </w:rPr>
        <w:t xml:space="preserve">; </w:t>
      </w:r>
    </w:p>
    <w:p w14:paraId="74BA5DAE" w14:textId="77777777" w:rsidR="00475279" w:rsidRPr="0019053E" w:rsidRDefault="00475279" w:rsidP="00475279">
      <w:pPr>
        <w:pStyle w:val="Sraopastraipa"/>
        <w:numPr>
          <w:ilvl w:val="0"/>
          <w:numId w:val="24"/>
        </w:numPr>
        <w:tabs>
          <w:tab w:val="left" w:pos="567"/>
        </w:tabs>
        <w:spacing w:line="260" w:lineRule="exact"/>
        <w:rPr>
          <w:sz w:val="22"/>
          <w:szCs w:val="22"/>
        </w:rPr>
      </w:pPr>
      <w:r w:rsidRPr="0019053E">
        <w:rPr>
          <w:rFonts w:eastAsia="Times New Roman"/>
          <w:snapToGrid w:val="0"/>
          <w:sz w:val="22"/>
          <w:szCs w:val="22"/>
        </w:rPr>
        <w:t>Alerginė</w:t>
      </w:r>
      <w:r w:rsidRPr="0019053E">
        <w:rPr>
          <w:sz w:val="22"/>
          <w:szCs w:val="22"/>
        </w:rPr>
        <w:t xml:space="preserve"> reakcija, kai patinsta veidas, lūpos, liežuvis ar gerklė ir tampa sunku nuryti arba kvėpuoti, odos bėrimas, dilgėlinė</w:t>
      </w:r>
      <w:r w:rsidRPr="0019053E">
        <w:rPr>
          <w:rFonts w:eastAsia="Times New Roman"/>
          <w:snapToGrid w:val="0"/>
          <w:sz w:val="22"/>
          <w:szCs w:val="22"/>
        </w:rPr>
        <w:t xml:space="preserve">; </w:t>
      </w:r>
    </w:p>
    <w:p w14:paraId="2CA8E508" w14:textId="77777777" w:rsidR="00475279" w:rsidRPr="0019053E" w:rsidRDefault="00475279" w:rsidP="00475279">
      <w:pPr>
        <w:pStyle w:val="Sraopastraipa"/>
        <w:numPr>
          <w:ilvl w:val="0"/>
          <w:numId w:val="24"/>
        </w:numPr>
        <w:tabs>
          <w:tab w:val="left" w:pos="567"/>
        </w:tabs>
        <w:spacing w:line="260" w:lineRule="exact"/>
        <w:rPr>
          <w:rFonts w:eastAsia="Times New Roman"/>
          <w:snapToGrid w:val="0"/>
          <w:sz w:val="22"/>
          <w:szCs w:val="22"/>
        </w:rPr>
      </w:pPr>
      <w:r w:rsidRPr="0019053E">
        <w:rPr>
          <w:rFonts w:eastAsia="Times New Roman"/>
          <w:snapToGrid w:val="0"/>
          <w:sz w:val="22"/>
          <w:szCs w:val="22"/>
        </w:rPr>
        <w:t xml:space="preserve">Kėlimasis naktį šlapintis, padidėjęs šlapimo kiekis; </w:t>
      </w:r>
    </w:p>
    <w:p w14:paraId="66673174" w14:textId="77777777" w:rsidR="00475279" w:rsidRPr="0019053E" w:rsidRDefault="00475279" w:rsidP="00475279">
      <w:pPr>
        <w:pStyle w:val="Sraopastraipa"/>
        <w:numPr>
          <w:ilvl w:val="0"/>
          <w:numId w:val="24"/>
        </w:numPr>
        <w:tabs>
          <w:tab w:val="left" w:pos="567"/>
        </w:tabs>
        <w:spacing w:line="260" w:lineRule="exact"/>
        <w:rPr>
          <w:rFonts w:eastAsia="Times New Roman"/>
          <w:snapToGrid w:val="0"/>
          <w:sz w:val="22"/>
          <w:szCs w:val="22"/>
        </w:rPr>
      </w:pPr>
      <w:r w:rsidRPr="0019053E">
        <w:rPr>
          <w:rFonts w:eastAsia="Times New Roman"/>
          <w:snapToGrid w:val="0"/>
          <w:sz w:val="22"/>
          <w:szCs w:val="22"/>
        </w:rPr>
        <w:t>Impotencija.</w:t>
      </w:r>
    </w:p>
    <w:p w14:paraId="1FE12F45" w14:textId="77777777" w:rsidR="00475279" w:rsidRPr="00CC52D4" w:rsidRDefault="00475279" w:rsidP="00475279">
      <w:pPr>
        <w:autoSpaceDE w:val="0"/>
        <w:autoSpaceDN w:val="0"/>
        <w:adjustRightInd w:val="0"/>
        <w:spacing w:after="0" w:line="240" w:lineRule="auto"/>
        <w:rPr>
          <w:rFonts w:ascii="Times New Roman" w:eastAsia="SimSun" w:hAnsi="Times New Roman" w:cs="Times New Roman"/>
          <w:color w:val="000000"/>
          <w:lang w:eastAsia="zh-CN"/>
        </w:rPr>
      </w:pPr>
      <w:r w:rsidRPr="00CC52D4">
        <w:rPr>
          <w:rFonts w:ascii="Times New Roman" w:eastAsia="SimSun" w:hAnsi="Times New Roman" w:cs="Times New Roman"/>
          <w:color w:val="000000"/>
          <w:lang w:eastAsia="zh-CN"/>
        </w:rPr>
        <w:t xml:space="preserve"> </w:t>
      </w:r>
    </w:p>
    <w:p w14:paraId="1CDF34C6" w14:textId="77777777" w:rsidR="00475279" w:rsidRPr="00CC52D4" w:rsidRDefault="00475279" w:rsidP="00475279">
      <w:pPr>
        <w:tabs>
          <w:tab w:val="left" w:pos="567"/>
        </w:tabs>
        <w:spacing w:after="0" w:line="260" w:lineRule="exact"/>
        <w:rPr>
          <w:rFonts w:ascii="Times New Roman" w:eastAsia="Times New Roman" w:hAnsi="Times New Roman" w:cs="Times New Roman"/>
          <w:b/>
          <w:bCs/>
          <w:snapToGrid w:val="0"/>
          <w:szCs w:val="20"/>
        </w:rPr>
      </w:pPr>
      <w:r w:rsidRPr="00CC52D4">
        <w:rPr>
          <w:rFonts w:ascii="Times New Roman" w:eastAsia="Times New Roman" w:hAnsi="Times New Roman" w:cs="Times New Roman"/>
          <w:b/>
          <w:snapToGrid w:val="0"/>
          <w:szCs w:val="20"/>
        </w:rPr>
        <w:t>Papildomas šalutinis poveikis, nustatytas vartojant vieną enalaprilį arba vieną lerkanidipiną</w:t>
      </w:r>
    </w:p>
    <w:p w14:paraId="39F84714" w14:textId="77777777" w:rsidR="00475279" w:rsidRPr="00CC52D4" w:rsidRDefault="00475279" w:rsidP="00475279">
      <w:pPr>
        <w:tabs>
          <w:tab w:val="left" w:pos="567"/>
        </w:tabs>
        <w:spacing w:after="0" w:line="260" w:lineRule="exact"/>
        <w:rPr>
          <w:rFonts w:ascii="Times New Roman" w:eastAsia="Times New Roman" w:hAnsi="Times New Roman" w:cs="Times New Roman"/>
          <w:b/>
          <w:bCs/>
          <w:snapToGrid w:val="0"/>
          <w:szCs w:val="20"/>
        </w:rPr>
      </w:pPr>
    </w:p>
    <w:p w14:paraId="04CB981F" w14:textId="77777777" w:rsidR="00475279" w:rsidRPr="00CC52D4" w:rsidRDefault="00475279" w:rsidP="00475279">
      <w:pPr>
        <w:tabs>
          <w:tab w:val="left" w:pos="567"/>
        </w:tabs>
        <w:spacing w:after="0" w:line="260" w:lineRule="exact"/>
        <w:rPr>
          <w:rFonts w:ascii="Times New Roman" w:eastAsia="Times New Roman" w:hAnsi="Times New Roman" w:cs="Times New Roman"/>
          <w:b/>
          <w:bCs/>
          <w:snapToGrid w:val="0"/>
          <w:szCs w:val="20"/>
        </w:rPr>
      </w:pPr>
      <w:r w:rsidRPr="00CC52D4">
        <w:rPr>
          <w:rFonts w:ascii="Times New Roman" w:eastAsia="Times New Roman" w:hAnsi="Times New Roman" w:cs="Times New Roman"/>
          <w:b/>
          <w:snapToGrid w:val="0"/>
          <w:szCs w:val="20"/>
        </w:rPr>
        <w:t xml:space="preserve">Enalaprilis </w:t>
      </w:r>
    </w:p>
    <w:p w14:paraId="1197862D"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u w:val="single"/>
        </w:rPr>
      </w:pPr>
    </w:p>
    <w:p w14:paraId="7D032690" w14:textId="7B7EEDE8"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u w:val="single"/>
        </w:rPr>
        <w:t>Labai dažnas</w:t>
      </w:r>
      <w:r w:rsidRPr="00CC52D4">
        <w:rPr>
          <w:rFonts w:ascii="Times New Roman" w:eastAsia="Times New Roman" w:hAnsi="Times New Roman" w:cs="Times New Roman"/>
          <w:snapToGrid w:val="0"/>
          <w:szCs w:val="20"/>
        </w:rPr>
        <w:t xml:space="preserve"> (</w:t>
      </w:r>
      <w:r>
        <w:rPr>
          <w:rFonts w:ascii="Times New Roman" w:eastAsia="Times New Roman" w:hAnsi="Times New Roman" w:cs="Times New Roman"/>
          <w:snapToGrid w:val="0"/>
          <w:szCs w:val="20"/>
        </w:rPr>
        <w:t xml:space="preserve">gali </w:t>
      </w:r>
      <w:r w:rsidRPr="00CC52D4">
        <w:rPr>
          <w:rFonts w:ascii="Times New Roman" w:eastAsia="Times New Roman" w:hAnsi="Times New Roman" w:cs="Times New Roman"/>
          <w:snapToGrid w:val="0"/>
          <w:szCs w:val="20"/>
        </w:rPr>
        <w:t>pasirei</w:t>
      </w:r>
      <w:r>
        <w:rPr>
          <w:rFonts w:ascii="Times New Roman" w:eastAsia="Times New Roman" w:hAnsi="Times New Roman" w:cs="Times New Roman"/>
          <w:snapToGrid w:val="0"/>
          <w:szCs w:val="20"/>
        </w:rPr>
        <w:t>k</w:t>
      </w:r>
      <w:r w:rsidRPr="00CC52D4">
        <w:rPr>
          <w:rFonts w:ascii="Times New Roman" w:eastAsia="Times New Roman" w:hAnsi="Times New Roman" w:cs="Times New Roman"/>
          <w:snapToGrid w:val="0"/>
          <w:szCs w:val="20"/>
        </w:rPr>
        <w:t>š</w:t>
      </w:r>
      <w:r>
        <w:rPr>
          <w:rFonts w:ascii="Times New Roman" w:eastAsia="Times New Roman" w:hAnsi="Times New Roman" w:cs="Times New Roman"/>
          <w:snapToGrid w:val="0"/>
          <w:szCs w:val="20"/>
        </w:rPr>
        <w:t>t</w:t>
      </w:r>
      <w:r w:rsidRPr="00CC52D4">
        <w:rPr>
          <w:rFonts w:ascii="Times New Roman" w:eastAsia="Times New Roman" w:hAnsi="Times New Roman" w:cs="Times New Roman"/>
          <w:snapToGrid w:val="0"/>
          <w:szCs w:val="20"/>
        </w:rPr>
        <w:t xml:space="preserve">i </w:t>
      </w:r>
      <w:r w:rsidR="00372259">
        <w:rPr>
          <w:rFonts w:ascii="Times New Roman" w:eastAsia="Times New Roman" w:hAnsi="Times New Roman" w:cs="Times New Roman"/>
          <w:snapToGrid w:val="0"/>
          <w:szCs w:val="20"/>
        </w:rPr>
        <w:t>dažniau</w:t>
      </w:r>
      <w:r w:rsidR="00372259" w:rsidRPr="00CC52D4">
        <w:rPr>
          <w:rFonts w:ascii="Times New Roman" w:eastAsia="Times New Roman" w:hAnsi="Times New Roman" w:cs="Times New Roman"/>
          <w:snapToGrid w:val="0"/>
          <w:szCs w:val="20"/>
        </w:rPr>
        <w:t xml:space="preserve"> </w:t>
      </w:r>
      <w:r w:rsidRPr="00CC52D4">
        <w:rPr>
          <w:rFonts w:ascii="Times New Roman" w:eastAsia="Times New Roman" w:hAnsi="Times New Roman" w:cs="Times New Roman"/>
          <w:snapToGrid w:val="0"/>
          <w:szCs w:val="20"/>
        </w:rPr>
        <w:t>kaip 1 iš 10 asmenų):</w:t>
      </w:r>
    </w:p>
    <w:p w14:paraId="7CEB67AE"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N</w:t>
      </w:r>
      <w:r w:rsidRPr="00CC52D4">
        <w:rPr>
          <w:rFonts w:ascii="Times New Roman" w:eastAsia="Times New Roman" w:hAnsi="Times New Roman" w:cs="Times New Roman"/>
          <w:snapToGrid w:val="0"/>
          <w:szCs w:val="20"/>
        </w:rPr>
        <w:t>eryškus matymas</w:t>
      </w:r>
      <w:r>
        <w:rPr>
          <w:rFonts w:ascii="Times New Roman" w:eastAsia="Times New Roman" w:hAnsi="Times New Roman" w:cs="Times New Roman"/>
          <w:snapToGrid w:val="0"/>
        </w:rPr>
        <w:t>, galvos svaigimas, silpnumas, pykinimas, kosulys</w:t>
      </w:r>
      <w:r w:rsidRPr="00CC52D4">
        <w:rPr>
          <w:rFonts w:ascii="Times New Roman" w:eastAsia="Times New Roman" w:hAnsi="Times New Roman" w:cs="Times New Roman"/>
          <w:snapToGrid w:val="0"/>
          <w:szCs w:val="20"/>
        </w:rPr>
        <w:t>.</w:t>
      </w:r>
    </w:p>
    <w:p w14:paraId="6DF58AB3"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u w:val="single"/>
        </w:rPr>
      </w:pPr>
    </w:p>
    <w:p w14:paraId="7FD6E50B" w14:textId="11E4E7C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u w:val="single"/>
        </w:rPr>
        <w:t>Dažnas</w:t>
      </w:r>
      <w:r w:rsidRPr="00CC52D4">
        <w:rPr>
          <w:rFonts w:ascii="Times New Roman" w:eastAsia="Times New Roman" w:hAnsi="Times New Roman" w:cs="Times New Roman"/>
          <w:snapToGrid w:val="0"/>
          <w:szCs w:val="20"/>
        </w:rPr>
        <w:t xml:space="preserve"> (</w:t>
      </w:r>
      <w:r>
        <w:rPr>
          <w:rFonts w:ascii="Times New Roman" w:eastAsia="Times New Roman" w:hAnsi="Times New Roman" w:cs="Times New Roman"/>
          <w:snapToGrid w:val="0"/>
          <w:szCs w:val="20"/>
        </w:rPr>
        <w:t xml:space="preserve">gali </w:t>
      </w:r>
      <w:r w:rsidRPr="00CC52D4">
        <w:rPr>
          <w:rFonts w:ascii="Times New Roman" w:eastAsia="Times New Roman" w:hAnsi="Times New Roman" w:cs="Times New Roman"/>
          <w:snapToGrid w:val="0"/>
          <w:szCs w:val="20"/>
        </w:rPr>
        <w:t>pasirei</w:t>
      </w:r>
      <w:r>
        <w:rPr>
          <w:rFonts w:ascii="Times New Roman" w:eastAsia="Times New Roman" w:hAnsi="Times New Roman" w:cs="Times New Roman"/>
          <w:snapToGrid w:val="0"/>
          <w:szCs w:val="20"/>
        </w:rPr>
        <w:t>k</w:t>
      </w:r>
      <w:r w:rsidRPr="00CC52D4">
        <w:rPr>
          <w:rFonts w:ascii="Times New Roman" w:eastAsia="Times New Roman" w:hAnsi="Times New Roman" w:cs="Times New Roman"/>
          <w:snapToGrid w:val="0"/>
          <w:szCs w:val="20"/>
        </w:rPr>
        <w:t>š</w:t>
      </w:r>
      <w:r>
        <w:rPr>
          <w:rFonts w:ascii="Times New Roman" w:eastAsia="Times New Roman" w:hAnsi="Times New Roman" w:cs="Times New Roman"/>
          <w:snapToGrid w:val="0"/>
          <w:szCs w:val="20"/>
        </w:rPr>
        <w:t>t</w:t>
      </w:r>
      <w:r w:rsidRPr="00CC52D4">
        <w:rPr>
          <w:rFonts w:ascii="Times New Roman" w:eastAsia="Times New Roman" w:hAnsi="Times New Roman" w:cs="Times New Roman"/>
          <w:snapToGrid w:val="0"/>
          <w:szCs w:val="20"/>
        </w:rPr>
        <w:t xml:space="preserve">i </w:t>
      </w:r>
      <w:r w:rsidR="00372259">
        <w:rPr>
          <w:rFonts w:ascii="Times New Roman" w:eastAsia="Times New Roman" w:hAnsi="Times New Roman" w:cs="Times New Roman"/>
          <w:snapToGrid w:val="0"/>
        </w:rPr>
        <w:t xml:space="preserve">rečiau </w:t>
      </w:r>
      <w:r w:rsidRPr="00CC52D4">
        <w:rPr>
          <w:rFonts w:ascii="Times New Roman" w:eastAsia="Times New Roman" w:hAnsi="Times New Roman" w:cs="Times New Roman"/>
          <w:snapToGrid w:val="0"/>
          <w:szCs w:val="20"/>
        </w:rPr>
        <w:t>kaip 1 iš 10 asmenų):</w:t>
      </w:r>
    </w:p>
    <w:p w14:paraId="721DC61D"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D</w:t>
      </w:r>
      <w:r w:rsidRPr="00CC52D4">
        <w:rPr>
          <w:rFonts w:ascii="Times New Roman" w:eastAsia="Times New Roman" w:hAnsi="Times New Roman" w:cs="Times New Roman"/>
          <w:snapToGrid w:val="0"/>
          <w:szCs w:val="20"/>
        </w:rPr>
        <w:t xml:space="preserve">epresija, </w:t>
      </w:r>
      <w:r>
        <w:rPr>
          <w:rFonts w:ascii="Times New Roman" w:eastAsia="Times New Roman" w:hAnsi="Times New Roman" w:cs="Times New Roman"/>
          <w:snapToGrid w:val="0"/>
        </w:rPr>
        <w:t xml:space="preserve">galvos skausmas, alpimas (sinkopė), </w:t>
      </w:r>
      <w:r w:rsidRPr="00CC52D4">
        <w:rPr>
          <w:rFonts w:ascii="Times New Roman" w:eastAsia="Times New Roman" w:hAnsi="Times New Roman" w:cs="Times New Roman"/>
          <w:snapToGrid w:val="0"/>
          <w:szCs w:val="20"/>
        </w:rPr>
        <w:t xml:space="preserve">krūtinės skausmas, </w:t>
      </w:r>
      <w:r>
        <w:rPr>
          <w:rFonts w:ascii="Times New Roman" w:eastAsia="Times New Roman" w:hAnsi="Times New Roman" w:cs="Times New Roman"/>
          <w:snapToGrid w:val="0"/>
        </w:rPr>
        <w:t xml:space="preserve">galvos svaigimas dėl žemo kraujo spūdžio, </w:t>
      </w:r>
      <w:r w:rsidRPr="00CC52D4">
        <w:rPr>
          <w:rFonts w:ascii="Times New Roman" w:eastAsia="Times New Roman" w:hAnsi="Times New Roman" w:cs="Times New Roman"/>
          <w:snapToGrid w:val="0"/>
          <w:szCs w:val="20"/>
        </w:rPr>
        <w:t xml:space="preserve">širdies ritmo </w:t>
      </w:r>
      <w:r>
        <w:rPr>
          <w:rFonts w:ascii="Times New Roman" w:eastAsia="Times New Roman" w:hAnsi="Times New Roman" w:cs="Times New Roman"/>
          <w:snapToGrid w:val="0"/>
          <w:szCs w:val="20"/>
        </w:rPr>
        <w:t>sutrikimai</w:t>
      </w:r>
      <w:r w:rsidRPr="00CC52D4">
        <w:rPr>
          <w:rFonts w:ascii="Times New Roman" w:eastAsia="Times New Roman" w:hAnsi="Times New Roman" w:cs="Times New Roman"/>
          <w:snapToGrid w:val="0"/>
          <w:szCs w:val="20"/>
        </w:rPr>
        <w:t xml:space="preserve">, </w:t>
      </w:r>
      <w:r>
        <w:rPr>
          <w:rFonts w:ascii="Times New Roman" w:eastAsia="Times New Roman" w:hAnsi="Times New Roman" w:cs="Times New Roman"/>
          <w:snapToGrid w:val="0"/>
        </w:rPr>
        <w:t xml:space="preserve">greitas širdies plakimas, </w:t>
      </w:r>
      <w:r w:rsidRPr="00CC52D4">
        <w:rPr>
          <w:rFonts w:ascii="Times New Roman" w:eastAsia="Times New Roman" w:hAnsi="Times New Roman" w:cs="Times New Roman"/>
          <w:snapToGrid w:val="0"/>
          <w:szCs w:val="20"/>
        </w:rPr>
        <w:t>angina, dusulys, skonio pokyčiai, padidėjęs kreatinino kiekis kraujyje (paprastai nustatomas atlikus tyrimą)</w:t>
      </w:r>
      <w:r w:rsidRPr="00900C18">
        <w:rPr>
          <w:rFonts w:ascii="Times New Roman" w:eastAsia="Times New Roman" w:hAnsi="Times New Roman" w:cs="Times New Roman"/>
          <w:snapToGrid w:val="0"/>
        </w:rPr>
        <w:t xml:space="preserve"> </w:t>
      </w:r>
      <w:r w:rsidRPr="00540CE4">
        <w:rPr>
          <w:rFonts w:ascii="Times New Roman" w:eastAsia="Times New Roman" w:hAnsi="Times New Roman" w:cs="Times New Roman"/>
          <w:snapToGrid w:val="0"/>
        </w:rPr>
        <w:t>)</w:t>
      </w:r>
      <w:r>
        <w:rPr>
          <w:rFonts w:ascii="Times New Roman" w:eastAsia="Times New Roman" w:hAnsi="Times New Roman" w:cs="Times New Roman"/>
          <w:snapToGrid w:val="0"/>
        </w:rPr>
        <w:t>, padidėjęs kalio kiekis kraujyje, viduriavimas, pilvo skausmas, nuovargis (silpnumas), bėrimas, alerginės reakcijos, pasireiškiančios veido, lūpų, liežuvio ar gerklės patinimu, dėl kurio sunku ryti ar kvėpuoti</w:t>
      </w:r>
      <w:r w:rsidRPr="00CC52D4">
        <w:rPr>
          <w:rFonts w:ascii="Times New Roman" w:eastAsia="Times New Roman" w:hAnsi="Times New Roman" w:cs="Times New Roman"/>
          <w:snapToGrid w:val="0"/>
          <w:szCs w:val="20"/>
        </w:rPr>
        <w:t>.</w:t>
      </w:r>
    </w:p>
    <w:p w14:paraId="7B462EC2"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u w:val="single"/>
        </w:rPr>
      </w:pPr>
    </w:p>
    <w:p w14:paraId="4E7CBBCA" w14:textId="36AF7E03"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u w:val="single"/>
        </w:rPr>
        <w:t>Nedažnas</w:t>
      </w:r>
      <w:r w:rsidRPr="00CC52D4">
        <w:rPr>
          <w:rFonts w:ascii="Times New Roman" w:eastAsia="Times New Roman" w:hAnsi="Times New Roman" w:cs="Times New Roman"/>
          <w:snapToGrid w:val="0"/>
          <w:szCs w:val="20"/>
        </w:rPr>
        <w:t xml:space="preserve"> (</w:t>
      </w:r>
      <w:r>
        <w:rPr>
          <w:rFonts w:ascii="Times New Roman" w:eastAsia="Times New Roman" w:hAnsi="Times New Roman" w:cs="Times New Roman"/>
          <w:snapToGrid w:val="0"/>
          <w:szCs w:val="20"/>
        </w:rPr>
        <w:t xml:space="preserve">gali </w:t>
      </w:r>
      <w:r w:rsidRPr="00CC52D4">
        <w:rPr>
          <w:rFonts w:ascii="Times New Roman" w:eastAsia="Times New Roman" w:hAnsi="Times New Roman" w:cs="Times New Roman"/>
          <w:snapToGrid w:val="0"/>
          <w:szCs w:val="20"/>
        </w:rPr>
        <w:t>pasirei</w:t>
      </w:r>
      <w:r>
        <w:rPr>
          <w:rFonts w:ascii="Times New Roman" w:eastAsia="Times New Roman" w:hAnsi="Times New Roman" w:cs="Times New Roman"/>
          <w:snapToGrid w:val="0"/>
          <w:szCs w:val="20"/>
        </w:rPr>
        <w:t>k</w:t>
      </w:r>
      <w:r w:rsidRPr="00CC52D4">
        <w:rPr>
          <w:rFonts w:ascii="Times New Roman" w:eastAsia="Times New Roman" w:hAnsi="Times New Roman" w:cs="Times New Roman"/>
          <w:snapToGrid w:val="0"/>
          <w:szCs w:val="20"/>
        </w:rPr>
        <w:t>š</w:t>
      </w:r>
      <w:r>
        <w:rPr>
          <w:rFonts w:ascii="Times New Roman" w:eastAsia="Times New Roman" w:hAnsi="Times New Roman" w:cs="Times New Roman"/>
          <w:snapToGrid w:val="0"/>
          <w:szCs w:val="20"/>
        </w:rPr>
        <w:t>t</w:t>
      </w:r>
      <w:r w:rsidRPr="00CC52D4">
        <w:rPr>
          <w:rFonts w:ascii="Times New Roman" w:eastAsia="Times New Roman" w:hAnsi="Times New Roman" w:cs="Times New Roman"/>
          <w:snapToGrid w:val="0"/>
          <w:szCs w:val="20"/>
        </w:rPr>
        <w:t xml:space="preserve">i </w:t>
      </w:r>
      <w:r w:rsidR="00372259">
        <w:rPr>
          <w:rFonts w:ascii="Times New Roman" w:eastAsia="Times New Roman" w:hAnsi="Times New Roman" w:cs="Times New Roman"/>
          <w:snapToGrid w:val="0"/>
        </w:rPr>
        <w:t>rečiau</w:t>
      </w:r>
      <w:r w:rsidRPr="00CC52D4">
        <w:rPr>
          <w:rFonts w:ascii="Times New Roman" w:eastAsia="Times New Roman" w:hAnsi="Times New Roman" w:cs="Times New Roman"/>
          <w:snapToGrid w:val="0"/>
          <w:szCs w:val="20"/>
        </w:rPr>
        <w:t>kaip 1 iš 100 asmenų):</w:t>
      </w:r>
    </w:p>
    <w:p w14:paraId="223D2334"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M</w:t>
      </w:r>
      <w:r w:rsidRPr="00CC52D4">
        <w:rPr>
          <w:rFonts w:ascii="Times New Roman" w:eastAsia="Times New Roman" w:hAnsi="Times New Roman" w:cs="Times New Roman"/>
          <w:snapToGrid w:val="0"/>
          <w:szCs w:val="20"/>
        </w:rPr>
        <w:t xml:space="preserve">ažakraujystė (įskaitant aplazinę ir hemolizinę), staigus kraujospūdžio kritimas, sumišimas, </w:t>
      </w:r>
      <w:r>
        <w:rPr>
          <w:rFonts w:ascii="Times New Roman" w:eastAsia="Times New Roman" w:hAnsi="Times New Roman" w:cs="Times New Roman"/>
          <w:snapToGrid w:val="0"/>
          <w:szCs w:val="20"/>
        </w:rPr>
        <w:t xml:space="preserve">nervingumas, </w:t>
      </w:r>
      <w:r w:rsidRPr="00CC52D4">
        <w:rPr>
          <w:rFonts w:ascii="Times New Roman" w:eastAsia="Times New Roman" w:hAnsi="Times New Roman" w:cs="Times New Roman"/>
          <w:snapToGrid w:val="0"/>
          <w:szCs w:val="20"/>
        </w:rPr>
        <w:t xml:space="preserve">nemiga arba mieguistumas, odos dilgčiojimo arba tirpimo pojūtis, širdies priepuolis [miokardo infarktas] (galbūt dėl labai sumažėjusio kraujospūdžio tam tikros didelės rizikos grupės pacientams, įskaitant tuos, kurių širdies arba smegenų kraujotaka yra sutrikusi), insultas (galbūt dėl labai sumažėjusio kraujospūdžio didelės rizikos pacientams), išskyros iš nosies, gerklės skausmas arba užkimimas, </w:t>
      </w:r>
      <w:r>
        <w:rPr>
          <w:rFonts w:ascii="Times New Roman" w:eastAsia="Times New Roman" w:hAnsi="Times New Roman" w:cs="Times New Roman"/>
          <w:snapToGrid w:val="0"/>
          <w:szCs w:val="20"/>
        </w:rPr>
        <w:t xml:space="preserve">su </w:t>
      </w:r>
      <w:r w:rsidRPr="00CC52D4">
        <w:rPr>
          <w:rFonts w:ascii="Times New Roman" w:eastAsia="Times New Roman" w:hAnsi="Times New Roman" w:cs="Times New Roman"/>
          <w:snapToGrid w:val="0"/>
          <w:szCs w:val="20"/>
        </w:rPr>
        <w:t>astma</w:t>
      </w:r>
      <w:r>
        <w:rPr>
          <w:rFonts w:ascii="Times New Roman" w:eastAsia="Times New Roman" w:hAnsi="Times New Roman" w:cs="Times New Roman"/>
          <w:snapToGrid w:val="0"/>
          <w:szCs w:val="20"/>
        </w:rPr>
        <w:t xml:space="preserve"> susijęs kvėpavimo takų spazmas</w:t>
      </w:r>
      <w:r w:rsidRPr="00CC52D4">
        <w:rPr>
          <w:rFonts w:ascii="Times New Roman" w:eastAsia="Times New Roman" w:hAnsi="Times New Roman" w:cs="Times New Roman"/>
          <w:snapToGrid w:val="0"/>
          <w:szCs w:val="20"/>
        </w:rPr>
        <w:t>, sulėtėjęs maisto slinkimas žarnynu</w:t>
      </w:r>
      <w:r>
        <w:rPr>
          <w:rFonts w:ascii="Times New Roman" w:eastAsia="Times New Roman" w:hAnsi="Times New Roman" w:cs="Times New Roman"/>
          <w:snapToGrid w:val="0"/>
        </w:rPr>
        <w:t xml:space="preserve"> (žarnų nepakankamumas)</w:t>
      </w:r>
      <w:r w:rsidRPr="00CC52D4">
        <w:rPr>
          <w:rFonts w:ascii="Times New Roman" w:eastAsia="Times New Roman" w:hAnsi="Times New Roman" w:cs="Times New Roman"/>
          <w:snapToGrid w:val="0"/>
          <w:szCs w:val="20"/>
        </w:rPr>
        <w:t>, kasos uždegimas, pykinimas</w:t>
      </w:r>
      <w:r>
        <w:rPr>
          <w:rFonts w:ascii="Times New Roman" w:eastAsia="Times New Roman" w:hAnsi="Times New Roman" w:cs="Times New Roman"/>
          <w:snapToGrid w:val="0"/>
          <w:szCs w:val="20"/>
        </w:rPr>
        <w:t xml:space="preserve"> </w:t>
      </w:r>
      <w:r>
        <w:rPr>
          <w:rFonts w:ascii="Times New Roman" w:eastAsia="Times New Roman" w:hAnsi="Times New Roman" w:cs="Times New Roman"/>
          <w:snapToGrid w:val="0"/>
        </w:rPr>
        <w:t>(vėmimas)</w:t>
      </w:r>
      <w:r w:rsidRPr="00540CE4">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nevirškinimas, vidurių užkietėjimas</w:t>
      </w:r>
      <w:r w:rsidRPr="00CC52D4">
        <w:rPr>
          <w:rFonts w:ascii="Times New Roman" w:eastAsia="Times New Roman" w:hAnsi="Times New Roman" w:cs="Times New Roman"/>
          <w:snapToGrid w:val="0"/>
          <w:szCs w:val="20"/>
        </w:rPr>
        <w:t xml:space="preserve">, skrandžio sudirginimas, </w:t>
      </w:r>
      <w:r>
        <w:rPr>
          <w:rFonts w:ascii="Times New Roman" w:eastAsia="Times New Roman" w:hAnsi="Times New Roman" w:cs="Times New Roman"/>
          <w:snapToGrid w:val="0"/>
        </w:rPr>
        <w:t xml:space="preserve">sausumas burnoje, </w:t>
      </w:r>
      <w:r w:rsidRPr="00CC52D4">
        <w:rPr>
          <w:rFonts w:ascii="Times New Roman" w:eastAsia="Times New Roman" w:hAnsi="Times New Roman" w:cs="Times New Roman"/>
          <w:snapToGrid w:val="0"/>
          <w:szCs w:val="20"/>
        </w:rPr>
        <w:t xml:space="preserve">opa, apetito netekimas, niežtintis bėrimas arba dilgėlinė, plikimas, sutrikusi inkstų funkcija, inkstų nepakankamumas, </w:t>
      </w:r>
      <w:r>
        <w:rPr>
          <w:rFonts w:ascii="Times New Roman" w:eastAsia="Times New Roman" w:hAnsi="Times New Roman" w:cs="Times New Roman"/>
          <w:snapToGrid w:val="0"/>
        </w:rPr>
        <w:t xml:space="preserve">padidėjęs prakaitavimas, </w:t>
      </w:r>
      <w:r w:rsidRPr="00CC52D4">
        <w:rPr>
          <w:rFonts w:ascii="Times New Roman" w:eastAsia="Times New Roman" w:hAnsi="Times New Roman" w:cs="Times New Roman"/>
          <w:snapToGrid w:val="0"/>
          <w:szCs w:val="20"/>
        </w:rPr>
        <w:t>padidėjęs baltymų kiekis šlapime (nustatomas atlikus tyrimą), mėšlungis, bendras negalavimas, padidėjusi kūno temperatūra (karščiavimas), sumažėjęs cukraus arba natrio kiekis kraujyje, padidėjęs šlapalo kiekis kraujyje (visi šie rodikliai nustatomi atlikus kraujo tyrimą)</w:t>
      </w:r>
      <w:r w:rsidRPr="00900C18">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paraudimas, greitas ar netolygus širdies plakimas (palpitacija), svaigimas, ūžesys (spengimas ausyse), impotencija</w:t>
      </w:r>
      <w:r w:rsidRPr="00CC52D4">
        <w:rPr>
          <w:rFonts w:ascii="Times New Roman" w:eastAsia="Times New Roman" w:hAnsi="Times New Roman" w:cs="Times New Roman"/>
          <w:snapToGrid w:val="0"/>
          <w:szCs w:val="20"/>
        </w:rPr>
        <w:t>.</w:t>
      </w:r>
    </w:p>
    <w:p w14:paraId="1E7C4E2C"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u w:val="single"/>
        </w:rPr>
      </w:pPr>
    </w:p>
    <w:p w14:paraId="21CF9E04" w14:textId="05821C60"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u w:val="single"/>
        </w:rPr>
        <w:t>Retas</w:t>
      </w:r>
      <w:r w:rsidRPr="00CC52D4">
        <w:rPr>
          <w:rFonts w:ascii="Times New Roman" w:eastAsia="Times New Roman" w:hAnsi="Times New Roman" w:cs="Times New Roman"/>
          <w:snapToGrid w:val="0"/>
          <w:szCs w:val="20"/>
        </w:rPr>
        <w:t xml:space="preserve"> (</w:t>
      </w:r>
      <w:r>
        <w:rPr>
          <w:rFonts w:ascii="Times New Roman" w:eastAsia="Times New Roman" w:hAnsi="Times New Roman" w:cs="Times New Roman"/>
          <w:snapToGrid w:val="0"/>
          <w:szCs w:val="20"/>
        </w:rPr>
        <w:t xml:space="preserve">gali </w:t>
      </w:r>
      <w:r w:rsidRPr="00CC52D4">
        <w:rPr>
          <w:rFonts w:ascii="Times New Roman" w:eastAsia="Times New Roman" w:hAnsi="Times New Roman" w:cs="Times New Roman"/>
          <w:snapToGrid w:val="0"/>
          <w:szCs w:val="20"/>
        </w:rPr>
        <w:t>pasirei</w:t>
      </w:r>
      <w:r>
        <w:rPr>
          <w:rFonts w:ascii="Times New Roman" w:eastAsia="Times New Roman" w:hAnsi="Times New Roman" w:cs="Times New Roman"/>
          <w:snapToGrid w:val="0"/>
          <w:szCs w:val="20"/>
        </w:rPr>
        <w:t>k</w:t>
      </w:r>
      <w:r w:rsidRPr="00CC52D4">
        <w:rPr>
          <w:rFonts w:ascii="Times New Roman" w:eastAsia="Times New Roman" w:hAnsi="Times New Roman" w:cs="Times New Roman"/>
          <w:snapToGrid w:val="0"/>
          <w:szCs w:val="20"/>
        </w:rPr>
        <w:t>š</w:t>
      </w:r>
      <w:r>
        <w:rPr>
          <w:rFonts w:ascii="Times New Roman" w:eastAsia="Times New Roman" w:hAnsi="Times New Roman" w:cs="Times New Roman"/>
          <w:snapToGrid w:val="0"/>
          <w:szCs w:val="20"/>
        </w:rPr>
        <w:t>t</w:t>
      </w:r>
      <w:r w:rsidRPr="00CC52D4">
        <w:rPr>
          <w:rFonts w:ascii="Times New Roman" w:eastAsia="Times New Roman" w:hAnsi="Times New Roman" w:cs="Times New Roman"/>
          <w:snapToGrid w:val="0"/>
          <w:szCs w:val="20"/>
        </w:rPr>
        <w:t xml:space="preserve">i </w:t>
      </w:r>
      <w:r w:rsidR="00372259">
        <w:rPr>
          <w:rFonts w:ascii="Times New Roman" w:eastAsia="Times New Roman" w:hAnsi="Times New Roman" w:cs="Times New Roman"/>
          <w:snapToGrid w:val="0"/>
        </w:rPr>
        <w:t>rečiau</w:t>
      </w:r>
      <w:r w:rsidRPr="00CC52D4">
        <w:rPr>
          <w:rFonts w:ascii="Times New Roman" w:eastAsia="Times New Roman" w:hAnsi="Times New Roman" w:cs="Times New Roman"/>
          <w:snapToGrid w:val="0"/>
          <w:szCs w:val="20"/>
        </w:rPr>
        <w:t xml:space="preserve"> kaip 1 iš 1 000 asmenų):</w:t>
      </w:r>
    </w:p>
    <w:p w14:paraId="34EDC37D"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K</w:t>
      </w:r>
      <w:r w:rsidRPr="00CC52D4">
        <w:rPr>
          <w:rFonts w:ascii="Times New Roman" w:eastAsia="Times New Roman" w:hAnsi="Times New Roman" w:cs="Times New Roman"/>
          <w:snapToGrid w:val="0"/>
          <w:szCs w:val="20"/>
        </w:rPr>
        <w:t>raujo rodiklių pokyčiai, pvz., sumažėjęs baltųjų kraujo ląstelių skaičius, kaulų čiulpų funkcijos slopinimas, autoimuninės ligos, neįprasti sapnai arba miego sutrikimai, Reino (</w:t>
      </w:r>
      <w:r w:rsidRPr="00CC52D4">
        <w:rPr>
          <w:rFonts w:ascii="Times New Roman" w:eastAsia="Times New Roman" w:hAnsi="Times New Roman" w:cs="Times New Roman"/>
          <w:i/>
          <w:snapToGrid w:val="0"/>
          <w:szCs w:val="20"/>
        </w:rPr>
        <w:t>Raynaud</w:t>
      </w:r>
      <w:r w:rsidRPr="00CC52D4">
        <w:rPr>
          <w:rFonts w:ascii="Times New Roman" w:eastAsia="Times New Roman" w:hAnsi="Times New Roman" w:cs="Times New Roman"/>
          <w:snapToGrid w:val="0"/>
          <w:szCs w:val="20"/>
        </w:rPr>
        <w:t xml:space="preserve">) fenomenas (kai dėl silpnos kraujotakos labai atšąla ir pabąla plaštakos ir pėdos), nosies uždegimas, pneumonija, kepenų sutrikimai, pvz., susilpnėjusi kepenų funkcija, kepenų uždegimas, gelta (odos ir akių pageltimas) ir padidėjęs </w:t>
      </w:r>
      <w:r>
        <w:rPr>
          <w:rFonts w:ascii="Times New Roman" w:eastAsia="Times New Roman" w:hAnsi="Times New Roman" w:cs="Times New Roman"/>
          <w:snapToGrid w:val="0"/>
        </w:rPr>
        <w:t xml:space="preserve">kepenų fermentų arba </w:t>
      </w:r>
      <w:r w:rsidRPr="00CC52D4">
        <w:rPr>
          <w:rFonts w:ascii="Times New Roman" w:eastAsia="Times New Roman" w:hAnsi="Times New Roman" w:cs="Times New Roman"/>
          <w:snapToGrid w:val="0"/>
          <w:szCs w:val="20"/>
        </w:rPr>
        <w:t>bilirubino kiekis (nustatomas atlikus kraujo tyrimą), daugiaformė eritema (raudonos įvairių formų dėmės odoje), Stivenso-Džonsono (</w:t>
      </w:r>
      <w:r w:rsidRPr="00CC52D4">
        <w:rPr>
          <w:rFonts w:ascii="Times New Roman" w:eastAsia="Times New Roman" w:hAnsi="Times New Roman" w:cs="Times New Roman"/>
          <w:i/>
          <w:snapToGrid w:val="0"/>
          <w:szCs w:val="20"/>
        </w:rPr>
        <w:t>Stevens-Johnson</w:t>
      </w:r>
      <w:r w:rsidRPr="00CC52D4">
        <w:rPr>
          <w:rFonts w:ascii="Times New Roman" w:eastAsia="Times New Roman" w:hAnsi="Times New Roman" w:cs="Times New Roman"/>
          <w:snapToGrid w:val="0"/>
          <w:szCs w:val="20"/>
        </w:rPr>
        <w:t xml:space="preserve">) sindromas </w:t>
      </w:r>
      <w:r>
        <w:rPr>
          <w:rFonts w:ascii="Times New Roman" w:eastAsia="Times New Roman" w:hAnsi="Times New Roman" w:cs="Times New Roman"/>
          <w:snapToGrid w:val="0"/>
        </w:rPr>
        <w:t xml:space="preserve">ir toksinė epidermio nekrolizė </w:t>
      </w:r>
      <w:r w:rsidRPr="00CC52D4">
        <w:rPr>
          <w:rFonts w:ascii="Times New Roman" w:eastAsia="Times New Roman" w:hAnsi="Times New Roman" w:cs="Times New Roman"/>
          <w:snapToGrid w:val="0"/>
          <w:szCs w:val="20"/>
        </w:rPr>
        <w:t xml:space="preserve">(sunki odos būklė, kai oda parausta ir lupasi, atsiranda pūslės ir skausmingos opos arba viršutinis odos sluoksnis atsidalina nuo apatinių sluoksnių), </w:t>
      </w:r>
      <w:r>
        <w:rPr>
          <w:rFonts w:ascii="Times New Roman" w:eastAsia="Times New Roman" w:hAnsi="Times New Roman" w:cs="Times New Roman"/>
          <w:snapToGrid w:val="0"/>
        </w:rPr>
        <w:t xml:space="preserve">eksfoliacinis dermatitas/eritroderma (stiprus odos išbėrimas, pleiskanojimas, odos lupimasis) ar pūslinė (pemphigus) (nedideli vandeningi iškilimai odoje), </w:t>
      </w:r>
      <w:r w:rsidRPr="00CC52D4">
        <w:rPr>
          <w:rFonts w:ascii="Times New Roman" w:eastAsia="Times New Roman" w:hAnsi="Times New Roman" w:cs="Times New Roman"/>
          <w:snapToGrid w:val="0"/>
          <w:szCs w:val="20"/>
        </w:rPr>
        <w:t>šlapimo kiekio sumažėjimas, krūtų padidėjimas vyrams</w:t>
      </w:r>
      <w:r>
        <w:rPr>
          <w:rFonts w:ascii="Times New Roman" w:eastAsia="Times New Roman" w:hAnsi="Times New Roman" w:cs="Times New Roman"/>
          <w:snapToGrid w:val="0"/>
          <w:szCs w:val="20"/>
        </w:rPr>
        <w:t xml:space="preserve"> </w:t>
      </w:r>
      <w:r>
        <w:rPr>
          <w:rFonts w:ascii="Times New Roman" w:eastAsia="Times New Roman" w:hAnsi="Times New Roman" w:cs="Times New Roman"/>
          <w:snapToGrid w:val="0"/>
        </w:rPr>
        <w:t>(ginekomastija), kaklo, pažastų ar kirkšnių patinimai, skysčių kaupimasis plaučiuose, skruostų, dantenų, liežuvio, lūpų, gerklės uždegimas</w:t>
      </w:r>
      <w:r w:rsidRPr="00CC52D4">
        <w:rPr>
          <w:rFonts w:ascii="Times New Roman" w:eastAsia="Times New Roman" w:hAnsi="Times New Roman" w:cs="Times New Roman"/>
          <w:snapToGrid w:val="0"/>
          <w:szCs w:val="20"/>
        </w:rPr>
        <w:t xml:space="preserve">. </w:t>
      </w:r>
    </w:p>
    <w:p w14:paraId="2071698E"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u w:val="single"/>
        </w:rPr>
      </w:pPr>
    </w:p>
    <w:p w14:paraId="39EB2994" w14:textId="6B8735D6"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u w:val="single"/>
        </w:rPr>
        <w:t>Labai retas</w:t>
      </w:r>
      <w:r w:rsidRPr="00CC52D4">
        <w:rPr>
          <w:rFonts w:ascii="Times New Roman" w:eastAsia="Times New Roman" w:hAnsi="Times New Roman" w:cs="Times New Roman"/>
          <w:snapToGrid w:val="0"/>
          <w:szCs w:val="20"/>
        </w:rPr>
        <w:t xml:space="preserve"> (</w:t>
      </w:r>
      <w:r>
        <w:rPr>
          <w:rFonts w:ascii="Times New Roman" w:eastAsia="Times New Roman" w:hAnsi="Times New Roman" w:cs="Times New Roman"/>
          <w:snapToGrid w:val="0"/>
          <w:szCs w:val="20"/>
        </w:rPr>
        <w:t xml:space="preserve">gali </w:t>
      </w:r>
      <w:r w:rsidRPr="00CC52D4">
        <w:rPr>
          <w:rFonts w:ascii="Times New Roman" w:eastAsia="Times New Roman" w:hAnsi="Times New Roman" w:cs="Times New Roman"/>
          <w:snapToGrid w:val="0"/>
          <w:szCs w:val="20"/>
        </w:rPr>
        <w:t>pasirei</w:t>
      </w:r>
      <w:r>
        <w:rPr>
          <w:rFonts w:ascii="Times New Roman" w:eastAsia="Times New Roman" w:hAnsi="Times New Roman" w:cs="Times New Roman"/>
          <w:snapToGrid w:val="0"/>
          <w:szCs w:val="20"/>
        </w:rPr>
        <w:t>k</w:t>
      </w:r>
      <w:r w:rsidRPr="00CC52D4">
        <w:rPr>
          <w:rFonts w:ascii="Times New Roman" w:eastAsia="Times New Roman" w:hAnsi="Times New Roman" w:cs="Times New Roman"/>
          <w:snapToGrid w:val="0"/>
          <w:szCs w:val="20"/>
        </w:rPr>
        <w:t>š</w:t>
      </w:r>
      <w:r>
        <w:rPr>
          <w:rFonts w:ascii="Times New Roman" w:eastAsia="Times New Roman" w:hAnsi="Times New Roman" w:cs="Times New Roman"/>
          <w:snapToGrid w:val="0"/>
          <w:szCs w:val="20"/>
        </w:rPr>
        <w:t>t</w:t>
      </w:r>
      <w:r w:rsidRPr="00CC52D4">
        <w:rPr>
          <w:rFonts w:ascii="Times New Roman" w:eastAsia="Times New Roman" w:hAnsi="Times New Roman" w:cs="Times New Roman"/>
          <w:snapToGrid w:val="0"/>
          <w:szCs w:val="20"/>
        </w:rPr>
        <w:t xml:space="preserve">i </w:t>
      </w:r>
      <w:r w:rsidR="00372259">
        <w:rPr>
          <w:rFonts w:ascii="Times New Roman" w:eastAsia="Times New Roman" w:hAnsi="Times New Roman" w:cs="Times New Roman"/>
          <w:snapToGrid w:val="0"/>
        </w:rPr>
        <w:t>rečiau</w:t>
      </w:r>
      <w:r w:rsidRPr="00CC52D4">
        <w:rPr>
          <w:rFonts w:ascii="Times New Roman" w:eastAsia="Times New Roman" w:hAnsi="Times New Roman" w:cs="Times New Roman"/>
          <w:snapToGrid w:val="0"/>
          <w:szCs w:val="20"/>
        </w:rPr>
        <w:t xml:space="preserve"> kaip 1 iš 10000 asmenų):</w:t>
      </w:r>
    </w:p>
    <w:p w14:paraId="0DA6E710"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Ž</w:t>
      </w:r>
      <w:r w:rsidRPr="00CC52D4">
        <w:rPr>
          <w:rFonts w:ascii="Times New Roman" w:eastAsia="Times New Roman" w:hAnsi="Times New Roman" w:cs="Times New Roman"/>
          <w:snapToGrid w:val="0"/>
          <w:szCs w:val="20"/>
        </w:rPr>
        <w:t>arnų tinimas (žarnyno angioneurozinė edema).</w:t>
      </w:r>
    </w:p>
    <w:p w14:paraId="56FB118D"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p>
    <w:p w14:paraId="78DD25A9" w14:textId="77777777" w:rsidR="00475279" w:rsidRDefault="00475279" w:rsidP="00475279">
      <w:pPr>
        <w:tabs>
          <w:tab w:val="left" w:pos="567"/>
        </w:tabs>
        <w:spacing w:after="0" w:line="260" w:lineRule="exact"/>
        <w:rPr>
          <w:rFonts w:ascii="Times New Roman" w:eastAsia="Times New Roman" w:hAnsi="Times New Roman" w:cs="Times New Roman"/>
          <w:b/>
          <w:snapToGrid w:val="0"/>
          <w:szCs w:val="20"/>
        </w:rPr>
      </w:pPr>
      <w:r w:rsidRPr="00CC52D4">
        <w:rPr>
          <w:rFonts w:ascii="Times New Roman" w:eastAsia="Times New Roman" w:hAnsi="Times New Roman" w:cs="Times New Roman"/>
          <w:b/>
          <w:snapToGrid w:val="0"/>
          <w:szCs w:val="20"/>
        </w:rPr>
        <w:t>Lerkanidipinas</w:t>
      </w:r>
    </w:p>
    <w:p w14:paraId="56FAC39F" w14:textId="77777777" w:rsidR="00475279" w:rsidRPr="000B4222" w:rsidRDefault="00475279" w:rsidP="00475279">
      <w:pPr>
        <w:tabs>
          <w:tab w:val="left" w:pos="567"/>
        </w:tabs>
        <w:spacing w:after="0" w:line="260" w:lineRule="exact"/>
        <w:rPr>
          <w:rFonts w:ascii="Times New Roman" w:hAnsi="Times New Roman"/>
          <w:b/>
        </w:rPr>
      </w:pPr>
    </w:p>
    <w:p w14:paraId="6D2F9515" w14:textId="77777777" w:rsidR="00475279" w:rsidRPr="0005266A" w:rsidRDefault="00475279" w:rsidP="00475279">
      <w:pPr>
        <w:tabs>
          <w:tab w:val="left" w:pos="9923"/>
        </w:tabs>
        <w:spacing w:after="0" w:line="240" w:lineRule="auto"/>
        <w:rPr>
          <w:rFonts w:ascii="Times New Roman" w:eastAsia="Times New Roman" w:hAnsi="Times New Roman" w:cs="Times New Roman"/>
          <w:b/>
          <w:bCs/>
          <w:lang w:eastAsia="lt-LT" w:bidi="lt-LT"/>
        </w:rPr>
      </w:pPr>
      <w:r w:rsidRPr="0005266A">
        <w:rPr>
          <w:rFonts w:ascii="Times New Roman" w:eastAsia="Times New Roman" w:hAnsi="Times New Roman" w:cs="Times New Roman"/>
          <w:b/>
          <w:lang w:eastAsia="lt-LT" w:bidi="lt-LT"/>
        </w:rPr>
        <w:t>Kai kuri</w:t>
      </w:r>
      <w:r>
        <w:rPr>
          <w:rFonts w:ascii="Times New Roman" w:eastAsia="Times New Roman" w:hAnsi="Times New Roman" w:cs="Times New Roman"/>
          <w:b/>
          <w:lang w:eastAsia="lt-LT" w:bidi="lt-LT"/>
        </w:rPr>
        <w:t>e</w:t>
      </w:r>
      <w:r w:rsidRPr="0005266A">
        <w:rPr>
          <w:rFonts w:ascii="Times New Roman" w:eastAsia="Times New Roman" w:hAnsi="Times New Roman" w:cs="Times New Roman"/>
          <w:b/>
          <w:lang w:eastAsia="lt-LT" w:bidi="lt-LT"/>
        </w:rPr>
        <w:t xml:space="preserve"> šalutini</w:t>
      </w:r>
      <w:r>
        <w:rPr>
          <w:rFonts w:ascii="Times New Roman" w:eastAsia="Times New Roman" w:hAnsi="Times New Roman" w:cs="Times New Roman"/>
          <w:b/>
          <w:lang w:eastAsia="lt-LT" w:bidi="lt-LT"/>
        </w:rPr>
        <w:t>ai</w:t>
      </w:r>
      <w:r w:rsidRPr="0005266A">
        <w:rPr>
          <w:rFonts w:ascii="Times New Roman" w:eastAsia="Times New Roman" w:hAnsi="Times New Roman" w:cs="Times New Roman"/>
          <w:b/>
          <w:lang w:eastAsia="lt-LT" w:bidi="lt-LT"/>
        </w:rPr>
        <w:t xml:space="preserve"> poveiki</w:t>
      </w:r>
      <w:r>
        <w:rPr>
          <w:rFonts w:ascii="Times New Roman" w:eastAsia="Times New Roman" w:hAnsi="Times New Roman" w:cs="Times New Roman"/>
          <w:b/>
          <w:lang w:eastAsia="lt-LT" w:bidi="lt-LT"/>
        </w:rPr>
        <w:t>ai</w:t>
      </w:r>
      <w:r w:rsidRPr="0005266A">
        <w:rPr>
          <w:rFonts w:ascii="Times New Roman" w:eastAsia="Times New Roman" w:hAnsi="Times New Roman" w:cs="Times New Roman"/>
          <w:b/>
          <w:lang w:eastAsia="lt-LT" w:bidi="lt-LT"/>
        </w:rPr>
        <w:t xml:space="preserve"> gali būti sunk</w:t>
      </w:r>
      <w:r>
        <w:rPr>
          <w:rFonts w:ascii="Times New Roman" w:eastAsia="Times New Roman" w:hAnsi="Times New Roman" w:cs="Times New Roman"/>
          <w:b/>
          <w:lang w:eastAsia="lt-LT" w:bidi="lt-LT"/>
        </w:rPr>
        <w:t>ū</w:t>
      </w:r>
      <w:r w:rsidRPr="0005266A">
        <w:rPr>
          <w:rFonts w:ascii="Times New Roman" w:eastAsia="Times New Roman" w:hAnsi="Times New Roman" w:cs="Times New Roman"/>
          <w:b/>
          <w:lang w:eastAsia="lt-LT" w:bidi="lt-LT"/>
        </w:rPr>
        <w:t xml:space="preserve">s. </w:t>
      </w:r>
    </w:p>
    <w:p w14:paraId="55773D2A" w14:textId="77777777" w:rsidR="00475279" w:rsidRPr="00EE54FF" w:rsidRDefault="00475279" w:rsidP="00475279">
      <w:pPr>
        <w:tabs>
          <w:tab w:val="left" w:pos="567"/>
        </w:tabs>
        <w:spacing w:after="0" w:line="260" w:lineRule="exact"/>
        <w:rPr>
          <w:rFonts w:ascii="Times New Roman" w:eastAsia="Times New Roman" w:hAnsi="Times New Roman" w:cs="Times New Roman"/>
          <w:b/>
          <w:lang w:eastAsia="lt-LT" w:bidi="lt-LT"/>
        </w:rPr>
      </w:pPr>
      <w:r w:rsidRPr="0005266A">
        <w:rPr>
          <w:rFonts w:ascii="Times New Roman" w:eastAsia="Times New Roman" w:hAnsi="Times New Roman" w:cs="Times New Roman"/>
          <w:b/>
          <w:lang w:eastAsia="lt-LT" w:bidi="lt-LT"/>
        </w:rPr>
        <w:t>Jeigu pasireiškė bet kuris toliau nurodytas poveikis, nedelsdami pasakykite gydytojui:</w:t>
      </w:r>
    </w:p>
    <w:p w14:paraId="5A725BE2"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u w:val="single"/>
        </w:rPr>
      </w:pPr>
    </w:p>
    <w:p w14:paraId="703BCEF5" w14:textId="3D293DF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u w:val="single"/>
        </w:rPr>
        <w:t>Retas</w:t>
      </w:r>
      <w:r w:rsidRPr="00CC52D4">
        <w:rPr>
          <w:rFonts w:ascii="Times New Roman" w:eastAsia="Times New Roman" w:hAnsi="Times New Roman" w:cs="Times New Roman"/>
          <w:snapToGrid w:val="0"/>
          <w:szCs w:val="20"/>
        </w:rPr>
        <w:t xml:space="preserve"> (</w:t>
      </w:r>
      <w:r>
        <w:rPr>
          <w:rFonts w:ascii="Times New Roman" w:eastAsia="Times New Roman" w:hAnsi="Times New Roman" w:cs="Times New Roman"/>
          <w:snapToGrid w:val="0"/>
          <w:szCs w:val="20"/>
        </w:rPr>
        <w:t xml:space="preserve">gali </w:t>
      </w:r>
      <w:r w:rsidRPr="00CC52D4">
        <w:rPr>
          <w:rFonts w:ascii="Times New Roman" w:eastAsia="Times New Roman" w:hAnsi="Times New Roman" w:cs="Times New Roman"/>
          <w:snapToGrid w:val="0"/>
          <w:szCs w:val="20"/>
        </w:rPr>
        <w:t>pasirei</w:t>
      </w:r>
      <w:r>
        <w:rPr>
          <w:rFonts w:ascii="Times New Roman" w:eastAsia="Times New Roman" w:hAnsi="Times New Roman" w:cs="Times New Roman"/>
          <w:snapToGrid w:val="0"/>
          <w:szCs w:val="20"/>
        </w:rPr>
        <w:t>k</w:t>
      </w:r>
      <w:r w:rsidRPr="00CC52D4">
        <w:rPr>
          <w:rFonts w:ascii="Times New Roman" w:eastAsia="Times New Roman" w:hAnsi="Times New Roman" w:cs="Times New Roman"/>
          <w:snapToGrid w:val="0"/>
          <w:szCs w:val="20"/>
        </w:rPr>
        <w:t>š</w:t>
      </w:r>
      <w:r>
        <w:rPr>
          <w:rFonts w:ascii="Times New Roman" w:eastAsia="Times New Roman" w:hAnsi="Times New Roman" w:cs="Times New Roman"/>
          <w:snapToGrid w:val="0"/>
          <w:szCs w:val="20"/>
        </w:rPr>
        <w:t>t</w:t>
      </w:r>
      <w:r w:rsidRPr="00CC52D4">
        <w:rPr>
          <w:rFonts w:ascii="Times New Roman" w:eastAsia="Times New Roman" w:hAnsi="Times New Roman" w:cs="Times New Roman"/>
          <w:snapToGrid w:val="0"/>
          <w:szCs w:val="20"/>
        </w:rPr>
        <w:t xml:space="preserve">i </w:t>
      </w:r>
      <w:r w:rsidR="00372259">
        <w:rPr>
          <w:rFonts w:ascii="Times New Roman" w:eastAsia="Times New Roman" w:hAnsi="Times New Roman" w:cs="Times New Roman"/>
          <w:snapToGrid w:val="0"/>
        </w:rPr>
        <w:t>rečiau</w:t>
      </w:r>
      <w:r w:rsidRPr="00CC52D4">
        <w:rPr>
          <w:rFonts w:ascii="Times New Roman" w:eastAsia="Times New Roman" w:hAnsi="Times New Roman" w:cs="Times New Roman"/>
          <w:snapToGrid w:val="0"/>
          <w:szCs w:val="20"/>
        </w:rPr>
        <w:t>kaip 1 iš 1000 asmenų):</w:t>
      </w:r>
    </w:p>
    <w:p w14:paraId="417F6F63" w14:textId="77777777" w:rsidR="00475279" w:rsidRPr="00CC52D4" w:rsidRDefault="00475279" w:rsidP="00475279">
      <w:pPr>
        <w:autoSpaceDE w:val="0"/>
        <w:autoSpaceDN w:val="0"/>
        <w:adjustRightInd w:val="0"/>
        <w:spacing w:after="0" w:line="240" w:lineRule="auto"/>
        <w:rPr>
          <w:rFonts w:ascii="Times New Roman" w:eastAsia="SimSun" w:hAnsi="Times New Roman" w:cs="Times New Roman"/>
          <w:color w:val="000000"/>
          <w:lang w:eastAsia="zh-CN"/>
        </w:rPr>
      </w:pPr>
      <w:r w:rsidRPr="00CC52D4">
        <w:rPr>
          <w:rFonts w:ascii="Times New Roman" w:eastAsia="SimSun" w:hAnsi="Times New Roman" w:cs="Times New Roman"/>
          <w:color w:val="000000"/>
          <w:lang w:eastAsia="zh-CN"/>
        </w:rPr>
        <w:t xml:space="preserve">krūtinės angina (krūtinės skausmas, pasireiškiantis dėl to, kad į širdį patenka per mažai kraujo), </w:t>
      </w:r>
      <w:r>
        <w:rPr>
          <w:rFonts w:ascii="Times New Roman" w:eastAsia="SimSun" w:hAnsi="Times New Roman" w:cs="Times New Roman"/>
          <w:color w:val="000000"/>
          <w:lang w:eastAsia="zh-CN"/>
        </w:rPr>
        <w:t>alerginės reakcijos (niežulys, išbėrimas, dilgėlinė), alpimas.</w:t>
      </w:r>
      <w:r w:rsidRPr="00CC52D4">
        <w:rPr>
          <w:rFonts w:ascii="Times New Roman" w:eastAsia="SimSun" w:hAnsi="Times New Roman" w:cs="Times New Roman"/>
          <w:color w:val="000000"/>
          <w:lang w:eastAsia="zh-CN"/>
        </w:rPr>
        <w:t xml:space="preserve"> </w:t>
      </w:r>
    </w:p>
    <w:p w14:paraId="50E0EF79" w14:textId="77777777" w:rsidR="00475279" w:rsidRPr="00CC52D4" w:rsidRDefault="00475279" w:rsidP="00475279">
      <w:pPr>
        <w:autoSpaceDE w:val="0"/>
        <w:autoSpaceDN w:val="0"/>
        <w:adjustRightInd w:val="0"/>
        <w:spacing w:after="0" w:line="240" w:lineRule="auto"/>
        <w:rPr>
          <w:rFonts w:ascii="Times New Roman" w:eastAsia="SimSun" w:hAnsi="Times New Roman" w:cs="Times New Roman"/>
          <w:color w:val="000000"/>
          <w:lang w:eastAsia="zh-CN"/>
        </w:rPr>
      </w:pPr>
    </w:p>
    <w:p w14:paraId="604FCBDF" w14:textId="77777777" w:rsidR="00475279" w:rsidRPr="00CC52D4" w:rsidRDefault="00475279" w:rsidP="00475279">
      <w:pPr>
        <w:autoSpaceDE w:val="0"/>
        <w:autoSpaceDN w:val="0"/>
        <w:adjustRightInd w:val="0"/>
        <w:spacing w:after="0" w:line="240" w:lineRule="auto"/>
        <w:rPr>
          <w:rFonts w:ascii="Times New Roman" w:eastAsia="SimSun" w:hAnsi="Times New Roman" w:cs="Times New Roman"/>
          <w:color w:val="000000"/>
          <w:lang w:eastAsia="zh-CN"/>
        </w:rPr>
      </w:pPr>
      <w:r w:rsidRPr="00CC52D4">
        <w:rPr>
          <w:rFonts w:ascii="Times New Roman" w:eastAsia="SimSun" w:hAnsi="Times New Roman" w:cs="Times New Roman"/>
          <w:color w:val="000000"/>
          <w:lang w:eastAsia="zh-CN"/>
        </w:rPr>
        <w:t xml:space="preserve">Krūtinės angina jau sergantiems pacientams, vartojantiems tam tikros grupės vaistų, kuriems priskiriamas lerkanidipinas, šie priepuoliai gali padažnėti, pailgėti arba pasunkėti. Pavieniais atvejais gali pasireikšti širdies priepuolis (miokardo infarktas). </w:t>
      </w:r>
    </w:p>
    <w:p w14:paraId="704D1ED3" w14:textId="77777777" w:rsidR="00475279" w:rsidRDefault="00475279" w:rsidP="00475279">
      <w:pPr>
        <w:tabs>
          <w:tab w:val="left" w:pos="567"/>
        </w:tabs>
        <w:spacing w:after="0" w:line="260" w:lineRule="exact"/>
        <w:rPr>
          <w:rFonts w:ascii="Times New Roman" w:eastAsia="Times New Roman" w:hAnsi="Times New Roman" w:cs="Times New Roman"/>
          <w:b/>
          <w:bCs/>
          <w:snapToGrid w:val="0"/>
          <w:szCs w:val="20"/>
          <w:highlight w:val="yellow"/>
        </w:rPr>
      </w:pPr>
    </w:p>
    <w:p w14:paraId="59A4654F" w14:textId="77777777" w:rsidR="00475279" w:rsidRPr="00EE54FF" w:rsidRDefault="00475279" w:rsidP="00475279">
      <w:pPr>
        <w:tabs>
          <w:tab w:val="left" w:pos="567"/>
        </w:tabs>
        <w:spacing w:after="0" w:line="260" w:lineRule="exact"/>
        <w:rPr>
          <w:rFonts w:ascii="Times New Roman" w:eastAsia="Times New Roman" w:hAnsi="Times New Roman" w:cs="Times New Roman"/>
          <w:b/>
          <w:bCs/>
          <w:snapToGrid w:val="0"/>
          <w:szCs w:val="20"/>
        </w:rPr>
      </w:pPr>
      <w:bookmarkStart w:id="3" w:name="_Hlk15636975"/>
      <w:r w:rsidRPr="00EE54FF">
        <w:rPr>
          <w:rFonts w:ascii="Times New Roman" w:eastAsia="Times New Roman" w:hAnsi="Times New Roman" w:cs="Times New Roman"/>
          <w:b/>
          <w:bCs/>
          <w:snapToGrid w:val="0"/>
          <w:szCs w:val="20"/>
        </w:rPr>
        <w:lastRenderedPageBreak/>
        <w:t>Kiti galimi šalutiniai poveikiai:</w:t>
      </w:r>
    </w:p>
    <w:p w14:paraId="12CF6DD4" w14:textId="77777777" w:rsidR="00475279" w:rsidRPr="00EE54FF" w:rsidRDefault="00475279" w:rsidP="00475279">
      <w:pPr>
        <w:tabs>
          <w:tab w:val="left" w:pos="567"/>
        </w:tabs>
        <w:spacing w:after="0" w:line="260" w:lineRule="exact"/>
        <w:rPr>
          <w:rFonts w:ascii="Times New Roman" w:eastAsia="Times New Roman" w:hAnsi="Times New Roman" w:cs="Times New Roman"/>
          <w:b/>
          <w:bCs/>
          <w:snapToGrid w:val="0"/>
          <w:szCs w:val="20"/>
        </w:rPr>
      </w:pPr>
    </w:p>
    <w:p w14:paraId="3AB52799" w14:textId="5D10655D" w:rsidR="00475279" w:rsidRPr="00EE54FF" w:rsidRDefault="00372259" w:rsidP="00475279">
      <w:pPr>
        <w:tabs>
          <w:tab w:val="left" w:pos="567"/>
        </w:tabs>
        <w:spacing w:after="0" w:line="260" w:lineRule="exact"/>
        <w:rPr>
          <w:rFonts w:ascii="Times New Roman" w:eastAsia="Times New Roman" w:hAnsi="Times New Roman" w:cs="Times New Roman"/>
          <w:snapToGrid w:val="0"/>
          <w:szCs w:val="20"/>
        </w:rPr>
      </w:pPr>
      <w:r w:rsidRPr="00EE54FF">
        <w:rPr>
          <w:rFonts w:ascii="Times New Roman" w:eastAsia="Times New Roman" w:hAnsi="Times New Roman" w:cs="Times New Roman"/>
          <w:snapToGrid w:val="0"/>
          <w:szCs w:val="20"/>
          <w:u w:val="single"/>
        </w:rPr>
        <w:t>Dažn</w:t>
      </w:r>
      <w:r>
        <w:rPr>
          <w:rFonts w:ascii="Times New Roman" w:eastAsia="Times New Roman" w:hAnsi="Times New Roman" w:cs="Times New Roman"/>
          <w:snapToGrid w:val="0"/>
          <w:szCs w:val="20"/>
          <w:u w:val="single"/>
        </w:rPr>
        <w:t>as</w:t>
      </w:r>
      <w:r w:rsidRPr="00EE54FF">
        <w:rPr>
          <w:rFonts w:ascii="Times New Roman" w:eastAsia="Times New Roman" w:hAnsi="Times New Roman" w:cs="Times New Roman"/>
          <w:snapToGrid w:val="0"/>
          <w:szCs w:val="20"/>
          <w:u w:val="single"/>
        </w:rPr>
        <w:t xml:space="preserve"> </w:t>
      </w:r>
      <w:r w:rsidR="00475279" w:rsidRPr="00EE54FF">
        <w:rPr>
          <w:rFonts w:ascii="Times New Roman" w:eastAsia="Times New Roman" w:hAnsi="Times New Roman" w:cs="Times New Roman"/>
          <w:snapToGrid w:val="0"/>
          <w:szCs w:val="20"/>
          <w:u w:val="single"/>
        </w:rPr>
        <w:t xml:space="preserve">(gali pasireikšti </w:t>
      </w:r>
      <w:r>
        <w:rPr>
          <w:rFonts w:ascii="Times New Roman" w:eastAsia="Times New Roman" w:hAnsi="Times New Roman" w:cs="Times New Roman"/>
          <w:snapToGrid w:val="0"/>
        </w:rPr>
        <w:t>rečiau</w:t>
      </w:r>
      <w:r w:rsidR="00475279" w:rsidRPr="00EE54FF">
        <w:rPr>
          <w:rFonts w:ascii="Times New Roman" w:eastAsia="Times New Roman" w:hAnsi="Times New Roman" w:cs="Times New Roman"/>
          <w:snapToGrid w:val="0"/>
          <w:szCs w:val="20"/>
          <w:u w:val="single"/>
        </w:rPr>
        <w:t>kaip 1 iš 10 žmonių):</w:t>
      </w:r>
      <w:r w:rsidR="00475279" w:rsidRPr="00EE54FF">
        <w:rPr>
          <w:rFonts w:ascii="Times New Roman" w:eastAsia="Times New Roman" w:hAnsi="Times New Roman" w:cs="Times New Roman"/>
          <w:snapToGrid w:val="0"/>
          <w:szCs w:val="20"/>
        </w:rPr>
        <w:t xml:space="preserve"> galvos skausmas, pulso padažnėjimas, palpitacija (pernelyg greitas juntamas širdies plakimas), staigus veido, kaklo arba krūtinės viršutinės dalies paraudimas, kulkšnių patinimas.</w:t>
      </w:r>
    </w:p>
    <w:p w14:paraId="52BCDA4B" w14:textId="77777777" w:rsidR="00475279" w:rsidRPr="00EE54FF" w:rsidRDefault="00475279" w:rsidP="00475279">
      <w:pPr>
        <w:tabs>
          <w:tab w:val="left" w:pos="567"/>
        </w:tabs>
        <w:spacing w:after="0" w:line="260" w:lineRule="exact"/>
        <w:rPr>
          <w:rFonts w:ascii="Times New Roman" w:eastAsia="Times New Roman" w:hAnsi="Times New Roman" w:cs="Times New Roman"/>
          <w:snapToGrid w:val="0"/>
          <w:szCs w:val="20"/>
        </w:rPr>
      </w:pPr>
    </w:p>
    <w:p w14:paraId="320F548D" w14:textId="7A16E4E4" w:rsidR="00475279" w:rsidRPr="00EE54FF" w:rsidRDefault="00372259" w:rsidP="00475279">
      <w:pPr>
        <w:tabs>
          <w:tab w:val="left" w:pos="567"/>
        </w:tabs>
        <w:spacing w:after="0" w:line="260" w:lineRule="exact"/>
        <w:rPr>
          <w:rFonts w:ascii="Times New Roman" w:eastAsia="Times New Roman" w:hAnsi="Times New Roman" w:cs="Times New Roman"/>
          <w:snapToGrid w:val="0"/>
          <w:szCs w:val="20"/>
        </w:rPr>
      </w:pPr>
      <w:r w:rsidRPr="00EE54FF">
        <w:rPr>
          <w:rFonts w:ascii="Times New Roman" w:eastAsia="Times New Roman" w:hAnsi="Times New Roman" w:cs="Times New Roman"/>
          <w:snapToGrid w:val="0"/>
          <w:szCs w:val="20"/>
          <w:u w:val="single"/>
        </w:rPr>
        <w:t>Nedažn</w:t>
      </w:r>
      <w:r>
        <w:rPr>
          <w:rFonts w:ascii="Times New Roman" w:eastAsia="Times New Roman" w:hAnsi="Times New Roman" w:cs="Times New Roman"/>
          <w:snapToGrid w:val="0"/>
          <w:szCs w:val="20"/>
          <w:u w:val="single"/>
        </w:rPr>
        <w:t>as</w:t>
      </w:r>
      <w:r w:rsidRPr="00EE54FF">
        <w:rPr>
          <w:rFonts w:ascii="Times New Roman" w:eastAsia="Times New Roman" w:hAnsi="Times New Roman" w:cs="Times New Roman"/>
          <w:snapToGrid w:val="0"/>
          <w:szCs w:val="20"/>
          <w:u w:val="single"/>
        </w:rPr>
        <w:t xml:space="preserve"> </w:t>
      </w:r>
      <w:r w:rsidR="00475279" w:rsidRPr="00EE54FF">
        <w:rPr>
          <w:rFonts w:ascii="Times New Roman" w:eastAsia="Times New Roman" w:hAnsi="Times New Roman" w:cs="Times New Roman"/>
          <w:snapToGrid w:val="0"/>
          <w:szCs w:val="20"/>
          <w:u w:val="single"/>
        </w:rPr>
        <w:t xml:space="preserve">(gali pasireikšti </w:t>
      </w:r>
      <w:r>
        <w:rPr>
          <w:rFonts w:ascii="Times New Roman" w:eastAsia="Times New Roman" w:hAnsi="Times New Roman" w:cs="Times New Roman"/>
          <w:snapToGrid w:val="0"/>
        </w:rPr>
        <w:t>rečiau</w:t>
      </w:r>
      <w:r w:rsidR="00475279" w:rsidRPr="00EE54FF">
        <w:rPr>
          <w:rFonts w:ascii="Times New Roman" w:eastAsia="Times New Roman" w:hAnsi="Times New Roman" w:cs="Times New Roman"/>
          <w:snapToGrid w:val="0"/>
          <w:szCs w:val="20"/>
          <w:u w:val="single"/>
        </w:rPr>
        <w:t xml:space="preserve">kaip 1 iš 100 žmonių): </w:t>
      </w:r>
      <w:r w:rsidR="00475279" w:rsidRPr="00EE54FF">
        <w:rPr>
          <w:rFonts w:ascii="Times New Roman" w:eastAsia="Times New Roman" w:hAnsi="Times New Roman" w:cs="Times New Roman"/>
          <w:snapToGrid w:val="0"/>
          <w:szCs w:val="20"/>
        </w:rPr>
        <w:t>svaigulys, kraujospūdžio sumažėjimas, rėmuo, pykinimas, skrandžio skausmas, odos išbėrimas, niežėjimas, raumenų skausmas, padidėjęs šlapimo išsiskyrimas, silpnumas ar nuovargis.</w:t>
      </w:r>
    </w:p>
    <w:p w14:paraId="112B6EE1" w14:textId="77777777" w:rsidR="00475279" w:rsidRPr="00EE54FF" w:rsidRDefault="00475279" w:rsidP="00475279">
      <w:pPr>
        <w:tabs>
          <w:tab w:val="left" w:pos="567"/>
        </w:tabs>
        <w:spacing w:after="0" w:line="260" w:lineRule="exact"/>
        <w:rPr>
          <w:rFonts w:ascii="Times New Roman" w:eastAsia="Times New Roman" w:hAnsi="Times New Roman" w:cs="Times New Roman"/>
          <w:snapToGrid w:val="0"/>
          <w:szCs w:val="20"/>
        </w:rPr>
      </w:pPr>
    </w:p>
    <w:p w14:paraId="4A49766B" w14:textId="4920D58D" w:rsidR="00475279" w:rsidRPr="00EE54FF" w:rsidRDefault="00372259" w:rsidP="00475279">
      <w:pPr>
        <w:tabs>
          <w:tab w:val="left" w:pos="567"/>
        </w:tabs>
        <w:spacing w:after="0" w:line="260" w:lineRule="exact"/>
        <w:rPr>
          <w:rFonts w:ascii="Times New Roman" w:eastAsia="Times New Roman" w:hAnsi="Times New Roman" w:cs="Times New Roman"/>
          <w:snapToGrid w:val="0"/>
          <w:szCs w:val="20"/>
        </w:rPr>
      </w:pPr>
      <w:r w:rsidRPr="00EE54FF">
        <w:rPr>
          <w:rFonts w:ascii="Times New Roman" w:eastAsia="Times New Roman" w:hAnsi="Times New Roman" w:cs="Times New Roman"/>
          <w:snapToGrid w:val="0"/>
          <w:szCs w:val="20"/>
          <w:u w:val="single"/>
        </w:rPr>
        <w:t>Ret</w:t>
      </w:r>
      <w:r>
        <w:rPr>
          <w:rFonts w:ascii="Times New Roman" w:eastAsia="Times New Roman" w:hAnsi="Times New Roman" w:cs="Times New Roman"/>
          <w:snapToGrid w:val="0"/>
          <w:szCs w:val="20"/>
          <w:u w:val="single"/>
        </w:rPr>
        <w:t>as</w:t>
      </w:r>
      <w:r w:rsidRPr="00EE54FF">
        <w:rPr>
          <w:rFonts w:ascii="Times New Roman" w:eastAsia="Times New Roman" w:hAnsi="Times New Roman" w:cs="Times New Roman"/>
          <w:snapToGrid w:val="0"/>
          <w:szCs w:val="20"/>
          <w:u w:val="single"/>
        </w:rPr>
        <w:t xml:space="preserve"> </w:t>
      </w:r>
      <w:r w:rsidR="00475279" w:rsidRPr="00EE54FF">
        <w:rPr>
          <w:rFonts w:ascii="Times New Roman" w:eastAsia="Times New Roman" w:hAnsi="Times New Roman" w:cs="Times New Roman"/>
          <w:snapToGrid w:val="0"/>
          <w:szCs w:val="20"/>
          <w:u w:val="single"/>
        </w:rPr>
        <w:t xml:space="preserve">(gali pasireikšti </w:t>
      </w:r>
      <w:r>
        <w:rPr>
          <w:rFonts w:ascii="Times New Roman" w:eastAsia="Times New Roman" w:hAnsi="Times New Roman" w:cs="Times New Roman"/>
          <w:snapToGrid w:val="0"/>
        </w:rPr>
        <w:t>rečiau</w:t>
      </w:r>
      <w:r w:rsidR="00475279" w:rsidRPr="00EE54FF">
        <w:rPr>
          <w:rFonts w:ascii="Times New Roman" w:eastAsia="Times New Roman" w:hAnsi="Times New Roman" w:cs="Times New Roman"/>
          <w:snapToGrid w:val="0"/>
          <w:szCs w:val="20"/>
          <w:u w:val="single"/>
        </w:rPr>
        <w:t xml:space="preserve"> 1 iš 1000 žmonių): </w:t>
      </w:r>
      <w:r w:rsidR="00475279" w:rsidRPr="00EE54FF">
        <w:rPr>
          <w:rFonts w:ascii="Times New Roman" w:eastAsia="Times New Roman" w:hAnsi="Times New Roman" w:cs="Times New Roman"/>
          <w:snapToGrid w:val="0"/>
          <w:szCs w:val="20"/>
        </w:rPr>
        <w:t>mieguistumas,vėmimas, viduriavimas, dilgėlinė, padažnėjęs šlapinim</w:t>
      </w:r>
      <w:r w:rsidR="00475279">
        <w:rPr>
          <w:rFonts w:ascii="Times New Roman" w:eastAsia="Times New Roman" w:hAnsi="Times New Roman" w:cs="Times New Roman"/>
          <w:snapToGrid w:val="0"/>
          <w:szCs w:val="20"/>
        </w:rPr>
        <w:t>a</w:t>
      </w:r>
      <w:r w:rsidR="00475279" w:rsidRPr="00EE54FF">
        <w:rPr>
          <w:rFonts w:ascii="Times New Roman" w:eastAsia="Times New Roman" w:hAnsi="Times New Roman" w:cs="Times New Roman"/>
          <w:snapToGrid w:val="0"/>
          <w:szCs w:val="20"/>
        </w:rPr>
        <w:t>sis, krūtinės skausmas.</w:t>
      </w:r>
    </w:p>
    <w:p w14:paraId="7F50C80D" w14:textId="77777777" w:rsidR="00475279" w:rsidRPr="00EE54FF" w:rsidRDefault="00475279" w:rsidP="00475279">
      <w:pPr>
        <w:tabs>
          <w:tab w:val="left" w:pos="567"/>
        </w:tabs>
        <w:spacing w:after="0" w:line="260" w:lineRule="exact"/>
        <w:rPr>
          <w:rFonts w:ascii="Times New Roman" w:eastAsia="Times New Roman" w:hAnsi="Times New Roman" w:cs="Times New Roman"/>
          <w:snapToGrid w:val="0"/>
          <w:szCs w:val="20"/>
        </w:rPr>
      </w:pPr>
    </w:p>
    <w:p w14:paraId="59178B1D" w14:textId="0BAD63DC" w:rsidR="00475279" w:rsidRPr="00EE54FF" w:rsidRDefault="00475279" w:rsidP="00475279">
      <w:pPr>
        <w:tabs>
          <w:tab w:val="left" w:pos="567"/>
        </w:tabs>
        <w:spacing w:after="0" w:line="260" w:lineRule="exact"/>
        <w:rPr>
          <w:rFonts w:ascii="Times New Roman" w:eastAsia="Times New Roman" w:hAnsi="Times New Roman" w:cs="Times New Roman"/>
          <w:snapToGrid w:val="0"/>
          <w:szCs w:val="20"/>
        </w:rPr>
      </w:pPr>
      <w:r w:rsidRPr="00EE54FF">
        <w:rPr>
          <w:rFonts w:ascii="Times New Roman" w:eastAsia="Times New Roman" w:hAnsi="Times New Roman" w:cs="Times New Roman"/>
          <w:snapToGrid w:val="0"/>
          <w:szCs w:val="20"/>
          <w:u w:val="single"/>
        </w:rPr>
        <w:t xml:space="preserve">Dažnis nežinomas (negali būti </w:t>
      </w:r>
      <w:r w:rsidR="00372259">
        <w:rPr>
          <w:rFonts w:ascii="Times New Roman" w:eastAsia="Times New Roman" w:hAnsi="Times New Roman" w:cs="Times New Roman"/>
          <w:snapToGrid w:val="0"/>
          <w:szCs w:val="20"/>
          <w:u w:val="single"/>
        </w:rPr>
        <w:t>apskaičiuotas</w:t>
      </w:r>
      <w:r w:rsidR="00372259" w:rsidRPr="00EE54FF">
        <w:rPr>
          <w:rFonts w:ascii="Times New Roman" w:eastAsia="Times New Roman" w:hAnsi="Times New Roman" w:cs="Times New Roman"/>
          <w:snapToGrid w:val="0"/>
          <w:szCs w:val="20"/>
          <w:u w:val="single"/>
        </w:rPr>
        <w:t xml:space="preserve"> </w:t>
      </w:r>
      <w:r w:rsidRPr="00EE54FF">
        <w:rPr>
          <w:rFonts w:ascii="Times New Roman" w:eastAsia="Times New Roman" w:hAnsi="Times New Roman" w:cs="Times New Roman"/>
          <w:snapToGrid w:val="0"/>
          <w:szCs w:val="20"/>
          <w:u w:val="single"/>
        </w:rPr>
        <w:t xml:space="preserve">pagal turimus duomenis): </w:t>
      </w:r>
      <w:r w:rsidRPr="00EE54FF">
        <w:rPr>
          <w:rFonts w:ascii="Times New Roman" w:eastAsia="Times New Roman" w:hAnsi="Times New Roman" w:cs="Times New Roman"/>
          <w:snapToGrid w:val="0"/>
          <w:szCs w:val="20"/>
        </w:rPr>
        <w:t xml:space="preserve">dantenų patinimas, kepenų funkcijos pakitimai (nustatoma pagal kraujo tyrimo duomenis), drumstas skystis (atliekant dializę per vamzdelį </w:t>
      </w:r>
      <w:r>
        <w:rPr>
          <w:rFonts w:ascii="Times New Roman" w:eastAsia="Times New Roman" w:hAnsi="Times New Roman" w:cs="Times New Roman"/>
          <w:snapToGrid w:val="0"/>
          <w:szCs w:val="20"/>
        </w:rPr>
        <w:t>J</w:t>
      </w:r>
      <w:r w:rsidRPr="00EE54FF">
        <w:rPr>
          <w:rFonts w:ascii="Times New Roman" w:eastAsia="Times New Roman" w:hAnsi="Times New Roman" w:cs="Times New Roman"/>
          <w:snapToGrid w:val="0"/>
          <w:szCs w:val="20"/>
        </w:rPr>
        <w:t xml:space="preserve">ūsų pilvo ertmėje), veido, lūpų, liežuvio ar gerklės patinimas, apsunkinantis kvėpavimą ar rijimą. </w:t>
      </w:r>
      <w:bookmarkEnd w:id="3"/>
    </w:p>
    <w:p w14:paraId="7740C30E" w14:textId="77777777" w:rsidR="00475279" w:rsidRPr="00CC52D4" w:rsidRDefault="00475279" w:rsidP="00475279">
      <w:pPr>
        <w:tabs>
          <w:tab w:val="left" w:pos="567"/>
        </w:tabs>
        <w:spacing w:after="0" w:line="260" w:lineRule="exact"/>
        <w:rPr>
          <w:rFonts w:ascii="Times New Roman" w:eastAsia="Times New Roman" w:hAnsi="Times New Roman" w:cs="Times New Roman"/>
          <w:b/>
          <w:bCs/>
          <w:snapToGrid w:val="0"/>
          <w:szCs w:val="20"/>
          <w:highlight w:val="yellow"/>
        </w:rPr>
      </w:pPr>
    </w:p>
    <w:p w14:paraId="0A87E308"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Jeigu pasireiškė sunkus šalutinis poveikis arba pastebėjote šiame lapelyje nenurodytą šalutinį poveikį, pasakykite gydytojui arba vaistininkui. Daugiau apie šalutinį poveikį galite pasiklausti savo gydytojo arba vaistininko. Jie abu turi išsamesnį šalutinio poveikio sąrašą.</w:t>
      </w:r>
    </w:p>
    <w:p w14:paraId="1A1D4F99"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p>
    <w:p w14:paraId="71836211"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u w:val="single"/>
        </w:rPr>
      </w:pPr>
      <w:r w:rsidRPr="00CC52D4">
        <w:rPr>
          <w:rFonts w:ascii="Times New Roman" w:eastAsia="Times New Roman" w:hAnsi="Times New Roman" w:cs="Times New Roman"/>
          <w:snapToGrid w:val="0"/>
          <w:szCs w:val="20"/>
          <w:u w:val="single"/>
        </w:rPr>
        <w:t>Pranešimas apie įtariamas nepageidaujamas reakcijas</w:t>
      </w:r>
    </w:p>
    <w:p w14:paraId="58561CF0" w14:textId="77777777" w:rsidR="00475279" w:rsidRPr="00CC52D4" w:rsidRDefault="00475279" w:rsidP="00475279">
      <w:pPr>
        <w:tabs>
          <w:tab w:val="left" w:pos="567"/>
        </w:tabs>
        <w:spacing w:after="0" w:line="260" w:lineRule="exact"/>
        <w:ind w:right="-2"/>
        <w:rPr>
          <w:rFonts w:ascii="Times New Roman" w:eastAsia="Times New Roman" w:hAnsi="Times New Roman" w:cs="Times New Roman"/>
          <w:snapToGrid w:val="0"/>
          <w:szCs w:val="24"/>
        </w:rPr>
      </w:pPr>
      <w:r w:rsidRPr="00CC52D4">
        <w:rPr>
          <w:rFonts w:ascii="Times New Roman" w:eastAsia="Times New Roman" w:hAnsi="Times New Roman" w:cs="Times New Roman"/>
          <w:snapToGrid w:val="0"/>
        </w:rPr>
        <w:t>Jeigu pasireiškė šalutinis poveikis, įskaitant šiame lapelyje nenurodytą, pasakykite gydytojui arba vaistininkui.</w:t>
      </w:r>
      <w:r w:rsidRPr="00C80E53">
        <w:rPr>
          <w:rFonts w:ascii="Times New Roman" w:eastAsia="Times New Roman" w:hAnsi="Times New Roman" w:cs="Times New Roman"/>
          <w:snapToGrid w:val="0"/>
          <w:szCs w:val="24"/>
        </w:rPr>
        <w:t xml:space="preserve"> </w:t>
      </w:r>
      <w:r w:rsidRPr="0005034D">
        <w:rPr>
          <w:rFonts w:ascii="Times New Roman" w:eastAsia="Times New Roman" w:hAnsi="Times New Roman" w:cs="Times New Roman"/>
          <w:snapToGrid w:val="0"/>
          <w:szCs w:val="24"/>
        </w:rPr>
        <w:t xml:space="preserve">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w:t>
      </w:r>
      <w:hyperlink r:id="rId9" w:history="1">
        <w:r w:rsidRPr="00ED7129">
          <w:rPr>
            <w:rStyle w:val="Hipersaitas"/>
            <w:rFonts w:ascii="Times New Roman" w:eastAsia="Times New Roman" w:hAnsi="Times New Roman" w:cs="Times New Roman"/>
            <w:snapToGrid w:val="0"/>
            <w:szCs w:val="24"/>
          </w:rPr>
          <w:t>http://www.vvkt.lt</w:t>
        </w:r>
      </w:hyperlink>
      <w:r w:rsidRPr="0005034D">
        <w:rPr>
          <w:rFonts w:ascii="Times New Roman" w:eastAsia="Times New Roman" w:hAnsi="Times New Roman" w:cs="Times New Roman"/>
          <w:snapToGrid w:val="0"/>
          <w:szCs w:val="24"/>
        </w:rPr>
        <w:t>).</w:t>
      </w:r>
      <w:r w:rsidRPr="00CC52D4">
        <w:rPr>
          <w:rFonts w:ascii="Times New Roman" w:eastAsia="Times New Roman" w:hAnsi="Times New Roman" w:cs="Times New Roman"/>
          <w:snapToGrid w:val="0"/>
          <w:szCs w:val="24"/>
        </w:rPr>
        <w:t xml:space="preserve"> Pranešdami apie šalutinį poveikį galite mums padėti gauti daugiau informacijos apie šio vaisto saugumą.</w:t>
      </w:r>
    </w:p>
    <w:p w14:paraId="7AA0F947"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p>
    <w:p w14:paraId="0C880DAF"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p>
    <w:p w14:paraId="5A81B3D6" w14:textId="77777777" w:rsidR="00475279" w:rsidRPr="00CC52D4" w:rsidRDefault="00475279" w:rsidP="00475279">
      <w:pPr>
        <w:keepNext/>
        <w:keepLines/>
        <w:tabs>
          <w:tab w:val="left" w:pos="567"/>
        </w:tabs>
        <w:spacing w:after="0" w:line="260" w:lineRule="exact"/>
        <w:ind w:left="567" w:hanging="567"/>
        <w:outlineLvl w:val="0"/>
        <w:rPr>
          <w:rFonts w:ascii="Times New Roman" w:eastAsia="Times New Roman" w:hAnsi="Times New Roman" w:cs="Times New Roman"/>
          <w:snapToGrid w:val="0"/>
          <w:szCs w:val="20"/>
        </w:rPr>
      </w:pPr>
      <w:r w:rsidRPr="00CC52D4">
        <w:rPr>
          <w:rFonts w:ascii="Times New Roman" w:eastAsia="Times New Roman" w:hAnsi="Times New Roman" w:cs="Times New Roman"/>
          <w:b/>
          <w:snapToGrid w:val="0"/>
          <w:szCs w:val="20"/>
        </w:rPr>
        <w:t>5.</w:t>
      </w:r>
      <w:r w:rsidRPr="00CC52D4">
        <w:rPr>
          <w:rFonts w:ascii="Times New Roman" w:eastAsia="Times New Roman" w:hAnsi="Times New Roman" w:cs="Times New Roman"/>
          <w:snapToGrid w:val="0"/>
          <w:szCs w:val="20"/>
        </w:rPr>
        <w:tab/>
      </w:r>
      <w:r w:rsidRPr="00CC52D4">
        <w:rPr>
          <w:rFonts w:ascii="Times New Roman" w:eastAsia="Times New Roman" w:hAnsi="Times New Roman" w:cs="Times New Roman"/>
          <w:b/>
          <w:snapToGrid w:val="0"/>
          <w:szCs w:val="20"/>
        </w:rPr>
        <w:t>Kaip laikyti Lercapin Ace</w:t>
      </w:r>
    </w:p>
    <w:p w14:paraId="3CDCFA99" w14:textId="77777777" w:rsidR="00475279" w:rsidRPr="00CC52D4" w:rsidRDefault="00475279" w:rsidP="00475279">
      <w:pPr>
        <w:keepNext/>
        <w:keepLines/>
        <w:tabs>
          <w:tab w:val="left" w:pos="567"/>
        </w:tabs>
        <w:spacing w:after="0" w:line="260" w:lineRule="exact"/>
        <w:rPr>
          <w:rFonts w:ascii="Times New Roman" w:eastAsia="Times New Roman" w:hAnsi="Times New Roman" w:cs="Times New Roman"/>
          <w:snapToGrid w:val="0"/>
          <w:szCs w:val="20"/>
        </w:rPr>
      </w:pPr>
    </w:p>
    <w:p w14:paraId="0486A1F8"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Šį vaistą laikykite vaikams nepastebimoje ir nepasiekiamoje vietoje.</w:t>
      </w:r>
    </w:p>
    <w:p w14:paraId="3C00472A"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p>
    <w:p w14:paraId="71B6E634"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Ant dėžutės ir lizdinės plokštelės po „Tinka iki/EXP“ nurodytam tinkamumo laikui pasibaigus, šio vaisto vartoti negalima. Vaistas tinkamas vartoti iki paskutinės nurodyto mėnesio dienos.</w:t>
      </w:r>
    </w:p>
    <w:p w14:paraId="10AA51D4"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p>
    <w:p w14:paraId="7111EC15" w14:textId="77777777" w:rsidR="00475279" w:rsidRPr="00CC52D4" w:rsidRDefault="00475279" w:rsidP="00475279">
      <w:pPr>
        <w:tabs>
          <w:tab w:val="left" w:pos="567"/>
        </w:tabs>
        <w:spacing w:after="0" w:line="260" w:lineRule="exact"/>
        <w:outlineLvl w:val="0"/>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 xml:space="preserve">Laikykite gamintojo pakuotėje, kad </w:t>
      </w:r>
      <w:r>
        <w:rPr>
          <w:rFonts w:ascii="Times New Roman" w:eastAsia="Times New Roman" w:hAnsi="Times New Roman" w:cs="Times New Roman"/>
          <w:snapToGrid w:val="0"/>
          <w:szCs w:val="20"/>
        </w:rPr>
        <w:t>vaistas</w:t>
      </w:r>
      <w:r w:rsidRPr="00CC52D4">
        <w:rPr>
          <w:rFonts w:ascii="Times New Roman" w:eastAsia="Times New Roman" w:hAnsi="Times New Roman" w:cs="Times New Roman"/>
          <w:snapToGrid w:val="0"/>
          <w:szCs w:val="20"/>
        </w:rPr>
        <w:t xml:space="preserve"> būtų apsaugotas nuo šviesos ir drėgmės. Laikyti ne aukštesnėje kaip 25 °C temperatūroje.</w:t>
      </w:r>
    </w:p>
    <w:p w14:paraId="579AD910"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p>
    <w:p w14:paraId="6A862954" w14:textId="77777777" w:rsidR="00475279" w:rsidRPr="00CC52D4" w:rsidRDefault="00475279" w:rsidP="00475279">
      <w:pPr>
        <w:keepNext/>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Vaistų negalima išmesti į kanalizaciją arba su buitinėmis atliekomis. Kaip išmesti nereikalingus vaistus, klauskite vaistininko. Šios priemonės padės apsaugoti aplinką.</w:t>
      </w:r>
    </w:p>
    <w:p w14:paraId="37EC78A6"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p>
    <w:p w14:paraId="05DD38D2"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p>
    <w:p w14:paraId="12D992D4" w14:textId="77777777" w:rsidR="00475279" w:rsidRPr="00CC52D4" w:rsidRDefault="00475279" w:rsidP="00475279">
      <w:pPr>
        <w:keepNext/>
        <w:keepLines/>
        <w:tabs>
          <w:tab w:val="left" w:pos="567"/>
        </w:tabs>
        <w:spacing w:after="0" w:line="260" w:lineRule="exact"/>
        <w:ind w:left="567" w:hanging="567"/>
        <w:outlineLvl w:val="0"/>
        <w:rPr>
          <w:rFonts w:ascii="Times New Roman" w:eastAsia="Times New Roman" w:hAnsi="Times New Roman" w:cs="Times New Roman"/>
          <w:b/>
          <w:bCs/>
          <w:snapToGrid w:val="0"/>
          <w:szCs w:val="20"/>
        </w:rPr>
      </w:pPr>
      <w:r w:rsidRPr="00CC52D4">
        <w:rPr>
          <w:rFonts w:ascii="Times New Roman" w:eastAsia="Times New Roman" w:hAnsi="Times New Roman" w:cs="Times New Roman"/>
          <w:b/>
          <w:snapToGrid w:val="0"/>
          <w:szCs w:val="20"/>
        </w:rPr>
        <w:t>6.</w:t>
      </w:r>
      <w:r w:rsidRPr="00CC52D4">
        <w:rPr>
          <w:rFonts w:ascii="Times New Roman" w:eastAsia="Times New Roman" w:hAnsi="Times New Roman" w:cs="Times New Roman"/>
          <w:snapToGrid w:val="0"/>
          <w:szCs w:val="20"/>
        </w:rPr>
        <w:tab/>
      </w:r>
      <w:r w:rsidRPr="00CC52D4">
        <w:rPr>
          <w:rFonts w:ascii="Times New Roman" w:eastAsia="Times New Roman" w:hAnsi="Times New Roman" w:cs="Times New Roman"/>
          <w:b/>
          <w:snapToGrid w:val="0"/>
          <w:szCs w:val="20"/>
        </w:rPr>
        <w:t xml:space="preserve"> Pakuotės turinys ir kita informacija</w:t>
      </w:r>
    </w:p>
    <w:p w14:paraId="3FE28DE1" w14:textId="77777777" w:rsidR="00475279" w:rsidRPr="00CC52D4" w:rsidRDefault="00475279" w:rsidP="00475279">
      <w:pPr>
        <w:keepNext/>
        <w:keepLines/>
        <w:tabs>
          <w:tab w:val="left" w:pos="567"/>
        </w:tabs>
        <w:spacing w:after="0" w:line="260" w:lineRule="exact"/>
        <w:ind w:left="567" w:hanging="567"/>
        <w:rPr>
          <w:rFonts w:ascii="Times New Roman" w:eastAsia="Times New Roman" w:hAnsi="Times New Roman" w:cs="Times New Roman"/>
          <w:b/>
          <w:bCs/>
          <w:snapToGrid w:val="0"/>
          <w:szCs w:val="20"/>
        </w:rPr>
      </w:pPr>
    </w:p>
    <w:p w14:paraId="7169D9C9" w14:textId="77777777" w:rsidR="00475279" w:rsidRPr="00CC52D4" w:rsidRDefault="00475279" w:rsidP="00475279">
      <w:pPr>
        <w:numPr>
          <w:ilvl w:val="12"/>
          <w:numId w:val="0"/>
        </w:numPr>
        <w:tabs>
          <w:tab w:val="left" w:pos="567"/>
        </w:tabs>
        <w:spacing w:after="0" w:line="260" w:lineRule="exact"/>
        <w:outlineLvl w:val="0"/>
        <w:rPr>
          <w:rFonts w:ascii="Times New Roman" w:eastAsia="Times New Roman" w:hAnsi="Times New Roman" w:cs="Times New Roman"/>
          <w:b/>
          <w:bCs/>
          <w:snapToGrid w:val="0"/>
          <w:szCs w:val="20"/>
        </w:rPr>
      </w:pPr>
      <w:r w:rsidRPr="00CC52D4">
        <w:rPr>
          <w:rFonts w:ascii="Times New Roman" w:eastAsia="Times New Roman" w:hAnsi="Times New Roman" w:cs="Times New Roman"/>
          <w:b/>
          <w:snapToGrid w:val="0"/>
          <w:szCs w:val="20"/>
        </w:rPr>
        <w:t>Lercapin Ace sudėtis</w:t>
      </w:r>
    </w:p>
    <w:p w14:paraId="04D4E730" w14:textId="77777777" w:rsidR="00475279" w:rsidRPr="00CC52D4" w:rsidRDefault="00475279" w:rsidP="00475279">
      <w:pPr>
        <w:numPr>
          <w:ilvl w:val="12"/>
          <w:numId w:val="0"/>
        </w:numPr>
        <w:tabs>
          <w:tab w:val="left" w:pos="567"/>
        </w:tabs>
        <w:spacing w:after="0" w:line="260" w:lineRule="exact"/>
        <w:rPr>
          <w:rFonts w:ascii="Times New Roman" w:eastAsia="Times New Roman" w:hAnsi="Times New Roman" w:cs="Times New Roman"/>
          <w:snapToGrid w:val="0"/>
          <w:szCs w:val="20"/>
        </w:rPr>
      </w:pPr>
    </w:p>
    <w:p w14:paraId="76B5D6F4" w14:textId="77777777" w:rsidR="00475279" w:rsidRPr="00CC52D4" w:rsidRDefault="00475279" w:rsidP="00475279">
      <w:pPr>
        <w:tabs>
          <w:tab w:val="left" w:pos="9923"/>
        </w:tabs>
        <w:spacing w:after="0" w:line="240" w:lineRule="auto"/>
        <w:rPr>
          <w:rFonts w:ascii="Times New Roman" w:eastAsia="Times New Roman" w:hAnsi="Times New Roman" w:cs="Times New Roman"/>
          <w:lang w:eastAsia="lt-LT" w:bidi="lt-LT"/>
        </w:rPr>
      </w:pPr>
      <w:r w:rsidRPr="00CC52D4">
        <w:rPr>
          <w:rFonts w:ascii="Times New Roman" w:eastAsia="Times New Roman" w:hAnsi="Times New Roman" w:cs="Times New Roman"/>
          <w:lang w:eastAsia="lt-LT" w:bidi="lt-LT"/>
        </w:rPr>
        <w:t>Veikliosios medžiagos yra enalaprilio maleatas ir lerkanidipino hidrochloridas.</w:t>
      </w:r>
    </w:p>
    <w:p w14:paraId="39044986" w14:textId="77777777" w:rsidR="00475279" w:rsidRPr="00CC52D4" w:rsidRDefault="00475279" w:rsidP="00475279">
      <w:pPr>
        <w:tabs>
          <w:tab w:val="left" w:pos="9923"/>
        </w:tabs>
        <w:spacing w:after="0" w:line="240" w:lineRule="auto"/>
        <w:rPr>
          <w:rFonts w:ascii="Times New Roman" w:eastAsia="Times New Roman" w:hAnsi="Times New Roman" w:cs="Times New Roman"/>
          <w:lang w:eastAsia="lt-LT" w:bidi="lt-LT"/>
        </w:rPr>
      </w:pPr>
      <w:r w:rsidRPr="00CC52D4">
        <w:rPr>
          <w:rFonts w:ascii="Times New Roman" w:eastAsia="Times New Roman" w:hAnsi="Times New Roman" w:cs="Times New Roman"/>
          <w:lang w:eastAsia="lt-LT" w:bidi="lt-LT"/>
        </w:rPr>
        <w:t>Kiekvienoje plėvele dengtoje tabletėje yra: 20 mg enalaprilio maleato (tai atitinka 15,29 mg enalaprilio) ir 10 mg lerkanidipino hidrochlorido (tai atitinka 9,44 mg lerkanidipino).</w:t>
      </w:r>
    </w:p>
    <w:p w14:paraId="74856F52" w14:textId="77777777" w:rsidR="00475279" w:rsidRPr="00CC52D4" w:rsidRDefault="00475279" w:rsidP="00475279">
      <w:pPr>
        <w:numPr>
          <w:ilvl w:val="12"/>
          <w:numId w:val="0"/>
        </w:numPr>
        <w:tabs>
          <w:tab w:val="left" w:pos="567"/>
        </w:tabs>
        <w:spacing w:after="0" w:line="260" w:lineRule="exact"/>
        <w:rPr>
          <w:rFonts w:ascii="Times New Roman" w:eastAsia="Times New Roman" w:hAnsi="Times New Roman" w:cs="Times New Roman"/>
          <w:snapToGrid w:val="0"/>
          <w:szCs w:val="20"/>
        </w:rPr>
      </w:pPr>
    </w:p>
    <w:p w14:paraId="3E0C8E3B" w14:textId="77777777" w:rsidR="00475279" w:rsidRPr="00CC52D4" w:rsidRDefault="00475279" w:rsidP="00475279">
      <w:pPr>
        <w:numPr>
          <w:ilvl w:val="12"/>
          <w:numId w:val="0"/>
        </w:num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Pagalbinės medžiagos yra:</w:t>
      </w:r>
    </w:p>
    <w:p w14:paraId="02B94794" w14:textId="77777777" w:rsidR="00475279" w:rsidRPr="00CC52D4" w:rsidRDefault="00475279" w:rsidP="00475279">
      <w:pPr>
        <w:numPr>
          <w:ilvl w:val="12"/>
          <w:numId w:val="0"/>
        </w:num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Tabletės šerdis: laktozė monohidratas, mikrokristalinė celiuliozė, karboksimetilkrakmolo A natrio druska, povidonas K30, natrio-vandenilio karbonatas, magnio stearatas.</w:t>
      </w:r>
    </w:p>
    <w:p w14:paraId="18FB9996" w14:textId="77777777" w:rsidR="00475279" w:rsidRPr="00CC52D4" w:rsidRDefault="00475279" w:rsidP="00475279">
      <w:p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Tabletės plėvelė: hipromeliozė 5cP, titano dioksidas (E171), talkas, makrogolis 6000, chinolino geltonaojo aliuminio dažalas (E104), geltonasis geležies oksidas (E172).</w:t>
      </w:r>
    </w:p>
    <w:p w14:paraId="073FD867" w14:textId="77777777" w:rsidR="00475279" w:rsidRPr="00CC52D4" w:rsidRDefault="00475279" w:rsidP="00475279">
      <w:pPr>
        <w:numPr>
          <w:ilvl w:val="12"/>
          <w:numId w:val="0"/>
        </w:numPr>
        <w:tabs>
          <w:tab w:val="left" w:pos="567"/>
        </w:tabs>
        <w:spacing w:after="0" w:line="260" w:lineRule="exact"/>
        <w:rPr>
          <w:rFonts w:ascii="Times New Roman" w:eastAsia="Times New Roman" w:hAnsi="Times New Roman" w:cs="Times New Roman"/>
          <w:snapToGrid w:val="0"/>
          <w:szCs w:val="20"/>
        </w:rPr>
      </w:pPr>
    </w:p>
    <w:p w14:paraId="375DA7C8" w14:textId="77777777" w:rsidR="00475279" w:rsidRPr="00CC52D4" w:rsidRDefault="00475279" w:rsidP="00475279">
      <w:pPr>
        <w:numPr>
          <w:ilvl w:val="12"/>
          <w:numId w:val="0"/>
        </w:num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b/>
          <w:snapToGrid w:val="0"/>
          <w:szCs w:val="20"/>
        </w:rPr>
        <w:t>Lercapin Ace išvaizda ir kiekis pakuotėje</w:t>
      </w:r>
    </w:p>
    <w:p w14:paraId="1EFA7E9F" w14:textId="77777777" w:rsidR="00475279" w:rsidRPr="00CC52D4" w:rsidRDefault="00475279" w:rsidP="00475279">
      <w:pPr>
        <w:numPr>
          <w:ilvl w:val="12"/>
          <w:numId w:val="0"/>
        </w:num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Lercapin Ace 20 mg/10 mg tabletės yra geltonos, apvalios, abipus išgaubtos 8,5 mm skersmens plėvele dengtos tabletės.</w:t>
      </w:r>
    </w:p>
    <w:p w14:paraId="0AD860DF" w14:textId="77777777" w:rsidR="00475279" w:rsidRPr="00CC52D4" w:rsidRDefault="00475279" w:rsidP="00475279">
      <w:pPr>
        <w:numPr>
          <w:ilvl w:val="12"/>
          <w:numId w:val="0"/>
        </w:numPr>
        <w:tabs>
          <w:tab w:val="left" w:pos="567"/>
        </w:tabs>
        <w:spacing w:after="0" w:line="260" w:lineRule="exact"/>
        <w:rPr>
          <w:rFonts w:ascii="Times New Roman" w:eastAsia="Times New Roman" w:hAnsi="Times New Roman" w:cs="Times New Roman"/>
          <w:snapToGrid w:val="0"/>
          <w:szCs w:val="20"/>
        </w:rPr>
      </w:pPr>
    </w:p>
    <w:p w14:paraId="2A090CF3" w14:textId="77777777" w:rsidR="00475279" w:rsidRPr="00CC52D4" w:rsidRDefault="00475279" w:rsidP="00475279">
      <w:pPr>
        <w:tabs>
          <w:tab w:val="left" w:pos="9923"/>
        </w:tabs>
        <w:spacing w:after="0" w:line="240" w:lineRule="auto"/>
        <w:rPr>
          <w:rFonts w:ascii="Times New Roman" w:eastAsia="Times New Roman" w:hAnsi="Times New Roman" w:cs="Times New Roman"/>
          <w:lang w:eastAsia="lt-LT" w:bidi="lt-LT"/>
        </w:rPr>
      </w:pPr>
      <w:r w:rsidRPr="00CC52D4">
        <w:rPr>
          <w:rFonts w:ascii="Times New Roman" w:eastAsia="Times New Roman" w:hAnsi="Times New Roman" w:cs="Times New Roman"/>
          <w:lang w:eastAsia="lt-LT" w:bidi="lt-LT"/>
        </w:rPr>
        <w:t>Lercapin Ace 20 mg/10 mg pakuotėje yra 7, 14, 28, 30, 35, 42, 50, 56, 90, 98 arba 100 tablečių. Gali būti tiekiamos ne visų dydžių pakuotės.</w:t>
      </w:r>
    </w:p>
    <w:p w14:paraId="38429A1F" w14:textId="77777777" w:rsidR="00475279" w:rsidRPr="00CC52D4" w:rsidRDefault="00475279" w:rsidP="00475279">
      <w:pPr>
        <w:tabs>
          <w:tab w:val="left" w:pos="9923"/>
        </w:tabs>
        <w:spacing w:after="0" w:line="240" w:lineRule="auto"/>
        <w:ind w:left="600"/>
        <w:rPr>
          <w:rFonts w:ascii="Times New Roman" w:eastAsia="Times New Roman" w:hAnsi="Times New Roman" w:cs="Times New Roman"/>
          <w:lang w:eastAsia="lt-LT" w:bidi="lt-LT"/>
        </w:rPr>
      </w:pPr>
    </w:p>
    <w:p w14:paraId="6E1F7AEA" w14:textId="77777777" w:rsidR="00475279" w:rsidRPr="00CC52D4" w:rsidRDefault="00475279" w:rsidP="00475279">
      <w:pPr>
        <w:tabs>
          <w:tab w:val="left" w:pos="9923"/>
        </w:tabs>
        <w:spacing w:after="0" w:line="240" w:lineRule="auto"/>
        <w:rPr>
          <w:rFonts w:ascii="Times New Roman" w:eastAsia="Times New Roman" w:hAnsi="Times New Roman" w:cs="Times New Roman"/>
          <w:b/>
          <w:bCs/>
          <w:lang w:eastAsia="lt-LT" w:bidi="lt-LT"/>
        </w:rPr>
      </w:pPr>
      <w:r>
        <w:rPr>
          <w:rFonts w:ascii="Times New Roman" w:eastAsia="Times New Roman" w:hAnsi="Times New Roman" w:cs="Times New Roman"/>
          <w:b/>
          <w:lang w:eastAsia="lt-LT" w:bidi="lt-LT"/>
        </w:rPr>
        <w:t>Registruotojas</w:t>
      </w:r>
      <w:r w:rsidRPr="00CC52D4">
        <w:rPr>
          <w:rFonts w:ascii="Times New Roman" w:eastAsia="Times New Roman" w:hAnsi="Times New Roman" w:cs="Times New Roman"/>
          <w:b/>
          <w:lang w:eastAsia="lt-LT" w:bidi="lt-LT"/>
        </w:rPr>
        <w:t xml:space="preserve"> ir gamintojas</w:t>
      </w:r>
    </w:p>
    <w:p w14:paraId="48BB532D" w14:textId="77777777" w:rsidR="00475279" w:rsidRPr="00CC52D4" w:rsidRDefault="00475279" w:rsidP="00475279">
      <w:pPr>
        <w:tabs>
          <w:tab w:val="left" w:pos="9923"/>
        </w:tabs>
        <w:spacing w:after="0" w:line="240" w:lineRule="auto"/>
        <w:rPr>
          <w:rFonts w:ascii="Times New Roman" w:eastAsia="Times New Roman" w:hAnsi="Times New Roman" w:cs="Times New Roman"/>
          <w:u w:val="single"/>
          <w:lang w:eastAsia="lt-LT" w:bidi="lt-LT"/>
        </w:rPr>
      </w:pPr>
    </w:p>
    <w:p w14:paraId="5572BC0A" w14:textId="77777777" w:rsidR="00475279" w:rsidRPr="00CC52D4" w:rsidRDefault="00475279" w:rsidP="00475279">
      <w:pPr>
        <w:tabs>
          <w:tab w:val="left" w:pos="9923"/>
        </w:tabs>
        <w:spacing w:after="0" w:line="240" w:lineRule="auto"/>
        <w:rPr>
          <w:rFonts w:ascii="Times New Roman" w:eastAsia="Times New Roman" w:hAnsi="Times New Roman" w:cs="Times New Roman"/>
          <w:u w:val="single"/>
          <w:lang w:eastAsia="lt-LT" w:bidi="lt-LT"/>
        </w:rPr>
      </w:pPr>
      <w:r>
        <w:rPr>
          <w:rFonts w:ascii="Times New Roman" w:eastAsia="Times New Roman" w:hAnsi="Times New Roman" w:cs="Times New Roman"/>
          <w:u w:val="single"/>
          <w:lang w:eastAsia="lt-LT" w:bidi="lt-LT"/>
        </w:rPr>
        <w:t>Registruotojas</w:t>
      </w:r>
    </w:p>
    <w:p w14:paraId="2DA4AB8B" w14:textId="77777777" w:rsidR="00475279" w:rsidRPr="00CC52D4" w:rsidRDefault="00475279" w:rsidP="00475279">
      <w:pPr>
        <w:spacing w:after="0" w:line="240" w:lineRule="auto"/>
        <w:rPr>
          <w:rFonts w:ascii="Times New Roman" w:eastAsia="Times New Roman" w:hAnsi="Times New Roman" w:cs="Times New Roman"/>
        </w:rPr>
      </w:pPr>
      <w:r w:rsidRPr="00CC52D4">
        <w:rPr>
          <w:rFonts w:ascii="Times New Roman" w:eastAsia="Times New Roman" w:hAnsi="Times New Roman" w:cs="Times New Roman"/>
        </w:rPr>
        <w:t>Recordati Ireland Limited</w:t>
      </w:r>
    </w:p>
    <w:p w14:paraId="2155BA28" w14:textId="77777777" w:rsidR="00475279" w:rsidRPr="00CC52D4" w:rsidRDefault="00475279" w:rsidP="00475279">
      <w:pPr>
        <w:spacing w:after="0" w:line="240" w:lineRule="auto"/>
        <w:rPr>
          <w:rFonts w:ascii="Times New Roman" w:eastAsia="Times New Roman" w:hAnsi="Times New Roman" w:cs="Times New Roman"/>
        </w:rPr>
      </w:pPr>
      <w:r w:rsidRPr="00CC52D4">
        <w:rPr>
          <w:rFonts w:ascii="Times New Roman" w:eastAsia="Times New Roman" w:hAnsi="Times New Roman" w:cs="Times New Roman"/>
        </w:rPr>
        <w:t>Raheens East</w:t>
      </w:r>
    </w:p>
    <w:p w14:paraId="70D34F05" w14:textId="77777777" w:rsidR="00475279" w:rsidRPr="00CC52D4" w:rsidRDefault="00475279" w:rsidP="00475279">
      <w:pPr>
        <w:spacing w:after="0" w:line="240" w:lineRule="auto"/>
        <w:rPr>
          <w:rFonts w:ascii="Times New Roman" w:eastAsia="Times New Roman" w:hAnsi="Times New Roman" w:cs="Times New Roman"/>
        </w:rPr>
      </w:pPr>
      <w:r w:rsidRPr="00CC52D4">
        <w:rPr>
          <w:rFonts w:ascii="Times New Roman" w:eastAsia="Times New Roman" w:hAnsi="Times New Roman" w:cs="Times New Roman"/>
        </w:rPr>
        <w:t xml:space="preserve">Ringaskiddy </w:t>
      </w:r>
    </w:p>
    <w:p w14:paraId="758B5F62" w14:textId="77777777" w:rsidR="00475279" w:rsidRPr="00CC52D4" w:rsidRDefault="00475279" w:rsidP="00475279">
      <w:pPr>
        <w:spacing w:after="0" w:line="240" w:lineRule="auto"/>
        <w:rPr>
          <w:rFonts w:ascii="Times New Roman" w:eastAsia="Times New Roman" w:hAnsi="Times New Roman" w:cs="Times New Roman"/>
        </w:rPr>
      </w:pPr>
      <w:r w:rsidRPr="00CC52D4">
        <w:rPr>
          <w:rFonts w:ascii="Times New Roman" w:eastAsia="Times New Roman" w:hAnsi="Times New Roman" w:cs="Times New Roman"/>
        </w:rPr>
        <w:t>Co. Cork</w:t>
      </w:r>
    </w:p>
    <w:p w14:paraId="7ED73A71" w14:textId="77777777" w:rsidR="00475279" w:rsidRPr="00CC52D4" w:rsidRDefault="00475279" w:rsidP="00475279">
      <w:pPr>
        <w:spacing w:after="0" w:line="240" w:lineRule="auto"/>
        <w:rPr>
          <w:rFonts w:ascii="Times New Roman" w:eastAsia="Times New Roman" w:hAnsi="Times New Roman" w:cs="Times New Roman"/>
        </w:rPr>
      </w:pPr>
      <w:r w:rsidRPr="00CC52D4">
        <w:rPr>
          <w:rFonts w:ascii="Times New Roman" w:eastAsia="Times New Roman" w:hAnsi="Times New Roman" w:cs="Times New Roman"/>
        </w:rPr>
        <w:t>Airija</w:t>
      </w:r>
    </w:p>
    <w:p w14:paraId="21EA0D65" w14:textId="77777777" w:rsidR="00475279" w:rsidRPr="00CC52D4" w:rsidRDefault="00475279" w:rsidP="00475279">
      <w:pPr>
        <w:tabs>
          <w:tab w:val="left" w:pos="9923"/>
        </w:tabs>
        <w:spacing w:after="0" w:line="240" w:lineRule="auto"/>
        <w:rPr>
          <w:rFonts w:ascii="Times New Roman" w:eastAsia="Times New Roman" w:hAnsi="Times New Roman" w:cs="Times New Roman"/>
          <w:lang w:eastAsia="lt-LT" w:bidi="lt-LT"/>
        </w:rPr>
      </w:pPr>
    </w:p>
    <w:p w14:paraId="2B109769" w14:textId="77777777" w:rsidR="00475279" w:rsidRPr="00CC52D4" w:rsidRDefault="00475279" w:rsidP="00475279">
      <w:pPr>
        <w:tabs>
          <w:tab w:val="left" w:pos="9923"/>
        </w:tabs>
        <w:spacing w:after="0" w:line="240" w:lineRule="auto"/>
        <w:rPr>
          <w:rFonts w:ascii="Times New Roman" w:eastAsia="Times New Roman" w:hAnsi="Times New Roman" w:cs="Times New Roman"/>
          <w:u w:val="single"/>
          <w:lang w:eastAsia="lt-LT" w:bidi="lt-LT"/>
        </w:rPr>
      </w:pPr>
      <w:r w:rsidRPr="00CC52D4">
        <w:rPr>
          <w:rFonts w:ascii="Times New Roman" w:eastAsia="Times New Roman" w:hAnsi="Times New Roman" w:cs="Times New Roman"/>
          <w:u w:val="single"/>
          <w:lang w:eastAsia="lt-LT" w:bidi="lt-LT"/>
        </w:rPr>
        <w:t>Gamintoja</w:t>
      </w:r>
      <w:r>
        <w:rPr>
          <w:rFonts w:ascii="Times New Roman" w:eastAsia="Times New Roman" w:hAnsi="Times New Roman" w:cs="Times New Roman"/>
          <w:u w:val="single"/>
          <w:lang w:eastAsia="lt-LT" w:bidi="lt-LT"/>
        </w:rPr>
        <w:t>s</w:t>
      </w:r>
    </w:p>
    <w:p w14:paraId="368D6811" w14:textId="77777777" w:rsidR="00475279" w:rsidRPr="00CC52D4" w:rsidRDefault="00475279" w:rsidP="00475279">
      <w:pPr>
        <w:tabs>
          <w:tab w:val="left" w:pos="9923"/>
        </w:tabs>
        <w:spacing w:after="0" w:line="240" w:lineRule="auto"/>
        <w:rPr>
          <w:rFonts w:ascii="Times New Roman" w:eastAsia="Times New Roman" w:hAnsi="Times New Roman" w:cs="Times New Roman"/>
          <w:lang w:eastAsia="lt-LT" w:bidi="lt-LT"/>
        </w:rPr>
      </w:pPr>
      <w:r w:rsidRPr="00CC52D4">
        <w:rPr>
          <w:rFonts w:ascii="Times New Roman" w:eastAsia="Times New Roman" w:hAnsi="Times New Roman" w:cs="Times New Roman"/>
          <w:lang w:eastAsia="lt-LT" w:bidi="lt-LT"/>
        </w:rPr>
        <w:t>RECORDATI Industria Chimica e Farmaceutica S.p.A.</w:t>
      </w:r>
    </w:p>
    <w:p w14:paraId="69DE349B" w14:textId="77777777" w:rsidR="00475279" w:rsidRPr="00CC52D4" w:rsidRDefault="00475279" w:rsidP="00475279">
      <w:pPr>
        <w:tabs>
          <w:tab w:val="left" w:pos="9923"/>
        </w:tabs>
        <w:spacing w:after="0" w:line="240" w:lineRule="auto"/>
        <w:rPr>
          <w:rFonts w:ascii="Times New Roman" w:eastAsia="Times New Roman" w:hAnsi="Times New Roman" w:cs="Times New Roman"/>
          <w:lang w:eastAsia="lt-LT" w:bidi="lt-LT"/>
        </w:rPr>
      </w:pPr>
      <w:r w:rsidRPr="00CC52D4">
        <w:rPr>
          <w:rFonts w:ascii="Times New Roman" w:eastAsia="Times New Roman" w:hAnsi="Times New Roman" w:cs="Times New Roman"/>
          <w:lang w:eastAsia="lt-LT" w:bidi="lt-LT"/>
        </w:rPr>
        <w:t>Via Matteo Civitali 1</w:t>
      </w:r>
    </w:p>
    <w:p w14:paraId="0C9515BF" w14:textId="77777777" w:rsidR="00475279" w:rsidRPr="00CC52D4" w:rsidRDefault="00475279" w:rsidP="00475279">
      <w:pPr>
        <w:tabs>
          <w:tab w:val="left" w:pos="9923"/>
        </w:tabs>
        <w:spacing w:after="0" w:line="240" w:lineRule="auto"/>
        <w:rPr>
          <w:rFonts w:ascii="Times New Roman" w:eastAsia="Times New Roman" w:hAnsi="Times New Roman" w:cs="Times New Roman"/>
          <w:lang w:eastAsia="lt-LT" w:bidi="lt-LT"/>
        </w:rPr>
      </w:pPr>
      <w:r w:rsidRPr="00CC52D4">
        <w:rPr>
          <w:rFonts w:ascii="Times New Roman" w:eastAsia="Times New Roman" w:hAnsi="Times New Roman" w:cs="Times New Roman"/>
          <w:lang w:eastAsia="lt-LT" w:bidi="lt-LT"/>
        </w:rPr>
        <w:t>I-20148 Milan</w:t>
      </w:r>
    </w:p>
    <w:p w14:paraId="4E700864" w14:textId="77777777" w:rsidR="00475279" w:rsidRPr="00CC52D4" w:rsidRDefault="00475279" w:rsidP="00475279">
      <w:pPr>
        <w:tabs>
          <w:tab w:val="left" w:pos="9923"/>
        </w:tabs>
        <w:spacing w:after="0" w:line="240" w:lineRule="auto"/>
        <w:rPr>
          <w:rFonts w:ascii="Times New Roman" w:eastAsia="Times New Roman" w:hAnsi="Times New Roman" w:cs="Times New Roman"/>
          <w:lang w:eastAsia="lt-LT" w:bidi="lt-LT"/>
        </w:rPr>
      </w:pPr>
      <w:r w:rsidRPr="00CC52D4">
        <w:rPr>
          <w:rFonts w:ascii="Times New Roman" w:eastAsia="Times New Roman" w:hAnsi="Times New Roman" w:cs="Times New Roman"/>
          <w:lang w:eastAsia="lt-LT" w:bidi="lt-LT"/>
        </w:rPr>
        <w:t>Italija</w:t>
      </w:r>
    </w:p>
    <w:p w14:paraId="3AFED386" w14:textId="77777777" w:rsidR="00475279" w:rsidRPr="00CC52D4" w:rsidRDefault="00475279" w:rsidP="00475279">
      <w:pPr>
        <w:spacing w:after="0" w:line="240" w:lineRule="auto"/>
        <w:rPr>
          <w:rFonts w:ascii="Times New Roman" w:eastAsia="Times New Roman" w:hAnsi="Times New Roman" w:cs="Times New Roman"/>
          <w:highlight w:val="lightGray"/>
          <w:lang w:eastAsia="lt-LT" w:bidi="lt-LT"/>
        </w:rPr>
      </w:pPr>
    </w:p>
    <w:p w14:paraId="5D05846F" w14:textId="77777777" w:rsidR="00475279" w:rsidRPr="00CC52D4" w:rsidRDefault="00475279" w:rsidP="00475279">
      <w:pPr>
        <w:spacing w:after="0" w:line="240" w:lineRule="auto"/>
        <w:rPr>
          <w:rFonts w:ascii="Times New Roman" w:eastAsia="Times New Roman" w:hAnsi="Times New Roman" w:cs="Times New Roman"/>
          <w:lang w:eastAsia="lt-LT" w:bidi="lt-LT"/>
        </w:rPr>
      </w:pPr>
      <w:r w:rsidRPr="00CC52D4">
        <w:rPr>
          <w:rFonts w:ascii="Times New Roman" w:eastAsia="Times New Roman" w:hAnsi="Times New Roman" w:cs="Times New Roman"/>
          <w:lang w:eastAsia="lt-LT" w:bidi="lt-LT"/>
        </w:rPr>
        <w:t>arba</w:t>
      </w:r>
    </w:p>
    <w:p w14:paraId="37B67E7A" w14:textId="77777777" w:rsidR="00475279" w:rsidRPr="00CC52D4" w:rsidRDefault="00475279" w:rsidP="00475279">
      <w:pPr>
        <w:spacing w:after="0" w:line="240" w:lineRule="auto"/>
        <w:rPr>
          <w:rFonts w:ascii="Times New Roman" w:eastAsia="Times New Roman" w:hAnsi="Times New Roman" w:cs="Times New Roman"/>
          <w:lang w:eastAsia="lt-LT" w:bidi="lt-LT"/>
        </w:rPr>
      </w:pPr>
    </w:p>
    <w:p w14:paraId="6F1ED43A" w14:textId="77777777" w:rsidR="00475279" w:rsidRPr="00CC52D4" w:rsidRDefault="00475279" w:rsidP="00475279">
      <w:pPr>
        <w:spacing w:after="0" w:line="240" w:lineRule="auto"/>
        <w:rPr>
          <w:rFonts w:ascii="Times New Roman" w:eastAsia="Times New Roman" w:hAnsi="Times New Roman" w:cs="Times New Roman"/>
          <w:lang w:eastAsia="lt-LT" w:bidi="lt-LT"/>
        </w:rPr>
      </w:pPr>
      <w:r w:rsidRPr="00CC52D4">
        <w:rPr>
          <w:rFonts w:ascii="Times New Roman" w:eastAsia="Times New Roman" w:hAnsi="Times New Roman" w:cs="Times New Roman"/>
          <w:lang w:eastAsia="lt-LT" w:bidi="lt-LT"/>
        </w:rPr>
        <w:t>Doppel Farmaceutici S.r.l.</w:t>
      </w:r>
    </w:p>
    <w:p w14:paraId="0CC0A0F8" w14:textId="77777777" w:rsidR="00475279" w:rsidRPr="00CC52D4" w:rsidRDefault="00475279" w:rsidP="00475279">
      <w:pPr>
        <w:spacing w:after="0" w:line="240" w:lineRule="auto"/>
        <w:rPr>
          <w:rFonts w:ascii="Times New Roman" w:eastAsia="Times New Roman" w:hAnsi="Times New Roman" w:cs="Times New Roman"/>
          <w:lang w:eastAsia="lt-LT" w:bidi="lt-LT"/>
        </w:rPr>
      </w:pPr>
      <w:r w:rsidRPr="00CC52D4">
        <w:rPr>
          <w:rFonts w:ascii="Times New Roman" w:eastAsia="Times New Roman" w:hAnsi="Times New Roman" w:cs="Times New Roman"/>
          <w:lang w:eastAsia="lt-LT" w:bidi="lt-LT"/>
        </w:rPr>
        <w:t>Via Volturno 48, Quinto de’Stampi</w:t>
      </w:r>
    </w:p>
    <w:p w14:paraId="54EC1326" w14:textId="77777777" w:rsidR="00475279" w:rsidRPr="00CC52D4" w:rsidRDefault="00475279" w:rsidP="00475279">
      <w:pPr>
        <w:spacing w:after="0" w:line="240" w:lineRule="auto"/>
        <w:rPr>
          <w:rFonts w:ascii="Times New Roman" w:eastAsia="Times New Roman" w:hAnsi="Times New Roman" w:cs="Times New Roman"/>
          <w:lang w:eastAsia="lt-LT" w:bidi="lt-LT"/>
        </w:rPr>
      </w:pPr>
      <w:r w:rsidRPr="00CC52D4">
        <w:rPr>
          <w:rFonts w:ascii="Times New Roman" w:eastAsia="Times New Roman" w:hAnsi="Times New Roman" w:cs="Times New Roman"/>
          <w:lang w:eastAsia="lt-LT" w:bidi="lt-LT"/>
        </w:rPr>
        <w:t>20089 Rozzano (MI)</w:t>
      </w:r>
    </w:p>
    <w:p w14:paraId="7FA77676" w14:textId="77777777" w:rsidR="00475279" w:rsidRPr="00CC52D4" w:rsidRDefault="00475279" w:rsidP="00475279">
      <w:pPr>
        <w:spacing w:after="0" w:line="240" w:lineRule="auto"/>
        <w:rPr>
          <w:rFonts w:ascii="Times New Roman" w:eastAsia="Times New Roman" w:hAnsi="Times New Roman" w:cs="Times New Roman"/>
          <w:lang w:eastAsia="lt-LT" w:bidi="lt-LT"/>
        </w:rPr>
      </w:pPr>
      <w:r w:rsidRPr="00CC52D4">
        <w:rPr>
          <w:rFonts w:ascii="Times New Roman" w:eastAsia="Times New Roman" w:hAnsi="Times New Roman" w:cs="Times New Roman"/>
          <w:lang w:eastAsia="lt-LT" w:bidi="lt-LT"/>
        </w:rPr>
        <w:t>Italija</w:t>
      </w:r>
    </w:p>
    <w:p w14:paraId="56788F04" w14:textId="77777777" w:rsidR="00475279" w:rsidRPr="00CC52D4" w:rsidRDefault="00475279" w:rsidP="00475279">
      <w:pPr>
        <w:spacing w:after="0" w:line="240" w:lineRule="auto"/>
        <w:rPr>
          <w:rFonts w:ascii="Times New Roman" w:eastAsia="Times New Roman" w:hAnsi="Times New Roman" w:cs="Times New Roman"/>
          <w:lang w:eastAsia="lt-LT" w:bidi="lt-LT"/>
        </w:rPr>
      </w:pPr>
    </w:p>
    <w:p w14:paraId="6A1379EC" w14:textId="08E11E2A" w:rsidR="00475279" w:rsidRPr="00CC52D4" w:rsidRDefault="00475279" w:rsidP="00475279">
      <w:pPr>
        <w:tabs>
          <w:tab w:val="left" w:pos="9923"/>
        </w:tabs>
        <w:spacing w:after="0" w:line="240" w:lineRule="auto"/>
        <w:rPr>
          <w:rFonts w:ascii="Times New Roman" w:eastAsia="Times New Roman" w:hAnsi="Times New Roman" w:cs="Times New Roman"/>
          <w:b/>
          <w:lang w:eastAsia="lt-LT" w:bidi="lt-LT"/>
        </w:rPr>
      </w:pPr>
      <w:r w:rsidRPr="00CC52D4">
        <w:rPr>
          <w:rFonts w:ascii="Times New Roman" w:eastAsia="Times New Roman" w:hAnsi="Times New Roman" w:cs="Times New Roman"/>
          <w:b/>
          <w:lang w:eastAsia="lt-LT" w:bidi="lt-LT"/>
        </w:rPr>
        <w:t>Ši</w:t>
      </w:r>
      <w:r>
        <w:rPr>
          <w:rFonts w:ascii="Times New Roman" w:eastAsia="Times New Roman" w:hAnsi="Times New Roman" w:cs="Times New Roman"/>
          <w:b/>
          <w:lang w:eastAsia="lt-LT" w:bidi="lt-LT"/>
        </w:rPr>
        <w:t>s</w:t>
      </w:r>
      <w:r w:rsidRPr="00CC52D4">
        <w:rPr>
          <w:rFonts w:ascii="Times New Roman" w:eastAsia="Times New Roman" w:hAnsi="Times New Roman" w:cs="Times New Roman"/>
          <w:b/>
          <w:lang w:eastAsia="lt-LT" w:bidi="lt-LT"/>
        </w:rPr>
        <w:t xml:space="preserve"> vaist</w:t>
      </w:r>
      <w:r>
        <w:rPr>
          <w:rFonts w:ascii="Times New Roman" w:eastAsia="Times New Roman" w:hAnsi="Times New Roman" w:cs="Times New Roman"/>
          <w:b/>
          <w:lang w:eastAsia="lt-LT" w:bidi="lt-LT"/>
        </w:rPr>
        <w:t>as</w:t>
      </w:r>
      <w:r w:rsidRPr="00CC52D4">
        <w:rPr>
          <w:rFonts w:ascii="Times New Roman" w:eastAsia="Times New Roman" w:hAnsi="Times New Roman" w:cs="Times New Roman"/>
          <w:b/>
          <w:lang w:eastAsia="lt-LT" w:bidi="lt-LT"/>
        </w:rPr>
        <w:t xml:space="preserve"> EEE valstybėse narėse </w:t>
      </w:r>
      <w:r w:rsidR="00C344EC">
        <w:rPr>
          <w:rFonts w:ascii="Times New Roman" w:eastAsia="Times New Roman" w:hAnsi="Times New Roman" w:cs="Times New Roman"/>
          <w:b/>
          <w:lang w:eastAsia="lt-LT" w:bidi="lt-LT"/>
        </w:rPr>
        <w:t>registruotas</w:t>
      </w:r>
      <w:r w:rsidR="00C344EC" w:rsidRPr="00CC52D4">
        <w:rPr>
          <w:rFonts w:ascii="Times New Roman" w:eastAsia="Times New Roman" w:hAnsi="Times New Roman" w:cs="Times New Roman"/>
          <w:b/>
          <w:lang w:eastAsia="lt-LT" w:bidi="lt-LT"/>
        </w:rPr>
        <w:t xml:space="preserve"> </w:t>
      </w:r>
      <w:r w:rsidRPr="00CC52D4">
        <w:rPr>
          <w:rFonts w:ascii="Times New Roman" w:eastAsia="Times New Roman" w:hAnsi="Times New Roman" w:cs="Times New Roman"/>
          <w:b/>
          <w:lang w:eastAsia="lt-LT" w:bidi="lt-LT"/>
        </w:rPr>
        <w:t>tokiais pavadinimais:</w:t>
      </w:r>
    </w:p>
    <w:p w14:paraId="08393B0A" w14:textId="77777777" w:rsidR="00475279" w:rsidRPr="00CC52D4" w:rsidRDefault="00475279" w:rsidP="00475279">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Belgija</w:t>
      </w:r>
      <w:r w:rsidRPr="00CC52D4">
        <w:rPr>
          <w:rFonts w:ascii="Times New Roman" w:eastAsia="Times New Roman" w:hAnsi="Times New Roman" w:cs="Times New Roman"/>
          <w:snapToGrid w:val="0"/>
          <w:szCs w:val="20"/>
        </w:rPr>
        <w:tab/>
      </w:r>
      <w:r w:rsidRPr="00CC52D4">
        <w:rPr>
          <w:rFonts w:ascii="Times New Roman" w:eastAsia="Times New Roman" w:hAnsi="Times New Roman" w:cs="Times New Roman"/>
          <w:snapToGrid w:val="0"/>
          <w:szCs w:val="20"/>
        </w:rPr>
        <w:tab/>
        <w:t xml:space="preserve">Lercaprel </w:t>
      </w:r>
    </w:p>
    <w:p w14:paraId="169A9C1E" w14:textId="77777777" w:rsidR="00475279" w:rsidRPr="00CC52D4" w:rsidRDefault="00475279" w:rsidP="00475279">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 xml:space="preserve">Bulgarija </w:t>
      </w:r>
      <w:r w:rsidRPr="00CC52D4">
        <w:rPr>
          <w:rFonts w:ascii="Times New Roman" w:eastAsia="Times New Roman" w:hAnsi="Times New Roman" w:cs="Times New Roman"/>
          <w:snapToGrid w:val="0"/>
          <w:szCs w:val="20"/>
        </w:rPr>
        <w:tab/>
      </w:r>
      <w:r w:rsidRPr="00CC52D4">
        <w:rPr>
          <w:rFonts w:ascii="Times New Roman" w:eastAsia="Times New Roman" w:hAnsi="Times New Roman" w:cs="Times New Roman"/>
          <w:snapToGrid w:val="0"/>
          <w:szCs w:val="20"/>
        </w:rPr>
        <w:tab/>
        <w:t xml:space="preserve">Renovia Ace </w:t>
      </w:r>
    </w:p>
    <w:p w14:paraId="4463E831" w14:textId="77777777" w:rsidR="00475279" w:rsidRPr="00CC52D4" w:rsidRDefault="00475279" w:rsidP="00475279">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 xml:space="preserve">Estija </w:t>
      </w:r>
      <w:r w:rsidRPr="00CC52D4">
        <w:rPr>
          <w:rFonts w:ascii="Times New Roman" w:eastAsia="Times New Roman" w:hAnsi="Times New Roman" w:cs="Times New Roman"/>
          <w:snapToGrid w:val="0"/>
          <w:szCs w:val="20"/>
        </w:rPr>
        <w:tab/>
      </w:r>
      <w:r w:rsidRPr="00CC52D4">
        <w:rPr>
          <w:rFonts w:ascii="Times New Roman" w:eastAsia="Times New Roman" w:hAnsi="Times New Roman" w:cs="Times New Roman"/>
          <w:snapToGrid w:val="0"/>
          <w:szCs w:val="20"/>
        </w:rPr>
        <w:tab/>
      </w:r>
      <w:r w:rsidRPr="00CC52D4">
        <w:rPr>
          <w:rFonts w:ascii="Times New Roman" w:eastAsia="Times New Roman" w:hAnsi="Times New Roman" w:cs="Times New Roman"/>
          <w:snapToGrid w:val="0"/>
          <w:szCs w:val="20"/>
        </w:rPr>
        <w:tab/>
        <w:t xml:space="preserve">Lercapin Ace </w:t>
      </w:r>
    </w:p>
    <w:p w14:paraId="47CF699B" w14:textId="77777777" w:rsidR="00475279" w:rsidRPr="00CC52D4" w:rsidRDefault="00475279" w:rsidP="00475279">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 xml:space="preserve">Prancūzija </w:t>
      </w:r>
      <w:r w:rsidRPr="00CC52D4">
        <w:rPr>
          <w:rFonts w:ascii="Times New Roman" w:eastAsia="Times New Roman" w:hAnsi="Times New Roman" w:cs="Times New Roman"/>
          <w:snapToGrid w:val="0"/>
          <w:szCs w:val="20"/>
        </w:rPr>
        <w:tab/>
      </w:r>
      <w:r w:rsidRPr="00CC52D4">
        <w:rPr>
          <w:rFonts w:ascii="Times New Roman" w:eastAsia="Times New Roman" w:hAnsi="Times New Roman" w:cs="Times New Roman"/>
          <w:snapToGrid w:val="0"/>
          <w:szCs w:val="20"/>
        </w:rPr>
        <w:tab/>
        <w:t xml:space="preserve">Lercapress </w:t>
      </w:r>
    </w:p>
    <w:p w14:paraId="7B1335EC" w14:textId="77777777" w:rsidR="00475279" w:rsidRPr="00CC52D4" w:rsidRDefault="00475279" w:rsidP="00475279">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 xml:space="preserve">Vokietija </w:t>
      </w:r>
      <w:r w:rsidRPr="00CC52D4">
        <w:rPr>
          <w:rFonts w:ascii="Times New Roman" w:eastAsia="Times New Roman" w:hAnsi="Times New Roman" w:cs="Times New Roman"/>
          <w:snapToGrid w:val="0"/>
          <w:szCs w:val="20"/>
        </w:rPr>
        <w:tab/>
      </w:r>
      <w:r w:rsidRPr="00CC52D4">
        <w:rPr>
          <w:rFonts w:ascii="Times New Roman" w:eastAsia="Times New Roman" w:hAnsi="Times New Roman" w:cs="Times New Roman"/>
          <w:snapToGrid w:val="0"/>
          <w:szCs w:val="20"/>
        </w:rPr>
        <w:tab/>
        <w:t>Zaneril</w:t>
      </w:r>
    </w:p>
    <w:p w14:paraId="2B089E0A" w14:textId="77777777" w:rsidR="00475279" w:rsidRPr="00CC52D4" w:rsidRDefault="00475279" w:rsidP="00475279">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 xml:space="preserve">Graikija </w:t>
      </w:r>
      <w:r w:rsidRPr="00CC52D4">
        <w:rPr>
          <w:rFonts w:ascii="Times New Roman" w:eastAsia="Times New Roman" w:hAnsi="Times New Roman" w:cs="Times New Roman"/>
          <w:snapToGrid w:val="0"/>
          <w:szCs w:val="20"/>
        </w:rPr>
        <w:tab/>
      </w:r>
      <w:r w:rsidRPr="00CC52D4">
        <w:rPr>
          <w:rFonts w:ascii="Times New Roman" w:eastAsia="Times New Roman" w:hAnsi="Times New Roman" w:cs="Times New Roman"/>
          <w:snapToGrid w:val="0"/>
          <w:szCs w:val="20"/>
        </w:rPr>
        <w:tab/>
        <w:t>Zaneril</w:t>
      </w:r>
    </w:p>
    <w:p w14:paraId="04A3B07D" w14:textId="77777777" w:rsidR="00BD62DE" w:rsidRDefault="003837B4" w:rsidP="00475279">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Vengrija</w:t>
      </w:r>
      <w:r>
        <w:rPr>
          <w:rFonts w:ascii="Times New Roman" w:eastAsia="Times New Roman" w:hAnsi="Times New Roman" w:cs="Times New Roman"/>
          <w:snapToGrid w:val="0"/>
          <w:szCs w:val="20"/>
        </w:rPr>
        <w:tab/>
      </w:r>
      <w:r>
        <w:rPr>
          <w:rFonts w:ascii="Times New Roman" w:eastAsia="Times New Roman" w:hAnsi="Times New Roman" w:cs="Times New Roman"/>
          <w:snapToGrid w:val="0"/>
          <w:szCs w:val="20"/>
        </w:rPr>
        <w:tab/>
      </w:r>
      <w:r w:rsidRPr="003837B4">
        <w:rPr>
          <w:rFonts w:ascii="Times New Roman" w:eastAsia="Times New Roman" w:hAnsi="Times New Roman" w:cs="Times New Roman"/>
          <w:snapToGrid w:val="0"/>
          <w:szCs w:val="20"/>
        </w:rPr>
        <w:t>Lercaton Plus</w:t>
      </w:r>
    </w:p>
    <w:p w14:paraId="16B6707F" w14:textId="77777777" w:rsidR="00475279" w:rsidRPr="00CC52D4" w:rsidRDefault="00475279" w:rsidP="00475279">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Italija</w:t>
      </w:r>
      <w:r w:rsidRPr="00CC52D4">
        <w:rPr>
          <w:rFonts w:ascii="Times New Roman" w:eastAsia="Times New Roman" w:hAnsi="Times New Roman" w:cs="Times New Roman"/>
          <w:snapToGrid w:val="0"/>
          <w:szCs w:val="20"/>
        </w:rPr>
        <w:tab/>
      </w:r>
      <w:r w:rsidRPr="00CC52D4">
        <w:rPr>
          <w:rFonts w:ascii="Times New Roman" w:eastAsia="Times New Roman" w:hAnsi="Times New Roman" w:cs="Times New Roman"/>
          <w:snapToGrid w:val="0"/>
          <w:szCs w:val="20"/>
        </w:rPr>
        <w:tab/>
      </w:r>
      <w:r w:rsidRPr="00CC52D4">
        <w:rPr>
          <w:rFonts w:ascii="Times New Roman" w:eastAsia="Times New Roman" w:hAnsi="Times New Roman" w:cs="Times New Roman"/>
          <w:snapToGrid w:val="0"/>
          <w:szCs w:val="20"/>
        </w:rPr>
        <w:tab/>
        <w:t>Lercaprel</w:t>
      </w:r>
    </w:p>
    <w:p w14:paraId="70067DBE" w14:textId="77777777" w:rsidR="00475279" w:rsidRPr="00CC52D4" w:rsidRDefault="00475279" w:rsidP="00475279">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Latvija</w:t>
      </w:r>
      <w:r w:rsidRPr="00CC52D4">
        <w:rPr>
          <w:rFonts w:ascii="Times New Roman" w:eastAsia="Times New Roman" w:hAnsi="Times New Roman" w:cs="Times New Roman"/>
          <w:snapToGrid w:val="0"/>
          <w:szCs w:val="20"/>
        </w:rPr>
        <w:tab/>
      </w:r>
      <w:r w:rsidRPr="00CC52D4">
        <w:rPr>
          <w:rFonts w:ascii="Times New Roman" w:eastAsia="Times New Roman" w:hAnsi="Times New Roman" w:cs="Times New Roman"/>
          <w:snapToGrid w:val="0"/>
          <w:szCs w:val="20"/>
        </w:rPr>
        <w:tab/>
        <w:t>Lercapin Ace</w:t>
      </w:r>
    </w:p>
    <w:p w14:paraId="4412D869" w14:textId="77777777" w:rsidR="00475279" w:rsidRPr="00CC52D4" w:rsidRDefault="00475279" w:rsidP="00475279">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Lietuva</w:t>
      </w:r>
      <w:r w:rsidRPr="00CC52D4">
        <w:rPr>
          <w:rFonts w:ascii="Times New Roman" w:eastAsia="Times New Roman" w:hAnsi="Times New Roman" w:cs="Times New Roman"/>
          <w:snapToGrid w:val="0"/>
          <w:szCs w:val="20"/>
        </w:rPr>
        <w:tab/>
      </w:r>
      <w:r w:rsidRPr="00CC52D4">
        <w:rPr>
          <w:rFonts w:ascii="Times New Roman" w:eastAsia="Times New Roman" w:hAnsi="Times New Roman" w:cs="Times New Roman"/>
          <w:snapToGrid w:val="0"/>
          <w:szCs w:val="20"/>
        </w:rPr>
        <w:tab/>
        <w:t>Lercapin Ace 20 mg/10 mg plėvele dengtos tabletės</w:t>
      </w:r>
    </w:p>
    <w:p w14:paraId="22050DB0" w14:textId="77777777" w:rsidR="00475279" w:rsidRPr="00CC52D4" w:rsidRDefault="00475279" w:rsidP="00475279">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Lenkija</w:t>
      </w:r>
      <w:r w:rsidRPr="00CC52D4">
        <w:rPr>
          <w:rFonts w:ascii="Times New Roman" w:eastAsia="Times New Roman" w:hAnsi="Times New Roman" w:cs="Times New Roman"/>
          <w:snapToGrid w:val="0"/>
          <w:szCs w:val="20"/>
        </w:rPr>
        <w:tab/>
      </w:r>
      <w:r w:rsidRPr="00CC52D4">
        <w:rPr>
          <w:rFonts w:ascii="Times New Roman" w:eastAsia="Times New Roman" w:hAnsi="Times New Roman" w:cs="Times New Roman"/>
          <w:snapToGrid w:val="0"/>
          <w:szCs w:val="20"/>
        </w:rPr>
        <w:tab/>
        <w:t>Coripren</w:t>
      </w:r>
    </w:p>
    <w:p w14:paraId="36EACEBD" w14:textId="77777777" w:rsidR="00475279" w:rsidRPr="00CC52D4" w:rsidRDefault="00475279" w:rsidP="00475279">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Portugalija</w:t>
      </w:r>
      <w:r w:rsidRPr="00CC52D4">
        <w:rPr>
          <w:rFonts w:ascii="Times New Roman" w:eastAsia="Times New Roman" w:hAnsi="Times New Roman" w:cs="Times New Roman"/>
          <w:snapToGrid w:val="0"/>
          <w:szCs w:val="20"/>
        </w:rPr>
        <w:tab/>
      </w:r>
      <w:r w:rsidRPr="00CC52D4">
        <w:rPr>
          <w:rFonts w:ascii="Times New Roman" w:eastAsia="Times New Roman" w:hAnsi="Times New Roman" w:cs="Times New Roman"/>
          <w:snapToGrid w:val="0"/>
          <w:szCs w:val="20"/>
        </w:rPr>
        <w:tab/>
        <w:t>Zanitek</w:t>
      </w:r>
    </w:p>
    <w:p w14:paraId="6909EC2B" w14:textId="5336549C" w:rsidR="00475279" w:rsidRPr="00CC52D4" w:rsidRDefault="00475279" w:rsidP="00475279">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Rumunija</w:t>
      </w:r>
      <w:r w:rsidRPr="00CC52D4">
        <w:rPr>
          <w:rFonts w:ascii="Times New Roman" w:eastAsia="Times New Roman" w:hAnsi="Times New Roman" w:cs="Times New Roman"/>
          <w:snapToGrid w:val="0"/>
          <w:szCs w:val="20"/>
        </w:rPr>
        <w:tab/>
      </w:r>
      <w:r w:rsidRPr="00CC52D4">
        <w:rPr>
          <w:rFonts w:ascii="Times New Roman" w:eastAsia="Times New Roman" w:hAnsi="Times New Roman" w:cs="Times New Roman"/>
          <w:snapToGrid w:val="0"/>
          <w:szCs w:val="20"/>
        </w:rPr>
        <w:tab/>
        <w:t>Coripren 20mg/10mg</w:t>
      </w:r>
    </w:p>
    <w:p w14:paraId="3CB620B6" w14:textId="77777777" w:rsidR="00475279" w:rsidRPr="00CC52D4" w:rsidRDefault="00475279" w:rsidP="00475279">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Slovėnija</w:t>
      </w:r>
      <w:r w:rsidRPr="00CC52D4">
        <w:rPr>
          <w:rFonts w:ascii="Times New Roman" w:eastAsia="Times New Roman" w:hAnsi="Times New Roman" w:cs="Times New Roman"/>
          <w:snapToGrid w:val="0"/>
          <w:szCs w:val="20"/>
        </w:rPr>
        <w:tab/>
      </w:r>
      <w:r w:rsidRPr="00CC52D4">
        <w:rPr>
          <w:rFonts w:ascii="Times New Roman" w:eastAsia="Times New Roman" w:hAnsi="Times New Roman" w:cs="Times New Roman"/>
          <w:snapToGrid w:val="0"/>
          <w:szCs w:val="20"/>
        </w:rPr>
        <w:tab/>
        <w:t>Lercapressecomb 20 mg/10 mg</w:t>
      </w:r>
    </w:p>
    <w:p w14:paraId="3211BFF5" w14:textId="77777777" w:rsidR="00475279" w:rsidRPr="00CC52D4" w:rsidRDefault="00475279" w:rsidP="00475279">
      <w:pPr>
        <w:tabs>
          <w:tab w:val="left" w:pos="3266"/>
        </w:tabs>
        <w:spacing w:after="0" w:line="240" w:lineRule="auto"/>
        <w:jc w:val="both"/>
        <w:rPr>
          <w:rFonts w:ascii="Times New Roman" w:eastAsia="Times New Roman" w:hAnsi="Times New Roman" w:cs="Times New Roman"/>
          <w:lang w:eastAsia="lt-LT" w:bidi="lt-LT"/>
        </w:rPr>
      </w:pPr>
    </w:p>
    <w:p w14:paraId="6DFDEBAC" w14:textId="6658D5A9" w:rsidR="00475279" w:rsidRPr="00CC52D4" w:rsidRDefault="00475279" w:rsidP="00475279">
      <w:pPr>
        <w:numPr>
          <w:ilvl w:val="12"/>
          <w:numId w:val="0"/>
        </w:numPr>
        <w:tabs>
          <w:tab w:val="left" w:pos="567"/>
        </w:tabs>
        <w:spacing w:after="0" w:line="260" w:lineRule="exact"/>
        <w:ind w:right="-2"/>
        <w:rPr>
          <w:rFonts w:ascii="Times New Roman" w:eastAsia="Times New Roman" w:hAnsi="Times New Roman" w:cs="Times New Roman"/>
          <w:b/>
          <w:snapToGrid w:val="0"/>
        </w:rPr>
      </w:pPr>
      <w:r w:rsidRPr="00CC52D4">
        <w:rPr>
          <w:rFonts w:ascii="Times New Roman" w:eastAsia="Times New Roman" w:hAnsi="Times New Roman" w:cs="Times New Roman"/>
          <w:b/>
          <w:snapToGrid w:val="0"/>
        </w:rPr>
        <w:t>Šis</w:t>
      </w:r>
      <w:r w:rsidRPr="00CC52D4">
        <w:rPr>
          <w:rFonts w:ascii="Times New Roman" w:eastAsia="Times New Roman" w:hAnsi="Times New Roman" w:cs="Times New Roman"/>
          <w:b/>
          <w:snapToGrid w:val="0"/>
          <w:szCs w:val="20"/>
        </w:rPr>
        <w:t xml:space="preserve"> pakuotės lapelis paskutinį kartą peržiūrėtas </w:t>
      </w:r>
      <w:r w:rsidR="006B7567">
        <w:rPr>
          <w:rFonts w:ascii="Times New Roman" w:eastAsia="Times New Roman" w:hAnsi="Times New Roman" w:cs="Times New Roman"/>
          <w:b/>
          <w:snapToGrid w:val="0"/>
          <w:szCs w:val="20"/>
        </w:rPr>
        <w:t>2021-07-07.</w:t>
      </w:r>
    </w:p>
    <w:p w14:paraId="4147253D" w14:textId="77777777" w:rsidR="00475279" w:rsidRPr="00CC52D4" w:rsidRDefault="00475279" w:rsidP="00475279">
      <w:pPr>
        <w:numPr>
          <w:ilvl w:val="12"/>
          <w:numId w:val="0"/>
        </w:numPr>
        <w:tabs>
          <w:tab w:val="left" w:pos="567"/>
        </w:tabs>
        <w:spacing w:after="0" w:line="240" w:lineRule="auto"/>
        <w:ind w:right="-2"/>
        <w:rPr>
          <w:rFonts w:ascii="Times New Roman" w:eastAsia="Times New Roman" w:hAnsi="Times New Roman" w:cs="Times New Roman"/>
          <w:snapToGrid w:val="0"/>
          <w:szCs w:val="24"/>
        </w:rPr>
      </w:pPr>
    </w:p>
    <w:p w14:paraId="616C6375" w14:textId="77777777" w:rsidR="00283A72" w:rsidRDefault="00475279" w:rsidP="0065672D">
      <w:pPr>
        <w:numPr>
          <w:ilvl w:val="12"/>
          <w:numId w:val="0"/>
        </w:numPr>
        <w:tabs>
          <w:tab w:val="left" w:pos="567"/>
        </w:tabs>
        <w:spacing w:after="0" w:line="240" w:lineRule="auto"/>
        <w:ind w:right="-2"/>
      </w:pPr>
      <w:r w:rsidRPr="00CC52D4">
        <w:rPr>
          <w:rFonts w:ascii="Times New Roman" w:eastAsia="Times New Roman" w:hAnsi="Times New Roman" w:cs="Times New Roman"/>
          <w:snapToGrid w:val="0"/>
          <w:szCs w:val="20"/>
        </w:rPr>
        <w:t xml:space="preserve">Išsami informacija apie šį </w:t>
      </w:r>
      <w:r w:rsidRPr="00CC52D4">
        <w:rPr>
          <w:rFonts w:ascii="Times New Roman" w:eastAsia="Times New Roman" w:hAnsi="Times New Roman" w:cs="Times New Roman"/>
          <w:snapToGrid w:val="0"/>
          <w:szCs w:val="24"/>
        </w:rPr>
        <w:t>vaistą</w:t>
      </w:r>
      <w:r w:rsidRPr="00CC52D4">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CC52D4">
        <w:rPr>
          <w:rFonts w:ascii="Times New Roman" w:eastAsia="Times New Roman" w:hAnsi="Times New Roman" w:cs="Times New Roman"/>
          <w:i/>
          <w:snapToGrid w:val="0"/>
          <w:szCs w:val="24"/>
        </w:rPr>
        <w:t xml:space="preserve"> </w:t>
      </w:r>
      <w:hyperlink r:id="rId10" w:history="1">
        <w:r w:rsidR="0065672D" w:rsidRPr="008A630F">
          <w:rPr>
            <w:rStyle w:val="Hipersaitas"/>
            <w:rFonts w:ascii="Times New Roman" w:eastAsia="SimSun" w:hAnsi="Times New Roman" w:cs="Times New Roman"/>
            <w:snapToGrid w:val="0"/>
            <w:szCs w:val="20"/>
          </w:rPr>
          <w:t>http://www.vvkt.lt/</w:t>
        </w:r>
      </w:hyperlink>
      <w:r w:rsidRPr="00CC52D4">
        <w:rPr>
          <w:rFonts w:ascii="Times New Roman" w:eastAsia="Times New Roman" w:hAnsi="Times New Roman" w:cs="Times New Roman"/>
          <w:snapToGrid w:val="0"/>
          <w:szCs w:val="20"/>
        </w:rPr>
        <w:t>.</w:t>
      </w:r>
      <w:r w:rsidR="0065672D">
        <w:rPr>
          <w:rFonts w:ascii="Times New Roman" w:eastAsia="Times New Roman" w:hAnsi="Times New Roman" w:cs="Times New Roman"/>
          <w:snapToGrid w:val="0"/>
          <w:szCs w:val="20"/>
        </w:rPr>
        <w:t xml:space="preserve">         </w:t>
      </w:r>
    </w:p>
    <w:sectPr w:rsidR="00283A72" w:rsidSect="001F5C89">
      <w:headerReference w:type="default" r:id="rId11"/>
      <w:footerReference w:type="default" r:id="rId12"/>
      <w:pgSz w:w="11906" w:h="16838"/>
      <w:pgMar w:top="1134" w:right="1418" w:bottom="1134" w:left="1418"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650D3" w16cex:dateUtc="2021-08-05T08:58:00Z"/>
  <w16cex:commentExtensible w16cex:durableId="24B650D8" w16cex:dateUtc="2021-08-05T0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B8BE1D" w16cid:durableId="24B650D3"/>
  <w16cid:commentId w16cid:paraId="501E9E3F" w16cid:durableId="24B650D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D858E" w14:textId="77777777" w:rsidR="00C84418" w:rsidRDefault="00C84418">
      <w:pPr>
        <w:spacing w:after="0" w:line="240" w:lineRule="auto"/>
      </w:pPr>
      <w:r>
        <w:separator/>
      </w:r>
    </w:p>
  </w:endnote>
  <w:endnote w:type="continuationSeparator" w:id="0">
    <w:p w14:paraId="58D6925C" w14:textId="77777777" w:rsidR="00C84418" w:rsidRDefault="00C84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7014611"/>
      <w:docPartObj>
        <w:docPartGallery w:val="Page Numbers (Bottom of Page)"/>
        <w:docPartUnique/>
      </w:docPartObj>
    </w:sdtPr>
    <w:sdtEndPr/>
    <w:sdtContent>
      <w:p w14:paraId="253F33A6" w14:textId="71D825C7" w:rsidR="001F5C89" w:rsidRDefault="001F5C89">
        <w:pPr>
          <w:pStyle w:val="Porat"/>
          <w:jc w:val="center"/>
        </w:pPr>
        <w:r w:rsidRPr="004829BE">
          <w:rPr>
            <w:sz w:val="22"/>
          </w:rPr>
          <w:fldChar w:fldCharType="begin"/>
        </w:r>
        <w:r w:rsidRPr="004829BE">
          <w:rPr>
            <w:sz w:val="22"/>
          </w:rPr>
          <w:instrText>PAGE   \* MERGEFORMAT</w:instrText>
        </w:r>
        <w:r w:rsidRPr="004829BE">
          <w:rPr>
            <w:sz w:val="22"/>
          </w:rPr>
          <w:fldChar w:fldCharType="separate"/>
        </w:r>
        <w:r w:rsidR="000A1DF2">
          <w:rPr>
            <w:noProof/>
            <w:sz w:val="22"/>
          </w:rPr>
          <w:t>2</w:t>
        </w:r>
        <w:r w:rsidRPr="004829BE">
          <w:rPr>
            <w:sz w:val="22"/>
          </w:rPr>
          <w:fldChar w:fldCharType="end"/>
        </w:r>
      </w:p>
    </w:sdtContent>
  </w:sdt>
  <w:p w14:paraId="04AD274C" w14:textId="77777777" w:rsidR="001F5C89" w:rsidRDefault="001F5C8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68A28" w14:textId="77777777" w:rsidR="00C84418" w:rsidRDefault="00C84418">
      <w:pPr>
        <w:spacing w:after="0" w:line="240" w:lineRule="auto"/>
      </w:pPr>
      <w:r>
        <w:separator/>
      </w:r>
    </w:p>
  </w:footnote>
  <w:footnote w:type="continuationSeparator" w:id="0">
    <w:p w14:paraId="2201AA37" w14:textId="77777777" w:rsidR="00C84418" w:rsidRDefault="00C84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05DD6" w14:textId="77777777" w:rsidR="001F5C89" w:rsidRDefault="001F5C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E4A5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F56749"/>
    <w:multiLevelType w:val="hybridMultilevel"/>
    <w:tmpl w:val="C2CEFEA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860551B"/>
    <w:multiLevelType w:val="hybridMultilevel"/>
    <w:tmpl w:val="634A8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A7351"/>
    <w:multiLevelType w:val="hybridMultilevel"/>
    <w:tmpl w:val="8F228A92"/>
    <w:lvl w:ilvl="0" w:tplc="04090001">
      <w:start w:val="1"/>
      <w:numFmt w:val="bullet"/>
      <w:lvlText w:val=""/>
      <w:lvlJc w:val="left"/>
      <w:pPr>
        <w:tabs>
          <w:tab w:val="num" w:pos="1710"/>
        </w:tabs>
        <w:ind w:left="1710" w:hanging="360"/>
      </w:pPr>
      <w:rPr>
        <w:rFonts w:ascii="Symbol" w:hAnsi="Symbol" w:cs="Symbol" w:hint="default"/>
      </w:rPr>
    </w:lvl>
    <w:lvl w:ilvl="1" w:tplc="04090003">
      <w:start w:val="1"/>
      <w:numFmt w:val="bullet"/>
      <w:lvlText w:val="o"/>
      <w:lvlJc w:val="left"/>
      <w:pPr>
        <w:tabs>
          <w:tab w:val="num" w:pos="2070"/>
        </w:tabs>
        <w:ind w:left="2070" w:hanging="360"/>
      </w:pPr>
      <w:rPr>
        <w:rFonts w:ascii="Courier New" w:hAnsi="Courier New" w:cs="Courier New" w:hint="default"/>
      </w:rPr>
    </w:lvl>
    <w:lvl w:ilvl="2" w:tplc="04090005">
      <w:start w:val="1"/>
      <w:numFmt w:val="bullet"/>
      <w:lvlText w:val=""/>
      <w:lvlJc w:val="left"/>
      <w:pPr>
        <w:tabs>
          <w:tab w:val="num" w:pos="2790"/>
        </w:tabs>
        <w:ind w:left="2790" w:hanging="360"/>
      </w:pPr>
      <w:rPr>
        <w:rFonts w:ascii="Wingdings" w:hAnsi="Wingdings" w:cs="Wingdings" w:hint="default"/>
      </w:rPr>
    </w:lvl>
    <w:lvl w:ilvl="3" w:tplc="04090001">
      <w:start w:val="1"/>
      <w:numFmt w:val="bullet"/>
      <w:lvlText w:val=""/>
      <w:lvlJc w:val="left"/>
      <w:pPr>
        <w:tabs>
          <w:tab w:val="num" w:pos="3510"/>
        </w:tabs>
        <w:ind w:left="3510" w:hanging="360"/>
      </w:pPr>
      <w:rPr>
        <w:rFonts w:ascii="Symbol" w:hAnsi="Symbol" w:cs="Symbol" w:hint="default"/>
      </w:rPr>
    </w:lvl>
    <w:lvl w:ilvl="4" w:tplc="04090003">
      <w:start w:val="1"/>
      <w:numFmt w:val="bullet"/>
      <w:lvlText w:val="o"/>
      <w:lvlJc w:val="left"/>
      <w:pPr>
        <w:tabs>
          <w:tab w:val="num" w:pos="4230"/>
        </w:tabs>
        <w:ind w:left="4230" w:hanging="360"/>
      </w:pPr>
      <w:rPr>
        <w:rFonts w:ascii="Courier New" w:hAnsi="Courier New" w:cs="Courier New" w:hint="default"/>
      </w:rPr>
    </w:lvl>
    <w:lvl w:ilvl="5" w:tplc="04090005">
      <w:start w:val="1"/>
      <w:numFmt w:val="bullet"/>
      <w:lvlText w:val=""/>
      <w:lvlJc w:val="left"/>
      <w:pPr>
        <w:tabs>
          <w:tab w:val="num" w:pos="4950"/>
        </w:tabs>
        <w:ind w:left="4950" w:hanging="360"/>
      </w:pPr>
      <w:rPr>
        <w:rFonts w:ascii="Wingdings" w:hAnsi="Wingdings" w:cs="Wingdings" w:hint="default"/>
      </w:rPr>
    </w:lvl>
    <w:lvl w:ilvl="6" w:tplc="04090001">
      <w:start w:val="1"/>
      <w:numFmt w:val="bullet"/>
      <w:lvlText w:val=""/>
      <w:lvlJc w:val="left"/>
      <w:pPr>
        <w:tabs>
          <w:tab w:val="num" w:pos="5670"/>
        </w:tabs>
        <w:ind w:left="5670" w:hanging="360"/>
      </w:pPr>
      <w:rPr>
        <w:rFonts w:ascii="Symbol" w:hAnsi="Symbol" w:cs="Symbol" w:hint="default"/>
      </w:rPr>
    </w:lvl>
    <w:lvl w:ilvl="7" w:tplc="04090003">
      <w:start w:val="1"/>
      <w:numFmt w:val="bullet"/>
      <w:lvlText w:val="o"/>
      <w:lvlJc w:val="left"/>
      <w:pPr>
        <w:tabs>
          <w:tab w:val="num" w:pos="6390"/>
        </w:tabs>
        <w:ind w:left="6390" w:hanging="360"/>
      </w:pPr>
      <w:rPr>
        <w:rFonts w:ascii="Courier New" w:hAnsi="Courier New" w:cs="Courier New" w:hint="default"/>
      </w:rPr>
    </w:lvl>
    <w:lvl w:ilvl="8" w:tplc="04090005">
      <w:start w:val="1"/>
      <w:numFmt w:val="bullet"/>
      <w:lvlText w:val=""/>
      <w:lvlJc w:val="left"/>
      <w:pPr>
        <w:tabs>
          <w:tab w:val="num" w:pos="7110"/>
        </w:tabs>
        <w:ind w:left="7110" w:hanging="360"/>
      </w:pPr>
      <w:rPr>
        <w:rFonts w:ascii="Wingdings" w:hAnsi="Wingdings" w:cs="Wingdings" w:hint="default"/>
      </w:rPr>
    </w:lvl>
  </w:abstractNum>
  <w:abstractNum w:abstractNumId="6" w15:restartNumberingAfterBreak="0">
    <w:nsid w:val="2395504E"/>
    <w:multiLevelType w:val="hybridMultilevel"/>
    <w:tmpl w:val="E71A7158"/>
    <w:lvl w:ilvl="0" w:tplc="296427C8">
      <w:numFmt w:val="bullet"/>
      <w:lvlText w:val="•"/>
      <w:lvlJc w:val="left"/>
      <w:pPr>
        <w:tabs>
          <w:tab w:val="num" w:pos="170"/>
        </w:tabs>
        <w:ind w:left="170" w:hanging="170"/>
      </w:pPr>
      <w:rPr>
        <w:rFonts w:ascii="Times New Roman" w:eastAsia="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E286621"/>
    <w:multiLevelType w:val="hybridMultilevel"/>
    <w:tmpl w:val="8D5EF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4D7E0C"/>
    <w:multiLevelType w:val="hybridMultilevel"/>
    <w:tmpl w:val="37B0D9A8"/>
    <w:lvl w:ilvl="0" w:tplc="78445756">
      <w:start w:val="1"/>
      <w:numFmt w:val="bullet"/>
      <w:lvlText w:val="•"/>
      <w:lvlJc w:val="left"/>
      <w:pPr>
        <w:ind w:left="720" w:hanging="360"/>
      </w:pPr>
      <w:rPr>
        <w:rFonts w:ascii="Arial"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B667B3D"/>
    <w:multiLevelType w:val="singleLevel"/>
    <w:tmpl w:val="65607C4E"/>
    <w:lvl w:ilvl="0">
      <w:start w:val="2"/>
      <w:numFmt w:val="decimal"/>
      <w:lvlText w:val="%1."/>
      <w:legacy w:legacy="1" w:legacySpace="0" w:legacyIndent="360"/>
      <w:lvlJc w:val="left"/>
      <w:pPr>
        <w:ind w:left="360" w:hanging="360"/>
      </w:pPr>
      <w:rPr>
        <w:b/>
        <w:bCs/>
      </w:rPr>
    </w:lvl>
  </w:abstractNum>
  <w:abstractNum w:abstractNumId="10" w15:restartNumberingAfterBreak="0">
    <w:nsid w:val="44A93CF0"/>
    <w:multiLevelType w:val="hybridMultilevel"/>
    <w:tmpl w:val="FFF4C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FE1084"/>
    <w:multiLevelType w:val="hybridMultilevel"/>
    <w:tmpl w:val="DA06B154"/>
    <w:lvl w:ilvl="0" w:tplc="78445756">
      <w:start w:val="1"/>
      <w:numFmt w:val="bullet"/>
      <w:lvlText w:val="•"/>
      <w:lvlJc w:val="left"/>
      <w:pPr>
        <w:ind w:left="720" w:hanging="360"/>
      </w:pPr>
      <w:rPr>
        <w:rFonts w:ascii="Arial"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ED7FB5"/>
    <w:multiLevelType w:val="multilevel"/>
    <w:tmpl w:val="2B76D61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4CDB2BE3"/>
    <w:multiLevelType w:val="hybridMultilevel"/>
    <w:tmpl w:val="4AB6874A"/>
    <w:lvl w:ilvl="0" w:tplc="78445756">
      <w:start w:val="1"/>
      <w:numFmt w:val="bullet"/>
      <w:lvlText w:val="•"/>
      <w:lvlJc w:val="left"/>
      <w:pPr>
        <w:tabs>
          <w:tab w:val="num" w:pos="737"/>
        </w:tabs>
        <w:ind w:left="737" w:hanging="170"/>
      </w:pPr>
      <w:rPr>
        <w:rFonts w:ascii="Arial" w:hAnsi="Arial" w:cs="Arial" w:hint="default"/>
        <w:color w:val="auto"/>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cs="Wingdings" w:hint="default"/>
      </w:rPr>
    </w:lvl>
    <w:lvl w:ilvl="3" w:tplc="04090001">
      <w:start w:val="1"/>
      <w:numFmt w:val="bullet"/>
      <w:lvlText w:val=""/>
      <w:lvlJc w:val="left"/>
      <w:pPr>
        <w:tabs>
          <w:tab w:val="num" w:pos="3447"/>
        </w:tabs>
        <w:ind w:left="3447" w:hanging="360"/>
      </w:pPr>
      <w:rPr>
        <w:rFonts w:ascii="Symbol" w:hAnsi="Symbol" w:cs="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Wingdings" w:hint="default"/>
      </w:rPr>
    </w:lvl>
    <w:lvl w:ilvl="6" w:tplc="04090001">
      <w:start w:val="1"/>
      <w:numFmt w:val="bullet"/>
      <w:lvlText w:val=""/>
      <w:lvlJc w:val="left"/>
      <w:pPr>
        <w:tabs>
          <w:tab w:val="num" w:pos="5607"/>
        </w:tabs>
        <w:ind w:left="5607" w:hanging="360"/>
      </w:pPr>
      <w:rPr>
        <w:rFonts w:ascii="Symbol" w:hAnsi="Symbol" w:cs="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Wingdings" w:hint="default"/>
      </w:rPr>
    </w:lvl>
  </w:abstractNum>
  <w:abstractNum w:abstractNumId="14" w15:restartNumberingAfterBreak="0">
    <w:nsid w:val="5330310F"/>
    <w:multiLevelType w:val="hybridMultilevel"/>
    <w:tmpl w:val="ACAE2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633D15"/>
    <w:multiLevelType w:val="hybridMultilevel"/>
    <w:tmpl w:val="160E5826"/>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5E093B4A"/>
    <w:multiLevelType w:val="hybridMultilevel"/>
    <w:tmpl w:val="81A295A0"/>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62272FB3"/>
    <w:multiLevelType w:val="hybridMultilevel"/>
    <w:tmpl w:val="523E76C8"/>
    <w:lvl w:ilvl="0" w:tplc="78445756">
      <w:start w:val="1"/>
      <w:numFmt w:val="bullet"/>
      <w:lvlText w:val="•"/>
      <w:lvlJc w:val="left"/>
      <w:pPr>
        <w:ind w:left="720" w:hanging="360"/>
      </w:pPr>
      <w:rPr>
        <w:rFonts w:ascii="Arial"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9D96791"/>
    <w:multiLevelType w:val="hybridMultilevel"/>
    <w:tmpl w:val="26E8FED0"/>
    <w:lvl w:ilvl="0" w:tplc="D0DAFB74">
      <w:numFmt w:val="bullet"/>
      <w:lvlText w:val="-"/>
      <w:lvlJc w:val="left"/>
      <w:pPr>
        <w:ind w:left="1080" w:hanging="360"/>
      </w:pPr>
      <w:rPr>
        <w:rFonts w:ascii="Times New Roman" w:eastAsia="MS Mincho"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15:restartNumberingAfterBreak="0">
    <w:nsid w:val="6BF5577C"/>
    <w:multiLevelType w:val="multilevel"/>
    <w:tmpl w:val="FC0E731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00D28"/>
    <w:multiLevelType w:val="hybridMultilevel"/>
    <w:tmpl w:val="A1E0A88A"/>
    <w:lvl w:ilvl="0" w:tplc="FD788292">
      <w:start w:val="1"/>
      <w:numFmt w:val="upperLetter"/>
      <w:lvlText w:val="%1."/>
      <w:lvlJc w:val="left"/>
      <w:pPr>
        <w:ind w:left="5670" w:hanging="5670"/>
      </w:pPr>
      <w:rPr>
        <w:rFonts w:hint="default"/>
        <w:b/>
      </w:rPr>
    </w:lvl>
    <w:lvl w:ilvl="1" w:tplc="67489534">
      <w:start w:val="1"/>
      <w:numFmt w:val="decimal"/>
      <w:lvlText w:val="%2."/>
      <w:lvlJc w:val="left"/>
      <w:pPr>
        <w:ind w:left="1650" w:hanging="570"/>
      </w:pPr>
      <w:rPr>
        <w:rFonts w:hint="default"/>
        <w:b/>
        <w:i w:val="0"/>
        <w:lang w:val="lt-LT"/>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2"/>
  </w:num>
  <w:num w:numId="2">
    <w:abstractNumId w:val="20"/>
  </w:num>
  <w:num w:numId="3">
    <w:abstractNumId w:val="1"/>
    <w:lvlOverride w:ilvl="0">
      <w:lvl w:ilvl="0">
        <w:start w:val="1"/>
        <w:numFmt w:val="bullet"/>
        <w:lvlText w:val="-"/>
        <w:lvlJc w:val="left"/>
        <w:pPr>
          <w:ind w:left="360" w:hanging="360"/>
        </w:pPr>
      </w:lvl>
    </w:lvlOverride>
  </w:num>
  <w:num w:numId="4">
    <w:abstractNumId w:val="1"/>
    <w:lvlOverride w:ilvl="0">
      <w:lvl w:ilvl="0">
        <w:start w:val="1"/>
        <w:numFmt w:val="bullet"/>
        <w:lvlText w:val=""/>
        <w:lvlJc w:val="left"/>
        <w:pPr>
          <w:ind w:left="360" w:hanging="360"/>
        </w:pPr>
        <w:rPr>
          <w:rFonts w:ascii="Symbol" w:hAnsi="Symbol" w:hint="default"/>
        </w:rPr>
      </w:lvl>
    </w:lvlOverride>
  </w:num>
  <w:num w:numId="5">
    <w:abstractNumId w:val="1"/>
    <w:lvlOverride w:ilvl="0">
      <w:lvl w:ilvl="0">
        <w:start w:val="1"/>
        <w:numFmt w:val="bullet"/>
        <w:lvlText w:val="-"/>
        <w:lvlJc w:val="left"/>
        <w:pPr>
          <w:ind w:left="360" w:hanging="360"/>
        </w:pPr>
      </w:lvl>
    </w:lvlOverride>
  </w:num>
  <w:num w:numId="6">
    <w:abstractNumId w:val="16"/>
  </w:num>
  <w:num w:numId="7">
    <w:abstractNumId w:val="3"/>
  </w:num>
  <w:num w:numId="8">
    <w:abstractNumId w:val="15"/>
  </w:num>
  <w:num w:numId="9">
    <w:abstractNumId w:val="5"/>
  </w:num>
  <w:num w:numId="10">
    <w:abstractNumId w:val="12"/>
  </w:num>
  <w:num w:numId="11">
    <w:abstractNumId w:val="19"/>
  </w:num>
  <w:num w:numId="12">
    <w:abstractNumId w:val="0"/>
  </w:num>
  <w:num w:numId="13">
    <w:abstractNumId w:val="18"/>
  </w:num>
  <w:num w:numId="14">
    <w:abstractNumId w:val="1"/>
    <w:lvlOverride w:ilvl="0">
      <w:lvl w:ilvl="0">
        <w:start w:val="1"/>
        <w:numFmt w:val="bullet"/>
        <w:lvlText w:val="-"/>
        <w:legacy w:legacy="1" w:legacySpace="0" w:legacyIndent="360"/>
        <w:lvlJc w:val="left"/>
        <w:pPr>
          <w:ind w:left="360" w:hanging="360"/>
        </w:pPr>
      </w:lvl>
    </w:lvlOverride>
  </w:num>
  <w:num w:numId="15">
    <w:abstractNumId w:val="9"/>
  </w:num>
  <w:num w:numId="16">
    <w:abstractNumId w:val="13"/>
  </w:num>
  <w:num w:numId="17">
    <w:abstractNumId w:val="8"/>
  </w:num>
  <w:num w:numId="18">
    <w:abstractNumId w:val="17"/>
  </w:num>
  <w:num w:numId="19">
    <w:abstractNumId w:val="6"/>
  </w:num>
  <w:num w:numId="20">
    <w:abstractNumId w:val="21"/>
  </w:num>
  <w:num w:numId="21">
    <w:abstractNumId w:val="11"/>
  </w:num>
  <w:num w:numId="22">
    <w:abstractNumId w:val="14"/>
  </w:num>
  <w:num w:numId="23">
    <w:abstractNumId w:val="4"/>
  </w:num>
  <w:num w:numId="24">
    <w:abstractNumId w:val="7"/>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E9B"/>
    <w:rsid w:val="000A1DF2"/>
    <w:rsid w:val="001D6E61"/>
    <w:rsid w:val="001F5C89"/>
    <w:rsid w:val="00245E9B"/>
    <w:rsid w:val="00283A72"/>
    <w:rsid w:val="00311153"/>
    <w:rsid w:val="00372259"/>
    <w:rsid w:val="003837B4"/>
    <w:rsid w:val="00475279"/>
    <w:rsid w:val="004B5302"/>
    <w:rsid w:val="005D151B"/>
    <w:rsid w:val="0065672D"/>
    <w:rsid w:val="006B7567"/>
    <w:rsid w:val="00750B09"/>
    <w:rsid w:val="009C5B02"/>
    <w:rsid w:val="00BD62DE"/>
    <w:rsid w:val="00C344EC"/>
    <w:rsid w:val="00C67ED0"/>
    <w:rsid w:val="00C84418"/>
    <w:rsid w:val="00DC16CC"/>
    <w:rsid w:val="00E91A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A399A"/>
  <w15:chartTrackingRefBased/>
  <w15:docId w15:val="{A8895C8A-350F-4D24-BE7E-0D4883908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75279"/>
  </w:style>
  <w:style w:type="paragraph" w:styleId="Antrat1">
    <w:name w:val="heading 1"/>
    <w:basedOn w:val="prastasis"/>
    <w:next w:val="prastasis"/>
    <w:link w:val="Antrat1Diagrama"/>
    <w:uiPriority w:val="99"/>
    <w:qFormat/>
    <w:rsid w:val="00475279"/>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rPr>
  </w:style>
  <w:style w:type="paragraph" w:styleId="Antrat2">
    <w:name w:val="heading 2"/>
    <w:basedOn w:val="prastasis"/>
    <w:next w:val="prastasis"/>
    <w:link w:val="Antrat2Diagrama"/>
    <w:uiPriority w:val="99"/>
    <w:qFormat/>
    <w:rsid w:val="00475279"/>
    <w:pPr>
      <w:keepNext/>
      <w:tabs>
        <w:tab w:val="left" w:pos="567"/>
      </w:tabs>
      <w:spacing w:before="240" w:after="60" w:line="260" w:lineRule="exact"/>
      <w:outlineLvl w:val="1"/>
    </w:pPr>
    <w:rPr>
      <w:rFonts w:ascii="Cambria" w:eastAsia="Times New Roman" w:hAnsi="Cambria" w:cs="Times New Roman"/>
      <w:b/>
      <w:bCs/>
      <w:i/>
      <w:iCs/>
      <w:snapToGrid w:val="0"/>
      <w:sz w:val="28"/>
      <w:szCs w:val="28"/>
    </w:rPr>
  </w:style>
  <w:style w:type="paragraph" w:styleId="Antrat3">
    <w:name w:val="heading 3"/>
    <w:basedOn w:val="prastasis"/>
    <w:next w:val="prastasis"/>
    <w:link w:val="Antrat3Diagrama"/>
    <w:uiPriority w:val="99"/>
    <w:qFormat/>
    <w:rsid w:val="00475279"/>
    <w:pPr>
      <w:keepNext/>
      <w:keepLines/>
      <w:tabs>
        <w:tab w:val="left" w:pos="567"/>
      </w:tabs>
      <w:spacing w:before="120" w:after="80" w:line="260" w:lineRule="exact"/>
      <w:outlineLvl w:val="2"/>
    </w:pPr>
    <w:rPr>
      <w:rFonts w:ascii="Cambria" w:eastAsia="Times New Roman" w:hAnsi="Cambria" w:cs="Times New Roman"/>
      <w:b/>
      <w:bCs/>
      <w:snapToGrid w:val="0"/>
      <w:sz w:val="26"/>
      <w:szCs w:val="26"/>
    </w:rPr>
  </w:style>
  <w:style w:type="paragraph" w:styleId="Antrat4">
    <w:name w:val="heading 4"/>
    <w:basedOn w:val="prastasis"/>
    <w:next w:val="prastasis"/>
    <w:link w:val="Antrat4Diagrama"/>
    <w:uiPriority w:val="99"/>
    <w:qFormat/>
    <w:rsid w:val="00475279"/>
    <w:pPr>
      <w:keepNext/>
      <w:tabs>
        <w:tab w:val="left" w:pos="567"/>
      </w:tabs>
      <w:spacing w:after="0" w:line="260" w:lineRule="exact"/>
      <w:jc w:val="both"/>
      <w:outlineLvl w:val="3"/>
    </w:pPr>
    <w:rPr>
      <w:rFonts w:ascii="Calibri" w:eastAsia="Times New Roman" w:hAnsi="Calibri" w:cs="Times New Roman"/>
      <w:b/>
      <w:bCs/>
      <w:snapToGrid w:val="0"/>
      <w:sz w:val="28"/>
      <w:szCs w:val="28"/>
    </w:rPr>
  </w:style>
  <w:style w:type="paragraph" w:styleId="Antrat5">
    <w:name w:val="heading 5"/>
    <w:basedOn w:val="prastasis"/>
    <w:next w:val="prastasis"/>
    <w:link w:val="Antrat5Diagrama"/>
    <w:uiPriority w:val="99"/>
    <w:qFormat/>
    <w:rsid w:val="00475279"/>
    <w:pPr>
      <w:keepNext/>
      <w:tabs>
        <w:tab w:val="left" w:pos="567"/>
      </w:tabs>
      <w:spacing w:after="0" w:line="260" w:lineRule="exact"/>
      <w:jc w:val="both"/>
      <w:outlineLvl w:val="4"/>
    </w:pPr>
    <w:rPr>
      <w:rFonts w:ascii="Times New Roman" w:eastAsia="SimSun" w:hAnsi="Times New Roman" w:cs="Times New Roman"/>
      <w:noProof/>
      <w:sz w:val="20"/>
      <w:szCs w:val="20"/>
    </w:rPr>
  </w:style>
  <w:style w:type="paragraph" w:styleId="Antrat6">
    <w:name w:val="heading 6"/>
    <w:basedOn w:val="prastasis"/>
    <w:next w:val="prastasis"/>
    <w:link w:val="Antrat6Diagrama"/>
    <w:uiPriority w:val="99"/>
    <w:qFormat/>
    <w:rsid w:val="00475279"/>
    <w:pPr>
      <w:keepNext/>
      <w:tabs>
        <w:tab w:val="left" w:pos="-720"/>
        <w:tab w:val="left" w:pos="567"/>
        <w:tab w:val="left" w:pos="4536"/>
      </w:tabs>
      <w:suppressAutoHyphens/>
      <w:spacing w:after="0" w:line="260" w:lineRule="exact"/>
      <w:outlineLvl w:val="5"/>
    </w:pPr>
    <w:rPr>
      <w:rFonts w:ascii="Times New Roman" w:eastAsia="SimSun" w:hAnsi="Times New Roman" w:cs="Times New Roman"/>
      <w:i/>
      <w:sz w:val="20"/>
      <w:szCs w:val="20"/>
    </w:rPr>
  </w:style>
  <w:style w:type="paragraph" w:styleId="Antrat7">
    <w:name w:val="heading 7"/>
    <w:basedOn w:val="prastasis"/>
    <w:next w:val="prastasis"/>
    <w:link w:val="Antrat7Diagrama"/>
    <w:uiPriority w:val="99"/>
    <w:qFormat/>
    <w:rsid w:val="00475279"/>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 w:val="20"/>
      <w:szCs w:val="20"/>
    </w:rPr>
  </w:style>
  <w:style w:type="paragraph" w:styleId="Antrat8">
    <w:name w:val="heading 8"/>
    <w:basedOn w:val="prastasis"/>
    <w:next w:val="prastasis"/>
    <w:link w:val="Antrat8Diagrama"/>
    <w:uiPriority w:val="99"/>
    <w:qFormat/>
    <w:rsid w:val="00475279"/>
    <w:pPr>
      <w:keepNext/>
      <w:tabs>
        <w:tab w:val="left" w:pos="567"/>
      </w:tabs>
      <w:spacing w:after="0" w:line="260" w:lineRule="exact"/>
      <w:ind w:left="567" w:hanging="567"/>
      <w:jc w:val="both"/>
      <w:outlineLvl w:val="7"/>
    </w:pPr>
    <w:rPr>
      <w:rFonts w:ascii="Times New Roman" w:eastAsia="SimSun" w:hAnsi="Times New Roman" w:cs="Times New Roman"/>
      <w:b/>
      <w:i/>
      <w:sz w:val="20"/>
      <w:szCs w:val="20"/>
    </w:rPr>
  </w:style>
  <w:style w:type="paragraph" w:styleId="Antrat9">
    <w:name w:val="heading 9"/>
    <w:basedOn w:val="prastasis"/>
    <w:next w:val="prastasis"/>
    <w:link w:val="Antrat9Diagrama"/>
    <w:uiPriority w:val="99"/>
    <w:qFormat/>
    <w:rsid w:val="00475279"/>
    <w:pPr>
      <w:keepNext/>
      <w:tabs>
        <w:tab w:val="left" w:pos="567"/>
      </w:tabs>
      <w:spacing w:after="0" w:line="260" w:lineRule="exact"/>
      <w:jc w:val="both"/>
      <w:outlineLvl w:val="8"/>
    </w:pPr>
    <w:rPr>
      <w:rFonts w:ascii="Times New Roman" w:eastAsia="SimSun" w:hAnsi="Times New Roman" w:cs="Times New Roman"/>
      <w:b/>
      <w:i/>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475279"/>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475279"/>
    <w:rPr>
      <w:rFonts w:ascii="Cambria" w:eastAsia="Times New Roman" w:hAnsi="Cambria" w:cs="Times New Roman"/>
      <w:b/>
      <w:bCs/>
      <w:i/>
      <w:iCs/>
      <w:snapToGrid w:val="0"/>
      <w:sz w:val="28"/>
      <w:szCs w:val="28"/>
    </w:rPr>
  </w:style>
  <w:style w:type="character" w:customStyle="1" w:styleId="Antrat3Diagrama">
    <w:name w:val="Antraštė 3 Diagrama"/>
    <w:basedOn w:val="Numatytasispastraiposriftas"/>
    <w:link w:val="Antrat3"/>
    <w:uiPriority w:val="99"/>
    <w:rsid w:val="00475279"/>
    <w:rPr>
      <w:rFonts w:ascii="Cambria" w:eastAsia="Times New Roman" w:hAnsi="Cambria" w:cs="Times New Roman"/>
      <w:b/>
      <w:bCs/>
      <w:snapToGrid w:val="0"/>
      <w:sz w:val="26"/>
      <w:szCs w:val="26"/>
    </w:rPr>
  </w:style>
  <w:style w:type="character" w:customStyle="1" w:styleId="Antrat4Diagrama">
    <w:name w:val="Antraštė 4 Diagrama"/>
    <w:basedOn w:val="Numatytasispastraiposriftas"/>
    <w:link w:val="Antrat4"/>
    <w:uiPriority w:val="99"/>
    <w:rsid w:val="00475279"/>
    <w:rPr>
      <w:rFonts w:ascii="Calibri" w:eastAsia="Times New Roman" w:hAnsi="Calibri" w:cs="Times New Roman"/>
      <w:b/>
      <w:bCs/>
      <w:snapToGrid w:val="0"/>
      <w:sz w:val="28"/>
      <w:szCs w:val="28"/>
    </w:rPr>
  </w:style>
  <w:style w:type="character" w:customStyle="1" w:styleId="Antrat5Diagrama">
    <w:name w:val="Antraštė 5 Diagrama"/>
    <w:basedOn w:val="Numatytasispastraiposriftas"/>
    <w:link w:val="Antrat5"/>
    <w:uiPriority w:val="99"/>
    <w:rsid w:val="00475279"/>
    <w:rPr>
      <w:rFonts w:ascii="Times New Roman" w:eastAsia="SimSun" w:hAnsi="Times New Roman" w:cs="Times New Roman"/>
      <w:noProof/>
      <w:sz w:val="20"/>
      <w:szCs w:val="20"/>
    </w:rPr>
  </w:style>
  <w:style w:type="character" w:customStyle="1" w:styleId="Antrat6Diagrama">
    <w:name w:val="Antraštė 6 Diagrama"/>
    <w:basedOn w:val="Numatytasispastraiposriftas"/>
    <w:link w:val="Antrat6"/>
    <w:uiPriority w:val="99"/>
    <w:rsid w:val="00475279"/>
    <w:rPr>
      <w:rFonts w:ascii="Times New Roman" w:eastAsia="SimSun" w:hAnsi="Times New Roman" w:cs="Times New Roman"/>
      <w:i/>
      <w:sz w:val="20"/>
      <w:szCs w:val="20"/>
    </w:rPr>
  </w:style>
  <w:style w:type="character" w:customStyle="1" w:styleId="Antrat7Diagrama">
    <w:name w:val="Antraštė 7 Diagrama"/>
    <w:basedOn w:val="Numatytasispastraiposriftas"/>
    <w:link w:val="Antrat7"/>
    <w:uiPriority w:val="99"/>
    <w:rsid w:val="00475279"/>
    <w:rPr>
      <w:rFonts w:ascii="Times New Roman" w:eastAsia="SimSun" w:hAnsi="Times New Roman" w:cs="Times New Roman"/>
      <w:i/>
      <w:sz w:val="20"/>
      <w:szCs w:val="20"/>
    </w:rPr>
  </w:style>
  <w:style w:type="character" w:customStyle="1" w:styleId="Antrat8Diagrama">
    <w:name w:val="Antraštė 8 Diagrama"/>
    <w:basedOn w:val="Numatytasispastraiposriftas"/>
    <w:link w:val="Antrat8"/>
    <w:uiPriority w:val="99"/>
    <w:rsid w:val="00475279"/>
    <w:rPr>
      <w:rFonts w:ascii="Times New Roman" w:eastAsia="SimSun" w:hAnsi="Times New Roman" w:cs="Times New Roman"/>
      <w:b/>
      <w:i/>
      <w:sz w:val="20"/>
      <w:szCs w:val="20"/>
    </w:rPr>
  </w:style>
  <w:style w:type="character" w:customStyle="1" w:styleId="Antrat9Diagrama">
    <w:name w:val="Antraštė 9 Diagrama"/>
    <w:basedOn w:val="Numatytasispastraiposriftas"/>
    <w:link w:val="Antrat9"/>
    <w:uiPriority w:val="99"/>
    <w:rsid w:val="00475279"/>
    <w:rPr>
      <w:rFonts w:ascii="Times New Roman" w:eastAsia="SimSun" w:hAnsi="Times New Roman" w:cs="Times New Roman"/>
      <w:b/>
      <w:i/>
      <w:sz w:val="20"/>
      <w:szCs w:val="20"/>
    </w:rPr>
  </w:style>
  <w:style w:type="numbering" w:customStyle="1" w:styleId="Sraonra1">
    <w:name w:val="Sąrašo nėra1"/>
    <w:next w:val="Sraonra"/>
    <w:uiPriority w:val="99"/>
    <w:semiHidden/>
    <w:unhideWhenUsed/>
    <w:rsid w:val="00475279"/>
  </w:style>
  <w:style w:type="paragraph" w:styleId="Porat">
    <w:name w:val="footer"/>
    <w:basedOn w:val="prastasis"/>
    <w:link w:val="PoratDiagrama"/>
    <w:uiPriority w:val="99"/>
    <w:rsid w:val="00475279"/>
    <w:pPr>
      <w:tabs>
        <w:tab w:val="left" w:pos="567"/>
        <w:tab w:val="center" w:pos="4536"/>
        <w:tab w:val="right" w:pos="8306"/>
      </w:tabs>
      <w:spacing w:after="0" w:line="260" w:lineRule="exact"/>
    </w:pPr>
    <w:rPr>
      <w:rFonts w:ascii="Times New Roman" w:eastAsia="Times New Roman" w:hAnsi="Times New Roman" w:cs="Times New Roman"/>
      <w:snapToGrid w:val="0"/>
      <w:sz w:val="20"/>
      <w:szCs w:val="20"/>
    </w:rPr>
  </w:style>
  <w:style w:type="character" w:customStyle="1" w:styleId="PoratDiagrama">
    <w:name w:val="Poraštė Diagrama"/>
    <w:basedOn w:val="Numatytasispastraiposriftas"/>
    <w:link w:val="Porat"/>
    <w:uiPriority w:val="99"/>
    <w:rsid w:val="00475279"/>
    <w:rPr>
      <w:rFonts w:ascii="Times New Roman" w:eastAsia="Times New Roman" w:hAnsi="Times New Roman" w:cs="Times New Roman"/>
      <w:snapToGrid w:val="0"/>
      <w:sz w:val="20"/>
      <w:szCs w:val="20"/>
    </w:rPr>
  </w:style>
  <w:style w:type="character" w:customStyle="1" w:styleId="HeaderChar">
    <w:name w:val="Header Char"/>
    <w:rsid w:val="00475279"/>
    <w:rPr>
      <w:snapToGrid w:val="0"/>
      <w:sz w:val="22"/>
      <w:lang w:val="en-GB" w:eastAsia="en-US"/>
    </w:rPr>
  </w:style>
  <w:style w:type="character" w:styleId="Puslapionumeris">
    <w:name w:val="page number"/>
    <w:rsid w:val="00475279"/>
    <w:rPr>
      <w:rFonts w:cs="Times New Roman"/>
    </w:rPr>
  </w:style>
  <w:style w:type="character" w:styleId="Hipersaitas">
    <w:name w:val="Hyperlink"/>
    <w:uiPriority w:val="99"/>
    <w:rsid w:val="00475279"/>
    <w:rPr>
      <w:color w:val="0000FF"/>
      <w:u w:val="single"/>
    </w:rPr>
  </w:style>
  <w:style w:type="paragraph" w:customStyle="1" w:styleId="BodytextAgency">
    <w:name w:val="Body text (Agency)"/>
    <w:basedOn w:val="prastasis"/>
    <w:link w:val="BodytextAgencyChar"/>
    <w:uiPriority w:val="99"/>
    <w:rsid w:val="00475279"/>
    <w:pPr>
      <w:spacing w:after="140" w:line="280" w:lineRule="atLeast"/>
    </w:pPr>
    <w:rPr>
      <w:rFonts w:ascii="Verdana" w:eastAsia="Times New Roman" w:hAnsi="Verdana" w:cs="Times New Roman"/>
      <w:snapToGrid w:val="0"/>
      <w:sz w:val="18"/>
      <w:szCs w:val="20"/>
    </w:rPr>
  </w:style>
  <w:style w:type="paragraph" w:customStyle="1" w:styleId="NormalAgency">
    <w:name w:val="Normal (Agency)"/>
    <w:link w:val="NormalAgencyChar"/>
    <w:uiPriority w:val="99"/>
    <w:rsid w:val="00475279"/>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475279"/>
    <w:pPr>
      <w:spacing w:after="0" w:line="280" w:lineRule="exact"/>
    </w:pPr>
    <w:rPr>
      <w:rFonts w:ascii="Verdana" w:eastAsia="Times New Roman" w:hAnsi="Verdana" w:cs="Times New Roman"/>
      <w:snapToGrid w:val="0"/>
      <w:sz w:val="18"/>
      <w:szCs w:val="20"/>
    </w:rPr>
  </w:style>
  <w:style w:type="character" w:customStyle="1" w:styleId="tw4winError">
    <w:name w:val="tw4winError"/>
    <w:uiPriority w:val="99"/>
    <w:rsid w:val="00475279"/>
    <w:rPr>
      <w:rFonts w:ascii="Courier New" w:hAnsi="Courier New"/>
      <w:color w:val="00FF00"/>
      <w:sz w:val="40"/>
    </w:rPr>
  </w:style>
  <w:style w:type="character" w:customStyle="1" w:styleId="tw4winTerm">
    <w:name w:val="tw4winTerm"/>
    <w:uiPriority w:val="99"/>
    <w:rsid w:val="00475279"/>
    <w:rPr>
      <w:color w:val="0000FF"/>
    </w:rPr>
  </w:style>
  <w:style w:type="character" w:customStyle="1" w:styleId="tw4winPopup">
    <w:name w:val="tw4winPopup"/>
    <w:uiPriority w:val="99"/>
    <w:rsid w:val="00475279"/>
    <w:rPr>
      <w:rFonts w:ascii="Courier New" w:hAnsi="Courier New"/>
      <w:noProof/>
      <w:color w:val="008000"/>
    </w:rPr>
  </w:style>
  <w:style w:type="character" w:customStyle="1" w:styleId="tw4winJump">
    <w:name w:val="tw4winJump"/>
    <w:uiPriority w:val="99"/>
    <w:rsid w:val="00475279"/>
    <w:rPr>
      <w:rFonts w:ascii="Courier New" w:hAnsi="Courier New"/>
      <w:noProof/>
      <w:color w:val="008080"/>
    </w:rPr>
  </w:style>
  <w:style w:type="character" w:customStyle="1" w:styleId="tw4winExternal">
    <w:name w:val="tw4winExternal"/>
    <w:uiPriority w:val="99"/>
    <w:rsid w:val="00475279"/>
    <w:rPr>
      <w:rFonts w:ascii="Courier New" w:hAnsi="Courier New"/>
      <w:noProof/>
      <w:color w:val="808080"/>
    </w:rPr>
  </w:style>
  <w:style w:type="character" w:customStyle="1" w:styleId="tw4winInternal">
    <w:name w:val="tw4winInternal"/>
    <w:uiPriority w:val="99"/>
    <w:rsid w:val="00475279"/>
    <w:rPr>
      <w:rFonts w:ascii="Courier New" w:hAnsi="Courier New"/>
      <w:noProof/>
      <w:color w:val="FF0000"/>
    </w:rPr>
  </w:style>
  <w:style w:type="character" w:customStyle="1" w:styleId="DONOTTRANSLATE">
    <w:name w:val="DO_NOT_TRANSLATE"/>
    <w:uiPriority w:val="99"/>
    <w:rsid w:val="00475279"/>
    <w:rPr>
      <w:rFonts w:ascii="Courier New" w:hAnsi="Courier New"/>
      <w:noProof/>
      <w:color w:val="800000"/>
    </w:rPr>
  </w:style>
  <w:style w:type="paragraph" w:styleId="Debesliotekstas">
    <w:name w:val="Balloon Text"/>
    <w:basedOn w:val="prastasis"/>
    <w:link w:val="DebesliotekstasDiagrama"/>
    <w:uiPriority w:val="99"/>
    <w:rsid w:val="00475279"/>
    <w:pPr>
      <w:tabs>
        <w:tab w:val="left" w:pos="567"/>
      </w:tabs>
      <w:spacing w:after="0" w:line="240" w:lineRule="auto"/>
    </w:pPr>
    <w:rPr>
      <w:rFonts w:ascii="Tahoma" w:eastAsia="Times New Roman" w:hAnsi="Tahoma" w:cs="Times New Roman"/>
      <w:snapToGrid w:val="0"/>
      <w:sz w:val="16"/>
      <w:szCs w:val="16"/>
    </w:rPr>
  </w:style>
  <w:style w:type="character" w:customStyle="1" w:styleId="DebesliotekstasDiagrama">
    <w:name w:val="Debesėlio tekstas Diagrama"/>
    <w:basedOn w:val="Numatytasispastraiposriftas"/>
    <w:link w:val="Debesliotekstas"/>
    <w:uiPriority w:val="99"/>
    <w:rsid w:val="00475279"/>
    <w:rPr>
      <w:rFonts w:ascii="Tahoma" w:eastAsia="Times New Roman" w:hAnsi="Tahoma" w:cs="Times New Roman"/>
      <w:snapToGrid w:val="0"/>
      <w:sz w:val="16"/>
      <w:szCs w:val="16"/>
    </w:rPr>
  </w:style>
  <w:style w:type="character" w:styleId="Komentaronuoroda">
    <w:name w:val="annotation reference"/>
    <w:rsid w:val="00475279"/>
    <w:rPr>
      <w:sz w:val="16"/>
      <w:szCs w:val="16"/>
    </w:rPr>
  </w:style>
  <w:style w:type="paragraph" w:styleId="Komentarotekstas">
    <w:name w:val="annotation text"/>
    <w:basedOn w:val="prastasis"/>
    <w:link w:val="KomentarotekstasDiagrama"/>
    <w:rsid w:val="00475279"/>
    <w:pPr>
      <w:tabs>
        <w:tab w:val="left" w:pos="567"/>
      </w:tabs>
      <w:spacing w:after="0" w:line="260" w:lineRule="exact"/>
    </w:pPr>
    <w:rPr>
      <w:rFonts w:ascii="Times New Roman" w:eastAsia="Times New Roman" w:hAnsi="Times New Roman" w:cs="Times New Roman"/>
      <w:snapToGrid w:val="0"/>
      <w:sz w:val="20"/>
      <w:szCs w:val="20"/>
    </w:rPr>
  </w:style>
  <w:style w:type="character" w:customStyle="1" w:styleId="KomentarotekstasDiagrama">
    <w:name w:val="Komentaro tekstas Diagrama"/>
    <w:basedOn w:val="Numatytasispastraiposriftas"/>
    <w:link w:val="Komentarotekstas"/>
    <w:rsid w:val="00475279"/>
    <w:rPr>
      <w:rFonts w:ascii="Times New Roman" w:eastAsia="Times New Roman" w:hAnsi="Times New Roman" w:cs="Times New Roman"/>
      <w:snapToGrid w:val="0"/>
      <w:sz w:val="20"/>
      <w:szCs w:val="20"/>
    </w:rPr>
  </w:style>
  <w:style w:type="paragraph" w:styleId="Komentarotema">
    <w:name w:val="annotation subject"/>
    <w:basedOn w:val="Komentarotekstas"/>
    <w:next w:val="Komentarotekstas"/>
    <w:link w:val="KomentarotemaDiagrama"/>
    <w:rsid w:val="00475279"/>
    <w:rPr>
      <w:b/>
      <w:bCs/>
    </w:rPr>
  </w:style>
  <w:style w:type="character" w:customStyle="1" w:styleId="KomentarotemaDiagrama">
    <w:name w:val="Komentaro tema Diagrama"/>
    <w:basedOn w:val="KomentarotekstasDiagrama"/>
    <w:link w:val="Komentarotema"/>
    <w:rsid w:val="00475279"/>
    <w:rPr>
      <w:rFonts w:ascii="Times New Roman" w:eastAsia="Times New Roman" w:hAnsi="Times New Roman" w:cs="Times New Roman"/>
      <w:b/>
      <w:bCs/>
      <w:snapToGrid w:val="0"/>
      <w:sz w:val="20"/>
      <w:szCs w:val="20"/>
    </w:rPr>
  </w:style>
  <w:style w:type="paragraph" w:styleId="Pataisymai">
    <w:name w:val="Revision"/>
    <w:hidden/>
    <w:uiPriority w:val="99"/>
    <w:semiHidden/>
    <w:rsid w:val="00475279"/>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475279"/>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475279"/>
    <w:rPr>
      <w:rFonts w:ascii="Courier New" w:hAnsi="Courier New"/>
      <w:vanish/>
      <w:color w:val="800080"/>
      <w:sz w:val="24"/>
      <w:vertAlign w:val="subscript"/>
    </w:rPr>
  </w:style>
  <w:style w:type="paragraph" w:styleId="Antrats">
    <w:name w:val="header"/>
    <w:basedOn w:val="prastasis"/>
    <w:link w:val="AntratsDiagrama"/>
    <w:uiPriority w:val="99"/>
    <w:rsid w:val="00475279"/>
    <w:pPr>
      <w:tabs>
        <w:tab w:val="center" w:pos="4320"/>
        <w:tab w:val="right" w:pos="8640"/>
      </w:tabs>
      <w:spacing w:after="0" w:line="260" w:lineRule="exact"/>
    </w:pPr>
    <w:rPr>
      <w:rFonts w:ascii="Times New Roman" w:eastAsia="SimSun" w:hAnsi="Times New Roman" w:cs="Times New Roman"/>
      <w:sz w:val="20"/>
      <w:szCs w:val="20"/>
      <w:lang w:eastAsia="zh-CN"/>
    </w:rPr>
  </w:style>
  <w:style w:type="character" w:customStyle="1" w:styleId="AntratsDiagrama">
    <w:name w:val="Antraštės Diagrama"/>
    <w:basedOn w:val="Numatytasispastraiposriftas"/>
    <w:link w:val="Antrats"/>
    <w:uiPriority w:val="99"/>
    <w:rsid w:val="00475279"/>
    <w:rPr>
      <w:rFonts w:ascii="Times New Roman" w:eastAsia="SimSun" w:hAnsi="Times New Roman" w:cs="Times New Roman"/>
      <w:sz w:val="20"/>
      <w:szCs w:val="20"/>
      <w:lang w:eastAsia="zh-CN"/>
    </w:rPr>
  </w:style>
  <w:style w:type="paragraph" w:styleId="Dokumentostruktra">
    <w:name w:val="Document Map"/>
    <w:basedOn w:val="prastasis"/>
    <w:link w:val="DokumentostruktraDiagrama"/>
    <w:uiPriority w:val="99"/>
    <w:rsid w:val="00475279"/>
    <w:pPr>
      <w:shd w:val="clear" w:color="auto" w:fill="000080"/>
      <w:tabs>
        <w:tab w:val="left" w:pos="567"/>
      </w:tabs>
      <w:spacing w:after="0" w:line="260" w:lineRule="exact"/>
    </w:pPr>
    <w:rPr>
      <w:rFonts w:ascii="Tahoma" w:eastAsia="SimSun" w:hAnsi="Tahoma" w:cs="Times New Roman"/>
      <w:sz w:val="20"/>
      <w:szCs w:val="20"/>
      <w:lang w:eastAsia="zh-CN"/>
    </w:rPr>
  </w:style>
  <w:style w:type="character" w:customStyle="1" w:styleId="DokumentostruktraDiagrama">
    <w:name w:val="Dokumento struktūra Diagrama"/>
    <w:basedOn w:val="Numatytasispastraiposriftas"/>
    <w:link w:val="Dokumentostruktra"/>
    <w:uiPriority w:val="99"/>
    <w:rsid w:val="00475279"/>
    <w:rPr>
      <w:rFonts w:ascii="Tahoma" w:eastAsia="SimSun" w:hAnsi="Tahoma" w:cs="Times New Roman"/>
      <w:sz w:val="20"/>
      <w:szCs w:val="20"/>
      <w:shd w:val="clear" w:color="auto" w:fill="000080"/>
      <w:lang w:eastAsia="zh-CN"/>
    </w:rPr>
  </w:style>
  <w:style w:type="paragraph" w:styleId="Pagrindiniotekstotrauka">
    <w:name w:val="Body Text Indent"/>
    <w:basedOn w:val="prastasis"/>
    <w:link w:val="PagrindiniotekstotraukaDiagrama"/>
    <w:uiPriority w:val="99"/>
    <w:rsid w:val="00475279"/>
    <w:pPr>
      <w:autoSpaceDE w:val="0"/>
      <w:autoSpaceDN w:val="0"/>
      <w:adjustRightInd w:val="0"/>
      <w:spacing w:after="0" w:line="240" w:lineRule="auto"/>
      <w:ind w:left="720"/>
      <w:jc w:val="both"/>
    </w:pPr>
    <w:rPr>
      <w:rFonts w:ascii="Times New Roman" w:eastAsia="SimSun" w:hAnsi="Times New Roman" w:cs="Times New Roman"/>
      <w:sz w:val="20"/>
      <w:szCs w:val="20"/>
      <w:lang w:eastAsia="en-GB"/>
    </w:rPr>
  </w:style>
  <w:style w:type="character" w:customStyle="1" w:styleId="PagrindiniotekstotraukaDiagrama">
    <w:name w:val="Pagrindinio teksto įtrauka Diagrama"/>
    <w:basedOn w:val="Numatytasispastraiposriftas"/>
    <w:link w:val="Pagrindiniotekstotrauka"/>
    <w:uiPriority w:val="99"/>
    <w:rsid w:val="00475279"/>
    <w:rPr>
      <w:rFonts w:ascii="Times New Roman" w:eastAsia="SimSun" w:hAnsi="Times New Roman" w:cs="Times New Roman"/>
      <w:sz w:val="20"/>
      <w:szCs w:val="20"/>
      <w:lang w:eastAsia="en-GB"/>
    </w:rPr>
  </w:style>
  <w:style w:type="paragraph" w:styleId="Pagrindinistekstas3">
    <w:name w:val="Body Text 3"/>
    <w:basedOn w:val="prastasis"/>
    <w:link w:val="Pagrindinistekstas3Diagrama"/>
    <w:uiPriority w:val="99"/>
    <w:rsid w:val="00475279"/>
    <w:pPr>
      <w:autoSpaceDE w:val="0"/>
      <w:autoSpaceDN w:val="0"/>
      <w:adjustRightInd w:val="0"/>
      <w:spacing w:after="0" w:line="240" w:lineRule="auto"/>
      <w:jc w:val="both"/>
    </w:pPr>
    <w:rPr>
      <w:rFonts w:ascii="Times New Roman" w:eastAsia="SimSun" w:hAnsi="Times New Roman" w:cs="Times New Roman"/>
      <w:color w:val="0000FF"/>
      <w:sz w:val="20"/>
      <w:szCs w:val="20"/>
      <w:lang w:eastAsia="en-GB"/>
    </w:rPr>
  </w:style>
  <w:style w:type="character" w:customStyle="1" w:styleId="Pagrindinistekstas3Diagrama">
    <w:name w:val="Pagrindinis tekstas 3 Diagrama"/>
    <w:basedOn w:val="Numatytasispastraiposriftas"/>
    <w:link w:val="Pagrindinistekstas3"/>
    <w:uiPriority w:val="99"/>
    <w:rsid w:val="00475279"/>
    <w:rPr>
      <w:rFonts w:ascii="Times New Roman" w:eastAsia="SimSun" w:hAnsi="Times New Roman" w:cs="Times New Roman"/>
      <w:color w:val="0000FF"/>
      <w:sz w:val="20"/>
      <w:szCs w:val="20"/>
      <w:lang w:eastAsia="en-GB"/>
    </w:rPr>
  </w:style>
  <w:style w:type="paragraph" w:styleId="Pagrindiniotekstotrauka2">
    <w:name w:val="Body Text Indent 2"/>
    <w:basedOn w:val="prastasis"/>
    <w:link w:val="Pagrindiniotekstotrauka2Diagrama"/>
    <w:uiPriority w:val="99"/>
    <w:rsid w:val="0047527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sz w:val="20"/>
      <w:szCs w:val="20"/>
    </w:rPr>
  </w:style>
  <w:style w:type="character" w:customStyle="1" w:styleId="Pagrindiniotekstotrauka2Diagrama">
    <w:name w:val="Pagrindinio teksto įtrauka 2 Diagrama"/>
    <w:basedOn w:val="Numatytasispastraiposriftas"/>
    <w:link w:val="Pagrindiniotekstotrauka2"/>
    <w:uiPriority w:val="99"/>
    <w:rsid w:val="00475279"/>
    <w:rPr>
      <w:rFonts w:ascii="Times New Roman" w:eastAsia="SimSun" w:hAnsi="Times New Roman" w:cs="Times New Roman"/>
      <w:b/>
      <w:bCs/>
      <w:color w:val="0000FF"/>
      <w:sz w:val="20"/>
      <w:szCs w:val="20"/>
    </w:rPr>
  </w:style>
  <w:style w:type="paragraph" w:styleId="Pagrindinistekstas">
    <w:name w:val="Body Text"/>
    <w:basedOn w:val="prastasis"/>
    <w:link w:val="PagrindinistekstasDiagrama"/>
    <w:uiPriority w:val="99"/>
    <w:rsid w:val="00475279"/>
    <w:pPr>
      <w:spacing w:after="0" w:line="240" w:lineRule="auto"/>
    </w:pPr>
    <w:rPr>
      <w:rFonts w:ascii="Times New Roman" w:eastAsia="SimSun" w:hAnsi="Times New Roman" w:cs="Times New Roman"/>
      <w:i/>
      <w:color w:val="008000"/>
      <w:sz w:val="20"/>
      <w:szCs w:val="20"/>
    </w:rPr>
  </w:style>
  <w:style w:type="character" w:customStyle="1" w:styleId="PagrindinistekstasDiagrama">
    <w:name w:val="Pagrindinis tekstas Diagrama"/>
    <w:basedOn w:val="Numatytasispastraiposriftas"/>
    <w:link w:val="Pagrindinistekstas"/>
    <w:uiPriority w:val="99"/>
    <w:rsid w:val="00475279"/>
    <w:rPr>
      <w:rFonts w:ascii="Times New Roman" w:eastAsia="SimSun" w:hAnsi="Times New Roman" w:cs="Times New Roman"/>
      <w:i/>
      <w:color w:val="008000"/>
      <w:sz w:val="20"/>
      <w:szCs w:val="20"/>
    </w:rPr>
  </w:style>
  <w:style w:type="paragraph" w:styleId="Pagrindinistekstas2">
    <w:name w:val="Body Text 2"/>
    <w:basedOn w:val="prastasis"/>
    <w:link w:val="Pagrindinistekstas2Diagrama"/>
    <w:uiPriority w:val="99"/>
    <w:rsid w:val="0047527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sz w:val="20"/>
      <w:szCs w:val="20"/>
      <w:u w:val="single"/>
    </w:rPr>
  </w:style>
  <w:style w:type="character" w:customStyle="1" w:styleId="Pagrindinistekstas2Diagrama">
    <w:name w:val="Pagrindinis tekstas 2 Diagrama"/>
    <w:basedOn w:val="Numatytasispastraiposriftas"/>
    <w:link w:val="Pagrindinistekstas2"/>
    <w:uiPriority w:val="99"/>
    <w:rsid w:val="00475279"/>
    <w:rPr>
      <w:rFonts w:ascii="Times New Roman" w:eastAsia="SimSun" w:hAnsi="Times New Roman" w:cs="Times New Roman"/>
      <w:b/>
      <w:bCs/>
      <w:color w:val="0000FF"/>
      <w:sz w:val="20"/>
      <w:szCs w:val="20"/>
      <w:u w:val="single"/>
    </w:rPr>
  </w:style>
  <w:style w:type="paragraph" w:customStyle="1" w:styleId="AHeader1">
    <w:name w:val="AHeader 1"/>
    <w:basedOn w:val="prastasis"/>
    <w:uiPriority w:val="99"/>
    <w:rsid w:val="00475279"/>
    <w:pPr>
      <w:tabs>
        <w:tab w:val="num" w:pos="720"/>
      </w:tabs>
      <w:spacing w:after="120" w:line="240" w:lineRule="auto"/>
      <w:ind w:left="284" w:hanging="284"/>
    </w:pPr>
    <w:rPr>
      <w:rFonts w:ascii="Arial" w:eastAsia="SimSun" w:hAnsi="Arial" w:cs="Arial"/>
      <w:b/>
      <w:bCs/>
      <w:sz w:val="24"/>
      <w:szCs w:val="20"/>
    </w:rPr>
  </w:style>
  <w:style w:type="paragraph" w:customStyle="1" w:styleId="AHeader2">
    <w:name w:val="AHeader 2"/>
    <w:basedOn w:val="AHeader1"/>
    <w:uiPriority w:val="99"/>
    <w:rsid w:val="00475279"/>
    <w:pPr>
      <w:tabs>
        <w:tab w:val="clear" w:pos="720"/>
        <w:tab w:val="num" w:pos="360"/>
      </w:tabs>
      <w:ind w:left="709" w:hanging="425"/>
    </w:pPr>
    <w:rPr>
      <w:sz w:val="22"/>
    </w:rPr>
  </w:style>
  <w:style w:type="paragraph" w:customStyle="1" w:styleId="AHeader3">
    <w:name w:val="AHeader 3"/>
    <w:basedOn w:val="AHeader2"/>
    <w:uiPriority w:val="99"/>
    <w:rsid w:val="00475279"/>
    <w:pPr>
      <w:ind w:left="1276" w:hanging="567"/>
    </w:pPr>
  </w:style>
  <w:style w:type="paragraph" w:customStyle="1" w:styleId="AHeader2abc">
    <w:name w:val="AHeader 2 abc"/>
    <w:basedOn w:val="AHeader3"/>
    <w:uiPriority w:val="99"/>
    <w:rsid w:val="00475279"/>
    <w:pPr>
      <w:jc w:val="both"/>
    </w:pPr>
    <w:rPr>
      <w:b w:val="0"/>
      <w:bCs w:val="0"/>
    </w:rPr>
  </w:style>
  <w:style w:type="paragraph" w:customStyle="1" w:styleId="AHeader3abc">
    <w:name w:val="AHeader 3 abc"/>
    <w:basedOn w:val="AHeader2abc"/>
    <w:uiPriority w:val="99"/>
    <w:rsid w:val="00475279"/>
    <w:pPr>
      <w:ind w:left="1701" w:hanging="425"/>
    </w:pPr>
  </w:style>
  <w:style w:type="paragraph" w:styleId="Pagrindiniotekstotrauka3">
    <w:name w:val="Body Text Indent 3"/>
    <w:basedOn w:val="prastasis"/>
    <w:link w:val="Pagrindiniotekstotrauka3Diagrama"/>
    <w:uiPriority w:val="99"/>
    <w:rsid w:val="00475279"/>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 w:val="20"/>
      <w:szCs w:val="21"/>
    </w:rPr>
  </w:style>
  <w:style w:type="character" w:customStyle="1" w:styleId="Pagrindiniotekstotrauka3Diagrama">
    <w:name w:val="Pagrindinio teksto įtrauka 3 Diagrama"/>
    <w:basedOn w:val="Numatytasispastraiposriftas"/>
    <w:link w:val="Pagrindiniotekstotrauka3"/>
    <w:uiPriority w:val="99"/>
    <w:rsid w:val="00475279"/>
    <w:rPr>
      <w:rFonts w:ascii="Times New Roman" w:eastAsia="SimSun" w:hAnsi="Times New Roman" w:cs="Times New Roman"/>
      <w:sz w:val="20"/>
      <w:szCs w:val="21"/>
    </w:rPr>
  </w:style>
  <w:style w:type="character" w:styleId="Perirtashipersaitas">
    <w:name w:val="FollowedHyperlink"/>
    <w:uiPriority w:val="99"/>
    <w:rsid w:val="00475279"/>
    <w:rPr>
      <w:rFonts w:cs="Times New Roman"/>
      <w:color w:val="800080"/>
      <w:u w:val="single"/>
    </w:rPr>
  </w:style>
  <w:style w:type="character" w:styleId="Grietas">
    <w:name w:val="Strong"/>
    <w:uiPriority w:val="99"/>
    <w:qFormat/>
    <w:rsid w:val="00475279"/>
    <w:rPr>
      <w:rFonts w:cs="Times New Roman"/>
      <w:b/>
      <w:bCs/>
    </w:rPr>
  </w:style>
  <w:style w:type="character" w:customStyle="1" w:styleId="BodytextAgencyChar">
    <w:name w:val="Body text (Agency) Char"/>
    <w:link w:val="BodytextAgency"/>
    <w:uiPriority w:val="99"/>
    <w:locked/>
    <w:rsid w:val="00475279"/>
    <w:rPr>
      <w:rFonts w:ascii="Verdana" w:eastAsia="Times New Roman" w:hAnsi="Verdana" w:cs="Times New Roman"/>
      <w:snapToGrid w:val="0"/>
      <w:sz w:val="18"/>
      <w:szCs w:val="20"/>
    </w:rPr>
  </w:style>
  <w:style w:type="table" w:customStyle="1" w:styleId="TablegridAgencyblack">
    <w:name w:val="Table grid (Agency) black"/>
    <w:uiPriority w:val="99"/>
    <w:semiHidden/>
    <w:rsid w:val="00475279"/>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475279"/>
    <w:pPr>
      <w:keepNext/>
    </w:pPr>
    <w:rPr>
      <w:rFonts w:eastAsia="SimSun" w:cs="Verdana"/>
      <w:b/>
      <w:snapToGrid/>
      <w:szCs w:val="18"/>
      <w:lang w:eastAsia="en-GB"/>
    </w:rPr>
  </w:style>
  <w:style w:type="character" w:customStyle="1" w:styleId="NormalAgencyChar">
    <w:name w:val="Normal (Agency) Char"/>
    <w:link w:val="NormalAgency"/>
    <w:uiPriority w:val="99"/>
    <w:locked/>
    <w:rsid w:val="00475279"/>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rsid w:val="00475279"/>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rsid w:val="00475279"/>
    <w:rPr>
      <w:rFonts w:ascii="Courier New" w:eastAsia="SimSun" w:hAnsi="Courier New" w:cs="Times New Roman"/>
      <w:sz w:val="20"/>
      <w:szCs w:val="20"/>
      <w:lang w:val="en-US"/>
    </w:rPr>
  </w:style>
  <w:style w:type="paragraph" w:customStyle="1" w:styleId="Default">
    <w:name w:val="Default"/>
    <w:uiPriority w:val="99"/>
    <w:rsid w:val="00475279"/>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475279"/>
    <w:pPr>
      <w:spacing w:after="0" w:line="240" w:lineRule="auto"/>
      <w:jc w:val="center"/>
    </w:pPr>
    <w:rPr>
      <w:rFonts w:ascii="Times New Roman" w:eastAsia="SimSun" w:hAnsi="Times New Roman" w:cs="Times New Roman"/>
      <w:b/>
      <w:sz w:val="20"/>
      <w:szCs w:val="20"/>
    </w:rPr>
  </w:style>
  <w:style w:type="character" w:customStyle="1" w:styleId="PavadinimasDiagrama">
    <w:name w:val="Pavadinimas Diagrama"/>
    <w:basedOn w:val="Numatytasispastraiposriftas"/>
    <w:link w:val="Pavadinimas"/>
    <w:uiPriority w:val="99"/>
    <w:rsid w:val="00475279"/>
    <w:rPr>
      <w:rFonts w:ascii="Times New Roman" w:eastAsia="SimSun" w:hAnsi="Times New Roman" w:cs="Times New Roman"/>
      <w:b/>
      <w:sz w:val="20"/>
      <w:szCs w:val="20"/>
    </w:rPr>
  </w:style>
  <w:style w:type="paragraph" w:styleId="Dokumentoinaostekstas">
    <w:name w:val="endnote text"/>
    <w:basedOn w:val="prastasis"/>
    <w:link w:val="DokumentoinaostekstasDiagrama"/>
    <w:uiPriority w:val="99"/>
    <w:rsid w:val="00475279"/>
    <w:pPr>
      <w:tabs>
        <w:tab w:val="left" w:pos="567"/>
      </w:tabs>
      <w:spacing w:after="0" w:line="240" w:lineRule="auto"/>
    </w:pPr>
    <w:rPr>
      <w:rFonts w:ascii="Times New Roman" w:eastAsia="SimSun" w:hAnsi="Times New Roman" w:cs="Times New Roman"/>
      <w:sz w:val="20"/>
      <w:szCs w:val="20"/>
    </w:rPr>
  </w:style>
  <w:style w:type="character" w:customStyle="1" w:styleId="DokumentoinaostekstasDiagrama">
    <w:name w:val="Dokumento išnašos tekstas Diagrama"/>
    <w:basedOn w:val="Numatytasispastraiposriftas"/>
    <w:link w:val="Dokumentoinaostekstas"/>
    <w:uiPriority w:val="99"/>
    <w:rsid w:val="00475279"/>
    <w:rPr>
      <w:rFonts w:ascii="Times New Roman" w:eastAsia="SimSun" w:hAnsi="Times New Roman" w:cs="Times New Roman"/>
      <w:sz w:val="20"/>
      <w:szCs w:val="20"/>
    </w:rPr>
  </w:style>
  <w:style w:type="paragraph" w:customStyle="1" w:styleId="BTEMEASMCA">
    <w:name w:val="BT EMEA_SMCA"/>
    <w:basedOn w:val="prastasis"/>
    <w:link w:val="BTEMEASMCAChar"/>
    <w:autoRedefine/>
    <w:uiPriority w:val="99"/>
    <w:rsid w:val="00475279"/>
    <w:pPr>
      <w:spacing w:after="0" w:line="240" w:lineRule="auto"/>
    </w:pPr>
    <w:rPr>
      <w:rFonts w:ascii="Times New Roman" w:eastAsia="SimSun" w:hAnsi="Times New Roman" w:cs="Times New Roman"/>
      <w:noProof/>
      <w:sz w:val="20"/>
      <w:szCs w:val="20"/>
    </w:rPr>
  </w:style>
  <w:style w:type="character" w:customStyle="1" w:styleId="BTEMEASMCAChar">
    <w:name w:val="BT EMEA_SMCA Char"/>
    <w:link w:val="BTEMEASMCA"/>
    <w:uiPriority w:val="99"/>
    <w:locked/>
    <w:rsid w:val="00475279"/>
    <w:rPr>
      <w:rFonts w:ascii="Times New Roman" w:eastAsia="SimSun" w:hAnsi="Times New Roman" w:cs="Times New Roman"/>
      <w:noProof/>
      <w:sz w:val="20"/>
      <w:szCs w:val="20"/>
    </w:rPr>
  </w:style>
  <w:style w:type="character" w:customStyle="1" w:styleId="CharChar12">
    <w:name w:val="Char Char12"/>
    <w:locked/>
    <w:rsid w:val="00475279"/>
    <w:rPr>
      <w:snapToGrid w:val="0"/>
      <w:lang w:val="en-GB" w:eastAsia="en-US" w:bidi="ar-SA"/>
    </w:rPr>
  </w:style>
  <w:style w:type="paragraph" w:customStyle="1" w:styleId="Corpotesto">
    <w:name w:val="Corpo testo"/>
    <w:basedOn w:val="prastasis"/>
    <w:rsid w:val="00475279"/>
    <w:pPr>
      <w:spacing w:after="0" w:line="240" w:lineRule="auto"/>
    </w:pPr>
    <w:rPr>
      <w:rFonts w:ascii="Tms Rmn" w:eastAsia="MS Mincho" w:hAnsi="Tms Rmn" w:cs="Tms Rmn"/>
      <w:noProof/>
      <w:sz w:val="20"/>
      <w:szCs w:val="20"/>
      <w:lang w:eastAsia="lt-LT" w:bidi="lt-LT"/>
    </w:rPr>
  </w:style>
  <w:style w:type="paragraph" w:customStyle="1" w:styleId="cellleft9">
    <w:name w:val="cell:left9"/>
    <w:basedOn w:val="prastasis"/>
    <w:next w:val="prastasis"/>
    <w:rsid w:val="00475279"/>
    <w:pPr>
      <w:spacing w:before="30" w:after="30" w:line="240" w:lineRule="auto"/>
    </w:pPr>
    <w:rPr>
      <w:rFonts w:ascii="Arial" w:eastAsia="MS Mincho" w:hAnsi="Arial" w:cs="Arial"/>
      <w:sz w:val="18"/>
      <w:szCs w:val="18"/>
      <w:lang w:eastAsia="lt-LT" w:bidi="lt-LT"/>
    </w:rPr>
  </w:style>
  <w:style w:type="paragraph" w:styleId="Sraassuenkleliais">
    <w:name w:val="List Bullet"/>
    <w:basedOn w:val="prastasis"/>
    <w:rsid w:val="00475279"/>
    <w:pPr>
      <w:numPr>
        <w:numId w:val="12"/>
      </w:numPr>
      <w:spacing w:after="0" w:line="240" w:lineRule="auto"/>
    </w:pPr>
    <w:rPr>
      <w:rFonts w:ascii="Times New Roman" w:eastAsia="Times New Roman" w:hAnsi="Times New Roman" w:cs="Times New Roman"/>
      <w:sz w:val="24"/>
      <w:szCs w:val="24"/>
      <w:lang w:eastAsia="lt-LT" w:bidi="lt-LT"/>
    </w:rPr>
  </w:style>
  <w:style w:type="character" w:customStyle="1" w:styleId="shorttext1">
    <w:name w:val="short_text1"/>
    <w:rsid w:val="00475279"/>
    <w:rPr>
      <w:sz w:val="29"/>
      <w:szCs w:val="29"/>
    </w:rPr>
  </w:style>
  <w:style w:type="paragraph" w:styleId="Indeksas1">
    <w:name w:val="index 1"/>
    <w:basedOn w:val="prastasis"/>
    <w:next w:val="prastasis"/>
    <w:rsid w:val="00475279"/>
    <w:pPr>
      <w:spacing w:after="0" w:line="240" w:lineRule="auto"/>
    </w:pPr>
    <w:rPr>
      <w:rFonts w:ascii="Arial" w:eastAsia="Times New Roman" w:hAnsi="Arial" w:cs="Arial"/>
      <w:lang w:eastAsia="lt-LT" w:bidi="lt-LT"/>
    </w:rPr>
  </w:style>
  <w:style w:type="paragraph" w:styleId="Sraopastraipa">
    <w:name w:val="List Paragraph"/>
    <w:basedOn w:val="prastasis"/>
    <w:uiPriority w:val="34"/>
    <w:qFormat/>
    <w:rsid w:val="00475279"/>
    <w:pPr>
      <w:spacing w:after="0" w:line="240" w:lineRule="auto"/>
      <w:ind w:left="708"/>
    </w:pPr>
    <w:rPr>
      <w:rFonts w:ascii="Times New Roman" w:eastAsia="MS Mincho" w:hAnsi="Times New Roman" w:cs="Times New Roman"/>
      <w:sz w:val="24"/>
      <w:szCs w:val="24"/>
      <w:lang w:eastAsia="lt-LT" w:bidi="lt-LT"/>
    </w:rPr>
  </w:style>
  <w:style w:type="paragraph" w:customStyle="1" w:styleId="text">
    <w:name w:val="text"/>
    <w:basedOn w:val="prastasis"/>
    <w:rsid w:val="00475279"/>
    <w:pPr>
      <w:spacing w:after="240" w:line="240" w:lineRule="auto"/>
    </w:pPr>
    <w:rPr>
      <w:rFonts w:ascii="Times New Roman" w:eastAsia="Times New Roman" w:hAnsi="Times New Roman" w:cs="Times New Roman"/>
      <w:sz w:val="24"/>
      <w:szCs w:val="24"/>
      <w:lang w:eastAsia="lt-LT" w:bidi="lt-LT"/>
    </w:rPr>
  </w:style>
  <w:style w:type="paragraph" w:customStyle="1" w:styleId="Corpotesto1">
    <w:name w:val="Corpo testo1"/>
    <w:basedOn w:val="prastasis"/>
    <w:uiPriority w:val="99"/>
    <w:rsid w:val="00475279"/>
    <w:pPr>
      <w:spacing w:after="0" w:line="240" w:lineRule="auto"/>
    </w:pPr>
    <w:rPr>
      <w:rFonts w:ascii="Tms Rmn" w:eastAsia="Times New Roman" w:hAnsi="Tms Rmn" w:cs="Tms Rmn"/>
      <w:sz w:val="20"/>
      <w:szCs w:val="20"/>
      <w:lang w:eastAsia="lt-LT" w:bidi="lt-LT"/>
    </w:rPr>
  </w:style>
  <w:style w:type="paragraph" w:customStyle="1" w:styleId="QRDText">
    <w:name w:val="QRD Text"/>
    <w:basedOn w:val="prastasis"/>
    <w:rsid w:val="00475279"/>
    <w:pPr>
      <w:spacing w:after="240" w:line="240" w:lineRule="auto"/>
      <w:jc w:val="both"/>
    </w:pPr>
    <w:rPr>
      <w:rFonts w:ascii="Times New Roman" w:eastAsia="Times New Roman" w:hAnsi="Times New Roman" w:cs="Arial"/>
      <w:lang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60220</Words>
  <Characters>34326</Characters>
  <Application>Microsoft Office Word</Application>
  <DocSecurity>4</DocSecurity>
  <Lines>286</Lines>
  <Paragraphs>188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2021-08-13T06:56:00Z</dcterms:created>
  <dcterms:modified xsi:type="dcterms:W3CDTF">2021-08-13T06:56:00Z</dcterms:modified>
</cp:coreProperties>
</file>