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2BBB"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5A117BB3"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6BC368E7"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429C4ED1"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1888D28"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E9BFA37"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0DB0325"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D148EDD"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8B987D5"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09CBE29"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838052F"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82BB131"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F398BD4"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DB61491"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D3FBC44"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1266262"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8990FCE"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300599C"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F7A6E3E"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6E41FAE"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8A04A47" w14:textId="77777777" w:rsidR="00EE1AF9" w:rsidRPr="00091677" w:rsidRDefault="00EE1AF9" w:rsidP="00EE1AF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84E4735"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szCs w:val="20"/>
        </w:rPr>
      </w:pPr>
    </w:p>
    <w:p w14:paraId="5E0E85AF"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szCs w:val="20"/>
        </w:rPr>
      </w:pPr>
    </w:p>
    <w:p w14:paraId="6E2B64B6" w14:textId="77777777" w:rsidR="00EE1AF9" w:rsidRPr="00091677" w:rsidRDefault="00EE1AF9" w:rsidP="00EE1AF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091677">
        <w:rPr>
          <w:rFonts w:ascii="Times New Roman" w:eastAsia="Times New Roman" w:hAnsi="Times New Roman" w:cs="Times New Roman"/>
          <w:b/>
          <w:bCs/>
          <w:iCs/>
          <w:snapToGrid w:val="0"/>
          <w:szCs w:val="28"/>
        </w:rPr>
        <w:t>I PRIEDAS</w:t>
      </w:r>
    </w:p>
    <w:p w14:paraId="11C387AA" w14:textId="77777777" w:rsidR="00EE1AF9" w:rsidRPr="00091677" w:rsidRDefault="00EE1AF9" w:rsidP="00EE1AF9">
      <w:pPr>
        <w:tabs>
          <w:tab w:val="left" w:pos="567"/>
        </w:tabs>
        <w:spacing w:after="0" w:line="240" w:lineRule="auto"/>
        <w:rPr>
          <w:rFonts w:ascii="Times New Roman" w:eastAsia="Times New Roman" w:hAnsi="Times New Roman" w:cs="Times New Roman"/>
          <w:snapToGrid w:val="0"/>
          <w:szCs w:val="24"/>
        </w:rPr>
      </w:pPr>
    </w:p>
    <w:p w14:paraId="15384DD1" w14:textId="77777777" w:rsidR="00EE1AF9" w:rsidRPr="00091677" w:rsidRDefault="00EE1AF9" w:rsidP="00EE1AF9">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091677">
        <w:rPr>
          <w:rFonts w:ascii="Times New Roman" w:eastAsia="Times New Roman" w:hAnsi="Times New Roman" w:cs="Times New Roman"/>
          <w:b/>
          <w:snapToGrid w:val="0"/>
          <w:szCs w:val="20"/>
        </w:rPr>
        <w:t>PREPARATO CHARAKTERISTIKŲ SANTRAUKA</w:t>
      </w:r>
    </w:p>
    <w:p w14:paraId="2C0E0239" w14:textId="77777777" w:rsidR="00EE1AF9" w:rsidRPr="00091677" w:rsidRDefault="00EE1AF9" w:rsidP="00EE1AF9">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091677">
        <w:rPr>
          <w:rFonts w:ascii="Times New Roman" w:eastAsia="Times New Roman" w:hAnsi="Times New Roman" w:cs="Times New Roman"/>
          <w:snapToGrid w:val="0"/>
          <w:szCs w:val="20"/>
          <w:lang w:eastAsia="zh-CN"/>
        </w:rPr>
        <w:br w:type="page"/>
      </w:r>
    </w:p>
    <w:p w14:paraId="3078207F" w14:textId="77777777" w:rsidR="00EE1AF9" w:rsidRPr="00091677" w:rsidRDefault="00EE1AF9" w:rsidP="00EE1AF9">
      <w:pPr>
        <w:tabs>
          <w:tab w:val="left" w:pos="567"/>
          <w:tab w:val="left" w:pos="720"/>
        </w:tabs>
        <w:spacing w:after="0" w:line="260" w:lineRule="exact"/>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rPr>
        <w:lastRenderedPageBreak/>
        <w:t>1.</w:t>
      </w:r>
      <w:r w:rsidRPr="00091677">
        <w:rPr>
          <w:rFonts w:ascii="Times New Roman" w:eastAsia="Times New Roman" w:hAnsi="Times New Roman" w:cs="Times New Roman"/>
          <w:snapToGrid w:val="0"/>
        </w:rPr>
        <w:tab/>
      </w:r>
      <w:r w:rsidRPr="00091677">
        <w:rPr>
          <w:rFonts w:ascii="Times New Roman" w:eastAsia="Times New Roman" w:hAnsi="Times New Roman" w:cs="Times New Roman"/>
          <w:b/>
          <w:snapToGrid w:val="0"/>
        </w:rPr>
        <w:t>VAISTINIO PREPARATO PAVADINIMAS</w:t>
      </w:r>
    </w:p>
    <w:p w14:paraId="0B836F2C" w14:textId="77777777" w:rsidR="00EE1AF9" w:rsidRPr="00091677" w:rsidRDefault="00EE1AF9" w:rsidP="00EE1AF9">
      <w:pPr>
        <w:tabs>
          <w:tab w:val="left" w:pos="567"/>
          <w:tab w:val="left" w:pos="720"/>
        </w:tabs>
        <w:spacing w:after="0" w:line="260" w:lineRule="exact"/>
        <w:rPr>
          <w:rFonts w:ascii="Times New Roman" w:eastAsia="Times New Roman" w:hAnsi="Times New Roman" w:cs="Times New Roman"/>
          <w:snapToGrid w:val="0"/>
        </w:rPr>
      </w:pPr>
    </w:p>
    <w:p w14:paraId="4C4CA5F4" w14:textId="77777777" w:rsidR="00EE1AF9" w:rsidRPr="00091677" w:rsidRDefault="00EE1AF9" w:rsidP="00EE1AF9">
      <w:pPr>
        <w:tabs>
          <w:tab w:val="left" w:pos="567"/>
          <w:tab w:val="left" w:pos="720"/>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Lercaprel 10 mg/10 mg plėvele dengtos tabletės</w:t>
      </w:r>
    </w:p>
    <w:p w14:paraId="3387599C"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6A857296"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1C89D82F" w14:textId="77777777" w:rsidR="00EE1AF9" w:rsidRPr="00091677" w:rsidRDefault="00EE1AF9" w:rsidP="00EE1AF9">
      <w:pPr>
        <w:tabs>
          <w:tab w:val="left" w:pos="567"/>
          <w:tab w:val="left" w:pos="720"/>
        </w:tabs>
        <w:spacing w:after="0" w:line="260" w:lineRule="exact"/>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rPr>
        <w:t>2.</w:t>
      </w:r>
      <w:r w:rsidRPr="00091677">
        <w:rPr>
          <w:rFonts w:ascii="Times New Roman" w:eastAsia="Times New Roman" w:hAnsi="Times New Roman" w:cs="Times New Roman"/>
          <w:snapToGrid w:val="0"/>
        </w:rPr>
        <w:tab/>
      </w:r>
      <w:r w:rsidRPr="00091677">
        <w:rPr>
          <w:rFonts w:ascii="Times New Roman" w:eastAsia="Times New Roman" w:hAnsi="Times New Roman" w:cs="Times New Roman"/>
          <w:b/>
          <w:snapToGrid w:val="0"/>
        </w:rPr>
        <w:t>KOKYBINĖ IR KIEKYBINĖ SUDĖTIS</w:t>
      </w:r>
    </w:p>
    <w:p w14:paraId="6F3747EE" w14:textId="77777777" w:rsidR="00EE1AF9" w:rsidRPr="00091677" w:rsidRDefault="00EE1AF9" w:rsidP="00EE1AF9">
      <w:pPr>
        <w:tabs>
          <w:tab w:val="left" w:pos="567"/>
          <w:tab w:val="left" w:pos="720"/>
        </w:tabs>
        <w:spacing w:after="0" w:line="260" w:lineRule="exact"/>
        <w:rPr>
          <w:rFonts w:ascii="Times New Roman" w:eastAsia="Times New Roman" w:hAnsi="Times New Roman" w:cs="Times New Roman"/>
          <w:snapToGrid w:val="0"/>
        </w:rPr>
      </w:pPr>
    </w:p>
    <w:p w14:paraId="36CF72E4" w14:textId="77777777" w:rsidR="00EE1AF9" w:rsidRPr="00091677" w:rsidRDefault="00EE1AF9" w:rsidP="00EE1AF9">
      <w:pPr>
        <w:tabs>
          <w:tab w:val="left" w:pos="567"/>
          <w:tab w:val="left" w:pos="720"/>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Kiekvienoje plėvele dengtoje tabletėje yra 10 mg enalaprilio maleato (tai atitinka 7,64 mg enalaprilio) ir 10 mg lerkanidipino hidrochlorido (tai atitinka 9,44 mg lerkanidipino).</w:t>
      </w:r>
    </w:p>
    <w:p w14:paraId="4F77715D" w14:textId="77777777" w:rsidR="00EE1AF9" w:rsidRPr="00091677" w:rsidRDefault="00EE1AF9" w:rsidP="00EE1AF9">
      <w:pPr>
        <w:tabs>
          <w:tab w:val="left" w:pos="568"/>
        </w:tabs>
        <w:spacing w:after="0" w:line="260" w:lineRule="exact"/>
        <w:ind w:left="567" w:hanging="567"/>
        <w:rPr>
          <w:rFonts w:ascii="Times New Roman" w:eastAsia="Times New Roman" w:hAnsi="Times New Roman" w:cs="Times New Roman"/>
          <w:snapToGrid w:val="0"/>
        </w:rPr>
      </w:pPr>
    </w:p>
    <w:p w14:paraId="3444E323" w14:textId="77777777" w:rsidR="00EE1AF9" w:rsidRPr="00091677" w:rsidRDefault="00EE1AF9" w:rsidP="00EE1AF9">
      <w:pPr>
        <w:tabs>
          <w:tab w:val="left" w:pos="567"/>
          <w:tab w:val="left" w:pos="720"/>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u w:val="single"/>
        </w:rPr>
        <w:t>Pagalbinė medžiaga, kurios poveikis žinomas:</w:t>
      </w:r>
      <w:r w:rsidRPr="00091677">
        <w:rPr>
          <w:rFonts w:ascii="Times New Roman" w:eastAsia="Times New Roman" w:hAnsi="Times New Roman" w:cs="Times New Roman"/>
          <w:snapToGrid w:val="0"/>
        </w:rPr>
        <w:t xml:space="preserve"> kiekvienoje tabletėje yra 102,0 mg laktozės monohidrato.</w:t>
      </w:r>
    </w:p>
    <w:p w14:paraId="51CA9433" w14:textId="77777777" w:rsidR="00EE1AF9" w:rsidRPr="00091677" w:rsidRDefault="00EE1AF9" w:rsidP="00EE1AF9">
      <w:pPr>
        <w:tabs>
          <w:tab w:val="left" w:pos="568"/>
        </w:tabs>
        <w:spacing w:after="0" w:line="260" w:lineRule="exact"/>
        <w:ind w:left="567" w:hanging="567"/>
        <w:rPr>
          <w:rFonts w:ascii="Times New Roman" w:eastAsia="Times New Roman" w:hAnsi="Times New Roman" w:cs="Times New Roman"/>
          <w:snapToGrid w:val="0"/>
        </w:rPr>
      </w:pPr>
    </w:p>
    <w:p w14:paraId="63A4443D" w14:textId="77777777" w:rsidR="00EE1AF9" w:rsidRPr="00091677" w:rsidRDefault="00EE1AF9" w:rsidP="00EE1AF9">
      <w:pPr>
        <w:tabs>
          <w:tab w:val="left" w:pos="567"/>
          <w:tab w:val="left" w:pos="720"/>
        </w:tabs>
        <w:spacing w:after="0" w:line="260" w:lineRule="exact"/>
        <w:outlineLvl w:val="0"/>
        <w:rPr>
          <w:rFonts w:ascii="Times New Roman" w:eastAsia="Times New Roman" w:hAnsi="Times New Roman" w:cs="Times New Roman"/>
          <w:snapToGrid w:val="0"/>
        </w:rPr>
      </w:pPr>
      <w:r w:rsidRPr="00091677">
        <w:rPr>
          <w:rFonts w:ascii="Times New Roman" w:eastAsia="Times New Roman" w:hAnsi="Times New Roman" w:cs="Times New Roman"/>
          <w:snapToGrid w:val="0"/>
        </w:rPr>
        <w:t>Visos pagalbinės medžiagos išvardytos 6.1 skyriuje.</w:t>
      </w:r>
    </w:p>
    <w:p w14:paraId="2FDABE97"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75CE65F1"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0A29CC82"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rPr>
        <w:t>3.</w:t>
      </w:r>
      <w:r w:rsidRPr="00091677">
        <w:rPr>
          <w:rFonts w:ascii="Times New Roman" w:eastAsia="Times New Roman" w:hAnsi="Times New Roman" w:cs="Times New Roman"/>
          <w:snapToGrid w:val="0"/>
        </w:rPr>
        <w:tab/>
      </w:r>
      <w:r w:rsidRPr="00091677">
        <w:rPr>
          <w:rFonts w:ascii="Times New Roman" w:eastAsia="Times New Roman" w:hAnsi="Times New Roman" w:cs="Times New Roman"/>
          <w:b/>
          <w:snapToGrid w:val="0"/>
        </w:rPr>
        <w:t>FARMACINĖ FORMA</w:t>
      </w:r>
    </w:p>
    <w:p w14:paraId="009757BE"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490DD68F" w14:textId="77777777" w:rsidR="00EE1AF9" w:rsidRPr="00091677" w:rsidRDefault="00EE1AF9" w:rsidP="00EE1AF9">
      <w:pPr>
        <w:tabs>
          <w:tab w:val="left" w:pos="567"/>
        </w:tabs>
        <w:spacing w:after="0" w:line="260" w:lineRule="exact"/>
        <w:rPr>
          <w:rFonts w:ascii="Times New Roman" w:eastAsia="Times New Roman" w:hAnsi="Times New Roman" w:cs="Times New Roman"/>
          <w:bCs/>
          <w:snapToGrid w:val="0"/>
        </w:rPr>
      </w:pPr>
      <w:r w:rsidRPr="00091677">
        <w:rPr>
          <w:rFonts w:ascii="Times New Roman" w:eastAsia="Times New Roman" w:hAnsi="Times New Roman" w:cs="Times New Roman"/>
          <w:snapToGrid w:val="0"/>
        </w:rPr>
        <w:t>Plėvele dengta tabletė.</w:t>
      </w:r>
    </w:p>
    <w:p w14:paraId="32ED112E"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Baltos, apvalios, abipus išgaubtos 8,5 mm skersmens tabletės.</w:t>
      </w:r>
    </w:p>
    <w:p w14:paraId="4BB8DFDC"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0E70E613"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1C3710A4"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rPr>
        <w:t>4.</w:t>
      </w:r>
      <w:r w:rsidRPr="00091677">
        <w:rPr>
          <w:rFonts w:ascii="Times New Roman" w:eastAsia="Times New Roman" w:hAnsi="Times New Roman" w:cs="Times New Roman"/>
          <w:snapToGrid w:val="0"/>
        </w:rPr>
        <w:tab/>
      </w:r>
      <w:r w:rsidRPr="00091677">
        <w:rPr>
          <w:rFonts w:ascii="Times New Roman" w:eastAsia="Times New Roman" w:hAnsi="Times New Roman" w:cs="Times New Roman"/>
          <w:b/>
          <w:snapToGrid w:val="0"/>
        </w:rPr>
        <w:t>KLINIKINĖ INFORMACIJA</w:t>
      </w:r>
    </w:p>
    <w:p w14:paraId="07861DBA"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3F2F1A40"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rPr>
        <w:t>4.1</w:t>
      </w:r>
      <w:r w:rsidRPr="00091677">
        <w:rPr>
          <w:rFonts w:ascii="Times New Roman" w:eastAsia="Times New Roman" w:hAnsi="Times New Roman" w:cs="Times New Roman"/>
          <w:snapToGrid w:val="0"/>
        </w:rPr>
        <w:tab/>
      </w:r>
      <w:r w:rsidRPr="00091677">
        <w:rPr>
          <w:rFonts w:ascii="Times New Roman" w:eastAsia="Times New Roman" w:hAnsi="Times New Roman" w:cs="Times New Roman"/>
          <w:b/>
          <w:snapToGrid w:val="0"/>
        </w:rPr>
        <w:t>Terapinės indikacijos</w:t>
      </w:r>
    </w:p>
    <w:p w14:paraId="0D0ECD23"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0BE080EC"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Pirminės arterinės hipertenzijos gydymas pacientams, kurių kraujospūdis skiriant vien 10 mg lerkanidipino kontroliuojamas nepakankamai.</w:t>
      </w:r>
    </w:p>
    <w:p w14:paraId="3EBEA2F8" w14:textId="77777777" w:rsidR="00EE1AF9" w:rsidRPr="00091677" w:rsidRDefault="00EE1AF9" w:rsidP="00EE1AF9">
      <w:pPr>
        <w:tabs>
          <w:tab w:val="left" w:pos="567"/>
        </w:tabs>
        <w:spacing w:after="0" w:line="260" w:lineRule="exact"/>
        <w:rPr>
          <w:rFonts w:ascii="Times New Roman" w:eastAsia="Times New Roman" w:hAnsi="Times New Roman" w:cs="Times New Roman"/>
          <w:bCs/>
          <w:snapToGrid w:val="0"/>
        </w:rPr>
      </w:pPr>
      <w:r w:rsidRPr="00091677">
        <w:rPr>
          <w:rFonts w:ascii="Times New Roman" w:eastAsia="Times New Roman" w:hAnsi="Times New Roman" w:cs="Times New Roman"/>
          <w:snapToGrid w:val="0"/>
        </w:rPr>
        <w:t>Fiksuotų dozių derinio Lercaprel 10 mg/10 mg negalima vartoti pradiniam hipertenzijos gydymui.</w:t>
      </w:r>
    </w:p>
    <w:p w14:paraId="327ED7A4"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4723765C" w14:textId="77777777" w:rsidR="00EE1AF9" w:rsidRPr="00091677" w:rsidRDefault="00EE1AF9" w:rsidP="00EE1AF9">
      <w:pPr>
        <w:tabs>
          <w:tab w:val="left" w:pos="567"/>
        </w:tabs>
        <w:spacing w:after="0" w:line="260" w:lineRule="exact"/>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rPr>
        <w:t>4.2</w:t>
      </w:r>
      <w:r w:rsidRPr="00091677">
        <w:rPr>
          <w:rFonts w:ascii="Times New Roman" w:eastAsia="Times New Roman" w:hAnsi="Times New Roman" w:cs="Times New Roman"/>
          <w:snapToGrid w:val="0"/>
        </w:rPr>
        <w:tab/>
      </w:r>
      <w:r w:rsidRPr="00091677">
        <w:rPr>
          <w:rFonts w:ascii="Times New Roman" w:eastAsia="Times New Roman" w:hAnsi="Times New Roman" w:cs="Times New Roman"/>
          <w:b/>
          <w:snapToGrid w:val="0"/>
        </w:rPr>
        <w:t>Dozavimas ir vartojimo metodas</w:t>
      </w:r>
    </w:p>
    <w:p w14:paraId="368081B6"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7AFCF83C"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 xml:space="preserve">Pacientams, kurių kraujospūdis nepakankamai kontroliuojamas skiriant vien 10 mg lerkanidipino, galima arba palaipsniui didinti lerkanidipino dozę iki 20 mg, arba pakeisti jį fiksuotų dozių deriniu Lercaprel 10 mg/10 mg. </w:t>
      </w:r>
    </w:p>
    <w:p w14:paraId="55CBFCD3"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0DAEFB34"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Galima rekomenduoti atskirai parinkti kiekvienos veikliosios medžiagos dozę, ją palaipsniui didinant. Jei klinikinė situacija leidžia, galima apsvarstyti tiesioginį monoterapijos keitimą fiksuotų dozių deriniu.</w:t>
      </w:r>
    </w:p>
    <w:p w14:paraId="0CE7B77C"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3076CF5D"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u w:val="single"/>
        </w:rPr>
      </w:pPr>
      <w:r w:rsidRPr="00091677">
        <w:rPr>
          <w:rFonts w:ascii="Times New Roman" w:eastAsia="Times New Roman" w:hAnsi="Times New Roman" w:cs="Times New Roman"/>
          <w:snapToGrid w:val="0"/>
          <w:u w:val="single"/>
        </w:rPr>
        <w:t>Dozavimas</w:t>
      </w:r>
    </w:p>
    <w:p w14:paraId="58FDE8EB"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Rekomenduojama dozė yra viena tabletė kartą per parą, vartojama ne mažiau kaip 15 minučių prieš valgį.</w:t>
      </w:r>
    </w:p>
    <w:p w14:paraId="1FDD59D0"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09CB3D42"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u w:val="single"/>
        </w:rPr>
      </w:pPr>
      <w:r w:rsidRPr="00091677">
        <w:rPr>
          <w:rFonts w:ascii="Times New Roman" w:eastAsia="Times New Roman" w:hAnsi="Times New Roman" w:cs="Times New Roman"/>
          <w:i/>
          <w:snapToGrid w:val="0"/>
          <w:u w:val="single"/>
        </w:rPr>
        <w:t>Senyviems pacientams</w:t>
      </w:r>
    </w:p>
    <w:p w14:paraId="54F9C566"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Dozė priklauso nuo paciento inkstų funkcijos (žr. „Inkstų funkcijos sutrikimas“).</w:t>
      </w:r>
    </w:p>
    <w:p w14:paraId="0D16AB48"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39B598BD"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u w:val="single"/>
        </w:rPr>
      </w:pPr>
      <w:r w:rsidRPr="00091677">
        <w:rPr>
          <w:rFonts w:ascii="Times New Roman" w:eastAsia="Times New Roman" w:hAnsi="Times New Roman" w:cs="Times New Roman"/>
          <w:i/>
          <w:snapToGrid w:val="0"/>
          <w:u w:val="single"/>
        </w:rPr>
        <w:t>Pacientams, kurių inkstų funkcija sutrikusi</w:t>
      </w:r>
    </w:p>
    <w:p w14:paraId="06B14B41"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rPr>
        <w:t>Pacientams, kuriems yra sunkus inkstų funkcijos sutrikimas (kreatinino klirensas &lt;30 ml/min.) arba kuriems taikoma hemodializė, Lercaprel vartoti negalima (žr. 4.3 ir 4.4 skyrius). Pacientus, kuriems yra lengvas arba vidutinio sunkumo inkstų funkcijos sutrikimas, pradėti gydyti reikia ypač atsargiai.</w:t>
      </w:r>
    </w:p>
    <w:p w14:paraId="5AA09FC1"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p>
    <w:p w14:paraId="5F1D9038" w14:textId="77777777" w:rsidR="00EE1AF9" w:rsidRPr="00091677" w:rsidRDefault="00EE1AF9" w:rsidP="00EE1AF9">
      <w:pPr>
        <w:keepNext/>
        <w:tabs>
          <w:tab w:val="left" w:pos="567"/>
        </w:tabs>
        <w:spacing w:after="0" w:line="260" w:lineRule="exact"/>
        <w:rPr>
          <w:rFonts w:ascii="Times New Roman" w:eastAsia="Times New Roman" w:hAnsi="Times New Roman" w:cs="Times New Roman"/>
          <w:bCs/>
          <w:i/>
          <w:iCs/>
          <w:snapToGrid w:val="0"/>
          <w:u w:val="single"/>
        </w:rPr>
      </w:pPr>
      <w:r w:rsidRPr="00091677">
        <w:rPr>
          <w:rFonts w:ascii="Times New Roman" w:eastAsia="Times New Roman" w:hAnsi="Times New Roman" w:cs="Times New Roman"/>
          <w:i/>
          <w:snapToGrid w:val="0"/>
          <w:u w:val="single"/>
        </w:rPr>
        <w:t>Pacientams, kurių kepenų funkcija sutrikusi</w:t>
      </w:r>
    </w:p>
    <w:p w14:paraId="0C329DC5"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szCs w:val="20"/>
        </w:rPr>
        <w:t>Esant sunkiam kepenų funkcijos sutrikimui, Lercaprel vartoti negalima. Pacientus, kuriems yra lengvas arba vidutinio sunkumo kepenų funkcijos sutrikimas, pradėti gydyti reikia ypač atsargiai.</w:t>
      </w:r>
    </w:p>
    <w:p w14:paraId="0CDB57DA" w14:textId="77777777" w:rsidR="00EE1AF9" w:rsidRPr="00091677"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55C5EC08"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u w:val="single"/>
        </w:rPr>
      </w:pPr>
      <w:r w:rsidRPr="00091677">
        <w:rPr>
          <w:rFonts w:ascii="Times New Roman" w:eastAsia="Times New Roman" w:hAnsi="Times New Roman" w:cs="Times New Roman"/>
          <w:i/>
          <w:snapToGrid w:val="0"/>
          <w:szCs w:val="20"/>
          <w:u w:val="single"/>
        </w:rPr>
        <w:t>Vaikų populiacija</w:t>
      </w:r>
    </w:p>
    <w:p w14:paraId="24FCE4B2"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rPr>
      </w:pPr>
      <w:r w:rsidRPr="00091677">
        <w:rPr>
          <w:rFonts w:ascii="Times New Roman" w:eastAsia="Times New Roman" w:hAnsi="Times New Roman" w:cs="Times New Roman"/>
          <w:snapToGrid w:val="0"/>
          <w:szCs w:val="20"/>
        </w:rPr>
        <w:t>Vaikų populiacijoje aktualaus Lercaprel vartojimo poreikio arterinės hipertenzijos indikacijai nėra.</w:t>
      </w:r>
    </w:p>
    <w:p w14:paraId="14DE48D3" w14:textId="77777777" w:rsidR="00EE1AF9" w:rsidRPr="00091677"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2E9C770F"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u w:val="single"/>
        </w:rPr>
      </w:pPr>
      <w:r w:rsidRPr="00091677">
        <w:rPr>
          <w:rFonts w:ascii="Times New Roman" w:eastAsia="Times New Roman" w:hAnsi="Times New Roman" w:cs="Times New Roman"/>
          <w:snapToGrid w:val="0"/>
          <w:szCs w:val="20"/>
          <w:u w:val="single"/>
        </w:rPr>
        <w:t xml:space="preserve">Vartojimo metodas </w:t>
      </w:r>
    </w:p>
    <w:p w14:paraId="43903AF6" w14:textId="77777777" w:rsidR="00EE1AF9" w:rsidRPr="00091677" w:rsidRDefault="00EE1AF9" w:rsidP="00EE1AF9">
      <w:pPr>
        <w:tabs>
          <w:tab w:val="left" w:pos="567"/>
        </w:tabs>
        <w:spacing w:after="0" w:line="260" w:lineRule="exact"/>
        <w:rPr>
          <w:rFonts w:ascii="Times New Roman" w:eastAsia="Times New Roman" w:hAnsi="Times New Roman" w:cs="Times New Roman"/>
          <w:snapToGrid w:val="0"/>
          <w:u w:val="single"/>
        </w:rPr>
      </w:pPr>
      <w:r w:rsidRPr="00091677">
        <w:rPr>
          <w:rFonts w:ascii="Times New Roman" w:eastAsia="Times New Roman" w:hAnsi="Times New Roman" w:cs="Times New Roman"/>
          <w:i/>
          <w:snapToGrid w:val="0"/>
          <w:szCs w:val="20"/>
          <w:u w:val="single"/>
        </w:rPr>
        <w:t>Atsargumo priemonės, būtinos prieš vartojant ar skiriant vaistinį preparatą</w:t>
      </w:r>
    </w:p>
    <w:p w14:paraId="0F32D845" w14:textId="77777777" w:rsidR="00EE1AF9" w:rsidRPr="00091677" w:rsidRDefault="00EE1AF9" w:rsidP="00EE1AF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091677">
        <w:rPr>
          <w:rFonts w:ascii="Times New Roman" w:eastAsia="Times New Roman" w:hAnsi="Times New Roman" w:cs="Times New Roman"/>
          <w:snapToGrid w:val="0"/>
          <w:szCs w:val="20"/>
        </w:rPr>
        <w:t>Vaistinį preparatą geriausia vartoti iš ryto, mažiausiai 15 minučių prieš pusryčius.</w:t>
      </w:r>
    </w:p>
    <w:p w14:paraId="2C9F8DEF" w14:textId="77777777" w:rsidR="00EE1AF9" w:rsidRPr="00091677" w:rsidRDefault="00EE1AF9" w:rsidP="00EE1AF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091677">
        <w:rPr>
          <w:rFonts w:ascii="Times New Roman" w:eastAsia="Times New Roman" w:hAnsi="Times New Roman" w:cs="Times New Roman"/>
          <w:snapToGrid w:val="0"/>
          <w:szCs w:val="20"/>
        </w:rPr>
        <w:t>Šio vaistinio preparato negalima vartoti su greipfrutų sultimis (žr. 4.3 ir 4.5 skyrius).</w:t>
      </w:r>
    </w:p>
    <w:p w14:paraId="0014CC84" w14:textId="77777777" w:rsidR="00EE1AF9" w:rsidRPr="00091677" w:rsidRDefault="00EE1AF9" w:rsidP="00EE1AF9">
      <w:pPr>
        <w:tabs>
          <w:tab w:val="left" w:pos="567"/>
        </w:tabs>
        <w:spacing w:after="0" w:line="260" w:lineRule="exact"/>
        <w:ind w:left="720" w:hanging="11"/>
        <w:rPr>
          <w:rFonts w:ascii="Times New Roman" w:eastAsia="Times New Roman" w:hAnsi="Times New Roman" w:cs="Times New Roman"/>
          <w:snapToGrid w:val="0"/>
        </w:rPr>
      </w:pPr>
    </w:p>
    <w:p w14:paraId="38F68A64" w14:textId="77777777" w:rsidR="00EE1AF9" w:rsidRPr="00091677" w:rsidRDefault="00EE1AF9" w:rsidP="00EE1AF9">
      <w:pPr>
        <w:keepNext/>
        <w:keepLines/>
        <w:tabs>
          <w:tab w:val="left" w:pos="567"/>
        </w:tabs>
        <w:spacing w:after="0" w:line="260" w:lineRule="exact"/>
        <w:ind w:left="720" w:hanging="720"/>
        <w:outlineLvl w:val="0"/>
        <w:rPr>
          <w:rFonts w:ascii="Times New Roman" w:eastAsia="Times New Roman" w:hAnsi="Times New Roman" w:cs="Times New Roman"/>
          <w:b/>
          <w:bCs/>
          <w:snapToGrid w:val="0"/>
        </w:rPr>
      </w:pPr>
      <w:r w:rsidRPr="00091677">
        <w:rPr>
          <w:rFonts w:ascii="Times New Roman" w:eastAsia="Times New Roman" w:hAnsi="Times New Roman" w:cs="Times New Roman"/>
          <w:b/>
          <w:snapToGrid w:val="0"/>
          <w:szCs w:val="20"/>
        </w:rPr>
        <w:t>4.3</w:t>
      </w:r>
      <w:r w:rsidRPr="00091677">
        <w:rPr>
          <w:rFonts w:ascii="Times New Roman" w:eastAsia="Times New Roman" w:hAnsi="Times New Roman" w:cs="Times New Roman"/>
          <w:snapToGrid w:val="0"/>
          <w:szCs w:val="20"/>
        </w:rPr>
        <w:tab/>
      </w:r>
      <w:r w:rsidRPr="00091677">
        <w:rPr>
          <w:rFonts w:ascii="Times New Roman" w:eastAsia="Times New Roman" w:hAnsi="Times New Roman" w:cs="Times New Roman"/>
          <w:b/>
          <w:snapToGrid w:val="0"/>
          <w:szCs w:val="20"/>
        </w:rPr>
        <w:t>Kontraindikacijos</w:t>
      </w:r>
    </w:p>
    <w:p w14:paraId="6527FF23" w14:textId="77777777" w:rsidR="00EE1AF9" w:rsidRPr="00091677" w:rsidRDefault="00EE1AF9" w:rsidP="00EE1AF9">
      <w:pPr>
        <w:keepNext/>
        <w:keepLines/>
        <w:tabs>
          <w:tab w:val="left" w:pos="567"/>
        </w:tabs>
        <w:spacing w:after="0" w:line="260" w:lineRule="exact"/>
        <w:ind w:left="720"/>
        <w:rPr>
          <w:rFonts w:ascii="Times New Roman" w:eastAsia="Times New Roman" w:hAnsi="Times New Roman" w:cs="Times New Roman"/>
          <w:snapToGrid w:val="0"/>
        </w:rPr>
      </w:pPr>
    </w:p>
    <w:p w14:paraId="7955B444" w14:textId="5AE8CBF7" w:rsidR="00EE1AF9" w:rsidRPr="00ED23A0" w:rsidRDefault="00EE1AF9" w:rsidP="00EE1AF9">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Padidėjęs jautrumas bet kuriam AKF inhibitoriui arba dihidropiridino grupės kalcio kanalų blokatoriui arba </w:t>
      </w:r>
      <w:bookmarkStart w:id="0" w:name="_Hlk16598775"/>
      <w:bookmarkStart w:id="1" w:name="_Hlk16599452"/>
      <w:r w:rsidR="00C50838" w:rsidRPr="00ED23A0">
        <w:rPr>
          <w:rFonts w:ascii="Times New Roman" w:eastAsia="Times New Roman" w:hAnsi="Times New Roman" w:cs="Times New Roman"/>
          <w:snapToGrid w:val="0"/>
        </w:rPr>
        <w:t>bet kuriai 6.1 skyriuje nurodytai pagalbinei medžiaga</w:t>
      </w:r>
      <w:bookmarkEnd w:id="0"/>
      <w:r w:rsidR="00C50838" w:rsidRPr="00ED23A0">
        <w:rPr>
          <w:rFonts w:ascii="Times New Roman" w:eastAsia="Times New Roman" w:hAnsi="Times New Roman" w:cs="Times New Roman"/>
          <w:snapToGrid w:val="0"/>
        </w:rPr>
        <w:t>i</w:t>
      </w:r>
      <w:bookmarkEnd w:id="1"/>
      <w:r w:rsidRPr="00ED23A0">
        <w:rPr>
          <w:rFonts w:ascii="Times New Roman" w:eastAsia="Times New Roman" w:hAnsi="Times New Roman" w:cs="Times New Roman"/>
          <w:snapToGrid w:val="0"/>
          <w:szCs w:val="20"/>
        </w:rPr>
        <w:t>.</w:t>
      </w:r>
    </w:p>
    <w:p w14:paraId="67F193C8" w14:textId="77777777" w:rsidR="00EE1AF9" w:rsidRPr="00ED23A0" w:rsidRDefault="00EE1AF9" w:rsidP="00EE1AF9">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Anamnezėje minima angioneurozinė edema, susijusi su gydymu AKF inhibitoriais.</w:t>
      </w:r>
    </w:p>
    <w:p w14:paraId="39BF3BE5" w14:textId="77777777" w:rsidR="00EE1AF9" w:rsidRPr="00ED23A0" w:rsidRDefault="00EE1AF9"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Paveldima arba idiopatinė angioneurozinė edema.</w:t>
      </w:r>
    </w:p>
    <w:p w14:paraId="78698AAB" w14:textId="77777777" w:rsidR="00EE1AF9" w:rsidRPr="00ED23A0" w:rsidRDefault="00EE1AF9"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Antrasis ir trečiasis nėštumo trimestrai (žr. 4.4 ir 4.6 skyrius). </w:t>
      </w:r>
    </w:p>
    <w:p w14:paraId="1D0B99A6" w14:textId="70EDAABE" w:rsidR="00EE1AF9" w:rsidRPr="00ED23A0" w:rsidRDefault="00C50838"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Kraujo ištekėjimo iš k</w:t>
      </w:r>
      <w:r w:rsidR="00EE1AF9" w:rsidRPr="00ED23A0">
        <w:rPr>
          <w:rFonts w:ascii="Times New Roman" w:eastAsia="Times New Roman" w:hAnsi="Times New Roman" w:cs="Times New Roman"/>
          <w:snapToGrid w:val="0"/>
          <w:szCs w:val="20"/>
        </w:rPr>
        <w:t>airiojo širdies skilvelio</w:t>
      </w:r>
      <w:r w:rsidR="00EE1AF9" w:rsidRPr="00ED23A0">
        <w:rPr>
          <w:rFonts w:ascii="Times New Roman" w:eastAsia="Times New Roman" w:hAnsi="Times New Roman" w:cs="Times New Roman"/>
          <w:snapToGrid w:val="0"/>
        </w:rPr>
        <w:t xml:space="preserve"> </w:t>
      </w:r>
      <w:r w:rsidR="00EE1AF9" w:rsidRPr="00ED23A0">
        <w:rPr>
          <w:rFonts w:ascii="Times New Roman" w:eastAsia="Times New Roman" w:hAnsi="Times New Roman" w:cs="Times New Roman"/>
          <w:snapToGrid w:val="0"/>
          <w:szCs w:val="20"/>
        </w:rPr>
        <w:t>obstrukcija.</w:t>
      </w:r>
    </w:p>
    <w:p w14:paraId="6112240F" w14:textId="77777777" w:rsidR="00EE1AF9" w:rsidRPr="00ED23A0" w:rsidRDefault="00EE1AF9"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Negydytas stazinis širdies nepakankamumas.</w:t>
      </w:r>
    </w:p>
    <w:p w14:paraId="0FFE3A7B" w14:textId="05AE6006" w:rsidR="00EE1AF9" w:rsidRPr="00ED23A0" w:rsidRDefault="00EE1AF9"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Nestabili krūtinės angina</w:t>
      </w:r>
      <w:r w:rsidR="00C50838" w:rsidRPr="00ED23A0">
        <w:rPr>
          <w:rFonts w:ascii="Times New Roman" w:eastAsia="Times New Roman" w:hAnsi="Times New Roman" w:cs="Times New Roman"/>
          <w:snapToGrid w:val="0"/>
        </w:rPr>
        <w:t xml:space="preserve"> arba neseniai (prieš mėnesį laiko) persirgtas miokardo infarktas</w:t>
      </w:r>
      <w:r w:rsidRPr="00ED23A0">
        <w:rPr>
          <w:rFonts w:ascii="Times New Roman" w:eastAsia="Times New Roman" w:hAnsi="Times New Roman" w:cs="Times New Roman"/>
          <w:snapToGrid w:val="0"/>
          <w:szCs w:val="20"/>
        </w:rPr>
        <w:t>.</w:t>
      </w:r>
    </w:p>
    <w:p w14:paraId="49FB11BB" w14:textId="77777777" w:rsidR="00EE1AF9" w:rsidRPr="00ED23A0" w:rsidRDefault="00EE1AF9"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Sunkus kepenų funkcijos sutrikimas.</w:t>
      </w:r>
    </w:p>
    <w:p w14:paraId="5769A111" w14:textId="77777777" w:rsidR="00C50838" w:rsidRPr="00ED23A0" w:rsidRDefault="00C50838" w:rsidP="00C50838">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rPr>
        <w:t>S</w:t>
      </w:r>
      <w:bookmarkStart w:id="2" w:name="_Hlk16599829"/>
      <w:r w:rsidRPr="00ED23A0">
        <w:rPr>
          <w:rFonts w:ascii="Times New Roman" w:eastAsia="Times New Roman" w:hAnsi="Times New Roman" w:cs="Times New Roman"/>
          <w:snapToGrid w:val="0"/>
        </w:rPr>
        <w:t xml:space="preserve">unkus inkstų veiklos sutrikimas (GFR </w:t>
      </w:r>
      <w:r w:rsidRPr="00ED23A0">
        <w:rPr>
          <w:rFonts w:ascii="Times New Roman" w:eastAsia="Times New Roman" w:hAnsi="Times New Roman" w:cs="Times New Roman"/>
        </w:rPr>
        <w:t>&lt;30 ml/min</w:t>
      </w:r>
      <w:r w:rsidRPr="00ED23A0">
        <w:rPr>
          <w:rFonts w:ascii="Times New Roman" w:eastAsia="Times New Roman" w:hAnsi="Times New Roman" w:cs="Times New Roman"/>
          <w:snapToGrid w:val="0"/>
        </w:rPr>
        <w:t>) ir dializuojami pacientai.</w:t>
      </w:r>
      <w:bookmarkEnd w:id="2"/>
    </w:p>
    <w:p w14:paraId="3FE41F0E" w14:textId="77777777" w:rsidR="00EE1AF9" w:rsidRPr="00ED23A0" w:rsidRDefault="00EE1AF9" w:rsidP="00EE1AF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Vartojimas kartu su:</w:t>
      </w:r>
    </w:p>
    <w:p w14:paraId="2D883A0C" w14:textId="77777777" w:rsidR="00EE1AF9" w:rsidRPr="00ED23A0" w:rsidRDefault="00EE1AF9" w:rsidP="00EE1AF9">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stipriais CYP3A4 inhibitoriais (žr. 4.5 skyrių),</w:t>
      </w:r>
    </w:p>
    <w:p w14:paraId="5E27AFA8" w14:textId="77777777" w:rsidR="00EE1AF9" w:rsidRPr="00ED23A0" w:rsidRDefault="00EE1AF9" w:rsidP="00EE1AF9">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ciklosporinu (žr. 4.5 skyrių),</w:t>
      </w:r>
    </w:p>
    <w:p w14:paraId="338A9CF2" w14:textId="77777777" w:rsidR="00EE1AF9" w:rsidRPr="00ED23A0" w:rsidRDefault="00EE1AF9" w:rsidP="00EE1AF9">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greipfrutų sultimis (žr. 4.5 skyrių).</w:t>
      </w:r>
    </w:p>
    <w:p w14:paraId="239C621E" w14:textId="77777777" w:rsidR="00C50838" w:rsidRPr="00ED23A0" w:rsidRDefault="00C50838" w:rsidP="00C50838">
      <w:pPr>
        <w:numPr>
          <w:ilvl w:val="0"/>
          <w:numId w:val="6"/>
        </w:numPr>
        <w:tabs>
          <w:tab w:val="left" w:pos="567"/>
        </w:tabs>
        <w:spacing w:after="0" w:line="240" w:lineRule="auto"/>
        <w:ind w:left="567" w:hanging="567"/>
        <w:rPr>
          <w:rFonts w:ascii="Times New Roman" w:eastAsia="Times New Roman" w:hAnsi="Times New Roman" w:cs="Times New Roman"/>
          <w:snapToGrid w:val="0"/>
        </w:rPr>
      </w:pPr>
      <w:bookmarkStart w:id="3" w:name="_Hlk16599951"/>
      <w:r w:rsidRPr="00ED23A0">
        <w:rPr>
          <w:rFonts w:ascii="Times New Roman" w:eastAsia="Times New Roman" w:hAnsi="Times New Roman" w:cs="Times New Roman"/>
          <w:snapToGrid w:val="0"/>
        </w:rPr>
        <w:t>Vartojimas kartu su sakubitrilo ir valsartano deriniu. Enalaprilio galima pradėti vartoti tik praėjus bent 36 valandoms po paskutinės sakubitrilo ir valsartano derinio dozės (taip pat žr. 4.4 ir 4.5 skyrius).</w:t>
      </w:r>
    </w:p>
    <w:bookmarkEnd w:id="3"/>
    <w:p w14:paraId="67B3AC61" w14:textId="3DEDC4BF" w:rsidR="00EE1AF9" w:rsidRPr="00ED23A0" w:rsidRDefault="00EE1AF9" w:rsidP="00C50838">
      <w:pPr>
        <w:tabs>
          <w:tab w:val="left" w:pos="567"/>
        </w:tabs>
        <w:spacing w:after="0" w:line="240" w:lineRule="auto"/>
        <w:rPr>
          <w:rFonts w:ascii="Times New Roman" w:eastAsia="Times New Roman" w:hAnsi="Times New Roman" w:cs="Times New Roman"/>
          <w:snapToGrid w:val="0"/>
        </w:rPr>
      </w:pPr>
    </w:p>
    <w:p w14:paraId="07F7EACE" w14:textId="38BD2C64" w:rsidR="00C50838" w:rsidRPr="00ED23A0" w:rsidRDefault="00C50838" w:rsidP="00C50838">
      <w:pPr>
        <w:tabs>
          <w:tab w:val="left" w:pos="567"/>
        </w:tabs>
        <w:spacing w:after="0" w:line="260" w:lineRule="exact"/>
        <w:rPr>
          <w:rFonts w:ascii="Times New Roman" w:eastAsia="Times New Roman" w:hAnsi="Times New Roman" w:cs="Times New Roman"/>
          <w:snapToGrid w:val="0"/>
        </w:rPr>
      </w:pPr>
      <w:bookmarkStart w:id="4" w:name="_Hlk16600001"/>
      <w:r w:rsidRPr="00ED23A0">
        <w:rPr>
          <w:rFonts w:ascii="Times New Roman" w:eastAsia="Times New Roman" w:hAnsi="Times New Roman" w:cs="Times New Roman"/>
          <w:snapToGrid w:val="0"/>
        </w:rPr>
        <w:t>Negalima vartoti Lercap</w:t>
      </w:r>
      <w:r w:rsidR="009600D0">
        <w:rPr>
          <w:rFonts w:ascii="Times New Roman" w:eastAsia="Times New Roman" w:hAnsi="Times New Roman" w:cs="Times New Roman"/>
          <w:snapToGrid w:val="0"/>
        </w:rPr>
        <w:t>rel</w:t>
      </w:r>
      <w:r w:rsidRPr="00ED23A0">
        <w:rPr>
          <w:rFonts w:ascii="Times New Roman" w:eastAsia="Times New Roman" w:hAnsi="Times New Roman" w:cs="Times New Roman"/>
          <w:snapToGrid w:val="0"/>
        </w:rPr>
        <w:t xml:space="preserve"> kartu su aliskireno turinčiais preparatais, sergantiems cukriniu diabetu ar inkstų veiklos sutrikimais (</w:t>
      </w:r>
      <w:r w:rsidRPr="00ED23A0">
        <w:rPr>
          <w:rFonts w:ascii="Times New Roman" w:hAnsi="Times New Roman" w:cs="Times New Roman"/>
          <w:lang w:eastAsia="lt-LT"/>
        </w:rPr>
        <w:t>GFG &lt; 60 ml/min/1,73 m</w:t>
      </w:r>
      <w:r w:rsidRPr="00ED23A0">
        <w:rPr>
          <w:rFonts w:ascii="Times New Roman" w:hAnsi="Times New Roman" w:cs="Times New Roman"/>
          <w:vertAlign w:val="superscript"/>
          <w:lang w:eastAsia="lt-LT"/>
        </w:rPr>
        <w:t>2</w:t>
      </w:r>
      <w:r w:rsidRPr="00ED23A0">
        <w:rPr>
          <w:rFonts w:ascii="Times New Roman" w:eastAsia="Times New Roman" w:hAnsi="Times New Roman" w:cs="Times New Roman"/>
          <w:snapToGrid w:val="0"/>
        </w:rPr>
        <w:t xml:space="preserve"> ) (žr. 4.5 ir 5.1 skyrius).</w:t>
      </w:r>
    </w:p>
    <w:bookmarkEnd w:id="4"/>
    <w:p w14:paraId="65A1B70A" w14:textId="77777777" w:rsidR="00C50838" w:rsidRPr="00ED23A0" w:rsidRDefault="00C50838" w:rsidP="00ED23A0">
      <w:pPr>
        <w:tabs>
          <w:tab w:val="left" w:pos="567"/>
        </w:tabs>
        <w:spacing w:after="0" w:line="240" w:lineRule="auto"/>
        <w:rPr>
          <w:rFonts w:ascii="Times New Roman" w:eastAsia="Times New Roman" w:hAnsi="Times New Roman" w:cs="Times New Roman"/>
          <w:snapToGrid w:val="0"/>
        </w:rPr>
      </w:pPr>
    </w:p>
    <w:p w14:paraId="72E8F57A"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4.4</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Specialūs įspėjimai ir atsargumo priemonės</w:t>
      </w:r>
    </w:p>
    <w:p w14:paraId="6E1E4D44" w14:textId="77777777" w:rsidR="00EE1AF9" w:rsidRPr="00ED23A0" w:rsidRDefault="00EE1AF9" w:rsidP="00EE1AF9">
      <w:pPr>
        <w:tabs>
          <w:tab w:val="left" w:pos="567"/>
        </w:tabs>
        <w:spacing w:after="0" w:line="260" w:lineRule="exact"/>
        <w:ind w:left="720"/>
        <w:rPr>
          <w:rFonts w:ascii="Times New Roman" w:eastAsia="Times New Roman" w:hAnsi="Times New Roman" w:cs="Times New Roman"/>
          <w:snapToGrid w:val="0"/>
          <w:u w:val="single"/>
        </w:rPr>
      </w:pPr>
    </w:p>
    <w:p w14:paraId="1B8724F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t>Simptominė hipotenzija</w:t>
      </w:r>
    </w:p>
    <w:p w14:paraId="2AA1C39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Nekomplikuota hipertenzija sergantiems pacientams simptominė hipotenzija pasitaiko retai. Hipertenzija sergantiems pacientams, vartojantiems enalaprilį, simptominė hipotenzija yra labiau tikėtina, jeigu paciento organizme trūksta skysčių, pvz., vartojant diuretikus, ribojant druskos kiekį maiste, taikant dializę, viduriuojant arba vemiant (žr. 4.5 skyrių). Pacientams, kuriems yra širdies nepakankamumas kartu su inkstų nepakankamumu arba be jo, buvo nustatyta simptominės hipotenzijos atvejų. Tai labiausiai tikėtina pacientams, kuriems yra sunkesnio laipsnio širdies nepakankamumas, kurį rodo didelių kilpinių diuretikų dozių vartojimas, hiponatremija arba inkstų funkcijos sutrikimas. Šių pacientų gydymą reikia pradėti prižiūrint medikams ir, kai koreguojama enalaprilio ir (arba) diuretiko dozė, pacientus reikia atidžiai stebėti. Panašios atsargumo priemonės gali būti taikomos išemine širdies liga arba galvos smegenų kraujotakos liga sergantiems pacientams, kuriems stipriai sumažėjęs kraujospūdis gali sukelti miokardo infarktą arba cerebrovaskulinį priepuolį.</w:t>
      </w:r>
    </w:p>
    <w:p w14:paraId="1AD84F1F"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szCs w:val="20"/>
        </w:rPr>
      </w:pPr>
    </w:p>
    <w:p w14:paraId="776009A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pasireiškia hipotenzija, pacientą reikia paguldyti aukštielninką ir, jei reikia, į veną sulašinti fiziologinio tirpalo. Laikina hipotenzinė reakcija nėra kontraindikacija toliau vartoti šį vaistinį preparatą: kai tik sulašinus skysčių padidėja kraujospūdis, paprastai vaistinį preparatą galima toliau vartoti be jokių problemų.</w:t>
      </w:r>
    </w:p>
    <w:p w14:paraId="3A5EA6F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C37B87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Kai kuriems pacientams, kuriems yra širdies nepakankamumas ir normalus arba mažas kraujospūdis, enalaprilis gali labiau sumažinti sisteminį kraujospūdį. Toks poveikis yra tikėtinas, ir paprastai tai nėra </w:t>
      </w:r>
      <w:r w:rsidRPr="00ED23A0">
        <w:rPr>
          <w:rFonts w:ascii="Times New Roman" w:eastAsia="Times New Roman" w:hAnsi="Times New Roman" w:cs="Times New Roman"/>
          <w:snapToGrid w:val="0"/>
          <w:szCs w:val="20"/>
        </w:rPr>
        <w:lastRenderedPageBreak/>
        <w:t>priežastis nutraukti gydymą. Jeigu atsiranda hipotenzijos simptomų, gali reikėti sumažinti dozę ir (arba) nutraukti diuretiko ir (arba) enalaprilio vartojimą.</w:t>
      </w:r>
    </w:p>
    <w:p w14:paraId="60AD185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B8C347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Sinusinio mazgo silpnumo sindromas</w:t>
      </w:r>
    </w:p>
    <w:p w14:paraId="7CC4EE0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Lerkanidipiną reikia ypač atsargiai vartoti pacientams, sergantiems sinusinio mazgo silpnumo sindromu (neturintiems širdies stimuliatorius).</w:t>
      </w:r>
    </w:p>
    <w:p w14:paraId="29EB681E"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470612F3" w14:textId="584D0728"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Kairiojo skilvelio funkcijos sutrikimas</w:t>
      </w:r>
    </w:p>
    <w:p w14:paraId="1C6046AC" w14:textId="284469B6" w:rsidR="00C50838"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Nors kontroliuojamų hemodinamikos tyrimų metu neigiamo poveikio skilvelių funkcijai nenustatyta,</w:t>
      </w:r>
      <w:r w:rsidR="00C50838" w:rsidRPr="00ED23A0">
        <w:rPr>
          <w:rFonts w:ascii="Times New Roman" w:eastAsia="Times New Roman" w:hAnsi="Times New Roman" w:cs="Times New Roman"/>
          <w:snapToGrid w:val="0"/>
          <w:szCs w:val="20"/>
        </w:rPr>
        <w:t xml:space="preserve"> tačiau</w:t>
      </w:r>
      <w:r w:rsidRPr="00ED23A0">
        <w:rPr>
          <w:rFonts w:ascii="Times New Roman" w:eastAsia="Times New Roman" w:hAnsi="Times New Roman" w:cs="Times New Roman"/>
          <w:snapToGrid w:val="0"/>
          <w:szCs w:val="20"/>
        </w:rPr>
        <w:t xml:space="preserve"> pacientus, kuri</w:t>
      </w:r>
      <w:r w:rsidR="00C50838" w:rsidRPr="00ED23A0">
        <w:rPr>
          <w:rFonts w:ascii="Times New Roman" w:eastAsia="Times New Roman" w:hAnsi="Times New Roman" w:cs="Times New Roman"/>
          <w:snapToGrid w:val="0"/>
          <w:szCs w:val="20"/>
        </w:rPr>
        <w:t>ų</w:t>
      </w:r>
      <w:r w:rsidRPr="00ED23A0">
        <w:rPr>
          <w:rFonts w:ascii="Times New Roman" w:eastAsia="Times New Roman" w:hAnsi="Times New Roman" w:cs="Times New Roman"/>
          <w:snapToGrid w:val="0"/>
          <w:szCs w:val="20"/>
        </w:rPr>
        <w:t xml:space="preserve"> kairiojo skilvelio funkcij</w:t>
      </w:r>
      <w:r w:rsidR="00C50838" w:rsidRPr="00ED23A0">
        <w:rPr>
          <w:rFonts w:ascii="Times New Roman" w:eastAsia="Times New Roman" w:hAnsi="Times New Roman" w:cs="Times New Roman"/>
          <w:snapToGrid w:val="0"/>
          <w:szCs w:val="20"/>
        </w:rPr>
        <w:t>a</w:t>
      </w:r>
      <w:r w:rsidRPr="00ED23A0">
        <w:rPr>
          <w:rFonts w:ascii="Times New Roman" w:eastAsia="Times New Roman" w:hAnsi="Times New Roman" w:cs="Times New Roman"/>
          <w:snapToGrid w:val="0"/>
          <w:szCs w:val="20"/>
        </w:rPr>
        <w:t xml:space="preserve"> sutrik</w:t>
      </w:r>
      <w:r w:rsidR="00C50838" w:rsidRPr="00ED23A0">
        <w:rPr>
          <w:rFonts w:ascii="Times New Roman" w:eastAsia="Times New Roman" w:hAnsi="Times New Roman" w:cs="Times New Roman"/>
          <w:snapToGrid w:val="0"/>
          <w:szCs w:val="20"/>
        </w:rPr>
        <w:t>usi</w:t>
      </w:r>
      <w:r w:rsidRPr="00ED23A0">
        <w:rPr>
          <w:rFonts w:ascii="Times New Roman" w:eastAsia="Times New Roman" w:hAnsi="Times New Roman" w:cs="Times New Roman"/>
          <w:snapToGrid w:val="0"/>
          <w:szCs w:val="20"/>
        </w:rPr>
        <w:t xml:space="preserve">, reikia gydyti atsargiai. </w:t>
      </w:r>
    </w:p>
    <w:p w14:paraId="46D35298" w14:textId="77777777" w:rsidR="00C50838" w:rsidRPr="00ED23A0" w:rsidRDefault="00C50838" w:rsidP="00EE1AF9">
      <w:pPr>
        <w:tabs>
          <w:tab w:val="left" w:pos="567"/>
        </w:tabs>
        <w:spacing w:after="0" w:line="260" w:lineRule="exact"/>
        <w:rPr>
          <w:rFonts w:ascii="Times New Roman" w:eastAsia="Times New Roman" w:hAnsi="Times New Roman" w:cs="Times New Roman"/>
          <w:snapToGrid w:val="0"/>
          <w:szCs w:val="20"/>
        </w:rPr>
      </w:pPr>
    </w:p>
    <w:p w14:paraId="0FA68140" w14:textId="1F63F174" w:rsidR="00C50838" w:rsidRPr="00ED23A0" w:rsidRDefault="00C50838" w:rsidP="00EE1AF9">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Išeminė širdies liga</w:t>
      </w:r>
    </w:p>
    <w:p w14:paraId="4F11DC21" w14:textId="341473AD"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Manoma, kad išemine širdies liga sergantiems pacientams, gydomiems kai kuriais trumpo veikimo dihidropiridinais, padidėja širdies ir kraujagyslių sistemos sutrikimų rizika. Nors lerkanidipinas yra ilgo veikimo vaistinis preparatas, minėtus pacientus patariama juo gydyti atsargiai.</w:t>
      </w:r>
    </w:p>
    <w:p w14:paraId="7B36AE6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BCCE1F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Retais atvejais kai kurie dihidropiridinai gali sukelti skausmą širdies plote arba krūtinės anginą. Labai retai krūtinės angina jau sergantiems pacientams tokie priepuoliai gali padažnėti, pailgėti arba pasunkėti. Pavieniais atvejais gali ištikti miokardo infarktas (žr. 4.8 skyrių).</w:t>
      </w:r>
    </w:p>
    <w:p w14:paraId="7E06481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p>
    <w:p w14:paraId="5208F944"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Inkstų funkcijos sutrikimas</w:t>
      </w:r>
    </w:p>
    <w:p w14:paraId="3D4F8E3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Pacientų, kuriems yra lengvas arba vidutinio sunkumo inkstų funkcijos sutrikimas, gydymą enalapriliu reikia pradėti ypač atsargiai. Rutininiai kalio ir kreatinino koncentracijos serume tyrimai yra įprastinė šių pacientų medicininės priežiūros dalis.</w:t>
      </w:r>
    </w:p>
    <w:p w14:paraId="30102FD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807629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Yra gauta pranešimų apie inkstų nepakankamumą, susijusį su enalaprilio vartojimu: tai daugiausia nustatyta pacientams, kuriems buvo sunkus širdies nepakankamumas arba kurie sirgo gretutine inkstų liga, įskaitant inkstų arterijos stenozę. Su enalaprilio vartojimu susijęs inkstų nepakankamumas, jeigu jis greitai nustatomas ir tinkamai gydomas, paprastai būna grįžtamas.</w:t>
      </w:r>
    </w:p>
    <w:p w14:paraId="4E5DB90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C91408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Kai kuriems hipertenzija sergantiems pacientams, kurie nesirgo akivaizdžia jau esama inkstų liga, vartojant enalaprilio kartu su diuretiku, padidėjo šlapalo ir kreatinino koncentracija kraujyje. Gali reikėti sumažinti enalaprilio dozę ir (arba) nutraukti diuretiko vartojimą. Tokiomis aplinkybėmis reikia pagalvoti apie galimą inkstų arterijos stenozę (žr. 4.4 skyriaus poskyrį „Renovaskulinė hipertenzija“).</w:t>
      </w:r>
    </w:p>
    <w:p w14:paraId="6B645659"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p>
    <w:p w14:paraId="03518B3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Renovaskulinė hipertenzija</w:t>
      </w:r>
    </w:p>
    <w:p w14:paraId="6A57AD8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AKF inhibitoriais gydomiems pacientams, sergantiems abiejų inkstų arterijų stenoze arba vieno funkcionuojančio inksto arterijos stenoze, yra padidėjusi hipotenzijos ir inkstų nepakankamumo rizika. Inkstų funkcija gali pablogėti, tik nežymiai kintant kreatinino koncentracijai serume. Šių pacientų gydymą reikia pradėti atidžiai prižiūrint gydytojui ir skiriant mažas vaistinio preparato dozes; vėliau jas reikia atsargiai palaipsniui didinti, stebint inkstų funkciją.</w:t>
      </w:r>
    </w:p>
    <w:p w14:paraId="40A9E6DF" w14:textId="77777777" w:rsidR="00EE1AF9" w:rsidRPr="00ED23A0" w:rsidRDefault="00EE1AF9" w:rsidP="00EE1AF9">
      <w:pPr>
        <w:tabs>
          <w:tab w:val="left" w:pos="567"/>
        </w:tabs>
        <w:spacing w:after="0" w:line="260" w:lineRule="exact"/>
        <w:ind w:left="720"/>
        <w:rPr>
          <w:rFonts w:ascii="Times New Roman" w:eastAsia="Times New Roman" w:hAnsi="Times New Roman" w:cs="Times New Roman"/>
          <w:snapToGrid w:val="0"/>
        </w:rPr>
      </w:pPr>
    </w:p>
    <w:p w14:paraId="510AD207" w14:textId="77777777" w:rsidR="00EE1AF9" w:rsidRPr="00ED23A0" w:rsidRDefault="00EE1AF9" w:rsidP="00EE1AF9">
      <w:pPr>
        <w:keepNext/>
        <w:keepLines/>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Inkstų transplantacija</w:t>
      </w:r>
    </w:p>
    <w:p w14:paraId="2728284B"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Pacientams, kuriems neseniai transplantuotas inkstas, lerkanidipino ar enalaprilio vartojimo patirties nėra. Taigi jų nerekomenduojama gydyti Lercaprel.</w:t>
      </w:r>
    </w:p>
    <w:p w14:paraId="4A9E7F3E" w14:textId="77777777" w:rsidR="00EE1AF9" w:rsidRPr="00ED23A0" w:rsidRDefault="00EE1AF9" w:rsidP="00EE1AF9">
      <w:pPr>
        <w:tabs>
          <w:tab w:val="left" w:pos="567"/>
        </w:tabs>
        <w:spacing w:after="0" w:line="260" w:lineRule="exact"/>
        <w:ind w:left="720"/>
        <w:rPr>
          <w:rFonts w:ascii="Times New Roman" w:eastAsia="Times New Roman" w:hAnsi="Times New Roman" w:cs="Times New Roman"/>
          <w:snapToGrid w:val="0"/>
        </w:rPr>
      </w:pPr>
    </w:p>
    <w:p w14:paraId="3D8437A1"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t>Kepenų nepakankamumas</w:t>
      </w:r>
    </w:p>
    <w:p w14:paraId="1456E79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Pacientams, kurių kepenų funkcija sutrikusi, antihipertenzinis lerkanidipino poveikis gali būti stipresnis.</w:t>
      </w:r>
    </w:p>
    <w:p w14:paraId="650060D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A907DD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Retais atvejais AKF inhibitoriai buvo susiję su sindromu, kuris prasidėjo cholestazine gelta ar hepatitu ir progresavo iki žaibinės kepenų nekrozės ir kartais baigėsi mirtimi. Šio sindromo mechanizmas neaiškus. AKF inhibitorius vartojantiems pacientams, kuriems pasireiškia gelta ar reikšmingai padidėja kepenų fermentų aktyvumas, reikia nutraukti AKF inhibitorių vartojimą ir toliau tinkamai mediciniškai šiuos pacientus stebėti.</w:t>
      </w:r>
    </w:p>
    <w:p w14:paraId="6B9893BB" w14:textId="77777777" w:rsidR="00C50838" w:rsidRPr="00ED23A0" w:rsidRDefault="00C50838" w:rsidP="00ED23A0">
      <w:pPr>
        <w:tabs>
          <w:tab w:val="left" w:pos="567"/>
        </w:tabs>
        <w:spacing w:after="0" w:line="260" w:lineRule="exact"/>
        <w:rPr>
          <w:rFonts w:ascii="Times New Roman" w:eastAsia="Times New Roman" w:hAnsi="Times New Roman" w:cs="Times New Roman"/>
          <w:snapToGrid w:val="0"/>
        </w:rPr>
      </w:pPr>
    </w:p>
    <w:p w14:paraId="5768662B" w14:textId="77777777" w:rsidR="00C50838" w:rsidRPr="00ED23A0" w:rsidRDefault="00C50838" w:rsidP="00C50838">
      <w:pPr>
        <w:tabs>
          <w:tab w:val="left" w:pos="567"/>
        </w:tabs>
        <w:spacing w:after="0" w:line="260" w:lineRule="exact"/>
        <w:rPr>
          <w:rFonts w:ascii="Times New Roman" w:eastAsia="Times New Roman" w:hAnsi="Times New Roman" w:cs="Times New Roman"/>
          <w:snapToGrid w:val="0"/>
          <w:u w:val="single"/>
        </w:rPr>
      </w:pPr>
      <w:bookmarkStart w:id="5" w:name="_Hlk16600370"/>
      <w:r w:rsidRPr="00ED23A0">
        <w:rPr>
          <w:rFonts w:ascii="Times New Roman" w:eastAsia="Times New Roman" w:hAnsi="Times New Roman" w:cs="Times New Roman"/>
          <w:snapToGrid w:val="0"/>
          <w:u w:val="single"/>
        </w:rPr>
        <w:t>Peritoninė dializė</w:t>
      </w:r>
    </w:p>
    <w:p w14:paraId="5B245590" w14:textId="77777777" w:rsidR="00C50838" w:rsidRPr="00ED23A0" w:rsidRDefault="00C50838" w:rsidP="00C5083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Lerkanidipino vartojimas pacientams, kuriems atliekama peritoninė dializė, siejamas su drumsto peritoninio skysčio susidarymu. Drumstumą lemia trigliceridų koncentracijos padidėjimu peritoniniame skystyje. Nors tokio reiškinio mechanizmas nežinomas, nutraukus lerkanidipino vartojimą drumstumas netrukus išnyksta. Svarbu tokį ryšį atpažinti, nes drumstas peritoninis skystis gali būti neteisingai įvertintas kaip infekcinio peritonito požymis su nereikalinga hospitalizacija ir empiriniu antibiotikų vartojimo paskyrimu.</w:t>
      </w:r>
    </w:p>
    <w:bookmarkEnd w:id="5"/>
    <w:p w14:paraId="74385122" w14:textId="77777777" w:rsidR="00EE1AF9" w:rsidRPr="00ED23A0" w:rsidRDefault="00EE1AF9" w:rsidP="009479CF">
      <w:pPr>
        <w:tabs>
          <w:tab w:val="left" w:pos="567"/>
        </w:tabs>
        <w:spacing w:after="0" w:line="260" w:lineRule="exact"/>
        <w:rPr>
          <w:rFonts w:ascii="Times New Roman" w:eastAsia="Times New Roman" w:hAnsi="Times New Roman" w:cs="Times New Roman"/>
          <w:snapToGrid w:val="0"/>
        </w:rPr>
      </w:pPr>
    </w:p>
    <w:p w14:paraId="2F8D6FC0"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Neutropenija ir agranulocitozė</w:t>
      </w:r>
    </w:p>
    <w:p w14:paraId="6004EFE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Yra gauta pranešimų apie neutropeniją, agranulocitozę, trombocitopeniją ir anemiją, pasireiškusią AKF inhibitorius vartojantiems pacientams. Pacientams, kurių inkstų funkcija normali ir kuriems nėra kitų rizikos veiksnių, neutropenija pasireiškia retai. Enalaprilį reikia ypač atsargiai vartoti pacientams, sergantiems kraujagyslių kolagenoze, gydomiems imunosupresantais, alopurinoliu ar prokainamidu, ir tiems, kuriems nustatytas šių rizikos veiksnių derinys, ypač jeigu inkstų funkcija jau yra sutrikusi. Kai kuriems iš šių pacientų buvo išsivysčiusios sunkios infekcijos; buvo keletas atvejų, kai šių infekcijų neveikė intensyvus gydymas antibiotikais. Jeigu tokie pacientai vartoja enalaprilį, patariama periodiškai tirti leukocitų kiekį kraujyje ir perspėti pacientus, kad apie bet kokius infekcijos požymius jie praneštų gydytojui.</w:t>
      </w:r>
    </w:p>
    <w:p w14:paraId="3873E12F" w14:textId="77777777" w:rsidR="00EE1AF9" w:rsidRPr="00ED23A0" w:rsidRDefault="00EE1AF9" w:rsidP="00EE1AF9">
      <w:pPr>
        <w:tabs>
          <w:tab w:val="left" w:pos="567"/>
        </w:tabs>
        <w:spacing w:after="0" w:line="260" w:lineRule="exact"/>
        <w:ind w:left="720"/>
        <w:rPr>
          <w:rFonts w:ascii="Times New Roman" w:eastAsia="Times New Roman" w:hAnsi="Times New Roman" w:cs="Times New Roman"/>
          <w:snapToGrid w:val="0"/>
        </w:rPr>
      </w:pPr>
    </w:p>
    <w:p w14:paraId="50929C5E"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t>Padidėjęs jautrumas ir angioneurozinė edema</w:t>
      </w:r>
    </w:p>
    <w:p w14:paraId="2385A94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Yra gauta pranešimų apie AKF inhibitoriais (įskaitant enalaprilį) gydomiems pacientams pasireiškusią veido, galūnių, lūpų, liežuvio, tikrojo balso aparato ir (arba) gerklų angioneurozinę edemą. Ji gali išsivystyti bet kuriuo gydymo metu. Tokiais atvejais reikia nedelsiant nutraukti enalaprilio vartojimą ir atidžiai stebėti pacientus, taip užtikrinant, kad prieš pacientams išvykstant iš gydymo įstaigos visi simptomai būtų visiškai išnykę. Netgi jei patinsta tik liežuvis ir nesutrinka kvėpavimas, gali prireikti ilgai stebėti pacientus, nes gydymo antihistamininiais vaistais ir kortikosteroidais gali nepakakti. </w:t>
      </w:r>
      <w:r w:rsidRPr="00ED23A0">
        <w:rPr>
          <w:rFonts w:ascii="Times New Roman" w:eastAsia="Times New Roman" w:hAnsi="Times New Roman" w:cs="Times New Roman"/>
          <w:snapToGrid w:val="0"/>
        </w:rPr>
        <w:br/>
      </w:r>
    </w:p>
    <w:p w14:paraId="59BAD3B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Labai retai buvo gauta pranešimų apie mirtinus angioneurozinės edemos atvejus, siejamus su gerklų arba liežuvio edema. Pacientams, kuriems patino liežuvis, tikrasis balso aparatas arba gerklos, gali išsivystyti kvėpavimo takų obstrukcija, ypač jeigu anksčiau buvo atlikta kvėpavimo takų chirurginė operacija.</w:t>
      </w:r>
    </w:p>
    <w:p w14:paraId="6F58062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EF1636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 patinęs liežuvis, tikrasis balso aparatas arba gerklos gali sukelti kvėpavimo takų obstrukciją, reikia nedelsiant pradėti tinkamą gydymą: tai gali būti 1:1000 epinefrino tirpalo injekcija po oda (nuo 0,3 ml iki 0,5 ml) ir (arba) priemonės kvėpavimo takų praeinamumui užtikrinti. </w:t>
      </w:r>
    </w:p>
    <w:p w14:paraId="2D805BA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0484C8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Remiantis pranešimais, AKF inhibitorius vartojantiems juodaodžiams pacientams angioneurozinė edema pasireiškia dažniau nei ne juodaodžiams pacientams.</w:t>
      </w:r>
    </w:p>
    <w:p w14:paraId="60AD192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BABEBC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Pacientams, kurių anamnezėje minima angioneurozinė edema, nesusijusi su gydymu AKF inhibitoriais, AKF inhibitorių vartojimo laikotarpiu jos rizika gali padidėti (taip pat žr. 4.3 skyrių).</w:t>
      </w:r>
    </w:p>
    <w:p w14:paraId="44653A1E" w14:textId="77777777" w:rsidR="00C50838" w:rsidRPr="00ED23A0" w:rsidRDefault="00C50838" w:rsidP="00C50838">
      <w:pPr>
        <w:tabs>
          <w:tab w:val="left" w:pos="567"/>
        </w:tabs>
        <w:spacing w:after="0" w:line="260" w:lineRule="exact"/>
        <w:rPr>
          <w:rFonts w:ascii="Times New Roman" w:eastAsia="Times New Roman" w:hAnsi="Times New Roman" w:cs="Times New Roman"/>
          <w:snapToGrid w:val="0"/>
        </w:rPr>
      </w:pPr>
    </w:p>
    <w:p w14:paraId="7A737646" w14:textId="77777777" w:rsidR="00C50838" w:rsidRPr="00ED23A0" w:rsidRDefault="00C50838" w:rsidP="00C50838">
      <w:pPr>
        <w:tabs>
          <w:tab w:val="left" w:pos="567"/>
        </w:tabs>
        <w:spacing w:after="0" w:line="260" w:lineRule="exact"/>
        <w:rPr>
          <w:rFonts w:ascii="Times New Roman" w:eastAsia="Times New Roman" w:hAnsi="Times New Roman" w:cs="Times New Roman"/>
          <w:snapToGrid w:val="0"/>
        </w:rPr>
      </w:pPr>
      <w:bookmarkStart w:id="6" w:name="_Hlk16582595"/>
      <w:bookmarkStart w:id="7" w:name="_Hlk16600500"/>
      <w:r w:rsidRPr="00ED23A0">
        <w:rPr>
          <w:rFonts w:ascii="Times New Roman" w:eastAsia="Times New Roman" w:hAnsi="Times New Roman" w:cs="Times New Roman"/>
          <w:snapToGrid w:val="0"/>
        </w:rPr>
        <w:t>Dėl padidėjusios angioneurozinės edemos rizikos AKF inhibitorių draudžiama skirti kartu su sakubitrilo ir valsartano deriniu. Gydymo sakubitrilo ir valsartano deriniu negalima pradėti nepraėjus 36 valandoms po paskutinės enalaprilio dozės. Gydymo enalapriliu negalima pradėti nepraėjus 36 valandoms po paskutinės sakubitrilo ir valsartano derinio dozės (žr. 4.3 ir 4.5 skyrius).</w:t>
      </w:r>
    </w:p>
    <w:p w14:paraId="3A8D526B" w14:textId="77777777" w:rsidR="00C50838" w:rsidRPr="00ED23A0" w:rsidRDefault="00C50838" w:rsidP="00C50838">
      <w:pPr>
        <w:tabs>
          <w:tab w:val="left" w:pos="567"/>
        </w:tabs>
        <w:spacing w:after="0" w:line="260" w:lineRule="exact"/>
        <w:rPr>
          <w:rFonts w:ascii="Times New Roman" w:eastAsia="Times New Roman" w:hAnsi="Times New Roman" w:cs="Times New Roman"/>
          <w:snapToGrid w:val="0"/>
        </w:rPr>
      </w:pPr>
    </w:p>
    <w:p w14:paraId="5A9F976E" w14:textId="77777777" w:rsidR="00C50838" w:rsidRPr="00ED23A0" w:rsidRDefault="00C50838" w:rsidP="00C5083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AKF inhibitorių vartojimas kartu su racekadotriliu, mTOR inhibitoriais (pvz., sirolimuzu, everolimuzu, temsirolimuzu) ar vildagliptinu gali padidinti angioneurozinės edemos (pvz., kvėpavimo takų arba liežuvio patinimo, lydimo kvėpavimo sutrikimo arba be jo) riziką (žr. 4.5 skyrių). AKF inhibitorių vartojančiam pacientui racekadotrilio, mTOR inhibitorių (pvz., sirolimuzo, everolimuzo, temsirolimuzo) ar vildagliptino skirti reikia atsargiai.</w:t>
      </w:r>
      <w:bookmarkEnd w:id="6"/>
    </w:p>
    <w:bookmarkEnd w:id="7"/>
    <w:p w14:paraId="74F75A56"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Anafilaktoidinės reakcijos taikant desensibilizaciją plėviasparnių vabzdžių nuodais</w:t>
      </w:r>
    </w:p>
    <w:p w14:paraId="505196B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lastRenderedPageBreak/>
        <w:t>Taikant desensibilizaciją plėviasparnių vabzdžių nuodais, AKF inhibitorius vartojantiems pacientams retais atvejais pasireiškė gyvybei pavojingos anafilaktoidinės reakcijos. Šių reakcijų galima išvengti, jei prieš kiekvieną desensibilizacijos procedūrą laikinai nutraukiamas gydymas AKF inhibitoriais.</w:t>
      </w:r>
    </w:p>
    <w:p w14:paraId="650FE5E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DF31586"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Anafilaktoidinės reakcijos taikant MTL aferezę</w:t>
      </w:r>
    </w:p>
    <w:p w14:paraId="618D8A4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Taikant mažo tankio lipoproteinų (MTL) aferezę dekstrano sulfatu, AKF inhibitorius vartojantiems pacientams retais atvejais pasireiškė gyvybei pavojingos anafilaktoidinės reakcijos. Šių reakcijų galima išvengti, jei prieš kiekvieną aferezės procedūrą laikinai nutraukiamas gydymas AKF inhibitoriais.</w:t>
      </w:r>
    </w:p>
    <w:p w14:paraId="0DFE7C0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6E978F3"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Hipoglikemija</w:t>
      </w:r>
    </w:p>
    <w:p w14:paraId="75D2030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Cukriniu diabetu sergančius pacientus, vartojančius geriamuosius vaistinius preparatus nuo cukrinio diabeto arba insuliną, pradedant gydyti AKF inhibitoriais, reikia perspėti, kad jie atidžiai stebėtų, ar nepasireiškia hipoglikemija, ypač pirmąjį sudėtinio gydymo mėnesį (žr. 4.5 skyrių).</w:t>
      </w:r>
    </w:p>
    <w:p w14:paraId="14CA199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844F380" w14:textId="77777777" w:rsidR="00EE1AF9" w:rsidRPr="00ED23A0" w:rsidRDefault="00EE1AF9" w:rsidP="00EE1AF9">
      <w:pPr>
        <w:keepNext/>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t>Kosulys</w:t>
      </w:r>
    </w:p>
    <w:p w14:paraId="783E451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Yra gauta pranešimų apie kosulį, pasireiškusį AKF inhibitorių vartojantiems pacientams. Paprastai kosulys būna sausas, nuolatinis ir išnyksta nutraukus gydymą. AKF inhibitorių sukelto kosulio galimybė turi būti svarstoma ir diferencijuojant kosulio priežastį.</w:t>
      </w:r>
    </w:p>
    <w:p w14:paraId="07ECC00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08E683D" w14:textId="77777777" w:rsidR="00EE1AF9" w:rsidRPr="00ED23A0" w:rsidRDefault="00EE1AF9" w:rsidP="00EE1AF9">
      <w:pPr>
        <w:keepNext/>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Chirurginė operacija ir anestezija</w:t>
      </w:r>
    </w:p>
    <w:p w14:paraId="1241B46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Pacientams, kuriems atliekama didelė chirurginė operacija arba anestezija vaistiniais preparatais, kurie sukelia hipotenziją, enalaprilis užblokuoja kompensuojamojo renino išsiskyrimo sukeliamą angiotenzino II susidarymą. Jei pasireiškia hipotenzija ir laikoma, kad ją sukėlė minėtas mechanizmas, ją galima koreguoti į veną lašinamais skysčiais.</w:t>
      </w:r>
    </w:p>
    <w:p w14:paraId="136E12F1" w14:textId="77777777" w:rsidR="00464AF1" w:rsidRPr="00ED23A0" w:rsidRDefault="00464AF1" w:rsidP="00ED23A0">
      <w:pPr>
        <w:tabs>
          <w:tab w:val="left" w:pos="567"/>
        </w:tabs>
        <w:spacing w:after="0" w:line="260" w:lineRule="exact"/>
        <w:outlineLvl w:val="0"/>
        <w:rPr>
          <w:rFonts w:ascii="Times New Roman" w:hAnsi="Times New Roman"/>
          <w:u w:val="single"/>
        </w:rPr>
      </w:pPr>
      <w:bookmarkStart w:id="8" w:name="_Hlk16600572"/>
    </w:p>
    <w:p w14:paraId="5BABD34E" w14:textId="7BF600E3" w:rsidR="00464AF1" w:rsidRPr="00ED23A0" w:rsidRDefault="00464AF1" w:rsidP="00464AF1">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u w:val="single"/>
        </w:rPr>
        <w:t>Kalio koncentracija kraujo serume</w:t>
      </w:r>
    </w:p>
    <w:p w14:paraId="7DB23E0F" w14:textId="00D950EA" w:rsidR="00EE1AF9" w:rsidRPr="00ED23A0" w:rsidRDefault="00464AF1"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bookmarkEnd w:id="8"/>
    </w:p>
    <w:p w14:paraId="291100B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C55ABC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Litis</w:t>
      </w:r>
    </w:p>
    <w:p w14:paraId="4DAB9A5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Ličio ir enalaprilio derinti paprastai nerekomenduojama (žr. 4.5 skyrių).</w:t>
      </w:r>
    </w:p>
    <w:p w14:paraId="4B4D5D3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p>
    <w:p w14:paraId="71FDDDB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Dviguba renino, angiotenzino ir aldosterono sistemos (RAAS) blokada</w:t>
      </w:r>
    </w:p>
    <w:p w14:paraId="3330CF44"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Akivaizdu, kad kartu vartojant AKF inhibitorių, angiotenzino II receptorių blokatorių arba aliskireną, padidėja hipotenzijos, hiperkalemijos ir inkstų funkcijos sutrikimo (įskaitant ūminį inkstų nepakankamumą) rizika. Todėl dviguba RAAS blokada, derinant AKF inhibitorių, angiotenzino II receptorių blokatorių arba aliskireną, nerekomenduojama (žr. 4.5 ir 5.1 skyrius).</w:t>
      </w:r>
    </w:p>
    <w:p w14:paraId="728C2650"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Jeigu gydymas, taikant dvigubą blokadą, laikomas absoliučiai būtinu, jį galima taikyti tik prižiūrint specialistui ir dažnai bei atidžiai tiriant inkstų funkciją, stebint elektrolitų pusiausvyrą bei kraujospūdį.</w:t>
      </w:r>
    </w:p>
    <w:p w14:paraId="05A6B743"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Pacientams, kurie serga diabetine nefropatija, AKF inhibitorių ir angiotenzino II receptorių blokatorių kartu vartoti negalima.</w:t>
      </w:r>
    </w:p>
    <w:p w14:paraId="67D143E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p>
    <w:p w14:paraId="6226E87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CYP3A4 induktoriai</w:t>
      </w:r>
    </w:p>
    <w:p w14:paraId="09B0AD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CYP3A4 induktoriai, tokie kaip prieštraukuliniai vaistiniai preparatai (pvz., fenitoinas, karbamazepinas), ir rifampicinas gali mažinti lerkanidipino koncentraciją serume, todėl šio vaistinio preparato poveikis gali būti silpnesnis nei tikimasi (žr. 4.5 skyrių).</w:t>
      </w:r>
    </w:p>
    <w:p w14:paraId="5A07FDB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F9C4AE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Etniniai skirtumai</w:t>
      </w:r>
    </w:p>
    <w:p w14:paraId="29F3B8A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lastRenderedPageBreak/>
        <w:t>Enalaprilis, kaip ir kiti AKF inhibitoriai, juodaodžių pacientų kraujospūdį mažina žymiai silpniau nei ne juodaodžių – manoma todėl, kad hipertenzija sergančių juodaodžių pacientų kraujo plazmoje dažnai būna mažesnis renino aktyvumas.</w:t>
      </w:r>
    </w:p>
    <w:p w14:paraId="05FF7BA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p>
    <w:p w14:paraId="35380DE9"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Nėštumas</w:t>
      </w:r>
    </w:p>
    <w:p w14:paraId="427A85B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Lercaprel nerekomenduojama vartoti nėštumo metu.</w:t>
      </w:r>
    </w:p>
    <w:p w14:paraId="7169017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646B1F34"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Cs/>
          <w:snapToGrid w:val="0"/>
        </w:rPr>
      </w:pPr>
      <w:r w:rsidRPr="00ED23A0">
        <w:rPr>
          <w:rFonts w:ascii="Times New Roman" w:eastAsia="Times New Roman" w:hAnsi="Times New Roman" w:cs="Times New Roman"/>
          <w:snapToGrid w:val="0"/>
          <w:szCs w:val="20"/>
        </w:rPr>
        <w:t>Gydymo AKF inhibitoriais (pvz., enalapriliu) negalima pradėti nėštumo metu. Išskyrus atvejus, kai tolesnis gydymas AKF inhibitoriais laikomas būtinu, pastoti planuojančioms moterims juos reikia keisti kitokiais antihipertenziniais vaistiniais preparatais, kurių vartojimo saugumas nėštumo metu ištirtas. Nustačius nėštumą, gydymą AKF inhibitoriais būtina nedelsiant nutraukti ir, jei reikia, pradėti kitokį tinkamą gydymą (žr. 4.3 ir 4.6 skyrius).</w:t>
      </w:r>
    </w:p>
    <w:p w14:paraId="7C990566"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rPr>
      </w:pPr>
    </w:p>
    <w:p w14:paraId="15710F6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Nėščioms bei pastoti planuojančioms moterims lerkanidipino vartoti nerekomenduojama (žr. 4.6 skyrių).</w:t>
      </w:r>
    </w:p>
    <w:p w14:paraId="2D685A8D"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p>
    <w:p w14:paraId="1766AA4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Žindymas</w:t>
      </w:r>
    </w:p>
    <w:p w14:paraId="589FB54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Cs/>
          <w:snapToGrid w:val="0"/>
        </w:rPr>
      </w:pPr>
      <w:r w:rsidRPr="00ED23A0">
        <w:rPr>
          <w:rFonts w:ascii="Times New Roman" w:eastAsia="Times New Roman" w:hAnsi="Times New Roman" w:cs="Times New Roman"/>
          <w:snapToGrid w:val="0"/>
          <w:szCs w:val="20"/>
        </w:rPr>
        <w:t>Žindymo laikotarpiu Lercaprel vartoti nerekomenduojama (žr. 4.6 skyrių).</w:t>
      </w:r>
    </w:p>
    <w:p w14:paraId="01F9F07C" w14:textId="77777777" w:rsidR="00EE1AF9" w:rsidRPr="00ED23A0" w:rsidRDefault="00EE1AF9" w:rsidP="00EE1AF9">
      <w:pPr>
        <w:tabs>
          <w:tab w:val="left" w:pos="567"/>
        </w:tabs>
        <w:spacing w:after="0" w:line="260" w:lineRule="exact"/>
        <w:ind w:left="720"/>
        <w:outlineLvl w:val="0"/>
        <w:rPr>
          <w:rFonts w:ascii="Times New Roman" w:eastAsia="Times New Roman" w:hAnsi="Times New Roman" w:cs="Times New Roman"/>
          <w:snapToGrid w:val="0"/>
          <w:u w:val="single"/>
        </w:rPr>
      </w:pPr>
    </w:p>
    <w:p w14:paraId="6C8B856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Vaikų populiacija</w:t>
      </w:r>
    </w:p>
    <w:p w14:paraId="3F89E8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Šio derinio saugumas ir veiksmingumas vaikams neįrodytas.</w:t>
      </w:r>
    </w:p>
    <w:p w14:paraId="289A585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43C8143"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Alkoholis</w:t>
      </w:r>
    </w:p>
    <w:p w14:paraId="6037B7E3" w14:textId="278D0053"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Alkoholio </w:t>
      </w:r>
      <w:r w:rsidR="00464AF1" w:rsidRPr="00ED23A0">
        <w:rPr>
          <w:rFonts w:ascii="Times New Roman" w:eastAsia="Times New Roman" w:hAnsi="Times New Roman" w:cs="Times New Roman"/>
          <w:snapToGrid w:val="0"/>
          <w:szCs w:val="20"/>
        </w:rPr>
        <w:t>gerti nerekomenduojama</w:t>
      </w:r>
      <w:r w:rsidRPr="00ED23A0">
        <w:rPr>
          <w:rFonts w:ascii="Times New Roman" w:eastAsia="Times New Roman" w:hAnsi="Times New Roman" w:cs="Times New Roman"/>
          <w:snapToGrid w:val="0"/>
          <w:szCs w:val="20"/>
        </w:rPr>
        <w:t>, nes jis gali stiprinti kraujagysles plečiančių antihipertenzinių vaistinių preparatų poveikį (žr. 4.5 skyrių).</w:t>
      </w:r>
    </w:p>
    <w:p w14:paraId="5496636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870E58D"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Laktozė</w:t>
      </w:r>
    </w:p>
    <w:p w14:paraId="0E23185C" w14:textId="32ED26E5" w:rsidR="00EE1AF9" w:rsidRPr="00ED23A0" w:rsidRDefault="00464AF1" w:rsidP="00EE1AF9">
      <w:pPr>
        <w:tabs>
          <w:tab w:val="left" w:pos="567"/>
        </w:tabs>
        <w:spacing w:after="0" w:line="260" w:lineRule="exact"/>
        <w:rPr>
          <w:rFonts w:ascii="Times New Roman" w:eastAsia="Times New Roman" w:hAnsi="Times New Roman" w:cs="Times New Roman"/>
          <w:snapToGrid w:val="0"/>
        </w:rPr>
      </w:pPr>
      <w:bookmarkStart w:id="9" w:name="_Hlk16600689"/>
      <w:r w:rsidRPr="00ED23A0">
        <w:rPr>
          <w:rFonts w:ascii="Times New Roman" w:eastAsia="Times New Roman" w:hAnsi="Times New Roman" w:cs="Times New Roman"/>
          <w:snapToGrid w:val="0"/>
        </w:rPr>
        <w:t>Šio vaistinio preparato sudėtyje yra laktozės. Šio vaistinio preparato negalima vartoti</w:t>
      </w:r>
      <w:bookmarkEnd w:id="9"/>
      <w:r w:rsidRPr="00ED23A0">
        <w:rPr>
          <w:rFonts w:ascii="Times New Roman" w:eastAsia="Times New Roman" w:hAnsi="Times New Roman" w:cs="Times New Roman"/>
          <w:snapToGrid w:val="0"/>
          <w:szCs w:val="20"/>
        </w:rPr>
        <w:t xml:space="preserve"> p</w:t>
      </w:r>
      <w:r w:rsidR="00EE1AF9" w:rsidRPr="00ED23A0">
        <w:rPr>
          <w:rFonts w:ascii="Times New Roman" w:eastAsia="Times New Roman" w:hAnsi="Times New Roman" w:cs="Times New Roman"/>
          <w:snapToGrid w:val="0"/>
          <w:szCs w:val="20"/>
        </w:rPr>
        <w:t>acientams, kuriems nustatyt</w:t>
      </w:r>
      <w:r w:rsidRPr="00ED23A0">
        <w:rPr>
          <w:rFonts w:ascii="Times New Roman" w:eastAsia="Times New Roman" w:hAnsi="Times New Roman" w:cs="Times New Roman"/>
          <w:snapToGrid w:val="0"/>
          <w:szCs w:val="20"/>
        </w:rPr>
        <w:t>as</w:t>
      </w:r>
      <w:r w:rsidR="00EE1AF9" w:rsidRPr="00ED23A0">
        <w:rPr>
          <w:rFonts w:ascii="Times New Roman" w:eastAsia="Times New Roman" w:hAnsi="Times New Roman" w:cs="Times New Roman"/>
          <w:snapToGrid w:val="0"/>
          <w:szCs w:val="20"/>
        </w:rPr>
        <w:t xml:space="preserve"> ret</w:t>
      </w:r>
      <w:r w:rsidRPr="00ED23A0">
        <w:rPr>
          <w:rFonts w:ascii="Times New Roman" w:eastAsia="Times New Roman" w:hAnsi="Times New Roman" w:cs="Times New Roman"/>
          <w:snapToGrid w:val="0"/>
          <w:szCs w:val="20"/>
        </w:rPr>
        <w:t>as</w:t>
      </w:r>
      <w:r w:rsidR="00EE1AF9" w:rsidRPr="00ED23A0">
        <w:rPr>
          <w:rFonts w:ascii="Times New Roman" w:eastAsia="Times New Roman" w:hAnsi="Times New Roman" w:cs="Times New Roman"/>
          <w:snapToGrid w:val="0"/>
          <w:szCs w:val="20"/>
        </w:rPr>
        <w:t xml:space="preserve"> paveldim</w:t>
      </w:r>
      <w:r w:rsidRPr="00ED23A0">
        <w:rPr>
          <w:rFonts w:ascii="Times New Roman" w:eastAsia="Times New Roman" w:hAnsi="Times New Roman" w:cs="Times New Roman"/>
          <w:snapToGrid w:val="0"/>
          <w:szCs w:val="20"/>
        </w:rPr>
        <w:t>as</w:t>
      </w:r>
      <w:r w:rsidR="00EE1AF9" w:rsidRPr="00ED23A0">
        <w:rPr>
          <w:rFonts w:ascii="Times New Roman" w:eastAsia="Times New Roman" w:hAnsi="Times New Roman" w:cs="Times New Roman"/>
          <w:snapToGrid w:val="0"/>
          <w:szCs w:val="20"/>
        </w:rPr>
        <w:t xml:space="preserve"> sutrikima</w:t>
      </w:r>
      <w:r w:rsidRPr="00ED23A0">
        <w:rPr>
          <w:rFonts w:ascii="Times New Roman" w:eastAsia="Times New Roman" w:hAnsi="Times New Roman" w:cs="Times New Roman"/>
          <w:snapToGrid w:val="0"/>
          <w:szCs w:val="20"/>
        </w:rPr>
        <w:t>s</w:t>
      </w:r>
      <w:r w:rsidR="00EE1AF9" w:rsidRPr="00ED23A0">
        <w:rPr>
          <w:rFonts w:ascii="Times New Roman" w:eastAsia="Times New Roman" w:hAnsi="Times New Roman" w:cs="Times New Roman"/>
          <w:snapToGrid w:val="0"/>
          <w:szCs w:val="20"/>
        </w:rPr>
        <w:t xml:space="preserve"> – galaktozės netoleravimas, </w:t>
      </w:r>
      <w:r w:rsidRPr="00ED23A0">
        <w:rPr>
          <w:rFonts w:ascii="Times New Roman" w:eastAsia="Times New Roman" w:hAnsi="Times New Roman" w:cs="Times New Roman"/>
          <w:snapToGrid w:val="0"/>
          <w:szCs w:val="20"/>
        </w:rPr>
        <w:t>visiškas</w:t>
      </w:r>
      <w:r w:rsidR="00EE1AF9" w:rsidRPr="00ED23A0">
        <w:rPr>
          <w:rFonts w:ascii="Times New Roman" w:eastAsia="Times New Roman" w:hAnsi="Times New Roman" w:cs="Times New Roman"/>
          <w:snapToGrid w:val="0"/>
          <w:szCs w:val="20"/>
        </w:rPr>
        <w:t xml:space="preserve"> laktazės </w:t>
      </w:r>
      <w:r w:rsidRPr="00ED23A0">
        <w:rPr>
          <w:rFonts w:ascii="Times New Roman" w:eastAsia="Times New Roman" w:hAnsi="Times New Roman" w:cs="Times New Roman"/>
          <w:snapToGrid w:val="0"/>
          <w:szCs w:val="20"/>
        </w:rPr>
        <w:t>stygius</w:t>
      </w:r>
      <w:r w:rsidR="00EE1AF9" w:rsidRPr="00ED23A0">
        <w:rPr>
          <w:rFonts w:ascii="Times New Roman" w:eastAsia="Times New Roman" w:hAnsi="Times New Roman" w:cs="Times New Roman"/>
          <w:snapToGrid w:val="0"/>
          <w:szCs w:val="20"/>
        </w:rPr>
        <w:t xml:space="preserve"> arba gliukozės </w:t>
      </w:r>
      <w:r w:rsidRPr="00ED23A0">
        <w:rPr>
          <w:rFonts w:ascii="Times New Roman" w:eastAsia="Times New Roman" w:hAnsi="Times New Roman" w:cs="Times New Roman"/>
          <w:snapToGrid w:val="0"/>
          <w:szCs w:val="20"/>
        </w:rPr>
        <w:t>ir</w:t>
      </w:r>
      <w:r w:rsidR="00EE1AF9" w:rsidRPr="00ED23A0">
        <w:rPr>
          <w:rFonts w:ascii="Times New Roman" w:eastAsia="Times New Roman" w:hAnsi="Times New Roman" w:cs="Times New Roman"/>
          <w:snapToGrid w:val="0"/>
          <w:szCs w:val="20"/>
        </w:rPr>
        <w:t xml:space="preserve"> galaktozės malabsorbcija.</w:t>
      </w:r>
    </w:p>
    <w:p w14:paraId="736A357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C932C31"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4.5</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Sąveika su kitais vaistiniais preparatais ir kitokia sąveika</w:t>
      </w:r>
    </w:p>
    <w:p w14:paraId="451332B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C8E357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Lercaprel antihipertenzinį poveikį gali stiprinti kiti kraujospūdį mažinantys vaistiniai preparatai, pvz., diuretikai, beta adrenoblokatoriai, alfa adrenoblokatoriai ir kitos medžiagos.</w:t>
      </w:r>
    </w:p>
    <w:p w14:paraId="46A5973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9A68D9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Be to, buvo pastebėta vienos arba kitos veikliosios sudėtinio vaistinio preparato medžiagos sąveika, kuri nurodyta toliau.</w:t>
      </w:r>
    </w:p>
    <w:p w14:paraId="6592C2A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A436B78" w14:textId="77777777" w:rsidR="00EE1AF9" w:rsidRPr="00ED23A0" w:rsidRDefault="00EE1AF9" w:rsidP="00EE1AF9">
      <w:pPr>
        <w:tabs>
          <w:tab w:val="left" w:pos="567"/>
        </w:tabs>
        <w:spacing w:after="0" w:line="260" w:lineRule="exact"/>
        <w:rPr>
          <w:rFonts w:ascii="Times New Roman" w:eastAsia="Times New Roman" w:hAnsi="Times New Roman" w:cs="Times New Roman"/>
          <w:b/>
          <w:i/>
          <w:iCs/>
          <w:snapToGrid w:val="0"/>
        </w:rPr>
      </w:pPr>
      <w:r w:rsidRPr="00ED23A0">
        <w:rPr>
          <w:rFonts w:ascii="Times New Roman" w:eastAsia="Times New Roman" w:hAnsi="Times New Roman" w:cs="Times New Roman"/>
          <w:snapToGrid w:val="0"/>
          <w:szCs w:val="20"/>
          <w:u w:val="single"/>
        </w:rPr>
        <w:t>Enalaprilio maleatas</w:t>
      </w:r>
    </w:p>
    <w:p w14:paraId="649CFD73" w14:textId="77777777" w:rsidR="00464AF1" w:rsidRPr="00ED23A0" w:rsidRDefault="00464AF1" w:rsidP="00464AF1">
      <w:pPr>
        <w:tabs>
          <w:tab w:val="left" w:pos="567"/>
        </w:tabs>
        <w:spacing w:after="0" w:line="260" w:lineRule="exact"/>
        <w:rPr>
          <w:rFonts w:ascii="Times New Roman" w:eastAsia="Times New Roman" w:hAnsi="Times New Roman" w:cs="Times New Roman"/>
          <w:i/>
          <w:snapToGrid w:val="0"/>
          <w:u w:val="single"/>
        </w:rPr>
      </w:pPr>
    </w:p>
    <w:p w14:paraId="7881CD67" w14:textId="7DE9851C" w:rsidR="00464AF1" w:rsidRPr="00ED23A0" w:rsidRDefault="00464AF1" w:rsidP="00464AF1">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u w:val="single"/>
        </w:rPr>
        <w:t>Vaistiniai preparatai, padidinantys angioneurozinės edemos riziką</w:t>
      </w:r>
    </w:p>
    <w:p w14:paraId="26B1EAB8"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AKF inhibitorių vartoti kartu su sakubitrilo ir valsartano deriniu draudžiama, nes tai padidina angioneurozinės edemos riziką (žr. 4.3 ir 4.4 skyrius).</w:t>
      </w:r>
    </w:p>
    <w:p w14:paraId="128669E4"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p>
    <w:p w14:paraId="49990986"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AKF inhibitorių vartojimas kartu su racekadotriliu, mTOR inhibitoriais (pvz., sirolimuzu,</w:t>
      </w:r>
    </w:p>
    <w:p w14:paraId="0F0F2E47"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everolimuzu, temsirolimuzu) ar vildagliptinu gali padidinti angioneurozinės edemos riziką (žr. 4.4 skyrių).</w:t>
      </w:r>
    </w:p>
    <w:p w14:paraId="1697956D" w14:textId="77777777" w:rsidR="00464AF1" w:rsidRPr="00ED23A0" w:rsidRDefault="00464AF1" w:rsidP="00EE1AF9">
      <w:pPr>
        <w:tabs>
          <w:tab w:val="left" w:pos="567"/>
        </w:tabs>
        <w:spacing w:after="0" w:line="260" w:lineRule="exact"/>
        <w:rPr>
          <w:rFonts w:ascii="Times New Roman" w:eastAsia="Times New Roman" w:hAnsi="Times New Roman" w:cs="Times New Roman"/>
          <w:i/>
          <w:snapToGrid w:val="0"/>
          <w:szCs w:val="20"/>
          <w:u w:val="single"/>
        </w:rPr>
      </w:pPr>
    </w:p>
    <w:p w14:paraId="177EC7C4" w14:textId="75B407AE"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Dviguba renino, angiotenzino ir aldosterono sistemos (RAAS) blokada</w:t>
      </w:r>
    </w:p>
    <w:p w14:paraId="75C276A1" w14:textId="77777777" w:rsidR="00EE1AF9" w:rsidRPr="00ED23A0" w:rsidRDefault="00EE1AF9" w:rsidP="00EE1AF9">
      <w:pPr>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snapToGrid w:val="0"/>
          <w:szCs w:val="20"/>
        </w:rPr>
        <w:t xml:space="preserve">Klinikinių tyrimų duomenys rodo, kad dviguba renino, angiotenzino ir aldosterono sistemos (RAAS) blokada, derinant AKF inhibitorių, angiotenzino II receptorių blokatorių arba aliskireną, yra susijusi su dažnesnėmis nepageidaujamomis reakcijomis, pvz., hipotenzija, hiperkalemija ir sutrikusia inkstų funkcija (įskaitant ūminį inkstų nepakankamumą), palyginti su vieno RAAS veikiančio vaistinio preparato vartojimu (žr. 4.3, 4.4 ir 5.1 skyrius). </w:t>
      </w:r>
    </w:p>
    <w:p w14:paraId="404DE2D1"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p>
    <w:p w14:paraId="40EABB34" w14:textId="6421989D" w:rsidR="00464AF1" w:rsidRPr="00ED23A0" w:rsidRDefault="00464AF1" w:rsidP="00464AF1">
      <w:pPr>
        <w:tabs>
          <w:tab w:val="left" w:pos="567"/>
        </w:tabs>
        <w:spacing w:after="0" w:line="260" w:lineRule="exact"/>
        <w:rPr>
          <w:rFonts w:ascii="Times New Roman" w:eastAsia="Times New Roman" w:hAnsi="Times New Roman" w:cs="Times New Roman"/>
          <w:i/>
          <w:snapToGrid w:val="0"/>
          <w:u w:val="single"/>
        </w:rPr>
      </w:pPr>
      <w:bookmarkStart w:id="10" w:name="_Hlk16600835"/>
      <w:r w:rsidRPr="00ED23A0">
        <w:rPr>
          <w:rFonts w:ascii="Times New Roman" w:eastAsia="Times New Roman" w:hAnsi="Times New Roman" w:cs="Times New Roman"/>
          <w:i/>
          <w:snapToGrid w:val="0"/>
          <w:u w:val="single"/>
        </w:rPr>
        <w:t>Kalį tausojantys diuretikai, kalio papildai arba kalio turintys druskos pakaitalai</w:t>
      </w:r>
    </w:p>
    <w:p w14:paraId="081C8114" w14:textId="5693DE09"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Nors įprastai kalio koncentracija serume išlieka normos ribose, kai kuriems enalapriliu gydytiems pacientams gali pasireikšti hiperkalemija. Kalį tausojantys diuretikai (pvz., spironolaktonas, triamterenas arba amiloridas), kalio papildai arba kalio turintys druskos pakaitalai gali kraujo serume reikšmingai padidinti kalio koncentraciją. Enalaprilį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enalaprilio skirti kartu su minėtais vaistiniais preparatais nerekomenduojama. Jeigu tokį derinį skirti reikia, tai daryti reikia atsargiai bei dažnai stebėti kalio koncentraciją kraujo serume.</w:t>
      </w:r>
    </w:p>
    <w:p w14:paraId="48907ECF"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p>
    <w:p w14:paraId="6A5D9AEC" w14:textId="77777777" w:rsidR="00464AF1" w:rsidRPr="00ED23A0" w:rsidRDefault="00464AF1" w:rsidP="00ED23A0">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u w:val="single"/>
        </w:rPr>
        <w:t>Ciklosporinas</w:t>
      </w:r>
    </w:p>
    <w:p w14:paraId="240D33C4"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AKF inhibitorių vartojant kartu su ciklosporinu gali pasireikšti hiperkalemija. Rekomenduojama stebėti kalio koncentraciją kraujo serume.</w:t>
      </w:r>
    </w:p>
    <w:p w14:paraId="2987AC7D"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p>
    <w:p w14:paraId="54F0F96C" w14:textId="77777777" w:rsidR="00464AF1" w:rsidRPr="00ED23A0" w:rsidRDefault="00464AF1" w:rsidP="00464AF1">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u w:val="single"/>
        </w:rPr>
        <w:t>Heparinas</w:t>
      </w:r>
    </w:p>
    <w:p w14:paraId="3B9D7F0C" w14:textId="77777777" w:rsidR="00464AF1" w:rsidRPr="00ED23A0" w:rsidRDefault="00464AF1" w:rsidP="00464AF1">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AKF inhibitorių vartojant kartu su heparinu gali pasireikšti hiperkalemija. Rekomenduojama stebėti kalio koncentraciją kraujo serume.</w:t>
      </w:r>
    </w:p>
    <w:bookmarkEnd w:id="10"/>
    <w:p w14:paraId="61F25B8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9ADCF24"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Diuretikai (tiazidiniai arba kilpiniai diuretikai)</w:t>
      </w:r>
    </w:p>
    <w:p w14:paraId="0BF0590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Dėl anksčiau taikyto gydymo didelėmis diuretikų dozėmis organizme gali trūkti skysčių, ir pradėjus vartoti enalaprilį galima hipotenzijos rizika (žr. 4.4 skyrių). Hipotenzinį poveikį galima susilpninti, jei nutraukiamas diuretiko vartojimas, padidinamas skysčių kiekis organizme ar druskos suvartojimas arba pradedama gydyti skiriant mažą enalaprilio dozę.</w:t>
      </w:r>
    </w:p>
    <w:p w14:paraId="1E94C0F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BBC29AF"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Kiti antihipertenziniai vaistiniai preparatai</w:t>
      </w:r>
    </w:p>
    <w:p w14:paraId="0C9809E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Šie vaistiniai preparatai gali stiprinti enalaprilio sukeliamą hipotenzinį poveikį. Kartu su enalapriliu vartojant glicerolio trinitrato, kitų nitratų arba kitų vazodilatatorių, gali labiau sumažėti kraujospūdis.</w:t>
      </w:r>
    </w:p>
    <w:p w14:paraId="3FBF8E0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2B93AA0"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Litis</w:t>
      </w:r>
    </w:p>
    <w:p w14:paraId="070AE4E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Buvo gauta pranešimų apie laikinai padidėjusią ličio koncentraciją kraujo serume ir toksinį jo poveikį, kartu vartojant ličio ir AKF inhibitorių. Jeigu kartu vartojama ir tiazidinių diuretikų, gali dar labiau padidėti ličio koncentracija ir toksinio poveikio, pasireiškiančio jį vartojant kartu su AKF inhibitoriais, rizika. Ličio ir enalaprilio kartu vartoti nerekomenduojama, bet, jei tokiu deriniu gydyti būtina, reikia atidžiai stebėti ličio koncentraciją serume (žr. 4.4 skyrių).</w:t>
      </w:r>
    </w:p>
    <w:p w14:paraId="47FCC83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4799AC57"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Tricikliai antidepresantai, antipsichotikai, anestetikai, narkotiniai analgetikai</w:t>
      </w:r>
    </w:p>
    <w:p w14:paraId="6D754E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pacing w:val="-3"/>
          <w:u w:val="single"/>
        </w:rPr>
      </w:pPr>
      <w:r w:rsidRPr="00ED23A0">
        <w:rPr>
          <w:rFonts w:ascii="Times New Roman" w:eastAsia="Times New Roman" w:hAnsi="Times New Roman" w:cs="Times New Roman"/>
          <w:snapToGrid w:val="0"/>
          <w:szCs w:val="20"/>
        </w:rPr>
        <w:t>Kartu su AKF inhibitoriais vartojant tam tikrų anestetikų, triciklių antidepresantų ar antipsichotikų, gali labiau sumažėti kraujospūdis (žr. 4.4 skyrių).</w:t>
      </w:r>
    </w:p>
    <w:p w14:paraId="4854A72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729E960E"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Nesteroidiniai vaistai nuo uždegimo (NVNU), įskaitant selektyvius ciklooksigenazės</w:t>
      </w:r>
      <w:r w:rsidRPr="00ED23A0">
        <w:rPr>
          <w:rFonts w:ascii="Times New Roman" w:eastAsia="Times New Roman" w:hAnsi="Times New Roman" w:cs="Times New Roman"/>
          <w:i/>
          <w:snapToGrid w:val="0"/>
          <w:szCs w:val="20"/>
          <w:u w:val="single"/>
        </w:rPr>
        <w:noBreakHyphen/>
        <w:t>2 (COX</w:t>
      </w:r>
      <w:r w:rsidRPr="00ED23A0">
        <w:rPr>
          <w:rFonts w:ascii="Times New Roman" w:eastAsia="Times New Roman" w:hAnsi="Times New Roman" w:cs="Times New Roman"/>
          <w:i/>
          <w:snapToGrid w:val="0"/>
          <w:szCs w:val="20"/>
          <w:u w:val="single"/>
        </w:rPr>
        <w:noBreakHyphen/>
        <w:t>2) inhibitorius</w:t>
      </w:r>
    </w:p>
    <w:p w14:paraId="48EF8B1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Nesteroidiniai vaistai nuo uždegimo (NVNU), įskaitant selektyvius ciklooksigenazės</w:t>
      </w:r>
      <w:r w:rsidRPr="00ED23A0">
        <w:rPr>
          <w:rFonts w:ascii="Times New Roman" w:eastAsia="Times New Roman" w:hAnsi="Times New Roman" w:cs="Times New Roman"/>
          <w:snapToGrid w:val="0"/>
          <w:szCs w:val="20"/>
        </w:rPr>
        <w:noBreakHyphen/>
        <w:t>2 inhibitorius (COX</w:t>
      </w:r>
      <w:r w:rsidRPr="00ED23A0">
        <w:rPr>
          <w:rFonts w:ascii="Times New Roman" w:eastAsia="Times New Roman" w:hAnsi="Times New Roman" w:cs="Times New Roman"/>
          <w:snapToGrid w:val="0"/>
          <w:szCs w:val="20"/>
        </w:rPr>
        <w:noBreakHyphen/>
        <w:t>2 inhibitorius) gali susilpninti diuretikų ir kitų antihipertenzinių vaistinių preparatų poveikį. Taigi NVNU, įskaitant selektyvius COX</w:t>
      </w:r>
      <w:r w:rsidRPr="00ED23A0">
        <w:rPr>
          <w:rFonts w:ascii="Times New Roman" w:eastAsia="Times New Roman" w:hAnsi="Times New Roman" w:cs="Times New Roman"/>
          <w:snapToGrid w:val="0"/>
          <w:szCs w:val="20"/>
        </w:rPr>
        <w:noBreakHyphen/>
        <w:t>2 inhibitorius, gali susilpninti antihipertenzinį angiotenzino II receptorių blokatorių arba AKF inhibitorių poveikį.</w:t>
      </w:r>
    </w:p>
    <w:p w14:paraId="28B738A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8048BC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pacing w:val="-3"/>
          <w:u w:val="single"/>
        </w:rPr>
      </w:pPr>
      <w:r w:rsidRPr="00ED23A0">
        <w:rPr>
          <w:rFonts w:ascii="Times New Roman" w:eastAsia="Times New Roman" w:hAnsi="Times New Roman" w:cs="Times New Roman"/>
          <w:snapToGrid w:val="0"/>
          <w:szCs w:val="20"/>
        </w:rPr>
        <w:t>Kartu skiriami NVNU, įskaitant selektyvius COX</w:t>
      </w:r>
      <w:r w:rsidRPr="00ED23A0">
        <w:rPr>
          <w:rFonts w:ascii="Times New Roman" w:eastAsia="Times New Roman" w:hAnsi="Times New Roman" w:cs="Times New Roman"/>
          <w:snapToGrid w:val="0"/>
          <w:szCs w:val="20"/>
        </w:rPr>
        <w:noBreakHyphen/>
        <w:t>2 inhibitorius, ir angiotenzino II receptorių blokatoriai arba AKF inhibitoriai sukelia suminį kalio koncentraciją serume didinantį poveikį ir gali sutrikdyti inkstų funkciją. Šis poveikis paprastai yra grįžtamas. Retais atvejais gali išsivystyti inkstų nepakankamumas, ypač pacientams, kurių inkstų funkcija susilpnėjusi (pvz., senyviems arba skysčio netekusiems pacientams, įskaitant gydomus diuretikais). Todėl pacientams, kurių inkstų funkcija susilpnėjusi, šį derinį reikia skirti atsargiai. Pradėjus gydymą šių vaistinių preparatų deriniu, o vėliau periodiškai reikia taikyti pakankamą hidraciją ir apsvarstyti inkstų funkcijos stebėjimo būtinybę.</w:t>
      </w:r>
    </w:p>
    <w:p w14:paraId="0173EF00"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szCs w:val="20"/>
          <w:u w:val="single"/>
        </w:rPr>
      </w:pPr>
    </w:p>
    <w:p w14:paraId="57A476F7"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Auksas</w:t>
      </w:r>
    </w:p>
    <w:p w14:paraId="5B74C2C3"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Retais atvejais buvo pranešta apie </w:t>
      </w:r>
      <w:r w:rsidRPr="00ED23A0">
        <w:rPr>
          <w:rFonts w:ascii="Times New Roman" w:eastAsia="Times New Roman" w:hAnsi="Times New Roman" w:cs="Times New Roman"/>
          <w:snapToGrid w:val="0"/>
        </w:rPr>
        <w:t xml:space="preserve">vazomotorines </w:t>
      </w:r>
      <w:r w:rsidRPr="00ED23A0">
        <w:rPr>
          <w:rFonts w:ascii="Times New Roman" w:eastAsia="Times New Roman" w:hAnsi="Times New Roman" w:cs="Times New Roman"/>
          <w:snapToGrid w:val="0"/>
          <w:szCs w:val="20"/>
        </w:rPr>
        <w:t>reakcijas (jų simptomai gali būti kraujo priplūdimas į veidą, pykinimas, vėmimas ir hipotenzija), pasireiškusias pacientams, gydomiems aukso (natrio aurotiomalato) injekcijomis ir kartu vartojantiems AKF inhibitorius, įskaitant enalaprilį.</w:t>
      </w:r>
    </w:p>
    <w:p w14:paraId="2960A0C3"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7B041E38"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Simpatomimetikai</w:t>
      </w:r>
    </w:p>
    <w:p w14:paraId="6808523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Simpatomimetikai gali susilpninti antihipertenzinį AKF inhibitorių poveikį.</w:t>
      </w:r>
    </w:p>
    <w:p w14:paraId="2245E16B"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6DE58183"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Vaistiniai preparatai nuo cukrinio diabeto</w:t>
      </w:r>
    </w:p>
    <w:p w14:paraId="18A66EE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Epidemiologinių tyrimų rezultatai rodo, kad kartu su AKF inhibitoriais vartojant vaistinių preparatų nuo cukrinio diabeto (insulino ar geriamųjų gliukozės kiekį kraujyje mažinančių preparatų), gali sustiprėti gliukozės kiekį kraujyje mažinantis poveikis ir atsirasti hipoglikemijos rizika. Pasirodė, kad šis poveikis labiau tikėtinas pirmosiomis sudėtinio gydymo savaitėmis ir tiems pacientams, kurių inkstų funkcija sutrikusi (žr. 4.4 ir 4.8 skyrius).</w:t>
      </w:r>
    </w:p>
    <w:p w14:paraId="43F99EE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A52284F"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 xml:space="preserve">Alkoholis </w:t>
      </w:r>
    </w:p>
    <w:p w14:paraId="1CE14C7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Alkoholis sustiprina hipotenzinį AKF inhibitorių poveikį. </w:t>
      </w:r>
    </w:p>
    <w:p w14:paraId="0A3F756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F87DA24"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rPr>
      </w:pPr>
      <w:r w:rsidRPr="00ED23A0">
        <w:rPr>
          <w:rFonts w:ascii="Times New Roman" w:eastAsia="Times New Roman" w:hAnsi="Times New Roman" w:cs="Times New Roman"/>
          <w:i/>
          <w:snapToGrid w:val="0"/>
          <w:szCs w:val="20"/>
          <w:u w:val="single"/>
        </w:rPr>
        <w:t xml:space="preserve">Acetilsalicilo rūgštis, trombolitikai ir </w:t>
      </w:r>
      <w:r w:rsidRPr="00091677">
        <w:rPr>
          <w:rFonts w:ascii="Times New Roman" w:eastAsia="Times New Roman" w:hAnsi="Times New Roman" w:cs="Times New Roman"/>
          <w:i/>
          <w:snapToGrid w:val="0"/>
          <w:u w:val="single"/>
        </w:rPr>
        <w:sym w:font="Symbol" w:char="F062"/>
      </w:r>
      <w:r w:rsidRPr="00091677">
        <w:rPr>
          <w:rFonts w:ascii="Times New Roman" w:eastAsia="Times New Roman" w:hAnsi="Times New Roman" w:cs="Times New Roman"/>
          <w:i/>
          <w:snapToGrid w:val="0"/>
          <w:szCs w:val="20"/>
        </w:rPr>
        <w:noBreakHyphen/>
      </w:r>
      <w:r w:rsidRPr="00091677">
        <w:rPr>
          <w:rFonts w:ascii="Times New Roman" w:eastAsia="Times New Roman" w:hAnsi="Times New Roman" w:cs="Times New Roman"/>
          <w:i/>
          <w:snapToGrid w:val="0"/>
          <w:szCs w:val="20"/>
          <w:u w:val="single"/>
        </w:rPr>
        <w:t>adrenoblokatoriai</w:t>
      </w:r>
    </w:p>
    <w:p w14:paraId="59C87C3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Enalaprilį galima saugiai skirti kartu su acetilsalicilo rūgštimi (kardiologinėmis dozėmis), trombolitikais ir </w:t>
      </w:r>
      <w:r w:rsidRPr="00091677">
        <w:rPr>
          <w:rFonts w:ascii="Times New Roman" w:eastAsia="Times New Roman" w:hAnsi="Times New Roman" w:cs="Times New Roman"/>
          <w:snapToGrid w:val="0"/>
          <w:u w:val="single"/>
        </w:rPr>
        <w:sym w:font="Symbol" w:char="F062"/>
      </w:r>
      <w:r w:rsidRPr="00091677">
        <w:rPr>
          <w:rFonts w:ascii="Times New Roman" w:eastAsia="Times New Roman" w:hAnsi="Times New Roman" w:cs="Times New Roman"/>
          <w:snapToGrid w:val="0"/>
          <w:szCs w:val="20"/>
        </w:rPr>
        <w:noBreakHyphen/>
      </w:r>
      <w:r w:rsidRPr="00091677">
        <w:rPr>
          <w:rFonts w:ascii="Times New Roman" w:eastAsia="Times New Roman" w:hAnsi="Times New Roman" w:cs="Times New Roman"/>
          <w:snapToGrid w:val="0"/>
          <w:szCs w:val="20"/>
          <w:u w:val="single"/>
        </w:rPr>
        <w:t>adrenoblokatoriais</w:t>
      </w:r>
      <w:r w:rsidRPr="00ED23A0">
        <w:rPr>
          <w:rFonts w:ascii="Times New Roman" w:eastAsia="Times New Roman" w:hAnsi="Times New Roman" w:cs="Times New Roman"/>
          <w:snapToGrid w:val="0"/>
          <w:szCs w:val="20"/>
        </w:rPr>
        <w:t>.</w:t>
      </w:r>
    </w:p>
    <w:p w14:paraId="7B52C58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17029E0"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snapToGrid w:val="0"/>
          <w:szCs w:val="20"/>
          <w:u w:val="single"/>
        </w:rPr>
        <w:t>Lerkanidipinas</w:t>
      </w:r>
    </w:p>
    <w:p w14:paraId="08986453" w14:textId="77777777" w:rsidR="00573779" w:rsidRPr="00ED23A0" w:rsidRDefault="00573779" w:rsidP="00573779">
      <w:pPr>
        <w:tabs>
          <w:tab w:val="left" w:pos="567"/>
        </w:tabs>
        <w:spacing w:after="0" w:line="260" w:lineRule="exact"/>
        <w:outlineLvl w:val="0"/>
        <w:rPr>
          <w:rFonts w:ascii="Times New Roman" w:eastAsia="Times New Roman" w:hAnsi="Times New Roman" w:cs="Times New Roman"/>
          <w:iCs/>
          <w:snapToGrid w:val="0"/>
        </w:rPr>
      </w:pPr>
      <w:bookmarkStart w:id="11" w:name="_Hlk16602419"/>
    </w:p>
    <w:p w14:paraId="153AB47D" w14:textId="58CE978A" w:rsidR="00573779" w:rsidRPr="00ED23A0" w:rsidRDefault="00573779" w:rsidP="00573779">
      <w:pPr>
        <w:tabs>
          <w:tab w:val="left" w:pos="567"/>
        </w:tabs>
        <w:spacing w:after="0" w:line="260" w:lineRule="exact"/>
        <w:outlineLvl w:val="0"/>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Kartu vartoti draudžiama:</w:t>
      </w:r>
    </w:p>
    <w:bookmarkEnd w:id="11"/>
    <w:p w14:paraId="370356C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rPr>
      </w:pPr>
      <w:r w:rsidRPr="00ED23A0">
        <w:rPr>
          <w:rFonts w:ascii="Times New Roman" w:eastAsia="Times New Roman" w:hAnsi="Times New Roman" w:cs="Times New Roman"/>
          <w:i/>
          <w:snapToGrid w:val="0"/>
          <w:szCs w:val="20"/>
          <w:u w:val="single"/>
        </w:rPr>
        <w:t>CYP3A4 inhibitoriai</w:t>
      </w:r>
    </w:p>
    <w:p w14:paraId="53795684" w14:textId="410C35E7" w:rsidR="00EE1AF9" w:rsidRPr="00ED23A0" w:rsidRDefault="0057377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Yra žinoma, k</w:t>
      </w:r>
      <w:r w:rsidR="00EE1AF9" w:rsidRPr="00ED23A0">
        <w:rPr>
          <w:rFonts w:ascii="Times New Roman" w:eastAsia="Times New Roman" w:hAnsi="Times New Roman" w:cs="Times New Roman"/>
          <w:snapToGrid w:val="0"/>
          <w:szCs w:val="20"/>
        </w:rPr>
        <w:t>ad lerkanidipin</w:t>
      </w:r>
      <w:r w:rsidRPr="00ED23A0">
        <w:rPr>
          <w:rFonts w:ascii="Times New Roman" w:eastAsia="Times New Roman" w:hAnsi="Times New Roman" w:cs="Times New Roman"/>
          <w:snapToGrid w:val="0"/>
          <w:szCs w:val="20"/>
        </w:rPr>
        <w:t>as</w:t>
      </w:r>
      <w:r w:rsidR="00EE1AF9" w:rsidRPr="00ED23A0">
        <w:rPr>
          <w:rFonts w:ascii="Times New Roman" w:eastAsia="Times New Roman" w:hAnsi="Times New Roman" w:cs="Times New Roman"/>
          <w:snapToGrid w:val="0"/>
          <w:szCs w:val="20"/>
        </w:rPr>
        <w:t xml:space="preserve"> metabolizuoja</w:t>
      </w:r>
      <w:r w:rsidRPr="00ED23A0">
        <w:rPr>
          <w:rFonts w:ascii="Times New Roman" w:eastAsia="Times New Roman" w:hAnsi="Times New Roman" w:cs="Times New Roman"/>
          <w:snapToGrid w:val="0"/>
          <w:szCs w:val="20"/>
        </w:rPr>
        <w:t>mas veikiant</w:t>
      </w:r>
      <w:r w:rsidR="00EE1AF9" w:rsidRPr="00ED23A0">
        <w:rPr>
          <w:rFonts w:ascii="Times New Roman" w:eastAsia="Times New Roman" w:hAnsi="Times New Roman" w:cs="Times New Roman"/>
          <w:snapToGrid w:val="0"/>
          <w:szCs w:val="20"/>
        </w:rPr>
        <w:t xml:space="preserve"> CYP3A4 ferment</w:t>
      </w:r>
      <w:r w:rsidRPr="00ED23A0">
        <w:rPr>
          <w:rFonts w:ascii="Times New Roman" w:eastAsia="Times New Roman" w:hAnsi="Times New Roman" w:cs="Times New Roman"/>
          <w:snapToGrid w:val="0"/>
          <w:szCs w:val="20"/>
        </w:rPr>
        <w:t>ui</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 xml:space="preserve">todėl </w:t>
      </w:r>
      <w:r w:rsidR="00EE1AF9" w:rsidRPr="00ED23A0">
        <w:rPr>
          <w:rFonts w:ascii="Times New Roman" w:eastAsia="Times New Roman" w:hAnsi="Times New Roman" w:cs="Times New Roman"/>
          <w:snapToGrid w:val="0"/>
          <w:szCs w:val="20"/>
        </w:rPr>
        <w:t xml:space="preserve">kartu vartojami CYP3A4 inhibitoriai  gali turėti įtakos lerkanidipino metabolizmui ir </w:t>
      </w:r>
      <w:r w:rsidRPr="00ED23A0">
        <w:rPr>
          <w:rFonts w:ascii="Times New Roman" w:eastAsia="Times New Roman" w:hAnsi="Times New Roman" w:cs="Times New Roman"/>
          <w:snapToGrid w:val="0"/>
          <w:szCs w:val="20"/>
        </w:rPr>
        <w:t>eliminacijai</w:t>
      </w:r>
      <w:r w:rsidR="00EE1AF9" w:rsidRPr="00ED23A0">
        <w:rPr>
          <w:rFonts w:ascii="Times New Roman" w:eastAsia="Times New Roman" w:hAnsi="Times New Roman" w:cs="Times New Roman"/>
          <w:snapToGrid w:val="0"/>
          <w:szCs w:val="20"/>
        </w:rPr>
        <w:t>.</w:t>
      </w:r>
    </w:p>
    <w:p w14:paraId="70F8F51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9DE9BB1" w14:textId="02A47DD5"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Sąveikos su stipriu CYP3A4 inhibitoriumi </w:t>
      </w:r>
      <w:r w:rsidR="00573779" w:rsidRPr="00ED23A0">
        <w:rPr>
          <w:rFonts w:ascii="Times New Roman" w:eastAsia="Times New Roman" w:hAnsi="Times New Roman" w:cs="Times New Roman"/>
          <w:snapToGrid w:val="0"/>
          <w:szCs w:val="20"/>
        </w:rPr>
        <w:t>ketokonazolu</w:t>
      </w:r>
      <w:r w:rsidRPr="00ED23A0">
        <w:rPr>
          <w:rFonts w:ascii="Times New Roman" w:eastAsia="Times New Roman" w:hAnsi="Times New Roman" w:cs="Times New Roman"/>
          <w:snapToGrid w:val="0"/>
          <w:szCs w:val="20"/>
        </w:rPr>
        <w:t xml:space="preserve"> tyrimai parodė</w:t>
      </w:r>
      <w:r w:rsidR="00573779" w:rsidRPr="00ED23A0">
        <w:rPr>
          <w:rFonts w:ascii="Times New Roman" w:eastAsia="Times New Roman" w:hAnsi="Times New Roman" w:cs="Times New Roman"/>
          <w:snapToGrid w:val="0"/>
          <w:szCs w:val="20"/>
        </w:rPr>
        <w:t xml:space="preserve"> reikšmingą</w:t>
      </w:r>
      <w:r w:rsidRPr="00ED23A0">
        <w:rPr>
          <w:rFonts w:ascii="Times New Roman" w:eastAsia="Times New Roman" w:hAnsi="Times New Roman" w:cs="Times New Roman"/>
          <w:snapToGrid w:val="0"/>
          <w:szCs w:val="20"/>
        </w:rPr>
        <w:t xml:space="preserve"> lerkanidipino koncentracij</w:t>
      </w:r>
      <w:r w:rsidR="00573779" w:rsidRPr="00ED23A0">
        <w:rPr>
          <w:rFonts w:ascii="Times New Roman" w:eastAsia="Times New Roman" w:hAnsi="Times New Roman" w:cs="Times New Roman"/>
          <w:snapToGrid w:val="0"/>
          <w:szCs w:val="20"/>
        </w:rPr>
        <w:t>os</w:t>
      </w:r>
      <w:r w:rsidRPr="00ED23A0">
        <w:rPr>
          <w:rFonts w:ascii="Times New Roman" w:eastAsia="Times New Roman" w:hAnsi="Times New Roman" w:cs="Times New Roman"/>
          <w:snapToGrid w:val="0"/>
          <w:szCs w:val="20"/>
        </w:rPr>
        <w:t xml:space="preserve"> </w:t>
      </w:r>
      <w:r w:rsidR="00573779" w:rsidRPr="00ED23A0">
        <w:rPr>
          <w:rFonts w:ascii="Times New Roman" w:eastAsia="Times New Roman" w:hAnsi="Times New Roman" w:cs="Times New Roman"/>
          <w:snapToGrid w:val="0"/>
          <w:szCs w:val="20"/>
        </w:rPr>
        <w:t xml:space="preserve">padidėjimą </w:t>
      </w:r>
      <w:r w:rsidRPr="00ED23A0">
        <w:rPr>
          <w:rFonts w:ascii="Times New Roman" w:eastAsia="Times New Roman" w:hAnsi="Times New Roman" w:cs="Times New Roman"/>
          <w:snapToGrid w:val="0"/>
          <w:szCs w:val="20"/>
        </w:rPr>
        <w:t>kraujo plazmoje (S</w:t>
      </w:r>
      <w:r w:rsidRPr="00ED23A0">
        <w:rPr>
          <w:rFonts w:ascii="Times New Roman" w:eastAsia="Times New Roman" w:hAnsi="Times New Roman" w:cs="Times New Roman"/>
          <w:snapToGrid w:val="0"/>
          <w:szCs w:val="20"/>
        </w:rPr>
        <w:noBreakHyphen/>
        <w:t xml:space="preserve">lerkanidipino </w:t>
      </w:r>
      <w:r w:rsidR="00573779" w:rsidRPr="00ED23A0">
        <w:rPr>
          <w:rFonts w:ascii="Times New Roman" w:eastAsia="Times New Roman" w:hAnsi="Times New Roman" w:cs="Times New Roman"/>
          <w:snapToGrid w:val="0"/>
          <w:szCs w:val="20"/>
        </w:rPr>
        <w:t xml:space="preserve">enantiomero AUC padidėjo 15 kartų, </w:t>
      </w:r>
      <w:r w:rsidR="00573779" w:rsidRPr="00ED23A0">
        <w:rPr>
          <w:rFonts w:ascii="Times New Roman" w:eastAsia="Times New Roman" w:hAnsi="Times New Roman" w:cs="Times New Roman"/>
          <w:lang w:eastAsia="lt-LT"/>
        </w:rPr>
        <w:t>C</w:t>
      </w:r>
      <w:r w:rsidR="00573779" w:rsidRPr="00ED23A0">
        <w:rPr>
          <w:rFonts w:ascii="Times New Roman" w:eastAsia="Times New Roman" w:hAnsi="Times New Roman" w:cs="Times New Roman"/>
          <w:vertAlign w:val="subscript"/>
          <w:lang w:eastAsia="lt-LT"/>
        </w:rPr>
        <w:t>max</w:t>
      </w:r>
      <w:r w:rsidR="00573779" w:rsidRPr="00ED23A0">
        <w:rPr>
          <w:rFonts w:ascii="Times New Roman" w:eastAsia="Times New Roman" w:hAnsi="Times New Roman" w:cs="Times New Roman"/>
          <w:lang w:eastAsia="lt-LT"/>
        </w:rPr>
        <w:t xml:space="preserve"> </w:t>
      </w:r>
      <w:r w:rsidR="00573779" w:rsidRPr="00ED23A0">
        <w:t>–</w:t>
      </w:r>
      <w:r w:rsidR="00573779" w:rsidRPr="00ED23A0">
        <w:rPr>
          <w:rFonts w:ascii="Times New Roman" w:eastAsia="Times New Roman" w:hAnsi="Times New Roman" w:cs="Times New Roman"/>
          <w:lang w:eastAsia="lt-LT"/>
        </w:rPr>
        <w:t xml:space="preserve"> 8 kartus</w:t>
      </w:r>
      <w:r w:rsidRPr="00ED23A0">
        <w:rPr>
          <w:rFonts w:ascii="Times New Roman" w:eastAsia="Times New Roman" w:hAnsi="Times New Roman" w:cs="Times New Roman"/>
          <w:snapToGrid w:val="0"/>
          <w:szCs w:val="20"/>
        </w:rPr>
        <w:t>).</w:t>
      </w:r>
    </w:p>
    <w:p w14:paraId="0A7E57A5" w14:textId="4A1202E3" w:rsidR="00573779" w:rsidRPr="00ED23A0" w:rsidRDefault="00573779" w:rsidP="00573779">
      <w:pPr>
        <w:tabs>
          <w:tab w:val="left" w:pos="567"/>
        </w:tabs>
        <w:spacing w:after="0" w:line="260" w:lineRule="exact"/>
        <w:rPr>
          <w:rFonts w:ascii="Times New Roman" w:eastAsia="Times New Roman" w:hAnsi="Times New Roman" w:cs="Times New Roman"/>
          <w:snapToGrid w:val="0"/>
        </w:rPr>
      </w:pPr>
      <w:bookmarkStart w:id="12" w:name="_Hlk16602952"/>
    </w:p>
    <w:p w14:paraId="0B95DE2D" w14:textId="42567975" w:rsidR="00573779" w:rsidRPr="00ED23A0" w:rsidRDefault="00573779" w:rsidP="0057377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Skirti lerkanidipino su CYP3A4 inhibitoriais (pvz., ketokonazolu, itrakonazolu, ritonaviru, eritromicinu, troleandomicinu, klaritromicinu) nerekomenduojama (žr. 4.3 skyrių).</w:t>
      </w:r>
    </w:p>
    <w:bookmarkEnd w:id="12"/>
    <w:p w14:paraId="0C079B5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ADFEBE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Ciklosporinas</w:t>
      </w:r>
    </w:p>
    <w:p w14:paraId="0AB3ADAD" w14:textId="3B5A8DD0" w:rsidR="00EE1AF9" w:rsidRPr="00ED23A0" w:rsidRDefault="0057377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Vartojant kartu</w:t>
      </w:r>
      <w:r w:rsidR="00EE1AF9" w:rsidRPr="00ED23A0">
        <w:rPr>
          <w:rFonts w:ascii="Times New Roman" w:eastAsia="Times New Roman" w:hAnsi="Times New Roman" w:cs="Times New Roman"/>
          <w:snapToGrid w:val="0"/>
          <w:szCs w:val="20"/>
        </w:rPr>
        <w:t xml:space="preserve"> padidėj</w:t>
      </w:r>
      <w:r w:rsidRPr="00ED23A0">
        <w:rPr>
          <w:rFonts w:ascii="Times New Roman" w:eastAsia="Times New Roman" w:hAnsi="Times New Roman" w:cs="Times New Roman"/>
          <w:snapToGrid w:val="0"/>
          <w:szCs w:val="20"/>
        </w:rPr>
        <w:t>o</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lerkanidipino ir ciklosporino</w:t>
      </w:r>
      <w:r w:rsidR="00EE1AF9" w:rsidRPr="00ED23A0">
        <w:rPr>
          <w:rFonts w:ascii="Times New Roman" w:eastAsia="Times New Roman" w:hAnsi="Times New Roman" w:cs="Times New Roman"/>
          <w:snapToGrid w:val="0"/>
          <w:szCs w:val="20"/>
        </w:rPr>
        <w:t xml:space="preserve"> koncentracija plazmoje. </w:t>
      </w:r>
      <w:r w:rsidRPr="00ED23A0">
        <w:rPr>
          <w:rFonts w:ascii="Times New Roman" w:eastAsia="Times New Roman" w:hAnsi="Times New Roman" w:cs="Times New Roman"/>
          <w:snapToGrid w:val="0"/>
          <w:szCs w:val="20"/>
        </w:rPr>
        <w:t>J</w:t>
      </w:r>
      <w:r w:rsidR="00EE1AF9" w:rsidRPr="00ED23A0">
        <w:rPr>
          <w:rFonts w:ascii="Times New Roman" w:eastAsia="Times New Roman" w:hAnsi="Times New Roman" w:cs="Times New Roman"/>
          <w:snapToGrid w:val="0"/>
          <w:szCs w:val="20"/>
        </w:rPr>
        <w:t>aun</w:t>
      </w:r>
      <w:r w:rsidRPr="00ED23A0">
        <w:rPr>
          <w:rFonts w:ascii="Times New Roman" w:eastAsia="Times New Roman" w:hAnsi="Times New Roman" w:cs="Times New Roman"/>
          <w:snapToGrid w:val="0"/>
          <w:szCs w:val="20"/>
        </w:rPr>
        <w:t>ų</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 xml:space="preserve">sveikų </w:t>
      </w:r>
      <w:r w:rsidR="00EE1AF9" w:rsidRPr="00ED23A0">
        <w:rPr>
          <w:rFonts w:ascii="Times New Roman" w:eastAsia="Times New Roman" w:hAnsi="Times New Roman" w:cs="Times New Roman"/>
          <w:snapToGrid w:val="0"/>
          <w:szCs w:val="20"/>
        </w:rPr>
        <w:t>savanori</w:t>
      </w:r>
      <w:r w:rsidRPr="00ED23A0">
        <w:rPr>
          <w:rFonts w:ascii="Times New Roman" w:eastAsia="Times New Roman" w:hAnsi="Times New Roman" w:cs="Times New Roman"/>
          <w:snapToGrid w:val="0"/>
          <w:szCs w:val="20"/>
        </w:rPr>
        <w:t>ų</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tyrimas parodė</w:t>
      </w:r>
      <w:r w:rsidR="00EE1AF9" w:rsidRPr="00ED23A0">
        <w:rPr>
          <w:rFonts w:ascii="Times New Roman" w:eastAsia="Times New Roman" w:hAnsi="Times New Roman" w:cs="Times New Roman"/>
          <w:snapToGrid w:val="0"/>
          <w:szCs w:val="20"/>
        </w:rPr>
        <w:t>, ka</w:t>
      </w:r>
      <w:r w:rsidRPr="00ED23A0">
        <w:rPr>
          <w:rFonts w:ascii="Times New Roman" w:eastAsia="Times New Roman" w:hAnsi="Times New Roman" w:cs="Times New Roman"/>
          <w:snapToGrid w:val="0"/>
          <w:szCs w:val="20"/>
        </w:rPr>
        <w:t>d</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 xml:space="preserve">vartojant </w:t>
      </w:r>
      <w:r w:rsidR="00EE1AF9" w:rsidRPr="00ED23A0">
        <w:rPr>
          <w:rFonts w:ascii="Times New Roman" w:eastAsia="Times New Roman" w:hAnsi="Times New Roman" w:cs="Times New Roman"/>
          <w:snapToGrid w:val="0"/>
          <w:szCs w:val="20"/>
        </w:rPr>
        <w:t>ciklosporin</w:t>
      </w:r>
      <w:r w:rsidRPr="00ED23A0">
        <w:rPr>
          <w:rFonts w:ascii="Times New Roman" w:eastAsia="Times New Roman" w:hAnsi="Times New Roman" w:cs="Times New Roman"/>
          <w:snapToGrid w:val="0"/>
          <w:szCs w:val="20"/>
        </w:rPr>
        <w:t>ą</w:t>
      </w:r>
      <w:r w:rsidR="00EE1AF9" w:rsidRPr="00ED23A0">
        <w:rPr>
          <w:rFonts w:ascii="Times New Roman" w:eastAsia="Times New Roman" w:hAnsi="Times New Roman" w:cs="Times New Roman"/>
          <w:snapToGrid w:val="0"/>
          <w:szCs w:val="20"/>
        </w:rPr>
        <w:t xml:space="preserve"> praėjus 3 valandoms po to, kai buvo pavartota lerkanidipino,</w:t>
      </w:r>
      <w:r w:rsidRPr="00ED23A0">
        <w:rPr>
          <w:rFonts w:ascii="Times New Roman" w:eastAsia="Times New Roman" w:hAnsi="Times New Roman" w:cs="Times New Roman"/>
          <w:snapToGrid w:val="0"/>
          <w:szCs w:val="20"/>
        </w:rPr>
        <w:t xml:space="preserve"> lerkanidipino</w:t>
      </w:r>
      <w:r w:rsidR="00EE1AF9" w:rsidRPr="00ED23A0">
        <w:rPr>
          <w:rFonts w:ascii="Times New Roman" w:eastAsia="Times New Roman" w:hAnsi="Times New Roman" w:cs="Times New Roman"/>
          <w:snapToGrid w:val="0"/>
          <w:szCs w:val="20"/>
        </w:rPr>
        <w:t xml:space="preserve"> koncentracija plazmoje nepakito, tačiau ciklosporino AUC padidėjo 27 %. </w:t>
      </w:r>
      <w:r w:rsidRPr="00ED23A0">
        <w:rPr>
          <w:rFonts w:ascii="Times New Roman" w:eastAsia="Times New Roman" w:hAnsi="Times New Roman" w:cs="Times New Roman"/>
          <w:snapToGrid w:val="0"/>
          <w:szCs w:val="20"/>
        </w:rPr>
        <w:t>Vis dėlto</w:t>
      </w:r>
      <w:r w:rsidR="00EE1AF9" w:rsidRPr="00ED23A0">
        <w:rPr>
          <w:rFonts w:ascii="Times New Roman" w:eastAsia="Times New Roman" w:hAnsi="Times New Roman" w:cs="Times New Roman"/>
          <w:snapToGrid w:val="0"/>
          <w:szCs w:val="20"/>
        </w:rPr>
        <w:t xml:space="preserve"> ciklosporin</w:t>
      </w:r>
      <w:r w:rsidRPr="00ED23A0">
        <w:rPr>
          <w:rFonts w:ascii="Times New Roman" w:eastAsia="Times New Roman" w:hAnsi="Times New Roman" w:cs="Times New Roman"/>
          <w:snapToGrid w:val="0"/>
          <w:szCs w:val="20"/>
        </w:rPr>
        <w:t>ą</w:t>
      </w:r>
      <w:r w:rsidR="00EE1AF9" w:rsidRPr="00ED23A0">
        <w:rPr>
          <w:rFonts w:ascii="Times New Roman" w:eastAsia="Times New Roman" w:hAnsi="Times New Roman" w:cs="Times New Roman"/>
          <w:snapToGrid w:val="0"/>
          <w:szCs w:val="20"/>
        </w:rPr>
        <w:t xml:space="preserve"> vartoja</w:t>
      </w:r>
      <w:r w:rsidRPr="00ED23A0">
        <w:rPr>
          <w:rFonts w:ascii="Times New Roman" w:eastAsia="Times New Roman" w:hAnsi="Times New Roman" w:cs="Times New Roman"/>
          <w:snapToGrid w:val="0"/>
          <w:szCs w:val="20"/>
        </w:rPr>
        <w:t>nt</w:t>
      </w:r>
      <w:r w:rsidR="00EE1AF9" w:rsidRPr="00ED23A0">
        <w:rPr>
          <w:rFonts w:ascii="Times New Roman" w:eastAsia="Times New Roman" w:hAnsi="Times New Roman" w:cs="Times New Roman"/>
          <w:snapToGrid w:val="0"/>
          <w:szCs w:val="20"/>
        </w:rPr>
        <w:t xml:space="preserve"> </w:t>
      </w:r>
      <w:r w:rsidR="00BE5248" w:rsidRPr="00ED23A0">
        <w:rPr>
          <w:rFonts w:ascii="Times New Roman" w:eastAsia="Times New Roman" w:hAnsi="Times New Roman" w:cs="Times New Roman"/>
          <w:snapToGrid w:val="0"/>
          <w:szCs w:val="20"/>
        </w:rPr>
        <w:t xml:space="preserve">kartu su </w:t>
      </w:r>
      <w:r w:rsidR="00EE1AF9" w:rsidRPr="00ED23A0">
        <w:rPr>
          <w:rFonts w:ascii="Times New Roman" w:eastAsia="Times New Roman" w:hAnsi="Times New Roman" w:cs="Times New Roman"/>
          <w:snapToGrid w:val="0"/>
          <w:szCs w:val="20"/>
        </w:rPr>
        <w:t>lerkanidipin</w:t>
      </w:r>
      <w:r w:rsidR="00BE5248" w:rsidRPr="00ED23A0">
        <w:rPr>
          <w:rFonts w:ascii="Times New Roman" w:eastAsia="Times New Roman" w:hAnsi="Times New Roman" w:cs="Times New Roman"/>
          <w:snapToGrid w:val="0"/>
          <w:szCs w:val="20"/>
        </w:rPr>
        <w:t>u, lerkanidipino</w:t>
      </w:r>
      <w:r w:rsidR="00EE1AF9" w:rsidRPr="00ED23A0">
        <w:rPr>
          <w:rFonts w:ascii="Times New Roman" w:eastAsia="Times New Roman" w:hAnsi="Times New Roman" w:cs="Times New Roman"/>
          <w:snapToGrid w:val="0"/>
          <w:szCs w:val="20"/>
        </w:rPr>
        <w:t xml:space="preserve"> koncentracija </w:t>
      </w:r>
      <w:r w:rsidR="00BE5248" w:rsidRPr="00ED23A0">
        <w:rPr>
          <w:rFonts w:ascii="Times New Roman" w:eastAsia="Times New Roman" w:hAnsi="Times New Roman" w:cs="Times New Roman"/>
          <w:snapToGrid w:val="0"/>
          <w:szCs w:val="20"/>
        </w:rPr>
        <w:t xml:space="preserve">kraujo </w:t>
      </w:r>
      <w:r w:rsidR="00EE1AF9" w:rsidRPr="00ED23A0">
        <w:rPr>
          <w:rFonts w:ascii="Times New Roman" w:eastAsia="Times New Roman" w:hAnsi="Times New Roman" w:cs="Times New Roman"/>
          <w:snapToGrid w:val="0"/>
          <w:szCs w:val="20"/>
        </w:rPr>
        <w:t>plazmoje padidėjo 3 kartus, o ciklosporino AUC padidėjo 21 %.</w:t>
      </w:r>
      <w:r w:rsidR="00BE5248" w:rsidRPr="00ED23A0">
        <w:rPr>
          <w:rFonts w:ascii="Times New Roman" w:eastAsia="Times New Roman" w:hAnsi="Times New Roman" w:cs="Times New Roman"/>
          <w:snapToGrid w:val="0"/>
          <w:szCs w:val="20"/>
        </w:rPr>
        <w:t xml:space="preserve"> </w:t>
      </w:r>
      <w:bookmarkStart w:id="13" w:name="_Hlk16603426"/>
      <w:r w:rsidR="00BE5248" w:rsidRPr="00ED23A0">
        <w:rPr>
          <w:rFonts w:ascii="Times New Roman" w:eastAsia="Times New Roman" w:hAnsi="Times New Roman" w:cs="Times New Roman"/>
          <w:snapToGrid w:val="0"/>
        </w:rPr>
        <w:t>Ciklosporino ir lerkanidipino vartoti kartu negalima (žr. 4.3 skyrių).</w:t>
      </w:r>
      <w:bookmarkEnd w:id="13"/>
    </w:p>
    <w:p w14:paraId="2A1A8A09" w14:textId="77777777" w:rsidR="00EE1AF9" w:rsidRPr="00ED23A0" w:rsidRDefault="00EE1AF9" w:rsidP="00EE1AF9">
      <w:pPr>
        <w:tabs>
          <w:tab w:val="left" w:pos="567"/>
        </w:tabs>
        <w:spacing w:after="0" w:line="260" w:lineRule="exact"/>
        <w:ind w:left="720"/>
        <w:rPr>
          <w:rFonts w:ascii="Times New Roman" w:eastAsia="Times New Roman" w:hAnsi="Times New Roman" w:cs="Times New Roman"/>
          <w:snapToGrid w:val="0"/>
        </w:rPr>
      </w:pPr>
    </w:p>
    <w:p w14:paraId="572E39FC" w14:textId="1BFF4273"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Greipfrut</w:t>
      </w:r>
      <w:r w:rsidR="00BE5248" w:rsidRPr="00ED23A0">
        <w:rPr>
          <w:rFonts w:ascii="Times New Roman" w:eastAsia="Times New Roman" w:hAnsi="Times New Roman" w:cs="Times New Roman"/>
          <w:i/>
          <w:snapToGrid w:val="0"/>
          <w:szCs w:val="20"/>
          <w:u w:val="single"/>
        </w:rPr>
        <w:t>ai</w:t>
      </w:r>
      <w:r w:rsidRPr="00ED23A0">
        <w:rPr>
          <w:rFonts w:ascii="Times New Roman" w:eastAsia="Times New Roman" w:hAnsi="Times New Roman" w:cs="Times New Roman"/>
          <w:i/>
          <w:snapToGrid w:val="0"/>
          <w:szCs w:val="20"/>
          <w:u w:val="single"/>
        </w:rPr>
        <w:t xml:space="preserve"> </w:t>
      </w:r>
      <w:r w:rsidR="00BE5248" w:rsidRPr="00ED23A0">
        <w:rPr>
          <w:rFonts w:ascii="Times New Roman" w:eastAsia="Times New Roman" w:hAnsi="Times New Roman" w:cs="Times New Roman"/>
          <w:i/>
          <w:snapToGrid w:val="0"/>
          <w:szCs w:val="20"/>
          <w:u w:val="single"/>
        </w:rPr>
        <w:t xml:space="preserve">ir greipfrutų </w:t>
      </w:r>
      <w:r w:rsidRPr="00ED23A0">
        <w:rPr>
          <w:rFonts w:ascii="Times New Roman" w:eastAsia="Times New Roman" w:hAnsi="Times New Roman" w:cs="Times New Roman"/>
          <w:i/>
          <w:snapToGrid w:val="0"/>
          <w:szCs w:val="20"/>
          <w:u w:val="single"/>
        </w:rPr>
        <w:t>sultys</w:t>
      </w:r>
    </w:p>
    <w:p w14:paraId="1A5D4F71" w14:textId="7B7C1530" w:rsidR="00EE1AF9" w:rsidRPr="00ED23A0" w:rsidRDefault="00EE1AF9" w:rsidP="00713037">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Kaip ir  kit</w:t>
      </w:r>
      <w:r w:rsidR="00BE5248" w:rsidRPr="00ED23A0">
        <w:rPr>
          <w:rFonts w:ascii="Times New Roman" w:eastAsia="Times New Roman" w:hAnsi="Times New Roman" w:cs="Times New Roman"/>
          <w:snapToGrid w:val="0"/>
          <w:szCs w:val="20"/>
        </w:rPr>
        <w:t>i</w:t>
      </w:r>
      <w:r w:rsidRPr="00ED23A0">
        <w:rPr>
          <w:rFonts w:ascii="Times New Roman" w:eastAsia="Times New Roman" w:hAnsi="Times New Roman" w:cs="Times New Roman"/>
          <w:snapToGrid w:val="0"/>
          <w:szCs w:val="20"/>
        </w:rPr>
        <w:t xml:space="preserve"> dihidropiridin</w:t>
      </w:r>
      <w:r w:rsidR="00BE5248" w:rsidRPr="00ED23A0">
        <w:rPr>
          <w:rFonts w:ascii="Times New Roman" w:eastAsia="Times New Roman" w:hAnsi="Times New Roman" w:cs="Times New Roman"/>
          <w:snapToGrid w:val="0"/>
          <w:szCs w:val="20"/>
        </w:rPr>
        <w:t>ai</w:t>
      </w:r>
      <w:r w:rsidRPr="00ED23A0">
        <w:rPr>
          <w:rFonts w:ascii="Times New Roman" w:eastAsia="Times New Roman" w:hAnsi="Times New Roman" w:cs="Times New Roman"/>
          <w:snapToGrid w:val="0"/>
          <w:szCs w:val="20"/>
        </w:rPr>
        <w:t xml:space="preserve">, </w:t>
      </w:r>
      <w:r w:rsidR="00BE5248" w:rsidRPr="00ED23A0">
        <w:rPr>
          <w:rFonts w:ascii="Times New Roman" w:eastAsia="Times New Roman" w:hAnsi="Times New Roman" w:cs="Times New Roman"/>
          <w:snapToGrid w:val="0"/>
          <w:szCs w:val="20"/>
        </w:rPr>
        <w:t xml:space="preserve">lerkanidipinas jautrus greipfrutų ir </w:t>
      </w:r>
      <w:r w:rsidRPr="00ED23A0">
        <w:rPr>
          <w:rFonts w:ascii="Times New Roman" w:eastAsia="Times New Roman" w:hAnsi="Times New Roman" w:cs="Times New Roman"/>
          <w:snapToGrid w:val="0"/>
          <w:szCs w:val="20"/>
        </w:rPr>
        <w:t>greipfrutų sul</w:t>
      </w:r>
      <w:r w:rsidR="00BE5248" w:rsidRPr="00ED23A0">
        <w:rPr>
          <w:rFonts w:ascii="Times New Roman" w:eastAsia="Times New Roman" w:hAnsi="Times New Roman" w:cs="Times New Roman"/>
          <w:snapToGrid w:val="0"/>
          <w:szCs w:val="20"/>
        </w:rPr>
        <w:t>čių</w:t>
      </w:r>
      <w:r w:rsidRPr="00ED23A0">
        <w:rPr>
          <w:rFonts w:ascii="Times New Roman" w:eastAsia="Times New Roman" w:hAnsi="Times New Roman" w:cs="Times New Roman"/>
          <w:snapToGrid w:val="0"/>
          <w:szCs w:val="20"/>
        </w:rPr>
        <w:t xml:space="preserve"> </w:t>
      </w:r>
      <w:r w:rsidR="00713037" w:rsidRPr="00ED23A0">
        <w:rPr>
          <w:rFonts w:ascii="Times New Roman" w:eastAsia="Times New Roman" w:hAnsi="Times New Roman" w:cs="Times New Roman"/>
          <w:snapToGrid w:val="0"/>
          <w:szCs w:val="20"/>
        </w:rPr>
        <w:t>sukeltam</w:t>
      </w:r>
      <w:r w:rsidRPr="00ED23A0">
        <w:rPr>
          <w:rFonts w:ascii="Times New Roman" w:eastAsia="Times New Roman" w:hAnsi="Times New Roman" w:cs="Times New Roman"/>
          <w:snapToGrid w:val="0"/>
          <w:szCs w:val="20"/>
        </w:rPr>
        <w:t xml:space="preserve"> metabolizm</w:t>
      </w:r>
      <w:r w:rsidR="00713037" w:rsidRPr="00ED23A0">
        <w:rPr>
          <w:rFonts w:ascii="Times New Roman" w:eastAsia="Times New Roman" w:hAnsi="Times New Roman" w:cs="Times New Roman"/>
          <w:snapToGrid w:val="0"/>
          <w:szCs w:val="20"/>
        </w:rPr>
        <w:t>o slopinimui</w:t>
      </w:r>
      <w:r w:rsidRPr="00ED23A0">
        <w:rPr>
          <w:rFonts w:ascii="Times New Roman" w:eastAsia="Times New Roman" w:hAnsi="Times New Roman" w:cs="Times New Roman"/>
          <w:snapToGrid w:val="0"/>
          <w:szCs w:val="20"/>
        </w:rPr>
        <w:t xml:space="preserve">, todėl padidėja </w:t>
      </w:r>
      <w:r w:rsidR="00713037" w:rsidRPr="00ED23A0">
        <w:rPr>
          <w:rFonts w:ascii="Times New Roman" w:eastAsia="Times New Roman" w:hAnsi="Times New Roman" w:cs="Times New Roman"/>
          <w:snapToGrid w:val="0"/>
          <w:szCs w:val="20"/>
        </w:rPr>
        <w:t xml:space="preserve">jo </w:t>
      </w:r>
      <w:r w:rsidRPr="00ED23A0">
        <w:rPr>
          <w:rFonts w:ascii="Times New Roman" w:eastAsia="Times New Roman" w:hAnsi="Times New Roman" w:cs="Times New Roman"/>
          <w:snapToGrid w:val="0"/>
          <w:szCs w:val="20"/>
        </w:rPr>
        <w:t>sisteminis prieinamumas ir sustiprėja hipotenzinis poveikis.</w:t>
      </w:r>
      <w:r w:rsidR="00713037" w:rsidRPr="00ED23A0">
        <w:rPr>
          <w:rFonts w:ascii="Times New Roman" w:eastAsia="Times New Roman" w:hAnsi="Times New Roman" w:cs="Times New Roman"/>
          <w:snapToGrid w:val="0"/>
        </w:rPr>
        <w:t xml:space="preserve"> </w:t>
      </w:r>
      <w:bookmarkStart w:id="14" w:name="_Hlk16603599"/>
      <w:r w:rsidR="00713037" w:rsidRPr="00ED23A0">
        <w:rPr>
          <w:rFonts w:ascii="Times New Roman" w:eastAsia="Times New Roman" w:hAnsi="Times New Roman" w:cs="Times New Roman"/>
          <w:snapToGrid w:val="0"/>
        </w:rPr>
        <w:t>Lerkanidipino negalima vartoti su greipfrutais ar greipfrutų sultimis (žr. 4.3 skyrių).</w:t>
      </w:r>
      <w:bookmarkEnd w:id="14"/>
    </w:p>
    <w:p w14:paraId="79AC0D03" w14:textId="77777777" w:rsidR="00713037" w:rsidRPr="00ED23A0" w:rsidRDefault="00713037" w:rsidP="00713037">
      <w:pPr>
        <w:tabs>
          <w:tab w:val="left" w:pos="567"/>
        </w:tabs>
        <w:spacing w:after="0" w:line="260" w:lineRule="exact"/>
        <w:rPr>
          <w:rFonts w:ascii="Times New Roman" w:eastAsia="Times New Roman" w:hAnsi="Times New Roman" w:cs="Times New Roman"/>
          <w:snapToGrid w:val="0"/>
          <w:u w:val="single"/>
        </w:rPr>
      </w:pPr>
      <w:bookmarkStart w:id="15" w:name="_Hlk16603610"/>
    </w:p>
    <w:p w14:paraId="2BB31122" w14:textId="1CEAE050" w:rsidR="00713037" w:rsidRPr="00ED23A0" w:rsidRDefault="00713037" w:rsidP="00713037">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u w:val="single"/>
        </w:rPr>
        <w:t>Kartu vartoti nerekomenduojama</w:t>
      </w:r>
    </w:p>
    <w:p w14:paraId="0FA51408" w14:textId="77777777" w:rsidR="00713037" w:rsidRPr="00ED23A0" w:rsidRDefault="00713037" w:rsidP="00713037">
      <w:pPr>
        <w:tabs>
          <w:tab w:val="left" w:pos="567"/>
        </w:tabs>
        <w:spacing w:after="0" w:line="260" w:lineRule="exact"/>
        <w:rPr>
          <w:rFonts w:ascii="Times New Roman" w:eastAsia="Times New Roman" w:hAnsi="Times New Roman" w:cs="Times New Roman"/>
          <w:snapToGrid w:val="0"/>
        </w:rPr>
      </w:pPr>
    </w:p>
    <w:p w14:paraId="4AFE1FBE" w14:textId="77777777" w:rsidR="00713037" w:rsidRPr="00ED23A0" w:rsidRDefault="00713037" w:rsidP="00713037">
      <w:pPr>
        <w:tabs>
          <w:tab w:val="left" w:pos="567"/>
        </w:tabs>
        <w:spacing w:after="0" w:line="260" w:lineRule="exact"/>
        <w:rPr>
          <w:rFonts w:ascii="Times New Roman" w:eastAsia="Times New Roman" w:hAnsi="Times New Roman" w:cs="Times New Roman"/>
          <w:i/>
          <w:iCs/>
          <w:snapToGrid w:val="0"/>
          <w:u w:val="single"/>
        </w:rPr>
      </w:pPr>
      <w:r w:rsidRPr="00ED23A0">
        <w:rPr>
          <w:rFonts w:ascii="Times New Roman" w:eastAsia="Times New Roman" w:hAnsi="Times New Roman" w:cs="Times New Roman"/>
          <w:i/>
          <w:iCs/>
          <w:snapToGrid w:val="0"/>
          <w:u w:val="single"/>
        </w:rPr>
        <w:t>CYP3A4 induktoriai</w:t>
      </w:r>
    </w:p>
    <w:p w14:paraId="121495A4" w14:textId="0925EB05" w:rsidR="00713037" w:rsidRDefault="00713037" w:rsidP="00713037">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Kartu su CYP3A4 indukuojančiais vaistiniais preparatais, pvz., traukulius slopinančiais preparatais (pvz., fenitoinu, fenobarbitaliu, karbamazepinu) ar rifampicinu lerkanidipiną reikia vartoti atsargiai, </w:t>
      </w:r>
      <w:r w:rsidRPr="00ED23A0">
        <w:rPr>
          <w:rFonts w:ascii="Times New Roman" w:eastAsia="Times New Roman" w:hAnsi="Times New Roman" w:cs="Times New Roman"/>
          <w:snapToGrid w:val="0"/>
        </w:rPr>
        <w:lastRenderedPageBreak/>
        <w:t>nes gali susilpnėti antihipertenzinis poveikis. Taip gydant, reikia dažniau negu įprastai matuoti kraujospūdį (žr. 4.4 skyrių).</w:t>
      </w:r>
    </w:p>
    <w:p w14:paraId="0EB5E6C0" w14:textId="77777777" w:rsidR="0043266F" w:rsidRPr="00ED23A0" w:rsidRDefault="0043266F" w:rsidP="00713037">
      <w:pPr>
        <w:tabs>
          <w:tab w:val="left" w:pos="567"/>
        </w:tabs>
        <w:spacing w:after="0" w:line="260" w:lineRule="exact"/>
        <w:rPr>
          <w:rFonts w:ascii="Times New Roman" w:eastAsia="Times New Roman" w:hAnsi="Times New Roman" w:cs="Times New Roman"/>
          <w:snapToGrid w:val="0"/>
        </w:rPr>
      </w:pPr>
    </w:p>
    <w:bookmarkEnd w:id="15"/>
    <w:p w14:paraId="637582FB"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Alkoholis</w:t>
      </w:r>
    </w:p>
    <w:p w14:paraId="2E2EB3C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Alkoholio reikia vengti, nes jis gali stiprinti kraujagysles plečiančių antihipertenzinių vaistinių preparatų poveikį (žr. 4.4 skyrių).</w:t>
      </w:r>
    </w:p>
    <w:p w14:paraId="223384A3" w14:textId="77777777" w:rsidR="00713037" w:rsidRPr="00ED23A0" w:rsidRDefault="00713037" w:rsidP="00713037">
      <w:pPr>
        <w:tabs>
          <w:tab w:val="left" w:pos="567"/>
        </w:tabs>
        <w:spacing w:after="0" w:line="260" w:lineRule="exact"/>
        <w:rPr>
          <w:rFonts w:ascii="Times New Roman" w:eastAsia="Times New Roman" w:hAnsi="Times New Roman" w:cs="Times New Roman"/>
          <w:snapToGrid w:val="0"/>
        </w:rPr>
      </w:pPr>
    </w:p>
    <w:p w14:paraId="2D7434E9" w14:textId="661583BB" w:rsidR="00713037" w:rsidRPr="00091677" w:rsidRDefault="00713037" w:rsidP="00713037">
      <w:pPr>
        <w:tabs>
          <w:tab w:val="left" w:pos="567"/>
        </w:tabs>
        <w:spacing w:after="0" w:line="260" w:lineRule="exact"/>
        <w:rPr>
          <w:rFonts w:ascii="Times New Roman" w:eastAsia="Times New Roman" w:hAnsi="Times New Roman" w:cs="Times New Roman"/>
          <w:snapToGrid w:val="0"/>
          <w:u w:val="single"/>
        </w:rPr>
      </w:pPr>
      <w:bookmarkStart w:id="16" w:name="_Hlk16603647"/>
      <w:r w:rsidRPr="00ED23A0">
        <w:rPr>
          <w:rFonts w:ascii="Times New Roman" w:eastAsia="Times New Roman" w:hAnsi="Times New Roman" w:cs="Times New Roman"/>
          <w:snapToGrid w:val="0"/>
          <w:u w:val="single"/>
        </w:rPr>
        <w:t>Atsargumas,</w:t>
      </w:r>
      <w:r w:rsidR="00091677">
        <w:rPr>
          <w:rFonts w:ascii="Times New Roman" w:eastAsia="Times New Roman" w:hAnsi="Times New Roman" w:cs="Times New Roman"/>
          <w:snapToGrid w:val="0"/>
          <w:u w:val="single"/>
        </w:rPr>
        <w:t xml:space="preserve"> </w:t>
      </w:r>
      <w:r w:rsidRPr="00091677">
        <w:rPr>
          <w:rFonts w:ascii="Times New Roman" w:eastAsia="Times New Roman" w:hAnsi="Times New Roman" w:cs="Times New Roman"/>
          <w:snapToGrid w:val="0"/>
          <w:u w:val="single"/>
        </w:rPr>
        <w:t>įskaitant vaistinio preparato dozės koregavimą</w:t>
      </w:r>
    </w:p>
    <w:bookmarkEnd w:id="16"/>
    <w:p w14:paraId="50B4601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2D6468A"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CYP3A4 substratai</w:t>
      </w:r>
    </w:p>
    <w:p w14:paraId="56495288" w14:textId="52CC9668" w:rsidR="0052203A" w:rsidRDefault="0052203A" w:rsidP="0052203A">
      <w:pPr>
        <w:tabs>
          <w:tab w:val="left" w:pos="567"/>
        </w:tabs>
        <w:spacing w:after="0" w:line="260" w:lineRule="exact"/>
        <w:rPr>
          <w:rFonts w:ascii="Times New Roman" w:eastAsia="Times New Roman" w:hAnsi="Times New Roman" w:cs="Times New Roman"/>
          <w:i/>
          <w:iCs/>
          <w:snapToGrid w:val="0"/>
          <w:u w:val="single"/>
        </w:rPr>
      </w:pPr>
      <w:r w:rsidRPr="00ED23A0">
        <w:rPr>
          <w:rFonts w:ascii="Times New Roman" w:eastAsia="Times New Roman" w:hAnsi="Times New Roman" w:cs="Times New Roman"/>
          <w:snapToGrid w:val="0"/>
          <w:szCs w:val="20"/>
        </w:rPr>
        <w:t>Lerkanidipiną k</w:t>
      </w:r>
      <w:r w:rsidR="00EE1AF9" w:rsidRPr="00ED23A0">
        <w:rPr>
          <w:rFonts w:ascii="Times New Roman" w:eastAsia="Times New Roman" w:hAnsi="Times New Roman" w:cs="Times New Roman"/>
          <w:snapToGrid w:val="0"/>
          <w:szCs w:val="20"/>
        </w:rPr>
        <w:t xml:space="preserve">artu su kitais CYP3A4 substratais, </w:t>
      </w:r>
      <w:r w:rsidRPr="00ED23A0">
        <w:rPr>
          <w:rFonts w:ascii="Times New Roman" w:eastAsia="Times New Roman" w:hAnsi="Times New Roman" w:cs="Times New Roman"/>
          <w:snapToGrid w:val="0"/>
          <w:szCs w:val="20"/>
        </w:rPr>
        <w:t>tokiais kaip</w:t>
      </w:r>
      <w:r w:rsidR="00EE1AF9" w:rsidRPr="00ED23A0">
        <w:rPr>
          <w:rFonts w:ascii="Times New Roman" w:eastAsia="Times New Roman" w:hAnsi="Times New Roman" w:cs="Times New Roman"/>
          <w:snapToGrid w:val="0"/>
          <w:szCs w:val="20"/>
        </w:rPr>
        <w:t xml:space="preserve"> terfenadinu, astemizolu, III klasės antiaritminiais vaistiniais preparatais, </w:t>
      </w:r>
      <w:r w:rsidRPr="00ED23A0">
        <w:rPr>
          <w:rFonts w:ascii="Times New Roman" w:eastAsia="Times New Roman" w:hAnsi="Times New Roman" w:cs="Times New Roman"/>
          <w:snapToGrid w:val="0"/>
          <w:szCs w:val="20"/>
        </w:rPr>
        <w:t>kaip</w:t>
      </w:r>
      <w:r w:rsidR="00EE1AF9" w:rsidRPr="00ED23A0">
        <w:rPr>
          <w:rFonts w:ascii="Times New Roman" w:eastAsia="Times New Roman" w:hAnsi="Times New Roman" w:cs="Times New Roman"/>
          <w:snapToGrid w:val="0"/>
          <w:szCs w:val="20"/>
        </w:rPr>
        <w:t xml:space="preserve"> amjodaronu</w:t>
      </w:r>
      <w:r w:rsidRPr="00ED23A0">
        <w:rPr>
          <w:rFonts w:ascii="Times New Roman" w:eastAsia="Times New Roman" w:hAnsi="Times New Roman" w:cs="Times New Roman"/>
          <w:snapToGrid w:val="0"/>
          <w:szCs w:val="20"/>
        </w:rPr>
        <w:t>,</w:t>
      </w:r>
      <w:r w:rsidR="00EE1AF9" w:rsidRPr="00ED23A0">
        <w:rPr>
          <w:rFonts w:ascii="Times New Roman" w:eastAsia="Times New Roman" w:hAnsi="Times New Roman" w:cs="Times New Roman"/>
          <w:snapToGrid w:val="0"/>
          <w:szCs w:val="20"/>
        </w:rPr>
        <w:t xml:space="preserve"> chinidinu,</w:t>
      </w:r>
      <w:r w:rsidRPr="00ED23A0">
        <w:rPr>
          <w:rFonts w:ascii="Times New Roman" w:eastAsia="Times New Roman" w:hAnsi="Times New Roman" w:cs="Times New Roman"/>
          <w:snapToGrid w:val="0"/>
          <w:szCs w:val="20"/>
        </w:rPr>
        <w:t>sotaloliu</w:t>
      </w:r>
      <w:r w:rsidR="00EE1AF9" w:rsidRPr="00ED23A0">
        <w:rPr>
          <w:rFonts w:ascii="Times New Roman" w:eastAsia="Times New Roman" w:hAnsi="Times New Roman" w:cs="Times New Roman"/>
          <w:snapToGrid w:val="0"/>
          <w:szCs w:val="20"/>
        </w:rPr>
        <w:t xml:space="preserve"> reikia skirti atsargiai.</w:t>
      </w:r>
      <w:bookmarkStart w:id="17" w:name="_Hlk16603708"/>
      <w:r w:rsidRPr="00ED23A0">
        <w:rPr>
          <w:rFonts w:ascii="Times New Roman" w:eastAsia="Times New Roman" w:hAnsi="Times New Roman" w:cs="Times New Roman"/>
          <w:i/>
          <w:iCs/>
          <w:snapToGrid w:val="0"/>
          <w:u w:val="single"/>
        </w:rPr>
        <w:t xml:space="preserve"> </w:t>
      </w:r>
    </w:p>
    <w:p w14:paraId="0DB2E5AE" w14:textId="77777777" w:rsidR="0043266F" w:rsidRPr="00ED23A0" w:rsidRDefault="0043266F" w:rsidP="0052203A">
      <w:pPr>
        <w:tabs>
          <w:tab w:val="left" w:pos="567"/>
        </w:tabs>
        <w:spacing w:after="0" w:line="260" w:lineRule="exact"/>
        <w:rPr>
          <w:rFonts w:ascii="Times New Roman" w:hAnsi="Times New Roman"/>
          <w:i/>
          <w:u w:val="single"/>
        </w:rPr>
      </w:pPr>
    </w:p>
    <w:p w14:paraId="71BDBE29" w14:textId="67EBA5ED" w:rsidR="0052203A" w:rsidRPr="00091677" w:rsidRDefault="0052203A" w:rsidP="00ED23A0">
      <w:pPr>
        <w:tabs>
          <w:tab w:val="left" w:pos="567"/>
        </w:tabs>
        <w:spacing w:after="0" w:line="260" w:lineRule="exact"/>
        <w:rPr>
          <w:rFonts w:ascii="Times New Roman" w:eastAsia="Times New Roman" w:hAnsi="Times New Roman" w:cs="Times New Roman"/>
          <w:i/>
          <w:iCs/>
          <w:snapToGrid w:val="0"/>
          <w:u w:val="single"/>
        </w:rPr>
      </w:pPr>
      <w:r w:rsidRPr="00091677">
        <w:rPr>
          <w:rFonts w:ascii="Times New Roman" w:eastAsia="Times New Roman" w:hAnsi="Times New Roman" w:cs="Times New Roman"/>
          <w:i/>
          <w:iCs/>
          <w:snapToGrid w:val="0"/>
          <w:u w:val="single"/>
        </w:rPr>
        <w:t>Midazolamas</w:t>
      </w:r>
    </w:p>
    <w:p w14:paraId="615CF838" w14:textId="17350E8D" w:rsidR="00EE1AF9" w:rsidRPr="00ED23A0" w:rsidRDefault="0052203A" w:rsidP="0052203A">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Senyvų savanorių, 20 mg lerkanidipino dozę pavartojusių kartu su geriamu midazolamu, organizme lerkanidipino absorbcija padidėjo (maždaug 40 %), tačiau jos greitis sumažėjo </w:t>
      </w:r>
      <w:r w:rsidRPr="00ED23A0">
        <w:rPr>
          <w:rFonts w:ascii="Times New Roman" w:eastAsia="Times New Roman" w:hAnsi="Times New Roman" w:cs="Times New Roman"/>
          <w:lang w:eastAsia="lt-LT"/>
        </w:rPr>
        <w:t>(t</w:t>
      </w:r>
      <w:r w:rsidRPr="00ED23A0">
        <w:rPr>
          <w:rFonts w:ascii="Times New Roman" w:eastAsia="Times New Roman" w:hAnsi="Times New Roman" w:cs="Times New Roman"/>
          <w:vertAlign w:val="subscript"/>
          <w:lang w:eastAsia="lt-LT"/>
        </w:rPr>
        <w:t>max</w:t>
      </w:r>
      <w:r w:rsidRPr="00ED23A0">
        <w:rPr>
          <w:rFonts w:ascii="Times New Roman" w:eastAsia="Times New Roman" w:hAnsi="Times New Roman" w:cs="Times New Roman"/>
          <w:lang w:eastAsia="lt-LT"/>
        </w:rPr>
        <w:t xml:space="preserve"> nuo 1,75 val. pailgėjo iki 3 val.). Midazolamo koncentracija kraujyje nepakito.</w:t>
      </w:r>
      <w:bookmarkEnd w:id="17"/>
    </w:p>
    <w:p w14:paraId="1D4BF299" w14:textId="77777777" w:rsidR="0052203A" w:rsidRPr="00ED23A0" w:rsidRDefault="0052203A" w:rsidP="0052203A">
      <w:pPr>
        <w:tabs>
          <w:tab w:val="left" w:pos="567"/>
        </w:tabs>
        <w:spacing w:after="0" w:line="260" w:lineRule="exact"/>
        <w:rPr>
          <w:rFonts w:ascii="Times New Roman" w:hAnsi="Times New Roman"/>
          <w:i/>
          <w:u w:val="single"/>
        </w:rPr>
      </w:pPr>
      <w:bookmarkStart w:id="18" w:name="_Hlk16603721"/>
    </w:p>
    <w:p w14:paraId="1FB592DB" w14:textId="7304E180" w:rsidR="0052203A" w:rsidRPr="00091677" w:rsidRDefault="0052203A" w:rsidP="00ED23A0">
      <w:pPr>
        <w:tabs>
          <w:tab w:val="left" w:pos="567"/>
        </w:tabs>
        <w:spacing w:after="0" w:line="260" w:lineRule="exact"/>
        <w:rPr>
          <w:rFonts w:ascii="Times New Roman" w:eastAsia="Times New Roman" w:hAnsi="Times New Roman" w:cs="Times New Roman"/>
          <w:i/>
          <w:iCs/>
          <w:snapToGrid w:val="0"/>
          <w:u w:val="single"/>
        </w:rPr>
      </w:pPr>
      <w:r w:rsidRPr="00091677">
        <w:rPr>
          <w:rFonts w:ascii="Times New Roman" w:eastAsia="Times New Roman" w:hAnsi="Times New Roman" w:cs="Times New Roman"/>
          <w:i/>
          <w:iCs/>
          <w:snapToGrid w:val="0"/>
          <w:u w:val="single"/>
        </w:rPr>
        <w:t>Metoprololis</w:t>
      </w:r>
    </w:p>
    <w:p w14:paraId="13CFAD9C" w14:textId="77777777" w:rsidR="0052203A" w:rsidRPr="00ED23A0" w:rsidRDefault="0052203A" w:rsidP="0052203A">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Lerkanidipiną vartojant kartu su beta blokatoriumi metaprololiu, kurio didžiausia dalis iš organizmo pašalinama per kepenis, biologinis metoprololio prieinamumas nekito, bet lerkanidipino sumažėjo 50 %. Toks poveikis galimas dėl beta blokatoriaus sukeliamo kraujotakos sumažėjimo kepenyse, jis galimas ir kitų šios grupės vaistinių preparatų vartojimo metu. Lerkanidipiną galima saugiai vartoti kartu su beta blokatoriais, bet dozę reikia atitinkamai koreguoti.</w:t>
      </w:r>
    </w:p>
    <w:bookmarkEnd w:id="18"/>
    <w:p w14:paraId="5EA98B0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9485FB8"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Digoksinas</w:t>
      </w:r>
    </w:p>
    <w:p w14:paraId="588CE232" w14:textId="119DB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Pacientams, nuolat vartojantiems ß</w:t>
      </w:r>
      <w:r w:rsidRPr="00ED23A0">
        <w:rPr>
          <w:rFonts w:ascii="Times New Roman" w:eastAsia="Times New Roman" w:hAnsi="Times New Roman" w:cs="Times New Roman"/>
          <w:snapToGrid w:val="0"/>
          <w:szCs w:val="20"/>
        </w:rPr>
        <w:noBreakHyphen/>
        <w:t xml:space="preserve">metildigoksino, kartu paskyrus 20 mg lerkanidipino dozę, akivaizdžios farmakokinetinės sąveikos nenustatyta. </w:t>
      </w:r>
      <w:r w:rsidR="0052203A" w:rsidRPr="00ED23A0">
        <w:rPr>
          <w:rFonts w:ascii="Times New Roman" w:eastAsia="Times New Roman" w:hAnsi="Times New Roman" w:cs="Times New Roman"/>
          <w:snapToGrid w:val="0"/>
          <w:szCs w:val="20"/>
        </w:rPr>
        <w:t>Tačiau</w:t>
      </w:r>
      <w:r w:rsidRPr="00ED23A0">
        <w:rPr>
          <w:rFonts w:ascii="Times New Roman" w:eastAsia="Times New Roman" w:hAnsi="Times New Roman" w:cs="Times New Roman"/>
          <w:snapToGrid w:val="0"/>
          <w:szCs w:val="20"/>
        </w:rPr>
        <w:t xml:space="preserve"> digoksino C</w:t>
      </w:r>
      <w:r w:rsidRPr="00ED23A0">
        <w:rPr>
          <w:rFonts w:ascii="Times New Roman" w:eastAsia="Times New Roman" w:hAnsi="Times New Roman" w:cs="Times New Roman"/>
          <w:snapToGrid w:val="0"/>
          <w:szCs w:val="20"/>
          <w:vertAlign w:val="subscript"/>
        </w:rPr>
        <w:t>max</w:t>
      </w:r>
      <w:r w:rsidRPr="00ED23A0">
        <w:rPr>
          <w:rFonts w:ascii="Times New Roman" w:eastAsia="Times New Roman" w:hAnsi="Times New Roman" w:cs="Times New Roman"/>
          <w:snapToGrid w:val="0"/>
          <w:szCs w:val="20"/>
        </w:rPr>
        <w:t xml:space="preserve"> padidėjo vidutiniškai 33 %, </w:t>
      </w:r>
      <w:r w:rsidR="0052203A" w:rsidRPr="00ED23A0">
        <w:rPr>
          <w:rFonts w:ascii="Times New Roman" w:eastAsia="Times New Roman" w:hAnsi="Times New Roman" w:cs="Times New Roman"/>
          <w:snapToGrid w:val="0"/>
          <w:szCs w:val="20"/>
        </w:rPr>
        <w:t>kai</w:t>
      </w:r>
      <w:r w:rsidRPr="00ED23A0">
        <w:rPr>
          <w:rFonts w:ascii="Times New Roman" w:eastAsia="Times New Roman" w:hAnsi="Times New Roman" w:cs="Times New Roman"/>
          <w:snapToGrid w:val="0"/>
          <w:szCs w:val="20"/>
        </w:rPr>
        <w:t xml:space="preserve"> nei AUC, nei inkstų klirensas reikšmingai nepakito. Pacientus, kartu vartojančius digoksin</w:t>
      </w:r>
      <w:r w:rsidR="0052203A" w:rsidRPr="00ED23A0">
        <w:rPr>
          <w:rFonts w:ascii="Times New Roman" w:eastAsia="Times New Roman" w:hAnsi="Times New Roman" w:cs="Times New Roman"/>
          <w:snapToGrid w:val="0"/>
          <w:szCs w:val="20"/>
        </w:rPr>
        <w:t>ą</w:t>
      </w:r>
      <w:r w:rsidRPr="00ED23A0">
        <w:rPr>
          <w:rFonts w:ascii="Times New Roman" w:eastAsia="Times New Roman" w:hAnsi="Times New Roman" w:cs="Times New Roman"/>
          <w:snapToGrid w:val="0"/>
          <w:szCs w:val="20"/>
        </w:rPr>
        <w:t>, reikia atidžiai stebėti dėl klinikinių digoksino toksinio poveikio požymių.</w:t>
      </w:r>
    </w:p>
    <w:p w14:paraId="39B20CDC" w14:textId="77777777" w:rsidR="0052203A" w:rsidRPr="00ED23A0" w:rsidRDefault="0052203A" w:rsidP="0052203A">
      <w:pPr>
        <w:tabs>
          <w:tab w:val="left" w:pos="567"/>
        </w:tabs>
        <w:spacing w:after="0" w:line="260" w:lineRule="exact"/>
        <w:outlineLvl w:val="0"/>
        <w:rPr>
          <w:rFonts w:ascii="Times New Roman" w:eastAsia="Times New Roman" w:hAnsi="Times New Roman" w:cs="Times New Roman"/>
          <w:snapToGrid w:val="0"/>
        </w:rPr>
      </w:pPr>
      <w:bookmarkStart w:id="19" w:name="_Hlk16603829"/>
    </w:p>
    <w:p w14:paraId="7EA41867" w14:textId="77777777" w:rsidR="0052203A" w:rsidRPr="00ED23A0" w:rsidRDefault="0052203A" w:rsidP="0052203A">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u w:val="single"/>
        </w:rPr>
        <w:t>Vartojimas kartu su kitais vaistiniais preparatais</w:t>
      </w:r>
    </w:p>
    <w:p w14:paraId="7849285E" w14:textId="77777777" w:rsidR="0052203A" w:rsidRPr="00ED23A0" w:rsidRDefault="0052203A" w:rsidP="0052203A">
      <w:pPr>
        <w:tabs>
          <w:tab w:val="left" w:pos="567"/>
        </w:tabs>
        <w:spacing w:after="0" w:line="260" w:lineRule="exact"/>
        <w:outlineLvl w:val="0"/>
        <w:rPr>
          <w:rFonts w:ascii="Times New Roman" w:eastAsia="Times New Roman" w:hAnsi="Times New Roman" w:cs="Times New Roman"/>
          <w:snapToGrid w:val="0"/>
        </w:rPr>
      </w:pPr>
    </w:p>
    <w:p w14:paraId="299E8F38" w14:textId="77777777" w:rsidR="0052203A" w:rsidRPr="00ED23A0" w:rsidRDefault="0052203A" w:rsidP="00ED23A0">
      <w:pPr>
        <w:tabs>
          <w:tab w:val="left" w:pos="567"/>
        </w:tabs>
        <w:spacing w:after="0" w:line="260" w:lineRule="exact"/>
        <w:outlineLvl w:val="0"/>
        <w:rPr>
          <w:rFonts w:ascii="Times New Roman" w:eastAsia="Times New Roman" w:hAnsi="Times New Roman" w:cs="Times New Roman"/>
          <w:i/>
          <w:iCs/>
          <w:snapToGrid w:val="0"/>
          <w:u w:val="single"/>
        </w:rPr>
      </w:pPr>
      <w:r w:rsidRPr="00ED23A0">
        <w:rPr>
          <w:rFonts w:ascii="Times New Roman" w:eastAsia="Times New Roman" w:hAnsi="Times New Roman" w:cs="Times New Roman"/>
          <w:i/>
          <w:iCs/>
          <w:snapToGrid w:val="0"/>
          <w:u w:val="single"/>
        </w:rPr>
        <w:t>Fluoksetinas</w:t>
      </w:r>
    </w:p>
    <w:p w14:paraId="42E90E91" w14:textId="21491048" w:rsidR="0052203A" w:rsidRPr="00ED23A0" w:rsidRDefault="0052203A" w:rsidP="00ED23A0">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Sąveikos su fluoksetinu (CYP2D6 ir CYP3A4 inhibitoriumi) tyrimas, atliktas su savanoriais, kurių amžius 65 </w:t>
      </w:r>
      <w:r w:rsidRPr="00ED23A0">
        <w:rPr>
          <w:rFonts w:ascii="Times New Roman" w:eastAsia="Times New Roman" w:hAnsi="Times New Roman" w:cs="Times New Roman"/>
        </w:rPr>
        <w:t>(</w:t>
      </w:r>
      <w:r w:rsidRPr="00091677">
        <w:rPr>
          <w:rFonts w:ascii="Times New Roman" w:eastAsia="Times New Roman" w:hAnsi="Times New Roman" w:cs="Times New Roman"/>
        </w:rPr>
        <w:sym w:font="Times New Roman" w:char="00B1"/>
      </w:r>
      <w:r w:rsidRPr="00091677">
        <w:rPr>
          <w:rFonts w:ascii="Times New Roman" w:eastAsia="Times New Roman" w:hAnsi="Times New Roman" w:cs="Times New Roman"/>
        </w:rPr>
        <w:t>7)</w:t>
      </w:r>
      <w:r w:rsidRPr="00091677">
        <w:rPr>
          <w:rFonts w:ascii="Times New Roman" w:eastAsia="Times New Roman" w:hAnsi="Times New Roman" w:cs="Times New Roman"/>
          <w:snapToGrid w:val="0"/>
        </w:rPr>
        <w:t xml:space="preserve"> metai (vidurkis ir standartinis nuokrypis</w:t>
      </w:r>
      <w:r w:rsidRPr="00ED23A0">
        <w:rPr>
          <w:rFonts w:ascii="Times New Roman" w:eastAsia="Times New Roman" w:hAnsi="Times New Roman" w:cs="Times New Roman"/>
          <w:snapToGrid w:val="0"/>
        </w:rPr>
        <w:t xml:space="preserve">) neparodė kliniškai reikšmingų lerkanidipino farmakokinetikos pokyčių. </w:t>
      </w:r>
    </w:p>
    <w:bookmarkEnd w:id="19"/>
    <w:p w14:paraId="32F1419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u w:val="single"/>
        </w:rPr>
      </w:pPr>
    </w:p>
    <w:p w14:paraId="6C6E95D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Cimetidinas</w:t>
      </w:r>
    </w:p>
    <w:p w14:paraId="69787F8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Kartu vartojant 800 mg cimetidino per parą, tai reikšmingai nekeičia lerkanidipino koncentracijos plazmoje, tačiau didesnes dozes reikia skirti atsargiai, nes gali padidėti biologinis lerkanidipino prieinamumas ir hipotenzinis jo poveikis.</w:t>
      </w:r>
    </w:p>
    <w:p w14:paraId="4EC221A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F0FAB7A" w14:textId="77777777" w:rsidR="00EE1AF9" w:rsidRPr="00ED23A0" w:rsidRDefault="00EE1AF9" w:rsidP="00EE1AF9">
      <w:pPr>
        <w:keepNext/>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u w:val="single"/>
        </w:rPr>
        <w:t>Simvastatinas</w:t>
      </w:r>
    </w:p>
    <w:p w14:paraId="67321553" w14:textId="1A508930"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Kartotinai vartojant 20 mg lerkanidipino kartu su 40 mg simvastatino, lerkanidipino AUC reikšmingai nepakito, </w:t>
      </w:r>
      <w:r w:rsidR="0052203A" w:rsidRPr="00ED23A0">
        <w:rPr>
          <w:rFonts w:ascii="Times New Roman" w:eastAsia="Times New Roman" w:hAnsi="Times New Roman" w:cs="Times New Roman"/>
          <w:snapToGrid w:val="0"/>
        </w:rPr>
        <w:t xml:space="preserve">kai </w:t>
      </w:r>
      <w:r w:rsidRPr="00ED23A0">
        <w:rPr>
          <w:rFonts w:ascii="Times New Roman" w:eastAsia="Times New Roman" w:hAnsi="Times New Roman" w:cs="Times New Roman"/>
          <w:snapToGrid w:val="0"/>
        </w:rPr>
        <w:t>simvastatino AUC padidėjo 56 %, o jo pagrindinio veikliojo metabolito ß</w:t>
      </w:r>
      <w:r w:rsidRPr="00ED23A0">
        <w:rPr>
          <w:rFonts w:ascii="Times New Roman" w:eastAsia="Times New Roman" w:hAnsi="Times New Roman" w:cs="Times New Roman"/>
          <w:snapToGrid w:val="0"/>
        </w:rPr>
        <w:noBreakHyphen/>
        <w:t>hidroksirūgšties AUC padidėjo 28 %. Mažai tikėtina, kad šie pokyčiai būtų klinikiniu požiūriu reikšmingi. Sąveika nėra tikėtina, jei lerkanidipino vartojama ryte, o simvastatino – vakare, kaip ir rekomenduojama vartoti šiuos vaistinius preparatus.</w:t>
      </w:r>
    </w:p>
    <w:p w14:paraId="0768FF3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214010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u w:val="single"/>
        </w:rPr>
        <w:t>Varfarinas</w:t>
      </w:r>
    </w:p>
    <w:p w14:paraId="347842C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Sveikiems nevalgiusiems savanoriams kartu su varfarinu pavartojus 20 mg lerkanidipino, varfarino farmakokinetika nepakito.</w:t>
      </w:r>
    </w:p>
    <w:p w14:paraId="04A6D950" w14:textId="77777777" w:rsidR="00EE1AF9" w:rsidRPr="00ED23A0" w:rsidRDefault="00EE1AF9" w:rsidP="00EE1AF9">
      <w:pPr>
        <w:autoSpaceDE w:val="0"/>
        <w:autoSpaceDN w:val="0"/>
        <w:adjustRightInd w:val="0"/>
        <w:spacing w:after="0" w:line="240" w:lineRule="auto"/>
        <w:rPr>
          <w:rFonts w:ascii="Times New Roman" w:eastAsia="SimSun" w:hAnsi="Times New Roman" w:cs="Times New Roman"/>
          <w:b/>
          <w:color w:val="000000"/>
          <w:lang w:eastAsia="zh-CN"/>
        </w:rPr>
      </w:pPr>
    </w:p>
    <w:p w14:paraId="7F8D2F5B" w14:textId="77777777" w:rsidR="0052203A" w:rsidRPr="00ED23A0" w:rsidRDefault="0052203A" w:rsidP="0052203A">
      <w:pPr>
        <w:tabs>
          <w:tab w:val="left" w:pos="567"/>
        </w:tabs>
        <w:spacing w:after="0" w:line="260" w:lineRule="exact"/>
        <w:jc w:val="both"/>
        <w:rPr>
          <w:rFonts w:ascii="Times New Roman" w:eastAsia="Times New Roman" w:hAnsi="Times New Roman" w:cs="Times New Roman"/>
          <w:i/>
          <w:iCs/>
          <w:snapToGrid w:val="0"/>
          <w:u w:val="single"/>
        </w:rPr>
      </w:pPr>
      <w:bookmarkStart w:id="20" w:name="_Hlk16592768"/>
      <w:bookmarkStart w:id="21" w:name="_Hlk16604137"/>
      <w:r w:rsidRPr="00ED23A0">
        <w:rPr>
          <w:rFonts w:ascii="Times New Roman" w:eastAsia="Times New Roman" w:hAnsi="Times New Roman" w:cs="Times New Roman"/>
          <w:i/>
          <w:iCs/>
          <w:snapToGrid w:val="0"/>
          <w:u w:val="single"/>
        </w:rPr>
        <w:t>Diuretikai ir AKF inhibitoriai</w:t>
      </w:r>
    </w:p>
    <w:p w14:paraId="665EAB18" w14:textId="77777777" w:rsidR="0052203A" w:rsidRPr="00ED23A0" w:rsidRDefault="0052203A" w:rsidP="0052203A">
      <w:pPr>
        <w:tabs>
          <w:tab w:val="left" w:pos="567"/>
        </w:tabs>
        <w:spacing w:after="0" w:line="260" w:lineRule="exact"/>
        <w:jc w:val="both"/>
        <w:rPr>
          <w:rFonts w:ascii="Times New Roman" w:eastAsia="Times New Roman" w:hAnsi="Times New Roman" w:cs="Times New Roman"/>
          <w:snapToGrid w:val="0"/>
        </w:rPr>
      </w:pPr>
      <w:r w:rsidRPr="00ED23A0">
        <w:rPr>
          <w:rFonts w:ascii="Times New Roman" w:eastAsia="Times New Roman" w:hAnsi="Times New Roman" w:cs="Times New Roman"/>
          <w:snapToGrid w:val="0"/>
        </w:rPr>
        <w:lastRenderedPageBreak/>
        <w:t>Lerkanidipinas buvo saugiai skiriamas kartu su diuretikais ir AKF inhibitoriais.</w:t>
      </w:r>
    </w:p>
    <w:p w14:paraId="58D6AD6E" w14:textId="77777777" w:rsidR="0052203A" w:rsidRPr="00ED23A0" w:rsidRDefault="0052203A" w:rsidP="0052203A">
      <w:pPr>
        <w:tabs>
          <w:tab w:val="left" w:pos="567"/>
        </w:tabs>
        <w:spacing w:after="0" w:line="260" w:lineRule="exact"/>
        <w:jc w:val="both"/>
        <w:rPr>
          <w:rFonts w:ascii="Times New Roman" w:eastAsia="Times New Roman" w:hAnsi="Times New Roman" w:cs="Times New Roman"/>
          <w:snapToGrid w:val="0"/>
        </w:rPr>
      </w:pPr>
    </w:p>
    <w:p w14:paraId="3EC83C83" w14:textId="77777777" w:rsidR="0052203A" w:rsidRPr="00ED23A0" w:rsidRDefault="0052203A" w:rsidP="0052203A">
      <w:pPr>
        <w:tabs>
          <w:tab w:val="left" w:pos="567"/>
        </w:tabs>
        <w:spacing w:after="0" w:line="260" w:lineRule="exact"/>
        <w:jc w:val="both"/>
        <w:rPr>
          <w:rFonts w:ascii="Times New Roman" w:eastAsia="Times New Roman" w:hAnsi="Times New Roman" w:cs="Times New Roman"/>
          <w:i/>
          <w:iCs/>
          <w:snapToGrid w:val="0"/>
          <w:u w:val="single"/>
        </w:rPr>
      </w:pPr>
      <w:r w:rsidRPr="00ED23A0">
        <w:rPr>
          <w:rFonts w:ascii="Times New Roman" w:eastAsia="Times New Roman" w:hAnsi="Times New Roman" w:cs="Times New Roman"/>
          <w:i/>
          <w:iCs/>
          <w:snapToGrid w:val="0"/>
          <w:u w:val="single"/>
        </w:rPr>
        <w:t>Kiti kraujospūdį veikiantys vaistiniai preparatai</w:t>
      </w:r>
    </w:p>
    <w:p w14:paraId="22C6487B" w14:textId="3B4693E7" w:rsidR="0052203A" w:rsidRPr="00ED23A0" w:rsidRDefault="0052203A" w:rsidP="0052203A">
      <w:pPr>
        <w:tabs>
          <w:tab w:val="left" w:pos="567"/>
        </w:tabs>
        <w:spacing w:after="0" w:line="260" w:lineRule="exact"/>
        <w:jc w:val="both"/>
        <w:rPr>
          <w:rFonts w:ascii="Times New Roman" w:eastAsia="Times New Roman" w:hAnsi="Times New Roman" w:cs="Times New Roman"/>
          <w:snapToGrid w:val="0"/>
        </w:rPr>
      </w:pPr>
      <w:r w:rsidRPr="00ED23A0">
        <w:rPr>
          <w:rFonts w:ascii="Times New Roman" w:eastAsia="Times New Roman" w:hAnsi="Times New Roman" w:cs="Times New Roman"/>
          <w:snapToGrid w:val="0"/>
        </w:rPr>
        <w:t>Kaip ir vartojant visus antihipertenzinius vaistinius preparatus, gali sustiprėti hipotenzinis poveikis, kai lerkanidipinas vartojamas kartu su kitais kraujospūdį veikiančiais vaistiniais preparatais, tokiais kaip šlapimo organus veik</w:t>
      </w:r>
      <w:r w:rsidR="00C133A4">
        <w:rPr>
          <w:rFonts w:ascii="Times New Roman" w:eastAsia="Times New Roman" w:hAnsi="Times New Roman" w:cs="Times New Roman"/>
          <w:snapToGrid w:val="0"/>
        </w:rPr>
        <w:t>i</w:t>
      </w:r>
      <w:r w:rsidRPr="00ED23A0">
        <w:rPr>
          <w:rFonts w:ascii="Times New Roman" w:eastAsia="Times New Roman" w:hAnsi="Times New Roman" w:cs="Times New Roman"/>
          <w:snapToGrid w:val="0"/>
        </w:rPr>
        <w:t>ančiais alfa adrenoreceptoriais, tricikliais antidepresantais, neuroleptikais. Tačia</w:t>
      </w:r>
      <w:r w:rsidR="00091677">
        <w:rPr>
          <w:rFonts w:ascii="Times New Roman" w:eastAsia="Times New Roman" w:hAnsi="Times New Roman" w:cs="Times New Roman"/>
          <w:snapToGrid w:val="0"/>
        </w:rPr>
        <w:t>u</w:t>
      </w:r>
      <w:r w:rsidRPr="00091677">
        <w:rPr>
          <w:rFonts w:ascii="Times New Roman" w:eastAsia="Times New Roman" w:hAnsi="Times New Roman" w:cs="Times New Roman"/>
          <w:snapToGrid w:val="0"/>
        </w:rPr>
        <w:t xml:space="preserve"> vartojant su kortikosteroidais gali būti pastebimas hipotenzinio poveikio sumažėjimas.</w:t>
      </w:r>
    </w:p>
    <w:bookmarkEnd w:id="20"/>
    <w:p w14:paraId="2BD756D3" w14:textId="77777777" w:rsidR="0052203A" w:rsidRPr="00ED23A0" w:rsidRDefault="0052203A" w:rsidP="0052203A">
      <w:pPr>
        <w:tabs>
          <w:tab w:val="left" w:pos="567"/>
        </w:tabs>
        <w:spacing w:after="0" w:line="260" w:lineRule="exact"/>
        <w:jc w:val="both"/>
        <w:rPr>
          <w:rFonts w:ascii="Times New Roman" w:eastAsia="Times New Roman" w:hAnsi="Times New Roman" w:cs="Times New Roman"/>
          <w:snapToGrid w:val="0"/>
        </w:rPr>
      </w:pPr>
    </w:p>
    <w:p w14:paraId="7F2AA2B5" w14:textId="77777777" w:rsidR="0052203A" w:rsidRPr="00ED23A0" w:rsidRDefault="0052203A" w:rsidP="00ED23A0">
      <w:pPr>
        <w:tabs>
          <w:tab w:val="left" w:pos="567"/>
        </w:tabs>
        <w:spacing w:after="0" w:line="260" w:lineRule="exact"/>
        <w:jc w:val="both"/>
        <w:rPr>
          <w:rFonts w:ascii="Times New Roman" w:hAnsi="Times New Roman"/>
          <w:i/>
          <w:u w:val="single"/>
        </w:rPr>
      </w:pPr>
      <w:bookmarkStart w:id="22" w:name="_Hlk16592821"/>
      <w:r w:rsidRPr="00ED23A0">
        <w:rPr>
          <w:rFonts w:ascii="Times New Roman" w:hAnsi="Times New Roman"/>
          <w:i/>
          <w:u w:val="single"/>
        </w:rPr>
        <w:t>Vaikų populiacija</w:t>
      </w:r>
    </w:p>
    <w:p w14:paraId="21B0F397" w14:textId="253BD6C9" w:rsidR="0052203A" w:rsidRPr="00091677" w:rsidRDefault="0052203A" w:rsidP="0052203A">
      <w:pPr>
        <w:tabs>
          <w:tab w:val="left" w:pos="567"/>
        </w:tabs>
        <w:spacing w:after="0" w:line="260" w:lineRule="exact"/>
        <w:jc w:val="both"/>
        <w:rPr>
          <w:rFonts w:ascii="Times New Roman" w:eastAsia="Times New Roman" w:hAnsi="Times New Roman" w:cs="Times New Roman"/>
          <w:snapToGrid w:val="0"/>
        </w:rPr>
      </w:pPr>
      <w:r w:rsidRPr="00091677">
        <w:rPr>
          <w:rFonts w:ascii="Times New Roman" w:eastAsia="Times New Roman" w:hAnsi="Times New Roman" w:cs="Times New Roman"/>
          <w:snapToGrid w:val="0"/>
        </w:rPr>
        <w:t>Sąveikos tyrimai atlikti tik suaugusiesiems.</w:t>
      </w:r>
    </w:p>
    <w:bookmarkEnd w:id="21"/>
    <w:bookmarkEnd w:id="22"/>
    <w:p w14:paraId="71D904C0"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2D98377B" w14:textId="77777777" w:rsidR="00EE1AF9" w:rsidRPr="00ED23A0" w:rsidRDefault="00EE1AF9" w:rsidP="00EE1AF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4.6</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Vaisingumas, nėštumo ir žindymo laikotarpis</w:t>
      </w:r>
    </w:p>
    <w:p w14:paraId="43953BBB"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4F214ACD"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rPr>
      </w:pPr>
      <w:r w:rsidRPr="00ED23A0">
        <w:rPr>
          <w:rFonts w:ascii="Times New Roman" w:eastAsia="Times New Roman" w:hAnsi="Times New Roman" w:cs="Times New Roman"/>
          <w:snapToGrid w:val="0"/>
          <w:szCs w:val="20"/>
          <w:u w:val="single"/>
        </w:rPr>
        <w:t>Nėštumas</w:t>
      </w:r>
    </w:p>
    <w:p w14:paraId="4B3F7A75"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Enalaprilis</w:t>
      </w:r>
    </w:p>
    <w:p w14:paraId="5D49A82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Pirmąjį nėštumo trimestrą AKF inhibitorių (enalaprilio) vartoti nerekomenduojama (žr. 4.4 skyrių). Antrąjį ir trečiąjį nėštumo trimestrą AKF inhibitorių (enalaprilio) vartoti negalima (žr. 4.3 ir 4.4 skyrius).</w:t>
      </w:r>
    </w:p>
    <w:p w14:paraId="6DC3DAB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DAAB1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Epidemiologinių tyrimų duomenys dėl pirmąjį nėštumo trimestrą vartojamų AKF inhibitorių teratogeninio poveikio rizikos nėra galutiniai; tačiau nežymaus rizikos padidėjimo atmesti negalima. Išskyrus atvejus, kai tolesnis gydymas AKF inhibitoriais laikomas būtinu, pastoti planuojančioms moterims juos reikia keisti kitais antihipertenziniais vaistiniais preparatais, kurių vartojimo saugumas nėštumo metu ištirtas. Nustačius nėštumą, gydymą AKF inhibitoriais būtina nedelsiant nutraukti ir, jei reikia, pradėti kitokį tinkamą gydymą.</w:t>
      </w:r>
    </w:p>
    <w:p w14:paraId="6873706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FAC912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Žinoma, kad antrąjį arba trečiąjį nėštumo trimestrą vartojami AKF inhibitoriai sukelia toksinį poveikį žmogaus vaisiui (inkstų funkcijos sutrikimą, oligohidramnioną, kaukolės kaulėjimo sulėtėjimą) ir naujagimiui (inkstų nepakankamumą, hipotenziją, hiperkalemiją) (žr. 5.3 skyrių). Pasitaikė oligohidramniono atvejų, galbūt susijusių su sutrikusia vaisiaus inkstų funkcija ir galinčių sukelti galūnių kontraktūras, kaukolės bei veido deformacijas ir plaučių hipoplaziją. Jeigu antrąjį arba trečiąjį nėštumo trimestrą moteris vartojo AKF inhibitorių, rekomenduojama ultragarsu stebėti jos vaisiaus inkstų funkciją ir kaukolę. Reikia atidžiai stebėti, ar naujagimiams, kurių motinos nėštumo metu vartojo AKF inhibitorių, nepasireiškia hipotenzija (žr. 4.3 ir 4.4 skyrius).</w:t>
      </w:r>
    </w:p>
    <w:p w14:paraId="0A48C48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4A76C12"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Lerkanidipinas</w:t>
      </w:r>
    </w:p>
    <w:p w14:paraId="45E9B4E6" w14:textId="6B767FE8" w:rsidR="00EE1AF9" w:rsidRPr="00ED23A0" w:rsidRDefault="0052203A"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Duomenų apie lerkanidipino vartojimą nėščiosioms nėra. Tyrimai su gyvūnais</w:t>
      </w:r>
      <w:r w:rsidR="00EE1AF9" w:rsidRPr="00ED23A0">
        <w:rPr>
          <w:rFonts w:ascii="Times New Roman" w:eastAsia="Times New Roman" w:hAnsi="Times New Roman" w:cs="Times New Roman"/>
          <w:snapToGrid w:val="0"/>
          <w:szCs w:val="20"/>
        </w:rPr>
        <w:t xml:space="preserve"> teratogeninio poveikio neparodė</w:t>
      </w:r>
      <w:r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rPr>
        <w:t>(žr. 5.3 skyrių)</w:t>
      </w:r>
      <w:r w:rsidR="00EE1AF9" w:rsidRPr="00ED23A0">
        <w:rPr>
          <w:rFonts w:ascii="Times New Roman" w:eastAsia="Times New Roman" w:hAnsi="Times New Roman" w:cs="Times New Roman"/>
          <w:snapToGrid w:val="0"/>
          <w:szCs w:val="20"/>
        </w:rPr>
        <w:t>, tačiau toks poveikis nustatytas tiriant kitus dihidropiridino junginius.</w:t>
      </w:r>
    </w:p>
    <w:p w14:paraId="31CDA48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92DF276" w14:textId="7C85D6E4" w:rsidR="00EE1AF9" w:rsidRPr="00ED23A0" w:rsidRDefault="0052203A"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w:t>
      </w:r>
      <w:r w:rsidR="00EE1AF9" w:rsidRPr="00ED23A0">
        <w:rPr>
          <w:rFonts w:ascii="Times New Roman" w:eastAsia="Times New Roman" w:hAnsi="Times New Roman" w:cs="Times New Roman"/>
          <w:snapToGrid w:val="0"/>
          <w:szCs w:val="20"/>
        </w:rPr>
        <w:t>erkanidipin</w:t>
      </w:r>
      <w:r w:rsidRPr="00ED23A0">
        <w:rPr>
          <w:rFonts w:ascii="Times New Roman" w:eastAsia="Times New Roman" w:hAnsi="Times New Roman" w:cs="Times New Roman"/>
          <w:snapToGrid w:val="0"/>
          <w:szCs w:val="20"/>
        </w:rPr>
        <w:t>as</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nerekomenduojamas</w:t>
      </w:r>
      <w:r w:rsidR="00EE1AF9" w:rsidRPr="00ED23A0">
        <w:rPr>
          <w:rFonts w:ascii="Times New Roman" w:eastAsia="Times New Roman" w:hAnsi="Times New Roman" w:cs="Times New Roman"/>
          <w:snapToGrid w:val="0"/>
          <w:szCs w:val="20"/>
        </w:rPr>
        <w:t xml:space="preserve"> nėštumo metu </w:t>
      </w:r>
      <w:r w:rsidRPr="00ED23A0">
        <w:rPr>
          <w:rFonts w:ascii="Times New Roman" w:eastAsia="Times New Roman" w:hAnsi="Times New Roman" w:cs="Times New Roman"/>
          <w:snapToGrid w:val="0"/>
          <w:szCs w:val="20"/>
        </w:rPr>
        <w:t>ir vaisingo amžiaus moterims, kurios nenaudoja kontracepcijos</w:t>
      </w:r>
      <w:r w:rsidRPr="00ED23A0">
        <w:rPr>
          <w:rFonts w:ascii="Times New Roman" w:eastAsia="Times New Roman" w:hAnsi="Times New Roman" w:cs="Times New Roman"/>
          <w:snapToGrid w:val="0"/>
        </w:rPr>
        <w:t xml:space="preserve"> </w:t>
      </w:r>
      <w:bookmarkStart w:id="23" w:name="_Hlk16592989"/>
      <w:r w:rsidRPr="00ED23A0">
        <w:rPr>
          <w:rFonts w:ascii="Times New Roman" w:eastAsia="Times New Roman" w:hAnsi="Times New Roman" w:cs="Times New Roman"/>
          <w:snapToGrid w:val="0"/>
        </w:rPr>
        <w:t>(žr. 4.4 skyrių).</w:t>
      </w:r>
      <w:bookmarkEnd w:id="23"/>
    </w:p>
    <w:p w14:paraId="32BB78C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D1530F3"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Enalaprilio ir lerkanidipino derinys</w:t>
      </w:r>
    </w:p>
    <w:p w14:paraId="1103BF2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Duomenų apie enalaprilio maleato / lerkanidipino dihidrochlorido vartojimą nėštumo metu nėra arba jų nepakanka. Nepakanka tyrimų su gyvūnais, kad būtų galima nustatyti toksinį poveikį reprodukcijai (žr. 5.3 skyrių).</w:t>
      </w:r>
    </w:p>
    <w:p w14:paraId="57C8418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887EC5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Lercaprel negalima vartoti antrąjį ir trečiąjį nėštumo trimestrą. Jo nerekomenduojama vartoti pirmąjį trimestrą nėščioms ir kontracepcijos priemonių nenaudojančioms vaisingoms moterims.</w:t>
      </w:r>
    </w:p>
    <w:p w14:paraId="51833DFE"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32EE186F" w14:textId="77777777" w:rsidR="00EE1AF9" w:rsidRPr="00ED23A0" w:rsidRDefault="00EE1AF9" w:rsidP="00EE1AF9">
      <w:pPr>
        <w:keepNext/>
        <w:keepLines/>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lastRenderedPageBreak/>
        <w:t>Žindymas</w:t>
      </w:r>
    </w:p>
    <w:p w14:paraId="732C2806"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i/>
          <w:snapToGrid w:val="0"/>
          <w:szCs w:val="20"/>
          <w:u w:val="single"/>
        </w:rPr>
        <w:t>Enalaprilis</w:t>
      </w:r>
    </w:p>
    <w:p w14:paraId="000855E2"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Turimi riboti farmakokinetiniai duomenys rodo, kad motinos piene vaistinio preparato koncentracija būna labai maža (žr. 5.2 skyrių). Nors koncentracija būna klinikiniu požiūriu nereikšminga, žindant neišnešiotą kūdikį ir pirmosiomis savaitėmis po gimdymo enalaprilio vartoti nerekomenduojama, nes yra teorinė poveikio širdies ir kraujagyslių sistemai bei inkstams rizika ir nepakanka klinikinės patirties. Jei kūdikis yra vyresnis, galima apsvarstyti žindyvės gydymą enalapriliu, jei toks gydymas jai būtinas ir kūdikis stebimas dėl bet kokio nepageidaujamo poveikio.</w:t>
      </w:r>
    </w:p>
    <w:p w14:paraId="5AD3819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F1E4F92"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Lerkanidipinas</w:t>
      </w:r>
    </w:p>
    <w:p w14:paraId="16804E23" w14:textId="77777777" w:rsidR="0052203A" w:rsidRPr="00ED23A0" w:rsidRDefault="0052203A" w:rsidP="0052203A">
      <w:pPr>
        <w:tabs>
          <w:tab w:val="left" w:pos="567"/>
        </w:tabs>
        <w:spacing w:after="0" w:line="260" w:lineRule="exact"/>
        <w:rPr>
          <w:rFonts w:ascii="Times New Roman" w:eastAsia="Times New Roman" w:hAnsi="Times New Roman" w:cs="Times New Roman"/>
          <w:snapToGrid w:val="0"/>
        </w:rPr>
      </w:pPr>
      <w:bookmarkStart w:id="24" w:name="_Hlk16593026"/>
      <w:bookmarkStart w:id="25" w:name="_Hlk16604425"/>
      <w:r w:rsidRPr="00ED23A0">
        <w:rPr>
          <w:rFonts w:ascii="Times New Roman" w:eastAsia="Times New Roman" w:hAnsi="Times New Roman" w:cs="Times New Roman"/>
          <w:snapToGrid w:val="0"/>
        </w:rPr>
        <w:t>Nežinoma ar lerkanidipinas ar jo metabolitai patenka į motinos pieną. Neatmetama rizika naujagimiams ar kūdikiams. Lerkanidipino negalima vartoti žindymo metu.</w:t>
      </w:r>
      <w:bookmarkEnd w:id="24"/>
    </w:p>
    <w:bookmarkEnd w:id="25"/>
    <w:p w14:paraId="4377E9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A48CF4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i/>
          <w:snapToGrid w:val="0"/>
          <w:szCs w:val="20"/>
          <w:u w:val="single"/>
        </w:rPr>
        <w:t>Enalaprilio ir lerkanidipino derinys</w:t>
      </w:r>
    </w:p>
    <w:p w14:paraId="06456C1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Dėl pirmiau išvardytų priežasčių Lercaprel nerekomenduojama vartoti žindymo laikotarpiu.</w:t>
      </w:r>
    </w:p>
    <w:p w14:paraId="305104F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F37C08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Vaisingumas</w:t>
      </w:r>
    </w:p>
    <w:p w14:paraId="08E11A17" w14:textId="26362699" w:rsidR="00EE1AF9" w:rsidRPr="00ED23A0" w:rsidRDefault="0052203A"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Klinikinių duomenų apie lerkanidipi</w:t>
      </w:r>
      <w:r w:rsidR="00AF23DD" w:rsidRPr="00ED23A0">
        <w:rPr>
          <w:rFonts w:ascii="Times New Roman" w:eastAsia="Times New Roman" w:hAnsi="Times New Roman" w:cs="Times New Roman"/>
          <w:snapToGrid w:val="0"/>
          <w:szCs w:val="20"/>
        </w:rPr>
        <w:t xml:space="preserve">ną nėra. </w:t>
      </w:r>
      <w:r w:rsidR="00EE1AF9" w:rsidRPr="00ED23A0">
        <w:rPr>
          <w:rFonts w:ascii="Times New Roman" w:eastAsia="Times New Roman" w:hAnsi="Times New Roman" w:cs="Times New Roman"/>
          <w:snapToGrid w:val="0"/>
          <w:szCs w:val="20"/>
        </w:rPr>
        <w:t xml:space="preserve">Gauta pranešimų, kad kai kuriems kalcio kanalų blokatoriais gydytiems pacientams nustatyta vaisingumą sutrikdyti galinčių grįžtamų biocheminių pokyčių spermatozoidų galvutėse. Tais atvejais, kai kartotinai nepavyksta apvaisinti </w:t>
      </w:r>
      <w:r w:rsidR="00EE1AF9" w:rsidRPr="00ED23A0">
        <w:rPr>
          <w:rFonts w:ascii="Times New Roman" w:eastAsia="Times New Roman" w:hAnsi="Times New Roman" w:cs="Times New Roman"/>
          <w:i/>
          <w:snapToGrid w:val="0"/>
          <w:szCs w:val="20"/>
        </w:rPr>
        <w:t>in vitro</w:t>
      </w:r>
      <w:r w:rsidR="00EE1AF9" w:rsidRPr="00ED23A0">
        <w:rPr>
          <w:rFonts w:ascii="Times New Roman" w:eastAsia="Times New Roman" w:hAnsi="Times New Roman" w:cs="Times New Roman"/>
          <w:snapToGrid w:val="0"/>
          <w:szCs w:val="20"/>
        </w:rPr>
        <w:t xml:space="preserve"> ir kai nerandama kito paaiškinimo, kaip galimą priežastį reikia apsvarstyti kalcio kanalų blokatorių vartojimą.</w:t>
      </w:r>
    </w:p>
    <w:p w14:paraId="3EB2962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4385AE5"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4.7</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Poveikis gebėjimui vairuoti ir valdyti mechanizmus</w:t>
      </w:r>
    </w:p>
    <w:p w14:paraId="6103EA8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6E48B64C" w14:textId="39FBE5C6"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Lercaprel gebėjimą vairuoti ir valdyti mechanizmus veikia silpnai. Vis dėlto patariama laikytis atsargumo priemonių, nes gali pasireikšti svaigulys, astenija, nuovargis ir – retais atvejais – </w:t>
      </w:r>
      <w:r w:rsidR="00AF23DD" w:rsidRPr="00ED23A0">
        <w:rPr>
          <w:rFonts w:ascii="Times New Roman" w:eastAsia="Times New Roman" w:hAnsi="Times New Roman" w:cs="Times New Roman"/>
          <w:snapToGrid w:val="0"/>
          <w:szCs w:val="20"/>
        </w:rPr>
        <w:t>mieguistumas</w:t>
      </w:r>
      <w:r w:rsidRPr="00ED23A0">
        <w:rPr>
          <w:rFonts w:ascii="Times New Roman" w:eastAsia="Times New Roman" w:hAnsi="Times New Roman" w:cs="Times New Roman"/>
          <w:snapToGrid w:val="0"/>
          <w:szCs w:val="20"/>
        </w:rPr>
        <w:t xml:space="preserve"> (žr. 4.8 skyrių).</w:t>
      </w:r>
    </w:p>
    <w:p w14:paraId="76867479"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1F2F3155"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4.8</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Nepageidaujamas poveikis</w:t>
      </w:r>
    </w:p>
    <w:p w14:paraId="7084489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1DE1CA5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Saugumo duomenų santrauka</w:t>
      </w:r>
    </w:p>
    <w:p w14:paraId="7A1BF3E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color w:val="000000"/>
          <w:szCs w:val="20"/>
        </w:rPr>
        <w:t>Lercaprel saugumas buvo įvertintas penkių dvigubai koduotų kontroliuojamų klinikinių tyrimų ir dviejų ilgalaikių atvirų tęstinių fazių metu. Iš viso Lercaprel 10 mg/10 mg, 20 mg/10 mg ir 20 mg/20 mg dozėmis vartojo 1141 pacientas. Sudėtinio vaistinio preparato sukeliamas nepageidaujamas poveikis buvo panašus į atskirai vartojamų veikliųjų medžiagų sukeliamą, jau žinomą nepageidaujamą poveikį. Gydant Lercaprel, dažniausiai nustatytos nepageidaujamos reakcijos buvo kosulys (4,03 %), svaigulys (1,67 %) ir galvos skausmas (1,67 %).</w:t>
      </w:r>
    </w:p>
    <w:p w14:paraId="1D6984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7418347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t>Nepageidaujamų reakcijų santrauka lentelėje</w:t>
      </w:r>
    </w:p>
    <w:p w14:paraId="5FA289F5" w14:textId="0FC7F2F6"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r w:rsidRPr="00ED23A0">
        <w:rPr>
          <w:rFonts w:ascii="Times New Roman" w:eastAsia="Times New Roman" w:hAnsi="Times New Roman" w:cs="Times New Roman"/>
          <w:snapToGrid w:val="0"/>
          <w:szCs w:val="20"/>
        </w:rPr>
        <w:t>Klinikinių tyrimų metu vartojant 10 mg/10 mg, 20 mg/10 mg ir 20 mg/20 mg Lercaprel nustatytos nepageidaujamos reakcijos, turinčios pagrįstą priežastinį ryšį su vaistinio preparato vartojimu, yra išvardytos toliau pateiktoje lentelėje pagal MedDRA organų sistemų klases ir dažnį. Dažnis apibūdinamas taip: labai dažnas (≥1/10), dažnas (nuo ≥1/100 iki &lt;1/10), nedažnas (nuo ≥1/1000 iki &lt;1/100), retas (nuo ≥1/10000 iki &lt;1/1000), labai retas (&lt;1/10000) ir nežinomas (negali būti apskaičiuotas pagal turimus duomenis).</w:t>
      </w:r>
    </w:p>
    <w:p w14:paraId="7993613B"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6906"/>
      </w:tblGrid>
      <w:tr w:rsidR="00EE1AF9" w:rsidRPr="00ED23A0" w14:paraId="4EDA4AFF" w14:textId="77777777" w:rsidTr="00835ED8">
        <w:tc>
          <w:tcPr>
            <w:tcW w:w="5000" w:type="pct"/>
            <w:gridSpan w:val="2"/>
            <w:shd w:val="clear" w:color="auto" w:fill="F2F2F2"/>
          </w:tcPr>
          <w:p w14:paraId="2605FD7C"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Kraujo ir limfinės sistemos sutrikimai</w:t>
            </w:r>
          </w:p>
        </w:tc>
      </w:tr>
      <w:tr w:rsidR="00EE1AF9" w:rsidRPr="00ED23A0" w14:paraId="51ED6828" w14:textId="77777777" w:rsidTr="00835ED8">
        <w:tc>
          <w:tcPr>
            <w:tcW w:w="1189" w:type="pct"/>
          </w:tcPr>
          <w:p w14:paraId="277C0762"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5C33FFE9"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Trombocitopenija </w:t>
            </w:r>
          </w:p>
        </w:tc>
      </w:tr>
      <w:tr w:rsidR="00EE1AF9" w:rsidRPr="00ED23A0" w14:paraId="218BF2D9" w14:textId="77777777" w:rsidTr="00835ED8">
        <w:tc>
          <w:tcPr>
            <w:tcW w:w="1189" w:type="pct"/>
          </w:tcPr>
          <w:p w14:paraId="1BC1B08F"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Pr>
          <w:p w14:paraId="709F123F"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Sumažėjęs hemoglobino kiekis</w:t>
            </w:r>
          </w:p>
        </w:tc>
      </w:tr>
      <w:tr w:rsidR="00EE1AF9" w:rsidRPr="00ED23A0" w14:paraId="6C070CD4" w14:textId="77777777" w:rsidTr="00835ED8">
        <w:tc>
          <w:tcPr>
            <w:tcW w:w="5000" w:type="pct"/>
            <w:gridSpan w:val="2"/>
            <w:shd w:val="clear" w:color="auto" w:fill="F2F2F2"/>
          </w:tcPr>
          <w:p w14:paraId="10F04155"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Imuninės sistemos sutrikimai</w:t>
            </w:r>
          </w:p>
        </w:tc>
      </w:tr>
      <w:tr w:rsidR="00EE1AF9" w:rsidRPr="00ED23A0" w14:paraId="23AD44D5" w14:textId="77777777" w:rsidTr="00835ED8">
        <w:tc>
          <w:tcPr>
            <w:tcW w:w="1189" w:type="pct"/>
          </w:tcPr>
          <w:p w14:paraId="65840EA2" w14:textId="77777777" w:rsidR="00EE1AF9" w:rsidRPr="00ED23A0" w:rsidRDefault="00EE1AF9" w:rsidP="00835ED8">
            <w:pPr>
              <w:spacing w:after="0" w:line="240" w:lineRule="auto"/>
              <w:rPr>
                <w:rFonts w:ascii="Times New Roman" w:eastAsia="MS Mincho" w:hAnsi="Times New Roman" w:cs="Times New Roman"/>
                <w:lang w:eastAsia="lt-LT" w:bidi="lt-LT"/>
              </w:rPr>
            </w:pPr>
            <w:r w:rsidRPr="00ED23A0">
              <w:rPr>
                <w:rFonts w:ascii="Times New Roman" w:eastAsia="MS Mincho" w:hAnsi="Times New Roman" w:cs="Times New Roman"/>
                <w:lang w:eastAsia="lt-LT" w:bidi="lt-LT"/>
              </w:rPr>
              <w:t>Reti:</w:t>
            </w:r>
          </w:p>
        </w:tc>
        <w:tc>
          <w:tcPr>
            <w:tcW w:w="3811" w:type="pct"/>
          </w:tcPr>
          <w:p w14:paraId="1632532B"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Padidėjęs jautrumas</w:t>
            </w:r>
          </w:p>
        </w:tc>
      </w:tr>
      <w:tr w:rsidR="00EE1AF9" w:rsidRPr="00ED23A0" w14:paraId="450CA21C" w14:textId="77777777" w:rsidTr="00835ED8">
        <w:tc>
          <w:tcPr>
            <w:tcW w:w="5000" w:type="pct"/>
            <w:gridSpan w:val="2"/>
            <w:shd w:val="clear" w:color="auto" w:fill="F2F2F2"/>
          </w:tcPr>
          <w:p w14:paraId="4936594C"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Metabolizmo ir mitybos sutrikimai</w:t>
            </w:r>
          </w:p>
        </w:tc>
      </w:tr>
      <w:tr w:rsidR="00EE1AF9" w:rsidRPr="00ED23A0" w14:paraId="4BEC6A39" w14:textId="77777777" w:rsidTr="00835ED8">
        <w:tc>
          <w:tcPr>
            <w:tcW w:w="1189" w:type="pct"/>
            <w:tcBorders>
              <w:bottom w:val="single" w:sz="4" w:space="0" w:color="auto"/>
            </w:tcBorders>
          </w:tcPr>
          <w:p w14:paraId="10B3DC6C"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Borders>
              <w:bottom w:val="single" w:sz="4" w:space="0" w:color="auto"/>
            </w:tcBorders>
          </w:tcPr>
          <w:p w14:paraId="5F1BE350"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Hiperkalemija</w:t>
            </w:r>
            <w:r w:rsidRPr="00ED23A0">
              <w:rPr>
                <w:rFonts w:ascii="Times New Roman" w:eastAsia="Times New Roman" w:hAnsi="Times New Roman" w:cs="Times New Roman"/>
                <w:snapToGrid w:val="0"/>
                <w:highlight w:val="yellow"/>
              </w:rPr>
              <w:t xml:space="preserve"> </w:t>
            </w:r>
          </w:p>
        </w:tc>
      </w:tr>
      <w:tr w:rsidR="00EE1AF9" w:rsidRPr="00ED23A0" w14:paraId="5E329CEA" w14:textId="77777777" w:rsidTr="00835ED8">
        <w:tc>
          <w:tcPr>
            <w:tcW w:w="5000" w:type="pct"/>
            <w:gridSpan w:val="2"/>
            <w:shd w:val="clear" w:color="auto" w:fill="F2F2F2"/>
          </w:tcPr>
          <w:p w14:paraId="47B3F7B4"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Psichikos sutrikimai</w:t>
            </w:r>
          </w:p>
        </w:tc>
      </w:tr>
      <w:tr w:rsidR="00EE1AF9" w:rsidRPr="00ED23A0" w14:paraId="3156827F" w14:textId="77777777" w:rsidTr="00835ED8">
        <w:tc>
          <w:tcPr>
            <w:tcW w:w="1189" w:type="pct"/>
            <w:tcBorders>
              <w:bottom w:val="single" w:sz="4" w:space="0" w:color="auto"/>
            </w:tcBorders>
          </w:tcPr>
          <w:p w14:paraId="56BAA5C2"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lastRenderedPageBreak/>
              <w:t>Nedažni:</w:t>
            </w:r>
          </w:p>
        </w:tc>
        <w:tc>
          <w:tcPr>
            <w:tcW w:w="3811" w:type="pct"/>
            <w:tcBorders>
              <w:bottom w:val="single" w:sz="4" w:space="0" w:color="auto"/>
            </w:tcBorders>
          </w:tcPr>
          <w:p w14:paraId="5175DAC4"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Nerimas</w:t>
            </w:r>
          </w:p>
        </w:tc>
      </w:tr>
      <w:tr w:rsidR="00EE1AF9" w:rsidRPr="00ED23A0" w14:paraId="48022F4A" w14:textId="77777777" w:rsidTr="00835ED8">
        <w:tc>
          <w:tcPr>
            <w:tcW w:w="5000" w:type="pct"/>
            <w:gridSpan w:val="2"/>
            <w:shd w:val="clear" w:color="auto" w:fill="F2F2F2"/>
          </w:tcPr>
          <w:p w14:paraId="5ED90E30"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Nervų sistemos sutrikimai</w:t>
            </w:r>
          </w:p>
        </w:tc>
      </w:tr>
      <w:tr w:rsidR="00EE1AF9" w:rsidRPr="00ED23A0" w14:paraId="127AEFE8" w14:textId="77777777" w:rsidTr="00835ED8">
        <w:tc>
          <w:tcPr>
            <w:tcW w:w="1189" w:type="pct"/>
          </w:tcPr>
          <w:p w14:paraId="16DCFA49"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Dažni:</w:t>
            </w:r>
          </w:p>
        </w:tc>
        <w:tc>
          <w:tcPr>
            <w:tcW w:w="3811" w:type="pct"/>
          </w:tcPr>
          <w:p w14:paraId="367A722D"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Svaigulys, galvos skausmas </w:t>
            </w:r>
          </w:p>
        </w:tc>
      </w:tr>
      <w:tr w:rsidR="00EE1AF9" w:rsidRPr="00ED23A0" w14:paraId="351D5510" w14:textId="77777777" w:rsidTr="00835ED8">
        <w:tc>
          <w:tcPr>
            <w:tcW w:w="1189" w:type="pct"/>
          </w:tcPr>
          <w:p w14:paraId="11525CAB"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1FB9C73E"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Ortostatinis svaigulys </w:t>
            </w:r>
          </w:p>
        </w:tc>
      </w:tr>
      <w:tr w:rsidR="00EE1AF9" w:rsidRPr="00ED23A0" w14:paraId="7A007644" w14:textId="77777777" w:rsidTr="00835ED8">
        <w:tc>
          <w:tcPr>
            <w:tcW w:w="5000" w:type="pct"/>
            <w:gridSpan w:val="2"/>
            <w:shd w:val="clear" w:color="auto" w:fill="F2F2F2"/>
          </w:tcPr>
          <w:p w14:paraId="415521DA"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Ausų ir labirintų sutrikimai</w:t>
            </w:r>
          </w:p>
        </w:tc>
      </w:tr>
      <w:tr w:rsidR="00EE1AF9" w:rsidRPr="00ED23A0" w14:paraId="31677DE3" w14:textId="77777777" w:rsidTr="00835ED8">
        <w:tc>
          <w:tcPr>
            <w:tcW w:w="1189" w:type="pct"/>
          </w:tcPr>
          <w:p w14:paraId="7EC6193E"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10C35A2F"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Galvos svaigimas (</w:t>
            </w:r>
            <w:r w:rsidRPr="00ED23A0">
              <w:rPr>
                <w:rFonts w:ascii="Times New Roman" w:eastAsia="Times New Roman" w:hAnsi="Times New Roman" w:cs="Times New Roman"/>
                <w:i/>
                <w:snapToGrid w:val="0"/>
              </w:rPr>
              <w:t>vertigo</w:t>
            </w:r>
            <w:r w:rsidRPr="00ED23A0">
              <w:rPr>
                <w:rFonts w:ascii="Times New Roman" w:eastAsia="Times New Roman" w:hAnsi="Times New Roman" w:cs="Times New Roman"/>
                <w:snapToGrid w:val="0"/>
              </w:rPr>
              <w:t>)</w:t>
            </w:r>
          </w:p>
        </w:tc>
      </w:tr>
      <w:tr w:rsidR="00EE1AF9" w:rsidRPr="00ED23A0" w14:paraId="48675A72" w14:textId="77777777" w:rsidTr="00835ED8">
        <w:tc>
          <w:tcPr>
            <w:tcW w:w="1189" w:type="pct"/>
          </w:tcPr>
          <w:p w14:paraId="6A554BDF"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Pr>
          <w:p w14:paraId="654CA51E"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Ūžesys (</w:t>
            </w:r>
            <w:r w:rsidRPr="00ED23A0">
              <w:rPr>
                <w:rFonts w:ascii="Times New Roman" w:eastAsia="Times New Roman" w:hAnsi="Times New Roman" w:cs="Times New Roman"/>
                <w:i/>
                <w:snapToGrid w:val="0"/>
              </w:rPr>
              <w:t>tinnitus</w:t>
            </w:r>
            <w:r w:rsidRPr="00ED23A0">
              <w:rPr>
                <w:rFonts w:ascii="Times New Roman" w:eastAsia="Times New Roman" w:hAnsi="Times New Roman" w:cs="Times New Roman"/>
                <w:snapToGrid w:val="0"/>
              </w:rPr>
              <w:t>)</w:t>
            </w:r>
          </w:p>
        </w:tc>
      </w:tr>
      <w:tr w:rsidR="00EE1AF9" w:rsidRPr="00ED23A0" w14:paraId="34B738E3" w14:textId="77777777" w:rsidTr="00835ED8">
        <w:tc>
          <w:tcPr>
            <w:tcW w:w="5000" w:type="pct"/>
            <w:gridSpan w:val="2"/>
            <w:shd w:val="clear" w:color="auto" w:fill="F2F2F2"/>
          </w:tcPr>
          <w:p w14:paraId="4005AC7E"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Širdies sutrikimai</w:t>
            </w:r>
          </w:p>
        </w:tc>
      </w:tr>
      <w:tr w:rsidR="00EE1AF9" w:rsidRPr="00ED23A0" w14:paraId="6BAC4D43" w14:textId="77777777" w:rsidTr="00835ED8">
        <w:tc>
          <w:tcPr>
            <w:tcW w:w="1189" w:type="pct"/>
          </w:tcPr>
          <w:p w14:paraId="740E3181"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5F8E2848"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Tachikardija, palpitacija</w:t>
            </w:r>
          </w:p>
        </w:tc>
      </w:tr>
      <w:tr w:rsidR="00EE1AF9" w:rsidRPr="00ED23A0" w14:paraId="0CDF02B2" w14:textId="77777777" w:rsidTr="00835ED8">
        <w:tc>
          <w:tcPr>
            <w:tcW w:w="5000" w:type="pct"/>
            <w:gridSpan w:val="2"/>
            <w:shd w:val="clear" w:color="auto" w:fill="F2F2F2"/>
          </w:tcPr>
          <w:p w14:paraId="4C1CEDE3"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Kraujagyslių sutrikimai</w:t>
            </w:r>
          </w:p>
        </w:tc>
      </w:tr>
      <w:tr w:rsidR="00EE1AF9" w:rsidRPr="00ED23A0" w14:paraId="3A569EF2" w14:textId="77777777" w:rsidTr="00835ED8">
        <w:tc>
          <w:tcPr>
            <w:tcW w:w="1189" w:type="pct"/>
          </w:tcPr>
          <w:p w14:paraId="62772959"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107A2E80"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Kraujo priplūdimas į veidą, hipotenzija </w:t>
            </w:r>
          </w:p>
        </w:tc>
      </w:tr>
      <w:tr w:rsidR="00EE1AF9" w:rsidRPr="00ED23A0" w14:paraId="4E60A657" w14:textId="77777777" w:rsidTr="00835ED8">
        <w:tc>
          <w:tcPr>
            <w:tcW w:w="1189" w:type="pct"/>
          </w:tcPr>
          <w:p w14:paraId="281C7777"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Pr>
          <w:p w14:paraId="671FE9FE"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Kraujotakos kolapsas</w:t>
            </w:r>
          </w:p>
        </w:tc>
      </w:tr>
      <w:tr w:rsidR="00EE1AF9" w:rsidRPr="00ED23A0" w14:paraId="0A348DC1" w14:textId="77777777" w:rsidTr="00835ED8">
        <w:tc>
          <w:tcPr>
            <w:tcW w:w="5000" w:type="pct"/>
            <w:gridSpan w:val="2"/>
            <w:shd w:val="clear" w:color="auto" w:fill="F2F2F2"/>
          </w:tcPr>
          <w:p w14:paraId="6CDA351D"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Kvėpavimo sistemos, krūtinės ląstos ir tarpuplaučio sutrikimai</w:t>
            </w:r>
          </w:p>
        </w:tc>
      </w:tr>
      <w:tr w:rsidR="00EE1AF9" w:rsidRPr="00ED23A0" w14:paraId="12AB2DBE" w14:textId="77777777" w:rsidTr="00835ED8">
        <w:tc>
          <w:tcPr>
            <w:tcW w:w="1189" w:type="pct"/>
          </w:tcPr>
          <w:p w14:paraId="1D2ECE1A"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Dažni:</w:t>
            </w:r>
          </w:p>
        </w:tc>
        <w:tc>
          <w:tcPr>
            <w:tcW w:w="3811" w:type="pct"/>
          </w:tcPr>
          <w:p w14:paraId="27A57CA2"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Kosulys </w:t>
            </w:r>
          </w:p>
        </w:tc>
      </w:tr>
      <w:tr w:rsidR="00EE1AF9" w:rsidRPr="00ED23A0" w14:paraId="3E7EC5E5" w14:textId="77777777" w:rsidTr="00835ED8">
        <w:tc>
          <w:tcPr>
            <w:tcW w:w="1189" w:type="pct"/>
          </w:tcPr>
          <w:p w14:paraId="4C069229"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Pr>
          <w:p w14:paraId="33221B51"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Gerklės džiūvimas, burnos ir gerklės skausmas</w:t>
            </w:r>
          </w:p>
        </w:tc>
      </w:tr>
      <w:tr w:rsidR="00EE1AF9" w:rsidRPr="00ED23A0" w14:paraId="218BF98F" w14:textId="77777777" w:rsidTr="00835ED8">
        <w:tc>
          <w:tcPr>
            <w:tcW w:w="5000" w:type="pct"/>
            <w:gridSpan w:val="2"/>
            <w:shd w:val="clear" w:color="auto" w:fill="F2F2F2"/>
          </w:tcPr>
          <w:p w14:paraId="207AC95F"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Virškinimo trakto sutrikimai</w:t>
            </w:r>
          </w:p>
        </w:tc>
      </w:tr>
      <w:tr w:rsidR="00EE1AF9" w:rsidRPr="00ED23A0" w14:paraId="6704C8E9" w14:textId="77777777" w:rsidTr="00835ED8">
        <w:tc>
          <w:tcPr>
            <w:tcW w:w="1189" w:type="pct"/>
          </w:tcPr>
          <w:p w14:paraId="11F1B7B2"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0120EBDA"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Pilvo skausmas, vidurių užkietėjimas, pykinimas </w:t>
            </w:r>
          </w:p>
        </w:tc>
      </w:tr>
      <w:tr w:rsidR="00EE1AF9" w:rsidRPr="00ED23A0" w14:paraId="62A61A96" w14:textId="77777777" w:rsidTr="00835ED8">
        <w:tc>
          <w:tcPr>
            <w:tcW w:w="1189" w:type="pct"/>
          </w:tcPr>
          <w:p w14:paraId="3D9C6DC2"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Pr>
          <w:p w14:paraId="352B8BFC"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Dispepsija, lūpų edema, liežuvio sutrikimas, viduriavimas, burnos džiūvimas, gingivitas</w:t>
            </w:r>
          </w:p>
        </w:tc>
      </w:tr>
      <w:tr w:rsidR="00EE1AF9" w:rsidRPr="00ED23A0" w14:paraId="3379003B" w14:textId="77777777" w:rsidTr="00835ED8">
        <w:tc>
          <w:tcPr>
            <w:tcW w:w="5000" w:type="pct"/>
            <w:gridSpan w:val="2"/>
            <w:shd w:val="clear" w:color="auto" w:fill="F2F2F2"/>
          </w:tcPr>
          <w:p w14:paraId="1956D6BE"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Kepenų, tulžies pūslės ir latakų sutrikimai</w:t>
            </w:r>
          </w:p>
        </w:tc>
      </w:tr>
      <w:tr w:rsidR="00EE1AF9" w:rsidRPr="00ED23A0" w14:paraId="52B0AAE7" w14:textId="77777777" w:rsidTr="00835ED8">
        <w:tc>
          <w:tcPr>
            <w:tcW w:w="1189" w:type="pct"/>
          </w:tcPr>
          <w:p w14:paraId="440A9CAB"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66291FAA"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Padidėjęs ALT aktyvumas, padidėjęs AST aktyvumas</w:t>
            </w:r>
          </w:p>
        </w:tc>
      </w:tr>
      <w:tr w:rsidR="00EE1AF9" w:rsidRPr="00ED23A0" w14:paraId="375AD860" w14:textId="77777777" w:rsidTr="00835ED8">
        <w:tc>
          <w:tcPr>
            <w:tcW w:w="5000" w:type="pct"/>
            <w:gridSpan w:val="2"/>
            <w:shd w:val="clear" w:color="auto" w:fill="F2F2F2"/>
          </w:tcPr>
          <w:p w14:paraId="5E993A34"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snapToGrid w:val="0"/>
              </w:rPr>
              <w:t>Odos ir poodinio audinio sutrikimai</w:t>
            </w:r>
          </w:p>
        </w:tc>
      </w:tr>
      <w:tr w:rsidR="00EE1AF9" w:rsidRPr="00ED23A0" w14:paraId="72AE904B" w14:textId="77777777" w:rsidTr="00835ED8">
        <w:tc>
          <w:tcPr>
            <w:tcW w:w="1189" w:type="pct"/>
            <w:tcBorders>
              <w:bottom w:val="single" w:sz="4" w:space="0" w:color="auto"/>
            </w:tcBorders>
          </w:tcPr>
          <w:p w14:paraId="332B9B8A"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Borders>
              <w:bottom w:val="single" w:sz="4" w:space="0" w:color="auto"/>
            </w:tcBorders>
          </w:tcPr>
          <w:p w14:paraId="2AFACD9B"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Eritema </w:t>
            </w:r>
          </w:p>
        </w:tc>
      </w:tr>
      <w:tr w:rsidR="00EE1AF9" w:rsidRPr="00ED23A0" w14:paraId="1AB2D5DC" w14:textId="77777777" w:rsidTr="00835ED8">
        <w:tc>
          <w:tcPr>
            <w:tcW w:w="1189" w:type="pct"/>
            <w:tcBorders>
              <w:bottom w:val="single" w:sz="4" w:space="0" w:color="auto"/>
            </w:tcBorders>
          </w:tcPr>
          <w:p w14:paraId="2DE2770C"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Borders>
              <w:bottom w:val="single" w:sz="4" w:space="0" w:color="auto"/>
            </w:tcBorders>
          </w:tcPr>
          <w:p w14:paraId="63FDCD1E"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Angioneurozinė edema, veido tinimas, dermatitas, bėrimas, dilgėlinė</w:t>
            </w:r>
          </w:p>
        </w:tc>
      </w:tr>
      <w:tr w:rsidR="00EE1AF9" w:rsidRPr="00ED23A0" w14:paraId="2F378342" w14:textId="77777777" w:rsidTr="00835ED8">
        <w:tc>
          <w:tcPr>
            <w:tcW w:w="5000" w:type="pct"/>
            <w:gridSpan w:val="2"/>
            <w:tcBorders>
              <w:bottom w:val="single" w:sz="4" w:space="0" w:color="auto"/>
            </w:tcBorders>
            <w:shd w:val="clear" w:color="auto" w:fill="F2F2F2"/>
          </w:tcPr>
          <w:p w14:paraId="59C32A38"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Skeleto, raumenų ir jungiamojo audinio sutrikimai</w:t>
            </w:r>
          </w:p>
        </w:tc>
      </w:tr>
      <w:tr w:rsidR="00EE1AF9" w:rsidRPr="00ED23A0" w14:paraId="005D4CFC" w14:textId="77777777" w:rsidTr="00835ED8">
        <w:tc>
          <w:tcPr>
            <w:tcW w:w="1189" w:type="pct"/>
            <w:tcBorders>
              <w:bottom w:val="single" w:sz="4" w:space="0" w:color="auto"/>
            </w:tcBorders>
          </w:tcPr>
          <w:p w14:paraId="7FB33771"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Borders>
              <w:bottom w:val="single" w:sz="4" w:space="0" w:color="auto"/>
            </w:tcBorders>
          </w:tcPr>
          <w:p w14:paraId="1962DA4C"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Artralgija</w:t>
            </w:r>
          </w:p>
        </w:tc>
      </w:tr>
      <w:tr w:rsidR="00EE1AF9" w:rsidRPr="00ED23A0" w14:paraId="59BFAF76" w14:textId="77777777" w:rsidTr="00835ED8">
        <w:tc>
          <w:tcPr>
            <w:tcW w:w="5000" w:type="pct"/>
            <w:gridSpan w:val="2"/>
            <w:shd w:val="clear" w:color="auto" w:fill="F2F2F2"/>
          </w:tcPr>
          <w:p w14:paraId="165F1BF1"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Inkstų ir šlapimo takų sutrikimai</w:t>
            </w:r>
          </w:p>
        </w:tc>
      </w:tr>
      <w:tr w:rsidR="00EE1AF9" w:rsidRPr="00ED23A0" w14:paraId="465CE602" w14:textId="77777777" w:rsidTr="00835ED8">
        <w:tc>
          <w:tcPr>
            <w:tcW w:w="1189" w:type="pct"/>
          </w:tcPr>
          <w:p w14:paraId="29BB31F1" w14:textId="77777777" w:rsidR="00EE1AF9" w:rsidRPr="00ED23A0" w:rsidDel="00820FA7"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Pr>
          <w:p w14:paraId="0D77C212"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Poliakiurija</w:t>
            </w:r>
          </w:p>
        </w:tc>
      </w:tr>
      <w:tr w:rsidR="00EE1AF9" w:rsidRPr="00ED23A0" w14:paraId="2025CBFA" w14:textId="77777777" w:rsidTr="00835ED8">
        <w:tc>
          <w:tcPr>
            <w:tcW w:w="1189" w:type="pct"/>
          </w:tcPr>
          <w:p w14:paraId="74F0C0C7"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Pr>
          <w:p w14:paraId="53207B44"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Nikturija, poliurija </w:t>
            </w:r>
          </w:p>
        </w:tc>
      </w:tr>
      <w:tr w:rsidR="00EE1AF9" w:rsidRPr="00ED23A0" w14:paraId="0ACD9B1E" w14:textId="77777777" w:rsidTr="00835ED8">
        <w:tc>
          <w:tcPr>
            <w:tcW w:w="5000" w:type="pct"/>
            <w:gridSpan w:val="2"/>
            <w:shd w:val="clear" w:color="auto" w:fill="F2F2F2"/>
          </w:tcPr>
          <w:p w14:paraId="650EFB5A"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Lytinės sistemos ir krūties sutrikimai</w:t>
            </w:r>
          </w:p>
        </w:tc>
      </w:tr>
      <w:tr w:rsidR="00EE1AF9" w:rsidRPr="00ED23A0" w14:paraId="4E4919AC" w14:textId="77777777" w:rsidTr="00835ED8">
        <w:tc>
          <w:tcPr>
            <w:tcW w:w="1189" w:type="pct"/>
            <w:tcBorders>
              <w:bottom w:val="single" w:sz="4" w:space="0" w:color="auto"/>
            </w:tcBorders>
          </w:tcPr>
          <w:p w14:paraId="0CC48533"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w:t>
            </w:r>
          </w:p>
        </w:tc>
        <w:tc>
          <w:tcPr>
            <w:tcW w:w="3811" w:type="pct"/>
            <w:tcBorders>
              <w:bottom w:val="single" w:sz="4" w:space="0" w:color="auto"/>
            </w:tcBorders>
          </w:tcPr>
          <w:p w14:paraId="6A36AAF3"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Erekcijos sutrikimas</w:t>
            </w:r>
          </w:p>
        </w:tc>
      </w:tr>
      <w:tr w:rsidR="00EE1AF9" w:rsidRPr="00ED23A0" w14:paraId="4ADA75E4" w14:textId="77777777" w:rsidTr="00835ED8">
        <w:tc>
          <w:tcPr>
            <w:tcW w:w="5000" w:type="pct"/>
            <w:gridSpan w:val="2"/>
            <w:shd w:val="clear" w:color="auto" w:fill="F2F2F2"/>
          </w:tcPr>
          <w:p w14:paraId="656ABCD0" w14:textId="77777777" w:rsidR="00EE1AF9" w:rsidRPr="00ED23A0" w:rsidRDefault="00EE1AF9" w:rsidP="00835ED8">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Bendrieji sutrikimai ir vartojimo vietos pažeidimai</w:t>
            </w:r>
          </w:p>
        </w:tc>
      </w:tr>
      <w:tr w:rsidR="00EE1AF9" w:rsidRPr="00ED23A0" w14:paraId="0E1ADD5D" w14:textId="77777777" w:rsidTr="00835ED8">
        <w:tc>
          <w:tcPr>
            <w:tcW w:w="1189" w:type="pct"/>
            <w:tcBorders>
              <w:bottom w:val="single" w:sz="4" w:space="0" w:color="auto"/>
            </w:tcBorders>
          </w:tcPr>
          <w:p w14:paraId="39E98F1C"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w:t>
            </w:r>
          </w:p>
        </w:tc>
        <w:tc>
          <w:tcPr>
            <w:tcW w:w="3811" w:type="pct"/>
            <w:tcBorders>
              <w:bottom w:val="single" w:sz="4" w:space="0" w:color="auto"/>
            </w:tcBorders>
          </w:tcPr>
          <w:p w14:paraId="5023F27F"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Astenija, nuovargis, karščio pojūtis, periferinė edema </w:t>
            </w:r>
          </w:p>
        </w:tc>
      </w:tr>
    </w:tbl>
    <w:p w14:paraId="37AAE97D"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highlight w:val="yellow"/>
        </w:rPr>
      </w:pPr>
    </w:p>
    <w:p w14:paraId="32CC3CCC"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rPr>
        <w:t>Nepageidaujamas poveikis, pasireiškęs tik vienam pacientui, yra nurodytas kaip retas poveikis</w:t>
      </w:r>
    </w:p>
    <w:p w14:paraId="6045368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5A499968"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Cs/>
          <w:snapToGrid w:val="0"/>
          <w:u w:val="single"/>
        </w:rPr>
      </w:pPr>
      <w:r w:rsidRPr="00ED23A0">
        <w:rPr>
          <w:rFonts w:ascii="Times New Roman" w:eastAsia="Times New Roman" w:hAnsi="Times New Roman" w:cs="Times New Roman"/>
          <w:snapToGrid w:val="0"/>
          <w:szCs w:val="20"/>
          <w:u w:val="single"/>
        </w:rPr>
        <w:t xml:space="preserve">Papildoma informacija apie atskiras veikliąsias medžiagas </w:t>
      </w:r>
    </w:p>
    <w:p w14:paraId="548F05BE"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Cs/>
          <w:snapToGrid w:val="0"/>
        </w:rPr>
      </w:pPr>
      <w:r w:rsidRPr="00ED23A0">
        <w:rPr>
          <w:rFonts w:ascii="Times New Roman" w:eastAsia="Times New Roman" w:hAnsi="Times New Roman" w:cs="Times New Roman"/>
          <w:snapToGrid w:val="0"/>
          <w:szCs w:val="20"/>
        </w:rPr>
        <w:t xml:space="preserve">Nepageidaujamos reakcijos, nustatytos atskirai vartojant vieną veikliąją medžiagą (enalaprilį arba lerkanidipiną), gali pasireikšti ir vartojant Lercaprel, netgi jeigu jos nenustatytos klinikinių tyrimų metu ir pateikus vaistinį preparatą į rinką. </w:t>
      </w:r>
    </w:p>
    <w:p w14:paraId="0DDC377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Cs/>
          <w:snapToGrid w:val="0"/>
          <w:u w:val="single"/>
        </w:rPr>
      </w:pPr>
    </w:p>
    <w:p w14:paraId="5449C513"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iCs/>
          <w:snapToGrid w:val="0"/>
          <w:u w:val="single"/>
        </w:rPr>
      </w:pPr>
      <w:r w:rsidRPr="00ED23A0">
        <w:rPr>
          <w:rFonts w:ascii="Times New Roman" w:eastAsia="Times New Roman" w:hAnsi="Times New Roman" w:cs="Times New Roman"/>
          <w:i/>
          <w:snapToGrid w:val="0"/>
          <w:szCs w:val="20"/>
          <w:u w:val="single"/>
        </w:rPr>
        <w:t>Vienas vartojamas enalaprilis</w:t>
      </w:r>
    </w:p>
    <w:p w14:paraId="2D1A3DC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Vartojant enalaprilio, pastebėtos šios nepageidaujamos reakcijos:</w:t>
      </w:r>
    </w:p>
    <w:p w14:paraId="62BFAC0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6E37EBCC"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Kraujo ir limfinės sistemos sutrikimai</w:t>
      </w:r>
    </w:p>
    <w:p w14:paraId="725DEE1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anemija (įskaitant aplazinę ir hemolizinę).</w:t>
      </w:r>
    </w:p>
    <w:p w14:paraId="1883C14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neutropenija, sumažėjęs hemoglobino kiekis, sumažėjęs hematokrito kiekis, trombocitopenija, agranulocitozė, kaulų čiulpų slopinimas, pancitopenija, limfadenopatija, autoimuninės ligos.</w:t>
      </w:r>
    </w:p>
    <w:p w14:paraId="119B4B7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DAAD951"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Endokrininiai sutrikimai</w:t>
      </w:r>
    </w:p>
    <w:p w14:paraId="6E5FBE08" w14:textId="77777777" w:rsidR="00EE1AF9" w:rsidRPr="00ED23A0" w:rsidRDefault="00EE1AF9" w:rsidP="00EE1AF9">
      <w:pPr>
        <w:tabs>
          <w:tab w:val="center" w:pos="4320"/>
          <w:tab w:val="right" w:pos="8640"/>
        </w:tabs>
        <w:spacing w:after="0" w:line="260" w:lineRule="exact"/>
        <w:rPr>
          <w:rFonts w:ascii="Times New Roman" w:eastAsia="SimSun" w:hAnsi="Times New Roman" w:cs="Times New Roman"/>
          <w:lang w:eastAsia="zh-CN"/>
        </w:rPr>
      </w:pPr>
      <w:r w:rsidRPr="00ED23A0">
        <w:rPr>
          <w:rFonts w:ascii="Times New Roman" w:eastAsia="SimSun" w:hAnsi="Times New Roman" w:cs="Times New Roman"/>
          <w:szCs w:val="20"/>
          <w:lang w:eastAsia="zh-CN"/>
        </w:rPr>
        <w:t>Dažnis nežinomas: antidiurezinio hormono sutrikusios sekrecijos sindromas (AHSSS).</w:t>
      </w:r>
    </w:p>
    <w:p w14:paraId="6A0A2F4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23C529CA"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Metabolizmo ir mitybos sutrikimai</w:t>
      </w:r>
    </w:p>
    <w:p w14:paraId="5DE0E02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hipoglikemija (žr. 4.4 skyrių).</w:t>
      </w:r>
    </w:p>
    <w:p w14:paraId="7F3F099D" w14:textId="77777777" w:rsidR="00AF23DD" w:rsidRPr="00ED23A0" w:rsidRDefault="00AF23DD" w:rsidP="00AF23DD">
      <w:pPr>
        <w:tabs>
          <w:tab w:val="left" w:pos="567"/>
        </w:tabs>
        <w:spacing w:after="0" w:line="260" w:lineRule="exact"/>
        <w:rPr>
          <w:rFonts w:ascii="Times New Roman" w:hAnsi="Times New Roman"/>
          <w:i/>
          <w:u w:val="single"/>
        </w:rPr>
      </w:pPr>
      <w:bookmarkStart w:id="26" w:name="_Hlk16593139"/>
    </w:p>
    <w:p w14:paraId="76A88D22" w14:textId="405B5381" w:rsidR="00AF23DD" w:rsidRPr="00ED23A0" w:rsidRDefault="00AF23DD" w:rsidP="00AF23DD">
      <w:pPr>
        <w:tabs>
          <w:tab w:val="left" w:pos="567"/>
        </w:tabs>
        <w:spacing w:after="0" w:line="260" w:lineRule="exact"/>
        <w:rPr>
          <w:rFonts w:ascii="Times New Roman" w:eastAsia="Times New Roman" w:hAnsi="Times New Roman" w:cs="Times New Roman"/>
          <w:i/>
          <w:iCs/>
          <w:snapToGrid w:val="0"/>
        </w:rPr>
      </w:pPr>
      <w:r w:rsidRPr="00091677">
        <w:rPr>
          <w:rFonts w:ascii="Times New Roman" w:eastAsia="Times New Roman" w:hAnsi="Times New Roman" w:cs="Times New Roman"/>
          <w:i/>
          <w:iCs/>
          <w:snapToGrid w:val="0"/>
        </w:rPr>
        <w:t>Psichikos</w:t>
      </w:r>
      <w:r w:rsidRPr="00ED23A0">
        <w:rPr>
          <w:rFonts w:ascii="Times New Roman" w:eastAsia="Times New Roman" w:hAnsi="Times New Roman" w:cs="Times New Roman"/>
          <w:i/>
          <w:iCs/>
          <w:snapToGrid w:val="0"/>
        </w:rPr>
        <w:t xml:space="preserve"> sutrikimai</w:t>
      </w:r>
    </w:p>
    <w:p w14:paraId="3B3B45B7" w14:textId="0A9F3FFA" w:rsidR="00AF23DD" w:rsidRPr="00ED23A0" w:rsidRDefault="00AF23DD" w:rsidP="00AF23DD">
      <w:pPr>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Dažni: depresija.</w:t>
      </w:r>
    </w:p>
    <w:p w14:paraId="6BEE5AC4" w14:textId="1A661192" w:rsidR="00AF23DD" w:rsidRPr="00ED23A0" w:rsidRDefault="00AF23DD" w:rsidP="00AF23DD">
      <w:pPr>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Nedažni: sumišimas, nervingumas, nemiga.</w:t>
      </w:r>
    </w:p>
    <w:p w14:paraId="321CF083" w14:textId="77777777" w:rsidR="00AF23DD" w:rsidRPr="00ED23A0" w:rsidRDefault="00AF23DD" w:rsidP="00AF23DD">
      <w:pPr>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Reti: neįprasti sapnai, miego sutrikimai.</w:t>
      </w:r>
    </w:p>
    <w:bookmarkEnd w:id="26"/>
    <w:p w14:paraId="17052E9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CD8FD38" w14:textId="7B1691B2"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Nervų sistemos sutrikimai</w:t>
      </w:r>
    </w:p>
    <w:p w14:paraId="4D6B75F1" w14:textId="77777777" w:rsidR="00AF23DD" w:rsidRPr="00ED23A0" w:rsidRDefault="00AF23DD" w:rsidP="00AF23DD">
      <w:pPr>
        <w:tabs>
          <w:tab w:val="left" w:pos="567"/>
        </w:tabs>
        <w:spacing w:after="0" w:line="260" w:lineRule="exact"/>
        <w:rPr>
          <w:rFonts w:ascii="Times New Roman" w:eastAsia="Times New Roman" w:hAnsi="Times New Roman" w:cs="Times New Roman"/>
          <w:snapToGrid w:val="0"/>
        </w:rPr>
      </w:pPr>
      <w:bookmarkStart w:id="27" w:name="_Hlk16604590"/>
      <w:r w:rsidRPr="00ED23A0">
        <w:rPr>
          <w:rFonts w:ascii="Times New Roman" w:eastAsia="Times New Roman" w:hAnsi="Times New Roman" w:cs="Times New Roman"/>
          <w:snapToGrid w:val="0"/>
        </w:rPr>
        <w:t>Labai dažni: galvos svaigimas.</w:t>
      </w:r>
    </w:p>
    <w:bookmarkEnd w:id="27"/>
    <w:p w14:paraId="6B77272E" w14:textId="24D109A4"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Dažni: galvos skausmas, </w:t>
      </w:r>
      <w:r w:rsidR="00AF23DD" w:rsidRPr="00ED23A0">
        <w:rPr>
          <w:rFonts w:ascii="Times New Roman" w:eastAsia="Times New Roman" w:hAnsi="Times New Roman" w:cs="Times New Roman"/>
          <w:snapToGrid w:val="0"/>
          <w:szCs w:val="20"/>
        </w:rPr>
        <w:t>alpimas, pakitęs skonis</w:t>
      </w:r>
      <w:r w:rsidRPr="00ED23A0">
        <w:rPr>
          <w:rFonts w:ascii="Times New Roman" w:eastAsia="Times New Roman" w:hAnsi="Times New Roman" w:cs="Times New Roman"/>
          <w:snapToGrid w:val="0"/>
          <w:szCs w:val="20"/>
        </w:rPr>
        <w:t>.</w:t>
      </w:r>
    </w:p>
    <w:p w14:paraId="552707BF" w14:textId="7A72B5E1"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w:t>
      </w:r>
      <w:r w:rsidR="0043266F">
        <w:rPr>
          <w:rFonts w:ascii="Times New Roman" w:eastAsia="Times New Roman" w:hAnsi="Times New Roman" w:cs="Times New Roman"/>
          <w:snapToGrid w:val="0"/>
          <w:szCs w:val="20"/>
        </w:rPr>
        <w:t xml:space="preserve"> </w:t>
      </w:r>
      <w:r w:rsidR="00AF23DD" w:rsidRPr="00ED23A0">
        <w:rPr>
          <w:rFonts w:ascii="Times New Roman" w:eastAsia="Times New Roman" w:hAnsi="Times New Roman" w:cs="Times New Roman"/>
          <w:snapToGrid w:val="0"/>
          <w:szCs w:val="20"/>
        </w:rPr>
        <w:t>mieguistumas,</w:t>
      </w:r>
      <w:r w:rsidRPr="00ED23A0">
        <w:rPr>
          <w:rFonts w:ascii="Times New Roman" w:eastAsia="Times New Roman" w:hAnsi="Times New Roman" w:cs="Times New Roman"/>
          <w:snapToGrid w:val="0"/>
          <w:szCs w:val="20"/>
        </w:rPr>
        <w:t xml:space="preserve"> parestezija, galvos svaigimas (</w:t>
      </w:r>
      <w:r w:rsidRPr="00ED23A0">
        <w:rPr>
          <w:rFonts w:ascii="Times New Roman" w:eastAsia="Times New Roman" w:hAnsi="Times New Roman" w:cs="Times New Roman"/>
          <w:i/>
          <w:snapToGrid w:val="0"/>
          <w:szCs w:val="20"/>
        </w:rPr>
        <w:t>vertigo</w:t>
      </w:r>
      <w:r w:rsidRPr="00ED23A0">
        <w:rPr>
          <w:rFonts w:ascii="Times New Roman" w:eastAsia="Times New Roman" w:hAnsi="Times New Roman" w:cs="Times New Roman"/>
          <w:snapToGrid w:val="0"/>
          <w:szCs w:val="20"/>
        </w:rPr>
        <w:t>).</w:t>
      </w:r>
    </w:p>
    <w:p w14:paraId="556103ED" w14:textId="7619220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0F4C08DB"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Akių sutrikimai</w:t>
      </w:r>
    </w:p>
    <w:p w14:paraId="4E8B5418" w14:textId="3D3B52D1" w:rsidR="005C7F2F"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Labai dažni: neryškus matymas.</w:t>
      </w:r>
    </w:p>
    <w:p w14:paraId="703BA697" w14:textId="77777777" w:rsidR="003D230B" w:rsidRPr="00ED23A0" w:rsidRDefault="003D230B" w:rsidP="003D230B">
      <w:pPr>
        <w:tabs>
          <w:tab w:val="left" w:pos="567"/>
        </w:tabs>
        <w:spacing w:after="0" w:line="260" w:lineRule="exact"/>
        <w:jc w:val="both"/>
        <w:rPr>
          <w:rFonts w:ascii="Times New Roman" w:hAnsi="Times New Roman"/>
          <w:i/>
        </w:rPr>
      </w:pPr>
      <w:bookmarkStart w:id="28" w:name="_Hlk16593281"/>
    </w:p>
    <w:p w14:paraId="13407A4D" w14:textId="5630B9A4" w:rsidR="003D230B" w:rsidRPr="00ED23A0" w:rsidRDefault="003D230B" w:rsidP="00ED23A0">
      <w:pPr>
        <w:tabs>
          <w:tab w:val="left" w:pos="567"/>
        </w:tabs>
        <w:spacing w:after="0" w:line="260" w:lineRule="exact"/>
        <w:jc w:val="both"/>
        <w:rPr>
          <w:rFonts w:ascii="Times New Roman" w:eastAsia="Times New Roman" w:hAnsi="Times New Roman" w:cs="Times New Roman"/>
          <w:i/>
          <w:iCs/>
          <w:snapToGrid w:val="0"/>
        </w:rPr>
      </w:pPr>
      <w:r w:rsidRPr="00091677">
        <w:rPr>
          <w:rFonts w:ascii="Times New Roman" w:eastAsia="Times New Roman" w:hAnsi="Times New Roman" w:cs="Times New Roman"/>
          <w:i/>
          <w:iCs/>
          <w:snapToGrid w:val="0"/>
        </w:rPr>
        <w:t>Ausų</w:t>
      </w:r>
      <w:r w:rsidRPr="00ED23A0">
        <w:rPr>
          <w:rFonts w:ascii="Times New Roman" w:eastAsia="Times New Roman" w:hAnsi="Times New Roman" w:cs="Times New Roman"/>
          <w:i/>
          <w:iCs/>
          <w:snapToGrid w:val="0"/>
        </w:rPr>
        <w:t xml:space="preserve"> ir labirintų sutrikimai</w:t>
      </w:r>
    </w:p>
    <w:p w14:paraId="2BA09811" w14:textId="77777777" w:rsidR="003D230B" w:rsidRPr="00ED23A0" w:rsidRDefault="003D230B" w:rsidP="003D230B">
      <w:pPr>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Nedažni: spengimas ausyse.</w:t>
      </w:r>
    </w:p>
    <w:bookmarkEnd w:id="28"/>
    <w:p w14:paraId="56F8BA93"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highlight w:val="yellow"/>
        </w:rPr>
      </w:pPr>
    </w:p>
    <w:p w14:paraId="1F1A6B27" w14:textId="652E1BD4"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Širdies  sutrikimai</w:t>
      </w:r>
    </w:p>
    <w:p w14:paraId="743B225C" w14:textId="3406FA08"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Dažni: krūtinės skausmas, ritmo sutrikimai, krūtinės angina, tachikardija.</w:t>
      </w:r>
    </w:p>
    <w:p w14:paraId="1BA215EA" w14:textId="0AB2DD7A" w:rsidR="00EE1AF9" w:rsidRPr="00ED23A0" w:rsidRDefault="00EE1AF9" w:rsidP="00EE1AF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s>
        <w:spacing w:after="0" w:line="240" w:lineRule="auto"/>
        <w:rPr>
          <w:rFonts w:ascii="Times New Roman" w:eastAsia="Times New Roman" w:hAnsi="Times New Roman" w:cs="Arial"/>
          <w:lang w:eastAsia="lt-LT" w:bidi="lt-LT"/>
        </w:rPr>
      </w:pPr>
      <w:r w:rsidRPr="00ED23A0">
        <w:rPr>
          <w:rFonts w:ascii="Times New Roman" w:eastAsia="Times New Roman" w:hAnsi="Times New Roman" w:cs="Arial"/>
          <w:lang w:eastAsia="lt-LT" w:bidi="lt-LT"/>
        </w:rPr>
        <w:t>Nedažni: palpitacija, miokardo infarktas arba cerebrovaskulinis priepuolis* (galimai antrinis dėl sunkios hipotenzijos didelės rizikos grupės pacientams) (žr. 4.4 skyrių).</w:t>
      </w:r>
    </w:p>
    <w:p w14:paraId="342F7A77" w14:textId="4E9DE548"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C79F383" w14:textId="77777777" w:rsidR="00EE1AF9" w:rsidRPr="00ED23A0" w:rsidRDefault="00EE1AF9" w:rsidP="00EE1AF9">
      <w:pPr>
        <w:tabs>
          <w:tab w:val="left" w:pos="567"/>
          <w:tab w:val="left" w:pos="5040"/>
        </w:tabs>
        <w:spacing w:after="0" w:line="260" w:lineRule="exact"/>
        <w:rPr>
          <w:rFonts w:ascii="Times New Roman" w:eastAsia="Times New Roman" w:hAnsi="Times New Roman" w:cs="Times New Roman"/>
          <w:snapToGrid w:val="0"/>
          <w:highlight w:val="yellow"/>
        </w:rPr>
      </w:pPr>
      <w:r w:rsidRPr="00ED23A0">
        <w:rPr>
          <w:rFonts w:ascii="Times New Roman" w:eastAsia="Times New Roman" w:hAnsi="Times New Roman" w:cs="Times New Roman"/>
          <w:snapToGrid w:val="0"/>
          <w:sz w:val="20"/>
          <w:szCs w:val="20"/>
        </w:rPr>
        <w:t xml:space="preserve">* Klinikinių tyrimų metu šio nepageidaujamo poveikio dažnis buvo panašus kaip ir placebo grupėje bei veiklųjį vaistinį preparatą vartojusioje kontrolinėje grupėje. </w:t>
      </w:r>
    </w:p>
    <w:p w14:paraId="4F387385" w14:textId="77777777" w:rsidR="00AF23DD" w:rsidRPr="00ED23A0" w:rsidRDefault="00AF23DD" w:rsidP="00AF23DD">
      <w:pPr>
        <w:tabs>
          <w:tab w:val="left" w:pos="567"/>
        </w:tabs>
        <w:spacing w:after="0" w:line="260" w:lineRule="exact"/>
        <w:rPr>
          <w:rFonts w:ascii="Times New Roman" w:eastAsia="Times New Roman" w:hAnsi="Times New Roman" w:cs="Times New Roman"/>
          <w:snapToGrid w:val="0"/>
        </w:rPr>
      </w:pPr>
    </w:p>
    <w:p w14:paraId="43B48FC1" w14:textId="77777777" w:rsidR="00AF23DD" w:rsidRPr="00ED23A0" w:rsidRDefault="00AF23DD" w:rsidP="00AF23DD">
      <w:pPr>
        <w:tabs>
          <w:tab w:val="left" w:pos="567"/>
        </w:tabs>
        <w:spacing w:after="0" w:line="260" w:lineRule="exact"/>
        <w:rPr>
          <w:rFonts w:ascii="Times New Roman" w:eastAsia="Times New Roman" w:hAnsi="Times New Roman" w:cs="Times New Roman"/>
          <w:i/>
          <w:iCs/>
          <w:snapToGrid w:val="0"/>
        </w:rPr>
      </w:pPr>
      <w:bookmarkStart w:id="29" w:name="_Hlk16593360"/>
      <w:bookmarkStart w:id="30" w:name="_Hlk16604789"/>
      <w:r w:rsidRPr="00ED23A0">
        <w:rPr>
          <w:rFonts w:ascii="Times New Roman" w:eastAsia="Times New Roman" w:hAnsi="Times New Roman" w:cs="Times New Roman"/>
          <w:i/>
          <w:iCs/>
          <w:snapToGrid w:val="0"/>
        </w:rPr>
        <w:t>Kraujagyslių sutrikimai</w:t>
      </w:r>
    </w:p>
    <w:p w14:paraId="00FBC22C" w14:textId="77777777" w:rsidR="00AF23DD" w:rsidRPr="00ED23A0" w:rsidRDefault="00AF23DD" w:rsidP="00AF23DD">
      <w:pPr>
        <w:keepNext/>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Dažni: hipotenzija (įskaitant ir ortostatinę hipotenziją).</w:t>
      </w:r>
    </w:p>
    <w:p w14:paraId="5554CA68" w14:textId="77777777" w:rsidR="00AF23DD" w:rsidRPr="00ED23A0" w:rsidRDefault="00AF23DD" w:rsidP="00AF23DD">
      <w:pPr>
        <w:keepNext/>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Nedažni: veido ir kaklo paraudimas, ortostatinė hipotenzija.</w:t>
      </w:r>
    </w:p>
    <w:p w14:paraId="30E5C902" w14:textId="77777777" w:rsidR="00AF23DD" w:rsidRPr="00ED23A0" w:rsidRDefault="00AF23DD" w:rsidP="00ED23A0">
      <w:pPr>
        <w:keepNext/>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Reti: Reino (</w:t>
      </w:r>
      <w:r w:rsidRPr="00ED23A0">
        <w:rPr>
          <w:rFonts w:ascii="Times New Roman" w:eastAsia="Times New Roman" w:hAnsi="Times New Roman" w:cs="Times New Roman"/>
          <w:i/>
          <w:iCs/>
          <w:snapToGrid w:val="0"/>
        </w:rPr>
        <w:t>Raynaud</w:t>
      </w:r>
      <w:r w:rsidRPr="00ED23A0">
        <w:rPr>
          <w:rFonts w:ascii="Times New Roman" w:eastAsia="Times New Roman" w:hAnsi="Times New Roman" w:cs="Times New Roman"/>
          <w:iCs/>
          <w:snapToGrid w:val="0"/>
        </w:rPr>
        <w:t>) fenomenas.</w:t>
      </w:r>
    </w:p>
    <w:bookmarkEnd w:id="29"/>
    <w:bookmarkEnd w:id="30"/>
    <w:p w14:paraId="0D7F989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30ECFCB" w14:textId="77777777" w:rsidR="00EE1AF9" w:rsidRPr="00ED23A0" w:rsidRDefault="00EE1AF9" w:rsidP="00EE1AF9">
      <w:pPr>
        <w:keepNext/>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Kvėpavimo sistemos, krūtinės ląstos ir tarpuplaučio sutrikimai</w:t>
      </w:r>
    </w:p>
    <w:p w14:paraId="1A469C4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Labai dažni: kosulys.</w:t>
      </w:r>
    </w:p>
    <w:p w14:paraId="21E526A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Dažni: dusulys.</w:t>
      </w:r>
    </w:p>
    <w:p w14:paraId="6F09BC7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r w:rsidRPr="00ED23A0">
        <w:rPr>
          <w:rFonts w:ascii="Times New Roman" w:eastAsia="Times New Roman" w:hAnsi="Times New Roman" w:cs="Times New Roman"/>
          <w:snapToGrid w:val="0"/>
          <w:szCs w:val="20"/>
        </w:rPr>
        <w:t>Nedažni: rinorėja, gerklės skausmas ir užkimimas, bronchų spazmas / astma.</w:t>
      </w:r>
    </w:p>
    <w:p w14:paraId="639050E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plaučių infiltracija, rinitas, alerginis alveolitas / eozinofilinė pneumonija</w:t>
      </w:r>
    </w:p>
    <w:p w14:paraId="327DDF1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21E3DE94"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Virškinimo trakto sutrikimai</w:t>
      </w:r>
    </w:p>
    <w:p w14:paraId="3DDEA53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Labai dažni: pykinimas.</w:t>
      </w:r>
    </w:p>
    <w:p w14:paraId="2174F378" w14:textId="0AE73943"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Dažni: viduriavimas, pilvo skausmas.</w:t>
      </w:r>
    </w:p>
    <w:p w14:paraId="1EACF6D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žarnyno nepraeinamumas, pankreatitas, vėmimas, dispepsija, vidurių užkietėjimas, skrandžio sudirginimas, burnos džiūvimas, peptinė opa.</w:t>
      </w:r>
    </w:p>
    <w:p w14:paraId="6C85A0E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stomatitas/ aftinis išopėjimas, glositas.</w:t>
      </w:r>
    </w:p>
    <w:p w14:paraId="5D7B2DE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Labai reti: žarnyno angioneurozinė edema.</w:t>
      </w:r>
    </w:p>
    <w:p w14:paraId="599D3C0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0015BAF5"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Kepenų, tulžies pūslės ir latakų sutrikimai</w:t>
      </w:r>
    </w:p>
    <w:p w14:paraId="5CB2029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kepenų nepakankamumas, hepatitas (hepatoceliulinis arba cholestazinis), hepatitas su kepenų nekroze, cholestazė (įskaitant geltą).</w:t>
      </w:r>
    </w:p>
    <w:p w14:paraId="341B81C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1E4D911F"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Odos ir poodinio audinio sutrikimai</w:t>
      </w:r>
    </w:p>
    <w:p w14:paraId="20C51B1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Dažni: bėrimas, padidėjęs jautrumas / angioneurozinė edema: buvo gauta pranešimų apie veido, galūnių, lūpų, liežuvio, tikrojo balso aparato ir (arba) gerklų angioneurozinę edemą (žr. 4.4 skyrių).</w:t>
      </w:r>
    </w:p>
    <w:p w14:paraId="44AD307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prakaitavimas, niežėjimas, dilgėlinė, alopecija.</w:t>
      </w:r>
    </w:p>
    <w:p w14:paraId="43297A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daugiaformė eritema, Stivenso-Džonsono (</w:t>
      </w:r>
      <w:r w:rsidRPr="00ED23A0">
        <w:rPr>
          <w:rFonts w:ascii="Times New Roman" w:eastAsia="Times New Roman" w:hAnsi="Times New Roman" w:cs="Times New Roman"/>
          <w:i/>
          <w:snapToGrid w:val="0"/>
          <w:szCs w:val="20"/>
        </w:rPr>
        <w:t>Stevens-Johnson</w:t>
      </w:r>
      <w:r w:rsidRPr="00ED23A0">
        <w:rPr>
          <w:rFonts w:ascii="Times New Roman" w:eastAsia="Times New Roman" w:hAnsi="Times New Roman" w:cs="Times New Roman"/>
          <w:snapToGrid w:val="0"/>
          <w:szCs w:val="20"/>
        </w:rPr>
        <w:t>) sindromas, eksfoliacinis dermatitas, toksinė epidermio nekrolizė, pūslinė, eritrodermija.</w:t>
      </w:r>
    </w:p>
    <w:p w14:paraId="293E4A1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55ACCD2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r w:rsidRPr="00ED23A0">
        <w:rPr>
          <w:rFonts w:ascii="Times New Roman" w:eastAsia="Times New Roman" w:hAnsi="Times New Roman" w:cs="Times New Roman"/>
          <w:snapToGrid w:val="0"/>
          <w:szCs w:val="20"/>
        </w:rPr>
        <w:lastRenderedPageBreak/>
        <w:t>Gauta pranešimų apie simptomų kompleksą, kurį sudarė keli iš šių simptomų arba visi šie simptomai: karščiavimas, serozitas, vaskulitas, mialgija / miozitas, artralgija / artritas, teigiamas antinuklearinių antikūnų (ANA) tyrimas, padidėjęs eritrocitų nusėdimo greitis (ENG), eozinofilija ir leukocitozė. Gali pasireikšti bėrimas, jautrumas šviesai arba kitos odos reakcijos.</w:t>
      </w:r>
    </w:p>
    <w:p w14:paraId="65117530" w14:textId="77777777" w:rsidR="00AF23DD" w:rsidRPr="00ED23A0" w:rsidRDefault="00AF23DD" w:rsidP="00AF23DD">
      <w:pPr>
        <w:tabs>
          <w:tab w:val="left" w:pos="567"/>
        </w:tabs>
        <w:spacing w:after="0" w:line="260" w:lineRule="exact"/>
        <w:rPr>
          <w:rFonts w:ascii="Times New Roman" w:eastAsia="Times New Roman" w:hAnsi="Times New Roman" w:cs="Times New Roman"/>
          <w:snapToGrid w:val="0"/>
          <w:highlight w:val="yellow"/>
        </w:rPr>
      </w:pPr>
      <w:bookmarkStart w:id="31" w:name="_Hlk16604830"/>
    </w:p>
    <w:p w14:paraId="69C98FCC" w14:textId="04C09020" w:rsidR="00AF23DD" w:rsidRPr="00ED23A0" w:rsidRDefault="00AF23DD" w:rsidP="00AF23DD">
      <w:pPr>
        <w:tabs>
          <w:tab w:val="left" w:pos="567"/>
        </w:tabs>
        <w:spacing w:after="0" w:line="260" w:lineRule="exact"/>
        <w:rPr>
          <w:rFonts w:ascii="Times New Roman" w:eastAsia="Times New Roman" w:hAnsi="Times New Roman" w:cs="Times New Roman"/>
          <w:i/>
          <w:iCs/>
          <w:snapToGrid w:val="0"/>
        </w:rPr>
      </w:pPr>
      <w:bookmarkStart w:id="32" w:name="_Hlk16593470"/>
      <w:r w:rsidRPr="00ED23A0">
        <w:rPr>
          <w:rFonts w:ascii="Times New Roman" w:eastAsia="Times New Roman" w:hAnsi="Times New Roman" w:cs="Times New Roman"/>
          <w:i/>
          <w:iCs/>
          <w:snapToGrid w:val="0"/>
        </w:rPr>
        <w:t>Skeleto, raumenų jungiamojo audinio sutrikimai</w:t>
      </w:r>
    </w:p>
    <w:p w14:paraId="749E6B62" w14:textId="77777777" w:rsidR="00AF23DD" w:rsidRPr="00ED23A0" w:rsidRDefault="00AF23DD" w:rsidP="00AF23DD">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Nedažni: raumenų mėšlungis.</w:t>
      </w:r>
    </w:p>
    <w:bookmarkEnd w:id="31"/>
    <w:bookmarkEnd w:id="32"/>
    <w:p w14:paraId="61478D5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110513BA"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Inkstų ir šlapimo takų sutrikimai</w:t>
      </w:r>
    </w:p>
    <w:p w14:paraId="0AD27BF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inkstų funkcijos sutrikimas, inkstų nepakankamumas, proteinurija.</w:t>
      </w:r>
    </w:p>
    <w:p w14:paraId="47EBACA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oligurija.</w:t>
      </w:r>
    </w:p>
    <w:p w14:paraId="374BFD7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7947231A"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 xml:space="preserve">Lytinės sistemos ir krūties sutrikimai </w:t>
      </w:r>
    </w:p>
    <w:p w14:paraId="391AA61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impotencija.</w:t>
      </w:r>
    </w:p>
    <w:p w14:paraId="4E628DC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r w:rsidRPr="00ED23A0">
        <w:rPr>
          <w:rFonts w:ascii="Times New Roman" w:eastAsia="Times New Roman" w:hAnsi="Times New Roman" w:cs="Times New Roman"/>
          <w:snapToGrid w:val="0"/>
          <w:szCs w:val="20"/>
        </w:rPr>
        <w:t>Reti: ginekomastija.</w:t>
      </w:r>
    </w:p>
    <w:p w14:paraId="35E5174E"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30BBDE48"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Bendrieji sutrikimai ir vartojimo vietos pažeidimai</w:t>
      </w:r>
    </w:p>
    <w:p w14:paraId="324B4CE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Labai dažni: astenija.</w:t>
      </w:r>
    </w:p>
    <w:p w14:paraId="0DD2A84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Dažni: nuovargis.</w:t>
      </w:r>
    </w:p>
    <w:p w14:paraId="658E0AD3" w14:textId="02ACB45D"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r w:rsidRPr="00ED23A0">
        <w:rPr>
          <w:rFonts w:ascii="Times New Roman" w:eastAsia="Times New Roman" w:hAnsi="Times New Roman" w:cs="Times New Roman"/>
          <w:snapToGrid w:val="0"/>
          <w:szCs w:val="20"/>
        </w:rPr>
        <w:t>Nedažni: bendras negalavimas, karščiavimas.</w:t>
      </w:r>
    </w:p>
    <w:p w14:paraId="15421D7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24722046"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Tyrimai</w:t>
      </w:r>
    </w:p>
    <w:p w14:paraId="494CEB6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Dažni: hiperkalemija, padidėjusi serumo kreatinino koncentracija.</w:t>
      </w:r>
    </w:p>
    <w:p w14:paraId="26F0B82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Nedažni: padidėjusi šlapalo koncentracija kraujyje, hiponatremija. </w:t>
      </w:r>
    </w:p>
    <w:p w14:paraId="7BD6485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padidėjęs kepenų fermentų aktyvumas, padidėjusi serumo bilirubino koncentracija.</w:t>
      </w:r>
    </w:p>
    <w:p w14:paraId="66A177E9" w14:textId="77777777" w:rsidR="00EE1AF9" w:rsidRPr="00ED23A0" w:rsidRDefault="00EE1AF9" w:rsidP="00EE1AF9">
      <w:pPr>
        <w:tabs>
          <w:tab w:val="left" w:pos="567"/>
        </w:tabs>
        <w:spacing w:after="0" w:line="260" w:lineRule="exact"/>
        <w:rPr>
          <w:rFonts w:ascii="Times New Roman" w:eastAsia="Times New Roman" w:hAnsi="Times New Roman" w:cs="Times New Roman"/>
          <w:b/>
          <w:snapToGrid w:val="0"/>
        </w:rPr>
      </w:pPr>
    </w:p>
    <w:p w14:paraId="5B8204E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i/>
          <w:snapToGrid w:val="0"/>
          <w:szCs w:val="20"/>
          <w:u w:val="single"/>
        </w:rPr>
        <w:t>Vienas vartojamas lerkanidipinas</w:t>
      </w:r>
    </w:p>
    <w:p w14:paraId="26020069" w14:textId="2DF33953"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Nepageidaujamos reakcijos, apie kurias dažniausiai pranešta klinikinių tyrimų metu</w:t>
      </w:r>
      <w:r w:rsidR="00AF23DD" w:rsidRPr="00ED23A0">
        <w:rPr>
          <w:rFonts w:ascii="Times New Roman" w:eastAsia="Times New Roman" w:hAnsi="Times New Roman" w:cs="Times New Roman"/>
          <w:snapToGrid w:val="0"/>
          <w:szCs w:val="20"/>
        </w:rPr>
        <w:t xml:space="preserve"> ir poregistraciniu laikotarpiu yra</w:t>
      </w:r>
      <w:r w:rsidRPr="00ED23A0">
        <w:rPr>
          <w:rFonts w:ascii="Times New Roman" w:eastAsia="Times New Roman" w:hAnsi="Times New Roman" w:cs="Times New Roman"/>
          <w:snapToGrid w:val="0"/>
          <w:szCs w:val="20"/>
        </w:rPr>
        <w:t xml:space="preserve"> periferinė edema,</w:t>
      </w:r>
      <w:r w:rsidR="00AF23DD" w:rsidRPr="00ED23A0">
        <w:rPr>
          <w:rFonts w:ascii="Times New Roman" w:eastAsia="Times New Roman" w:hAnsi="Times New Roman" w:cs="Times New Roman"/>
          <w:snapToGrid w:val="0"/>
          <w:szCs w:val="20"/>
        </w:rPr>
        <w:t xml:space="preserve"> galvos skausmas, kraujo priplūdimas į veidą,</w:t>
      </w:r>
      <w:r w:rsidRPr="00ED23A0">
        <w:rPr>
          <w:rFonts w:ascii="Times New Roman" w:eastAsia="Times New Roman" w:hAnsi="Times New Roman" w:cs="Times New Roman"/>
          <w:snapToGrid w:val="0"/>
          <w:szCs w:val="20"/>
        </w:rPr>
        <w:t xml:space="preserve"> tachikardija</w:t>
      </w:r>
      <w:r w:rsidR="00AF23DD" w:rsidRPr="00ED23A0">
        <w:rPr>
          <w:rFonts w:ascii="Times New Roman" w:eastAsia="Times New Roman" w:hAnsi="Times New Roman" w:cs="Times New Roman"/>
          <w:snapToGrid w:val="0"/>
          <w:szCs w:val="20"/>
        </w:rPr>
        <w:t xml:space="preserve"> ir </w:t>
      </w:r>
      <w:r w:rsidRPr="00ED23A0">
        <w:rPr>
          <w:rFonts w:ascii="Times New Roman" w:eastAsia="Times New Roman" w:hAnsi="Times New Roman" w:cs="Times New Roman"/>
          <w:snapToGrid w:val="0"/>
          <w:szCs w:val="20"/>
        </w:rPr>
        <w:t xml:space="preserve"> palpitacija</w:t>
      </w:r>
      <w:r w:rsidR="00AF23DD" w:rsidRPr="00ED23A0">
        <w:rPr>
          <w:rFonts w:ascii="Times New Roman" w:eastAsia="Times New Roman" w:hAnsi="Times New Roman" w:cs="Times New Roman"/>
          <w:snapToGrid w:val="0"/>
          <w:szCs w:val="20"/>
        </w:rPr>
        <w:t>.</w:t>
      </w:r>
    </w:p>
    <w:p w14:paraId="35D6795D"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7FFAA79E"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Imuninės sistemos sutrikimai</w:t>
      </w:r>
    </w:p>
    <w:p w14:paraId="4DFD5980" w14:textId="66EAE1D8" w:rsidR="00EE1AF9" w:rsidRPr="00ED23A0" w:rsidRDefault="00AF23DD"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w:t>
      </w:r>
      <w:r w:rsidR="00EE1AF9" w:rsidRPr="00ED23A0">
        <w:rPr>
          <w:rFonts w:ascii="Times New Roman" w:eastAsia="Times New Roman" w:hAnsi="Times New Roman" w:cs="Times New Roman"/>
          <w:snapToGrid w:val="0"/>
          <w:szCs w:val="20"/>
        </w:rPr>
        <w:t>eti: padidėjęs jautrumas.</w:t>
      </w:r>
    </w:p>
    <w:p w14:paraId="5DE6030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C100DD2"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Nervų sistemos sutrikimai</w:t>
      </w:r>
    </w:p>
    <w:p w14:paraId="5AFF2016" w14:textId="77777777" w:rsidR="00AF23DD" w:rsidRPr="00ED23A0" w:rsidRDefault="00AF23DD" w:rsidP="00AF23DD">
      <w:pPr>
        <w:tabs>
          <w:tab w:val="left" w:pos="567"/>
        </w:tabs>
        <w:spacing w:after="0" w:line="260" w:lineRule="exact"/>
        <w:rPr>
          <w:rFonts w:ascii="Times New Roman" w:eastAsia="Times New Roman" w:hAnsi="Times New Roman" w:cs="Times New Roman"/>
          <w:snapToGrid w:val="0"/>
        </w:rPr>
      </w:pPr>
      <w:bookmarkStart w:id="33" w:name="_Hlk16605186"/>
      <w:r w:rsidRPr="00ED23A0">
        <w:rPr>
          <w:rFonts w:ascii="Times New Roman" w:eastAsia="Times New Roman" w:hAnsi="Times New Roman" w:cs="Times New Roman"/>
          <w:snapToGrid w:val="0"/>
        </w:rPr>
        <w:t>Dažni: galvos skausmas.</w:t>
      </w:r>
    </w:p>
    <w:bookmarkEnd w:id="33"/>
    <w:p w14:paraId="6EEF140B" w14:textId="005EC7B0"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 galvos svaigimas.</w:t>
      </w:r>
    </w:p>
    <w:p w14:paraId="67E1E480" w14:textId="77777777" w:rsidR="00AF23DD" w:rsidRPr="00ED23A0" w:rsidRDefault="00AF23DD" w:rsidP="00AF23DD">
      <w:pPr>
        <w:tabs>
          <w:tab w:val="left" w:pos="567"/>
        </w:tabs>
        <w:spacing w:after="0" w:line="260" w:lineRule="exact"/>
        <w:rPr>
          <w:rFonts w:ascii="Times New Roman" w:eastAsia="Times New Roman" w:hAnsi="Times New Roman" w:cs="Times New Roman"/>
          <w:snapToGrid w:val="0"/>
        </w:rPr>
      </w:pPr>
      <w:bookmarkStart w:id="34" w:name="_Hlk16605209"/>
      <w:r w:rsidRPr="00ED23A0">
        <w:rPr>
          <w:rFonts w:ascii="Times New Roman" w:eastAsia="Times New Roman" w:hAnsi="Times New Roman" w:cs="Times New Roman"/>
          <w:snapToGrid w:val="0"/>
        </w:rPr>
        <w:t>Reti: mieguistumas, alpimas.</w:t>
      </w:r>
    </w:p>
    <w:bookmarkEnd w:id="34"/>
    <w:p w14:paraId="64E0D345"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2015DFDA"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Širdies sutrikimai</w:t>
      </w:r>
    </w:p>
    <w:p w14:paraId="02396340" w14:textId="4F1F6B86" w:rsidR="00EE1AF9" w:rsidRPr="00ED23A0" w:rsidRDefault="00AF23DD"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w:t>
      </w:r>
      <w:r w:rsidR="00EE1AF9" w:rsidRPr="00ED23A0">
        <w:rPr>
          <w:rFonts w:ascii="Times New Roman" w:eastAsia="Times New Roman" w:hAnsi="Times New Roman" w:cs="Times New Roman"/>
          <w:snapToGrid w:val="0"/>
          <w:szCs w:val="20"/>
        </w:rPr>
        <w:t>ažni: tachikardija, palpitacija.</w:t>
      </w:r>
    </w:p>
    <w:p w14:paraId="6EA1327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Reti: krūtinės angina.</w:t>
      </w:r>
    </w:p>
    <w:p w14:paraId="3918E8A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0BA12F4D"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Kraujagyslių sutrikimai</w:t>
      </w:r>
    </w:p>
    <w:p w14:paraId="1C9CA1E3" w14:textId="036CE38E" w:rsidR="00AF23DD" w:rsidRPr="00ED23A0" w:rsidRDefault="00AF23DD" w:rsidP="00AF23DD">
      <w:pPr>
        <w:tabs>
          <w:tab w:val="left" w:pos="567"/>
        </w:tabs>
        <w:spacing w:after="0" w:line="260" w:lineRule="exact"/>
        <w:rPr>
          <w:rFonts w:ascii="Times New Roman" w:eastAsia="Times New Roman" w:hAnsi="Times New Roman" w:cs="Times New Roman"/>
          <w:snapToGrid w:val="0"/>
        </w:rPr>
      </w:pPr>
      <w:bookmarkStart w:id="35" w:name="_Hlk16605250"/>
      <w:r w:rsidRPr="00ED23A0">
        <w:rPr>
          <w:rFonts w:ascii="Times New Roman" w:eastAsia="Times New Roman" w:hAnsi="Times New Roman" w:cs="Times New Roman"/>
          <w:snapToGrid w:val="0"/>
        </w:rPr>
        <w:t>Dažni: kraujo priplūdimas į veidą.</w:t>
      </w:r>
    </w:p>
    <w:bookmarkEnd w:id="35"/>
    <w:p w14:paraId="3C389499" w14:textId="4009AAE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Nedažni: </w:t>
      </w:r>
      <w:r w:rsidR="00AF23DD" w:rsidRPr="00ED23A0">
        <w:rPr>
          <w:rFonts w:ascii="Times New Roman" w:eastAsia="Times New Roman" w:hAnsi="Times New Roman" w:cs="Times New Roman"/>
          <w:snapToGrid w:val="0"/>
          <w:szCs w:val="20"/>
        </w:rPr>
        <w:t>hipotenzija</w:t>
      </w:r>
      <w:r w:rsidRPr="00ED23A0">
        <w:rPr>
          <w:rFonts w:ascii="Times New Roman" w:eastAsia="Times New Roman" w:hAnsi="Times New Roman" w:cs="Times New Roman"/>
          <w:snapToGrid w:val="0"/>
          <w:szCs w:val="20"/>
        </w:rPr>
        <w:t>.</w:t>
      </w:r>
    </w:p>
    <w:p w14:paraId="61A993BD"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4195918D"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Virškinimo trakto sutrikimai</w:t>
      </w:r>
    </w:p>
    <w:p w14:paraId="21FDAA89" w14:textId="33EC18D9" w:rsidR="00EE1AF9" w:rsidRPr="00ED23A0" w:rsidRDefault="00C7085A"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w:t>
      </w:r>
      <w:r w:rsidR="00EE1AF9" w:rsidRPr="00ED23A0">
        <w:rPr>
          <w:rFonts w:ascii="Times New Roman" w:eastAsia="Times New Roman" w:hAnsi="Times New Roman" w:cs="Times New Roman"/>
          <w:snapToGrid w:val="0"/>
          <w:szCs w:val="20"/>
        </w:rPr>
        <w:t>: pykinimas, dispepsija,</w:t>
      </w:r>
      <w:r w:rsidRPr="00ED23A0">
        <w:rPr>
          <w:rFonts w:ascii="Times New Roman" w:eastAsia="Times New Roman" w:hAnsi="Times New Roman" w:cs="Times New Roman"/>
          <w:snapToGrid w:val="0"/>
          <w:szCs w:val="20"/>
        </w:rPr>
        <w:t xml:space="preserve"> skausmas viršutinėje</w:t>
      </w:r>
      <w:r w:rsidR="00EE1AF9" w:rsidRPr="00ED23A0">
        <w:rPr>
          <w:rFonts w:ascii="Times New Roman" w:eastAsia="Times New Roman" w:hAnsi="Times New Roman" w:cs="Times New Roman"/>
          <w:snapToGrid w:val="0"/>
          <w:szCs w:val="20"/>
        </w:rPr>
        <w:t xml:space="preserve"> pilvo </w:t>
      </w:r>
      <w:r w:rsidRPr="00ED23A0">
        <w:rPr>
          <w:rFonts w:ascii="Times New Roman" w:eastAsia="Times New Roman" w:hAnsi="Times New Roman" w:cs="Times New Roman"/>
          <w:snapToGrid w:val="0"/>
          <w:szCs w:val="20"/>
        </w:rPr>
        <w:t>dalyje</w:t>
      </w:r>
      <w:r w:rsidR="00EE1AF9" w:rsidRPr="00ED23A0">
        <w:rPr>
          <w:rFonts w:ascii="Times New Roman" w:eastAsia="Times New Roman" w:hAnsi="Times New Roman" w:cs="Times New Roman"/>
          <w:snapToGrid w:val="0"/>
          <w:szCs w:val="20"/>
        </w:rPr>
        <w:t>.</w:t>
      </w:r>
    </w:p>
    <w:p w14:paraId="721F307F" w14:textId="77777777" w:rsidR="00C7085A" w:rsidRPr="00ED23A0" w:rsidRDefault="00C7085A" w:rsidP="00C7085A">
      <w:pPr>
        <w:tabs>
          <w:tab w:val="left" w:pos="567"/>
        </w:tabs>
        <w:spacing w:after="0" w:line="260" w:lineRule="exact"/>
        <w:rPr>
          <w:rFonts w:ascii="Times New Roman" w:eastAsia="Times New Roman" w:hAnsi="Times New Roman" w:cs="Times New Roman"/>
          <w:snapToGrid w:val="0"/>
        </w:rPr>
      </w:pPr>
      <w:bookmarkStart w:id="36" w:name="_Hlk16595634"/>
      <w:bookmarkStart w:id="37" w:name="_Hlk16605348"/>
      <w:r w:rsidRPr="00ED23A0">
        <w:rPr>
          <w:rFonts w:ascii="Times New Roman" w:eastAsia="Times New Roman" w:hAnsi="Times New Roman" w:cs="Times New Roman"/>
          <w:snapToGrid w:val="0"/>
        </w:rPr>
        <w:t>Reti: vėmimas, viduriavimas.</w:t>
      </w:r>
    </w:p>
    <w:p w14:paraId="31947BA3" w14:textId="77777777" w:rsidR="00C7085A" w:rsidRPr="00ED23A0" w:rsidRDefault="00C7085A" w:rsidP="00C7085A">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snapToGrid w:val="0"/>
        </w:rPr>
        <w:t>Dažnis nežinomas: dantenų hipertrofija</w:t>
      </w:r>
      <w:r w:rsidRPr="00ED23A0">
        <w:rPr>
          <w:vertAlign w:val="superscript"/>
        </w:rPr>
        <w:t>1</w:t>
      </w:r>
      <w:r w:rsidRPr="00ED23A0">
        <w:rPr>
          <w:rFonts w:ascii="Times New Roman" w:eastAsia="Times New Roman" w:hAnsi="Times New Roman" w:cs="Times New Roman"/>
          <w:snapToGrid w:val="0"/>
        </w:rPr>
        <w:t>, peritoninės dializės skysčio drumstumas</w:t>
      </w:r>
      <w:r w:rsidRPr="00ED23A0">
        <w:rPr>
          <w:vertAlign w:val="superscript"/>
        </w:rPr>
        <w:t>1</w:t>
      </w:r>
      <w:r w:rsidRPr="00ED23A0">
        <w:rPr>
          <w:rFonts w:ascii="Times New Roman" w:eastAsia="Times New Roman" w:hAnsi="Times New Roman" w:cs="Times New Roman"/>
          <w:snapToGrid w:val="0"/>
        </w:rPr>
        <w:t xml:space="preserve">. </w:t>
      </w:r>
      <w:bookmarkEnd w:id="36"/>
    </w:p>
    <w:p w14:paraId="6E43C271" w14:textId="77777777" w:rsidR="00C7085A" w:rsidRPr="00ED23A0" w:rsidRDefault="00C7085A" w:rsidP="00C7085A">
      <w:pPr>
        <w:tabs>
          <w:tab w:val="left" w:pos="567"/>
        </w:tabs>
        <w:spacing w:after="0" w:line="260" w:lineRule="exact"/>
        <w:rPr>
          <w:rFonts w:ascii="Times New Roman" w:eastAsia="Times New Roman" w:hAnsi="Times New Roman" w:cs="Times New Roman"/>
          <w:i/>
          <w:snapToGrid w:val="0"/>
        </w:rPr>
      </w:pPr>
      <w:bookmarkStart w:id="38" w:name="_Hlk16595652"/>
    </w:p>
    <w:p w14:paraId="2857EDAA" w14:textId="268598CD" w:rsidR="00C7085A" w:rsidRPr="00ED23A0" w:rsidRDefault="00C7085A" w:rsidP="00C7085A">
      <w:pPr>
        <w:tabs>
          <w:tab w:val="left" w:pos="567"/>
        </w:tabs>
        <w:spacing w:after="0" w:line="260" w:lineRule="exact"/>
        <w:rPr>
          <w:rFonts w:ascii="Times New Roman" w:eastAsia="Times New Roman" w:hAnsi="Times New Roman" w:cs="Times New Roman"/>
          <w:i/>
          <w:snapToGrid w:val="0"/>
        </w:rPr>
      </w:pPr>
      <w:r w:rsidRPr="00ED23A0">
        <w:rPr>
          <w:rFonts w:ascii="Times New Roman" w:eastAsia="Times New Roman" w:hAnsi="Times New Roman" w:cs="Times New Roman"/>
          <w:i/>
          <w:snapToGrid w:val="0"/>
        </w:rPr>
        <w:t>Kepenų ir tulžies sistemos sutrikimai</w:t>
      </w:r>
    </w:p>
    <w:p w14:paraId="5045573E" w14:textId="77777777" w:rsidR="00C7085A" w:rsidRPr="00ED23A0" w:rsidRDefault="00C7085A" w:rsidP="00C7085A">
      <w:pPr>
        <w:tabs>
          <w:tab w:val="left" w:pos="567"/>
        </w:tabs>
        <w:spacing w:after="0" w:line="260" w:lineRule="exact"/>
        <w:rPr>
          <w:rFonts w:ascii="Times New Roman" w:eastAsia="Times New Roman" w:hAnsi="Times New Roman" w:cs="Times New Roman"/>
          <w:iCs/>
          <w:snapToGrid w:val="0"/>
        </w:rPr>
      </w:pPr>
      <w:r w:rsidRPr="00ED23A0">
        <w:rPr>
          <w:rFonts w:ascii="Times New Roman" w:eastAsia="Times New Roman" w:hAnsi="Times New Roman" w:cs="Times New Roman"/>
          <w:iCs/>
          <w:snapToGrid w:val="0"/>
        </w:rPr>
        <w:t>Dažnis nežinomas: transaminazių kiekio padidėjimas serume</w:t>
      </w:r>
      <w:r w:rsidRPr="00ED23A0">
        <w:rPr>
          <w:vertAlign w:val="superscript"/>
        </w:rPr>
        <w:t>1</w:t>
      </w:r>
    </w:p>
    <w:bookmarkEnd w:id="37"/>
    <w:bookmarkEnd w:id="38"/>
    <w:p w14:paraId="1B841B38"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3614F7D4"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lastRenderedPageBreak/>
        <w:t>Odos ir poodinio audinio sutrikimai</w:t>
      </w:r>
    </w:p>
    <w:p w14:paraId="3C3A073E" w14:textId="2D9BD977" w:rsidR="00C7085A" w:rsidRPr="00ED23A0" w:rsidRDefault="00C7085A" w:rsidP="00C7085A">
      <w:pPr>
        <w:tabs>
          <w:tab w:val="left" w:pos="567"/>
        </w:tabs>
        <w:spacing w:after="0" w:line="260" w:lineRule="exact"/>
        <w:rPr>
          <w:rFonts w:ascii="Times New Roman" w:eastAsia="Times New Roman" w:hAnsi="Times New Roman" w:cs="Times New Roman"/>
          <w:snapToGrid w:val="0"/>
        </w:rPr>
      </w:pPr>
      <w:bookmarkStart w:id="39" w:name="_Hlk16595673"/>
      <w:r w:rsidRPr="00ED23A0">
        <w:rPr>
          <w:rFonts w:ascii="Times New Roman" w:eastAsia="Times New Roman" w:hAnsi="Times New Roman" w:cs="Times New Roman"/>
          <w:snapToGrid w:val="0"/>
        </w:rPr>
        <w:t>Nedažni: bėrimas, niežėjimas</w:t>
      </w:r>
    </w:p>
    <w:bookmarkEnd w:id="39"/>
    <w:p w14:paraId="5D745A9A" w14:textId="1B273795"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Reti: </w:t>
      </w:r>
      <w:r w:rsidR="00C7085A" w:rsidRPr="00ED23A0">
        <w:rPr>
          <w:rFonts w:ascii="Times New Roman" w:eastAsia="Times New Roman" w:hAnsi="Times New Roman" w:cs="Times New Roman"/>
          <w:snapToGrid w:val="0"/>
          <w:szCs w:val="20"/>
        </w:rPr>
        <w:t>dilgėlinė</w:t>
      </w:r>
      <w:r w:rsidRPr="00ED23A0">
        <w:rPr>
          <w:rFonts w:ascii="Times New Roman" w:eastAsia="Times New Roman" w:hAnsi="Times New Roman" w:cs="Times New Roman"/>
          <w:snapToGrid w:val="0"/>
          <w:szCs w:val="20"/>
        </w:rPr>
        <w:t>.</w:t>
      </w:r>
    </w:p>
    <w:p w14:paraId="02C731C2" w14:textId="77777777" w:rsidR="00C7085A" w:rsidRPr="00ED23A0" w:rsidRDefault="00C7085A" w:rsidP="00C7085A">
      <w:pPr>
        <w:tabs>
          <w:tab w:val="left" w:pos="567"/>
        </w:tabs>
        <w:spacing w:after="0" w:line="260" w:lineRule="exact"/>
        <w:rPr>
          <w:rFonts w:ascii="Times New Roman" w:eastAsia="Times New Roman" w:hAnsi="Times New Roman" w:cs="Times New Roman"/>
          <w:snapToGrid w:val="0"/>
        </w:rPr>
      </w:pPr>
      <w:bookmarkStart w:id="40" w:name="_Hlk16605394"/>
      <w:r w:rsidRPr="00ED23A0">
        <w:rPr>
          <w:rFonts w:ascii="Times New Roman" w:eastAsia="Times New Roman" w:hAnsi="Times New Roman" w:cs="Times New Roman"/>
          <w:snapToGrid w:val="0"/>
        </w:rPr>
        <w:t>Dažnis nežinomas: angioneurozinė edema</w:t>
      </w:r>
      <w:r w:rsidRPr="00ED23A0">
        <w:rPr>
          <w:vertAlign w:val="superscript"/>
        </w:rPr>
        <w:t>1</w:t>
      </w:r>
    </w:p>
    <w:bookmarkEnd w:id="40"/>
    <w:p w14:paraId="53C4B6F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3CAAEBBB"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Skeleto, raumenų ir jungiamojo audinio sutrikimai</w:t>
      </w:r>
    </w:p>
    <w:p w14:paraId="042236E9" w14:textId="4EF269C5" w:rsidR="00EE1AF9" w:rsidRPr="00ED23A0" w:rsidRDefault="00C7085A"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w:t>
      </w:r>
      <w:r w:rsidR="00EE1AF9" w:rsidRPr="00ED23A0">
        <w:rPr>
          <w:rFonts w:ascii="Times New Roman" w:eastAsia="Times New Roman" w:hAnsi="Times New Roman" w:cs="Times New Roman"/>
          <w:snapToGrid w:val="0"/>
          <w:szCs w:val="20"/>
        </w:rPr>
        <w:t>: mialgija.</w:t>
      </w:r>
    </w:p>
    <w:p w14:paraId="2FA1312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5E895D0"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Inkstų ir šlapimo takų sutrikimai</w:t>
      </w:r>
    </w:p>
    <w:p w14:paraId="56C8402D" w14:textId="44D0859B" w:rsidR="00EE1AF9" w:rsidRPr="00ED23A0" w:rsidRDefault="00C7085A"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Nedažni</w:t>
      </w:r>
      <w:r w:rsidR="00EE1AF9" w:rsidRPr="00ED23A0">
        <w:rPr>
          <w:rFonts w:ascii="Times New Roman" w:eastAsia="Times New Roman" w:hAnsi="Times New Roman" w:cs="Times New Roman"/>
          <w:snapToGrid w:val="0"/>
          <w:szCs w:val="20"/>
        </w:rPr>
        <w:t>: poliurija.</w:t>
      </w:r>
    </w:p>
    <w:p w14:paraId="3E7D1100" w14:textId="54546DD6" w:rsidR="00C7085A" w:rsidRPr="00ED23A0" w:rsidRDefault="00C7085A" w:rsidP="00C7085A">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Reti: dažnas šlapinim</w:t>
      </w:r>
      <w:r w:rsidR="00126102">
        <w:rPr>
          <w:rFonts w:ascii="Times New Roman" w:eastAsia="Times New Roman" w:hAnsi="Times New Roman" w:cs="Times New Roman"/>
          <w:snapToGrid w:val="0"/>
        </w:rPr>
        <w:t>a</w:t>
      </w:r>
      <w:r w:rsidRPr="00ED23A0">
        <w:rPr>
          <w:rFonts w:ascii="Times New Roman" w:eastAsia="Times New Roman" w:hAnsi="Times New Roman" w:cs="Times New Roman"/>
          <w:snapToGrid w:val="0"/>
        </w:rPr>
        <w:t>sis</w:t>
      </w:r>
    </w:p>
    <w:p w14:paraId="5B52E29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15CC0923"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szCs w:val="20"/>
        </w:rPr>
        <w:t>Bendrieji sutrikimai ir vartojimo vietos pažeidimai</w:t>
      </w:r>
    </w:p>
    <w:p w14:paraId="4F87395D" w14:textId="0EA25963" w:rsidR="00EE1AF9" w:rsidRPr="00ED23A0" w:rsidRDefault="00C7085A"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w:t>
      </w:r>
      <w:r w:rsidR="00EE1AF9" w:rsidRPr="00ED23A0">
        <w:rPr>
          <w:rFonts w:ascii="Times New Roman" w:eastAsia="Times New Roman" w:hAnsi="Times New Roman" w:cs="Times New Roman"/>
          <w:snapToGrid w:val="0"/>
          <w:szCs w:val="20"/>
        </w:rPr>
        <w:t>ažni: periferinė edema.</w:t>
      </w:r>
    </w:p>
    <w:p w14:paraId="11B080BA" w14:textId="46068867" w:rsidR="00EE1AF9" w:rsidRPr="00ED23A0" w:rsidRDefault="00126102" w:rsidP="00EE1AF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szCs w:val="20"/>
        </w:rPr>
        <w:t>N</w:t>
      </w:r>
      <w:r w:rsidR="00C7085A" w:rsidRPr="00ED23A0">
        <w:rPr>
          <w:rFonts w:ascii="Times New Roman" w:eastAsia="Times New Roman" w:hAnsi="Times New Roman" w:cs="Times New Roman"/>
          <w:snapToGrid w:val="0"/>
          <w:szCs w:val="20"/>
        </w:rPr>
        <w:t>edažni</w:t>
      </w:r>
      <w:r w:rsidR="00EE1AF9" w:rsidRPr="00ED23A0">
        <w:rPr>
          <w:rFonts w:ascii="Times New Roman" w:eastAsia="Times New Roman" w:hAnsi="Times New Roman" w:cs="Times New Roman"/>
          <w:snapToGrid w:val="0"/>
          <w:szCs w:val="20"/>
        </w:rPr>
        <w:t>: astenija, nuovargis.</w:t>
      </w:r>
    </w:p>
    <w:p w14:paraId="436CE10C" w14:textId="77777777" w:rsidR="00C7085A" w:rsidRPr="00ED23A0" w:rsidRDefault="00C7085A" w:rsidP="00C7085A">
      <w:pPr>
        <w:tabs>
          <w:tab w:val="left" w:pos="567"/>
        </w:tabs>
        <w:spacing w:after="0" w:line="260" w:lineRule="exact"/>
        <w:rPr>
          <w:rFonts w:ascii="Times New Roman" w:eastAsia="Times New Roman" w:hAnsi="Times New Roman" w:cs="Times New Roman"/>
          <w:snapToGrid w:val="0"/>
        </w:rPr>
      </w:pPr>
      <w:bookmarkStart w:id="41" w:name="_Hlk16595984"/>
      <w:r w:rsidRPr="00ED23A0">
        <w:rPr>
          <w:rFonts w:ascii="Times New Roman" w:eastAsia="Times New Roman" w:hAnsi="Times New Roman" w:cs="Times New Roman"/>
          <w:snapToGrid w:val="0"/>
        </w:rPr>
        <w:t>Reti: skausmas krūtinėje</w:t>
      </w:r>
    </w:p>
    <w:bookmarkEnd w:id="41"/>
    <w:p w14:paraId="20DC5DB7" w14:textId="77777777" w:rsidR="008731E9" w:rsidRPr="00ED23A0" w:rsidRDefault="008731E9" w:rsidP="00EE1AF9">
      <w:pPr>
        <w:tabs>
          <w:tab w:val="left" w:pos="567"/>
        </w:tabs>
        <w:spacing w:after="0" w:line="260" w:lineRule="exact"/>
        <w:rPr>
          <w:rFonts w:ascii="Times New Roman" w:eastAsia="Times New Roman" w:hAnsi="Times New Roman" w:cs="Times New Roman"/>
          <w:snapToGrid w:val="0"/>
        </w:rPr>
      </w:pPr>
    </w:p>
    <w:p w14:paraId="51F5FDF0" w14:textId="77777777" w:rsidR="00C7085A" w:rsidRPr="00ED23A0" w:rsidRDefault="00C7085A" w:rsidP="00C7085A">
      <w:pPr>
        <w:tabs>
          <w:tab w:val="left" w:pos="567"/>
        </w:tabs>
        <w:spacing w:after="0" w:line="260" w:lineRule="exact"/>
        <w:rPr>
          <w:rFonts w:ascii="Times New Roman" w:eastAsia="Times New Roman" w:hAnsi="Times New Roman" w:cs="Times New Roman"/>
          <w:snapToGrid w:val="0"/>
        </w:rPr>
      </w:pPr>
      <w:bookmarkStart w:id="42" w:name="_Hlk16596003"/>
      <w:r w:rsidRPr="00ED23A0">
        <w:rPr>
          <w:vertAlign w:val="superscript"/>
        </w:rPr>
        <w:t>1</w:t>
      </w:r>
      <w:r w:rsidRPr="00ED23A0">
        <w:rPr>
          <w:rFonts w:ascii="Times New Roman" w:hAnsi="Times New Roman" w:cs="Times New Roman"/>
        </w:rPr>
        <w:t>nepageidaujamos reakcijos, praneštos po registracijos vaistiniam preparatui patekus į rinką</w:t>
      </w:r>
    </w:p>
    <w:bookmarkEnd w:id="42"/>
    <w:p w14:paraId="4BC57A6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yellow"/>
        </w:rPr>
      </w:pPr>
    </w:p>
    <w:p w14:paraId="71F59DA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Retai kai kurie dihidropiridinai gali sukelti lokalizuotą skausmą širdies srityje arba krūtinės anginą. Labai retai krūtinės angina jau sergantiems pacientams tokie priepuoliai gali padažnėti, pailgėti arba pasunkėti. Pavieniais atvejais gali ištikti miokardo infarktas.</w:t>
      </w:r>
    </w:p>
    <w:p w14:paraId="76AE008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Nenustatyta, kad lerkanidipinas neigiamai veiktų gliukozės kiekį kraujyje arba lipidų koncentraciją serume.</w:t>
      </w:r>
    </w:p>
    <w:p w14:paraId="0C566A5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6A3A9A31"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rPr>
      </w:pPr>
      <w:r w:rsidRPr="00ED23A0">
        <w:rPr>
          <w:rFonts w:ascii="Times New Roman" w:eastAsia="Times New Roman" w:hAnsi="Times New Roman" w:cs="Times New Roman"/>
          <w:snapToGrid w:val="0"/>
          <w:szCs w:val="20"/>
          <w:u w:val="single"/>
        </w:rPr>
        <w:t>Pranešimas apie įtariamas nepageidaujamas reakcijas</w:t>
      </w:r>
    </w:p>
    <w:p w14:paraId="653A3D0A" w14:textId="31544389"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4"/>
        </w:rPr>
        <w:t xml:space="preserve">Svarbu pranešti apie įtariamas nepageidaujamas reakcijas, pastebėtas po vaistinio preparato </w:t>
      </w:r>
      <w:r w:rsidR="00C7085A" w:rsidRPr="00ED23A0">
        <w:rPr>
          <w:rFonts w:ascii="Times New Roman" w:eastAsia="Times New Roman" w:hAnsi="Times New Roman" w:cs="Times New Roman"/>
          <w:snapToGrid w:val="0"/>
          <w:szCs w:val="24"/>
        </w:rPr>
        <w:t>registracijos</w:t>
      </w:r>
      <w:r w:rsidRPr="00ED23A0">
        <w:rPr>
          <w:rFonts w:ascii="Times New Roman" w:eastAsia="Times New Roman" w:hAnsi="Times New Roman" w:cs="Times New Roman"/>
          <w:snapToGrid w:val="0"/>
          <w:szCs w:val="24"/>
        </w:rPr>
        <w:t>, nes tai leidžia nuolat stebėti vaistinio preparato naudos ir rizikos santykį. Sveikatos priežiūros specialistai turi pranešti apie bet kokias įtariamas nepageidaujamas reakcijas, užpildę interneto svetainėje http://</w:t>
      </w:r>
      <w:hyperlink r:id="rId7" w:history="1">
        <w:r w:rsidRPr="00091677">
          <w:rPr>
            <w:rFonts w:ascii="Times New Roman" w:eastAsia="SimSun" w:hAnsi="Times New Roman" w:cs="Times New Roman"/>
            <w:snapToGrid w:val="0"/>
            <w:color w:val="0000FF"/>
            <w:szCs w:val="24"/>
            <w:u w:val="single"/>
          </w:rPr>
          <w:t>www.vvkt.lt</w:t>
        </w:r>
      </w:hyperlink>
      <w:r w:rsidRPr="00091677">
        <w:rPr>
          <w:rFonts w:ascii="Times New Roman" w:eastAsia="Times New Roman" w:hAnsi="Times New Roman" w:cs="Times New Roman"/>
          <w:snapToGrid w:val="0"/>
          <w:szCs w:val="24"/>
        </w:rPr>
        <w:t xml:space="preserve">/ esančią formą, ir </w:t>
      </w:r>
      <w:r w:rsidR="00C7085A" w:rsidRPr="00091677">
        <w:rPr>
          <w:rFonts w:ascii="Times New Roman" w:eastAsia="Times New Roman" w:hAnsi="Times New Roman" w:cs="Times New Roman"/>
          <w:snapToGrid w:val="0"/>
          <w:szCs w:val="24"/>
        </w:rPr>
        <w:t>pateikti</w:t>
      </w:r>
      <w:r w:rsidRPr="00091677">
        <w:rPr>
          <w:rFonts w:ascii="Times New Roman" w:eastAsia="Times New Roman" w:hAnsi="Times New Roman" w:cs="Times New Roman"/>
          <w:snapToGrid w:val="0"/>
          <w:szCs w:val="24"/>
        </w:rPr>
        <w:t xml:space="preserve"> ją Valstybinei vaistų kontrolės tarnybai prie Lietuvos Respublikos sveikatos apsaugos ministerijos, </w:t>
      </w:r>
      <w:bookmarkStart w:id="43" w:name="_Hlk16596183"/>
      <w:r w:rsidR="00C7085A" w:rsidRPr="00ED23A0">
        <w:rPr>
          <w:rFonts w:ascii="Times New Roman" w:eastAsia="Times New Roman" w:hAnsi="Times New Roman" w:cs="Times New Roman"/>
          <w:snapToGrid w:val="0"/>
        </w:rPr>
        <w:t>vienu iš šių būdų: raštu (adresu Žirmūnų g. 139A, LT 09120 Vilnius), faksu (nemokamu fakso numeriu (8 800</w:t>
      </w:r>
      <w:r w:rsidR="00C7085A" w:rsidRPr="00091677">
        <w:rPr>
          <w:rFonts w:ascii="Times New Roman" w:eastAsia="Times New Roman" w:hAnsi="Times New Roman" w:cs="Times New Roman"/>
          <w:snapToGrid w:val="0"/>
        </w:rPr>
        <w:t>) 20 131), elektroniniu paštu (adresu Nepa</w:t>
      </w:r>
      <w:r w:rsidR="00C7085A" w:rsidRPr="00ED23A0">
        <w:rPr>
          <w:rFonts w:ascii="Times New Roman" w:eastAsia="Times New Roman" w:hAnsi="Times New Roman" w:cs="Times New Roman"/>
          <w:snapToGrid w:val="0"/>
        </w:rPr>
        <w:t>geidaujamaR@vvkt.lt), per interneto svetainę (adresu http://www.vvkt.lt).</w:t>
      </w:r>
      <w:bookmarkEnd w:id="43"/>
    </w:p>
    <w:p w14:paraId="0644906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F64D594" w14:textId="77777777" w:rsidR="00EE1AF9" w:rsidRPr="00ED23A0" w:rsidRDefault="00EE1AF9" w:rsidP="00EE1AF9">
      <w:pPr>
        <w:keepNext/>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4.9</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Perdozavimas</w:t>
      </w:r>
    </w:p>
    <w:p w14:paraId="2A62428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69F95A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Pateikus vaistinį preparatą į rinką, buvo gauta pranešimų apie kai kuriuos tyčinio perdozavimo atvejus, kai prireikė hospitalizuoti pacientus, pavartojusius 100</w:t>
      </w:r>
      <w:r w:rsidRPr="00ED23A0">
        <w:rPr>
          <w:rFonts w:ascii="Times New Roman" w:eastAsia="Times New Roman" w:hAnsi="Times New Roman" w:cs="Times New Roman"/>
          <w:snapToGrid w:val="0"/>
          <w:szCs w:val="20"/>
        </w:rPr>
        <w:noBreakHyphen/>
        <w:t>1000 mg enalaprilio / lerkanidipino dozes. Simptomus, apie kuriuos pranešta (sumažėjusį sistolinį kraujospūdį, bradikardiją, negalėjimą nustygti vietoje, somnolenciją ir šono skausmą), galėjo sukelti ir kiti didelėmis dozėmis kartu vartoti vaistiniai preparatai (pvz., beta blokatoriai).</w:t>
      </w:r>
    </w:p>
    <w:p w14:paraId="033DFD1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C24379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Vieno vartoto enalaprilio ir vieno vartoto lerkanidipino perdozavimo simptomai</w:t>
      </w:r>
    </w:p>
    <w:p w14:paraId="1476B2C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Pagrindiniai enalaprilio perdozavimo simptomai, apie kuriuos pranešta iki šiol, yra ženkli hipotenzija (pavartojus tablečių, ji prasideda maždaug po šešių valandų), kartu pasireiškianti renino ir angiotenzino sistemos blokada bei stuporas. AKF inhibitorių perdozavimo simptomai gali būti šie: kraujotakos šokas, elektrolitų pusiausvyros sutrikimas, inkstų nepakankamumas, hiperventiliacija, tachikardija, palpitacija, bradikardija, svaigulys, nerimas ir kosulys. Išgėrus 300 mg arba 400 mg enalaprilio, enalaprilato koncentracija serume buvo atitinkamai 100 kartų ir 200 kartų didesnė negu koncentracija, susidaranti pavartojus gydomąją dozę. </w:t>
      </w:r>
    </w:p>
    <w:p w14:paraId="28B5F30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7395937" w14:textId="03ABB336"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Tikėtina, kad perdozavus lerkanidipino, kaip ir kitų dihidropiridinų, gali pasireikšti stipri periferinė vazodilatacija, ryški hipotenzija ir refleksinė tachikardija.</w:t>
      </w:r>
      <w:bookmarkStart w:id="44" w:name="_Hlk16596246"/>
      <w:r w:rsidR="00C7085A" w:rsidRPr="00ED23A0">
        <w:rPr>
          <w:rFonts w:ascii="Times New Roman" w:eastAsia="Times New Roman" w:hAnsi="Times New Roman" w:cs="Times New Roman"/>
          <w:snapToGrid w:val="0"/>
        </w:rPr>
        <w:t xml:space="preserve"> Tačiau pavartojus labai dideles vaistinio preparato dozes periferinio poveikio selektyvumas gali išnykti, dėl to pasireiškia bradikardija ir </w:t>
      </w:r>
      <w:r w:rsidR="00C7085A" w:rsidRPr="00ED23A0">
        <w:rPr>
          <w:rFonts w:ascii="Times New Roman" w:eastAsia="Times New Roman" w:hAnsi="Times New Roman" w:cs="Times New Roman"/>
          <w:snapToGrid w:val="0"/>
        </w:rPr>
        <w:lastRenderedPageBreak/>
        <w:t>neigiamas inotropinis poveikis. Dažniausias perdozavimo nepageidaujam</w:t>
      </w:r>
      <w:r w:rsidR="00091677">
        <w:rPr>
          <w:rFonts w:ascii="Times New Roman" w:eastAsia="Times New Roman" w:hAnsi="Times New Roman" w:cs="Times New Roman"/>
          <w:snapToGrid w:val="0"/>
        </w:rPr>
        <w:t>a</w:t>
      </w:r>
      <w:r w:rsidR="00C7085A" w:rsidRPr="00091677">
        <w:rPr>
          <w:rFonts w:ascii="Times New Roman" w:eastAsia="Times New Roman" w:hAnsi="Times New Roman" w:cs="Times New Roman"/>
          <w:snapToGrid w:val="0"/>
        </w:rPr>
        <w:t>s poveikis buvo hipotenzija, svaigulys, galvos skausmas ir palpitacija</w:t>
      </w:r>
      <w:r w:rsidR="00C7085A" w:rsidRPr="00ED23A0">
        <w:rPr>
          <w:rFonts w:ascii="Times New Roman" w:eastAsia="Times New Roman" w:hAnsi="Times New Roman" w:cs="Times New Roman"/>
          <w:snapToGrid w:val="0"/>
        </w:rPr>
        <w:t>.</w:t>
      </w:r>
      <w:bookmarkEnd w:id="44"/>
    </w:p>
    <w:p w14:paraId="1E206E9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D4082D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Vieno vartoto enalaprilio ir vieno vartoto lerkanidipino perdozavimo gydymas</w:t>
      </w:r>
    </w:p>
    <w:p w14:paraId="0EE8F523" w14:textId="77777777" w:rsidR="00EE1AF9" w:rsidRPr="00ED23A0" w:rsidRDefault="00EE1AF9" w:rsidP="00EE1AF9">
      <w:pPr>
        <w:tabs>
          <w:tab w:val="left" w:pos="567"/>
        </w:tabs>
        <w:spacing w:after="0" w:line="260" w:lineRule="exact"/>
        <w:rPr>
          <w:rFonts w:ascii="Times New Roman" w:eastAsia="Times New Roman" w:hAnsi="Times New Roman" w:cs="Times New Roman"/>
          <w:b/>
          <w:snapToGrid w:val="0"/>
        </w:rPr>
      </w:pPr>
      <w:r w:rsidRPr="00ED23A0">
        <w:rPr>
          <w:rFonts w:ascii="Times New Roman" w:eastAsia="Times New Roman" w:hAnsi="Times New Roman" w:cs="Times New Roman"/>
          <w:snapToGrid w:val="0"/>
          <w:szCs w:val="20"/>
        </w:rPr>
        <w:t>Perdozavus enalaprilio, rekomenduojama į veną sulašinti fiziologinio tirpalo. Jei pasireiškia hipotenzija, pacientą reikia paguldyti taip, kaip guldoma ištikus šokui. Jei yra galimybė, gali būti naudinga sulašinti angiotenzino II ir (arba) į veną suleisti katecholaminų. Jei tablečių pavartota neseniai, būtina imtis priemonių enalaprilio maleatui pašalinti (pvz., sukelti vėmimą, plauti skrandį, skirti absorbentų arba natrio sulfato). Enalaprilatą galima pašalinti iš sisteminės kraujotakos taikant hemodializę (žr. 4.4 skyrių). Jei bradikardija nereaguoja į gydymą, reikia naudoti širdies stimuliatorių. Būtina nuolat stebėti gyvybinius požymius, tirti elektrolitų ir kreatinino koncentraciją serume.</w:t>
      </w:r>
    </w:p>
    <w:p w14:paraId="1A10F09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EB812FC" w14:textId="23F45F62" w:rsidR="00C7085A"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Perdozavus lerkanidipino, </w:t>
      </w:r>
      <w:r w:rsidR="00C7085A" w:rsidRPr="00ED23A0">
        <w:rPr>
          <w:rFonts w:ascii="Times New Roman" w:eastAsia="Times New Roman" w:hAnsi="Times New Roman" w:cs="Times New Roman"/>
          <w:snapToGrid w:val="0"/>
          <w:szCs w:val="20"/>
        </w:rPr>
        <w:t>kliniškai reikšmingos</w:t>
      </w:r>
      <w:r w:rsidRPr="00ED23A0">
        <w:rPr>
          <w:rFonts w:ascii="Times New Roman" w:eastAsia="Times New Roman" w:hAnsi="Times New Roman" w:cs="Times New Roman"/>
          <w:snapToGrid w:val="0"/>
          <w:szCs w:val="20"/>
        </w:rPr>
        <w:t xml:space="preserve"> hipotenzijos atveju </w:t>
      </w:r>
      <w:r w:rsidR="00C7085A" w:rsidRPr="00ED23A0">
        <w:rPr>
          <w:rFonts w:ascii="Times New Roman" w:eastAsia="Times New Roman" w:hAnsi="Times New Roman" w:cs="Times New Roman"/>
          <w:snapToGrid w:val="0"/>
          <w:szCs w:val="20"/>
        </w:rPr>
        <w:t>reikia</w:t>
      </w:r>
      <w:r w:rsidRPr="00ED23A0">
        <w:rPr>
          <w:rFonts w:ascii="Times New Roman" w:eastAsia="Times New Roman" w:hAnsi="Times New Roman" w:cs="Times New Roman"/>
          <w:snapToGrid w:val="0"/>
          <w:szCs w:val="20"/>
        </w:rPr>
        <w:t xml:space="preserve"> taikyti širdies ir kraujagyslių sistemą palaikantį gydymą, </w:t>
      </w:r>
      <w:r w:rsidR="00C7085A" w:rsidRPr="00ED23A0">
        <w:rPr>
          <w:rFonts w:ascii="Times New Roman" w:eastAsia="Times New Roman" w:hAnsi="Times New Roman" w:cs="Times New Roman"/>
          <w:snapToGrid w:val="0"/>
          <w:szCs w:val="20"/>
        </w:rPr>
        <w:t>įskaitant dažną širdies ir kvėpavimo funkcijos stebėjimą, aukščiau pakelti galūnes ir stebėti cirkuliuojančio skysčio kiekį ir išsiskiriančio šlapimo kiekį.</w:t>
      </w:r>
    </w:p>
    <w:p w14:paraId="16E9D500" w14:textId="1C8F3E2F"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Atsižvelgiant į pailgintą farmakologinį lerkanidipino veikimą, </w:t>
      </w:r>
      <w:r w:rsidR="00C7085A" w:rsidRPr="00ED23A0">
        <w:rPr>
          <w:rFonts w:ascii="Times New Roman" w:eastAsia="Times New Roman" w:hAnsi="Times New Roman" w:cs="Times New Roman"/>
          <w:snapToGrid w:val="0"/>
          <w:szCs w:val="20"/>
        </w:rPr>
        <w:t>svarbu stebėti</w:t>
      </w:r>
      <w:r w:rsidRPr="00ED23A0">
        <w:rPr>
          <w:rFonts w:ascii="Times New Roman" w:eastAsia="Times New Roman" w:hAnsi="Times New Roman" w:cs="Times New Roman"/>
          <w:snapToGrid w:val="0"/>
          <w:szCs w:val="20"/>
        </w:rPr>
        <w:t xml:space="preserve"> pacient</w:t>
      </w:r>
      <w:r w:rsidR="00C7085A" w:rsidRPr="00ED23A0">
        <w:rPr>
          <w:rFonts w:ascii="Times New Roman" w:eastAsia="Times New Roman" w:hAnsi="Times New Roman" w:cs="Times New Roman"/>
          <w:snapToGrid w:val="0"/>
          <w:szCs w:val="20"/>
        </w:rPr>
        <w:t>o</w:t>
      </w:r>
      <w:r w:rsidRPr="00ED23A0">
        <w:rPr>
          <w:rFonts w:ascii="Times New Roman" w:eastAsia="Times New Roman" w:hAnsi="Times New Roman" w:cs="Times New Roman"/>
          <w:snapToGrid w:val="0"/>
          <w:szCs w:val="20"/>
        </w:rPr>
        <w:t xml:space="preserve"> širdies ir kraujagyslių būklę ne mažiau kaip 24 valandas. Kadangi vaistinis preparatas </w:t>
      </w:r>
      <w:r w:rsidR="002774E0" w:rsidRPr="00ED23A0">
        <w:rPr>
          <w:rFonts w:ascii="Times New Roman" w:eastAsia="Times New Roman" w:hAnsi="Times New Roman" w:cs="Times New Roman"/>
          <w:snapToGrid w:val="0"/>
          <w:szCs w:val="20"/>
        </w:rPr>
        <w:t>stipriai jungiasi prie baltymų, dializės efektyvumas nėra tikėtinas. Pacientai, kurių perdozavimas yra vidutinio sunkumo arba sunkus, reikia stebėti intensyvios terapijos skyriuje.</w:t>
      </w:r>
    </w:p>
    <w:p w14:paraId="239D312D"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60744C75"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68A61EC9" w14:textId="77777777" w:rsidR="00EE1AF9" w:rsidRPr="00ED23A0" w:rsidRDefault="00EE1AF9" w:rsidP="00EE1AF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5.</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FARMAKOLOGINĖS SAVYBĖS</w:t>
      </w:r>
    </w:p>
    <w:p w14:paraId="47F7EFA4" w14:textId="77777777" w:rsidR="00EE1AF9" w:rsidRPr="00ED23A0" w:rsidRDefault="00EE1AF9" w:rsidP="00EE1AF9">
      <w:pPr>
        <w:tabs>
          <w:tab w:val="left" w:pos="567"/>
        </w:tabs>
        <w:spacing w:after="0" w:line="260" w:lineRule="exact"/>
        <w:ind w:left="720" w:hanging="720"/>
        <w:jc w:val="both"/>
        <w:rPr>
          <w:rFonts w:ascii="Times New Roman" w:eastAsia="Times New Roman" w:hAnsi="Times New Roman" w:cs="Times New Roman"/>
          <w:b/>
          <w:bCs/>
          <w:snapToGrid w:val="0"/>
        </w:rPr>
      </w:pPr>
    </w:p>
    <w:p w14:paraId="0DB152A1" w14:textId="77777777" w:rsidR="00EE1AF9" w:rsidRPr="00ED23A0" w:rsidRDefault="00EE1AF9" w:rsidP="00EE1AF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5.1</w:t>
      </w:r>
      <w:r w:rsidRPr="00ED23A0">
        <w:rPr>
          <w:rFonts w:ascii="Times New Roman" w:eastAsia="Times New Roman" w:hAnsi="Times New Roman" w:cs="Times New Roman"/>
          <w:b/>
          <w:snapToGrid w:val="0"/>
          <w:szCs w:val="20"/>
        </w:rPr>
        <w:tab/>
        <w:t>Farmakodinaminės savybės</w:t>
      </w:r>
    </w:p>
    <w:p w14:paraId="66BB9B1D"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szCs w:val="20"/>
        </w:rPr>
      </w:pPr>
    </w:p>
    <w:p w14:paraId="463AA35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Farmakoterapinė grupė: AKF inhibitoriai ir kalcio kanalų blokatoriai: enalaprilis ir lerkanidipinas,</w:t>
      </w:r>
    </w:p>
    <w:p w14:paraId="529836F6"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348161B8"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ATC kodas: C09BB02.</w:t>
      </w:r>
    </w:p>
    <w:p w14:paraId="628EAE5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6C2A83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Lercaprel yra AKF inhibitoriaus (enalaprilio) ir kalcio kanalų blokatoriaus (lerkanidipino) fiksuotų dozių derinys. Šių dviejų antihipertenzinių medžiagų veikimo mechanizmai papildo vienas kitą, taip kontroliuojamas pirmine arterine hipertenzija sergančių pacientų kraujospūdis. </w:t>
      </w:r>
    </w:p>
    <w:p w14:paraId="44BC9F7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p>
    <w:p w14:paraId="133FB09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szCs w:val="20"/>
          <w:u w:val="single"/>
        </w:rPr>
        <w:t>Enalaprilis</w:t>
      </w:r>
    </w:p>
    <w:p w14:paraId="0D66687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CC1C43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Enalaprilio maleatas yra enalaprilio druska, dviejų aminorūgščių – L-alanino ir L-prolino – darinys. Angiotenziną konvertuojantis fermentas (AKF) yra peptidildipeptidazė, kuri katalizuoja angiotenzino I virtimą kraujagysles siaurinančia medžiaga angiotenzinu II. Absorbuotas enalaprilis hidrolizuojamas į enalaprilatą, kuris slopina AKF. Dėl AKF slopinimo sumažėja angiotenzino II kiekis plazmoje, todėl padidėja renino aktyvumas plazmoje (kadangi neveikia grįžtamasis renino išsiskyrimo slopinimas) ir sumažėja aldosterono sekrecija.</w:t>
      </w:r>
    </w:p>
    <w:p w14:paraId="209153E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24CFAF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Kadangi AKF yra identiškas kininazei II, enalaprilis gali slopinti ir bradikinino – stipraus kraujagysles atpalaiduojančio peptido – skilimą. Vis tik šio mechanizmo reikšmė gydomajam enalaprilio poveikiui dar nėra aiški.</w:t>
      </w:r>
    </w:p>
    <w:p w14:paraId="5E45CAF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6879C9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Nors enalaprilio sukeliamas kraujospūdžio mažėjimas pirmiausia siejamas su renino, angiotenzino ir aldosterono sistemos slopinimu, antihipertenzinį poveikį enalaprilis sukelia netgi tiems pacientams, kurių organizme renino aktyvumas yra mažas.</w:t>
      </w:r>
    </w:p>
    <w:p w14:paraId="0B8FA60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0E0109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Hipertenzija sergantiems pacientams paskyrus enalaprilio, kraujospūdis sumažėja ir gulint, ir stovint, o širdies susitraukimai reikšmingai nepadažnėja.</w:t>
      </w:r>
    </w:p>
    <w:p w14:paraId="4EEA1CD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66255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lastRenderedPageBreak/>
        <w:t>Simptominė ortostatinė hipotenzija pasitaiko nedažnai. Kai kuriems pacientams gali prireikti kelių gydymo savaičių, kad būtų pasiektas optimalus kraujospūdžio sumažėjimas. Staiga nutraukus enalaprilio vartojimą, kraujospūdis greitai nepadidėja.</w:t>
      </w:r>
    </w:p>
    <w:p w14:paraId="0579DBF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EF789D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Pavartojus vienkartinę geriamojo enalaprilio dozę, veiksmingas AKF aktyvumo slopinimas paprastai įvyksta po 2</w:t>
      </w:r>
      <w:r w:rsidRPr="00ED23A0">
        <w:rPr>
          <w:rFonts w:ascii="Times New Roman" w:eastAsia="Times New Roman" w:hAnsi="Times New Roman" w:cs="Times New Roman"/>
          <w:snapToGrid w:val="0"/>
          <w:szCs w:val="20"/>
        </w:rPr>
        <w:noBreakHyphen/>
        <w:t>4 valandų. Antihipertenzinis poveikis paprastai pastebimas po vienos valandos, o labiausiai kraujospūdis sumažėja praėjus 4</w:t>
      </w:r>
      <w:r w:rsidRPr="00ED23A0">
        <w:rPr>
          <w:rFonts w:ascii="Times New Roman" w:eastAsia="Times New Roman" w:hAnsi="Times New Roman" w:cs="Times New Roman"/>
          <w:snapToGrid w:val="0"/>
          <w:szCs w:val="20"/>
        </w:rPr>
        <w:noBreakHyphen/>
        <w:t>6 valandoms po vaistinio preparato pavartojimo. Veikimo trukmė priklauso nuo dozės, bet vartojant rekomenduojamas terapines dozes antihipertenzinis ir hemodinaminis poveikis išlieka mažiausiai 24 valandas.</w:t>
      </w:r>
    </w:p>
    <w:p w14:paraId="696FB60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DA7EC5B" w14:textId="77777777" w:rsidR="00EE1AF9" w:rsidRPr="00ED23A0" w:rsidRDefault="00EE1AF9" w:rsidP="00EE1AF9">
      <w:pPr>
        <w:tabs>
          <w:tab w:val="left" w:pos="568"/>
          <w:tab w:val="left" w:pos="2698"/>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Tiriant pirmine hipertenzija sergančių pacientų hemodinamiką, nustatyta, kad kraujospūdžio mažėjimą lydėjo periferinių arterijų pasipriešinimo mažėjimas ir širdies išstumiamo kraujo tūrio didėjimas, o širdies susitraukimų dažnis pakito nedaug arba nepakito. Pavartojus enalaprilio, pagerėjo inkstų kraujotaka; glomerulų filtracijos greitis nepakito. Akivaizdžių duomenų, kad organizme būtų susilaikęs natris ar vanduo, nebuvo. Tačiau pacientams, kurių glomerulų filtracijos greitis prieš gydant buvo mažas, jis paprastai padidėdavo.</w:t>
      </w:r>
    </w:p>
    <w:p w14:paraId="2E2364E2" w14:textId="77777777" w:rsidR="00EE1AF9" w:rsidRPr="00ED23A0" w:rsidRDefault="00EE1AF9" w:rsidP="00EE1AF9">
      <w:pPr>
        <w:tabs>
          <w:tab w:val="left" w:pos="568"/>
          <w:tab w:val="left" w:pos="2698"/>
        </w:tabs>
        <w:spacing w:after="0" w:line="260" w:lineRule="exact"/>
        <w:rPr>
          <w:rFonts w:ascii="Times New Roman" w:eastAsia="Times New Roman" w:hAnsi="Times New Roman" w:cs="Times New Roman"/>
          <w:snapToGrid w:val="0"/>
        </w:rPr>
      </w:pPr>
    </w:p>
    <w:p w14:paraId="1EE1F57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Trumpalaikių klinikinių tyrimų metu, kuriuose dalyvavo inkstų ligomis sergantys pacientai (diabetikai ir ne diabetikai), nustatyta, kad pavartojus enalaprilio sumažėja albuminurija, IgG išsiskyrimas su šlapimu ir bendras baltymo kiekis šlapime.</w:t>
      </w:r>
    </w:p>
    <w:p w14:paraId="5D92950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B6BC2E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Dviejų didelių atsitiktinių imčių kontroliuojamų tyrimų ONTARGET (angl. </w:t>
      </w:r>
      <w:r w:rsidRPr="00ED23A0">
        <w:rPr>
          <w:rFonts w:ascii="Times New Roman" w:eastAsia="Times New Roman" w:hAnsi="Times New Roman" w:cs="Times New Roman"/>
          <w:i/>
          <w:snapToGrid w:val="0"/>
          <w:szCs w:val="20"/>
        </w:rPr>
        <w:t>ONgoing Telmisartan Alone and in combination with Ramipril Global Endpoint Trial</w:t>
      </w:r>
      <w:r w:rsidRPr="00ED23A0">
        <w:rPr>
          <w:rFonts w:ascii="Times New Roman" w:eastAsia="Times New Roman" w:hAnsi="Times New Roman" w:cs="Times New Roman"/>
          <w:snapToGrid w:val="0"/>
          <w:szCs w:val="20"/>
        </w:rPr>
        <w:t xml:space="preserve">) ir VA NEPHRON-D (angl. </w:t>
      </w:r>
      <w:r w:rsidRPr="00ED23A0">
        <w:rPr>
          <w:rFonts w:ascii="Times New Roman" w:eastAsia="Times New Roman" w:hAnsi="Times New Roman" w:cs="Times New Roman"/>
          <w:i/>
          <w:snapToGrid w:val="0"/>
          <w:szCs w:val="20"/>
        </w:rPr>
        <w:t>The Veterans Affairs Nephropathy in Diabetes</w:t>
      </w:r>
      <w:r w:rsidRPr="00ED23A0">
        <w:rPr>
          <w:rFonts w:ascii="Times New Roman" w:eastAsia="Times New Roman" w:hAnsi="Times New Roman" w:cs="Times New Roman"/>
          <w:snapToGrid w:val="0"/>
          <w:szCs w:val="20"/>
        </w:rPr>
        <w:t>) metu buvo tiriamas AKF inhibitoriaus ir angiotenzino II receptorių blokatoriaus derinio vartojimas.</w:t>
      </w:r>
    </w:p>
    <w:p w14:paraId="5020C27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3D1A2C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ONTARGET tyrime dalyvavo pacientai, kurių anamnezėje – širdies ir kraujagyslių arba smegenų kraujotakos liga, arba 2 tipo cukrinis diabetas su akivaizdžiais organų–taikinių pažeidimais. VA NEPHRON-D tyrime dalyvavo pacientai, sergantys 2 tipo cukriniu diabetu ir diabetine nefropatija.</w:t>
      </w:r>
    </w:p>
    <w:p w14:paraId="6C5D972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D7DD47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Šie tyrimai neparodė reikšmingo teigiamo poveikio, vertinant mirtingumą ir baigtis dėl inkstų ir (arba) širdies ir kraujagyslių priežasčių, bet buvo pastebėta didesnė hiperkalemijos, ūminio inkstų pažeidimo ir (arba) hipotenzijos rizika negu taikant monoterapiją. Šie rezultatai aktualūs ir kitiems AKF inhibitoriams ir angiotenzino II receptorių blokatoriams, nes jų farmakodinaminės savybes yra panašios. </w:t>
      </w:r>
    </w:p>
    <w:p w14:paraId="3F4BE25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D36338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Taigi pacientams, kurie serga diabetine nefropatija, AKF inhibitorių ir angiotenzino II receptorių blokatorių kartu vartoti negalima.</w:t>
      </w:r>
    </w:p>
    <w:p w14:paraId="03630CA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9E7F60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ALTITUDE (angl. </w:t>
      </w:r>
      <w:r w:rsidRPr="00ED23A0">
        <w:rPr>
          <w:rFonts w:ascii="Times New Roman" w:eastAsia="Times New Roman" w:hAnsi="Times New Roman" w:cs="Times New Roman"/>
          <w:i/>
          <w:snapToGrid w:val="0"/>
          <w:szCs w:val="20"/>
        </w:rPr>
        <w:t>Aliskiren Trial in Type 2 Diabetes Using Cardiovascular and Renal Disease Endpoints</w:t>
      </w:r>
      <w:r w:rsidRPr="00ED23A0">
        <w:rPr>
          <w:rFonts w:ascii="Times New Roman" w:eastAsia="Times New Roman" w:hAnsi="Times New Roman" w:cs="Times New Roman"/>
          <w:snapToGrid w:val="0"/>
          <w:szCs w:val="20"/>
        </w:rPr>
        <w:t xml:space="preserve">) tyrimo tikslas buvo nustatyti standartinės AKF inhibitoriaus arba angiotenzino II receptorių blokatoriaus terapijos papildymo aliskirenu naudą pacientams, sergantiems 2 tipo cukriniu diabetu ir kartu – lėtine inkstų liga, širdies ir kraujagyslių liga arba abiejų šių sistemų ligomis. Dėl padidėjusios nepageidaujamų baigčių rizikos tyrimas buvo anksti nutrauktas. Vertinant skaičiais, tiek mirties atvejai dėl širdies ir kraujagyslių priežasčių, tiek insulto atvejai aliskireno grupėje buvo žymiai dažnesni negu placebo grupėje, o nepageidaujamas poveikis bei tyrimui reikšmingas sunkus nepageidaujamas poveikis (hiperkalemija, hipotenzija ir inkstų funkcijos sutrikimas) buvo dažniau nustatytas aliskireno negu placebo grupėje. </w:t>
      </w:r>
    </w:p>
    <w:p w14:paraId="22D6EC6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2A36D35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u w:val="single"/>
        </w:rPr>
        <w:t>Lerkanidipinas</w:t>
      </w:r>
    </w:p>
    <w:p w14:paraId="1455F6B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Lerkanidipinas yra dihidropiridinų grupės kalcio kanalų blokatorius ir slopina transmembraninį kalcio srautą į širdies ir lygiuosius raumenis. Antihipertenzinio poveikio mechanizmas pagrįstas tiesioginiu atpalaiduojančiu poveikiu lygiesiems kraujagyslių raumenims, taip sumažinant bendrąjį periferinį pasipriešinimą. Nepaisant trumpo farmakokinetinio pusinės eliminacijos laiko, lerkanidipinui būdingas </w:t>
      </w:r>
      <w:r w:rsidRPr="00ED23A0">
        <w:rPr>
          <w:rFonts w:ascii="Times New Roman" w:eastAsia="Times New Roman" w:hAnsi="Times New Roman" w:cs="Times New Roman"/>
          <w:snapToGrid w:val="0"/>
          <w:szCs w:val="20"/>
        </w:rPr>
        <w:lastRenderedPageBreak/>
        <w:t>ilgai trunkantis antihipertenzinis poveikis, o neigiamo inotropinio poveikio nebūna dėl didelio selektyvumo kraujagyslėms.</w:t>
      </w:r>
    </w:p>
    <w:p w14:paraId="40E5881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0A3B9F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Kadangi lerkanidipinas plečia kraujagysles palaipsniui, hipertenzija sergantiems pacientams ūminė hipotenzija su refleksine tachikardija pasireiškia retai.</w:t>
      </w:r>
    </w:p>
    <w:p w14:paraId="64232FF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4F430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Kaip ir vartojant kitų asimetrinių 1,4</w:t>
      </w:r>
      <w:r w:rsidRPr="00ED23A0">
        <w:rPr>
          <w:rFonts w:ascii="Times New Roman" w:eastAsia="Times New Roman" w:hAnsi="Times New Roman" w:cs="Times New Roman"/>
          <w:snapToGrid w:val="0"/>
          <w:szCs w:val="20"/>
        </w:rPr>
        <w:noBreakHyphen/>
        <w:t>dihidropiridinų, lerkanidipino antihipertenzinį poveikį daugiausia lemia jo (S)</w:t>
      </w:r>
      <w:r w:rsidRPr="00ED23A0">
        <w:rPr>
          <w:rFonts w:ascii="Times New Roman" w:eastAsia="Times New Roman" w:hAnsi="Times New Roman" w:cs="Times New Roman"/>
          <w:snapToGrid w:val="0"/>
          <w:szCs w:val="20"/>
        </w:rPr>
        <w:noBreakHyphen/>
        <w:t>enantiomeras.</w:t>
      </w:r>
    </w:p>
    <w:p w14:paraId="16E6750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224FC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Enalaprilis ir lerkanidipinas</w:t>
      </w:r>
    </w:p>
    <w:p w14:paraId="0002AA6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Šių dviejų medžiagų deriniui būdingas suminis antihipertenzinis poveikis, labiau sumažinantis kraujospūdį nei bet kuri iš šių medžiagų, vartojama viena.</w:t>
      </w:r>
    </w:p>
    <w:p w14:paraId="014FDCC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FD684D4" w14:textId="77777777" w:rsidR="00EE1AF9" w:rsidRPr="00ED23A0" w:rsidRDefault="00EE1AF9" w:rsidP="00EE1AF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Lercaprel 10 mg/10 mg</w:t>
      </w:r>
    </w:p>
    <w:p w14:paraId="13B2B75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Pagrindinio III fazės dvigubai koduoto pridėtinio klinikinio tyrimo metu, kuriame dalyvavo 342 pacientai, nereagavę į gydymą 10 mg lerkanidipino dozėmis (jų diastolinis kraujospūdis sėdint (DKSs) buvo 95</w:t>
      </w:r>
      <w:r w:rsidRPr="00ED23A0">
        <w:rPr>
          <w:rFonts w:ascii="Times New Roman" w:eastAsia="Times New Roman" w:hAnsi="Times New Roman" w:cs="Times New Roman"/>
          <w:snapToGrid w:val="0"/>
          <w:szCs w:val="20"/>
        </w:rPr>
        <w:noBreakHyphen/>
        <w:t>114 mmHg, sistolinis kraujospūdis sėdint (SKSs) – 140</w:t>
      </w:r>
      <w:r w:rsidRPr="00ED23A0">
        <w:rPr>
          <w:rFonts w:ascii="Times New Roman" w:eastAsia="Times New Roman" w:hAnsi="Times New Roman" w:cs="Times New Roman"/>
          <w:snapToGrid w:val="0"/>
          <w:szCs w:val="20"/>
        </w:rPr>
        <w:noBreakHyphen/>
        <w:t>189 mmHg), per 12 dvigubai koduoto gydymo savaičių, skiriant 10 mg enalaprilio ir 10 mg lerkanidipino derinį, SKSs sumažėjo 5,4 mmHg daugiau negu skiriant vien 10 mg lerkanidipino (-7,7 mmHg palyginti su -2,3 mmHg, p&lt;0,001). Be to, vartojant šių vaistinių preparatų derinį, DKSs sumažėjo 2,8 mmHg daugiau negu taikant monoterapiją (-7,1 mmHg palyginti su -4,3 mmHg, p&lt;0,001). Skiriant vaistinių preparatų derinį, į gydymą reagavusių pacientų dalis buvo reikšmingai didesnė negu taikant monoterapiją: SKSs sumažėjo 41 % palyginti su 24 % (p&lt; 0,001), DKSs – 35 % palyginti su 24 % (p=0,032). Skiriant vaistinių preparatų derinį, SKSs ir DKSs tapo normalūs reikšmingai didesniam nuošimčiui pacientų, negu taikant monoterapiją (SKSs: 39 % palyginti su 22 %, p&lt;0,001, DKSs: 29 % palyginti su 19 %, p=0,023). Šio tyrimo atviros, ilgalaikės stebėjimo fazės laikotarpiu, jei kraujospūdis išliko &gt;140/90 mmHg, buvo leista palaipsniui pritaikyti derinio dozes, didinant jas iki 20 mg enalaprilio ir 10 mg lerkanidipino: derinio dozės buvo pritaikytos 133 iš 221 paciento, ir jas pritaikius 1/3 iš šių pacientų DKSs tapo normalus.</w:t>
      </w:r>
    </w:p>
    <w:p w14:paraId="4A2F85E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C30C2D7" w14:textId="77777777" w:rsidR="00EE1AF9" w:rsidRPr="00ED23A0" w:rsidRDefault="00EE1AF9" w:rsidP="00EE1AF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Lercaprel 20mg/10 mg</w:t>
      </w:r>
    </w:p>
    <w:p w14:paraId="15AF765E" w14:textId="77777777" w:rsidR="00EE1AF9" w:rsidRPr="00ED23A0" w:rsidRDefault="00EE1AF9" w:rsidP="00EE1AF9">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szCs w:val="24"/>
          <w:lang w:eastAsia="lt-LT" w:bidi="lt-LT"/>
        </w:rPr>
        <w:t>Pagrindinio III fazės dvigubai koduoto pridėtinio klinikinio tyrimo metu, kuriame dalyvavo 327 pacientai, nereagavę į gydymą 20 mg enalaprilio dozėmis (DKSs buvo 95</w:t>
      </w:r>
      <w:r w:rsidRPr="00ED23A0">
        <w:rPr>
          <w:rFonts w:ascii="Times New Roman" w:eastAsia="Times New Roman" w:hAnsi="Times New Roman" w:cs="Times New Roman"/>
          <w:sz w:val="24"/>
          <w:szCs w:val="24"/>
          <w:lang w:eastAsia="lt-LT" w:bidi="lt-LT"/>
        </w:rPr>
        <w:noBreakHyphen/>
      </w:r>
      <w:r w:rsidRPr="00ED23A0">
        <w:rPr>
          <w:rFonts w:ascii="Times New Roman" w:eastAsia="Times New Roman" w:hAnsi="Times New Roman" w:cs="Times New Roman"/>
          <w:szCs w:val="24"/>
          <w:lang w:eastAsia="lt-LT" w:bidi="lt-LT"/>
        </w:rPr>
        <w:t>114 mmHg, SKSs – 140</w:t>
      </w:r>
      <w:r w:rsidRPr="00ED23A0">
        <w:rPr>
          <w:rFonts w:ascii="Times New Roman" w:eastAsia="Times New Roman" w:hAnsi="Times New Roman" w:cs="Times New Roman"/>
          <w:sz w:val="24"/>
          <w:szCs w:val="24"/>
          <w:lang w:eastAsia="lt-LT" w:bidi="lt-LT"/>
        </w:rPr>
        <w:noBreakHyphen/>
      </w:r>
      <w:r w:rsidRPr="00ED23A0">
        <w:rPr>
          <w:rFonts w:ascii="Times New Roman" w:eastAsia="Times New Roman" w:hAnsi="Times New Roman" w:cs="Times New Roman"/>
          <w:szCs w:val="24"/>
          <w:lang w:eastAsia="lt-LT" w:bidi="lt-LT"/>
        </w:rPr>
        <w:t xml:space="preserve">189 mmHg), 20 mg enalaprilio ir 10 mg lerkanidipino derinį vartojusių pacientų SKSs ir DKSs sumažėjo reikšmingai daugiau negu gydytų monoterapija (SKSs: -9,8 palyginti su -6,7 mmHg, p=0,013, DKSs: -9,2 palyginti su -7,5 mmHg, p=0,015). Skiriant vaistinių preparatų derinį, į gydymą reagavusių pacientų dalis buvo reikšmingai didesnė negu taikant monoterapiją (DKSs: 53 % palyginti su 43 %, p=0,076, SKSs: 41 % palyginti su 33 %, p=0,116), o SKSs ir DKSs tapo normalūs nereikšmingai didesniam nuošimčiui pacientų, gydytų vaistinių preparatų deriniu, palyginti su gydytais monoterapija (DKSs: 48 % palyginti su 37 %, p=0,055, SKSs: 33 % palyginti su 28 %, p=0,325). </w:t>
      </w:r>
    </w:p>
    <w:p w14:paraId="075CB9D6" w14:textId="77777777" w:rsidR="00EE1AF9" w:rsidRPr="00ED23A0" w:rsidRDefault="00EE1AF9" w:rsidP="00EE1AF9">
      <w:pPr>
        <w:spacing w:after="0" w:line="240" w:lineRule="auto"/>
        <w:rPr>
          <w:rFonts w:ascii="Times New Roman" w:eastAsia="MS Mincho" w:hAnsi="Times New Roman" w:cs="Times New Roman"/>
          <w:lang w:eastAsia="lt-LT" w:bidi="lt-LT"/>
        </w:rPr>
      </w:pPr>
    </w:p>
    <w:p w14:paraId="0B51F760" w14:textId="77777777" w:rsidR="00EE1AF9" w:rsidRPr="00ED23A0" w:rsidRDefault="00EE1AF9" w:rsidP="00EE1AF9">
      <w:pPr>
        <w:keepNext/>
        <w:numPr>
          <w:ilvl w:val="0"/>
          <w:numId w:val="13"/>
        </w:numPr>
        <w:tabs>
          <w:tab w:val="left" w:pos="567"/>
        </w:tabs>
        <w:spacing w:after="0" w:line="240" w:lineRule="auto"/>
        <w:ind w:left="567" w:hanging="567"/>
        <w:jc w:val="both"/>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Lercaprel 20mg/ 20mg</w:t>
      </w:r>
    </w:p>
    <w:p w14:paraId="628BCCE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Placebu ir veikliuoju vaistiniu preparatu kontroliuojamo atsitiktinių imčių dvigubai koduoto faktorinio modelio tyrimo metu, kuriame dalyvavo 1039 pacientai, sergantys vidutinio sunkumo hipertenzija (gydymo įstaigoje: DKSs 100</w:t>
      </w:r>
      <w:r w:rsidRPr="00ED23A0">
        <w:rPr>
          <w:rFonts w:ascii="Times New Roman" w:eastAsia="Times New Roman" w:hAnsi="Times New Roman" w:cs="Times New Roman"/>
          <w:snapToGrid w:val="0"/>
          <w:szCs w:val="20"/>
        </w:rPr>
        <w:noBreakHyphen/>
        <w:t>109 mmHg, SKSs &lt;180 mmHg, namuose: DKSs ≥85 mmHg), 20 mg enalaprilio ir 20 mg lerkanidipino deriniu gydytiems pacientams reikšmingai daugiau sumažėjo DKSs bei SKSs, išmatuoti gydymo įstaigoje ir namuose, palyginti su vartojusiais placebą (P&lt;0,001). Skiriant vaistinių preparatų derinį (20 mg/20 mg), buvo pastebėti klinikiniu požiūriu reikšmingi gydymo įstaigoje išmatuoto DKSs pokyčio nuo tyrimo pradžios skirtumai, palyginti su enalaprilio (20 mg) arba lerkanidipino (20 mg) monoterapija (20 mg/20 mg derinys: –15,2 mmHg, n=113; 20 mg enalaprilio: –11,3 mmHg, P=0,004, n=113; 20 mg lerkanidipino: –13,0 mmHg, P=0,092, n=113). Panašiai, skiriant vaistinių preparatų derinį (20 mg/20 mg), buvo pastebėti klinikiniu požiūriu reikšmingi gydymo įstaigoje išmatuoto SKSs pokyčio nuo tyrimo pradžios skirtumai, palyginti su lerkanidipino (20 mg) arba enalaprilio (20 mg) monoterapija (20 mg/20 mg derinys: –19,2 mmHg; 20 mg lerkanidipino: –</w:t>
      </w:r>
      <w:r w:rsidRPr="00ED23A0">
        <w:rPr>
          <w:rFonts w:ascii="Times New Roman" w:eastAsia="Times New Roman" w:hAnsi="Times New Roman" w:cs="Times New Roman"/>
          <w:snapToGrid w:val="0"/>
          <w:szCs w:val="20"/>
        </w:rPr>
        <w:lastRenderedPageBreak/>
        <w:t>13,0 mmHg, P=0,002; 20 mg enalaprilio: –15,3 mmHg, P=0,055). Klinikiniu požiūriu reikšmingi skirtumai pastebėti ir vertinant namuose išmatuotą sistolinį kraujospūdį (SKS) bei diastolinį kraujospūdį (DKS). Pastebėta, kad į gydymą vaistinių preparatų deriniu (20 mg/20 mg) reagavusių pacientų nuošimtis, vertinant DKSs (75 %) ir SKSs (71 %), buvo reikšmingai didesnis negu reagavusių į placebą (P&lt;0,001) ir abi monoterapijas (P&lt;0,01). Gydant vaistinių preparatų deriniu (20 mg/20 mg), kraujospūdis tapo normalus didesniam pacientų nuošimčiui (42 %) negu skiriant placebą (22 %).</w:t>
      </w:r>
    </w:p>
    <w:p w14:paraId="2841A300"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7916F6FC" w14:textId="77777777" w:rsidR="00EE1AF9" w:rsidRPr="00ED23A0" w:rsidRDefault="00EE1AF9" w:rsidP="00EE1AF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5.2</w:t>
      </w:r>
      <w:r w:rsidRPr="00ED23A0">
        <w:rPr>
          <w:rFonts w:ascii="Times New Roman" w:eastAsia="Times New Roman" w:hAnsi="Times New Roman" w:cs="Times New Roman"/>
          <w:b/>
          <w:snapToGrid w:val="0"/>
          <w:szCs w:val="20"/>
        </w:rPr>
        <w:tab/>
        <w:t>Farmakokinetinės savybės</w:t>
      </w:r>
    </w:p>
    <w:p w14:paraId="010E2666"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szCs w:val="20"/>
        </w:rPr>
      </w:pPr>
    </w:p>
    <w:p w14:paraId="16E3CC7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Kartu vartojant enalaprilio ir lerkanidipino, farmakokinetinės sąveikos nepastebėta.</w:t>
      </w:r>
    </w:p>
    <w:p w14:paraId="3C2851B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1D3C650"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szCs w:val="20"/>
          <w:u w:val="single"/>
        </w:rPr>
      </w:pPr>
      <w:r w:rsidRPr="00ED23A0">
        <w:rPr>
          <w:rFonts w:ascii="Times New Roman" w:eastAsia="Times New Roman" w:hAnsi="Times New Roman" w:cs="Times New Roman"/>
          <w:snapToGrid w:val="0"/>
          <w:szCs w:val="20"/>
          <w:u w:val="single"/>
        </w:rPr>
        <w:t>Enalaprilio farmakokinetika</w:t>
      </w:r>
    </w:p>
    <w:p w14:paraId="646BD1B6"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 xml:space="preserve">Absorbcija </w:t>
      </w:r>
    </w:p>
    <w:p w14:paraId="17592DA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Per burną pavartotas enalaprilis greitai absorbuojamas, didžiausia enalaprilio koncentracija serume susidaro per vieną valandą. Remiantis su šlapimu išsiskiriančiu kiekiu, nustatyta, kad, išgėrus enalaprilio maleato, absorbuojama maždaug 60 % enalaprilio. Maistas, esantis virškinimo trakte, enalaprilio absorbcijos neveikia.</w:t>
      </w:r>
    </w:p>
    <w:p w14:paraId="53382C4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D07F291"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Pasiskirstymas</w:t>
      </w:r>
    </w:p>
    <w:p w14:paraId="24F17C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Absorbuotas geriamasis enalaprilis greitai ir ekstensyviai hidrolizuojamas į enalaprilatą – stiprų angiotenziną konvertuojančio fermento inhibitorių. Išgėrus enalaprilio maleato, didžiausia enalaprilato koncentracija serume susidaro maždaug po 4 valandų. Vartojant kartotines geriamojo enalaprilio dozes, enalaprilato kaupimuisi svarbus efektyvusis pusinės eliminacijos laikas yra 11 valandų. Asmenims, kurių inkstų funkcija normali, pusiausvyrinė enalaprilato koncentracija serume susidaro po keturių gydymo parų. </w:t>
      </w:r>
    </w:p>
    <w:p w14:paraId="5F4D429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200D30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Jei koncentracija neviršija terapinės koncentracijos ribų, prie žmogaus plazmos baltymų prisijungia ne daugiau kaip 60 % enalaprilato.</w:t>
      </w:r>
    </w:p>
    <w:p w14:paraId="64AC9F8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D705AFA"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Biotransformacija</w:t>
      </w:r>
    </w:p>
    <w:p w14:paraId="6A5F025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Akivaizdžių duomenų apie reikšmingą enalaprilio metabolizmą, kitokį nei virtimas enalaprilatu, nėra.</w:t>
      </w:r>
    </w:p>
    <w:p w14:paraId="59EA5F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F61C102" w14:textId="77777777" w:rsidR="00EE1AF9" w:rsidRPr="00ED23A0" w:rsidRDefault="00EE1AF9" w:rsidP="00EE1AF9">
      <w:pPr>
        <w:tabs>
          <w:tab w:val="left" w:pos="567"/>
        </w:tabs>
        <w:spacing w:after="0" w:line="260" w:lineRule="exact"/>
        <w:rPr>
          <w:rFonts w:ascii="Times New Roman" w:eastAsia="Times New Roman" w:hAnsi="Times New Roman" w:cs="Times New Roman"/>
          <w:i/>
          <w:snapToGrid w:val="0"/>
          <w:u w:val="single"/>
        </w:rPr>
      </w:pPr>
      <w:r w:rsidRPr="00ED23A0">
        <w:rPr>
          <w:rFonts w:ascii="Times New Roman" w:eastAsia="Times New Roman" w:hAnsi="Times New Roman" w:cs="Times New Roman"/>
          <w:i/>
          <w:snapToGrid w:val="0"/>
          <w:szCs w:val="20"/>
          <w:u w:val="single"/>
        </w:rPr>
        <w:t>Eliminacija</w:t>
      </w:r>
    </w:p>
    <w:p w14:paraId="3436101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Daugiausia enalaprilato išsiskiria per inkstus. Su šlapimu daugiausia išsiskiria enalaprilatas, sudarantis maždaug 40 % suvartotos dozės, ir nepakitęs enalaprilis (maždaug 20 % suvartotos dozės).</w:t>
      </w:r>
    </w:p>
    <w:p w14:paraId="19141C32"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338A7BD6"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u w:val="single"/>
        </w:rPr>
      </w:pPr>
      <w:r w:rsidRPr="00ED23A0">
        <w:rPr>
          <w:rFonts w:ascii="Times New Roman" w:eastAsia="Times New Roman" w:hAnsi="Times New Roman" w:cs="Times New Roman"/>
          <w:i/>
          <w:snapToGrid w:val="0"/>
          <w:szCs w:val="20"/>
          <w:u w:val="single"/>
        </w:rPr>
        <w:t>Sutrikusi inkstų funkcija</w:t>
      </w:r>
    </w:p>
    <w:p w14:paraId="62BD9A2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Pacientams, kuriems yra inkstų nepakankamumas, enalaprilio ir enalaprilato ekspozicija būna didesnė. Pacientams, kuriems yra lengvas arba vidutinio sunkumo inkstų nepakankamumas (kreatinino klirensas 40</w:t>
      </w:r>
      <w:r w:rsidRPr="00ED23A0">
        <w:rPr>
          <w:rFonts w:ascii="Times New Roman" w:eastAsia="Times New Roman" w:hAnsi="Times New Roman" w:cs="Times New Roman"/>
          <w:snapToGrid w:val="0"/>
          <w:szCs w:val="20"/>
        </w:rPr>
        <w:noBreakHyphen/>
        <w:t xml:space="preserve">60 ml/min.), vartojant po 5 mg enalaprilio kartą per parą, susidarius pusiausvyrinei koncentracijai, enalaprilato AUC būna maždaug dvigubai didesnis, negu normalią inkstų funkciją turintiems pacientams. Jei inkstų funkcijos sutrikimas sunkus (kreatinino klirensas ≤30 ml/min.), AUC padidėja maždaug 8 kartus. Kai yra šio stadijos inkstų nepakankamumas, vartojant kartotines enalaprilio maleato dozes, efektyvusis pusinės enalaprilato eliminacijos laikas ir laikas, per kurį susidaro pusiausvyrinė koncentracija, pailgėja (žr. 4.2 skyrių). </w:t>
      </w:r>
    </w:p>
    <w:p w14:paraId="1ECED89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057718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Enalaprilatą galima pašalinti iš sisteminės kraujotakos taikant hemodializę. Dializės metu jo klirensas yra 62 ml/min.</w:t>
      </w:r>
    </w:p>
    <w:p w14:paraId="35AAC74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highlight w:val="yellow"/>
          <w:u w:val="single"/>
        </w:rPr>
      </w:pPr>
    </w:p>
    <w:p w14:paraId="73AC6921"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highlight w:val="yellow"/>
          <w:u w:val="single"/>
        </w:rPr>
      </w:pPr>
      <w:r w:rsidRPr="00ED23A0">
        <w:rPr>
          <w:rFonts w:ascii="Times New Roman" w:eastAsia="Times New Roman" w:hAnsi="Times New Roman" w:cs="Times New Roman"/>
          <w:i/>
          <w:snapToGrid w:val="0"/>
          <w:szCs w:val="20"/>
          <w:u w:val="single"/>
        </w:rPr>
        <w:t>Žindymas</w:t>
      </w:r>
    </w:p>
    <w:p w14:paraId="3849F9E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highlight w:val="yellow"/>
          <w:u w:val="single"/>
        </w:rPr>
      </w:pPr>
      <w:r w:rsidRPr="00ED23A0">
        <w:rPr>
          <w:rFonts w:ascii="Times New Roman" w:eastAsia="Times New Roman" w:hAnsi="Times New Roman" w:cs="Times New Roman"/>
          <w:snapToGrid w:val="0"/>
          <w:szCs w:val="20"/>
        </w:rPr>
        <w:t>Penkioms moterims po gimdymo pavartojus vienkartinę 20 mg geriamojo enalaprilio dozę, vidutinė didžiausia šio vaistinio preparato koncentracija piene susidarė po 4</w:t>
      </w:r>
      <w:r w:rsidRPr="00ED23A0">
        <w:rPr>
          <w:rFonts w:ascii="Times New Roman" w:eastAsia="Times New Roman" w:hAnsi="Times New Roman" w:cs="Times New Roman"/>
          <w:snapToGrid w:val="0"/>
          <w:szCs w:val="20"/>
        </w:rPr>
        <w:noBreakHyphen/>
        <w:t xml:space="preserve">6 valandų ir siekė 1,7 mikrogramo/l (nuo 0,54 iki 5,9 mikrogramo/l). Vidutinė didžiausia enalaprilato koncentracija piene susidarė įvairiu metu per 24 valandas ir siekė 1,7 mikrogramo/l (nuo 1,2 iki 2,3 mikrogramo/l). </w:t>
      </w:r>
      <w:r w:rsidRPr="00ED23A0">
        <w:rPr>
          <w:rFonts w:ascii="Times New Roman" w:eastAsia="Times New Roman" w:hAnsi="Times New Roman" w:cs="Times New Roman"/>
          <w:snapToGrid w:val="0"/>
          <w:szCs w:val="20"/>
        </w:rPr>
        <w:lastRenderedPageBreak/>
        <w:t>Remiantis didžiausios vaistinio preparato koncentracijos piene duomenimis, tik motinos pienu maitinamas kūdikis gautų daugiausia maždaug 0,16 % motinos suvartojamos, pagal kūno svorį koreguotos dozės. 11 mėnesių kasdien po 10 mg geriamojo enalaprilio vartojusios moters piene didžiausia enalaprilio koncentracija susidarydavo praėjus 4 valandoms po vaistinio preparato pavartojimo ir siekdavo 2 mikrogramus/l, o enalaprilato – praėjus maždaug 9 valandoms po vaistinio preparato pavartojimo ir siekdavo 0,75 mikrogramo/l. Bendra per 24 valandas išmatuota enalaprilio ir enalaprilato koncentracija piene buvo atitinkamai 1,44 mikrogramo/l ir 0,63 mikrogramo/l. Pavartojus vienkartinę 5 mg enalaprilio dozę vienai motinai ir 10 mg – dviem motinoms, po 4 valandų enalaprilato koncentracija piene sumažėjo nenustatomos (&lt;0,2 mikrogramo/l).</w:t>
      </w:r>
    </w:p>
    <w:p w14:paraId="0904970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highlight w:val="yellow"/>
          <w:u w:val="single"/>
        </w:rPr>
      </w:pPr>
    </w:p>
    <w:p w14:paraId="1023341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i/>
          <w:snapToGrid w:val="0"/>
          <w:szCs w:val="20"/>
          <w:u w:val="single"/>
        </w:rPr>
      </w:pPr>
      <w:r w:rsidRPr="00ED23A0">
        <w:rPr>
          <w:rFonts w:ascii="Times New Roman" w:eastAsia="Times New Roman" w:hAnsi="Times New Roman" w:cs="Times New Roman"/>
          <w:snapToGrid w:val="0"/>
          <w:szCs w:val="20"/>
          <w:u w:val="single"/>
        </w:rPr>
        <w:t>Lerkanidipino farmakokinetika</w:t>
      </w:r>
    </w:p>
    <w:p w14:paraId="3192784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i/>
          <w:snapToGrid w:val="0"/>
          <w:szCs w:val="20"/>
          <w:u w:val="single"/>
        </w:rPr>
        <w:t>Absorbcija</w:t>
      </w:r>
    </w:p>
    <w:p w14:paraId="5B1D036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Per burną pavartotas lerkanidipinas visiškai absorbuojamas, o didžiausia jo koncentracija plazmoje susidaro maždaug po 1,5</w:t>
      </w:r>
      <w:r w:rsidRPr="00ED23A0">
        <w:rPr>
          <w:rFonts w:ascii="Times New Roman" w:eastAsia="Times New Roman" w:hAnsi="Times New Roman" w:cs="Times New Roman"/>
          <w:snapToGrid w:val="0"/>
          <w:szCs w:val="20"/>
        </w:rPr>
        <w:noBreakHyphen/>
        <w:t>3 valandų.</w:t>
      </w:r>
    </w:p>
    <w:p w14:paraId="031938F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9AA9FA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Dviem lerkanidipino enantiomerams būdingi panašūs koncentracijos plazmoje duomenys: laikas iki didžiausios koncentracijos plazmoje susidarymo yra vienodas, tik (S)</w:t>
      </w:r>
      <w:r w:rsidRPr="00ED23A0">
        <w:rPr>
          <w:rFonts w:ascii="Times New Roman" w:eastAsia="Times New Roman" w:hAnsi="Times New Roman" w:cs="Times New Roman"/>
          <w:snapToGrid w:val="0"/>
          <w:szCs w:val="20"/>
        </w:rPr>
        <w:noBreakHyphen/>
        <w:t xml:space="preserve">enantiomero didžiausia koncentracija plazmoje bei AUC yra vidutiniškai 1,2 karto didesni. Abiejų enantiomerų pusinės eliminacijos laikas iš esmės yra vienodas. Nenustatyta, kad </w:t>
      </w:r>
      <w:r w:rsidRPr="00ED23A0">
        <w:rPr>
          <w:rFonts w:ascii="Times New Roman" w:eastAsia="Times New Roman" w:hAnsi="Times New Roman" w:cs="Times New Roman"/>
          <w:i/>
          <w:snapToGrid w:val="0"/>
          <w:szCs w:val="20"/>
        </w:rPr>
        <w:t>in vivo</w:t>
      </w:r>
      <w:r w:rsidRPr="00ED23A0">
        <w:rPr>
          <w:rFonts w:ascii="Times New Roman" w:eastAsia="Times New Roman" w:hAnsi="Times New Roman" w:cs="Times New Roman"/>
          <w:snapToGrid w:val="0"/>
          <w:szCs w:val="20"/>
        </w:rPr>
        <w:t xml:space="preserve"> šie du enantiomerai virstų vienas kitu.</w:t>
      </w:r>
    </w:p>
    <w:p w14:paraId="21BB167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15ACE4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Dėl intensyvaus metabolizmo pirmojo prasiskverbimo per kepenis metu absoliutus po valgio pavartoto geriamojo lerkanidipino biologinis prieinamumas yra maždaug 10 %. Vis dėlto, kai sveiki savanoriai šio vaistinio preparato pavartojo nevalgę, biologinis prieinamumas sumažėjo iki 1/3.</w:t>
      </w:r>
    </w:p>
    <w:p w14:paraId="33A8EA0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2265BF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Jei lerkanidipino išgeriama ne vėliau kaip po 2 valandų riebiai pavalgius, jo prieinamumas padidėja 4 kartus. Taigi vaistinio preparato reikia vartoti prieš valgį.</w:t>
      </w:r>
    </w:p>
    <w:p w14:paraId="44A2FBA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B9C34B8"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i/>
          <w:snapToGrid w:val="0"/>
          <w:szCs w:val="20"/>
          <w:u w:val="single"/>
        </w:rPr>
        <w:t>Pasiskirstymas</w:t>
      </w:r>
    </w:p>
    <w:p w14:paraId="729F398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Pasiskirstymas iš plazmos į audinius ir organus yra greitas ir ekstensyvus.</w:t>
      </w:r>
    </w:p>
    <w:p w14:paraId="616EE33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60F492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Prie plazmos baltymų prisijungia daugiau kaip 98 % lerkanidipino. Kadangi pacientų, kuriems yra sunkus inkstų arba kepenų funkcijos sutrikimas, kraujo plazmoje baltymų koncentracija yra sumažėjusi, laisvoji vaistinio preparato frakcija gali būti didesnė.</w:t>
      </w:r>
    </w:p>
    <w:p w14:paraId="4375983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15E0B7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i/>
          <w:snapToGrid w:val="0"/>
          <w:szCs w:val="20"/>
          <w:u w:val="single"/>
        </w:rPr>
        <w:t>Biotransformacija</w:t>
      </w:r>
    </w:p>
    <w:p w14:paraId="5FE9B92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Lerkanidipinas ekstensyviai metabolizuojamas dalyvaujant CYP3A4; šlapime ir išmatose pirminės medžiagos nerandama. Lerkanidipinas daugiausia virsta neaktyviais metabolitais ir maždaug 50 % dozės išsiskiria su šlapimu.</w:t>
      </w:r>
    </w:p>
    <w:p w14:paraId="247000F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7E2566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 xml:space="preserve">Atliekant </w:t>
      </w:r>
      <w:r w:rsidRPr="00ED23A0">
        <w:rPr>
          <w:rFonts w:ascii="Times New Roman" w:eastAsia="Times New Roman" w:hAnsi="Times New Roman" w:cs="Times New Roman"/>
          <w:i/>
          <w:snapToGrid w:val="0"/>
          <w:szCs w:val="20"/>
        </w:rPr>
        <w:t>in vitro</w:t>
      </w:r>
      <w:r w:rsidRPr="00ED23A0">
        <w:rPr>
          <w:rFonts w:ascii="Times New Roman" w:eastAsia="Times New Roman" w:hAnsi="Times New Roman" w:cs="Times New Roman"/>
          <w:snapToGrid w:val="0"/>
          <w:szCs w:val="20"/>
        </w:rPr>
        <w:t xml:space="preserve"> tyrimus su žmogaus kepenų mikrosomomis, nustatyta, kad lerkanidipinas šiek tiek slopina du fermentus CYP3A4 ir CYP2D6, kai koncentracija yra atitinkamai 160 kartų ir 40 kartų didesnė už didžiausią plazmoje susidarančią koncentraciją, pavartojus 20 mg dozę.</w:t>
      </w:r>
    </w:p>
    <w:p w14:paraId="411A8B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257803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Be to, sąveikos tyrimais su žmonėmis nustatyta, kad lerkanidipinas neveikia tipinio CYP3A4 substrato midazolamo ar tipinio CYP2D6 substrato metoprololio koncentracijos plazmoje. Taigi nėra tikėtina, kad terapinėmis dozėmis vartojamas lerkanidipinas slopins CYP3A4 arba CYP2D6 metabolizuojamų vaistinių preparatų biotransformaciją.</w:t>
      </w:r>
    </w:p>
    <w:p w14:paraId="61DED66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CD358F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i/>
          <w:snapToGrid w:val="0"/>
          <w:szCs w:val="20"/>
          <w:u w:val="single"/>
        </w:rPr>
        <w:t>Eliminacija</w:t>
      </w:r>
    </w:p>
    <w:p w14:paraId="13092D7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Eliminacija daugiausia vyksta biotransformacijos būdu.</w:t>
      </w:r>
    </w:p>
    <w:p w14:paraId="6221DC0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802384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Apskaičiuotas vidutinis pusinės galutinės eliminacijos laikas yra 8</w:t>
      </w:r>
      <w:r w:rsidRPr="00ED23A0">
        <w:rPr>
          <w:rFonts w:ascii="Times New Roman" w:eastAsia="Times New Roman" w:hAnsi="Times New Roman" w:cs="Times New Roman"/>
          <w:snapToGrid w:val="0"/>
          <w:szCs w:val="20"/>
        </w:rPr>
        <w:noBreakHyphen/>
        <w:t>10 valandų, ir dėl intensyvaus jungimosi prie lipidų membranų gydomasis poveikis trunka 24 valandas. Vartojant kartotinai, kaupimosi nenustatyta.</w:t>
      </w:r>
    </w:p>
    <w:p w14:paraId="1834F54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2B33CBA" w14:textId="77777777" w:rsidR="00EE1AF9" w:rsidRPr="00ED23A0" w:rsidRDefault="00EE1AF9" w:rsidP="00EE1AF9">
      <w:pPr>
        <w:keepNext/>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i/>
          <w:snapToGrid w:val="0"/>
          <w:szCs w:val="20"/>
          <w:u w:val="single"/>
        </w:rPr>
        <w:t>Tiesinis / netiesinis pobūdis</w:t>
      </w:r>
    </w:p>
    <w:p w14:paraId="712D766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Vartojant lerkanidipino per burną, jo koncentracija plazmoje nebūna tiesiog proporcinga dozei (netiesinio pobūdžio kinetika). Pavartojus 10 mg, 20 mg arba 40 mg vaistinio preparato, didžiausių koncentracijų plazmoje santykis buvo 1:3:8, o ploto po plazmos koncentracijos ir laiko kreivėmis santykis – 1:4:18. Tai rodo laipsnišką metabolizmo pirmojo prasiskverbimo per kepenis metu įsotinimą. Vadinasi, didinant dozę prieinamumas didėja.</w:t>
      </w:r>
    </w:p>
    <w:p w14:paraId="7824F8A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D65175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i/>
          <w:snapToGrid w:val="0"/>
          <w:szCs w:val="20"/>
          <w:u w:val="single"/>
        </w:rPr>
        <w:t>Ypatingos populiacijos</w:t>
      </w:r>
    </w:p>
    <w:p w14:paraId="6A3CF5E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szCs w:val="20"/>
        </w:rPr>
        <w:t>Nustatyta, kad senyviems pacientams ir pacientams, kuriems yra lengvas ar vidutinio sunkumo inkstų ar kepenų funkcijos sutrikimas, lerkanidipino farmakokinetika panaši į farmakokinetiką bendrojoje populiacijoje. Pacientams, kuriems yra sunkus inkstų funkcijos sutrikimas ar kuriems taikoma dializė, vaistinio preparato koncentracija yra didesnė (maždaug 70 %). Pacientams, kuriems yra vidutinio sunkumo arba sunkus kepenų funkcijos sutrikimas, sisteminis biologinis lerkanidipino prieinamumas tikriausiai būna padidėjęs, nes normaliomis sąlygomis šis vaistinis preparatas ekstensyviai metabolizuojamas kepenyse.</w:t>
      </w:r>
    </w:p>
    <w:p w14:paraId="3FB2EA46"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4DD25838"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5.3</w:t>
      </w:r>
      <w:r w:rsidRPr="00ED23A0">
        <w:rPr>
          <w:rFonts w:ascii="Times New Roman" w:eastAsia="Times New Roman" w:hAnsi="Times New Roman" w:cs="Times New Roman"/>
          <w:snapToGrid w:val="0"/>
        </w:rPr>
        <w:tab/>
      </w:r>
      <w:r w:rsidRPr="00ED23A0">
        <w:rPr>
          <w:rFonts w:ascii="Times New Roman" w:eastAsia="Times New Roman" w:hAnsi="Times New Roman" w:cs="Times New Roman"/>
          <w:b/>
          <w:snapToGrid w:val="0"/>
        </w:rPr>
        <w:t>Ikiklinikinių saugumo tyrimų duomenys</w:t>
      </w:r>
    </w:p>
    <w:p w14:paraId="198F3F8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p>
    <w:p w14:paraId="2785CA95"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u w:val="single"/>
        </w:rPr>
      </w:pPr>
      <w:r w:rsidRPr="00ED23A0">
        <w:rPr>
          <w:rFonts w:ascii="Times New Roman" w:eastAsia="Times New Roman" w:hAnsi="Times New Roman" w:cs="Times New Roman"/>
          <w:snapToGrid w:val="0"/>
          <w:u w:val="single"/>
        </w:rPr>
        <w:t>Enalaprilio ir lerkanidipino derinys</w:t>
      </w:r>
    </w:p>
    <w:p w14:paraId="52B97F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Dviejų genotoksiškumo tyrimų metu galimas enalaprilio ir lerkanidipino fiksuotų dozių derinio toksiškumas buvo tiriamas su žiurkėmis, vaistinio preparato duodant iki 3 mėnesių. Šio derinio toksikologinės savybės niekuo nesiskyrė nuo atskirų veikliųjų medžiagų savybių.</w:t>
      </w:r>
    </w:p>
    <w:p w14:paraId="314E2BD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EF59D3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Toliau pateikiami duomenys apie atskiras veikliąsias medžiagas – enalaprilį ir lerkanidipiną.</w:t>
      </w:r>
    </w:p>
    <w:p w14:paraId="4F9C4DD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A62562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u w:val="single"/>
        </w:rPr>
        <w:t>Enalaprilis</w:t>
      </w:r>
    </w:p>
    <w:p w14:paraId="698F8FA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Įprastų farmakologinio saugumo, kartotinių dozių toksiškumo, genotoksiškumo ir galimo kancerogeniškumo ikiklinikinių tyrimų duomenys specifinio pavojaus žmogui nerodo.</w:t>
      </w:r>
    </w:p>
    <w:p w14:paraId="4386B4B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1CF890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Toksinio poveikio reprodukcijai tyrimai leidžia manyti, kad enalaprilis nesukelia poveikio žiurkių vaisingumui bei dauginimosi funkcijai ir nėra teratogeniškas. Tyrime, kurio metu žiurkių patelėms prieš poruojantis pradėta duoti enalaprilio ir buvo jo duodama visą vaikingumo laikotarpį, laktacijos laikotarpiu padidėjo jauniklių mirtingumas. Nustatyta, kad veiklioji medžiaga prasiskverbia per placentą ir išsiskiria į pieną. Nustatyta, kad angiotenziną konvertuojančio fermento inhibitorių klasei priklausantys vaistiniai preparatai sukelia nepageidaujamą poveikį vėlyvajai vaisiaus raidai: tai sukelia vaisiaus žūtį arba įgimtus defektus, ypač susijusius su kaukole. Be to, buvo pranešta apie toksinio poveikio vaisiui, augimo gimdoje sulėtėjimo ir atviro arterinio latako atvejus. Manoma, kad šiuos vystymosi defektus iš dalies sukelia tiesioginis AKF inhibitorių poveikis vaisiaus renino ir angiotenzino sistemai, iš dalies išemija dėl motinai pasireiškiančios hipotenzijos, susilpnėjusi vaisiaus bei placentos kraujotaka ir pablogėjęs vaisiaus aprūpinimas deguonimi bei maisto medžiagomis.</w:t>
      </w:r>
    </w:p>
    <w:p w14:paraId="31C996E2"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p>
    <w:p w14:paraId="1DAE29CE"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u w:val="single"/>
        </w:rPr>
        <w:t>Lerkanidipinas</w:t>
      </w:r>
    </w:p>
    <w:p w14:paraId="3D86852D"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u w:val="single"/>
        </w:rPr>
      </w:pPr>
      <w:r w:rsidRPr="00ED23A0">
        <w:rPr>
          <w:rFonts w:ascii="Times New Roman" w:eastAsia="Times New Roman" w:hAnsi="Times New Roman" w:cs="Times New Roman"/>
          <w:snapToGrid w:val="0"/>
        </w:rPr>
        <w:t>Įprastų farmakologinio saugumo, kartotinių dozių toksiškumo, genotoksiškumo, galimo kancerogeniškumo ir reprodukcinio toksiškumo ikiklinikinių tyrimų duomenys specifinio pavojaus žmogui nerodo.</w:t>
      </w:r>
    </w:p>
    <w:p w14:paraId="6CAFD1C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010D07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Aktualus poveikis, pastebėtas ilgai trukusių tyrimų su žiurkėmis ir šunimis metu, buvo susijęs – tiesiogiai arba netiesiogiai – su žinomu didelėmis dozėmis vartojamų kalcio kanalų blokatorių poveikiu, rodančiu padidėjusį farmakodinaminį aktyvumą.</w:t>
      </w:r>
    </w:p>
    <w:p w14:paraId="101A05D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15E4A0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Lerkanidipino vartojimas neveikė žiurkių vaisingumo ar bendrosios dauginimosi funkcijos, tačiau didelės dozės lėmė embrionų žūtį prieš implantaciją bei po jos ir sulėtino vaisiaus vystymąsi. Akivaizdaus teratogeninio poveikio žiurkėms ir triušiams nenustatyta, tačiau žinoma, kad kiti </w:t>
      </w:r>
      <w:r w:rsidRPr="00ED23A0">
        <w:rPr>
          <w:rFonts w:ascii="Times New Roman" w:eastAsia="Times New Roman" w:hAnsi="Times New Roman" w:cs="Times New Roman"/>
          <w:snapToGrid w:val="0"/>
        </w:rPr>
        <w:lastRenderedPageBreak/>
        <w:t>dihidropiridinai sukelia teratogeninį poveikį gyvūnams. Didelėmis dozėmis skiriamas lerkanidipinas (12 mg/kg kūno svorio per parą) sukėlė distociją vaikavimosi metu.</w:t>
      </w:r>
    </w:p>
    <w:p w14:paraId="294A578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40D2C0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Lerkanidipino ir (arba) jo metabolitų pasiskirstymas vaikingų patelių organizme ir išsiskyrimas į pieną neištirtas.</w:t>
      </w:r>
    </w:p>
    <w:p w14:paraId="285F4C7B"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6B05E425"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snapToGrid w:val="0"/>
        </w:rPr>
      </w:pPr>
    </w:p>
    <w:p w14:paraId="5C0E5AFF" w14:textId="77777777" w:rsidR="00EE1AF9" w:rsidRPr="00ED23A0" w:rsidRDefault="00EE1AF9" w:rsidP="00EE1AF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6.</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FARMACINĖ INFORMACIJA</w:t>
      </w:r>
    </w:p>
    <w:p w14:paraId="2DC5D6B5" w14:textId="77777777" w:rsidR="00EE1AF9" w:rsidRPr="00ED23A0" w:rsidRDefault="00EE1AF9" w:rsidP="00EE1AF9">
      <w:pPr>
        <w:tabs>
          <w:tab w:val="left" w:pos="567"/>
        </w:tabs>
        <w:spacing w:after="0" w:line="260" w:lineRule="exact"/>
        <w:ind w:left="720" w:hanging="720"/>
        <w:jc w:val="both"/>
        <w:rPr>
          <w:rFonts w:ascii="Times New Roman" w:eastAsia="Times New Roman" w:hAnsi="Times New Roman" w:cs="Times New Roman"/>
          <w:b/>
          <w:bCs/>
          <w:snapToGrid w:val="0"/>
        </w:rPr>
      </w:pPr>
    </w:p>
    <w:p w14:paraId="19CAB114" w14:textId="77777777" w:rsidR="00EE1AF9" w:rsidRPr="00ED23A0" w:rsidRDefault="00EE1AF9" w:rsidP="00EE1AF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szCs w:val="20"/>
        </w:rPr>
        <w:t>6.1</w:t>
      </w:r>
      <w:r w:rsidRPr="00ED23A0">
        <w:rPr>
          <w:rFonts w:ascii="Times New Roman" w:eastAsia="Times New Roman" w:hAnsi="Times New Roman" w:cs="Times New Roman"/>
          <w:b/>
          <w:snapToGrid w:val="0"/>
          <w:szCs w:val="20"/>
        </w:rPr>
        <w:tab/>
        <w:t>Pagalbinių medžiagų sąrašas</w:t>
      </w:r>
    </w:p>
    <w:p w14:paraId="0FF7FF25" w14:textId="77777777" w:rsidR="00EE1AF9" w:rsidRPr="00ED23A0" w:rsidRDefault="00EE1AF9" w:rsidP="00EE1AF9">
      <w:pPr>
        <w:tabs>
          <w:tab w:val="left" w:pos="567"/>
        </w:tabs>
        <w:spacing w:after="0" w:line="260" w:lineRule="exact"/>
        <w:jc w:val="both"/>
        <w:rPr>
          <w:rFonts w:ascii="Times New Roman" w:eastAsia="Times New Roman" w:hAnsi="Times New Roman" w:cs="Times New Roman"/>
          <w:i/>
          <w:snapToGrid w:val="0"/>
          <w:szCs w:val="20"/>
        </w:rPr>
      </w:pPr>
    </w:p>
    <w:p w14:paraId="3803EEBB"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rPr>
        <w:t>Tabletės šerdis</w:t>
      </w:r>
    </w:p>
    <w:p w14:paraId="09EA4FE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Laktozė monohidratas</w:t>
      </w:r>
    </w:p>
    <w:p w14:paraId="7D0928A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Mikrokristalinė celiuliozė </w:t>
      </w:r>
    </w:p>
    <w:p w14:paraId="636ACFD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Karboksimetilkrakmolo A natrio druska</w:t>
      </w:r>
    </w:p>
    <w:p w14:paraId="13B528B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Povidonas K30</w:t>
      </w:r>
    </w:p>
    <w:p w14:paraId="27E8407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Natrio-vandenilio karbonatas</w:t>
      </w:r>
    </w:p>
    <w:p w14:paraId="13FCCC8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Magnio stearatas </w:t>
      </w:r>
    </w:p>
    <w:p w14:paraId="643E0CBC" w14:textId="77777777" w:rsidR="00EE1AF9" w:rsidRPr="00ED23A0" w:rsidRDefault="00EE1AF9" w:rsidP="00EE1AF9">
      <w:pPr>
        <w:tabs>
          <w:tab w:val="left" w:pos="567"/>
        </w:tabs>
        <w:spacing w:after="0" w:line="260" w:lineRule="exact"/>
        <w:ind w:left="720"/>
        <w:rPr>
          <w:rFonts w:ascii="Times New Roman" w:eastAsia="Times New Roman" w:hAnsi="Times New Roman" w:cs="Times New Roman"/>
          <w:snapToGrid w:val="0"/>
        </w:rPr>
      </w:pPr>
    </w:p>
    <w:p w14:paraId="3B7B7804"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r w:rsidRPr="00ED23A0">
        <w:rPr>
          <w:rFonts w:ascii="Times New Roman" w:eastAsia="Times New Roman" w:hAnsi="Times New Roman" w:cs="Times New Roman"/>
          <w:i/>
          <w:snapToGrid w:val="0"/>
        </w:rPr>
        <w:t>Tabletės plėvelė</w:t>
      </w:r>
    </w:p>
    <w:p w14:paraId="0AB804A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Hipromeliozė 5 cP</w:t>
      </w:r>
    </w:p>
    <w:p w14:paraId="5096396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Titano dioksidas (E171)</w:t>
      </w:r>
    </w:p>
    <w:p w14:paraId="2E25F97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Talkas</w:t>
      </w:r>
    </w:p>
    <w:p w14:paraId="01E12A0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Makrogolis 6000</w:t>
      </w:r>
    </w:p>
    <w:p w14:paraId="3615D41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E763AC4"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6.2</w:t>
      </w:r>
      <w:r w:rsidRPr="00ED23A0">
        <w:rPr>
          <w:rFonts w:ascii="Times New Roman" w:eastAsia="Times New Roman" w:hAnsi="Times New Roman" w:cs="Times New Roman"/>
          <w:snapToGrid w:val="0"/>
        </w:rPr>
        <w:tab/>
      </w:r>
      <w:r w:rsidRPr="00ED23A0">
        <w:rPr>
          <w:rFonts w:ascii="Times New Roman" w:eastAsia="Times New Roman" w:hAnsi="Times New Roman" w:cs="Times New Roman"/>
          <w:b/>
          <w:snapToGrid w:val="0"/>
        </w:rPr>
        <w:t>Nesuderinamumas</w:t>
      </w:r>
    </w:p>
    <w:p w14:paraId="18B95BD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A0499C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Duomenys nebūtini.</w:t>
      </w:r>
    </w:p>
    <w:p w14:paraId="3D8C1EE4"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4389E220"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6.3</w:t>
      </w:r>
      <w:r w:rsidRPr="00ED23A0">
        <w:rPr>
          <w:rFonts w:ascii="Times New Roman" w:eastAsia="Times New Roman" w:hAnsi="Times New Roman" w:cs="Times New Roman"/>
          <w:snapToGrid w:val="0"/>
        </w:rPr>
        <w:tab/>
      </w:r>
      <w:r w:rsidRPr="00ED23A0">
        <w:rPr>
          <w:rFonts w:ascii="Times New Roman" w:eastAsia="Times New Roman" w:hAnsi="Times New Roman" w:cs="Times New Roman"/>
          <w:b/>
          <w:snapToGrid w:val="0"/>
        </w:rPr>
        <w:t>Tinkamumo laikas</w:t>
      </w:r>
    </w:p>
    <w:p w14:paraId="1BB4C28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097E49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2 metai.</w:t>
      </w:r>
    </w:p>
    <w:p w14:paraId="5E29B1D3"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0097C93E"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6.4</w:t>
      </w:r>
      <w:r w:rsidRPr="00ED23A0">
        <w:rPr>
          <w:rFonts w:ascii="Times New Roman" w:eastAsia="Times New Roman" w:hAnsi="Times New Roman" w:cs="Times New Roman"/>
          <w:snapToGrid w:val="0"/>
        </w:rPr>
        <w:tab/>
      </w:r>
      <w:r w:rsidRPr="00ED23A0">
        <w:rPr>
          <w:rFonts w:ascii="Times New Roman" w:eastAsia="Times New Roman" w:hAnsi="Times New Roman" w:cs="Times New Roman"/>
          <w:b/>
          <w:snapToGrid w:val="0"/>
        </w:rPr>
        <w:t>Specialios laikymo sąlygos</w:t>
      </w:r>
    </w:p>
    <w:p w14:paraId="5A10097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4471D8D" w14:textId="3513C65A"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Laikyti gamintojo pakuotėje, kad </w:t>
      </w:r>
      <w:r w:rsidR="002774E0" w:rsidRPr="00ED23A0">
        <w:rPr>
          <w:rFonts w:ascii="Times New Roman" w:eastAsia="Times New Roman" w:hAnsi="Times New Roman" w:cs="Times New Roman"/>
          <w:snapToGrid w:val="0"/>
        </w:rPr>
        <w:t xml:space="preserve">vaistinis </w:t>
      </w:r>
      <w:r w:rsidRPr="00ED23A0">
        <w:rPr>
          <w:rFonts w:ascii="Times New Roman" w:eastAsia="Times New Roman" w:hAnsi="Times New Roman" w:cs="Times New Roman"/>
          <w:snapToGrid w:val="0"/>
        </w:rPr>
        <w:t>preparatas būtų apsaugotas nuo šviesos ir drėgmės. Laikyti ne aukštesnėje kaip 25 °C temperatūroje.</w:t>
      </w:r>
    </w:p>
    <w:p w14:paraId="274585F0"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31300841"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6.5</w:t>
      </w:r>
      <w:r w:rsidRPr="00ED23A0">
        <w:rPr>
          <w:rFonts w:ascii="Times New Roman" w:eastAsia="Times New Roman" w:hAnsi="Times New Roman" w:cs="Times New Roman"/>
          <w:snapToGrid w:val="0"/>
        </w:rPr>
        <w:tab/>
      </w:r>
      <w:r w:rsidRPr="00ED23A0">
        <w:rPr>
          <w:rFonts w:ascii="Times New Roman" w:eastAsia="Times New Roman" w:hAnsi="Times New Roman" w:cs="Times New Roman"/>
          <w:b/>
          <w:snapToGrid w:val="0"/>
        </w:rPr>
        <w:t>Talpyklės pobūdis ir jos turinys</w:t>
      </w:r>
    </w:p>
    <w:p w14:paraId="1AB964B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55924F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Poliamido–aliuminio–PVC/ aliuminio lizdinė plokštelė.</w:t>
      </w:r>
    </w:p>
    <w:p w14:paraId="57EC97F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A8F807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Pakuotėje yra 7, 14, 28, 30, 35, 42, 50, 56, 90, 98 arba 100 tablečių.</w:t>
      </w:r>
    </w:p>
    <w:p w14:paraId="5E40B1A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2ECD5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Gali būti tiekiamos ne visų dydžių pakuotės.</w:t>
      </w:r>
    </w:p>
    <w:p w14:paraId="02D2C37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AA0485F"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snapToGrid w:val="0"/>
        </w:rPr>
      </w:pPr>
      <w:r w:rsidRPr="00ED23A0">
        <w:rPr>
          <w:rFonts w:ascii="Times New Roman" w:eastAsia="Times New Roman" w:hAnsi="Times New Roman" w:cs="Times New Roman"/>
          <w:b/>
          <w:snapToGrid w:val="0"/>
        </w:rPr>
        <w:t>6.6</w:t>
      </w:r>
      <w:r w:rsidRPr="00ED23A0">
        <w:rPr>
          <w:rFonts w:ascii="Times New Roman" w:eastAsia="Times New Roman" w:hAnsi="Times New Roman" w:cs="Times New Roman"/>
          <w:b/>
          <w:snapToGrid w:val="0"/>
        </w:rPr>
        <w:tab/>
        <w:t xml:space="preserve">Specialūs reikalavimai atliekoms tvarkyti </w:t>
      </w:r>
    </w:p>
    <w:p w14:paraId="2205568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1D6619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Nesuvartotą vaistinį preparatą ar atliekas reikia tvarkyti laikantis vietinių reikalavimų.</w:t>
      </w:r>
    </w:p>
    <w:p w14:paraId="586B068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CE5F14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C66569C" w14:textId="0BBBB539"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7.</w:t>
      </w:r>
      <w:r w:rsidRPr="00ED23A0">
        <w:rPr>
          <w:rFonts w:ascii="Times New Roman" w:eastAsia="Times New Roman" w:hAnsi="Times New Roman" w:cs="Times New Roman"/>
          <w:snapToGrid w:val="0"/>
        </w:rPr>
        <w:tab/>
      </w:r>
      <w:r w:rsidR="002774E0" w:rsidRPr="00ED23A0">
        <w:rPr>
          <w:rFonts w:ascii="Times New Roman" w:eastAsia="Times New Roman" w:hAnsi="Times New Roman" w:cs="Times New Roman"/>
          <w:b/>
          <w:snapToGrid w:val="0"/>
        </w:rPr>
        <w:t>REGISTRUOTOJAS</w:t>
      </w:r>
    </w:p>
    <w:p w14:paraId="3D157763" w14:textId="77777777" w:rsidR="00EE1AF9" w:rsidRPr="00ED23A0" w:rsidRDefault="00EE1AF9" w:rsidP="00EE1AF9">
      <w:pPr>
        <w:tabs>
          <w:tab w:val="left" w:pos="9923"/>
        </w:tabs>
        <w:spacing w:after="0" w:line="240" w:lineRule="auto"/>
        <w:rPr>
          <w:rFonts w:ascii="Times New Roman" w:eastAsia="MS Mincho" w:hAnsi="Times New Roman" w:cs="Times New Roman"/>
          <w:lang w:eastAsia="lt-LT" w:bidi="lt-LT"/>
        </w:rPr>
      </w:pPr>
    </w:p>
    <w:p w14:paraId="7B91ED33"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Recordati Ireland Limited</w:t>
      </w:r>
    </w:p>
    <w:p w14:paraId="2845AE5F"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Raheens East</w:t>
      </w:r>
    </w:p>
    <w:p w14:paraId="143F3B45"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lastRenderedPageBreak/>
        <w:t xml:space="preserve">Ringaskiddy </w:t>
      </w:r>
    </w:p>
    <w:p w14:paraId="58D187DA"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Co. Cork</w:t>
      </w:r>
    </w:p>
    <w:p w14:paraId="7955A277"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Airija</w:t>
      </w:r>
    </w:p>
    <w:p w14:paraId="65469B20" w14:textId="77777777" w:rsidR="00EE1AF9" w:rsidRPr="00ED23A0" w:rsidRDefault="00EE1AF9" w:rsidP="00EE1AF9">
      <w:pPr>
        <w:tabs>
          <w:tab w:val="left" w:pos="9923"/>
        </w:tabs>
        <w:spacing w:after="0" w:line="240" w:lineRule="auto"/>
        <w:rPr>
          <w:rFonts w:ascii="Times New Roman" w:eastAsia="MS Mincho" w:hAnsi="Times New Roman" w:cs="Times New Roman"/>
          <w:bCs/>
          <w:lang w:eastAsia="lt-LT" w:bidi="lt-LT"/>
        </w:rPr>
      </w:pPr>
    </w:p>
    <w:p w14:paraId="60BA0A0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C2025A8" w14:textId="05C227C2"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8.</w:t>
      </w:r>
      <w:r w:rsidRPr="00ED23A0">
        <w:rPr>
          <w:rFonts w:ascii="Times New Roman" w:eastAsia="Times New Roman" w:hAnsi="Times New Roman" w:cs="Times New Roman"/>
          <w:snapToGrid w:val="0"/>
        </w:rPr>
        <w:tab/>
      </w:r>
      <w:r w:rsidR="002774E0" w:rsidRPr="00ED23A0">
        <w:rPr>
          <w:rFonts w:ascii="Times New Roman" w:eastAsia="Times New Roman" w:hAnsi="Times New Roman" w:cs="Times New Roman"/>
          <w:b/>
          <w:snapToGrid w:val="0"/>
        </w:rPr>
        <w:t>REGISTRACIJOS</w:t>
      </w:r>
      <w:r w:rsidRPr="00ED23A0">
        <w:rPr>
          <w:rFonts w:ascii="Times New Roman" w:eastAsia="Times New Roman" w:hAnsi="Times New Roman" w:cs="Times New Roman"/>
          <w:b/>
          <w:snapToGrid w:val="0"/>
        </w:rPr>
        <w:t xml:space="preserve"> PAŽYMĖJIMO NUMERIS (-IAI)</w:t>
      </w:r>
    </w:p>
    <w:p w14:paraId="585179D1"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48BB3452"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N7 - LT/1/08/1253/001 </w:t>
      </w:r>
    </w:p>
    <w:p w14:paraId="50D30F1F"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N14 - LT/1/08/1253/002 </w:t>
      </w:r>
    </w:p>
    <w:p w14:paraId="4BF7F03A"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N28 - LT/1/08/1253/003 </w:t>
      </w:r>
    </w:p>
    <w:p w14:paraId="01C7C45B"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N30 - LT/1/08/1253/004 </w:t>
      </w:r>
    </w:p>
    <w:p w14:paraId="67C47E05"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N35 - LT/1/08/1253/005 </w:t>
      </w:r>
    </w:p>
    <w:p w14:paraId="7823710A"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N42 - LT/1/08/1253/006 </w:t>
      </w:r>
    </w:p>
    <w:p w14:paraId="02B47AB5"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N50 - LT/1/08/1253/007 </w:t>
      </w:r>
    </w:p>
    <w:p w14:paraId="60D41EC9"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N56 - LT/1/08/1253/008 </w:t>
      </w:r>
    </w:p>
    <w:p w14:paraId="44ADE53B"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N90 - LT/1/08/1253/009 </w:t>
      </w:r>
    </w:p>
    <w:p w14:paraId="5E3FDB9A"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N98 - LT/1/08/1253/010 </w:t>
      </w:r>
    </w:p>
    <w:p w14:paraId="52D8949C"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N100 - LT/1/08/1253/011 </w:t>
      </w:r>
    </w:p>
    <w:p w14:paraId="59CA1391"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385D74EC"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745B5401" w14:textId="047BFD52"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9.</w:t>
      </w:r>
      <w:r w:rsidRPr="00ED23A0">
        <w:rPr>
          <w:rFonts w:ascii="Times New Roman" w:eastAsia="Times New Roman" w:hAnsi="Times New Roman" w:cs="Times New Roman"/>
          <w:snapToGrid w:val="0"/>
        </w:rPr>
        <w:tab/>
      </w:r>
      <w:r w:rsidR="002774E0" w:rsidRPr="00ED23A0">
        <w:rPr>
          <w:rFonts w:ascii="Times New Roman" w:eastAsia="Times New Roman" w:hAnsi="Times New Roman" w:cs="Times New Roman"/>
          <w:b/>
          <w:snapToGrid w:val="0"/>
        </w:rPr>
        <w:t>REGISTRAVIMO</w:t>
      </w:r>
      <w:r w:rsidRPr="00ED23A0">
        <w:rPr>
          <w:rFonts w:ascii="Times New Roman" w:eastAsia="Times New Roman" w:hAnsi="Times New Roman" w:cs="Times New Roman"/>
          <w:b/>
          <w:snapToGrid w:val="0"/>
        </w:rPr>
        <w:t xml:space="preserve"> / </w:t>
      </w:r>
      <w:r w:rsidR="002774E0" w:rsidRPr="00ED23A0">
        <w:rPr>
          <w:rFonts w:ascii="Times New Roman" w:eastAsia="Times New Roman" w:hAnsi="Times New Roman" w:cs="Times New Roman"/>
          <w:b/>
          <w:snapToGrid w:val="0"/>
        </w:rPr>
        <w:t>PERREGISTRAVIMO</w:t>
      </w:r>
      <w:r w:rsidRPr="00ED23A0">
        <w:rPr>
          <w:rFonts w:ascii="Times New Roman" w:eastAsia="Times New Roman" w:hAnsi="Times New Roman" w:cs="Times New Roman"/>
          <w:b/>
          <w:snapToGrid w:val="0"/>
        </w:rPr>
        <w:t xml:space="preserve"> DATA</w:t>
      </w:r>
    </w:p>
    <w:p w14:paraId="6EB29522"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54103369" w14:textId="6CD13654" w:rsidR="00EE1AF9" w:rsidRPr="00ED23A0" w:rsidRDefault="002774E0" w:rsidP="00EE1AF9">
      <w:pPr>
        <w:spacing w:after="0" w:line="240" w:lineRule="auto"/>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rPr>
        <w:t>Registravimo data</w:t>
      </w:r>
      <w:r w:rsidR="00EE1AF9" w:rsidRPr="00ED23A0">
        <w:rPr>
          <w:rFonts w:ascii="Times New Roman" w:eastAsia="Times New Roman" w:hAnsi="Times New Roman" w:cs="Times New Roman"/>
          <w:snapToGrid w:val="0"/>
          <w:szCs w:val="24"/>
        </w:rPr>
        <w:t xml:space="preserve"> 2008 m. rugpjūčio 12 d.</w:t>
      </w:r>
    </w:p>
    <w:p w14:paraId="0C9118F1" w14:textId="5F00BC90" w:rsidR="00EE1AF9" w:rsidRPr="00956D67" w:rsidRDefault="002774E0" w:rsidP="00EE1AF9">
      <w:pPr>
        <w:widowControl w:val="0"/>
        <w:tabs>
          <w:tab w:val="left" w:pos="1296"/>
        </w:tabs>
        <w:snapToGrid w:val="0"/>
        <w:spacing w:after="0" w:line="240" w:lineRule="auto"/>
        <w:rPr>
          <w:rFonts w:ascii="Times New Roman" w:hAnsi="Times New Roman"/>
        </w:rPr>
      </w:pPr>
      <w:r w:rsidRPr="00091677">
        <w:rPr>
          <w:rFonts w:ascii="Times New Roman" w:eastAsia="Times New Roman" w:hAnsi="Times New Roman" w:cs="Times New Roman"/>
          <w:lang w:eastAsia="sl-SI"/>
        </w:rPr>
        <w:t>Paskutinio perregistravimo data</w:t>
      </w:r>
      <w:r w:rsidR="00EE1AF9" w:rsidRPr="00956D67">
        <w:rPr>
          <w:rFonts w:ascii="Times New Roman" w:hAnsi="Times New Roman"/>
        </w:rPr>
        <w:t xml:space="preserve"> 2015 m. vasario 25 d.</w:t>
      </w:r>
    </w:p>
    <w:p w14:paraId="35768834" w14:textId="77777777" w:rsidR="00EE1AF9" w:rsidRPr="00091677"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1F5404A4"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7542C192" w14:textId="77777777" w:rsidR="00EE1AF9" w:rsidRPr="00ED23A0" w:rsidRDefault="00EE1AF9" w:rsidP="00EE1AF9">
      <w:pPr>
        <w:tabs>
          <w:tab w:val="left" w:pos="567"/>
        </w:tabs>
        <w:spacing w:after="0" w:line="260" w:lineRule="exact"/>
        <w:ind w:left="720" w:hanging="72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snapToGrid w:val="0"/>
        </w:rPr>
        <w:t>10.</w:t>
      </w:r>
      <w:r w:rsidRPr="00ED23A0">
        <w:rPr>
          <w:rFonts w:ascii="Times New Roman" w:eastAsia="Times New Roman" w:hAnsi="Times New Roman" w:cs="Times New Roman"/>
          <w:snapToGrid w:val="0"/>
        </w:rPr>
        <w:tab/>
      </w:r>
      <w:r w:rsidRPr="00ED23A0">
        <w:rPr>
          <w:rFonts w:ascii="Times New Roman" w:eastAsia="Times New Roman" w:hAnsi="Times New Roman" w:cs="Times New Roman"/>
          <w:b/>
          <w:snapToGrid w:val="0"/>
        </w:rPr>
        <w:t>TEKSTO PERŽIŪROS DATA</w:t>
      </w:r>
    </w:p>
    <w:p w14:paraId="1D08EE82" w14:textId="77777777" w:rsidR="00EE1AF9" w:rsidRPr="00ED23A0" w:rsidRDefault="00EE1AF9" w:rsidP="00EE1AF9">
      <w:pPr>
        <w:tabs>
          <w:tab w:val="left" w:pos="567"/>
        </w:tabs>
        <w:spacing w:after="0" w:line="260" w:lineRule="exact"/>
        <w:ind w:left="720" w:hanging="720"/>
        <w:rPr>
          <w:rFonts w:ascii="Times New Roman" w:eastAsia="Times New Roman" w:hAnsi="Times New Roman" w:cs="Times New Roman"/>
          <w:snapToGrid w:val="0"/>
        </w:rPr>
      </w:pPr>
    </w:p>
    <w:p w14:paraId="732145C0" w14:textId="77777777" w:rsidR="00956D67" w:rsidRDefault="00956D67" w:rsidP="00956D67">
      <w:pPr>
        <w:spacing w:after="0" w:line="240" w:lineRule="auto"/>
        <w:rPr>
          <w:rFonts w:ascii="Times New Roman" w:hAnsi="Times New Roman"/>
        </w:rPr>
      </w:pPr>
      <w:bookmarkStart w:id="45" w:name="_Hlk16596957"/>
      <w:r>
        <w:rPr>
          <w:rFonts w:ascii="Times New Roman" w:hAnsi="Times New Roman"/>
        </w:rPr>
        <w:t>2019 m. gruodžio 27 d.</w:t>
      </w:r>
    </w:p>
    <w:bookmarkEnd w:id="45"/>
    <w:p w14:paraId="1CC14220" w14:textId="77777777" w:rsidR="00EE1AF9" w:rsidRPr="00091677" w:rsidRDefault="00EE1AF9" w:rsidP="00ED23A0">
      <w:pPr>
        <w:widowControl w:val="0"/>
        <w:tabs>
          <w:tab w:val="left" w:pos="1296"/>
        </w:tabs>
        <w:snapToGrid w:val="0"/>
        <w:spacing w:after="0" w:line="240" w:lineRule="auto"/>
        <w:rPr>
          <w:rFonts w:ascii="Times New Roman" w:eastAsia="Times New Roman" w:hAnsi="Times New Roman" w:cs="Times New Roman"/>
          <w:snapToGrid w:val="0"/>
          <w:szCs w:val="24"/>
        </w:rPr>
      </w:pPr>
    </w:p>
    <w:p w14:paraId="3D127607" w14:textId="1055DB80" w:rsidR="00EE1AF9" w:rsidRPr="00091677" w:rsidRDefault="00EE1AF9" w:rsidP="00EE1AF9">
      <w:pPr>
        <w:tabs>
          <w:tab w:val="left" w:pos="5954"/>
          <w:tab w:val="left" w:pos="6237"/>
          <w:tab w:val="left" w:pos="6663"/>
          <w:tab w:val="left" w:pos="6946"/>
        </w:tabs>
        <w:spacing w:after="0" w:line="240" w:lineRule="auto"/>
        <w:rPr>
          <w:rFonts w:ascii="Times New Roman" w:eastAsia="SimSun" w:hAnsi="Times New Roman" w:cs="Times New Roman"/>
        </w:rPr>
      </w:pPr>
      <w:r w:rsidRPr="00ED23A0">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ED23A0">
        <w:rPr>
          <w:rFonts w:ascii="Times New Roman" w:eastAsia="SimSun" w:hAnsi="Times New Roman" w:cs="Times New Roman"/>
          <w:i/>
        </w:rPr>
        <w:t xml:space="preserve"> </w:t>
      </w:r>
      <w:hyperlink r:id="rId8" w:history="1">
        <w:r w:rsidRPr="00091677">
          <w:rPr>
            <w:rFonts w:ascii="Times New Roman" w:eastAsia="SimSun" w:hAnsi="Times New Roman" w:cs="Times New Roman"/>
            <w:color w:val="0000FF"/>
            <w:u w:val="single"/>
          </w:rPr>
          <w:t>http://www.vvkt.lt</w:t>
        </w:r>
      </w:hyperlink>
    </w:p>
    <w:p w14:paraId="0846D16C" w14:textId="77777777" w:rsidR="00EE1AF9" w:rsidRPr="00ED23A0" w:rsidRDefault="00EE1AF9" w:rsidP="00EE1AF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1FDCDEC6" w14:textId="77777777" w:rsidR="00EE1AF9" w:rsidRPr="00ED23A0" w:rsidRDefault="00EE1AF9" w:rsidP="00EE1AF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75B10CB" w14:textId="77777777" w:rsidR="00EE1AF9" w:rsidRPr="00ED23A0" w:rsidRDefault="00EE1AF9" w:rsidP="00EE1AF9">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4"/>
        </w:rPr>
      </w:pPr>
      <w:r w:rsidRPr="00ED23A0">
        <w:rPr>
          <w:rFonts w:ascii="Times New Roman" w:eastAsia="SimSun" w:hAnsi="Times New Roman" w:cs="Times New Roman"/>
          <w:b/>
          <w:sz w:val="20"/>
          <w:szCs w:val="20"/>
        </w:rPr>
        <w:br w:type="page"/>
      </w:r>
      <w:r w:rsidRPr="00ED23A0">
        <w:rPr>
          <w:rFonts w:ascii="Times New Roman" w:eastAsia="SimSun" w:hAnsi="Times New Roman" w:cs="Times New Roman"/>
          <w:b/>
          <w:sz w:val="20"/>
          <w:szCs w:val="20"/>
        </w:rPr>
        <w:lastRenderedPageBreak/>
        <w:t xml:space="preserve">   </w:t>
      </w:r>
    </w:p>
    <w:p w14:paraId="7BA024CB" w14:textId="77777777" w:rsidR="00EE1AF9" w:rsidRPr="00ED23A0" w:rsidRDefault="00EE1AF9" w:rsidP="00EE1AF9">
      <w:pPr>
        <w:tabs>
          <w:tab w:val="left" w:pos="5954"/>
          <w:tab w:val="left" w:pos="6237"/>
          <w:tab w:val="left" w:pos="6663"/>
          <w:tab w:val="left" w:pos="6946"/>
        </w:tabs>
        <w:spacing w:after="0" w:line="240" w:lineRule="auto"/>
        <w:ind w:left="5103"/>
        <w:rPr>
          <w:rFonts w:ascii="Times New Roman" w:eastAsia="SimSun" w:hAnsi="Times New Roman" w:cs="Times New Roman"/>
          <w:color w:val="000000"/>
          <w:sz w:val="24"/>
          <w:szCs w:val="20"/>
        </w:rPr>
      </w:pPr>
    </w:p>
    <w:p w14:paraId="49B0730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113AF54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1DE0245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ADF1A5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1C0325D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FCEC06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79B91F5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DF33AB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7208C0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6A87A3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865D7D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61531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609E44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486465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1E4632D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618CF1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0CCE08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ECD44BF" w14:textId="77777777" w:rsidR="00EE1AF9" w:rsidRPr="00ED23A0" w:rsidRDefault="00EE1AF9" w:rsidP="00EE1AF9">
      <w:pPr>
        <w:tabs>
          <w:tab w:val="left" w:pos="567"/>
        </w:tabs>
        <w:spacing w:after="0" w:line="260" w:lineRule="exact"/>
        <w:jc w:val="center"/>
        <w:rPr>
          <w:rFonts w:ascii="Times New Roman" w:eastAsia="Times New Roman" w:hAnsi="Times New Roman" w:cs="Times New Roman"/>
          <w:b/>
          <w:snapToGrid w:val="0"/>
          <w:szCs w:val="20"/>
        </w:rPr>
      </w:pPr>
    </w:p>
    <w:p w14:paraId="33D340B6" w14:textId="77777777" w:rsidR="00EE1AF9" w:rsidRPr="00ED23A0" w:rsidRDefault="00EE1AF9" w:rsidP="00EE1AF9">
      <w:pPr>
        <w:tabs>
          <w:tab w:val="left" w:pos="567"/>
        </w:tabs>
        <w:spacing w:after="0" w:line="260" w:lineRule="exact"/>
        <w:jc w:val="center"/>
        <w:rPr>
          <w:rFonts w:ascii="Times New Roman" w:eastAsia="Times New Roman" w:hAnsi="Times New Roman" w:cs="Times New Roman"/>
          <w:b/>
          <w:snapToGrid w:val="0"/>
          <w:szCs w:val="20"/>
        </w:rPr>
      </w:pPr>
    </w:p>
    <w:p w14:paraId="4A664595" w14:textId="77777777" w:rsidR="00EE1AF9" w:rsidRPr="00ED23A0" w:rsidRDefault="00EE1AF9" w:rsidP="00EE1AF9">
      <w:pPr>
        <w:tabs>
          <w:tab w:val="left" w:pos="567"/>
        </w:tabs>
        <w:spacing w:after="0" w:line="260" w:lineRule="exact"/>
        <w:jc w:val="center"/>
        <w:rPr>
          <w:rFonts w:ascii="Times New Roman" w:eastAsia="Times New Roman" w:hAnsi="Times New Roman" w:cs="Times New Roman"/>
          <w:b/>
          <w:snapToGrid w:val="0"/>
          <w:szCs w:val="20"/>
        </w:rPr>
      </w:pPr>
    </w:p>
    <w:p w14:paraId="50883933" w14:textId="77777777" w:rsidR="00EE1AF9" w:rsidRPr="00ED23A0" w:rsidRDefault="00EE1AF9" w:rsidP="00EE1AF9">
      <w:pPr>
        <w:tabs>
          <w:tab w:val="left" w:pos="567"/>
        </w:tabs>
        <w:spacing w:after="0" w:line="260" w:lineRule="exact"/>
        <w:jc w:val="center"/>
        <w:rPr>
          <w:rFonts w:ascii="Times New Roman" w:eastAsia="Times New Roman" w:hAnsi="Times New Roman" w:cs="Times New Roman"/>
          <w:b/>
          <w:snapToGrid w:val="0"/>
          <w:szCs w:val="20"/>
        </w:rPr>
      </w:pPr>
    </w:p>
    <w:p w14:paraId="15072BBA" w14:textId="77777777" w:rsidR="00EE1AF9" w:rsidRPr="00ED23A0" w:rsidRDefault="00EE1AF9" w:rsidP="00EE1AF9">
      <w:pPr>
        <w:tabs>
          <w:tab w:val="left" w:pos="567"/>
        </w:tabs>
        <w:spacing w:after="0" w:line="260" w:lineRule="exact"/>
        <w:jc w:val="center"/>
        <w:rPr>
          <w:rFonts w:ascii="Times New Roman" w:eastAsia="Times New Roman" w:hAnsi="Times New Roman" w:cs="Times New Roman"/>
          <w:b/>
          <w:snapToGrid w:val="0"/>
          <w:szCs w:val="20"/>
        </w:rPr>
      </w:pPr>
      <w:r w:rsidRPr="00ED23A0">
        <w:rPr>
          <w:rFonts w:ascii="Times New Roman" w:eastAsia="Times New Roman" w:hAnsi="Times New Roman" w:cs="Times New Roman"/>
          <w:b/>
          <w:snapToGrid w:val="0"/>
          <w:szCs w:val="20"/>
        </w:rPr>
        <w:t>II PRIEDAS</w:t>
      </w:r>
    </w:p>
    <w:p w14:paraId="4F253C03" w14:textId="77777777" w:rsidR="00EE1AF9" w:rsidRPr="00ED23A0" w:rsidRDefault="00EE1AF9" w:rsidP="00EE1AF9">
      <w:pPr>
        <w:tabs>
          <w:tab w:val="left" w:pos="567"/>
        </w:tabs>
        <w:spacing w:after="0" w:line="260" w:lineRule="exact"/>
        <w:ind w:left="1701" w:right="1416" w:hanging="567"/>
        <w:rPr>
          <w:rFonts w:ascii="Times New Roman" w:eastAsia="Times New Roman" w:hAnsi="Times New Roman" w:cs="Times New Roman"/>
          <w:snapToGrid w:val="0"/>
          <w:szCs w:val="20"/>
        </w:rPr>
      </w:pPr>
    </w:p>
    <w:p w14:paraId="627C16D4" w14:textId="075EB043" w:rsidR="00EE1AF9" w:rsidRPr="00ED23A0" w:rsidRDefault="002774E0" w:rsidP="00EE1AF9">
      <w:pPr>
        <w:tabs>
          <w:tab w:val="left" w:pos="567"/>
        </w:tabs>
        <w:spacing w:after="0" w:line="260" w:lineRule="exact"/>
        <w:jc w:val="center"/>
        <w:rPr>
          <w:rFonts w:ascii="Times New Roman" w:eastAsia="Times New Roman" w:hAnsi="Times New Roman" w:cs="Times New Roman"/>
          <w:i/>
          <w:snapToGrid w:val="0"/>
          <w:szCs w:val="20"/>
        </w:rPr>
      </w:pPr>
      <w:r w:rsidRPr="00ED23A0">
        <w:rPr>
          <w:rFonts w:ascii="Times New Roman" w:eastAsia="Times New Roman" w:hAnsi="Times New Roman" w:cs="Times New Roman"/>
          <w:b/>
          <w:snapToGrid w:val="0"/>
          <w:szCs w:val="20"/>
        </w:rPr>
        <w:t>REGISTRACIJOS</w:t>
      </w:r>
      <w:r w:rsidR="00EE1AF9" w:rsidRPr="00ED23A0">
        <w:rPr>
          <w:rFonts w:ascii="Times New Roman" w:eastAsia="Times New Roman" w:hAnsi="Times New Roman" w:cs="Times New Roman"/>
          <w:b/>
          <w:snapToGrid w:val="0"/>
          <w:szCs w:val="20"/>
        </w:rPr>
        <w:t xml:space="preserve"> SĄLYGOS</w:t>
      </w:r>
    </w:p>
    <w:p w14:paraId="4D84B7C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78A40CD" w14:textId="77777777" w:rsidR="00EE1AF9" w:rsidRPr="00ED23A0" w:rsidRDefault="00EE1AF9" w:rsidP="00EE1AF9">
      <w:pPr>
        <w:tabs>
          <w:tab w:val="left" w:pos="1701"/>
        </w:tabs>
        <w:spacing w:after="0" w:line="260" w:lineRule="exact"/>
        <w:ind w:left="1701" w:right="567" w:hanging="567"/>
        <w:rPr>
          <w:rFonts w:ascii="Times New Roman" w:eastAsia="Times New Roman" w:hAnsi="Times New Roman" w:cs="Times New Roman"/>
          <w:b/>
          <w:snapToGrid w:val="0"/>
          <w:szCs w:val="24"/>
        </w:rPr>
      </w:pPr>
      <w:r w:rsidRPr="00ED23A0">
        <w:rPr>
          <w:rFonts w:ascii="Times New Roman" w:eastAsia="Times New Roman" w:hAnsi="Times New Roman" w:cs="Times New Roman"/>
          <w:b/>
          <w:snapToGrid w:val="0"/>
          <w:szCs w:val="24"/>
        </w:rPr>
        <w:t>A.</w:t>
      </w:r>
      <w:r w:rsidRPr="00ED23A0">
        <w:rPr>
          <w:rFonts w:ascii="Times New Roman" w:eastAsia="Times New Roman" w:hAnsi="Times New Roman" w:cs="Times New Roman"/>
          <w:b/>
          <w:snapToGrid w:val="0"/>
          <w:szCs w:val="24"/>
        </w:rPr>
        <w:tab/>
        <w:t>GAMINTOJAS (-AI), ATSAKINGAS (-I) UŽ SERIJŲ IŠLEIDIMĄ</w:t>
      </w:r>
    </w:p>
    <w:p w14:paraId="0DE4E293" w14:textId="77777777" w:rsidR="00EE1AF9" w:rsidRPr="00ED23A0" w:rsidRDefault="00EE1AF9" w:rsidP="00EE1AF9">
      <w:pPr>
        <w:tabs>
          <w:tab w:val="left" w:pos="1701"/>
        </w:tabs>
        <w:spacing w:after="0" w:line="260" w:lineRule="exact"/>
        <w:ind w:left="567" w:right="567" w:hanging="567"/>
        <w:rPr>
          <w:rFonts w:ascii="Times New Roman" w:eastAsia="Times New Roman" w:hAnsi="Times New Roman" w:cs="Times New Roman"/>
          <w:snapToGrid w:val="0"/>
          <w:szCs w:val="24"/>
        </w:rPr>
      </w:pPr>
    </w:p>
    <w:p w14:paraId="20D4DCAC" w14:textId="77777777" w:rsidR="00EE1AF9" w:rsidRPr="00ED23A0" w:rsidRDefault="00EE1AF9" w:rsidP="00EE1AF9">
      <w:pPr>
        <w:tabs>
          <w:tab w:val="left" w:pos="1701"/>
        </w:tabs>
        <w:spacing w:after="0" w:line="260" w:lineRule="exact"/>
        <w:ind w:left="1701" w:right="567" w:hanging="567"/>
        <w:rPr>
          <w:rFonts w:ascii="Times New Roman" w:eastAsia="Times New Roman" w:hAnsi="Times New Roman" w:cs="Times New Roman"/>
          <w:b/>
          <w:snapToGrid w:val="0"/>
          <w:szCs w:val="20"/>
        </w:rPr>
      </w:pPr>
      <w:r w:rsidRPr="00ED23A0">
        <w:rPr>
          <w:rFonts w:ascii="Times New Roman" w:eastAsia="Times New Roman" w:hAnsi="Times New Roman" w:cs="Times New Roman"/>
          <w:b/>
          <w:snapToGrid w:val="0"/>
          <w:szCs w:val="20"/>
        </w:rPr>
        <w:t>B.</w:t>
      </w:r>
      <w:r w:rsidRPr="00ED23A0">
        <w:rPr>
          <w:rFonts w:ascii="Times New Roman" w:eastAsia="Times New Roman" w:hAnsi="Times New Roman" w:cs="Times New Roman"/>
          <w:b/>
          <w:snapToGrid w:val="0"/>
          <w:szCs w:val="20"/>
        </w:rPr>
        <w:tab/>
        <w:t>TIEKIMO IR VARTOJIMO SĄLYGOS AR APRIBOJIMAI</w:t>
      </w:r>
    </w:p>
    <w:p w14:paraId="21227FF6" w14:textId="77777777" w:rsidR="00EE1AF9" w:rsidRPr="00ED23A0" w:rsidRDefault="00EE1AF9" w:rsidP="00EE1AF9">
      <w:pPr>
        <w:tabs>
          <w:tab w:val="left" w:pos="1701"/>
        </w:tabs>
        <w:spacing w:after="0" w:line="260" w:lineRule="exact"/>
        <w:ind w:left="567" w:right="567" w:hanging="567"/>
        <w:rPr>
          <w:rFonts w:ascii="Times New Roman" w:eastAsia="Times New Roman" w:hAnsi="Times New Roman" w:cs="Times New Roman"/>
          <w:snapToGrid w:val="0"/>
          <w:szCs w:val="20"/>
        </w:rPr>
      </w:pPr>
    </w:p>
    <w:p w14:paraId="4393D32A" w14:textId="77777777" w:rsidR="00EE1AF9" w:rsidRPr="00ED23A0" w:rsidRDefault="00EE1AF9" w:rsidP="00EE1AF9">
      <w:pPr>
        <w:tabs>
          <w:tab w:val="left" w:pos="567"/>
        </w:tabs>
        <w:spacing w:after="0" w:line="260" w:lineRule="exact"/>
        <w:ind w:left="1701" w:right="1558" w:hanging="850"/>
        <w:rPr>
          <w:rFonts w:ascii="Times New Roman" w:eastAsia="Times New Roman" w:hAnsi="Times New Roman" w:cs="Times New Roman"/>
          <w:b/>
          <w:snapToGrid w:val="0"/>
          <w:szCs w:val="20"/>
        </w:rPr>
      </w:pPr>
    </w:p>
    <w:p w14:paraId="1918C116" w14:textId="77777777" w:rsidR="00EE1AF9" w:rsidRPr="00ED23A0" w:rsidRDefault="00EE1AF9" w:rsidP="00EE1AF9">
      <w:pPr>
        <w:tabs>
          <w:tab w:val="left" w:pos="567"/>
        </w:tabs>
        <w:spacing w:after="0" w:line="260" w:lineRule="exact"/>
        <w:ind w:left="567" w:hanging="567"/>
        <w:rPr>
          <w:rFonts w:ascii="Times New Roman" w:eastAsia="Times New Roman" w:hAnsi="Times New Roman" w:cs="Times New Roman"/>
          <w:snapToGrid w:val="0"/>
          <w:szCs w:val="20"/>
        </w:rPr>
      </w:pPr>
    </w:p>
    <w:p w14:paraId="65B41FC3" w14:textId="77777777" w:rsidR="00EE1AF9" w:rsidRPr="00ED23A0" w:rsidRDefault="00EE1AF9" w:rsidP="00EE1AF9">
      <w:pPr>
        <w:tabs>
          <w:tab w:val="left" w:pos="567"/>
        </w:tabs>
        <w:spacing w:after="0" w:line="260" w:lineRule="exact"/>
        <w:ind w:right="-1"/>
        <w:rPr>
          <w:rFonts w:ascii="Times New Roman" w:eastAsia="Times New Roman" w:hAnsi="Times New Roman" w:cs="Times New Roman"/>
          <w:snapToGrid w:val="0"/>
          <w:szCs w:val="20"/>
        </w:rPr>
      </w:pPr>
    </w:p>
    <w:p w14:paraId="4A337393" w14:textId="77777777" w:rsidR="00EE1AF9" w:rsidRPr="00ED23A0" w:rsidRDefault="00EE1AF9" w:rsidP="00EE1AF9">
      <w:pPr>
        <w:tabs>
          <w:tab w:val="left" w:pos="567"/>
        </w:tabs>
        <w:spacing w:after="0" w:line="260" w:lineRule="exact"/>
        <w:ind w:left="567" w:hanging="567"/>
        <w:rPr>
          <w:rFonts w:ascii="Times New Roman" w:eastAsia="Times New Roman" w:hAnsi="Times New Roman" w:cs="Times New Roman"/>
          <w:b/>
          <w:snapToGrid w:val="0"/>
          <w:szCs w:val="24"/>
        </w:rPr>
      </w:pPr>
      <w:r w:rsidRPr="00ED23A0">
        <w:rPr>
          <w:rFonts w:ascii="Times New Roman" w:eastAsia="Times New Roman" w:hAnsi="Times New Roman" w:cs="Times New Roman"/>
          <w:snapToGrid w:val="0"/>
          <w:szCs w:val="20"/>
        </w:rPr>
        <w:br w:type="page"/>
      </w:r>
      <w:r w:rsidRPr="00ED23A0">
        <w:rPr>
          <w:rFonts w:ascii="Times New Roman" w:eastAsia="Times New Roman" w:hAnsi="Times New Roman" w:cs="Times New Roman"/>
          <w:b/>
          <w:snapToGrid w:val="0"/>
          <w:szCs w:val="20"/>
        </w:rPr>
        <w:lastRenderedPageBreak/>
        <w:t>A.</w:t>
      </w:r>
      <w:r w:rsidRPr="00ED23A0">
        <w:rPr>
          <w:rFonts w:ascii="Times New Roman" w:eastAsia="Times New Roman" w:hAnsi="Times New Roman" w:cs="Times New Roman"/>
          <w:b/>
          <w:snapToGrid w:val="0"/>
          <w:szCs w:val="24"/>
        </w:rPr>
        <w:tab/>
      </w:r>
      <w:r w:rsidRPr="00ED23A0">
        <w:rPr>
          <w:rFonts w:ascii="Times New Roman" w:eastAsia="Times New Roman" w:hAnsi="Times New Roman" w:cs="Times New Roman"/>
          <w:b/>
          <w:snapToGrid w:val="0"/>
          <w:szCs w:val="20"/>
        </w:rPr>
        <w:t>GAMINTOJAS (-AI), ATSAKINGAS (-I) UŽ SERIJŲ IŠLEIDIMĄ</w:t>
      </w:r>
    </w:p>
    <w:p w14:paraId="32E5B24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0F552DE" w14:textId="77777777" w:rsidR="00EE1AF9" w:rsidRPr="00ED23A0" w:rsidRDefault="00EE1AF9" w:rsidP="00EE1AF9">
      <w:pPr>
        <w:tabs>
          <w:tab w:val="left" w:pos="567"/>
        </w:tabs>
        <w:spacing w:after="0" w:line="240" w:lineRule="auto"/>
        <w:jc w:val="both"/>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4"/>
          <w:u w:val="single"/>
        </w:rPr>
        <w:t>Gamintojo (-ų), atsakingo (-ų) už serijų išleidimą, pavadinimas (-ai) ir adresas (-ai)</w:t>
      </w:r>
    </w:p>
    <w:p w14:paraId="4E78D8E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D25EFFC"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szCs w:val="20"/>
        </w:rPr>
      </w:pPr>
      <w:r w:rsidRPr="00ED23A0">
        <w:rPr>
          <w:rFonts w:ascii="Times New Roman" w:eastAsia="SimSun" w:hAnsi="Times New Roman" w:cs="Times New Roman"/>
        </w:rPr>
        <w:t>Recordati Industria Chimica e Farmaceutica</w:t>
      </w:r>
      <w:r w:rsidRPr="00ED23A0">
        <w:rPr>
          <w:rFonts w:ascii="Times New Roman" w:eastAsia="SimSun" w:hAnsi="Times New Roman" w:cs="Times New Roman"/>
          <w:szCs w:val="20"/>
        </w:rPr>
        <w:t xml:space="preserve"> S.p.A.</w:t>
      </w:r>
    </w:p>
    <w:p w14:paraId="037456C4"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r w:rsidRPr="00ED23A0">
        <w:rPr>
          <w:rFonts w:ascii="Times New Roman" w:eastAsia="SimSun" w:hAnsi="Times New Roman" w:cs="Times New Roman"/>
        </w:rPr>
        <w:t>Via Matteo Civitali 1</w:t>
      </w:r>
    </w:p>
    <w:p w14:paraId="213143DE"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szCs w:val="20"/>
        </w:rPr>
      </w:pPr>
      <w:r w:rsidRPr="00ED23A0">
        <w:rPr>
          <w:rFonts w:ascii="Times New Roman" w:eastAsia="SimSun" w:hAnsi="Times New Roman" w:cs="Times New Roman"/>
        </w:rPr>
        <w:t>I-20148 Milan</w:t>
      </w:r>
    </w:p>
    <w:p w14:paraId="7A056AFF" w14:textId="77777777" w:rsidR="00EE1AF9" w:rsidRPr="00ED23A0" w:rsidRDefault="00EE1AF9" w:rsidP="00EE1AF9">
      <w:pPr>
        <w:tabs>
          <w:tab w:val="left" w:pos="9923"/>
        </w:tabs>
        <w:spacing w:after="0" w:line="240" w:lineRule="auto"/>
        <w:rPr>
          <w:rFonts w:ascii="Times New Roman" w:eastAsia="MS Mincho" w:hAnsi="Times New Roman" w:cs="Times New Roman"/>
          <w:bCs/>
          <w:lang w:eastAsia="lt-LT" w:bidi="lt-LT"/>
        </w:rPr>
      </w:pPr>
      <w:r w:rsidRPr="00ED23A0">
        <w:rPr>
          <w:rFonts w:ascii="Times New Roman" w:eastAsia="MS Mincho" w:hAnsi="Times New Roman" w:cs="Times New Roman"/>
          <w:lang w:eastAsia="lt-LT" w:bidi="lt-LT"/>
        </w:rPr>
        <w:t>Italija</w:t>
      </w:r>
    </w:p>
    <w:p w14:paraId="3CE6A030" w14:textId="77777777" w:rsidR="00EE1AF9" w:rsidRPr="00ED23A0" w:rsidRDefault="00EE1AF9" w:rsidP="00EE1AF9">
      <w:pPr>
        <w:tabs>
          <w:tab w:val="left" w:pos="9923"/>
        </w:tabs>
        <w:spacing w:after="0" w:line="240" w:lineRule="auto"/>
        <w:rPr>
          <w:rFonts w:ascii="Times New Roman" w:eastAsia="MS Mincho" w:hAnsi="Times New Roman" w:cs="Times New Roman"/>
          <w:lang w:eastAsia="lt-LT" w:bidi="lt-LT"/>
        </w:rPr>
      </w:pPr>
    </w:p>
    <w:p w14:paraId="769C2C79"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arba</w:t>
      </w:r>
    </w:p>
    <w:p w14:paraId="60631265" w14:textId="77777777" w:rsidR="00EE1AF9" w:rsidRPr="00ED23A0" w:rsidRDefault="00EE1AF9" w:rsidP="00EE1AF9">
      <w:pPr>
        <w:spacing w:after="0" w:line="240" w:lineRule="auto"/>
        <w:rPr>
          <w:rFonts w:ascii="Times New Roman" w:eastAsia="Times New Roman" w:hAnsi="Times New Roman" w:cs="Times New Roman"/>
          <w:highlight w:val="yellow"/>
        </w:rPr>
      </w:pPr>
    </w:p>
    <w:p w14:paraId="53C59105"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 xml:space="preserve">Doppel Farmaceutici S.r.l. </w:t>
      </w:r>
    </w:p>
    <w:p w14:paraId="5D594EF9"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 xml:space="preserve">Via Volturno 48, Quinto de‘ Stampi </w:t>
      </w:r>
    </w:p>
    <w:p w14:paraId="46377E59"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 xml:space="preserve">20089 Rozzano (MI) </w:t>
      </w:r>
    </w:p>
    <w:p w14:paraId="59F6F8A4"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Italija</w:t>
      </w:r>
    </w:p>
    <w:p w14:paraId="72ADA363" w14:textId="77777777" w:rsidR="00EE1AF9" w:rsidRPr="00ED23A0" w:rsidRDefault="00EE1AF9" w:rsidP="00EE1AF9">
      <w:pPr>
        <w:tabs>
          <w:tab w:val="left" w:pos="567"/>
        </w:tabs>
        <w:spacing w:after="0" w:line="240" w:lineRule="auto"/>
        <w:jc w:val="both"/>
        <w:rPr>
          <w:rFonts w:ascii="Times New Roman" w:eastAsia="Times New Roman" w:hAnsi="Times New Roman" w:cs="Times New Roman"/>
          <w:snapToGrid w:val="0"/>
          <w:szCs w:val="24"/>
        </w:rPr>
      </w:pPr>
    </w:p>
    <w:p w14:paraId="0A61F7D1" w14:textId="77777777" w:rsidR="00EE1AF9" w:rsidRPr="00ED23A0" w:rsidRDefault="00EE1AF9" w:rsidP="00EE1AF9">
      <w:pPr>
        <w:tabs>
          <w:tab w:val="left" w:pos="567"/>
        </w:tabs>
        <w:spacing w:after="0" w:line="240" w:lineRule="auto"/>
        <w:jc w:val="both"/>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6B6CC14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6407F8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3699F95" w14:textId="77777777" w:rsidR="00EE1AF9" w:rsidRPr="00ED23A0" w:rsidRDefault="00EE1AF9" w:rsidP="00EE1AF9">
      <w:pPr>
        <w:tabs>
          <w:tab w:val="left" w:pos="567"/>
        </w:tabs>
        <w:spacing w:after="0" w:line="240" w:lineRule="auto"/>
        <w:ind w:left="567" w:hanging="567"/>
        <w:rPr>
          <w:rFonts w:ascii="Times New Roman" w:eastAsia="Times New Roman" w:hAnsi="Times New Roman" w:cs="Times New Roman"/>
          <w:snapToGrid w:val="0"/>
          <w:szCs w:val="24"/>
        </w:rPr>
      </w:pPr>
      <w:r w:rsidRPr="00ED23A0">
        <w:rPr>
          <w:rFonts w:ascii="Times New Roman" w:eastAsia="Times New Roman" w:hAnsi="Times New Roman" w:cs="Times New Roman"/>
          <w:b/>
          <w:snapToGrid w:val="0"/>
          <w:szCs w:val="24"/>
        </w:rPr>
        <w:t>B.</w:t>
      </w:r>
      <w:r w:rsidRPr="00ED23A0">
        <w:rPr>
          <w:rFonts w:ascii="Times New Roman" w:eastAsia="Times New Roman" w:hAnsi="Times New Roman" w:cs="Times New Roman"/>
          <w:b/>
          <w:snapToGrid w:val="0"/>
          <w:szCs w:val="24"/>
        </w:rPr>
        <w:tab/>
        <w:t>TIEKIMO IR VARTOJIMO SĄLYGOS AR APRIBOJIMAI</w:t>
      </w:r>
    </w:p>
    <w:p w14:paraId="761BF7C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9FDC00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0"/>
        </w:rPr>
        <w:t>Receptinis vaistinis preparatas.</w:t>
      </w:r>
    </w:p>
    <w:p w14:paraId="06BB7BB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618612C4" w14:textId="77777777" w:rsidR="00EE1AF9" w:rsidRPr="00ED23A0" w:rsidRDefault="00EE1AF9" w:rsidP="00EE1AF9">
      <w:pPr>
        <w:tabs>
          <w:tab w:val="left" w:pos="567"/>
        </w:tabs>
        <w:spacing w:after="0" w:line="260" w:lineRule="exact"/>
        <w:ind w:right="566"/>
        <w:rPr>
          <w:rFonts w:ascii="Times New Roman" w:eastAsia="Times New Roman" w:hAnsi="Times New Roman" w:cs="Times New Roman"/>
          <w:snapToGrid w:val="0"/>
          <w:szCs w:val="24"/>
        </w:rPr>
      </w:pPr>
      <w:r w:rsidRPr="00ED23A0">
        <w:rPr>
          <w:rFonts w:ascii="Courier New" w:eastAsia="SimSun" w:hAnsi="Courier New" w:cs="Times New Roman"/>
          <w:b/>
          <w:sz w:val="20"/>
          <w:szCs w:val="24"/>
        </w:rPr>
        <w:br w:type="page"/>
      </w:r>
    </w:p>
    <w:p w14:paraId="6F8AC9A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A66434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030360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495F46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7CDD3E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E4848B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61BA7D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2E01F45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C085BC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7B643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64B4D8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1E9CF7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1C8F4A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55E7E2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2519EBE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6E7B683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F5AC0E8"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27A7488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5796C22E"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4DA435B4"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2FAD0FCF"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1D4454BD"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617396A6"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b/>
          <w:snapToGrid w:val="0"/>
          <w:szCs w:val="20"/>
        </w:rPr>
      </w:pPr>
    </w:p>
    <w:p w14:paraId="2A673CCA" w14:textId="77777777" w:rsidR="00EE1AF9" w:rsidRPr="00ED23A0" w:rsidRDefault="00EE1AF9" w:rsidP="00EE1AF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ED23A0">
        <w:rPr>
          <w:rFonts w:ascii="Times New Roman" w:eastAsia="Times New Roman" w:hAnsi="Times New Roman" w:cs="Times New Roman"/>
          <w:b/>
          <w:bCs/>
          <w:iCs/>
          <w:snapToGrid w:val="0"/>
          <w:szCs w:val="28"/>
        </w:rPr>
        <w:t>III PRIEDAS</w:t>
      </w:r>
    </w:p>
    <w:p w14:paraId="5593ED1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6FB9826" w14:textId="77777777" w:rsidR="00EE1AF9" w:rsidRPr="00ED23A0" w:rsidRDefault="00EE1AF9" w:rsidP="00EE1AF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ED23A0">
        <w:rPr>
          <w:rFonts w:ascii="Times New Roman" w:eastAsia="Times New Roman" w:hAnsi="Times New Roman" w:cs="Times New Roman"/>
          <w:b/>
          <w:bCs/>
          <w:iCs/>
          <w:snapToGrid w:val="0"/>
          <w:szCs w:val="28"/>
        </w:rPr>
        <w:t>ŽENKLINIMAS IR PAKUOTĖS LAPELIS</w:t>
      </w:r>
    </w:p>
    <w:p w14:paraId="1D08A8E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4"/>
        </w:rPr>
        <w:br w:type="page"/>
      </w:r>
    </w:p>
    <w:p w14:paraId="704430C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3104F7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3C51D7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5C0714A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16B10A2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0DFB48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11CFBD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FF5BF9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61C4F4C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5BF0459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BAAD25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5354A36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710CB48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F76754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E7E4E0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5E85557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C2B882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6D13DBB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DE0221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0A88B1E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391D09A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A087B1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22666A3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4E055915" w14:textId="77777777" w:rsidR="00EE1AF9" w:rsidRPr="00ED23A0" w:rsidRDefault="00EE1AF9" w:rsidP="00EE1AF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ED23A0">
        <w:rPr>
          <w:rFonts w:ascii="Times New Roman" w:eastAsia="Times New Roman" w:hAnsi="Times New Roman" w:cs="Times New Roman"/>
          <w:b/>
          <w:bCs/>
          <w:iCs/>
          <w:snapToGrid w:val="0"/>
          <w:szCs w:val="28"/>
        </w:rPr>
        <w:t>A. ŽENKLINIMAS</w:t>
      </w:r>
    </w:p>
    <w:p w14:paraId="3E374EB3"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napToGrid w:val="0"/>
        </w:rPr>
      </w:pPr>
      <w:r w:rsidRPr="00ED23A0">
        <w:rPr>
          <w:rFonts w:ascii="Times New Roman" w:eastAsia="Times New Roman" w:hAnsi="Times New Roman" w:cs="Times New Roman"/>
          <w:snapToGrid w:val="0"/>
          <w:szCs w:val="24"/>
        </w:rPr>
        <w:br w:type="page"/>
      </w:r>
      <w:r w:rsidRPr="00ED23A0">
        <w:rPr>
          <w:rFonts w:ascii="Times New Roman" w:eastAsia="Times New Roman" w:hAnsi="Times New Roman" w:cs="Times New Roman"/>
          <w:b/>
          <w:bCs/>
          <w:snapToGrid w:val="0"/>
        </w:rPr>
        <w:lastRenderedPageBreak/>
        <w:t>INFORMACIJA ANT IŠORINĖS PAKUOTĖS</w:t>
      </w:r>
    </w:p>
    <w:p w14:paraId="6AD2FB39"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p>
    <w:p w14:paraId="3AFC9D83"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KARTONINĖ DĖŽUTĖ</w:t>
      </w:r>
    </w:p>
    <w:p w14:paraId="0833825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B1BC54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36B284E"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1.</w:t>
      </w:r>
      <w:r w:rsidRPr="00ED23A0">
        <w:rPr>
          <w:rFonts w:ascii="Times New Roman" w:eastAsia="Times New Roman" w:hAnsi="Times New Roman" w:cs="Times New Roman"/>
          <w:b/>
          <w:bCs/>
          <w:snapToGrid w:val="0"/>
        </w:rPr>
        <w:tab/>
        <w:t>VAISTINIO PREPARATO PAVADINIMAS</w:t>
      </w:r>
    </w:p>
    <w:p w14:paraId="30F5FC1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7D4202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Lercaprel 10 mg/10 mg plėvele dengtos tabletės</w:t>
      </w:r>
    </w:p>
    <w:p w14:paraId="4FE3057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35552A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Enalaprilio maleatas ir lerkanidipino hidrochloridas</w:t>
      </w:r>
    </w:p>
    <w:p w14:paraId="0B51129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042BB4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B16F113"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bCs/>
          <w:snapToGrid w:val="0"/>
        </w:rPr>
        <w:t>2.</w:t>
      </w:r>
      <w:r w:rsidRPr="00ED23A0">
        <w:rPr>
          <w:rFonts w:ascii="Times New Roman" w:eastAsia="Times New Roman" w:hAnsi="Times New Roman" w:cs="Times New Roman"/>
          <w:b/>
          <w:bCs/>
          <w:snapToGrid w:val="0"/>
        </w:rPr>
        <w:tab/>
        <w:t>VEIKLIOJI (-IOS) MEDŽIAGA (-OS) IR JOS (-Ų) KIEKIS (-IAI)</w:t>
      </w:r>
    </w:p>
    <w:p w14:paraId="1A2B49C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9BA5C5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Vienoje tabletėje yra: 10 mg enalaprilio maleato (atitinkančio 7,64 mg enalaprilio) ir 10 mg lerkanidipino hidrochlorido (atitinkančio 9,44 mg lerkanidipino).</w:t>
      </w:r>
    </w:p>
    <w:p w14:paraId="4D764C6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E5DE57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3398644"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ED23A0">
        <w:rPr>
          <w:rFonts w:ascii="Times New Roman" w:eastAsia="Times New Roman" w:hAnsi="Times New Roman" w:cs="Times New Roman"/>
          <w:b/>
          <w:bCs/>
          <w:snapToGrid w:val="0"/>
        </w:rPr>
        <w:t>3.</w:t>
      </w:r>
      <w:r w:rsidRPr="00ED23A0">
        <w:rPr>
          <w:rFonts w:ascii="Times New Roman" w:eastAsia="Times New Roman" w:hAnsi="Times New Roman" w:cs="Times New Roman"/>
          <w:b/>
          <w:bCs/>
          <w:snapToGrid w:val="0"/>
        </w:rPr>
        <w:tab/>
        <w:t>PAGALBINIŲ MEDŽIAGŲ SĄRAŠAS</w:t>
      </w:r>
    </w:p>
    <w:p w14:paraId="50E0855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0693680"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r w:rsidRPr="00ED23A0">
        <w:rPr>
          <w:rFonts w:ascii="Times New Roman" w:eastAsia="SimSun" w:hAnsi="Times New Roman" w:cs="Times New Roman"/>
        </w:rPr>
        <w:t>Sudėtyje yra laktozės monohidrato.</w:t>
      </w:r>
    </w:p>
    <w:p w14:paraId="6F5CA4B0"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r w:rsidRPr="00ED23A0">
        <w:rPr>
          <w:rFonts w:ascii="Times New Roman" w:eastAsia="SimSun" w:hAnsi="Times New Roman" w:cs="Times New Roman"/>
        </w:rPr>
        <w:t>Daugiau informacijos yra pakuotės lapelyje.</w:t>
      </w:r>
    </w:p>
    <w:p w14:paraId="5026EC1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03D489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A168ED7"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4.</w:t>
      </w:r>
      <w:r w:rsidRPr="00ED23A0">
        <w:rPr>
          <w:rFonts w:ascii="Times New Roman" w:eastAsia="Times New Roman" w:hAnsi="Times New Roman" w:cs="Times New Roman"/>
          <w:b/>
          <w:bCs/>
          <w:snapToGrid w:val="0"/>
        </w:rPr>
        <w:tab/>
      </w:r>
      <w:r w:rsidRPr="00ED23A0">
        <w:rPr>
          <w:rFonts w:ascii="Times New Roman" w:eastAsia="Times New Roman" w:hAnsi="Times New Roman" w:cs="Times New Roman"/>
          <w:b/>
          <w:bCs/>
          <w:caps/>
          <w:snapToGrid w:val="0"/>
        </w:rPr>
        <w:t>FARMACINĖ forma ir KIEKIS</w:t>
      </w:r>
      <w:r w:rsidRPr="00ED23A0">
        <w:rPr>
          <w:rFonts w:ascii="Times New Roman" w:eastAsia="Times New Roman" w:hAnsi="Times New Roman" w:cs="Times New Roman"/>
          <w:b/>
          <w:bCs/>
          <w:snapToGrid w:val="0"/>
        </w:rPr>
        <w:t xml:space="preserve"> PAKUOTĖJE</w:t>
      </w:r>
    </w:p>
    <w:p w14:paraId="5E729A9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DA225F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7 plėvele dengtos tabletės</w:t>
      </w:r>
    </w:p>
    <w:p w14:paraId="00985A8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14 plėvele dengtų tablečių</w:t>
      </w:r>
    </w:p>
    <w:p w14:paraId="6FD53A5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28 plėvele dengtos tabletės</w:t>
      </w:r>
    </w:p>
    <w:p w14:paraId="622B106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30 plėvele dengtų tablečių</w:t>
      </w:r>
    </w:p>
    <w:p w14:paraId="29209EF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35 plėvele dengtos tabletės</w:t>
      </w:r>
    </w:p>
    <w:p w14:paraId="637F9DB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42 plėvele dengtos tabletės</w:t>
      </w:r>
    </w:p>
    <w:p w14:paraId="31D20E2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50 plėvele dengtų tablečių</w:t>
      </w:r>
    </w:p>
    <w:p w14:paraId="6274FEF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56 plėvele dengtos tabletės</w:t>
      </w:r>
    </w:p>
    <w:p w14:paraId="3D66816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90 plėvele dengtų tablečių</w:t>
      </w:r>
    </w:p>
    <w:p w14:paraId="207E47C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highlight w:val="lightGray"/>
        </w:rPr>
      </w:pPr>
      <w:r w:rsidRPr="00ED23A0">
        <w:rPr>
          <w:rFonts w:ascii="Times New Roman" w:eastAsia="Times New Roman" w:hAnsi="Times New Roman" w:cs="Times New Roman"/>
          <w:snapToGrid w:val="0"/>
          <w:highlight w:val="lightGray"/>
        </w:rPr>
        <w:t>98 plėvele dengtos tabletės</w:t>
      </w:r>
    </w:p>
    <w:p w14:paraId="2795239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highlight w:val="lightGray"/>
        </w:rPr>
        <w:t>100 plėvele dengtų tablečių</w:t>
      </w:r>
    </w:p>
    <w:p w14:paraId="1F843B5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EE460E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A655209"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ED23A0">
        <w:rPr>
          <w:rFonts w:ascii="Times New Roman" w:eastAsia="Times New Roman" w:hAnsi="Times New Roman" w:cs="Times New Roman"/>
          <w:b/>
          <w:bCs/>
          <w:snapToGrid w:val="0"/>
        </w:rPr>
        <w:t>5.</w:t>
      </w:r>
      <w:r w:rsidRPr="00ED23A0">
        <w:rPr>
          <w:rFonts w:ascii="Times New Roman" w:eastAsia="Times New Roman" w:hAnsi="Times New Roman" w:cs="Times New Roman"/>
          <w:b/>
          <w:bCs/>
          <w:snapToGrid w:val="0"/>
        </w:rPr>
        <w:tab/>
        <w:t>VARTOJIMO METODAS IR BŪDAS (-AI)</w:t>
      </w:r>
    </w:p>
    <w:p w14:paraId="6C08E2E2"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2BF4DA1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Vartoti per burną.</w:t>
      </w:r>
    </w:p>
    <w:p w14:paraId="6B602E2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Prieš vartojimą perskaitykite pakuotės lapelį.</w:t>
      </w:r>
    </w:p>
    <w:p w14:paraId="63D6662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31AC38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24CD1E6A"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6.</w:t>
      </w:r>
      <w:r w:rsidRPr="00ED23A0">
        <w:rPr>
          <w:rFonts w:ascii="Times New Roman" w:eastAsia="Times New Roman" w:hAnsi="Times New Roman" w:cs="Times New Roman"/>
          <w:b/>
          <w:bCs/>
          <w:snapToGrid w:val="0"/>
        </w:rPr>
        <w:tab/>
        <w:t>SPECIALUS ĮSPĖJIMAS, KAD VAISTINĮ PREPARATĄ BŪTINA LAIKYTI VAIKAMS NEPASTEBIMOJE IR NEPASIEKIAMOJE VIETOJE</w:t>
      </w:r>
    </w:p>
    <w:p w14:paraId="6C149DB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DF2CA0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rPr>
      </w:pPr>
      <w:r w:rsidRPr="00ED23A0">
        <w:rPr>
          <w:rFonts w:ascii="Times New Roman" w:eastAsia="Times New Roman" w:hAnsi="Times New Roman" w:cs="Times New Roman"/>
          <w:snapToGrid w:val="0"/>
        </w:rPr>
        <w:t>Laikyti vaikams nepastebimoje ir nepasiekiamoje vietoje.</w:t>
      </w:r>
    </w:p>
    <w:p w14:paraId="163D148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04982D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F2D5F59" w14:textId="77777777" w:rsidR="00EE1AF9" w:rsidRPr="00ED23A0" w:rsidRDefault="00EE1AF9" w:rsidP="00EE1AF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ED23A0">
        <w:rPr>
          <w:rFonts w:ascii="Times New Roman" w:eastAsia="Times New Roman" w:hAnsi="Times New Roman" w:cs="Times New Roman"/>
          <w:b/>
          <w:bCs/>
          <w:snapToGrid w:val="0"/>
        </w:rPr>
        <w:t>7.</w:t>
      </w:r>
      <w:r w:rsidRPr="00ED23A0">
        <w:rPr>
          <w:rFonts w:ascii="Times New Roman" w:eastAsia="Times New Roman" w:hAnsi="Times New Roman" w:cs="Times New Roman"/>
          <w:b/>
          <w:bCs/>
          <w:snapToGrid w:val="0"/>
        </w:rPr>
        <w:tab/>
        <w:t>KITAS (-I) SPECIALUS (-ŪS) ĮSPĖJIMAS (-AI) (JEI REIKIA)</w:t>
      </w:r>
    </w:p>
    <w:p w14:paraId="6AAFD31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641F98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C0FEBD8"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ED23A0">
        <w:rPr>
          <w:rFonts w:ascii="Times New Roman" w:eastAsia="Times New Roman" w:hAnsi="Times New Roman" w:cs="Times New Roman"/>
          <w:b/>
          <w:bCs/>
          <w:snapToGrid w:val="0"/>
        </w:rPr>
        <w:t>8.</w:t>
      </w:r>
      <w:r w:rsidRPr="00ED23A0">
        <w:rPr>
          <w:rFonts w:ascii="Times New Roman" w:eastAsia="Times New Roman" w:hAnsi="Times New Roman" w:cs="Times New Roman"/>
          <w:b/>
          <w:bCs/>
          <w:snapToGrid w:val="0"/>
        </w:rPr>
        <w:tab/>
        <w:t>TINKAMUMO LAIKAS</w:t>
      </w:r>
    </w:p>
    <w:p w14:paraId="69D791E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E058CB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Tinka iki: MMMM-mm</w:t>
      </w:r>
    </w:p>
    <w:p w14:paraId="05F2E4C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23F598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35B0CA0"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9.</w:t>
      </w:r>
      <w:r w:rsidRPr="00ED23A0">
        <w:rPr>
          <w:rFonts w:ascii="Times New Roman" w:eastAsia="Times New Roman" w:hAnsi="Times New Roman" w:cs="Times New Roman"/>
          <w:b/>
          <w:bCs/>
          <w:snapToGrid w:val="0"/>
        </w:rPr>
        <w:tab/>
        <w:t>SPECIALIOS LAIKYMO SĄLYGOS</w:t>
      </w:r>
    </w:p>
    <w:p w14:paraId="37003BE1"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b/>
          <w:bCs/>
          <w:i/>
          <w:iCs/>
        </w:rPr>
      </w:pPr>
    </w:p>
    <w:p w14:paraId="1F05F3D8" w14:textId="569CAC8A"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r w:rsidRPr="00ED23A0">
        <w:rPr>
          <w:rFonts w:ascii="Times New Roman" w:eastAsia="SimSun" w:hAnsi="Times New Roman" w:cs="Times New Roman"/>
        </w:rPr>
        <w:t xml:space="preserve">Laikyti gamintojo pakuotėje, kad </w:t>
      </w:r>
      <w:r w:rsidR="002774E0" w:rsidRPr="00ED23A0">
        <w:rPr>
          <w:rFonts w:ascii="Times New Roman" w:eastAsia="SimSun" w:hAnsi="Times New Roman" w:cs="Times New Roman"/>
        </w:rPr>
        <w:t>vaistas</w:t>
      </w:r>
      <w:r w:rsidRPr="00ED23A0">
        <w:rPr>
          <w:rFonts w:ascii="Times New Roman" w:eastAsia="SimSun" w:hAnsi="Times New Roman" w:cs="Times New Roman"/>
        </w:rPr>
        <w:t xml:space="preserve"> būtų apsaugotas nuo šviesos ir drėgmės. </w:t>
      </w:r>
    </w:p>
    <w:p w14:paraId="4268556C"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r w:rsidRPr="00ED23A0">
        <w:rPr>
          <w:rFonts w:ascii="Times New Roman" w:eastAsia="SimSun" w:hAnsi="Times New Roman" w:cs="Times New Roman"/>
        </w:rPr>
        <w:t>Laikyti ne aukštesnėje kaip 25°C temperatūroje.</w:t>
      </w:r>
    </w:p>
    <w:p w14:paraId="37A1F3A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5B0D9C0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4274ECC"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bCs/>
          <w:snapToGrid w:val="0"/>
        </w:rPr>
        <w:t>10.</w:t>
      </w:r>
      <w:r w:rsidRPr="00ED23A0">
        <w:rPr>
          <w:rFonts w:ascii="Times New Roman" w:eastAsia="Times New Roman" w:hAnsi="Times New Roman" w:cs="Times New Roman"/>
          <w:b/>
          <w:bCs/>
          <w:snapToGrid w:val="0"/>
        </w:rPr>
        <w:tab/>
        <w:t>SPECIALIOS ATSARGUMO PRIEMONĖS DĖL NESUVARTOTO VAISTINIO PREPARATO AR JO ATLIEKŲ TVARKYMO (JEI REIKIA)</w:t>
      </w:r>
    </w:p>
    <w:p w14:paraId="6306BFE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4FDBC7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533109E" w14:textId="53941ECC"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ED23A0">
        <w:rPr>
          <w:rFonts w:ascii="Times New Roman" w:eastAsia="Times New Roman" w:hAnsi="Times New Roman" w:cs="Times New Roman"/>
          <w:b/>
          <w:bCs/>
          <w:snapToGrid w:val="0"/>
        </w:rPr>
        <w:t>11.</w:t>
      </w:r>
      <w:r w:rsidRPr="00ED23A0">
        <w:rPr>
          <w:rFonts w:ascii="Times New Roman" w:eastAsia="Times New Roman" w:hAnsi="Times New Roman" w:cs="Times New Roman"/>
          <w:b/>
          <w:bCs/>
          <w:snapToGrid w:val="0"/>
        </w:rPr>
        <w:tab/>
      </w:r>
      <w:r w:rsidR="002774E0" w:rsidRPr="00ED23A0">
        <w:rPr>
          <w:rFonts w:ascii="Times New Roman" w:eastAsia="Times New Roman" w:hAnsi="Times New Roman" w:cs="Times New Roman"/>
          <w:b/>
          <w:bCs/>
          <w:snapToGrid w:val="0"/>
        </w:rPr>
        <w:t>REGISTRUOTOJO</w:t>
      </w:r>
      <w:r w:rsidRPr="00ED23A0">
        <w:rPr>
          <w:rFonts w:ascii="Times New Roman" w:eastAsia="Times New Roman" w:hAnsi="Times New Roman" w:cs="Times New Roman"/>
          <w:b/>
          <w:bCs/>
          <w:snapToGrid w:val="0"/>
        </w:rPr>
        <w:t xml:space="preserve"> PAVADINIMAS IR ADRESAS</w:t>
      </w:r>
    </w:p>
    <w:p w14:paraId="731167D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DCAB41E" w14:textId="361869C4" w:rsidR="00EE1AF9" w:rsidRPr="00ED23A0" w:rsidRDefault="00A54319" w:rsidP="00EE1AF9">
      <w:pPr>
        <w:tabs>
          <w:tab w:val="left" w:pos="0"/>
          <w:tab w:val="left" w:pos="360"/>
          <w:tab w:val="left" w:pos="8064"/>
        </w:tabs>
        <w:spacing w:after="0" w:line="240" w:lineRule="auto"/>
        <w:rPr>
          <w:rFonts w:ascii="Times New Roman" w:eastAsia="SimSun" w:hAnsi="Times New Roman" w:cs="Times New Roman"/>
          <w:b/>
          <w:bCs/>
        </w:rPr>
      </w:pPr>
      <w:r w:rsidRPr="00ED23A0">
        <w:rPr>
          <w:rFonts w:ascii="Times New Roman" w:eastAsia="SimSun" w:hAnsi="Times New Roman" w:cs="Times New Roman"/>
          <w:b/>
          <w:bCs/>
        </w:rPr>
        <w:t>Registruotojas</w:t>
      </w:r>
      <w:r w:rsidR="00EE1AF9" w:rsidRPr="00ED23A0">
        <w:rPr>
          <w:rFonts w:ascii="Times New Roman" w:eastAsia="SimSun" w:hAnsi="Times New Roman" w:cs="Times New Roman"/>
          <w:b/>
          <w:bCs/>
        </w:rPr>
        <w:t>:</w:t>
      </w:r>
    </w:p>
    <w:p w14:paraId="646CE87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Recordati Ireland Limited</w:t>
      </w:r>
    </w:p>
    <w:p w14:paraId="412024E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Raheens East</w:t>
      </w:r>
    </w:p>
    <w:p w14:paraId="0933B64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Ringaskiddy</w:t>
      </w:r>
    </w:p>
    <w:p w14:paraId="1FE4F39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Co. Cork</w:t>
      </w:r>
    </w:p>
    <w:p w14:paraId="2D620FB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Airija</w:t>
      </w:r>
    </w:p>
    <w:p w14:paraId="2600F4B6"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p>
    <w:p w14:paraId="0DB8A3D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F713727" w14:textId="4639953C"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12.</w:t>
      </w:r>
      <w:r w:rsidRPr="00ED23A0">
        <w:rPr>
          <w:rFonts w:ascii="Times New Roman" w:eastAsia="Times New Roman" w:hAnsi="Times New Roman" w:cs="Times New Roman"/>
          <w:b/>
          <w:bCs/>
          <w:snapToGrid w:val="0"/>
        </w:rPr>
        <w:tab/>
      </w:r>
      <w:r w:rsidR="00A54319" w:rsidRPr="00ED23A0">
        <w:rPr>
          <w:rFonts w:ascii="Times New Roman" w:eastAsia="Times New Roman" w:hAnsi="Times New Roman" w:cs="Times New Roman"/>
          <w:b/>
          <w:bCs/>
          <w:snapToGrid w:val="0"/>
        </w:rPr>
        <w:t>REGISTRACIJOS</w:t>
      </w:r>
      <w:r w:rsidRPr="00ED23A0">
        <w:rPr>
          <w:rFonts w:ascii="Times New Roman" w:eastAsia="Times New Roman" w:hAnsi="Times New Roman" w:cs="Times New Roman"/>
          <w:b/>
          <w:bCs/>
          <w:snapToGrid w:val="0"/>
        </w:rPr>
        <w:t xml:space="preserve"> PAŽYMĖJIMO NUMERIS (-IAI) </w:t>
      </w:r>
    </w:p>
    <w:p w14:paraId="355DD625"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p>
    <w:p w14:paraId="6BED1065"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N7 - LT/1/08/1253/001 </w:t>
      </w:r>
    </w:p>
    <w:p w14:paraId="009AF36C"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N14 - LT/1/08/1253/002 </w:t>
      </w:r>
    </w:p>
    <w:p w14:paraId="53792C1B"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N28 - LT/1/08/1253/003 </w:t>
      </w:r>
    </w:p>
    <w:p w14:paraId="6A9DF8A6"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N30 - LT/1/08/1253/004 </w:t>
      </w:r>
    </w:p>
    <w:p w14:paraId="4958F2BD"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N35 - LT/1/08/1253/005 </w:t>
      </w:r>
    </w:p>
    <w:p w14:paraId="74650EDB"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N42 - LT/1/08/1253/006 </w:t>
      </w:r>
    </w:p>
    <w:p w14:paraId="63F7CB5C"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N50 - LT/1/08/1253/007 </w:t>
      </w:r>
    </w:p>
    <w:p w14:paraId="34418687"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N56 - LT/1/08/1253/008 </w:t>
      </w:r>
    </w:p>
    <w:p w14:paraId="50D2B76B"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N90 - LT/1/08/1253/009 </w:t>
      </w:r>
    </w:p>
    <w:p w14:paraId="3ED35D90"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N98 - LT/1/08/1253/010 </w:t>
      </w:r>
    </w:p>
    <w:p w14:paraId="4DB9210C"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bCs/>
          <w:snapToGrid w:val="0"/>
          <w:szCs w:val="20"/>
        </w:rPr>
        <w:t xml:space="preserve">N100 - LT/1/08/1253/011 </w:t>
      </w:r>
    </w:p>
    <w:p w14:paraId="5235AAFD"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p>
    <w:p w14:paraId="6FED9FB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A165B8D"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13.</w:t>
      </w:r>
      <w:r w:rsidRPr="00ED23A0">
        <w:rPr>
          <w:rFonts w:ascii="Times New Roman" w:eastAsia="Times New Roman" w:hAnsi="Times New Roman" w:cs="Times New Roman"/>
          <w:b/>
          <w:bCs/>
          <w:snapToGrid w:val="0"/>
        </w:rPr>
        <w:tab/>
        <w:t>SERIJOS NUMERIS</w:t>
      </w:r>
    </w:p>
    <w:p w14:paraId="16C2D8C3"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4C026E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Serija</w:t>
      </w:r>
    </w:p>
    <w:p w14:paraId="1459176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8E2C87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F3264F5"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14.</w:t>
      </w:r>
      <w:r w:rsidRPr="00ED23A0">
        <w:rPr>
          <w:rFonts w:ascii="Times New Roman" w:eastAsia="Times New Roman" w:hAnsi="Times New Roman" w:cs="Times New Roman"/>
          <w:b/>
          <w:bCs/>
          <w:snapToGrid w:val="0"/>
        </w:rPr>
        <w:tab/>
        <w:t>PARDAVIMO (IŠDAVIMO) TVARKA</w:t>
      </w:r>
    </w:p>
    <w:p w14:paraId="7B580D6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7C061E2C" w14:textId="2A1F0021"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Receptinis vaist</w:t>
      </w:r>
      <w:r w:rsidR="00A54319" w:rsidRPr="00ED23A0">
        <w:rPr>
          <w:rFonts w:ascii="Times New Roman" w:eastAsia="Times New Roman" w:hAnsi="Times New Roman" w:cs="Times New Roman"/>
          <w:snapToGrid w:val="0"/>
        </w:rPr>
        <w:t>as</w:t>
      </w:r>
      <w:r w:rsidRPr="00ED23A0">
        <w:rPr>
          <w:rFonts w:ascii="Times New Roman" w:eastAsia="Times New Roman" w:hAnsi="Times New Roman" w:cs="Times New Roman"/>
          <w:snapToGrid w:val="0"/>
        </w:rPr>
        <w:t>.</w:t>
      </w:r>
    </w:p>
    <w:p w14:paraId="11C0796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FFDD17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759776D"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15.</w:t>
      </w:r>
      <w:r w:rsidRPr="00ED23A0">
        <w:rPr>
          <w:rFonts w:ascii="Times New Roman" w:eastAsia="Times New Roman" w:hAnsi="Times New Roman" w:cs="Times New Roman"/>
          <w:b/>
          <w:bCs/>
          <w:snapToGrid w:val="0"/>
        </w:rPr>
        <w:tab/>
        <w:t>VARTOJIMO INSTRUKCIJA</w:t>
      </w:r>
    </w:p>
    <w:p w14:paraId="6E478F7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A571C7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0AEC24CD" w14:textId="77777777" w:rsidR="00EE1AF9" w:rsidRPr="00ED23A0" w:rsidRDefault="00EE1AF9" w:rsidP="00EE1AF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ED23A0">
        <w:rPr>
          <w:rFonts w:ascii="Times New Roman" w:eastAsia="Times New Roman" w:hAnsi="Times New Roman" w:cs="Times New Roman"/>
          <w:b/>
          <w:bCs/>
          <w:snapToGrid w:val="0"/>
        </w:rPr>
        <w:t>16.</w:t>
      </w:r>
      <w:r w:rsidRPr="00ED23A0">
        <w:rPr>
          <w:rFonts w:ascii="Times New Roman" w:eastAsia="Times New Roman" w:hAnsi="Times New Roman" w:cs="Times New Roman"/>
          <w:b/>
          <w:bCs/>
          <w:snapToGrid w:val="0"/>
        </w:rPr>
        <w:tab/>
        <w:t>INFORMACIJA BRAILIO RAŠTU</w:t>
      </w:r>
    </w:p>
    <w:p w14:paraId="204C93F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34D4DC6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Lercaprel 10 mg/10 mg plėvele dengtos tabletės</w:t>
      </w:r>
    </w:p>
    <w:p w14:paraId="6518DA79"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p w14:paraId="0582397D"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p w14:paraId="6FE4289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EF6A4FE" w14:textId="77777777" w:rsidR="00EE1AF9" w:rsidRPr="00956D67" w:rsidRDefault="00EE1AF9" w:rsidP="00EE1AF9">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7724604A"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498EE3AE"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09C15A2A"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59ACA977"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4FEE1A83"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7C7BFD16"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BA92B9B"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63FAA176"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21112900"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2A5EA584"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0C007B7E"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098E4FA4"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3920944"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047A4282"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61562FAB"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426FA709"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5067DE08"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956D67">
        <w:rPr>
          <w:rFonts w:ascii="Times New Roman" w:hAnsi="Times New Roman"/>
          <w:b/>
        </w:rPr>
        <w:t>UNIKALUS IDENTIFIKATORIUS – 2D BRŪKŠNINIS KODAS</w:t>
      </w:r>
    </w:p>
    <w:p w14:paraId="3BBDC9F9" w14:textId="77777777" w:rsidR="00EE1AF9" w:rsidRPr="00956D67" w:rsidRDefault="00EE1AF9" w:rsidP="00EE1AF9">
      <w:pPr>
        <w:spacing w:after="0" w:line="240" w:lineRule="auto"/>
        <w:rPr>
          <w:rFonts w:ascii="Times New Roman" w:hAnsi="Times New Roman"/>
        </w:rPr>
      </w:pPr>
    </w:p>
    <w:p w14:paraId="7AFA32F7" w14:textId="09D478ED" w:rsidR="00EE1AF9" w:rsidRPr="00956D67" w:rsidRDefault="00EE1AF9" w:rsidP="00EE1AF9">
      <w:pPr>
        <w:tabs>
          <w:tab w:val="left" w:pos="567"/>
        </w:tabs>
        <w:spacing w:after="0" w:line="240" w:lineRule="auto"/>
        <w:rPr>
          <w:rFonts w:ascii="Times New Roman" w:hAnsi="Times New Roman"/>
          <w:shd w:val="clear" w:color="auto" w:fill="CCCCCC"/>
        </w:rPr>
      </w:pPr>
      <w:r w:rsidRPr="00956D67">
        <w:rPr>
          <w:rFonts w:ascii="Times New Roman" w:hAnsi="Times New Roman"/>
          <w:highlight w:val="lightGray"/>
        </w:rPr>
        <w:t>2D brūkšninis kodas su nurodytu unikaliu identifikatoriumi.</w:t>
      </w:r>
    </w:p>
    <w:p w14:paraId="6B8221F1" w14:textId="77777777" w:rsidR="00EE1AF9" w:rsidRPr="00956D67" w:rsidRDefault="00EE1AF9" w:rsidP="00EE1AF9">
      <w:pPr>
        <w:tabs>
          <w:tab w:val="left" w:pos="567"/>
        </w:tabs>
        <w:spacing w:after="0" w:line="240" w:lineRule="auto"/>
        <w:rPr>
          <w:rFonts w:ascii="Times New Roman" w:hAnsi="Times New Roman"/>
          <w:shd w:val="clear" w:color="auto" w:fill="CCCCCC"/>
        </w:rPr>
      </w:pPr>
    </w:p>
    <w:p w14:paraId="7A5D1043" w14:textId="77777777" w:rsidR="00EE1AF9" w:rsidRPr="00956D67" w:rsidRDefault="00EE1AF9" w:rsidP="00EE1AF9">
      <w:pPr>
        <w:tabs>
          <w:tab w:val="left" w:pos="567"/>
        </w:tabs>
        <w:spacing w:after="0" w:line="240" w:lineRule="auto"/>
        <w:rPr>
          <w:rFonts w:ascii="Times New Roman" w:hAnsi="Times New Roman"/>
          <w:vanish/>
        </w:rPr>
      </w:pPr>
    </w:p>
    <w:p w14:paraId="5F45C1F7" w14:textId="77777777" w:rsidR="00EE1AF9" w:rsidRPr="00956D67" w:rsidRDefault="00EE1AF9" w:rsidP="00EE1AF9">
      <w:pPr>
        <w:spacing w:after="0" w:line="240" w:lineRule="auto"/>
        <w:rPr>
          <w:rFonts w:ascii="Times New Roman" w:hAnsi="Times New Roman"/>
          <w:vanish/>
        </w:rPr>
      </w:pPr>
    </w:p>
    <w:p w14:paraId="122F02AA" w14:textId="3E5B18AA" w:rsidR="00EE1AF9" w:rsidRPr="00956D67" w:rsidRDefault="00EE1AF9" w:rsidP="00EE1AF9">
      <w:pPr>
        <w:tabs>
          <w:tab w:val="left" w:pos="567"/>
        </w:tabs>
        <w:spacing w:after="0" w:line="240" w:lineRule="auto"/>
        <w:rPr>
          <w:rFonts w:ascii="Times New Roman" w:hAnsi="Times New Roman"/>
          <w:highlight w:val="lightGray"/>
        </w:rPr>
      </w:pPr>
      <w:r w:rsidRPr="00956D67">
        <w:rPr>
          <w:rFonts w:ascii="Times New Roman" w:hAnsi="Times New Roman"/>
          <w:highlight w:val="lightGray"/>
        </w:rPr>
        <w:t xml:space="preserve">Duomenys nebūtini. </w:t>
      </w:r>
    </w:p>
    <w:p w14:paraId="3085F6BF" w14:textId="77777777" w:rsidR="00EE1AF9" w:rsidRPr="00956D67" w:rsidRDefault="00EE1AF9" w:rsidP="00EE1AF9">
      <w:pPr>
        <w:spacing w:after="0" w:line="240" w:lineRule="auto"/>
        <w:rPr>
          <w:rFonts w:ascii="Times New Roman" w:hAnsi="Times New Roman"/>
        </w:rPr>
      </w:pPr>
    </w:p>
    <w:p w14:paraId="1E57BFB3" w14:textId="77777777" w:rsidR="00EE1AF9" w:rsidRPr="00956D67" w:rsidRDefault="00EE1AF9" w:rsidP="00EE1AF9">
      <w:pPr>
        <w:spacing w:after="0" w:line="240" w:lineRule="auto"/>
        <w:rPr>
          <w:rFonts w:ascii="Times New Roman" w:hAnsi="Times New Roman"/>
        </w:rPr>
      </w:pPr>
    </w:p>
    <w:p w14:paraId="2762065A" w14:textId="77777777" w:rsidR="00EE1AF9" w:rsidRPr="00956D67" w:rsidRDefault="00EE1AF9" w:rsidP="00EE1AF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956D67">
        <w:rPr>
          <w:rFonts w:ascii="Times New Roman" w:hAnsi="Times New Roman"/>
          <w:b/>
        </w:rPr>
        <w:t>UNIKALUS IDENTIFIKATORIUS – ŽMONĖMS SUPRANTAMI DUOMENYS</w:t>
      </w:r>
    </w:p>
    <w:p w14:paraId="769A79BE" w14:textId="77777777" w:rsidR="00EE1AF9" w:rsidRPr="00956D67" w:rsidRDefault="00EE1AF9" w:rsidP="00EE1AF9">
      <w:pPr>
        <w:spacing w:after="0" w:line="240" w:lineRule="auto"/>
        <w:rPr>
          <w:rFonts w:ascii="Times New Roman" w:hAnsi="Times New Roman"/>
        </w:rPr>
      </w:pPr>
    </w:p>
    <w:p w14:paraId="1F3D6011" w14:textId="1694A89B" w:rsidR="00EE1AF9" w:rsidRPr="00956D67" w:rsidRDefault="00EE1AF9" w:rsidP="00EE1AF9">
      <w:pPr>
        <w:tabs>
          <w:tab w:val="left" w:pos="567"/>
        </w:tabs>
        <w:spacing w:after="0" w:line="260" w:lineRule="exact"/>
        <w:rPr>
          <w:rFonts w:ascii="Times New Roman" w:hAnsi="Times New Roman"/>
          <w:color w:val="008000"/>
        </w:rPr>
      </w:pPr>
      <w:r w:rsidRPr="00956D67">
        <w:rPr>
          <w:rFonts w:ascii="Times New Roman" w:hAnsi="Times New Roman"/>
        </w:rPr>
        <w:t>PC: {numeris}</w:t>
      </w:r>
    </w:p>
    <w:p w14:paraId="109B3156" w14:textId="201486F6" w:rsidR="00EE1AF9" w:rsidRPr="00956D67" w:rsidRDefault="00EE1AF9" w:rsidP="00EE1AF9">
      <w:pPr>
        <w:tabs>
          <w:tab w:val="left" w:pos="567"/>
        </w:tabs>
        <w:spacing w:after="0" w:line="260" w:lineRule="exact"/>
        <w:rPr>
          <w:rFonts w:ascii="Times New Roman" w:hAnsi="Times New Roman"/>
        </w:rPr>
      </w:pPr>
      <w:r w:rsidRPr="00956D67">
        <w:rPr>
          <w:rFonts w:ascii="Times New Roman" w:hAnsi="Times New Roman"/>
        </w:rPr>
        <w:t>SN: {numeris}</w:t>
      </w:r>
    </w:p>
    <w:p w14:paraId="2CC07CD2" w14:textId="4608CD52" w:rsidR="00EE1AF9" w:rsidRPr="00956D67" w:rsidRDefault="00EE1AF9" w:rsidP="00EE1AF9">
      <w:pPr>
        <w:tabs>
          <w:tab w:val="left" w:pos="567"/>
        </w:tabs>
        <w:spacing w:after="0" w:line="260" w:lineRule="exact"/>
        <w:rPr>
          <w:rFonts w:ascii="Times New Roman" w:hAnsi="Times New Roman"/>
        </w:rPr>
      </w:pPr>
      <w:r w:rsidRPr="00956D67">
        <w:rPr>
          <w:rFonts w:ascii="Times New Roman" w:hAnsi="Times New Roman"/>
          <w:highlight w:val="lightGray"/>
        </w:rPr>
        <w:t>NN: {numeris}</w:t>
      </w:r>
    </w:p>
    <w:p w14:paraId="6F815030" w14:textId="77777777" w:rsidR="00EE1AF9" w:rsidRPr="00956D67" w:rsidRDefault="00EE1AF9" w:rsidP="00EE1AF9">
      <w:pPr>
        <w:tabs>
          <w:tab w:val="left" w:pos="567"/>
        </w:tabs>
        <w:spacing w:after="0" w:line="260" w:lineRule="exact"/>
        <w:ind w:left="-198"/>
        <w:rPr>
          <w:rFonts w:ascii="Times New Roman" w:hAnsi="Times New Roman"/>
        </w:rPr>
      </w:pPr>
    </w:p>
    <w:p w14:paraId="4EEE41B7" w14:textId="77777777" w:rsidR="00EE1AF9" w:rsidRPr="00956D67" w:rsidRDefault="00EE1AF9" w:rsidP="00EE1AF9">
      <w:pPr>
        <w:tabs>
          <w:tab w:val="left" w:pos="567"/>
        </w:tabs>
        <w:spacing w:after="0" w:line="240" w:lineRule="auto"/>
        <w:rPr>
          <w:rFonts w:ascii="Times New Roman" w:hAnsi="Times New Roman"/>
          <w:vanish/>
        </w:rPr>
      </w:pPr>
    </w:p>
    <w:p w14:paraId="255BE21F" w14:textId="77777777" w:rsidR="00EE1AF9" w:rsidRPr="00956D67" w:rsidRDefault="00EE1AF9" w:rsidP="00ED23A0">
      <w:pPr>
        <w:spacing w:after="0" w:line="240" w:lineRule="auto"/>
        <w:rPr>
          <w:rFonts w:ascii="Times New Roman" w:hAnsi="Times New Roman"/>
          <w:vanish/>
        </w:rPr>
      </w:pPr>
    </w:p>
    <w:p w14:paraId="5194F401" w14:textId="77777777" w:rsidR="00EE1AF9" w:rsidRPr="00956D67" w:rsidRDefault="00EE1AF9" w:rsidP="00EE1AF9">
      <w:pPr>
        <w:spacing w:after="0" w:line="240" w:lineRule="auto"/>
        <w:rPr>
          <w:rFonts w:ascii="Times New Roman" w:hAnsi="Times New Roman"/>
          <w:vanish/>
        </w:rPr>
      </w:pPr>
    </w:p>
    <w:p w14:paraId="5A61B8F5" w14:textId="77777777" w:rsidR="00EE1AF9" w:rsidRPr="00956D67" w:rsidRDefault="00EE1AF9" w:rsidP="00EE1A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u w:val="single"/>
        </w:rPr>
      </w:pPr>
    </w:p>
    <w:p w14:paraId="72016CBD" w14:textId="77777777" w:rsidR="00EE1AF9" w:rsidRPr="00091677" w:rsidRDefault="00EE1AF9" w:rsidP="00EE1AF9">
      <w:pPr>
        <w:tabs>
          <w:tab w:val="left" w:pos="567"/>
        </w:tabs>
        <w:spacing w:after="0" w:line="260" w:lineRule="exact"/>
        <w:rPr>
          <w:rFonts w:ascii="Times New Roman" w:eastAsia="Times New Roman" w:hAnsi="Times New Roman" w:cs="Times New Roman"/>
          <w:b/>
          <w:bCs/>
          <w:snapToGrid w:val="0"/>
        </w:rPr>
      </w:pPr>
      <w:r w:rsidRPr="00091677">
        <w:rPr>
          <w:rFonts w:ascii="Times New Roman" w:eastAsia="Times New Roman" w:hAnsi="Times New Roman" w:cs="Times New Roman"/>
          <w:b/>
          <w:bCs/>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1AF9" w:rsidRPr="00ED23A0" w14:paraId="40E26203" w14:textId="77777777" w:rsidTr="00835ED8">
        <w:trPr>
          <w:trHeight w:val="785"/>
        </w:trPr>
        <w:tc>
          <w:tcPr>
            <w:tcW w:w="9287" w:type="dxa"/>
            <w:tcBorders>
              <w:top w:val="single" w:sz="4" w:space="0" w:color="auto"/>
              <w:left w:val="single" w:sz="4" w:space="0" w:color="auto"/>
              <w:bottom w:val="single" w:sz="4" w:space="0" w:color="auto"/>
              <w:right w:val="single" w:sz="4" w:space="0" w:color="auto"/>
            </w:tcBorders>
          </w:tcPr>
          <w:p w14:paraId="3BB5716B" w14:textId="77777777" w:rsidR="00EE1AF9" w:rsidRPr="00ED23A0" w:rsidRDefault="00EE1AF9" w:rsidP="00835ED8">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bCs/>
                <w:snapToGrid w:val="0"/>
              </w:rPr>
              <w:lastRenderedPageBreak/>
              <w:t>M</w:t>
            </w:r>
            <w:r w:rsidRPr="00ED23A0">
              <w:rPr>
                <w:rFonts w:ascii="Times New Roman" w:eastAsia="Times New Roman" w:hAnsi="Times New Roman" w:cs="Times New Roman"/>
                <w:b/>
                <w:bCs/>
                <w:caps/>
                <w:snapToGrid w:val="0"/>
              </w:rPr>
              <w:t>INIMALI informacija ant LIZDINIŲ plokštelių ARBA DVISLUOKSNIŲ JUOSTELIŲ</w:t>
            </w:r>
          </w:p>
          <w:p w14:paraId="3ACCD8EF" w14:textId="77777777" w:rsidR="00EE1AF9" w:rsidRPr="00ED23A0" w:rsidRDefault="00EE1AF9" w:rsidP="00835ED8">
            <w:pPr>
              <w:tabs>
                <w:tab w:val="left" w:pos="567"/>
              </w:tabs>
              <w:spacing w:after="0" w:line="260" w:lineRule="exact"/>
              <w:rPr>
                <w:rFonts w:ascii="Times New Roman" w:eastAsia="Times New Roman" w:hAnsi="Times New Roman" w:cs="Times New Roman"/>
                <w:b/>
                <w:bCs/>
                <w:snapToGrid w:val="0"/>
                <w:szCs w:val="20"/>
              </w:rPr>
            </w:pPr>
          </w:p>
          <w:p w14:paraId="5FAB121A" w14:textId="77777777" w:rsidR="00EE1AF9" w:rsidRPr="00ED23A0" w:rsidRDefault="00EE1AF9" w:rsidP="00835ED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bCs/>
                <w:snapToGrid w:val="0"/>
              </w:rPr>
              <w:t>Poliamido, aliuminio ir PVC bei aliuminio LIZDINĖS PLOKŠTELĖS</w:t>
            </w:r>
          </w:p>
        </w:tc>
      </w:tr>
    </w:tbl>
    <w:p w14:paraId="47D6DC84"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p w14:paraId="18D67C1D"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1AF9" w:rsidRPr="00ED23A0" w14:paraId="55842210" w14:textId="77777777" w:rsidTr="00835ED8">
        <w:tc>
          <w:tcPr>
            <w:tcW w:w="9287" w:type="dxa"/>
            <w:tcBorders>
              <w:top w:val="single" w:sz="4" w:space="0" w:color="auto"/>
              <w:left w:val="single" w:sz="4" w:space="0" w:color="auto"/>
              <w:bottom w:val="single" w:sz="4" w:space="0" w:color="auto"/>
              <w:right w:val="single" w:sz="4" w:space="0" w:color="auto"/>
            </w:tcBorders>
          </w:tcPr>
          <w:p w14:paraId="776414F0" w14:textId="77777777" w:rsidR="00EE1AF9" w:rsidRPr="00ED23A0" w:rsidRDefault="00EE1AF9" w:rsidP="00835ED8">
            <w:pPr>
              <w:tabs>
                <w:tab w:val="left" w:pos="540"/>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bCs/>
                <w:snapToGrid w:val="0"/>
              </w:rPr>
              <w:t>1.</w:t>
            </w:r>
            <w:r w:rsidRPr="00ED23A0">
              <w:rPr>
                <w:rFonts w:ascii="Times New Roman" w:eastAsia="Times New Roman" w:hAnsi="Times New Roman" w:cs="Times New Roman"/>
                <w:b/>
                <w:bCs/>
                <w:snapToGrid w:val="0"/>
              </w:rPr>
              <w:tab/>
              <w:t>VAISTINIO PREPARATO PAVADINIMAS</w:t>
            </w:r>
          </w:p>
        </w:tc>
      </w:tr>
    </w:tbl>
    <w:p w14:paraId="491BA8C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45271337"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Lercaprel 10 mg/10 mg plėvele dengtos tabletės</w:t>
      </w:r>
    </w:p>
    <w:p w14:paraId="071909E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69DFCD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Enalaprilio maleatas ir lerkanidipino hidrochloridas</w:t>
      </w:r>
    </w:p>
    <w:p w14:paraId="55F8E193"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p w14:paraId="47F2A3B6"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1AF9" w:rsidRPr="00ED23A0" w14:paraId="2A7CC393" w14:textId="77777777" w:rsidTr="00835ED8">
        <w:tc>
          <w:tcPr>
            <w:tcW w:w="9287" w:type="dxa"/>
            <w:tcBorders>
              <w:top w:val="single" w:sz="4" w:space="0" w:color="auto"/>
              <w:left w:val="single" w:sz="4" w:space="0" w:color="auto"/>
              <w:bottom w:val="single" w:sz="4" w:space="0" w:color="auto"/>
              <w:right w:val="single" w:sz="4" w:space="0" w:color="auto"/>
            </w:tcBorders>
          </w:tcPr>
          <w:p w14:paraId="427F58C1" w14:textId="5AB9A5B1" w:rsidR="00EE1AF9" w:rsidRPr="00ED23A0" w:rsidRDefault="00EE1AF9" w:rsidP="00835ED8">
            <w:pPr>
              <w:tabs>
                <w:tab w:val="left" w:pos="540"/>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bCs/>
                <w:snapToGrid w:val="0"/>
              </w:rPr>
              <w:t>2.</w:t>
            </w:r>
            <w:r w:rsidRPr="00ED23A0">
              <w:rPr>
                <w:rFonts w:ascii="Times New Roman" w:eastAsia="Times New Roman" w:hAnsi="Times New Roman" w:cs="Times New Roman"/>
                <w:b/>
                <w:bCs/>
                <w:snapToGrid w:val="0"/>
              </w:rPr>
              <w:tab/>
            </w:r>
            <w:r w:rsidR="00717188" w:rsidRPr="00ED23A0">
              <w:rPr>
                <w:rFonts w:ascii="Times New Roman" w:eastAsia="Times New Roman" w:hAnsi="Times New Roman" w:cs="Times New Roman"/>
                <w:b/>
                <w:bCs/>
                <w:snapToGrid w:val="0"/>
              </w:rPr>
              <w:t>REGISTRUOTOJO</w:t>
            </w:r>
            <w:r w:rsidRPr="00ED23A0">
              <w:rPr>
                <w:rFonts w:ascii="Times New Roman" w:eastAsia="Times New Roman" w:hAnsi="Times New Roman" w:cs="Times New Roman"/>
                <w:b/>
                <w:bCs/>
                <w:snapToGrid w:val="0"/>
              </w:rPr>
              <w:t xml:space="preserve"> PAVADINIMAS</w:t>
            </w:r>
          </w:p>
        </w:tc>
      </w:tr>
    </w:tbl>
    <w:p w14:paraId="0F67A19E" w14:textId="77777777" w:rsidR="00EE1AF9" w:rsidRPr="00ED23A0" w:rsidRDefault="00EE1AF9" w:rsidP="00EE1AF9">
      <w:pPr>
        <w:tabs>
          <w:tab w:val="left" w:pos="0"/>
          <w:tab w:val="left" w:pos="360"/>
          <w:tab w:val="left" w:pos="8064"/>
        </w:tabs>
        <w:spacing w:after="0" w:line="240" w:lineRule="auto"/>
        <w:rPr>
          <w:rFonts w:ascii="Times New Roman" w:eastAsia="SimSun" w:hAnsi="Times New Roman" w:cs="Times New Roman"/>
        </w:rPr>
      </w:pPr>
    </w:p>
    <w:p w14:paraId="15AFDB41"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Recordati Ireland Limited</w:t>
      </w:r>
    </w:p>
    <w:p w14:paraId="167B1093"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p w14:paraId="0A37A794"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1AF9" w:rsidRPr="00ED23A0" w14:paraId="5B3020A8" w14:textId="77777777" w:rsidTr="00835ED8">
        <w:tc>
          <w:tcPr>
            <w:tcW w:w="9287" w:type="dxa"/>
            <w:tcBorders>
              <w:top w:val="single" w:sz="4" w:space="0" w:color="auto"/>
              <w:left w:val="single" w:sz="4" w:space="0" w:color="auto"/>
              <w:bottom w:val="single" w:sz="4" w:space="0" w:color="auto"/>
              <w:right w:val="single" w:sz="4" w:space="0" w:color="auto"/>
            </w:tcBorders>
          </w:tcPr>
          <w:p w14:paraId="142499E2" w14:textId="77777777" w:rsidR="00EE1AF9" w:rsidRPr="00ED23A0" w:rsidRDefault="00EE1AF9" w:rsidP="00835ED8">
            <w:pPr>
              <w:tabs>
                <w:tab w:val="left" w:pos="540"/>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bCs/>
                <w:snapToGrid w:val="0"/>
              </w:rPr>
              <w:t>3.</w:t>
            </w:r>
            <w:r w:rsidRPr="00ED23A0">
              <w:rPr>
                <w:rFonts w:ascii="Times New Roman" w:eastAsia="Times New Roman" w:hAnsi="Times New Roman" w:cs="Times New Roman"/>
                <w:b/>
                <w:bCs/>
                <w:snapToGrid w:val="0"/>
              </w:rPr>
              <w:tab/>
              <w:t>TINKAMUMO LAIKAS</w:t>
            </w:r>
          </w:p>
        </w:tc>
      </w:tr>
    </w:tbl>
    <w:p w14:paraId="6061B7A7"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1FCF6DB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EXP: MMMM-mm</w:t>
      </w:r>
    </w:p>
    <w:p w14:paraId="73B0DC7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6306E360"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1AF9" w:rsidRPr="00ED23A0" w14:paraId="325BC07F" w14:textId="77777777" w:rsidTr="00835ED8">
        <w:tc>
          <w:tcPr>
            <w:tcW w:w="9287" w:type="dxa"/>
            <w:tcBorders>
              <w:top w:val="single" w:sz="4" w:space="0" w:color="auto"/>
              <w:left w:val="single" w:sz="4" w:space="0" w:color="auto"/>
              <w:bottom w:val="single" w:sz="4" w:space="0" w:color="auto"/>
              <w:right w:val="single" w:sz="4" w:space="0" w:color="auto"/>
            </w:tcBorders>
          </w:tcPr>
          <w:p w14:paraId="1A4DB66A" w14:textId="77777777" w:rsidR="00EE1AF9" w:rsidRPr="00ED23A0" w:rsidRDefault="00EE1AF9" w:rsidP="00835ED8">
            <w:pPr>
              <w:tabs>
                <w:tab w:val="left" w:pos="540"/>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bCs/>
                <w:snapToGrid w:val="0"/>
              </w:rPr>
              <w:t>4.</w:t>
            </w:r>
            <w:r w:rsidRPr="00ED23A0">
              <w:rPr>
                <w:rFonts w:ascii="Times New Roman" w:eastAsia="Times New Roman" w:hAnsi="Times New Roman" w:cs="Times New Roman"/>
                <w:b/>
                <w:bCs/>
                <w:snapToGrid w:val="0"/>
              </w:rPr>
              <w:tab/>
              <w:t>SERIJOS NUMERIS</w:t>
            </w:r>
          </w:p>
        </w:tc>
      </w:tr>
    </w:tbl>
    <w:p w14:paraId="04F4A6A0" w14:textId="77777777" w:rsidR="00EE1AF9" w:rsidRPr="00ED23A0" w:rsidRDefault="00EE1AF9" w:rsidP="00EE1AF9">
      <w:pPr>
        <w:tabs>
          <w:tab w:val="left" w:pos="567"/>
        </w:tabs>
        <w:spacing w:after="0" w:line="260" w:lineRule="exact"/>
        <w:rPr>
          <w:rFonts w:ascii="Times New Roman" w:eastAsia="Times New Roman" w:hAnsi="Times New Roman" w:cs="Times New Roman"/>
          <w:i/>
          <w:iCs/>
          <w:snapToGrid w:val="0"/>
        </w:rPr>
      </w:pPr>
    </w:p>
    <w:p w14:paraId="38A8FD7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Lot</w:t>
      </w:r>
    </w:p>
    <w:p w14:paraId="4610F16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p w14:paraId="1309220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1AF9" w:rsidRPr="00ED23A0" w14:paraId="3579B5A6" w14:textId="77777777" w:rsidTr="00835ED8">
        <w:tc>
          <w:tcPr>
            <w:tcW w:w="9287" w:type="dxa"/>
            <w:tcBorders>
              <w:top w:val="single" w:sz="4" w:space="0" w:color="auto"/>
              <w:left w:val="single" w:sz="4" w:space="0" w:color="auto"/>
              <w:bottom w:val="single" w:sz="4" w:space="0" w:color="auto"/>
              <w:right w:val="single" w:sz="4" w:space="0" w:color="auto"/>
            </w:tcBorders>
          </w:tcPr>
          <w:p w14:paraId="606C4AAD" w14:textId="77777777" w:rsidR="00EE1AF9" w:rsidRPr="00ED23A0" w:rsidRDefault="00EE1AF9" w:rsidP="00835ED8">
            <w:pPr>
              <w:tabs>
                <w:tab w:val="left" w:pos="540"/>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bCs/>
                <w:snapToGrid w:val="0"/>
              </w:rPr>
              <w:t>5.</w:t>
            </w:r>
            <w:r w:rsidRPr="00ED23A0">
              <w:rPr>
                <w:rFonts w:ascii="Times New Roman" w:eastAsia="Times New Roman" w:hAnsi="Times New Roman" w:cs="Times New Roman"/>
                <w:b/>
                <w:bCs/>
                <w:snapToGrid w:val="0"/>
              </w:rPr>
              <w:tab/>
              <w:t>KITA</w:t>
            </w:r>
          </w:p>
        </w:tc>
      </w:tr>
    </w:tbl>
    <w:p w14:paraId="193A833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4"/>
        </w:rPr>
      </w:pPr>
    </w:p>
    <w:p w14:paraId="74C97E2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br w:type="page"/>
      </w:r>
    </w:p>
    <w:p w14:paraId="70F93A1D"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2437614C"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7B9C76B3"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3C82A5E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7B23E9A1"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2BC6CDB6"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04CE7B4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005C73E5"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75D6B988"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49989017"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7CDCA9F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3871E40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0446362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1498BDA1"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42AF9132"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6461FE7C"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1E6CB44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4B4D3B2C"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6CE3DAFA"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7C549A69"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54B49612"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2EEE07FB"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7CB5010C"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p>
    <w:p w14:paraId="46F61388" w14:textId="77777777" w:rsidR="00EE1AF9" w:rsidRPr="00ED23A0" w:rsidRDefault="00EE1AF9" w:rsidP="00EE1AF9">
      <w:pPr>
        <w:tabs>
          <w:tab w:val="left" w:pos="567"/>
        </w:tabs>
        <w:spacing w:after="0" w:line="260" w:lineRule="exact"/>
        <w:jc w:val="center"/>
        <w:outlineLvl w:val="0"/>
        <w:rPr>
          <w:rFonts w:ascii="Times New Roman" w:eastAsia="Times New Roman" w:hAnsi="Times New Roman" w:cs="Times New Roman"/>
          <w:b/>
          <w:snapToGrid w:val="0"/>
          <w:szCs w:val="20"/>
        </w:rPr>
      </w:pPr>
      <w:r w:rsidRPr="00ED23A0">
        <w:rPr>
          <w:rFonts w:ascii="Times New Roman" w:eastAsia="Times New Roman" w:hAnsi="Times New Roman" w:cs="Times New Roman"/>
          <w:b/>
          <w:snapToGrid w:val="0"/>
          <w:szCs w:val="20"/>
        </w:rPr>
        <w:t>B. PAKUOTĖS LAPELIS</w:t>
      </w:r>
    </w:p>
    <w:p w14:paraId="69583114" w14:textId="77777777" w:rsidR="00EE1AF9" w:rsidRPr="00ED23A0" w:rsidRDefault="00EE1AF9" w:rsidP="00EE1AF9">
      <w:pPr>
        <w:tabs>
          <w:tab w:val="left" w:pos="567"/>
        </w:tabs>
        <w:spacing w:after="0" w:line="260" w:lineRule="exact"/>
        <w:jc w:val="center"/>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i/>
          <w:snapToGrid w:val="0"/>
          <w:szCs w:val="20"/>
        </w:rPr>
        <w:br w:type="page"/>
      </w:r>
      <w:r w:rsidRPr="00ED23A0">
        <w:rPr>
          <w:rFonts w:ascii="Times New Roman" w:eastAsia="Times New Roman" w:hAnsi="Times New Roman" w:cs="Times New Roman"/>
          <w:b/>
          <w:snapToGrid w:val="0"/>
          <w:szCs w:val="20"/>
        </w:rPr>
        <w:lastRenderedPageBreak/>
        <w:t>Pakuotės lapelis: informacija vartotojui</w:t>
      </w:r>
    </w:p>
    <w:p w14:paraId="775FC2F3"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p>
    <w:p w14:paraId="2FC6D9B1" w14:textId="77777777" w:rsidR="00EE1AF9" w:rsidRPr="00ED23A0" w:rsidRDefault="00EE1AF9" w:rsidP="00EE1AF9">
      <w:pPr>
        <w:tabs>
          <w:tab w:val="left" w:pos="567"/>
        </w:tabs>
        <w:spacing w:after="0" w:line="240" w:lineRule="auto"/>
        <w:jc w:val="center"/>
        <w:outlineLvl w:val="0"/>
        <w:rPr>
          <w:rFonts w:ascii="Times New Roman" w:eastAsia="SimSun" w:hAnsi="Times New Roman" w:cs="Times New Roman"/>
          <w:b/>
        </w:rPr>
      </w:pPr>
      <w:r w:rsidRPr="00ED23A0">
        <w:rPr>
          <w:rFonts w:ascii="Times New Roman" w:eastAsia="SimSun" w:hAnsi="Times New Roman" w:cs="Times New Roman"/>
          <w:b/>
        </w:rPr>
        <w:t>Lercaprel 10 mg/10 mg plėvele dengtos tabletės</w:t>
      </w:r>
    </w:p>
    <w:p w14:paraId="7A9A270D" w14:textId="77777777" w:rsidR="00EE1AF9" w:rsidRPr="00ED23A0" w:rsidRDefault="00EE1AF9" w:rsidP="00EE1AF9">
      <w:pPr>
        <w:tabs>
          <w:tab w:val="left" w:pos="567"/>
        </w:tabs>
        <w:spacing w:after="0" w:line="260" w:lineRule="exact"/>
        <w:jc w:val="center"/>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enalaprilio maleatas/ lerkanidipino hidrochloridas</w:t>
      </w:r>
    </w:p>
    <w:p w14:paraId="06D91011" w14:textId="77777777" w:rsidR="00EE1AF9" w:rsidRPr="00ED23A0" w:rsidRDefault="00EE1AF9" w:rsidP="00EE1AF9">
      <w:pPr>
        <w:tabs>
          <w:tab w:val="left" w:pos="567"/>
        </w:tabs>
        <w:spacing w:after="0" w:line="260" w:lineRule="exact"/>
        <w:jc w:val="center"/>
        <w:rPr>
          <w:rFonts w:ascii="Times New Roman" w:eastAsia="Times New Roman" w:hAnsi="Times New Roman" w:cs="Times New Roman"/>
          <w:snapToGrid w:val="0"/>
          <w:szCs w:val="20"/>
        </w:rPr>
      </w:pPr>
    </w:p>
    <w:p w14:paraId="504A16D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55B3EED" w14:textId="77777777" w:rsidR="00EE1AF9" w:rsidRPr="00ED23A0" w:rsidRDefault="00EE1AF9" w:rsidP="00EE1AF9">
      <w:pPr>
        <w:tabs>
          <w:tab w:val="left" w:pos="567"/>
        </w:tabs>
        <w:spacing w:after="0" w:line="260" w:lineRule="exact"/>
        <w:ind w:right="-2"/>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Atidžiai perskaitykite visą šį lapelį, prieš pradėdami vartoti vaistą, nes jame pateikiama Jums svarbi informacija.</w:t>
      </w:r>
    </w:p>
    <w:p w14:paraId="5889D77F" w14:textId="77777777" w:rsidR="00EE1AF9" w:rsidRPr="00ED23A0" w:rsidRDefault="00EE1AF9" w:rsidP="00EE1AF9">
      <w:pPr>
        <w:numPr>
          <w:ilvl w:val="0"/>
          <w:numId w:val="14"/>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Neišmeskite šio lapelio, nes vėl gali prireikti jį perskaityti.</w:t>
      </w:r>
    </w:p>
    <w:p w14:paraId="3B1D1554" w14:textId="77777777" w:rsidR="00EE1AF9" w:rsidRPr="00ED23A0" w:rsidRDefault="00EE1AF9" w:rsidP="00EE1AF9">
      <w:pPr>
        <w:numPr>
          <w:ilvl w:val="0"/>
          <w:numId w:val="14"/>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kiltų daugiau klausimų, kreipkitės į gydytoją arba vaistininką.</w:t>
      </w:r>
    </w:p>
    <w:p w14:paraId="65C80A76" w14:textId="77777777" w:rsidR="00EE1AF9" w:rsidRPr="00ED23A0" w:rsidRDefault="00EE1AF9" w:rsidP="00EE1AF9">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14:paraId="46462DA1" w14:textId="77777777" w:rsidR="00EE1AF9" w:rsidRPr="00ED23A0" w:rsidRDefault="00EE1AF9" w:rsidP="00EE1AF9">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snapToGrid w:val="0"/>
          <w:szCs w:val="20"/>
        </w:rPr>
        <w:t xml:space="preserve">Jeigu pasireiškė šalutinis poveikis </w:t>
      </w:r>
      <w:r w:rsidRPr="00ED23A0">
        <w:rPr>
          <w:rFonts w:ascii="Times New Roman" w:eastAsia="Times New Roman" w:hAnsi="Times New Roman" w:cs="Times New Roman"/>
          <w:snapToGrid w:val="0"/>
          <w:szCs w:val="24"/>
        </w:rPr>
        <w:t>(net jeigu jis šiame lapelyje nenurodytas), kreipkitės į gydytoją, arba vaistininką</w:t>
      </w:r>
      <w:r w:rsidRPr="00ED23A0">
        <w:rPr>
          <w:rFonts w:ascii="Times New Roman" w:eastAsia="Times New Roman" w:hAnsi="Times New Roman" w:cs="Times New Roman"/>
          <w:snapToGrid w:val="0"/>
          <w:szCs w:val="20"/>
        </w:rPr>
        <w:t>. Žr. 4 skyrių.</w:t>
      </w:r>
    </w:p>
    <w:p w14:paraId="0D514E6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338D7B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6B8B10B" w14:textId="77777777" w:rsidR="00EE1AF9" w:rsidRPr="00ED23A0" w:rsidRDefault="00EE1AF9" w:rsidP="00EE1AF9">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Apie ką rašoma šiame lapelyje?</w:t>
      </w:r>
    </w:p>
    <w:p w14:paraId="666CCED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748B2EC" w14:textId="77777777" w:rsidR="00EE1AF9" w:rsidRPr="00ED23A0" w:rsidRDefault="00EE1AF9" w:rsidP="00EE1AF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1.</w:t>
      </w:r>
      <w:r w:rsidRPr="00ED23A0">
        <w:rPr>
          <w:rFonts w:ascii="Times New Roman" w:eastAsia="Times New Roman" w:hAnsi="Times New Roman" w:cs="Times New Roman"/>
          <w:snapToGrid w:val="0"/>
          <w:szCs w:val="20"/>
        </w:rPr>
        <w:tab/>
        <w:t>Kas yra Lercaprel ir kam jis vartojamas</w:t>
      </w:r>
    </w:p>
    <w:p w14:paraId="3B05023E" w14:textId="77777777" w:rsidR="00EE1AF9" w:rsidRPr="00ED23A0" w:rsidRDefault="00EE1AF9" w:rsidP="00EE1AF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2.</w:t>
      </w:r>
      <w:r w:rsidRPr="00ED23A0">
        <w:rPr>
          <w:rFonts w:ascii="Times New Roman" w:eastAsia="Times New Roman" w:hAnsi="Times New Roman" w:cs="Times New Roman"/>
          <w:snapToGrid w:val="0"/>
          <w:szCs w:val="20"/>
        </w:rPr>
        <w:tab/>
        <w:t>Kas žinotina prieš vartojant Lercaprel</w:t>
      </w:r>
    </w:p>
    <w:p w14:paraId="4A33DDC3" w14:textId="77777777" w:rsidR="00EE1AF9" w:rsidRPr="00ED23A0" w:rsidRDefault="00EE1AF9" w:rsidP="00EE1AF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3.</w:t>
      </w:r>
      <w:r w:rsidRPr="00ED23A0">
        <w:rPr>
          <w:rFonts w:ascii="Times New Roman" w:eastAsia="Times New Roman" w:hAnsi="Times New Roman" w:cs="Times New Roman"/>
          <w:snapToGrid w:val="0"/>
          <w:szCs w:val="20"/>
        </w:rPr>
        <w:tab/>
        <w:t>Kaip vartoti Lercaprel</w:t>
      </w:r>
    </w:p>
    <w:p w14:paraId="42CF687E" w14:textId="77777777" w:rsidR="00EE1AF9" w:rsidRPr="00ED23A0" w:rsidRDefault="00EE1AF9" w:rsidP="00EE1AF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4.</w:t>
      </w:r>
      <w:r w:rsidRPr="00ED23A0">
        <w:rPr>
          <w:rFonts w:ascii="Times New Roman" w:eastAsia="Times New Roman" w:hAnsi="Times New Roman" w:cs="Times New Roman"/>
          <w:snapToGrid w:val="0"/>
          <w:szCs w:val="20"/>
        </w:rPr>
        <w:tab/>
        <w:t>Galimas šalutinis poveikis</w:t>
      </w:r>
    </w:p>
    <w:p w14:paraId="29E87DC5" w14:textId="77777777" w:rsidR="00EE1AF9" w:rsidRPr="00ED23A0" w:rsidRDefault="00EE1AF9" w:rsidP="00EE1AF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5.</w:t>
      </w:r>
      <w:r w:rsidRPr="00ED23A0">
        <w:rPr>
          <w:rFonts w:ascii="Times New Roman" w:eastAsia="Times New Roman" w:hAnsi="Times New Roman" w:cs="Times New Roman"/>
          <w:snapToGrid w:val="0"/>
          <w:szCs w:val="20"/>
        </w:rPr>
        <w:tab/>
        <w:t>Kaip laikyti Lercaprel</w:t>
      </w:r>
    </w:p>
    <w:p w14:paraId="572DB9CB" w14:textId="77777777" w:rsidR="00EE1AF9" w:rsidRPr="00ED23A0" w:rsidRDefault="00EE1AF9" w:rsidP="00EE1AF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6.</w:t>
      </w:r>
      <w:r w:rsidRPr="00ED23A0">
        <w:rPr>
          <w:rFonts w:ascii="Times New Roman" w:eastAsia="Times New Roman" w:hAnsi="Times New Roman" w:cs="Times New Roman"/>
          <w:snapToGrid w:val="0"/>
          <w:szCs w:val="20"/>
        </w:rPr>
        <w:tab/>
        <w:t>Pakuotės turinys ir kita informacija</w:t>
      </w:r>
    </w:p>
    <w:p w14:paraId="103D88A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23B105D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93A4E17" w14:textId="77777777" w:rsidR="00EE1AF9" w:rsidRPr="00ED23A0" w:rsidRDefault="00EE1AF9" w:rsidP="00EE1AF9">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1.</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Kas yra Lercaprel ir kam jis vartojamas</w:t>
      </w:r>
    </w:p>
    <w:p w14:paraId="2CD2B6A7"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szCs w:val="20"/>
        </w:rPr>
      </w:pPr>
    </w:p>
    <w:p w14:paraId="2AB5E68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Lercaprel yra AKF inhibitoriaus (enalaprilio) ir kalcio kanalų blokatoriaus (lerkanidipino) – dviejų kraujospūdį mažinančių vaistų – fiksuotų dozių derinys.</w:t>
      </w:r>
    </w:p>
    <w:p w14:paraId="1F59BC4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098FDEE" w14:textId="77777777" w:rsidR="00EE1AF9" w:rsidRPr="00ED23A0" w:rsidRDefault="00EE1AF9" w:rsidP="00EE1AF9">
      <w:pPr>
        <w:tabs>
          <w:tab w:val="left" w:pos="567"/>
        </w:tabs>
        <w:spacing w:after="0" w:line="260" w:lineRule="exact"/>
        <w:rPr>
          <w:rFonts w:ascii="Times New Roman" w:eastAsia="Times New Roman" w:hAnsi="Times New Roman" w:cs="Times New Roman"/>
          <w:bCs/>
          <w:snapToGrid w:val="0"/>
          <w:szCs w:val="20"/>
        </w:rPr>
      </w:pPr>
      <w:r w:rsidRPr="00ED23A0">
        <w:rPr>
          <w:rFonts w:ascii="Times New Roman" w:eastAsia="Times New Roman" w:hAnsi="Times New Roman" w:cs="Times New Roman"/>
          <w:snapToGrid w:val="0"/>
          <w:szCs w:val="20"/>
        </w:rPr>
        <w:t>Lercaprel vartojamas didelio kraujospūdžio ligai (hipertenzijai) gydyti suaugusiems pacientams, kurių kraujospūdis skiriant vien 10 mg lerkanidipino kontroliuojamas nepakankamai. Lercaprel negalima vartoti pradiniam hipertenzijos gydymui.</w:t>
      </w:r>
    </w:p>
    <w:p w14:paraId="1852834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0822EC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D48694C" w14:textId="77777777" w:rsidR="00EE1AF9" w:rsidRPr="00ED23A0" w:rsidRDefault="00EE1AF9" w:rsidP="00EE1AF9">
      <w:pPr>
        <w:keepNext/>
        <w:keepLines/>
        <w:numPr>
          <w:ilvl w:val="0"/>
          <w:numId w:val="15"/>
        </w:numPr>
        <w:tabs>
          <w:tab w:val="left" w:pos="567"/>
        </w:tabs>
        <w:spacing w:after="0" w:line="240" w:lineRule="auto"/>
        <w:ind w:left="567" w:right="-2"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Kas žinotina prieš vartojant Lercaprel</w:t>
      </w:r>
    </w:p>
    <w:p w14:paraId="2DFC518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highlight w:val="lightGray"/>
        </w:rPr>
      </w:pPr>
    </w:p>
    <w:p w14:paraId="43D004AD"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Lercaprel vartoti negalima:</w:t>
      </w:r>
    </w:p>
    <w:p w14:paraId="1E5044E1" w14:textId="48D27A7E"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w:t>
      </w:r>
      <w:r w:rsidR="00835ED8" w:rsidRPr="00ED23A0">
        <w:rPr>
          <w:rFonts w:ascii="Times New Roman" w:eastAsia="Times New Roman" w:hAnsi="Times New Roman" w:cs="Times New Roman"/>
          <w:snapToGrid w:val="0"/>
          <w:szCs w:val="20"/>
        </w:rPr>
        <w:t xml:space="preserve">Jūs esate alergiškas </w:t>
      </w:r>
      <w:r w:rsidRPr="00ED23A0">
        <w:rPr>
          <w:rFonts w:ascii="Times New Roman" w:eastAsia="Times New Roman" w:hAnsi="Times New Roman" w:cs="Times New Roman"/>
          <w:snapToGrid w:val="0"/>
          <w:szCs w:val="20"/>
        </w:rPr>
        <w:t>enalaprili</w:t>
      </w:r>
      <w:r w:rsidR="00835ED8" w:rsidRPr="00ED23A0">
        <w:rPr>
          <w:rFonts w:ascii="Times New Roman" w:eastAsia="Times New Roman" w:hAnsi="Times New Roman" w:cs="Times New Roman"/>
          <w:snapToGrid w:val="0"/>
          <w:szCs w:val="20"/>
        </w:rPr>
        <w:t>o maleatui</w:t>
      </w:r>
      <w:r w:rsidRPr="00ED23A0">
        <w:rPr>
          <w:rFonts w:ascii="Times New Roman" w:eastAsia="Times New Roman" w:hAnsi="Times New Roman" w:cs="Times New Roman"/>
          <w:snapToGrid w:val="0"/>
          <w:szCs w:val="20"/>
        </w:rPr>
        <w:t xml:space="preserve"> arba lerkanidipin</w:t>
      </w:r>
      <w:r w:rsidR="00835ED8" w:rsidRPr="00ED23A0">
        <w:rPr>
          <w:rFonts w:ascii="Times New Roman" w:eastAsia="Times New Roman" w:hAnsi="Times New Roman" w:cs="Times New Roman"/>
          <w:snapToGrid w:val="0"/>
          <w:szCs w:val="20"/>
        </w:rPr>
        <w:t>o hidrochloridui</w:t>
      </w:r>
      <w:r w:rsidRPr="00ED23A0">
        <w:rPr>
          <w:rFonts w:ascii="Times New Roman" w:eastAsia="Times New Roman" w:hAnsi="Times New Roman" w:cs="Times New Roman"/>
          <w:snapToGrid w:val="0"/>
          <w:szCs w:val="20"/>
        </w:rPr>
        <w:t xml:space="preserve"> arba bet kuriai pagalbinei šio vaisto medžiagai (jos išvardytos 6 skyriuje);</w:t>
      </w:r>
    </w:p>
    <w:p w14:paraId="086F3206"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kada nors buvo alerginė reakcija į vaistus, kurie panašūs į esančius Lercaprel sudėtyje, t. y. vaistus, vadinamus AKF inhibitoriais arba kalcio kanalų blokatoriais;</w:t>
      </w:r>
    </w:p>
    <w:p w14:paraId="2CDED231" w14:textId="33C2FFE3"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kada nors buvo patinęs veidas, lūpos, burna, liežuvis arba gerklė, dėl ko buvo sunku nuryti arba kvėpuoti (angioneurozinė edema), ir tai pasireiškė pavartojus AKF inhibitoriais vadinamų vaistų arba dėl nežinomos priežasties, arba dėl to, kad šį sutrikimą paveldėjote;</w:t>
      </w:r>
    </w:p>
    <w:p w14:paraId="0094B90A" w14:textId="77777777" w:rsidR="00091677" w:rsidRDefault="00717188"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bookmarkStart w:id="46" w:name="_Hlk16597305"/>
      <w:r w:rsidRPr="00ED23A0">
        <w:rPr>
          <w:rFonts w:ascii="Times New Roman" w:eastAsia="Times New Roman" w:hAnsi="Times New Roman" w:cs="Times New Roman"/>
          <w:snapToGrid w:val="0"/>
          <w:szCs w:val="20"/>
        </w:rPr>
        <w:t>jeigu vartojote arba šiuo metu vartojate sakubitrilo ir valsartano derinį, suaugusiųjų ilgalaikio (lėtinio) širdies nepakankamumo gydymui, nes yra padidėjęs angioneurozinės edemos (staigaus patinimo po oda tokios vietose kaip gerklė) pavojus;</w:t>
      </w:r>
      <w:bookmarkEnd w:id="46"/>
    </w:p>
    <w:p w14:paraId="7B327C9C" w14:textId="4422A806" w:rsidR="00EE1AF9" w:rsidRPr="00091677"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091677">
        <w:rPr>
          <w:rFonts w:ascii="Times New Roman" w:eastAsia="Times New Roman" w:hAnsi="Times New Roman" w:cs="Times New Roman"/>
          <w:snapToGrid w:val="0"/>
          <w:szCs w:val="20"/>
        </w:rPr>
        <w:t xml:space="preserve">jeigu Jūs sergate cukriniu diabetu arba yra sutrikusi Jūsų inkstų funkcija ir Jūs gydotės kraujospūdį mažinančiais vaistais, kurių sudėtyje yra aliskireno; </w:t>
      </w:r>
    </w:p>
    <w:p w14:paraId="5AE37291" w14:textId="3A9A710E"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Jūs esate </w:t>
      </w:r>
      <w:r w:rsidR="00985F8B" w:rsidRPr="00ED23A0">
        <w:rPr>
          <w:rFonts w:ascii="Times New Roman" w:eastAsia="Times New Roman" w:hAnsi="Times New Roman" w:cs="Times New Roman"/>
          <w:snapToGrid w:val="0"/>
          <w:szCs w:val="20"/>
        </w:rPr>
        <w:t xml:space="preserve">ilgiau </w:t>
      </w:r>
      <w:r w:rsidRPr="00ED23A0">
        <w:rPr>
          <w:rFonts w:ascii="Times New Roman" w:eastAsia="Times New Roman" w:hAnsi="Times New Roman" w:cs="Times New Roman"/>
          <w:snapToGrid w:val="0"/>
          <w:szCs w:val="20"/>
        </w:rPr>
        <w:t>kaip 3 mėnesius nėščia (Lercaprel geriau vengti vartoti ir ankstyvuoju nėštumo laikotarpiu – žr. skyrių apie nėštumą);</w:t>
      </w:r>
    </w:p>
    <w:p w14:paraId="62AF154B"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sergate tam tikromis širdies ligomis:</w:t>
      </w:r>
    </w:p>
    <w:p w14:paraId="71D0B84F" w14:textId="7E87C0C9" w:rsidR="00EE1AF9" w:rsidRPr="00ED23A0" w:rsidRDefault="00EE1AF9" w:rsidP="00EE1AF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kraujo </w:t>
      </w:r>
      <w:r w:rsidR="00CE450C" w:rsidRPr="00ED23A0">
        <w:rPr>
          <w:rFonts w:ascii="Times New Roman" w:eastAsia="Times New Roman" w:hAnsi="Times New Roman" w:cs="Times New Roman"/>
          <w:snapToGrid w:val="0"/>
          <w:szCs w:val="20"/>
        </w:rPr>
        <w:t>iš</w:t>
      </w:r>
      <w:r w:rsidRPr="00ED23A0">
        <w:rPr>
          <w:rFonts w:ascii="Times New Roman" w:eastAsia="Times New Roman" w:hAnsi="Times New Roman" w:cs="Times New Roman"/>
          <w:snapToGrid w:val="0"/>
          <w:szCs w:val="20"/>
        </w:rPr>
        <w:t xml:space="preserve">tekėjimo iš širdies </w:t>
      </w:r>
      <w:r w:rsidR="00CE450C" w:rsidRPr="00ED23A0">
        <w:rPr>
          <w:rFonts w:ascii="Times New Roman" w:eastAsia="Times New Roman" w:hAnsi="Times New Roman" w:cs="Times New Roman"/>
          <w:snapToGrid w:val="0"/>
          <w:szCs w:val="20"/>
        </w:rPr>
        <w:t xml:space="preserve">obstrukcija; </w:t>
      </w:r>
    </w:p>
    <w:p w14:paraId="6F3B9546" w14:textId="77777777" w:rsidR="00EE1AF9" w:rsidRPr="00ED23A0" w:rsidRDefault="00EE1AF9" w:rsidP="00EE1AF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negydytu širdies nepakankamumu;</w:t>
      </w:r>
    </w:p>
    <w:p w14:paraId="5BDA91E5" w14:textId="15A1F8AA" w:rsidR="00EE1AF9" w:rsidRPr="00ED23A0" w:rsidRDefault="004D36A0" w:rsidP="00EE1AF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nestabili</w:t>
      </w:r>
      <w:r w:rsidR="00802E70" w:rsidRPr="00ED23A0">
        <w:rPr>
          <w:rFonts w:ascii="Times New Roman" w:eastAsia="Times New Roman" w:hAnsi="Times New Roman" w:cs="Times New Roman"/>
          <w:snapToGrid w:val="0"/>
          <w:szCs w:val="20"/>
        </w:rPr>
        <w:t>a</w:t>
      </w:r>
      <w:r w:rsidRPr="00ED23A0">
        <w:rPr>
          <w:rFonts w:ascii="Times New Roman" w:eastAsia="Times New Roman" w:hAnsi="Times New Roman" w:cs="Times New Roman"/>
          <w:snapToGrid w:val="0"/>
          <w:szCs w:val="20"/>
        </w:rPr>
        <w:t xml:space="preserve"> krūtinės angina (</w:t>
      </w:r>
      <w:r w:rsidR="00EE1AF9" w:rsidRPr="00ED23A0">
        <w:rPr>
          <w:rFonts w:ascii="Times New Roman" w:eastAsia="Times New Roman" w:hAnsi="Times New Roman" w:cs="Times New Roman"/>
          <w:snapToGrid w:val="0"/>
          <w:szCs w:val="20"/>
        </w:rPr>
        <w:t>diskomfort</w:t>
      </w:r>
      <w:r w:rsidRPr="00ED23A0">
        <w:rPr>
          <w:rFonts w:ascii="Times New Roman" w:eastAsia="Times New Roman" w:hAnsi="Times New Roman" w:cs="Times New Roman"/>
          <w:snapToGrid w:val="0"/>
          <w:szCs w:val="20"/>
        </w:rPr>
        <w:t>as</w:t>
      </w:r>
      <w:r w:rsidR="00EE1AF9" w:rsidRPr="00ED23A0">
        <w:rPr>
          <w:rFonts w:ascii="Times New Roman" w:eastAsia="Times New Roman" w:hAnsi="Times New Roman" w:cs="Times New Roman"/>
          <w:snapToGrid w:val="0"/>
          <w:szCs w:val="20"/>
        </w:rPr>
        <w:t xml:space="preserve"> krūtinėje, pasireiškia</w:t>
      </w:r>
      <w:r w:rsidR="00985F8B" w:rsidRPr="00ED23A0">
        <w:rPr>
          <w:rFonts w:ascii="Times New Roman" w:eastAsia="Times New Roman" w:hAnsi="Times New Roman" w:cs="Times New Roman"/>
          <w:snapToGrid w:val="0"/>
          <w:szCs w:val="20"/>
        </w:rPr>
        <w:t>ntis</w:t>
      </w:r>
      <w:r w:rsidR="00091677">
        <w:rPr>
          <w:rFonts w:ascii="Times New Roman" w:eastAsia="Times New Roman" w:hAnsi="Times New Roman" w:cs="Times New Roman"/>
          <w:snapToGrid w:val="0"/>
          <w:szCs w:val="20"/>
        </w:rPr>
        <w:t xml:space="preserve"> </w:t>
      </w:r>
      <w:r w:rsidR="00EE1AF9" w:rsidRPr="00091677">
        <w:rPr>
          <w:rFonts w:ascii="Times New Roman" w:eastAsia="Times New Roman" w:hAnsi="Times New Roman" w:cs="Times New Roman"/>
          <w:snapToGrid w:val="0"/>
          <w:szCs w:val="20"/>
        </w:rPr>
        <w:t>ramybė</w:t>
      </w:r>
      <w:r w:rsidRPr="00091677">
        <w:rPr>
          <w:rFonts w:ascii="Times New Roman" w:eastAsia="Times New Roman" w:hAnsi="Times New Roman" w:cs="Times New Roman"/>
          <w:snapToGrid w:val="0"/>
          <w:szCs w:val="20"/>
        </w:rPr>
        <w:t>s būsenoje ar</w:t>
      </w:r>
      <w:r w:rsidR="00EE1AF9" w:rsidRPr="00091677">
        <w:rPr>
          <w:rFonts w:ascii="Times New Roman" w:eastAsia="Times New Roman" w:hAnsi="Times New Roman" w:cs="Times New Roman"/>
          <w:snapToGrid w:val="0"/>
          <w:szCs w:val="20"/>
        </w:rPr>
        <w:t xml:space="preserve"> </w:t>
      </w:r>
      <w:r w:rsidR="008F4EFB" w:rsidRPr="00ED23A0">
        <w:rPr>
          <w:rFonts w:ascii="Times New Roman" w:eastAsia="Times New Roman" w:hAnsi="Times New Roman" w:cs="Times New Roman"/>
          <w:snapToGrid w:val="0"/>
          <w:szCs w:val="20"/>
        </w:rPr>
        <w:t>progresyviai didėjantis</w:t>
      </w:r>
      <w:r w:rsidR="00EE1AF9" w:rsidRPr="00ED23A0">
        <w:rPr>
          <w:rFonts w:ascii="Times New Roman" w:eastAsia="Times New Roman" w:hAnsi="Times New Roman" w:cs="Times New Roman"/>
          <w:snapToGrid w:val="0"/>
          <w:szCs w:val="20"/>
        </w:rPr>
        <w:t>;</w:t>
      </w:r>
    </w:p>
    <w:p w14:paraId="39BA5974" w14:textId="5E0DAFA5" w:rsidR="00D20FF6" w:rsidRPr="00ED23A0" w:rsidRDefault="00EE1AF9" w:rsidP="00D20FF6">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pirmąjį mėnesį po širdies priepuolio (miokardo infarkto);</w:t>
      </w:r>
    </w:p>
    <w:p w14:paraId="111B86BE" w14:textId="3EC83C46" w:rsidR="00D20FF6" w:rsidRPr="00ED23A0" w:rsidRDefault="00D20FF6"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sunkus kepenų veiklos sutrikimas;</w:t>
      </w:r>
    </w:p>
    <w:p w14:paraId="25B74287" w14:textId="4A92DF7D"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Jums yra sunkus inkstų </w:t>
      </w:r>
      <w:r w:rsidR="008F4EFB" w:rsidRPr="00ED23A0">
        <w:rPr>
          <w:rFonts w:ascii="Times New Roman" w:eastAsia="Times New Roman" w:hAnsi="Times New Roman" w:cs="Times New Roman"/>
          <w:snapToGrid w:val="0"/>
          <w:szCs w:val="20"/>
        </w:rPr>
        <w:t xml:space="preserve">veiklos </w:t>
      </w:r>
      <w:r w:rsidRPr="00ED23A0">
        <w:rPr>
          <w:rFonts w:ascii="Times New Roman" w:eastAsia="Times New Roman" w:hAnsi="Times New Roman" w:cs="Times New Roman"/>
          <w:snapToGrid w:val="0"/>
          <w:szCs w:val="20"/>
        </w:rPr>
        <w:t>sutrikimas arba jeigu Jums taikoma dializė;</w:t>
      </w:r>
    </w:p>
    <w:p w14:paraId="05604A6F"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Jūs vartojate vaistų, kurie slopina kepenų metabolizmą, tokių kaip:</w:t>
      </w:r>
    </w:p>
    <w:p w14:paraId="5A143242" w14:textId="266B512E" w:rsidR="00EE1AF9" w:rsidRPr="00ED23A0" w:rsidRDefault="00EE1AF9" w:rsidP="00EE1AF9">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priešgrybelinių vaistų (</w:t>
      </w:r>
      <w:r w:rsidR="008F4EFB" w:rsidRPr="00ED23A0">
        <w:rPr>
          <w:rFonts w:ascii="Times New Roman" w:eastAsia="Times New Roman" w:hAnsi="Times New Roman" w:cs="Times New Roman"/>
          <w:snapToGrid w:val="0"/>
          <w:szCs w:val="20"/>
        </w:rPr>
        <w:t xml:space="preserve">tokie kaip: </w:t>
      </w:r>
      <w:r w:rsidRPr="00ED23A0">
        <w:rPr>
          <w:rFonts w:ascii="Times New Roman" w:eastAsia="Times New Roman" w:hAnsi="Times New Roman" w:cs="Times New Roman"/>
          <w:snapToGrid w:val="0"/>
          <w:szCs w:val="20"/>
        </w:rPr>
        <w:t xml:space="preserve"> ketokonazol</w:t>
      </w:r>
      <w:r w:rsidR="008F4EFB" w:rsidRPr="00ED23A0">
        <w:rPr>
          <w:rFonts w:ascii="Times New Roman" w:eastAsia="Times New Roman" w:hAnsi="Times New Roman" w:cs="Times New Roman"/>
          <w:snapToGrid w:val="0"/>
          <w:szCs w:val="20"/>
        </w:rPr>
        <w:t>as</w:t>
      </w:r>
      <w:r w:rsidR="004D36A0" w:rsidRPr="00ED23A0">
        <w:rPr>
          <w:rFonts w:ascii="Times New Roman" w:eastAsia="Times New Roman" w:hAnsi="Times New Roman" w:cs="Times New Roman"/>
          <w:snapToGrid w:val="0"/>
          <w:szCs w:val="20"/>
        </w:rPr>
        <w:t xml:space="preserve"> ar</w:t>
      </w:r>
      <w:r w:rsidRPr="00ED23A0">
        <w:rPr>
          <w:rFonts w:ascii="Times New Roman" w:eastAsia="Times New Roman" w:hAnsi="Times New Roman" w:cs="Times New Roman"/>
          <w:snapToGrid w:val="0"/>
          <w:szCs w:val="20"/>
        </w:rPr>
        <w:t xml:space="preserve"> itrakonazol</w:t>
      </w:r>
      <w:r w:rsidR="008F4EFB" w:rsidRPr="00ED23A0">
        <w:rPr>
          <w:rFonts w:ascii="Times New Roman" w:eastAsia="Times New Roman" w:hAnsi="Times New Roman" w:cs="Times New Roman"/>
          <w:snapToGrid w:val="0"/>
          <w:szCs w:val="20"/>
        </w:rPr>
        <w:t>as</w:t>
      </w:r>
      <w:r w:rsidRPr="00ED23A0">
        <w:rPr>
          <w:rFonts w:ascii="Times New Roman" w:eastAsia="Times New Roman" w:hAnsi="Times New Roman" w:cs="Times New Roman"/>
          <w:snapToGrid w:val="0"/>
          <w:szCs w:val="20"/>
        </w:rPr>
        <w:t>),</w:t>
      </w:r>
    </w:p>
    <w:p w14:paraId="53D8E5B5" w14:textId="3D588447" w:rsidR="00EE1AF9" w:rsidRPr="00ED23A0" w:rsidRDefault="00EE1AF9" w:rsidP="00ED23A0">
      <w:pPr>
        <w:numPr>
          <w:ilvl w:val="0"/>
          <w:numId w:val="16"/>
        </w:numPr>
        <w:tabs>
          <w:tab w:val="left" w:pos="170"/>
          <w:tab w:val="left" w:pos="810"/>
        </w:tabs>
        <w:spacing w:after="0" w:line="240" w:lineRule="auto"/>
        <w:ind w:left="540" w:firstLine="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makrolidų grupės antibiotikų (</w:t>
      </w:r>
      <w:r w:rsidR="008F4EFB" w:rsidRPr="00ED23A0">
        <w:rPr>
          <w:rFonts w:ascii="Times New Roman" w:eastAsia="Times New Roman" w:hAnsi="Times New Roman" w:cs="Times New Roman"/>
          <w:snapToGrid w:val="0"/>
          <w:szCs w:val="20"/>
        </w:rPr>
        <w:t>tokie kaip:</w:t>
      </w:r>
      <w:r w:rsidRPr="00ED23A0">
        <w:rPr>
          <w:rFonts w:ascii="Times New Roman" w:eastAsia="Times New Roman" w:hAnsi="Times New Roman" w:cs="Times New Roman"/>
          <w:snapToGrid w:val="0"/>
          <w:szCs w:val="20"/>
        </w:rPr>
        <w:t xml:space="preserve"> eritromicin</w:t>
      </w:r>
      <w:r w:rsidR="008F4EFB" w:rsidRPr="00ED23A0">
        <w:rPr>
          <w:rFonts w:ascii="Times New Roman" w:eastAsia="Times New Roman" w:hAnsi="Times New Roman" w:cs="Times New Roman"/>
          <w:snapToGrid w:val="0"/>
          <w:szCs w:val="20"/>
        </w:rPr>
        <w:t>as</w:t>
      </w:r>
      <w:r w:rsidRPr="00ED23A0">
        <w:rPr>
          <w:rFonts w:ascii="Times New Roman" w:eastAsia="Times New Roman" w:hAnsi="Times New Roman" w:cs="Times New Roman"/>
          <w:snapToGrid w:val="0"/>
          <w:szCs w:val="20"/>
        </w:rPr>
        <w:t>, troleandomicin</w:t>
      </w:r>
      <w:r w:rsidR="008F4EFB" w:rsidRPr="00ED23A0">
        <w:rPr>
          <w:rFonts w:ascii="Times New Roman" w:eastAsia="Times New Roman" w:hAnsi="Times New Roman" w:cs="Times New Roman"/>
          <w:snapToGrid w:val="0"/>
          <w:szCs w:val="20"/>
        </w:rPr>
        <w:t>as</w:t>
      </w:r>
      <w:r w:rsidR="004D36A0" w:rsidRPr="00ED23A0">
        <w:rPr>
          <w:rFonts w:ascii="Times New Roman" w:eastAsia="Times New Roman" w:hAnsi="Times New Roman" w:cs="Times New Roman"/>
          <w:snapToGrid w:val="0"/>
          <w:szCs w:val="20"/>
        </w:rPr>
        <w:t>, klaritromicin</w:t>
      </w:r>
      <w:r w:rsidR="008F4EFB" w:rsidRPr="00ED23A0">
        <w:rPr>
          <w:rFonts w:ascii="Times New Roman" w:eastAsia="Times New Roman" w:hAnsi="Times New Roman" w:cs="Times New Roman"/>
          <w:snapToGrid w:val="0"/>
          <w:szCs w:val="20"/>
        </w:rPr>
        <w:t>as</w:t>
      </w:r>
      <w:r w:rsidRPr="00ED23A0">
        <w:rPr>
          <w:rFonts w:ascii="Times New Roman" w:eastAsia="Times New Roman" w:hAnsi="Times New Roman" w:cs="Times New Roman"/>
          <w:snapToGrid w:val="0"/>
          <w:szCs w:val="20"/>
        </w:rPr>
        <w:t>);</w:t>
      </w:r>
    </w:p>
    <w:p w14:paraId="42F13635" w14:textId="04364BEC" w:rsidR="00EE1AF9" w:rsidRPr="00ED23A0" w:rsidRDefault="00EE1AF9" w:rsidP="00EE1AF9">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antivirusinių vaistų (</w:t>
      </w:r>
      <w:r w:rsidR="006A042F" w:rsidRPr="00ED23A0">
        <w:rPr>
          <w:rFonts w:ascii="Times New Roman" w:eastAsia="Times New Roman" w:hAnsi="Times New Roman" w:cs="Times New Roman"/>
          <w:snapToGrid w:val="0"/>
          <w:szCs w:val="20"/>
        </w:rPr>
        <w:t>tokie kaip:</w:t>
      </w:r>
      <w:r w:rsidRPr="00ED23A0">
        <w:rPr>
          <w:rFonts w:ascii="Times New Roman" w:eastAsia="Times New Roman" w:hAnsi="Times New Roman" w:cs="Times New Roman"/>
          <w:snapToGrid w:val="0"/>
          <w:szCs w:val="20"/>
        </w:rPr>
        <w:t xml:space="preserve"> ritonavir</w:t>
      </w:r>
      <w:r w:rsidR="006A042F" w:rsidRPr="00ED23A0">
        <w:rPr>
          <w:rFonts w:ascii="Times New Roman" w:eastAsia="Times New Roman" w:hAnsi="Times New Roman" w:cs="Times New Roman"/>
          <w:snapToGrid w:val="0"/>
          <w:szCs w:val="20"/>
        </w:rPr>
        <w:t>as</w:t>
      </w:r>
      <w:r w:rsidRPr="00ED23A0">
        <w:rPr>
          <w:rFonts w:ascii="Times New Roman" w:eastAsia="Times New Roman" w:hAnsi="Times New Roman" w:cs="Times New Roman"/>
          <w:snapToGrid w:val="0"/>
          <w:szCs w:val="20"/>
        </w:rPr>
        <w:t>);</w:t>
      </w:r>
    </w:p>
    <w:p w14:paraId="3AB966D9"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kartu vartojate vaisto, vadinamo ciklosporinu (skiriamas po organų persodinimo, kad būtų išvengta organo atmetimo);</w:t>
      </w:r>
    </w:p>
    <w:p w14:paraId="75AB5344"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kartu su greipfrutais arba greipfrutų sultimis.</w:t>
      </w:r>
    </w:p>
    <w:p w14:paraId="48A65FF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1BDA310"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Įspėjimai ir atsargumo priemonės</w:t>
      </w:r>
    </w:p>
    <w:p w14:paraId="53256617"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Pasitarkite su gydytoju arba vaistininku, prieš pradėdami vartoti Lercaprel:</w:t>
      </w:r>
    </w:p>
    <w:p w14:paraId="5CCA72EB"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14:paraId="5DA79728"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jeigu Jus neseniai labai pykino (Jūs labai vėmėte) arba neseniai viduriavote;</w:t>
      </w:r>
    </w:p>
    <w:p w14:paraId="015EC80E"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jeigu ribojate druskos kiekį maiste;</w:t>
      </w:r>
    </w:p>
    <w:p w14:paraId="2C2D717E" w14:textId="56DF5EF5"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Jums yra širdies </w:t>
      </w:r>
      <w:r w:rsidR="00CC0B74" w:rsidRPr="00ED23A0">
        <w:rPr>
          <w:rFonts w:ascii="Times New Roman" w:eastAsia="Times New Roman" w:hAnsi="Times New Roman" w:cs="Times New Roman"/>
          <w:snapToGrid w:val="0"/>
          <w:szCs w:val="20"/>
        </w:rPr>
        <w:t xml:space="preserve">veiklos </w:t>
      </w:r>
      <w:r w:rsidRPr="00ED23A0">
        <w:rPr>
          <w:rFonts w:ascii="Times New Roman" w:eastAsia="Times New Roman" w:hAnsi="Times New Roman" w:cs="Times New Roman"/>
          <w:snapToGrid w:val="0"/>
          <w:szCs w:val="20"/>
        </w:rPr>
        <w:t>sutrikimų;</w:t>
      </w:r>
    </w:p>
    <w:p w14:paraId="6667AF49"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būklė, sutrikdanti smegenų kraujagyslių veiklą;</w:t>
      </w:r>
    </w:p>
    <w:p w14:paraId="32BC77EC" w14:textId="07D7612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inkstų sutrikimų (įskaitant inkstų persodinimą)</w:t>
      </w:r>
      <w:r w:rsidR="00CC0B74" w:rsidRPr="00ED23A0">
        <w:rPr>
          <w:rFonts w:ascii="Times New Roman" w:eastAsia="Times New Roman" w:hAnsi="Times New Roman" w:cs="Times New Roman"/>
          <w:snapToGrid w:val="0"/>
          <w:szCs w:val="20"/>
        </w:rPr>
        <w:t xml:space="preserve">. Dėl to Jūsų kraujyje gali padaugėti kalio, kas gali būti pavojinga. Jūsų gydytojui gali tekti koreguoti enalaprilio dozę arba </w:t>
      </w:r>
      <w:r w:rsidR="00346940" w:rsidRPr="00ED23A0">
        <w:rPr>
          <w:rFonts w:ascii="Times New Roman" w:eastAsia="Times New Roman" w:hAnsi="Times New Roman" w:cs="Times New Roman"/>
          <w:snapToGrid w:val="0"/>
          <w:szCs w:val="20"/>
        </w:rPr>
        <w:t>stebėti</w:t>
      </w:r>
      <w:r w:rsidR="00CC0B74" w:rsidRPr="00ED23A0">
        <w:rPr>
          <w:rFonts w:ascii="Times New Roman" w:eastAsia="Times New Roman" w:hAnsi="Times New Roman" w:cs="Times New Roman"/>
          <w:snapToGrid w:val="0"/>
          <w:szCs w:val="20"/>
        </w:rPr>
        <w:t xml:space="preserve"> kalio kiekį Jūsų kraujo serume</w:t>
      </w:r>
      <w:r w:rsidRPr="00ED23A0">
        <w:rPr>
          <w:rFonts w:ascii="Times New Roman" w:eastAsia="Times New Roman" w:hAnsi="Times New Roman" w:cs="Times New Roman"/>
          <w:snapToGrid w:val="0"/>
          <w:szCs w:val="20"/>
        </w:rPr>
        <w:t>;</w:t>
      </w:r>
    </w:p>
    <w:p w14:paraId="03516637" w14:textId="707DA2A8"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Jums yra kepenų </w:t>
      </w:r>
      <w:r w:rsidR="00CC0B74" w:rsidRPr="00ED23A0">
        <w:rPr>
          <w:rFonts w:ascii="Times New Roman" w:eastAsia="Times New Roman" w:hAnsi="Times New Roman" w:cs="Times New Roman"/>
          <w:snapToGrid w:val="0"/>
          <w:szCs w:val="20"/>
        </w:rPr>
        <w:t xml:space="preserve">veiklos </w:t>
      </w:r>
      <w:r w:rsidRPr="00ED23A0">
        <w:rPr>
          <w:rFonts w:ascii="Times New Roman" w:eastAsia="Times New Roman" w:hAnsi="Times New Roman" w:cs="Times New Roman"/>
          <w:snapToGrid w:val="0"/>
          <w:szCs w:val="20"/>
        </w:rPr>
        <w:t>sutrikimų;</w:t>
      </w:r>
    </w:p>
    <w:p w14:paraId="64CAF869" w14:textId="0EBAA0BF"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kraujo sutrikimų, pvz., yra mažai arba trūksta baltųjų kraujo ląstelių (leukopenija, agranulocitozė), mažai kraujo plokštelių (trombocitopenija) arba yra sumažėjęs raudonųjų kraujo ląstelių skaičius (anemija);</w:t>
      </w:r>
    </w:p>
    <w:p w14:paraId="59A8C955" w14:textId="2D6E2BA9"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sergate kraujagyslių kolagenoze (pvz., raudonąja vilklige, reumatoidiniu artritu arba skleroderma)</w:t>
      </w:r>
      <w:r w:rsidR="00F2062E" w:rsidRPr="00ED23A0">
        <w:rPr>
          <w:rFonts w:ascii="Times New Roman" w:eastAsia="Times New Roman" w:hAnsi="Times New Roman" w:cs="Times New Roman"/>
          <w:snapToGrid w:val="0"/>
          <w:szCs w:val="20"/>
        </w:rPr>
        <w:t>, jeigu vartojate imuninę sistemą slopinančių vaistų, jeigu vartojate alopurinolį ar prokainamidą, ar šių vaistų derin</w:t>
      </w:r>
      <w:r w:rsidR="00CE450C" w:rsidRPr="00ED23A0">
        <w:rPr>
          <w:rFonts w:ascii="Times New Roman" w:eastAsia="Times New Roman" w:hAnsi="Times New Roman" w:cs="Times New Roman"/>
          <w:snapToGrid w:val="0"/>
          <w:szCs w:val="20"/>
        </w:rPr>
        <w:t>ius</w:t>
      </w:r>
      <w:r w:rsidRPr="00ED23A0">
        <w:rPr>
          <w:rFonts w:ascii="Times New Roman" w:eastAsia="Times New Roman" w:hAnsi="Times New Roman" w:cs="Times New Roman"/>
          <w:snapToGrid w:val="0"/>
          <w:szCs w:val="20"/>
        </w:rPr>
        <w:t>;</w:t>
      </w:r>
    </w:p>
    <w:p w14:paraId="3B40B605"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14:paraId="3C93A61F" w14:textId="2CB79929"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sergate cukriniu diabetu</w:t>
      </w:r>
      <w:r w:rsidR="00CE4F5C" w:rsidRPr="00ED23A0">
        <w:rPr>
          <w:rFonts w:ascii="Times New Roman" w:eastAsia="Times New Roman" w:hAnsi="Times New Roman" w:cs="Times New Roman"/>
          <w:snapToGrid w:val="0"/>
          <w:szCs w:val="20"/>
        </w:rPr>
        <w:t>.</w:t>
      </w:r>
      <w:r w:rsidR="00F2062E" w:rsidRPr="00ED23A0">
        <w:rPr>
          <w:rFonts w:ascii="Times New Roman" w:eastAsia="Times New Roman" w:hAnsi="Times New Roman" w:cs="Times New Roman"/>
          <w:snapToGrid w:val="0"/>
          <w:szCs w:val="20"/>
        </w:rPr>
        <w:t xml:space="preserve"> Jums privaloma stebėti cukraus kiekį kraujyje, ypač pirmąjį gydymo mėnesį</w:t>
      </w:r>
      <w:r w:rsidR="000B09EF" w:rsidRPr="00ED23A0">
        <w:rPr>
          <w:rFonts w:ascii="Times New Roman" w:eastAsia="Times New Roman" w:hAnsi="Times New Roman" w:cs="Times New Roman"/>
          <w:snapToGrid w:val="0"/>
          <w:szCs w:val="20"/>
        </w:rPr>
        <w:t>. Gali padidėti kalio kiekis kraujyje</w:t>
      </w:r>
      <w:r w:rsidRPr="00ED23A0">
        <w:rPr>
          <w:rFonts w:ascii="Times New Roman" w:eastAsia="Times New Roman" w:hAnsi="Times New Roman" w:cs="Times New Roman"/>
          <w:snapToGrid w:val="0"/>
          <w:szCs w:val="20"/>
        </w:rPr>
        <w:t>;</w:t>
      </w:r>
    </w:p>
    <w:p w14:paraId="7661FD5D" w14:textId="79AF972D"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vartojate kalio papildų, kalį sulaikančių vaistų arba kalio turinčių druskos pakaitalų;</w:t>
      </w:r>
    </w:p>
    <w:p w14:paraId="60478B3D" w14:textId="79E78279" w:rsidR="00F2062E" w:rsidRPr="00ED23A0" w:rsidRDefault="00F2062E"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esate vyresni nei 70 metų;</w:t>
      </w:r>
    </w:p>
    <w:p w14:paraId="2841C270"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color w:val="000000"/>
          <w:szCs w:val="20"/>
        </w:rPr>
        <w:t>jeigu netoleruojate tam tikrų angliavandenių (laktozės);</w:t>
      </w:r>
    </w:p>
    <w:p w14:paraId="7DCCFAA8" w14:textId="4CCFD375" w:rsidR="00EE1AF9" w:rsidRPr="00ED23A0" w:rsidRDefault="00EE1AF9" w:rsidP="00ED23A0">
      <w:pPr>
        <w:tabs>
          <w:tab w:val="left" w:pos="567"/>
        </w:tabs>
        <w:spacing w:after="0" w:line="260" w:lineRule="exact"/>
        <w:rPr>
          <w:rFonts w:ascii="Times New Roman" w:eastAsia="Times New Roman" w:hAnsi="Times New Roman" w:cs="Times New Roman"/>
          <w:snapToGrid w:val="0"/>
          <w:szCs w:val="20"/>
        </w:rPr>
      </w:pPr>
    </w:p>
    <w:p w14:paraId="24C56E12" w14:textId="77777777" w:rsidR="002E4427" w:rsidRPr="00ED23A0" w:rsidRDefault="002E4427" w:rsidP="002E4427">
      <w:pPr>
        <w:tabs>
          <w:tab w:val="left" w:pos="567"/>
        </w:tabs>
        <w:spacing w:after="0" w:line="240" w:lineRule="auto"/>
        <w:rPr>
          <w:rFonts w:ascii="Times New Roman" w:eastAsia="Times New Roman" w:hAnsi="Times New Roman" w:cs="Times New Roman"/>
          <w:snapToGrid w:val="0"/>
        </w:rPr>
      </w:pPr>
      <w:bookmarkStart w:id="47" w:name="_Hlk15593835"/>
      <w:r w:rsidRPr="00ED23A0">
        <w:rPr>
          <w:rFonts w:ascii="Times New Roman" w:eastAsia="Times New Roman" w:hAnsi="Times New Roman" w:cs="Times New Roman"/>
          <w:snapToGrid w:val="0"/>
        </w:rPr>
        <w:t>Jeigu vartojate toliau išvardintų vaistų, padidėja angioneurozinės edemos rizika:</w:t>
      </w:r>
    </w:p>
    <w:p w14:paraId="451C7232" w14:textId="6E791A26" w:rsidR="002E4427" w:rsidRPr="00ED23A0" w:rsidRDefault="002E4427" w:rsidP="002E4427">
      <w:pPr>
        <w:pStyle w:val="Sraopastraipa"/>
        <w:numPr>
          <w:ilvl w:val="0"/>
          <w:numId w:val="23"/>
        </w:numPr>
        <w:tabs>
          <w:tab w:val="left" w:pos="567"/>
        </w:tabs>
        <w:ind w:left="540" w:hanging="540"/>
        <w:rPr>
          <w:rFonts w:eastAsia="Times New Roman"/>
          <w:snapToGrid w:val="0"/>
          <w:sz w:val="22"/>
          <w:szCs w:val="22"/>
        </w:rPr>
      </w:pPr>
      <w:r w:rsidRPr="00ED23A0">
        <w:rPr>
          <w:rFonts w:eastAsia="Times New Roman"/>
          <w:snapToGrid w:val="0"/>
          <w:sz w:val="22"/>
          <w:szCs w:val="22"/>
        </w:rPr>
        <w:t>racekadotrilį – vaistą nuo viduri</w:t>
      </w:r>
      <w:r w:rsidR="009836CD" w:rsidRPr="00ED23A0">
        <w:rPr>
          <w:rFonts w:eastAsia="Times New Roman"/>
          <w:snapToGrid w:val="0"/>
          <w:sz w:val="22"/>
          <w:szCs w:val="22"/>
        </w:rPr>
        <w:t>a</w:t>
      </w:r>
      <w:r w:rsidRPr="00ED23A0">
        <w:rPr>
          <w:rFonts w:eastAsia="Times New Roman"/>
          <w:snapToGrid w:val="0"/>
          <w:sz w:val="22"/>
          <w:szCs w:val="22"/>
        </w:rPr>
        <w:t>vimo;</w:t>
      </w:r>
    </w:p>
    <w:p w14:paraId="6F55B0D8" w14:textId="77777777" w:rsidR="002E4427" w:rsidRPr="00ED23A0" w:rsidRDefault="002E4427" w:rsidP="002E4427">
      <w:pPr>
        <w:pStyle w:val="Sraopastraipa"/>
        <w:numPr>
          <w:ilvl w:val="0"/>
          <w:numId w:val="23"/>
        </w:numPr>
        <w:tabs>
          <w:tab w:val="left" w:pos="567"/>
        </w:tabs>
        <w:ind w:left="540" w:hanging="540"/>
        <w:rPr>
          <w:rFonts w:eastAsia="Times New Roman"/>
          <w:snapToGrid w:val="0"/>
          <w:sz w:val="22"/>
          <w:szCs w:val="22"/>
        </w:rPr>
      </w:pPr>
      <w:r w:rsidRPr="00ED23A0">
        <w:rPr>
          <w:rFonts w:eastAsia="Times New Roman"/>
          <w:snapToGrid w:val="0"/>
          <w:sz w:val="22"/>
          <w:szCs w:val="22"/>
        </w:rPr>
        <w:t>vaistus, vartojamus, norint užkirsti kelią persodinto organo atmetimui ar vėžiui gydyti (temsirolimuzas, sirolimuzas, everolimuzas);</w:t>
      </w:r>
    </w:p>
    <w:p w14:paraId="456E2FA7" w14:textId="77777777" w:rsidR="002E4427" w:rsidRPr="00ED23A0" w:rsidRDefault="002E4427" w:rsidP="002E4427">
      <w:pPr>
        <w:pStyle w:val="Sraopastraipa"/>
        <w:numPr>
          <w:ilvl w:val="0"/>
          <w:numId w:val="23"/>
        </w:numPr>
        <w:tabs>
          <w:tab w:val="left" w:pos="567"/>
        </w:tabs>
        <w:ind w:left="540" w:hanging="540"/>
        <w:rPr>
          <w:rFonts w:eastAsia="Times New Roman"/>
          <w:snapToGrid w:val="0"/>
          <w:sz w:val="22"/>
          <w:szCs w:val="22"/>
        </w:rPr>
      </w:pPr>
      <w:r w:rsidRPr="00ED23A0">
        <w:rPr>
          <w:rFonts w:eastAsia="Times New Roman"/>
          <w:snapToGrid w:val="0"/>
          <w:sz w:val="22"/>
          <w:szCs w:val="22"/>
        </w:rPr>
        <w:t>vildagliptiną – vaistą nuo cukrinio diabeto.</w:t>
      </w:r>
    </w:p>
    <w:bookmarkEnd w:id="47"/>
    <w:p w14:paraId="5BF01794" w14:textId="77777777" w:rsidR="002E4427" w:rsidRPr="00ED23A0" w:rsidRDefault="002E4427" w:rsidP="009479CF">
      <w:pPr>
        <w:tabs>
          <w:tab w:val="left" w:pos="567"/>
        </w:tabs>
        <w:spacing w:after="0" w:line="260" w:lineRule="exact"/>
        <w:rPr>
          <w:rFonts w:ascii="Times New Roman" w:eastAsia="Times New Roman" w:hAnsi="Times New Roman" w:cs="Times New Roman"/>
          <w:snapToGrid w:val="0"/>
          <w:szCs w:val="20"/>
        </w:rPr>
      </w:pPr>
    </w:p>
    <w:p w14:paraId="1581D93F" w14:textId="77777777" w:rsidR="00CB6B68" w:rsidRDefault="00EE1AF9" w:rsidP="00ED23A0">
      <w:pPr>
        <w:tabs>
          <w:tab w:val="left" w:pos="567"/>
        </w:tabs>
        <w:spacing w:after="0" w:line="240" w:lineRule="auto"/>
        <w:ind w:left="540" w:hanging="54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vartojate toliau išvardytų vaistų nuo padidėjusio kraujospūdžio:</w:t>
      </w:r>
    </w:p>
    <w:p w14:paraId="4155A771" w14:textId="2B8E849A" w:rsidR="00EE1AF9" w:rsidRPr="00ED23A0" w:rsidRDefault="00EE1AF9" w:rsidP="00956D67">
      <w:pPr>
        <w:numPr>
          <w:ilvl w:val="0"/>
          <w:numId w:val="16"/>
        </w:numPr>
        <w:tabs>
          <w:tab w:val="clear" w:pos="737"/>
          <w:tab w:val="num" w:pos="540"/>
        </w:tabs>
        <w:spacing w:after="0" w:line="240" w:lineRule="auto"/>
        <w:ind w:left="540" w:hanging="54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angiotenzino II receptorių blokatorių (ARB) (jie taip pat žinomi kaip sartanai, pvz., valsartanas, telmisartanas, irbesartanas), ypač jeigu Jums yra inkstų sutrikimų dėl cukrinio diabeto;</w:t>
      </w:r>
    </w:p>
    <w:p w14:paraId="0E056655" w14:textId="77777777" w:rsidR="00EE1AF9" w:rsidRPr="00ED23A0" w:rsidRDefault="00EE1AF9" w:rsidP="00ED23A0">
      <w:pPr>
        <w:numPr>
          <w:ilvl w:val="0"/>
          <w:numId w:val="16"/>
        </w:numPr>
        <w:tabs>
          <w:tab w:val="clear" w:pos="737"/>
          <w:tab w:val="num" w:pos="540"/>
        </w:tabs>
        <w:spacing w:after="0" w:line="240" w:lineRule="auto"/>
        <w:ind w:left="540" w:hanging="54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aliskireno.</w:t>
      </w:r>
    </w:p>
    <w:p w14:paraId="00337AEA" w14:textId="77777777" w:rsidR="00EE1AF9" w:rsidRPr="00ED23A0" w:rsidRDefault="00EE1AF9" w:rsidP="00EE1AF9">
      <w:pPr>
        <w:tabs>
          <w:tab w:val="left" w:pos="567"/>
        </w:tabs>
        <w:spacing w:after="0" w:line="260" w:lineRule="exact"/>
        <w:ind w:left="710"/>
        <w:rPr>
          <w:rFonts w:ascii="Times New Roman" w:eastAsia="Times New Roman" w:hAnsi="Times New Roman" w:cs="Times New Roman"/>
          <w:snapToGrid w:val="0"/>
          <w:szCs w:val="20"/>
        </w:rPr>
      </w:pPr>
    </w:p>
    <w:p w14:paraId="51FF00A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Jūsų gydytojas gali periodiškai tikrinti Jūsų inkstų funkciją, kraujospūdį ir elektrolitų (pvz., kalio) kiekį Jūsų kraujyje.</w:t>
      </w:r>
    </w:p>
    <w:p w14:paraId="3EC9EA5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Taip pat skaitykite informaciją, pateikiamą skyrelyje „Lercaprel vartoti negalima“.</w:t>
      </w:r>
    </w:p>
    <w:p w14:paraId="6330706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456482F" w14:textId="4570ABAF" w:rsidR="00EE1AF9" w:rsidRPr="00ED23A0" w:rsidRDefault="00EE1AF9" w:rsidP="00EE1AF9">
      <w:pPr>
        <w:tabs>
          <w:tab w:val="left" w:pos="567"/>
        </w:tabs>
        <w:spacing w:after="0" w:line="260" w:lineRule="exact"/>
        <w:rPr>
          <w:rFonts w:ascii="Times New Roman" w:eastAsia="Times New Roman" w:hAnsi="Times New Roman" w:cs="Times New Roman"/>
          <w:snapToGrid w:val="0"/>
          <w:color w:val="000000"/>
          <w:szCs w:val="20"/>
          <w:u w:val="single"/>
        </w:rPr>
      </w:pPr>
      <w:r w:rsidRPr="00ED23A0">
        <w:rPr>
          <w:rFonts w:ascii="Times New Roman" w:eastAsia="Times New Roman" w:hAnsi="Times New Roman" w:cs="Times New Roman"/>
          <w:snapToGrid w:val="0"/>
          <w:color w:val="000000"/>
          <w:szCs w:val="20"/>
          <w:u w:val="single"/>
        </w:rPr>
        <w:t>Jeigu Jums planuojama procedūra</w:t>
      </w:r>
    </w:p>
    <w:p w14:paraId="0D1C289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lastRenderedPageBreak/>
        <w:t>Jeigu Jums planuojama bet kuri iš toliau išvardytų procedūrų, pasakykite gydytojui, kad vartojate Lercaprel:</w:t>
      </w:r>
    </w:p>
    <w:p w14:paraId="0C4CEEF6"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bet kokia chirurginė operacija arba anestetikų vartojimas (netgi pas odontologą); </w:t>
      </w:r>
    </w:p>
    <w:p w14:paraId="7E781440"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gydymas, kuris skiriamas norint pašalinti iš kraujo cholesterolį ir vadinamas mažo tankio lipidų (MTL) afereze;</w:t>
      </w:r>
    </w:p>
    <w:p w14:paraId="5FADE6FD"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desensibilizuojantis gydymas, silpninantis bičių ar vapsvų įgėlimo poveikį.</w:t>
      </w:r>
    </w:p>
    <w:p w14:paraId="2D836EF9" w14:textId="77777777" w:rsidR="00EE1AF9" w:rsidRPr="00ED23A0" w:rsidRDefault="00EE1AF9" w:rsidP="00EE1AF9">
      <w:pPr>
        <w:tabs>
          <w:tab w:val="left" w:pos="567"/>
        </w:tabs>
        <w:spacing w:after="0" w:line="260" w:lineRule="exact"/>
        <w:ind w:left="710"/>
        <w:rPr>
          <w:rFonts w:ascii="Times New Roman" w:eastAsia="Times New Roman" w:hAnsi="Times New Roman" w:cs="Times New Roman"/>
          <w:snapToGrid w:val="0"/>
          <w:szCs w:val="20"/>
        </w:rPr>
      </w:pPr>
    </w:p>
    <w:p w14:paraId="264511F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manote, kad esate nėščia (</w:t>
      </w:r>
      <w:r w:rsidRPr="00ED23A0">
        <w:rPr>
          <w:rFonts w:ascii="Times New Roman" w:eastAsia="Times New Roman" w:hAnsi="Times New Roman" w:cs="Times New Roman"/>
          <w:snapToGrid w:val="0"/>
          <w:szCs w:val="20"/>
          <w:u w:val="single"/>
        </w:rPr>
        <w:t>arba galite pastoti</w:t>
      </w:r>
      <w:r w:rsidRPr="00ED23A0">
        <w:rPr>
          <w:rFonts w:ascii="Times New Roman" w:eastAsia="Times New Roman" w:hAnsi="Times New Roman" w:cs="Times New Roman"/>
          <w:snapToGrid w:val="0"/>
          <w:szCs w:val="20"/>
        </w:rPr>
        <w:t xml:space="preserve">) arba žindote kūdikį, pasakykite apie tai gydytojui (žr. skyrelį apie nėštumą, žindymą ir vaisingumą).  </w:t>
      </w:r>
    </w:p>
    <w:p w14:paraId="42CFCDF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91E036E" w14:textId="77777777" w:rsidR="00EE1AF9" w:rsidRPr="00ED23A0" w:rsidRDefault="00EE1AF9" w:rsidP="00EE1AF9">
      <w:pPr>
        <w:tabs>
          <w:tab w:val="left" w:pos="567"/>
        </w:tabs>
        <w:spacing w:after="0" w:line="260" w:lineRule="exact"/>
        <w:rPr>
          <w:rFonts w:ascii="Times New Roman" w:eastAsia="Times New Roman" w:hAnsi="Times New Roman" w:cs="Times New Roman"/>
          <w:b/>
          <w:snapToGrid w:val="0"/>
          <w:szCs w:val="20"/>
        </w:rPr>
      </w:pPr>
      <w:r w:rsidRPr="00ED23A0">
        <w:rPr>
          <w:rFonts w:ascii="Times New Roman" w:eastAsia="Times New Roman" w:hAnsi="Times New Roman" w:cs="Times New Roman"/>
          <w:b/>
          <w:snapToGrid w:val="0"/>
          <w:szCs w:val="20"/>
        </w:rPr>
        <w:t>Vaikams ir paaugliams</w:t>
      </w:r>
    </w:p>
    <w:p w14:paraId="4F76665B" w14:textId="0E77381C" w:rsidR="00EE1AF9" w:rsidRPr="00ED23A0" w:rsidRDefault="007851AA"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Lercaprel saugumas ir veiksmingumas vaikams iki 18 metų nenustatytas.</w:t>
      </w:r>
      <w:r w:rsidR="00EE1AF9" w:rsidRPr="00ED23A0">
        <w:rPr>
          <w:rFonts w:ascii="Times New Roman" w:eastAsia="Times New Roman" w:hAnsi="Times New Roman" w:cs="Times New Roman"/>
          <w:snapToGrid w:val="0"/>
          <w:szCs w:val="20"/>
        </w:rPr>
        <w:t xml:space="preserve"> </w:t>
      </w:r>
    </w:p>
    <w:p w14:paraId="0C41914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A6EC03C"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Kiti vaistai ir Lercaprel</w:t>
      </w:r>
    </w:p>
    <w:p w14:paraId="15D1922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Su tam tikrais vaistais Lercaprel vartoti negalima.</w:t>
      </w:r>
    </w:p>
    <w:p w14:paraId="23E1435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3E0C0D7" w14:textId="0EB0545B"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vartojate ar neseniai vartojote kitų vaistų, įskaitant įsigytus be recepto, arba dėl to nesate tikri, apie tai pasakykite gydytojui arba vaistininkui. Tai reikalinga todėl, kad Lercaprel vartojant kartu su </w:t>
      </w:r>
      <w:r w:rsidR="00CE450C" w:rsidRPr="00ED23A0">
        <w:rPr>
          <w:rFonts w:ascii="Times New Roman" w:eastAsia="Times New Roman" w:hAnsi="Times New Roman" w:cs="Times New Roman"/>
          <w:snapToGrid w:val="0"/>
          <w:szCs w:val="20"/>
        </w:rPr>
        <w:t>kitais</w:t>
      </w:r>
      <w:r w:rsidRPr="00ED23A0">
        <w:rPr>
          <w:rFonts w:ascii="Times New Roman" w:eastAsia="Times New Roman" w:hAnsi="Times New Roman" w:cs="Times New Roman"/>
          <w:snapToGrid w:val="0"/>
          <w:szCs w:val="20"/>
        </w:rPr>
        <w:t xml:space="preserve"> vaistais gali sustiprėti arba susilpnėti Lercaprel arba kitų kartu vartojamų vaistų poveikis, arba gali dažniau pasireikšti tam tikras šalutinis poveikis.</w:t>
      </w:r>
    </w:p>
    <w:p w14:paraId="3052AAFC"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szCs w:val="20"/>
        </w:rPr>
      </w:pPr>
    </w:p>
    <w:p w14:paraId="6E7645D5"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Ypač svarbu pasakyti gydytojui ar vaistininkui, jei vartojate kuriuos nors iš šių vaistų:</w:t>
      </w:r>
    </w:p>
    <w:p w14:paraId="4A61F6BD" w14:textId="7EB28DFB" w:rsidR="00EE1AF9" w:rsidRPr="00ED23A0" w:rsidRDefault="00EE1AF9" w:rsidP="009479CF">
      <w:pPr>
        <w:tabs>
          <w:tab w:val="left" w:pos="567"/>
        </w:tabs>
        <w:spacing w:after="0" w:line="240" w:lineRule="auto"/>
        <w:ind w:left="567"/>
        <w:rPr>
          <w:rFonts w:ascii="Times New Roman" w:eastAsia="Times New Roman" w:hAnsi="Times New Roman" w:cs="Times New Roman"/>
          <w:snapToGrid w:val="0"/>
          <w:color w:val="000000"/>
          <w:szCs w:val="20"/>
        </w:rPr>
      </w:pPr>
    </w:p>
    <w:p w14:paraId="2B437BF7" w14:textId="22FDC3E1"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szCs w:val="20"/>
        </w:rPr>
        <w:t>kitų kraujospūdį mažinančių vaistų</w:t>
      </w:r>
      <w:r w:rsidR="007851AA" w:rsidRPr="00ED23A0">
        <w:rPr>
          <w:rFonts w:ascii="Times New Roman" w:eastAsia="Times New Roman" w:hAnsi="Times New Roman" w:cs="Times New Roman"/>
          <w:snapToGrid w:val="0"/>
          <w:szCs w:val="20"/>
        </w:rPr>
        <w:t>;</w:t>
      </w:r>
    </w:p>
    <w:p w14:paraId="029A6741" w14:textId="77777777" w:rsidR="00091677" w:rsidRPr="00ED23A0" w:rsidRDefault="00717188"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bookmarkStart w:id="48" w:name="_Hlk16597443"/>
      <w:r w:rsidRPr="00ED23A0">
        <w:rPr>
          <w:rFonts w:ascii="Times New Roman" w:eastAsia="Times New Roman" w:hAnsi="Times New Roman" w:cs="Times New Roman"/>
          <w:snapToGrid w:val="0"/>
          <w:szCs w:val="20"/>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 Žiūrėti „Lercaprel vartoti negalima“;</w:t>
      </w:r>
      <w:bookmarkEnd w:id="48"/>
    </w:p>
    <w:p w14:paraId="56F77B43" w14:textId="2A546459" w:rsidR="00EE1AF9" w:rsidRPr="00091677"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1677">
        <w:rPr>
          <w:rFonts w:ascii="Times New Roman" w:eastAsia="Times New Roman" w:hAnsi="Times New Roman" w:cs="Times New Roman"/>
          <w:snapToGrid w:val="0"/>
          <w:color w:val="000000"/>
          <w:szCs w:val="20"/>
        </w:rPr>
        <w:t>ličio (vaisto, vartojamo gydyti tam tikros rūšies depresiją);</w:t>
      </w:r>
    </w:p>
    <w:p w14:paraId="6F408C95"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vaistų nuo depresijos, vadinamų tricikliais antidepresantais;</w:t>
      </w:r>
    </w:p>
    <w:p w14:paraId="1A5E28C4"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vaistų nuo psichikos sutrikimų, vadinamų antipsichotikais;</w:t>
      </w:r>
    </w:p>
    <w:p w14:paraId="294EABC4"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nesteroidinių vaistų nuo uždegimo, įskaitant COX</w:t>
      </w:r>
      <w:r w:rsidRPr="00ED23A0">
        <w:rPr>
          <w:rFonts w:ascii="Times New Roman" w:eastAsia="Times New Roman" w:hAnsi="Times New Roman" w:cs="Times New Roman"/>
          <w:snapToGrid w:val="0"/>
          <w:szCs w:val="20"/>
        </w:rPr>
        <w:noBreakHyphen/>
      </w:r>
      <w:r w:rsidRPr="00ED23A0">
        <w:rPr>
          <w:rFonts w:ascii="Times New Roman" w:eastAsia="Times New Roman" w:hAnsi="Times New Roman" w:cs="Times New Roman"/>
          <w:snapToGrid w:val="0"/>
          <w:color w:val="000000"/>
          <w:szCs w:val="20"/>
        </w:rPr>
        <w:t>2 inhibitorius (vaistų, kurie slopina uždegimą ir gali padėti numalšinti skausmą);</w:t>
      </w:r>
    </w:p>
    <w:p w14:paraId="4A203965"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tam tikrų vaistų nuo skausmo arba artrito, įskaitant aukso preparatus;</w:t>
      </w:r>
    </w:p>
    <w:p w14:paraId="5146C490"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tam tikrų vaistų nuo kosulio bei peršalimo ir svorį mažinančių vaistų, kurių sudėtyje yra vadinamųjų simpatomimetinių medžiagų;</w:t>
      </w:r>
    </w:p>
    <w:p w14:paraId="76A20940" w14:textId="21A82057" w:rsidR="00FC6E4F"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vaistų nuo cukrinio diabeto (įskaitant geriamuosius vaistus nuo šios ligos ir insuliną)</w:t>
      </w:r>
      <w:r w:rsidR="00FC6E4F" w:rsidRPr="00ED23A0">
        <w:rPr>
          <w:rFonts w:ascii="Times New Roman" w:eastAsia="Times New Roman" w:hAnsi="Times New Roman" w:cs="Times New Roman"/>
          <w:snapToGrid w:val="0"/>
          <w:color w:val="000000"/>
          <w:szCs w:val="20"/>
        </w:rPr>
        <w:t>:</w:t>
      </w:r>
    </w:p>
    <w:p w14:paraId="22EF9F3B" w14:textId="1819FB0B"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astemizolo arba terfenadino (vaistų nuo alergijos);</w:t>
      </w:r>
    </w:p>
    <w:p w14:paraId="5DBC68E2" w14:textId="49ED5C55" w:rsidR="00EE1AF9" w:rsidRPr="00ED23A0" w:rsidRDefault="00CE450C"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a</w:t>
      </w:r>
      <w:r w:rsidR="00EE1AF9" w:rsidRPr="00ED23A0">
        <w:rPr>
          <w:rFonts w:ascii="Times New Roman" w:eastAsia="Times New Roman" w:hAnsi="Times New Roman" w:cs="Times New Roman"/>
          <w:snapToGrid w:val="0"/>
          <w:color w:val="000000"/>
          <w:szCs w:val="20"/>
        </w:rPr>
        <w:t>mjodarono</w:t>
      </w:r>
      <w:r w:rsidR="00FC6E4F" w:rsidRPr="00ED23A0">
        <w:rPr>
          <w:rFonts w:ascii="Times New Roman" w:eastAsia="Times New Roman" w:hAnsi="Times New Roman" w:cs="Times New Roman"/>
          <w:snapToGrid w:val="0"/>
          <w:color w:val="000000"/>
          <w:szCs w:val="20"/>
        </w:rPr>
        <w:t>,</w:t>
      </w:r>
      <w:r w:rsidR="00EE1AF9" w:rsidRPr="00ED23A0">
        <w:rPr>
          <w:rFonts w:ascii="Times New Roman" w:eastAsia="Times New Roman" w:hAnsi="Times New Roman" w:cs="Times New Roman"/>
          <w:snapToGrid w:val="0"/>
          <w:color w:val="000000"/>
          <w:szCs w:val="20"/>
        </w:rPr>
        <w:t xml:space="preserve"> chinidino</w:t>
      </w:r>
      <w:r w:rsidR="00FC6E4F" w:rsidRPr="00ED23A0">
        <w:rPr>
          <w:rFonts w:ascii="Times New Roman" w:eastAsia="Times New Roman" w:hAnsi="Times New Roman" w:cs="Times New Roman"/>
          <w:snapToGrid w:val="0"/>
          <w:color w:val="000000"/>
          <w:szCs w:val="20"/>
        </w:rPr>
        <w:t xml:space="preserve"> arba sotalolio</w:t>
      </w:r>
      <w:r w:rsidR="00EE1AF9" w:rsidRPr="00ED23A0">
        <w:rPr>
          <w:rFonts w:ascii="Times New Roman" w:eastAsia="Times New Roman" w:hAnsi="Times New Roman" w:cs="Times New Roman"/>
          <w:snapToGrid w:val="0"/>
          <w:color w:val="000000"/>
          <w:szCs w:val="20"/>
        </w:rPr>
        <w:t xml:space="preserve"> (vaistų dažnam širdies plakimui gydyti);</w:t>
      </w:r>
    </w:p>
    <w:p w14:paraId="201086C3" w14:textId="0D693196" w:rsidR="00EE1AF9" w:rsidRPr="00ED23A0" w:rsidRDefault="00CE450C"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f</w:t>
      </w:r>
      <w:r w:rsidR="00EE1AF9" w:rsidRPr="00ED23A0">
        <w:rPr>
          <w:rFonts w:ascii="Times New Roman" w:eastAsia="Times New Roman" w:hAnsi="Times New Roman" w:cs="Times New Roman"/>
          <w:snapToGrid w:val="0"/>
          <w:color w:val="000000"/>
          <w:szCs w:val="20"/>
        </w:rPr>
        <w:t>enitoino</w:t>
      </w:r>
      <w:r w:rsidR="00FC6E4F" w:rsidRPr="00ED23A0">
        <w:rPr>
          <w:rFonts w:ascii="Times New Roman" w:eastAsia="Times New Roman" w:hAnsi="Times New Roman" w:cs="Times New Roman"/>
          <w:snapToGrid w:val="0"/>
          <w:color w:val="000000"/>
          <w:szCs w:val="20"/>
        </w:rPr>
        <w:t>, fenobarbitalio</w:t>
      </w:r>
      <w:r w:rsidR="00EE1AF9" w:rsidRPr="00ED23A0">
        <w:rPr>
          <w:rFonts w:ascii="Times New Roman" w:eastAsia="Times New Roman" w:hAnsi="Times New Roman" w:cs="Times New Roman"/>
          <w:snapToGrid w:val="0"/>
          <w:color w:val="000000"/>
          <w:szCs w:val="20"/>
        </w:rPr>
        <w:t xml:space="preserve"> arba karbamazepino (vaistų nuo epilepsijos);</w:t>
      </w:r>
    </w:p>
    <w:p w14:paraId="350EA674"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rifampicino (vaisto tuberkuliozei gydyti);</w:t>
      </w:r>
    </w:p>
    <w:p w14:paraId="0E149226"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digoksino (vaisto širdies sutrikimams gydyti);</w:t>
      </w:r>
    </w:p>
    <w:p w14:paraId="6E89C6D7" w14:textId="10C484D0" w:rsidR="000C03EC" w:rsidRPr="00ED23A0" w:rsidRDefault="00EE1AF9" w:rsidP="00203310">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midazolamo (vaisto, kuris padeda užmigti);</w:t>
      </w:r>
    </w:p>
    <w:p w14:paraId="5B134807" w14:textId="31FC0198" w:rsidR="00EE1AF9" w:rsidRPr="00ED23A0" w:rsidRDefault="00EE1AF9" w:rsidP="000C03EC">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beta</w:t>
      </w:r>
      <w:r w:rsidR="00203310" w:rsidRPr="00ED23A0">
        <w:rPr>
          <w:rFonts w:ascii="Times New Roman" w:eastAsia="Times New Roman" w:hAnsi="Times New Roman" w:cs="Times New Roman"/>
          <w:snapToGrid w:val="0"/>
          <w:color w:val="000000"/>
          <w:szCs w:val="20"/>
        </w:rPr>
        <w:t>-</w:t>
      </w:r>
      <w:r w:rsidRPr="00ED23A0">
        <w:rPr>
          <w:rFonts w:ascii="Times New Roman" w:eastAsia="Times New Roman" w:hAnsi="Times New Roman" w:cs="Times New Roman"/>
          <w:snapToGrid w:val="0"/>
          <w:color w:val="000000"/>
          <w:szCs w:val="20"/>
        </w:rPr>
        <w:t>blokatorių</w:t>
      </w:r>
      <w:r w:rsidR="00203310" w:rsidRPr="00ED23A0">
        <w:rPr>
          <w:rFonts w:ascii="Times New Roman" w:eastAsia="Times New Roman" w:hAnsi="Times New Roman" w:cs="Times New Roman"/>
          <w:snapToGrid w:val="0"/>
          <w:color w:val="000000"/>
          <w:szCs w:val="20"/>
        </w:rPr>
        <w:t>, pvz metoprololio</w:t>
      </w:r>
      <w:r w:rsidRPr="00ED23A0">
        <w:rPr>
          <w:rFonts w:ascii="Times New Roman" w:eastAsia="Times New Roman" w:hAnsi="Times New Roman" w:cs="Times New Roman"/>
          <w:snapToGrid w:val="0"/>
          <w:color w:val="000000"/>
          <w:szCs w:val="20"/>
        </w:rPr>
        <w:t xml:space="preserve"> (vaistų padidėjusiam kraujospūdžiui</w:t>
      </w:r>
      <w:r w:rsidR="00203310" w:rsidRPr="00ED23A0">
        <w:rPr>
          <w:rFonts w:ascii="Times New Roman" w:eastAsia="Times New Roman" w:hAnsi="Times New Roman" w:cs="Times New Roman"/>
          <w:snapToGrid w:val="0"/>
          <w:color w:val="000000"/>
          <w:szCs w:val="20"/>
        </w:rPr>
        <w:t>, širdies nepakankamumui</w:t>
      </w:r>
      <w:r w:rsidRPr="00ED23A0">
        <w:rPr>
          <w:rFonts w:ascii="Times New Roman" w:eastAsia="Times New Roman" w:hAnsi="Times New Roman" w:cs="Times New Roman"/>
          <w:snapToGrid w:val="0"/>
          <w:color w:val="000000"/>
          <w:szCs w:val="20"/>
        </w:rPr>
        <w:t xml:space="preserve"> ir širdies </w:t>
      </w:r>
      <w:r w:rsidR="00AA095A" w:rsidRPr="00ED23A0">
        <w:rPr>
          <w:rFonts w:ascii="Times New Roman" w:eastAsia="Times New Roman" w:hAnsi="Times New Roman" w:cs="Times New Roman"/>
          <w:snapToGrid w:val="0"/>
          <w:color w:val="000000"/>
          <w:szCs w:val="20"/>
        </w:rPr>
        <w:t xml:space="preserve">ritmo </w:t>
      </w:r>
      <w:r w:rsidRPr="00ED23A0">
        <w:rPr>
          <w:rFonts w:ascii="Times New Roman" w:eastAsia="Times New Roman" w:hAnsi="Times New Roman" w:cs="Times New Roman"/>
          <w:snapToGrid w:val="0"/>
          <w:color w:val="000000"/>
          <w:szCs w:val="20"/>
        </w:rPr>
        <w:t>sutrikimams gydyti);</w:t>
      </w:r>
    </w:p>
    <w:p w14:paraId="0DBF2B9B" w14:textId="5E685627" w:rsidR="00EE1AF9" w:rsidRPr="00ED23A0" w:rsidRDefault="00EE1AF9" w:rsidP="000C03EC">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cimetidin</w:t>
      </w:r>
      <w:r w:rsidR="00203310" w:rsidRPr="00ED23A0">
        <w:rPr>
          <w:rFonts w:ascii="Times New Roman" w:eastAsia="Times New Roman" w:hAnsi="Times New Roman" w:cs="Times New Roman"/>
          <w:snapToGrid w:val="0"/>
          <w:color w:val="000000"/>
          <w:szCs w:val="20"/>
        </w:rPr>
        <w:t>o</w:t>
      </w:r>
      <w:r w:rsidRPr="00ED23A0">
        <w:rPr>
          <w:rFonts w:ascii="Times New Roman" w:eastAsia="Times New Roman" w:hAnsi="Times New Roman" w:cs="Times New Roman"/>
          <w:snapToGrid w:val="0"/>
          <w:color w:val="000000"/>
          <w:szCs w:val="20"/>
        </w:rPr>
        <w:t xml:space="preserve"> </w:t>
      </w:r>
      <w:r w:rsidR="00203310" w:rsidRPr="00ED23A0">
        <w:rPr>
          <w:rFonts w:ascii="Times New Roman" w:eastAsia="Times New Roman" w:hAnsi="Times New Roman" w:cs="Times New Roman"/>
          <w:snapToGrid w:val="0"/>
          <w:color w:val="000000"/>
          <w:szCs w:val="20"/>
        </w:rPr>
        <w:t>(</w:t>
      </w:r>
      <w:r w:rsidRPr="00ED23A0">
        <w:rPr>
          <w:rFonts w:ascii="Times New Roman" w:eastAsia="Times New Roman" w:hAnsi="Times New Roman" w:cs="Times New Roman"/>
          <w:snapToGrid w:val="0"/>
          <w:color w:val="000000"/>
          <w:szCs w:val="20"/>
        </w:rPr>
        <w:t>jeigu vartojate daugiau kaip 800 mg per parą</w:t>
      </w:r>
      <w:r w:rsidR="00203310" w:rsidRPr="00ED23A0">
        <w:rPr>
          <w:rFonts w:ascii="Times New Roman" w:eastAsia="Times New Roman" w:hAnsi="Times New Roman" w:cs="Times New Roman"/>
          <w:snapToGrid w:val="0"/>
          <w:color w:val="000000"/>
          <w:szCs w:val="20"/>
        </w:rPr>
        <w:t>, nuo opų, virškinimo sutrikimų, rėmens).</w:t>
      </w:r>
    </w:p>
    <w:p w14:paraId="79F8A4D5" w14:textId="3839E61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649BAFB7" w14:textId="62339C37" w:rsidR="00717188" w:rsidRPr="00ED23A0" w:rsidRDefault="00717188" w:rsidP="00717188">
      <w:pPr>
        <w:tabs>
          <w:tab w:val="left" w:pos="567"/>
        </w:tabs>
        <w:spacing w:after="0" w:line="260" w:lineRule="exact"/>
        <w:rPr>
          <w:rFonts w:ascii="Times New Roman" w:eastAsia="Times New Roman" w:hAnsi="Times New Roman" w:cs="Times New Roman"/>
          <w:snapToGrid w:val="0"/>
        </w:rPr>
      </w:pPr>
      <w:bookmarkStart w:id="49" w:name="_Hlk16597507"/>
      <w:r w:rsidRPr="00ED23A0">
        <w:rPr>
          <w:rFonts w:ascii="Times New Roman" w:eastAsia="Times New Roman" w:hAnsi="Times New Roman" w:cs="Times New Roman"/>
          <w:snapToGrid w:val="0"/>
        </w:rPr>
        <w:t>Nevartokite Lercaprel jeigu vartojote arba šiuo metu vartojate sakubitrilo ir valsartano derinį, suaugusiųjų ilgalaikio (lėtinio) širdies nepakankamumo gydymui, nes yra padidėjęs angioneurozinės edemos (staigaus patinimo po oda tokiose vietose kaip gerklė) pavojus.</w:t>
      </w:r>
    </w:p>
    <w:p w14:paraId="43B0FE09" w14:textId="77777777" w:rsidR="00717188" w:rsidRPr="00ED23A0" w:rsidRDefault="00717188" w:rsidP="0071718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Jeigu vartojate bet kurio iš šių vaistų, angioneurozinės edemos rizika gali būti didesnė:</w:t>
      </w:r>
    </w:p>
    <w:p w14:paraId="780E7117" w14:textId="77777777" w:rsidR="00717188" w:rsidRPr="00ED23A0" w:rsidRDefault="00717188" w:rsidP="00717188">
      <w:pPr>
        <w:pStyle w:val="Sraopastraipa"/>
        <w:numPr>
          <w:ilvl w:val="0"/>
          <w:numId w:val="25"/>
        </w:numPr>
        <w:spacing w:line="260" w:lineRule="exact"/>
        <w:rPr>
          <w:rFonts w:eastAsia="Times New Roman"/>
          <w:snapToGrid w:val="0"/>
          <w:sz w:val="22"/>
          <w:szCs w:val="22"/>
        </w:rPr>
      </w:pPr>
      <w:r w:rsidRPr="00ED23A0">
        <w:rPr>
          <w:rFonts w:eastAsia="Times New Roman"/>
          <w:snapToGrid w:val="0"/>
          <w:sz w:val="22"/>
          <w:szCs w:val="22"/>
        </w:rPr>
        <w:t>racekadotrilio - viduriavimui gydyti vartojamo vaisto;</w:t>
      </w:r>
    </w:p>
    <w:p w14:paraId="5D1566AE" w14:textId="6CB6D8FA" w:rsidR="00717188" w:rsidRPr="00ED23A0" w:rsidRDefault="00717188" w:rsidP="00717188">
      <w:pPr>
        <w:pStyle w:val="Sraopastraipa"/>
        <w:numPr>
          <w:ilvl w:val="0"/>
          <w:numId w:val="25"/>
        </w:numPr>
        <w:spacing w:line="260" w:lineRule="exact"/>
        <w:rPr>
          <w:rFonts w:eastAsia="Times New Roman"/>
          <w:snapToGrid w:val="0"/>
          <w:sz w:val="22"/>
          <w:szCs w:val="22"/>
        </w:rPr>
      </w:pPr>
      <w:r w:rsidRPr="00ED23A0">
        <w:rPr>
          <w:rFonts w:eastAsia="Times New Roman"/>
          <w:snapToGrid w:val="0"/>
          <w:sz w:val="22"/>
          <w:szCs w:val="22"/>
        </w:rPr>
        <w:t>vaistų, vartojamų norint užkirsti kelią persodinto organo atmetimui ir vėžiui gydyti (pvz., temsirolimuzo, sirolimuzo, everolimuzo)</w:t>
      </w:r>
      <w:r w:rsidR="00F16805">
        <w:rPr>
          <w:rFonts w:eastAsia="Times New Roman"/>
          <w:snapToGrid w:val="0"/>
          <w:sz w:val="22"/>
          <w:szCs w:val="22"/>
        </w:rPr>
        <w:t>;</w:t>
      </w:r>
    </w:p>
    <w:p w14:paraId="19110DA3" w14:textId="77777777" w:rsidR="00717188" w:rsidRPr="00ED23A0" w:rsidRDefault="00717188" w:rsidP="00717188">
      <w:pPr>
        <w:pStyle w:val="Sraopastraipa"/>
        <w:numPr>
          <w:ilvl w:val="0"/>
          <w:numId w:val="25"/>
        </w:numPr>
        <w:spacing w:line="260" w:lineRule="exact"/>
        <w:rPr>
          <w:rFonts w:eastAsia="Times New Roman"/>
          <w:snapToGrid w:val="0"/>
          <w:sz w:val="22"/>
          <w:szCs w:val="22"/>
        </w:rPr>
      </w:pPr>
      <w:r w:rsidRPr="00ED23A0">
        <w:rPr>
          <w:rFonts w:eastAsia="Times New Roman"/>
          <w:snapToGrid w:val="0"/>
          <w:sz w:val="22"/>
          <w:szCs w:val="22"/>
        </w:rPr>
        <w:lastRenderedPageBreak/>
        <w:t>vildagliptino – cukriniam diabetui gydyti vartojamo vaisto.</w:t>
      </w:r>
    </w:p>
    <w:bookmarkEnd w:id="49"/>
    <w:p w14:paraId="3E44D352" w14:textId="77777777" w:rsidR="00717188" w:rsidRPr="00ED23A0" w:rsidRDefault="00717188" w:rsidP="00ED23A0">
      <w:pPr>
        <w:tabs>
          <w:tab w:val="left" w:pos="567"/>
        </w:tabs>
        <w:spacing w:after="0" w:line="260" w:lineRule="exact"/>
        <w:rPr>
          <w:rFonts w:ascii="Times New Roman" w:hAnsi="Times New Roman"/>
        </w:rPr>
      </w:pPr>
    </w:p>
    <w:p w14:paraId="52D8832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Jūsų gydytojui gali reikėti Jums pakeisti vaisto dozę ir (arba) imtis kitų atsargumo priemonių:</w:t>
      </w:r>
    </w:p>
    <w:p w14:paraId="572D42AB" w14:textId="477729D5" w:rsidR="00EE1AF9" w:rsidRPr="00ED23A0" w:rsidRDefault="00EE1AF9" w:rsidP="00EE1AF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Jūs vartojate angiotenzino II receptorių blokatorių (AIIRB) arba aliskireno (taip pat skaitykite informaciją, pateikiamą skyrelyje „Lercaprel vartoti negalima“</w:t>
      </w:r>
      <w:r w:rsidR="00CB74BC" w:rsidRPr="00ED23A0">
        <w:rPr>
          <w:rFonts w:ascii="Times New Roman" w:eastAsia="Times New Roman" w:hAnsi="Times New Roman" w:cs="Times New Roman"/>
          <w:snapToGrid w:val="0"/>
        </w:rPr>
        <w:t xml:space="preserve"> ir „Įspėjimai ir atsargumo priemonės“</w:t>
      </w:r>
      <w:r w:rsidRPr="00ED23A0">
        <w:rPr>
          <w:rFonts w:ascii="Times New Roman" w:eastAsia="Times New Roman" w:hAnsi="Times New Roman" w:cs="Times New Roman"/>
          <w:snapToGrid w:val="0"/>
          <w:szCs w:val="20"/>
        </w:rPr>
        <w:t>).</w:t>
      </w:r>
    </w:p>
    <w:p w14:paraId="3859F97C" w14:textId="77777777" w:rsidR="00B772DC" w:rsidRPr="00ED23A0" w:rsidRDefault="00B772DC" w:rsidP="00EE1AF9">
      <w:pPr>
        <w:tabs>
          <w:tab w:val="left" w:pos="567"/>
        </w:tabs>
        <w:spacing w:after="0" w:line="260" w:lineRule="exact"/>
        <w:rPr>
          <w:rFonts w:ascii="Times New Roman" w:eastAsia="Times New Roman" w:hAnsi="Times New Roman" w:cs="Times New Roman"/>
          <w:snapToGrid w:val="0"/>
          <w:szCs w:val="20"/>
        </w:rPr>
      </w:pPr>
    </w:p>
    <w:p w14:paraId="48789522"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Lercaprel vartojimas su maistu, gėrimais ir alkoholiu</w:t>
      </w:r>
    </w:p>
    <w:p w14:paraId="54FE1C55" w14:textId="681E488B" w:rsidR="00EE1AF9" w:rsidRPr="00ED23A0" w:rsidRDefault="00EE1AF9" w:rsidP="00EE1AF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Lercaprel reikia vartoti mažiausiai 15 minučių prieš valgį.</w:t>
      </w:r>
    </w:p>
    <w:p w14:paraId="6CD1E8B1" w14:textId="07D0368B" w:rsidR="0010366E" w:rsidRPr="00ED23A0" w:rsidRDefault="00CA4661" w:rsidP="00EE1AF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Labai riebus maistas reikšmingai padidina vaisto koncentraciją kraujyje.</w:t>
      </w:r>
    </w:p>
    <w:p w14:paraId="3391C0B2" w14:textId="230589E6" w:rsidR="00EE1AF9" w:rsidRPr="00ED23A0" w:rsidRDefault="00EE1AF9" w:rsidP="00EE1AF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Alkoholis gali sustiprinti Lercaprel poveikį. </w:t>
      </w:r>
      <w:r w:rsidR="00CA4661" w:rsidRPr="00ED23A0">
        <w:rPr>
          <w:rFonts w:ascii="Times New Roman" w:eastAsia="Times New Roman" w:hAnsi="Times New Roman" w:cs="Times New Roman"/>
          <w:snapToGrid w:val="0"/>
          <w:szCs w:val="20"/>
        </w:rPr>
        <w:t>Nevartokite alkoholio, gydantis Lercaprel.</w:t>
      </w:r>
    </w:p>
    <w:p w14:paraId="799A4201" w14:textId="26880CA8" w:rsidR="00EE1AF9" w:rsidRPr="00ED23A0" w:rsidRDefault="00EE1AF9" w:rsidP="00EE1AF9">
      <w:pPr>
        <w:numPr>
          <w:ilvl w:val="0"/>
          <w:numId w:val="17"/>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Lercaprel negalima vartoti su greipfrutais ar greipfrutų sultimis</w:t>
      </w:r>
      <w:r w:rsidR="0010366E" w:rsidRPr="00ED23A0">
        <w:rPr>
          <w:rFonts w:ascii="Times New Roman" w:eastAsia="Times New Roman" w:hAnsi="Times New Roman" w:cs="Times New Roman"/>
          <w:snapToGrid w:val="0"/>
          <w:color w:val="000000"/>
          <w:szCs w:val="20"/>
        </w:rPr>
        <w:t xml:space="preserve">, </w:t>
      </w:r>
      <w:r w:rsidR="00CA4661" w:rsidRPr="00ED23A0">
        <w:rPr>
          <w:rFonts w:ascii="Times New Roman" w:eastAsia="Times New Roman" w:hAnsi="Times New Roman" w:cs="Times New Roman"/>
          <w:snapToGrid w:val="0"/>
          <w:color w:val="000000"/>
          <w:szCs w:val="20"/>
        </w:rPr>
        <w:t>jie gali padidinti hipotenzinį poveikį (žiūrėkite „Lercaprel vartoti negalima“)</w:t>
      </w:r>
    </w:p>
    <w:p w14:paraId="2DE31C4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CC153DE"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Nėštumas, žindymo laikotarpis ir vaisingumas</w:t>
      </w:r>
    </w:p>
    <w:p w14:paraId="1FBB57B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Nėštumas ir vaisingumas</w:t>
      </w:r>
    </w:p>
    <w:p w14:paraId="71201EC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manote, kad esate nėščia </w:t>
      </w:r>
      <w:r w:rsidRPr="00ED23A0">
        <w:rPr>
          <w:rFonts w:ascii="Times New Roman" w:eastAsia="Times New Roman" w:hAnsi="Times New Roman" w:cs="Times New Roman"/>
          <w:snapToGrid w:val="0"/>
          <w:szCs w:val="20"/>
          <w:u w:val="single"/>
        </w:rPr>
        <w:t>(arba galite pastoti)</w:t>
      </w:r>
      <w:r w:rsidRPr="00ED23A0">
        <w:rPr>
          <w:rFonts w:ascii="Times New Roman" w:eastAsia="Times New Roman" w:hAnsi="Times New Roman" w:cs="Times New Roman"/>
          <w:snapToGrid w:val="0"/>
          <w:szCs w:val="20"/>
        </w:rPr>
        <w:t>, pasakykite gydytojui. Įprastai Jūsų gydytojas Jums patars nutraukti Lercaprel vartojimą prieš pastojant arba kai tik sužinosite, kad pastojote, ir pasiūlys vietoj Lercaprel vartoti kitą vaistą. Nėštumo metu Lercaprel vartoti nerekomenduojama, o jei esate nėščia ilgiau kaip 3 mėnesius, jo vartoti negalima, nes vartojamas po 3 nėštumo mėnesio jis gali labai pakenkti Jūsų kūdikiui.</w:t>
      </w:r>
    </w:p>
    <w:p w14:paraId="784AA830" w14:textId="77777777" w:rsidR="00EE1AF9" w:rsidRPr="00ED23A0" w:rsidRDefault="00EE1AF9" w:rsidP="00EE1AF9">
      <w:pPr>
        <w:tabs>
          <w:tab w:val="left" w:pos="567"/>
        </w:tabs>
        <w:spacing w:after="0" w:line="260" w:lineRule="exact"/>
        <w:ind w:left="567"/>
        <w:outlineLvl w:val="0"/>
        <w:rPr>
          <w:rFonts w:ascii="Times New Roman" w:eastAsia="Times New Roman" w:hAnsi="Times New Roman" w:cs="Times New Roman"/>
          <w:b/>
          <w:snapToGrid w:val="0"/>
          <w:szCs w:val="20"/>
        </w:rPr>
      </w:pPr>
    </w:p>
    <w:p w14:paraId="6323343E"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Žindymo laikotarpis</w:t>
      </w:r>
    </w:p>
    <w:p w14:paraId="589823A3" w14:textId="7D30ABBF" w:rsidR="00EE1AF9" w:rsidRPr="00ED23A0" w:rsidRDefault="00504A58" w:rsidP="00EE1AF9">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Žindymo metu Lercaprel vartoti negalima.</w:t>
      </w:r>
    </w:p>
    <w:p w14:paraId="5F9BFA6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DE15717"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Vairavimas ir mechanizmų valdymas</w:t>
      </w:r>
    </w:p>
    <w:p w14:paraId="48D71739" w14:textId="1F4193FA"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vartodami šį vaistą, jaučiate galvos svaigimą, silpnumą ar mieguistumą, </w:t>
      </w:r>
      <w:r w:rsidR="00504A58" w:rsidRPr="00ED23A0">
        <w:rPr>
          <w:rFonts w:ascii="Times New Roman" w:eastAsia="Times New Roman" w:hAnsi="Times New Roman" w:cs="Times New Roman"/>
          <w:snapToGrid w:val="0"/>
          <w:szCs w:val="20"/>
        </w:rPr>
        <w:t>ne</w:t>
      </w:r>
      <w:r w:rsidRPr="00ED23A0">
        <w:rPr>
          <w:rFonts w:ascii="Times New Roman" w:eastAsia="Times New Roman" w:hAnsi="Times New Roman" w:cs="Times New Roman"/>
          <w:snapToGrid w:val="0"/>
          <w:szCs w:val="20"/>
        </w:rPr>
        <w:t>vairuo</w:t>
      </w:r>
      <w:r w:rsidR="00504A58"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i</w:t>
      </w:r>
      <w:r w:rsidR="00504A58" w:rsidRPr="00ED23A0">
        <w:rPr>
          <w:rFonts w:ascii="Times New Roman" w:eastAsia="Times New Roman" w:hAnsi="Times New Roman" w:cs="Times New Roman"/>
          <w:snapToGrid w:val="0"/>
          <w:szCs w:val="20"/>
        </w:rPr>
        <w:t>te</w:t>
      </w:r>
      <w:r w:rsidRPr="00ED23A0">
        <w:rPr>
          <w:rFonts w:ascii="Times New Roman" w:eastAsia="Times New Roman" w:hAnsi="Times New Roman" w:cs="Times New Roman"/>
          <w:snapToGrid w:val="0"/>
          <w:szCs w:val="20"/>
        </w:rPr>
        <w:t xml:space="preserve"> transporto priemonių ir </w:t>
      </w:r>
      <w:r w:rsidR="00504A58" w:rsidRPr="00ED23A0">
        <w:rPr>
          <w:rFonts w:ascii="Times New Roman" w:eastAsia="Times New Roman" w:hAnsi="Times New Roman" w:cs="Times New Roman"/>
          <w:snapToGrid w:val="0"/>
          <w:szCs w:val="20"/>
        </w:rPr>
        <w:t>ne</w:t>
      </w:r>
      <w:r w:rsidRPr="00ED23A0">
        <w:rPr>
          <w:rFonts w:ascii="Times New Roman" w:eastAsia="Times New Roman" w:hAnsi="Times New Roman" w:cs="Times New Roman"/>
          <w:snapToGrid w:val="0"/>
          <w:szCs w:val="20"/>
        </w:rPr>
        <w:t>valdy</w:t>
      </w:r>
      <w:r w:rsidR="00504A58"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i</w:t>
      </w:r>
      <w:r w:rsidR="00504A58" w:rsidRPr="00ED23A0">
        <w:rPr>
          <w:rFonts w:ascii="Times New Roman" w:eastAsia="Times New Roman" w:hAnsi="Times New Roman" w:cs="Times New Roman"/>
          <w:snapToGrid w:val="0"/>
          <w:szCs w:val="20"/>
        </w:rPr>
        <w:t>te</w:t>
      </w:r>
      <w:r w:rsidRPr="00ED23A0">
        <w:rPr>
          <w:rFonts w:ascii="Times New Roman" w:eastAsia="Times New Roman" w:hAnsi="Times New Roman" w:cs="Times New Roman"/>
          <w:snapToGrid w:val="0"/>
          <w:szCs w:val="20"/>
        </w:rPr>
        <w:t xml:space="preserve"> mechanizmų. </w:t>
      </w:r>
    </w:p>
    <w:p w14:paraId="7EA2C7EF"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5DD210C"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Lercaprel sudėtyje yra laktozės.</w:t>
      </w:r>
    </w:p>
    <w:p w14:paraId="4F49A1B3" w14:textId="5F438DC2"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gydytojas Jums yra sakęs, kad Jūs netoleruojate </w:t>
      </w:r>
      <w:r w:rsidR="00717188" w:rsidRPr="00ED23A0">
        <w:rPr>
          <w:rFonts w:ascii="Times New Roman" w:eastAsia="Times New Roman" w:hAnsi="Times New Roman" w:cs="Times New Roman"/>
          <w:snapToGrid w:val="0"/>
          <w:szCs w:val="20"/>
        </w:rPr>
        <w:t>kokių nors</w:t>
      </w:r>
      <w:r w:rsidRPr="00ED23A0">
        <w:rPr>
          <w:rFonts w:ascii="Times New Roman" w:eastAsia="Times New Roman" w:hAnsi="Times New Roman" w:cs="Times New Roman"/>
          <w:snapToGrid w:val="0"/>
          <w:szCs w:val="20"/>
        </w:rPr>
        <w:t xml:space="preserve"> angliavandenių, kreipkitės į jį prieš </w:t>
      </w:r>
      <w:r w:rsidR="00717188" w:rsidRPr="00ED23A0">
        <w:rPr>
          <w:rFonts w:ascii="Times New Roman" w:eastAsia="Times New Roman" w:hAnsi="Times New Roman" w:cs="Times New Roman"/>
          <w:snapToGrid w:val="0"/>
          <w:szCs w:val="20"/>
        </w:rPr>
        <w:t xml:space="preserve">pradėdami </w:t>
      </w:r>
      <w:r w:rsidRPr="00ED23A0">
        <w:rPr>
          <w:rFonts w:ascii="Times New Roman" w:eastAsia="Times New Roman" w:hAnsi="Times New Roman" w:cs="Times New Roman"/>
          <w:snapToGrid w:val="0"/>
          <w:szCs w:val="20"/>
        </w:rPr>
        <w:t>varto</w:t>
      </w:r>
      <w:r w:rsidR="00717188" w:rsidRPr="00ED23A0">
        <w:rPr>
          <w:rFonts w:ascii="Times New Roman" w:eastAsia="Times New Roman" w:hAnsi="Times New Roman" w:cs="Times New Roman"/>
          <w:snapToGrid w:val="0"/>
          <w:szCs w:val="20"/>
        </w:rPr>
        <w:t>ti</w:t>
      </w:r>
      <w:r w:rsidRPr="00ED23A0">
        <w:rPr>
          <w:rFonts w:ascii="Times New Roman" w:eastAsia="Times New Roman" w:hAnsi="Times New Roman" w:cs="Times New Roman"/>
          <w:snapToGrid w:val="0"/>
          <w:szCs w:val="20"/>
        </w:rPr>
        <w:t xml:space="preserve"> šį vaistą.</w:t>
      </w:r>
    </w:p>
    <w:p w14:paraId="56CD2FC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8AF111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F2FFF8B" w14:textId="77777777" w:rsidR="00EE1AF9" w:rsidRPr="00ED23A0" w:rsidRDefault="00EE1AF9" w:rsidP="00EE1AF9">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3.</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Kaip vartoti Lercaprel</w:t>
      </w:r>
    </w:p>
    <w:p w14:paraId="3F6B3CF4" w14:textId="77777777" w:rsidR="00EE1AF9" w:rsidRPr="00ED23A0" w:rsidRDefault="00EE1AF9" w:rsidP="00EE1AF9">
      <w:pPr>
        <w:keepNext/>
        <w:keepLines/>
        <w:tabs>
          <w:tab w:val="left" w:pos="567"/>
        </w:tabs>
        <w:spacing w:after="0" w:line="260" w:lineRule="exact"/>
        <w:ind w:left="567"/>
        <w:rPr>
          <w:rFonts w:ascii="Times New Roman" w:eastAsia="Times New Roman" w:hAnsi="Times New Roman" w:cs="Times New Roman"/>
          <w:snapToGrid w:val="0"/>
          <w:szCs w:val="20"/>
        </w:rPr>
      </w:pPr>
    </w:p>
    <w:p w14:paraId="100E4518" w14:textId="149A76C4"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Visada vartokite šį vaistą tiksliai kaip nurodė gydytojas. Jeigu abejojate, </w:t>
      </w:r>
      <w:r w:rsidR="00E95C7B" w:rsidRPr="00ED23A0">
        <w:rPr>
          <w:rFonts w:ascii="Times New Roman" w:eastAsia="Times New Roman" w:hAnsi="Times New Roman" w:cs="Times New Roman"/>
          <w:snapToGrid w:val="0"/>
          <w:szCs w:val="20"/>
        </w:rPr>
        <w:t>kreipkitės</w:t>
      </w:r>
      <w:r w:rsidRPr="00ED23A0">
        <w:rPr>
          <w:rFonts w:ascii="Times New Roman" w:eastAsia="Times New Roman" w:hAnsi="Times New Roman" w:cs="Times New Roman"/>
          <w:snapToGrid w:val="0"/>
          <w:szCs w:val="20"/>
        </w:rPr>
        <w:t xml:space="preserve"> </w:t>
      </w:r>
      <w:r w:rsidR="00E95C7B" w:rsidRPr="00ED23A0">
        <w:rPr>
          <w:rFonts w:ascii="Times New Roman" w:eastAsia="Times New Roman" w:hAnsi="Times New Roman" w:cs="Times New Roman"/>
          <w:snapToGrid w:val="0"/>
          <w:szCs w:val="20"/>
        </w:rPr>
        <w:t xml:space="preserve">į </w:t>
      </w:r>
      <w:r w:rsidRPr="00ED23A0">
        <w:rPr>
          <w:rFonts w:ascii="Times New Roman" w:eastAsia="Times New Roman" w:hAnsi="Times New Roman" w:cs="Times New Roman"/>
          <w:snapToGrid w:val="0"/>
          <w:szCs w:val="20"/>
        </w:rPr>
        <w:t xml:space="preserve"> gydytoj</w:t>
      </w:r>
      <w:r w:rsidR="00E95C7B" w:rsidRPr="00ED23A0">
        <w:rPr>
          <w:rFonts w:ascii="Times New Roman" w:eastAsia="Times New Roman" w:hAnsi="Times New Roman" w:cs="Times New Roman"/>
          <w:snapToGrid w:val="0"/>
          <w:szCs w:val="20"/>
        </w:rPr>
        <w:t>ą</w:t>
      </w:r>
      <w:r w:rsidRPr="00ED23A0">
        <w:rPr>
          <w:rFonts w:ascii="Times New Roman" w:eastAsia="Times New Roman" w:hAnsi="Times New Roman" w:cs="Times New Roman"/>
          <w:snapToGrid w:val="0"/>
          <w:szCs w:val="20"/>
        </w:rPr>
        <w:t xml:space="preserve"> arba vaistinink</w:t>
      </w:r>
      <w:r w:rsidR="00E95C7B" w:rsidRPr="00ED23A0">
        <w:rPr>
          <w:rFonts w:ascii="Times New Roman" w:eastAsia="Times New Roman" w:hAnsi="Times New Roman" w:cs="Times New Roman"/>
          <w:snapToGrid w:val="0"/>
          <w:szCs w:val="20"/>
        </w:rPr>
        <w:t>ą</w:t>
      </w:r>
      <w:r w:rsidRPr="00ED23A0">
        <w:rPr>
          <w:rFonts w:ascii="Times New Roman" w:eastAsia="Times New Roman" w:hAnsi="Times New Roman" w:cs="Times New Roman"/>
          <w:snapToGrid w:val="0"/>
          <w:szCs w:val="20"/>
        </w:rPr>
        <w:t>.</w:t>
      </w:r>
    </w:p>
    <w:p w14:paraId="0E7D652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B9DCB20" w14:textId="04E104B3"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Suaugusieji:</w:t>
      </w:r>
      <w:r w:rsidRPr="00ED23A0">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bookmarkStart w:id="50" w:name="_Hlk15594532"/>
      <w:r w:rsidRPr="00ED23A0">
        <w:rPr>
          <w:rFonts w:ascii="Times New Roman" w:eastAsia="Times New Roman" w:hAnsi="Times New Roman" w:cs="Times New Roman"/>
          <w:snapToGrid w:val="0"/>
          <w:szCs w:val="20"/>
        </w:rPr>
        <w:t>.</w:t>
      </w:r>
      <w:r w:rsidR="00504A58" w:rsidRPr="00ED23A0">
        <w:rPr>
          <w:rFonts w:ascii="Times New Roman" w:eastAsia="Times New Roman" w:hAnsi="Times New Roman" w:cs="Times New Roman"/>
          <w:snapToGrid w:val="0"/>
          <w:szCs w:val="20"/>
        </w:rPr>
        <w:t xml:space="preserve"> Žiūrėkite skyrių „Lercaprel vartojimas s</w:t>
      </w:r>
      <w:r w:rsidR="009836CD" w:rsidRPr="00ED23A0">
        <w:rPr>
          <w:rFonts w:ascii="Times New Roman" w:eastAsia="Times New Roman" w:hAnsi="Times New Roman" w:cs="Times New Roman"/>
          <w:snapToGrid w:val="0"/>
          <w:szCs w:val="20"/>
        </w:rPr>
        <w:t>u</w:t>
      </w:r>
      <w:r w:rsidR="00504A58" w:rsidRPr="00ED23A0">
        <w:rPr>
          <w:rFonts w:ascii="Times New Roman" w:eastAsia="Times New Roman" w:hAnsi="Times New Roman" w:cs="Times New Roman"/>
          <w:snapToGrid w:val="0"/>
          <w:szCs w:val="20"/>
        </w:rPr>
        <w:t xml:space="preserve"> maistu,</w:t>
      </w:r>
      <w:r w:rsidR="00F16805">
        <w:rPr>
          <w:rFonts w:ascii="Times New Roman" w:eastAsia="Times New Roman" w:hAnsi="Times New Roman" w:cs="Times New Roman"/>
          <w:snapToGrid w:val="0"/>
          <w:szCs w:val="20"/>
        </w:rPr>
        <w:t xml:space="preserve"> </w:t>
      </w:r>
      <w:r w:rsidR="00504A58" w:rsidRPr="00ED23A0">
        <w:rPr>
          <w:rFonts w:ascii="Times New Roman" w:eastAsia="Times New Roman" w:hAnsi="Times New Roman" w:cs="Times New Roman"/>
          <w:snapToGrid w:val="0"/>
          <w:szCs w:val="20"/>
        </w:rPr>
        <w:t>gėrimais ir alkoholiu“</w:t>
      </w:r>
      <w:bookmarkEnd w:id="50"/>
      <w:r w:rsidR="00F16805">
        <w:rPr>
          <w:rFonts w:ascii="Times New Roman" w:eastAsia="Times New Roman" w:hAnsi="Times New Roman" w:cs="Times New Roman"/>
          <w:snapToGrid w:val="0"/>
          <w:szCs w:val="20"/>
        </w:rPr>
        <w:t>.</w:t>
      </w:r>
    </w:p>
    <w:p w14:paraId="6F867B8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53E5326"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Vartojimas pacientams, kuriems yra inkstų sutrikimų, arba senyvo amžiaus pacientams: </w:t>
      </w:r>
      <w:r w:rsidRPr="00ED23A0">
        <w:rPr>
          <w:rFonts w:ascii="Times New Roman" w:eastAsia="Times New Roman" w:hAnsi="Times New Roman" w:cs="Times New Roman"/>
          <w:snapToGrid w:val="0"/>
          <w:szCs w:val="20"/>
        </w:rPr>
        <w:t>vaisto dozę Jums parinks gydytojas, atsižvelgdamas į tai, kaip veikia Jūsų inkstai.</w:t>
      </w:r>
    </w:p>
    <w:p w14:paraId="13088F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A78F223"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Ką daryti pavartojus per didelę Lercaprel dozę?</w:t>
      </w:r>
    </w:p>
    <w:p w14:paraId="1CEE0C99" w14:textId="04CB0A75" w:rsidR="00EE1AF9" w:rsidRPr="00ED23A0" w:rsidRDefault="00504A58"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Neviršykite </w:t>
      </w:r>
      <w:r w:rsidR="00BA4D11" w:rsidRPr="00ED23A0">
        <w:rPr>
          <w:rFonts w:ascii="Times New Roman" w:eastAsia="Times New Roman" w:hAnsi="Times New Roman" w:cs="Times New Roman"/>
          <w:snapToGrid w:val="0"/>
          <w:szCs w:val="20"/>
        </w:rPr>
        <w:t>rekomenduojamos</w:t>
      </w:r>
      <w:r w:rsidRPr="00ED23A0">
        <w:rPr>
          <w:rFonts w:ascii="Times New Roman" w:eastAsia="Times New Roman" w:hAnsi="Times New Roman" w:cs="Times New Roman"/>
          <w:snapToGrid w:val="0"/>
          <w:szCs w:val="20"/>
        </w:rPr>
        <w:t xml:space="preserve"> dozės. </w:t>
      </w:r>
      <w:r w:rsidR="00EE1AF9" w:rsidRPr="00ED23A0">
        <w:rPr>
          <w:rFonts w:ascii="Times New Roman" w:eastAsia="Times New Roman" w:hAnsi="Times New Roman" w:cs="Times New Roman"/>
          <w:snapToGrid w:val="0"/>
          <w:szCs w:val="20"/>
        </w:rPr>
        <w:t xml:space="preserve">Jeigu pavartojote didesnę dozę nei </w:t>
      </w:r>
      <w:r w:rsidR="00CE450C" w:rsidRPr="00ED23A0">
        <w:rPr>
          <w:rFonts w:ascii="Times New Roman" w:eastAsia="Times New Roman" w:hAnsi="Times New Roman" w:cs="Times New Roman"/>
          <w:snapToGrid w:val="0"/>
          <w:szCs w:val="20"/>
        </w:rPr>
        <w:t>buvo paskirta</w:t>
      </w:r>
      <w:r w:rsidR="00EE1AF9" w:rsidRPr="00ED23A0">
        <w:rPr>
          <w:rFonts w:ascii="Times New Roman" w:eastAsia="Times New Roman" w:hAnsi="Times New Roman" w:cs="Times New Roman"/>
          <w:snapToGrid w:val="0"/>
          <w:szCs w:val="20"/>
        </w:rPr>
        <w:t>, pasitarkite su savo gydytoju arba nedelsdami nuvykite į ligoninę. Pasiimkite ir vaisto pakuotę. Pavartojus didesnę nei tinkama dozę, gali pernelyg sumažėti kraujospūdis, ir širdis gali plakti neritmiškai arba dažniau.</w:t>
      </w:r>
    </w:p>
    <w:p w14:paraId="736601E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2B64D1B7" w14:textId="77777777" w:rsidR="00EE1AF9" w:rsidRPr="00ED23A0" w:rsidRDefault="00EE1AF9" w:rsidP="00EE1AF9">
      <w:pPr>
        <w:keepNext/>
        <w:keepLines/>
        <w:tabs>
          <w:tab w:val="left" w:pos="568"/>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Pamiršus pavartoti Lercaprel</w:t>
      </w:r>
    </w:p>
    <w:p w14:paraId="55CE339E" w14:textId="77777777" w:rsidR="00EE1AF9" w:rsidRPr="00ED23A0" w:rsidRDefault="00EE1AF9" w:rsidP="00EE1AF9">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 pamiršote pavartoti tabletę, praleiskite pamirštą dozę. </w:t>
      </w:r>
    </w:p>
    <w:p w14:paraId="629F21F1" w14:textId="77777777" w:rsidR="00EE1AF9" w:rsidRPr="00ED23A0" w:rsidRDefault="00EE1AF9" w:rsidP="00EE1AF9">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Kitą dozę vartokite įprastu metu. </w:t>
      </w:r>
    </w:p>
    <w:p w14:paraId="0DE609D3" w14:textId="77777777" w:rsidR="00EE1AF9" w:rsidRPr="00ED23A0" w:rsidRDefault="00EE1AF9" w:rsidP="00EE1AF9">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Negalima vartoti dvigubos dozės norint kompensuoti praleistą dozę.</w:t>
      </w:r>
    </w:p>
    <w:p w14:paraId="4D138D03" w14:textId="77777777" w:rsidR="00EE1AF9" w:rsidRPr="00ED23A0" w:rsidRDefault="00EE1AF9" w:rsidP="00EE1AF9">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ED23A0">
        <w:rPr>
          <w:rFonts w:ascii="Times New Roman" w:eastAsia="Times New Roman" w:hAnsi="Times New Roman" w:cs="Times New Roman"/>
          <w:b/>
          <w:bCs/>
          <w:iCs/>
          <w:snapToGrid w:val="0"/>
        </w:rPr>
        <w:t xml:space="preserve">Nustojus vartoti Lercaprel </w:t>
      </w:r>
    </w:p>
    <w:p w14:paraId="02159020"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Nenutraukite šio vaisto vartojimo, nebent Jums taip patarė gydytojas.</w:t>
      </w:r>
    </w:p>
    <w:p w14:paraId="1046BB8C"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szCs w:val="20"/>
        </w:rPr>
        <w:t>Jeigu kiltų daugiau klausimų dėl šio vaisto vartojimo, kreipkitės į gydytoją arba vaistininką.</w:t>
      </w:r>
    </w:p>
    <w:p w14:paraId="0495ABE1"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CEF7BD3"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A6E4A7D"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4.</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Galimas šalutinis poveikis</w:t>
      </w:r>
    </w:p>
    <w:p w14:paraId="442C4233" w14:textId="77777777" w:rsidR="00EE1AF9" w:rsidRPr="00ED23A0" w:rsidRDefault="00EE1AF9" w:rsidP="00EE1AF9">
      <w:pPr>
        <w:keepNext/>
        <w:keepLines/>
        <w:tabs>
          <w:tab w:val="left" w:pos="567"/>
        </w:tabs>
        <w:spacing w:after="0" w:line="260" w:lineRule="exact"/>
        <w:ind w:left="567"/>
        <w:rPr>
          <w:rFonts w:ascii="Times New Roman" w:eastAsia="Times New Roman" w:hAnsi="Times New Roman" w:cs="Times New Roman"/>
          <w:snapToGrid w:val="0"/>
          <w:szCs w:val="20"/>
        </w:rPr>
      </w:pPr>
    </w:p>
    <w:p w14:paraId="70F47F7B" w14:textId="7C5CE864"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w:t>
      </w:r>
      <w:r w:rsidR="00EF0402" w:rsidRPr="00ED23A0">
        <w:rPr>
          <w:rFonts w:ascii="Times New Roman" w:eastAsia="Times New Roman" w:hAnsi="Times New Roman" w:cs="Times New Roman"/>
          <w:snapToGrid w:val="0"/>
          <w:szCs w:val="20"/>
        </w:rPr>
        <w:t>i</w:t>
      </w:r>
      <w:r w:rsidRPr="00ED23A0">
        <w:rPr>
          <w:rFonts w:ascii="Times New Roman" w:eastAsia="Times New Roman" w:hAnsi="Times New Roman" w:cs="Times New Roman"/>
          <w:snapToGrid w:val="0"/>
          <w:szCs w:val="20"/>
        </w:rPr>
        <w:t xml:space="preserve"> šalutini</w:t>
      </w:r>
      <w:r w:rsidR="006D18B1" w:rsidRPr="00ED23A0">
        <w:rPr>
          <w:rFonts w:ascii="Times New Roman" w:eastAsia="Times New Roman" w:hAnsi="Times New Roman" w:cs="Times New Roman"/>
          <w:snapToGrid w:val="0"/>
          <w:szCs w:val="20"/>
        </w:rPr>
        <w:t>ai</w:t>
      </w:r>
      <w:r w:rsidRPr="00ED23A0">
        <w:rPr>
          <w:rFonts w:ascii="Times New Roman" w:eastAsia="Times New Roman" w:hAnsi="Times New Roman" w:cs="Times New Roman"/>
          <w:snapToGrid w:val="0"/>
          <w:szCs w:val="20"/>
        </w:rPr>
        <w:t xml:space="preserve"> poveiki</w:t>
      </w:r>
      <w:r w:rsidR="006D18B1" w:rsidRPr="00ED23A0">
        <w:rPr>
          <w:rFonts w:ascii="Times New Roman" w:eastAsia="Times New Roman" w:hAnsi="Times New Roman" w:cs="Times New Roman"/>
          <w:snapToGrid w:val="0"/>
          <w:szCs w:val="20"/>
        </w:rPr>
        <w:t>ai</w:t>
      </w:r>
      <w:r w:rsidRPr="00ED23A0">
        <w:rPr>
          <w:rFonts w:ascii="Times New Roman" w:eastAsia="Times New Roman" w:hAnsi="Times New Roman" w:cs="Times New Roman"/>
          <w:snapToGrid w:val="0"/>
          <w:szCs w:val="20"/>
        </w:rPr>
        <w:t>.</w:t>
      </w:r>
    </w:p>
    <w:p w14:paraId="6ECB938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12E7C05F" w14:textId="7021A4D3" w:rsidR="00EE1AF9" w:rsidRPr="00ED23A0" w:rsidRDefault="00EE1AF9" w:rsidP="00EE1AF9">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Kai kuri</w:t>
      </w:r>
      <w:r w:rsidR="00EF0402" w:rsidRPr="00ED23A0">
        <w:rPr>
          <w:rFonts w:ascii="Times New Roman" w:eastAsia="Times New Roman" w:hAnsi="Times New Roman" w:cs="Times New Roman"/>
          <w:b/>
          <w:lang w:eastAsia="lt-LT" w:bidi="lt-LT"/>
        </w:rPr>
        <w:t>e</w:t>
      </w:r>
      <w:r w:rsidRPr="00ED23A0">
        <w:rPr>
          <w:rFonts w:ascii="Times New Roman" w:eastAsia="Times New Roman" w:hAnsi="Times New Roman" w:cs="Times New Roman"/>
          <w:b/>
          <w:lang w:eastAsia="lt-LT" w:bidi="lt-LT"/>
        </w:rPr>
        <w:t xml:space="preserve"> šalutini</w:t>
      </w:r>
      <w:r w:rsidR="00EF0402" w:rsidRPr="00ED23A0">
        <w:rPr>
          <w:rFonts w:ascii="Times New Roman" w:eastAsia="Times New Roman" w:hAnsi="Times New Roman" w:cs="Times New Roman"/>
          <w:b/>
          <w:lang w:eastAsia="lt-LT" w:bidi="lt-LT"/>
        </w:rPr>
        <w:t>ai</w:t>
      </w:r>
      <w:r w:rsidRPr="00ED23A0">
        <w:rPr>
          <w:rFonts w:ascii="Times New Roman" w:eastAsia="Times New Roman" w:hAnsi="Times New Roman" w:cs="Times New Roman"/>
          <w:b/>
          <w:lang w:eastAsia="lt-LT" w:bidi="lt-LT"/>
        </w:rPr>
        <w:t xml:space="preserve"> poveiki</w:t>
      </w:r>
      <w:r w:rsidR="00EF0402" w:rsidRPr="00ED23A0">
        <w:rPr>
          <w:rFonts w:ascii="Times New Roman" w:eastAsia="Times New Roman" w:hAnsi="Times New Roman" w:cs="Times New Roman"/>
          <w:b/>
          <w:lang w:eastAsia="lt-LT" w:bidi="lt-LT"/>
        </w:rPr>
        <w:t>ai</w:t>
      </w:r>
      <w:r w:rsidRPr="00ED23A0">
        <w:rPr>
          <w:rFonts w:ascii="Times New Roman" w:eastAsia="Times New Roman" w:hAnsi="Times New Roman" w:cs="Times New Roman"/>
          <w:b/>
          <w:lang w:eastAsia="lt-LT" w:bidi="lt-LT"/>
        </w:rPr>
        <w:t xml:space="preserve"> gali būti sunk</w:t>
      </w:r>
      <w:r w:rsidR="00EF0402" w:rsidRPr="00ED23A0">
        <w:rPr>
          <w:rFonts w:ascii="Times New Roman" w:eastAsia="Times New Roman" w:hAnsi="Times New Roman" w:cs="Times New Roman"/>
          <w:b/>
          <w:lang w:eastAsia="lt-LT" w:bidi="lt-LT"/>
        </w:rPr>
        <w:t>ū</w:t>
      </w:r>
      <w:r w:rsidRPr="00ED23A0">
        <w:rPr>
          <w:rFonts w:ascii="Times New Roman" w:eastAsia="Times New Roman" w:hAnsi="Times New Roman" w:cs="Times New Roman"/>
          <w:b/>
          <w:lang w:eastAsia="lt-LT" w:bidi="lt-LT"/>
        </w:rPr>
        <w:t xml:space="preserve">s. </w:t>
      </w:r>
    </w:p>
    <w:p w14:paraId="5FCBA8A5" w14:textId="77777777" w:rsidR="00EE1AF9" w:rsidRPr="00ED23A0" w:rsidRDefault="00EE1AF9" w:rsidP="00EE1AF9">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Jeigu pasireiškė bet kuris toliau nurodytas poveikis, nedelsdami pasakykite gydytojui:</w:t>
      </w:r>
    </w:p>
    <w:p w14:paraId="23119B42" w14:textId="77777777" w:rsidR="00EE1AF9" w:rsidRPr="00ED23A0" w:rsidRDefault="00EE1AF9" w:rsidP="00EE1AF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14:paraId="757DFA3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CF59FA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color w:val="000000"/>
          <w:szCs w:val="20"/>
        </w:rPr>
        <w:t>Pradėję vartoti Lercaprel, galite patirti alpulį arba jausti galvos svaigimą, arba neryškiai matyti; taip įvyksta dėl staigaus kraujospūdžio sumažėjimo ir, jei taip atsitiks, Jums palengvės atsigulus.</w:t>
      </w:r>
      <w:r w:rsidRPr="00ED23A0">
        <w:rPr>
          <w:rFonts w:ascii="Times New Roman" w:eastAsia="Times New Roman" w:hAnsi="Times New Roman" w:cs="Times New Roman"/>
          <w:snapToGrid w:val="0"/>
          <w:szCs w:val="20"/>
        </w:rPr>
        <w:t xml:space="preserve"> Jeigu nerimaujate, pasitarkite su gydytoju.</w:t>
      </w:r>
    </w:p>
    <w:p w14:paraId="75FB553C"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p>
    <w:p w14:paraId="4601D136"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Šalutinis poveikis, nustatytas vartojant Lercaprel </w:t>
      </w:r>
    </w:p>
    <w:p w14:paraId="4EC3EC8B"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4D5667DD" w14:textId="3E9C2A29"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Dažnas</w:t>
      </w:r>
      <w:r w:rsidRPr="00ED23A0">
        <w:rPr>
          <w:rFonts w:ascii="Times New Roman" w:eastAsia="Times New Roman" w:hAnsi="Times New Roman" w:cs="Times New Roman"/>
          <w:snapToGrid w:val="0"/>
          <w:szCs w:val="20"/>
        </w:rPr>
        <w:t xml:space="preserve"> (gali pasireikšti ne daugiau kaip 1 iš 10 asmenų):</w:t>
      </w:r>
    </w:p>
    <w:p w14:paraId="080A3D5E" w14:textId="55BD158F" w:rsidR="006D18B1" w:rsidRPr="00ED23A0" w:rsidRDefault="00AA095A" w:rsidP="006D18B1">
      <w:pPr>
        <w:pStyle w:val="Sraopastraipa"/>
        <w:numPr>
          <w:ilvl w:val="0"/>
          <w:numId w:val="16"/>
        </w:numPr>
        <w:tabs>
          <w:tab w:val="left" w:pos="567"/>
        </w:tabs>
        <w:spacing w:line="260" w:lineRule="exact"/>
        <w:rPr>
          <w:rFonts w:eastAsia="Times New Roman"/>
          <w:snapToGrid w:val="0"/>
          <w:sz w:val="22"/>
          <w:szCs w:val="22"/>
        </w:rPr>
      </w:pPr>
      <w:r w:rsidRPr="00ED23A0">
        <w:rPr>
          <w:rFonts w:eastAsia="Times New Roman"/>
          <w:snapToGrid w:val="0"/>
          <w:sz w:val="22"/>
          <w:szCs w:val="22"/>
        </w:rPr>
        <w:t>K</w:t>
      </w:r>
      <w:r w:rsidR="006D18B1" w:rsidRPr="00ED23A0">
        <w:rPr>
          <w:rFonts w:eastAsia="Times New Roman"/>
          <w:snapToGrid w:val="0"/>
          <w:sz w:val="22"/>
          <w:szCs w:val="22"/>
        </w:rPr>
        <w:t>osulys;</w:t>
      </w:r>
    </w:p>
    <w:p w14:paraId="0F4FCB0C" w14:textId="65503B7E" w:rsidR="006D18B1" w:rsidRPr="00091677" w:rsidRDefault="00AA095A" w:rsidP="00ED23A0">
      <w:pPr>
        <w:pStyle w:val="Sraopastraipa"/>
        <w:numPr>
          <w:ilvl w:val="0"/>
          <w:numId w:val="16"/>
        </w:numPr>
        <w:tabs>
          <w:tab w:val="left" w:pos="567"/>
        </w:tabs>
        <w:spacing w:line="260" w:lineRule="exact"/>
      </w:pPr>
      <w:r w:rsidRPr="00ED23A0">
        <w:rPr>
          <w:rFonts w:eastAsia="Times New Roman"/>
          <w:snapToGrid w:val="0"/>
          <w:sz w:val="22"/>
          <w:szCs w:val="22"/>
        </w:rPr>
        <w:t>G</w:t>
      </w:r>
      <w:r w:rsidR="006D18B1" w:rsidRPr="00ED23A0">
        <w:rPr>
          <w:rFonts w:eastAsia="Times New Roman"/>
          <w:snapToGrid w:val="0"/>
          <w:sz w:val="22"/>
          <w:szCs w:val="22"/>
        </w:rPr>
        <w:t>alvos svaigimas</w:t>
      </w:r>
      <w:r w:rsidR="006D18B1" w:rsidRPr="00ED23A0">
        <w:rPr>
          <w:sz w:val="22"/>
        </w:rPr>
        <w:t>, galvos skausmas.</w:t>
      </w:r>
    </w:p>
    <w:p w14:paraId="31C6C00E" w14:textId="77777777" w:rsidR="006B0BEB" w:rsidRDefault="006B0BEB" w:rsidP="006D18B1">
      <w:pPr>
        <w:tabs>
          <w:tab w:val="left" w:pos="567"/>
        </w:tabs>
        <w:spacing w:after="0" w:line="260" w:lineRule="exact"/>
        <w:rPr>
          <w:rFonts w:ascii="Times New Roman" w:eastAsia="Times New Roman" w:hAnsi="Times New Roman" w:cs="Times New Roman"/>
          <w:snapToGrid w:val="0"/>
          <w:szCs w:val="20"/>
          <w:u w:val="single"/>
        </w:rPr>
      </w:pPr>
    </w:p>
    <w:p w14:paraId="15D818F8" w14:textId="750090FA" w:rsidR="005C7F2F" w:rsidRPr="00ED23A0" w:rsidRDefault="00EE1AF9" w:rsidP="006D18B1">
      <w:pPr>
        <w:tabs>
          <w:tab w:val="left" w:pos="567"/>
        </w:tabs>
        <w:spacing w:after="0" w:line="260" w:lineRule="exact"/>
        <w:rPr>
          <w:rFonts w:ascii="Times New Roman" w:hAnsi="Times New Roman"/>
          <w:u w:val="single"/>
        </w:rPr>
      </w:pPr>
      <w:r w:rsidRPr="00091677">
        <w:rPr>
          <w:rFonts w:ascii="Times New Roman" w:eastAsia="Times New Roman" w:hAnsi="Times New Roman" w:cs="Times New Roman"/>
          <w:snapToGrid w:val="0"/>
          <w:szCs w:val="20"/>
          <w:u w:val="single"/>
        </w:rPr>
        <w:t>Nedažnas</w:t>
      </w:r>
      <w:r w:rsidRPr="00ED23A0">
        <w:rPr>
          <w:rFonts w:ascii="Times New Roman" w:hAnsi="Times New Roman"/>
          <w:u w:val="single"/>
        </w:rPr>
        <w:t xml:space="preserve"> (gali pasireikšti ne daugiau kaip 1 iš 100 asmenų):</w:t>
      </w:r>
    </w:p>
    <w:p w14:paraId="037FAFA6" w14:textId="20C66E93"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091677">
        <w:rPr>
          <w:rFonts w:eastAsia="Times New Roman"/>
          <w:snapToGrid w:val="0"/>
          <w:sz w:val="22"/>
          <w:szCs w:val="22"/>
        </w:rPr>
        <w:t>K</w:t>
      </w:r>
      <w:r w:rsidR="00EE1AF9" w:rsidRPr="00091677">
        <w:rPr>
          <w:rFonts w:eastAsia="Times New Roman"/>
          <w:snapToGrid w:val="0"/>
          <w:sz w:val="22"/>
          <w:szCs w:val="22"/>
        </w:rPr>
        <w:t>raujo</w:t>
      </w:r>
      <w:r w:rsidR="00EE1AF9" w:rsidRPr="00ED23A0">
        <w:rPr>
          <w:sz w:val="22"/>
        </w:rPr>
        <w:t xml:space="preserve"> rodiklių pokyčiai, pvz., sumažėjęs kraujo plokštelių skaičius</w:t>
      </w:r>
      <w:r w:rsidR="006D18B1" w:rsidRPr="00091677">
        <w:rPr>
          <w:rFonts w:eastAsia="Times New Roman"/>
          <w:snapToGrid w:val="0"/>
          <w:sz w:val="22"/>
          <w:szCs w:val="22"/>
        </w:rPr>
        <w:t>;</w:t>
      </w:r>
      <w:r w:rsidR="00EE1AF9" w:rsidRPr="00091677">
        <w:rPr>
          <w:rFonts w:eastAsia="Times New Roman"/>
          <w:snapToGrid w:val="0"/>
          <w:sz w:val="22"/>
          <w:szCs w:val="22"/>
        </w:rPr>
        <w:t xml:space="preserve"> </w:t>
      </w:r>
    </w:p>
    <w:p w14:paraId="4988F5EA" w14:textId="778CD298"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P</w:t>
      </w:r>
      <w:r w:rsidR="00EE1AF9" w:rsidRPr="00ED23A0">
        <w:rPr>
          <w:rFonts w:eastAsia="Times New Roman"/>
          <w:snapToGrid w:val="0"/>
          <w:sz w:val="22"/>
          <w:szCs w:val="22"/>
        </w:rPr>
        <w:t>adidėjęs</w:t>
      </w:r>
      <w:r w:rsidR="00EE1AF9" w:rsidRPr="00ED23A0">
        <w:rPr>
          <w:sz w:val="22"/>
        </w:rPr>
        <w:t xml:space="preserve"> kalio kiekis kraujyje</w:t>
      </w:r>
      <w:r w:rsidR="006D18B1" w:rsidRPr="00091677">
        <w:rPr>
          <w:rFonts w:eastAsia="Times New Roman"/>
          <w:snapToGrid w:val="0"/>
          <w:sz w:val="22"/>
          <w:szCs w:val="22"/>
        </w:rPr>
        <w:t>;</w:t>
      </w:r>
      <w:r w:rsidR="00EE1AF9" w:rsidRPr="00091677">
        <w:rPr>
          <w:rFonts w:eastAsia="Times New Roman"/>
          <w:snapToGrid w:val="0"/>
          <w:sz w:val="22"/>
          <w:szCs w:val="22"/>
        </w:rPr>
        <w:t xml:space="preserve"> </w:t>
      </w:r>
    </w:p>
    <w:p w14:paraId="112AE849" w14:textId="7077FF36"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N</w:t>
      </w:r>
      <w:r w:rsidR="00EE1AF9" w:rsidRPr="00ED23A0">
        <w:rPr>
          <w:rFonts w:eastAsia="Times New Roman"/>
          <w:snapToGrid w:val="0"/>
          <w:sz w:val="22"/>
          <w:szCs w:val="22"/>
        </w:rPr>
        <w:t>ervingumas</w:t>
      </w:r>
      <w:r w:rsidR="00EE1AF9" w:rsidRPr="00ED23A0">
        <w:rPr>
          <w:sz w:val="22"/>
        </w:rPr>
        <w:t xml:space="preserve"> (nerimas</w:t>
      </w:r>
      <w:r w:rsidR="00EE1AF9" w:rsidRPr="00091677">
        <w:rPr>
          <w:rFonts w:eastAsia="Times New Roman"/>
          <w:snapToGrid w:val="0"/>
          <w:sz w:val="22"/>
          <w:szCs w:val="22"/>
        </w:rPr>
        <w:t>)</w:t>
      </w:r>
      <w:r w:rsidR="006D18B1" w:rsidRPr="00091677">
        <w:rPr>
          <w:rFonts w:eastAsia="Times New Roman"/>
          <w:snapToGrid w:val="0"/>
          <w:sz w:val="22"/>
          <w:szCs w:val="22"/>
        </w:rPr>
        <w:t>;</w:t>
      </w:r>
      <w:r w:rsidR="00EE1AF9" w:rsidRPr="00ED23A0">
        <w:rPr>
          <w:rFonts w:eastAsia="Times New Roman"/>
          <w:snapToGrid w:val="0"/>
          <w:sz w:val="22"/>
          <w:szCs w:val="22"/>
        </w:rPr>
        <w:t xml:space="preserve"> </w:t>
      </w:r>
    </w:p>
    <w:p w14:paraId="2DBDA334" w14:textId="37B47351"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G</w:t>
      </w:r>
      <w:r w:rsidR="00EE1AF9" w:rsidRPr="00ED23A0">
        <w:rPr>
          <w:rFonts w:eastAsia="Times New Roman"/>
          <w:snapToGrid w:val="0"/>
          <w:sz w:val="22"/>
          <w:szCs w:val="22"/>
        </w:rPr>
        <w:t>alvos</w:t>
      </w:r>
      <w:r w:rsidR="00EE1AF9" w:rsidRPr="00ED23A0">
        <w:rPr>
          <w:sz w:val="22"/>
        </w:rPr>
        <w:t xml:space="preserve"> svaigimo pojūtis atsistojant, </w:t>
      </w:r>
      <w:r w:rsidR="006D18B1" w:rsidRPr="00091677">
        <w:rPr>
          <w:rFonts w:eastAsia="Times New Roman"/>
          <w:snapToGrid w:val="0"/>
          <w:sz w:val="22"/>
          <w:szCs w:val="22"/>
        </w:rPr>
        <w:t>svaigulys;</w:t>
      </w:r>
      <w:r w:rsidR="00EE1AF9" w:rsidRPr="00ED23A0">
        <w:rPr>
          <w:rFonts w:eastAsia="Times New Roman"/>
          <w:snapToGrid w:val="0"/>
          <w:sz w:val="22"/>
          <w:szCs w:val="22"/>
        </w:rPr>
        <w:t xml:space="preserve"> </w:t>
      </w:r>
    </w:p>
    <w:p w14:paraId="0D6EF94D" w14:textId="20B8B14F"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D</w:t>
      </w:r>
      <w:r w:rsidR="00EE1AF9" w:rsidRPr="00ED23A0">
        <w:rPr>
          <w:rFonts w:eastAsia="Times New Roman"/>
          <w:snapToGrid w:val="0"/>
          <w:sz w:val="22"/>
          <w:szCs w:val="22"/>
        </w:rPr>
        <w:t>ažnas</w:t>
      </w:r>
      <w:r w:rsidR="00EE1AF9" w:rsidRPr="00ED23A0">
        <w:rPr>
          <w:sz w:val="22"/>
        </w:rPr>
        <w:t xml:space="preserve"> širdies plakimas, dažnas ar neritmiškas širdies plakimas (palpitacija</w:t>
      </w:r>
      <w:r w:rsidR="00EE1AF9" w:rsidRPr="00091677">
        <w:rPr>
          <w:rFonts w:eastAsia="Times New Roman"/>
          <w:snapToGrid w:val="0"/>
          <w:sz w:val="22"/>
          <w:szCs w:val="22"/>
        </w:rPr>
        <w:t>)</w:t>
      </w:r>
      <w:r w:rsidR="006D18B1" w:rsidRPr="00091677">
        <w:rPr>
          <w:rFonts w:eastAsia="Times New Roman"/>
          <w:snapToGrid w:val="0"/>
          <w:sz w:val="22"/>
          <w:szCs w:val="22"/>
        </w:rPr>
        <w:t>;</w:t>
      </w:r>
      <w:r w:rsidR="00EE1AF9" w:rsidRPr="00ED23A0">
        <w:rPr>
          <w:rFonts w:eastAsia="Times New Roman"/>
          <w:snapToGrid w:val="0"/>
          <w:sz w:val="22"/>
          <w:szCs w:val="22"/>
        </w:rPr>
        <w:t xml:space="preserve"> </w:t>
      </w:r>
    </w:p>
    <w:p w14:paraId="04DA38FB" w14:textId="36F233ED" w:rsidR="006D18B1" w:rsidRPr="00ED23A0" w:rsidRDefault="00AA095A" w:rsidP="00ED23A0">
      <w:pPr>
        <w:pStyle w:val="Sraopastraipa"/>
        <w:numPr>
          <w:ilvl w:val="0"/>
          <w:numId w:val="21"/>
        </w:numPr>
        <w:tabs>
          <w:tab w:val="left" w:pos="567"/>
        </w:tabs>
        <w:spacing w:line="260" w:lineRule="exact"/>
        <w:rPr>
          <w:color w:val="000000"/>
          <w:sz w:val="22"/>
        </w:rPr>
      </w:pPr>
      <w:r w:rsidRPr="00ED23A0">
        <w:rPr>
          <w:rFonts w:eastAsia="Times New Roman"/>
          <w:snapToGrid w:val="0"/>
          <w:sz w:val="22"/>
          <w:szCs w:val="22"/>
        </w:rPr>
        <w:t>S</w:t>
      </w:r>
      <w:r w:rsidR="00EE1AF9" w:rsidRPr="00ED23A0">
        <w:rPr>
          <w:rFonts w:eastAsia="Times New Roman"/>
          <w:snapToGrid w:val="0"/>
          <w:sz w:val="22"/>
          <w:szCs w:val="22"/>
        </w:rPr>
        <w:t>taigus</w:t>
      </w:r>
      <w:r w:rsidR="00EE1AF9" w:rsidRPr="00ED23A0">
        <w:rPr>
          <w:sz w:val="22"/>
        </w:rPr>
        <w:t xml:space="preserve"> veido, kaklo ar viršutinės krūtinės dalies paraudimas (kraujo priplūdimas), sumažėjęs kraujospūdis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7F8D6502" w14:textId="04BEEDA2"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P</w:t>
      </w:r>
      <w:r w:rsidR="00EE1AF9" w:rsidRPr="00ED23A0">
        <w:rPr>
          <w:rFonts w:eastAsia="Times New Roman"/>
          <w:snapToGrid w:val="0"/>
          <w:sz w:val="22"/>
          <w:szCs w:val="22"/>
        </w:rPr>
        <w:t>ilvo skausmas, vidurių užkietėjimas, pykinimas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362A35E7" w14:textId="1A700784"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P</w:t>
      </w:r>
      <w:r w:rsidR="00EE1AF9" w:rsidRPr="00ED23A0">
        <w:rPr>
          <w:rFonts w:eastAsia="Times New Roman"/>
          <w:snapToGrid w:val="0"/>
          <w:sz w:val="22"/>
          <w:szCs w:val="22"/>
        </w:rPr>
        <w:t>adidėjęs kepenų fermentų aktyvumas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145DBA17" w14:textId="7A9F80DC"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O</w:t>
      </w:r>
      <w:r w:rsidR="00EE1AF9" w:rsidRPr="00ED23A0">
        <w:rPr>
          <w:rFonts w:eastAsia="Times New Roman"/>
          <w:snapToGrid w:val="0"/>
          <w:sz w:val="22"/>
          <w:szCs w:val="22"/>
        </w:rPr>
        <w:t>dos paraudimas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26AD862D" w14:textId="54E325B8"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S</w:t>
      </w:r>
      <w:r w:rsidR="00EE1AF9" w:rsidRPr="00ED23A0">
        <w:rPr>
          <w:rFonts w:eastAsia="Times New Roman"/>
          <w:snapToGrid w:val="0"/>
          <w:sz w:val="22"/>
          <w:szCs w:val="22"/>
        </w:rPr>
        <w:t>ąnarių skausmas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00F42FDF" w14:textId="7027CA79" w:rsidR="006D18B1" w:rsidRPr="00ED23A0" w:rsidRDefault="00AA095A" w:rsidP="00EE1AF9">
      <w:pPr>
        <w:pStyle w:val="Sraopastraipa"/>
        <w:numPr>
          <w:ilvl w:val="0"/>
          <w:numId w:val="21"/>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D</w:t>
      </w:r>
      <w:r w:rsidR="00EE1AF9" w:rsidRPr="00ED23A0">
        <w:rPr>
          <w:rFonts w:eastAsia="Times New Roman"/>
          <w:snapToGrid w:val="0"/>
          <w:sz w:val="22"/>
          <w:szCs w:val="22"/>
        </w:rPr>
        <w:t>ažnesnis šlapinimasis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33ADF5BC" w14:textId="418F68F6" w:rsidR="00EE1AF9" w:rsidRPr="00ED23A0" w:rsidRDefault="00AA095A" w:rsidP="009479CF">
      <w:pPr>
        <w:pStyle w:val="Sraopastraipa"/>
        <w:numPr>
          <w:ilvl w:val="0"/>
          <w:numId w:val="21"/>
        </w:numPr>
        <w:tabs>
          <w:tab w:val="left" w:pos="567"/>
        </w:tabs>
        <w:spacing w:line="260" w:lineRule="exact"/>
        <w:rPr>
          <w:rFonts w:eastAsia="Times New Roman"/>
          <w:snapToGrid w:val="0"/>
          <w:color w:val="000000"/>
        </w:rPr>
      </w:pPr>
      <w:r w:rsidRPr="00ED23A0">
        <w:rPr>
          <w:rFonts w:eastAsia="Times New Roman"/>
          <w:snapToGrid w:val="0"/>
          <w:sz w:val="22"/>
          <w:szCs w:val="22"/>
        </w:rPr>
        <w:t>S</w:t>
      </w:r>
      <w:r w:rsidR="00EE1AF9" w:rsidRPr="00ED23A0">
        <w:rPr>
          <w:rFonts w:eastAsia="Times New Roman"/>
          <w:snapToGrid w:val="0"/>
          <w:sz w:val="22"/>
          <w:szCs w:val="22"/>
        </w:rPr>
        <w:t>ilpnumo pojūtis, nuovargis, karščio pojūtis, kulkšnių tinimas.</w:t>
      </w:r>
    </w:p>
    <w:p w14:paraId="37C1867F" w14:textId="77777777" w:rsidR="006B0BEB" w:rsidRDefault="006B0BEB" w:rsidP="006D18B1">
      <w:pPr>
        <w:tabs>
          <w:tab w:val="left" w:pos="567"/>
        </w:tabs>
        <w:spacing w:after="0" w:line="260" w:lineRule="exact"/>
        <w:rPr>
          <w:rFonts w:ascii="Times New Roman" w:eastAsia="Times New Roman" w:hAnsi="Times New Roman" w:cs="Times New Roman"/>
          <w:snapToGrid w:val="0"/>
          <w:szCs w:val="20"/>
          <w:u w:val="single"/>
        </w:rPr>
      </w:pPr>
    </w:p>
    <w:p w14:paraId="5E25A419" w14:textId="6B915EA3" w:rsidR="005C7F2F" w:rsidRPr="00091677" w:rsidRDefault="00EE1AF9" w:rsidP="006D18B1">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Retas (gali pasireikšti ne daugiau kaip 1 iš 1</w:t>
      </w:r>
      <w:r w:rsidRPr="00091677">
        <w:rPr>
          <w:rFonts w:ascii="Times New Roman" w:eastAsia="Times New Roman" w:hAnsi="Times New Roman" w:cs="Times New Roman"/>
          <w:snapToGrid w:val="0"/>
          <w:szCs w:val="20"/>
          <w:u w:val="single"/>
        </w:rPr>
        <w:t>000 asmenų):</w:t>
      </w:r>
    </w:p>
    <w:p w14:paraId="0FD63FE8" w14:textId="69D01ECB" w:rsidR="006D18B1" w:rsidRPr="00ED23A0" w:rsidRDefault="00A378AB" w:rsidP="00EE1AF9">
      <w:pPr>
        <w:pStyle w:val="Sraopastraipa"/>
        <w:numPr>
          <w:ilvl w:val="0"/>
          <w:numId w:val="22"/>
        </w:numPr>
        <w:tabs>
          <w:tab w:val="left" w:pos="567"/>
        </w:tabs>
        <w:spacing w:line="260" w:lineRule="exact"/>
        <w:rPr>
          <w:rFonts w:eastAsia="Times New Roman"/>
          <w:snapToGrid w:val="0"/>
          <w:sz w:val="22"/>
          <w:szCs w:val="22"/>
        </w:rPr>
      </w:pPr>
      <w:r w:rsidRPr="00ED23A0">
        <w:rPr>
          <w:rFonts w:eastAsia="Times New Roman"/>
          <w:snapToGrid w:val="0"/>
          <w:sz w:val="22"/>
          <w:szCs w:val="22"/>
        </w:rPr>
        <w:t>M</w:t>
      </w:r>
      <w:r w:rsidR="00EE1AF9" w:rsidRPr="00ED23A0">
        <w:rPr>
          <w:rFonts w:eastAsia="Times New Roman"/>
          <w:snapToGrid w:val="0"/>
          <w:sz w:val="22"/>
          <w:szCs w:val="22"/>
        </w:rPr>
        <w:t>ažakraujystė</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7A0D77A8" w14:textId="75B378A0" w:rsidR="006D18B1" w:rsidRPr="00091677" w:rsidRDefault="00A378AB" w:rsidP="00EE1AF9">
      <w:pPr>
        <w:pStyle w:val="Sraopastraipa"/>
        <w:numPr>
          <w:ilvl w:val="0"/>
          <w:numId w:val="22"/>
        </w:numPr>
        <w:tabs>
          <w:tab w:val="left" w:pos="567"/>
        </w:tabs>
        <w:spacing w:line="260" w:lineRule="exact"/>
        <w:rPr>
          <w:rFonts w:eastAsia="Times New Roman"/>
          <w:snapToGrid w:val="0"/>
          <w:sz w:val="22"/>
          <w:szCs w:val="22"/>
        </w:rPr>
      </w:pPr>
      <w:r w:rsidRPr="00ED23A0">
        <w:rPr>
          <w:rFonts w:eastAsia="Times New Roman"/>
          <w:snapToGrid w:val="0"/>
          <w:sz w:val="22"/>
          <w:szCs w:val="22"/>
        </w:rPr>
        <w:t>A</w:t>
      </w:r>
      <w:r w:rsidR="00EE1AF9" w:rsidRPr="00ED23A0">
        <w:rPr>
          <w:rFonts w:eastAsia="Times New Roman"/>
          <w:snapToGrid w:val="0"/>
          <w:sz w:val="22"/>
          <w:szCs w:val="22"/>
        </w:rPr>
        <w:t>lerginės</w:t>
      </w:r>
      <w:r w:rsidR="00EE1AF9" w:rsidRPr="00ED23A0">
        <w:rPr>
          <w:sz w:val="22"/>
        </w:rPr>
        <w:t xml:space="preserve"> reakcijos</w:t>
      </w:r>
      <w:r w:rsidR="006D18B1" w:rsidRPr="00091677">
        <w:rPr>
          <w:rFonts w:eastAsia="Times New Roman"/>
          <w:snapToGrid w:val="0"/>
          <w:sz w:val="22"/>
          <w:szCs w:val="22"/>
        </w:rPr>
        <w:t>;</w:t>
      </w:r>
      <w:r w:rsidR="00EE1AF9" w:rsidRPr="00091677">
        <w:rPr>
          <w:rFonts w:eastAsia="Times New Roman"/>
          <w:snapToGrid w:val="0"/>
          <w:sz w:val="22"/>
          <w:szCs w:val="22"/>
        </w:rPr>
        <w:t xml:space="preserve"> </w:t>
      </w:r>
    </w:p>
    <w:p w14:paraId="500E4325" w14:textId="01278BD0" w:rsidR="006D18B1" w:rsidRPr="00091677" w:rsidRDefault="00A378AB" w:rsidP="00EE1AF9">
      <w:pPr>
        <w:pStyle w:val="Sraopastraipa"/>
        <w:numPr>
          <w:ilvl w:val="0"/>
          <w:numId w:val="22"/>
        </w:numPr>
        <w:tabs>
          <w:tab w:val="left" w:pos="567"/>
        </w:tabs>
        <w:spacing w:line="260" w:lineRule="exact"/>
        <w:rPr>
          <w:rFonts w:eastAsia="Times New Roman"/>
          <w:snapToGrid w:val="0"/>
          <w:sz w:val="22"/>
          <w:szCs w:val="22"/>
        </w:rPr>
      </w:pPr>
      <w:r w:rsidRPr="00091677">
        <w:rPr>
          <w:rFonts w:eastAsia="Times New Roman"/>
          <w:snapToGrid w:val="0"/>
          <w:sz w:val="22"/>
          <w:szCs w:val="22"/>
        </w:rPr>
        <w:t>S</w:t>
      </w:r>
      <w:r w:rsidR="00EE1AF9" w:rsidRPr="00091677">
        <w:rPr>
          <w:rFonts w:eastAsia="Times New Roman"/>
          <w:snapToGrid w:val="0"/>
          <w:sz w:val="22"/>
          <w:szCs w:val="22"/>
        </w:rPr>
        <w:t>pengimas</w:t>
      </w:r>
      <w:r w:rsidR="00EE1AF9" w:rsidRPr="00ED23A0">
        <w:rPr>
          <w:sz w:val="22"/>
        </w:rPr>
        <w:t xml:space="preserve"> ausyse (</w:t>
      </w:r>
      <w:r w:rsidR="00EE1AF9" w:rsidRPr="00ED23A0">
        <w:rPr>
          <w:i/>
          <w:sz w:val="22"/>
        </w:rPr>
        <w:t>tinnitus</w:t>
      </w:r>
      <w:r w:rsidR="00EE1AF9" w:rsidRPr="00091677">
        <w:rPr>
          <w:rFonts w:eastAsia="Times New Roman"/>
          <w:snapToGrid w:val="0"/>
          <w:sz w:val="22"/>
          <w:szCs w:val="22"/>
        </w:rPr>
        <w:t>)</w:t>
      </w:r>
      <w:r w:rsidR="006D18B1" w:rsidRPr="00091677">
        <w:rPr>
          <w:rFonts w:eastAsia="Times New Roman"/>
          <w:snapToGrid w:val="0"/>
          <w:sz w:val="22"/>
          <w:szCs w:val="22"/>
        </w:rPr>
        <w:t>;</w:t>
      </w:r>
      <w:r w:rsidR="00EE1AF9" w:rsidRPr="00091677">
        <w:rPr>
          <w:rFonts w:eastAsia="Times New Roman"/>
          <w:snapToGrid w:val="0"/>
          <w:sz w:val="22"/>
          <w:szCs w:val="22"/>
        </w:rPr>
        <w:t xml:space="preserve"> </w:t>
      </w:r>
    </w:p>
    <w:p w14:paraId="12446C4D" w14:textId="7FD45410" w:rsidR="006D18B1" w:rsidRPr="00ED23A0" w:rsidRDefault="00A378AB" w:rsidP="00EE1AF9">
      <w:pPr>
        <w:pStyle w:val="Sraopastraipa"/>
        <w:numPr>
          <w:ilvl w:val="0"/>
          <w:numId w:val="22"/>
        </w:numPr>
        <w:tabs>
          <w:tab w:val="left" w:pos="567"/>
        </w:tabs>
        <w:spacing w:line="260" w:lineRule="exact"/>
        <w:rPr>
          <w:rFonts w:eastAsia="Times New Roman"/>
          <w:snapToGrid w:val="0"/>
          <w:sz w:val="22"/>
          <w:szCs w:val="22"/>
        </w:rPr>
      </w:pPr>
      <w:r w:rsidRPr="00ED23A0">
        <w:rPr>
          <w:rFonts w:eastAsia="Times New Roman"/>
          <w:snapToGrid w:val="0"/>
          <w:sz w:val="22"/>
          <w:szCs w:val="22"/>
        </w:rPr>
        <w:t>A</w:t>
      </w:r>
      <w:r w:rsidR="00EE1AF9" w:rsidRPr="00ED23A0">
        <w:rPr>
          <w:rFonts w:eastAsia="Times New Roman"/>
          <w:snapToGrid w:val="0"/>
          <w:sz w:val="22"/>
          <w:szCs w:val="22"/>
        </w:rPr>
        <w:t>lpimas</w:t>
      </w:r>
      <w:r w:rsidR="006D18B1" w:rsidRPr="00ED23A0">
        <w:rPr>
          <w:rFonts w:eastAsia="Times New Roman"/>
          <w:snapToGrid w:val="0"/>
          <w:sz w:val="22"/>
          <w:szCs w:val="22"/>
        </w:rPr>
        <w:t>;</w:t>
      </w:r>
      <w:r w:rsidR="00EE1AF9" w:rsidRPr="00ED23A0">
        <w:rPr>
          <w:rFonts w:eastAsia="Times New Roman"/>
          <w:snapToGrid w:val="0"/>
          <w:sz w:val="22"/>
          <w:szCs w:val="22"/>
        </w:rPr>
        <w:t xml:space="preserve"> </w:t>
      </w:r>
    </w:p>
    <w:p w14:paraId="27802095" w14:textId="652B5D70" w:rsidR="006D18B1" w:rsidRPr="00091677" w:rsidRDefault="00A378AB" w:rsidP="00EE1AF9">
      <w:pPr>
        <w:pStyle w:val="Sraopastraipa"/>
        <w:numPr>
          <w:ilvl w:val="0"/>
          <w:numId w:val="22"/>
        </w:numPr>
        <w:tabs>
          <w:tab w:val="left" w:pos="567"/>
        </w:tabs>
        <w:spacing w:line="260" w:lineRule="exact"/>
        <w:rPr>
          <w:rFonts w:eastAsia="Times New Roman"/>
          <w:snapToGrid w:val="0"/>
          <w:sz w:val="22"/>
          <w:szCs w:val="22"/>
        </w:rPr>
      </w:pPr>
      <w:r w:rsidRPr="00ED23A0">
        <w:rPr>
          <w:rFonts w:eastAsia="Times New Roman"/>
          <w:snapToGrid w:val="0"/>
          <w:sz w:val="22"/>
          <w:szCs w:val="22"/>
        </w:rPr>
        <w:t>G</w:t>
      </w:r>
      <w:r w:rsidR="00EE1AF9" w:rsidRPr="00ED23A0">
        <w:rPr>
          <w:rFonts w:eastAsia="Times New Roman"/>
          <w:snapToGrid w:val="0"/>
          <w:sz w:val="22"/>
          <w:szCs w:val="22"/>
        </w:rPr>
        <w:t>erklės</w:t>
      </w:r>
      <w:r w:rsidR="00EE1AF9" w:rsidRPr="00ED23A0">
        <w:rPr>
          <w:sz w:val="22"/>
        </w:rPr>
        <w:t xml:space="preserve"> džiūvimas, gerklės skausmas</w:t>
      </w:r>
      <w:r w:rsidR="006D18B1" w:rsidRPr="00091677">
        <w:rPr>
          <w:rFonts w:eastAsia="Times New Roman"/>
          <w:snapToGrid w:val="0"/>
          <w:sz w:val="22"/>
          <w:szCs w:val="22"/>
        </w:rPr>
        <w:t>;</w:t>
      </w:r>
      <w:r w:rsidR="00EE1AF9" w:rsidRPr="00091677">
        <w:rPr>
          <w:rFonts w:eastAsia="Times New Roman"/>
          <w:snapToGrid w:val="0"/>
          <w:sz w:val="22"/>
          <w:szCs w:val="22"/>
        </w:rPr>
        <w:t xml:space="preserve"> </w:t>
      </w:r>
    </w:p>
    <w:p w14:paraId="35B4B09B" w14:textId="4BAC7857" w:rsidR="006D18B1" w:rsidRPr="00091677" w:rsidRDefault="00A378AB" w:rsidP="00EE1AF9">
      <w:pPr>
        <w:pStyle w:val="Sraopastraipa"/>
        <w:numPr>
          <w:ilvl w:val="0"/>
          <w:numId w:val="22"/>
        </w:numPr>
        <w:tabs>
          <w:tab w:val="left" w:pos="567"/>
        </w:tabs>
        <w:spacing w:line="260" w:lineRule="exact"/>
        <w:rPr>
          <w:rFonts w:eastAsia="Times New Roman"/>
          <w:snapToGrid w:val="0"/>
          <w:sz w:val="22"/>
          <w:szCs w:val="22"/>
        </w:rPr>
      </w:pPr>
      <w:r w:rsidRPr="00091677">
        <w:rPr>
          <w:rFonts w:eastAsia="Times New Roman"/>
          <w:snapToGrid w:val="0"/>
          <w:sz w:val="22"/>
          <w:szCs w:val="22"/>
        </w:rPr>
        <w:t>N</w:t>
      </w:r>
      <w:r w:rsidR="00EE1AF9" w:rsidRPr="00091677">
        <w:rPr>
          <w:rFonts w:eastAsia="Times New Roman"/>
          <w:snapToGrid w:val="0"/>
          <w:sz w:val="22"/>
          <w:szCs w:val="22"/>
        </w:rPr>
        <w:t>evirškinimas</w:t>
      </w:r>
      <w:r w:rsidR="00EE1AF9" w:rsidRPr="00ED23A0">
        <w:rPr>
          <w:sz w:val="22"/>
        </w:rPr>
        <w:t>, sūraus skonio pojūtis burnoje, viduriavimas, burnos džiūvimas, dantenų tinimas</w:t>
      </w:r>
      <w:r w:rsidR="006D18B1" w:rsidRPr="00091677">
        <w:rPr>
          <w:rFonts w:eastAsia="Times New Roman"/>
          <w:snapToGrid w:val="0"/>
          <w:sz w:val="22"/>
          <w:szCs w:val="22"/>
        </w:rPr>
        <w:t>;</w:t>
      </w:r>
      <w:r w:rsidR="00EE1AF9" w:rsidRPr="00091677">
        <w:rPr>
          <w:rFonts w:eastAsia="Times New Roman"/>
          <w:snapToGrid w:val="0"/>
          <w:sz w:val="22"/>
          <w:szCs w:val="22"/>
        </w:rPr>
        <w:t xml:space="preserve"> </w:t>
      </w:r>
    </w:p>
    <w:p w14:paraId="2555EE5E" w14:textId="32918111" w:rsidR="000D7DDA" w:rsidRPr="00ED23A0" w:rsidRDefault="00A378AB" w:rsidP="00ED23A0">
      <w:pPr>
        <w:pStyle w:val="Sraopastraipa"/>
        <w:numPr>
          <w:ilvl w:val="0"/>
          <w:numId w:val="22"/>
        </w:numPr>
        <w:tabs>
          <w:tab w:val="left" w:pos="567"/>
        </w:tabs>
        <w:spacing w:line="260" w:lineRule="exact"/>
        <w:rPr>
          <w:sz w:val="22"/>
        </w:rPr>
      </w:pPr>
      <w:r w:rsidRPr="00ED23A0">
        <w:rPr>
          <w:rFonts w:eastAsia="Times New Roman"/>
          <w:snapToGrid w:val="0"/>
          <w:sz w:val="22"/>
          <w:szCs w:val="22"/>
        </w:rPr>
        <w:t>A</w:t>
      </w:r>
      <w:r w:rsidR="00EE1AF9" w:rsidRPr="00ED23A0">
        <w:rPr>
          <w:rFonts w:eastAsia="Times New Roman"/>
          <w:snapToGrid w:val="0"/>
          <w:sz w:val="22"/>
          <w:szCs w:val="22"/>
        </w:rPr>
        <w:t>lerginė</w:t>
      </w:r>
      <w:r w:rsidR="00EE1AF9" w:rsidRPr="00ED23A0">
        <w:rPr>
          <w:sz w:val="22"/>
        </w:rPr>
        <w:t xml:space="preserve"> reakcija, kai patinsta veidas, lūpos, liežuvis ar gerklė ir tampa sunku nuryti arba kvėpuoti, odos bėrimas, dilgėlinė</w:t>
      </w:r>
      <w:r w:rsidR="000D7DDA" w:rsidRPr="00ED23A0">
        <w:rPr>
          <w:rFonts w:eastAsia="Times New Roman"/>
          <w:snapToGrid w:val="0"/>
          <w:sz w:val="22"/>
          <w:szCs w:val="22"/>
        </w:rPr>
        <w:t>;</w:t>
      </w:r>
      <w:r w:rsidR="00EE1AF9" w:rsidRPr="00ED23A0">
        <w:rPr>
          <w:rFonts w:eastAsia="Times New Roman"/>
          <w:snapToGrid w:val="0"/>
          <w:sz w:val="22"/>
          <w:szCs w:val="22"/>
        </w:rPr>
        <w:t xml:space="preserve"> </w:t>
      </w:r>
    </w:p>
    <w:p w14:paraId="756B6517" w14:textId="35F96DD4" w:rsidR="000D7DDA" w:rsidRPr="00091677" w:rsidRDefault="00A378AB" w:rsidP="00EE1AF9">
      <w:pPr>
        <w:pStyle w:val="Sraopastraipa"/>
        <w:numPr>
          <w:ilvl w:val="0"/>
          <w:numId w:val="22"/>
        </w:numPr>
        <w:tabs>
          <w:tab w:val="left" w:pos="567"/>
        </w:tabs>
        <w:spacing w:line="260" w:lineRule="exact"/>
        <w:rPr>
          <w:rFonts w:eastAsia="Times New Roman"/>
          <w:snapToGrid w:val="0"/>
          <w:sz w:val="22"/>
          <w:szCs w:val="22"/>
        </w:rPr>
      </w:pPr>
      <w:r w:rsidRPr="00091677">
        <w:rPr>
          <w:rFonts w:eastAsia="Times New Roman"/>
          <w:snapToGrid w:val="0"/>
          <w:sz w:val="22"/>
          <w:szCs w:val="22"/>
        </w:rPr>
        <w:t>K</w:t>
      </w:r>
      <w:r w:rsidR="00EE1AF9" w:rsidRPr="00091677">
        <w:rPr>
          <w:rFonts w:eastAsia="Times New Roman"/>
          <w:snapToGrid w:val="0"/>
          <w:sz w:val="22"/>
          <w:szCs w:val="22"/>
        </w:rPr>
        <w:t>ėlimasis naktį šlapintis, padidėjęs šlapimo kiekis</w:t>
      </w:r>
      <w:r w:rsidR="000D7DDA" w:rsidRPr="00091677">
        <w:rPr>
          <w:rFonts w:eastAsia="Times New Roman"/>
          <w:snapToGrid w:val="0"/>
          <w:sz w:val="22"/>
          <w:szCs w:val="22"/>
        </w:rPr>
        <w:t>;</w:t>
      </w:r>
      <w:r w:rsidR="00EE1AF9" w:rsidRPr="00091677">
        <w:rPr>
          <w:rFonts w:eastAsia="Times New Roman"/>
          <w:snapToGrid w:val="0"/>
          <w:sz w:val="22"/>
          <w:szCs w:val="22"/>
        </w:rPr>
        <w:t xml:space="preserve"> </w:t>
      </w:r>
    </w:p>
    <w:p w14:paraId="20D22600" w14:textId="3CF729C5" w:rsidR="00EE1AF9" w:rsidRPr="00ED23A0" w:rsidRDefault="00A378AB" w:rsidP="009479CF">
      <w:pPr>
        <w:pStyle w:val="Sraopastraipa"/>
        <w:numPr>
          <w:ilvl w:val="0"/>
          <w:numId w:val="22"/>
        </w:numPr>
        <w:tabs>
          <w:tab w:val="left" w:pos="567"/>
        </w:tabs>
        <w:spacing w:line="260" w:lineRule="exact"/>
        <w:rPr>
          <w:rFonts w:eastAsia="Times New Roman"/>
          <w:snapToGrid w:val="0"/>
        </w:rPr>
      </w:pPr>
      <w:r w:rsidRPr="00ED23A0">
        <w:rPr>
          <w:rFonts w:eastAsia="Times New Roman"/>
          <w:snapToGrid w:val="0"/>
          <w:sz w:val="22"/>
          <w:szCs w:val="22"/>
        </w:rPr>
        <w:t>I</w:t>
      </w:r>
      <w:r w:rsidR="00EE1AF9" w:rsidRPr="00ED23A0">
        <w:rPr>
          <w:rFonts w:eastAsia="Times New Roman"/>
          <w:snapToGrid w:val="0"/>
          <w:sz w:val="22"/>
          <w:szCs w:val="22"/>
        </w:rPr>
        <w:t>mpotencija.</w:t>
      </w:r>
    </w:p>
    <w:p w14:paraId="3908952F" w14:textId="77777777" w:rsidR="00EE1AF9" w:rsidRPr="00ED23A0" w:rsidRDefault="00EE1AF9" w:rsidP="00EE1AF9">
      <w:pPr>
        <w:autoSpaceDE w:val="0"/>
        <w:autoSpaceDN w:val="0"/>
        <w:adjustRightInd w:val="0"/>
        <w:spacing w:after="0" w:line="240" w:lineRule="auto"/>
        <w:rPr>
          <w:rFonts w:ascii="Times New Roman" w:eastAsia="SimSun" w:hAnsi="Times New Roman" w:cs="Times New Roman"/>
          <w:color w:val="000000"/>
          <w:lang w:eastAsia="zh-CN"/>
        </w:rPr>
      </w:pPr>
      <w:r w:rsidRPr="00ED23A0">
        <w:rPr>
          <w:rFonts w:ascii="Times New Roman" w:eastAsia="SimSun" w:hAnsi="Times New Roman" w:cs="Times New Roman"/>
          <w:color w:val="000000"/>
          <w:lang w:eastAsia="zh-CN"/>
        </w:rPr>
        <w:t xml:space="preserve"> </w:t>
      </w:r>
    </w:p>
    <w:p w14:paraId="194FF4FB"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lastRenderedPageBreak/>
        <w:t>Papildomas šalutinis poveikis, nustatytas vartojant vieną enalaprilį arba vieną lerkanidipiną</w:t>
      </w:r>
    </w:p>
    <w:p w14:paraId="2B7610E9"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p>
    <w:p w14:paraId="6B73784F"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Enalaprilis </w:t>
      </w:r>
    </w:p>
    <w:p w14:paraId="47DB5B5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454C277E" w14:textId="13112C64"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Labai dažnas</w:t>
      </w:r>
      <w:r w:rsidRPr="00ED23A0">
        <w:rPr>
          <w:rFonts w:ascii="Times New Roman" w:eastAsia="Times New Roman" w:hAnsi="Times New Roman" w:cs="Times New Roman"/>
          <w:snapToGrid w:val="0"/>
          <w:szCs w:val="20"/>
        </w:rPr>
        <w:t xml:space="preserve"> (</w:t>
      </w:r>
      <w:r w:rsidR="000D7DDA" w:rsidRPr="00ED23A0">
        <w:rPr>
          <w:rFonts w:ascii="Times New Roman" w:eastAsia="Times New Roman" w:hAnsi="Times New Roman" w:cs="Times New Roman"/>
          <w:snapToGrid w:val="0"/>
          <w:szCs w:val="20"/>
        </w:rPr>
        <w:t xml:space="preserve">gali </w:t>
      </w:r>
      <w:r w:rsidRPr="00ED23A0">
        <w:rPr>
          <w:rFonts w:ascii="Times New Roman" w:eastAsia="Times New Roman" w:hAnsi="Times New Roman" w:cs="Times New Roman"/>
          <w:snapToGrid w:val="0"/>
          <w:szCs w:val="20"/>
        </w:rPr>
        <w:t>pasirei</w:t>
      </w:r>
      <w:r w:rsidR="000D7DDA"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š</w:t>
      </w:r>
      <w:r w:rsidR="000D7DDA" w:rsidRPr="00ED23A0">
        <w:rPr>
          <w:rFonts w:ascii="Times New Roman" w:eastAsia="Times New Roman" w:hAnsi="Times New Roman" w:cs="Times New Roman"/>
          <w:snapToGrid w:val="0"/>
          <w:szCs w:val="20"/>
        </w:rPr>
        <w:t>t</w:t>
      </w:r>
      <w:r w:rsidRPr="00ED23A0">
        <w:rPr>
          <w:rFonts w:ascii="Times New Roman" w:eastAsia="Times New Roman" w:hAnsi="Times New Roman" w:cs="Times New Roman"/>
          <w:snapToGrid w:val="0"/>
          <w:szCs w:val="20"/>
        </w:rPr>
        <w:t>i daugiau kaip 1 iš 10 asmenų):</w:t>
      </w:r>
    </w:p>
    <w:p w14:paraId="1593F587" w14:textId="7066BBFD" w:rsidR="00EE1AF9" w:rsidRPr="00ED23A0" w:rsidRDefault="000D7DDA"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w:t>
      </w:r>
      <w:r w:rsidR="00EE1AF9" w:rsidRPr="00ED23A0">
        <w:rPr>
          <w:rFonts w:ascii="Times New Roman" w:eastAsia="Times New Roman" w:hAnsi="Times New Roman" w:cs="Times New Roman"/>
          <w:snapToGrid w:val="0"/>
          <w:szCs w:val="20"/>
        </w:rPr>
        <w:t>eryškus matymas</w:t>
      </w:r>
      <w:r w:rsidRPr="00ED23A0">
        <w:rPr>
          <w:rFonts w:ascii="Times New Roman" w:eastAsia="Times New Roman" w:hAnsi="Times New Roman" w:cs="Times New Roman"/>
          <w:snapToGrid w:val="0"/>
          <w:szCs w:val="20"/>
        </w:rPr>
        <w:t>, galvos svaigimas, silpnumas</w:t>
      </w:r>
      <w:r w:rsidR="00DC558F"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pykinimas</w:t>
      </w:r>
      <w:r w:rsidR="00DC558F"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kosulys.</w:t>
      </w:r>
    </w:p>
    <w:p w14:paraId="683EECF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5115D762" w14:textId="09C7340A"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Dažnas</w:t>
      </w:r>
      <w:r w:rsidRPr="00ED23A0">
        <w:rPr>
          <w:rFonts w:ascii="Times New Roman" w:eastAsia="Times New Roman" w:hAnsi="Times New Roman" w:cs="Times New Roman"/>
          <w:snapToGrid w:val="0"/>
          <w:szCs w:val="20"/>
        </w:rPr>
        <w:t xml:space="preserve"> (</w:t>
      </w:r>
      <w:r w:rsidR="000D7DDA" w:rsidRPr="00ED23A0">
        <w:rPr>
          <w:rFonts w:ascii="Times New Roman" w:eastAsia="Times New Roman" w:hAnsi="Times New Roman" w:cs="Times New Roman"/>
          <w:snapToGrid w:val="0"/>
          <w:szCs w:val="20"/>
        </w:rPr>
        <w:t xml:space="preserve">gali </w:t>
      </w:r>
      <w:r w:rsidRPr="00ED23A0">
        <w:rPr>
          <w:rFonts w:ascii="Times New Roman" w:eastAsia="Times New Roman" w:hAnsi="Times New Roman" w:cs="Times New Roman"/>
          <w:snapToGrid w:val="0"/>
          <w:szCs w:val="20"/>
        </w:rPr>
        <w:t>pasirei</w:t>
      </w:r>
      <w:r w:rsidR="000D7DDA"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š</w:t>
      </w:r>
      <w:r w:rsidR="000D7DDA" w:rsidRPr="00ED23A0">
        <w:rPr>
          <w:rFonts w:ascii="Times New Roman" w:eastAsia="Times New Roman" w:hAnsi="Times New Roman" w:cs="Times New Roman"/>
          <w:snapToGrid w:val="0"/>
          <w:szCs w:val="20"/>
        </w:rPr>
        <w:t>t</w:t>
      </w:r>
      <w:r w:rsidRPr="00ED23A0">
        <w:rPr>
          <w:rFonts w:ascii="Times New Roman" w:eastAsia="Times New Roman" w:hAnsi="Times New Roman" w:cs="Times New Roman"/>
          <w:snapToGrid w:val="0"/>
          <w:szCs w:val="20"/>
        </w:rPr>
        <w:t xml:space="preserve">i </w:t>
      </w:r>
      <w:r w:rsidR="000D7DDA" w:rsidRPr="00ED23A0">
        <w:rPr>
          <w:rFonts w:ascii="Times New Roman" w:eastAsia="Times New Roman" w:hAnsi="Times New Roman" w:cs="Times New Roman"/>
          <w:snapToGrid w:val="0"/>
          <w:szCs w:val="20"/>
        </w:rPr>
        <w:t>ne daugiau</w:t>
      </w:r>
      <w:r w:rsidRPr="00ED23A0">
        <w:rPr>
          <w:rFonts w:ascii="Times New Roman" w:eastAsia="Times New Roman" w:hAnsi="Times New Roman" w:cs="Times New Roman"/>
          <w:snapToGrid w:val="0"/>
          <w:szCs w:val="20"/>
        </w:rPr>
        <w:t xml:space="preserve"> kaip 1 iš 10 asmenų):</w:t>
      </w:r>
    </w:p>
    <w:p w14:paraId="4DF4BD04" w14:textId="2CB6AD94" w:rsidR="00EE1AF9" w:rsidRPr="00ED23A0" w:rsidRDefault="000D7DDA"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D</w:t>
      </w:r>
      <w:r w:rsidR="00EE1AF9" w:rsidRPr="00ED23A0">
        <w:rPr>
          <w:rFonts w:ascii="Times New Roman" w:eastAsia="Times New Roman" w:hAnsi="Times New Roman" w:cs="Times New Roman"/>
          <w:snapToGrid w:val="0"/>
          <w:szCs w:val="20"/>
        </w:rPr>
        <w:t>epresija,</w:t>
      </w:r>
      <w:r w:rsidRPr="00ED23A0">
        <w:rPr>
          <w:rFonts w:ascii="Times New Roman" w:eastAsia="Times New Roman" w:hAnsi="Times New Roman" w:cs="Times New Roman"/>
          <w:snapToGrid w:val="0"/>
          <w:szCs w:val="20"/>
        </w:rPr>
        <w:t xml:space="preserve"> galvos skausmas, alpimas (sinkopė)</w:t>
      </w:r>
      <w:r w:rsidR="00C133A4">
        <w:rPr>
          <w:rFonts w:ascii="Times New Roman" w:eastAsia="Times New Roman" w:hAnsi="Times New Roman" w:cs="Times New Roman"/>
          <w:snapToGrid w:val="0"/>
          <w:szCs w:val="20"/>
        </w:rPr>
        <w:t>,</w:t>
      </w:r>
      <w:r w:rsidR="00EE1AF9" w:rsidRPr="00ED23A0">
        <w:rPr>
          <w:rFonts w:ascii="Times New Roman" w:eastAsia="Times New Roman" w:hAnsi="Times New Roman" w:cs="Times New Roman"/>
          <w:snapToGrid w:val="0"/>
          <w:szCs w:val="20"/>
        </w:rPr>
        <w:t xml:space="preserve"> krūtinės skausmas, </w:t>
      </w:r>
      <w:r w:rsidR="00DC558F" w:rsidRPr="00ED23A0">
        <w:rPr>
          <w:rFonts w:ascii="Times New Roman" w:eastAsia="Times New Roman" w:hAnsi="Times New Roman" w:cs="Times New Roman"/>
          <w:snapToGrid w:val="0"/>
          <w:szCs w:val="20"/>
        </w:rPr>
        <w:t>galvos svaigimas dėl žemo kraujos</w:t>
      </w:r>
      <w:r w:rsidR="009D50FF" w:rsidRPr="00ED23A0">
        <w:rPr>
          <w:rFonts w:ascii="Times New Roman" w:eastAsia="Times New Roman" w:hAnsi="Times New Roman" w:cs="Times New Roman"/>
          <w:snapToGrid w:val="0"/>
          <w:szCs w:val="20"/>
        </w:rPr>
        <w:t>pūdžio</w:t>
      </w:r>
      <w:r w:rsidR="00F977B2" w:rsidRPr="00ED23A0">
        <w:rPr>
          <w:rFonts w:ascii="Times New Roman" w:eastAsia="Times New Roman" w:hAnsi="Times New Roman" w:cs="Times New Roman"/>
          <w:snapToGrid w:val="0"/>
          <w:szCs w:val="20"/>
        </w:rPr>
        <w:t xml:space="preserve">, </w:t>
      </w:r>
      <w:r w:rsidR="00EE1AF9" w:rsidRPr="00ED23A0">
        <w:rPr>
          <w:rFonts w:ascii="Times New Roman" w:eastAsia="Times New Roman" w:hAnsi="Times New Roman" w:cs="Times New Roman"/>
          <w:snapToGrid w:val="0"/>
          <w:szCs w:val="20"/>
        </w:rPr>
        <w:t xml:space="preserve">širdies ritmo </w:t>
      </w:r>
      <w:r w:rsidR="00DC558F" w:rsidRPr="00ED23A0">
        <w:rPr>
          <w:rFonts w:ascii="Times New Roman" w:eastAsia="Times New Roman" w:hAnsi="Times New Roman" w:cs="Times New Roman"/>
          <w:snapToGrid w:val="0"/>
          <w:szCs w:val="20"/>
        </w:rPr>
        <w:t>sutrikimai</w:t>
      </w:r>
      <w:r w:rsidR="00EE1AF9" w:rsidRPr="00ED23A0">
        <w:rPr>
          <w:rFonts w:ascii="Times New Roman" w:eastAsia="Times New Roman" w:hAnsi="Times New Roman" w:cs="Times New Roman"/>
          <w:snapToGrid w:val="0"/>
          <w:szCs w:val="20"/>
        </w:rPr>
        <w:t xml:space="preserve">, </w:t>
      </w:r>
      <w:r w:rsidR="00DC558F" w:rsidRPr="00ED23A0">
        <w:rPr>
          <w:rFonts w:ascii="Times New Roman" w:eastAsia="Times New Roman" w:hAnsi="Times New Roman" w:cs="Times New Roman"/>
          <w:snapToGrid w:val="0"/>
          <w:szCs w:val="20"/>
        </w:rPr>
        <w:t xml:space="preserve">greitas širdies plakimas, </w:t>
      </w:r>
      <w:r w:rsidR="00EE1AF9" w:rsidRPr="00ED23A0">
        <w:rPr>
          <w:rFonts w:ascii="Times New Roman" w:eastAsia="Times New Roman" w:hAnsi="Times New Roman" w:cs="Times New Roman"/>
          <w:snapToGrid w:val="0"/>
          <w:szCs w:val="20"/>
        </w:rPr>
        <w:t>angina, dusulys, skonio pokyčiai, padidėjęs kreatinino kiekis kraujyje (paprastai nustatomas atlikus tyrimą)</w:t>
      </w:r>
      <w:r w:rsidR="00DC558F" w:rsidRPr="00ED23A0">
        <w:rPr>
          <w:rFonts w:ascii="Times New Roman" w:eastAsia="Times New Roman" w:hAnsi="Times New Roman" w:cs="Times New Roman"/>
          <w:snapToGrid w:val="0"/>
          <w:szCs w:val="20"/>
        </w:rPr>
        <w:t>, padidėjęs kalio kiekis kraujyje, viduriavimas, pilvo skausmas, nuovargis (silpnumas), bėrimas, alerginės reakcijos, pasireiškiančios veido, lūpų, liežuvio ar gerklės patini</w:t>
      </w:r>
      <w:r w:rsidR="00556D15" w:rsidRPr="00ED23A0">
        <w:rPr>
          <w:rFonts w:ascii="Times New Roman" w:eastAsia="Times New Roman" w:hAnsi="Times New Roman" w:cs="Times New Roman"/>
          <w:snapToGrid w:val="0"/>
          <w:szCs w:val="20"/>
        </w:rPr>
        <w:t>mu</w:t>
      </w:r>
      <w:r w:rsidR="00DC558F" w:rsidRPr="00ED23A0">
        <w:rPr>
          <w:rFonts w:ascii="Times New Roman" w:eastAsia="Times New Roman" w:hAnsi="Times New Roman" w:cs="Times New Roman"/>
          <w:snapToGrid w:val="0"/>
          <w:szCs w:val="20"/>
        </w:rPr>
        <w:t>, dėl k</w:t>
      </w:r>
      <w:r w:rsidR="00556D15" w:rsidRPr="00ED23A0">
        <w:rPr>
          <w:rFonts w:ascii="Times New Roman" w:eastAsia="Times New Roman" w:hAnsi="Times New Roman" w:cs="Times New Roman"/>
          <w:snapToGrid w:val="0"/>
          <w:szCs w:val="20"/>
        </w:rPr>
        <w:t>urio sunku</w:t>
      </w:r>
      <w:r w:rsidR="00DC558F" w:rsidRPr="00ED23A0">
        <w:rPr>
          <w:rFonts w:ascii="Times New Roman" w:eastAsia="Times New Roman" w:hAnsi="Times New Roman" w:cs="Times New Roman"/>
          <w:snapToGrid w:val="0"/>
          <w:szCs w:val="20"/>
        </w:rPr>
        <w:t xml:space="preserve"> ryti ar kvėpuoti</w:t>
      </w:r>
      <w:r w:rsidR="00C133A4">
        <w:rPr>
          <w:rFonts w:ascii="Times New Roman" w:eastAsia="Times New Roman" w:hAnsi="Times New Roman" w:cs="Times New Roman"/>
          <w:snapToGrid w:val="0"/>
          <w:szCs w:val="20"/>
        </w:rPr>
        <w:t>.</w:t>
      </w:r>
      <w:r w:rsidR="00DC558F" w:rsidRPr="00ED23A0">
        <w:rPr>
          <w:rFonts w:ascii="Times New Roman" w:eastAsia="Times New Roman" w:hAnsi="Times New Roman" w:cs="Times New Roman"/>
          <w:snapToGrid w:val="0"/>
          <w:szCs w:val="20"/>
        </w:rPr>
        <w:t xml:space="preserve"> </w:t>
      </w:r>
    </w:p>
    <w:p w14:paraId="41042A4E"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57D7C2BC" w14:textId="578AE9F5"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Nedažnas</w:t>
      </w:r>
      <w:r w:rsidRPr="00ED23A0">
        <w:rPr>
          <w:rFonts w:ascii="Times New Roman" w:eastAsia="Times New Roman" w:hAnsi="Times New Roman" w:cs="Times New Roman"/>
          <w:snapToGrid w:val="0"/>
          <w:szCs w:val="20"/>
        </w:rPr>
        <w:t xml:space="preserve"> (</w:t>
      </w:r>
      <w:r w:rsidR="00DC558F" w:rsidRPr="00ED23A0">
        <w:rPr>
          <w:rFonts w:ascii="Times New Roman" w:eastAsia="Times New Roman" w:hAnsi="Times New Roman" w:cs="Times New Roman"/>
          <w:snapToGrid w:val="0"/>
          <w:szCs w:val="20"/>
        </w:rPr>
        <w:t xml:space="preserve">gali </w:t>
      </w:r>
      <w:r w:rsidRPr="00ED23A0">
        <w:rPr>
          <w:rFonts w:ascii="Times New Roman" w:eastAsia="Times New Roman" w:hAnsi="Times New Roman" w:cs="Times New Roman"/>
          <w:snapToGrid w:val="0"/>
          <w:szCs w:val="20"/>
        </w:rPr>
        <w:t>pasirei</w:t>
      </w:r>
      <w:r w:rsidR="00BB6732"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š</w:t>
      </w:r>
      <w:r w:rsidR="00BB6732" w:rsidRPr="00ED23A0">
        <w:rPr>
          <w:rFonts w:ascii="Times New Roman" w:eastAsia="Times New Roman" w:hAnsi="Times New Roman" w:cs="Times New Roman"/>
          <w:snapToGrid w:val="0"/>
          <w:szCs w:val="20"/>
        </w:rPr>
        <w:t>t</w:t>
      </w:r>
      <w:r w:rsidRPr="00ED23A0">
        <w:rPr>
          <w:rFonts w:ascii="Times New Roman" w:eastAsia="Times New Roman" w:hAnsi="Times New Roman" w:cs="Times New Roman"/>
          <w:snapToGrid w:val="0"/>
          <w:szCs w:val="20"/>
        </w:rPr>
        <w:t xml:space="preserve">i </w:t>
      </w:r>
      <w:r w:rsidR="00BB6732" w:rsidRPr="00ED23A0">
        <w:rPr>
          <w:rFonts w:ascii="Times New Roman" w:eastAsia="Times New Roman" w:hAnsi="Times New Roman" w:cs="Times New Roman"/>
          <w:snapToGrid w:val="0"/>
          <w:szCs w:val="20"/>
        </w:rPr>
        <w:t xml:space="preserve">ne daugiau </w:t>
      </w:r>
      <w:r w:rsidRPr="00ED23A0">
        <w:rPr>
          <w:rFonts w:ascii="Times New Roman" w:eastAsia="Times New Roman" w:hAnsi="Times New Roman" w:cs="Times New Roman"/>
          <w:snapToGrid w:val="0"/>
          <w:szCs w:val="20"/>
        </w:rPr>
        <w:t>kaip 1 iš 100 asmenų):</w:t>
      </w:r>
    </w:p>
    <w:p w14:paraId="0B567C51" w14:textId="42E88B1A" w:rsidR="00EE1AF9" w:rsidRPr="00ED23A0" w:rsidRDefault="00BB6732"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M</w:t>
      </w:r>
      <w:r w:rsidR="00EE1AF9" w:rsidRPr="00ED23A0">
        <w:rPr>
          <w:rFonts w:ascii="Times New Roman" w:eastAsia="Times New Roman" w:hAnsi="Times New Roman" w:cs="Times New Roman"/>
          <w:snapToGrid w:val="0"/>
          <w:szCs w:val="20"/>
        </w:rPr>
        <w:t xml:space="preserve">ažakraujystė (įskaitant aplazinę ir hemolizinę), staigus kraujospūdžio kritimas, sumišimas, </w:t>
      </w:r>
      <w:r w:rsidRPr="00ED23A0">
        <w:rPr>
          <w:rFonts w:ascii="Times New Roman" w:eastAsia="Times New Roman" w:hAnsi="Times New Roman" w:cs="Times New Roman"/>
          <w:snapToGrid w:val="0"/>
          <w:szCs w:val="20"/>
        </w:rPr>
        <w:t xml:space="preserve">nervingumas, </w:t>
      </w:r>
      <w:r w:rsidR="00EE1AF9" w:rsidRPr="00ED23A0">
        <w:rPr>
          <w:rFonts w:ascii="Times New Roman" w:eastAsia="Times New Roman" w:hAnsi="Times New Roman" w:cs="Times New Roman"/>
          <w:snapToGrid w:val="0"/>
          <w:szCs w:val="20"/>
        </w:rPr>
        <w:t xml:space="preserve">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sidR="00CE450C" w:rsidRPr="00ED23A0">
        <w:rPr>
          <w:rFonts w:ascii="Times New Roman" w:eastAsia="Times New Roman" w:hAnsi="Times New Roman" w:cs="Times New Roman"/>
          <w:snapToGrid w:val="0"/>
          <w:szCs w:val="20"/>
        </w:rPr>
        <w:t xml:space="preserve">su </w:t>
      </w:r>
      <w:r w:rsidR="00EE1AF9" w:rsidRPr="00ED23A0">
        <w:rPr>
          <w:rFonts w:ascii="Times New Roman" w:eastAsia="Times New Roman" w:hAnsi="Times New Roman" w:cs="Times New Roman"/>
          <w:snapToGrid w:val="0"/>
          <w:szCs w:val="20"/>
        </w:rPr>
        <w:t>astma</w:t>
      </w:r>
      <w:r w:rsidRPr="00ED23A0">
        <w:rPr>
          <w:rFonts w:ascii="Times New Roman" w:eastAsia="Times New Roman" w:hAnsi="Times New Roman" w:cs="Times New Roman"/>
          <w:snapToGrid w:val="0"/>
          <w:szCs w:val="20"/>
        </w:rPr>
        <w:t xml:space="preserve"> </w:t>
      </w:r>
      <w:r w:rsidR="00CE450C" w:rsidRPr="00ED23A0">
        <w:rPr>
          <w:rFonts w:ascii="Times New Roman" w:eastAsia="Times New Roman" w:hAnsi="Times New Roman" w:cs="Times New Roman"/>
          <w:snapToGrid w:val="0"/>
          <w:szCs w:val="20"/>
        </w:rPr>
        <w:t xml:space="preserve">susijęs </w:t>
      </w:r>
      <w:r w:rsidRPr="00ED23A0">
        <w:rPr>
          <w:rFonts w:ascii="Times New Roman" w:eastAsia="Times New Roman" w:hAnsi="Times New Roman" w:cs="Times New Roman"/>
          <w:snapToGrid w:val="0"/>
          <w:szCs w:val="20"/>
        </w:rPr>
        <w:t>kvėpavimo takų spazmas</w:t>
      </w:r>
      <w:r w:rsidR="00EE1AF9" w:rsidRPr="00ED23A0">
        <w:rPr>
          <w:rFonts w:ascii="Times New Roman" w:eastAsia="Times New Roman" w:hAnsi="Times New Roman" w:cs="Times New Roman"/>
          <w:snapToGrid w:val="0"/>
          <w:szCs w:val="20"/>
        </w:rPr>
        <w:t>, sulėtėjęs maisto slinkimas žarnynu</w:t>
      </w:r>
      <w:r w:rsidRPr="00ED23A0">
        <w:rPr>
          <w:rFonts w:ascii="Times New Roman" w:eastAsia="Times New Roman" w:hAnsi="Times New Roman" w:cs="Times New Roman"/>
          <w:snapToGrid w:val="0"/>
          <w:szCs w:val="20"/>
        </w:rPr>
        <w:t xml:space="preserve"> (žarnų nepraeinamumas)</w:t>
      </w:r>
      <w:r w:rsidR="00EE1AF9" w:rsidRPr="00ED23A0">
        <w:rPr>
          <w:rFonts w:ascii="Times New Roman" w:eastAsia="Times New Roman" w:hAnsi="Times New Roman" w:cs="Times New Roman"/>
          <w:snapToGrid w:val="0"/>
          <w:szCs w:val="20"/>
        </w:rPr>
        <w:t>, kasos uždegimas, pykinimas</w:t>
      </w:r>
      <w:r w:rsidRPr="00ED23A0">
        <w:rPr>
          <w:rFonts w:ascii="Times New Roman" w:eastAsia="Times New Roman" w:hAnsi="Times New Roman" w:cs="Times New Roman"/>
          <w:snapToGrid w:val="0"/>
          <w:szCs w:val="20"/>
        </w:rPr>
        <w:t xml:space="preserve"> (vėmimas)</w:t>
      </w:r>
      <w:r w:rsidR="00EE1AF9" w:rsidRPr="00ED23A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 xml:space="preserve">nevirškinimas, vidurių užkietėjimas, </w:t>
      </w:r>
      <w:r w:rsidR="00EE1AF9" w:rsidRPr="00ED23A0">
        <w:rPr>
          <w:rFonts w:ascii="Times New Roman" w:eastAsia="Times New Roman" w:hAnsi="Times New Roman" w:cs="Times New Roman"/>
          <w:snapToGrid w:val="0"/>
          <w:szCs w:val="20"/>
        </w:rPr>
        <w:t xml:space="preserve">skrandžio sudirginimas, </w:t>
      </w:r>
      <w:r w:rsidR="008F14E2" w:rsidRPr="00ED23A0">
        <w:rPr>
          <w:rFonts w:ascii="Times New Roman" w:eastAsia="Times New Roman" w:hAnsi="Times New Roman" w:cs="Times New Roman"/>
          <w:snapToGrid w:val="0"/>
          <w:szCs w:val="20"/>
        </w:rPr>
        <w:t xml:space="preserve">sausumas burnoje, </w:t>
      </w:r>
      <w:r w:rsidR="00EE1AF9" w:rsidRPr="00ED23A0">
        <w:rPr>
          <w:rFonts w:ascii="Times New Roman" w:eastAsia="Times New Roman" w:hAnsi="Times New Roman" w:cs="Times New Roman"/>
          <w:snapToGrid w:val="0"/>
          <w:szCs w:val="20"/>
        </w:rPr>
        <w:t xml:space="preserve">opa, apetito netekimas, niežtintis bėrimas arba dilgėlinė, plikimas, sutrikusi inkstų funkcija, inkstų nepakankamumas, </w:t>
      </w:r>
      <w:r w:rsidR="008F14E2" w:rsidRPr="00ED23A0">
        <w:rPr>
          <w:rFonts w:ascii="Times New Roman" w:eastAsia="Times New Roman" w:hAnsi="Times New Roman" w:cs="Times New Roman"/>
          <w:snapToGrid w:val="0"/>
          <w:szCs w:val="20"/>
        </w:rPr>
        <w:t xml:space="preserve">padidėjęs prakaitavimas, </w:t>
      </w:r>
      <w:r w:rsidR="00EE1AF9" w:rsidRPr="00ED23A0">
        <w:rPr>
          <w:rFonts w:ascii="Times New Roman" w:eastAsia="Times New Roman" w:hAnsi="Times New Roman" w:cs="Times New Roman"/>
          <w:snapToGrid w:val="0"/>
          <w:szCs w:val="2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sidR="008F14E2" w:rsidRPr="00ED23A0">
        <w:rPr>
          <w:rFonts w:ascii="Times New Roman" w:eastAsia="Times New Roman" w:hAnsi="Times New Roman" w:cs="Times New Roman"/>
          <w:snapToGrid w:val="0"/>
          <w:szCs w:val="20"/>
        </w:rPr>
        <w:t xml:space="preserve">, </w:t>
      </w:r>
      <w:r w:rsidR="00A378AB" w:rsidRPr="00ED23A0">
        <w:rPr>
          <w:rFonts w:ascii="Times New Roman" w:eastAsia="Times New Roman" w:hAnsi="Times New Roman" w:cs="Times New Roman"/>
          <w:snapToGrid w:val="0"/>
          <w:szCs w:val="20"/>
        </w:rPr>
        <w:t>paraudimas</w:t>
      </w:r>
      <w:r w:rsidR="008F14E2" w:rsidRPr="00ED23A0">
        <w:rPr>
          <w:rFonts w:ascii="Times New Roman" w:eastAsia="Times New Roman" w:hAnsi="Times New Roman" w:cs="Times New Roman"/>
          <w:snapToGrid w:val="0"/>
          <w:szCs w:val="20"/>
        </w:rPr>
        <w:t>, gr</w:t>
      </w:r>
      <w:r w:rsidR="00A378AB" w:rsidRPr="00ED23A0">
        <w:rPr>
          <w:rFonts w:ascii="Times New Roman" w:eastAsia="Times New Roman" w:hAnsi="Times New Roman" w:cs="Times New Roman"/>
          <w:snapToGrid w:val="0"/>
          <w:szCs w:val="20"/>
        </w:rPr>
        <w:t>e</w:t>
      </w:r>
      <w:r w:rsidR="008F14E2" w:rsidRPr="00ED23A0">
        <w:rPr>
          <w:rFonts w:ascii="Times New Roman" w:eastAsia="Times New Roman" w:hAnsi="Times New Roman" w:cs="Times New Roman"/>
          <w:snapToGrid w:val="0"/>
          <w:szCs w:val="20"/>
        </w:rPr>
        <w:t xml:space="preserve">itas ar netolygus širdies </w:t>
      </w:r>
      <w:r w:rsidR="00556D15" w:rsidRPr="00ED23A0">
        <w:rPr>
          <w:rFonts w:ascii="Times New Roman" w:eastAsia="Times New Roman" w:hAnsi="Times New Roman" w:cs="Times New Roman"/>
          <w:snapToGrid w:val="0"/>
          <w:szCs w:val="20"/>
        </w:rPr>
        <w:t>plakimas (palpitacija)</w:t>
      </w:r>
      <w:r w:rsidR="008F14E2" w:rsidRPr="00ED23A0">
        <w:rPr>
          <w:rFonts w:ascii="Times New Roman" w:eastAsia="Times New Roman" w:hAnsi="Times New Roman" w:cs="Times New Roman"/>
          <w:snapToGrid w:val="0"/>
          <w:szCs w:val="20"/>
        </w:rPr>
        <w:t>, svaigimas, ūžesys (spengimas ausyse), impotencija.</w:t>
      </w:r>
    </w:p>
    <w:p w14:paraId="0FEBF6FC" w14:textId="325BFEB7" w:rsidR="00EE1AF9" w:rsidRPr="00ED23A0" w:rsidRDefault="00EE1AF9" w:rsidP="00EE1AF9">
      <w:pPr>
        <w:tabs>
          <w:tab w:val="left" w:pos="567"/>
        </w:tabs>
        <w:spacing w:after="0" w:line="260" w:lineRule="exact"/>
        <w:rPr>
          <w:rFonts w:ascii="Times New Roman" w:hAnsi="Times New Roman"/>
          <w:u w:val="single"/>
        </w:rPr>
      </w:pPr>
    </w:p>
    <w:p w14:paraId="6A6EE6EE" w14:textId="6E2D2FE5" w:rsidR="00EE1AF9" w:rsidRPr="00091677" w:rsidRDefault="00EE1AF9" w:rsidP="00EE1AF9">
      <w:pPr>
        <w:tabs>
          <w:tab w:val="left" w:pos="567"/>
        </w:tabs>
        <w:spacing w:after="0" w:line="260" w:lineRule="exact"/>
        <w:rPr>
          <w:rFonts w:ascii="Times New Roman" w:eastAsia="Times New Roman" w:hAnsi="Times New Roman" w:cs="Times New Roman"/>
          <w:snapToGrid w:val="0"/>
          <w:szCs w:val="20"/>
        </w:rPr>
      </w:pPr>
      <w:r w:rsidRPr="00091677">
        <w:rPr>
          <w:rFonts w:ascii="Times New Roman" w:eastAsia="Times New Roman" w:hAnsi="Times New Roman" w:cs="Times New Roman"/>
          <w:snapToGrid w:val="0"/>
          <w:szCs w:val="20"/>
          <w:u w:val="single"/>
        </w:rPr>
        <w:t>Retas</w:t>
      </w:r>
      <w:r w:rsidRPr="00091677">
        <w:rPr>
          <w:rFonts w:ascii="Times New Roman" w:eastAsia="Times New Roman" w:hAnsi="Times New Roman" w:cs="Times New Roman"/>
          <w:snapToGrid w:val="0"/>
          <w:szCs w:val="20"/>
        </w:rPr>
        <w:t xml:space="preserve"> (</w:t>
      </w:r>
      <w:r w:rsidR="00A5148E" w:rsidRPr="00091677">
        <w:rPr>
          <w:rFonts w:ascii="Times New Roman" w:eastAsia="Times New Roman" w:hAnsi="Times New Roman" w:cs="Times New Roman"/>
          <w:snapToGrid w:val="0"/>
          <w:szCs w:val="20"/>
        </w:rPr>
        <w:t xml:space="preserve">gali </w:t>
      </w:r>
      <w:r w:rsidRPr="00091677">
        <w:rPr>
          <w:rFonts w:ascii="Times New Roman" w:eastAsia="Times New Roman" w:hAnsi="Times New Roman" w:cs="Times New Roman"/>
          <w:snapToGrid w:val="0"/>
          <w:szCs w:val="20"/>
        </w:rPr>
        <w:t>pasirei</w:t>
      </w:r>
      <w:r w:rsidR="00A5148E" w:rsidRPr="00091677">
        <w:rPr>
          <w:rFonts w:ascii="Times New Roman" w:eastAsia="Times New Roman" w:hAnsi="Times New Roman" w:cs="Times New Roman"/>
          <w:snapToGrid w:val="0"/>
          <w:szCs w:val="20"/>
        </w:rPr>
        <w:t>k</w:t>
      </w:r>
      <w:r w:rsidRPr="00091677">
        <w:rPr>
          <w:rFonts w:ascii="Times New Roman" w:eastAsia="Times New Roman" w:hAnsi="Times New Roman" w:cs="Times New Roman"/>
          <w:snapToGrid w:val="0"/>
          <w:szCs w:val="20"/>
        </w:rPr>
        <w:t>š</w:t>
      </w:r>
      <w:r w:rsidR="00A5148E" w:rsidRPr="00091677">
        <w:rPr>
          <w:rFonts w:ascii="Times New Roman" w:eastAsia="Times New Roman" w:hAnsi="Times New Roman" w:cs="Times New Roman"/>
          <w:snapToGrid w:val="0"/>
          <w:szCs w:val="20"/>
        </w:rPr>
        <w:t>t</w:t>
      </w:r>
      <w:r w:rsidRPr="00091677">
        <w:rPr>
          <w:rFonts w:ascii="Times New Roman" w:eastAsia="Times New Roman" w:hAnsi="Times New Roman" w:cs="Times New Roman"/>
          <w:snapToGrid w:val="0"/>
          <w:szCs w:val="20"/>
        </w:rPr>
        <w:t xml:space="preserve">i </w:t>
      </w:r>
      <w:r w:rsidR="00D241E5" w:rsidRPr="00091677">
        <w:rPr>
          <w:rFonts w:ascii="Times New Roman" w:eastAsia="Times New Roman" w:hAnsi="Times New Roman" w:cs="Times New Roman"/>
          <w:snapToGrid w:val="0"/>
          <w:szCs w:val="20"/>
        </w:rPr>
        <w:t>ne daugiau</w:t>
      </w:r>
      <w:r w:rsidRPr="00091677">
        <w:rPr>
          <w:rFonts w:ascii="Times New Roman" w:eastAsia="Times New Roman" w:hAnsi="Times New Roman" w:cs="Times New Roman"/>
          <w:snapToGrid w:val="0"/>
          <w:szCs w:val="20"/>
        </w:rPr>
        <w:t xml:space="preserve"> kaip 1 iš 1000 asmenų):</w:t>
      </w:r>
    </w:p>
    <w:p w14:paraId="3B9E19F1" w14:textId="677AB301" w:rsidR="00EE1AF9" w:rsidRPr="00ED23A0" w:rsidRDefault="00A5148E"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K</w:t>
      </w:r>
      <w:r w:rsidR="00EE1AF9" w:rsidRPr="00ED23A0">
        <w:rPr>
          <w:rFonts w:ascii="Times New Roman" w:eastAsia="Times New Roman" w:hAnsi="Times New Roman" w:cs="Times New Roman"/>
          <w:snapToGrid w:val="0"/>
          <w:szCs w:val="20"/>
        </w:rPr>
        <w:t>raujo rodiklių pokyčiai, pvz., sumažėjęs baltųjų kraujo ląstelių skaičius, kaulų čiulpų funkcijos slopinimas, autoimuninės ligos, neįprasti sapnai arba miego sutrikimai, Reino (</w:t>
      </w:r>
      <w:r w:rsidR="00EE1AF9" w:rsidRPr="00ED23A0">
        <w:rPr>
          <w:rFonts w:ascii="Times New Roman" w:eastAsia="Times New Roman" w:hAnsi="Times New Roman" w:cs="Times New Roman"/>
          <w:i/>
          <w:snapToGrid w:val="0"/>
          <w:szCs w:val="20"/>
        </w:rPr>
        <w:t>Raynaud</w:t>
      </w:r>
      <w:r w:rsidR="00EE1AF9" w:rsidRPr="00ED23A0">
        <w:rPr>
          <w:rFonts w:ascii="Times New Roman" w:eastAsia="Times New Roman" w:hAnsi="Times New Roman" w:cs="Times New Roman"/>
          <w:snapToGrid w:val="0"/>
          <w:szCs w:val="20"/>
        </w:rPr>
        <w:t xml:space="preserve">) fenomenas (kai dėl silpnos kraujotakos labai atšąla ir pabąla plaštakos ir pėdos),  nosies uždegimas, pneumonija, kepenų sutrikimai, pvz., susilpnėjusi kepenų funkcija, kepenų uždegimas, gelta (odos ir akių pageltimas) ir padidėjęs </w:t>
      </w:r>
      <w:r w:rsidRPr="00ED23A0">
        <w:rPr>
          <w:rFonts w:ascii="Times New Roman" w:eastAsia="Times New Roman" w:hAnsi="Times New Roman" w:cs="Times New Roman"/>
          <w:snapToGrid w:val="0"/>
          <w:szCs w:val="20"/>
        </w:rPr>
        <w:t>kepenų fermentų ar</w:t>
      </w:r>
      <w:r w:rsidR="00D241E5" w:rsidRPr="00ED23A0">
        <w:rPr>
          <w:rFonts w:ascii="Times New Roman" w:eastAsia="Times New Roman" w:hAnsi="Times New Roman" w:cs="Times New Roman"/>
          <w:snapToGrid w:val="0"/>
          <w:szCs w:val="20"/>
        </w:rPr>
        <w:t>ba</w:t>
      </w:r>
      <w:r w:rsidRPr="00ED23A0">
        <w:rPr>
          <w:rFonts w:ascii="Times New Roman" w:eastAsia="Times New Roman" w:hAnsi="Times New Roman" w:cs="Times New Roman"/>
          <w:snapToGrid w:val="0"/>
          <w:szCs w:val="20"/>
        </w:rPr>
        <w:t xml:space="preserve"> </w:t>
      </w:r>
      <w:r w:rsidR="00EE1AF9" w:rsidRPr="00ED23A0">
        <w:rPr>
          <w:rFonts w:ascii="Times New Roman" w:eastAsia="Times New Roman" w:hAnsi="Times New Roman" w:cs="Times New Roman"/>
          <w:snapToGrid w:val="0"/>
          <w:szCs w:val="20"/>
        </w:rPr>
        <w:t>bilirubino kiekis (nustatomas atlikus kraujo tyrimą), daugiaformė eritema (raudonos įvairių formų dėmės odoje), Stivenso-Džonsono (</w:t>
      </w:r>
      <w:r w:rsidR="00EE1AF9" w:rsidRPr="00ED23A0">
        <w:rPr>
          <w:rFonts w:ascii="Times New Roman" w:eastAsia="Times New Roman" w:hAnsi="Times New Roman" w:cs="Times New Roman"/>
          <w:i/>
          <w:snapToGrid w:val="0"/>
          <w:szCs w:val="20"/>
        </w:rPr>
        <w:t>Stevens-Johnson</w:t>
      </w:r>
      <w:r w:rsidR="00EE1AF9" w:rsidRPr="00ED23A0">
        <w:rPr>
          <w:rFonts w:ascii="Times New Roman" w:eastAsia="Times New Roman" w:hAnsi="Times New Roman" w:cs="Times New Roman"/>
          <w:snapToGrid w:val="0"/>
          <w:szCs w:val="20"/>
        </w:rPr>
        <w:t xml:space="preserve">) sindromas </w:t>
      </w:r>
      <w:r w:rsidR="00A378AB" w:rsidRPr="00ED23A0">
        <w:rPr>
          <w:rFonts w:ascii="Times New Roman" w:eastAsia="Times New Roman" w:hAnsi="Times New Roman" w:cs="Times New Roman"/>
          <w:snapToGrid w:val="0"/>
          <w:szCs w:val="20"/>
        </w:rPr>
        <w:t xml:space="preserve">ir toksinė epidermio nekrolizė </w:t>
      </w:r>
      <w:r w:rsidR="00EE1AF9" w:rsidRPr="00ED23A0">
        <w:rPr>
          <w:rFonts w:ascii="Times New Roman" w:eastAsia="Times New Roman" w:hAnsi="Times New Roman" w:cs="Times New Roman"/>
          <w:snapToGrid w:val="0"/>
          <w:szCs w:val="20"/>
        </w:rPr>
        <w:t xml:space="preserve">(sunki odos būklė, kai oda parausta ir lupasi, atsiranda pūslės ir skausmingos opos arba viršutinis odos sluoksnis atsidalina nuo apatinių sluoksnių), </w:t>
      </w:r>
      <w:bookmarkStart w:id="51" w:name="_Hlk15651804"/>
      <w:r w:rsidR="00036F5E" w:rsidRPr="00ED23A0">
        <w:rPr>
          <w:rFonts w:ascii="Times New Roman" w:eastAsia="Times New Roman" w:hAnsi="Times New Roman" w:cs="Times New Roman"/>
          <w:snapToGrid w:val="0"/>
          <w:szCs w:val="20"/>
        </w:rPr>
        <w:t>eksfoliacinis dermatitas/eritroderma (stiprus odos išbėrimas, pleiskanojimas, odos lupim</w:t>
      </w:r>
      <w:r w:rsidR="00B577B0" w:rsidRPr="00ED23A0">
        <w:rPr>
          <w:rFonts w:ascii="Times New Roman" w:eastAsia="Times New Roman" w:hAnsi="Times New Roman" w:cs="Times New Roman"/>
          <w:snapToGrid w:val="0"/>
          <w:szCs w:val="20"/>
        </w:rPr>
        <w:t>a</w:t>
      </w:r>
      <w:r w:rsidR="00036F5E" w:rsidRPr="00ED23A0">
        <w:rPr>
          <w:rFonts w:ascii="Times New Roman" w:eastAsia="Times New Roman" w:hAnsi="Times New Roman" w:cs="Times New Roman"/>
          <w:snapToGrid w:val="0"/>
          <w:szCs w:val="20"/>
        </w:rPr>
        <w:t>sis)</w:t>
      </w:r>
      <w:r w:rsidR="009A742D" w:rsidRPr="00ED23A0">
        <w:rPr>
          <w:rFonts w:ascii="Times New Roman" w:eastAsia="Times New Roman" w:hAnsi="Times New Roman" w:cs="Times New Roman"/>
          <w:snapToGrid w:val="0"/>
          <w:szCs w:val="20"/>
        </w:rPr>
        <w:t xml:space="preserve"> ar pūslinė (pemphigus) (nedideli vandeningi  iškilimai odoje), </w:t>
      </w:r>
      <w:bookmarkEnd w:id="51"/>
      <w:r w:rsidR="00EE1AF9" w:rsidRPr="00ED23A0">
        <w:rPr>
          <w:rFonts w:ascii="Times New Roman" w:eastAsia="Times New Roman" w:hAnsi="Times New Roman" w:cs="Times New Roman"/>
          <w:snapToGrid w:val="0"/>
          <w:szCs w:val="20"/>
        </w:rPr>
        <w:t>šlapimo kiekio sumažėjimas, krūtų padidėjimas vyrams</w:t>
      </w:r>
      <w:r w:rsidR="009A742D" w:rsidRPr="00ED23A0">
        <w:rPr>
          <w:rFonts w:ascii="Times New Roman" w:eastAsia="Times New Roman" w:hAnsi="Times New Roman" w:cs="Times New Roman"/>
          <w:snapToGrid w:val="0"/>
          <w:szCs w:val="20"/>
        </w:rPr>
        <w:t xml:space="preserve"> </w:t>
      </w:r>
      <w:bookmarkStart w:id="52" w:name="_Hlk15651829"/>
      <w:r w:rsidR="009A742D" w:rsidRPr="00ED23A0">
        <w:rPr>
          <w:rFonts w:ascii="Times New Roman" w:eastAsia="Times New Roman" w:hAnsi="Times New Roman" w:cs="Times New Roman"/>
          <w:snapToGrid w:val="0"/>
          <w:szCs w:val="20"/>
        </w:rPr>
        <w:t>(ginekomastija), kaklo, pažastų ar kirkšnių patinimai, skysčių kaupim</w:t>
      </w:r>
      <w:r w:rsidR="00B577B0" w:rsidRPr="00ED23A0">
        <w:rPr>
          <w:rFonts w:ascii="Times New Roman" w:eastAsia="Times New Roman" w:hAnsi="Times New Roman" w:cs="Times New Roman"/>
          <w:snapToGrid w:val="0"/>
          <w:szCs w:val="20"/>
        </w:rPr>
        <w:t>a</w:t>
      </w:r>
      <w:r w:rsidR="009A742D" w:rsidRPr="00ED23A0">
        <w:rPr>
          <w:rFonts w:ascii="Times New Roman" w:eastAsia="Times New Roman" w:hAnsi="Times New Roman" w:cs="Times New Roman"/>
          <w:snapToGrid w:val="0"/>
          <w:szCs w:val="20"/>
        </w:rPr>
        <w:t>sis plaučiuose, skruostų, danten</w:t>
      </w:r>
      <w:r w:rsidR="00B577B0" w:rsidRPr="00ED23A0">
        <w:rPr>
          <w:rFonts w:ascii="Times New Roman" w:eastAsia="Times New Roman" w:hAnsi="Times New Roman" w:cs="Times New Roman"/>
          <w:snapToGrid w:val="0"/>
          <w:szCs w:val="20"/>
        </w:rPr>
        <w:t>ų</w:t>
      </w:r>
      <w:r w:rsidR="009A742D" w:rsidRPr="00ED23A0">
        <w:rPr>
          <w:rFonts w:ascii="Times New Roman" w:eastAsia="Times New Roman" w:hAnsi="Times New Roman" w:cs="Times New Roman"/>
          <w:snapToGrid w:val="0"/>
          <w:szCs w:val="20"/>
        </w:rPr>
        <w:t>, liežuvio, lūpų, gerklės uždegimas</w:t>
      </w:r>
      <w:bookmarkEnd w:id="52"/>
      <w:r w:rsidR="00EE1AF9" w:rsidRPr="00ED23A0">
        <w:rPr>
          <w:rFonts w:ascii="Times New Roman" w:eastAsia="Times New Roman" w:hAnsi="Times New Roman" w:cs="Times New Roman"/>
          <w:snapToGrid w:val="0"/>
          <w:szCs w:val="20"/>
        </w:rPr>
        <w:t xml:space="preserve">. </w:t>
      </w:r>
    </w:p>
    <w:p w14:paraId="3B561874"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70F4F52D" w14:textId="56936105"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Labai retas</w:t>
      </w:r>
      <w:r w:rsidRPr="00ED23A0">
        <w:rPr>
          <w:rFonts w:ascii="Times New Roman" w:eastAsia="Times New Roman" w:hAnsi="Times New Roman" w:cs="Times New Roman"/>
          <w:snapToGrid w:val="0"/>
          <w:szCs w:val="20"/>
        </w:rPr>
        <w:t xml:space="preserve"> (</w:t>
      </w:r>
      <w:r w:rsidR="009A742D" w:rsidRPr="00ED23A0">
        <w:rPr>
          <w:rFonts w:ascii="Times New Roman" w:eastAsia="Times New Roman" w:hAnsi="Times New Roman" w:cs="Times New Roman"/>
          <w:snapToGrid w:val="0"/>
          <w:szCs w:val="20"/>
        </w:rPr>
        <w:t xml:space="preserve">gali </w:t>
      </w:r>
      <w:r w:rsidRPr="00ED23A0">
        <w:rPr>
          <w:rFonts w:ascii="Times New Roman" w:eastAsia="Times New Roman" w:hAnsi="Times New Roman" w:cs="Times New Roman"/>
          <w:snapToGrid w:val="0"/>
          <w:szCs w:val="20"/>
        </w:rPr>
        <w:t>pasirei</w:t>
      </w:r>
      <w:r w:rsidR="009A742D"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š</w:t>
      </w:r>
      <w:r w:rsidR="009A742D" w:rsidRPr="00ED23A0">
        <w:rPr>
          <w:rFonts w:ascii="Times New Roman" w:eastAsia="Times New Roman" w:hAnsi="Times New Roman" w:cs="Times New Roman"/>
          <w:snapToGrid w:val="0"/>
          <w:szCs w:val="20"/>
        </w:rPr>
        <w:t>t</w:t>
      </w:r>
      <w:r w:rsidRPr="00ED23A0">
        <w:rPr>
          <w:rFonts w:ascii="Times New Roman" w:eastAsia="Times New Roman" w:hAnsi="Times New Roman" w:cs="Times New Roman"/>
          <w:snapToGrid w:val="0"/>
          <w:szCs w:val="20"/>
        </w:rPr>
        <w:t>i mažiau kaip 1 iš 10000 asmenų):</w:t>
      </w:r>
    </w:p>
    <w:p w14:paraId="006EB3CA" w14:textId="719FAA0B" w:rsidR="00EE1AF9" w:rsidRPr="00ED23A0" w:rsidRDefault="009A742D"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Ž</w:t>
      </w:r>
      <w:r w:rsidR="00EE1AF9" w:rsidRPr="00ED23A0">
        <w:rPr>
          <w:rFonts w:ascii="Times New Roman" w:eastAsia="Times New Roman" w:hAnsi="Times New Roman" w:cs="Times New Roman"/>
          <w:snapToGrid w:val="0"/>
          <w:szCs w:val="20"/>
        </w:rPr>
        <w:t>arnų tinimas (žarnyno angioneurozinė edema).</w:t>
      </w:r>
    </w:p>
    <w:p w14:paraId="31F40A5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A3DDA7C" w14:textId="77777777"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Lerkanidipinas</w:t>
      </w:r>
    </w:p>
    <w:p w14:paraId="31F3D0CE" w14:textId="33B2418B"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p>
    <w:p w14:paraId="24196B11" w14:textId="0486D6F5" w:rsidR="009A742D" w:rsidRPr="00ED23A0" w:rsidRDefault="009A742D" w:rsidP="009A742D">
      <w:pPr>
        <w:tabs>
          <w:tab w:val="left" w:pos="9923"/>
        </w:tabs>
        <w:spacing w:after="0" w:line="240" w:lineRule="auto"/>
        <w:rPr>
          <w:rFonts w:ascii="Times New Roman" w:eastAsia="Times New Roman" w:hAnsi="Times New Roman" w:cs="Times New Roman"/>
          <w:b/>
          <w:bCs/>
          <w:lang w:eastAsia="lt-LT" w:bidi="lt-LT"/>
        </w:rPr>
      </w:pPr>
      <w:bookmarkStart w:id="53" w:name="_Hlk15596940"/>
      <w:bookmarkStart w:id="54" w:name="_Hlk15651893"/>
      <w:r w:rsidRPr="00ED23A0">
        <w:rPr>
          <w:rFonts w:ascii="Times New Roman" w:eastAsia="Times New Roman" w:hAnsi="Times New Roman" w:cs="Times New Roman"/>
          <w:b/>
          <w:lang w:eastAsia="lt-LT" w:bidi="lt-LT"/>
        </w:rPr>
        <w:t>Kai kuri</w:t>
      </w:r>
      <w:r w:rsidR="00D241E5" w:rsidRPr="00ED23A0">
        <w:rPr>
          <w:rFonts w:ascii="Times New Roman" w:eastAsia="Times New Roman" w:hAnsi="Times New Roman" w:cs="Times New Roman"/>
          <w:b/>
          <w:lang w:eastAsia="lt-LT" w:bidi="lt-LT"/>
        </w:rPr>
        <w:t>e</w:t>
      </w:r>
      <w:r w:rsidRPr="00ED23A0">
        <w:rPr>
          <w:rFonts w:ascii="Times New Roman" w:eastAsia="Times New Roman" w:hAnsi="Times New Roman" w:cs="Times New Roman"/>
          <w:b/>
          <w:lang w:eastAsia="lt-LT" w:bidi="lt-LT"/>
        </w:rPr>
        <w:t xml:space="preserve"> šalutini</w:t>
      </w:r>
      <w:r w:rsidR="00D241E5" w:rsidRPr="00ED23A0">
        <w:rPr>
          <w:rFonts w:ascii="Times New Roman" w:eastAsia="Times New Roman" w:hAnsi="Times New Roman" w:cs="Times New Roman"/>
          <w:b/>
          <w:lang w:eastAsia="lt-LT" w:bidi="lt-LT"/>
        </w:rPr>
        <w:t>ai</w:t>
      </w:r>
      <w:r w:rsidRPr="00ED23A0">
        <w:rPr>
          <w:rFonts w:ascii="Times New Roman" w:eastAsia="Times New Roman" w:hAnsi="Times New Roman" w:cs="Times New Roman"/>
          <w:b/>
          <w:lang w:eastAsia="lt-LT" w:bidi="lt-LT"/>
        </w:rPr>
        <w:t xml:space="preserve"> poveiki</w:t>
      </w:r>
      <w:r w:rsidR="00D241E5" w:rsidRPr="00ED23A0">
        <w:rPr>
          <w:rFonts w:ascii="Times New Roman" w:eastAsia="Times New Roman" w:hAnsi="Times New Roman" w:cs="Times New Roman"/>
          <w:b/>
          <w:lang w:eastAsia="lt-LT" w:bidi="lt-LT"/>
        </w:rPr>
        <w:t>ai</w:t>
      </w:r>
      <w:r w:rsidRPr="00ED23A0">
        <w:rPr>
          <w:rFonts w:ascii="Times New Roman" w:eastAsia="Times New Roman" w:hAnsi="Times New Roman" w:cs="Times New Roman"/>
          <w:b/>
          <w:lang w:eastAsia="lt-LT" w:bidi="lt-LT"/>
        </w:rPr>
        <w:t xml:space="preserve"> gali būti sunk</w:t>
      </w:r>
      <w:r w:rsidR="00D241E5" w:rsidRPr="00ED23A0">
        <w:rPr>
          <w:rFonts w:ascii="Times New Roman" w:eastAsia="Times New Roman" w:hAnsi="Times New Roman" w:cs="Times New Roman"/>
          <w:b/>
          <w:lang w:eastAsia="lt-LT" w:bidi="lt-LT"/>
        </w:rPr>
        <w:t>ū</w:t>
      </w:r>
      <w:r w:rsidRPr="00ED23A0">
        <w:rPr>
          <w:rFonts w:ascii="Times New Roman" w:eastAsia="Times New Roman" w:hAnsi="Times New Roman" w:cs="Times New Roman"/>
          <w:b/>
          <w:lang w:eastAsia="lt-LT" w:bidi="lt-LT"/>
        </w:rPr>
        <w:t xml:space="preserve">s. </w:t>
      </w:r>
    </w:p>
    <w:p w14:paraId="7E2D26F7" w14:textId="77777777" w:rsidR="009A742D" w:rsidRPr="00ED23A0" w:rsidRDefault="009A742D" w:rsidP="009A742D">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Jeigu pasireiškė bet kuris toliau nurodytas poveikis, nedelsdami pasakykite gydytojui:</w:t>
      </w:r>
      <w:bookmarkEnd w:id="53"/>
    </w:p>
    <w:bookmarkEnd w:id="54"/>
    <w:p w14:paraId="58893DEC" w14:textId="77777777" w:rsidR="009A742D" w:rsidRPr="00ED23A0" w:rsidRDefault="009A742D" w:rsidP="00EE1AF9">
      <w:pPr>
        <w:tabs>
          <w:tab w:val="left" w:pos="567"/>
        </w:tabs>
        <w:spacing w:after="0" w:line="260" w:lineRule="exact"/>
        <w:rPr>
          <w:rFonts w:ascii="Times New Roman" w:eastAsia="Times New Roman" w:hAnsi="Times New Roman" w:cs="Times New Roman"/>
          <w:snapToGrid w:val="0"/>
          <w:szCs w:val="20"/>
          <w:u w:val="single"/>
        </w:rPr>
      </w:pPr>
    </w:p>
    <w:p w14:paraId="719E338B" w14:textId="6EFDEE55"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Retas</w:t>
      </w:r>
      <w:r w:rsidRPr="00ED23A0">
        <w:rPr>
          <w:rFonts w:ascii="Times New Roman" w:eastAsia="Times New Roman" w:hAnsi="Times New Roman" w:cs="Times New Roman"/>
          <w:snapToGrid w:val="0"/>
          <w:szCs w:val="20"/>
        </w:rPr>
        <w:t xml:space="preserve"> (</w:t>
      </w:r>
      <w:r w:rsidR="009A742D" w:rsidRPr="00ED23A0">
        <w:rPr>
          <w:rFonts w:ascii="Times New Roman" w:eastAsia="Times New Roman" w:hAnsi="Times New Roman" w:cs="Times New Roman"/>
          <w:snapToGrid w:val="0"/>
          <w:szCs w:val="20"/>
        </w:rPr>
        <w:t xml:space="preserve">gali </w:t>
      </w:r>
      <w:r w:rsidRPr="00ED23A0">
        <w:rPr>
          <w:rFonts w:ascii="Times New Roman" w:eastAsia="Times New Roman" w:hAnsi="Times New Roman" w:cs="Times New Roman"/>
          <w:snapToGrid w:val="0"/>
          <w:szCs w:val="20"/>
        </w:rPr>
        <w:t>pasirei</w:t>
      </w:r>
      <w:r w:rsidR="009A742D" w:rsidRPr="00ED23A0">
        <w:rPr>
          <w:rFonts w:ascii="Times New Roman" w:eastAsia="Times New Roman" w:hAnsi="Times New Roman" w:cs="Times New Roman"/>
          <w:snapToGrid w:val="0"/>
          <w:szCs w:val="20"/>
        </w:rPr>
        <w:t>k</w:t>
      </w:r>
      <w:r w:rsidRPr="00ED23A0">
        <w:rPr>
          <w:rFonts w:ascii="Times New Roman" w:eastAsia="Times New Roman" w:hAnsi="Times New Roman" w:cs="Times New Roman"/>
          <w:snapToGrid w:val="0"/>
          <w:szCs w:val="20"/>
        </w:rPr>
        <w:t>š</w:t>
      </w:r>
      <w:r w:rsidR="009A742D" w:rsidRPr="00ED23A0">
        <w:rPr>
          <w:rFonts w:ascii="Times New Roman" w:eastAsia="Times New Roman" w:hAnsi="Times New Roman" w:cs="Times New Roman"/>
          <w:snapToGrid w:val="0"/>
          <w:szCs w:val="20"/>
        </w:rPr>
        <w:t>t</w:t>
      </w:r>
      <w:r w:rsidRPr="00ED23A0">
        <w:rPr>
          <w:rFonts w:ascii="Times New Roman" w:eastAsia="Times New Roman" w:hAnsi="Times New Roman" w:cs="Times New Roman"/>
          <w:snapToGrid w:val="0"/>
          <w:szCs w:val="20"/>
        </w:rPr>
        <w:t xml:space="preserve">i </w:t>
      </w:r>
      <w:r w:rsidR="00843A94" w:rsidRPr="00ED23A0">
        <w:rPr>
          <w:rFonts w:ascii="Times New Roman" w:eastAsia="Times New Roman" w:hAnsi="Times New Roman" w:cs="Times New Roman"/>
          <w:snapToGrid w:val="0"/>
          <w:szCs w:val="20"/>
        </w:rPr>
        <w:t>ne daugiau</w:t>
      </w:r>
      <w:r w:rsidRPr="00ED23A0">
        <w:rPr>
          <w:rFonts w:ascii="Times New Roman" w:eastAsia="Times New Roman" w:hAnsi="Times New Roman" w:cs="Times New Roman"/>
          <w:snapToGrid w:val="0"/>
          <w:szCs w:val="20"/>
        </w:rPr>
        <w:t xml:space="preserve"> kaip 1 iš 1000 asmenų):</w:t>
      </w:r>
    </w:p>
    <w:p w14:paraId="5D2C4AFD" w14:textId="7113FD61" w:rsidR="00EE1AF9" w:rsidRPr="00ED23A0" w:rsidRDefault="00EE1AF9" w:rsidP="00EE1AF9">
      <w:pPr>
        <w:autoSpaceDE w:val="0"/>
        <w:autoSpaceDN w:val="0"/>
        <w:adjustRightInd w:val="0"/>
        <w:spacing w:after="0" w:line="240" w:lineRule="auto"/>
        <w:rPr>
          <w:rFonts w:ascii="Times New Roman" w:eastAsia="SimSun" w:hAnsi="Times New Roman" w:cs="Times New Roman"/>
          <w:color w:val="000000"/>
          <w:lang w:eastAsia="zh-CN"/>
        </w:rPr>
      </w:pPr>
      <w:r w:rsidRPr="00ED23A0">
        <w:rPr>
          <w:rFonts w:ascii="Times New Roman" w:eastAsia="SimSun" w:hAnsi="Times New Roman" w:cs="Times New Roman"/>
          <w:color w:val="000000"/>
          <w:lang w:eastAsia="zh-CN"/>
        </w:rPr>
        <w:t xml:space="preserve">krūtinės angina (krūtinės skausmas, pasireiškiantis dėl to, kad į širdį patenka per mažai kraujo), </w:t>
      </w:r>
      <w:bookmarkStart w:id="55" w:name="_Hlk15651948"/>
      <w:r w:rsidR="002F6475" w:rsidRPr="00ED23A0">
        <w:rPr>
          <w:rFonts w:ascii="Times New Roman" w:eastAsia="SimSun" w:hAnsi="Times New Roman" w:cs="Times New Roman"/>
          <w:color w:val="000000"/>
          <w:lang w:eastAsia="zh-CN"/>
        </w:rPr>
        <w:t>alerginės reakcijos (niežulys, išbėrimas, dilgėlinė), alpimas.</w:t>
      </w:r>
      <w:bookmarkEnd w:id="55"/>
      <w:r w:rsidRPr="00ED23A0">
        <w:rPr>
          <w:rFonts w:ascii="Times New Roman" w:eastAsia="SimSun" w:hAnsi="Times New Roman" w:cs="Times New Roman"/>
          <w:color w:val="000000"/>
          <w:lang w:eastAsia="zh-CN"/>
        </w:rPr>
        <w:t xml:space="preserve"> </w:t>
      </w:r>
    </w:p>
    <w:p w14:paraId="68BE00E1" w14:textId="77777777" w:rsidR="00EE1AF9" w:rsidRPr="00ED23A0" w:rsidRDefault="00EE1AF9" w:rsidP="00EE1AF9">
      <w:pPr>
        <w:autoSpaceDE w:val="0"/>
        <w:autoSpaceDN w:val="0"/>
        <w:adjustRightInd w:val="0"/>
        <w:spacing w:after="0" w:line="240" w:lineRule="auto"/>
        <w:rPr>
          <w:rFonts w:ascii="Times New Roman" w:eastAsia="SimSun" w:hAnsi="Times New Roman" w:cs="Times New Roman"/>
          <w:color w:val="000000"/>
          <w:lang w:eastAsia="zh-CN"/>
        </w:rPr>
      </w:pPr>
    </w:p>
    <w:p w14:paraId="5C34958C" w14:textId="77777777" w:rsidR="00EE1AF9" w:rsidRPr="00ED23A0" w:rsidRDefault="00EE1AF9" w:rsidP="00EE1AF9">
      <w:pPr>
        <w:autoSpaceDE w:val="0"/>
        <w:autoSpaceDN w:val="0"/>
        <w:adjustRightInd w:val="0"/>
        <w:spacing w:after="0" w:line="240" w:lineRule="auto"/>
        <w:rPr>
          <w:rFonts w:ascii="Times New Roman" w:eastAsia="SimSun" w:hAnsi="Times New Roman" w:cs="Times New Roman"/>
          <w:color w:val="000000"/>
          <w:lang w:eastAsia="zh-CN"/>
        </w:rPr>
      </w:pPr>
      <w:r w:rsidRPr="00ED23A0">
        <w:rPr>
          <w:rFonts w:ascii="Times New Roman" w:eastAsia="SimSun" w:hAnsi="Times New Roman" w:cs="Times New Roman"/>
          <w:color w:val="000000"/>
          <w:lang w:eastAsia="zh-CN"/>
        </w:rPr>
        <w:lastRenderedPageBreak/>
        <w:t xml:space="preserve">Krūtinės angina jau sergantiems pacientams, vartojantiems tam tikros grupės vaistų, kuriems priskiriamas lerkanidipinas, šie priepuoliai gali padažnėti, pailgėti arba pasunkėti. Pavieniais atvejais gali pasireikšti širdies priepuolis (miokardo infarktas). </w:t>
      </w:r>
    </w:p>
    <w:p w14:paraId="685A0595" w14:textId="1DA1A362" w:rsidR="00EE1AF9" w:rsidRPr="00ED23A0" w:rsidRDefault="00EE1AF9" w:rsidP="00EE1AF9">
      <w:pPr>
        <w:tabs>
          <w:tab w:val="left" w:pos="567"/>
        </w:tabs>
        <w:spacing w:after="0" w:line="260" w:lineRule="exact"/>
        <w:rPr>
          <w:rFonts w:ascii="Times New Roman" w:eastAsia="Times New Roman" w:hAnsi="Times New Roman" w:cs="Times New Roman"/>
          <w:b/>
          <w:bCs/>
          <w:snapToGrid w:val="0"/>
          <w:szCs w:val="20"/>
          <w:highlight w:val="yellow"/>
        </w:rPr>
      </w:pPr>
    </w:p>
    <w:p w14:paraId="5D05B952" w14:textId="2C74A985" w:rsidR="002F6475" w:rsidRPr="00ED23A0" w:rsidRDefault="002F6475" w:rsidP="00EE1AF9">
      <w:pPr>
        <w:tabs>
          <w:tab w:val="left" w:pos="567"/>
        </w:tabs>
        <w:spacing w:after="0" w:line="260" w:lineRule="exact"/>
        <w:rPr>
          <w:rFonts w:ascii="Times New Roman" w:eastAsia="Times New Roman" w:hAnsi="Times New Roman" w:cs="Times New Roman"/>
          <w:b/>
          <w:bCs/>
          <w:snapToGrid w:val="0"/>
          <w:szCs w:val="20"/>
        </w:rPr>
      </w:pPr>
      <w:bookmarkStart w:id="56" w:name="_Hlk15597547"/>
      <w:r w:rsidRPr="00ED23A0">
        <w:rPr>
          <w:rFonts w:ascii="Times New Roman" w:eastAsia="Times New Roman" w:hAnsi="Times New Roman" w:cs="Times New Roman"/>
          <w:b/>
          <w:bCs/>
          <w:snapToGrid w:val="0"/>
          <w:szCs w:val="20"/>
        </w:rPr>
        <w:t>Kiti galimi šalutiniai poveikiai:</w:t>
      </w:r>
    </w:p>
    <w:p w14:paraId="12980FF0" w14:textId="6EA81BA3" w:rsidR="002F6475" w:rsidRPr="00ED23A0" w:rsidRDefault="002F6475" w:rsidP="00EE1AF9">
      <w:pPr>
        <w:tabs>
          <w:tab w:val="left" w:pos="567"/>
        </w:tabs>
        <w:spacing w:after="0" w:line="260" w:lineRule="exact"/>
        <w:rPr>
          <w:rFonts w:ascii="Times New Roman" w:eastAsia="Times New Roman" w:hAnsi="Times New Roman" w:cs="Times New Roman"/>
          <w:b/>
          <w:bCs/>
          <w:snapToGrid w:val="0"/>
          <w:szCs w:val="20"/>
        </w:rPr>
      </w:pPr>
    </w:p>
    <w:p w14:paraId="423937EC" w14:textId="6A6B1F7C" w:rsidR="002F6475" w:rsidRPr="00ED23A0" w:rsidRDefault="002F6475"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Dažni (gali pasireikšti ne dažniau kaip 1 iš 10 žmonių):</w:t>
      </w:r>
      <w:r w:rsidRPr="00ED23A0">
        <w:rPr>
          <w:rFonts w:ascii="Times New Roman" w:eastAsia="Times New Roman" w:hAnsi="Times New Roman" w:cs="Times New Roman"/>
          <w:snapToGrid w:val="0"/>
          <w:szCs w:val="20"/>
        </w:rPr>
        <w:t xml:space="preserve"> galvos skausmas, pulso padažnėjimas, palpitacija (pernelyg greitas juntamas širdies plakimas), staigus veido, kaklo arba krūtinės viršutinės dalies paraudimas, kulkšnių patinimas.</w:t>
      </w:r>
    </w:p>
    <w:p w14:paraId="24446FC6" w14:textId="2AA3C7FE" w:rsidR="002F6475" w:rsidRPr="00ED23A0" w:rsidRDefault="002F6475" w:rsidP="00EE1AF9">
      <w:pPr>
        <w:tabs>
          <w:tab w:val="left" w:pos="567"/>
        </w:tabs>
        <w:spacing w:after="0" w:line="260" w:lineRule="exact"/>
        <w:rPr>
          <w:rFonts w:ascii="Times New Roman" w:eastAsia="Times New Roman" w:hAnsi="Times New Roman" w:cs="Times New Roman"/>
          <w:snapToGrid w:val="0"/>
          <w:szCs w:val="20"/>
        </w:rPr>
      </w:pPr>
    </w:p>
    <w:p w14:paraId="683C1CFC" w14:textId="53EB7887" w:rsidR="002F6475" w:rsidRPr="00ED23A0" w:rsidRDefault="002F6475"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 xml:space="preserve">Nedažni (gali pasireikšti ne dažniau kaip 1 iš 100 žmonių): </w:t>
      </w:r>
      <w:r w:rsidRPr="00ED23A0">
        <w:rPr>
          <w:rFonts w:ascii="Times New Roman" w:eastAsia="Times New Roman" w:hAnsi="Times New Roman" w:cs="Times New Roman"/>
          <w:snapToGrid w:val="0"/>
          <w:szCs w:val="20"/>
        </w:rPr>
        <w:t xml:space="preserve">svaigulys, kraujospūdžio sumažėjimas, </w:t>
      </w:r>
      <w:r w:rsidR="00B73596" w:rsidRPr="00ED23A0">
        <w:rPr>
          <w:rFonts w:ascii="Times New Roman" w:eastAsia="Times New Roman" w:hAnsi="Times New Roman" w:cs="Times New Roman"/>
          <w:snapToGrid w:val="0"/>
          <w:szCs w:val="20"/>
        </w:rPr>
        <w:t>rėmuo, pykinimas, skrandžio skausmas, odos išbėrimas, niežėjimas, raumenų skausmas, padidėjęs šlapimo išsiskyrimas, silpnumas ar nuovargis.</w:t>
      </w:r>
    </w:p>
    <w:p w14:paraId="739EBA68" w14:textId="2B622B35" w:rsidR="00B73596" w:rsidRPr="00ED23A0" w:rsidRDefault="00B73596" w:rsidP="00EE1AF9">
      <w:pPr>
        <w:tabs>
          <w:tab w:val="left" w:pos="567"/>
        </w:tabs>
        <w:spacing w:after="0" w:line="260" w:lineRule="exact"/>
        <w:rPr>
          <w:rFonts w:ascii="Times New Roman" w:eastAsia="Times New Roman" w:hAnsi="Times New Roman" w:cs="Times New Roman"/>
          <w:snapToGrid w:val="0"/>
          <w:szCs w:val="20"/>
        </w:rPr>
      </w:pPr>
    </w:p>
    <w:p w14:paraId="70205ACE" w14:textId="1EAD13D7" w:rsidR="00B73596" w:rsidRPr="00ED23A0" w:rsidRDefault="00B73596"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 xml:space="preserve">Reti (gali pasireikšti ne dažniau kaip 1 iš 1000 žmonių): </w:t>
      </w:r>
      <w:r w:rsidRPr="00ED23A0">
        <w:rPr>
          <w:rFonts w:ascii="Times New Roman" w:eastAsia="Times New Roman" w:hAnsi="Times New Roman" w:cs="Times New Roman"/>
          <w:snapToGrid w:val="0"/>
          <w:szCs w:val="20"/>
        </w:rPr>
        <w:t>mieguistumas,</w:t>
      </w:r>
      <w:r w:rsidR="007418E0">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vėmimas, viduriavimas, dilgėlinė, padažnėjęs šlapinim</w:t>
      </w:r>
      <w:r w:rsidR="007418E0">
        <w:rPr>
          <w:rFonts w:ascii="Times New Roman" w:eastAsia="Times New Roman" w:hAnsi="Times New Roman" w:cs="Times New Roman"/>
          <w:snapToGrid w:val="0"/>
          <w:szCs w:val="20"/>
        </w:rPr>
        <w:t>a</w:t>
      </w:r>
      <w:r w:rsidRPr="00ED23A0">
        <w:rPr>
          <w:rFonts w:ascii="Times New Roman" w:eastAsia="Times New Roman" w:hAnsi="Times New Roman" w:cs="Times New Roman"/>
          <w:snapToGrid w:val="0"/>
          <w:szCs w:val="20"/>
        </w:rPr>
        <w:t>sis, krūtinės skausmas.</w:t>
      </w:r>
    </w:p>
    <w:p w14:paraId="5B3BA7B8" w14:textId="1A9E3642" w:rsidR="00B73596" w:rsidRPr="00ED23A0" w:rsidRDefault="00B73596" w:rsidP="00EE1AF9">
      <w:pPr>
        <w:tabs>
          <w:tab w:val="left" w:pos="567"/>
        </w:tabs>
        <w:spacing w:after="0" w:line="260" w:lineRule="exact"/>
        <w:rPr>
          <w:rFonts w:ascii="Times New Roman" w:eastAsia="Times New Roman" w:hAnsi="Times New Roman" w:cs="Times New Roman"/>
          <w:snapToGrid w:val="0"/>
          <w:szCs w:val="20"/>
        </w:rPr>
      </w:pPr>
    </w:p>
    <w:p w14:paraId="4294317B" w14:textId="0AB4A8E3" w:rsidR="00B73596" w:rsidRPr="00ED23A0" w:rsidRDefault="00B73596"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 xml:space="preserve">Dažnis nežinomas (negali būti įvertintas pagal turimus duomenis): </w:t>
      </w:r>
      <w:r w:rsidRPr="00ED23A0">
        <w:rPr>
          <w:rFonts w:ascii="Times New Roman" w:eastAsia="Times New Roman" w:hAnsi="Times New Roman" w:cs="Times New Roman"/>
          <w:snapToGrid w:val="0"/>
          <w:szCs w:val="20"/>
        </w:rPr>
        <w:t xml:space="preserve">dantenų patinimas, kepenų funkcijos pakitimai (nustatoma pagal kraujo tyrimo duomenis), drumstas skystis </w:t>
      </w:r>
      <w:r w:rsidR="00F62C64" w:rsidRPr="00ED23A0">
        <w:rPr>
          <w:rFonts w:ascii="Times New Roman" w:eastAsia="Times New Roman" w:hAnsi="Times New Roman" w:cs="Times New Roman"/>
          <w:snapToGrid w:val="0"/>
          <w:szCs w:val="20"/>
        </w:rPr>
        <w:t>(</w:t>
      </w:r>
      <w:r w:rsidRPr="00ED23A0">
        <w:rPr>
          <w:rFonts w:ascii="Times New Roman" w:eastAsia="Times New Roman" w:hAnsi="Times New Roman" w:cs="Times New Roman"/>
          <w:snapToGrid w:val="0"/>
          <w:szCs w:val="20"/>
        </w:rPr>
        <w:t>atliekant dializę per vamzdelį</w:t>
      </w:r>
      <w:r w:rsidR="00F62C64" w:rsidRPr="00ED23A0">
        <w:rPr>
          <w:rFonts w:ascii="Times New Roman" w:eastAsia="Times New Roman" w:hAnsi="Times New Roman" w:cs="Times New Roman"/>
          <w:snapToGrid w:val="0"/>
          <w:szCs w:val="20"/>
        </w:rPr>
        <w:t xml:space="preserve"> jūsų pilvo ertmėje), veido, lūpų, liežuvio ar gerklės patinimas, apsunkin</w:t>
      </w:r>
      <w:r w:rsidR="00E97F42" w:rsidRPr="00ED23A0">
        <w:rPr>
          <w:rFonts w:ascii="Times New Roman" w:eastAsia="Times New Roman" w:hAnsi="Times New Roman" w:cs="Times New Roman"/>
          <w:snapToGrid w:val="0"/>
          <w:szCs w:val="20"/>
        </w:rPr>
        <w:t>antis</w:t>
      </w:r>
      <w:r w:rsidR="00F62C64" w:rsidRPr="00ED23A0">
        <w:rPr>
          <w:rFonts w:ascii="Times New Roman" w:eastAsia="Times New Roman" w:hAnsi="Times New Roman" w:cs="Times New Roman"/>
          <w:snapToGrid w:val="0"/>
          <w:szCs w:val="20"/>
        </w:rPr>
        <w:t xml:space="preserve"> kvėpavimą ar rijimą. </w:t>
      </w:r>
    </w:p>
    <w:bookmarkEnd w:id="56"/>
    <w:p w14:paraId="7B99C6FB" w14:textId="77777777" w:rsidR="002F6475" w:rsidRPr="00ED23A0" w:rsidRDefault="002F6475" w:rsidP="00EE1AF9">
      <w:pPr>
        <w:tabs>
          <w:tab w:val="left" w:pos="567"/>
        </w:tabs>
        <w:spacing w:after="0" w:line="260" w:lineRule="exact"/>
        <w:rPr>
          <w:rFonts w:ascii="Times New Roman" w:eastAsia="Times New Roman" w:hAnsi="Times New Roman" w:cs="Times New Roman"/>
          <w:b/>
          <w:bCs/>
          <w:snapToGrid w:val="0"/>
          <w:szCs w:val="20"/>
          <w:highlight w:val="yellow"/>
        </w:rPr>
      </w:pPr>
    </w:p>
    <w:p w14:paraId="60950A4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14:paraId="50B84E3D"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499E4B1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Pranešimas apie įtariamas nepageidaujamas reakcijas</w:t>
      </w:r>
    </w:p>
    <w:p w14:paraId="58B3450F" w14:textId="74707894" w:rsidR="00EE1AF9" w:rsidRPr="00ED23A0" w:rsidRDefault="00EE1AF9" w:rsidP="00EE1AF9">
      <w:pPr>
        <w:tabs>
          <w:tab w:val="left" w:pos="567"/>
        </w:tabs>
        <w:spacing w:after="0" w:line="260" w:lineRule="exact"/>
        <w:ind w:right="-2"/>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57" w:name="_Hlk16597988"/>
      <w:r w:rsidR="009D50FF" w:rsidRPr="00ED23A0">
        <w:rPr>
          <w:rFonts w:ascii="Times New Roman" w:eastAsia="Times New Roman" w:hAnsi="Times New Roman" w:cs="Times New Roman"/>
          <w:snapToGrid w:val="0"/>
          <w:szCs w:val="24"/>
        </w:rPr>
        <w:t xml:space="preserve">Apie šalutinį poveikį taip pat galite pranešti </w:t>
      </w:r>
      <w:r w:rsidR="009D50FF" w:rsidRPr="00091677">
        <w:rPr>
          <w:rFonts w:ascii="Times New Roman" w:eastAsia="Times New Roman" w:hAnsi="Times New Roman" w:cs="Times New Roman"/>
          <w:snapToGrid w:val="0"/>
          <w:szCs w:val="24"/>
        </w:rPr>
        <w:t>Valstybinei vaistų kontrolės tarnybai prie Lietuvos Respublikos sveikatos apsaugos ministerijos</w:t>
      </w:r>
      <w:r w:rsidR="009D50FF" w:rsidRPr="00ED23A0">
        <w:rPr>
          <w:rFonts w:ascii="Times New Roman" w:eastAsia="Times New Roman" w:hAnsi="Times New Roman" w:cs="Times New Roman"/>
          <w:snapToGrid w:val="0"/>
          <w:szCs w:val="24"/>
        </w:rPr>
        <w:t xml:space="preserve">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w:t>
      </w:r>
      <w:r w:rsidR="009D50FF" w:rsidRPr="00091677">
        <w:rPr>
          <w:rFonts w:ascii="Times New Roman" w:eastAsia="Times New Roman" w:hAnsi="Times New Roman" w:cs="Times New Roman"/>
          <w:snapToGrid w:val="0"/>
          <w:szCs w:val="24"/>
        </w:rPr>
        <w:t xml:space="preserve">, el. paštu NepageidaujamaR@vvkt.lt, taip pat per Valstybinės vaistų kontrolės tarnybos prie Lietuvos Respublikos sveikatos apsaugos ministerijos interneto svetainę (adresu </w:t>
      </w:r>
      <w:hyperlink r:id="rId9" w:history="1">
        <w:r w:rsidR="009D50FF" w:rsidRPr="00091677">
          <w:rPr>
            <w:rStyle w:val="Hipersaitas"/>
            <w:rFonts w:ascii="Times New Roman" w:eastAsia="Times New Roman" w:hAnsi="Times New Roman" w:cs="Times New Roman"/>
            <w:snapToGrid w:val="0"/>
            <w:szCs w:val="24"/>
          </w:rPr>
          <w:t>http://www.vvkt.lt</w:t>
        </w:r>
      </w:hyperlink>
      <w:r w:rsidR="009D50FF" w:rsidRPr="00091677">
        <w:rPr>
          <w:rFonts w:ascii="Times New Roman" w:eastAsia="Times New Roman" w:hAnsi="Times New Roman" w:cs="Times New Roman"/>
          <w:snapToGrid w:val="0"/>
          <w:szCs w:val="24"/>
        </w:rPr>
        <w:t xml:space="preserve">). </w:t>
      </w:r>
      <w:bookmarkEnd w:id="57"/>
      <w:r w:rsidRPr="00091677">
        <w:rPr>
          <w:rFonts w:ascii="Times New Roman" w:eastAsia="Times New Roman" w:hAnsi="Times New Roman" w:cs="Times New Roman"/>
          <w:snapToGrid w:val="0"/>
          <w:szCs w:val="24"/>
        </w:rPr>
        <w:t xml:space="preserve">Pranešdami apie šalutinį poveikį </w:t>
      </w:r>
      <w:r w:rsidRPr="00ED23A0">
        <w:rPr>
          <w:rFonts w:ascii="Times New Roman" w:eastAsia="Times New Roman" w:hAnsi="Times New Roman" w:cs="Times New Roman"/>
          <w:snapToGrid w:val="0"/>
          <w:szCs w:val="24"/>
        </w:rPr>
        <w:t>galite mums padėti gauti daugiau informacijos apie šio vaisto saugumą.</w:t>
      </w:r>
    </w:p>
    <w:p w14:paraId="706D47E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2B6B9779"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599EC5DC"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5.</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Kaip laikyti Lercaprel</w:t>
      </w:r>
    </w:p>
    <w:p w14:paraId="3B197F02" w14:textId="77777777" w:rsidR="00EE1AF9" w:rsidRPr="00ED23A0" w:rsidRDefault="00EE1AF9" w:rsidP="00EE1AF9">
      <w:pPr>
        <w:keepNext/>
        <w:keepLines/>
        <w:tabs>
          <w:tab w:val="left" w:pos="567"/>
        </w:tabs>
        <w:spacing w:after="0" w:line="260" w:lineRule="exact"/>
        <w:rPr>
          <w:rFonts w:ascii="Times New Roman" w:eastAsia="Times New Roman" w:hAnsi="Times New Roman" w:cs="Times New Roman"/>
          <w:snapToGrid w:val="0"/>
          <w:szCs w:val="20"/>
        </w:rPr>
      </w:pPr>
    </w:p>
    <w:p w14:paraId="5C2A53C1" w14:textId="77777777"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Šį vaistą laikykite vaikams nepastebimoje ir nepasiekiamoje vietoje.</w:t>
      </w:r>
    </w:p>
    <w:p w14:paraId="5EDBFFC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38EF9DDA"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14:paraId="5B878F02"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A861F42" w14:textId="19CEAA8C" w:rsidR="00EE1AF9" w:rsidRPr="00ED23A0" w:rsidRDefault="00EE1AF9" w:rsidP="00EE1AF9">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Laikykite gamintojo pakuotėje, kad </w:t>
      </w:r>
      <w:r w:rsidR="009D50FF" w:rsidRPr="00ED23A0">
        <w:rPr>
          <w:rFonts w:ascii="Times New Roman" w:eastAsia="Times New Roman" w:hAnsi="Times New Roman" w:cs="Times New Roman"/>
          <w:snapToGrid w:val="0"/>
          <w:szCs w:val="20"/>
        </w:rPr>
        <w:t>vaistas</w:t>
      </w:r>
      <w:r w:rsidRPr="00ED23A0">
        <w:rPr>
          <w:rFonts w:ascii="Times New Roman" w:eastAsia="Times New Roman" w:hAnsi="Times New Roman" w:cs="Times New Roman"/>
          <w:snapToGrid w:val="0"/>
          <w:szCs w:val="20"/>
        </w:rPr>
        <w:t xml:space="preserve"> būtų apsaugotas nuo šviesos ir drėgmės. Laikyti ne aukštesnėje kaip 25 °C temperatūroje.</w:t>
      </w:r>
    </w:p>
    <w:p w14:paraId="066A1786"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2F151C90" w14:textId="77777777" w:rsidR="00EE1AF9" w:rsidRPr="00ED23A0" w:rsidRDefault="00EE1AF9" w:rsidP="00EE1AF9">
      <w:pPr>
        <w:keepNext/>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14:paraId="57F59295"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030548E8" w14:textId="77777777" w:rsidR="00EE1AF9" w:rsidRPr="00ED23A0" w:rsidRDefault="00EE1AF9" w:rsidP="00EE1AF9">
      <w:pPr>
        <w:tabs>
          <w:tab w:val="left" w:pos="567"/>
        </w:tabs>
        <w:spacing w:after="0" w:line="260" w:lineRule="exact"/>
        <w:rPr>
          <w:rFonts w:ascii="Times New Roman" w:eastAsia="Times New Roman" w:hAnsi="Times New Roman" w:cs="Times New Roman"/>
          <w:snapToGrid w:val="0"/>
          <w:szCs w:val="20"/>
        </w:rPr>
      </w:pPr>
    </w:p>
    <w:p w14:paraId="7CCA9989" w14:textId="77777777" w:rsidR="00EE1AF9" w:rsidRPr="00ED23A0" w:rsidRDefault="00EE1AF9" w:rsidP="00EE1AF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lastRenderedPageBreak/>
        <w:t>6.</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 xml:space="preserve"> Pakuotės turinys ir kita informacija</w:t>
      </w:r>
    </w:p>
    <w:p w14:paraId="037111E4" w14:textId="77777777" w:rsidR="00EE1AF9" w:rsidRPr="00ED23A0" w:rsidRDefault="00EE1AF9" w:rsidP="00EE1AF9">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14:paraId="23C7F846" w14:textId="77777777" w:rsidR="00EE1AF9" w:rsidRPr="00ED23A0" w:rsidRDefault="00EE1AF9" w:rsidP="00EE1AF9">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Lercaprel sudėtis</w:t>
      </w:r>
    </w:p>
    <w:p w14:paraId="498C61DB"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p>
    <w:p w14:paraId="2992F2E4"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Veikliosios medžiagos yra enalaprilio maleatas ir lerkanidipino hidrochloridas.</w:t>
      </w:r>
    </w:p>
    <w:p w14:paraId="057CD0A0"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Kiekvienoje plėvele dengtoje tabletėje yra: 10 mg enalaprilio maleato (tai atitinka 7,64 mg enalaprilio) ir 10 mg lerkanidipino hidrochlorido (tai atitinka 9,44 mg lerkanidipino).</w:t>
      </w:r>
    </w:p>
    <w:p w14:paraId="205C3BA8"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p>
    <w:p w14:paraId="0D6951FC"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Pagalbinės medžiagos yra:</w:t>
      </w:r>
    </w:p>
    <w:p w14:paraId="1C7ADBA2"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Tabletės šerdis: laktozė monohidratas, mikrokristalinė celiuliozė, karboksimetilkrakmolo A natrio druska, povidonas K30, natrio-vandenilio karbonatas, magnio stearatas.</w:t>
      </w:r>
    </w:p>
    <w:p w14:paraId="30489A56"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Tabletės plėvelė: hipromeliozė 5cP, titano dioksidas (E171), talkas, makrogolis 6000.</w:t>
      </w:r>
    </w:p>
    <w:p w14:paraId="6C55AFD4"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p>
    <w:p w14:paraId="2E474902"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Lercaprel išvaizda ir kiekis pakuotėje</w:t>
      </w:r>
    </w:p>
    <w:p w14:paraId="7FC8A844"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Lercaprel 10 mg/10 mg tabletės yra baltos, apvalios, abipus išgaubtos 8,5 mm skersmens plėvele dengtos tabletės.</w:t>
      </w:r>
    </w:p>
    <w:p w14:paraId="4FEC310A" w14:textId="77777777" w:rsidR="00EE1AF9" w:rsidRPr="00ED23A0" w:rsidRDefault="00EE1AF9" w:rsidP="00EE1AF9">
      <w:pPr>
        <w:numPr>
          <w:ilvl w:val="12"/>
          <w:numId w:val="0"/>
        </w:numPr>
        <w:tabs>
          <w:tab w:val="left" w:pos="567"/>
        </w:tabs>
        <w:spacing w:after="0" w:line="260" w:lineRule="exact"/>
        <w:rPr>
          <w:rFonts w:ascii="Times New Roman" w:eastAsia="Times New Roman" w:hAnsi="Times New Roman" w:cs="Times New Roman"/>
          <w:snapToGrid w:val="0"/>
          <w:szCs w:val="20"/>
        </w:rPr>
      </w:pPr>
    </w:p>
    <w:p w14:paraId="33221BAF"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Lercaprel 10 mg/10 mg pakuotėje yra 7, 14, 28, 30, 35, 42, 50, 56, 90, 98 arba 100 tablečių. </w:t>
      </w:r>
    </w:p>
    <w:p w14:paraId="3E8CD441"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Gali būti tiekiamos ne visų dydžių pakuotės.</w:t>
      </w:r>
    </w:p>
    <w:p w14:paraId="3BB7869F" w14:textId="77777777" w:rsidR="00EE1AF9" w:rsidRPr="00ED23A0" w:rsidRDefault="00EE1AF9" w:rsidP="00EE1AF9">
      <w:pPr>
        <w:tabs>
          <w:tab w:val="left" w:pos="9923"/>
        </w:tabs>
        <w:spacing w:after="0" w:line="240" w:lineRule="auto"/>
        <w:ind w:left="600"/>
        <w:rPr>
          <w:rFonts w:ascii="Times New Roman" w:eastAsia="Times New Roman" w:hAnsi="Times New Roman" w:cs="Times New Roman"/>
          <w:lang w:eastAsia="lt-LT" w:bidi="lt-LT"/>
        </w:rPr>
      </w:pPr>
    </w:p>
    <w:p w14:paraId="0AB466C5" w14:textId="28717C2D" w:rsidR="00EE1AF9" w:rsidRPr="00ED23A0" w:rsidRDefault="009D50FF" w:rsidP="00EE1AF9">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Registruotojas</w:t>
      </w:r>
      <w:r w:rsidR="00EE1AF9" w:rsidRPr="00ED23A0">
        <w:rPr>
          <w:rFonts w:ascii="Times New Roman" w:eastAsia="Times New Roman" w:hAnsi="Times New Roman" w:cs="Times New Roman"/>
          <w:b/>
          <w:lang w:eastAsia="lt-LT" w:bidi="lt-LT"/>
        </w:rPr>
        <w:t xml:space="preserve"> ir gamintojas</w:t>
      </w:r>
    </w:p>
    <w:p w14:paraId="45D74159" w14:textId="77777777" w:rsidR="00EE1AF9" w:rsidRPr="00ED23A0" w:rsidRDefault="00EE1AF9" w:rsidP="00EE1AF9">
      <w:pPr>
        <w:tabs>
          <w:tab w:val="left" w:pos="9923"/>
        </w:tabs>
        <w:spacing w:after="0" w:line="240" w:lineRule="auto"/>
        <w:rPr>
          <w:rFonts w:ascii="Times New Roman" w:eastAsia="Times New Roman" w:hAnsi="Times New Roman" w:cs="Times New Roman"/>
          <w:u w:val="single"/>
          <w:lang w:eastAsia="lt-LT" w:bidi="lt-LT"/>
        </w:rPr>
      </w:pPr>
    </w:p>
    <w:p w14:paraId="6DF2CC7F" w14:textId="7B08051D" w:rsidR="00EE1AF9" w:rsidRPr="00ED23A0" w:rsidRDefault="00EE1AF9" w:rsidP="00EE1AF9">
      <w:pPr>
        <w:tabs>
          <w:tab w:val="left" w:pos="9923"/>
        </w:tabs>
        <w:spacing w:after="0" w:line="240" w:lineRule="auto"/>
        <w:rPr>
          <w:rFonts w:ascii="Times New Roman" w:eastAsia="Times New Roman" w:hAnsi="Times New Roman" w:cs="Times New Roman"/>
          <w:u w:val="single"/>
          <w:lang w:eastAsia="lt-LT" w:bidi="lt-LT"/>
        </w:rPr>
      </w:pPr>
      <w:r w:rsidRPr="00ED23A0">
        <w:rPr>
          <w:rFonts w:ascii="Times New Roman" w:eastAsia="Times New Roman" w:hAnsi="Times New Roman" w:cs="Times New Roman"/>
          <w:u w:val="single"/>
          <w:lang w:eastAsia="lt-LT" w:bidi="lt-LT"/>
        </w:rPr>
        <w:t>R</w:t>
      </w:r>
      <w:r w:rsidR="00C133A4">
        <w:rPr>
          <w:rFonts w:ascii="Times New Roman" w:eastAsia="Times New Roman" w:hAnsi="Times New Roman" w:cs="Times New Roman"/>
          <w:u w:val="single"/>
          <w:lang w:eastAsia="lt-LT" w:bidi="lt-LT"/>
        </w:rPr>
        <w:t>egistruotojas</w:t>
      </w:r>
    </w:p>
    <w:p w14:paraId="169C03D3"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Recordati Ireland Limited</w:t>
      </w:r>
    </w:p>
    <w:p w14:paraId="7A4B677A"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Raheens East</w:t>
      </w:r>
    </w:p>
    <w:p w14:paraId="39CDAB82"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Ringaskiddy</w:t>
      </w:r>
    </w:p>
    <w:p w14:paraId="22395B31"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Co. Cork</w:t>
      </w:r>
    </w:p>
    <w:p w14:paraId="0D6C2CCA" w14:textId="77777777" w:rsidR="00EE1AF9" w:rsidRPr="00ED23A0" w:rsidRDefault="00EE1AF9" w:rsidP="00EE1AF9">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Airija</w:t>
      </w:r>
    </w:p>
    <w:p w14:paraId="09FEE786"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p>
    <w:p w14:paraId="1304C49E" w14:textId="125EDEF6" w:rsidR="00EE1AF9" w:rsidRPr="00ED23A0" w:rsidRDefault="00EE1AF9" w:rsidP="00EE1AF9">
      <w:pPr>
        <w:tabs>
          <w:tab w:val="left" w:pos="9923"/>
        </w:tabs>
        <w:spacing w:after="0" w:line="240" w:lineRule="auto"/>
        <w:rPr>
          <w:rFonts w:ascii="Times New Roman" w:eastAsia="Times New Roman" w:hAnsi="Times New Roman" w:cs="Times New Roman"/>
          <w:u w:val="single"/>
          <w:lang w:eastAsia="lt-LT" w:bidi="lt-LT"/>
        </w:rPr>
      </w:pPr>
      <w:r w:rsidRPr="00ED23A0">
        <w:rPr>
          <w:rFonts w:ascii="Times New Roman" w:eastAsia="Times New Roman" w:hAnsi="Times New Roman" w:cs="Times New Roman"/>
          <w:u w:val="single"/>
          <w:lang w:eastAsia="lt-LT" w:bidi="lt-LT"/>
        </w:rPr>
        <w:t>Gamintoja</w:t>
      </w:r>
      <w:r w:rsidR="009D50FF" w:rsidRPr="00ED23A0">
        <w:rPr>
          <w:rFonts w:ascii="Times New Roman" w:eastAsia="Times New Roman" w:hAnsi="Times New Roman" w:cs="Times New Roman"/>
          <w:u w:val="single"/>
          <w:lang w:eastAsia="lt-LT" w:bidi="lt-LT"/>
        </w:rPr>
        <w:t>s</w:t>
      </w:r>
    </w:p>
    <w:p w14:paraId="38F79912"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RECORDATI Industria Chimica e Farmaceutica S.p.A.</w:t>
      </w:r>
    </w:p>
    <w:p w14:paraId="0DB81FCF"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Via Matteo Civitali 1</w:t>
      </w:r>
    </w:p>
    <w:p w14:paraId="6BA8FAA0"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I-20148 Milan</w:t>
      </w:r>
    </w:p>
    <w:p w14:paraId="4CA3AF54" w14:textId="77777777" w:rsidR="00EE1AF9" w:rsidRPr="00ED23A0" w:rsidRDefault="00EE1AF9" w:rsidP="00EE1AF9">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Italija</w:t>
      </w:r>
    </w:p>
    <w:p w14:paraId="3E8A163D" w14:textId="77777777" w:rsidR="00EE1AF9" w:rsidRPr="00ED23A0" w:rsidRDefault="00EE1AF9" w:rsidP="00EE1AF9">
      <w:pPr>
        <w:spacing w:after="0" w:line="240" w:lineRule="auto"/>
        <w:rPr>
          <w:rFonts w:ascii="Times New Roman" w:eastAsia="Times New Roman" w:hAnsi="Times New Roman" w:cs="Times New Roman"/>
          <w:lang w:eastAsia="lt-LT" w:bidi="lt-LT"/>
        </w:rPr>
      </w:pPr>
    </w:p>
    <w:p w14:paraId="5283EB24" w14:textId="77777777" w:rsidR="00EE1AF9" w:rsidRPr="00ED23A0" w:rsidRDefault="00EE1AF9" w:rsidP="00EE1AF9">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arba</w:t>
      </w:r>
    </w:p>
    <w:p w14:paraId="29E09AC6" w14:textId="77777777" w:rsidR="00EE1AF9" w:rsidRPr="00ED23A0" w:rsidRDefault="00EE1AF9" w:rsidP="00EE1AF9">
      <w:pPr>
        <w:spacing w:after="0" w:line="240" w:lineRule="auto"/>
        <w:rPr>
          <w:rFonts w:ascii="Times New Roman" w:eastAsia="Times New Roman" w:hAnsi="Times New Roman" w:cs="Times New Roman"/>
          <w:lang w:eastAsia="lt-LT" w:bidi="lt-LT"/>
        </w:rPr>
      </w:pPr>
    </w:p>
    <w:p w14:paraId="289E577A" w14:textId="77777777" w:rsidR="00EE1AF9" w:rsidRPr="00ED23A0" w:rsidRDefault="00EE1AF9" w:rsidP="00EE1AF9">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Doppel Farmaceutici S.r.l.</w:t>
      </w:r>
    </w:p>
    <w:p w14:paraId="5D8EA9FA" w14:textId="77777777" w:rsidR="00EE1AF9" w:rsidRPr="00ED23A0" w:rsidRDefault="00EE1AF9" w:rsidP="00EE1AF9">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Via Volturno 48, Quinto de’Stampi</w:t>
      </w:r>
    </w:p>
    <w:p w14:paraId="451BC0AC" w14:textId="77777777" w:rsidR="00EE1AF9" w:rsidRPr="00ED23A0" w:rsidRDefault="00EE1AF9" w:rsidP="00EE1AF9">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20089 Rozzano (MI)</w:t>
      </w:r>
    </w:p>
    <w:p w14:paraId="54BB730E" w14:textId="77777777" w:rsidR="00EE1AF9" w:rsidRPr="00ED23A0" w:rsidRDefault="00EE1AF9" w:rsidP="00EE1AF9">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Italija</w:t>
      </w:r>
    </w:p>
    <w:p w14:paraId="3639C17E" w14:textId="77777777" w:rsidR="00EE1AF9" w:rsidRPr="00ED23A0" w:rsidRDefault="00EE1AF9" w:rsidP="00EE1AF9">
      <w:pPr>
        <w:spacing w:after="0" w:line="240" w:lineRule="auto"/>
        <w:rPr>
          <w:rFonts w:ascii="Times New Roman" w:eastAsia="Times New Roman" w:hAnsi="Times New Roman" w:cs="Times New Roman"/>
          <w:lang w:eastAsia="lt-LT" w:bidi="lt-LT"/>
        </w:rPr>
      </w:pPr>
    </w:p>
    <w:p w14:paraId="60C0DDB5" w14:textId="68231D51" w:rsidR="00EE1AF9" w:rsidRPr="00ED23A0" w:rsidRDefault="00EE1AF9" w:rsidP="00EE1AF9">
      <w:pPr>
        <w:tabs>
          <w:tab w:val="left" w:pos="9923"/>
        </w:tabs>
        <w:spacing w:after="0" w:line="240" w:lineRule="auto"/>
        <w:rPr>
          <w:rFonts w:ascii="Times New Roman" w:eastAsia="Times New Roman" w:hAnsi="Times New Roman" w:cs="Times New Roman"/>
          <w:b/>
          <w:lang w:eastAsia="lt-LT" w:bidi="lt-LT"/>
        </w:rPr>
      </w:pPr>
      <w:r w:rsidRPr="00ED23A0">
        <w:rPr>
          <w:rFonts w:ascii="Times New Roman" w:eastAsia="Times New Roman" w:hAnsi="Times New Roman" w:cs="Times New Roman"/>
          <w:b/>
          <w:lang w:eastAsia="lt-LT" w:bidi="lt-LT"/>
        </w:rPr>
        <w:t>Ši</w:t>
      </w:r>
      <w:r w:rsidR="009D50FF" w:rsidRPr="00ED23A0">
        <w:rPr>
          <w:rFonts w:ascii="Times New Roman" w:eastAsia="Times New Roman" w:hAnsi="Times New Roman" w:cs="Times New Roman"/>
          <w:b/>
          <w:lang w:eastAsia="lt-LT" w:bidi="lt-LT"/>
        </w:rPr>
        <w:t>s</w:t>
      </w:r>
      <w:r w:rsidRPr="00ED23A0">
        <w:rPr>
          <w:rFonts w:ascii="Times New Roman" w:eastAsia="Times New Roman" w:hAnsi="Times New Roman" w:cs="Times New Roman"/>
          <w:b/>
          <w:lang w:eastAsia="lt-LT" w:bidi="lt-LT"/>
        </w:rPr>
        <w:t xml:space="preserve"> vaist</w:t>
      </w:r>
      <w:r w:rsidR="009D50FF" w:rsidRPr="00ED23A0">
        <w:rPr>
          <w:rFonts w:ascii="Times New Roman" w:eastAsia="Times New Roman" w:hAnsi="Times New Roman" w:cs="Times New Roman"/>
          <w:b/>
          <w:lang w:eastAsia="lt-LT" w:bidi="lt-LT"/>
        </w:rPr>
        <w:t>as</w:t>
      </w:r>
      <w:r w:rsidRPr="00ED23A0">
        <w:rPr>
          <w:rFonts w:ascii="Times New Roman" w:eastAsia="Times New Roman" w:hAnsi="Times New Roman" w:cs="Times New Roman"/>
          <w:b/>
          <w:lang w:eastAsia="lt-LT" w:bidi="lt-LT"/>
        </w:rPr>
        <w:t xml:space="preserve"> EEE valstybėse narėse </w:t>
      </w:r>
      <w:r w:rsidR="009D50FF" w:rsidRPr="00ED23A0">
        <w:rPr>
          <w:rFonts w:ascii="Times New Roman" w:eastAsia="Times New Roman" w:hAnsi="Times New Roman" w:cs="Times New Roman"/>
          <w:b/>
          <w:lang w:eastAsia="lt-LT" w:bidi="lt-LT"/>
        </w:rPr>
        <w:t>registruotas</w:t>
      </w:r>
      <w:r w:rsidRPr="00ED23A0">
        <w:rPr>
          <w:rFonts w:ascii="Times New Roman" w:eastAsia="Times New Roman" w:hAnsi="Times New Roman" w:cs="Times New Roman"/>
          <w:b/>
          <w:lang w:eastAsia="lt-LT" w:bidi="lt-LT"/>
        </w:rPr>
        <w:t xml:space="preserve"> tokiais pavadinimais:</w:t>
      </w:r>
    </w:p>
    <w:p w14:paraId="620647E9"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Austrija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Zanipril 10 mg/10 mg Filmtabletten </w:t>
      </w:r>
    </w:p>
    <w:p w14:paraId="2601A9B6"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Belgija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Zanicombo</w:t>
      </w:r>
    </w:p>
    <w:p w14:paraId="28D86C75"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Bulgarija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Lercapril</w:t>
      </w:r>
    </w:p>
    <w:p w14:paraId="11C586F8"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Kipras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Zaneril </w:t>
      </w:r>
    </w:p>
    <w:p w14:paraId="61D78FFD"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Čekija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Lercaprel 10 mg/10 mg </w:t>
      </w:r>
    </w:p>
    <w:p w14:paraId="25BBCA15"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Danija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Zanipress </w:t>
      </w:r>
    </w:p>
    <w:p w14:paraId="3044540F"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Estija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Lercaril</w:t>
      </w:r>
    </w:p>
    <w:p w14:paraId="4859816A"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Suomija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Zanipress</w:t>
      </w:r>
    </w:p>
    <w:p w14:paraId="2CC6A1AA"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Prancūzija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Zanextra</w:t>
      </w:r>
    </w:p>
    <w:p w14:paraId="5B34CEA6"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Vokietija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Zanipress</w:t>
      </w:r>
    </w:p>
    <w:p w14:paraId="13E8929F"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Graikija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Lercaprel </w:t>
      </w:r>
    </w:p>
    <w:p w14:paraId="5C4D88D8"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Vengrija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Coripren</w:t>
      </w:r>
    </w:p>
    <w:p w14:paraId="2587B152"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Islandija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Zanipress </w:t>
      </w:r>
    </w:p>
    <w:p w14:paraId="61AA4B03"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Airija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Lercaril </w:t>
      </w:r>
    </w:p>
    <w:p w14:paraId="5D0CA315"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Italija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Zanipril</w:t>
      </w:r>
    </w:p>
    <w:p w14:paraId="48D9332C"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Latvija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Lercaprel</w:t>
      </w:r>
    </w:p>
    <w:p w14:paraId="4F8CF0F5"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Lietuva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Lercaprel 10 mg/10 mg plėvele dengtos tabletės</w:t>
      </w:r>
    </w:p>
    <w:p w14:paraId="6D04B5E7"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Liuksemburgas</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Zanicombo</w:t>
      </w:r>
    </w:p>
    <w:p w14:paraId="68C34305"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Malta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Zanipress</w:t>
      </w:r>
    </w:p>
    <w:p w14:paraId="25EF0A6F"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Nyderlandai</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Lertec</w:t>
      </w:r>
    </w:p>
    <w:p w14:paraId="5E700237"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Norvegija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Zanipress</w:t>
      </w:r>
    </w:p>
    <w:p w14:paraId="0A11D32C"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Lenkija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Lercaprel</w:t>
      </w:r>
    </w:p>
    <w:p w14:paraId="68DEF4A2"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Portugalija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Zanipress</w:t>
      </w:r>
    </w:p>
    <w:p w14:paraId="4C5BC6CA"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Rumunija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Lercaril 10 mg/10 mg</w:t>
      </w:r>
    </w:p>
    <w:p w14:paraId="77E60859"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Slovakija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Lercaprel</w:t>
      </w:r>
    </w:p>
    <w:p w14:paraId="4EDB3DC9"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Slovėnija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w:t>
      </w:r>
      <w:r w:rsidRPr="00ED23A0">
        <w:rPr>
          <w:rFonts w:ascii="Times New Roman" w:eastAsia="Times New Roman" w:hAnsi="Times New Roman" w:cs="Times New Roman"/>
          <w:snapToGrid w:val="0"/>
          <w:szCs w:val="20"/>
        </w:rPr>
        <w:tab/>
        <w:t>Lercaprel 10 mg/10 mg</w:t>
      </w:r>
    </w:p>
    <w:p w14:paraId="4BDE20CF"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Ispanija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Zanipress</w:t>
      </w:r>
    </w:p>
    <w:p w14:paraId="239D8868"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Švedija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Zanitek</w:t>
      </w:r>
    </w:p>
    <w:p w14:paraId="6D86C423" w14:textId="77777777" w:rsidR="00EE1AF9" w:rsidRPr="00ED23A0" w:rsidRDefault="00EE1AF9" w:rsidP="00EE1AF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Jungtinė Karalystė</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Zaneril</w:t>
      </w:r>
    </w:p>
    <w:p w14:paraId="661F620E" w14:textId="77777777" w:rsidR="00EE1AF9" w:rsidRPr="00ED23A0" w:rsidRDefault="00EE1AF9" w:rsidP="00EE1AF9">
      <w:pPr>
        <w:tabs>
          <w:tab w:val="left" w:pos="3266"/>
        </w:tabs>
        <w:spacing w:after="0" w:line="240" w:lineRule="auto"/>
        <w:jc w:val="both"/>
        <w:rPr>
          <w:rFonts w:ascii="Times New Roman" w:eastAsia="Times New Roman" w:hAnsi="Times New Roman" w:cs="Times New Roman"/>
          <w:lang w:eastAsia="lt-LT" w:bidi="lt-LT"/>
        </w:rPr>
      </w:pPr>
    </w:p>
    <w:p w14:paraId="5D01B04A" w14:textId="77777777" w:rsidR="00EE1AF9" w:rsidRPr="00ED23A0" w:rsidRDefault="00EE1AF9" w:rsidP="00EE1AF9">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24D4F4BB" w14:textId="7DB931FA" w:rsidR="00EE1AF9" w:rsidRPr="00ED23A0" w:rsidRDefault="00EE1AF9" w:rsidP="00EE1AF9">
      <w:pPr>
        <w:numPr>
          <w:ilvl w:val="12"/>
          <w:numId w:val="0"/>
        </w:numPr>
        <w:tabs>
          <w:tab w:val="left" w:pos="567"/>
        </w:tabs>
        <w:spacing w:after="0" w:line="260" w:lineRule="exact"/>
        <w:ind w:right="-2"/>
        <w:rPr>
          <w:rFonts w:ascii="Times New Roman" w:eastAsia="Times New Roman" w:hAnsi="Times New Roman" w:cs="Times New Roman"/>
          <w:b/>
          <w:snapToGrid w:val="0"/>
        </w:rPr>
      </w:pPr>
      <w:r w:rsidRPr="00ED23A0">
        <w:rPr>
          <w:rFonts w:ascii="Times New Roman" w:eastAsia="Times New Roman" w:hAnsi="Times New Roman" w:cs="Times New Roman"/>
          <w:b/>
          <w:snapToGrid w:val="0"/>
          <w:szCs w:val="20"/>
        </w:rPr>
        <w:t xml:space="preserve">Šis pakuotės lapelis paskutinį kartą peržiūrėtas </w:t>
      </w:r>
      <w:r w:rsidR="00956D67">
        <w:rPr>
          <w:rFonts w:ascii="Times New Roman" w:eastAsia="Times New Roman" w:hAnsi="Times New Roman" w:cs="Times New Roman"/>
          <w:b/>
          <w:snapToGrid w:val="0"/>
          <w:szCs w:val="20"/>
        </w:rPr>
        <w:t>2019-12-27.</w:t>
      </w:r>
    </w:p>
    <w:p w14:paraId="18BD685A" w14:textId="77777777" w:rsidR="00EE1AF9" w:rsidRPr="00ED23A0" w:rsidRDefault="00EE1AF9" w:rsidP="00EE1AF9">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355903F0" w14:textId="77777777" w:rsidR="00EE1AF9" w:rsidRPr="00ED23A0" w:rsidRDefault="00EE1AF9" w:rsidP="00EE1AF9">
      <w:pPr>
        <w:numPr>
          <w:ilvl w:val="12"/>
          <w:numId w:val="0"/>
        </w:numPr>
        <w:tabs>
          <w:tab w:val="left" w:pos="567"/>
        </w:tabs>
        <w:spacing w:after="0" w:line="240" w:lineRule="auto"/>
        <w:ind w:right="-2"/>
        <w:rPr>
          <w:rFonts w:ascii="Times New Roman" w:eastAsia="Times New Roman" w:hAnsi="Times New Roman" w:cs="Times New Roman"/>
          <w:i/>
          <w:snapToGrid w:val="0"/>
          <w:szCs w:val="24"/>
        </w:rPr>
      </w:pPr>
    </w:p>
    <w:p w14:paraId="32F8CD5A" w14:textId="77777777" w:rsidR="00EE1AF9" w:rsidRPr="00ED23A0" w:rsidRDefault="00EE1AF9" w:rsidP="00EE1AF9">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0"/>
        </w:rPr>
        <w:t xml:space="preserve">Išsami informacija apie šį </w:t>
      </w:r>
      <w:r w:rsidRPr="00ED23A0">
        <w:rPr>
          <w:rFonts w:ascii="Times New Roman" w:eastAsia="Times New Roman" w:hAnsi="Times New Roman" w:cs="Times New Roman"/>
          <w:snapToGrid w:val="0"/>
          <w:szCs w:val="24"/>
        </w:rPr>
        <w:t>vaistą</w:t>
      </w:r>
      <w:r w:rsidRPr="00ED23A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D23A0">
        <w:rPr>
          <w:rFonts w:ascii="Times New Roman" w:eastAsia="Times New Roman" w:hAnsi="Times New Roman" w:cs="Times New Roman"/>
          <w:i/>
          <w:snapToGrid w:val="0"/>
          <w:szCs w:val="24"/>
        </w:rPr>
        <w:t xml:space="preserve"> </w:t>
      </w:r>
      <w:r w:rsidRPr="00ED23A0">
        <w:rPr>
          <w:rFonts w:ascii="Times New Roman" w:eastAsia="SimSun" w:hAnsi="Times New Roman" w:cs="Times New Roman"/>
          <w:snapToGrid w:val="0"/>
          <w:color w:val="0000FF"/>
          <w:szCs w:val="20"/>
        </w:rPr>
        <w:t>http://www.vvkt.lt/</w:t>
      </w:r>
      <w:r w:rsidRPr="00ED23A0">
        <w:rPr>
          <w:rFonts w:ascii="Times New Roman" w:eastAsia="Times New Roman" w:hAnsi="Times New Roman" w:cs="Times New Roman"/>
          <w:snapToGrid w:val="0"/>
          <w:szCs w:val="20"/>
        </w:rPr>
        <w:t>.</w:t>
      </w:r>
    </w:p>
    <w:p w14:paraId="0DEAD442" w14:textId="77777777" w:rsidR="00EE1AF9" w:rsidRPr="00ED23A0" w:rsidRDefault="00EE1AF9" w:rsidP="00EE1AF9">
      <w:pPr>
        <w:spacing w:after="0" w:line="240" w:lineRule="auto"/>
        <w:rPr>
          <w:rFonts w:ascii="Times New Roman" w:eastAsia="Times New Roman" w:hAnsi="Times New Roman" w:cs="Times New Roman"/>
          <w:snapToGrid w:val="0"/>
          <w:szCs w:val="20"/>
        </w:rPr>
      </w:pPr>
    </w:p>
    <w:p w14:paraId="04DDA44C" w14:textId="77777777" w:rsidR="00EE1AF9" w:rsidRPr="00ED23A0" w:rsidRDefault="00EE1AF9" w:rsidP="00EE1AF9">
      <w:bookmarkStart w:id="58" w:name="_GoBack"/>
      <w:bookmarkEnd w:id="58"/>
    </w:p>
    <w:sectPr w:rsidR="00EE1AF9" w:rsidRPr="00ED23A0" w:rsidSect="00835ED8">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54F5" w14:textId="77777777" w:rsidR="00276043" w:rsidRDefault="00276043">
      <w:pPr>
        <w:spacing w:after="0" w:line="240" w:lineRule="auto"/>
      </w:pPr>
      <w:r>
        <w:separator/>
      </w:r>
    </w:p>
  </w:endnote>
  <w:endnote w:type="continuationSeparator" w:id="0">
    <w:p w14:paraId="31F016CD" w14:textId="77777777" w:rsidR="00276043" w:rsidRDefault="00276043">
      <w:pPr>
        <w:spacing w:after="0" w:line="240" w:lineRule="auto"/>
      </w:pPr>
      <w:r>
        <w:continuationSeparator/>
      </w:r>
    </w:p>
  </w:endnote>
  <w:endnote w:type="continuationNotice" w:id="1">
    <w:p w14:paraId="50106D7A" w14:textId="77777777" w:rsidR="00276043" w:rsidRDefault="00276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073549031"/>
      <w:docPartObj>
        <w:docPartGallery w:val="Page Numbers (Bottom of Page)"/>
        <w:docPartUnique/>
      </w:docPartObj>
    </w:sdtPr>
    <w:sdtEndPr/>
    <w:sdtContent>
      <w:p w14:paraId="00A23025" w14:textId="6F4EF00D" w:rsidR="009F49F2" w:rsidRPr="008C3844" w:rsidRDefault="009F49F2">
        <w:pPr>
          <w:pStyle w:val="Porat"/>
          <w:jc w:val="center"/>
          <w:rPr>
            <w:sz w:val="22"/>
          </w:rPr>
        </w:pPr>
        <w:r w:rsidRPr="008C3844">
          <w:rPr>
            <w:sz w:val="22"/>
          </w:rPr>
          <w:fldChar w:fldCharType="begin"/>
        </w:r>
        <w:r w:rsidRPr="008C3844">
          <w:rPr>
            <w:sz w:val="22"/>
          </w:rPr>
          <w:instrText>PAGE   \* MERGEFORMAT</w:instrText>
        </w:r>
        <w:r w:rsidRPr="008C3844">
          <w:rPr>
            <w:sz w:val="22"/>
          </w:rPr>
          <w:fldChar w:fldCharType="separate"/>
        </w:r>
        <w:r w:rsidR="001F4BB2" w:rsidRPr="001F4BB2">
          <w:rPr>
            <w:noProof/>
            <w:sz w:val="22"/>
            <w:lang w:val="lt-LT"/>
          </w:rPr>
          <w:t>41</w:t>
        </w:r>
        <w:r w:rsidRPr="008C3844">
          <w:rPr>
            <w:sz w:val="22"/>
          </w:rPr>
          <w:fldChar w:fldCharType="end"/>
        </w:r>
      </w:p>
    </w:sdtContent>
  </w:sdt>
  <w:p w14:paraId="691DA28D" w14:textId="77777777" w:rsidR="009F49F2" w:rsidRDefault="009F49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13C2" w14:textId="77777777" w:rsidR="00276043" w:rsidRDefault="00276043">
      <w:pPr>
        <w:spacing w:after="0" w:line="240" w:lineRule="auto"/>
      </w:pPr>
      <w:r>
        <w:separator/>
      </w:r>
    </w:p>
  </w:footnote>
  <w:footnote w:type="continuationSeparator" w:id="0">
    <w:p w14:paraId="3CD20AF8" w14:textId="77777777" w:rsidR="00276043" w:rsidRDefault="00276043">
      <w:pPr>
        <w:spacing w:after="0" w:line="240" w:lineRule="auto"/>
      </w:pPr>
      <w:r>
        <w:continuationSeparator/>
      </w:r>
    </w:p>
  </w:footnote>
  <w:footnote w:type="continuationNotice" w:id="1">
    <w:p w14:paraId="33137CBC" w14:textId="77777777" w:rsidR="00276043" w:rsidRDefault="002760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7703" w14:textId="77777777" w:rsidR="009F49F2" w:rsidRDefault="009F49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4A5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cs="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cs="Wingdings" w:hint="default"/>
      </w:rPr>
    </w:lvl>
    <w:lvl w:ilvl="3" w:tplc="04090001">
      <w:start w:val="1"/>
      <w:numFmt w:val="bullet"/>
      <w:lvlText w:val=""/>
      <w:lvlJc w:val="left"/>
      <w:pPr>
        <w:tabs>
          <w:tab w:val="num" w:pos="3510"/>
        </w:tabs>
        <w:ind w:left="3510" w:hanging="360"/>
      </w:pPr>
      <w:rPr>
        <w:rFonts w:ascii="Symbol" w:hAnsi="Symbol" w:cs="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cs="Wingdings" w:hint="default"/>
      </w:rPr>
    </w:lvl>
    <w:lvl w:ilvl="6" w:tplc="04090001">
      <w:start w:val="1"/>
      <w:numFmt w:val="bullet"/>
      <w:lvlText w:val=""/>
      <w:lvlJc w:val="left"/>
      <w:pPr>
        <w:tabs>
          <w:tab w:val="num" w:pos="5670"/>
        </w:tabs>
        <w:ind w:left="5670" w:hanging="360"/>
      </w:pPr>
      <w:rPr>
        <w:rFonts w:ascii="Symbol" w:hAnsi="Symbol" w:cs="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cs="Wingdings" w:hint="default"/>
      </w:rPr>
    </w:lvl>
  </w:abstractNum>
  <w:abstractNum w:abstractNumId="5"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A00B3A"/>
    <w:multiLevelType w:val="hybridMultilevel"/>
    <w:tmpl w:val="A32E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25400"/>
    <w:multiLevelType w:val="hybridMultilevel"/>
    <w:tmpl w:val="96DC13D2"/>
    <w:lvl w:ilvl="0" w:tplc="78445756">
      <w:start w:val="1"/>
      <w:numFmt w:val="bullet"/>
      <w:lvlText w:val="•"/>
      <w:lvlJc w:val="left"/>
      <w:pPr>
        <w:tabs>
          <w:tab w:val="num" w:pos="737"/>
        </w:tabs>
        <w:ind w:left="737" w:hanging="17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10" w15:restartNumberingAfterBreak="0">
    <w:nsid w:val="3CC87849"/>
    <w:multiLevelType w:val="hybridMultilevel"/>
    <w:tmpl w:val="96B402B0"/>
    <w:lvl w:ilvl="0" w:tplc="78445756">
      <w:start w:val="1"/>
      <w:numFmt w:val="bullet"/>
      <w:lvlText w:val="•"/>
      <w:lvlJc w:val="left"/>
      <w:pPr>
        <w:tabs>
          <w:tab w:val="num" w:pos="737"/>
        </w:tabs>
        <w:ind w:left="737" w:hanging="17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D7FB5"/>
    <w:multiLevelType w:val="multilevel"/>
    <w:tmpl w:val="2B76D6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CDB2BE3"/>
    <w:multiLevelType w:val="hybridMultilevel"/>
    <w:tmpl w:val="91C8256E"/>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BF5577C"/>
    <w:multiLevelType w:val="multilevel"/>
    <w:tmpl w:val="FC0E731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A1E0A88A"/>
    <w:lvl w:ilvl="0" w:tplc="FD788292">
      <w:start w:val="1"/>
      <w:numFmt w:val="upperLetter"/>
      <w:lvlText w:val="%1."/>
      <w:lvlJc w:val="left"/>
      <w:pPr>
        <w:ind w:left="5670" w:hanging="5670"/>
      </w:pPr>
      <w:rPr>
        <w:rFonts w:hint="default"/>
        <w:b/>
      </w:rPr>
    </w:lvl>
    <w:lvl w:ilvl="1" w:tplc="67489534">
      <w:start w:val="1"/>
      <w:numFmt w:val="decimal"/>
      <w:lvlText w:val="%2."/>
      <w:lvlJc w:val="left"/>
      <w:pPr>
        <w:ind w:left="1650" w:hanging="570"/>
      </w:pPr>
      <w:rPr>
        <w:rFonts w:hint="default"/>
        <w:b/>
        <w:i w:val="0"/>
        <w:lang w:val="lt-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6"/>
  </w:num>
  <w:num w:numId="7">
    <w:abstractNumId w:val="3"/>
  </w:num>
  <w:num w:numId="8">
    <w:abstractNumId w:val="15"/>
  </w:num>
  <w:num w:numId="9">
    <w:abstractNumId w:val="4"/>
  </w:num>
  <w:num w:numId="10">
    <w:abstractNumId w:val="13"/>
  </w:num>
  <w:num w:numId="11">
    <w:abstractNumId w:val="19"/>
  </w:num>
  <w:num w:numId="12">
    <w:abstractNumId w:val="0"/>
  </w:num>
  <w:num w:numId="13">
    <w:abstractNumId w:val="18"/>
  </w:num>
  <w:num w:numId="14">
    <w:abstractNumId w:val="1"/>
    <w:lvlOverride w:ilvl="0">
      <w:lvl w:ilvl="0">
        <w:start w:val="1"/>
        <w:numFmt w:val="bullet"/>
        <w:lvlText w:val="-"/>
        <w:legacy w:legacy="1" w:legacySpace="0" w:legacyIndent="360"/>
        <w:lvlJc w:val="left"/>
        <w:pPr>
          <w:ind w:left="360" w:hanging="360"/>
        </w:pPr>
      </w:lvl>
    </w:lvlOverride>
  </w:num>
  <w:num w:numId="15">
    <w:abstractNumId w:val="9"/>
  </w:num>
  <w:num w:numId="16">
    <w:abstractNumId w:val="14"/>
  </w:num>
  <w:num w:numId="17">
    <w:abstractNumId w:val="6"/>
  </w:num>
  <w:num w:numId="18">
    <w:abstractNumId w:val="17"/>
  </w:num>
  <w:num w:numId="19">
    <w:abstractNumId w:val="5"/>
  </w:num>
  <w:num w:numId="20">
    <w:abstractNumId w:val="21"/>
  </w:num>
  <w:num w:numId="21">
    <w:abstractNumId w:val="8"/>
  </w:num>
  <w:num w:numId="22">
    <w:abstractNumId w:val="10"/>
  </w:num>
  <w:num w:numId="23">
    <w:abstractNumId w:val="12"/>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F9"/>
    <w:rsid w:val="00016FE6"/>
    <w:rsid w:val="000213A6"/>
    <w:rsid w:val="00035937"/>
    <w:rsid w:val="00036F5E"/>
    <w:rsid w:val="0005266A"/>
    <w:rsid w:val="00073206"/>
    <w:rsid w:val="00091677"/>
    <w:rsid w:val="000B09EF"/>
    <w:rsid w:val="000C03EC"/>
    <w:rsid w:val="000D7DDA"/>
    <w:rsid w:val="000F6D1A"/>
    <w:rsid w:val="0010366E"/>
    <w:rsid w:val="00126102"/>
    <w:rsid w:val="001E5542"/>
    <w:rsid w:val="001F4BB2"/>
    <w:rsid w:val="001F7692"/>
    <w:rsid w:val="00203310"/>
    <w:rsid w:val="00276043"/>
    <w:rsid w:val="00276C51"/>
    <w:rsid w:val="002774E0"/>
    <w:rsid w:val="002A073E"/>
    <w:rsid w:val="002C5849"/>
    <w:rsid w:val="002E4427"/>
    <w:rsid w:val="002F1988"/>
    <w:rsid w:val="002F6475"/>
    <w:rsid w:val="00346940"/>
    <w:rsid w:val="00361B64"/>
    <w:rsid w:val="003B1C5B"/>
    <w:rsid w:val="003D230B"/>
    <w:rsid w:val="003E6AB2"/>
    <w:rsid w:val="00410C54"/>
    <w:rsid w:val="0043266F"/>
    <w:rsid w:val="00464AF1"/>
    <w:rsid w:val="00465A58"/>
    <w:rsid w:val="00466543"/>
    <w:rsid w:val="00466A7F"/>
    <w:rsid w:val="004D36A0"/>
    <w:rsid w:val="00504A58"/>
    <w:rsid w:val="0052203A"/>
    <w:rsid w:val="00556D15"/>
    <w:rsid w:val="00573779"/>
    <w:rsid w:val="00592E05"/>
    <w:rsid w:val="005B769B"/>
    <w:rsid w:val="005C2B78"/>
    <w:rsid w:val="005C7F2F"/>
    <w:rsid w:val="005E2A3E"/>
    <w:rsid w:val="00616F41"/>
    <w:rsid w:val="006A042F"/>
    <w:rsid w:val="006B0BEB"/>
    <w:rsid w:val="006D18B1"/>
    <w:rsid w:val="00713037"/>
    <w:rsid w:val="00717188"/>
    <w:rsid w:val="007208BF"/>
    <w:rsid w:val="007418E0"/>
    <w:rsid w:val="00756F1F"/>
    <w:rsid w:val="007851AA"/>
    <w:rsid w:val="00797B66"/>
    <w:rsid w:val="007F102B"/>
    <w:rsid w:val="00802E70"/>
    <w:rsid w:val="00835ED8"/>
    <w:rsid w:val="00843A94"/>
    <w:rsid w:val="008731E9"/>
    <w:rsid w:val="008F14E2"/>
    <w:rsid w:val="008F4EFB"/>
    <w:rsid w:val="009046CB"/>
    <w:rsid w:val="009479CF"/>
    <w:rsid w:val="00956D67"/>
    <w:rsid w:val="009600D0"/>
    <w:rsid w:val="009836CD"/>
    <w:rsid w:val="00985F8B"/>
    <w:rsid w:val="009A55E3"/>
    <w:rsid w:val="009A742D"/>
    <w:rsid w:val="009C0BC2"/>
    <w:rsid w:val="009D50FF"/>
    <w:rsid w:val="009F49F2"/>
    <w:rsid w:val="00A378AB"/>
    <w:rsid w:val="00A435A4"/>
    <w:rsid w:val="00A5148E"/>
    <w:rsid w:val="00A54319"/>
    <w:rsid w:val="00A56EC7"/>
    <w:rsid w:val="00AA095A"/>
    <w:rsid w:val="00AF23DD"/>
    <w:rsid w:val="00B1231C"/>
    <w:rsid w:val="00B56C3B"/>
    <w:rsid w:val="00B577B0"/>
    <w:rsid w:val="00B73596"/>
    <w:rsid w:val="00B75BFC"/>
    <w:rsid w:val="00B772DC"/>
    <w:rsid w:val="00BA4D11"/>
    <w:rsid w:val="00BB6732"/>
    <w:rsid w:val="00BE5248"/>
    <w:rsid w:val="00C133A4"/>
    <w:rsid w:val="00C31617"/>
    <w:rsid w:val="00C50838"/>
    <w:rsid w:val="00C54485"/>
    <w:rsid w:val="00C7085A"/>
    <w:rsid w:val="00CA4661"/>
    <w:rsid w:val="00CB6B68"/>
    <w:rsid w:val="00CB74BC"/>
    <w:rsid w:val="00CC0B74"/>
    <w:rsid w:val="00CD5BCB"/>
    <w:rsid w:val="00CE450C"/>
    <w:rsid w:val="00CE4F5C"/>
    <w:rsid w:val="00D16E9F"/>
    <w:rsid w:val="00D20FF6"/>
    <w:rsid w:val="00D241E5"/>
    <w:rsid w:val="00D6038C"/>
    <w:rsid w:val="00DA5DB4"/>
    <w:rsid w:val="00DC558F"/>
    <w:rsid w:val="00E95C7B"/>
    <w:rsid w:val="00E97F42"/>
    <w:rsid w:val="00ED23A0"/>
    <w:rsid w:val="00EE1AF9"/>
    <w:rsid w:val="00EF0402"/>
    <w:rsid w:val="00F05A70"/>
    <w:rsid w:val="00F16805"/>
    <w:rsid w:val="00F179EB"/>
    <w:rsid w:val="00F2062E"/>
    <w:rsid w:val="00F261B6"/>
    <w:rsid w:val="00F62C64"/>
    <w:rsid w:val="00F977B2"/>
    <w:rsid w:val="00FC6E4F"/>
    <w:rsid w:val="00FD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22F0"/>
  <w15:chartTrackingRefBased/>
  <w15:docId w15:val="{3E77F4FF-CDCA-44A0-94C4-69BD2778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AF9"/>
    <w:rPr>
      <w:lang w:val="lt-LT"/>
    </w:rPr>
  </w:style>
  <w:style w:type="paragraph" w:styleId="Antrat1">
    <w:name w:val="heading 1"/>
    <w:basedOn w:val="prastasis"/>
    <w:next w:val="prastasis"/>
    <w:link w:val="Antrat1Diagrama"/>
    <w:uiPriority w:val="99"/>
    <w:qFormat/>
    <w:rsid w:val="00EE1AF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EE1AF9"/>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EE1AF9"/>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EE1AF9"/>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EE1AF9"/>
    <w:pPr>
      <w:keepNext/>
      <w:tabs>
        <w:tab w:val="left" w:pos="567"/>
      </w:tabs>
      <w:spacing w:after="0" w:line="260" w:lineRule="exact"/>
      <w:jc w:val="both"/>
      <w:outlineLvl w:val="4"/>
    </w:pPr>
    <w:rPr>
      <w:rFonts w:ascii="Times New Roman" w:eastAsia="SimSun" w:hAnsi="Times New Roman" w:cs="Times New Roman"/>
      <w:noProof/>
      <w:sz w:val="20"/>
      <w:szCs w:val="20"/>
      <w:lang w:val="en-GB"/>
    </w:rPr>
  </w:style>
  <w:style w:type="paragraph" w:styleId="Antrat6">
    <w:name w:val="heading 6"/>
    <w:basedOn w:val="prastasis"/>
    <w:next w:val="prastasis"/>
    <w:link w:val="Antrat6Diagrama"/>
    <w:uiPriority w:val="99"/>
    <w:qFormat/>
    <w:rsid w:val="00EE1AF9"/>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rPr>
  </w:style>
  <w:style w:type="paragraph" w:styleId="Antrat7">
    <w:name w:val="heading 7"/>
    <w:basedOn w:val="prastasis"/>
    <w:next w:val="prastasis"/>
    <w:link w:val="Antrat7Diagrama"/>
    <w:uiPriority w:val="99"/>
    <w:qFormat/>
    <w:rsid w:val="00EE1AF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rPr>
  </w:style>
  <w:style w:type="paragraph" w:styleId="Antrat8">
    <w:name w:val="heading 8"/>
    <w:basedOn w:val="prastasis"/>
    <w:next w:val="prastasis"/>
    <w:link w:val="Antrat8Diagrama"/>
    <w:uiPriority w:val="99"/>
    <w:qFormat/>
    <w:rsid w:val="00EE1AF9"/>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rPr>
  </w:style>
  <w:style w:type="paragraph" w:styleId="Antrat9">
    <w:name w:val="heading 9"/>
    <w:basedOn w:val="prastasis"/>
    <w:next w:val="prastasis"/>
    <w:link w:val="Antrat9Diagrama"/>
    <w:uiPriority w:val="99"/>
    <w:qFormat/>
    <w:rsid w:val="00EE1AF9"/>
    <w:pPr>
      <w:keepNext/>
      <w:tabs>
        <w:tab w:val="left" w:pos="567"/>
      </w:tabs>
      <w:spacing w:after="0" w:line="260" w:lineRule="exact"/>
      <w:jc w:val="both"/>
      <w:outlineLvl w:val="8"/>
    </w:pPr>
    <w:rPr>
      <w:rFonts w:ascii="Times New Roman" w:eastAsia="SimSun" w:hAnsi="Times New Roman" w:cs="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1AF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EE1AF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EE1AF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EE1AF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EE1AF9"/>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EE1AF9"/>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EE1AF9"/>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EE1AF9"/>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EE1AF9"/>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EE1AF9"/>
  </w:style>
  <w:style w:type="paragraph" w:styleId="Porat">
    <w:name w:val="footer"/>
    <w:basedOn w:val="prastasis"/>
    <w:link w:val="PoratDiagrama"/>
    <w:uiPriority w:val="99"/>
    <w:rsid w:val="00EE1AF9"/>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rPr>
  </w:style>
  <w:style w:type="character" w:customStyle="1" w:styleId="PoratDiagrama">
    <w:name w:val="Poraštė Diagrama"/>
    <w:basedOn w:val="Numatytasispastraiposriftas"/>
    <w:link w:val="Porat"/>
    <w:uiPriority w:val="99"/>
    <w:rsid w:val="00EE1AF9"/>
    <w:rPr>
      <w:rFonts w:ascii="Times New Roman" w:eastAsia="Times New Roman" w:hAnsi="Times New Roman" w:cs="Times New Roman"/>
      <w:snapToGrid w:val="0"/>
      <w:sz w:val="20"/>
      <w:szCs w:val="20"/>
      <w:lang w:val="en-GB"/>
    </w:rPr>
  </w:style>
  <w:style w:type="character" w:customStyle="1" w:styleId="HeaderChar">
    <w:name w:val="Header Char"/>
    <w:rsid w:val="00EE1AF9"/>
    <w:rPr>
      <w:snapToGrid w:val="0"/>
      <w:sz w:val="22"/>
      <w:lang w:val="en-GB" w:eastAsia="en-US"/>
    </w:rPr>
  </w:style>
  <w:style w:type="character" w:styleId="Puslapionumeris">
    <w:name w:val="page number"/>
    <w:rsid w:val="00EE1AF9"/>
    <w:rPr>
      <w:rFonts w:cs="Times New Roman"/>
    </w:rPr>
  </w:style>
  <w:style w:type="character" w:styleId="Hipersaitas">
    <w:name w:val="Hyperlink"/>
    <w:uiPriority w:val="99"/>
    <w:rsid w:val="00EE1AF9"/>
    <w:rPr>
      <w:color w:val="0000FF"/>
      <w:u w:val="single"/>
    </w:rPr>
  </w:style>
  <w:style w:type="paragraph" w:customStyle="1" w:styleId="BodytextAgency">
    <w:name w:val="Body text (Agency)"/>
    <w:basedOn w:val="prastasis"/>
    <w:link w:val="BodytextAgencyChar"/>
    <w:uiPriority w:val="99"/>
    <w:rsid w:val="00EE1AF9"/>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EE1AF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E1AF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E1AF9"/>
    <w:rPr>
      <w:rFonts w:ascii="Courier New" w:hAnsi="Courier New"/>
      <w:color w:val="00FF00"/>
      <w:sz w:val="40"/>
    </w:rPr>
  </w:style>
  <w:style w:type="character" w:customStyle="1" w:styleId="tw4winTerm">
    <w:name w:val="tw4winTerm"/>
    <w:uiPriority w:val="99"/>
    <w:rsid w:val="00EE1AF9"/>
    <w:rPr>
      <w:color w:val="0000FF"/>
    </w:rPr>
  </w:style>
  <w:style w:type="character" w:customStyle="1" w:styleId="tw4winPopup">
    <w:name w:val="tw4winPopup"/>
    <w:uiPriority w:val="99"/>
    <w:rsid w:val="00EE1AF9"/>
    <w:rPr>
      <w:rFonts w:ascii="Courier New" w:hAnsi="Courier New"/>
      <w:noProof/>
      <w:color w:val="008000"/>
    </w:rPr>
  </w:style>
  <w:style w:type="character" w:customStyle="1" w:styleId="tw4winJump">
    <w:name w:val="tw4winJump"/>
    <w:uiPriority w:val="99"/>
    <w:rsid w:val="00EE1AF9"/>
    <w:rPr>
      <w:rFonts w:ascii="Courier New" w:hAnsi="Courier New"/>
      <w:noProof/>
      <w:color w:val="008080"/>
    </w:rPr>
  </w:style>
  <w:style w:type="character" w:customStyle="1" w:styleId="tw4winExternal">
    <w:name w:val="tw4winExternal"/>
    <w:uiPriority w:val="99"/>
    <w:rsid w:val="00EE1AF9"/>
    <w:rPr>
      <w:rFonts w:ascii="Courier New" w:hAnsi="Courier New"/>
      <w:noProof/>
      <w:color w:val="808080"/>
    </w:rPr>
  </w:style>
  <w:style w:type="character" w:customStyle="1" w:styleId="tw4winInternal">
    <w:name w:val="tw4winInternal"/>
    <w:uiPriority w:val="99"/>
    <w:rsid w:val="00EE1AF9"/>
    <w:rPr>
      <w:rFonts w:ascii="Courier New" w:hAnsi="Courier New"/>
      <w:noProof/>
      <w:color w:val="FF0000"/>
    </w:rPr>
  </w:style>
  <w:style w:type="character" w:customStyle="1" w:styleId="DONOTTRANSLATE">
    <w:name w:val="DO_NOT_TRANSLATE"/>
    <w:uiPriority w:val="99"/>
    <w:rsid w:val="00EE1AF9"/>
    <w:rPr>
      <w:rFonts w:ascii="Courier New" w:hAnsi="Courier New"/>
      <w:noProof/>
      <w:color w:val="800000"/>
    </w:rPr>
  </w:style>
  <w:style w:type="paragraph" w:styleId="Debesliotekstas">
    <w:name w:val="Balloon Text"/>
    <w:basedOn w:val="prastasis"/>
    <w:link w:val="DebesliotekstasDiagrama"/>
    <w:uiPriority w:val="99"/>
    <w:rsid w:val="00EE1AF9"/>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EE1AF9"/>
    <w:rPr>
      <w:rFonts w:ascii="Tahoma" w:eastAsia="Times New Roman" w:hAnsi="Tahoma" w:cs="Times New Roman"/>
      <w:snapToGrid w:val="0"/>
      <w:sz w:val="16"/>
      <w:szCs w:val="16"/>
      <w:lang w:val="en-GB"/>
    </w:rPr>
  </w:style>
  <w:style w:type="character" w:styleId="Komentaronuoroda">
    <w:name w:val="annotation reference"/>
    <w:rsid w:val="00EE1AF9"/>
    <w:rPr>
      <w:sz w:val="16"/>
      <w:szCs w:val="16"/>
    </w:rPr>
  </w:style>
  <w:style w:type="paragraph" w:styleId="Komentarotekstas">
    <w:name w:val="annotation text"/>
    <w:basedOn w:val="prastasis"/>
    <w:link w:val="KomentarotekstasDiagrama"/>
    <w:rsid w:val="00EE1AF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EE1AF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EE1AF9"/>
    <w:rPr>
      <w:b/>
      <w:bCs/>
    </w:rPr>
  </w:style>
  <w:style w:type="character" w:customStyle="1" w:styleId="KomentarotemaDiagrama">
    <w:name w:val="Komentaro tema Diagrama"/>
    <w:basedOn w:val="KomentarotekstasDiagrama"/>
    <w:link w:val="Komentarotema"/>
    <w:rsid w:val="00EE1AF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E1AF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E1AF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E1AF9"/>
    <w:rPr>
      <w:rFonts w:ascii="Courier New" w:hAnsi="Courier New"/>
      <w:vanish/>
      <w:color w:val="800080"/>
      <w:sz w:val="24"/>
      <w:vertAlign w:val="subscript"/>
    </w:rPr>
  </w:style>
  <w:style w:type="paragraph" w:styleId="Antrats">
    <w:name w:val="header"/>
    <w:basedOn w:val="prastasis"/>
    <w:link w:val="AntratsDiagrama"/>
    <w:uiPriority w:val="99"/>
    <w:rsid w:val="00EE1AF9"/>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EE1AF9"/>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EE1AF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E1AF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E1AF9"/>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EE1AF9"/>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EE1AF9"/>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EE1AF9"/>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EE1AF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EE1AF9"/>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EE1AF9"/>
    <w:pPr>
      <w:spacing w:after="0" w:line="240" w:lineRule="auto"/>
    </w:pPr>
    <w:rPr>
      <w:rFonts w:ascii="Times New Roman" w:eastAsia="SimSun" w:hAnsi="Times New Roman" w:cs="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EE1AF9"/>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EE1AF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EE1AF9"/>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EE1AF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E1AF9"/>
    <w:pPr>
      <w:tabs>
        <w:tab w:val="clear" w:pos="720"/>
        <w:tab w:val="num" w:pos="360"/>
      </w:tabs>
      <w:ind w:left="709" w:hanging="425"/>
    </w:pPr>
    <w:rPr>
      <w:sz w:val="22"/>
    </w:rPr>
  </w:style>
  <w:style w:type="paragraph" w:customStyle="1" w:styleId="AHeader3">
    <w:name w:val="AHeader 3"/>
    <w:basedOn w:val="AHeader2"/>
    <w:uiPriority w:val="99"/>
    <w:rsid w:val="00EE1AF9"/>
    <w:pPr>
      <w:ind w:left="1276" w:hanging="567"/>
    </w:pPr>
  </w:style>
  <w:style w:type="paragraph" w:customStyle="1" w:styleId="AHeader2abc">
    <w:name w:val="AHeader 2 abc"/>
    <w:basedOn w:val="AHeader3"/>
    <w:uiPriority w:val="99"/>
    <w:rsid w:val="00EE1AF9"/>
    <w:pPr>
      <w:jc w:val="both"/>
    </w:pPr>
    <w:rPr>
      <w:b w:val="0"/>
      <w:bCs w:val="0"/>
    </w:rPr>
  </w:style>
  <w:style w:type="paragraph" w:customStyle="1" w:styleId="AHeader3abc">
    <w:name w:val="AHeader 3 abc"/>
    <w:basedOn w:val="AHeader2abc"/>
    <w:uiPriority w:val="99"/>
    <w:rsid w:val="00EE1AF9"/>
    <w:pPr>
      <w:ind w:left="1701" w:hanging="425"/>
    </w:pPr>
  </w:style>
  <w:style w:type="paragraph" w:styleId="Pagrindiniotekstotrauka3">
    <w:name w:val="Body Text Indent 3"/>
    <w:basedOn w:val="prastasis"/>
    <w:link w:val="Pagrindiniotekstotrauka3Diagrama"/>
    <w:uiPriority w:val="99"/>
    <w:rsid w:val="00EE1AF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EE1AF9"/>
    <w:rPr>
      <w:rFonts w:ascii="Times New Roman" w:eastAsia="SimSun" w:hAnsi="Times New Roman" w:cs="Times New Roman"/>
      <w:sz w:val="20"/>
      <w:szCs w:val="21"/>
      <w:lang w:val="en-GB"/>
    </w:rPr>
  </w:style>
  <w:style w:type="character" w:styleId="Perirtashipersaitas">
    <w:name w:val="FollowedHyperlink"/>
    <w:uiPriority w:val="99"/>
    <w:rsid w:val="00EE1AF9"/>
    <w:rPr>
      <w:rFonts w:cs="Times New Roman"/>
      <w:color w:val="800080"/>
      <w:u w:val="single"/>
    </w:rPr>
  </w:style>
  <w:style w:type="character" w:styleId="Grietas">
    <w:name w:val="Strong"/>
    <w:uiPriority w:val="99"/>
    <w:qFormat/>
    <w:rsid w:val="00EE1AF9"/>
    <w:rPr>
      <w:rFonts w:cs="Times New Roman"/>
      <w:b/>
      <w:bCs/>
    </w:rPr>
  </w:style>
  <w:style w:type="character" w:customStyle="1" w:styleId="BodytextAgencyChar">
    <w:name w:val="Body text (Agency) Char"/>
    <w:link w:val="BodytextAgency"/>
    <w:uiPriority w:val="99"/>
    <w:locked/>
    <w:rsid w:val="00EE1AF9"/>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EE1AF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E1AF9"/>
    <w:pPr>
      <w:keepNext/>
    </w:pPr>
    <w:rPr>
      <w:rFonts w:eastAsia="SimSun" w:cs="Verdana"/>
      <w:b/>
      <w:snapToGrid/>
      <w:szCs w:val="18"/>
      <w:lang w:eastAsia="en-GB"/>
    </w:rPr>
  </w:style>
  <w:style w:type="character" w:customStyle="1" w:styleId="NormalAgencyChar">
    <w:name w:val="Normal (Agency) Char"/>
    <w:link w:val="NormalAgency"/>
    <w:uiPriority w:val="99"/>
    <w:locked/>
    <w:rsid w:val="00EE1AF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EE1AF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EE1AF9"/>
    <w:rPr>
      <w:rFonts w:ascii="Courier New" w:eastAsia="SimSun" w:hAnsi="Courier New" w:cs="Times New Roman"/>
      <w:sz w:val="20"/>
      <w:szCs w:val="20"/>
    </w:rPr>
  </w:style>
  <w:style w:type="paragraph" w:customStyle="1" w:styleId="Default">
    <w:name w:val="Default"/>
    <w:uiPriority w:val="99"/>
    <w:rsid w:val="00EE1AF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EE1AF9"/>
    <w:pPr>
      <w:spacing w:after="0" w:line="240" w:lineRule="auto"/>
      <w:jc w:val="center"/>
    </w:pPr>
    <w:rPr>
      <w:rFonts w:ascii="Times New Roman" w:eastAsia="SimSun" w:hAnsi="Times New Roman" w:cs="Times New Roman"/>
      <w:b/>
      <w:sz w:val="20"/>
      <w:szCs w:val="20"/>
      <w:lang w:val="en-GB"/>
    </w:rPr>
  </w:style>
  <w:style w:type="character" w:customStyle="1" w:styleId="PavadinimasDiagrama">
    <w:name w:val="Pavadinimas Diagrama"/>
    <w:basedOn w:val="Numatytasispastraiposriftas"/>
    <w:link w:val="Pavadinimas"/>
    <w:uiPriority w:val="99"/>
    <w:rsid w:val="00EE1AF9"/>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EE1AF9"/>
    <w:pPr>
      <w:tabs>
        <w:tab w:val="left" w:pos="567"/>
      </w:tabs>
      <w:spacing w:after="0" w:line="240" w:lineRule="auto"/>
    </w:pPr>
    <w:rPr>
      <w:rFonts w:ascii="Times New Roman" w:eastAsia="SimSu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EE1AF9"/>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EE1AF9"/>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EE1AF9"/>
    <w:rPr>
      <w:rFonts w:ascii="Times New Roman" w:eastAsia="SimSun" w:hAnsi="Times New Roman" w:cs="Times New Roman"/>
      <w:noProof/>
      <w:sz w:val="20"/>
      <w:szCs w:val="20"/>
      <w:lang w:val="en-GB"/>
    </w:rPr>
  </w:style>
  <w:style w:type="character" w:customStyle="1" w:styleId="CharChar12">
    <w:name w:val="Char Char12"/>
    <w:locked/>
    <w:rsid w:val="00EE1AF9"/>
    <w:rPr>
      <w:snapToGrid w:val="0"/>
      <w:lang w:val="en-GB" w:eastAsia="en-US" w:bidi="ar-SA"/>
    </w:rPr>
  </w:style>
  <w:style w:type="paragraph" w:customStyle="1" w:styleId="Corpotesto">
    <w:name w:val="Corpo testo"/>
    <w:basedOn w:val="prastasis"/>
    <w:rsid w:val="00EE1AF9"/>
    <w:pPr>
      <w:spacing w:after="0" w:line="240" w:lineRule="auto"/>
    </w:pPr>
    <w:rPr>
      <w:rFonts w:ascii="Tms Rmn" w:eastAsia="MS Mincho" w:hAnsi="Tms Rmn" w:cs="Tms Rmn"/>
      <w:noProof/>
      <w:sz w:val="20"/>
      <w:szCs w:val="20"/>
      <w:lang w:eastAsia="lt-LT" w:bidi="lt-LT"/>
    </w:rPr>
  </w:style>
  <w:style w:type="paragraph" w:customStyle="1" w:styleId="cellleft9">
    <w:name w:val="cell:left9"/>
    <w:basedOn w:val="prastasis"/>
    <w:next w:val="prastasis"/>
    <w:rsid w:val="00EE1AF9"/>
    <w:pPr>
      <w:spacing w:before="30" w:after="30" w:line="240" w:lineRule="auto"/>
    </w:pPr>
    <w:rPr>
      <w:rFonts w:ascii="Arial" w:eastAsia="MS Mincho" w:hAnsi="Arial" w:cs="Arial"/>
      <w:sz w:val="18"/>
      <w:szCs w:val="18"/>
      <w:lang w:eastAsia="lt-LT" w:bidi="lt-LT"/>
    </w:rPr>
  </w:style>
  <w:style w:type="paragraph" w:styleId="Sraassuenkleliais">
    <w:name w:val="List Bullet"/>
    <w:basedOn w:val="prastasis"/>
    <w:rsid w:val="00EE1AF9"/>
    <w:pPr>
      <w:numPr>
        <w:numId w:val="12"/>
      </w:numPr>
      <w:spacing w:after="0" w:line="240" w:lineRule="auto"/>
    </w:pPr>
    <w:rPr>
      <w:rFonts w:ascii="Times New Roman" w:eastAsia="Times New Roman" w:hAnsi="Times New Roman" w:cs="Times New Roman"/>
      <w:sz w:val="24"/>
      <w:szCs w:val="24"/>
      <w:lang w:eastAsia="lt-LT" w:bidi="lt-LT"/>
    </w:rPr>
  </w:style>
  <w:style w:type="character" w:customStyle="1" w:styleId="shorttext1">
    <w:name w:val="short_text1"/>
    <w:rsid w:val="00EE1AF9"/>
    <w:rPr>
      <w:sz w:val="29"/>
      <w:szCs w:val="29"/>
    </w:rPr>
  </w:style>
  <w:style w:type="paragraph" w:styleId="Indeksas1">
    <w:name w:val="index 1"/>
    <w:basedOn w:val="prastasis"/>
    <w:next w:val="prastasis"/>
    <w:rsid w:val="00EE1AF9"/>
    <w:pPr>
      <w:spacing w:after="0" w:line="240" w:lineRule="auto"/>
    </w:pPr>
    <w:rPr>
      <w:rFonts w:ascii="Arial" w:eastAsia="Times New Roman" w:hAnsi="Arial" w:cs="Arial"/>
      <w:lang w:eastAsia="lt-LT" w:bidi="lt-LT"/>
    </w:rPr>
  </w:style>
  <w:style w:type="paragraph" w:styleId="Sraopastraipa">
    <w:name w:val="List Paragraph"/>
    <w:basedOn w:val="prastasis"/>
    <w:uiPriority w:val="34"/>
    <w:qFormat/>
    <w:rsid w:val="00EE1AF9"/>
    <w:pPr>
      <w:spacing w:after="0" w:line="240" w:lineRule="auto"/>
      <w:ind w:left="708"/>
    </w:pPr>
    <w:rPr>
      <w:rFonts w:ascii="Times New Roman" w:eastAsia="MS Mincho" w:hAnsi="Times New Roman" w:cs="Times New Roman"/>
      <w:sz w:val="24"/>
      <w:szCs w:val="24"/>
      <w:lang w:eastAsia="lt-LT" w:bidi="lt-LT"/>
    </w:rPr>
  </w:style>
  <w:style w:type="paragraph" w:customStyle="1" w:styleId="text">
    <w:name w:val="text"/>
    <w:basedOn w:val="prastasis"/>
    <w:rsid w:val="00EE1AF9"/>
    <w:pPr>
      <w:spacing w:after="240" w:line="240" w:lineRule="auto"/>
    </w:pPr>
    <w:rPr>
      <w:rFonts w:ascii="Times New Roman" w:eastAsia="Times New Roman" w:hAnsi="Times New Roman" w:cs="Times New Roman"/>
      <w:sz w:val="24"/>
      <w:szCs w:val="24"/>
      <w:lang w:eastAsia="lt-LT" w:bidi="lt-LT"/>
    </w:rPr>
  </w:style>
  <w:style w:type="paragraph" w:customStyle="1" w:styleId="Corpotesto1">
    <w:name w:val="Corpo testo1"/>
    <w:basedOn w:val="prastasis"/>
    <w:uiPriority w:val="99"/>
    <w:rsid w:val="00EE1AF9"/>
    <w:pPr>
      <w:spacing w:after="0" w:line="240" w:lineRule="auto"/>
    </w:pPr>
    <w:rPr>
      <w:rFonts w:ascii="Tms Rmn" w:eastAsia="Times New Roman" w:hAnsi="Tms Rmn" w:cs="Tms Rmn"/>
      <w:sz w:val="20"/>
      <w:szCs w:val="20"/>
      <w:lang w:eastAsia="lt-LT" w:bidi="lt-LT"/>
    </w:rPr>
  </w:style>
  <w:style w:type="paragraph" w:customStyle="1" w:styleId="QRDText">
    <w:name w:val="QRD Text"/>
    <w:basedOn w:val="prastasis"/>
    <w:rsid w:val="00EE1AF9"/>
    <w:pPr>
      <w:spacing w:after="240" w:line="240" w:lineRule="auto"/>
      <w:jc w:val="both"/>
    </w:pPr>
    <w:rPr>
      <w:rFonts w:ascii="Times New Roman" w:eastAsia="Times New Roman" w:hAnsi="Times New Roman" w:cs="Arial"/>
      <w:lang w:eastAsia="lt-LT" w:bidi="lt-LT"/>
    </w:rPr>
  </w:style>
  <w:style w:type="paragraph" w:customStyle="1" w:styleId="BodyText1">
    <w:name w:val="Body Text1"/>
    <w:basedOn w:val="prastasis"/>
    <w:rsid w:val="00EE1AF9"/>
    <w:pPr>
      <w:spacing w:after="0" w:line="240" w:lineRule="auto"/>
    </w:pPr>
    <w:rPr>
      <w:rFonts w:ascii="Tms Rmn" w:eastAsia="MS Mincho" w:hAnsi="Tms Rmn" w:cs="Tms Rmn"/>
      <w:noProof/>
      <w:snapToGrid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60441</Words>
  <Characters>34452</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Vengalyte Oleskeviciene</dc:creator>
  <cp:keywords/>
  <dc:description/>
  <cp:lastModifiedBy>Albina Burkauskaitė</cp:lastModifiedBy>
  <cp:revision>3</cp:revision>
  <dcterms:created xsi:type="dcterms:W3CDTF">2019-12-30T08:17:00Z</dcterms:created>
  <dcterms:modified xsi:type="dcterms:W3CDTF">2019-12-30T08:17:00Z</dcterms:modified>
</cp:coreProperties>
</file>