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F173" w14:textId="77777777" w:rsidR="00357A3A" w:rsidRPr="00044136" w:rsidRDefault="00357A3A" w:rsidP="00357A3A">
      <w:pPr>
        <w:tabs>
          <w:tab w:val="clear" w:pos="567"/>
        </w:tabs>
        <w:spacing w:line="240" w:lineRule="auto"/>
        <w:jc w:val="center"/>
        <w:outlineLvl w:val="0"/>
        <w:rPr>
          <w:b/>
          <w:szCs w:val="22"/>
          <w:lang w:val="lt-LT"/>
        </w:rPr>
      </w:pPr>
      <w:r w:rsidRPr="00044136">
        <w:rPr>
          <w:b/>
          <w:szCs w:val="22"/>
          <w:lang w:val="lt-LT"/>
        </w:rPr>
        <w:t>Pakuotės lapelis: informacija vartotojui</w:t>
      </w:r>
    </w:p>
    <w:p w14:paraId="5A7FA8FC" w14:textId="77777777" w:rsidR="00357A3A" w:rsidRPr="00044136" w:rsidRDefault="00357A3A" w:rsidP="00357A3A">
      <w:pPr>
        <w:tabs>
          <w:tab w:val="clear" w:pos="567"/>
        </w:tabs>
        <w:spacing w:line="240" w:lineRule="auto"/>
        <w:jc w:val="center"/>
        <w:outlineLvl w:val="0"/>
        <w:rPr>
          <w:b/>
          <w:szCs w:val="22"/>
          <w:lang w:val="lt-LT"/>
        </w:rPr>
      </w:pPr>
    </w:p>
    <w:p w14:paraId="6E82AE13" w14:textId="77777777" w:rsidR="00357A3A" w:rsidRPr="00044136" w:rsidRDefault="00357A3A" w:rsidP="00357A3A">
      <w:pPr>
        <w:widowControl w:val="0"/>
        <w:tabs>
          <w:tab w:val="clear" w:pos="567"/>
        </w:tabs>
        <w:spacing w:line="240" w:lineRule="auto"/>
        <w:jc w:val="center"/>
        <w:rPr>
          <w:b/>
          <w:szCs w:val="22"/>
          <w:lang w:val="lt-LT"/>
        </w:rPr>
      </w:pPr>
      <w:proofErr w:type="spellStart"/>
      <w:r w:rsidRPr="00044136">
        <w:rPr>
          <w:b/>
          <w:szCs w:val="22"/>
          <w:lang w:val="lt-LT"/>
        </w:rPr>
        <w:t>Foster</w:t>
      </w:r>
      <w:proofErr w:type="spellEnd"/>
      <w:r w:rsidRPr="00044136">
        <w:rPr>
          <w:b/>
          <w:szCs w:val="22"/>
          <w:lang w:val="lt-LT"/>
        </w:rPr>
        <w:t xml:space="preserve"> 100/6 </w:t>
      </w:r>
      <w:proofErr w:type="spellStart"/>
      <w:r w:rsidRPr="00044136">
        <w:rPr>
          <w:b/>
          <w:szCs w:val="22"/>
          <w:lang w:val="lt-LT"/>
        </w:rPr>
        <w:t>mikrogramai</w:t>
      </w:r>
      <w:proofErr w:type="spellEnd"/>
      <w:r w:rsidRPr="00044136">
        <w:rPr>
          <w:b/>
          <w:szCs w:val="22"/>
          <w:lang w:val="lt-LT"/>
        </w:rPr>
        <w:t>/išpurškime suslėgtas inhaliacinis tirpalas</w:t>
      </w:r>
    </w:p>
    <w:p w14:paraId="265D09A3" w14:textId="77777777" w:rsidR="00357A3A" w:rsidRPr="00044136" w:rsidRDefault="00357A3A" w:rsidP="00357A3A">
      <w:pPr>
        <w:numPr>
          <w:ilvl w:val="12"/>
          <w:numId w:val="0"/>
        </w:numPr>
        <w:tabs>
          <w:tab w:val="clear" w:pos="567"/>
        </w:tabs>
        <w:spacing w:line="240" w:lineRule="auto"/>
        <w:jc w:val="center"/>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p>
    <w:p w14:paraId="5A477A12" w14:textId="77777777" w:rsidR="00357A3A" w:rsidRPr="00044136" w:rsidRDefault="00357A3A" w:rsidP="00357A3A">
      <w:pPr>
        <w:numPr>
          <w:ilvl w:val="12"/>
          <w:numId w:val="0"/>
        </w:numPr>
        <w:tabs>
          <w:tab w:val="clear" w:pos="567"/>
        </w:tabs>
        <w:spacing w:line="240" w:lineRule="auto"/>
        <w:jc w:val="center"/>
        <w:rPr>
          <w:szCs w:val="22"/>
          <w:lang w:val="lt-LT"/>
        </w:rPr>
      </w:pPr>
      <w:r w:rsidRPr="00044136">
        <w:rPr>
          <w:szCs w:val="22"/>
          <w:lang w:val="lt-LT"/>
        </w:rPr>
        <w:t>Skirtas tik suaugusiems žmonėms</w:t>
      </w:r>
    </w:p>
    <w:p w14:paraId="0322E5CD" w14:textId="77777777" w:rsidR="00357A3A" w:rsidRPr="00044136" w:rsidRDefault="00357A3A" w:rsidP="00357A3A">
      <w:pPr>
        <w:tabs>
          <w:tab w:val="clear" w:pos="567"/>
        </w:tabs>
        <w:spacing w:line="240" w:lineRule="auto"/>
        <w:jc w:val="center"/>
        <w:rPr>
          <w:szCs w:val="22"/>
          <w:lang w:val="lt-LT"/>
        </w:rPr>
      </w:pPr>
    </w:p>
    <w:p w14:paraId="6CD6941B" w14:textId="77777777" w:rsidR="00357A3A" w:rsidRPr="00044136" w:rsidRDefault="00357A3A" w:rsidP="00357A3A">
      <w:pPr>
        <w:suppressAutoHyphens/>
        <w:rPr>
          <w:lang w:val="lt-LT"/>
        </w:rPr>
      </w:pPr>
      <w:r w:rsidRPr="00044136">
        <w:rPr>
          <w:b/>
          <w:szCs w:val="22"/>
          <w:lang w:val="lt-LT"/>
        </w:rPr>
        <w:t xml:space="preserve">Atidžiai perskaitykite visą šį lapelį, prieš pradėdami vartoti vaistą, </w:t>
      </w:r>
      <w:r w:rsidRPr="00044136">
        <w:rPr>
          <w:b/>
          <w:lang w:val="lt-LT"/>
        </w:rPr>
        <w:t>nes jame pateikiama Jums svarbi informacija.</w:t>
      </w:r>
    </w:p>
    <w:p w14:paraId="7EFCB735"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Neišmeskite šio lapelio, nes vėl gali prireikti jį perskaityti.</w:t>
      </w:r>
    </w:p>
    <w:p w14:paraId="400D76A6"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Jeigu kiltų daugiau klausimų, kreipkitės į gydytoją, vaistininką arba slaugytoją.</w:t>
      </w:r>
    </w:p>
    <w:p w14:paraId="5F8D84A9" w14:textId="77777777" w:rsidR="00357A3A" w:rsidRPr="00044136" w:rsidRDefault="00357A3A" w:rsidP="00357A3A">
      <w:pPr>
        <w:numPr>
          <w:ilvl w:val="0"/>
          <w:numId w:val="1"/>
        </w:numPr>
        <w:ind w:left="567" w:hanging="567"/>
        <w:rPr>
          <w:szCs w:val="22"/>
          <w:lang w:val="lt-LT"/>
        </w:rPr>
      </w:pPr>
      <w:r w:rsidRPr="00044136">
        <w:rPr>
          <w:szCs w:val="22"/>
          <w:lang w:val="lt-LT"/>
        </w:rPr>
        <w:t>Šis vaistas skirtas tik Jums, todėl kitiems žmonėms jo duoti negalima. Vaistas gali jiems pakenkti (net tiems, kurių ligos požymiai</w:t>
      </w:r>
      <w:r w:rsidRPr="00044136" w:rsidDel="00A30062">
        <w:rPr>
          <w:szCs w:val="22"/>
          <w:lang w:val="lt-LT"/>
        </w:rPr>
        <w:t xml:space="preserve"> </w:t>
      </w:r>
      <w:r w:rsidRPr="00044136">
        <w:rPr>
          <w:szCs w:val="22"/>
          <w:lang w:val="lt-LT"/>
        </w:rPr>
        <w:t>yra tokie patys kaip Jūsų).</w:t>
      </w:r>
    </w:p>
    <w:p w14:paraId="532736BD" w14:textId="77777777" w:rsidR="00357A3A" w:rsidRPr="00044136" w:rsidRDefault="00357A3A" w:rsidP="00357A3A">
      <w:pPr>
        <w:numPr>
          <w:ilvl w:val="0"/>
          <w:numId w:val="1"/>
        </w:numPr>
        <w:spacing w:line="240" w:lineRule="auto"/>
        <w:ind w:left="540" w:hanging="540"/>
        <w:rPr>
          <w:szCs w:val="22"/>
          <w:lang w:val="lt-LT"/>
        </w:rPr>
      </w:pPr>
      <w:r w:rsidRPr="00044136">
        <w:rPr>
          <w:szCs w:val="22"/>
          <w:lang w:val="lt-LT"/>
        </w:rPr>
        <w:t>Jeigu pasireiškė šalutinis poveikis (net jeigu jis šiame lapelyje nenurodytas), kreipkitės į gydytoją arba vaistininką.</w:t>
      </w:r>
    </w:p>
    <w:p w14:paraId="226BC75B" w14:textId="77777777" w:rsidR="00357A3A" w:rsidRPr="00044136" w:rsidRDefault="00357A3A" w:rsidP="00357A3A">
      <w:pPr>
        <w:numPr>
          <w:ilvl w:val="12"/>
          <w:numId w:val="0"/>
        </w:numPr>
        <w:tabs>
          <w:tab w:val="clear" w:pos="567"/>
        </w:tabs>
        <w:spacing w:line="240" w:lineRule="auto"/>
        <w:ind w:right="-2"/>
        <w:outlineLvl w:val="0"/>
        <w:rPr>
          <w:b/>
          <w:lang w:val="lt-LT"/>
        </w:rPr>
      </w:pPr>
    </w:p>
    <w:p w14:paraId="1BCBA79B" w14:textId="77777777" w:rsidR="00357A3A" w:rsidRPr="00044136" w:rsidRDefault="00357A3A" w:rsidP="00357A3A">
      <w:pPr>
        <w:ind w:left="567" w:hanging="567"/>
        <w:rPr>
          <w:b/>
          <w:szCs w:val="22"/>
          <w:lang w:val="lt-LT"/>
        </w:rPr>
      </w:pPr>
      <w:r w:rsidRPr="00044136">
        <w:rPr>
          <w:b/>
          <w:szCs w:val="22"/>
          <w:lang w:val="lt-LT"/>
        </w:rPr>
        <w:t>Apie ką rašoma šiame lapelyje?</w:t>
      </w:r>
    </w:p>
    <w:p w14:paraId="6EE9ABF7" w14:textId="77777777" w:rsidR="00357A3A" w:rsidRPr="00044136" w:rsidRDefault="00357A3A" w:rsidP="00357A3A">
      <w:pPr>
        <w:ind w:left="567" w:hanging="567"/>
        <w:rPr>
          <w:szCs w:val="22"/>
          <w:lang w:val="lt-LT"/>
        </w:rPr>
      </w:pPr>
      <w:r w:rsidRPr="00044136">
        <w:rPr>
          <w:szCs w:val="22"/>
          <w:lang w:val="lt-LT"/>
        </w:rPr>
        <w:t>1.</w:t>
      </w:r>
      <w:r w:rsidRPr="00044136">
        <w:rPr>
          <w:szCs w:val="22"/>
          <w:lang w:val="lt-LT"/>
        </w:rPr>
        <w:tab/>
        <w:t xml:space="preserve">Kas yra </w:t>
      </w:r>
      <w:proofErr w:type="spellStart"/>
      <w:r w:rsidRPr="00044136">
        <w:rPr>
          <w:szCs w:val="22"/>
          <w:lang w:val="lt-LT"/>
        </w:rPr>
        <w:t>Foster</w:t>
      </w:r>
      <w:proofErr w:type="spellEnd"/>
      <w:r w:rsidRPr="00044136">
        <w:rPr>
          <w:szCs w:val="22"/>
          <w:lang w:val="lt-LT"/>
        </w:rPr>
        <w:t xml:space="preserve"> ir kam jis vartojamas</w:t>
      </w:r>
    </w:p>
    <w:p w14:paraId="15770796" w14:textId="77777777" w:rsidR="00357A3A" w:rsidRPr="00044136" w:rsidRDefault="00357A3A" w:rsidP="00357A3A">
      <w:pPr>
        <w:ind w:left="567" w:hanging="567"/>
        <w:rPr>
          <w:szCs w:val="22"/>
          <w:lang w:val="lt-LT"/>
        </w:rPr>
      </w:pPr>
      <w:r w:rsidRPr="00044136">
        <w:rPr>
          <w:szCs w:val="22"/>
          <w:lang w:val="lt-LT"/>
        </w:rPr>
        <w:t>2.</w:t>
      </w:r>
      <w:r w:rsidRPr="00044136">
        <w:rPr>
          <w:szCs w:val="22"/>
          <w:lang w:val="lt-LT"/>
        </w:rPr>
        <w:tab/>
        <w:t xml:space="preserve">Kas žinotina prieš vartojant </w:t>
      </w:r>
      <w:proofErr w:type="spellStart"/>
      <w:r w:rsidRPr="00044136">
        <w:rPr>
          <w:szCs w:val="22"/>
          <w:lang w:val="lt-LT"/>
        </w:rPr>
        <w:t>Foster</w:t>
      </w:r>
      <w:proofErr w:type="spellEnd"/>
    </w:p>
    <w:p w14:paraId="126ACBDA" w14:textId="77777777" w:rsidR="00357A3A" w:rsidRPr="00044136" w:rsidRDefault="00357A3A" w:rsidP="00357A3A">
      <w:pPr>
        <w:ind w:left="567" w:hanging="567"/>
        <w:rPr>
          <w:szCs w:val="22"/>
          <w:lang w:val="lt-LT"/>
        </w:rPr>
      </w:pPr>
      <w:r w:rsidRPr="00044136">
        <w:rPr>
          <w:szCs w:val="22"/>
          <w:lang w:val="lt-LT"/>
        </w:rPr>
        <w:t>3.</w:t>
      </w:r>
      <w:r w:rsidRPr="00044136">
        <w:rPr>
          <w:szCs w:val="22"/>
          <w:lang w:val="lt-LT"/>
        </w:rPr>
        <w:tab/>
        <w:t xml:space="preserve">Kaip vartoti </w:t>
      </w:r>
      <w:proofErr w:type="spellStart"/>
      <w:r w:rsidRPr="00044136">
        <w:rPr>
          <w:szCs w:val="22"/>
          <w:lang w:val="lt-LT"/>
        </w:rPr>
        <w:t>Foster</w:t>
      </w:r>
      <w:proofErr w:type="spellEnd"/>
    </w:p>
    <w:p w14:paraId="261B332D" w14:textId="77777777" w:rsidR="00357A3A" w:rsidRPr="00044136" w:rsidRDefault="00357A3A" w:rsidP="00357A3A">
      <w:pPr>
        <w:ind w:left="567" w:hanging="567"/>
        <w:rPr>
          <w:szCs w:val="22"/>
          <w:lang w:val="lt-LT"/>
        </w:rPr>
      </w:pPr>
      <w:r w:rsidRPr="00044136">
        <w:rPr>
          <w:szCs w:val="22"/>
          <w:lang w:val="lt-LT"/>
        </w:rPr>
        <w:t>4.</w:t>
      </w:r>
      <w:r w:rsidRPr="00044136">
        <w:rPr>
          <w:szCs w:val="22"/>
          <w:lang w:val="lt-LT"/>
        </w:rPr>
        <w:tab/>
        <w:t>Galimas šalutinis poveikis</w:t>
      </w:r>
    </w:p>
    <w:p w14:paraId="7C871C09" w14:textId="77777777" w:rsidR="00357A3A" w:rsidRPr="00044136" w:rsidRDefault="00357A3A" w:rsidP="00357A3A">
      <w:pPr>
        <w:ind w:left="567" w:hanging="567"/>
        <w:rPr>
          <w:szCs w:val="22"/>
          <w:lang w:val="lt-LT"/>
        </w:rPr>
      </w:pPr>
      <w:r w:rsidRPr="00044136">
        <w:rPr>
          <w:szCs w:val="22"/>
          <w:lang w:val="lt-LT"/>
        </w:rPr>
        <w:t>5.</w:t>
      </w:r>
      <w:r w:rsidRPr="00044136">
        <w:rPr>
          <w:szCs w:val="22"/>
          <w:lang w:val="lt-LT"/>
        </w:rPr>
        <w:tab/>
        <w:t xml:space="preserve">Kaip laikyti </w:t>
      </w:r>
      <w:proofErr w:type="spellStart"/>
      <w:r w:rsidRPr="00044136">
        <w:rPr>
          <w:szCs w:val="22"/>
          <w:lang w:val="lt-LT"/>
        </w:rPr>
        <w:t>Foster</w:t>
      </w:r>
      <w:proofErr w:type="spellEnd"/>
    </w:p>
    <w:p w14:paraId="664B8B8A" w14:textId="77777777" w:rsidR="00357A3A" w:rsidRPr="00044136" w:rsidRDefault="00357A3A" w:rsidP="00357A3A">
      <w:pPr>
        <w:ind w:left="567" w:hanging="567"/>
        <w:rPr>
          <w:szCs w:val="22"/>
          <w:lang w:val="lt-LT"/>
        </w:rPr>
      </w:pPr>
      <w:r w:rsidRPr="00044136">
        <w:rPr>
          <w:szCs w:val="22"/>
          <w:lang w:val="lt-LT"/>
        </w:rPr>
        <w:t>6.</w:t>
      </w:r>
      <w:r w:rsidRPr="00044136">
        <w:rPr>
          <w:szCs w:val="22"/>
          <w:lang w:val="lt-LT"/>
        </w:rPr>
        <w:tab/>
      </w:r>
      <w:r w:rsidRPr="00044136">
        <w:rPr>
          <w:lang w:val="lt-LT"/>
        </w:rPr>
        <w:t>Pakuotės turinys ir kita informacija</w:t>
      </w:r>
    </w:p>
    <w:p w14:paraId="7B351A26" w14:textId="77777777" w:rsidR="00357A3A" w:rsidRPr="00044136" w:rsidRDefault="00357A3A" w:rsidP="00357A3A">
      <w:pPr>
        <w:numPr>
          <w:ilvl w:val="12"/>
          <w:numId w:val="0"/>
        </w:numPr>
        <w:tabs>
          <w:tab w:val="clear" w:pos="567"/>
        </w:tabs>
        <w:spacing w:line="240" w:lineRule="auto"/>
        <w:rPr>
          <w:szCs w:val="22"/>
          <w:lang w:val="lt-LT"/>
        </w:rPr>
      </w:pPr>
    </w:p>
    <w:p w14:paraId="3F392F06" w14:textId="77777777" w:rsidR="00357A3A" w:rsidRPr="00044136" w:rsidRDefault="00357A3A" w:rsidP="00357A3A">
      <w:pPr>
        <w:numPr>
          <w:ilvl w:val="12"/>
          <w:numId w:val="0"/>
        </w:numPr>
        <w:tabs>
          <w:tab w:val="clear" w:pos="567"/>
        </w:tabs>
        <w:spacing w:line="240" w:lineRule="auto"/>
        <w:rPr>
          <w:szCs w:val="22"/>
          <w:lang w:val="lt-LT"/>
        </w:rPr>
      </w:pPr>
    </w:p>
    <w:p w14:paraId="0FCDBF8A"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1.</w:t>
      </w:r>
      <w:r w:rsidRPr="00044136">
        <w:rPr>
          <w:b/>
          <w:szCs w:val="22"/>
          <w:lang w:val="lt-LT"/>
        </w:rPr>
        <w:tab/>
        <w:t xml:space="preserve">Kas yra </w:t>
      </w:r>
      <w:proofErr w:type="spellStart"/>
      <w:r w:rsidRPr="00044136">
        <w:rPr>
          <w:b/>
          <w:szCs w:val="22"/>
          <w:lang w:val="lt-LT"/>
        </w:rPr>
        <w:t>Foster</w:t>
      </w:r>
      <w:proofErr w:type="spellEnd"/>
      <w:r w:rsidRPr="00044136">
        <w:rPr>
          <w:b/>
          <w:szCs w:val="22"/>
          <w:lang w:val="lt-LT"/>
        </w:rPr>
        <w:t xml:space="preserve"> ir kam jis vartojamas</w:t>
      </w:r>
    </w:p>
    <w:p w14:paraId="6339DA1C" w14:textId="77777777" w:rsidR="00357A3A" w:rsidRPr="00044136" w:rsidRDefault="00357A3A" w:rsidP="00357A3A">
      <w:pPr>
        <w:rPr>
          <w:szCs w:val="22"/>
          <w:lang w:val="lt-LT"/>
        </w:rPr>
      </w:pPr>
    </w:p>
    <w:p w14:paraId="3D71613A" w14:textId="77777777" w:rsidR="00357A3A" w:rsidRPr="00044136" w:rsidRDefault="00357A3A" w:rsidP="00357A3A">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kuriame yra dvi veikliosios medžiagos. Jos įkvepiamos pro burną ir patenka tiesiai į plaučius.</w:t>
      </w:r>
    </w:p>
    <w:p w14:paraId="41ABCDFB" w14:textId="77777777" w:rsidR="00357A3A" w:rsidRPr="00044136" w:rsidRDefault="00357A3A" w:rsidP="00357A3A">
      <w:pPr>
        <w:rPr>
          <w:szCs w:val="22"/>
          <w:lang w:val="lt-LT"/>
        </w:rPr>
      </w:pPr>
    </w:p>
    <w:p w14:paraId="7709DCD7" w14:textId="77777777" w:rsidR="00357A3A" w:rsidRPr="00044136" w:rsidRDefault="00357A3A" w:rsidP="00357A3A">
      <w:pPr>
        <w:rPr>
          <w:szCs w:val="22"/>
          <w:lang w:val="lt-LT"/>
        </w:rPr>
      </w:pPr>
      <w:r w:rsidRPr="00044136">
        <w:rPr>
          <w:szCs w:val="22"/>
          <w:lang w:val="lt-LT"/>
        </w:rPr>
        <w:t xml:space="preserve">Dvi 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priklauso vaistų, vadinamų kortikosteroidais, grupei kurie slopina uždegimą ir mažina smulkių Jūsų plaučiuose esančių kvėpavimo takų sienelių patinimą ir dirginimą. </w:t>
      </w:r>
    </w:p>
    <w:p w14:paraId="506A08F5" w14:textId="77777777" w:rsidR="00357A3A" w:rsidRPr="00044136" w:rsidRDefault="00357A3A" w:rsidP="00357A3A">
      <w:pPr>
        <w:rPr>
          <w:szCs w:val="22"/>
          <w:lang w:val="lt-LT"/>
        </w:rPr>
      </w:pPr>
    </w:p>
    <w:p w14:paraId="0EE68BBA" w14:textId="77777777" w:rsidR="00357A3A" w:rsidRPr="00044136" w:rsidRDefault="00357A3A" w:rsidP="00357A3A">
      <w:pPr>
        <w:rPr>
          <w:szCs w:val="22"/>
          <w:lang w:val="lt-LT"/>
        </w:rPr>
      </w:pP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priklauso vaistų, vadinamų ilgo poveikio bronchus plečiančiais preparatais, grupei. Šios grupės vaistai atpalaiduoja kvėpavimo takų raumenis ir taip padeda lengviau kvėpuoti.</w:t>
      </w:r>
    </w:p>
    <w:p w14:paraId="3D8B278D" w14:textId="77777777" w:rsidR="00357A3A" w:rsidRPr="00044136" w:rsidRDefault="00357A3A" w:rsidP="00357A3A">
      <w:pPr>
        <w:rPr>
          <w:szCs w:val="22"/>
          <w:lang w:val="lt-LT"/>
        </w:rPr>
      </w:pPr>
    </w:p>
    <w:p w14:paraId="1E7922EB" w14:textId="77777777" w:rsidR="00357A3A" w:rsidRPr="00044136" w:rsidRDefault="00357A3A" w:rsidP="00357A3A">
      <w:pPr>
        <w:rPr>
          <w:szCs w:val="22"/>
          <w:lang w:val="lt-LT"/>
        </w:rPr>
      </w:pPr>
      <w:r w:rsidRPr="00044136">
        <w:rPr>
          <w:szCs w:val="22"/>
          <w:lang w:val="lt-LT"/>
        </w:rPr>
        <w:t>Kartu vartojamos šios veikliosios medžiagos padeda lengviau kvėpuoti, nes astma ar lėtine obstrukcine plaučių liga (LOPL) sergantiems pacientams pašalina simptomus (dusulį, švokštimą ir kosulį), bei padeda neleisti atsirasti astmos simptomams.</w:t>
      </w:r>
    </w:p>
    <w:p w14:paraId="283D4AEB" w14:textId="77777777" w:rsidR="00357A3A" w:rsidRPr="00044136" w:rsidRDefault="00357A3A" w:rsidP="00357A3A">
      <w:pPr>
        <w:rPr>
          <w:szCs w:val="22"/>
          <w:lang w:val="lt-LT"/>
        </w:rPr>
      </w:pPr>
    </w:p>
    <w:p w14:paraId="526FE007" w14:textId="77777777" w:rsidR="00357A3A" w:rsidRPr="00044136" w:rsidRDefault="00357A3A" w:rsidP="00357A3A">
      <w:pPr>
        <w:rPr>
          <w:szCs w:val="22"/>
          <w:u w:val="single"/>
          <w:lang w:val="lt-LT"/>
        </w:rPr>
      </w:pPr>
      <w:r w:rsidRPr="00044136">
        <w:rPr>
          <w:szCs w:val="22"/>
          <w:u w:val="single"/>
          <w:lang w:val="lt-LT"/>
        </w:rPr>
        <w:t>Astma</w:t>
      </w:r>
    </w:p>
    <w:p w14:paraId="28F25166" w14:textId="77777777" w:rsidR="00357A3A" w:rsidRPr="00044136" w:rsidRDefault="00357A3A" w:rsidP="00357A3A">
      <w:pPr>
        <w:rPr>
          <w:szCs w:val="22"/>
          <w:lang w:val="lt-LT"/>
        </w:rPr>
      </w:pPr>
      <w:proofErr w:type="spellStart"/>
      <w:r w:rsidRPr="00044136">
        <w:rPr>
          <w:szCs w:val="22"/>
          <w:lang w:val="lt-LT"/>
        </w:rPr>
        <w:t>Foster</w:t>
      </w:r>
      <w:proofErr w:type="spellEnd"/>
      <w:r w:rsidRPr="00044136">
        <w:rPr>
          <w:szCs w:val="22"/>
          <w:lang w:val="lt-LT"/>
        </w:rPr>
        <w:t xml:space="preserve"> reguliariai gydoma astma suaugusiems pacientams, jei:</w:t>
      </w:r>
    </w:p>
    <w:p w14:paraId="73297C42" w14:textId="77777777" w:rsidR="00357A3A" w:rsidRPr="00044136" w:rsidRDefault="00357A3A" w:rsidP="00357A3A">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tinkamai nekontroliuojama </w:t>
      </w:r>
      <w:proofErr w:type="spellStart"/>
      <w:r w:rsidRPr="00044136">
        <w:rPr>
          <w:szCs w:val="22"/>
          <w:lang w:val="lt-LT"/>
        </w:rPr>
        <w:t>inhaliuojamaisiais</w:t>
      </w:r>
      <w:proofErr w:type="spellEnd"/>
      <w:r w:rsidRPr="00044136">
        <w:rPr>
          <w:szCs w:val="22"/>
          <w:lang w:val="lt-LT"/>
        </w:rPr>
        <w:t xml:space="preserve"> kortikosteroidais ir pagal poreikį vartojamais trumpo poveikio bronchus plečiančiais vaistais;</w:t>
      </w:r>
    </w:p>
    <w:p w14:paraId="1990F7C0" w14:textId="77777777" w:rsidR="00357A3A" w:rsidRPr="00044136" w:rsidRDefault="00357A3A" w:rsidP="00357A3A">
      <w:pPr>
        <w:tabs>
          <w:tab w:val="clear" w:pos="567"/>
        </w:tabs>
        <w:spacing w:line="240" w:lineRule="auto"/>
        <w:ind w:left="567" w:hanging="567"/>
        <w:rPr>
          <w:szCs w:val="22"/>
          <w:lang w:val="lt-LT"/>
        </w:rPr>
      </w:pPr>
      <w:r w:rsidRPr="00044136">
        <w:rPr>
          <w:szCs w:val="22"/>
          <w:lang w:val="lt-LT"/>
        </w:rPr>
        <w:t xml:space="preserve">          arba</w:t>
      </w:r>
    </w:p>
    <w:p w14:paraId="697D3952"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 xml:space="preserve">jei astma gerai reaguoja į gydymą </w:t>
      </w:r>
      <w:proofErr w:type="spellStart"/>
      <w:r w:rsidRPr="00044136">
        <w:rPr>
          <w:szCs w:val="22"/>
          <w:lang w:val="lt-LT"/>
        </w:rPr>
        <w:t>inhaliuojamuoju</w:t>
      </w:r>
      <w:proofErr w:type="spellEnd"/>
      <w:r w:rsidRPr="00044136">
        <w:rPr>
          <w:szCs w:val="22"/>
          <w:lang w:val="lt-LT"/>
        </w:rPr>
        <w:t xml:space="preserve"> kortikosteroidu ir ilgai veikiančiu bronchus plečiančiu vaistu.</w:t>
      </w:r>
    </w:p>
    <w:p w14:paraId="040CDDF4" w14:textId="77777777" w:rsidR="00357A3A" w:rsidRPr="00044136" w:rsidRDefault="00357A3A" w:rsidP="00357A3A">
      <w:pPr>
        <w:pStyle w:val="Sraassuenkleliais"/>
        <w:numPr>
          <w:ilvl w:val="0"/>
          <w:numId w:val="0"/>
        </w:numPr>
        <w:rPr>
          <w:lang w:val="lt-LT"/>
        </w:rPr>
      </w:pPr>
    </w:p>
    <w:p w14:paraId="7CAB80F9" w14:textId="77777777" w:rsidR="00357A3A" w:rsidRPr="00044136" w:rsidRDefault="00357A3A" w:rsidP="00357A3A">
      <w:pPr>
        <w:pStyle w:val="Sraassuenkleliais"/>
        <w:numPr>
          <w:ilvl w:val="0"/>
          <w:numId w:val="0"/>
        </w:numPr>
        <w:rPr>
          <w:rFonts w:ascii="Times New Roman" w:hAnsi="Times New Roman"/>
          <w:szCs w:val="22"/>
          <w:u w:val="single"/>
          <w:lang w:val="lt-LT"/>
        </w:rPr>
      </w:pPr>
      <w:r w:rsidRPr="00044136">
        <w:rPr>
          <w:rFonts w:ascii="Times New Roman" w:hAnsi="Times New Roman"/>
          <w:szCs w:val="22"/>
          <w:u w:val="single"/>
          <w:lang w:val="lt-LT"/>
        </w:rPr>
        <w:t>LOPL</w:t>
      </w:r>
    </w:p>
    <w:p w14:paraId="5A7FDE85" w14:textId="77777777" w:rsidR="00357A3A" w:rsidRPr="00044136" w:rsidRDefault="00357A3A" w:rsidP="00357A3A">
      <w:pPr>
        <w:pStyle w:val="Sraassuenkleliais"/>
        <w:numPr>
          <w:ilvl w:val="0"/>
          <w:numId w:val="0"/>
        </w:numPr>
        <w:rPr>
          <w:rFonts w:ascii="Times New Roman" w:hAnsi="Times New Roman"/>
          <w:szCs w:val="22"/>
          <w:lang w:val="lt-LT"/>
        </w:rPr>
      </w:pPr>
      <w:proofErr w:type="spellStart"/>
      <w:r w:rsidRPr="00044136">
        <w:rPr>
          <w:rFonts w:ascii="Times New Roman" w:hAnsi="Times New Roman"/>
          <w:szCs w:val="22"/>
          <w:lang w:val="lt-LT"/>
        </w:rPr>
        <w:t>Foster</w:t>
      </w:r>
      <w:proofErr w:type="spellEnd"/>
      <w:r w:rsidRPr="00044136">
        <w:rPr>
          <w:rFonts w:ascii="Times New Roman" w:hAnsi="Times New Roman"/>
          <w:szCs w:val="22"/>
          <w:lang w:val="lt-LT"/>
        </w:rPr>
        <w:t xml:space="preserve"> taip pat galima vartoti simptomams lengvinti suaugusiems pacientams, kurie serga sunkia LOPL. LOPL yra ilgalaikė plaučių kvėpavimo takų liga, ją dažniausiai sukelia cigarečių rūkymas.</w:t>
      </w:r>
    </w:p>
    <w:p w14:paraId="76887D23" w14:textId="77777777" w:rsidR="00357A3A" w:rsidRPr="00044136" w:rsidRDefault="00357A3A" w:rsidP="00357A3A">
      <w:pPr>
        <w:rPr>
          <w:szCs w:val="22"/>
          <w:lang w:val="lt-LT"/>
        </w:rPr>
      </w:pPr>
    </w:p>
    <w:p w14:paraId="6D35AC56" w14:textId="77777777" w:rsidR="00357A3A" w:rsidRPr="00044136" w:rsidRDefault="00357A3A" w:rsidP="00357A3A">
      <w:pPr>
        <w:rPr>
          <w:szCs w:val="22"/>
          <w:lang w:val="lt-LT"/>
        </w:rPr>
      </w:pPr>
    </w:p>
    <w:p w14:paraId="3F214C90"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2.</w:t>
      </w:r>
      <w:r w:rsidRPr="00044136">
        <w:rPr>
          <w:b/>
          <w:szCs w:val="22"/>
          <w:lang w:val="lt-LT"/>
        </w:rPr>
        <w:tab/>
        <w:t xml:space="preserve">Kas žinotina prieš vartojant </w:t>
      </w:r>
      <w:proofErr w:type="spellStart"/>
      <w:r w:rsidRPr="00044136">
        <w:rPr>
          <w:b/>
          <w:szCs w:val="22"/>
          <w:lang w:val="lt-LT"/>
        </w:rPr>
        <w:t>Foster</w:t>
      </w:r>
      <w:proofErr w:type="spellEnd"/>
    </w:p>
    <w:p w14:paraId="7B830ABF" w14:textId="77777777" w:rsidR="00357A3A" w:rsidRPr="00044136" w:rsidRDefault="00357A3A" w:rsidP="00357A3A">
      <w:pPr>
        <w:ind w:left="567" w:hanging="567"/>
        <w:rPr>
          <w:szCs w:val="22"/>
          <w:lang w:val="lt-LT"/>
        </w:rPr>
      </w:pPr>
    </w:p>
    <w:p w14:paraId="6D404ACE" w14:textId="77777777" w:rsidR="00357A3A" w:rsidRPr="00044136" w:rsidRDefault="00357A3A" w:rsidP="00357A3A">
      <w:pPr>
        <w:ind w:left="567" w:hanging="567"/>
        <w:rPr>
          <w:b/>
          <w:caps/>
          <w:lang w:val="lt-LT"/>
        </w:rPr>
      </w:pPr>
      <w:proofErr w:type="spellStart"/>
      <w:r w:rsidRPr="00044136">
        <w:rPr>
          <w:b/>
          <w:bCs/>
          <w:szCs w:val="22"/>
          <w:lang w:val="lt-LT"/>
        </w:rPr>
        <w:lastRenderedPageBreak/>
        <w:t>Foster</w:t>
      </w:r>
      <w:proofErr w:type="spellEnd"/>
      <w:r w:rsidRPr="00044136">
        <w:rPr>
          <w:b/>
          <w:bCs/>
          <w:szCs w:val="22"/>
          <w:lang w:val="lt-LT"/>
        </w:rPr>
        <w:t xml:space="preserve"> vartoti </w:t>
      </w:r>
      <w:r>
        <w:rPr>
          <w:b/>
          <w:bCs/>
          <w:szCs w:val="22"/>
          <w:lang w:val="lt-LT"/>
        </w:rPr>
        <w:t>draudžiam</w:t>
      </w:r>
      <w:r w:rsidRPr="00044136">
        <w:rPr>
          <w:b/>
          <w:bCs/>
          <w:szCs w:val="22"/>
          <w:lang w:val="lt-LT"/>
        </w:rPr>
        <w:t>a:</w:t>
      </w:r>
    </w:p>
    <w:p w14:paraId="56829FC5"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jeigu esate arba manote, kad esate, alergiškas vienai arba kitai veikliajai </w:t>
      </w:r>
      <w:proofErr w:type="spellStart"/>
      <w:r w:rsidRPr="00044136">
        <w:rPr>
          <w:szCs w:val="22"/>
          <w:lang w:val="lt-LT"/>
        </w:rPr>
        <w:t>Foster</w:t>
      </w:r>
      <w:proofErr w:type="spellEnd"/>
      <w:r w:rsidRPr="00044136">
        <w:rPr>
          <w:szCs w:val="22"/>
          <w:lang w:val="lt-LT"/>
        </w:rPr>
        <w:t xml:space="preserve"> medžiagai, jei esate alergiškas kitokiems vaistams, įskaitant </w:t>
      </w:r>
      <w:proofErr w:type="spellStart"/>
      <w:r w:rsidRPr="00044136">
        <w:rPr>
          <w:szCs w:val="22"/>
          <w:lang w:val="lt-LT"/>
        </w:rPr>
        <w:t>inhaliuojamuosius</w:t>
      </w:r>
      <w:proofErr w:type="spellEnd"/>
      <w:r w:rsidRPr="00044136">
        <w:rPr>
          <w:szCs w:val="22"/>
          <w:lang w:val="lt-LT"/>
        </w:rPr>
        <w:t>, nuo astmos arba bet kuriai pagalbinei šio vaisto medžiagai (jos išvardytos 6 skyriuje), kreipkitės patarimo į gydytoją.</w:t>
      </w:r>
    </w:p>
    <w:p w14:paraId="6C3827CC" w14:textId="77777777" w:rsidR="00357A3A" w:rsidRPr="00044136" w:rsidRDefault="00357A3A" w:rsidP="00357A3A">
      <w:pPr>
        <w:ind w:left="567" w:hanging="567"/>
        <w:rPr>
          <w:szCs w:val="22"/>
          <w:lang w:val="lt-LT"/>
        </w:rPr>
      </w:pPr>
    </w:p>
    <w:p w14:paraId="415BB824" w14:textId="77777777" w:rsidR="00357A3A" w:rsidRPr="00044136" w:rsidRDefault="00357A3A" w:rsidP="00357A3A">
      <w:pPr>
        <w:ind w:left="567" w:hanging="567"/>
        <w:rPr>
          <w:b/>
          <w:szCs w:val="22"/>
          <w:lang w:val="lt-LT"/>
        </w:rPr>
      </w:pPr>
      <w:r w:rsidRPr="00044136">
        <w:rPr>
          <w:b/>
          <w:szCs w:val="22"/>
          <w:lang w:val="lt-LT"/>
        </w:rPr>
        <w:t>Įspėjimai ir atsargumo priemonės</w:t>
      </w:r>
    </w:p>
    <w:p w14:paraId="76B420CE" w14:textId="77777777" w:rsidR="00357A3A" w:rsidRPr="00044136" w:rsidRDefault="00357A3A" w:rsidP="00357A3A">
      <w:pPr>
        <w:ind w:left="567" w:hanging="567"/>
        <w:rPr>
          <w:b/>
          <w:szCs w:val="22"/>
          <w:lang w:val="lt-LT"/>
        </w:rPr>
      </w:pPr>
    </w:p>
    <w:p w14:paraId="775B75F8" w14:textId="77777777" w:rsidR="00357A3A" w:rsidRPr="00044136" w:rsidRDefault="00357A3A" w:rsidP="00357A3A">
      <w:pPr>
        <w:ind w:left="567" w:hanging="567"/>
        <w:rPr>
          <w:b/>
          <w:szCs w:val="22"/>
          <w:lang w:val="lt-LT"/>
        </w:rPr>
      </w:pPr>
      <w:r w:rsidRPr="00044136">
        <w:rPr>
          <w:b/>
          <w:szCs w:val="22"/>
          <w:lang w:val="lt-LT"/>
        </w:rPr>
        <w:t xml:space="preserve">Pasitarkite su gydytoju, vaistininku arba slaugytoju, prieš pradėdami vartoti </w:t>
      </w:r>
      <w:proofErr w:type="spellStart"/>
      <w:r w:rsidRPr="00044136">
        <w:rPr>
          <w:b/>
          <w:szCs w:val="22"/>
          <w:lang w:val="lt-LT"/>
        </w:rPr>
        <w:t>Foster</w:t>
      </w:r>
      <w:proofErr w:type="spellEnd"/>
      <w:r w:rsidRPr="00044136">
        <w:rPr>
          <w:b/>
          <w:szCs w:val="22"/>
          <w:lang w:val="lt-LT"/>
        </w:rPr>
        <w:t>:</w:t>
      </w:r>
    </w:p>
    <w:p w14:paraId="0AC9A41B" w14:textId="77777777" w:rsidR="00357A3A" w:rsidRPr="00044136" w:rsidRDefault="00357A3A" w:rsidP="00357A3A">
      <w:pPr>
        <w:ind w:left="567" w:hanging="567"/>
        <w:rPr>
          <w:b/>
          <w:szCs w:val="22"/>
          <w:lang w:val="lt-LT"/>
        </w:rPr>
      </w:pPr>
    </w:p>
    <w:p w14:paraId="74A960C5"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širdies sutrikimų, pvz., krūtinės angina (širdies ar krūtinės srities skausmas), jei neseniai buvo ištikęs širdies priepuolis (miokardo infarktas), jei yra širdies nepakankamumas, širdies arterijų susiaurėjimas (išeminė širdies liga), širdies vožtuvų liga arba bet kokia kita širdies liga, arba jei yra būklė, vadinama </w:t>
      </w:r>
      <w:proofErr w:type="spellStart"/>
      <w:r w:rsidRPr="00044136">
        <w:rPr>
          <w:szCs w:val="22"/>
          <w:lang w:val="lt-LT"/>
        </w:rPr>
        <w:t>hipertrofine</w:t>
      </w:r>
      <w:proofErr w:type="spellEnd"/>
      <w:r w:rsidRPr="00044136">
        <w:rPr>
          <w:szCs w:val="22"/>
          <w:lang w:val="lt-LT"/>
        </w:rPr>
        <w:t xml:space="preserve"> obstrukcine kardiomiopatija (ji sutrumpintai vadinama HKMP, šiam sutrikimui būdinga širdies raumens patologija).</w:t>
      </w:r>
    </w:p>
    <w:p w14:paraId="20F251EA"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yra arterijų susiaurėjimas (tokia būklė dar vadinama arterioskleroze), didelis kraujo spaudimas arba žinote, kad Jums yra aneurizma (nenormalus kraujagyslių sienelių išsipūtimas).</w:t>
      </w:r>
    </w:p>
    <w:p w14:paraId="0B3D4AAA"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širdies ritmo sutrikimų, pvz., sustiprėjęs ar nereguliarus širdies plakimas, dažnas pulsas arba </w:t>
      </w:r>
      <w:proofErr w:type="spellStart"/>
      <w:r w:rsidRPr="00044136">
        <w:rPr>
          <w:szCs w:val="22"/>
          <w:lang w:val="lt-LT"/>
        </w:rPr>
        <w:t>palpitacija</w:t>
      </w:r>
      <w:proofErr w:type="spellEnd"/>
      <w:r w:rsidRPr="00044136">
        <w:rPr>
          <w:szCs w:val="22"/>
          <w:lang w:val="lt-LT"/>
        </w:rPr>
        <w:t>, arba jei Jums buvo sakyta, kad Jūsų širdies elektrokardiograma yra nenormali.</w:t>
      </w:r>
    </w:p>
    <w:p w14:paraId="49660844"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yra per stipri skydliaukės veikla.</w:t>
      </w:r>
    </w:p>
    <w:p w14:paraId="6A57EE7E"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kalio kiekis kraujyje yra mažas.</w:t>
      </w:r>
    </w:p>
    <w:p w14:paraId="4A655727"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Jeigu yra bet kokia kepenų ar inkstų liga.</w:t>
      </w:r>
    </w:p>
    <w:p w14:paraId="2CCD44EB"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sergate cukriniu diabetu (įkvėpus didelę </w:t>
      </w:r>
      <w:proofErr w:type="spellStart"/>
      <w:r w:rsidRPr="00044136">
        <w:rPr>
          <w:szCs w:val="22"/>
          <w:lang w:val="lt-LT"/>
        </w:rPr>
        <w:t>formoterolio</w:t>
      </w:r>
      <w:proofErr w:type="spellEnd"/>
      <w:r w:rsidRPr="00044136">
        <w:rPr>
          <w:szCs w:val="22"/>
          <w:lang w:val="lt-LT"/>
        </w:rPr>
        <w:t xml:space="preserve"> dozę, cukraus kiekis kraujyje gali padidėti, todėl pradėjus naudoti šį </w:t>
      </w:r>
      <w:proofErr w:type="spellStart"/>
      <w:r w:rsidRPr="00044136">
        <w:rPr>
          <w:szCs w:val="22"/>
          <w:lang w:val="lt-LT"/>
        </w:rPr>
        <w:t>inhaliatorių</w:t>
      </w:r>
      <w:proofErr w:type="spellEnd"/>
      <w:r w:rsidRPr="00044136">
        <w:rPr>
          <w:szCs w:val="22"/>
          <w:lang w:val="lt-LT"/>
        </w:rPr>
        <w:t xml:space="preserve"> bei kartais gydymo metu gali reikėti papildomų kraujo tyrimų, kad būtų patikrintas cukraus kiekis kraujyje).</w:t>
      </w:r>
    </w:p>
    <w:p w14:paraId="59D9A55D"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antinksčių navikas (vadinamoji </w:t>
      </w:r>
      <w:proofErr w:type="spellStart"/>
      <w:r w:rsidRPr="00044136">
        <w:rPr>
          <w:szCs w:val="22"/>
          <w:lang w:val="lt-LT"/>
        </w:rPr>
        <w:t>feochromocitoma</w:t>
      </w:r>
      <w:proofErr w:type="spellEnd"/>
      <w:r w:rsidRPr="00044136">
        <w:rPr>
          <w:szCs w:val="22"/>
          <w:lang w:val="lt-LT"/>
        </w:rPr>
        <w:t>).</w:t>
      </w:r>
    </w:p>
    <w:p w14:paraId="0DA9D142"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Jums bus skiriama anestetikų. Priklausomai nuo anestezijos tipo, iki jos likus mažiausiai 12 valandų, gali reikėti sustabdyti </w:t>
      </w:r>
      <w:proofErr w:type="spellStart"/>
      <w:r w:rsidRPr="00044136">
        <w:rPr>
          <w:szCs w:val="22"/>
          <w:lang w:val="lt-LT"/>
        </w:rPr>
        <w:t>Foster</w:t>
      </w:r>
      <w:proofErr w:type="spellEnd"/>
      <w:r w:rsidRPr="00044136">
        <w:rPr>
          <w:szCs w:val="22"/>
          <w:lang w:val="lt-LT"/>
        </w:rPr>
        <w:t xml:space="preserve"> vartojimą.</w:t>
      </w:r>
    </w:p>
    <w:p w14:paraId="46CD76BE"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esate ar kada nors buvote gydomas nuo tuberkuliozės (TBC) arba jei žinote, kad turėjote virusų ar grybelių sukeltą krūtinės infekciją.</w:t>
      </w:r>
    </w:p>
    <w:p w14:paraId="53511F7A"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w:t>
      </w:r>
      <w:r w:rsidRPr="00044136">
        <w:rPr>
          <w:szCs w:val="22"/>
          <w:u w:val="single"/>
          <w:lang w:val="lt-LT"/>
        </w:rPr>
        <w:t>dėl bet kokios priežasties</w:t>
      </w:r>
      <w:r w:rsidRPr="00044136">
        <w:rPr>
          <w:szCs w:val="22"/>
          <w:lang w:val="lt-LT"/>
        </w:rPr>
        <w:t xml:space="preserve"> Jums nerekomenduojama vartoti alkoholinių gėrimų.</w:t>
      </w:r>
    </w:p>
    <w:p w14:paraId="6A317DF5" w14:textId="77777777" w:rsidR="00357A3A" w:rsidRPr="00044136" w:rsidRDefault="00357A3A" w:rsidP="00357A3A">
      <w:pPr>
        <w:rPr>
          <w:szCs w:val="22"/>
          <w:lang w:val="lt-LT"/>
        </w:rPr>
      </w:pPr>
    </w:p>
    <w:p w14:paraId="07BA1CC3" w14:textId="77777777" w:rsidR="00357A3A" w:rsidRPr="00044136" w:rsidRDefault="00357A3A" w:rsidP="00357A3A">
      <w:pPr>
        <w:rPr>
          <w:b/>
          <w:szCs w:val="22"/>
          <w:lang w:val="lt-LT"/>
        </w:rPr>
      </w:pPr>
      <w:bookmarkStart w:id="0" w:name="OLE_LINK2"/>
      <w:r w:rsidRPr="00044136">
        <w:rPr>
          <w:b/>
          <w:szCs w:val="22"/>
          <w:lang w:val="lt-LT"/>
        </w:rPr>
        <w:t xml:space="preserve">Jei bet kuri iš minėtų būklių yra, prieš pradėdami vartoti </w:t>
      </w:r>
      <w:proofErr w:type="spellStart"/>
      <w:r w:rsidRPr="00044136">
        <w:rPr>
          <w:b/>
          <w:szCs w:val="22"/>
          <w:lang w:val="lt-LT"/>
        </w:rPr>
        <w:t>Foster</w:t>
      </w:r>
      <w:proofErr w:type="spellEnd"/>
      <w:r w:rsidRPr="00044136">
        <w:rPr>
          <w:b/>
          <w:szCs w:val="22"/>
          <w:lang w:val="lt-LT"/>
        </w:rPr>
        <w:t>, būtinai apie tai pasakykite gydytojui.</w:t>
      </w:r>
    </w:p>
    <w:p w14:paraId="09EE28E1" w14:textId="77777777" w:rsidR="00357A3A" w:rsidRPr="00044136" w:rsidRDefault="00357A3A" w:rsidP="00357A3A">
      <w:pPr>
        <w:rPr>
          <w:szCs w:val="22"/>
          <w:lang w:val="lt-LT"/>
        </w:rPr>
      </w:pPr>
      <w:r w:rsidRPr="00044136">
        <w:rPr>
          <w:szCs w:val="22"/>
          <w:lang w:val="lt-LT"/>
        </w:rPr>
        <w:t xml:space="preserve">Jei Jums kada nors buvo bet kokių sveikatos problemų ar bet kokia alergija, arba jei nesate tikras, kad galite vartoti </w:t>
      </w:r>
      <w:proofErr w:type="spellStart"/>
      <w:r w:rsidRPr="00044136">
        <w:rPr>
          <w:szCs w:val="22"/>
          <w:lang w:val="lt-LT"/>
        </w:rPr>
        <w:t>Foster</w:t>
      </w:r>
      <w:proofErr w:type="spellEnd"/>
      <w:r w:rsidRPr="00044136">
        <w:rPr>
          <w:szCs w:val="22"/>
          <w:lang w:val="lt-LT"/>
        </w:rPr>
        <w:t xml:space="preserve">, prieš </w:t>
      </w:r>
      <w:proofErr w:type="spellStart"/>
      <w:r w:rsidRPr="00044136">
        <w:rPr>
          <w:szCs w:val="22"/>
          <w:lang w:val="lt-LT"/>
        </w:rPr>
        <w:t>inhaliatoriaus</w:t>
      </w:r>
      <w:proofErr w:type="spellEnd"/>
      <w:r w:rsidRPr="00044136">
        <w:rPr>
          <w:szCs w:val="22"/>
          <w:lang w:val="lt-LT"/>
        </w:rPr>
        <w:t xml:space="preserve"> naudojimą pasitarkite su gydytoju, slaugytoju, kurio specializacija – astma sergančių ligonių priežiūra, arba vaistininku.</w:t>
      </w:r>
    </w:p>
    <w:bookmarkEnd w:id="0"/>
    <w:p w14:paraId="10A2F085" w14:textId="77777777" w:rsidR="00357A3A" w:rsidRPr="00044136" w:rsidRDefault="00357A3A" w:rsidP="00357A3A">
      <w:pPr>
        <w:rPr>
          <w:szCs w:val="22"/>
          <w:lang w:val="lt-LT"/>
        </w:rPr>
      </w:pPr>
    </w:p>
    <w:p w14:paraId="55F1DB4F" w14:textId="77777777" w:rsidR="00357A3A" w:rsidRPr="00044136" w:rsidRDefault="00357A3A" w:rsidP="00357A3A">
      <w:pPr>
        <w:rPr>
          <w:szCs w:val="22"/>
          <w:lang w:val="lt-LT"/>
        </w:rPr>
      </w:pPr>
      <w:r w:rsidRPr="00044136">
        <w:rPr>
          <w:szCs w:val="22"/>
          <w:lang w:val="lt-LT"/>
        </w:rPr>
        <w:t>Gydymas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agonistais</w:t>
      </w:r>
      <w:proofErr w:type="spellEnd"/>
      <w:r w:rsidRPr="00044136">
        <w:rPr>
          <w:szCs w:val="22"/>
          <w:lang w:val="lt-LT"/>
        </w:rPr>
        <w:t xml:space="preserve">, pvz., </w:t>
      </w:r>
      <w:proofErr w:type="spellStart"/>
      <w:r w:rsidRPr="00044136">
        <w:rPr>
          <w:szCs w:val="22"/>
          <w:lang w:val="lt-LT"/>
        </w:rPr>
        <w:t>Foster</w:t>
      </w:r>
      <w:proofErr w:type="spellEnd"/>
      <w:r w:rsidRPr="00044136">
        <w:rPr>
          <w:szCs w:val="22"/>
          <w:lang w:val="lt-LT"/>
        </w:rPr>
        <w:t xml:space="preserve"> sudėtyje esančiu </w:t>
      </w:r>
      <w:proofErr w:type="spellStart"/>
      <w:r w:rsidRPr="00044136">
        <w:rPr>
          <w:szCs w:val="22"/>
          <w:lang w:val="lt-LT"/>
        </w:rPr>
        <w:t>formoteroliu</w:t>
      </w:r>
      <w:proofErr w:type="spellEnd"/>
      <w:r w:rsidRPr="00044136">
        <w:rPr>
          <w:szCs w:val="22"/>
          <w:lang w:val="lt-LT"/>
        </w:rPr>
        <w:t xml:space="preserve">, gali labai sumažinti kalio kiekį serume (sukelti </w:t>
      </w:r>
      <w:proofErr w:type="spellStart"/>
      <w:r w:rsidRPr="00044136">
        <w:rPr>
          <w:szCs w:val="22"/>
          <w:lang w:val="lt-LT"/>
        </w:rPr>
        <w:t>hipokalemiją</w:t>
      </w:r>
      <w:proofErr w:type="spellEnd"/>
      <w:r w:rsidRPr="00044136">
        <w:rPr>
          <w:szCs w:val="22"/>
          <w:lang w:val="lt-LT"/>
        </w:rPr>
        <w:t>).</w:t>
      </w:r>
    </w:p>
    <w:p w14:paraId="3A7739FF" w14:textId="77777777" w:rsidR="00357A3A" w:rsidRPr="00044136" w:rsidRDefault="00357A3A" w:rsidP="00357A3A">
      <w:pPr>
        <w:rPr>
          <w:szCs w:val="22"/>
          <w:lang w:val="lt-LT"/>
        </w:rPr>
      </w:pPr>
    </w:p>
    <w:p w14:paraId="0AF8AC61" w14:textId="77777777" w:rsidR="00357A3A" w:rsidRPr="00044136" w:rsidRDefault="00357A3A" w:rsidP="00357A3A">
      <w:pPr>
        <w:rPr>
          <w:szCs w:val="22"/>
          <w:lang w:val="lt-LT"/>
        </w:rPr>
      </w:pPr>
      <w:r w:rsidRPr="00044136">
        <w:rPr>
          <w:b/>
          <w:szCs w:val="22"/>
          <w:lang w:val="lt-LT"/>
        </w:rPr>
        <w:t>Jei sergate sunkia astma, Jums reikalingas ypatingas atsargumas,</w:t>
      </w:r>
      <w:r w:rsidRPr="00044136">
        <w:rPr>
          <w:szCs w:val="22"/>
          <w:lang w:val="lt-LT"/>
        </w:rPr>
        <w:t xml:space="preserve"> kadangi deguonies stoka kraujyje bei kai kurie kitokie vaistai, kurių galite vartoti kartu su </w:t>
      </w:r>
      <w:proofErr w:type="spellStart"/>
      <w:r w:rsidRPr="00044136">
        <w:rPr>
          <w:szCs w:val="22"/>
          <w:lang w:val="lt-LT"/>
        </w:rPr>
        <w:t>Foster</w:t>
      </w:r>
      <w:proofErr w:type="spellEnd"/>
      <w:r w:rsidRPr="00044136">
        <w:rPr>
          <w:szCs w:val="22"/>
          <w:lang w:val="lt-LT"/>
        </w:rPr>
        <w:t>, pvz., vaistai nuo širdies sutrikimų arba didelio kraujo spaudimo, vadinamieji diuretikai (šlapimo išsiskyrimą skatinantys medikamentai) arba kitokie vaistai nuo astmos gali dar labiau sumažinti kalio kiekį. Dėl šios priežasties gydytojas gali norėti periodiškai nustatyti kalio kiekį kraujyje.</w:t>
      </w:r>
    </w:p>
    <w:p w14:paraId="00F9B652" w14:textId="77777777" w:rsidR="00357A3A" w:rsidRPr="00044136" w:rsidRDefault="00357A3A" w:rsidP="00357A3A">
      <w:pPr>
        <w:rPr>
          <w:szCs w:val="22"/>
          <w:lang w:val="lt-LT"/>
        </w:rPr>
      </w:pPr>
    </w:p>
    <w:p w14:paraId="06D41A4B" w14:textId="77777777" w:rsidR="00357A3A" w:rsidRPr="00044136" w:rsidRDefault="00357A3A" w:rsidP="00357A3A">
      <w:pPr>
        <w:rPr>
          <w:szCs w:val="22"/>
          <w:lang w:val="lt-LT"/>
        </w:rPr>
      </w:pPr>
      <w:r w:rsidRPr="00044136">
        <w:rPr>
          <w:b/>
          <w:szCs w:val="22"/>
          <w:lang w:val="lt-LT"/>
        </w:rPr>
        <w:t xml:space="preserve">Jei ilgai vartojate didelę </w:t>
      </w:r>
      <w:proofErr w:type="spellStart"/>
      <w:r w:rsidRPr="00044136">
        <w:rPr>
          <w:b/>
          <w:szCs w:val="22"/>
          <w:lang w:val="lt-LT"/>
        </w:rPr>
        <w:t>inhaliuojamųjų</w:t>
      </w:r>
      <w:proofErr w:type="spellEnd"/>
      <w:r w:rsidRPr="00044136">
        <w:rPr>
          <w:b/>
          <w:szCs w:val="22"/>
          <w:lang w:val="lt-LT"/>
        </w:rPr>
        <w:t xml:space="preserve"> kortikosteroidų dozę</w:t>
      </w:r>
      <w:r w:rsidRPr="00044136">
        <w:rPr>
          <w:szCs w:val="22"/>
          <w:lang w:val="lt-LT"/>
        </w:rPr>
        <w:t xml:space="preserve">,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w:t>
      </w:r>
      <w:proofErr w:type="spellStart"/>
      <w:r w:rsidRPr="00044136">
        <w:rPr>
          <w:szCs w:val="22"/>
          <w:lang w:val="lt-LT"/>
        </w:rPr>
        <w:t>injekuojamųjų</w:t>
      </w:r>
      <w:proofErr w:type="spellEnd"/>
      <w:r w:rsidRPr="00044136">
        <w:rPr>
          <w:szCs w:val="22"/>
          <w:lang w:val="lt-LT"/>
        </w:rPr>
        <w:t xml:space="preserve"> steroidų.</w:t>
      </w:r>
    </w:p>
    <w:p w14:paraId="1201730F" w14:textId="77777777" w:rsidR="00357A3A" w:rsidRPr="00044136" w:rsidRDefault="00357A3A" w:rsidP="00357A3A">
      <w:pPr>
        <w:rPr>
          <w:szCs w:val="22"/>
          <w:lang w:val="lt-LT"/>
        </w:rPr>
      </w:pPr>
    </w:p>
    <w:p w14:paraId="5CA7D430" w14:textId="77777777" w:rsidR="00357A3A" w:rsidRPr="00044136" w:rsidRDefault="00357A3A" w:rsidP="00357A3A">
      <w:pPr>
        <w:rPr>
          <w:szCs w:val="22"/>
          <w:lang w:val="lt-LT"/>
        </w:rPr>
      </w:pPr>
      <w:r w:rsidRPr="00044136">
        <w:rPr>
          <w:szCs w:val="22"/>
          <w:lang w:val="lt-LT"/>
        </w:rPr>
        <w:t xml:space="preserve">Jei Jums reikia gultis į ligoninę, nepamirškite su savimi pasiimti (jei įmanoma) visus vartojamus vaistus ir </w:t>
      </w:r>
      <w:proofErr w:type="spellStart"/>
      <w:r w:rsidRPr="00044136">
        <w:rPr>
          <w:szCs w:val="22"/>
          <w:lang w:val="lt-LT"/>
        </w:rPr>
        <w:t>inhaliatorius</w:t>
      </w:r>
      <w:proofErr w:type="spellEnd"/>
      <w:r w:rsidRPr="00044136">
        <w:rPr>
          <w:szCs w:val="22"/>
          <w:lang w:val="lt-LT"/>
        </w:rPr>
        <w:t xml:space="preserve">, įskaitant </w:t>
      </w:r>
      <w:proofErr w:type="spellStart"/>
      <w:r w:rsidRPr="00044136">
        <w:rPr>
          <w:szCs w:val="22"/>
          <w:lang w:val="lt-LT"/>
        </w:rPr>
        <w:t>Foster</w:t>
      </w:r>
      <w:proofErr w:type="spellEnd"/>
      <w:r w:rsidRPr="00044136">
        <w:rPr>
          <w:szCs w:val="22"/>
          <w:lang w:val="lt-LT"/>
        </w:rPr>
        <w:t>, bei visus be recepto įsigytus vaistus ar tabletes originaliomis pakuotėmis.</w:t>
      </w:r>
    </w:p>
    <w:p w14:paraId="2D840D71" w14:textId="77777777" w:rsidR="00357A3A" w:rsidRPr="00044136" w:rsidRDefault="00357A3A" w:rsidP="00357A3A">
      <w:pPr>
        <w:rPr>
          <w:szCs w:val="22"/>
          <w:lang w:val="lt-LT"/>
        </w:rPr>
      </w:pPr>
    </w:p>
    <w:p w14:paraId="3E047BAC" w14:textId="77777777" w:rsidR="00357A3A" w:rsidRPr="00044136" w:rsidRDefault="00357A3A" w:rsidP="00357A3A">
      <w:pPr>
        <w:rPr>
          <w:szCs w:val="22"/>
          <w:lang w:val="lt-LT"/>
        </w:rPr>
      </w:pPr>
      <w:bookmarkStart w:id="1" w:name="_Hlk509835032"/>
      <w:r w:rsidRPr="00044136">
        <w:rPr>
          <w:szCs w:val="22"/>
          <w:lang w:val="lt-LT"/>
        </w:rPr>
        <w:lastRenderedPageBreak/>
        <w:t>Jeigu pradėtumėte matyti lyg per miglą arba Jums pasireikštų kiti regėjimo sutrikimai, kreipkitės į savo gydytoją.</w:t>
      </w:r>
    </w:p>
    <w:p w14:paraId="4D09443C" w14:textId="77777777" w:rsidR="00357A3A" w:rsidRPr="00044136" w:rsidRDefault="00357A3A" w:rsidP="00357A3A">
      <w:pPr>
        <w:rPr>
          <w:szCs w:val="22"/>
          <w:lang w:val="lt-LT"/>
        </w:rPr>
      </w:pPr>
    </w:p>
    <w:bookmarkEnd w:id="1"/>
    <w:p w14:paraId="778B87F6" w14:textId="77777777" w:rsidR="00357A3A" w:rsidRPr="00044136" w:rsidRDefault="00357A3A" w:rsidP="00357A3A">
      <w:pPr>
        <w:rPr>
          <w:b/>
          <w:szCs w:val="22"/>
          <w:lang w:val="lt-LT"/>
        </w:rPr>
      </w:pPr>
      <w:r w:rsidRPr="00044136">
        <w:rPr>
          <w:b/>
          <w:szCs w:val="22"/>
          <w:lang w:val="lt-LT"/>
        </w:rPr>
        <w:t>Vaikams ir paaugliams</w:t>
      </w:r>
    </w:p>
    <w:p w14:paraId="3EEBE439" w14:textId="77777777" w:rsidR="00357A3A" w:rsidRPr="00044136" w:rsidRDefault="00357A3A" w:rsidP="00357A3A">
      <w:pPr>
        <w:tabs>
          <w:tab w:val="clear" w:pos="567"/>
        </w:tabs>
        <w:spacing w:line="240" w:lineRule="auto"/>
        <w:rPr>
          <w:szCs w:val="22"/>
          <w:lang w:val="lt-LT"/>
        </w:rPr>
      </w:pPr>
      <w:r w:rsidRPr="00044136">
        <w:rPr>
          <w:lang w:val="lt-LT"/>
        </w:rPr>
        <w:t xml:space="preserve">Kol nebus gauta daugiau duomenų, </w:t>
      </w:r>
      <w:r w:rsidRPr="00044136">
        <w:rPr>
          <w:szCs w:val="22"/>
          <w:lang w:val="lt-LT"/>
        </w:rPr>
        <w:t xml:space="preserve">vaikams ir paaugliams iki 18 metų </w:t>
      </w:r>
      <w:proofErr w:type="spellStart"/>
      <w:r w:rsidRPr="00044136">
        <w:rPr>
          <w:szCs w:val="22"/>
          <w:lang w:val="lt-LT"/>
        </w:rPr>
        <w:t>Foster</w:t>
      </w:r>
      <w:proofErr w:type="spellEnd"/>
      <w:r w:rsidRPr="00044136">
        <w:rPr>
          <w:lang w:val="lt-LT"/>
        </w:rPr>
        <w:t xml:space="preserve"> vartoti nerekomenduojama.</w:t>
      </w:r>
    </w:p>
    <w:p w14:paraId="7A9F4249" w14:textId="77777777" w:rsidR="00357A3A" w:rsidRPr="00044136" w:rsidRDefault="00357A3A" w:rsidP="00357A3A">
      <w:pPr>
        <w:rPr>
          <w:szCs w:val="22"/>
          <w:lang w:val="lt-LT"/>
        </w:rPr>
      </w:pPr>
    </w:p>
    <w:p w14:paraId="4ABED3B8" w14:textId="77777777" w:rsidR="00357A3A" w:rsidRPr="00044136" w:rsidRDefault="00357A3A" w:rsidP="00357A3A">
      <w:pPr>
        <w:ind w:left="567" w:hanging="567"/>
        <w:rPr>
          <w:b/>
          <w:szCs w:val="22"/>
          <w:lang w:val="lt-LT"/>
        </w:rPr>
      </w:pPr>
      <w:r w:rsidRPr="00044136">
        <w:rPr>
          <w:b/>
          <w:szCs w:val="22"/>
          <w:lang w:val="lt-LT"/>
        </w:rPr>
        <w:t xml:space="preserve">Kiti vaistai ir </w:t>
      </w:r>
      <w:proofErr w:type="spellStart"/>
      <w:r w:rsidRPr="00044136">
        <w:rPr>
          <w:b/>
          <w:szCs w:val="22"/>
          <w:lang w:val="lt-LT"/>
        </w:rPr>
        <w:t>Foster</w:t>
      </w:r>
      <w:proofErr w:type="spellEnd"/>
    </w:p>
    <w:p w14:paraId="15CD1496" w14:textId="77777777" w:rsidR="00357A3A" w:rsidRPr="00044136" w:rsidRDefault="00357A3A" w:rsidP="00357A3A">
      <w:pPr>
        <w:rPr>
          <w:szCs w:val="22"/>
          <w:lang w:val="lt-LT"/>
        </w:rPr>
      </w:pPr>
      <w:r w:rsidRPr="00044136">
        <w:rPr>
          <w:szCs w:val="22"/>
          <w:lang w:val="lt-LT"/>
        </w:rPr>
        <w:t>Jeigu vartojate ar neseniai vartojote kitų vaistų, įskaitant ir įsigytus be recepto, apie tai pasakykite gydytojui arba vaistininkui.</w:t>
      </w:r>
      <w:r w:rsidRPr="00044136">
        <w:rPr>
          <w:lang w:val="lt-LT"/>
        </w:rPr>
        <w:t xml:space="preserve"> </w:t>
      </w:r>
      <w:r w:rsidRPr="00044136">
        <w:rPr>
          <w:szCs w:val="22"/>
          <w:lang w:val="lt-LT"/>
        </w:rPr>
        <w:t xml:space="preserve">Vartojant kai kuriuos vaistus, gali sustiprėti </w:t>
      </w:r>
      <w:proofErr w:type="spellStart"/>
      <w:r w:rsidRPr="00044136">
        <w:rPr>
          <w:szCs w:val="22"/>
          <w:lang w:val="lt-LT"/>
        </w:rPr>
        <w:t>Foster</w:t>
      </w:r>
      <w:proofErr w:type="spellEnd"/>
      <w:r w:rsidRPr="00044136">
        <w:rPr>
          <w:szCs w:val="22"/>
          <w:lang w:val="lt-LT"/>
        </w:rPr>
        <w:t xml:space="preserve"> poveikis ir, jeigu Jūs vartojate tuos vaistus (įskaitant kai kuriuos vaistus nuo ŽIV, pvz., ritonavirą, </w:t>
      </w:r>
      <w:proofErr w:type="spellStart"/>
      <w:r w:rsidRPr="00044136">
        <w:rPr>
          <w:szCs w:val="22"/>
          <w:lang w:val="lt-LT"/>
        </w:rPr>
        <w:t>kobicistatą</w:t>
      </w:r>
      <w:proofErr w:type="spellEnd"/>
      <w:r w:rsidRPr="00044136">
        <w:rPr>
          <w:szCs w:val="22"/>
          <w:lang w:val="lt-LT"/>
        </w:rPr>
        <w:t>), Jūsų gydytojas gali pageidauti atidžiai stebėti Jūsų būklę.</w:t>
      </w:r>
    </w:p>
    <w:p w14:paraId="779B70B1" w14:textId="77777777" w:rsidR="00357A3A" w:rsidRPr="00044136" w:rsidRDefault="00357A3A" w:rsidP="00357A3A">
      <w:pPr>
        <w:rPr>
          <w:szCs w:val="22"/>
          <w:lang w:val="lt-LT"/>
        </w:rPr>
      </w:pPr>
    </w:p>
    <w:p w14:paraId="213F2AF7" w14:textId="77777777" w:rsidR="00357A3A" w:rsidRPr="00044136" w:rsidRDefault="00357A3A" w:rsidP="00357A3A">
      <w:pPr>
        <w:rPr>
          <w:szCs w:val="22"/>
          <w:lang w:val="lt-LT"/>
        </w:rPr>
      </w:pPr>
      <w:r w:rsidRPr="00044136">
        <w:rPr>
          <w:b/>
          <w:szCs w:val="22"/>
          <w:lang w:val="lt-LT"/>
        </w:rPr>
        <w:t xml:space="preserve">Šio vaisto nevartokite su beta </w:t>
      </w:r>
      <w:proofErr w:type="spellStart"/>
      <w:r w:rsidRPr="00044136">
        <w:rPr>
          <w:b/>
          <w:szCs w:val="22"/>
          <w:lang w:val="lt-LT"/>
        </w:rPr>
        <w:t>adrenoblokatoriais</w:t>
      </w:r>
      <w:proofErr w:type="spellEnd"/>
      <w:r w:rsidRPr="00044136">
        <w:rPr>
          <w:szCs w:val="22"/>
          <w:lang w:val="lt-LT"/>
        </w:rPr>
        <w:t xml:space="preserve">. Jei Jums reikia vartoti beta </w:t>
      </w:r>
      <w:proofErr w:type="spellStart"/>
      <w:r w:rsidRPr="00044136">
        <w:rPr>
          <w:szCs w:val="22"/>
          <w:lang w:val="lt-LT"/>
        </w:rPr>
        <w:t>adrenoblokatorių</w:t>
      </w:r>
      <w:proofErr w:type="spellEnd"/>
      <w:r w:rsidRPr="00044136">
        <w:rPr>
          <w:szCs w:val="22"/>
          <w:lang w:val="lt-LT"/>
        </w:rPr>
        <w:t xml:space="preserve">, įskaitant akių lašus, </w:t>
      </w:r>
      <w:proofErr w:type="spellStart"/>
      <w:r w:rsidRPr="00044136">
        <w:rPr>
          <w:szCs w:val="22"/>
          <w:lang w:val="lt-LT"/>
        </w:rPr>
        <w:t>formoterolio</w:t>
      </w:r>
      <w:proofErr w:type="spellEnd"/>
      <w:r w:rsidRPr="00044136">
        <w:rPr>
          <w:szCs w:val="22"/>
          <w:lang w:val="lt-LT"/>
        </w:rPr>
        <w:t xml:space="preserve"> poveikis gali susilpnėti arba visai nepasireikšti. Kartu vartojami kitokie beta </w:t>
      </w:r>
      <w:proofErr w:type="spellStart"/>
      <w:r w:rsidRPr="00044136">
        <w:rPr>
          <w:szCs w:val="22"/>
          <w:lang w:val="lt-LT"/>
        </w:rPr>
        <w:t>adrenerginiai</w:t>
      </w:r>
      <w:proofErr w:type="spellEnd"/>
      <w:r w:rsidRPr="00044136">
        <w:rPr>
          <w:szCs w:val="22"/>
          <w:lang w:val="lt-LT"/>
        </w:rPr>
        <w:t xml:space="preserve"> vaistai (veikiantys taip pat kaip </w:t>
      </w:r>
      <w:proofErr w:type="spellStart"/>
      <w:r w:rsidRPr="00044136">
        <w:rPr>
          <w:szCs w:val="22"/>
          <w:lang w:val="lt-LT"/>
        </w:rPr>
        <w:t>formoterolis</w:t>
      </w:r>
      <w:proofErr w:type="spellEnd"/>
      <w:r w:rsidRPr="00044136">
        <w:rPr>
          <w:szCs w:val="22"/>
          <w:lang w:val="lt-LT"/>
        </w:rPr>
        <w:t xml:space="preserve">), gali sustiprinti </w:t>
      </w:r>
      <w:proofErr w:type="spellStart"/>
      <w:r w:rsidRPr="00044136">
        <w:rPr>
          <w:szCs w:val="22"/>
          <w:lang w:val="lt-LT"/>
        </w:rPr>
        <w:t>formoterolio</w:t>
      </w:r>
      <w:proofErr w:type="spellEnd"/>
      <w:r w:rsidRPr="00044136">
        <w:rPr>
          <w:szCs w:val="22"/>
          <w:lang w:val="lt-LT"/>
        </w:rPr>
        <w:t xml:space="preserve"> poveikį.</w:t>
      </w:r>
    </w:p>
    <w:p w14:paraId="0F601888" w14:textId="77777777" w:rsidR="00357A3A" w:rsidRPr="00044136" w:rsidRDefault="00357A3A" w:rsidP="00357A3A">
      <w:pPr>
        <w:rPr>
          <w:szCs w:val="22"/>
          <w:lang w:val="lt-LT"/>
        </w:rPr>
      </w:pPr>
    </w:p>
    <w:p w14:paraId="7499C1DD"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vartojimas kartu su:</w:t>
      </w:r>
    </w:p>
    <w:p w14:paraId="49AF3EC9"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kuriais gydomas nenormalus širdies ritmas (</w:t>
      </w:r>
      <w:proofErr w:type="spellStart"/>
      <w:r w:rsidRPr="00044136">
        <w:rPr>
          <w:szCs w:val="22"/>
          <w:lang w:val="lt-LT"/>
        </w:rPr>
        <w:t>kvinidinu</w:t>
      </w:r>
      <w:proofErr w:type="spellEnd"/>
      <w:r w:rsidRPr="00044136">
        <w:rPr>
          <w:szCs w:val="22"/>
          <w:lang w:val="lt-LT"/>
        </w:rPr>
        <w:t xml:space="preserve">, </w:t>
      </w:r>
      <w:proofErr w:type="spellStart"/>
      <w:r w:rsidRPr="00044136">
        <w:rPr>
          <w:szCs w:val="22"/>
          <w:lang w:val="lt-LT"/>
        </w:rPr>
        <w:t>dizopiramidu</w:t>
      </w:r>
      <w:proofErr w:type="spellEnd"/>
      <w:r w:rsidRPr="00044136">
        <w:rPr>
          <w:szCs w:val="22"/>
          <w:lang w:val="lt-LT"/>
        </w:rPr>
        <w:t xml:space="preserve">, </w:t>
      </w:r>
      <w:proofErr w:type="spellStart"/>
      <w:r w:rsidRPr="00044136">
        <w:rPr>
          <w:szCs w:val="22"/>
          <w:lang w:val="lt-LT"/>
        </w:rPr>
        <w:t>prokainamidu</w:t>
      </w:r>
      <w:proofErr w:type="spellEnd"/>
      <w:r w:rsidRPr="00044136">
        <w:rPr>
          <w:szCs w:val="22"/>
          <w:lang w:val="lt-LT"/>
        </w:rPr>
        <w:t>), vaistais nuo alerginių reakcijų (</w:t>
      </w:r>
      <w:proofErr w:type="spellStart"/>
      <w:r w:rsidRPr="00044136">
        <w:rPr>
          <w:szCs w:val="22"/>
          <w:lang w:val="lt-LT"/>
        </w:rPr>
        <w:t>antihistamininiais</w:t>
      </w:r>
      <w:proofErr w:type="spellEnd"/>
      <w:r w:rsidRPr="00044136">
        <w:rPr>
          <w:szCs w:val="22"/>
          <w:lang w:val="lt-LT"/>
        </w:rPr>
        <w:t xml:space="preserve"> preparatais), vaistais depresijos simptomams ar psichikos sutrikimams gydyti, pvz., </w:t>
      </w: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(pvz., </w:t>
      </w:r>
      <w:proofErr w:type="spellStart"/>
      <w:r w:rsidRPr="00044136">
        <w:rPr>
          <w:szCs w:val="22"/>
          <w:lang w:val="lt-LT"/>
        </w:rPr>
        <w:t>fenelzinu</w:t>
      </w:r>
      <w:proofErr w:type="spellEnd"/>
      <w:r w:rsidRPr="00044136">
        <w:rPr>
          <w:szCs w:val="22"/>
          <w:lang w:val="lt-LT"/>
        </w:rPr>
        <w:t xml:space="preserve"> ir </w:t>
      </w:r>
      <w:proofErr w:type="spellStart"/>
      <w:r w:rsidRPr="00044136">
        <w:rPr>
          <w:szCs w:val="22"/>
          <w:lang w:val="lt-LT"/>
        </w:rPr>
        <w:t>izokarboksazidu</w:t>
      </w:r>
      <w:proofErr w:type="spellEnd"/>
      <w:r w:rsidRPr="00044136">
        <w:rPr>
          <w:szCs w:val="22"/>
          <w:lang w:val="lt-LT"/>
        </w:rPr>
        <w:t xml:space="preserve">), </w:t>
      </w:r>
      <w:proofErr w:type="spellStart"/>
      <w:r w:rsidRPr="00044136">
        <w:rPr>
          <w:szCs w:val="22"/>
          <w:lang w:val="lt-LT"/>
        </w:rPr>
        <w:t>tricikliais</w:t>
      </w:r>
      <w:proofErr w:type="spellEnd"/>
      <w:r w:rsidRPr="00044136">
        <w:rPr>
          <w:szCs w:val="22"/>
          <w:lang w:val="lt-LT"/>
        </w:rPr>
        <w:t xml:space="preserve"> antidepresantais (pvz., </w:t>
      </w:r>
      <w:proofErr w:type="spellStart"/>
      <w:r w:rsidRPr="00044136">
        <w:rPr>
          <w:szCs w:val="22"/>
          <w:lang w:val="lt-LT"/>
        </w:rPr>
        <w:t>amitriptilinu</w:t>
      </w:r>
      <w:proofErr w:type="spellEnd"/>
      <w:r w:rsidRPr="00044136">
        <w:rPr>
          <w:szCs w:val="22"/>
          <w:lang w:val="lt-LT"/>
        </w:rPr>
        <w:t xml:space="preserve"> ir </w:t>
      </w:r>
      <w:proofErr w:type="spellStart"/>
      <w:r w:rsidRPr="00044136">
        <w:rPr>
          <w:szCs w:val="22"/>
          <w:lang w:val="lt-LT"/>
        </w:rPr>
        <w:t>imipraminu</w:t>
      </w:r>
      <w:proofErr w:type="spellEnd"/>
      <w:r w:rsidRPr="00044136">
        <w:rPr>
          <w:szCs w:val="22"/>
          <w:lang w:val="lt-LT"/>
        </w:rPr>
        <w:t xml:space="preserve">) ir </w:t>
      </w:r>
      <w:proofErr w:type="spellStart"/>
      <w:r w:rsidRPr="00044136">
        <w:rPr>
          <w:szCs w:val="22"/>
          <w:lang w:val="lt-LT"/>
        </w:rPr>
        <w:t>fenotiazinu</w:t>
      </w:r>
      <w:proofErr w:type="spellEnd"/>
      <w:r w:rsidRPr="00044136">
        <w:rPr>
          <w:szCs w:val="22"/>
          <w:lang w:val="lt-LT"/>
        </w:rPr>
        <w:t xml:space="preserve"> gali sukelti elektrokardiogramos (EKG, t. y. širdies veiklos atspindžių), pokyčius. Be to, šie vaistai gali padidinti širdies ritmo sutrikimų (</w:t>
      </w:r>
      <w:proofErr w:type="spellStart"/>
      <w:r w:rsidRPr="00044136">
        <w:rPr>
          <w:szCs w:val="22"/>
          <w:lang w:val="lt-LT"/>
        </w:rPr>
        <w:t>skilvelinės</w:t>
      </w:r>
      <w:proofErr w:type="spellEnd"/>
      <w:r w:rsidRPr="00044136">
        <w:rPr>
          <w:szCs w:val="22"/>
          <w:lang w:val="lt-LT"/>
        </w:rPr>
        <w:t xml:space="preserve"> aritmijos) riziką;</w:t>
      </w:r>
    </w:p>
    <w:p w14:paraId="63087677"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nuo Parkinsono ligos (L-</w:t>
      </w:r>
      <w:proofErr w:type="spellStart"/>
      <w:r w:rsidRPr="00044136">
        <w:rPr>
          <w:szCs w:val="22"/>
          <w:lang w:val="lt-LT"/>
        </w:rPr>
        <w:t>dopa</w:t>
      </w:r>
      <w:proofErr w:type="spellEnd"/>
      <w:r w:rsidRPr="00044136">
        <w:rPr>
          <w:szCs w:val="22"/>
          <w:lang w:val="lt-LT"/>
        </w:rPr>
        <w:t>), medikamentu, vartojamu, kai skydliaukės veikla yra per silpna (L-</w:t>
      </w:r>
      <w:proofErr w:type="spellStart"/>
      <w:r w:rsidRPr="00044136">
        <w:rPr>
          <w:szCs w:val="22"/>
          <w:lang w:val="lt-LT"/>
        </w:rPr>
        <w:t>tiroksinu</w:t>
      </w:r>
      <w:proofErr w:type="spellEnd"/>
      <w:r w:rsidRPr="00044136">
        <w:rPr>
          <w:szCs w:val="22"/>
          <w:lang w:val="lt-LT"/>
        </w:rPr>
        <w:t xml:space="preserve">), vaistais, kuriuose yra </w:t>
      </w:r>
      <w:proofErr w:type="spellStart"/>
      <w:r w:rsidRPr="00044136">
        <w:rPr>
          <w:szCs w:val="22"/>
          <w:lang w:val="lt-LT"/>
        </w:rPr>
        <w:t>oksitocino</w:t>
      </w:r>
      <w:proofErr w:type="spellEnd"/>
      <w:r w:rsidRPr="00044136">
        <w:rPr>
          <w:szCs w:val="22"/>
          <w:lang w:val="lt-LT"/>
        </w:rPr>
        <w:t xml:space="preserve"> (sukeliančio gimdos susitraukimus) ir alkoholiu gali sumažinti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pvz., </w:t>
      </w:r>
      <w:proofErr w:type="spellStart"/>
      <w:r w:rsidRPr="00044136">
        <w:rPr>
          <w:szCs w:val="22"/>
          <w:lang w:val="lt-LT"/>
        </w:rPr>
        <w:t>formoterolio</w:t>
      </w:r>
      <w:proofErr w:type="spellEnd"/>
      <w:r w:rsidRPr="00044136">
        <w:rPr>
          <w:szCs w:val="22"/>
          <w:lang w:val="lt-LT"/>
        </w:rPr>
        <w:t>, toleravimą širdies atžvilgiu;</w:t>
      </w:r>
    </w:p>
    <w:p w14:paraId="56B59E14" w14:textId="77777777" w:rsidR="00357A3A" w:rsidRPr="00044136" w:rsidRDefault="00357A3A" w:rsidP="00357A3A">
      <w:pPr>
        <w:numPr>
          <w:ilvl w:val="0"/>
          <w:numId w:val="1"/>
        </w:numPr>
        <w:tabs>
          <w:tab w:val="clear" w:pos="567"/>
        </w:tabs>
        <w:spacing w:line="240" w:lineRule="auto"/>
        <w:ind w:left="567" w:hanging="567"/>
        <w:rPr>
          <w:szCs w:val="22"/>
          <w:lang w:val="lt-LT"/>
        </w:rPr>
      </w:pP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(MAOI), įskaitant panašiai veikiančius vaistus, pvz., </w:t>
      </w:r>
      <w:proofErr w:type="spellStart"/>
      <w:r w:rsidRPr="00044136">
        <w:rPr>
          <w:szCs w:val="22"/>
          <w:lang w:val="lt-LT"/>
        </w:rPr>
        <w:t>furazolidoną</w:t>
      </w:r>
      <w:proofErr w:type="spellEnd"/>
      <w:r w:rsidRPr="00044136">
        <w:rPr>
          <w:szCs w:val="22"/>
          <w:lang w:val="lt-LT"/>
        </w:rPr>
        <w:t xml:space="preserve"> ir </w:t>
      </w:r>
      <w:proofErr w:type="spellStart"/>
      <w:r w:rsidRPr="00044136">
        <w:rPr>
          <w:szCs w:val="22"/>
          <w:lang w:val="lt-LT"/>
        </w:rPr>
        <w:t>prokarbaziną</w:t>
      </w:r>
      <w:proofErr w:type="spellEnd"/>
      <w:r w:rsidRPr="00044136">
        <w:rPr>
          <w:szCs w:val="22"/>
          <w:lang w:val="lt-LT"/>
        </w:rPr>
        <w:t>, kuriais gydomi psichikos sutrikimai, gali padidinti kraujo spaudimą;</w:t>
      </w:r>
    </w:p>
    <w:p w14:paraId="107E3FDB"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nuo širdies ligų (</w:t>
      </w:r>
      <w:proofErr w:type="spellStart"/>
      <w:r w:rsidRPr="00044136">
        <w:rPr>
          <w:szCs w:val="22"/>
          <w:lang w:val="lt-LT"/>
        </w:rPr>
        <w:t>digoksinu</w:t>
      </w:r>
      <w:proofErr w:type="spellEnd"/>
      <w:r w:rsidRPr="00044136">
        <w:rPr>
          <w:szCs w:val="22"/>
          <w:lang w:val="lt-LT"/>
        </w:rPr>
        <w:t>) gali sumažinti kalio kiekį kraujyje, todėl gali padidėti širdies ritmo sutrikimo rizika;</w:t>
      </w:r>
    </w:p>
    <w:p w14:paraId="56647F30"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kitokiais vaistais nuo astmos (</w:t>
      </w:r>
      <w:proofErr w:type="spellStart"/>
      <w:r w:rsidRPr="00044136">
        <w:rPr>
          <w:szCs w:val="22"/>
          <w:lang w:val="lt-LT"/>
        </w:rPr>
        <w:t>teofilinu</w:t>
      </w:r>
      <w:proofErr w:type="spellEnd"/>
      <w:r w:rsidRPr="00044136">
        <w:rPr>
          <w:szCs w:val="22"/>
          <w:lang w:val="lt-LT"/>
        </w:rPr>
        <w:t xml:space="preserve">, </w:t>
      </w:r>
      <w:proofErr w:type="spellStart"/>
      <w:r w:rsidRPr="00044136">
        <w:rPr>
          <w:szCs w:val="22"/>
          <w:lang w:val="lt-LT"/>
        </w:rPr>
        <w:t>aminofilinu</w:t>
      </w:r>
      <w:proofErr w:type="spellEnd"/>
      <w:r w:rsidRPr="00044136">
        <w:rPr>
          <w:szCs w:val="22"/>
          <w:lang w:val="lt-LT"/>
        </w:rPr>
        <w:t xml:space="preserve"> ar steroidais) ir diuretikais (šlapimo išsiskyrimą skatinančiomis tabletėmis) gali sumažinti kalio kiekį kraujyje; </w:t>
      </w:r>
    </w:p>
    <w:p w14:paraId="68702AFA"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kai kuriais anestetikais gali didinti širdies ritmo sutrikimo riziką.</w:t>
      </w:r>
    </w:p>
    <w:p w14:paraId="322DB128" w14:textId="77777777" w:rsidR="00357A3A" w:rsidRPr="00044136" w:rsidRDefault="00357A3A" w:rsidP="00357A3A">
      <w:pPr>
        <w:rPr>
          <w:szCs w:val="22"/>
          <w:lang w:val="lt-LT"/>
        </w:rPr>
      </w:pPr>
    </w:p>
    <w:p w14:paraId="1DF21A6F" w14:textId="77777777" w:rsidR="00357A3A" w:rsidRPr="00044136" w:rsidRDefault="00357A3A" w:rsidP="00357A3A">
      <w:pPr>
        <w:ind w:left="567" w:hanging="567"/>
        <w:rPr>
          <w:b/>
          <w:szCs w:val="22"/>
          <w:lang w:val="lt-LT"/>
        </w:rPr>
      </w:pPr>
      <w:r w:rsidRPr="00044136">
        <w:rPr>
          <w:b/>
          <w:szCs w:val="22"/>
          <w:lang w:val="lt-LT"/>
        </w:rPr>
        <w:t>Nėštumas, žindymo laikotarpis ir vaisingumas</w:t>
      </w:r>
    </w:p>
    <w:p w14:paraId="6BECD210" w14:textId="77777777" w:rsidR="00357A3A" w:rsidRPr="00044136" w:rsidRDefault="00357A3A" w:rsidP="00357A3A">
      <w:pPr>
        <w:rPr>
          <w:szCs w:val="22"/>
          <w:lang w:val="lt-LT"/>
        </w:rPr>
      </w:pPr>
      <w:r w:rsidRPr="00044136">
        <w:rPr>
          <w:szCs w:val="22"/>
          <w:lang w:val="lt-LT"/>
        </w:rPr>
        <w:t xml:space="preserve">Klinikinių duomenų apie </w:t>
      </w:r>
      <w:proofErr w:type="spellStart"/>
      <w:r w:rsidRPr="00044136">
        <w:rPr>
          <w:szCs w:val="22"/>
          <w:lang w:val="lt-LT"/>
        </w:rPr>
        <w:t>Foster</w:t>
      </w:r>
      <w:proofErr w:type="spellEnd"/>
      <w:r w:rsidRPr="00044136">
        <w:rPr>
          <w:szCs w:val="22"/>
          <w:lang w:val="lt-LT"/>
        </w:rPr>
        <w:t xml:space="preserve"> vartojimą nėštumo laikotarpiu nėra.</w:t>
      </w:r>
    </w:p>
    <w:p w14:paraId="7743A36C" w14:textId="77777777" w:rsidR="00357A3A" w:rsidRPr="00044136" w:rsidRDefault="00357A3A" w:rsidP="00357A3A">
      <w:pPr>
        <w:rPr>
          <w:szCs w:val="22"/>
          <w:lang w:val="lt-LT"/>
        </w:rPr>
      </w:pPr>
      <w:r w:rsidRPr="00044136">
        <w:rPr>
          <w:szCs w:val="22"/>
          <w:lang w:val="lt-LT"/>
        </w:rPr>
        <w:t xml:space="preserve">Jei esate ar manote, kad esate, nėščia ar planuojate pastoti arba jei maitinate krūtimi, </w:t>
      </w:r>
      <w:proofErr w:type="spellStart"/>
      <w:r w:rsidRPr="00044136">
        <w:rPr>
          <w:szCs w:val="22"/>
          <w:lang w:val="lt-LT"/>
        </w:rPr>
        <w:t>Foster</w:t>
      </w:r>
      <w:proofErr w:type="spellEnd"/>
      <w:r w:rsidRPr="00044136">
        <w:rPr>
          <w:szCs w:val="22"/>
          <w:lang w:val="lt-LT"/>
        </w:rPr>
        <w:t xml:space="preserve"> nevartokite, nebent gydytojo nurodymu.</w:t>
      </w:r>
    </w:p>
    <w:p w14:paraId="78E170EC" w14:textId="77777777" w:rsidR="00357A3A" w:rsidRPr="00044136" w:rsidRDefault="00357A3A" w:rsidP="00357A3A">
      <w:pPr>
        <w:rPr>
          <w:szCs w:val="22"/>
          <w:lang w:val="lt-LT"/>
        </w:rPr>
      </w:pPr>
    </w:p>
    <w:p w14:paraId="7BB61653" w14:textId="77777777" w:rsidR="00357A3A" w:rsidRPr="00044136" w:rsidRDefault="00357A3A" w:rsidP="00357A3A">
      <w:pPr>
        <w:ind w:left="567" w:hanging="567"/>
        <w:rPr>
          <w:b/>
          <w:szCs w:val="22"/>
          <w:lang w:val="lt-LT"/>
        </w:rPr>
      </w:pPr>
      <w:r w:rsidRPr="00044136">
        <w:rPr>
          <w:b/>
          <w:szCs w:val="22"/>
          <w:lang w:val="lt-LT"/>
        </w:rPr>
        <w:t>Vairavimas ir mechanizmų valdymas</w:t>
      </w:r>
    </w:p>
    <w:p w14:paraId="13837374" w14:textId="77777777" w:rsidR="00357A3A" w:rsidRPr="00044136" w:rsidRDefault="00357A3A" w:rsidP="00357A3A">
      <w:pPr>
        <w:ind w:left="567" w:hanging="567"/>
        <w:rPr>
          <w:szCs w:val="22"/>
          <w:lang w:val="lt-LT"/>
        </w:rPr>
      </w:pPr>
      <w:proofErr w:type="spellStart"/>
      <w:r w:rsidRPr="00044136">
        <w:rPr>
          <w:szCs w:val="22"/>
          <w:lang w:val="lt-LT"/>
        </w:rPr>
        <w:t>Foster</w:t>
      </w:r>
      <w:proofErr w:type="spellEnd"/>
      <w:r w:rsidRPr="00044136">
        <w:rPr>
          <w:szCs w:val="22"/>
          <w:lang w:val="lt-LT"/>
        </w:rPr>
        <w:t xml:space="preserve"> poveikis vairavimui ir mechanizmų valdymui netikėtinas.</w:t>
      </w:r>
    </w:p>
    <w:p w14:paraId="34F0E203" w14:textId="77777777" w:rsidR="00357A3A" w:rsidRPr="00044136" w:rsidRDefault="00357A3A" w:rsidP="00357A3A">
      <w:pPr>
        <w:numPr>
          <w:ilvl w:val="12"/>
          <w:numId w:val="0"/>
        </w:numPr>
        <w:tabs>
          <w:tab w:val="clear" w:pos="567"/>
        </w:tabs>
        <w:spacing w:line="240" w:lineRule="auto"/>
        <w:rPr>
          <w:szCs w:val="22"/>
          <w:lang w:val="lt-LT"/>
        </w:rPr>
      </w:pPr>
    </w:p>
    <w:p w14:paraId="181B61C3"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sudėtyje yra alkoholio</w:t>
      </w:r>
      <w:r w:rsidRPr="00044136" w:rsidDel="00B66943">
        <w:rPr>
          <w:b/>
          <w:szCs w:val="22"/>
          <w:lang w:val="lt-LT"/>
        </w:rPr>
        <w:t xml:space="preserve"> </w:t>
      </w:r>
    </w:p>
    <w:p w14:paraId="6D82330E" w14:textId="77777777" w:rsidR="00357A3A" w:rsidRPr="00044136" w:rsidRDefault="00357A3A" w:rsidP="00357A3A">
      <w:pPr>
        <w:numPr>
          <w:ilvl w:val="12"/>
          <w:numId w:val="0"/>
        </w:numPr>
        <w:tabs>
          <w:tab w:val="clear" w:pos="567"/>
        </w:tabs>
        <w:spacing w:line="240" w:lineRule="auto"/>
        <w:rPr>
          <w:szCs w:val="22"/>
          <w:lang w:val="lt-LT"/>
        </w:rPr>
      </w:pPr>
      <w:r w:rsidRPr="00D45E15">
        <w:rPr>
          <w:szCs w:val="22"/>
          <w:lang w:val="lt-LT"/>
        </w:rPr>
        <w:t xml:space="preserve">Kiekviename </w:t>
      </w:r>
      <w:proofErr w:type="spellStart"/>
      <w:r w:rsidRPr="00D45E15">
        <w:rPr>
          <w:szCs w:val="22"/>
          <w:lang w:val="lt-LT"/>
        </w:rPr>
        <w:t>Foster</w:t>
      </w:r>
      <w:proofErr w:type="spellEnd"/>
      <w:r w:rsidRPr="00D45E15">
        <w:rPr>
          <w:szCs w:val="22"/>
          <w:lang w:val="lt-LT"/>
        </w:rPr>
        <w:t xml:space="preserve"> išpurškime yra 7 mg alkoholio (etanolio), tai atitinka 0,20 mg/kg vienoje dviejų išpurškimų dozėje. Toks dviejuose išpurškimuose esantis alkoholio kiekis atitinka mažiau kaip 1 ml alaus ar vyno. Mažas alkoholio kiekis, esantis šio vaisto sudėtyje, nesukelia jokio pastebimo poveikio.</w:t>
      </w:r>
    </w:p>
    <w:p w14:paraId="36ED8949" w14:textId="77777777" w:rsidR="00357A3A" w:rsidRPr="00044136" w:rsidRDefault="00357A3A" w:rsidP="00357A3A">
      <w:pPr>
        <w:numPr>
          <w:ilvl w:val="12"/>
          <w:numId w:val="0"/>
        </w:numPr>
        <w:tabs>
          <w:tab w:val="clear" w:pos="567"/>
        </w:tabs>
        <w:spacing w:line="240" w:lineRule="auto"/>
        <w:ind w:right="-2"/>
        <w:rPr>
          <w:szCs w:val="22"/>
          <w:lang w:val="lt-LT"/>
        </w:rPr>
      </w:pPr>
    </w:p>
    <w:p w14:paraId="51B89042"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3.</w:t>
      </w:r>
      <w:r w:rsidRPr="00044136">
        <w:rPr>
          <w:b/>
          <w:szCs w:val="22"/>
          <w:lang w:val="lt-LT"/>
        </w:rPr>
        <w:tab/>
        <w:t xml:space="preserve">Kaip vartoti </w:t>
      </w:r>
      <w:proofErr w:type="spellStart"/>
      <w:r w:rsidRPr="00044136">
        <w:rPr>
          <w:b/>
          <w:szCs w:val="22"/>
          <w:lang w:val="lt-LT"/>
        </w:rPr>
        <w:t>Foster</w:t>
      </w:r>
      <w:proofErr w:type="spellEnd"/>
    </w:p>
    <w:p w14:paraId="30830C8B" w14:textId="77777777" w:rsidR="00357A3A" w:rsidRPr="00044136" w:rsidRDefault="00357A3A" w:rsidP="00357A3A">
      <w:pPr>
        <w:ind w:left="567" w:hanging="567"/>
        <w:rPr>
          <w:szCs w:val="22"/>
          <w:lang w:val="lt-LT"/>
        </w:rPr>
      </w:pPr>
    </w:p>
    <w:p w14:paraId="2E84FECC"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tik </w:t>
      </w:r>
      <w:proofErr w:type="spellStart"/>
      <w:r w:rsidRPr="00044136">
        <w:rPr>
          <w:b/>
          <w:szCs w:val="22"/>
          <w:lang w:val="lt-LT"/>
        </w:rPr>
        <w:t>inhaliuojamas</w:t>
      </w:r>
      <w:proofErr w:type="spellEnd"/>
      <w:r w:rsidRPr="00044136">
        <w:rPr>
          <w:b/>
          <w:szCs w:val="22"/>
          <w:lang w:val="lt-LT"/>
        </w:rPr>
        <w:t>.</w:t>
      </w:r>
    </w:p>
    <w:p w14:paraId="3F2FAAD5" w14:textId="77777777" w:rsidR="00357A3A" w:rsidRPr="00044136" w:rsidRDefault="00357A3A" w:rsidP="00357A3A">
      <w:pPr>
        <w:rPr>
          <w:szCs w:val="22"/>
          <w:lang w:val="lt-LT"/>
        </w:rPr>
      </w:pPr>
      <w:r w:rsidRPr="00044136">
        <w:rPr>
          <w:szCs w:val="22"/>
          <w:lang w:val="lt-LT"/>
        </w:rPr>
        <w:t>Visada vartokite šį vaistą tiksliai, kaip nurodė gydytojas arba vaistininkas. Jeigu abejojate, kreipkitės į gydytoją arba vaistininką.</w:t>
      </w:r>
    </w:p>
    <w:p w14:paraId="22B9753D" w14:textId="77777777" w:rsidR="00357A3A" w:rsidRPr="00044136" w:rsidRDefault="00357A3A" w:rsidP="00357A3A">
      <w:pPr>
        <w:rPr>
          <w:szCs w:val="22"/>
          <w:lang w:val="lt-LT"/>
        </w:rPr>
      </w:pPr>
    </w:p>
    <w:p w14:paraId="3FD3600E" w14:textId="77777777" w:rsidR="00357A3A" w:rsidRPr="00044136" w:rsidRDefault="00357A3A" w:rsidP="00357A3A">
      <w:pPr>
        <w:rPr>
          <w:b/>
          <w:szCs w:val="22"/>
          <w:lang w:val="lt-LT"/>
        </w:rPr>
      </w:pPr>
      <w:r w:rsidRPr="00044136">
        <w:rPr>
          <w:b/>
          <w:szCs w:val="22"/>
          <w:lang w:val="lt-LT"/>
        </w:rPr>
        <w:t>Astma</w:t>
      </w:r>
    </w:p>
    <w:p w14:paraId="2B18CA16" w14:textId="77777777" w:rsidR="00357A3A" w:rsidRPr="00044136" w:rsidRDefault="00357A3A" w:rsidP="00357A3A">
      <w:pPr>
        <w:rPr>
          <w:szCs w:val="22"/>
          <w:lang w:val="lt-LT"/>
        </w:rPr>
      </w:pPr>
      <w:r w:rsidRPr="00044136">
        <w:rPr>
          <w:szCs w:val="22"/>
          <w:lang w:val="lt-LT"/>
        </w:rPr>
        <w:t xml:space="preserve">Gydytojas reguliariai vertins Jūsų būklę, kad įsitikintų, jog vartojate optimalią </w:t>
      </w:r>
      <w:proofErr w:type="spellStart"/>
      <w:r w:rsidRPr="00044136">
        <w:rPr>
          <w:szCs w:val="22"/>
          <w:lang w:val="lt-LT"/>
        </w:rPr>
        <w:t>Foster</w:t>
      </w:r>
      <w:proofErr w:type="spellEnd"/>
      <w:r w:rsidRPr="00044136">
        <w:rPr>
          <w:szCs w:val="22"/>
          <w:lang w:val="lt-LT"/>
        </w:rPr>
        <w:t xml:space="preserve"> dozę. Gydytojas parinks mažiausią dozę, geriausiai kontroliuojančią simptomus. </w:t>
      </w:r>
    </w:p>
    <w:p w14:paraId="710D6F07" w14:textId="77777777" w:rsidR="00357A3A" w:rsidRPr="00044136" w:rsidRDefault="00357A3A" w:rsidP="00357A3A">
      <w:pPr>
        <w:rPr>
          <w:szCs w:val="22"/>
          <w:lang w:val="lt-LT"/>
        </w:rPr>
      </w:pPr>
    </w:p>
    <w:p w14:paraId="2B6952DC" w14:textId="77777777" w:rsidR="00357A3A" w:rsidRPr="00044136" w:rsidRDefault="00357A3A" w:rsidP="00357A3A">
      <w:pPr>
        <w:jc w:val="both"/>
        <w:rPr>
          <w:b/>
          <w:szCs w:val="22"/>
          <w:lang w:val="lt-LT"/>
        </w:rPr>
      </w:pPr>
      <w:r w:rsidRPr="00044136">
        <w:rPr>
          <w:b/>
          <w:szCs w:val="22"/>
          <w:lang w:val="lt-LT"/>
        </w:rPr>
        <w:t xml:space="preserve">Gydytojas </w:t>
      </w:r>
      <w:proofErr w:type="spellStart"/>
      <w:r w:rsidRPr="00044136">
        <w:rPr>
          <w:b/>
          <w:szCs w:val="22"/>
          <w:lang w:val="lt-LT"/>
        </w:rPr>
        <w:t>Foster</w:t>
      </w:r>
      <w:proofErr w:type="spellEnd"/>
      <w:r w:rsidRPr="00044136">
        <w:rPr>
          <w:b/>
          <w:szCs w:val="22"/>
          <w:lang w:val="lt-LT"/>
        </w:rPr>
        <w:t xml:space="preserve"> gali skirti vartoti dviem skirtingais būdais:</w:t>
      </w:r>
    </w:p>
    <w:p w14:paraId="029C8A62" w14:textId="77777777" w:rsidR="00357A3A" w:rsidRPr="00044136" w:rsidRDefault="00357A3A" w:rsidP="00357A3A">
      <w:pPr>
        <w:jc w:val="both"/>
        <w:rPr>
          <w:b/>
          <w:szCs w:val="22"/>
          <w:lang w:val="lt-LT"/>
        </w:rPr>
      </w:pPr>
    </w:p>
    <w:p w14:paraId="4A757784" w14:textId="77777777" w:rsidR="00357A3A" w:rsidRPr="00044136" w:rsidRDefault="00357A3A" w:rsidP="00357A3A">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kartu su atskiru ūminiams simptomams palengvinti </w:t>
      </w:r>
      <w:proofErr w:type="spellStart"/>
      <w:r w:rsidRPr="00044136">
        <w:rPr>
          <w:b/>
          <w:szCs w:val="22"/>
          <w:lang w:val="lt-LT"/>
        </w:rPr>
        <w:t>inhaliuojamuoju</w:t>
      </w:r>
      <w:proofErr w:type="spellEnd"/>
      <w:r w:rsidRPr="00044136">
        <w:rPr>
          <w:b/>
          <w:szCs w:val="22"/>
          <w:lang w:val="lt-LT"/>
        </w:rPr>
        <w:t xml:space="preserve"> vaistu staigiam astmos pasunkėjimo simptomų (pavyzdžiui, dusulio, švokštimo ar kosulio) šalinimui.</w:t>
      </w:r>
    </w:p>
    <w:p w14:paraId="1776D95A" w14:textId="77777777" w:rsidR="00357A3A" w:rsidRPr="00044136" w:rsidRDefault="00357A3A" w:rsidP="00357A3A">
      <w:pPr>
        <w:ind w:left="360"/>
        <w:jc w:val="both"/>
        <w:rPr>
          <w:b/>
          <w:szCs w:val="22"/>
          <w:lang w:val="lt-LT"/>
        </w:rPr>
      </w:pPr>
    </w:p>
    <w:p w14:paraId="457D065F" w14:textId="77777777" w:rsidR="00357A3A" w:rsidRPr="00044136" w:rsidRDefault="00357A3A" w:rsidP="00357A3A">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ir papildomai vartoti </w:t>
      </w:r>
      <w:proofErr w:type="spellStart"/>
      <w:r w:rsidRPr="00044136">
        <w:rPr>
          <w:b/>
          <w:szCs w:val="22"/>
          <w:lang w:val="lt-LT"/>
        </w:rPr>
        <w:t>Foster</w:t>
      </w:r>
      <w:proofErr w:type="spellEnd"/>
      <w:r w:rsidRPr="00044136">
        <w:rPr>
          <w:b/>
          <w:szCs w:val="22"/>
          <w:lang w:val="lt-LT"/>
        </w:rPr>
        <w:t xml:space="preserve"> staigiam astmos pasunkėjimo simptomų (pavyzdžiui, dusulio, švokštimo ar kosulio) šalinimui.</w:t>
      </w:r>
    </w:p>
    <w:p w14:paraId="686A3896" w14:textId="77777777" w:rsidR="00357A3A" w:rsidRPr="00044136" w:rsidRDefault="00357A3A" w:rsidP="00357A3A">
      <w:pPr>
        <w:rPr>
          <w:b/>
          <w:szCs w:val="22"/>
          <w:lang w:val="lt-LT"/>
        </w:rPr>
      </w:pPr>
    </w:p>
    <w:p w14:paraId="4E09B6AC" w14:textId="77777777" w:rsidR="00357A3A" w:rsidRPr="00044136" w:rsidRDefault="00357A3A" w:rsidP="00357A3A">
      <w:pPr>
        <w:rPr>
          <w:szCs w:val="22"/>
          <w:lang w:val="lt-LT"/>
        </w:rPr>
      </w:pPr>
      <w:r w:rsidRPr="00044136">
        <w:rPr>
          <w:b/>
          <w:szCs w:val="22"/>
          <w:lang w:val="lt-LT"/>
        </w:rPr>
        <w:t xml:space="preserve">a) Vartoti </w:t>
      </w:r>
      <w:proofErr w:type="spellStart"/>
      <w:r w:rsidRPr="00044136">
        <w:rPr>
          <w:b/>
          <w:szCs w:val="22"/>
          <w:lang w:val="lt-LT"/>
        </w:rPr>
        <w:t>Foster</w:t>
      </w:r>
      <w:proofErr w:type="spellEnd"/>
      <w:r w:rsidRPr="00044136">
        <w:rPr>
          <w:b/>
          <w:szCs w:val="22"/>
          <w:lang w:val="lt-LT"/>
        </w:rPr>
        <w:t xml:space="preserve"> kartu su atskiru vaistu ūminiams simptomams palengvinti</w:t>
      </w:r>
      <w:r w:rsidRPr="00044136">
        <w:rPr>
          <w:szCs w:val="22"/>
          <w:lang w:val="lt-LT"/>
        </w:rPr>
        <w:t>:</w:t>
      </w:r>
    </w:p>
    <w:p w14:paraId="65B1B8B4"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6E07B185" w14:textId="77777777" w:rsidR="00357A3A" w:rsidRPr="00044136" w:rsidRDefault="00357A3A" w:rsidP="00357A3A">
      <w:pPr>
        <w:rPr>
          <w:szCs w:val="22"/>
          <w:lang w:val="lt-LT"/>
        </w:rPr>
      </w:pPr>
      <w:r w:rsidRPr="00044136">
        <w:rPr>
          <w:szCs w:val="22"/>
          <w:lang w:val="lt-LT"/>
        </w:rPr>
        <w:t>Rekomenduojama šio vaisto dozė yra vienas arba du išpurškimai du kartus per parą.</w:t>
      </w:r>
    </w:p>
    <w:p w14:paraId="38323D3E" w14:textId="77777777" w:rsidR="00357A3A" w:rsidRPr="00044136" w:rsidRDefault="00357A3A" w:rsidP="00357A3A">
      <w:pPr>
        <w:rPr>
          <w:szCs w:val="22"/>
          <w:lang w:val="lt-LT"/>
        </w:rPr>
      </w:pPr>
      <w:r w:rsidRPr="00044136">
        <w:rPr>
          <w:szCs w:val="22"/>
          <w:lang w:val="lt-LT"/>
        </w:rPr>
        <w:t>Maksimali paros dozė yra 4 išpurškimai.</w:t>
      </w:r>
    </w:p>
    <w:p w14:paraId="7A644C29" w14:textId="77777777" w:rsidR="00357A3A" w:rsidRPr="00044136" w:rsidRDefault="00357A3A" w:rsidP="00357A3A">
      <w:pPr>
        <w:jc w:val="both"/>
        <w:rPr>
          <w:szCs w:val="22"/>
          <w:lang w:val="lt-LT"/>
        </w:rPr>
      </w:pPr>
    </w:p>
    <w:p w14:paraId="74CABC86" w14:textId="77777777" w:rsidR="00357A3A" w:rsidRPr="00044136" w:rsidRDefault="00357A3A" w:rsidP="00357A3A">
      <w:pPr>
        <w:jc w:val="both"/>
        <w:rPr>
          <w:b/>
          <w:szCs w:val="22"/>
          <w:lang w:val="lt-LT"/>
        </w:rPr>
      </w:pPr>
      <w:r w:rsidRPr="00044136">
        <w:rPr>
          <w:b/>
          <w:szCs w:val="22"/>
          <w:lang w:val="lt-LT"/>
        </w:rPr>
        <w:t xml:space="preserve">Atsiminkite: visada privalote turėti su savimi greitai veikiančių ūminiams simptomams palengvinti </w:t>
      </w:r>
      <w:proofErr w:type="spellStart"/>
      <w:r w:rsidRPr="00044136">
        <w:rPr>
          <w:b/>
          <w:szCs w:val="22"/>
          <w:lang w:val="lt-LT"/>
        </w:rPr>
        <w:t>inhaliuojamųjų</w:t>
      </w:r>
      <w:proofErr w:type="spellEnd"/>
      <w:r w:rsidRPr="00044136">
        <w:rPr>
          <w:b/>
          <w:szCs w:val="22"/>
          <w:lang w:val="lt-LT"/>
        </w:rPr>
        <w:t xml:space="preserve"> vaistų, kuriais gydomas astmos simptomų pasunkėjimas arba ūminis astmos priepuolis.</w:t>
      </w:r>
    </w:p>
    <w:p w14:paraId="20AF55CB" w14:textId="77777777" w:rsidR="00357A3A" w:rsidRPr="00044136" w:rsidRDefault="00357A3A" w:rsidP="00357A3A">
      <w:pPr>
        <w:jc w:val="both"/>
        <w:rPr>
          <w:b/>
          <w:szCs w:val="22"/>
          <w:highlight w:val="yellow"/>
          <w:lang w:val="lt-LT"/>
        </w:rPr>
      </w:pPr>
    </w:p>
    <w:p w14:paraId="017B22FE" w14:textId="77777777" w:rsidR="00357A3A" w:rsidRPr="00044136" w:rsidRDefault="00357A3A" w:rsidP="00357A3A">
      <w:pPr>
        <w:jc w:val="both"/>
        <w:rPr>
          <w:b/>
          <w:szCs w:val="22"/>
          <w:lang w:val="lt-LT"/>
        </w:rPr>
      </w:pPr>
      <w:r w:rsidRPr="00044136">
        <w:rPr>
          <w:b/>
          <w:szCs w:val="22"/>
          <w:lang w:val="lt-LT"/>
        </w:rPr>
        <w:t xml:space="preserve">b) Vartoti </w:t>
      </w:r>
      <w:proofErr w:type="spellStart"/>
      <w:r w:rsidRPr="00044136">
        <w:rPr>
          <w:b/>
          <w:szCs w:val="22"/>
          <w:lang w:val="lt-LT"/>
        </w:rPr>
        <w:t>Foster</w:t>
      </w:r>
      <w:proofErr w:type="spellEnd"/>
      <w:r w:rsidRPr="00044136">
        <w:rPr>
          <w:b/>
          <w:szCs w:val="22"/>
          <w:lang w:val="lt-LT"/>
        </w:rPr>
        <w:t xml:space="preserve"> kaip vienintelio </w:t>
      </w:r>
      <w:proofErr w:type="spellStart"/>
      <w:r w:rsidRPr="00044136">
        <w:rPr>
          <w:b/>
          <w:szCs w:val="22"/>
          <w:lang w:val="lt-LT"/>
        </w:rPr>
        <w:t>inhaliuojamojo</w:t>
      </w:r>
      <w:proofErr w:type="spellEnd"/>
      <w:r w:rsidRPr="00044136">
        <w:rPr>
          <w:b/>
          <w:szCs w:val="22"/>
          <w:lang w:val="lt-LT"/>
        </w:rPr>
        <w:t xml:space="preserve"> vaisto astmai gydyti.  </w:t>
      </w:r>
    </w:p>
    <w:p w14:paraId="6BFA205F"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75B8BBE5" w14:textId="77777777" w:rsidR="00357A3A" w:rsidRPr="00044136" w:rsidRDefault="00357A3A" w:rsidP="00357A3A">
      <w:pPr>
        <w:rPr>
          <w:szCs w:val="22"/>
          <w:lang w:val="lt-LT"/>
        </w:rPr>
      </w:pPr>
      <w:r w:rsidRPr="00044136">
        <w:rPr>
          <w:szCs w:val="22"/>
          <w:lang w:val="lt-LT"/>
        </w:rPr>
        <w:t>Rekomenduojama šio vaisto dozė yra vienas išpurškimas ryte ir vienas išpurškimas vakare.</w:t>
      </w:r>
    </w:p>
    <w:p w14:paraId="4B0D2E69" w14:textId="77777777" w:rsidR="00357A3A" w:rsidRPr="00044136" w:rsidRDefault="00357A3A" w:rsidP="00357A3A">
      <w:pPr>
        <w:tabs>
          <w:tab w:val="clear" w:pos="567"/>
        </w:tabs>
        <w:spacing w:line="240" w:lineRule="auto"/>
        <w:rPr>
          <w:b/>
          <w:szCs w:val="22"/>
          <w:lang w:val="lt-LT"/>
        </w:rPr>
      </w:pPr>
    </w:p>
    <w:p w14:paraId="53BA537A" w14:textId="77777777" w:rsidR="00357A3A" w:rsidRPr="00044136" w:rsidRDefault="00357A3A" w:rsidP="00357A3A">
      <w:pPr>
        <w:jc w:val="both"/>
        <w:rPr>
          <w:szCs w:val="22"/>
          <w:lang w:val="lt-LT"/>
        </w:rPr>
      </w:pPr>
      <w:r w:rsidRPr="00044136">
        <w:rPr>
          <w:szCs w:val="22"/>
          <w:lang w:val="lt-LT"/>
        </w:rPr>
        <w:t xml:space="preserve">Jūs </w:t>
      </w:r>
      <w:proofErr w:type="spellStart"/>
      <w:r w:rsidRPr="00044136">
        <w:rPr>
          <w:szCs w:val="22"/>
          <w:lang w:val="lt-LT"/>
        </w:rPr>
        <w:t>Foster</w:t>
      </w:r>
      <w:proofErr w:type="spellEnd"/>
      <w:r w:rsidRPr="00044136">
        <w:rPr>
          <w:szCs w:val="22"/>
          <w:lang w:val="lt-LT"/>
        </w:rPr>
        <w:t xml:space="preserve"> turite vartoti ir kaip ūminiams simptomams palengvinti </w:t>
      </w:r>
      <w:proofErr w:type="spellStart"/>
      <w:r w:rsidRPr="00044136">
        <w:rPr>
          <w:szCs w:val="22"/>
          <w:lang w:val="lt-LT"/>
        </w:rPr>
        <w:t>inhaliuojamojo</w:t>
      </w:r>
      <w:proofErr w:type="spellEnd"/>
      <w:r w:rsidRPr="00044136">
        <w:rPr>
          <w:szCs w:val="22"/>
          <w:lang w:val="lt-LT"/>
        </w:rPr>
        <w:t xml:space="preserve"> vaisto ūminiams astmos simptomams šalinti. </w:t>
      </w:r>
    </w:p>
    <w:p w14:paraId="2E21474A" w14:textId="77777777" w:rsidR="00357A3A" w:rsidRPr="00044136" w:rsidRDefault="00357A3A" w:rsidP="00357A3A">
      <w:pPr>
        <w:jc w:val="both"/>
        <w:rPr>
          <w:szCs w:val="22"/>
          <w:lang w:val="lt-LT"/>
        </w:rPr>
      </w:pPr>
    </w:p>
    <w:p w14:paraId="4DB89ECD" w14:textId="77777777" w:rsidR="00357A3A" w:rsidRPr="00044136" w:rsidRDefault="00357A3A" w:rsidP="00357A3A">
      <w:pPr>
        <w:jc w:val="both"/>
        <w:rPr>
          <w:szCs w:val="22"/>
          <w:lang w:val="lt-LT"/>
        </w:rPr>
      </w:pPr>
      <w:r w:rsidRPr="00044136">
        <w:rPr>
          <w:szCs w:val="22"/>
          <w:lang w:val="lt-LT"/>
        </w:rPr>
        <w:t>Jei atsiranda astmos simptomų, atlikite vieną išpurškimą ir palaukite kelias minutes.</w:t>
      </w:r>
    </w:p>
    <w:p w14:paraId="3EB0EBCD" w14:textId="77777777" w:rsidR="00357A3A" w:rsidRPr="00044136" w:rsidRDefault="00357A3A" w:rsidP="00357A3A">
      <w:pPr>
        <w:jc w:val="both"/>
        <w:rPr>
          <w:szCs w:val="22"/>
          <w:lang w:val="lt-LT"/>
        </w:rPr>
      </w:pPr>
      <w:r w:rsidRPr="00044136">
        <w:rPr>
          <w:szCs w:val="22"/>
          <w:lang w:val="lt-LT"/>
        </w:rPr>
        <w:t>Jei nepasijusite geriau, atlikite dar vieną išpurškimą.</w:t>
      </w:r>
    </w:p>
    <w:p w14:paraId="2452DC55" w14:textId="77777777" w:rsidR="00357A3A" w:rsidRPr="00044136" w:rsidRDefault="00357A3A" w:rsidP="00357A3A">
      <w:pPr>
        <w:jc w:val="both"/>
        <w:rPr>
          <w:szCs w:val="22"/>
          <w:lang w:val="lt-LT"/>
        </w:rPr>
      </w:pPr>
      <w:r w:rsidRPr="00044136">
        <w:rPr>
          <w:b/>
          <w:szCs w:val="22"/>
          <w:lang w:val="lt-LT"/>
        </w:rPr>
        <w:t>Per dieną negalima atlikti daugiau kaip 6 išpurškimų simptomams palengvinti.</w:t>
      </w:r>
    </w:p>
    <w:p w14:paraId="19DB7FF3" w14:textId="77777777" w:rsidR="00357A3A" w:rsidRPr="00044136" w:rsidRDefault="00357A3A" w:rsidP="00357A3A">
      <w:pPr>
        <w:jc w:val="both"/>
        <w:rPr>
          <w:szCs w:val="22"/>
          <w:lang w:val="lt-LT"/>
        </w:rPr>
      </w:pPr>
    </w:p>
    <w:p w14:paraId="14C8434E" w14:textId="77777777" w:rsidR="00357A3A" w:rsidRPr="00044136" w:rsidRDefault="00357A3A" w:rsidP="00357A3A">
      <w:pPr>
        <w:rPr>
          <w:b/>
          <w:szCs w:val="22"/>
          <w:lang w:val="lt-LT"/>
        </w:rPr>
      </w:pPr>
      <w:r w:rsidRPr="00044136">
        <w:rPr>
          <w:b/>
          <w:szCs w:val="22"/>
          <w:lang w:val="lt-LT"/>
        </w:rPr>
        <w:t xml:space="preserve">Maksimali </w:t>
      </w:r>
      <w:proofErr w:type="spellStart"/>
      <w:r w:rsidRPr="00044136">
        <w:rPr>
          <w:b/>
          <w:szCs w:val="22"/>
          <w:lang w:val="lt-LT"/>
        </w:rPr>
        <w:t>Foster</w:t>
      </w:r>
      <w:proofErr w:type="spellEnd"/>
      <w:r w:rsidRPr="00044136">
        <w:rPr>
          <w:b/>
          <w:szCs w:val="22"/>
          <w:lang w:val="lt-LT"/>
        </w:rPr>
        <w:t xml:space="preserve"> paros dozė yra 8 išpurškimai.</w:t>
      </w:r>
    </w:p>
    <w:p w14:paraId="61CAB963" w14:textId="77777777" w:rsidR="00357A3A" w:rsidRPr="00044136" w:rsidRDefault="00357A3A" w:rsidP="00357A3A">
      <w:pPr>
        <w:jc w:val="both"/>
        <w:rPr>
          <w:szCs w:val="22"/>
          <w:lang w:val="lt-LT"/>
        </w:rPr>
      </w:pPr>
      <w:r w:rsidRPr="00044136">
        <w:rPr>
          <w:szCs w:val="22"/>
          <w:lang w:val="lt-LT"/>
        </w:rPr>
        <w:t>Jeigu Jums kasdien reikia atlikti daugiau išpurškimų astmos simptomams kontroliuoti, pasitarkite su savo gydytoju. Jis gali norėti keisti gydymą.</w:t>
      </w:r>
    </w:p>
    <w:p w14:paraId="3936F1B1" w14:textId="77777777" w:rsidR="00357A3A" w:rsidRPr="00044136" w:rsidRDefault="00357A3A" w:rsidP="00357A3A">
      <w:pPr>
        <w:rPr>
          <w:szCs w:val="22"/>
          <w:lang w:val="lt-LT"/>
        </w:rPr>
      </w:pPr>
    </w:p>
    <w:p w14:paraId="0BE2EE44" w14:textId="77777777" w:rsidR="00357A3A" w:rsidRPr="00044136" w:rsidRDefault="00357A3A" w:rsidP="00357A3A">
      <w:pPr>
        <w:rPr>
          <w:b/>
          <w:szCs w:val="22"/>
          <w:u w:val="single"/>
          <w:lang w:val="lt-LT"/>
        </w:rPr>
      </w:pPr>
      <w:r w:rsidRPr="00044136">
        <w:rPr>
          <w:b/>
          <w:szCs w:val="22"/>
          <w:u w:val="single"/>
          <w:lang w:val="lt-LT"/>
        </w:rPr>
        <w:t>Vartojimas vaikams ir jaunesniems kaip 18 metų paaugliams</w:t>
      </w:r>
    </w:p>
    <w:p w14:paraId="1BDB6DD0" w14:textId="77777777" w:rsidR="00357A3A" w:rsidRPr="00044136" w:rsidRDefault="00357A3A" w:rsidP="00357A3A">
      <w:pPr>
        <w:rPr>
          <w:b/>
          <w:szCs w:val="22"/>
          <w:lang w:val="lt-LT"/>
        </w:rPr>
      </w:pPr>
      <w:r w:rsidRPr="00044136">
        <w:rPr>
          <w:b/>
          <w:szCs w:val="22"/>
          <w:lang w:val="lt-LT"/>
        </w:rPr>
        <w:t>Vaikams ir jaunesniems kaip 18 metų paaugliams šio vaisto vartoti NEGALIMA.</w:t>
      </w:r>
    </w:p>
    <w:p w14:paraId="4C108680" w14:textId="77777777" w:rsidR="00357A3A" w:rsidRPr="00044136" w:rsidRDefault="00357A3A" w:rsidP="00357A3A">
      <w:pPr>
        <w:rPr>
          <w:szCs w:val="22"/>
          <w:lang w:val="lt-LT"/>
        </w:rPr>
      </w:pPr>
    </w:p>
    <w:p w14:paraId="3104B059" w14:textId="77777777" w:rsidR="00357A3A" w:rsidRPr="00044136" w:rsidRDefault="00357A3A" w:rsidP="00357A3A">
      <w:pPr>
        <w:rPr>
          <w:b/>
          <w:szCs w:val="22"/>
          <w:lang w:val="lt-LT"/>
        </w:rPr>
      </w:pPr>
      <w:r w:rsidRPr="00044136">
        <w:rPr>
          <w:b/>
          <w:szCs w:val="22"/>
          <w:lang w:val="lt-LT"/>
        </w:rPr>
        <w:t>Lėtinė obstrukcinė plaučių liga (LOPL)</w:t>
      </w:r>
    </w:p>
    <w:p w14:paraId="1BEE03A0"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150DDAEF" w14:textId="77777777" w:rsidR="00357A3A" w:rsidRPr="00044136" w:rsidRDefault="00357A3A" w:rsidP="00357A3A">
      <w:pPr>
        <w:rPr>
          <w:szCs w:val="22"/>
          <w:lang w:val="lt-LT"/>
        </w:rPr>
      </w:pPr>
      <w:r w:rsidRPr="00044136">
        <w:rPr>
          <w:szCs w:val="22"/>
          <w:lang w:val="lt-LT"/>
        </w:rPr>
        <w:t>Rekomenduojama šio vaisto dozė yra du išpurškimai ryte ir du išpurškimai vakare.</w:t>
      </w:r>
    </w:p>
    <w:p w14:paraId="4F94B314" w14:textId="77777777" w:rsidR="00357A3A" w:rsidRPr="00044136" w:rsidRDefault="00357A3A" w:rsidP="00357A3A">
      <w:pPr>
        <w:rPr>
          <w:b/>
          <w:lang w:val="lt-LT"/>
        </w:rPr>
      </w:pPr>
    </w:p>
    <w:p w14:paraId="16A6DF35" w14:textId="77777777" w:rsidR="00357A3A" w:rsidRPr="00044136" w:rsidRDefault="00357A3A" w:rsidP="00357A3A">
      <w:pPr>
        <w:rPr>
          <w:b/>
          <w:szCs w:val="22"/>
          <w:lang w:val="lt-LT"/>
        </w:rPr>
      </w:pPr>
      <w:r w:rsidRPr="00044136">
        <w:rPr>
          <w:b/>
          <w:szCs w:val="22"/>
          <w:lang w:val="lt-LT"/>
        </w:rPr>
        <w:t>Rizikos grupės pacientai</w:t>
      </w:r>
    </w:p>
    <w:p w14:paraId="1ACDBF09" w14:textId="77777777" w:rsidR="00357A3A" w:rsidRPr="00044136" w:rsidRDefault="00357A3A" w:rsidP="00357A3A">
      <w:pPr>
        <w:rPr>
          <w:szCs w:val="22"/>
          <w:lang w:val="lt-LT"/>
        </w:rPr>
      </w:pPr>
      <w:r w:rsidRPr="00044136">
        <w:rPr>
          <w:szCs w:val="22"/>
          <w:lang w:val="lt-LT"/>
        </w:rPr>
        <w:t xml:space="preserve">Senyviems žmonėms dozės keisti nereikia. Duomenų apie ligonių, kuriems yra kepenų ar inkstų sutrikimų, gydymą </w:t>
      </w:r>
      <w:proofErr w:type="spellStart"/>
      <w:r w:rsidRPr="00044136">
        <w:rPr>
          <w:szCs w:val="22"/>
          <w:lang w:val="lt-LT"/>
        </w:rPr>
        <w:t>Foster</w:t>
      </w:r>
      <w:proofErr w:type="spellEnd"/>
      <w:r w:rsidRPr="00044136">
        <w:rPr>
          <w:szCs w:val="22"/>
          <w:lang w:val="lt-LT"/>
        </w:rPr>
        <w:t xml:space="preserve"> nėra.</w:t>
      </w:r>
    </w:p>
    <w:p w14:paraId="62267A62" w14:textId="77777777" w:rsidR="00357A3A" w:rsidRPr="00044136" w:rsidRDefault="00357A3A" w:rsidP="00357A3A">
      <w:pPr>
        <w:rPr>
          <w:szCs w:val="22"/>
          <w:lang w:val="lt-LT"/>
        </w:rPr>
      </w:pPr>
    </w:p>
    <w:p w14:paraId="7931F1B1"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yra veiksmingas gydant astmą tokia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doze, kuri gali būti mažesnė nei kai kurių kitų </w:t>
      </w:r>
      <w:proofErr w:type="spellStart"/>
      <w:r w:rsidRPr="00044136">
        <w:rPr>
          <w:b/>
          <w:szCs w:val="22"/>
          <w:lang w:val="lt-LT"/>
        </w:rPr>
        <w:t>inhaliatorių</w:t>
      </w:r>
      <w:proofErr w:type="spellEnd"/>
      <w:r w:rsidRPr="00044136">
        <w:rPr>
          <w:b/>
          <w:szCs w:val="22"/>
          <w:lang w:val="lt-LT"/>
        </w:rPr>
        <w:t xml:space="preserve"> sudėtyje esanti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dozė. Jei anksčiau naudojote kitokį </w:t>
      </w:r>
      <w:proofErr w:type="spellStart"/>
      <w:r w:rsidRPr="00044136">
        <w:rPr>
          <w:b/>
          <w:szCs w:val="22"/>
          <w:lang w:val="lt-LT"/>
        </w:rPr>
        <w:t>inhaliatorių</w:t>
      </w:r>
      <w:proofErr w:type="spellEnd"/>
      <w:r w:rsidRPr="00044136">
        <w:rPr>
          <w:b/>
          <w:szCs w:val="22"/>
          <w:lang w:val="lt-LT"/>
        </w:rPr>
        <w:t xml:space="preserve">, kuriame yra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gydytojas nurodys, kokią tikslią </w:t>
      </w:r>
      <w:proofErr w:type="spellStart"/>
      <w:r w:rsidRPr="00044136">
        <w:rPr>
          <w:b/>
          <w:szCs w:val="22"/>
          <w:lang w:val="lt-LT"/>
        </w:rPr>
        <w:t>Foster</w:t>
      </w:r>
      <w:proofErr w:type="spellEnd"/>
      <w:r w:rsidRPr="00044136">
        <w:rPr>
          <w:b/>
          <w:szCs w:val="22"/>
          <w:lang w:val="lt-LT"/>
        </w:rPr>
        <w:t xml:space="preserve"> dozę turite vartoti.</w:t>
      </w:r>
    </w:p>
    <w:p w14:paraId="0C120951" w14:textId="77777777" w:rsidR="00357A3A" w:rsidRPr="00044136" w:rsidRDefault="00357A3A" w:rsidP="00357A3A">
      <w:pPr>
        <w:rPr>
          <w:b/>
          <w:szCs w:val="22"/>
          <w:lang w:val="lt-LT"/>
        </w:rPr>
      </w:pPr>
    </w:p>
    <w:p w14:paraId="2AFC1F33" w14:textId="77777777" w:rsidR="00357A3A" w:rsidRPr="00044136" w:rsidRDefault="00357A3A" w:rsidP="00357A3A">
      <w:pPr>
        <w:rPr>
          <w:b/>
          <w:szCs w:val="22"/>
          <w:lang w:val="lt-LT"/>
        </w:rPr>
      </w:pPr>
      <w:r w:rsidRPr="00044136">
        <w:rPr>
          <w:b/>
          <w:szCs w:val="22"/>
          <w:lang w:val="lt-LT"/>
        </w:rPr>
        <w:t>Nedidinkite dozės</w:t>
      </w:r>
    </w:p>
    <w:p w14:paraId="2545B8E7" w14:textId="77777777" w:rsidR="00357A3A" w:rsidRPr="00044136" w:rsidRDefault="00357A3A" w:rsidP="00357A3A">
      <w:pPr>
        <w:rPr>
          <w:szCs w:val="22"/>
          <w:lang w:val="lt-LT"/>
        </w:rPr>
      </w:pPr>
      <w:r w:rsidRPr="00044136">
        <w:rPr>
          <w:szCs w:val="22"/>
          <w:lang w:val="lt-LT"/>
        </w:rPr>
        <w:t>Jei manote, kad vaistas nėra labai veiksmingas, prieš didindamas dozę visada pasitarkite su gydytoju.</w:t>
      </w:r>
    </w:p>
    <w:p w14:paraId="7ED3336E" w14:textId="77777777" w:rsidR="00357A3A" w:rsidRPr="00044136" w:rsidRDefault="00357A3A" w:rsidP="00357A3A">
      <w:pPr>
        <w:rPr>
          <w:szCs w:val="22"/>
          <w:lang w:val="lt-LT"/>
        </w:rPr>
      </w:pPr>
    </w:p>
    <w:p w14:paraId="0769080A" w14:textId="77777777" w:rsidR="00357A3A" w:rsidRPr="00044136" w:rsidRDefault="00357A3A" w:rsidP="00357A3A">
      <w:pPr>
        <w:ind w:left="567" w:hanging="567"/>
        <w:rPr>
          <w:b/>
          <w:szCs w:val="22"/>
          <w:lang w:val="lt-LT"/>
        </w:rPr>
      </w:pPr>
      <w:r w:rsidRPr="00044136">
        <w:rPr>
          <w:b/>
          <w:szCs w:val="22"/>
          <w:lang w:val="lt-LT"/>
        </w:rPr>
        <w:t xml:space="preserve">Pavartojus per didelę </w:t>
      </w:r>
      <w:proofErr w:type="spellStart"/>
      <w:r w:rsidRPr="00044136">
        <w:rPr>
          <w:b/>
          <w:szCs w:val="22"/>
          <w:lang w:val="lt-LT"/>
        </w:rPr>
        <w:t>Foster</w:t>
      </w:r>
      <w:proofErr w:type="spellEnd"/>
      <w:r w:rsidRPr="00044136">
        <w:rPr>
          <w:b/>
          <w:szCs w:val="22"/>
          <w:lang w:val="lt-LT"/>
        </w:rPr>
        <w:t xml:space="preserve"> dozę</w:t>
      </w:r>
    </w:p>
    <w:p w14:paraId="63660B86" w14:textId="77777777" w:rsidR="00357A3A" w:rsidRPr="00044136" w:rsidRDefault="00357A3A" w:rsidP="00357A3A">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formoterolio</w:t>
      </w:r>
      <w:proofErr w:type="spellEnd"/>
      <w:r w:rsidRPr="00044136">
        <w:rPr>
          <w:szCs w:val="22"/>
          <w:lang w:val="lt-LT"/>
        </w:rPr>
        <w:t xml:space="preserve"> dozė gali sukelti pykinimą, vėmimą, širdies plakimo padažnėjimą, </w:t>
      </w:r>
      <w:proofErr w:type="spellStart"/>
      <w:r w:rsidRPr="00044136">
        <w:rPr>
          <w:szCs w:val="22"/>
          <w:lang w:val="lt-LT"/>
        </w:rPr>
        <w:t>palpitaciją</w:t>
      </w:r>
      <w:proofErr w:type="spellEnd"/>
      <w:r w:rsidRPr="00044136">
        <w:rPr>
          <w:szCs w:val="22"/>
          <w:lang w:val="lt-LT"/>
        </w:rPr>
        <w:t xml:space="preserve"> (smarkaus širdies plakimo pojūtį), širdies ritmo sutrikimą, tam tikrus elektrokardiogramos (širdies veiklos atspindžio) pokyčius, galvos skausmą, drebėjimą, mieguistumą, rūgščių kiekio kraujyje padidėjimą, kalio kiekis kraujyje sumažėjimą bei cukraus kiekio kraujyje padidėjimą. Gydytojas gali norėti atlikti tam tikrus kraujo tyrimus, kad patikrintų kalio ir cukraus kiekį kraujyje.</w:t>
      </w:r>
    </w:p>
    <w:p w14:paraId="5CD4EDBE" w14:textId="77777777" w:rsidR="00357A3A" w:rsidRPr="00044136" w:rsidRDefault="00357A3A" w:rsidP="00357A3A">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gali sukelti trumpalaikį antinksčių sutrikimą. Nors po kelių dienų Jūsų būklė pagerės, tačiau gydytojas gali norėti nustatyti kortizolio kiekį kraujyje.</w:t>
      </w:r>
    </w:p>
    <w:p w14:paraId="6FB17899" w14:textId="77777777" w:rsidR="00357A3A" w:rsidRPr="00044136" w:rsidRDefault="00357A3A" w:rsidP="00357A3A">
      <w:pPr>
        <w:ind w:left="567" w:hanging="567"/>
        <w:rPr>
          <w:b/>
          <w:szCs w:val="22"/>
          <w:lang w:val="lt-LT"/>
        </w:rPr>
      </w:pPr>
    </w:p>
    <w:p w14:paraId="066C78FA" w14:textId="77777777" w:rsidR="00357A3A" w:rsidRPr="00044136" w:rsidRDefault="00357A3A" w:rsidP="00357A3A">
      <w:pPr>
        <w:ind w:left="567" w:hanging="567"/>
        <w:rPr>
          <w:b/>
          <w:szCs w:val="22"/>
          <w:lang w:val="lt-LT"/>
        </w:rPr>
      </w:pPr>
      <w:r w:rsidRPr="00044136">
        <w:rPr>
          <w:b/>
          <w:szCs w:val="22"/>
          <w:lang w:val="lt-LT"/>
        </w:rPr>
        <w:t>Jei atsiras bet kuris iš paminėtų simptomų, pasakykite gydytojui.</w:t>
      </w:r>
    </w:p>
    <w:p w14:paraId="0A69B7CF" w14:textId="77777777" w:rsidR="00357A3A" w:rsidRPr="00044136" w:rsidRDefault="00357A3A" w:rsidP="00357A3A">
      <w:pPr>
        <w:ind w:left="567" w:hanging="567"/>
        <w:rPr>
          <w:b/>
          <w:szCs w:val="22"/>
          <w:lang w:val="lt-LT"/>
        </w:rPr>
      </w:pPr>
    </w:p>
    <w:p w14:paraId="14BD4164" w14:textId="77777777" w:rsidR="00357A3A" w:rsidRPr="00044136" w:rsidRDefault="00357A3A" w:rsidP="00357A3A">
      <w:pPr>
        <w:ind w:left="567" w:hanging="567"/>
        <w:rPr>
          <w:b/>
          <w:szCs w:val="22"/>
          <w:lang w:val="lt-LT"/>
        </w:rPr>
      </w:pPr>
      <w:r w:rsidRPr="00044136">
        <w:rPr>
          <w:b/>
          <w:szCs w:val="22"/>
          <w:lang w:val="lt-LT"/>
        </w:rPr>
        <w:t xml:space="preserve">Pamiršus pavartoti </w:t>
      </w:r>
      <w:proofErr w:type="spellStart"/>
      <w:r w:rsidRPr="00044136">
        <w:rPr>
          <w:b/>
          <w:szCs w:val="22"/>
          <w:lang w:val="lt-LT"/>
        </w:rPr>
        <w:t>Foster</w:t>
      </w:r>
      <w:proofErr w:type="spellEnd"/>
    </w:p>
    <w:p w14:paraId="3B824DDA" w14:textId="77777777" w:rsidR="00357A3A" w:rsidRPr="00044136" w:rsidRDefault="00357A3A" w:rsidP="00357A3A">
      <w:pPr>
        <w:tabs>
          <w:tab w:val="clear" w:pos="567"/>
        </w:tabs>
        <w:rPr>
          <w:szCs w:val="22"/>
          <w:lang w:val="lt-LT"/>
        </w:rPr>
      </w:pPr>
      <w:r w:rsidRPr="00044136">
        <w:rPr>
          <w:szCs w:val="22"/>
          <w:lang w:val="lt-LT"/>
        </w:rPr>
        <w:t xml:space="preserve">Vaisto pavartokite, kai tik atsiminsite. Jei jau beveik laikas vartoti kitą dozę, praleistos nebevartokite ir kitą dozę vartokite laiku. </w:t>
      </w:r>
      <w:r w:rsidRPr="00044136">
        <w:rPr>
          <w:b/>
          <w:szCs w:val="22"/>
          <w:lang w:val="lt-LT"/>
        </w:rPr>
        <w:t>Nevartokite dvigubos dozės</w:t>
      </w:r>
      <w:r w:rsidRPr="00044136">
        <w:rPr>
          <w:szCs w:val="22"/>
          <w:lang w:val="lt-LT"/>
        </w:rPr>
        <w:t>.</w:t>
      </w:r>
    </w:p>
    <w:p w14:paraId="10F18AB3" w14:textId="77777777" w:rsidR="00357A3A" w:rsidRPr="00044136" w:rsidRDefault="00357A3A" w:rsidP="00357A3A">
      <w:pPr>
        <w:rPr>
          <w:szCs w:val="22"/>
          <w:lang w:val="lt-LT"/>
        </w:rPr>
      </w:pPr>
    </w:p>
    <w:p w14:paraId="1D62BB16" w14:textId="77777777" w:rsidR="00357A3A" w:rsidRPr="00044136" w:rsidRDefault="00357A3A" w:rsidP="00357A3A">
      <w:pPr>
        <w:ind w:left="567" w:hanging="567"/>
        <w:rPr>
          <w:szCs w:val="22"/>
          <w:lang w:val="lt-LT"/>
        </w:rPr>
      </w:pPr>
      <w:r w:rsidRPr="00044136">
        <w:rPr>
          <w:b/>
          <w:szCs w:val="22"/>
          <w:lang w:val="lt-LT"/>
        </w:rPr>
        <w:t xml:space="preserve">Nustojus vartoti </w:t>
      </w:r>
      <w:proofErr w:type="spellStart"/>
      <w:r w:rsidRPr="00044136">
        <w:rPr>
          <w:b/>
          <w:szCs w:val="22"/>
          <w:lang w:val="lt-LT"/>
        </w:rPr>
        <w:t>Foster</w:t>
      </w:r>
      <w:proofErr w:type="spellEnd"/>
      <w:r w:rsidRPr="00044136">
        <w:rPr>
          <w:b/>
          <w:szCs w:val="22"/>
          <w:lang w:val="lt-LT"/>
        </w:rPr>
        <w:t xml:space="preserve"> </w:t>
      </w:r>
    </w:p>
    <w:p w14:paraId="6FB00E76" w14:textId="77777777" w:rsidR="00357A3A" w:rsidRPr="00044136" w:rsidRDefault="00357A3A" w:rsidP="00357A3A">
      <w:pPr>
        <w:tabs>
          <w:tab w:val="clear" w:pos="567"/>
        </w:tabs>
        <w:rPr>
          <w:szCs w:val="22"/>
          <w:lang w:val="lt-LT"/>
        </w:rPr>
      </w:pPr>
      <w:r w:rsidRPr="00044136">
        <w:rPr>
          <w:szCs w:val="22"/>
          <w:lang w:val="lt-LT"/>
        </w:rPr>
        <w:t>Nemažinkite dozės ir nenutraukite vaisto vartojimo.</w:t>
      </w:r>
    </w:p>
    <w:p w14:paraId="5027AC0B" w14:textId="77777777" w:rsidR="00357A3A" w:rsidRPr="00044136" w:rsidRDefault="00357A3A" w:rsidP="00357A3A">
      <w:pPr>
        <w:tabs>
          <w:tab w:val="clear" w:pos="567"/>
        </w:tabs>
        <w:rPr>
          <w:szCs w:val="22"/>
          <w:lang w:val="lt-LT"/>
        </w:rPr>
      </w:pPr>
      <w:r w:rsidRPr="00044136">
        <w:rPr>
          <w:szCs w:val="22"/>
          <w:lang w:val="lt-LT"/>
        </w:rPr>
        <w:t xml:space="preserve">Net jei pasijusite geriau, nenutraukite </w:t>
      </w:r>
      <w:proofErr w:type="spellStart"/>
      <w:r w:rsidRPr="00044136">
        <w:rPr>
          <w:szCs w:val="22"/>
          <w:lang w:val="lt-LT"/>
        </w:rPr>
        <w:t>Foster</w:t>
      </w:r>
      <w:proofErr w:type="spellEnd"/>
      <w:r w:rsidRPr="00044136">
        <w:rPr>
          <w:szCs w:val="22"/>
          <w:lang w:val="lt-LT"/>
        </w:rPr>
        <w:t xml:space="preserve"> vartojimo ir nemažinkite dozės. Jei norite taip pasielgti, pasitarkite su gydytoju. Labai svarbu </w:t>
      </w:r>
      <w:proofErr w:type="spellStart"/>
      <w:r w:rsidRPr="00044136">
        <w:rPr>
          <w:szCs w:val="22"/>
          <w:lang w:val="lt-LT"/>
        </w:rPr>
        <w:t>Foster</w:t>
      </w:r>
      <w:proofErr w:type="spellEnd"/>
      <w:r w:rsidRPr="00044136">
        <w:rPr>
          <w:szCs w:val="22"/>
          <w:lang w:val="lt-LT"/>
        </w:rPr>
        <w:t xml:space="preserve"> vartoti reguliariai, net jei simptomai išnyko.</w:t>
      </w:r>
    </w:p>
    <w:p w14:paraId="1D00007C" w14:textId="77777777" w:rsidR="00357A3A" w:rsidRPr="00044136" w:rsidRDefault="00357A3A" w:rsidP="00357A3A">
      <w:pPr>
        <w:numPr>
          <w:ilvl w:val="12"/>
          <w:numId w:val="0"/>
        </w:numPr>
        <w:tabs>
          <w:tab w:val="clear" w:pos="567"/>
        </w:tabs>
        <w:spacing w:line="240" w:lineRule="auto"/>
        <w:ind w:right="-2"/>
        <w:rPr>
          <w:szCs w:val="22"/>
          <w:lang w:val="lt-LT"/>
        </w:rPr>
      </w:pPr>
    </w:p>
    <w:p w14:paraId="241F4A66" w14:textId="77777777" w:rsidR="00357A3A" w:rsidRPr="00044136" w:rsidRDefault="00357A3A" w:rsidP="00357A3A">
      <w:pPr>
        <w:rPr>
          <w:b/>
          <w:szCs w:val="22"/>
          <w:lang w:val="lt-LT"/>
        </w:rPr>
      </w:pPr>
      <w:r w:rsidRPr="00044136">
        <w:rPr>
          <w:b/>
          <w:szCs w:val="22"/>
          <w:lang w:val="lt-LT"/>
        </w:rPr>
        <w:t>Jei Jūsų kvėpavimas pablogėja</w:t>
      </w:r>
    </w:p>
    <w:p w14:paraId="5F75EB1E" w14:textId="77777777" w:rsidR="00357A3A" w:rsidRPr="00044136" w:rsidRDefault="00357A3A" w:rsidP="00357A3A">
      <w:pPr>
        <w:rPr>
          <w:szCs w:val="22"/>
          <w:lang w:val="lt-LT"/>
        </w:rPr>
      </w:pPr>
      <w:r w:rsidRPr="00044136">
        <w:rPr>
          <w:szCs w:val="22"/>
          <w:lang w:val="lt-LT"/>
        </w:rPr>
        <w:t xml:space="preserve">Jei iš karto po vaisto </w:t>
      </w:r>
      <w:proofErr w:type="spellStart"/>
      <w:r w:rsidRPr="00044136">
        <w:rPr>
          <w:szCs w:val="22"/>
          <w:lang w:val="lt-LT"/>
        </w:rPr>
        <w:t>inhaliavimo</w:t>
      </w:r>
      <w:proofErr w:type="spellEnd"/>
      <w:r w:rsidRPr="00044136">
        <w:rPr>
          <w:szCs w:val="22"/>
          <w:lang w:val="lt-LT"/>
        </w:rPr>
        <w:t xml:space="preserve"> pasunkėja dusulys arba švokštimas (kvėpavimo metu pasigirstantis švilpiantis garsas), nedelsdami nutraukite </w:t>
      </w:r>
      <w:proofErr w:type="spellStart"/>
      <w:r w:rsidRPr="00044136">
        <w:rPr>
          <w:szCs w:val="22"/>
          <w:lang w:val="lt-LT"/>
        </w:rPr>
        <w:t>Foster</w:t>
      </w:r>
      <w:proofErr w:type="spellEnd"/>
      <w:r w:rsidRPr="00044136">
        <w:rPr>
          <w:szCs w:val="22"/>
          <w:lang w:val="lt-LT"/>
        </w:rPr>
        <w:t xml:space="preserve"> vartojimą ir pavartokite greitai veikiančio ūminiams simptomams palengvinti </w:t>
      </w:r>
      <w:proofErr w:type="spellStart"/>
      <w:r w:rsidRPr="00044136">
        <w:rPr>
          <w:szCs w:val="22"/>
          <w:lang w:val="lt-LT"/>
        </w:rPr>
        <w:t>inhaliuojamojo</w:t>
      </w:r>
      <w:proofErr w:type="spellEnd"/>
      <w:r w:rsidRPr="00044136">
        <w:rPr>
          <w:szCs w:val="22"/>
          <w:lang w:val="lt-LT"/>
        </w:rPr>
        <w:t xml:space="preserve"> vaisto. Būtina nedelsiant kreiptis į gydytoją. Gydytojas įvertins simptomus ir, jei reikia, pakeis gydymą. </w:t>
      </w:r>
    </w:p>
    <w:p w14:paraId="49C9C35A" w14:textId="77777777" w:rsidR="00357A3A" w:rsidRPr="00044136" w:rsidRDefault="00357A3A" w:rsidP="00357A3A">
      <w:pPr>
        <w:rPr>
          <w:szCs w:val="22"/>
          <w:lang w:val="lt-LT"/>
        </w:rPr>
      </w:pPr>
      <w:r w:rsidRPr="00044136">
        <w:rPr>
          <w:szCs w:val="22"/>
          <w:lang w:val="lt-LT"/>
        </w:rPr>
        <w:t>Taip pat žr. 4. skyrių „Galimas šalutinis poveikis“.</w:t>
      </w:r>
    </w:p>
    <w:p w14:paraId="5C582B49" w14:textId="77777777" w:rsidR="00357A3A" w:rsidRPr="00044136" w:rsidRDefault="00357A3A" w:rsidP="00357A3A">
      <w:pPr>
        <w:rPr>
          <w:szCs w:val="22"/>
          <w:lang w:val="lt-LT"/>
        </w:rPr>
      </w:pPr>
    </w:p>
    <w:p w14:paraId="3D817652" w14:textId="77777777" w:rsidR="00357A3A" w:rsidRPr="00044136" w:rsidRDefault="00357A3A" w:rsidP="00357A3A">
      <w:pPr>
        <w:ind w:right="-2"/>
        <w:rPr>
          <w:szCs w:val="22"/>
          <w:u w:val="single"/>
          <w:lang w:val="lt-LT"/>
        </w:rPr>
      </w:pPr>
      <w:r w:rsidRPr="00044136">
        <w:rPr>
          <w:b/>
          <w:szCs w:val="22"/>
          <w:lang w:val="lt-LT"/>
        </w:rPr>
        <w:t>Jei Jūsų astma pasunkėja</w:t>
      </w:r>
    </w:p>
    <w:p w14:paraId="2AA509B9" w14:textId="77777777" w:rsidR="00357A3A" w:rsidRPr="00044136" w:rsidRDefault="00357A3A" w:rsidP="00357A3A">
      <w:pPr>
        <w:tabs>
          <w:tab w:val="left" w:pos="1920"/>
          <w:tab w:val="left" w:pos="5280"/>
          <w:tab w:val="left" w:pos="6120"/>
          <w:tab w:val="left" w:pos="6480"/>
          <w:tab w:val="right" w:pos="8640"/>
        </w:tabs>
        <w:rPr>
          <w:szCs w:val="22"/>
          <w:lang w:val="lt-LT"/>
        </w:rPr>
      </w:pPr>
      <w:r w:rsidRPr="00044136">
        <w:rPr>
          <w:szCs w:val="22"/>
          <w:lang w:val="lt-LT"/>
        </w:rPr>
        <w:t xml:space="preserve">Jei simptomai pasunkėja arba tampa sunkiau kontroliuojami (pvz., dažniau tenka vartoti atskiro ūminiams simptomams palengvinti </w:t>
      </w:r>
      <w:proofErr w:type="spellStart"/>
      <w:r w:rsidRPr="00044136">
        <w:rPr>
          <w:szCs w:val="22"/>
          <w:lang w:val="lt-LT"/>
        </w:rPr>
        <w:t>inhaliuojamojo</w:t>
      </w:r>
      <w:proofErr w:type="spellEnd"/>
      <w:r w:rsidRPr="00044136">
        <w:rPr>
          <w:szCs w:val="22"/>
          <w:lang w:val="lt-LT"/>
        </w:rPr>
        <w:t xml:space="preserve"> vaisto arba </w:t>
      </w:r>
      <w:proofErr w:type="spellStart"/>
      <w:r w:rsidRPr="00044136">
        <w:rPr>
          <w:szCs w:val="22"/>
          <w:lang w:val="lt-LT"/>
        </w:rPr>
        <w:t>Foster</w:t>
      </w:r>
      <w:proofErr w:type="spellEnd"/>
      <w:r w:rsidRPr="00044136">
        <w:rPr>
          <w:szCs w:val="22"/>
          <w:lang w:val="lt-LT"/>
        </w:rPr>
        <w:t xml:space="preserve"> kaip vaisto ūminiams simptomams palengvinti), arba jei arba jei ūminiams simptomams palengvinti </w:t>
      </w:r>
      <w:proofErr w:type="spellStart"/>
      <w:r w:rsidRPr="00044136">
        <w:rPr>
          <w:szCs w:val="22"/>
          <w:lang w:val="lt-LT"/>
        </w:rPr>
        <w:t>inhaliuojamieji</w:t>
      </w:r>
      <w:proofErr w:type="spellEnd"/>
      <w:r w:rsidRPr="00044136">
        <w:rPr>
          <w:szCs w:val="22"/>
          <w:lang w:val="lt-LT"/>
        </w:rPr>
        <w:t xml:space="preserve"> vaistai ar </w:t>
      </w:r>
      <w:proofErr w:type="spellStart"/>
      <w:r w:rsidRPr="00044136">
        <w:rPr>
          <w:szCs w:val="22"/>
          <w:lang w:val="lt-LT"/>
        </w:rPr>
        <w:t>Foster</w:t>
      </w:r>
      <w:proofErr w:type="spellEnd"/>
      <w:r w:rsidRPr="00044136">
        <w:rPr>
          <w:szCs w:val="22"/>
          <w:lang w:val="lt-LT"/>
        </w:rPr>
        <w:t xml:space="preserve"> neveikia Jūsų simptomų, nedelsdami kreipkitės į gydytoją. Jūsų astma gali pasunkėti, todėl gydytojas gali pakeisti </w:t>
      </w:r>
      <w:proofErr w:type="spellStart"/>
      <w:r w:rsidRPr="00044136">
        <w:rPr>
          <w:szCs w:val="22"/>
          <w:lang w:val="lt-LT"/>
        </w:rPr>
        <w:t>Foster</w:t>
      </w:r>
      <w:proofErr w:type="spellEnd"/>
      <w:r w:rsidRPr="00044136">
        <w:rPr>
          <w:szCs w:val="22"/>
          <w:lang w:val="lt-LT"/>
        </w:rPr>
        <w:t xml:space="preserve"> dozę arba skirti kitokį gydymą.</w:t>
      </w:r>
    </w:p>
    <w:p w14:paraId="1872C132" w14:textId="77777777" w:rsidR="00357A3A" w:rsidRPr="00044136" w:rsidRDefault="00357A3A" w:rsidP="00357A3A">
      <w:pPr>
        <w:numPr>
          <w:ilvl w:val="12"/>
          <w:numId w:val="0"/>
        </w:numPr>
        <w:tabs>
          <w:tab w:val="clear" w:pos="567"/>
        </w:tabs>
        <w:spacing w:line="240" w:lineRule="auto"/>
        <w:ind w:right="-2"/>
        <w:rPr>
          <w:szCs w:val="22"/>
          <w:lang w:val="lt-LT"/>
        </w:rPr>
      </w:pPr>
    </w:p>
    <w:p w14:paraId="056A5D7B"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Jeigu kiltų daugiau klausimų dėl šio vaisto vartojimo, kreipkitės į gydytoją arba vaistininką.</w:t>
      </w:r>
    </w:p>
    <w:p w14:paraId="5C90E1A4" w14:textId="77777777" w:rsidR="00357A3A" w:rsidRPr="00044136" w:rsidRDefault="00357A3A" w:rsidP="00357A3A">
      <w:pPr>
        <w:ind w:left="567" w:hanging="567"/>
        <w:rPr>
          <w:b/>
          <w:szCs w:val="22"/>
          <w:lang w:val="lt-LT"/>
        </w:rPr>
      </w:pPr>
    </w:p>
    <w:p w14:paraId="3D2D45FE" w14:textId="77777777" w:rsidR="00357A3A" w:rsidRPr="00044136" w:rsidRDefault="00357A3A" w:rsidP="00357A3A">
      <w:pPr>
        <w:ind w:left="567" w:hanging="567"/>
        <w:rPr>
          <w:b/>
          <w:szCs w:val="22"/>
          <w:lang w:val="lt-LT"/>
        </w:rPr>
      </w:pPr>
      <w:r w:rsidRPr="00044136">
        <w:rPr>
          <w:b/>
          <w:szCs w:val="22"/>
          <w:lang w:val="lt-LT"/>
        </w:rPr>
        <w:t>Vartojimo metodas</w:t>
      </w:r>
    </w:p>
    <w:p w14:paraId="0CE2ECF4" w14:textId="77777777" w:rsidR="00357A3A" w:rsidRPr="00044136" w:rsidRDefault="00357A3A" w:rsidP="00357A3A">
      <w:pPr>
        <w:rPr>
          <w:rFonts w:eastAsia="Times New Roman"/>
          <w:b/>
          <w:szCs w:val="22"/>
          <w:lang w:val="lt-LT"/>
        </w:rPr>
      </w:pPr>
      <w:r w:rsidRPr="00044136">
        <w:rPr>
          <w:szCs w:val="22"/>
          <w:lang w:val="lt-LT"/>
        </w:rPr>
        <w:t xml:space="preserve">Šis vaistas yra slėginėje </w:t>
      </w:r>
      <w:proofErr w:type="spellStart"/>
      <w:r w:rsidRPr="00044136">
        <w:rPr>
          <w:szCs w:val="22"/>
          <w:lang w:val="lt-LT"/>
        </w:rPr>
        <w:t>talpyklėje</w:t>
      </w:r>
      <w:proofErr w:type="spellEnd"/>
      <w:r w:rsidRPr="00044136">
        <w:rPr>
          <w:szCs w:val="22"/>
          <w:lang w:val="lt-LT"/>
        </w:rPr>
        <w:t xml:space="preserve"> plastikiniame korpuse su kandikliu. </w:t>
      </w:r>
      <w:proofErr w:type="spellStart"/>
      <w:r w:rsidRPr="00044136">
        <w:rPr>
          <w:szCs w:val="22"/>
          <w:lang w:val="lt-LT"/>
        </w:rPr>
        <w:t>Inhaliatorius</w:t>
      </w:r>
      <w:proofErr w:type="spellEnd"/>
      <w:r w:rsidRPr="00044136">
        <w:rPr>
          <w:szCs w:val="22"/>
          <w:lang w:val="lt-LT"/>
        </w:rPr>
        <w:t xml:space="preserve"> purkštuvo užpakalinėje dalyje turi skaitiklį, kuris Jums parodys, kiek dozių liko. Kiekvieną kartą Jums paspaudus </w:t>
      </w:r>
      <w:proofErr w:type="spellStart"/>
      <w:r w:rsidRPr="00044136">
        <w:rPr>
          <w:szCs w:val="22"/>
          <w:lang w:val="lt-LT"/>
        </w:rPr>
        <w:t>talpyklę</w:t>
      </w:r>
      <w:proofErr w:type="spellEnd"/>
      <w:r w:rsidRPr="00044136">
        <w:rPr>
          <w:szCs w:val="22"/>
          <w:lang w:val="lt-LT"/>
        </w:rPr>
        <w:t xml:space="preserve"> išpurškiamas vaistinis preparatas ir skaitiklio rodomas skaičius sumažėja vienetu. Reikia saugotis, kad nenumestumėte </w:t>
      </w:r>
      <w:proofErr w:type="spellStart"/>
      <w:r w:rsidRPr="00044136">
        <w:rPr>
          <w:szCs w:val="22"/>
          <w:lang w:val="lt-LT"/>
        </w:rPr>
        <w:t>inhaliatoriaus</w:t>
      </w:r>
      <w:proofErr w:type="spellEnd"/>
      <w:r w:rsidRPr="00044136">
        <w:rPr>
          <w:szCs w:val="22"/>
          <w:lang w:val="lt-LT"/>
        </w:rPr>
        <w:t>, nes skaitiklyje rodomas skaičius gali sumažėti.</w:t>
      </w:r>
    </w:p>
    <w:p w14:paraId="78A911A5" w14:textId="77777777" w:rsidR="00357A3A" w:rsidRPr="00044136" w:rsidRDefault="00357A3A" w:rsidP="00357A3A">
      <w:pPr>
        <w:jc w:val="both"/>
        <w:rPr>
          <w:lang w:val="lt-LT"/>
        </w:rPr>
      </w:pPr>
    </w:p>
    <w:p w14:paraId="0916F250" w14:textId="77777777" w:rsidR="00357A3A" w:rsidRPr="00044136" w:rsidRDefault="00357A3A" w:rsidP="00357A3A">
      <w:pPr>
        <w:jc w:val="both"/>
        <w:rPr>
          <w:u w:val="single"/>
          <w:lang w:val="lt-LT"/>
        </w:rPr>
      </w:pPr>
      <w:proofErr w:type="spellStart"/>
      <w:r w:rsidRPr="00044136">
        <w:rPr>
          <w:u w:val="single"/>
          <w:lang w:val="lt-LT"/>
        </w:rPr>
        <w:t>Inhaliatoriaus</w:t>
      </w:r>
      <w:proofErr w:type="spellEnd"/>
      <w:r w:rsidRPr="00044136">
        <w:rPr>
          <w:u w:val="single"/>
          <w:lang w:val="lt-LT"/>
        </w:rPr>
        <w:t xml:space="preserve"> tikrinimas</w:t>
      </w:r>
    </w:p>
    <w:p w14:paraId="505A94D8" w14:textId="77777777" w:rsidR="00357A3A" w:rsidRPr="00044136" w:rsidRDefault="00357A3A" w:rsidP="00357A3A">
      <w:pPr>
        <w:jc w:val="both"/>
        <w:rPr>
          <w:szCs w:val="22"/>
          <w:lang w:val="lt-LT"/>
        </w:rPr>
      </w:pPr>
      <w:r w:rsidRPr="00044136">
        <w:rPr>
          <w:szCs w:val="22"/>
          <w:lang w:val="lt-LT"/>
        </w:rPr>
        <w:t xml:space="preserve">Jei </w:t>
      </w:r>
      <w:proofErr w:type="spellStart"/>
      <w:r w:rsidRPr="00044136">
        <w:rPr>
          <w:szCs w:val="22"/>
          <w:lang w:val="lt-LT"/>
        </w:rPr>
        <w:t>inhaliatorius</w:t>
      </w:r>
      <w:proofErr w:type="spellEnd"/>
      <w:r w:rsidRPr="00044136">
        <w:rPr>
          <w:szCs w:val="22"/>
          <w:lang w:val="lt-LT"/>
        </w:rPr>
        <w:t xml:space="preserve"> bus naudojamas pirmą kartą arba jei jis nebuvo naudotas 14 ar daugiau parų, Jūs turite patikrinti </w:t>
      </w:r>
      <w:proofErr w:type="spellStart"/>
      <w:r w:rsidRPr="00044136">
        <w:rPr>
          <w:szCs w:val="22"/>
          <w:lang w:val="lt-LT"/>
        </w:rPr>
        <w:t>inhaliatorių</w:t>
      </w:r>
      <w:proofErr w:type="spellEnd"/>
      <w:r w:rsidRPr="00044136">
        <w:rPr>
          <w:szCs w:val="22"/>
          <w:lang w:val="lt-LT"/>
        </w:rPr>
        <w:t xml:space="preserve">, kad įsitikintumėte, jog </w:t>
      </w:r>
      <w:proofErr w:type="spellStart"/>
      <w:r w:rsidRPr="00044136">
        <w:rPr>
          <w:szCs w:val="22"/>
          <w:lang w:val="lt-LT"/>
        </w:rPr>
        <w:t>inhaliatorius</w:t>
      </w:r>
      <w:proofErr w:type="spellEnd"/>
      <w:r w:rsidRPr="00044136">
        <w:rPr>
          <w:szCs w:val="22"/>
          <w:lang w:val="lt-LT"/>
        </w:rPr>
        <w:t xml:space="preserve"> veikia tinkamai. </w:t>
      </w:r>
    </w:p>
    <w:p w14:paraId="3E0CFBA2" w14:textId="77777777" w:rsidR="00357A3A" w:rsidRDefault="00357A3A" w:rsidP="00357A3A">
      <w:pPr>
        <w:jc w:val="both"/>
        <w:rPr>
          <w:szCs w:val="22"/>
          <w:lang w:val="lt-LT"/>
        </w:rPr>
      </w:pPr>
      <w:r w:rsidRPr="00044136">
        <w:rPr>
          <w:szCs w:val="22"/>
          <w:lang w:val="lt-LT"/>
        </w:rPr>
        <w:t>1.</w:t>
      </w:r>
      <w:r w:rsidRPr="005533E7">
        <w:rPr>
          <w:lang w:val="lt-LT"/>
        </w:rPr>
        <w:t xml:space="preserve"> </w:t>
      </w:r>
      <w:r w:rsidRPr="00B0734D">
        <w:rPr>
          <w:szCs w:val="22"/>
          <w:lang w:val="lt-LT"/>
        </w:rPr>
        <w:t xml:space="preserve">Prieš pirmą kartą </w:t>
      </w:r>
      <w:r>
        <w:rPr>
          <w:szCs w:val="22"/>
          <w:lang w:val="lt-LT"/>
        </w:rPr>
        <w:t>iš</w:t>
      </w:r>
      <w:r w:rsidRPr="00B0734D">
        <w:rPr>
          <w:szCs w:val="22"/>
          <w:lang w:val="lt-LT"/>
        </w:rPr>
        <w:t xml:space="preserve">bandydami </w:t>
      </w:r>
      <w:proofErr w:type="spellStart"/>
      <w:r w:rsidRPr="00B0734D">
        <w:rPr>
          <w:szCs w:val="22"/>
          <w:lang w:val="lt-LT"/>
        </w:rPr>
        <w:t>inhaliatorių</w:t>
      </w:r>
      <w:proofErr w:type="spellEnd"/>
      <w:r w:rsidRPr="00B0734D">
        <w:rPr>
          <w:szCs w:val="22"/>
          <w:lang w:val="lt-LT"/>
        </w:rPr>
        <w:t>, patikrinkite, ar dozių skaitiklis rodo 121.</w:t>
      </w:r>
      <w:r w:rsidRPr="00044136">
        <w:rPr>
          <w:szCs w:val="22"/>
          <w:lang w:val="lt-LT"/>
        </w:rPr>
        <w:t xml:space="preserve"> </w:t>
      </w:r>
    </w:p>
    <w:p w14:paraId="131E558A" w14:textId="77777777" w:rsidR="00357A3A" w:rsidRPr="00044136" w:rsidRDefault="00357A3A" w:rsidP="00357A3A">
      <w:pPr>
        <w:jc w:val="both"/>
        <w:rPr>
          <w:szCs w:val="22"/>
          <w:lang w:val="lt-LT"/>
        </w:rPr>
      </w:pPr>
      <w:r>
        <w:rPr>
          <w:szCs w:val="22"/>
          <w:lang w:val="lt-LT"/>
        </w:rPr>
        <w:t xml:space="preserve">2. </w:t>
      </w:r>
      <w:r w:rsidRPr="00044136">
        <w:rPr>
          <w:szCs w:val="22"/>
          <w:lang w:val="lt-LT"/>
        </w:rPr>
        <w:t>Nuimkite apsauginį dangtelį nuo kandiklio.</w:t>
      </w:r>
    </w:p>
    <w:p w14:paraId="0DC440E3" w14:textId="77777777" w:rsidR="00357A3A" w:rsidRPr="00044136" w:rsidRDefault="00357A3A" w:rsidP="00357A3A">
      <w:pPr>
        <w:jc w:val="both"/>
        <w:rPr>
          <w:szCs w:val="22"/>
          <w:lang w:val="lt-LT"/>
        </w:rPr>
      </w:pPr>
      <w:r>
        <w:rPr>
          <w:szCs w:val="22"/>
          <w:lang w:val="lt-LT"/>
        </w:rPr>
        <w:t>3</w:t>
      </w:r>
      <w:r w:rsidRPr="00044136">
        <w:rPr>
          <w:szCs w:val="22"/>
          <w:lang w:val="lt-LT"/>
        </w:rPr>
        <w:t xml:space="preserve">. Laikykite </w:t>
      </w:r>
      <w:proofErr w:type="spellStart"/>
      <w:r w:rsidRPr="00044136">
        <w:rPr>
          <w:szCs w:val="22"/>
          <w:lang w:val="lt-LT"/>
        </w:rPr>
        <w:t>inhaliatorių</w:t>
      </w:r>
      <w:proofErr w:type="spellEnd"/>
      <w:r w:rsidRPr="00044136">
        <w:rPr>
          <w:szCs w:val="22"/>
          <w:lang w:val="lt-LT"/>
        </w:rPr>
        <w:t xml:space="preserve"> vertikaliai, apačioje kandiklio.</w:t>
      </w:r>
    </w:p>
    <w:p w14:paraId="3CFA0F52" w14:textId="77777777" w:rsidR="00357A3A" w:rsidRPr="00044136" w:rsidRDefault="00357A3A" w:rsidP="00357A3A">
      <w:pPr>
        <w:jc w:val="both"/>
        <w:rPr>
          <w:szCs w:val="22"/>
          <w:lang w:val="lt-LT"/>
        </w:rPr>
      </w:pPr>
      <w:r>
        <w:rPr>
          <w:szCs w:val="22"/>
          <w:lang w:val="lt-LT"/>
        </w:rPr>
        <w:t>4</w:t>
      </w:r>
      <w:r w:rsidRPr="00044136">
        <w:rPr>
          <w:szCs w:val="22"/>
          <w:lang w:val="lt-LT"/>
        </w:rPr>
        <w:t xml:space="preserve">. Nukreipkite kandiklį nuo savęs ir tvirtai nuspauskite </w:t>
      </w:r>
      <w:proofErr w:type="spellStart"/>
      <w:r w:rsidRPr="00044136">
        <w:rPr>
          <w:szCs w:val="22"/>
          <w:lang w:val="lt-LT"/>
        </w:rPr>
        <w:t>talpyklę</w:t>
      </w:r>
      <w:proofErr w:type="spellEnd"/>
      <w:r w:rsidRPr="00044136">
        <w:rPr>
          <w:szCs w:val="22"/>
          <w:lang w:val="lt-LT"/>
        </w:rPr>
        <w:t xml:space="preserve"> išleisti vieną išpurškimą.</w:t>
      </w:r>
    </w:p>
    <w:p w14:paraId="602A81DF" w14:textId="77777777" w:rsidR="00357A3A" w:rsidRPr="00044136" w:rsidRDefault="00357A3A" w:rsidP="00357A3A">
      <w:pPr>
        <w:jc w:val="both"/>
        <w:rPr>
          <w:lang w:val="lt-LT"/>
        </w:rPr>
      </w:pPr>
      <w:r>
        <w:rPr>
          <w:szCs w:val="22"/>
          <w:lang w:val="lt-LT"/>
        </w:rPr>
        <w:t>5</w:t>
      </w:r>
      <w:r w:rsidRPr="00044136">
        <w:rPr>
          <w:szCs w:val="22"/>
          <w:lang w:val="lt-LT"/>
        </w:rPr>
        <w:t xml:space="preserve">. </w:t>
      </w:r>
      <w:r w:rsidRPr="00A84708">
        <w:rPr>
          <w:szCs w:val="22"/>
          <w:lang w:val="lt-LT"/>
        </w:rPr>
        <w:t xml:space="preserve">Patikrinkite dozės skaitiklį. Pirmą kartą patikrinus </w:t>
      </w:r>
      <w:proofErr w:type="spellStart"/>
      <w:r w:rsidRPr="00A84708">
        <w:rPr>
          <w:szCs w:val="22"/>
          <w:lang w:val="lt-LT"/>
        </w:rPr>
        <w:t>i</w:t>
      </w:r>
      <w:r w:rsidRPr="00A84708">
        <w:rPr>
          <w:lang w:val="lt-LT"/>
        </w:rPr>
        <w:t>nhaliatorių</w:t>
      </w:r>
      <w:proofErr w:type="spellEnd"/>
      <w:r w:rsidRPr="00A84708">
        <w:rPr>
          <w:lang w:val="lt-LT"/>
        </w:rPr>
        <w:t>, skaitiklis turi rodyti „120“.</w:t>
      </w:r>
      <w:r w:rsidRPr="00044136">
        <w:rPr>
          <w:lang w:val="lt-LT"/>
        </w:rPr>
        <w:t xml:space="preserve"> </w:t>
      </w:r>
    </w:p>
    <w:p w14:paraId="59C533FB" w14:textId="77777777" w:rsidR="00357A3A" w:rsidRPr="00044136" w:rsidRDefault="00357A3A" w:rsidP="00357A3A">
      <w:pPr>
        <w:jc w:val="both"/>
        <w:rPr>
          <w:lang w:val="lt-LT"/>
        </w:rPr>
      </w:pPr>
    </w:p>
    <w:p w14:paraId="7D681A91" w14:textId="77777777" w:rsidR="00357A3A" w:rsidRPr="00044136" w:rsidRDefault="00357A3A" w:rsidP="00357A3A">
      <w:pPr>
        <w:jc w:val="both"/>
        <w:rPr>
          <w:szCs w:val="22"/>
          <w:lang w:val="lt-LT"/>
        </w:rPr>
      </w:pPr>
    </w:p>
    <w:p w14:paraId="1DD02C95" w14:textId="77777777" w:rsidR="00357A3A" w:rsidRPr="00044136" w:rsidRDefault="00357A3A" w:rsidP="00357A3A">
      <w:pPr>
        <w:tabs>
          <w:tab w:val="clear" w:pos="567"/>
        </w:tabs>
        <w:spacing w:line="240" w:lineRule="auto"/>
        <w:ind w:left="720"/>
        <w:rPr>
          <w:szCs w:val="22"/>
          <w:lang w:val="lt-LT"/>
        </w:rPr>
      </w:pPr>
      <w:r w:rsidRPr="00A71105">
        <w:rPr>
          <w:noProof/>
          <w:szCs w:val="22"/>
          <w:lang w:val="lt-LT" w:eastAsia="lt-LT"/>
        </w:rPr>
        <w:lastRenderedPageBreak/>
        <w:drawing>
          <wp:inline distT="0" distB="0" distL="0" distR="0" wp14:anchorId="6320BB80" wp14:editId="79C60AE4">
            <wp:extent cx="1076325" cy="1066800"/>
            <wp:effectExtent l="0" t="0" r="9525" b="0"/>
            <wp:docPr id="1"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564B0600" w14:textId="77777777" w:rsidR="00357A3A" w:rsidRPr="00044136" w:rsidRDefault="00357A3A" w:rsidP="00357A3A">
      <w:pPr>
        <w:tabs>
          <w:tab w:val="clear" w:pos="567"/>
        </w:tabs>
        <w:spacing w:line="240" w:lineRule="auto"/>
        <w:rPr>
          <w:szCs w:val="22"/>
          <w:lang w:val="lt-LT"/>
        </w:rPr>
      </w:pPr>
    </w:p>
    <w:p w14:paraId="17321ED8" w14:textId="77777777" w:rsidR="00357A3A" w:rsidRPr="00044136" w:rsidRDefault="00357A3A" w:rsidP="00357A3A">
      <w:pPr>
        <w:tabs>
          <w:tab w:val="clear" w:pos="567"/>
        </w:tabs>
        <w:spacing w:line="240" w:lineRule="auto"/>
        <w:rPr>
          <w:szCs w:val="22"/>
          <w:u w:val="single"/>
          <w:lang w:val="lt-LT"/>
        </w:rPr>
      </w:pPr>
      <w:r w:rsidRPr="00044136">
        <w:rPr>
          <w:szCs w:val="22"/>
          <w:u w:val="single"/>
          <w:lang w:val="lt-LT"/>
        </w:rPr>
        <w:t xml:space="preserve">Kaip naudoti </w:t>
      </w:r>
      <w:proofErr w:type="spellStart"/>
      <w:r w:rsidRPr="00044136">
        <w:rPr>
          <w:szCs w:val="22"/>
          <w:u w:val="single"/>
          <w:lang w:val="lt-LT"/>
        </w:rPr>
        <w:t>inhaliatorių</w:t>
      </w:r>
      <w:proofErr w:type="spellEnd"/>
    </w:p>
    <w:p w14:paraId="78D60D12"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įmanoma, naudodamiesi </w:t>
      </w:r>
      <w:proofErr w:type="spellStart"/>
      <w:r w:rsidRPr="00044136">
        <w:rPr>
          <w:szCs w:val="22"/>
          <w:lang w:val="lt-LT"/>
        </w:rPr>
        <w:t>inhaliatoriumi</w:t>
      </w:r>
      <w:proofErr w:type="spellEnd"/>
      <w:r w:rsidRPr="00044136">
        <w:rPr>
          <w:szCs w:val="22"/>
          <w:lang w:val="lt-LT"/>
        </w:rPr>
        <w:t xml:space="preserve"> stovėkite arba tiesiai sėdėkite.</w:t>
      </w:r>
    </w:p>
    <w:p w14:paraId="46C06C1E" w14:textId="77777777" w:rsidR="00357A3A" w:rsidRPr="00044136" w:rsidRDefault="00357A3A" w:rsidP="00357A3A">
      <w:pPr>
        <w:tabs>
          <w:tab w:val="clear" w:pos="567"/>
        </w:tabs>
        <w:spacing w:line="240" w:lineRule="auto"/>
        <w:rPr>
          <w:szCs w:val="22"/>
          <w:lang w:val="lt-LT"/>
        </w:rPr>
      </w:pPr>
      <w:r w:rsidRPr="00A71105">
        <w:rPr>
          <w:noProof/>
          <w:lang w:val="lt-LT" w:eastAsia="lt-LT"/>
        </w:rPr>
        <w:drawing>
          <wp:inline distT="0" distB="0" distL="0" distR="0" wp14:anchorId="3D9CD486" wp14:editId="4491F0B8">
            <wp:extent cx="5743575" cy="1562100"/>
            <wp:effectExtent l="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3575" cy="1562100"/>
                    </a:xfrm>
                    <a:prstGeom prst="rect">
                      <a:avLst/>
                    </a:prstGeom>
                    <a:noFill/>
                    <a:ln>
                      <a:noFill/>
                    </a:ln>
                  </pic:spPr>
                </pic:pic>
              </a:graphicData>
            </a:graphic>
          </wp:inline>
        </w:drawing>
      </w:r>
    </w:p>
    <w:p w14:paraId="5F00890C" w14:textId="77777777" w:rsidR="00357A3A" w:rsidRPr="00044136" w:rsidRDefault="00357A3A" w:rsidP="00357A3A">
      <w:pPr>
        <w:numPr>
          <w:ilvl w:val="0"/>
          <w:numId w:val="7"/>
        </w:numPr>
        <w:tabs>
          <w:tab w:val="clear" w:pos="567"/>
          <w:tab w:val="clear" w:pos="720"/>
        </w:tabs>
        <w:spacing w:line="240" w:lineRule="auto"/>
        <w:ind w:left="567" w:hanging="567"/>
        <w:rPr>
          <w:szCs w:val="22"/>
          <w:lang w:val="lt-LT"/>
        </w:rPr>
      </w:pPr>
      <w:r w:rsidRPr="00044136">
        <w:rPr>
          <w:szCs w:val="22"/>
          <w:lang w:val="lt-LT"/>
        </w:rPr>
        <w:t>Nuo kandiklio nuim</w:t>
      </w:r>
      <w:r>
        <w:rPr>
          <w:szCs w:val="22"/>
          <w:lang w:val="lt-LT"/>
        </w:rPr>
        <w:t>kite</w:t>
      </w:r>
      <w:r w:rsidRPr="00044136">
        <w:rPr>
          <w:szCs w:val="22"/>
          <w:lang w:val="lt-LT"/>
        </w:rPr>
        <w:t xml:space="preserve"> apsaugin</w:t>
      </w:r>
      <w:r>
        <w:rPr>
          <w:szCs w:val="22"/>
          <w:lang w:val="lt-LT"/>
        </w:rPr>
        <w:t>į</w:t>
      </w:r>
      <w:r w:rsidRPr="00044136">
        <w:rPr>
          <w:szCs w:val="22"/>
          <w:lang w:val="lt-LT"/>
        </w:rPr>
        <w:t xml:space="preserve"> dangtel</w:t>
      </w:r>
      <w:r>
        <w:rPr>
          <w:szCs w:val="22"/>
          <w:lang w:val="lt-LT"/>
        </w:rPr>
        <w:t>į</w:t>
      </w:r>
      <w:r w:rsidRPr="00044136">
        <w:rPr>
          <w:szCs w:val="22"/>
          <w:lang w:val="lt-LT"/>
        </w:rPr>
        <w:t xml:space="preserve"> ir patikrin</w:t>
      </w:r>
      <w:r>
        <w:rPr>
          <w:szCs w:val="22"/>
          <w:lang w:val="lt-LT"/>
        </w:rPr>
        <w:t>kite</w:t>
      </w:r>
      <w:r w:rsidRPr="00044136">
        <w:rPr>
          <w:szCs w:val="22"/>
          <w:lang w:val="lt-LT"/>
        </w:rPr>
        <w:t>, ar kandiklis yra švarus, ar jame nėra dulkių, purvo ar kitokių svetimkūnių.</w:t>
      </w:r>
    </w:p>
    <w:p w14:paraId="32967C82" w14:textId="77777777" w:rsidR="00357A3A" w:rsidRPr="00044136" w:rsidRDefault="00357A3A" w:rsidP="00357A3A">
      <w:pPr>
        <w:numPr>
          <w:ilvl w:val="0"/>
          <w:numId w:val="7"/>
        </w:numPr>
        <w:tabs>
          <w:tab w:val="clear" w:pos="567"/>
          <w:tab w:val="clear" w:pos="720"/>
        </w:tabs>
        <w:spacing w:line="240" w:lineRule="auto"/>
        <w:ind w:left="567" w:hanging="567"/>
        <w:rPr>
          <w:szCs w:val="22"/>
          <w:lang w:val="lt-LT"/>
        </w:rPr>
      </w:pPr>
      <w:r w:rsidRPr="00044136">
        <w:rPr>
          <w:szCs w:val="22"/>
          <w:lang w:val="lt-LT"/>
        </w:rPr>
        <w:t>Kiek įmanoma lėčiau ir giliau iškv</w:t>
      </w:r>
      <w:r>
        <w:rPr>
          <w:szCs w:val="22"/>
          <w:lang w:val="lt-LT"/>
        </w:rPr>
        <w:t>ėpkite</w:t>
      </w:r>
      <w:r w:rsidRPr="00044136">
        <w:rPr>
          <w:szCs w:val="22"/>
          <w:lang w:val="lt-LT"/>
        </w:rPr>
        <w:t>.</w:t>
      </w:r>
    </w:p>
    <w:p w14:paraId="52335753" w14:textId="77777777" w:rsidR="00357A3A" w:rsidRPr="00044136" w:rsidRDefault="00357A3A" w:rsidP="00357A3A">
      <w:pPr>
        <w:numPr>
          <w:ilvl w:val="0"/>
          <w:numId w:val="7"/>
        </w:numPr>
        <w:tabs>
          <w:tab w:val="clear" w:pos="567"/>
          <w:tab w:val="clear" w:pos="720"/>
        </w:tabs>
        <w:spacing w:line="240" w:lineRule="auto"/>
        <w:ind w:left="567" w:hanging="567"/>
        <w:rPr>
          <w:szCs w:val="22"/>
          <w:lang w:val="lt-LT"/>
        </w:rPr>
      </w:pPr>
      <w:proofErr w:type="spellStart"/>
      <w:r w:rsidRPr="00044136">
        <w:rPr>
          <w:szCs w:val="22"/>
          <w:lang w:val="lt-LT"/>
        </w:rPr>
        <w:t>Talpykl</w:t>
      </w:r>
      <w:r>
        <w:rPr>
          <w:szCs w:val="22"/>
          <w:lang w:val="lt-LT"/>
        </w:rPr>
        <w:t>ę</w:t>
      </w:r>
      <w:proofErr w:type="spellEnd"/>
      <w:r w:rsidRPr="00044136">
        <w:rPr>
          <w:szCs w:val="22"/>
          <w:lang w:val="lt-LT"/>
        </w:rPr>
        <w:t xml:space="preserve"> laik</w:t>
      </w:r>
      <w:r>
        <w:rPr>
          <w:szCs w:val="22"/>
          <w:lang w:val="lt-LT"/>
        </w:rPr>
        <w:t>ykite stačiai</w:t>
      </w:r>
      <w:r w:rsidRPr="00044136">
        <w:rPr>
          <w:szCs w:val="22"/>
          <w:lang w:val="lt-LT"/>
        </w:rPr>
        <w:t xml:space="preserve"> (korpusas turi būti nukreiptas į viršų), kandikl</w:t>
      </w:r>
      <w:r>
        <w:rPr>
          <w:szCs w:val="22"/>
          <w:lang w:val="lt-LT"/>
        </w:rPr>
        <w:t xml:space="preserve">į apžiokite </w:t>
      </w:r>
      <w:r w:rsidRPr="00044136">
        <w:rPr>
          <w:szCs w:val="22"/>
          <w:lang w:val="lt-LT"/>
        </w:rPr>
        <w:t>lūpomis. Kandiklio negalima sukąsti.</w:t>
      </w:r>
    </w:p>
    <w:p w14:paraId="16A9EBAA" w14:textId="77777777" w:rsidR="00357A3A" w:rsidRPr="00044136" w:rsidRDefault="00357A3A" w:rsidP="00357A3A">
      <w:pPr>
        <w:numPr>
          <w:ilvl w:val="0"/>
          <w:numId w:val="7"/>
        </w:numPr>
        <w:tabs>
          <w:tab w:val="clear" w:pos="567"/>
          <w:tab w:val="clear" w:pos="720"/>
        </w:tabs>
        <w:spacing w:line="240" w:lineRule="auto"/>
        <w:ind w:left="567" w:hanging="567"/>
        <w:rPr>
          <w:szCs w:val="22"/>
          <w:lang w:val="lt-LT"/>
        </w:rPr>
      </w:pPr>
      <w:r w:rsidRPr="00044136">
        <w:rPr>
          <w:szCs w:val="22"/>
          <w:lang w:val="lt-LT"/>
        </w:rPr>
        <w:t>Tuo pat metu lėtai ir giliai įkv</w:t>
      </w:r>
      <w:r>
        <w:rPr>
          <w:szCs w:val="22"/>
          <w:lang w:val="lt-LT"/>
        </w:rPr>
        <w:t>ėpkite</w:t>
      </w:r>
      <w:r w:rsidRPr="00044136">
        <w:rPr>
          <w:szCs w:val="22"/>
          <w:lang w:val="lt-LT"/>
        </w:rPr>
        <w:t xml:space="preserve"> pro burną. Pradėjus įkvėpimą, </w:t>
      </w:r>
      <w:proofErr w:type="spellStart"/>
      <w:r w:rsidRPr="00044136">
        <w:rPr>
          <w:szCs w:val="22"/>
          <w:lang w:val="lt-LT"/>
        </w:rPr>
        <w:t>inhaliatoriaus</w:t>
      </w:r>
      <w:proofErr w:type="spellEnd"/>
      <w:r w:rsidRPr="00044136">
        <w:rPr>
          <w:szCs w:val="22"/>
          <w:lang w:val="lt-LT"/>
        </w:rPr>
        <w:t xml:space="preserve"> viršūn</w:t>
      </w:r>
      <w:r>
        <w:rPr>
          <w:szCs w:val="22"/>
          <w:lang w:val="lt-LT"/>
        </w:rPr>
        <w:t>ę</w:t>
      </w:r>
      <w:r w:rsidRPr="00044136">
        <w:rPr>
          <w:szCs w:val="22"/>
          <w:lang w:val="lt-LT"/>
        </w:rPr>
        <w:t xml:space="preserve"> </w:t>
      </w:r>
      <w:r w:rsidRPr="009320AA">
        <w:rPr>
          <w:b/>
          <w:bCs/>
          <w:szCs w:val="22"/>
          <w:lang w:val="lt-LT"/>
        </w:rPr>
        <w:t>stipr</w:t>
      </w:r>
      <w:r>
        <w:rPr>
          <w:b/>
          <w:bCs/>
          <w:szCs w:val="22"/>
          <w:lang w:val="lt-LT"/>
        </w:rPr>
        <w:t>i</w:t>
      </w:r>
      <w:r w:rsidRPr="009320AA">
        <w:rPr>
          <w:b/>
          <w:bCs/>
          <w:szCs w:val="22"/>
          <w:lang w:val="lt-LT"/>
        </w:rPr>
        <w:t>ai spau</w:t>
      </w:r>
      <w:r>
        <w:rPr>
          <w:b/>
          <w:bCs/>
          <w:szCs w:val="22"/>
          <w:lang w:val="lt-LT"/>
        </w:rPr>
        <w:t>skite</w:t>
      </w:r>
      <w:r w:rsidRPr="00B2746D">
        <w:rPr>
          <w:b/>
          <w:lang w:val="lt-LT"/>
        </w:rPr>
        <w:t xml:space="preserve"> žemyn</w:t>
      </w:r>
      <w:r w:rsidRPr="00044136">
        <w:rPr>
          <w:szCs w:val="22"/>
          <w:lang w:val="lt-LT"/>
        </w:rPr>
        <w:t>, kad įvyktų vienas išpurškimas.</w:t>
      </w:r>
      <w:r w:rsidRPr="004175DB">
        <w:rPr>
          <w:lang w:val="lt-LT"/>
        </w:rPr>
        <w:t xml:space="preserve"> </w:t>
      </w:r>
      <w:r w:rsidRPr="00063934">
        <w:rPr>
          <w:szCs w:val="22"/>
          <w:lang w:val="lt-LT"/>
        </w:rPr>
        <w:t xml:space="preserve">Jei Jūsų rankos silpnos, gali būti lengviau </w:t>
      </w:r>
      <w:proofErr w:type="spellStart"/>
      <w:r w:rsidRPr="00063934">
        <w:rPr>
          <w:szCs w:val="22"/>
          <w:lang w:val="lt-LT"/>
        </w:rPr>
        <w:t>inhaliatorių</w:t>
      </w:r>
      <w:proofErr w:type="spellEnd"/>
      <w:r w:rsidRPr="00063934">
        <w:rPr>
          <w:szCs w:val="22"/>
          <w:lang w:val="lt-LT"/>
        </w:rPr>
        <w:t xml:space="preserve"> laikyti abiem rankomis. Tokiu atveju abu smilius reikėtų uždėti ant </w:t>
      </w:r>
      <w:proofErr w:type="spellStart"/>
      <w:r w:rsidRPr="00063934">
        <w:rPr>
          <w:szCs w:val="22"/>
          <w:lang w:val="lt-LT"/>
        </w:rPr>
        <w:t>inhaliatoriaus</w:t>
      </w:r>
      <w:proofErr w:type="spellEnd"/>
      <w:r w:rsidRPr="00063934">
        <w:rPr>
          <w:szCs w:val="22"/>
          <w:lang w:val="lt-LT"/>
        </w:rPr>
        <w:t xml:space="preserve"> korpuso viršaus ir abiem nykščiais laikyti iš apačios.</w:t>
      </w:r>
    </w:p>
    <w:p w14:paraId="0FC28A70" w14:textId="77777777" w:rsidR="00357A3A" w:rsidRPr="00044136" w:rsidRDefault="00357A3A" w:rsidP="00357A3A">
      <w:pPr>
        <w:numPr>
          <w:ilvl w:val="0"/>
          <w:numId w:val="7"/>
        </w:numPr>
        <w:tabs>
          <w:tab w:val="clear" w:pos="567"/>
          <w:tab w:val="clear" w:pos="720"/>
        </w:tabs>
        <w:spacing w:line="240" w:lineRule="auto"/>
        <w:ind w:left="567" w:hanging="567"/>
        <w:rPr>
          <w:szCs w:val="22"/>
          <w:lang w:val="lt-LT"/>
        </w:rPr>
      </w:pPr>
      <w:r w:rsidRPr="00044136">
        <w:rPr>
          <w:szCs w:val="22"/>
          <w:lang w:val="lt-LT"/>
        </w:rPr>
        <w:t>Įkvėpus sulaik</w:t>
      </w:r>
      <w:r>
        <w:rPr>
          <w:szCs w:val="22"/>
          <w:lang w:val="lt-LT"/>
        </w:rPr>
        <w:t>ykite kvėpavimą</w:t>
      </w:r>
      <w:r w:rsidRPr="00044136">
        <w:rPr>
          <w:szCs w:val="22"/>
          <w:lang w:val="lt-LT"/>
        </w:rPr>
        <w:t xml:space="preserve"> kiek įmanoma ilgiau, tada </w:t>
      </w:r>
      <w:proofErr w:type="spellStart"/>
      <w:r w:rsidRPr="00044136">
        <w:rPr>
          <w:szCs w:val="22"/>
          <w:lang w:val="lt-LT"/>
        </w:rPr>
        <w:t>inhaliatori</w:t>
      </w:r>
      <w:r>
        <w:rPr>
          <w:szCs w:val="22"/>
          <w:lang w:val="lt-LT"/>
        </w:rPr>
        <w:t>ų</w:t>
      </w:r>
      <w:proofErr w:type="spellEnd"/>
      <w:r w:rsidRPr="00044136">
        <w:rPr>
          <w:szCs w:val="22"/>
          <w:lang w:val="lt-LT"/>
        </w:rPr>
        <w:t xml:space="preserve"> ištrauki</w:t>
      </w:r>
      <w:r>
        <w:rPr>
          <w:szCs w:val="22"/>
          <w:lang w:val="lt-LT"/>
        </w:rPr>
        <w:t>te</w:t>
      </w:r>
      <w:r w:rsidRPr="00044136">
        <w:rPr>
          <w:szCs w:val="22"/>
          <w:lang w:val="lt-LT"/>
        </w:rPr>
        <w:t xml:space="preserve"> iš burnos ir lėtai iškv</w:t>
      </w:r>
      <w:r>
        <w:rPr>
          <w:szCs w:val="22"/>
          <w:lang w:val="lt-LT"/>
        </w:rPr>
        <w:t>ė</w:t>
      </w:r>
      <w:r w:rsidRPr="00044136">
        <w:rPr>
          <w:szCs w:val="22"/>
          <w:lang w:val="lt-LT"/>
        </w:rPr>
        <w:t>p</w:t>
      </w:r>
      <w:r>
        <w:rPr>
          <w:szCs w:val="22"/>
          <w:lang w:val="lt-LT"/>
        </w:rPr>
        <w:t>kite</w:t>
      </w:r>
      <w:r w:rsidRPr="00044136">
        <w:rPr>
          <w:szCs w:val="22"/>
          <w:lang w:val="lt-LT"/>
        </w:rPr>
        <w:t xml:space="preserve">. Negalima iškvėpti į </w:t>
      </w:r>
      <w:proofErr w:type="spellStart"/>
      <w:r w:rsidRPr="00044136">
        <w:rPr>
          <w:szCs w:val="22"/>
          <w:lang w:val="lt-LT"/>
        </w:rPr>
        <w:t>inhaliatorių</w:t>
      </w:r>
      <w:proofErr w:type="spellEnd"/>
      <w:r w:rsidRPr="00044136">
        <w:rPr>
          <w:szCs w:val="22"/>
          <w:lang w:val="lt-LT"/>
        </w:rPr>
        <w:t>.</w:t>
      </w:r>
    </w:p>
    <w:p w14:paraId="3545AE93" w14:textId="77777777" w:rsidR="00357A3A" w:rsidRPr="00044136" w:rsidRDefault="00357A3A" w:rsidP="00357A3A">
      <w:pPr>
        <w:tabs>
          <w:tab w:val="clear" w:pos="567"/>
        </w:tabs>
        <w:spacing w:line="240" w:lineRule="auto"/>
        <w:rPr>
          <w:szCs w:val="22"/>
          <w:lang w:val="lt-LT"/>
        </w:rPr>
      </w:pPr>
    </w:p>
    <w:p w14:paraId="4D47069B" w14:textId="77777777" w:rsidR="00357A3A" w:rsidRPr="00044136" w:rsidRDefault="00357A3A" w:rsidP="00357A3A">
      <w:pPr>
        <w:rPr>
          <w:bCs/>
          <w:szCs w:val="22"/>
          <w:lang w:val="lt-LT"/>
        </w:rPr>
      </w:pPr>
      <w:r w:rsidRPr="00044136">
        <w:rPr>
          <w:bCs/>
          <w:szCs w:val="22"/>
          <w:lang w:val="lt-LT"/>
        </w:rPr>
        <w:t xml:space="preserve">Jei reikalingas dar vienas išpurškimas, </w:t>
      </w:r>
      <w:proofErr w:type="spellStart"/>
      <w:r w:rsidRPr="00044136">
        <w:rPr>
          <w:bCs/>
          <w:szCs w:val="22"/>
          <w:lang w:val="lt-LT"/>
        </w:rPr>
        <w:t>inhaliatori</w:t>
      </w:r>
      <w:r>
        <w:rPr>
          <w:bCs/>
          <w:szCs w:val="22"/>
          <w:lang w:val="lt-LT"/>
        </w:rPr>
        <w:t>ų</w:t>
      </w:r>
      <w:proofErr w:type="spellEnd"/>
      <w:r w:rsidRPr="00044136">
        <w:rPr>
          <w:bCs/>
          <w:szCs w:val="22"/>
          <w:lang w:val="lt-LT"/>
        </w:rPr>
        <w:t xml:space="preserve"> toliau laik</w:t>
      </w:r>
      <w:r>
        <w:rPr>
          <w:bCs/>
          <w:szCs w:val="22"/>
          <w:lang w:val="lt-LT"/>
        </w:rPr>
        <w:t>ykite stačiai</w:t>
      </w:r>
      <w:r w:rsidRPr="00044136">
        <w:rPr>
          <w:bCs/>
          <w:szCs w:val="22"/>
          <w:lang w:val="lt-LT"/>
        </w:rPr>
        <w:t>, palauki</w:t>
      </w:r>
      <w:r>
        <w:rPr>
          <w:bCs/>
          <w:szCs w:val="22"/>
          <w:lang w:val="lt-LT"/>
        </w:rPr>
        <w:t>te</w:t>
      </w:r>
      <w:r w:rsidRPr="00044136">
        <w:rPr>
          <w:bCs/>
          <w:szCs w:val="22"/>
          <w:lang w:val="lt-LT"/>
        </w:rPr>
        <w:t xml:space="preserve"> maždaug pusę minutės ir vėl pakarto</w:t>
      </w:r>
      <w:r>
        <w:rPr>
          <w:bCs/>
          <w:szCs w:val="22"/>
          <w:lang w:val="lt-LT"/>
        </w:rPr>
        <w:t>kite</w:t>
      </w:r>
      <w:r w:rsidRPr="00044136">
        <w:rPr>
          <w:bCs/>
          <w:szCs w:val="22"/>
          <w:lang w:val="lt-LT"/>
        </w:rPr>
        <w:t xml:space="preserve"> 2</w:t>
      </w:r>
      <w:r>
        <w:rPr>
          <w:bCs/>
          <w:szCs w:val="22"/>
          <w:lang w:val="lt-LT"/>
        </w:rPr>
        <w:t>-</w:t>
      </w:r>
      <w:r w:rsidRPr="00044136">
        <w:rPr>
          <w:bCs/>
          <w:szCs w:val="22"/>
          <w:lang w:val="lt-LT"/>
        </w:rPr>
        <w:t>5 punktuose išvardyt</w:t>
      </w:r>
      <w:r>
        <w:rPr>
          <w:bCs/>
          <w:szCs w:val="22"/>
          <w:lang w:val="lt-LT"/>
        </w:rPr>
        <w:t>us</w:t>
      </w:r>
      <w:r w:rsidRPr="00044136">
        <w:rPr>
          <w:bCs/>
          <w:szCs w:val="22"/>
          <w:lang w:val="lt-LT"/>
        </w:rPr>
        <w:t xml:space="preserve"> veiks</w:t>
      </w:r>
      <w:r>
        <w:rPr>
          <w:bCs/>
          <w:szCs w:val="22"/>
          <w:lang w:val="lt-LT"/>
        </w:rPr>
        <w:t>mus</w:t>
      </w:r>
      <w:r w:rsidRPr="00044136">
        <w:rPr>
          <w:bCs/>
          <w:szCs w:val="22"/>
          <w:lang w:val="lt-LT"/>
        </w:rPr>
        <w:t>.</w:t>
      </w:r>
    </w:p>
    <w:p w14:paraId="38D553E8" w14:textId="77777777" w:rsidR="00357A3A" w:rsidRPr="00044136" w:rsidRDefault="00357A3A" w:rsidP="00357A3A">
      <w:pPr>
        <w:tabs>
          <w:tab w:val="clear" w:pos="567"/>
        </w:tabs>
        <w:spacing w:line="240" w:lineRule="auto"/>
        <w:rPr>
          <w:szCs w:val="22"/>
          <w:lang w:val="lt-LT"/>
        </w:rPr>
      </w:pPr>
    </w:p>
    <w:p w14:paraId="6B00BED3" w14:textId="77777777" w:rsidR="00357A3A" w:rsidRPr="00044136" w:rsidRDefault="00357A3A" w:rsidP="00357A3A">
      <w:pPr>
        <w:rPr>
          <w:bCs/>
          <w:szCs w:val="22"/>
          <w:lang w:val="lt-LT"/>
        </w:rPr>
      </w:pPr>
      <w:r w:rsidRPr="00044136">
        <w:rPr>
          <w:b/>
          <w:bCs/>
          <w:szCs w:val="22"/>
          <w:lang w:val="lt-LT"/>
        </w:rPr>
        <w:t>Svarbu</w:t>
      </w:r>
      <w:r w:rsidRPr="00044136">
        <w:rPr>
          <w:bCs/>
          <w:szCs w:val="22"/>
          <w:lang w:val="lt-LT"/>
        </w:rPr>
        <w:t>. 2</w:t>
      </w:r>
      <w:r>
        <w:rPr>
          <w:bCs/>
          <w:szCs w:val="22"/>
          <w:lang w:val="lt-LT"/>
        </w:rPr>
        <w:t>-</w:t>
      </w:r>
      <w:r w:rsidRPr="00044136">
        <w:rPr>
          <w:bCs/>
          <w:szCs w:val="22"/>
          <w:lang w:val="lt-LT"/>
        </w:rPr>
        <w:t xml:space="preserve"> 5 punktuose išvardytų veiksmų negalima atlikti per greitai.</w:t>
      </w:r>
    </w:p>
    <w:p w14:paraId="16A592CD" w14:textId="77777777" w:rsidR="00357A3A" w:rsidRPr="00044136" w:rsidRDefault="00357A3A" w:rsidP="00357A3A">
      <w:pPr>
        <w:rPr>
          <w:bCs/>
          <w:szCs w:val="22"/>
          <w:lang w:val="lt-LT"/>
        </w:rPr>
      </w:pPr>
    </w:p>
    <w:p w14:paraId="68FD768C" w14:textId="77777777" w:rsidR="00357A3A" w:rsidRPr="00044136" w:rsidRDefault="00357A3A" w:rsidP="00357A3A">
      <w:pPr>
        <w:tabs>
          <w:tab w:val="clear" w:pos="567"/>
        </w:tabs>
        <w:spacing w:line="240" w:lineRule="auto"/>
        <w:rPr>
          <w:szCs w:val="22"/>
          <w:lang w:val="lt-LT"/>
        </w:rPr>
      </w:pPr>
      <w:r w:rsidRPr="00044136">
        <w:rPr>
          <w:szCs w:val="22"/>
          <w:lang w:val="lt-LT"/>
        </w:rPr>
        <w:t>Po pavartojimo reikia vėl uždėti apsauginį dangtelį ir patikrinti dozės skaitiklį.</w:t>
      </w:r>
    </w:p>
    <w:p w14:paraId="5EB9BBEA" w14:textId="77777777" w:rsidR="00357A3A" w:rsidRPr="00044136" w:rsidRDefault="00357A3A" w:rsidP="00357A3A">
      <w:pPr>
        <w:tabs>
          <w:tab w:val="clear" w:pos="567"/>
        </w:tabs>
        <w:spacing w:line="240" w:lineRule="auto"/>
        <w:rPr>
          <w:szCs w:val="22"/>
          <w:lang w:val="lt-LT"/>
        </w:rPr>
      </w:pPr>
    </w:p>
    <w:p w14:paraId="166ADECC" w14:textId="77777777" w:rsidR="00357A3A" w:rsidRPr="00044136" w:rsidRDefault="00357A3A" w:rsidP="00357A3A">
      <w:pPr>
        <w:tabs>
          <w:tab w:val="clear" w:pos="567"/>
        </w:tabs>
        <w:spacing w:line="240" w:lineRule="auto"/>
        <w:rPr>
          <w:b/>
          <w:szCs w:val="22"/>
          <w:lang w:val="lt-LT"/>
        </w:rPr>
      </w:pPr>
      <w:r w:rsidRPr="00044136">
        <w:rPr>
          <w:b/>
          <w:szCs w:val="22"/>
          <w:lang w:val="lt-LT"/>
        </w:rPr>
        <w:t xml:space="preserve">Jūs turėtumėte gauti naują </w:t>
      </w:r>
      <w:proofErr w:type="spellStart"/>
      <w:r w:rsidRPr="00044136">
        <w:rPr>
          <w:b/>
          <w:szCs w:val="22"/>
          <w:lang w:val="lt-LT"/>
        </w:rPr>
        <w:t>inhaliatorių</w:t>
      </w:r>
      <w:proofErr w:type="spellEnd"/>
      <w:r w:rsidRPr="00044136">
        <w:rPr>
          <w:b/>
          <w:szCs w:val="22"/>
          <w:lang w:val="lt-LT"/>
        </w:rPr>
        <w:t xml:space="preserve">, kai skaitiklis rodo skaičių 20. Nebenaudokite </w:t>
      </w:r>
      <w:proofErr w:type="spellStart"/>
      <w:r w:rsidRPr="00044136">
        <w:rPr>
          <w:b/>
          <w:szCs w:val="22"/>
          <w:lang w:val="lt-LT"/>
        </w:rPr>
        <w:t>inhaliatorius</w:t>
      </w:r>
      <w:proofErr w:type="spellEnd"/>
      <w:r w:rsidRPr="00044136">
        <w:rPr>
          <w:b/>
          <w:szCs w:val="22"/>
          <w:lang w:val="lt-LT"/>
        </w:rPr>
        <w:t>, kai skaitiklis parodo 0, kadangi prietaise gali likti nepakankamai išpurškimų, reikalingų pilnai Jūsų dozei.</w:t>
      </w:r>
    </w:p>
    <w:p w14:paraId="1CF1E2F9" w14:textId="77777777" w:rsidR="00357A3A" w:rsidRPr="00044136" w:rsidRDefault="00357A3A" w:rsidP="00357A3A">
      <w:pPr>
        <w:pStyle w:val="Antrats"/>
        <w:rPr>
          <w:rFonts w:ascii="Times New Roman" w:hAnsi="Times New Roman"/>
          <w:sz w:val="22"/>
          <w:szCs w:val="22"/>
          <w:lang w:val="lt-LT"/>
        </w:rPr>
      </w:pPr>
    </w:p>
    <w:p w14:paraId="069D1A0A"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po inhaliacijos atsiranda rūkas (iš </w:t>
      </w:r>
      <w:proofErr w:type="spellStart"/>
      <w:r w:rsidRPr="00044136">
        <w:rPr>
          <w:szCs w:val="22"/>
          <w:lang w:val="lt-LT"/>
        </w:rPr>
        <w:t>inhaliatoriaus</w:t>
      </w:r>
      <w:proofErr w:type="spellEnd"/>
      <w:r w:rsidRPr="00044136">
        <w:rPr>
          <w:szCs w:val="22"/>
          <w:lang w:val="lt-LT"/>
        </w:rPr>
        <w:t xml:space="preserve"> ar burnos kraštų), tai reiškia, kad </w:t>
      </w:r>
      <w:proofErr w:type="spellStart"/>
      <w:r w:rsidRPr="00044136">
        <w:rPr>
          <w:szCs w:val="22"/>
          <w:lang w:val="lt-LT"/>
        </w:rPr>
        <w:t>Foster</w:t>
      </w:r>
      <w:proofErr w:type="spellEnd"/>
      <w:r w:rsidRPr="00044136">
        <w:rPr>
          <w:szCs w:val="22"/>
          <w:lang w:val="lt-LT"/>
        </w:rPr>
        <w:t xml:space="preserve"> nepateko į plaučius kaip turėtų. Įkvėpkite vaisto dar kartą, pagal instrukciją kartojant nuo veiksmo, nurodyto 2 punkte.</w:t>
      </w:r>
    </w:p>
    <w:p w14:paraId="53FCB238" w14:textId="77777777" w:rsidR="00357A3A" w:rsidRPr="00044136" w:rsidRDefault="00357A3A" w:rsidP="00357A3A">
      <w:pPr>
        <w:rPr>
          <w:szCs w:val="22"/>
          <w:lang w:val="lt-LT"/>
        </w:rPr>
      </w:pPr>
    </w:p>
    <w:p w14:paraId="204DFE37"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Kad burnos ir gerklės grybelinės infekcijos atsiradimo pavojus būtų kuo mažesnis, po kiekvieno </w:t>
      </w:r>
      <w:proofErr w:type="spellStart"/>
      <w:r w:rsidRPr="00044136">
        <w:rPr>
          <w:szCs w:val="22"/>
          <w:lang w:val="lt-LT"/>
        </w:rPr>
        <w:t>inhaliatoriaus</w:t>
      </w:r>
      <w:proofErr w:type="spellEnd"/>
      <w:r w:rsidRPr="00044136">
        <w:rPr>
          <w:szCs w:val="22"/>
          <w:lang w:val="lt-LT"/>
        </w:rPr>
        <w:t xml:space="preserve"> panaudojimo reikia praskalauti burną, pagargaliuoti vandeniu arba išsivalyti dantis.</w:t>
      </w:r>
    </w:p>
    <w:p w14:paraId="6B1E3EB9" w14:textId="77777777" w:rsidR="00357A3A" w:rsidRPr="00044136" w:rsidRDefault="00357A3A" w:rsidP="00357A3A">
      <w:pPr>
        <w:tabs>
          <w:tab w:val="clear" w:pos="567"/>
        </w:tabs>
        <w:spacing w:line="240" w:lineRule="auto"/>
        <w:rPr>
          <w:szCs w:val="22"/>
          <w:lang w:val="lt-LT"/>
        </w:rPr>
      </w:pPr>
    </w:p>
    <w:p w14:paraId="025928A3"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manote, kad </w:t>
      </w:r>
      <w:proofErr w:type="spellStart"/>
      <w:r w:rsidRPr="00044136">
        <w:rPr>
          <w:szCs w:val="22"/>
          <w:lang w:val="lt-LT"/>
        </w:rPr>
        <w:t>Foster</w:t>
      </w:r>
      <w:proofErr w:type="spellEnd"/>
      <w:r w:rsidRPr="00044136">
        <w:rPr>
          <w:szCs w:val="22"/>
          <w:lang w:val="lt-LT"/>
        </w:rPr>
        <w:t xml:space="preserve"> veikia per stipriai ar per silpnai, kreipkitės į gydytoją arba vaistininką.</w:t>
      </w:r>
    </w:p>
    <w:p w14:paraId="31789835" w14:textId="77777777" w:rsidR="00357A3A" w:rsidRPr="00044136" w:rsidRDefault="00357A3A" w:rsidP="00357A3A">
      <w:pPr>
        <w:tabs>
          <w:tab w:val="clear" w:pos="567"/>
        </w:tabs>
        <w:spacing w:line="240" w:lineRule="auto"/>
        <w:rPr>
          <w:szCs w:val="22"/>
          <w:lang w:val="lt-LT"/>
        </w:rPr>
      </w:pPr>
    </w:p>
    <w:p w14:paraId="7A73FC6C"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Jums sunku naudoti </w:t>
      </w:r>
      <w:proofErr w:type="spellStart"/>
      <w:r w:rsidRPr="00044136">
        <w:rPr>
          <w:szCs w:val="22"/>
          <w:lang w:val="lt-LT"/>
        </w:rPr>
        <w:t>inhaliatorių</w:t>
      </w:r>
      <w:proofErr w:type="spellEnd"/>
      <w:r w:rsidRPr="00044136">
        <w:rPr>
          <w:szCs w:val="22"/>
          <w:lang w:val="lt-LT"/>
        </w:rPr>
        <w:t xml:space="preserve"> </w:t>
      </w:r>
      <w:proofErr w:type="spellStart"/>
      <w:r w:rsidRPr="00044136">
        <w:rPr>
          <w:szCs w:val="22"/>
          <w:lang w:val="lt-LT"/>
        </w:rPr>
        <w:t>įkvėpiant</w:t>
      </w:r>
      <w:proofErr w:type="spellEnd"/>
      <w:r w:rsidRPr="00044136">
        <w:rPr>
          <w:szCs w:val="22"/>
          <w:lang w:val="lt-LT"/>
        </w:rPr>
        <w:t xml:space="preserve">, galite naudoti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tarpinę kamerą. Apie šį prietaisą teiraukitės Jūsų gydytojo, vaistininko ar slaugytojo.</w:t>
      </w:r>
      <w:r w:rsidRPr="00044136">
        <w:rPr>
          <w:szCs w:val="22"/>
          <w:lang w:val="lt-LT"/>
        </w:rPr>
        <w:t xml:space="preserve"> </w:t>
      </w:r>
    </w:p>
    <w:p w14:paraId="4EA7C3E7" w14:textId="77777777" w:rsidR="00357A3A" w:rsidRPr="00044136" w:rsidRDefault="00357A3A" w:rsidP="00357A3A">
      <w:pPr>
        <w:tabs>
          <w:tab w:val="clear" w:pos="567"/>
        </w:tabs>
        <w:spacing w:line="240" w:lineRule="auto"/>
        <w:rPr>
          <w:szCs w:val="22"/>
          <w:lang w:val="lt-LT"/>
        </w:rPr>
      </w:pPr>
    </w:p>
    <w:p w14:paraId="15135AC0" w14:textId="77777777" w:rsidR="00357A3A" w:rsidRPr="00044136" w:rsidRDefault="00357A3A" w:rsidP="00357A3A">
      <w:pPr>
        <w:tabs>
          <w:tab w:val="clear" w:pos="567"/>
        </w:tabs>
        <w:spacing w:line="240" w:lineRule="auto"/>
        <w:rPr>
          <w:rStyle w:val="longtext1"/>
          <w:color w:val="000000"/>
          <w:sz w:val="22"/>
          <w:szCs w:val="22"/>
          <w:lang w:val="lt-LT"/>
        </w:rPr>
      </w:pPr>
      <w:r w:rsidRPr="00044136">
        <w:rPr>
          <w:szCs w:val="22"/>
          <w:lang w:val="lt-LT"/>
        </w:rPr>
        <w:t xml:space="preserve">Svarbu, kad perskaitytumėte su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 xml:space="preserve">tarpine kamera teikiamą informacinį lapelį, kad laikytumėtės instrukcijos kaip naudoti bei atsargiai valyti </w:t>
      </w:r>
      <w:proofErr w:type="spellStart"/>
      <w:r w:rsidRPr="00044136">
        <w:rPr>
          <w:rStyle w:val="longtext1"/>
          <w:color w:val="000000"/>
          <w:sz w:val="22"/>
          <w:szCs w:val="22"/>
          <w:lang w:val="lt-LT"/>
        </w:rPr>
        <w:t>AeroChamber</w:t>
      </w:r>
      <w:proofErr w:type="spellEnd"/>
      <w:r w:rsidRPr="00044136">
        <w:rPr>
          <w:rStyle w:val="longtext1"/>
          <w:color w:val="000000"/>
          <w:sz w:val="22"/>
          <w:szCs w:val="22"/>
          <w:lang w:val="lt-LT"/>
        </w:rPr>
        <w:t xml:space="preserve"> </w:t>
      </w:r>
      <w:proofErr w:type="spellStart"/>
      <w:r w:rsidRPr="00044136">
        <w:rPr>
          <w:rStyle w:val="longtext1"/>
          <w:color w:val="000000"/>
          <w:sz w:val="22"/>
          <w:szCs w:val="22"/>
          <w:lang w:val="lt-LT"/>
        </w:rPr>
        <w:t>Plus</w:t>
      </w:r>
      <w:proofErr w:type="spellEnd"/>
      <w:r w:rsidRPr="00044136">
        <w:rPr>
          <w:rStyle w:val="longtext1"/>
          <w:color w:val="000000"/>
          <w:sz w:val="22"/>
          <w:szCs w:val="22"/>
          <w:vertAlign w:val="superscript"/>
          <w:lang w:val="lt-LT"/>
        </w:rPr>
        <w:t xml:space="preserve"> </w:t>
      </w:r>
      <w:r w:rsidRPr="00044136">
        <w:rPr>
          <w:rStyle w:val="longtext1"/>
          <w:color w:val="000000"/>
          <w:sz w:val="22"/>
          <w:szCs w:val="22"/>
          <w:lang w:val="lt-LT"/>
        </w:rPr>
        <w:t>tarpinę kamerą.</w:t>
      </w:r>
    </w:p>
    <w:p w14:paraId="228D2575" w14:textId="77777777" w:rsidR="00357A3A" w:rsidRPr="00044136" w:rsidRDefault="00357A3A" w:rsidP="00357A3A">
      <w:pPr>
        <w:tabs>
          <w:tab w:val="clear" w:pos="567"/>
        </w:tabs>
        <w:spacing w:line="240" w:lineRule="auto"/>
        <w:rPr>
          <w:szCs w:val="22"/>
          <w:lang w:val="lt-LT"/>
        </w:rPr>
      </w:pPr>
    </w:p>
    <w:p w14:paraId="1BE2CBB4" w14:textId="77777777" w:rsidR="00357A3A" w:rsidRPr="00044136" w:rsidRDefault="00357A3A" w:rsidP="00357A3A">
      <w:pPr>
        <w:tabs>
          <w:tab w:val="clear" w:pos="567"/>
        </w:tabs>
        <w:spacing w:line="240" w:lineRule="auto"/>
        <w:rPr>
          <w:szCs w:val="22"/>
          <w:u w:val="single"/>
          <w:lang w:val="lt-LT"/>
        </w:rPr>
      </w:pPr>
      <w:r w:rsidRPr="00044136">
        <w:rPr>
          <w:szCs w:val="22"/>
          <w:u w:val="single"/>
          <w:lang w:val="lt-LT"/>
        </w:rPr>
        <w:lastRenderedPageBreak/>
        <w:t>Valymas</w:t>
      </w:r>
    </w:p>
    <w:p w14:paraId="66AD75D4"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Inhaliatorių</w:t>
      </w:r>
      <w:proofErr w:type="spellEnd"/>
      <w:r w:rsidRPr="00044136">
        <w:rPr>
          <w:szCs w:val="22"/>
          <w:lang w:val="lt-LT"/>
        </w:rPr>
        <w:t xml:space="preserve"> turite valyti kartą per savaitę. Valymo metu negalima nuo purkštuvo nuimti </w:t>
      </w:r>
      <w:proofErr w:type="spellStart"/>
      <w:r w:rsidRPr="00044136">
        <w:rPr>
          <w:szCs w:val="22"/>
          <w:lang w:val="lt-LT"/>
        </w:rPr>
        <w:t>talpyklės</w:t>
      </w:r>
      <w:proofErr w:type="spellEnd"/>
      <w:r w:rsidRPr="00044136">
        <w:rPr>
          <w:szCs w:val="22"/>
          <w:lang w:val="lt-LT"/>
        </w:rPr>
        <w:t xml:space="preserve"> ir </w:t>
      </w:r>
      <w:proofErr w:type="spellStart"/>
      <w:r w:rsidRPr="00044136">
        <w:rPr>
          <w:szCs w:val="22"/>
          <w:lang w:val="lt-LT"/>
        </w:rPr>
        <w:t>inhaliatoriui</w:t>
      </w:r>
      <w:proofErr w:type="spellEnd"/>
      <w:r w:rsidRPr="00044136">
        <w:rPr>
          <w:szCs w:val="22"/>
          <w:lang w:val="lt-LT"/>
        </w:rPr>
        <w:t xml:space="preserve"> valyti naudoti vandenį ar kitokius skysčius.</w:t>
      </w:r>
    </w:p>
    <w:p w14:paraId="278E441F"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Inhaliatoriaus</w:t>
      </w:r>
      <w:proofErr w:type="spellEnd"/>
      <w:r w:rsidRPr="00044136">
        <w:rPr>
          <w:szCs w:val="22"/>
          <w:lang w:val="lt-LT"/>
        </w:rPr>
        <w:t xml:space="preserve"> valymas:</w:t>
      </w:r>
    </w:p>
    <w:p w14:paraId="17D827A4"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1. Nuimkite apsauginį kandiklio dangtelį jį traukdami nuo </w:t>
      </w:r>
      <w:proofErr w:type="spellStart"/>
      <w:r w:rsidRPr="00044136">
        <w:rPr>
          <w:szCs w:val="22"/>
          <w:lang w:val="lt-LT"/>
        </w:rPr>
        <w:t>inhaliatoriaus</w:t>
      </w:r>
      <w:proofErr w:type="spellEnd"/>
      <w:r w:rsidRPr="00044136">
        <w:rPr>
          <w:szCs w:val="22"/>
          <w:lang w:val="lt-LT"/>
        </w:rPr>
        <w:t>.</w:t>
      </w:r>
    </w:p>
    <w:p w14:paraId="5A7571E7" w14:textId="77777777" w:rsidR="00357A3A" w:rsidRPr="00044136" w:rsidRDefault="00357A3A" w:rsidP="00357A3A">
      <w:pPr>
        <w:tabs>
          <w:tab w:val="clear" w:pos="567"/>
        </w:tabs>
        <w:spacing w:line="240" w:lineRule="auto"/>
        <w:rPr>
          <w:szCs w:val="22"/>
          <w:lang w:val="lt-LT"/>
        </w:rPr>
      </w:pPr>
      <w:r w:rsidRPr="00044136">
        <w:rPr>
          <w:szCs w:val="22"/>
          <w:lang w:val="lt-LT"/>
        </w:rPr>
        <w:t>2. Švariu ir sausu audiniu ar servetėle nuvalykite kandiklio bei purkštuvo vidų ir išorę.</w:t>
      </w:r>
    </w:p>
    <w:p w14:paraId="669F9504" w14:textId="77777777" w:rsidR="00357A3A" w:rsidRPr="00044136" w:rsidRDefault="00357A3A" w:rsidP="00357A3A">
      <w:pPr>
        <w:tabs>
          <w:tab w:val="clear" w:pos="567"/>
        </w:tabs>
        <w:spacing w:line="240" w:lineRule="auto"/>
        <w:rPr>
          <w:szCs w:val="22"/>
          <w:lang w:val="lt-LT"/>
        </w:rPr>
      </w:pPr>
      <w:r w:rsidRPr="00044136">
        <w:rPr>
          <w:szCs w:val="22"/>
          <w:lang w:val="lt-LT"/>
        </w:rPr>
        <w:t>3. Uždėkite kandiklio dangtelį.</w:t>
      </w:r>
    </w:p>
    <w:p w14:paraId="13249C16" w14:textId="77777777" w:rsidR="00357A3A" w:rsidRPr="00044136" w:rsidRDefault="00357A3A" w:rsidP="00357A3A">
      <w:pPr>
        <w:tabs>
          <w:tab w:val="clear" w:pos="567"/>
        </w:tabs>
        <w:spacing w:line="240" w:lineRule="auto"/>
        <w:rPr>
          <w:szCs w:val="22"/>
          <w:lang w:val="lt-LT"/>
        </w:rPr>
      </w:pPr>
    </w:p>
    <w:p w14:paraId="7E84C577" w14:textId="77777777" w:rsidR="00357A3A" w:rsidRPr="00044136" w:rsidRDefault="00357A3A" w:rsidP="00357A3A">
      <w:pPr>
        <w:numPr>
          <w:ilvl w:val="12"/>
          <w:numId w:val="0"/>
        </w:numPr>
        <w:tabs>
          <w:tab w:val="clear" w:pos="567"/>
        </w:tabs>
        <w:spacing w:line="240" w:lineRule="auto"/>
        <w:ind w:right="-2"/>
        <w:rPr>
          <w:szCs w:val="22"/>
          <w:lang w:val="lt-LT"/>
        </w:rPr>
      </w:pPr>
    </w:p>
    <w:p w14:paraId="46985F64" w14:textId="77777777" w:rsidR="00357A3A" w:rsidRPr="00044136" w:rsidRDefault="00357A3A" w:rsidP="00357A3A">
      <w:pPr>
        <w:numPr>
          <w:ilvl w:val="12"/>
          <w:numId w:val="0"/>
        </w:numPr>
        <w:ind w:left="567" w:hanging="567"/>
        <w:outlineLvl w:val="0"/>
        <w:rPr>
          <w:b/>
          <w:caps/>
          <w:szCs w:val="22"/>
          <w:lang w:val="lt-LT"/>
        </w:rPr>
      </w:pPr>
      <w:r w:rsidRPr="00044136">
        <w:rPr>
          <w:b/>
          <w:caps/>
          <w:szCs w:val="22"/>
          <w:lang w:val="lt-LT"/>
        </w:rPr>
        <w:t>4.</w:t>
      </w:r>
      <w:r w:rsidRPr="00044136">
        <w:rPr>
          <w:b/>
          <w:szCs w:val="22"/>
          <w:lang w:val="lt-LT"/>
        </w:rPr>
        <w:tab/>
        <w:t>Galimas šalutinis poveikis</w:t>
      </w:r>
    </w:p>
    <w:p w14:paraId="5E904E3A" w14:textId="77777777" w:rsidR="00357A3A" w:rsidRPr="00044136" w:rsidRDefault="00357A3A" w:rsidP="00357A3A">
      <w:pPr>
        <w:spacing w:line="240" w:lineRule="auto"/>
        <w:ind w:left="567" w:hanging="567"/>
        <w:rPr>
          <w:szCs w:val="22"/>
          <w:lang w:val="lt-LT"/>
        </w:rPr>
      </w:pPr>
    </w:p>
    <w:p w14:paraId="6115EB2C" w14:textId="77777777" w:rsidR="00357A3A" w:rsidRPr="00044136" w:rsidRDefault="00357A3A" w:rsidP="00357A3A">
      <w:pPr>
        <w:spacing w:line="240" w:lineRule="auto"/>
        <w:ind w:left="567" w:hanging="567"/>
        <w:rPr>
          <w:szCs w:val="22"/>
          <w:lang w:val="lt-LT"/>
        </w:rPr>
      </w:pPr>
      <w:proofErr w:type="spellStart"/>
      <w:r w:rsidRPr="00044136">
        <w:rPr>
          <w:szCs w:val="22"/>
          <w:lang w:val="lt-LT"/>
        </w:rPr>
        <w:t>Foster</w:t>
      </w:r>
      <w:proofErr w:type="spellEnd"/>
      <w:r w:rsidRPr="00044136">
        <w:rPr>
          <w:szCs w:val="22"/>
          <w:lang w:val="lt-LT"/>
        </w:rPr>
        <w:t>, kaip ir kiti vaistai, gali sukelti šalutinį poveikį, nors jis pasireiškia ne visiems žmonėms.</w:t>
      </w:r>
    </w:p>
    <w:p w14:paraId="20EBEA9A" w14:textId="77777777" w:rsidR="00357A3A" w:rsidRPr="00044136" w:rsidRDefault="00357A3A" w:rsidP="00357A3A">
      <w:pPr>
        <w:rPr>
          <w:szCs w:val="22"/>
          <w:lang w:val="lt-LT"/>
        </w:rPr>
      </w:pPr>
    </w:p>
    <w:p w14:paraId="1593D3D7" w14:textId="77777777" w:rsidR="00357A3A" w:rsidRPr="00044136" w:rsidRDefault="00357A3A" w:rsidP="00357A3A">
      <w:pPr>
        <w:rPr>
          <w:szCs w:val="22"/>
          <w:lang w:val="lt-LT"/>
        </w:rPr>
      </w:pPr>
      <w:r w:rsidRPr="00044136">
        <w:rPr>
          <w:szCs w:val="22"/>
          <w:lang w:val="lt-LT"/>
        </w:rPr>
        <w:t xml:space="preserve">Kaip ir vartojant kitokių </w:t>
      </w:r>
      <w:proofErr w:type="spellStart"/>
      <w:r w:rsidRPr="00044136">
        <w:rPr>
          <w:szCs w:val="22"/>
          <w:lang w:val="lt-LT"/>
        </w:rPr>
        <w:t>inhaliuojamųjų</w:t>
      </w:r>
      <w:proofErr w:type="spellEnd"/>
      <w:r w:rsidRPr="00044136">
        <w:rPr>
          <w:szCs w:val="22"/>
          <w:lang w:val="lt-LT"/>
        </w:rPr>
        <w:t xml:space="preserve"> vaistų, yra rizika, kad iš karto po </w:t>
      </w:r>
      <w:proofErr w:type="spellStart"/>
      <w:r w:rsidRPr="00044136">
        <w:rPr>
          <w:szCs w:val="22"/>
          <w:lang w:val="lt-LT"/>
        </w:rPr>
        <w:t>Foster</w:t>
      </w:r>
      <w:proofErr w:type="spellEnd"/>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proofErr w:type="spellStart"/>
      <w:r w:rsidRPr="00044136">
        <w:rPr>
          <w:b/>
          <w:szCs w:val="22"/>
          <w:lang w:val="lt-LT"/>
        </w:rPr>
        <w:t>Foster</w:t>
      </w:r>
      <w:proofErr w:type="spellEnd"/>
      <w:r w:rsidRPr="00044136">
        <w:rPr>
          <w:b/>
          <w:szCs w:val="22"/>
          <w:lang w:val="lt-LT"/>
        </w:rPr>
        <w:t xml:space="preserve"> vartojimą </w:t>
      </w:r>
      <w:r w:rsidRPr="00044136">
        <w:rPr>
          <w:szCs w:val="22"/>
          <w:lang w:val="lt-LT"/>
        </w:rPr>
        <w:t>ir pavartoti greitai veikiančio simptomus pašalinančio vaisto dusuliui ir švokštimui lengvinti. Būtina nedelsiant kreiptis į savo gydytoją.</w:t>
      </w:r>
    </w:p>
    <w:p w14:paraId="633293EE" w14:textId="77777777" w:rsidR="00357A3A" w:rsidRPr="00044136" w:rsidRDefault="00357A3A" w:rsidP="00357A3A">
      <w:pPr>
        <w:spacing w:line="240" w:lineRule="auto"/>
        <w:ind w:right="-29"/>
        <w:rPr>
          <w:szCs w:val="22"/>
          <w:lang w:val="lt-LT"/>
        </w:rPr>
      </w:pPr>
    </w:p>
    <w:p w14:paraId="2661ED7A" w14:textId="77777777" w:rsidR="00357A3A" w:rsidRPr="00044136" w:rsidRDefault="00357A3A" w:rsidP="00357A3A">
      <w:pPr>
        <w:spacing w:line="240" w:lineRule="auto"/>
        <w:rPr>
          <w:szCs w:val="22"/>
          <w:lang w:val="lt-LT"/>
        </w:rPr>
      </w:pPr>
      <w:r w:rsidRPr="00044136">
        <w:rPr>
          <w:szCs w:val="22"/>
          <w:lang w:val="lt-LT"/>
        </w:rPr>
        <w:t>Nedelsiant pasakykite gydytojui, jei atsirado padidėjusio jautrumo reakcijų, pvz., odos alergija, niežulys, išbėrimas, paraudimas, odos ar gleivinės, ypač akių, veido, lūpų ir gerklės, patinimas.</w:t>
      </w:r>
    </w:p>
    <w:p w14:paraId="15E016E6" w14:textId="77777777" w:rsidR="00357A3A" w:rsidRPr="00044136" w:rsidRDefault="00357A3A" w:rsidP="00357A3A">
      <w:pPr>
        <w:spacing w:line="240" w:lineRule="auto"/>
        <w:ind w:right="-29"/>
        <w:rPr>
          <w:szCs w:val="22"/>
          <w:lang w:val="lt-LT"/>
        </w:rPr>
      </w:pPr>
    </w:p>
    <w:p w14:paraId="50DB2429" w14:textId="77777777" w:rsidR="00357A3A" w:rsidRPr="00044136" w:rsidRDefault="00357A3A" w:rsidP="00357A3A">
      <w:pPr>
        <w:spacing w:line="240" w:lineRule="auto"/>
        <w:ind w:right="-29"/>
        <w:rPr>
          <w:szCs w:val="22"/>
          <w:lang w:val="lt-LT"/>
        </w:rPr>
      </w:pPr>
      <w:r w:rsidRPr="00044136">
        <w:rPr>
          <w:szCs w:val="22"/>
          <w:lang w:val="lt-LT"/>
        </w:rPr>
        <w:t xml:space="preserve">Galimas toliau išvardytas šalutinis poveikis suskirstytas pagal pasireiškimo dažnumą. </w:t>
      </w:r>
    </w:p>
    <w:p w14:paraId="020711FD" w14:textId="77777777" w:rsidR="00357A3A" w:rsidRPr="00044136" w:rsidRDefault="00357A3A" w:rsidP="00357A3A">
      <w:pPr>
        <w:spacing w:line="240" w:lineRule="auto"/>
        <w:ind w:right="-29"/>
        <w:rPr>
          <w:szCs w:val="22"/>
          <w:lang w:val="lt-LT"/>
        </w:rPr>
      </w:pPr>
    </w:p>
    <w:p w14:paraId="6449C943" w14:textId="77777777" w:rsidR="00357A3A" w:rsidRPr="005533E7" w:rsidRDefault="00357A3A" w:rsidP="00357A3A">
      <w:pPr>
        <w:spacing w:line="240" w:lineRule="auto"/>
        <w:rPr>
          <w:b/>
          <w:bCs/>
          <w:szCs w:val="22"/>
          <w:lang w:val="lt-LT"/>
        </w:rPr>
      </w:pPr>
      <w:r w:rsidRPr="00044136">
        <w:rPr>
          <w:b/>
          <w:szCs w:val="22"/>
          <w:lang w:val="lt-LT"/>
        </w:rPr>
        <w:t>Dažn</w:t>
      </w:r>
      <w:r>
        <w:rPr>
          <w:b/>
          <w:szCs w:val="22"/>
          <w:lang w:val="lt-LT"/>
        </w:rPr>
        <w:t>i šalutinio poveikio reiškiniai</w:t>
      </w:r>
      <w:r w:rsidRPr="00044136">
        <w:rPr>
          <w:szCs w:val="22"/>
          <w:lang w:val="lt-LT"/>
        </w:rPr>
        <w:t xml:space="preserve"> </w:t>
      </w:r>
      <w:r w:rsidRPr="005533E7">
        <w:rPr>
          <w:b/>
          <w:bCs/>
          <w:szCs w:val="22"/>
          <w:lang w:val="lt-LT"/>
        </w:rPr>
        <w:t>(gali pasireikšti rečiau kaip 1 š 10 asmenų):</w:t>
      </w:r>
    </w:p>
    <w:p w14:paraId="7DBAEB93" w14:textId="77777777" w:rsidR="00357A3A" w:rsidRPr="00044136" w:rsidRDefault="00357A3A" w:rsidP="00357A3A">
      <w:pPr>
        <w:pStyle w:val="Porat"/>
        <w:rPr>
          <w:rFonts w:ascii="Times New Roman" w:hAnsi="Times New Roman"/>
          <w:caps/>
          <w:sz w:val="22"/>
          <w:szCs w:val="22"/>
          <w:lang w:val="lt-LT"/>
        </w:rPr>
      </w:pPr>
      <w:r w:rsidRPr="00044136">
        <w:rPr>
          <w:rFonts w:ascii="Times New Roman" w:hAnsi="Times New Roman"/>
          <w:sz w:val="22"/>
          <w:szCs w:val="22"/>
          <w:lang w:val="lt-LT"/>
        </w:rPr>
        <w:t xml:space="preserve">Burnos ir gerklės grybelinė infekcija, galvos skausmas, užkimimas, gerklės skausmas. </w:t>
      </w:r>
    </w:p>
    <w:p w14:paraId="06EC6E40" w14:textId="77777777" w:rsidR="00357A3A" w:rsidRPr="00044136" w:rsidRDefault="00357A3A" w:rsidP="00357A3A">
      <w:pPr>
        <w:spacing w:line="240" w:lineRule="auto"/>
        <w:rPr>
          <w:szCs w:val="22"/>
          <w:lang w:val="lt-LT"/>
        </w:rPr>
      </w:pPr>
      <w:r w:rsidRPr="00044136">
        <w:rPr>
          <w:szCs w:val="22"/>
          <w:lang w:val="lt-LT"/>
        </w:rPr>
        <w:t xml:space="preserve">Pneumonija (plaučių infekcija) LOPL sergantiems pacientams: pasakykite savo gydytojui, jeigu vartojant </w:t>
      </w:r>
      <w:proofErr w:type="spellStart"/>
      <w:r w:rsidRPr="00044136">
        <w:rPr>
          <w:szCs w:val="22"/>
          <w:lang w:val="lt-LT"/>
        </w:rPr>
        <w:t>Foster</w:t>
      </w:r>
      <w:proofErr w:type="spellEnd"/>
      <w:r w:rsidRPr="00044136">
        <w:rPr>
          <w:szCs w:val="22"/>
          <w:lang w:val="lt-LT"/>
        </w:rPr>
        <w:t xml:space="preserve"> pasireikštų kuris nors iš šių sutrikimų (jie gali būti plaučių infekcijos simptomai):</w:t>
      </w:r>
    </w:p>
    <w:p w14:paraId="374E4CDD" w14:textId="77777777" w:rsidR="00357A3A" w:rsidRPr="00044136" w:rsidRDefault="00357A3A" w:rsidP="00357A3A">
      <w:pPr>
        <w:spacing w:line="240" w:lineRule="auto"/>
        <w:rPr>
          <w:szCs w:val="22"/>
          <w:lang w:val="lt-LT"/>
        </w:rPr>
      </w:pPr>
      <w:r w:rsidRPr="00044136">
        <w:rPr>
          <w:szCs w:val="22"/>
          <w:lang w:val="lt-LT"/>
        </w:rPr>
        <w:t xml:space="preserve">• </w:t>
      </w:r>
      <w:r w:rsidRPr="00044136">
        <w:rPr>
          <w:szCs w:val="22"/>
          <w:lang w:val="lt-LT"/>
        </w:rPr>
        <w:tab/>
        <w:t>karščiavimas arba drebulys;</w:t>
      </w:r>
    </w:p>
    <w:p w14:paraId="51E79C4A" w14:textId="77777777" w:rsidR="00357A3A" w:rsidRPr="00044136" w:rsidRDefault="00357A3A" w:rsidP="00357A3A">
      <w:pPr>
        <w:spacing w:line="240" w:lineRule="auto"/>
        <w:rPr>
          <w:szCs w:val="22"/>
          <w:lang w:val="lt-LT"/>
        </w:rPr>
      </w:pPr>
      <w:r w:rsidRPr="00044136">
        <w:rPr>
          <w:szCs w:val="22"/>
          <w:lang w:val="lt-LT"/>
        </w:rPr>
        <w:t xml:space="preserve">• </w:t>
      </w:r>
      <w:r w:rsidRPr="00044136">
        <w:rPr>
          <w:szCs w:val="22"/>
          <w:lang w:val="lt-LT"/>
        </w:rPr>
        <w:tab/>
        <w:t>padidėjusi gleivių gamyba, pakitusi jų spalva;</w:t>
      </w:r>
    </w:p>
    <w:p w14:paraId="3D63B333" w14:textId="77777777" w:rsidR="00357A3A" w:rsidRPr="00044136" w:rsidRDefault="00357A3A" w:rsidP="00357A3A">
      <w:pPr>
        <w:spacing w:line="240" w:lineRule="auto"/>
        <w:rPr>
          <w:szCs w:val="22"/>
          <w:lang w:val="lt-LT"/>
        </w:rPr>
      </w:pPr>
      <w:r w:rsidRPr="00044136">
        <w:rPr>
          <w:szCs w:val="22"/>
          <w:lang w:val="lt-LT"/>
        </w:rPr>
        <w:t>•</w:t>
      </w:r>
      <w:r w:rsidRPr="00044136">
        <w:rPr>
          <w:szCs w:val="22"/>
          <w:lang w:val="lt-LT"/>
        </w:rPr>
        <w:tab/>
        <w:t>sustiprėjęs kosulys ar sustiprėję kvėpavimo sunkumai.</w:t>
      </w:r>
    </w:p>
    <w:p w14:paraId="34DE9015" w14:textId="77777777" w:rsidR="00357A3A" w:rsidRPr="00044136" w:rsidRDefault="00357A3A" w:rsidP="00357A3A">
      <w:pPr>
        <w:spacing w:line="240" w:lineRule="auto"/>
        <w:rPr>
          <w:szCs w:val="22"/>
          <w:lang w:val="lt-LT"/>
        </w:rPr>
      </w:pPr>
    </w:p>
    <w:p w14:paraId="594A4653" w14:textId="77777777" w:rsidR="00357A3A" w:rsidRPr="00935500" w:rsidRDefault="00357A3A" w:rsidP="00357A3A">
      <w:pPr>
        <w:spacing w:line="240" w:lineRule="auto"/>
        <w:rPr>
          <w:b/>
          <w:bCs/>
          <w:szCs w:val="22"/>
          <w:lang w:val="lt-LT"/>
        </w:rPr>
      </w:pPr>
      <w:r w:rsidRPr="00044136">
        <w:rPr>
          <w:b/>
          <w:szCs w:val="22"/>
          <w:lang w:val="lt-LT"/>
        </w:rPr>
        <w:t>Nedažn</w:t>
      </w:r>
      <w:r>
        <w:rPr>
          <w:b/>
          <w:szCs w:val="22"/>
          <w:lang w:val="lt-LT"/>
        </w:rPr>
        <w:t>i š</w:t>
      </w:r>
      <w:r w:rsidRPr="00044136">
        <w:rPr>
          <w:b/>
          <w:szCs w:val="22"/>
          <w:lang w:val="lt-LT"/>
        </w:rPr>
        <w:t>a</w:t>
      </w:r>
      <w:r>
        <w:rPr>
          <w:b/>
          <w:szCs w:val="22"/>
          <w:lang w:val="lt-LT"/>
        </w:rPr>
        <w:t>lutinio poveikio reiškiniai</w:t>
      </w:r>
      <w:r w:rsidRPr="00044136">
        <w:rPr>
          <w:b/>
          <w:szCs w:val="22"/>
          <w:lang w:val="lt-LT"/>
        </w:rPr>
        <w:t xml:space="preserve"> </w:t>
      </w:r>
      <w:r w:rsidRPr="005533E7">
        <w:rPr>
          <w:b/>
          <w:bCs/>
          <w:szCs w:val="22"/>
          <w:lang w:val="lt-LT"/>
        </w:rPr>
        <w:t>(gali pasireikšti rečiau kaip 1 iš 100 asmenų):</w:t>
      </w:r>
    </w:p>
    <w:p w14:paraId="1178D00C" w14:textId="77777777" w:rsidR="00357A3A" w:rsidRPr="00044136" w:rsidRDefault="00357A3A" w:rsidP="00357A3A">
      <w:pPr>
        <w:spacing w:line="240" w:lineRule="auto"/>
        <w:rPr>
          <w:szCs w:val="22"/>
          <w:lang w:val="lt-LT"/>
        </w:rPr>
      </w:pPr>
      <w:proofErr w:type="spellStart"/>
      <w:r w:rsidRPr="00044136">
        <w:rPr>
          <w:szCs w:val="22"/>
          <w:lang w:val="lt-LT"/>
        </w:rPr>
        <w:t>Palpitacija</w:t>
      </w:r>
      <w:proofErr w:type="spellEnd"/>
      <w:r w:rsidRPr="00044136">
        <w:rPr>
          <w:szCs w:val="22"/>
          <w:lang w:val="lt-LT"/>
        </w:rPr>
        <w:t xml:space="preserve"> (smarkaus širdies plakimo pojūtis), neįprastai dažnas širdies plakimas bei širdies ritmo sutrikimas, elektrokardiogramos (EKG) pokyčiai.</w:t>
      </w:r>
    </w:p>
    <w:p w14:paraId="62D2136E" w14:textId="77777777" w:rsidR="00357A3A" w:rsidRPr="00044136" w:rsidRDefault="00357A3A" w:rsidP="00357A3A">
      <w:pPr>
        <w:spacing w:line="240" w:lineRule="auto"/>
        <w:rPr>
          <w:szCs w:val="22"/>
          <w:lang w:val="lt-LT"/>
        </w:rPr>
      </w:pPr>
      <w:r w:rsidRPr="00044136">
        <w:rPr>
          <w:szCs w:val="22"/>
          <w:lang w:val="lt-LT"/>
        </w:rPr>
        <w:t>Gripo simptomai, makšties grybelinė infekcija, sinusų uždegimas, nosies gleivinės uždegimas, ausies uždegimas, gerklės dirginimas, kosulys (įskaitant su atsikosėjimu), astmos priepuolis.</w:t>
      </w:r>
    </w:p>
    <w:p w14:paraId="30405035" w14:textId="77777777" w:rsidR="00357A3A" w:rsidRPr="00044136" w:rsidRDefault="00357A3A" w:rsidP="00357A3A">
      <w:pPr>
        <w:spacing w:line="240" w:lineRule="auto"/>
        <w:rPr>
          <w:szCs w:val="22"/>
          <w:lang w:val="lt-LT"/>
        </w:rPr>
      </w:pPr>
      <w:r w:rsidRPr="00044136">
        <w:rPr>
          <w:szCs w:val="22"/>
          <w:lang w:val="lt-LT"/>
        </w:rPr>
        <w:t xml:space="preserve">Pykinimas, nenormalus ar susilpnėjęs skonio pojūtis, lūpų deginimas, burnos džiūvimas, rijimo pasunkėjimas, </w:t>
      </w:r>
      <w:proofErr w:type="spellStart"/>
      <w:r w:rsidRPr="00044136">
        <w:rPr>
          <w:szCs w:val="22"/>
          <w:lang w:val="lt-LT"/>
        </w:rPr>
        <w:t>nevirškinimas</w:t>
      </w:r>
      <w:proofErr w:type="spellEnd"/>
      <w:r w:rsidRPr="00044136">
        <w:rPr>
          <w:szCs w:val="22"/>
          <w:lang w:val="lt-LT"/>
        </w:rPr>
        <w:t>, nemalonus pojūtis pilve, viduriavimas.</w:t>
      </w:r>
    </w:p>
    <w:p w14:paraId="2E51D4A7" w14:textId="77777777" w:rsidR="00357A3A" w:rsidRPr="00044136" w:rsidRDefault="00357A3A" w:rsidP="00357A3A">
      <w:pPr>
        <w:spacing w:line="240" w:lineRule="auto"/>
        <w:rPr>
          <w:szCs w:val="22"/>
          <w:lang w:val="lt-LT"/>
        </w:rPr>
      </w:pPr>
      <w:r w:rsidRPr="00044136">
        <w:rPr>
          <w:szCs w:val="22"/>
          <w:lang w:val="lt-LT"/>
        </w:rPr>
        <w:t xml:space="preserve">Raumenų skausmas ir mėšlungis, veido paraudimas, sustiprėjęs kraujo pritekėjimas į kai kuriuos audinius, smarkus prakaitavimas, drebulys, </w:t>
      </w:r>
      <w:proofErr w:type="spellStart"/>
      <w:r w:rsidRPr="00044136">
        <w:rPr>
          <w:szCs w:val="22"/>
          <w:lang w:val="lt-LT"/>
        </w:rPr>
        <w:t>nenustygstamumas</w:t>
      </w:r>
      <w:proofErr w:type="spellEnd"/>
      <w:r w:rsidRPr="00044136">
        <w:rPr>
          <w:szCs w:val="22"/>
          <w:lang w:val="lt-LT"/>
        </w:rPr>
        <w:t>, galvos svaigimas, dilgėlinė.</w:t>
      </w:r>
    </w:p>
    <w:p w14:paraId="1457C484" w14:textId="77777777" w:rsidR="00357A3A" w:rsidRPr="00044136" w:rsidRDefault="00357A3A" w:rsidP="00357A3A">
      <w:pPr>
        <w:spacing w:line="240" w:lineRule="auto"/>
        <w:rPr>
          <w:szCs w:val="22"/>
          <w:lang w:val="lt-LT"/>
        </w:rPr>
      </w:pPr>
      <w:r w:rsidRPr="00044136">
        <w:rPr>
          <w:szCs w:val="22"/>
          <w:lang w:val="lt-LT"/>
        </w:rPr>
        <w:t>Kai kurių kraujo sudedamųjų dalių pokytis: baltųjų kraujo ląstelių kiekio sumažėjimas, trombocitų kiekio sumažėjimas, kalio kiekio kraujyje sumažėjimas, cukraus kiekio kraujyje padidėjimas, insulino, laisvųjų riebalų rūgščių ir ketonų kiekio kraujyje padidėjimas.</w:t>
      </w:r>
    </w:p>
    <w:p w14:paraId="061AB820" w14:textId="77777777" w:rsidR="00357A3A" w:rsidRPr="00044136" w:rsidRDefault="00357A3A" w:rsidP="00357A3A">
      <w:pPr>
        <w:spacing w:line="240" w:lineRule="auto"/>
        <w:rPr>
          <w:szCs w:val="22"/>
          <w:lang w:val="lt-LT"/>
        </w:rPr>
      </w:pPr>
    </w:p>
    <w:p w14:paraId="4A1651A1" w14:textId="77777777" w:rsidR="00357A3A" w:rsidRPr="00044136" w:rsidRDefault="00357A3A" w:rsidP="00357A3A">
      <w:pPr>
        <w:rPr>
          <w:szCs w:val="22"/>
          <w:lang w:val="lt-LT"/>
        </w:rPr>
      </w:pPr>
      <w:r w:rsidRPr="00044136">
        <w:rPr>
          <w:szCs w:val="22"/>
          <w:lang w:val="lt-LT"/>
        </w:rPr>
        <w:t>Apie toliau išvardytą šalutinį poveikį pranešta kaip apie nedažną pacientams, sergantiems lėtine obstrukcine plaučių liga.</w:t>
      </w:r>
    </w:p>
    <w:p w14:paraId="55467B8F" w14:textId="77777777" w:rsidR="00357A3A" w:rsidRPr="00044136" w:rsidRDefault="00357A3A" w:rsidP="00357A3A">
      <w:pPr>
        <w:numPr>
          <w:ilvl w:val="0"/>
          <w:numId w:val="15"/>
        </w:numPr>
        <w:tabs>
          <w:tab w:val="clear" w:pos="567"/>
          <w:tab w:val="clear" w:pos="720"/>
        </w:tabs>
        <w:spacing w:line="240" w:lineRule="auto"/>
        <w:ind w:left="426" w:hanging="284"/>
        <w:rPr>
          <w:szCs w:val="22"/>
          <w:lang w:val="lt-LT"/>
        </w:rPr>
      </w:pPr>
      <w:r w:rsidRPr="00044136">
        <w:rPr>
          <w:szCs w:val="22"/>
          <w:lang w:val="lt-LT"/>
        </w:rPr>
        <w:t>Kortizolio kiekio sumažėjimas kraujyje. Tokį poveikį sukelia kortikosteroidų poveikis Jūsų antinksčių liaukoms.</w:t>
      </w:r>
    </w:p>
    <w:p w14:paraId="0BFEF046" w14:textId="77777777" w:rsidR="00357A3A" w:rsidRPr="00044136" w:rsidRDefault="00357A3A" w:rsidP="00357A3A">
      <w:pPr>
        <w:numPr>
          <w:ilvl w:val="0"/>
          <w:numId w:val="15"/>
        </w:numPr>
        <w:tabs>
          <w:tab w:val="clear" w:pos="567"/>
          <w:tab w:val="clear" w:pos="720"/>
        </w:tabs>
        <w:spacing w:line="240" w:lineRule="auto"/>
        <w:ind w:left="426" w:hanging="284"/>
        <w:rPr>
          <w:szCs w:val="22"/>
          <w:lang w:val="lt-LT"/>
        </w:rPr>
      </w:pPr>
      <w:r w:rsidRPr="00044136">
        <w:rPr>
          <w:szCs w:val="22"/>
          <w:lang w:val="lt-LT"/>
        </w:rPr>
        <w:t>Neritmiškas širdies plakimas.</w:t>
      </w:r>
    </w:p>
    <w:p w14:paraId="4E54604E" w14:textId="77777777" w:rsidR="00357A3A" w:rsidRPr="00044136" w:rsidRDefault="00357A3A" w:rsidP="00357A3A">
      <w:pPr>
        <w:spacing w:line="240" w:lineRule="auto"/>
        <w:rPr>
          <w:b/>
          <w:szCs w:val="22"/>
          <w:lang w:val="lt-LT"/>
        </w:rPr>
      </w:pPr>
    </w:p>
    <w:p w14:paraId="15FF76FE" w14:textId="77777777" w:rsidR="00357A3A" w:rsidRPr="00044136" w:rsidRDefault="00357A3A" w:rsidP="00357A3A">
      <w:pPr>
        <w:spacing w:line="240" w:lineRule="auto"/>
        <w:rPr>
          <w:szCs w:val="22"/>
          <w:lang w:val="lt-LT"/>
        </w:rPr>
      </w:pPr>
      <w:r w:rsidRPr="00044136">
        <w:rPr>
          <w:b/>
          <w:szCs w:val="22"/>
          <w:lang w:val="lt-LT"/>
        </w:rPr>
        <w:t>Ret</w:t>
      </w:r>
      <w:r>
        <w:rPr>
          <w:b/>
          <w:szCs w:val="22"/>
          <w:lang w:val="lt-LT"/>
        </w:rPr>
        <w:t>i š</w:t>
      </w:r>
      <w:r w:rsidRPr="00044136">
        <w:rPr>
          <w:b/>
          <w:szCs w:val="22"/>
          <w:lang w:val="lt-LT"/>
        </w:rPr>
        <w:t>a</w:t>
      </w:r>
      <w:r>
        <w:rPr>
          <w:b/>
          <w:szCs w:val="22"/>
          <w:lang w:val="lt-LT"/>
        </w:rPr>
        <w:t>lutinio poveikio reiškiniai</w:t>
      </w:r>
      <w:r w:rsidRPr="00044136">
        <w:rPr>
          <w:szCs w:val="22"/>
          <w:lang w:val="lt-LT"/>
        </w:rPr>
        <w:t xml:space="preserve"> </w:t>
      </w:r>
      <w:r w:rsidRPr="005533E7">
        <w:rPr>
          <w:b/>
          <w:bCs/>
          <w:szCs w:val="22"/>
          <w:lang w:val="lt-LT"/>
        </w:rPr>
        <w:t>(gali pasireikšti rečiau kaip 1 iš 1 000 asmenų):</w:t>
      </w:r>
    </w:p>
    <w:p w14:paraId="04849BE9" w14:textId="77777777" w:rsidR="00357A3A" w:rsidRPr="00044136" w:rsidRDefault="00357A3A" w:rsidP="00357A3A">
      <w:pPr>
        <w:spacing w:line="240" w:lineRule="auto"/>
        <w:rPr>
          <w:szCs w:val="22"/>
          <w:lang w:val="lt-LT"/>
        </w:rPr>
      </w:pPr>
      <w:r w:rsidRPr="00044136">
        <w:rPr>
          <w:szCs w:val="22"/>
          <w:lang w:val="lt-LT"/>
        </w:rPr>
        <w:t>Ankštumo krūtinėje pojūtis, praleistas širdies susitraukimas (dėl per ankstyvo širdies skilvelių susitraukimo), kraujo spaudimo padidėjimas arba sumažėjimas, inkstų uždegimas, kelias dienas trunkantis odos ir gleivinės patinimas.</w:t>
      </w:r>
    </w:p>
    <w:p w14:paraId="6E5DDE82" w14:textId="77777777" w:rsidR="00357A3A" w:rsidRPr="00044136" w:rsidRDefault="00357A3A" w:rsidP="00357A3A">
      <w:pPr>
        <w:spacing w:line="240" w:lineRule="auto"/>
        <w:rPr>
          <w:szCs w:val="22"/>
          <w:lang w:val="lt-LT"/>
        </w:rPr>
      </w:pPr>
    </w:p>
    <w:p w14:paraId="222E0927" w14:textId="77777777" w:rsidR="00357A3A" w:rsidRPr="00044136" w:rsidRDefault="00357A3A" w:rsidP="00357A3A">
      <w:pPr>
        <w:spacing w:line="240" w:lineRule="auto"/>
        <w:rPr>
          <w:szCs w:val="22"/>
          <w:lang w:val="lt-LT"/>
        </w:rPr>
      </w:pPr>
      <w:r w:rsidRPr="00044136">
        <w:rPr>
          <w:b/>
          <w:szCs w:val="22"/>
          <w:lang w:val="lt-LT"/>
        </w:rPr>
        <w:t>Labai ret</w:t>
      </w:r>
      <w:r>
        <w:rPr>
          <w:b/>
          <w:szCs w:val="22"/>
          <w:lang w:val="lt-LT"/>
        </w:rPr>
        <w:t>i š</w:t>
      </w:r>
      <w:r w:rsidRPr="00044136">
        <w:rPr>
          <w:b/>
          <w:szCs w:val="22"/>
          <w:lang w:val="lt-LT"/>
        </w:rPr>
        <w:t>a</w:t>
      </w:r>
      <w:r>
        <w:rPr>
          <w:b/>
          <w:szCs w:val="22"/>
          <w:lang w:val="lt-LT"/>
        </w:rPr>
        <w:t>lutinio poveikio reiškiniai</w:t>
      </w:r>
      <w:r w:rsidRPr="00044136">
        <w:rPr>
          <w:b/>
          <w:szCs w:val="22"/>
          <w:lang w:val="lt-LT"/>
        </w:rPr>
        <w:t xml:space="preserve"> </w:t>
      </w:r>
      <w:r w:rsidRPr="005533E7">
        <w:rPr>
          <w:b/>
          <w:bCs/>
          <w:szCs w:val="22"/>
          <w:lang w:val="lt-LT"/>
        </w:rPr>
        <w:t>(gali pasireikšti rečiau kaip 1 iš 10 000 asmenų):</w:t>
      </w:r>
    </w:p>
    <w:p w14:paraId="5B21F49C" w14:textId="77777777" w:rsidR="00357A3A" w:rsidRPr="00044136" w:rsidRDefault="00357A3A" w:rsidP="00357A3A">
      <w:pPr>
        <w:spacing w:line="240" w:lineRule="auto"/>
        <w:rPr>
          <w:szCs w:val="22"/>
          <w:lang w:val="lt-LT"/>
        </w:rPr>
      </w:pPr>
      <w:r w:rsidRPr="00044136">
        <w:rPr>
          <w:szCs w:val="22"/>
          <w:lang w:val="lt-LT"/>
        </w:rPr>
        <w:t>Dusulys, astmos pasunkėjimas, trombocitų kiekio kraujyje sumažėjimas, plaštakų ir pėdų patinimas.</w:t>
      </w:r>
    </w:p>
    <w:p w14:paraId="40B1DD8A" w14:textId="77777777" w:rsidR="00357A3A" w:rsidRPr="00044136" w:rsidRDefault="00357A3A" w:rsidP="00357A3A">
      <w:pPr>
        <w:spacing w:line="240" w:lineRule="auto"/>
        <w:rPr>
          <w:lang w:val="lt-LT"/>
        </w:rPr>
      </w:pPr>
    </w:p>
    <w:p w14:paraId="028CBAF2" w14:textId="77777777" w:rsidR="00357A3A" w:rsidRPr="00044136" w:rsidRDefault="00357A3A" w:rsidP="00357A3A">
      <w:pPr>
        <w:spacing w:line="240" w:lineRule="auto"/>
        <w:rPr>
          <w:b/>
          <w:szCs w:val="22"/>
          <w:lang w:val="lt-LT"/>
        </w:rPr>
      </w:pPr>
      <w:r>
        <w:rPr>
          <w:b/>
          <w:szCs w:val="22"/>
          <w:lang w:val="lt-LT"/>
        </w:rPr>
        <w:t>Šalutinio poveikio reiškiniai, kurių d</w:t>
      </w:r>
      <w:r w:rsidRPr="00044136">
        <w:rPr>
          <w:b/>
          <w:szCs w:val="22"/>
          <w:lang w:val="lt-LT"/>
        </w:rPr>
        <w:t>ažnis nežinomas</w:t>
      </w:r>
      <w:r>
        <w:rPr>
          <w:b/>
          <w:szCs w:val="22"/>
          <w:lang w:val="lt-LT"/>
        </w:rPr>
        <w:t xml:space="preserve"> (negali būti apskaičiuotas pagal turimus duomenis):</w:t>
      </w:r>
    </w:p>
    <w:p w14:paraId="6BEC9826" w14:textId="77777777" w:rsidR="00357A3A" w:rsidRPr="00044136" w:rsidRDefault="00357A3A" w:rsidP="00357A3A">
      <w:pPr>
        <w:spacing w:line="240" w:lineRule="auto"/>
        <w:rPr>
          <w:szCs w:val="22"/>
          <w:lang w:val="lt-LT"/>
        </w:rPr>
      </w:pPr>
      <w:r w:rsidRPr="00044136">
        <w:rPr>
          <w:szCs w:val="22"/>
          <w:lang w:val="lt-LT"/>
        </w:rPr>
        <w:t>Miglotas matymas.</w:t>
      </w:r>
    </w:p>
    <w:p w14:paraId="6E95D986" w14:textId="77777777" w:rsidR="00357A3A" w:rsidRPr="00044136" w:rsidRDefault="00357A3A" w:rsidP="00357A3A">
      <w:pPr>
        <w:pStyle w:val="Pagrindiniotekstotrauka"/>
        <w:ind w:left="0"/>
        <w:jc w:val="left"/>
        <w:rPr>
          <w:lang w:val="lt-LT"/>
        </w:rPr>
      </w:pPr>
    </w:p>
    <w:p w14:paraId="05C6D3DB" w14:textId="77777777" w:rsidR="00357A3A" w:rsidRPr="00044136" w:rsidRDefault="00357A3A" w:rsidP="00357A3A">
      <w:pPr>
        <w:spacing w:line="240" w:lineRule="auto"/>
        <w:rPr>
          <w:szCs w:val="22"/>
          <w:lang w:val="lt-LT"/>
        </w:rPr>
      </w:pPr>
      <w:r w:rsidRPr="00044136">
        <w:rPr>
          <w:b/>
          <w:szCs w:val="22"/>
          <w:lang w:val="lt-LT"/>
        </w:rPr>
        <w:t xml:space="preserve">Ilgalaikis didelių </w:t>
      </w:r>
      <w:proofErr w:type="spellStart"/>
      <w:r w:rsidRPr="00044136">
        <w:rPr>
          <w:b/>
          <w:szCs w:val="22"/>
          <w:lang w:val="lt-LT"/>
        </w:rPr>
        <w:t>inhaliuojamųjų</w:t>
      </w:r>
      <w:proofErr w:type="spellEnd"/>
      <w:r w:rsidRPr="00044136">
        <w:rPr>
          <w:b/>
          <w:szCs w:val="22"/>
          <w:lang w:val="lt-LT"/>
        </w:rPr>
        <w:t xml:space="preserve"> kortikosteroidų dozių vartojimas labai retai gali sukelti sisteminį poveikį: </w:t>
      </w:r>
      <w:r w:rsidRPr="00044136">
        <w:rPr>
          <w:szCs w:val="22"/>
          <w:lang w:val="lt-LT"/>
        </w:rPr>
        <w:t>gali sutrikti antinksčių veikla (pasireikšti jų veiklos slopinimas), sumažėti kaulų mineralų tankis (išretėti kaulai), sulėtėti vaikų ir paauglių augimas, padidėti spaudimas akyse (pasireikšti glaukoma), atsirasti katarakta.</w:t>
      </w:r>
    </w:p>
    <w:p w14:paraId="37BA3ADF" w14:textId="77777777" w:rsidR="00357A3A" w:rsidRPr="00044136" w:rsidRDefault="00357A3A" w:rsidP="00357A3A">
      <w:pPr>
        <w:spacing w:line="240" w:lineRule="auto"/>
        <w:rPr>
          <w:szCs w:val="22"/>
          <w:lang w:val="lt-LT"/>
        </w:rPr>
      </w:pPr>
      <w:r w:rsidRPr="00044136">
        <w:rPr>
          <w:szCs w:val="22"/>
          <w:lang w:val="lt-LT"/>
        </w:rPr>
        <w:t>Gali sutrikti miegas, atsirasti depresija ar nerimo jausmas, neramumas, nervingumas, didesnis susijaudinimas ar dirglumas: tokie atvejai daugiau tikėtini vaikams, tačiau jų dažnis nėra žinomas.</w:t>
      </w:r>
    </w:p>
    <w:p w14:paraId="7E714D55" w14:textId="77777777" w:rsidR="00357A3A" w:rsidRPr="00044136" w:rsidRDefault="00357A3A" w:rsidP="00357A3A">
      <w:pPr>
        <w:spacing w:line="240" w:lineRule="auto"/>
        <w:rPr>
          <w:szCs w:val="22"/>
          <w:lang w:val="lt-LT"/>
        </w:rPr>
      </w:pPr>
    </w:p>
    <w:p w14:paraId="5BB0AB4A" w14:textId="77777777" w:rsidR="00357A3A" w:rsidRPr="00044136" w:rsidRDefault="00357A3A" w:rsidP="00357A3A">
      <w:pPr>
        <w:spacing w:line="240" w:lineRule="auto"/>
        <w:rPr>
          <w:b/>
          <w:szCs w:val="22"/>
          <w:lang w:val="lt-LT"/>
        </w:rPr>
      </w:pPr>
      <w:r w:rsidRPr="00044136">
        <w:rPr>
          <w:b/>
          <w:szCs w:val="22"/>
          <w:lang w:val="lt-LT"/>
        </w:rPr>
        <w:t>Pranešimas apie šalutinį poveikį</w:t>
      </w:r>
    </w:p>
    <w:p w14:paraId="23A82800" w14:textId="77777777" w:rsidR="00357A3A" w:rsidRPr="00044136" w:rsidRDefault="00357A3A" w:rsidP="00357A3A">
      <w:pPr>
        <w:spacing w:line="240" w:lineRule="auto"/>
        <w:rPr>
          <w:szCs w:val="22"/>
          <w:lang w:val="lt-LT"/>
        </w:rPr>
      </w:pPr>
      <w:r w:rsidRPr="00044136">
        <w:rPr>
          <w:szCs w:val="22"/>
          <w:lang w:val="lt-LT"/>
        </w:rPr>
        <w:t>Jeigu pasireiškė šalutinis poveikis, įskaitant šiame lapelyje nenurodytą, pasakykite gydytojui arba vaistininkui</w:t>
      </w:r>
      <w:r>
        <w:rPr>
          <w:szCs w:val="22"/>
          <w:lang w:val="lt-LT"/>
        </w:rPr>
        <w:t>.</w:t>
      </w:r>
      <w:r w:rsidRPr="004175DB">
        <w:rPr>
          <w:lang w:val="lt-LT"/>
        </w:rPr>
        <w:t xml:space="preserve"> </w:t>
      </w:r>
      <w:r w:rsidRPr="00861A14">
        <w:rPr>
          <w:szCs w:val="22"/>
          <w:lang w:val="lt-LT"/>
        </w:rPr>
        <w:t>Pranešimą apie šalutinį poveikį galite</w:t>
      </w:r>
      <w:r>
        <w:rPr>
          <w:szCs w:val="22"/>
          <w:lang w:val="lt-LT"/>
        </w:rPr>
        <w:t xml:space="preserve"> užpildyti ir</w:t>
      </w:r>
      <w:r w:rsidRPr="00861A14">
        <w:rPr>
          <w:szCs w:val="22"/>
          <w:lang w:val="lt-LT"/>
        </w:rPr>
        <w:t xml:space="preserve"> pateikti </w:t>
      </w:r>
      <w:r w:rsidRPr="009B5CED">
        <w:rPr>
          <w:szCs w:val="22"/>
          <w:lang w:val="lt-LT"/>
        </w:rPr>
        <w:t xml:space="preserve">Valstybinės vaistų kontrolės tarnybos prie Lietuvos Respublikos sveikatos apsaugos ministerijos tinklalapyje https://vvkt.lrv.lt/lt/ nurodytais būdais arba paskambinti nemokamu telefonu +370 800 73 568. </w:t>
      </w:r>
      <w:r>
        <w:rPr>
          <w:szCs w:val="22"/>
          <w:lang w:val="lt-LT"/>
        </w:rPr>
        <w:t xml:space="preserve"> </w:t>
      </w:r>
      <w:r w:rsidRPr="00044136">
        <w:rPr>
          <w:szCs w:val="22"/>
          <w:lang w:val="lt-LT"/>
        </w:rPr>
        <w:t>Pranešdami apie šalutinį poveikį galite mums padėti gauti daugiau informacijos apie šio vaisto saugumą.</w:t>
      </w:r>
    </w:p>
    <w:p w14:paraId="051353FB" w14:textId="77777777" w:rsidR="00357A3A" w:rsidRPr="00044136" w:rsidRDefault="00357A3A" w:rsidP="00357A3A">
      <w:pPr>
        <w:numPr>
          <w:ilvl w:val="12"/>
          <w:numId w:val="0"/>
        </w:numPr>
        <w:tabs>
          <w:tab w:val="clear" w:pos="567"/>
        </w:tabs>
        <w:spacing w:line="240" w:lineRule="auto"/>
        <w:ind w:right="-2"/>
        <w:rPr>
          <w:szCs w:val="22"/>
          <w:lang w:val="lt-LT"/>
        </w:rPr>
      </w:pPr>
    </w:p>
    <w:p w14:paraId="51897EB4" w14:textId="77777777" w:rsidR="00357A3A" w:rsidRPr="00044136" w:rsidRDefault="00357A3A" w:rsidP="00357A3A">
      <w:pPr>
        <w:numPr>
          <w:ilvl w:val="12"/>
          <w:numId w:val="0"/>
        </w:numPr>
        <w:tabs>
          <w:tab w:val="clear" w:pos="567"/>
        </w:tabs>
        <w:spacing w:line="240" w:lineRule="auto"/>
        <w:ind w:right="-2"/>
        <w:rPr>
          <w:szCs w:val="22"/>
          <w:lang w:val="lt-LT"/>
        </w:rPr>
      </w:pPr>
    </w:p>
    <w:p w14:paraId="22CE93E9" w14:textId="77777777" w:rsidR="00357A3A" w:rsidRPr="00044136" w:rsidRDefault="00357A3A" w:rsidP="00357A3A">
      <w:pPr>
        <w:numPr>
          <w:ilvl w:val="12"/>
          <w:numId w:val="0"/>
        </w:numPr>
        <w:tabs>
          <w:tab w:val="clear" w:pos="567"/>
        </w:tabs>
        <w:spacing w:line="240" w:lineRule="auto"/>
        <w:ind w:left="567" w:right="-2" w:hanging="567"/>
        <w:rPr>
          <w:szCs w:val="22"/>
          <w:lang w:val="lt-LT"/>
        </w:rPr>
      </w:pPr>
      <w:r w:rsidRPr="00044136">
        <w:rPr>
          <w:b/>
          <w:szCs w:val="22"/>
          <w:lang w:val="lt-LT"/>
        </w:rPr>
        <w:t>5.</w:t>
      </w:r>
      <w:r w:rsidRPr="00044136">
        <w:rPr>
          <w:b/>
          <w:szCs w:val="22"/>
          <w:lang w:val="lt-LT"/>
        </w:rPr>
        <w:tab/>
        <w:t xml:space="preserve">Kaip laikyti </w:t>
      </w:r>
      <w:proofErr w:type="spellStart"/>
      <w:r w:rsidRPr="00044136">
        <w:rPr>
          <w:b/>
          <w:szCs w:val="22"/>
          <w:lang w:val="lt-LT"/>
        </w:rPr>
        <w:t>Foster</w:t>
      </w:r>
      <w:proofErr w:type="spellEnd"/>
    </w:p>
    <w:p w14:paraId="6A0D2749" w14:textId="77777777" w:rsidR="00357A3A" w:rsidRPr="00044136" w:rsidRDefault="00357A3A" w:rsidP="00357A3A">
      <w:pPr>
        <w:numPr>
          <w:ilvl w:val="12"/>
          <w:numId w:val="0"/>
        </w:numPr>
        <w:tabs>
          <w:tab w:val="clear" w:pos="567"/>
        </w:tabs>
        <w:spacing w:line="240" w:lineRule="auto"/>
        <w:ind w:right="-2"/>
        <w:rPr>
          <w:szCs w:val="22"/>
          <w:lang w:val="lt-LT"/>
        </w:rPr>
      </w:pPr>
    </w:p>
    <w:p w14:paraId="15A90CF7" w14:textId="77777777" w:rsidR="00357A3A" w:rsidRDefault="00357A3A" w:rsidP="00357A3A">
      <w:pPr>
        <w:numPr>
          <w:ilvl w:val="12"/>
          <w:numId w:val="0"/>
        </w:numPr>
        <w:tabs>
          <w:tab w:val="clear" w:pos="567"/>
        </w:tabs>
        <w:spacing w:line="240" w:lineRule="auto"/>
        <w:ind w:right="-2"/>
        <w:rPr>
          <w:szCs w:val="22"/>
          <w:lang w:val="lt-LT"/>
        </w:rPr>
      </w:pPr>
      <w:r w:rsidRPr="00044136">
        <w:rPr>
          <w:szCs w:val="22"/>
          <w:lang w:val="lt-LT"/>
        </w:rPr>
        <w:t>Šį vaistą laikykite vaikams nepastebimoje ir nepasiekiamoje vietoje.</w:t>
      </w:r>
    </w:p>
    <w:p w14:paraId="1163135C" w14:textId="77777777" w:rsidR="00357A3A" w:rsidRDefault="00357A3A" w:rsidP="00357A3A">
      <w:pPr>
        <w:numPr>
          <w:ilvl w:val="12"/>
          <w:numId w:val="0"/>
        </w:numPr>
        <w:tabs>
          <w:tab w:val="clear" w:pos="567"/>
        </w:tabs>
        <w:spacing w:line="240" w:lineRule="auto"/>
        <w:ind w:right="-2"/>
        <w:rPr>
          <w:szCs w:val="22"/>
          <w:lang w:val="lt-LT"/>
        </w:rPr>
      </w:pPr>
    </w:p>
    <w:p w14:paraId="20EA69AB" w14:textId="77777777" w:rsidR="00357A3A" w:rsidRPr="00CA08A8" w:rsidRDefault="00357A3A" w:rsidP="00357A3A">
      <w:pPr>
        <w:numPr>
          <w:ilvl w:val="12"/>
          <w:numId w:val="0"/>
        </w:numPr>
        <w:tabs>
          <w:tab w:val="clear" w:pos="567"/>
        </w:tabs>
        <w:spacing w:line="240" w:lineRule="auto"/>
        <w:ind w:right="-2"/>
        <w:rPr>
          <w:szCs w:val="22"/>
          <w:u w:val="single"/>
          <w:lang w:val="lt-LT"/>
        </w:rPr>
      </w:pPr>
      <w:r w:rsidRPr="00CA08A8">
        <w:rPr>
          <w:szCs w:val="22"/>
          <w:u w:val="single"/>
          <w:lang w:val="lt-LT"/>
        </w:rPr>
        <w:t xml:space="preserve">Pakuotė, kurioje yra viena </w:t>
      </w:r>
      <w:proofErr w:type="spellStart"/>
      <w:r w:rsidRPr="00CA08A8">
        <w:rPr>
          <w:szCs w:val="22"/>
          <w:u w:val="single"/>
          <w:lang w:val="lt-LT"/>
        </w:rPr>
        <w:t>talpyklė</w:t>
      </w:r>
      <w:proofErr w:type="spellEnd"/>
      <w:r w:rsidRPr="00CA08A8">
        <w:rPr>
          <w:szCs w:val="22"/>
          <w:u w:val="single"/>
          <w:lang w:val="lt-LT"/>
        </w:rPr>
        <w:t xml:space="preserve"> po 120 dozių </w:t>
      </w:r>
    </w:p>
    <w:p w14:paraId="5BE49644" w14:textId="77777777" w:rsidR="00357A3A" w:rsidRPr="00044136" w:rsidRDefault="00357A3A" w:rsidP="00357A3A">
      <w:pPr>
        <w:numPr>
          <w:ilvl w:val="12"/>
          <w:numId w:val="0"/>
        </w:numPr>
        <w:tabs>
          <w:tab w:val="clear" w:pos="567"/>
        </w:tabs>
        <w:spacing w:line="240" w:lineRule="auto"/>
        <w:ind w:right="-2"/>
        <w:rPr>
          <w:szCs w:val="22"/>
          <w:lang w:val="lt-LT"/>
        </w:rPr>
      </w:pPr>
    </w:p>
    <w:p w14:paraId="6B65A40A" w14:textId="77777777" w:rsidR="00357A3A" w:rsidRPr="00044136" w:rsidRDefault="00357A3A" w:rsidP="00357A3A">
      <w:pPr>
        <w:pStyle w:val="Pagrindinistekstas"/>
        <w:rPr>
          <w:i w:val="0"/>
          <w:iCs/>
          <w:color w:val="auto"/>
          <w:szCs w:val="22"/>
          <w:lang w:val="lt-LT"/>
        </w:rPr>
      </w:pPr>
      <w:proofErr w:type="spellStart"/>
      <w:r w:rsidRPr="00044136">
        <w:rPr>
          <w:i w:val="0"/>
          <w:iCs/>
          <w:color w:val="auto"/>
          <w:szCs w:val="22"/>
          <w:lang w:val="lt-LT"/>
        </w:rPr>
        <w:t>Foster</w:t>
      </w:r>
      <w:proofErr w:type="spellEnd"/>
      <w:r w:rsidRPr="00044136">
        <w:rPr>
          <w:i w:val="0"/>
          <w:iCs/>
          <w:color w:val="auto"/>
          <w:szCs w:val="22"/>
          <w:lang w:val="lt-LT"/>
        </w:rPr>
        <w:t xml:space="preserve"> negalima vartoti nuo </w:t>
      </w:r>
      <w:proofErr w:type="spellStart"/>
      <w:r w:rsidRPr="00044136">
        <w:rPr>
          <w:i w:val="0"/>
          <w:iCs/>
          <w:color w:val="auto"/>
          <w:szCs w:val="22"/>
          <w:lang w:val="lt-LT"/>
        </w:rPr>
        <w:t>inhaliatoriaus</w:t>
      </w:r>
      <w:proofErr w:type="spellEnd"/>
      <w:r w:rsidRPr="00044136">
        <w:rPr>
          <w:i w:val="0"/>
          <w:iCs/>
          <w:color w:val="auto"/>
          <w:szCs w:val="22"/>
          <w:lang w:val="lt-LT"/>
        </w:rPr>
        <w:t xml:space="preserve"> įsigijimo iš vaistininko datos praėjus </w:t>
      </w:r>
      <w:r>
        <w:rPr>
          <w:i w:val="0"/>
          <w:iCs/>
          <w:color w:val="auto"/>
          <w:szCs w:val="22"/>
          <w:lang w:val="lt-LT"/>
        </w:rPr>
        <w:t>3</w:t>
      </w:r>
      <w:r w:rsidRPr="00044136">
        <w:rPr>
          <w:i w:val="0"/>
          <w:iCs/>
          <w:color w:val="auto"/>
          <w:szCs w:val="22"/>
          <w:lang w:val="lt-LT"/>
        </w:rPr>
        <w:t xml:space="preserve"> mėnesiams bei ant dėžutės ir etiketės nurodytam tinkamumo laikui pasibaigus.</w:t>
      </w:r>
    </w:p>
    <w:p w14:paraId="3552FEB5" w14:textId="77777777" w:rsidR="00357A3A" w:rsidRPr="00044136" w:rsidRDefault="00357A3A" w:rsidP="00357A3A">
      <w:pPr>
        <w:numPr>
          <w:ilvl w:val="12"/>
          <w:numId w:val="0"/>
        </w:numPr>
        <w:tabs>
          <w:tab w:val="clear" w:pos="567"/>
        </w:tabs>
        <w:spacing w:line="240" w:lineRule="auto"/>
        <w:ind w:right="-2"/>
        <w:rPr>
          <w:szCs w:val="22"/>
          <w:lang w:val="lt-LT"/>
        </w:rPr>
      </w:pPr>
    </w:p>
    <w:p w14:paraId="4C022EF5" w14:textId="77777777" w:rsidR="00357A3A" w:rsidRDefault="00357A3A" w:rsidP="00357A3A">
      <w:pPr>
        <w:rPr>
          <w:lang w:val="lt-LT"/>
        </w:rPr>
      </w:pPr>
      <w:proofErr w:type="spellStart"/>
      <w:r w:rsidRPr="00044136">
        <w:rPr>
          <w:lang w:val="lt-LT"/>
        </w:rPr>
        <w:t>Inhaliatorių</w:t>
      </w:r>
      <w:proofErr w:type="spellEnd"/>
      <w:r w:rsidRPr="00044136">
        <w:rPr>
          <w:lang w:val="lt-LT"/>
        </w:rPr>
        <w:t xml:space="preserve"> 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0AD0589B" w14:textId="77777777" w:rsidR="00357A3A" w:rsidRPr="000C7C28" w:rsidRDefault="00357A3A" w:rsidP="00357A3A">
      <w:pPr>
        <w:rPr>
          <w:lang w:val="lt-LT"/>
        </w:rPr>
      </w:pPr>
    </w:p>
    <w:p w14:paraId="75E3DF7D" w14:textId="77777777" w:rsidR="00357A3A" w:rsidRDefault="00357A3A" w:rsidP="00357A3A">
      <w:pPr>
        <w:rPr>
          <w:u w:val="single"/>
          <w:lang w:val="lt-LT"/>
        </w:rPr>
      </w:pPr>
      <w:r w:rsidRPr="00CA08A8">
        <w:rPr>
          <w:u w:val="single"/>
          <w:lang w:val="lt-LT"/>
        </w:rPr>
        <w:t xml:space="preserve">Pakuotė, kurioje yra dvi </w:t>
      </w:r>
      <w:proofErr w:type="spellStart"/>
      <w:r w:rsidRPr="00CA08A8">
        <w:rPr>
          <w:u w:val="single"/>
          <w:lang w:val="lt-LT"/>
        </w:rPr>
        <w:t>talpyklės</w:t>
      </w:r>
      <w:proofErr w:type="spellEnd"/>
      <w:r w:rsidRPr="00CA08A8">
        <w:rPr>
          <w:u w:val="single"/>
          <w:lang w:val="lt-LT"/>
        </w:rPr>
        <w:t xml:space="preserve"> po 120 dozių</w:t>
      </w:r>
    </w:p>
    <w:p w14:paraId="4201AC8E" w14:textId="77777777" w:rsidR="00357A3A" w:rsidRPr="00CA08A8" w:rsidRDefault="00357A3A" w:rsidP="00357A3A">
      <w:pPr>
        <w:rPr>
          <w:u w:val="single"/>
          <w:lang w:val="lt-LT"/>
        </w:rPr>
      </w:pPr>
    </w:p>
    <w:p w14:paraId="55459E06" w14:textId="77777777" w:rsidR="00357A3A" w:rsidRDefault="00357A3A" w:rsidP="00357A3A">
      <w:pPr>
        <w:rPr>
          <w:lang w:val="lt-LT"/>
        </w:rPr>
      </w:pPr>
      <w:r w:rsidRPr="0087174B">
        <w:rPr>
          <w:u w:val="single"/>
          <w:lang w:val="lt-LT"/>
        </w:rPr>
        <w:t>Prieš naudojimą:</w:t>
      </w:r>
      <w:r>
        <w:rPr>
          <w:lang w:val="lt-LT"/>
        </w:rPr>
        <w:t xml:space="preserve"> </w:t>
      </w:r>
      <w:proofErr w:type="spellStart"/>
      <w:r>
        <w:rPr>
          <w:lang w:val="lt-LT"/>
        </w:rPr>
        <w:t>inhaliatorių</w:t>
      </w:r>
      <w:proofErr w:type="spellEnd"/>
      <w:r>
        <w:rPr>
          <w:lang w:val="lt-LT"/>
        </w:rPr>
        <w:t xml:space="preserve"> l</w:t>
      </w:r>
      <w:r w:rsidRPr="00CA08A8">
        <w:rPr>
          <w:lang w:val="lt-LT"/>
        </w:rPr>
        <w:t>aikyti šaldytuve (2</w:t>
      </w:r>
      <w:r>
        <w:rPr>
          <w:lang w:val="lt-LT"/>
        </w:rPr>
        <w:t> </w:t>
      </w:r>
      <w:r w:rsidRPr="00CA08A8">
        <w:rPr>
          <w:lang w:val="lt-LT"/>
        </w:rPr>
        <w:t>°C</w:t>
      </w:r>
      <w:r>
        <w:rPr>
          <w:lang w:val="lt-LT"/>
        </w:rPr>
        <w:t>-</w:t>
      </w:r>
      <w:r w:rsidRPr="00CA08A8">
        <w:rPr>
          <w:lang w:val="lt-LT"/>
        </w:rPr>
        <w:t>8</w:t>
      </w:r>
      <w:r>
        <w:rPr>
          <w:lang w:val="lt-LT"/>
        </w:rPr>
        <w:t> </w:t>
      </w:r>
      <w:r w:rsidRPr="00CA08A8">
        <w:rPr>
          <w:lang w:val="lt-LT"/>
        </w:rPr>
        <w:t>°C).</w:t>
      </w:r>
    </w:p>
    <w:p w14:paraId="6ACC2F3C" w14:textId="77777777" w:rsidR="00357A3A" w:rsidRPr="00CA08A8" w:rsidRDefault="00357A3A" w:rsidP="00357A3A">
      <w:pPr>
        <w:rPr>
          <w:lang w:val="lt-LT"/>
        </w:rPr>
      </w:pPr>
    </w:p>
    <w:p w14:paraId="363CEF95" w14:textId="77777777" w:rsidR="00357A3A" w:rsidRPr="00CA08A8" w:rsidRDefault="00357A3A" w:rsidP="00357A3A">
      <w:pPr>
        <w:rPr>
          <w:lang w:val="lt-LT"/>
        </w:rPr>
      </w:pPr>
      <w:r>
        <w:rPr>
          <w:u w:val="single"/>
          <w:lang w:val="lt-LT"/>
        </w:rPr>
        <w:t>Pirmą kartą panaudojus</w:t>
      </w:r>
      <w:r w:rsidRPr="0087174B">
        <w:rPr>
          <w:u w:val="single"/>
          <w:lang w:val="lt-LT"/>
        </w:rPr>
        <w:t>:</w:t>
      </w:r>
      <w:r>
        <w:rPr>
          <w:u w:val="single"/>
          <w:lang w:val="lt-LT"/>
        </w:rPr>
        <w:t xml:space="preserve"> </w:t>
      </w:r>
      <w:proofErr w:type="spellStart"/>
      <w:r>
        <w:rPr>
          <w:u w:val="single"/>
          <w:lang w:val="lt-LT"/>
        </w:rPr>
        <w:t>inhaliatorių</w:t>
      </w:r>
      <w:proofErr w:type="spellEnd"/>
      <w:r>
        <w:rPr>
          <w:u w:val="single"/>
          <w:lang w:val="lt-LT"/>
        </w:rPr>
        <w:t xml:space="preserve"> </w:t>
      </w:r>
      <w:r w:rsidRPr="00CA08A8">
        <w:rPr>
          <w:lang w:val="lt-LT"/>
        </w:rPr>
        <w:t>laikyti ne aukštesnėje kaip 25</w:t>
      </w:r>
      <w:r>
        <w:rPr>
          <w:lang w:val="lt-LT"/>
        </w:rPr>
        <w:t> </w:t>
      </w:r>
      <w:r w:rsidRPr="00CA08A8">
        <w:rPr>
          <w:lang w:val="lt-LT"/>
        </w:rPr>
        <w:t>°C temperatūroje ne ilgiau kaip 3 mėnesius.</w:t>
      </w:r>
      <w:r>
        <w:rPr>
          <w:lang w:val="lt-LT"/>
        </w:rPr>
        <w:t xml:space="preserve"> </w:t>
      </w:r>
      <w:r w:rsidRPr="00A30FB4">
        <w:rPr>
          <w:lang w:val="lt-LT"/>
        </w:rPr>
        <w:t xml:space="preserve">Nenaudokite </w:t>
      </w:r>
      <w:proofErr w:type="spellStart"/>
      <w:r w:rsidRPr="00A30FB4">
        <w:rPr>
          <w:lang w:val="lt-LT"/>
        </w:rPr>
        <w:t>inhaliatoriaus</w:t>
      </w:r>
      <w:proofErr w:type="spellEnd"/>
      <w:r w:rsidRPr="00A30FB4">
        <w:rPr>
          <w:lang w:val="lt-LT"/>
        </w:rPr>
        <w:t xml:space="preserve"> po šio laikotarpio ir niekada </w:t>
      </w:r>
      <w:r>
        <w:rPr>
          <w:lang w:val="lt-LT"/>
        </w:rPr>
        <w:t>ne</w:t>
      </w:r>
      <w:r w:rsidRPr="00A30FB4">
        <w:rPr>
          <w:lang w:val="lt-LT"/>
        </w:rPr>
        <w:t>vartokite pasibaigus tinkamumo laikui, nurodytam ant dėžutės ir etiketės. Negalima užšaldyti.</w:t>
      </w:r>
    </w:p>
    <w:p w14:paraId="5ABFF86D" w14:textId="77777777" w:rsidR="00357A3A" w:rsidRDefault="00357A3A" w:rsidP="00357A3A">
      <w:pPr>
        <w:rPr>
          <w:lang w:val="lt-LT"/>
        </w:rPr>
      </w:pPr>
    </w:p>
    <w:p w14:paraId="11AA4A83" w14:textId="77777777" w:rsidR="00357A3A" w:rsidRPr="00044136" w:rsidRDefault="00357A3A" w:rsidP="00357A3A">
      <w:pPr>
        <w:rPr>
          <w:lang w:val="lt-LT"/>
        </w:rPr>
      </w:pPr>
      <w:r w:rsidRPr="00044136">
        <w:rPr>
          <w:lang w:val="lt-LT"/>
        </w:rPr>
        <w:t xml:space="preserve">Jei </w:t>
      </w:r>
      <w:proofErr w:type="spellStart"/>
      <w:r w:rsidRPr="00044136">
        <w:rPr>
          <w:lang w:val="lt-LT"/>
        </w:rPr>
        <w:t>inhaliatorius</w:t>
      </w:r>
      <w:proofErr w:type="spellEnd"/>
      <w:r w:rsidRPr="00044136">
        <w:rPr>
          <w:lang w:val="lt-LT"/>
        </w:rPr>
        <w:t xml:space="preserve"> buvo laikomas labai šaltai, kelias minutes pašildykite savo rankomis. Niekada nešildykite dirbtinėmis priemonėmis.</w:t>
      </w:r>
    </w:p>
    <w:p w14:paraId="4CF9400E" w14:textId="77777777" w:rsidR="00357A3A" w:rsidRPr="00044136" w:rsidRDefault="00357A3A" w:rsidP="00357A3A">
      <w:pPr>
        <w:rPr>
          <w:lang w:val="lt-LT"/>
        </w:rPr>
      </w:pPr>
    </w:p>
    <w:p w14:paraId="111B4955" w14:textId="77777777" w:rsidR="00357A3A" w:rsidRPr="00044136" w:rsidRDefault="00357A3A" w:rsidP="00357A3A">
      <w:pPr>
        <w:rPr>
          <w:szCs w:val="22"/>
          <w:lang w:val="lt-LT" w:eastAsia="fr-FR"/>
        </w:rPr>
      </w:pPr>
      <w:r w:rsidRPr="00044136">
        <w:rPr>
          <w:lang w:val="lt-LT"/>
        </w:rPr>
        <w:t xml:space="preserve">Perspėjimas. </w:t>
      </w: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p w14:paraId="5ED8F919" w14:textId="77777777" w:rsidR="00357A3A" w:rsidRPr="00044136" w:rsidRDefault="00357A3A" w:rsidP="00357A3A">
      <w:pPr>
        <w:numPr>
          <w:ilvl w:val="12"/>
          <w:numId w:val="0"/>
        </w:numPr>
        <w:tabs>
          <w:tab w:val="clear" w:pos="567"/>
        </w:tabs>
        <w:spacing w:line="240" w:lineRule="auto"/>
        <w:ind w:right="-2"/>
        <w:rPr>
          <w:szCs w:val="22"/>
          <w:lang w:val="lt-LT"/>
        </w:rPr>
      </w:pPr>
    </w:p>
    <w:p w14:paraId="44D92F44"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Vaistų negalima išpilti į kanalizaciją arba išmesti su buitinėmis</w:t>
      </w:r>
      <w:r w:rsidRPr="00044136">
        <w:rPr>
          <w:color w:val="993366"/>
          <w:szCs w:val="22"/>
          <w:lang w:val="lt-LT"/>
        </w:rPr>
        <w:t xml:space="preserve"> </w:t>
      </w:r>
      <w:r w:rsidRPr="00044136">
        <w:rPr>
          <w:szCs w:val="22"/>
          <w:lang w:val="lt-LT"/>
        </w:rPr>
        <w:t>atliekomis. Kaip tvarkyti nereikalingus vaistus, klauskite vaistininko. Šios priemonės padės apsaugoti aplinką.</w:t>
      </w:r>
    </w:p>
    <w:p w14:paraId="5AF70EDB" w14:textId="77777777" w:rsidR="00357A3A" w:rsidRPr="00044136" w:rsidRDefault="00357A3A" w:rsidP="00357A3A">
      <w:pPr>
        <w:numPr>
          <w:ilvl w:val="12"/>
          <w:numId w:val="0"/>
        </w:numPr>
        <w:tabs>
          <w:tab w:val="clear" w:pos="567"/>
        </w:tabs>
        <w:spacing w:line="240" w:lineRule="auto"/>
        <w:ind w:right="-2"/>
        <w:rPr>
          <w:szCs w:val="22"/>
          <w:lang w:val="lt-LT"/>
        </w:rPr>
      </w:pPr>
    </w:p>
    <w:p w14:paraId="5301C884" w14:textId="77777777" w:rsidR="00357A3A" w:rsidRPr="00044136" w:rsidRDefault="00357A3A" w:rsidP="00357A3A">
      <w:pPr>
        <w:numPr>
          <w:ilvl w:val="12"/>
          <w:numId w:val="0"/>
        </w:numPr>
        <w:tabs>
          <w:tab w:val="clear" w:pos="567"/>
        </w:tabs>
        <w:spacing w:line="240" w:lineRule="auto"/>
        <w:ind w:right="-2"/>
        <w:rPr>
          <w:szCs w:val="22"/>
          <w:lang w:val="lt-LT"/>
        </w:rPr>
      </w:pPr>
    </w:p>
    <w:p w14:paraId="06764B72" w14:textId="77777777" w:rsidR="00357A3A" w:rsidRPr="00044136" w:rsidRDefault="00357A3A" w:rsidP="00357A3A">
      <w:pPr>
        <w:numPr>
          <w:ilvl w:val="12"/>
          <w:numId w:val="0"/>
        </w:numPr>
        <w:tabs>
          <w:tab w:val="clear" w:pos="567"/>
        </w:tabs>
        <w:spacing w:line="240" w:lineRule="auto"/>
        <w:ind w:left="540" w:right="-2" w:hanging="540"/>
        <w:rPr>
          <w:b/>
          <w:szCs w:val="22"/>
          <w:lang w:val="lt-LT"/>
        </w:rPr>
      </w:pPr>
      <w:r w:rsidRPr="00044136">
        <w:rPr>
          <w:b/>
          <w:szCs w:val="22"/>
          <w:lang w:val="lt-LT"/>
        </w:rPr>
        <w:t>6.</w:t>
      </w:r>
      <w:r w:rsidRPr="00044136">
        <w:rPr>
          <w:b/>
          <w:szCs w:val="22"/>
          <w:lang w:val="lt-LT"/>
        </w:rPr>
        <w:tab/>
        <w:t>Pakuotės turinys ir kita informacija</w:t>
      </w:r>
    </w:p>
    <w:p w14:paraId="0338FF94" w14:textId="77777777" w:rsidR="00357A3A" w:rsidRPr="00044136" w:rsidRDefault="00357A3A" w:rsidP="00357A3A">
      <w:pPr>
        <w:numPr>
          <w:ilvl w:val="12"/>
          <w:numId w:val="0"/>
        </w:numPr>
        <w:tabs>
          <w:tab w:val="clear" w:pos="567"/>
        </w:tabs>
        <w:spacing w:line="240" w:lineRule="auto"/>
        <w:ind w:right="-2"/>
        <w:rPr>
          <w:szCs w:val="22"/>
          <w:lang w:val="lt-LT"/>
        </w:rPr>
      </w:pPr>
    </w:p>
    <w:p w14:paraId="3CB175DB" w14:textId="77777777" w:rsidR="00357A3A" w:rsidRPr="00044136" w:rsidRDefault="00357A3A" w:rsidP="00357A3A">
      <w:pPr>
        <w:numPr>
          <w:ilvl w:val="12"/>
          <w:numId w:val="0"/>
        </w:numPr>
        <w:tabs>
          <w:tab w:val="clear" w:pos="567"/>
        </w:tabs>
        <w:spacing w:line="240" w:lineRule="auto"/>
        <w:ind w:right="-2"/>
        <w:rPr>
          <w:szCs w:val="22"/>
          <w:u w:val="single"/>
          <w:lang w:val="lt-LT"/>
        </w:rPr>
      </w:pPr>
      <w:proofErr w:type="spellStart"/>
      <w:r w:rsidRPr="00044136">
        <w:rPr>
          <w:b/>
          <w:bCs/>
          <w:szCs w:val="22"/>
          <w:lang w:val="lt-LT"/>
        </w:rPr>
        <w:t>Foster</w:t>
      </w:r>
      <w:proofErr w:type="spellEnd"/>
      <w:r w:rsidRPr="00044136">
        <w:rPr>
          <w:b/>
          <w:bCs/>
          <w:szCs w:val="22"/>
          <w:lang w:val="lt-LT"/>
        </w:rPr>
        <w:t xml:space="preserve"> sudėtis </w:t>
      </w:r>
    </w:p>
    <w:p w14:paraId="7F032906" w14:textId="77777777" w:rsidR="00357A3A" w:rsidRPr="00044136" w:rsidRDefault="00357A3A" w:rsidP="00357A3A">
      <w:pPr>
        <w:rPr>
          <w:szCs w:val="22"/>
          <w:lang w:val="lt-LT"/>
        </w:rPr>
      </w:pPr>
      <w:r w:rsidRPr="00044136">
        <w:rPr>
          <w:szCs w:val="22"/>
          <w:lang w:val="lt-LT"/>
        </w:rPr>
        <w:t>-</w:t>
      </w:r>
      <w:r w:rsidRPr="00044136">
        <w:rPr>
          <w:szCs w:val="22"/>
          <w:lang w:val="lt-LT"/>
        </w:rPr>
        <w:tab/>
        <w:t xml:space="preserve">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Vienoje išpurškiamoje (per vožtuvą praeinančioje) dozėje yra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6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xml:space="preserve">. Vienoje </w:t>
      </w:r>
      <w:proofErr w:type="spellStart"/>
      <w:r w:rsidRPr="00044136">
        <w:rPr>
          <w:szCs w:val="22"/>
          <w:lang w:val="lt-LT"/>
        </w:rPr>
        <w:t>inhaliuojamojoje</w:t>
      </w:r>
      <w:proofErr w:type="spellEnd"/>
      <w:r w:rsidRPr="00044136">
        <w:rPr>
          <w:szCs w:val="22"/>
          <w:lang w:val="lt-LT"/>
        </w:rPr>
        <w:t xml:space="preserve"> (per kandiklį išsiskiriančioje) dozėje yra 84,6 </w:t>
      </w:r>
      <w:proofErr w:type="spellStart"/>
      <w:r w:rsidRPr="00044136">
        <w:rPr>
          <w:szCs w:val="22"/>
          <w:lang w:val="lt-LT"/>
        </w:rPr>
        <w:t>mikrogramo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5,0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w:t>
      </w:r>
    </w:p>
    <w:p w14:paraId="3749D38D" w14:textId="77777777" w:rsidR="00357A3A" w:rsidRDefault="00357A3A" w:rsidP="00357A3A">
      <w:pPr>
        <w:rPr>
          <w:szCs w:val="22"/>
          <w:lang w:val="lt-LT"/>
        </w:rPr>
      </w:pPr>
      <w:r w:rsidRPr="00044136">
        <w:rPr>
          <w:szCs w:val="22"/>
          <w:lang w:val="lt-LT"/>
        </w:rPr>
        <w:lastRenderedPageBreak/>
        <w:t>-</w:t>
      </w:r>
      <w:r w:rsidRPr="00044136">
        <w:rPr>
          <w:szCs w:val="22"/>
          <w:lang w:val="lt-LT"/>
        </w:rPr>
        <w:tab/>
        <w:t xml:space="preserve">Pagalbinės medžiagos: bevandenis etanolis, vandenilio chlorido rūgštis, </w:t>
      </w:r>
      <w:proofErr w:type="spellStart"/>
      <w:r w:rsidRPr="00044136">
        <w:rPr>
          <w:szCs w:val="22"/>
          <w:lang w:val="lt-LT"/>
        </w:rPr>
        <w:t>norfluranas</w:t>
      </w:r>
      <w:proofErr w:type="spellEnd"/>
      <w:r w:rsidRPr="00044136">
        <w:rPr>
          <w:szCs w:val="22"/>
          <w:lang w:val="lt-LT"/>
        </w:rPr>
        <w:t xml:space="preserve"> (HF</w:t>
      </w:r>
      <w:r>
        <w:rPr>
          <w:szCs w:val="22"/>
          <w:lang w:val="lt-LT"/>
        </w:rPr>
        <w:t>C</w:t>
      </w:r>
      <w:r w:rsidRPr="00044136">
        <w:rPr>
          <w:szCs w:val="22"/>
          <w:lang w:val="lt-LT"/>
        </w:rPr>
        <w:t>-134a).</w:t>
      </w:r>
    </w:p>
    <w:p w14:paraId="2645922E" w14:textId="77777777" w:rsidR="00357A3A" w:rsidRPr="00044136" w:rsidRDefault="00357A3A" w:rsidP="00357A3A">
      <w:pPr>
        <w:rPr>
          <w:szCs w:val="22"/>
          <w:lang w:val="lt-LT"/>
        </w:rPr>
      </w:pPr>
      <w:r w:rsidRPr="005B7269">
        <w:rPr>
          <w:szCs w:val="22"/>
          <w:lang w:val="lt-LT"/>
        </w:rPr>
        <w:t xml:space="preserve">Šio vaisto sudėtyje yra </w:t>
      </w:r>
      <w:proofErr w:type="spellStart"/>
      <w:r w:rsidRPr="005B7269">
        <w:rPr>
          <w:szCs w:val="22"/>
          <w:lang w:val="lt-LT"/>
        </w:rPr>
        <w:t>fluorintų</w:t>
      </w:r>
      <w:proofErr w:type="spellEnd"/>
      <w:r w:rsidRPr="005B7269">
        <w:rPr>
          <w:szCs w:val="22"/>
          <w:lang w:val="lt-LT"/>
        </w:rPr>
        <w:t xml:space="preserve"> šiltnamio efektą sukeliančių dujų. Kiekviename </w:t>
      </w:r>
      <w:proofErr w:type="spellStart"/>
      <w:r w:rsidRPr="005B7269">
        <w:rPr>
          <w:szCs w:val="22"/>
          <w:lang w:val="lt-LT"/>
        </w:rPr>
        <w:t>inhaliatoriuje</w:t>
      </w:r>
      <w:proofErr w:type="spellEnd"/>
      <w:r w:rsidRPr="005B7269">
        <w:rPr>
          <w:szCs w:val="22"/>
          <w:lang w:val="lt-LT"/>
        </w:rPr>
        <w:t xml:space="preserve"> yra </w:t>
      </w:r>
      <w:r>
        <w:rPr>
          <w:szCs w:val="22"/>
          <w:lang w:val="lt-LT"/>
        </w:rPr>
        <w:t xml:space="preserve">8,147 </w:t>
      </w:r>
      <w:r w:rsidRPr="005B7269">
        <w:rPr>
          <w:szCs w:val="22"/>
          <w:lang w:val="lt-LT"/>
        </w:rPr>
        <w:t>g</w:t>
      </w:r>
      <w:r>
        <w:rPr>
          <w:szCs w:val="22"/>
          <w:lang w:val="lt-LT"/>
        </w:rPr>
        <w:t xml:space="preserve"> </w:t>
      </w:r>
      <w:proofErr w:type="spellStart"/>
      <w:r>
        <w:rPr>
          <w:szCs w:val="22"/>
          <w:lang w:val="lt-LT"/>
        </w:rPr>
        <w:t>norflurano</w:t>
      </w:r>
      <w:proofErr w:type="spellEnd"/>
      <w:r>
        <w:rPr>
          <w:szCs w:val="22"/>
          <w:lang w:val="lt-LT"/>
        </w:rPr>
        <w:t xml:space="preserve"> (HFC-134a)</w:t>
      </w:r>
      <w:r w:rsidRPr="005B7269">
        <w:rPr>
          <w:szCs w:val="22"/>
          <w:lang w:val="lt-LT"/>
        </w:rPr>
        <w:t xml:space="preserve">, atitinkančio </w:t>
      </w:r>
      <w:r>
        <w:rPr>
          <w:szCs w:val="22"/>
          <w:lang w:val="lt-LT"/>
        </w:rPr>
        <w:t xml:space="preserve">0,012 </w:t>
      </w:r>
      <w:r w:rsidRPr="005B7269">
        <w:rPr>
          <w:szCs w:val="22"/>
          <w:lang w:val="lt-LT"/>
        </w:rPr>
        <w:t>tonos CO</w:t>
      </w:r>
      <w:r w:rsidRPr="00E502C9">
        <w:rPr>
          <w:szCs w:val="22"/>
          <w:vertAlign w:val="subscript"/>
          <w:lang w:val="lt-LT"/>
        </w:rPr>
        <w:t>2</w:t>
      </w:r>
      <w:r w:rsidRPr="005B7269">
        <w:rPr>
          <w:szCs w:val="22"/>
          <w:lang w:val="lt-LT"/>
        </w:rPr>
        <w:t xml:space="preserve"> ekvivalentu (visuotinio atšilimo potencialas (VAP) = </w:t>
      </w:r>
      <w:r>
        <w:rPr>
          <w:szCs w:val="22"/>
          <w:lang w:val="lt-LT"/>
        </w:rPr>
        <w:t>1430</w:t>
      </w:r>
      <w:r w:rsidRPr="005B7269">
        <w:rPr>
          <w:szCs w:val="22"/>
          <w:lang w:val="lt-LT"/>
        </w:rPr>
        <w:t>).</w:t>
      </w:r>
    </w:p>
    <w:p w14:paraId="5605ACE7" w14:textId="77777777" w:rsidR="00357A3A" w:rsidRPr="00044136" w:rsidRDefault="00357A3A" w:rsidP="00357A3A">
      <w:pPr>
        <w:tabs>
          <w:tab w:val="clear" w:pos="567"/>
        </w:tabs>
        <w:spacing w:line="240" w:lineRule="auto"/>
        <w:ind w:right="-2"/>
        <w:rPr>
          <w:i/>
          <w:iCs/>
          <w:szCs w:val="22"/>
          <w:lang w:val="lt-LT"/>
        </w:rPr>
      </w:pPr>
    </w:p>
    <w:p w14:paraId="32C6EA9E" w14:textId="77777777" w:rsidR="00357A3A" w:rsidRPr="00044136" w:rsidRDefault="00357A3A" w:rsidP="00357A3A">
      <w:pPr>
        <w:numPr>
          <w:ilvl w:val="12"/>
          <w:numId w:val="0"/>
        </w:numPr>
        <w:tabs>
          <w:tab w:val="clear" w:pos="567"/>
        </w:tabs>
        <w:spacing w:line="240" w:lineRule="auto"/>
        <w:ind w:right="-2"/>
        <w:rPr>
          <w:b/>
          <w:bCs/>
          <w:szCs w:val="22"/>
          <w:lang w:val="lt-LT"/>
        </w:rPr>
      </w:pPr>
      <w:proofErr w:type="spellStart"/>
      <w:r w:rsidRPr="00044136">
        <w:rPr>
          <w:b/>
          <w:bCs/>
          <w:szCs w:val="22"/>
          <w:lang w:val="lt-LT"/>
        </w:rPr>
        <w:t>Foster</w:t>
      </w:r>
      <w:proofErr w:type="spellEnd"/>
      <w:r w:rsidRPr="00044136">
        <w:rPr>
          <w:b/>
          <w:bCs/>
          <w:szCs w:val="22"/>
          <w:lang w:val="lt-LT"/>
        </w:rPr>
        <w:t xml:space="preserve"> išvaizda ir kiekis pakuotėje</w:t>
      </w:r>
    </w:p>
    <w:p w14:paraId="14237AEE" w14:textId="77777777" w:rsidR="00357A3A" w:rsidRPr="00044136" w:rsidRDefault="00357A3A" w:rsidP="00357A3A">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Tirpalu užpildyta aliumini</w:t>
      </w:r>
      <w:r>
        <w:rPr>
          <w:szCs w:val="22"/>
          <w:lang w:val="lt-LT"/>
        </w:rPr>
        <w:t>u padengta</w:t>
      </w:r>
      <w:r w:rsidRPr="00044136">
        <w:rPr>
          <w:szCs w:val="22"/>
          <w:lang w:val="lt-LT"/>
        </w:rPr>
        <w:t xml:space="preserve"> </w:t>
      </w:r>
      <w:proofErr w:type="spellStart"/>
      <w:r w:rsidRPr="00044136">
        <w:rPr>
          <w:szCs w:val="22"/>
          <w:lang w:val="lt-LT"/>
        </w:rPr>
        <w:t>talpyklė</w:t>
      </w:r>
      <w:proofErr w:type="spellEnd"/>
      <w:r w:rsidRPr="00044136">
        <w:rPr>
          <w:szCs w:val="22"/>
          <w:lang w:val="lt-LT"/>
        </w:rPr>
        <w:t xml:space="preserve"> su dozavimo vožtuvu. </w:t>
      </w:r>
      <w:proofErr w:type="spellStart"/>
      <w:r w:rsidRPr="00044136">
        <w:rPr>
          <w:szCs w:val="22"/>
          <w:lang w:val="lt-LT"/>
        </w:rPr>
        <w:t>Talpyklė</w:t>
      </w:r>
      <w:proofErr w:type="spellEnd"/>
      <w:r w:rsidRPr="00044136">
        <w:rPr>
          <w:szCs w:val="22"/>
          <w:lang w:val="lt-LT"/>
        </w:rPr>
        <w:t xml:space="preserve"> yra su </w:t>
      </w:r>
      <w:proofErr w:type="spellStart"/>
      <w:r w:rsidRPr="00044136">
        <w:rPr>
          <w:szCs w:val="22"/>
          <w:lang w:val="lt-LT"/>
        </w:rPr>
        <w:t>polipropileniniu</w:t>
      </w:r>
      <w:proofErr w:type="spellEnd"/>
      <w:r w:rsidRPr="00044136">
        <w:rPr>
          <w:szCs w:val="22"/>
          <w:lang w:val="lt-LT"/>
        </w:rPr>
        <w:t xml:space="preserve"> plastikiniu purkštuvu bei apsauginiu plastikiniu dangteliu.</w:t>
      </w:r>
    </w:p>
    <w:p w14:paraId="302FB389" w14:textId="77777777" w:rsidR="00357A3A" w:rsidRPr="00044136" w:rsidRDefault="00357A3A" w:rsidP="00357A3A">
      <w:pPr>
        <w:rPr>
          <w:szCs w:val="22"/>
          <w:lang w:val="lt-LT"/>
        </w:rPr>
      </w:pPr>
      <w:r w:rsidRPr="00044136">
        <w:rPr>
          <w:szCs w:val="22"/>
          <w:lang w:val="lt-LT"/>
        </w:rPr>
        <w:t xml:space="preserve">Kiekvienoje </w:t>
      </w:r>
      <w:bookmarkStart w:id="2" w:name="_Hlk530752247"/>
      <w:r w:rsidRPr="00044136">
        <w:rPr>
          <w:szCs w:val="22"/>
          <w:lang w:val="lt-LT"/>
        </w:rPr>
        <w:t xml:space="preserve">pakuotėje yra viena </w:t>
      </w:r>
      <w:proofErr w:type="spellStart"/>
      <w:r w:rsidRPr="00044136">
        <w:rPr>
          <w:szCs w:val="22"/>
          <w:lang w:val="lt-LT"/>
        </w:rPr>
        <w:t>talpyklė</w:t>
      </w:r>
      <w:proofErr w:type="spellEnd"/>
      <w:r w:rsidRPr="00044136">
        <w:rPr>
          <w:szCs w:val="22"/>
          <w:lang w:val="lt-LT"/>
        </w:rPr>
        <w:t xml:space="preserve"> po 120 dozių (išpurškimų)</w:t>
      </w:r>
      <w:bookmarkEnd w:id="2"/>
      <w:r w:rsidRPr="00044136">
        <w:rPr>
          <w:szCs w:val="22"/>
          <w:lang w:val="lt-LT"/>
        </w:rPr>
        <w:t>.</w:t>
      </w:r>
    </w:p>
    <w:p w14:paraId="310755A7" w14:textId="77777777" w:rsidR="00357A3A" w:rsidRPr="00044136" w:rsidRDefault="00357A3A" w:rsidP="00357A3A">
      <w:pPr>
        <w:rPr>
          <w:szCs w:val="22"/>
          <w:lang w:val="lt-LT"/>
        </w:rPr>
      </w:pPr>
    </w:p>
    <w:p w14:paraId="016DBB11" w14:textId="77777777" w:rsidR="00357A3A" w:rsidRPr="00044136" w:rsidRDefault="00357A3A" w:rsidP="00357A3A">
      <w:pPr>
        <w:numPr>
          <w:ilvl w:val="12"/>
          <w:numId w:val="0"/>
        </w:numPr>
        <w:tabs>
          <w:tab w:val="clear" w:pos="567"/>
        </w:tabs>
        <w:spacing w:line="240" w:lineRule="auto"/>
        <w:ind w:right="-2"/>
        <w:rPr>
          <w:b/>
          <w:bCs/>
          <w:szCs w:val="22"/>
          <w:lang w:val="lt-LT"/>
        </w:rPr>
      </w:pPr>
      <w:r w:rsidRPr="00044136">
        <w:rPr>
          <w:b/>
          <w:szCs w:val="22"/>
          <w:lang w:val="lt-LT"/>
        </w:rPr>
        <w:t>Registruotojas ir gamintojas</w:t>
      </w:r>
    </w:p>
    <w:p w14:paraId="69AE3505" w14:textId="77777777" w:rsidR="00357A3A" w:rsidRPr="00044136" w:rsidRDefault="00357A3A" w:rsidP="00357A3A">
      <w:pPr>
        <w:numPr>
          <w:ilvl w:val="12"/>
          <w:numId w:val="0"/>
        </w:numPr>
        <w:tabs>
          <w:tab w:val="clear" w:pos="567"/>
        </w:tabs>
        <w:spacing w:line="240" w:lineRule="auto"/>
        <w:ind w:right="-2"/>
        <w:rPr>
          <w:b/>
          <w:bCs/>
          <w:szCs w:val="22"/>
          <w:lang w:val="lt-LT"/>
        </w:rPr>
      </w:pPr>
    </w:p>
    <w:p w14:paraId="5B34E359" w14:textId="77777777" w:rsidR="00357A3A" w:rsidRPr="00044136" w:rsidRDefault="00357A3A" w:rsidP="00357A3A">
      <w:pPr>
        <w:tabs>
          <w:tab w:val="clear" w:pos="567"/>
        </w:tabs>
        <w:spacing w:line="240" w:lineRule="auto"/>
        <w:rPr>
          <w:i/>
          <w:szCs w:val="22"/>
          <w:lang w:val="lt-LT"/>
        </w:rPr>
      </w:pPr>
      <w:r w:rsidRPr="00044136">
        <w:rPr>
          <w:i/>
          <w:szCs w:val="22"/>
          <w:lang w:val="lt-LT"/>
        </w:rPr>
        <w:t>Registruotojas</w:t>
      </w:r>
    </w:p>
    <w:p w14:paraId="1702AD2B"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Pharmaceuticals</w:t>
      </w:r>
      <w:proofErr w:type="spellEnd"/>
      <w:r w:rsidRPr="00044136">
        <w:rPr>
          <w:szCs w:val="22"/>
          <w:lang w:val="lt-LT"/>
        </w:rPr>
        <w:t xml:space="preserve"> </w:t>
      </w:r>
      <w:proofErr w:type="spellStart"/>
      <w:r w:rsidRPr="00044136">
        <w:rPr>
          <w:szCs w:val="22"/>
          <w:lang w:val="lt-LT"/>
        </w:rPr>
        <w:t>GmbH</w:t>
      </w:r>
      <w:proofErr w:type="spellEnd"/>
    </w:p>
    <w:p w14:paraId="5CBA0A4F"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p>
    <w:p w14:paraId="682A61AC" w14:textId="77777777" w:rsidR="00357A3A" w:rsidRPr="00044136" w:rsidRDefault="00357A3A" w:rsidP="00357A3A">
      <w:pPr>
        <w:tabs>
          <w:tab w:val="clear" w:pos="567"/>
        </w:tabs>
        <w:spacing w:line="240" w:lineRule="auto"/>
        <w:rPr>
          <w:szCs w:val="22"/>
          <w:lang w:val="lt-LT"/>
        </w:rPr>
      </w:pPr>
      <w:r w:rsidRPr="00044136">
        <w:rPr>
          <w:szCs w:val="22"/>
          <w:lang w:val="lt-LT"/>
        </w:rPr>
        <w:t>Austrija</w:t>
      </w:r>
    </w:p>
    <w:p w14:paraId="3CF1EFAE" w14:textId="77777777" w:rsidR="00357A3A" w:rsidRPr="00044136" w:rsidRDefault="00357A3A" w:rsidP="00357A3A">
      <w:pPr>
        <w:numPr>
          <w:ilvl w:val="12"/>
          <w:numId w:val="0"/>
        </w:numPr>
        <w:tabs>
          <w:tab w:val="clear" w:pos="567"/>
        </w:tabs>
        <w:spacing w:line="240" w:lineRule="auto"/>
        <w:ind w:right="-2"/>
        <w:rPr>
          <w:b/>
          <w:bCs/>
          <w:szCs w:val="22"/>
          <w:lang w:val="lt-LT"/>
        </w:rPr>
      </w:pPr>
    </w:p>
    <w:p w14:paraId="2884CB24" w14:textId="77777777" w:rsidR="00357A3A" w:rsidRPr="00044136" w:rsidRDefault="00357A3A" w:rsidP="00357A3A">
      <w:pPr>
        <w:numPr>
          <w:ilvl w:val="12"/>
          <w:numId w:val="0"/>
        </w:numPr>
        <w:tabs>
          <w:tab w:val="clear" w:pos="567"/>
        </w:tabs>
        <w:spacing w:line="240" w:lineRule="auto"/>
        <w:ind w:right="-2"/>
        <w:rPr>
          <w:bCs/>
          <w:i/>
          <w:szCs w:val="22"/>
          <w:lang w:val="lt-LT"/>
        </w:rPr>
      </w:pPr>
      <w:r w:rsidRPr="00044136">
        <w:rPr>
          <w:bCs/>
          <w:i/>
          <w:szCs w:val="22"/>
          <w:lang w:val="lt-LT"/>
        </w:rPr>
        <w:t>Gamintojas</w:t>
      </w:r>
    </w:p>
    <w:p w14:paraId="0971F142" w14:textId="77777777" w:rsidR="00357A3A" w:rsidRPr="00044136" w:rsidRDefault="00357A3A" w:rsidP="00357A3A">
      <w:pPr>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Farmaceutici</w:t>
      </w:r>
      <w:proofErr w:type="spellEnd"/>
      <w:r w:rsidRPr="00044136">
        <w:rPr>
          <w:szCs w:val="22"/>
          <w:lang w:val="lt-LT"/>
        </w:rPr>
        <w:t xml:space="preserve"> </w:t>
      </w:r>
      <w:proofErr w:type="spellStart"/>
      <w:r w:rsidRPr="00044136">
        <w:rPr>
          <w:szCs w:val="22"/>
          <w:lang w:val="lt-LT"/>
        </w:rPr>
        <w:t>S.p.A</w:t>
      </w:r>
      <w:proofErr w:type="spellEnd"/>
      <w:r w:rsidRPr="00044136">
        <w:rPr>
          <w:szCs w:val="22"/>
          <w:lang w:val="lt-LT"/>
        </w:rPr>
        <w:t>.</w:t>
      </w:r>
    </w:p>
    <w:p w14:paraId="734127E5" w14:textId="77777777" w:rsidR="00357A3A" w:rsidRPr="00044136" w:rsidRDefault="00357A3A" w:rsidP="00357A3A">
      <w:pPr>
        <w:rPr>
          <w:szCs w:val="22"/>
          <w:lang w:val="lt-LT"/>
        </w:rPr>
      </w:pPr>
      <w:r w:rsidRPr="00044136">
        <w:rPr>
          <w:szCs w:val="22"/>
          <w:lang w:val="lt-LT"/>
        </w:rPr>
        <w:t xml:space="preserve">Via </w:t>
      </w:r>
      <w:r>
        <w:rPr>
          <w:szCs w:val="22"/>
          <w:lang w:val="lt-LT"/>
        </w:rPr>
        <w:t xml:space="preserve">San Leonardo 96 </w:t>
      </w:r>
    </w:p>
    <w:p w14:paraId="25A481DE" w14:textId="77777777" w:rsidR="00357A3A" w:rsidRPr="00044136" w:rsidRDefault="00357A3A" w:rsidP="00357A3A">
      <w:pPr>
        <w:rPr>
          <w:szCs w:val="22"/>
          <w:lang w:val="lt-LT"/>
        </w:rPr>
      </w:pPr>
      <w:r w:rsidRPr="00044136">
        <w:rPr>
          <w:szCs w:val="22"/>
          <w:lang w:val="lt-LT"/>
        </w:rPr>
        <w:t xml:space="preserve">43122 Parma </w:t>
      </w:r>
    </w:p>
    <w:p w14:paraId="3316D6EC" w14:textId="77777777" w:rsidR="00357A3A" w:rsidRPr="00044136" w:rsidRDefault="00357A3A" w:rsidP="00357A3A">
      <w:pPr>
        <w:rPr>
          <w:szCs w:val="22"/>
          <w:lang w:val="lt-LT"/>
        </w:rPr>
      </w:pPr>
      <w:r w:rsidRPr="00044136">
        <w:rPr>
          <w:szCs w:val="22"/>
          <w:lang w:val="lt-LT"/>
        </w:rPr>
        <w:t>Italija</w:t>
      </w:r>
    </w:p>
    <w:p w14:paraId="0E3FFB32" w14:textId="77777777" w:rsidR="00357A3A" w:rsidRPr="00044136" w:rsidRDefault="00357A3A" w:rsidP="00357A3A">
      <w:pPr>
        <w:numPr>
          <w:ilvl w:val="12"/>
          <w:numId w:val="0"/>
        </w:numPr>
        <w:tabs>
          <w:tab w:val="clear" w:pos="567"/>
        </w:tabs>
        <w:spacing w:line="240" w:lineRule="auto"/>
        <w:ind w:right="-2"/>
        <w:rPr>
          <w:szCs w:val="22"/>
          <w:lang w:val="lt-LT"/>
        </w:rPr>
      </w:pPr>
    </w:p>
    <w:p w14:paraId="47947060" w14:textId="77777777" w:rsidR="00357A3A" w:rsidRPr="00CA08A8" w:rsidRDefault="00357A3A" w:rsidP="00357A3A">
      <w:pPr>
        <w:numPr>
          <w:ilvl w:val="12"/>
          <w:numId w:val="0"/>
        </w:numPr>
        <w:tabs>
          <w:tab w:val="clear" w:pos="567"/>
        </w:tabs>
        <w:spacing w:line="240" w:lineRule="auto"/>
        <w:ind w:right="-2"/>
        <w:rPr>
          <w:highlight w:val="lightGray"/>
          <w:lang w:val="lt-LT"/>
        </w:rPr>
      </w:pPr>
      <w:r w:rsidRPr="00CA08A8">
        <w:rPr>
          <w:highlight w:val="lightGray"/>
          <w:lang w:val="lt-LT"/>
        </w:rPr>
        <w:t>arba</w:t>
      </w:r>
    </w:p>
    <w:p w14:paraId="24A7EA18" w14:textId="77777777" w:rsidR="00357A3A" w:rsidRPr="00CA08A8" w:rsidRDefault="00357A3A" w:rsidP="00357A3A">
      <w:pPr>
        <w:numPr>
          <w:ilvl w:val="12"/>
          <w:numId w:val="0"/>
        </w:numPr>
        <w:tabs>
          <w:tab w:val="clear" w:pos="567"/>
        </w:tabs>
        <w:spacing w:line="240" w:lineRule="auto"/>
        <w:ind w:right="-2"/>
        <w:rPr>
          <w:highlight w:val="lightGray"/>
          <w:lang w:val="lt-LT"/>
        </w:rPr>
      </w:pPr>
    </w:p>
    <w:p w14:paraId="58CC5EAD" w14:textId="77777777" w:rsidR="00357A3A" w:rsidRPr="00CA08A8" w:rsidRDefault="00357A3A" w:rsidP="00357A3A">
      <w:pPr>
        <w:rPr>
          <w:highlight w:val="lightGray"/>
          <w:lang w:val="lt-LT"/>
        </w:rPr>
      </w:pPr>
      <w:proofErr w:type="spellStart"/>
      <w:r w:rsidRPr="00CA08A8">
        <w:rPr>
          <w:highlight w:val="lightGray"/>
          <w:lang w:val="lt-LT"/>
        </w:rPr>
        <w:t>Chiesi</w:t>
      </w:r>
      <w:proofErr w:type="spellEnd"/>
      <w:r w:rsidRPr="00CA08A8">
        <w:rPr>
          <w:highlight w:val="lightGray"/>
          <w:lang w:val="lt-LT"/>
        </w:rPr>
        <w:t xml:space="preserve"> SAS</w:t>
      </w:r>
    </w:p>
    <w:p w14:paraId="33590963" w14:textId="77777777" w:rsidR="00357A3A" w:rsidRPr="00CA08A8" w:rsidRDefault="00357A3A" w:rsidP="00357A3A">
      <w:pPr>
        <w:rPr>
          <w:highlight w:val="lightGray"/>
          <w:lang w:val="lt-LT"/>
        </w:rPr>
      </w:pPr>
      <w:r w:rsidRPr="00CA08A8">
        <w:rPr>
          <w:highlight w:val="lightGray"/>
          <w:lang w:val="lt-LT"/>
        </w:rPr>
        <w:t xml:space="preserve">17, </w:t>
      </w:r>
      <w:proofErr w:type="spellStart"/>
      <w:r w:rsidRPr="00CA08A8">
        <w:rPr>
          <w:highlight w:val="lightGray"/>
          <w:lang w:val="lt-LT"/>
        </w:rPr>
        <w:t>avenue</w:t>
      </w:r>
      <w:proofErr w:type="spellEnd"/>
      <w:r w:rsidRPr="00CA08A8">
        <w:rPr>
          <w:highlight w:val="lightGray"/>
          <w:lang w:val="lt-LT"/>
        </w:rPr>
        <w:t xml:space="preserve"> de </w:t>
      </w:r>
      <w:proofErr w:type="spellStart"/>
      <w:r w:rsidRPr="00CA08A8">
        <w:rPr>
          <w:highlight w:val="lightGray"/>
          <w:lang w:val="lt-LT"/>
        </w:rPr>
        <w:t>l’Europe</w:t>
      </w:r>
      <w:proofErr w:type="spellEnd"/>
    </w:p>
    <w:p w14:paraId="79C9DC13" w14:textId="77777777" w:rsidR="00357A3A" w:rsidRPr="00CA08A8" w:rsidRDefault="00357A3A" w:rsidP="00357A3A">
      <w:pPr>
        <w:numPr>
          <w:ilvl w:val="12"/>
          <w:numId w:val="0"/>
        </w:numPr>
        <w:tabs>
          <w:tab w:val="clear" w:pos="567"/>
        </w:tabs>
        <w:spacing w:line="240" w:lineRule="auto"/>
        <w:ind w:right="-2"/>
        <w:rPr>
          <w:highlight w:val="lightGray"/>
          <w:lang w:val="lt-LT"/>
        </w:rPr>
      </w:pPr>
      <w:r w:rsidRPr="00CA08A8">
        <w:rPr>
          <w:highlight w:val="lightGray"/>
          <w:lang w:val="lt-LT"/>
        </w:rPr>
        <w:t xml:space="preserve">92270 </w:t>
      </w:r>
      <w:proofErr w:type="spellStart"/>
      <w:r w:rsidRPr="00CA08A8">
        <w:rPr>
          <w:highlight w:val="lightGray"/>
          <w:lang w:val="lt-LT"/>
        </w:rPr>
        <w:t>Bois</w:t>
      </w:r>
      <w:proofErr w:type="spellEnd"/>
      <w:r w:rsidRPr="00CA08A8">
        <w:rPr>
          <w:highlight w:val="lightGray"/>
          <w:lang w:val="lt-LT"/>
        </w:rPr>
        <w:t xml:space="preserve"> </w:t>
      </w:r>
      <w:proofErr w:type="spellStart"/>
      <w:r w:rsidRPr="00CA08A8">
        <w:rPr>
          <w:highlight w:val="lightGray"/>
          <w:lang w:val="lt-LT"/>
        </w:rPr>
        <w:t>Colombes</w:t>
      </w:r>
      <w:proofErr w:type="spellEnd"/>
    </w:p>
    <w:p w14:paraId="500CBF2F" w14:textId="77777777" w:rsidR="00357A3A" w:rsidRPr="00044136" w:rsidRDefault="00357A3A" w:rsidP="00357A3A">
      <w:pPr>
        <w:numPr>
          <w:ilvl w:val="12"/>
          <w:numId w:val="0"/>
        </w:numPr>
        <w:tabs>
          <w:tab w:val="clear" w:pos="567"/>
        </w:tabs>
        <w:spacing w:line="240" w:lineRule="auto"/>
        <w:ind w:right="-2"/>
        <w:rPr>
          <w:szCs w:val="22"/>
          <w:lang w:val="lt-LT"/>
        </w:rPr>
      </w:pPr>
      <w:r w:rsidRPr="00CA08A8">
        <w:rPr>
          <w:highlight w:val="lightGray"/>
          <w:lang w:val="lt-LT"/>
        </w:rPr>
        <w:t>Prancūzija</w:t>
      </w:r>
    </w:p>
    <w:p w14:paraId="140F58B3" w14:textId="77777777" w:rsidR="00357A3A" w:rsidRPr="00044136" w:rsidRDefault="00357A3A" w:rsidP="00357A3A">
      <w:pPr>
        <w:numPr>
          <w:ilvl w:val="12"/>
          <w:numId w:val="0"/>
        </w:numPr>
        <w:tabs>
          <w:tab w:val="clear" w:pos="567"/>
        </w:tabs>
        <w:spacing w:line="240" w:lineRule="auto"/>
        <w:ind w:right="-2"/>
        <w:rPr>
          <w:b/>
          <w:bCs/>
          <w:szCs w:val="22"/>
          <w:lang w:val="lt-LT"/>
        </w:rPr>
      </w:pPr>
    </w:p>
    <w:p w14:paraId="2BCA90B6" w14:textId="77777777" w:rsidR="00357A3A" w:rsidRPr="00044136" w:rsidRDefault="00357A3A" w:rsidP="00357A3A">
      <w:pPr>
        <w:numPr>
          <w:ilvl w:val="12"/>
          <w:numId w:val="0"/>
        </w:numPr>
        <w:tabs>
          <w:tab w:val="clear" w:pos="567"/>
        </w:tabs>
        <w:spacing w:line="240" w:lineRule="auto"/>
        <w:ind w:right="-2"/>
        <w:rPr>
          <w:b/>
          <w:bCs/>
          <w:szCs w:val="22"/>
          <w:lang w:val="lt-LT"/>
        </w:rPr>
      </w:pPr>
    </w:p>
    <w:p w14:paraId="151E6D1D" w14:textId="77777777" w:rsidR="00357A3A" w:rsidRPr="00044136" w:rsidRDefault="00357A3A" w:rsidP="00357A3A">
      <w:pPr>
        <w:numPr>
          <w:ilvl w:val="12"/>
          <w:numId w:val="0"/>
        </w:numPr>
        <w:tabs>
          <w:tab w:val="clear" w:pos="567"/>
        </w:tabs>
        <w:spacing w:line="240" w:lineRule="auto"/>
        <w:ind w:right="-2"/>
        <w:rPr>
          <w:bCs/>
          <w:szCs w:val="22"/>
          <w:lang w:val="lt-LT"/>
        </w:rPr>
      </w:pPr>
      <w:r w:rsidRPr="00044136">
        <w:rPr>
          <w:bCs/>
          <w:szCs w:val="22"/>
          <w:lang w:val="lt-LT"/>
        </w:rPr>
        <w:t>Jeigu apie šį vaistą norite sužinoti daugiau, kreipkitės į vietinį registruotojo atstovą.</w:t>
      </w:r>
    </w:p>
    <w:p w14:paraId="4B4CA097" w14:textId="77777777" w:rsidR="00357A3A" w:rsidRPr="00044136" w:rsidRDefault="00357A3A" w:rsidP="00357A3A">
      <w:pPr>
        <w:numPr>
          <w:ilvl w:val="12"/>
          <w:numId w:val="0"/>
        </w:numPr>
        <w:tabs>
          <w:tab w:val="clear" w:pos="567"/>
        </w:tabs>
        <w:spacing w:line="240" w:lineRule="auto"/>
        <w:ind w:right="-2"/>
        <w:rPr>
          <w:bCs/>
          <w:szCs w:val="22"/>
          <w:lang w:val="lt-LT"/>
        </w:rPr>
      </w:pPr>
    </w:p>
    <w:p w14:paraId="55B99D64" w14:textId="77777777" w:rsidR="00357A3A" w:rsidRPr="00044136" w:rsidRDefault="00357A3A" w:rsidP="00357A3A">
      <w:pPr>
        <w:numPr>
          <w:ilvl w:val="12"/>
          <w:numId w:val="0"/>
        </w:numPr>
        <w:tabs>
          <w:tab w:val="clear" w:pos="567"/>
        </w:tabs>
        <w:spacing w:line="240" w:lineRule="auto"/>
        <w:ind w:right="-2"/>
        <w:rPr>
          <w:bCs/>
          <w:szCs w:val="22"/>
          <w:lang w:val="lt-LT"/>
        </w:rPr>
      </w:pPr>
      <w:r w:rsidRPr="00044136">
        <w:rPr>
          <w:bCs/>
          <w:szCs w:val="22"/>
          <w:lang w:val="lt-LT"/>
        </w:rPr>
        <w:t xml:space="preserve">UAB </w:t>
      </w:r>
      <w:proofErr w:type="spellStart"/>
      <w:r w:rsidRPr="00044136">
        <w:rPr>
          <w:bCs/>
          <w:szCs w:val="22"/>
          <w:lang w:val="lt-LT"/>
        </w:rPr>
        <w:t>Norameda</w:t>
      </w:r>
      <w:proofErr w:type="spellEnd"/>
    </w:p>
    <w:p w14:paraId="4CD7EBAE" w14:textId="77777777" w:rsidR="00357A3A" w:rsidRPr="00044136" w:rsidRDefault="00357A3A" w:rsidP="00357A3A">
      <w:pPr>
        <w:numPr>
          <w:ilvl w:val="12"/>
          <w:numId w:val="0"/>
        </w:numPr>
        <w:tabs>
          <w:tab w:val="clear" w:pos="567"/>
        </w:tabs>
        <w:spacing w:line="240" w:lineRule="auto"/>
        <w:ind w:right="-2"/>
        <w:rPr>
          <w:bCs/>
          <w:szCs w:val="22"/>
          <w:lang w:val="lt-LT"/>
        </w:rPr>
      </w:pPr>
      <w:r w:rsidRPr="00044136">
        <w:rPr>
          <w:bCs/>
          <w:szCs w:val="22"/>
          <w:lang w:val="lt-LT"/>
        </w:rPr>
        <w:t xml:space="preserve">Meistrų </w:t>
      </w:r>
      <w:r>
        <w:rPr>
          <w:bCs/>
          <w:szCs w:val="22"/>
          <w:lang w:val="lt-LT"/>
        </w:rPr>
        <w:t xml:space="preserve">g. </w:t>
      </w:r>
      <w:r w:rsidRPr="00044136">
        <w:rPr>
          <w:bCs/>
          <w:szCs w:val="22"/>
          <w:lang w:val="lt-LT"/>
        </w:rPr>
        <w:t>8</w:t>
      </w:r>
      <w:r>
        <w:rPr>
          <w:bCs/>
          <w:szCs w:val="22"/>
          <w:lang w:val="lt-LT"/>
        </w:rPr>
        <w:t>A</w:t>
      </w:r>
      <w:r w:rsidRPr="00044136">
        <w:rPr>
          <w:bCs/>
          <w:szCs w:val="22"/>
          <w:lang w:val="lt-LT"/>
        </w:rPr>
        <w:t xml:space="preserve">,  </w:t>
      </w:r>
    </w:p>
    <w:p w14:paraId="127950B3" w14:textId="77777777" w:rsidR="00357A3A" w:rsidRPr="00044136" w:rsidRDefault="00357A3A" w:rsidP="00357A3A">
      <w:pPr>
        <w:numPr>
          <w:ilvl w:val="12"/>
          <w:numId w:val="0"/>
        </w:numPr>
        <w:tabs>
          <w:tab w:val="clear" w:pos="567"/>
        </w:tabs>
        <w:spacing w:line="240" w:lineRule="auto"/>
        <w:ind w:right="-2"/>
        <w:rPr>
          <w:bCs/>
          <w:szCs w:val="22"/>
          <w:lang w:val="lt-LT"/>
        </w:rPr>
      </w:pPr>
      <w:r w:rsidRPr="00044136">
        <w:rPr>
          <w:bCs/>
          <w:szCs w:val="22"/>
          <w:lang w:val="lt-LT"/>
        </w:rPr>
        <w:t>LT-021</w:t>
      </w:r>
      <w:r>
        <w:rPr>
          <w:bCs/>
          <w:szCs w:val="22"/>
          <w:lang w:val="lt-LT"/>
        </w:rPr>
        <w:t>90</w:t>
      </w:r>
      <w:r w:rsidRPr="00044136">
        <w:rPr>
          <w:bCs/>
          <w:szCs w:val="22"/>
          <w:lang w:val="lt-LT"/>
        </w:rPr>
        <w:t xml:space="preserve"> Vilnius</w:t>
      </w:r>
    </w:p>
    <w:p w14:paraId="53199860" w14:textId="77777777" w:rsidR="00357A3A" w:rsidRPr="00044136" w:rsidRDefault="00357A3A" w:rsidP="00357A3A">
      <w:pPr>
        <w:numPr>
          <w:ilvl w:val="12"/>
          <w:numId w:val="0"/>
        </w:numPr>
        <w:tabs>
          <w:tab w:val="clear" w:pos="567"/>
        </w:tabs>
        <w:spacing w:line="240" w:lineRule="auto"/>
        <w:ind w:right="-2"/>
        <w:rPr>
          <w:bCs/>
          <w:szCs w:val="22"/>
          <w:lang w:val="lt-LT"/>
        </w:rPr>
      </w:pPr>
      <w:r w:rsidRPr="00044136">
        <w:rPr>
          <w:bCs/>
          <w:szCs w:val="22"/>
          <w:lang w:val="lt-LT"/>
        </w:rPr>
        <w:t>Tel. + 370 5 2306499</w:t>
      </w:r>
    </w:p>
    <w:p w14:paraId="17F7814E" w14:textId="77777777" w:rsidR="00357A3A" w:rsidRPr="00044136" w:rsidRDefault="00357A3A" w:rsidP="00357A3A">
      <w:pPr>
        <w:numPr>
          <w:ilvl w:val="12"/>
          <w:numId w:val="0"/>
        </w:numPr>
        <w:tabs>
          <w:tab w:val="clear" w:pos="567"/>
        </w:tabs>
        <w:spacing w:line="240" w:lineRule="auto"/>
        <w:ind w:right="-2"/>
        <w:rPr>
          <w:b/>
          <w:bCs/>
          <w:szCs w:val="22"/>
          <w:lang w:val="lt-LT"/>
        </w:rPr>
      </w:pPr>
    </w:p>
    <w:p w14:paraId="0D284C6E" w14:textId="77777777" w:rsidR="00357A3A" w:rsidRPr="00044136" w:rsidRDefault="00357A3A" w:rsidP="00357A3A">
      <w:pPr>
        <w:numPr>
          <w:ilvl w:val="12"/>
          <w:numId w:val="0"/>
        </w:numPr>
        <w:tabs>
          <w:tab w:val="clear" w:pos="567"/>
        </w:tabs>
        <w:spacing w:line="240" w:lineRule="auto"/>
        <w:ind w:right="-2"/>
        <w:rPr>
          <w:b/>
          <w:bCs/>
          <w:szCs w:val="22"/>
          <w:lang w:val="lt-LT"/>
        </w:rPr>
      </w:pPr>
    </w:p>
    <w:p w14:paraId="5E08C930" w14:textId="77777777" w:rsidR="00357A3A" w:rsidRPr="00044136" w:rsidRDefault="00357A3A" w:rsidP="00357A3A">
      <w:pPr>
        <w:pStyle w:val="Pagrindinistekstas2"/>
        <w:spacing w:line="240" w:lineRule="auto"/>
        <w:rPr>
          <w:b/>
          <w:szCs w:val="22"/>
          <w:lang w:val="lt-LT"/>
        </w:rPr>
      </w:pPr>
      <w:r w:rsidRPr="00044136">
        <w:rPr>
          <w:b/>
          <w:szCs w:val="22"/>
          <w:lang w:val="lt-LT"/>
        </w:rPr>
        <w:t>Šis vaist</w:t>
      </w:r>
      <w:r>
        <w:rPr>
          <w:b/>
          <w:szCs w:val="22"/>
          <w:lang w:val="lt-LT"/>
        </w:rPr>
        <w:t>as</w:t>
      </w:r>
      <w:r w:rsidRPr="004175DB">
        <w:rPr>
          <w:lang w:val="lt-LT"/>
        </w:rPr>
        <w:t xml:space="preserve"> </w:t>
      </w:r>
      <w:r w:rsidRPr="00F9415C">
        <w:rPr>
          <w:b/>
          <w:szCs w:val="22"/>
          <w:lang w:val="lt-LT"/>
        </w:rPr>
        <w:t>Europos ekonominės erdvės valstybėse narėse ir Jungtinėje Karalystėje (Šiaurės Airijoje)</w:t>
      </w:r>
      <w:r w:rsidRPr="00044136">
        <w:rPr>
          <w:b/>
          <w:szCs w:val="22"/>
          <w:lang w:val="lt-LT"/>
        </w:rPr>
        <w:t xml:space="preserve"> yra registruotas tokiais pavadinimais:</w:t>
      </w:r>
    </w:p>
    <w:p w14:paraId="121B1D3E" w14:textId="77777777" w:rsidR="00357A3A" w:rsidRPr="00044136" w:rsidRDefault="00357A3A" w:rsidP="00357A3A">
      <w:pPr>
        <w:ind w:right="-449"/>
        <w:rPr>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1"/>
        <w:gridCol w:w="1686"/>
        <w:gridCol w:w="1599"/>
        <w:gridCol w:w="1317"/>
        <w:gridCol w:w="1305"/>
      </w:tblGrid>
      <w:tr w:rsidR="00357A3A" w:rsidRPr="00357A3A" w14:paraId="6C4647ED" w14:textId="77777777" w:rsidTr="007470B2">
        <w:tc>
          <w:tcPr>
            <w:tcW w:w="1610" w:type="dxa"/>
          </w:tcPr>
          <w:p w14:paraId="353D8F18"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Austrija</w:t>
            </w:r>
          </w:p>
        </w:tc>
        <w:tc>
          <w:tcPr>
            <w:tcW w:w="1637" w:type="dxa"/>
          </w:tcPr>
          <w:p w14:paraId="15A74EB5"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99" w:type="dxa"/>
          </w:tcPr>
          <w:p w14:paraId="4E833811" w14:textId="77777777" w:rsidR="00357A3A" w:rsidRPr="00357A3A" w:rsidRDefault="00357A3A" w:rsidP="00357A3A">
            <w:pPr>
              <w:spacing w:before="60" w:after="60" w:line="240" w:lineRule="auto"/>
              <w:jc w:val="both"/>
              <w:rPr>
                <w:color w:val="000000"/>
                <w:szCs w:val="22"/>
                <w:lang w:val="lt-LT"/>
              </w:rPr>
            </w:pPr>
          </w:p>
        </w:tc>
        <w:tc>
          <w:tcPr>
            <w:tcW w:w="1647" w:type="dxa"/>
          </w:tcPr>
          <w:p w14:paraId="1B0AB480" w14:textId="77777777" w:rsidR="00357A3A" w:rsidRPr="00357A3A" w:rsidRDefault="00357A3A" w:rsidP="00357A3A">
            <w:pPr>
              <w:spacing w:before="60" w:after="60" w:line="240" w:lineRule="auto"/>
              <w:jc w:val="both"/>
              <w:rPr>
                <w:color w:val="000000"/>
                <w:szCs w:val="22"/>
                <w:lang w:val="lt-LT"/>
              </w:rPr>
            </w:pPr>
          </w:p>
        </w:tc>
        <w:tc>
          <w:tcPr>
            <w:tcW w:w="1344" w:type="dxa"/>
          </w:tcPr>
          <w:p w14:paraId="04BB618E"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Bulgarija</w:t>
            </w:r>
          </w:p>
        </w:tc>
        <w:tc>
          <w:tcPr>
            <w:tcW w:w="1344" w:type="dxa"/>
          </w:tcPr>
          <w:p w14:paraId="239A29E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624FDEC5" w14:textId="77777777" w:rsidTr="007470B2">
        <w:tc>
          <w:tcPr>
            <w:tcW w:w="1610" w:type="dxa"/>
          </w:tcPr>
          <w:p w14:paraId="5F423419"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Prancūzija</w:t>
            </w:r>
          </w:p>
        </w:tc>
        <w:tc>
          <w:tcPr>
            <w:tcW w:w="1637" w:type="dxa"/>
          </w:tcPr>
          <w:p w14:paraId="09D59D98"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99" w:type="dxa"/>
          </w:tcPr>
          <w:p w14:paraId="630B8305" w14:textId="77777777" w:rsidR="00357A3A" w:rsidRPr="00357A3A" w:rsidRDefault="00357A3A" w:rsidP="00357A3A">
            <w:pPr>
              <w:spacing w:before="60" w:after="60" w:line="240" w:lineRule="auto"/>
              <w:jc w:val="both"/>
              <w:rPr>
                <w:color w:val="000000"/>
                <w:szCs w:val="22"/>
                <w:lang w:val="lt-LT"/>
              </w:rPr>
            </w:pPr>
          </w:p>
        </w:tc>
        <w:tc>
          <w:tcPr>
            <w:tcW w:w="1647" w:type="dxa"/>
          </w:tcPr>
          <w:p w14:paraId="4BAE3680" w14:textId="77777777" w:rsidR="00357A3A" w:rsidRPr="00357A3A" w:rsidRDefault="00357A3A" w:rsidP="00357A3A">
            <w:pPr>
              <w:spacing w:before="60" w:after="60" w:line="240" w:lineRule="auto"/>
              <w:jc w:val="both"/>
              <w:rPr>
                <w:color w:val="000000"/>
                <w:szCs w:val="22"/>
                <w:lang w:val="lt-LT"/>
              </w:rPr>
            </w:pPr>
          </w:p>
        </w:tc>
        <w:tc>
          <w:tcPr>
            <w:tcW w:w="1344" w:type="dxa"/>
          </w:tcPr>
          <w:p w14:paraId="756DA49D"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Kipras</w:t>
            </w:r>
          </w:p>
        </w:tc>
        <w:tc>
          <w:tcPr>
            <w:tcW w:w="1344" w:type="dxa"/>
          </w:tcPr>
          <w:p w14:paraId="0A510C41"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77BF42F5" w14:textId="77777777" w:rsidTr="007470B2">
        <w:tc>
          <w:tcPr>
            <w:tcW w:w="1610" w:type="dxa"/>
          </w:tcPr>
          <w:p w14:paraId="2D221E82"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Vokietija</w:t>
            </w:r>
          </w:p>
        </w:tc>
        <w:tc>
          <w:tcPr>
            <w:tcW w:w="1637" w:type="dxa"/>
          </w:tcPr>
          <w:p w14:paraId="10F92D22"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Kantos</w:t>
            </w:r>
            <w:proofErr w:type="spellEnd"/>
            <w:r w:rsidRPr="00357A3A">
              <w:rPr>
                <w:color w:val="000000"/>
                <w:szCs w:val="22"/>
                <w:lang w:val="lt-LT"/>
              </w:rPr>
              <w:t xml:space="preserve"> </w:t>
            </w:r>
            <w:proofErr w:type="spellStart"/>
            <w:r w:rsidRPr="00357A3A">
              <w:rPr>
                <w:color w:val="000000"/>
                <w:szCs w:val="22"/>
                <w:lang w:val="lt-LT"/>
              </w:rPr>
              <w:t>Master</w:t>
            </w:r>
            <w:proofErr w:type="spellEnd"/>
          </w:p>
        </w:tc>
        <w:tc>
          <w:tcPr>
            <w:tcW w:w="1699" w:type="dxa"/>
          </w:tcPr>
          <w:p w14:paraId="424524E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Lenkija</w:t>
            </w:r>
          </w:p>
        </w:tc>
        <w:tc>
          <w:tcPr>
            <w:tcW w:w="1647" w:type="dxa"/>
          </w:tcPr>
          <w:p w14:paraId="71A58A8E"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44" w:type="dxa"/>
          </w:tcPr>
          <w:p w14:paraId="76C1653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Danija</w:t>
            </w:r>
          </w:p>
        </w:tc>
        <w:tc>
          <w:tcPr>
            <w:tcW w:w="1344" w:type="dxa"/>
          </w:tcPr>
          <w:p w14:paraId="7454E41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r>
      <w:tr w:rsidR="00357A3A" w:rsidRPr="00357A3A" w14:paraId="19128643" w14:textId="77777777" w:rsidTr="007470B2">
        <w:tc>
          <w:tcPr>
            <w:tcW w:w="1610" w:type="dxa"/>
          </w:tcPr>
          <w:p w14:paraId="7F78B3E6"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Graikija</w:t>
            </w:r>
          </w:p>
        </w:tc>
        <w:tc>
          <w:tcPr>
            <w:tcW w:w="1637" w:type="dxa"/>
          </w:tcPr>
          <w:p w14:paraId="549A8B58"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699" w:type="dxa"/>
          </w:tcPr>
          <w:p w14:paraId="47E0947F" w14:textId="77777777" w:rsidR="00357A3A" w:rsidRPr="00357A3A" w:rsidRDefault="00357A3A" w:rsidP="00357A3A">
            <w:pPr>
              <w:spacing w:before="60" w:after="60" w:line="240" w:lineRule="auto"/>
              <w:jc w:val="both"/>
              <w:rPr>
                <w:color w:val="000000"/>
                <w:szCs w:val="22"/>
                <w:lang w:val="lt-LT"/>
              </w:rPr>
            </w:pPr>
          </w:p>
        </w:tc>
        <w:tc>
          <w:tcPr>
            <w:tcW w:w="1647" w:type="dxa"/>
          </w:tcPr>
          <w:p w14:paraId="0DADAAB3" w14:textId="77777777" w:rsidR="00357A3A" w:rsidRPr="00357A3A" w:rsidRDefault="00357A3A" w:rsidP="00357A3A">
            <w:pPr>
              <w:spacing w:before="60" w:after="60" w:line="240" w:lineRule="auto"/>
              <w:jc w:val="both"/>
              <w:rPr>
                <w:color w:val="000000"/>
                <w:szCs w:val="22"/>
                <w:lang w:val="lt-LT"/>
              </w:rPr>
            </w:pPr>
          </w:p>
        </w:tc>
        <w:tc>
          <w:tcPr>
            <w:tcW w:w="1344" w:type="dxa"/>
          </w:tcPr>
          <w:p w14:paraId="5A7A5158"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Estija</w:t>
            </w:r>
          </w:p>
        </w:tc>
        <w:tc>
          <w:tcPr>
            <w:tcW w:w="1344" w:type="dxa"/>
          </w:tcPr>
          <w:p w14:paraId="218F7F4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3C1C6B48" w14:textId="77777777" w:rsidTr="007470B2">
        <w:tc>
          <w:tcPr>
            <w:tcW w:w="1610" w:type="dxa"/>
          </w:tcPr>
          <w:p w14:paraId="76B5660B"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Vengrija</w:t>
            </w:r>
          </w:p>
        </w:tc>
        <w:tc>
          <w:tcPr>
            <w:tcW w:w="1637" w:type="dxa"/>
          </w:tcPr>
          <w:p w14:paraId="2818AC8F"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99" w:type="dxa"/>
          </w:tcPr>
          <w:p w14:paraId="55A0A77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Slovėnija</w:t>
            </w:r>
          </w:p>
        </w:tc>
        <w:tc>
          <w:tcPr>
            <w:tcW w:w="1647" w:type="dxa"/>
          </w:tcPr>
          <w:p w14:paraId="0F455EF1"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44" w:type="dxa"/>
          </w:tcPr>
          <w:p w14:paraId="73580DCD"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Suomija</w:t>
            </w:r>
          </w:p>
        </w:tc>
        <w:tc>
          <w:tcPr>
            <w:tcW w:w="1344" w:type="dxa"/>
          </w:tcPr>
          <w:p w14:paraId="141671E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r>
      <w:tr w:rsidR="00357A3A" w:rsidRPr="00357A3A" w14:paraId="45B3AF5B" w14:textId="77777777" w:rsidTr="007470B2">
        <w:tc>
          <w:tcPr>
            <w:tcW w:w="1610" w:type="dxa"/>
          </w:tcPr>
          <w:p w14:paraId="294C841F"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Italija</w:t>
            </w:r>
          </w:p>
        </w:tc>
        <w:tc>
          <w:tcPr>
            <w:tcW w:w="1637" w:type="dxa"/>
          </w:tcPr>
          <w:p w14:paraId="7775605E"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Inuver</w:t>
            </w:r>
            <w:proofErr w:type="spellEnd"/>
          </w:p>
        </w:tc>
        <w:tc>
          <w:tcPr>
            <w:tcW w:w="1699" w:type="dxa"/>
          </w:tcPr>
          <w:p w14:paraId="6CFEDE72"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Nyderlandai</w:t>
            </w:r>
          </w:p>
        </w:tc>
        <w:tc>
          <w:tcPr>
            <w:tcW w:w="1647" w:type="dxa"/>
          </w:tcPr>
          <w:p w14:paraId="08A8B5A0"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44" w:type="dxa"/>
          </w:tcPr>
          <w:p w14:paraId="4B4C787E" w14:textId="77777777" w:rsidR="00357A3A" w:rsidRPr="00357A3A" w:rsidRDefault="00357A3A" w:rsidP="00357A3A">
            <w:pPr>
              <w:spacing w:before="60" w:after="60" w:line="240" w:lineRule="auto"/>
              <w:jc w:val="both"/>
              <w:rPr>
                <w:color w:val="000000"/>
                <w:szCs w:val="22"/>
                <w:lang w:val="lt-LT"/>
              </w:rPr>
            </w:pPr>
          </w:p>
        </w:tc>
        <w:tc>
          <w:tcPr>
            <w:tcW w:w="1344" w:type="dxa"/>
          </w:tcPr>
          <w:p w14:paraId="4FB74A8C" w14:textId="77777777" w:rsidR="00357A3A" w:rsidRPr="00357A3A" w:rsidRDefault="00357A3A" w:rsidP="00357A3A">
            <w:pPr>
              <w:spacing w:before="60" w:after="60" w:line="240" w:lineRule="auto"/>
              <w:jc w:val="both"/>
              <w:rPr>
                <w:color w:val="000000"/>
                <w:szCs w:val="22"/>
                <w:lang w:val="lt-LT"/>
              </w:rPr>
            </w:pPr>
          </w:p>
        </w:tc>
      </w:tr>
      <w:tr w:rsidR="00357A3A" w:rsidRPr="00357A3A" w14:paraId="4F8F34A0" w14:textId="77777777" w:rsidTr="007470B2">
        <w:tc>
          <w:tcPr>
            <w:tcW w:w="1610" w:type="dxa"/>
          </w:tcPr>
          <w:p w14:paraId="195B0F60"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Ispanija</w:t>
            </w:r>
          </w:p>
        </w:tc>
        <w:tc>
          <w:tcPr>
            <w:tcW w:w="1637" w:type="dxa"/>
          </w:tcPr>
          <w:p w14:paraId="55699D21"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99" w:type="dxa"/>
          </w:tcPr>
          <w:p w14:paraId="4FBDF139"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Jungtinė Karalystė</w:t>
            </w:r>
            <w:r w:rsidRPr="00357A3A">
              <w:rPr>
                <w:szCs w:val="22"/>
              </w:rPr>
              <w:t xml:space="preserve"> (</w:t>
            </w:r>
            <w:r w:rsidRPr="00357A3A">
              <w:rPr>
                <w:color w:val="000000"/>
                <w:szCs w:val="22"/>
                <w:lang w:val="lt-LT"/>
              </w:rPr>
              <w:t>Šiaurės Airija)</w:t>
            </w:r>
          </w:p>
        </w:tc>
        <w:tc>
          <w:tcPr>
            <w:tcW w:w="1647" w:type="dxa"/>
          </w:tcPr>
          <w:p w14:paraId="44DC09AC"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44" w:type="dxa"/>
          </w:tcPr>
          <w:p w14:paraId="486BEFE3"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Latvija</w:t>
            </w:r>
          </w:p>
        </w:tc>
        <w:tc>
          <w:tcPr>
            <w:tcW w:w="1344" w:type="dxa"/>
          </w:tcPr>
          <w:p w14:paraId="6FDEC096"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284D1CC1" w14:textId="77777777" w:rsidTr="007470B2">
        <w:tc>
          <w:tcPr>
            <w:tcW w:w="1610" w:type="dxa"/>
          </w:tcPr>
          <w:p w14:paraId="43E2BAF6"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lastRenderedPageBreak/>
              <w:t>Belgija</w:t>
            </w:r>
          </w:p>
        </w:tc>
        <w:tc>
          <w:tcPr>
            <w:tcW w:w="1637" w:type="dxa"/>
          </w:tcPr>
          <w:p w14:paraId="6C2B4B3A"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699" w:type="dxa"/>
          </w:tcPr>
          <w:p w14:paraId="53F1E46F"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Liuksemburgas</w:t>
            </w:r>
          </w:p>
        </w:tc>
        <w:tc>
          <w:tcPr>
            <w:tcW w:w="1647" w:type="dxa"/>
          </w:tcPr>
          <w:p w14:paraId="01D5539D"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344" w:type="dxa"/>
          </w:tcPr>
          <w:p w14:paraId="6FF566FA"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Lietuva</w:t>
            </w:r>
          </w:p>
        </w:tc>
        <w:tc>
          <w:tcPr>
            <w:tcW w:w="1344" w:type="dxa"/>
          </w:tcPr>
          <w:p w14:paraId="347C86D3"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462F67BD" w14:textId="77777777" w:rsidTr="007470B2">
        <w:tc>
          <w:tcPr>
            <w:tcW w:w="1610" w:type="dxa"/>
          </w:tcPr>
          <w:p w14:paraId="3154D242"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Norvegija</w:t>
            </w:r>
          </w:p>
        </w:tc>
        <w:tc>
          <w:tcPr>
            <w:tcW w:w="1637" w:type="dxa"/>
          </w:tcPr>
          <w:p w14:paraId="1E130605"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Inuxair</w:t>
            </w:r>
            <w:proofErr w:type="spellEnd"/>
          </w:p>
        </w:tc>
        <w:tc>
          <w:tcPr>
            <w:tcW w:w="1699" w:type="dxa"/>
          </w:tcPr>
          <w:p w14:paraId="5ADAB1B3"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Švedija</w:t>
            </w:r>
          </w:p>
        </w:tc>
        <w:tc>
          <w:tcPr>
            <w:tcW w:w="1647" w:type="dxa"/>
          </w:tcPr>
          <w:p w14:paraId="12E00F99"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c>
          <w:tcPr>
            <w:tcW w:w="1344" w:type="dxa"/>
          </w:tcPr>
          <w:p w14:paraId="38C325D1"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Rumunija</w:t>
            </w:r>
          </w:p>
        </w:tc>
        <w:tc>
          <w:tcPr>
            <w:tcW w:w="1344" w:type="dxa"/>
          </w:tcPr>
          <w:p w14:paraId="318E9679"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bl>
    <w:p w14:paraId="23AB97F3" w14:textId="77777777" w:rsidR="00357A3A" w:rsidRPr="00044136" w:rsidRDefault="00357A3A" w:rsidP="00357A3A">
      <w:pPr>
        <w:numPr>
          <w:ilvl w:val="12"/>
          <w:numId w:val="0"/>
        </w:numPr>
        <w:tabs>
          <w:tab w:val="clear" w:pos="567"/>
        </w:tabs>
        <w:spacing w:line="240" w:lineRule="auto"/>
        <w:ind w:right="-2"/>
        <w:outlineLvl w:val="0"/>
        <w:rPr>
          <w:b/>
          <w:bCs/>
          <w:szCs w:val="22"/>
          <w:lang w:val="lt-LT"/>
        </w:rPr>
      </w:pPr>
    </w:p>
    <w:p w14:paraId="08F11A66" w14:textId="77777777" w:rsidR="00357A3A" w:rsidRPr="00044136" w:rsidRDefault="00357A3A" w:rsidP="00357A3A">
      <w:pPr>
        <w:numPr>
          <w:ilvl w:val="12"/>
          <w:numId w:val="0"/>
        </w:numPr>
        <w:tabs>
          <w:tab w:val="clear" w:pos="567"/>
        </w:tabs>
        <w:spacing w:line="240" w:lineRule="auto"/>
        <w:ind w:right="-2"/>
        <w:outlineLvl w:val="0"/>
        <w:rPr>
          <w:b/>
          <w:lang w:val="lt-LT"/>
        </w:rPr>
      </w:pPr>
    </w:p>
    <w:p w14:paraId="248E7BB8" w14:textId="77777777" w:rsidR="00357A3A" w:rsidRPr="000C7C28" w:rsidRDefault="00357A3A" w:rsidP="00357A3A">
      <w:pPr>
        <w:numPr>
          <w:ilvl w:val="12"/>
          <w:numId w:val="0"/>
        </w:numPr>
        <w:tabs>
          <w:tab w:val="clear" w:pos="567"/>
        </w:tabs>
        <w:spacing w:line="240" w:lineRule="auto"/>
        <w:ind w:right="-2"/>
        <w:outlineLvl w:val="0"/>
        <w:rPr>
          <w:lang w:val="lt-LT"/>
        </w:rPr>
      </w:pPr>
      <w:r w:rsidRPr="00044136">
        <w:rPr>
          <w:b/>
          <w:bCs/>
          <w:szCs w:val="22"/>
          <w:lang w:val="lt-LT"/>
        </w:rPr>
        <w:t xml:space="preserve">Šis pakuotės </w:t>
      </w:r>
      <w:r w:rsidRPr="00044136">
        <w:rPr>
          <w:b/>
          <w:szCs w:val="22"/>
          <w:lang w:val="lt-LT"/>
        </w:rPr>
        <w:t>lapelis paskutinį kartą peržiūrėtas</w:t>
      </w:r>
      <w:r>
        <w:rPr>
          <w:b/>
          <w:szCs w:val="22"/>
          <w:lang w:val="lt-LT"/>
        </w:rPr>
        <w:t xml:space="preserve"> 2026-02-20.</w:t>
      </w:r>
    </w:p>
    <w:p w14:paraId="092D1252" w14:textId="77777777" w:rsidR="00357A3A" w:rsidRPr="00044136" w:rsidRDefault="00357A3A" w:rsidP="00357A3A">
      <w:pPr>
        <w:rPr>
          <w:lang w:val="lt-LT"/>
        </w:rPr>
      </w:pPr>
    </w:p>
    <w:p w14:paraId="21248A6A" w14:textId="77777777" w:rsidR="00357A3A" w:rsidRPr="00044136" w:rsidRDefault="00357A3A" w:rsidP="00357A3A">
      <w:pPr>
        <w:rPr>
          <w:szCs w:val="22"/>
          <w:lang w:val="lt-LT"/>
        </w:rPr>
      </w:pPr>
      <w:r w:rsidRPr="00044136">
        <w:rPr>
          <w:szCs w:val="22"/>
          <w:lang w:val="lt-LT"/>
        </w:rPr>
        <w:t>Išsami informacija apie šį vaistą pateikiama Valstybinės vaistų kontrolės tarnybos prie Lietuvos Respublikos sveikatos apsaugos ministerijos tinklalapyje</w:t>
      </w:r>
      <w:r w:rsidRPr="00044136">
        <w:rPr>
          <w:i/>
          <w:szCs w:val="22"/>
          <w:lang w:val="lt-LT"/>
        </w:rPr>
        <w:t xml:space="preserve"> </w:t>
      </w:r>
      <w:hyperlink r:id="rId7" w:history="1">
        <w:r w:rsidRPr="005F707E">
          <w:rPr>
            <w:rStyle w:val="Hipersaitas"/>
            <w:rFonts w:eastAsia="SimSun"/>
            <w:lang w:val="lt-LT"/>
          </w:rPr>
          <w:t>https://www.vvkt.lrv.lt/lt/</w:t>
        </w:r>
      </w:hyperlink>
      <w:r w:rsidRPr="00044136">
        <w:rPr>
          <w:szCs w:val="22"/>
          <w:lang w:val="lt-LT"/>
        </w:rPr>
        <w:t>.</w:t>
      </w:r>
    </w:p>
    <w:p w14:paraId="11DEC7F2" w14:textId="77777777" w:rsidR="00357A3A" w:rsidRPr="00044136" w:rsidRDefault="00357A3A" w:rsidP="00357A3A">
      <w:pPr>
        <w:rPr>
          <w:szCs w:val="22"/>
          <w:lang w:val="lt-LT"/>
        </w:rPr>
      </w:pPr>
    </w:p>
    <w:p w14:paraId="2AA954AD" w14:textId="77777777" w:rsidR="00357A3A" w:rsidRPr="00044136" w:rsidRDefault="00357A3A" w:rsidP="00357A3A">
      <w:pPr>
        <w:rPr>
          <w:szCs w:val="22"/>
          <w:lang w:val="lt-LT"/>
        </w:rPr>
      </w:pPr>
    </w:p>
    <w:p w14:paraId="3D222872" w14:textId="77777777" w:rsidR="00357A3A" w:rsidRDefault="00357A3A" w:rsidP="00357A3A">
      <w:pPr>
        <w:rPr>
          <w:szCs w:val="22"/>
          <w:lang w:val="lt-LT"/>
        </w:rPr>
      </w:pPr>
    </w:p>
    <w:p w14:paraId="62766EB6" w14:textId="77777777" w:rsidR="00357A3A" w:rsidRDefault="00357A3A" w:rsidP="00357A3A">
      <w:pPr>
        <w:rPr>
          <w:szCs w:val="22"/>
          <w:lang w:val="lt-LT"/>
        </w:rPr>
      </w:pPr>
    </w:p>
    <w:p w14:paraId="74821906" w14:textId="77777777" w:rsidR="00357A3A" w:rsidRDefault="00357A3A" w:rsidP="00357A3A">
      <w:pPr>
        <w:rPr>
          <w:szCs w:val="22"/>
          <w:lang w:val="lt-LT"/>
        </w:rPr>
      </w:pPr>
    </w:p>
    <w:p w14:paraId="3E070460" w14:textId="77777777" w:rsidR="00357A3A" w:rsidRDefault="00357A3A" w:rsidP="00357A3A">
      <w:pPr>
        <w:rPr>
          <w:szCs w:val="22"/>
          <w:lang w:val="lt-LT"/>
        </w:rPr>
      </w:pPr>
    </w:p>
    <w:p w14:paraId="2E3FA0D5" w14:textId="77777777" w:rsidR="00357A3A" w:rsidRDefault="00357A3A" w:rsidP="00357A3A">
      <w:pPr>
        <w:rPr>
          <w:szCs w:val="22"/>
          <w:lang w:val="lt-LT"/>
        </w:rPr>
      </w:pPr>
    </w:p>
    <w:p w14:paraId="5A09C991" w14:textId="77777777" w:rsidR="00357A3A" w:rsidRDefault="00357A3A" w:rsidP="00357A3A">
      <w:pPr>
        <w:rPr>
          <w:szCs w:val="22"/>
          <w:lang w:val="lt-LT"/>
        </w:rPr>
      </w:pPr>
    </w:p>
    <w:p w14:paraId="4486B6BD" w14:textId="77777777" w:rsidR="00357A3A" w:rsidRDefault="00357A3A" w:rsidP="00357A3A">
      <w:pPr>
        <w:rPr>
          <w:szCs w:val="22"/>
          <w:lang w:val="lt-LT"/>
        </w:rPr>
      </w:pPr>
    </w:p>
    <w:p w14:paraId="7F1D3C2F" w14:textId="77777777" w:rsidR="00357A3A" w:rsidRDefault="00357A3A" w:rsidP="00357A3A">
      <w:pPr>
        <w:rPr>
          <w:szCs w:val="22"/>
          <w:lang w:val="lt-LT"/>
        </w:rPr>
      </w:pPr>
    </w:p>
    <w:p w14:paraId="1F9ADAE0" w14:textId="77777777" w:rsidR="00357A3A" w:rsidRDefault="00357A3A" w:rsidP="00357A3A">
      <w:pPr>
        <w:rPr>
          <w:szCs w:val="22"/>
          <w:lang w:val="lt-LT"/>
        </w:rPr>
      </w:pPr>
    </w:p>
    <w:p w14:paraId="12CB8A56" w14:textId="77777777" w:rsidR="00357A3A" w:rsidRDefault="00357A3A" w:rsidP="00357A3A">
      <w:pPr>
        <w:rPr>
          <w:szCs w:val="22"/>
          <w:lang w:val="lt-LT"/>
        </w:rPr>
      </w:pPr>
    </w:p>
    <w:p w14:paraId="2586B93F" w14:textId="77777777" w:rsidR="00357A3A" w:rsidRDefault="00357A3A" w:rsidP="00357A3A">
      <w:pPr>
        <w:rPr>
          <w:szCs w:val="22"/>
          <w:lang w:val="lt-LT"/>
        </w:rPr>
      </w:pPr>
    </w:p>
    <w:p w14:paraId="3C7D5B9C" w14:textId="77777777" w:rsidR="00357A3A" w:rsidRDefault="00357A3A" w:rsidP="00357A3A">
      <w:pPr>
        <w:rPr>
          <w:szCs w:val="22"/>
          <w:lang w:val="lt-LT"/>
        </w:rPr>
      </w:pPr>
    </w:p>
    <w:p w14:paraId="30305294" w14:textId="77777777" w:rsidR="00357A3A" w:rsidRDefault="00357A3A" w:rsidP="00357A3A">
      <w:pPr>
        <w:rPr>
          <w:szCs w:val="22"/>
          <w:lang w:val="lt-LT"/>
        </w:rPr>
      </w:pPr>
    </w:p>
    <w:p w14:paraId="48DCC89D" w14:textId="77777777" w:rsidR="00357A3A" w:rsidRDefault="00357A3A" w:rsidP="00357A3A">
      <w:pPr>
        <w:rPr>
          <w:szCs w:val="22"/>
          <w:lang w:val="lt-LT"/>
        </w:rPr>
      </w:pPr>
    </w:p>
    <w:p w14:paraId="59090880" w14:textId="77777777" w:rsidR="00357A3A" w:rsidRDefault="00357A3A" w:rsidP="00357A3A">
      <w:pPr>
        <w:rPr>
          <w:szCs w:val="22"/>
          <w:lang w:val="lt-LT"/>
        </w:rPr>
      </w:pPr>
    </w:p>
    <w:p w14:paraId="4A97EBB1" w14:textId="77777777" w:rsidR="00357A3A" w:rsidRDefault="00357A3A" w:rsidP="00357A3A">
      <w:pPr>
        <w:rPr>
          <w:szCs w:val="22"/>
          <w:lang w:val="lt-LT"/>
        </w:rPr>
      </w:pPr>
    </w:p>
    <w:p w14:paraId="4139D34C" w14:textId="77777777" w:rsidR="00357A3A" w:rsidRDefault="00357A3A" w:rsidP="00357A3A">
      <w:pPr>
        <w:rPr>
          <w:szCs w:val="22"/>
          <w:lang w:val="lt-LT"/>
        </w:rPr>
      </w:pPr>
    </w:p>
    <w:p w14:paraId="626BD6F6" w14:textId="77777777" w:rsidR="00357A3A" w:rsidRDefault="00357A3A" w:rsidP="00357A3A">
      <w:pPr>
        <w:rPr>
          <w:szCs w:val="22"/>
          <w:lang w:val="lt-LT"/>
        </w:rPr>
      </w:pPr>
    </w:p>
    <w:p w14:paraId="5E2278BA" w14:textId="77777777" w:rsidR="00357A3A" w:rsidRDefault="00357A3A" w:rsidP="00357A3A">
      <w:pPr>
        <w:rPr>
          <w:szCs w:val="22"/>
          <w:lang w:val="lt-LT"/>
        </w:rPr>
      </w:pPr>
    </w:p>
    <w:p w14:paraId="6B7E5DD8" w14:textId="77777777" w:rsidR="00357A3A" w:rsidRDefault="00357A3A" w:rsidP="00357A3A">
      <w:pPr>
        <w:rPr>
          <w:szCs w:val="22"/>
          <w:lang w:val="lt-LT"/>
        </w:rPr>
      </w:pPr>
    </w:p>
    <w:p w14:paraId="69E32559" w14:textId="77777777" w:rsidR="00357A3A" w:rsidRDefault="00357A3A" w:rsidP="00357A3A">
      <w:pPr>
        <w:rPr>
          <w:szCs w:val="22"/>
          <w:lang w:val="lt-LT"/>
        </w:rPr>
      </w:pPr>
    </w:p>
    <w:p w14:paraId="4A1CA72A" w14:textId="77777777" w:rsidR="00357A3A" w:rsidRDefault="00357A3A" w:rsidP="00357A3A">
      <w:pPr>
        <w:rPr>
          <w:szCs w:val="22"/>
          <w:lang w:val="lt-LT"/>
        </w:rPr>
      </w:pPr>
    </w:p>
    <w:p w14:paraId="4845DC4F" w14:textId="77777777" w:rsidR="00357A3A" w:rsidRDefault="00357A3A" w:rsidP="00357A3A">
      <w:pPr>
        <w:rPr>
          <w:szCs w:val="22"/>
          <w:lang w:val="lt-LT"/>
        </w:rPr>
      </w:pPr>
    </w:p>
    <w:p w14:paraId="3B21ABAD" w14:textId="77777777" w:rsidR="00357A3A" w:rsidRDefault="00357A3A" w:rsidP="00357A3A">
      <w:pPr>
        <w:rPr>
          <w:szCs w:val="22"/>
          <w:lang w:val="lt-LT"/>
        </w:rPr>
      </w:pPr>
    </w:p>
    <w:p w14:paraId="15C3D1AF" w14:textId="77777777" w:rsidR="00357A3A" w:rsidRDefault="00357A3A" w:rsidP="00357A3A">
      <w:pPr>
        <w:rPr>
          <w:szCs w:val="22"/>
          <w:lang w:val="lt-LT"/>
        </w:rPr>
      </w:pPr>
    </w:p>
    <w:p w14:paraId="144FE524" w14:textId="77777777" w:rsidR="00357A3A" w:rsidRDefault="00357A3A" w:rsidP="00357A3A">
      <w:pPr>
        <w:rPr>
          <w:szCs w:val="22"/>
          <w:lang w:val="lt-LT"/>
        </w:rPr>
      </w:pPr>
    </w:p>
    <w:p w14:paraId="58166341" w14:textId="77777777" w:rsidR="00357A3A" w:rsidRDefault="00357A3A" w:rsidP="00357A3A">
      <w:pPr>
        <w:rPr>
          <w:szCs w:val="22"/>
          <w:lang w:val="lt-LT"/>
        </w:rPr>
      </w:pPr>
    </w:p>
    <w:p w14:paraId="6DEA91E6" w14:textId="77777777" w:rsidR="00357A3A" w:rsidRDefault="00357A3A" w:rsidP="00357A3A">
      <w:pPr>
        <w:rPr>
          <w:szCs w:val="22"/>
          <w:lang w:val="lt-LT"/>
        </w:rPr>
      </w:pPr>
    </w:p>
    <w:p w14:paraId="5AEC03DD" w14:textId="77777777" w:rsidR="00357A3A" w:rsidRDefault="00357A3A" w:rsidP="00357A3A">
      <w:pPr>
        <w:rPr>
          <w:szCs w:val="22"/>
          <w:lang w:val="lt-LT"/>
        </w:rPr>
      </w:pPr>
    </w:p>
    <w:p w14:paraId="2B5D10ED" w14:textId="77777777" w:rsidR="00357A3A" w:rsidRDefault="00357A3A" w:rsidP="00357A3A">
      <w:pPr>
        <w:rPr>
          <w:szCs w:val="22"/>
          <w:lang w:val="lt-LT"/>
        </w:rPr>
      </w:pPr>
    </w:p>
    <w:p w14:paraId="2C5F0D32" w14:textId="77777777" w:rsidR="00357A3A" w:rsidRDefault="00357A3A" w:rsidP="00357A3A">
      <w:pPr>
        <w:rPr>
          <w:szCs w:val="22"/>
          <w:lang w:val="lt-LT"/>
        </w:rPr>
      </w:pPr>
    </w:p>
    <w:p w14:paraId="5589FA60" w14:textId="77777777" w:rsidR="00357A3A" w:rsidRDefault="00357A3A" w:rsidP="00357A3A">
      <w:pPr>
        <w:rPr>
          <w:szCs w:val="22"/>
          <w:lang w:val="lt-LT"/>
        </w:rPr>
      </w:pPr>
    </w:p>
    <w:p w14:paraId="29570C18" w14:textId="77777777" w:rsidR="00357A3A" w:rsidRDefault="00357A3A" w:rsidP="00357A3A">
      <w:pPr>
        <w:rPr>
          <w:szCs w:val="22"/>
          <w:lang w:val="lt-LT"/>
        </w:rPr>
      </w:pPr>
    </w:p>
    <w:p w14:paraId="0B77B8AF" w14:textId="77777777" w:rsidR="00357A3A" w:rsidRDefault="00357A3A" w:rsidP="00357A3A">
      <w:pPr>
        <w:tabs>
          <w:tab w:val="clear" w:pos="567"/>
        </w:tabs>
        <w:spacing w:after="160" w:line="259" w:lineRule="auto"/>
        <w:rPr>
          <w:szCs w:val="22"/>
          <w:lang w:val="lt-LT"/>
        </w:rPr>
      </w:pPr>
      <w:r>
        <w:rPr>
          <w:szCs w:val="22"/>
          <w:lang w:val="lt-LT"/>
        </w:rPr>
        <w:br w:type="page"/>
      </w:r>
    </w:p>
    <w:p w14:paraId="0AF4BB63" w14:textId="77777777" w:rsidR="00357A3A" w:rsidRPr="00044136" w:rsidRDefault="00357A3A" w:rsidP="00357A3A">
      <w:pPr>
        <w:tabs>
          <w:tab w:val="clear" w:pos="567"/>
        </w:tabs>
        <w:spacing w:line="240" w:lineRule="auto"/>
        <w:jc w:val="center"/>
        <w:outlineLvl w:val="0"/>
        <w:rPr>
          <w:b/>
          <w:szCs w:val="22"/>
          <w:lang w:val="lt-LT"/>
        </w:rPr>
      </w:pPr>
      <w:r w:rsidRPr="00044136">
        <w:rPr>
          <w:b/>
          <w:szCs w:val="22"/>
          <w:lang w:val="lt-LT"/>
        </w:rPr>
        <w:lastRenderedPageBreak/>
        <w:t>Pakuotės lapelis: informacija vartotojui</w:t>
      </w:r>
    </w:p>
    <w:p w14:paraId="69C58613" w14:textId="77777777" w:rsidR="00357A3A" w:rsidRPr="00044136" w:rsidRDefault="00357A3A" w:rsidP="00357A3A">
      <w:pPr>
        <w:tabs>
          <w:tab w:val="clear" w:pos="567"/>
        </w:tabs>
        <w:spacing w:line="240" w:lineRule="auto"/>
        <w:jc w:val="center"/>
        <w:outlineLvl w:val="0"/>
        <w:rPr>
          <w:b/>
          <w:szCs w:val="22"/>
          <w:lang w:val="lt-LT"/>
        </w:rPr>
      </w:pPr>
    </w:p>
    <w:p w14:paraId="59B5812F" w14:textId="77777777" w:rsidR="00357A3A" w:rsidRPr="00044136" w:rsidRDefault="00357A3A" w:rsidP="00357A3A">
      <w:pPr>
        <w:widowControl w:val="0"/>
        <w:tabs>
          <w:tab w:val="clear" w:pos="567"/>
        </w:tabs>
        <w:spacing w:line="240" w:lineRule="auto"/>
        <w:jc w:val="center"/>
        <w:rPr>
          <w:b/>
          <w:szCs w:val="22"/>
          <w:lang w:val="lt-LT"/>
        </w:rPr>
      </w:pPr>
      <w:proofErr w:type="spellStart"/>
      <w:r w:rsidRPr="00044136">
        <w:rPr>
          <w:b/>
          <w:szCs w:val="22"/>
          <w:lang w:val="lt-LT"/>
        </w:rPr>
        <w:t>Foster</w:t>
      </w:r>
      <w:proofErr w:type="spellEnd"/>
      <w:r w:rsidRPr="00044136">
        <w:rPr>
          <w:b/>
          <w:szCs w:val="22"/>
          <w:lang w:val="lt-LT"/>
        </w:rPr>
        <w:t xml:space="preserve"> 100/6 </w:t>
      </w:r>
      <w:proofErr w:type="spellStart"/>
      <w:r w:rsidRPr="00044136">
        <w:rPr>
          <w:b/>
          <w:szCs w:val="22"/>
          <w:lang w:val="lt-LT"/>
        </w:rPr>
        <w:t>mikrogramai</w:t>
      </w:r>
      <w:proofErr w:type="spellEnd"/>
      <w:r w:rsidRPr="00044136">
        <w:rPr>
          <w:b/>
          <w:szCs w:val="22"/>
          <w:lang w:val="lt-LT"/>
        </w:rPr>
        <w:t>/išpurškime suslėgtas inhaliacinis tirpalas</w:t>
      </w:r>
    </w:p>
    <w:p w14:paraId="2329D2B3" w14:textId="77777777" w:rsidR="00357A3A" w:rsidRPr="00044136" w:rsidRDefault="00357A3A" w:rsidP="00357A3A">
      <w:pPr>
        <w:numPr>
          <w:ilvl w:val="12"/>
          <w:numId w:val="0"/>
        </w:numPr>
        <w:tabs>
          <w:tab w:val="clear" w:pos="567"/>
        </w:tabs>
        <w:spacing w:line="240" w:lineRule="auto"/>
        <w:jc w:val="center"/>
        <w:rPr>
          <w:szCs w:val="22"/>
          <w:lang w:val="lt-LT"/>
        </w:rPr>
      </w:pPr>
      <w:proofErr w:type="spellStart"/>
      <w:r>
        <w:rPr>
          <w:szCs w:val="22"/>
          <w:lang w:val="lt-LT"/>
        </w:rPr>
        <w:t>b</w:t>
      </w:r>
      <w:r w:rsidRPr="00044136">
        <w:rPr>
          <w:szCs w:val="22"/>
          <w:lang w:val="lt-LT"/>
        </w:rPr>
        <w:t>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p>
    <w:p w14:paraId="1684E2B7" w14:textId="77777777" w:rsidR="00357A3A" w:rsidRPr="00044136" w:rsidRDefault="00357A3A" w:rsidP="00357A3A">
      <w:pPr>
        <w:numPr>
          <w:ilvl w:val="12"/>
          <w:numId w:val="0"/>
        </w:numPr>
        <w:tabs>
          <w:tab w:val="clear" w:pos="567"/>
        </w:tabs>
        <w:spacing w:line="240" w:lineRule="auto"/>
        <w:jc w:val="center"/>
        <w:rPr>
          <w:szCs w:val="22"/>
          <w:lang w:val="lt-LT"/>
        </w:rPr>
      </w:pPr>
      <w:r w:rsidRPr="00044136">
        <w:rPr>
          <w:szCs w:val="22"/>
          <w:lang w:val="lt-LT"/>
        </w:rPr>
        <w:t>Skirtas tik suaugusiems žmonėms</w:t>
      </w:r>
    </w:p>
    <w:p w14:paraId="02FA371D" w14:textId="77777777" w:rsidR="00357A3A" w:rsidRPr="00044136" w:rsidRDefault="00357A3A" w:rsidP="00357A3A">
      <w:pPr>
        <w:tabs>
          <w:tab w:val="clear" w:pos="567"/>
        </w:tabs>
        <w:spacing w:line="240" w:lineRule="auto"/>
        <w:jc w:val="center"/>
        <w:rPr>
          <w:szCs w:val="22"/>
          <w:lang w:val="lt-LT"/>
        </w:rPr>
      </w:pPr>
    </w:p>
    <w:p w14:paraId="54210297" w14:textId="77777777" w:rsidR="00357A3A" w:rsidRPr="00044136" w:rsidRDefault="00357A3A" w:rsidP="00357A3A">
      <w:pPr>
        <w:suppressAutoHyphens/>
        <w:rPr>
          <w:lang w:val="lt-LT"/>
        </w:rPr>
      </w:pPr>
      <w:r w:rsidRPr="00044136">
        <w:rPr>
          <w:b/>
          <w:szCs w:val="22"/>
          <w:lang w:val="lt-LT"/>
        </w:rPr>
        <w:t xml:space="preserve">Atidžiai perskaitykite visą šį lapelį, prieš pradėdami vartoti vaistą, </w:t>
      </w:r>
      <w:r w:rsidRPr="00044136">
        <w:rPr>
          <w:b/>
          <w:lang w:val="lt-LT"/>
        </w:rPr>
        <w:t>nes jame pateikiama Jums svarbi informacija.</w:t>
      </w:r>
    </w:p>
    <w:p w14:paraId="116D3766"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Neišmeskite šio lapelio, nes vėl gali prireikti jį perskaityti.</w:t>
      </w:r>
    </w:p>
    <w:p w14:paraId="25F2F4AF"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Jeigu kiltų daugiau klausimų, kreipkitės į gydytoją, vaistininką arba slaugytoją.</w:t>
      </w:r>
    </w:p>
    <w:p w14:paraId="74A1B2FD" w14:textId="77777777" w:rsidR="00357A3A" w:rsidRPr="00044136" w:rsidRDefault="00357A3A" w:rsidP="00357A3A">
      <w:pPr>
        <w:numPr>
          <w:ilvl w:val="0"/>
          <w:numId w:val="1"/>
        </w:numPr>
        <w:ind w:left="567" w:hanging="567"/>
        <w:rPr>
          <w:szCs w:val="22"/>
          <w:lang w:val="lt-LT"/>
        </w:rPr>
      </w:pPr>
      <w:r w:rsidRPr="00044136">
        <w:rPr>
          <w:szCs w:val="22"/>
          <w:lang w:val="lt-LT"/>
        </w:rPr>
        <w:t>Šis vaistas skirtas tik Jums, todėl kitiems žmonėms jo duoti negalima. Vaistas gali jiems pakenkti (net tiems, kurių ligos požymiai</w:t>
      </w:r>
      <w:r w:rsidRPr="00044136" w:rsidDel="00A30062">
        <w:rPr>
          <w:szCs w:val="22"/>
          <w:lang w:val="lt-LT"/>
        </w:rPr>
        <w:t xml:space="preserve"> </w:t>
      </w:r>
      <w:r w:rsidRPr="00044136">
        <w:rPr>
          <w:szCs w:val="22"/>
          <w:lang w:val="lt-LT"/>
        </w:rPr>
        <w:t>yra tokie patys kaip Jūsų).</w:t>
      </w:r>
    </w:p>
    <w:p w14:paraId="7A5C96CF" w14:textId="77777777" w:rsidR="00357A3A" w:rsidRPr="00044136" w:rsidRDefault="00357A3A" w:rsidP="00357A3A">
      <w:pPr>
        <w:numPr>
          <w:ilvl w:val="0"/>
          <w:numId w:val="1"/>
        </w:numPr>
        <w:spacing w:line="240" w:lineRule="auto"/>
        <w:ind w:left="540" w:hanging="540"/>
        <w:rPr>
          <w:szCs w:val="22"/>
          <w:lang w:val="lt-LT"/>
        </w:rPr>
      </w:pPr>
      <w:r w:rsidRPr="00044136">
        <w:rPr>
          <w:szCs w:val="22"/>
          <w:lang w:val="lt-LT"/>
        </w:rPr>
        <w:t>Jeigu pasireiškė šalutinis poveikis (net jeigu jis šiame lapelyje nenurodytas), kreipkitės į gydytoją arba vaistininką.</w:t>
      </w:r>
    </w:p>
    <w:p w14:paraId="4D1269A0" w14:textId="77777777" w:rsidR="00357A3A" w:rsidRPr="00044136" w:rsidRDefault="00357A3A" w:rsidP="00357A3A">
      <w:pPr>
        <w:numPr>
          <w:ilvl w:val="12"/>
          <w:numId w:val="0"/>
        </w:numPr>
        <w:tabs>
          <w:tab w:val="clear" w:pos="567"/>
        </w:tabs>
        <w:spacing w:line="240" w:lineRule="auto"/>
        <w:ind w:right="-2"/>
        <w:outlineLvl w:val="0"/>
        <w:rPr>
          <w:b/>
          <w:lang w:val="lt-LT"/>
        </w:rPr>
      </w:pPr>
    </w:p>
    <w:p w14:paraId="566B04A7" w14:textId="77777777" w:rsidR="00357A3A" w:rsidRPr="00044136" w:rsidRDefault="00357A3A" w:rsidP="00357A3A">
      <w:pPr>
        <w:ind w:left="567" w:hanging="567"/>
        <w:rPr>
          <w:b/>
          <w:szCs w:val="22"/>
          <w:lang w:val="lt-LT"/>
        </w:rPr>
      </w:pPr>
      <w:r w:rsidRPr="00044136">
        <w:rPr>
          <w:b/>
          <w:szCs w:val="22"/>
          <w:lang w:val="lt-LT"/>
        </w:rPr>
        <w:t>Apie ką rašoma šiame lapelyje?</w:t>
      </w:r>
    </w:p>
    <w:p w14:paraId="629E593A" w14:textId="77777777" w:rsidR="00357A3A" w:rsidRPr="00044136" w:rsidRDefault="00357A3A" w:rsidP="00357A3A">
      <w:pPr>
        <w:ind w:left="567" w:hanging="567"/>
        <w:rPr>
          <w:szCs w:val="22"/>
          <w:lang w:val="lt-LT"/>
        </w:rPr>
      </w:pPr>
      <w:r w:rsidRPr="00044136">
        <w:rPr>
          <w:szCs w:val="22"/>
          <w:lang w:val="lt-LT"/>
        </w:rPr>
        <w:t>1.</w:t>
      </w:r>
      <w:r w:rsidRPr="00044136">
        <w:rPr>
          <w:szCs w:val="22"/>
          <w:lang w:val="lt-LT"/>
        </w:rPr>
        <w:tab/>
        <w:t xml:space="preserve">Kas yra </w:t>
      </w:r>
      <w:proofErr w:type="spellStart"/>
      <w:r w:rsidRPr="00044136">
        <w:rPr>
          <w:szCs w:val="22"/>
          <w:lang w:val="lt-LT"/>
        </w:rPr>
        <w:t>Foster</w:t>
      </w:r>
      <w:proofErr w:type="spellEnd"/>
      <w:r w:rsidRPr="00044136">
        <w:rPr>
          <w:szCs w:val="22"/>
          <w:lang w:val="lt-LT"/>
        </w:rPr>
        <w:t xml:space="preserve"> ir kam jis vartojamas</w:t>
      </w:r>
    </w:p>
    <w:p w14:paraId="6FD1E8C0" w14:textId="77777777" w:rsidR="00357A3A" w:rsidRPr="00044136" w:rsidRDefault="00357A3A" w:rsidP="00357A3A">
      <w:pPr>
        <w:ind w:left="567" w:hanging="567"/>
        <w:rPr>
          <w:szCs w:val="22"/>
          <w:lang w:val="lt-LT"/>
        </w:rPr>
      </w:pPr>
      <w:r w:rsidRPr="00044136">
        <w:rPr>
          <w:szCs w:val="22"/>
          <w:lang w:val="lt-LT"/>
        </w:rPr>
        <w:t>2.</w:t>
      </w:r>
      <w:r w:rsidRPr="00044136">
        <w:rPr>
          <w:szCs w:val="22"/>
          <w:lang w:val="lt-LT"/>
        </w:rPr>
        <w:tab/>
        <w:t xml:space="preserve">Kas žinotina prieš vartojant </w:t>
      </w:r>
      <w:proofErr w:type="spellStart"/>
      <w:r w:rsidRPr="00044136">
        <w:rPr>
          <w:szCs w:val="22"/>
          <w:lang w:val="lt-LT"/>
        </w:rPr>
        <w:t>Foster</w:t>
      </w:r>
      <w:proofErr w:type="spellEnd"/>
    </w:p>
    <w:p w14:paraId="62DAF00E" w14:textId="77777777" w:rsidR="00357A3A" w:rsidRPr="00044136" w:rsidRDefault="00357A3A" w:rsidP="00357A3A">
      <w:pPr>
        <w:ind w:left="567" w:hanging="567"/>
        <w:rPr>
          <w:szCs w:val="22"/>
          <w:lang w:val="lt-LT"/>
        </w:rPr>
      </w:pPr>
      <w:r w:rsidRPr="00044136">
        <w:rPr>
          <w:szCs w:val="22"/>
          <w:lang w:val="lt-LT"/>
        </w:rPr>
        <w:t>3.</w:t>
      </w:r>
      <w:r w:rsidRPr="00044136">
        <w:rPr>
          <w:szCs w:val="22"/>
          <w:lang w:val="lt-LT"/>
        </w:rPr>
        <w:tab/>
        <w:t xml:space="preserve">Kaip vartoti </w:t>
      </w:r>
      <w:proofErr w:type="spellStart"/>
      <w:r w:rsidRPr="00044136">
        <w:rPr>
          <w:szCs w:val="22"/>
          <w:lang w:val="lt-LT"/>
        </w:rPr>
        <w:t>Foster</w:t>
      </w:r>
      <w:proofErr w:type="spellEnd"/>
    </w:p>
    <w:p w14:paraId="04382EEB" w14:textId="77777777" w:rsidR="00357A3A" w:rsidRPr="00044136" w:rsidRDefault="00357A3A" w:rsidP="00357A3A">
      <w:pPr>
        <w:ind w:left="567" w:hanging="567"/>
        <w:rPr>
          <w:szCs w:val="22"/>
          <w:lang w:val="lt-LT"/>
        </w:rPr>
      </w:pPr>
      <w:r w:rsidRPr="00044136">
        <w:rPr>
          <w:szCs w:val="22"/>
          <w:lang w:val="lt-LT"/>
        </w:rPr>
        <w:t>4.</w:t>
      </w:r>
      <w:r w:rsidRPr="00044136">
        <w:rPr>
          <w:szCs w:val="22"/>
          <w:lang w:val="lt-LT"/>
        </w:rPr>
        <w:tab/>
        <w:t>Galimas šalutinis poveikis</w:t>
      </w:r>
    </w:p>
    <w:p w14:paraId="7A6C9B13" w14:textId="77777777" w:rsidR="00357A3A" w:rsidRPr="00044136" w:rsidRDefault="00357A3A" w:rsidP="00357A3A">
      <w:pPr>
        <w:ind w:left="567" w:hanging="567"/>
        <w:rPr>
          <w:szCs w:val="22"/>
          <w:lang w:val="lt-LT"/>
        </w:rPr>
      </w:pPr>
      <w:r w:rsidRPr="00044136">
        <w:rPr>
          <w:szCs w:val="22"/>
          <w:lang w:val="lt-LT"/>
        </w:rPr>
        <w:t>5.</w:t>
      </w:r>
      <w:r w:rsidRPr="00044136">
        <w:rPr>
          <w:szCs w:val="22"/>
          <w:lang w:val="lt-LT"/>
        </w:rPr>
        <w:tab/>
        <w:t xml:space="preserve">Kaip laikyti </w:t>
      </w:r>
      <w:proofErr w:type="spellStart"/>
      <w:r w:rsidRPr="00044136">
        <w:rPr>
          <w:szCs w:val="22"/>
          <w:lang w:val="lt-LT"/>
        </w:rPr>
        <w:t>Foster</w:t>
      </w:r>
      <w:proofErr w:type="spellEnd"/>
    </w:p>
    <w:p w14:paraId="33862077" w14:textId="77777777" w:rsidR="00357A3A" w:rsidRPr="00044136" w:rsidRDefault="00357A3A" w:rsidP="00357A3A">
      <w:pPr>
        <w:ind w:left="567" w:hanging="567"/>
        <w:rPr>
          <w:szCs w:val="22"/>
          <w:lang w:val="lt-LT"/>
        </w:rPr>
      </w:pPr>
      <w:r w:rsidRPr="00044136">
        <w:rPr>
          <w:szCs w:val="22"/>
          <w:lang w:val="lt-LT"/>
        </w:rPr>
        <w:t>6.</w:t>
      </w:r>
      <w:r w:rsidRPr="00044136">
        <w:rPr>
          <w:szCs w:val="22"/>
          <w:lang w:val="lt-LT"/>
        </w:rPr>
        <w:tab/>
      </w:r>
      <w:r w:rsidRPr="00044136">
        <w:rPr>
          <w:lang w:val="lt-LT"/>
        </w:rPr>
        <w:t>Pakuotės turinys ir kita informacija</w:t>
      </w:r>
    </w:p>
    <w:p w14:paraId="3B9832BF" w14:textId="77777777" w:rsidR="00357A3A" w:rsidRPr="00044136" w:rsidRDefault="00357A3A" w:rsidP="00357A3A">
      <w:pPr>
        <w:numPr>
          <w:ilvl w:val="12"/>
          <w:numId w:val="0"/>
        </w:numPr>
        <w:tabs>
          <w:tab w:val="clear" w:pos="567"/>
        </w:tabs>
        <w:spacing w:line="240" w:lineRule="auto"/>
        <w:rPr>
          <w:szCs w:val="22"/>
          <w:lang w:val="lt-LT"/>
        </w:rPr>
      </w:pPr>
    </w:p>
    <w:p w14:paraId="58DFA818" w14:textId="77777777" w:rsidR="00357A3A" w:rsidRPr="00044136" w:rsidRDefault="00357A3A" w:rsidP="00357A3A">
      <w:pPr>
        <w:numPr>
          <w:ilvl w:val="12"/>
          <w:numId w:val="0"/>
        </w:numPr>
        <w:tabs>
          <w:tab w:val="clear" w:pos="567"/>
        </w:tabs>
        <w:spacing w:line="240" w:lineRule="auto"/>
        <w:rPr>
          <w:szCs w:val="22"/>
          <w:lang w:val="lt-LT"/>
        </w:rPr>
      </w:pPr>
    </w:p>
    <w:p w14:paraId="17409157"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1.</w:t>
      </w:r>
      <w:r w:rsidRPr="00044136">
        <w:rPr>
          <w:b/>
          <w:szCs w:val="22"/>
          <w:lang w:val="lt-LT"/>
        </w:rPr>
        <w:tab/>
        <w:t xml:space="preserve">Kas yra </w:t>
      </w:r>
      <w:proofErr w:type="spellStart"/>
      <w:r w:rsidRPr="00044136">
        <w:rPr>
          <w:b/>
          <w:szCs w:val="22"/>
          <w:lang w:val="lt-LT"/>
        </w:rPr>
        <w:t>Foster</w:t>
      </w:r>
      <w:proofErr w:type="spellEnd"/>
      <w:r w:rsidRPr="00044136">
        <w:rPr>
          <w:b/>
          <w:szCs w:val="22"/>
          <w:lang w:val="lt-LT"/>
        </w:rPr>
        <w:t xml:space="preserve"> ir kam jis vartojamas</w:t>
      </w:r>
    </w:p>
    <w:p w14:paraId="23146A4F" w14:textId="77777777" w:rsidR="00357A3A" w:rsidRPr="00044136" w:rsidRDefault="00357A3A" w:rsidP="00357A3A">
      <w:pPr>
        <w:rPr>
          <w:szCs w:val="22"/>
          <w:lang w:val="lt-LT"/>
        </w:rPr>
      </w:pPr>
    </w:p>
    <w:p w14:paraId="613F18E9" w14:textId="77777777" w:rsidR="00357A3A" w:rsidRPr="00044136" w:rsidRDefault="00357A3A" w:rsidP="00357A3A">
      <w:pPr>
        <w:rPr>
          <w:szCs w:val="22"/>
          <w:lang w:val="lt-LT"/>
        </w:rPr>
      </w:pPr>
      <w:proofErr w:type="spellStart"/>
      <w:r w:rsidRPr="00044136">
        <w:rPr>
          <w:szCs w:val="22"/>
          <w:lang w:val="lt-LT"/>
        </w:rPr>
        <w:t>Foster</w:t>
      </w:r>
      <w:proofErr w:type="spellEnd"/>
      <w:r w:rsidRPr="00044136">
        <w:rPr>
          <w:szCs w:val="22"/>
          <w:lang w:val="lt-LT"/>
        </w:rPr>
        <w:t xml:space="preserve"> yra suslėgtas inhaliacinis tirpalas, kuriame yra dvi veikliosios medžiagos. Jos įkvepiamos pro burną ir patenka tiesiai į plaučius.</w:t>
      </w:r>
    </w:p>
    <w:p w14:paraId="4CAB9609" w14:textId="77777777" w:rsidR="00357A3A" w:rsidRPr="00044136" w:rsidRDefault="00357A3A" w:rsidP="00357A3A">
      <w:pPr>
        <w:rPr>
          <w:szCs w:val="22"/>
          <w:lang w:val="lt-LT"/>
        </w:rPr>
      </w:pPr>
    </w:p>
    <w:p w14:paraId="6DA7A69E" w14:textId="77777777" w:rsidR="00357A3A" w:rsidRPr="00044136" w:rsidRDefault="00357A3A" w:rsidP="00357A3A">
      <w:pPr>
        <w:rPr>
          <w:szCs w:val="22"/>
          <w:lang w:val="lt-LT"/>
        </w:rPr>
      </w:pPr>
      <w:r w:rsidRPr="00044136">
        <w:rPr>
          <w:szCs w:val="22"/>
          <w:lang w:val="lt-LT"/>
        </w:rPr>
        <w:t xml:space="preserve">Dvi 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priklauso vaistų, vadinamų kortikosteroidais, grupei kurie slopina uždegimą ir mažina smulkių Jūsų plaučiuose esančių kvėpavimo takų sienelių patinimą ir dirginimą. </w:t>
      </w:r>
    </w:p>
    <w:p w14:paraId="53AFE2F3" w14:textId="77777777" w:rsidR="00357A3A" w:rsidRPr="00044136" w:rsidRDefault="00357A3A" w:rsidP="00357A3A">
      <w:pPr>
        <w:rPr>
          <w:szCs w:val="22"/>
          <w:lang w:val="lt-LT"/>
        </w:rPr>
      </w:pPr>
    </w:p>
    <w:p w14:paraId="1DA25F51" w14:textId="77777777" w:rsidR="00357A3A" w:rsidRPr="00044136" w:rsidRDefault="00357A3A" w:rsidP="00357A3A">
      <w:pPr>
        <w:rPr>
          <w:szCs w:val="22"/>
          <w:lang w:val="lt-LT"/>
        </w:rPr>
      </w:pP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priklauso vaistų, vadinamų ilgo poveikio bronchus plečiančiais preparatais, grupei. Šios grupės vaistai atpalaiduoja kvėpavimo takų raumenis ir taip padeda lengviau kvėpuoti.</w:t>
      </w:r>
    </w:p>
    <w:p w14:paraId="792F747F" w14:textId="77777777" w:rsidR="00357A3A" w:rsidRPr="00044136" w:rsidRDefault="00357A3A" w:rsidP="00357A3A">
      <w:pPr>
        <w:rPr>
          <w:szCs w:val="22"/>
          <w:lang w:val="lt-LT"/>
        </w:rPr>
      </w:pPr>
    </w:p>
    <w:p w14:paraId="2C9536AE" w14:textId="77777777" w:rsidR="00357A3A" w:rsidRPr="00044136" w:rsidRDefault="00357A3A" w:rsidP="00357A3A">
      <w:pPr>
        <w:rPr>
          <w:szCs w:val="22"/>
          <w:lang w:val="lt-LT"/>
        </w:rPr>
      </w:pPr>
      <w:r w:rsidRPr="00044136">
        <w:rPr>
          <w:szCs w:val="22"/>
          <w:lang w:val="lt-LT"/>
        </w:rPr>
        <w:t>Kartu vartojamos šios veikliosios medžiagos padeda lengviau kvėpuoti, nes astma ar lėtine obstrukcine plaučių liga (LOPL) sergantiems pacientams pašalina simptomus (dusulį, švokštimą ir kosulį), bei padeda neleisti atsirasti astmos simptomams.</w:t>
      </w:r>
    </w:p>
    <w:p w14:paraId="735F8581" w14:textId="77777777" w:rsidR="00357A3A" w:rsidRPr="00044136" w:rsidRDefault="00357A3A" w:rsidP="00357A3A">
      <w:pPr>
        <w:rPr>
          <w:szCs w:val="22"/>
          <w:lang w:val="lt-LT"/>
        </w:rPr>
      </w:pPr>
    </w:p>
    <w:p w14:paraId="32918CF7" w14:textId="77777777" w:rsidR="00357A3A" w:rsidRPr="00044136" w:rsidRDefault="00357A3A" w:rsidP="00357A3A">
      <w:pPr>
        <w:rPr>
          <w:szCs w:val="22"/>
          <w:u w:val="single"/>
          <w:lang w:val="lt-LT"/>
        </w:rPr>
      </w:pPr>
      <w:r w:rsidRPr="00044136">
        <w:rPr>
          <w:szCs w:val="22"/>
          <w:u w:val="single"/>
          <w:lang w:val="lt-LT"/>
        </w:rPr>
        <w:t>Astma</w:t>
      </w:r>
    </w:p>
    <w:p w14:paraId="14D9B72D" w14:textId="77777777" w:rsidR="00357A3A" w:rsidRPr="00044136" w:rsidRDefault="00357A3A" w:rsidP="00357A3A">
      <w:pPr>
        <w:rPr>
          <w:szCs w:val="22"/>
          <w:lang w:val="lt-LT"/>
        </w:rPr>
      </w:pPr>
      <w:proofErr w:type="spellStart"/>
      <w:r w:rsidRPr="00044136">
        <w:rPr>
          <w:szCs w:val="22"/>
          <w:lang w:val="lt-LT"/>
        </w:rPr>
        <w:t>Foster</w:t>
      </w:r>
      <w:proofErr w:type="spellEnd"/>
      <w:r w:rsidRPr="00044136">
        <w:rPr>
          <w:szCs w:val="22"/>
          <w:lang w:val="lt-LT"/>
        </w:rPr>
        <w:t xml:space="preserve"> reguliariai gydoma astma suaugusiems pacientams, jei:</w:t>
      </w:r>
    </w:p>
    <w:p w14:paraId="7F54EBD9" w14:textId="77777777" w:rsidR="00357A3A" w:rsidRPr="00044136" w:rsidRDefault="00357A3A" w:rsidP="00357A3A">
      <w:pPr>
        <w:tabs>
          <w:tab w:val="clear" w:pos="567"/>
        </w:tabs>
        <w:spacing w:line="240" w:lineRule="auto"/>
        <w:ind w:left="567" w:hanging="567"/>
        <w:rPr>
          <w:szCs w:val="22"/>
          <w:lang w:val="lt-LT"/>
        </w:rPr>
      </w:pPr>
      <w:r w:rsidRPr="00044136">
        <w:rPr>
          <w:szCs w:val="22"/>
          <w:lang w:val="lt-LT"/>
        </w:rPr>
        <w:t>-</w:t>
      </w:r>
      <w:r w:rsidRPr="00044136">
        <w:rPr>
          <w:szCs w:val="22"/>
          <w:lang w:val="lt-LT"/>
        </w:rPr>
        <w:tab/>
        <w:t xml:space="preserve">astma tinkamai nekontroliuojama </w:t>
      </w:r>
      <w:proofErr w:type="spellStart"/>
      <w:r w:rsidRPr="00044136">
        <w:rPr>
          <w:szCs w:val="22"/>
          <w:lang w:val="lt-LT"/>
        </w:rPr>
        <w:t>inhaliuojamaisiais</w:t>
      </w:r>
      <w:proofErr w:type="spellEnd"/>
      <w:r w:rsidRPr="00044136">
        <w:rPr>
          <w:szCs w:val="22"/>
          <w:lang w:val="lt-LT"/>
        </w:rPr>
        <w:t xml:space="preserve"> kortikosteroidais ir pagal poreikį vartojamais trumpo poveikio bronchus plečiančiais vaistais;</w:t>
      </w:r>
    </w:p>
    <w:p w14:paraId="77E8CE01" w14:textId="77777777" w:rsidR="00357A3A" w:rsidRPr="00044136" w:rsidRDefault="00357A3A" w:rsidP="00357A3A">
      <w:pPr>
        <w:tabs>
          <w:tab w:val="clear" w:pos="567"/>
        </w:tabs>
        <w:spacing w:line="240" w:lineRule="auto"/>
        <w:ind w:left="567" w:hanging="567"/>
        <w:rPr>
          <w:szCs w:val="22"/>
          <w:lang w:val="lt-LT"/>
        </w:rPr>
      </w:pPr>
      <w:r w:rsidRPr="00044136">
        <w:rPr>
          <w:szCs w:val="22"/>
          <w:lang w:val="lt-LT"/>
        </w:rPr>
        <w:t xml:space="preserve">          arba</w:t>
      </w:r>
    </w:p>
    <w:p w14:paraId="3933E50A" w14:textId="77777777" w:rsidR="00357A3A" w:rsidRPr="00044136" w:rsidRDefault="00357A3A" w:rsidP="00357A3A">
      <w:pPr>
        <w:ind w:left="567" w:hanging="567"/>
        <w:rPr>
          <w:szCs w:val="22"/>
          <w:lang w:val="lt-LT"/>
        </w:rPr>
      </w:pPr>
      <w:r w:rsidRPr="00044136">
        <w:rPr>
          <w:szCs w:val="22"/>
          <w:lang w:val="lt-LT"/>
        </w:rPr>
        <w:t>-</w:t>
      </w:r>
      <w:r w:rsidRPr="00044136">
        <w:rPr>
          <w:szCs w:val="22"/>
          <w:lang w:val="lt-LT"/>
        </w:rPr>
        <w:tab/>
        <w:t xml:space="preserve">jei astma gerai reaguoja į gydymą </w:t>
      </w:r>
      <w:proofErr w:type="spellStart"/>
      <w:r w:rsidRPr="00044136">
        <w:rPr>
          <w:szCs w:val="22"/>
          <w:lang w:val="lt-LT"/>
        </w:rPr>
        <w:t>inhaliuojamuoju</w:t>
      </w:r>
      <w:proofErr w:type="spellEnd"/>
      <w:r w:rsidRPr="00044136">
        <w:rPr>
          <w:szCs w:val="22"/>
          <w:lang w:val="lt-LT"/>
        </w:rPr>
        <w:t xml:space="preserve"> kortikosteroidu ir ilgai veikiančiu bronchus plečiančiu vaistu.</w:t>
      </w:r>
    </w:p>
    <w:p w14:paraId="16E68109" w14:textId="77777777" w:rsidR="00357A3A" w:rsidRPr="00044136" w:rsidRDefault="00357A3A" w:rsidP="00357A3A">
      <w:pPr>
        <w:pStyle w:val="Sraassuenkleliais"/>
        <w:numPr>
          <w:ilvl w:val="0"/>
          <w:numId w:val="0"/>
        </w:numPr>
        <w:rPr>
          <w:lang w:val="lt-LT"/>
        </w:rPr>
      </w:pPr>
    </w:p>
    <w:p w14:paraId="23F0E5ED" w14:textId="77777777" w:rsidR="00357A3A" w:rsidRPr="00044136" w:rsidRDefault="00357A3A" w:rsidP="00357A3A">
      <w:pPr>
        <w:pStyle w:val="Sraassuenkleliais"/>
        <w:numPr>
          <w:ilvl w:val="0"/>
          <w:numId w:val="0"/>
        </w:numPr>
        <w:rPr>
          <w:rFonts w:ascii="Times New Roman" w:hAnsi="Times New Roman"/>
          <w:szCs w:val="22"/>
          <w:u w:val="single"/>
          <w:lang w:val="lt-LT"/>
        </w:rPr>
      </w:pPr>
      <w:r w:rsidRPr="00044136">
        <w:rPr>
          <w:rFonts w:ascii="Times New Roman" w:hAnsi="Times New Roman"/>
          <w:szCs w:val="22"/>
          <w:u w:val="single"/>
          <w:lang w:val="lt-LT"/>
        </w:rPr>
        <w:t>LOPL</w:t>
      </w:r>
    </w:p>
    <w:p w14:paraId="6BB17CA7" w14:textId="77777777" w:rsidR="00357A3A" w:rsidRPr="00044136" w:rsidRDefault="00357A3A" w:rsidP="00357A3A">
      <w:pPr>
        <w:pStyle w:val="Sraassuenkleliais"/>
        <w:numPr>
          <w:ilvl w:val="0"/>
          <w:numId w:val="0"/>
        </w:numPr>
        <w:rPr>
          <w:rFonts w:ascii="Times New Roman" w:hAnsi="Times New Roman"/>
          <w:szCs w:val="22"/>
          <w:lang w:val="lt-LT"/>
        </w:rPr>
      </w:pPr>
      <w:proofErr w:type="spellStart"/>
      <w:r w:rsidRPr="00044136">
        <w:rPr>
          <w:rFonts w:ascii="Times New Roman" w:hAnsi="Times New Roman"/>
          <w:szCs w:val="22"/>
          <w:lang w:val="lt-LT"/>
        </w:rPr>
        <w:t>Foster</w:t>
      </w:r>
      <w:proofErr w:type="spellEnd"/>
      <w:r w:rsidRPr="00044136">
        <w:rPr>
          <w:rFonts w:ascii="Times New Roman" w:hAnsi="Times New Roman"/>
          <w:szCs w:val="22"/>
          <w:lang w:val="lt-LT"/>
        </w:rPr>
        <w:t xml:space="preserve"> taip pat galima vartoti simptomams lengvinti suaugusiems pacientams, kurie serga sunkia LOPL. LOPL yra ilgalaikė plaučių kvėpavimo takų liga, ją dažniausiai sukelia cigarečių rūkymas.</w:t>
      </w:r>
    </w:p>
    <w:p w14:paraId="1307FE6B" w14:textId="77777777" w:rsidR="00357A3A" w:rsidRPr="00044136" w:rsidRDefault="00357A3A" w:rsidP="00357A3A">
      <w:pPr>
        <w:rPr>
          <w:szCs w:val="22"/>
          <w:lang w:val="lt-LT"/>
        </w:rPr>
      </w:pPr>
    </w:p>
    <w:p w14:paraId="34B80A24" w14:textId="77777777" w:rsidR="00357A3A" w:rsidRPr="00044136" w:rsidRDefault="00357A3A" w:rsidP="00357A3A">
      <w:pPr>
        <w:rPr>
          <w:szCs w:val="22"/>
          <w:lang w:val="lt-LT"/>
        </w:rPr>
      </w:pPr>
    </w:p>
    <w:p w14:paraId="1369D48F"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2.</w:t>
      </w:r>
      <w:r w:rsidRPr="00044136">
        <w:rPr>
          <w:b/>
          <w:szCs w:val="22"/>
          <w:lang w:val="lt-LT"/>
        </w:rPr>
        <w:tab/>
        <w:t xml:space="preserve">Kas žinotina prieš vartojant </w:t>
      </w:r>
      <w:proofErr w:type="spellStart"/>
      <w:r w:rsidRPr="00044136">
        <w:rPr>
          <w:b/>
          <w:szCs w:val="22"/>
          <w:lang w:val="lt-LT"/>
        </w:rPr>
        <w:t>Foster</w:t>
      </w:r>
      <w:proofErr w:type="spellEnd"/>
    </w:p>
    <w:p w14:paraId="5E0C1E61" w14:textId="77777777" w:rsidR="00357A3A" w:rsidRPr="00044136" w:rsidRDefault="00357A3A" w:rsidP="00357A3A">
      <w:pPr>
        <w:ind w:left="567" w:hanging="567"/>
        <w:rPr>
          <w:szCs w:val="22"/>
          <w:lang w:val="lt-LT"/>
        </w:rPr>
      </w:pPr>
    </w:p>
    <w:p w14:paraId="11F6646E" w14:textId="77777777" w:rsidR="00357A3A" w:rsidRPr="00044136" w:rsidRDefault="00357A3A" w:rsidP="00357A3A">
      <w:pPr>
        <w:ind w:left="567" w:hanging="567"/>
        <w:rPr>
          <w:b/>
          <w:caps/>
          <w:lang w:val="lt-LT"/>
        </w:rPr>
      </w:pPr>
      <w:proofErr w:type="spellStart"/>
      <w:r w:rsidRPr="00044136">
        <w:rPr>
          <w:b/>
          <w:bCs/>
          <w:szCs w:val="22"/>
          <w:lang w:val="lt-LT"/>
        </w:rPr>
        <w:lastRenderedPageBreak/>
        <w:t>Foster</w:t>
      </w:r>
      <w:proofErr w:type="spellEnd"/>
      <w:r w:rsidRPr="00044136">
        <w:rPr>
          <w:b/>
          <w:bCs/>
          <w:szCs w:val="22"/>
          <w:lang w:val="lt-LT"/>
        </w:rPr>
        <w:t xml:space="preserve"> vartoti </w:t>
      </w:r>
      <w:r>
        <w:rPr>
          <w:b/>
          <w:bCs/>
          <w:szCs w:val="22"/>
          <w:lang w:val="lt-LT"/>
        </w:rPr>
        <w:t>draudžiama</w:t>
      </w:r>
      <w:r w:rsidRPr="00044136">
        <w:rPr>
          <w:b/>
          <w:bCs/>
          <w:szCs w:val="22"/>
          <w:lang w:val="lt-LT"/>
        </w:rPr>
        <w:t>:</w:t>
      </w:r>
    </w:p>
    <w:p w14:paraId="347786BC"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jeigu esate arba manote, kad esate, alergiškas vienai arba kitai veikliajai </w:t>
      </w:r>
      <w:proofErr w:type="spellStart"/>
      <w:r w:rsidRPr="00044136">
        <w:rPr>
          <w:szCs w:val="22"/>
          <w:lang w:val="lt-LT"/>
        </w:rPr>
        <w:t>Foster</w:t>
      </w:r>
      <w:proofErr w:type="spellEnd"/>
      <w:r w:rsidRPr="00044136">
        <w:rPr>
          <w:szCs w:val="22"/>
          <w:lang w:val="lt-LT"/>
        </w:rPr>
        <w:t xml:space="preserve"> medžiagai, jei esate alergiškas kitokiems vaistams, įskaitant </w:t>
      </w:r>
      <w:proofErr w:type="spellStart"/>
      <w:r w:rsidRPr="00044136">
        <w:rPr>
          <w:szCs w:val="22"/>
          <w:lang w:val="lt-LT"/>
        </w:rPr>
        <w:t>inhaliuojamuosius</w:t>
      </w:r>
      <w:proofErr w:type="spellEnd"/>
      <w:r w:rsidRPr="00044136">
        <w:rPr>
          <w:szCs w:val="22"/>
          <w:lang w:val="lt-LT"/>
        </w:rPr>
        <w:t>, nuo astmos arba bet kuriai pagalbinei šio vaisto medžiagai (jos išvardytos 6 skyriuje), kreipkitės patarimo į gydytoją.</w:t>
      </w:r>
    </w:p>
    <w:p w14:paraId="6878ABAB" w14:textId="77777777" w:rsidR="00357A3A" w:rsidRPr="00044136" w:rsidRDefault="00357A3A" w:rsidP="00357A3A">
      <w:pPr>
        <w:ind w:left="567" w:hanging="567"/>
        <w:rPr>
          <w:szCs w:val="22"/>
          <w:lang w:val="lt-LT"/>
        </w:rPr>
      </w:pPr>
    </w:p>
    <w:p w14:paraId="785EA2FF" w14:textId="77777777" w:rsidR="00357A3A" w:rsidRPr="00044136" w:rsidRDefault="00357A3A" w:rsidP="00357A3A">
      <w:pPr>
        <w:ind w:left="567" w:hanging="567"/>
        <w:rPr>
          <w:b/>
          <w:szCs w:val="22"/>
          <w:lang w:val="lt-LT"/>
        </w:rPr>
      </w:pPr>
      <w:r w:rsidRPr="00044136">
        <w:rPr>
          <w:b/>
          <w:szCs w:val="22"/>
          <w:lang w:val="lt-LT"/>
        </w:rPr>
        <w:t>Įspėjimai ir atsargumo priemonės</w:t>
      </w:r>
    </w:p>
    <w:p w14:paraId="61A015B5" w14:textId="77777777" w:rsidR="00357A3A" w:rsidRPr="00044136" w:rsidRDefault="00357A3A" w:rsidP="00357A3A">
      <w:pPr>
        <w:ind w:left="567" w:hanging="567"/>
        <w:rPr>
          <w:b/>
          <w:szCs w:val="22"/>
          <w:lang w:val="lt-LT"/>
        </w:rPr>
      </w:pPr>
    </w:p>
    <w:p w14:paraId="556DB15F" w14:textId="77777777" w:rsidR="00357A3A" w:rsidRPr="00044136" w:rsidRDefault="00357A3A" w:rsidP="00357A3A">
      <w:pPr>
        <w:ind w:left="567" w:hanging="567"/>
        <w:rPr>
          <w:b/>
          <w:szCs w:val="22"/>
          <w:lang w:val="lt-LT"/>
        </w:rPr>
      </w:pPr>
      <w:r w:rsidRPr="00044136">
        <w:rPr>
          <w:b/>
          <w:szCs w:val="22"/>
          <w:lang w:val="lt-LT"/>
        </w:rPr>
        <w:t xml:space="preserve">Pasitarkite su gydytoju, vaistininku arba slaugytoju, prieš pradėdami vartoti </w:t>
      </w:r>
      <w:proofErr w:type="spellStart"/>
      <w:r w:rsidRPr="00044136">
        <w:rPr>
          <w:b/>
          <w:szCs w:val="22"/>
          <w:lang w:val="lt-LT"/>
        </w:rPr>
        <w:t>Foster</w:t>
      </w:r>
      <w:proofErr w:type="spellEnd"/>
      <w:r w:rsidRPr="00044136">
        <w:rPr>
          <w:b/>
          <w:szCs w:val="22"/>
          <w:lang w:val="lt-LT"/>
        </w:rPr>
        <w:t>:</w:t>
      </w:r>
    </w:p>
    <w:p w14:paraId="6C3A6393" w14:textId="77777777" w:rsidR="00357A3A" w:rsidRPr="00044136" w:rsidRDefault="00357A3A" w:rsidP="00357A3A">
      <w:pPr>
        <w:ind w:left="567" w:hanging="567"/>
        <w:rPr>
          <w:b/>
          <w:szCs w:val="22"/>
          <w:lang w:val="lt-LT"/>
        </w:rPr>
      </w:pPr>
    </w:p>
    <w:p w14:paraId="170AE4FB"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širdies sutrikimų, pvz., krūtinės angina (širdies ar krūtinės srities skausmas), jei neseniai buvo ištikęs širdies priepuolis (miokardo infarktas), jei yra širdies nepakankamumas, širdies arterijų susiaurėjimas (išeminė širdies liga), širdies vožtuvų liga arba bet kokia kita širdies liga, arba jei yra būklė, vadinama </w:t>
      </w:r>
      <w:proofErr w:type="spellStart"/>
      <w:r w:rsidRPr="00044136">
        <w:rPr>
          <w:szCs w:val="22"/>
          <w:lang w:val="lt-LT"/>
        </w:rPr>
        <w:t>hipertrofine</w:t>
      </w:r>
      <w:proofErr w:type="spellEnd"/>
      <w:r w:rsidRPr="00044136">
        <w:rPr>
          <w:szCs w:val="22"/>
          <w:lang w:val="lt-LT"/>
        </w:rPr>
        <w:t xml:space="preserve"> obstrukcine kardiomiopatija (ji sutrumpintai vadinama HKMP, šiam sutrikimui būdinga širdies raumens patologija).</w:t>
      </w:r>
    </w:p>
    <w:p w14:paraId="17FF3E4A"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yra arterijų susiaurėjimas (tokia būklė dar vadinama arterioskleroze), didelis kraujo spaudimas arba žinote, kad Jums yra aneurizma (nenormalus kraujagyslių sienelių išsipūtimas).</w:t>
      </w:r>
    </w:p>
    <w:p w14:paraId="36054CD6"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širdies ritmo sutrikimų, pvz., sustiprėjęs ar nereguliarus širdies plakimas, dažnas pulsas arba </w:t>
      </w:r>
      <w:proofErr w:type="spellStart"/>
      <w:r w:rsidRPr="00044136">
        <w:rPr>
          <w:szCs w:val="22"/>
          <w:lang w:val="lt-LT"/>
        </w:rPr>
        <w:t>palpitacija</w:t>
      </w:r>
      <w:proofErr w:type="spellEnd"/>
      <w:r w:rsidRPr="00044136">
        <w:rPr>
          <w:szCs w:val="22"/>
          <w:lang w:val="lt-LT"/>
        </w:rPr>
        <w:t>, arba jei Jums buvo sakyta, kad Jūsų širdies elektrokardiograma yra nenormali.</w:t>
      </w:r>
    </w:p>
    <w:p w14:paraId="0461912D"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yra per stipri skydliaukės veikla.</w:t>
      </w:r>
    </w:p>
    <w:p w14:paraId="2E0B2040"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kalio kiekis kraujyje yra mažas.</w:t>
      </w:r>
    </w:p>
    <w:p w14:paraId="7BE0F3DD"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Jeigu yra bet kokia kepenų ar inkstų liga.</w:t>
      </w:r>
    </w:p>
    <w:p w14:paraId="7FF86376"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sergate cukriniu diabetu (įkvėpus didelę </w:t>
      </w:r>
      <w:proofErr w:type="spellStart"/>
      <w:r w:rsidRPr="00044136">
        <w:rPr>
          <w:szCs w:val="22"/>
          <w:lang w:val="lt-LT"/>
        </w:rPr>
        <w:t>formoterolio</w:t>
      </w:r>
      <w:proofErr w:type="spellEnd"/>
      <w:r w:rsidRPr="00044136">
        <w:rPr>
          <w:szCs w:val="22"/>
          <w:lang w:val="lt-LT"/>
        </w:rPr>
        <w:t xml:space="preserve"> dozę, cukraus kiekis kraujyje gali padidėti, todėl pradėjus naudoti šį </w:t>
      </w:r>
      <w:proofErr w:type="spellStart"/>
      <w:r w:rsidRPr="00044136">
        <w:rPr>
          <w:szCs w:val="22"/>
          <w:lang w:val="lt-LT"/>
        </w:rPr>
        <w:t>inhaliatorių</w:t>
      </w:r>
      <w:proofErr w:type="spellEnd"/>
      <w:r w:rsidRPr="00044136">
        <w:rPr>
          <w:szCs w:val="22"/>
          <w:lang w:val="lt-LT"/>
        </w:rPr>
        <w:t xml:space="preserve"> bei kartais gydymo metu gali reikėti papildomų kraujo tyrimų, kad būtų patikrintas cukraus kiekis kraujyje).</w:t>
      </w:r>
    </w:p>
    <w:p w14:paraId="770CA192"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yra antinksčių navikas (vadinamoji </w:t>
      </w:r>
      <w:proofErr w:type="spellStart"/>
      <w:r w:rsidRPr="00044136">
        <w:rPr>
          <w:szCs w:val="22"/>
          <w:lang w:val="lt-LT"/>
        </w:rPr>
        <w:t>feochromocitoma</w:t>
      </w:r>
      <w:proofErr w:type="spellEnd"/>
      <w:r w:rsidRPr="00044136">
        <w:rPr>
          <w:szCs w:val="22"/>
          <w:lang w:val="lt-LT"/>
        </w:rPr>
        <w:t>).</w:t>
      </w:r>
    </w:p>
    <w:p w14:paraId="3A9F5A0C"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Jums bus skiriama anestetikų. Priklausomai nuo anestezijos tipo, iki jos likus mažiausiai 12 valandų, gali reikėti sustabdyti </w:t>
      </w:r>
      <w:proofErr w:type="spellStart"/>
      <w:r w:rsidRPr="00044136">
        <w:rPr>
          <w:szCs w:val="22"/>
          <w:lang w:val="lt-LT"/>
        </w:rPr>
        <w:t>Foster</w:t>
      </w:r>
      <w:proofErr w:type="spellEnd"/>
      <w:r w:rsidRPr="00044136">
        <w:rPr>
          <w:szCs w:val="22"/>
          <w:lang w:val="lt-LT"/>
        </w:rPr>
        <w:t xml:space="preserve"> vartojimą.</w:t>
      </w:r>
    </w:p>
    <w:p w14:paraId="0E4E4984"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Jei esate ar kada nors buvote gydomas nuo tuberkuliozės (TBC) arba jei žinote, kad turėjote virusų ar grybelių sukeltą krūtinės infekciją.</w:t>
      </w:r>
    </w:p>
    <w:p w14:paraId="6C67078B"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 xml:space="preserve">Jei </w:t>
      </w:r>
      <w:r w:rsidRPr="00044136">
        <w:rPr>
          <w:szCs w:val="22"/>
          <w:u w:val="single"/>
          <w:lang w:val="lt-LT"/>
        </w:rPr>
        <w:t>dėl bet kokios priežasties</w:t>
      </w:r>
      <w:r w:rsidRPr="00044136">
        <w:rPr>
          <w:szCs w:val="22"/>
          <w:lang w:val="lt-LT"/>
        </w:rPr>
        <w:t xml:space="preserve"> Jums nerekomenduojama vartoti alkoholinių gėrimų.</w:t>
      </w:r>
    </w:p>
    <w:p w14:paraId="47996159" w14:textId="77777777" w:rsidR="00357A3A" w:rsidRPr="00044136" w:rsidRDefault="00357A3A" w:rsidP="00357A3A">
      <w:pPr>
        <w:rPr>
          <w:szCs w:val="22"/>
          <w:lang w:val="lt-LT"/>
        </w:rPr>
      </w:pPr>
    </w:p>
    <w:p w14:paraId="623864ED" w14:textId="77777777" w:rsidR="00357A3A" w:rsidRPr="00044136" w:rsidRDefault="00357A3A" w:rsidP="00357A3A">
      <w:pPr>
        <w:rPr>
          <w:b/>
          <w:szCs w:val="22"/>
          <w:lang w:val="lt-LT"/>
        </w:rPr>
      </w:pPr>
      <w:r w:rsidRPr="00044136">
        <w:rPr>
          <w:b/>
          <w:szCs w:val="22"/>
          <w:lang w:val="lt-LT"/>
        </w:rPr>
        <w:t xml:space="preserve">Jei bet kuri iš minėtų būklių yra, prieš pradėdami vartoti </w:t>
      </w:r>
      <w:proofErr w:type="spellStart"/>
      <w:r w:rsidRPr="00044136">
        <w:rPr>
          <w:b/>
          <w:szCs w:val="22"/>
          <w:lang w:val="lt-LT"/>
        </w:rPr>
        <w:t>Foster</w:t>
      </w:r>
      <w:proofErr w:type="spellEnd"/>
      <w:r w:rsidRPr="00044136">
        <w:rPr>
          <w:b/>
          <w:szCs w:val="22"/>
          <w:lang w:val="lt-LT"/>
        </w:rPr>
        <w:t>, būtinai apie tai pasakykite gydytojui.</w:t>
      </w:r>
    </w:p>
    <w:p w14:paraId="2884D0E2" w14:textId="77777777" w:rsidR="00357A3A" w:rsidRPr="00044136" w:rsidRDefault="00357A3A" w:rsidP="00357A3A">
      <w:pPr>
        <w:rPr>
          <w:szCs w:val="22"/>
          <w:lang w:val="lt-LT"/>
        </w:rPr>
      </w:pPr>
      <w:r w:rsidRPr="00044136">
        <w:rPr>
          <w:szCs w:val="22"/>
          <w:lang w:val="lt-LT"/>
        </w:rPr>
        <w:t xml:space="preserve">Jei Jums kada nors buvo bet kokių sveikatos problemų ar bet kokia alergija, arba jei nesate tikras, kad galite vartoti </w:t>
      </w:r>
      <w:proofErr w:type="spellStart"/>
      <w:r w:rsidRPr="00044136">
        <w:rPr>
          <w:szCs w:val="22"/>
          <w:lang w:val="lt-LT"/>
        </w:rPr>
        <w:t>Foster</w:t>
      </w:r>
      <w:proofErr w:type="spellEnd"/>
      <w:r w:rsidRPr="00044136">
        <w:rPr>
          <w:szCs w:val="22"/>
          <w:lang w:val="lt-LT"/>
        </w:rPr>
        <w:t xml:space="preserve">, prieš </w:t>
      </w:r>
      <w:proofErr w:type="spellStart"/>
      <w:r w:rsidRPr="00044136">
        <w:rPr>
          <w:szCs w:val="22"/>
          <w:lang w:val="lt-LT"/>
        </w:rPr>
        <w:t>inhaliatoriaus</w:t>
      </w:r>
      <w:proofErr w:type="spellEnd"/>
      <w:r w:rsidRPr="00044136">
        <w:rPr>
          <w:szCs w:val="22"/>
          <w:lang w:val="lt-LT"/>
        </w:rPr>
        <w:t xml:space="preserve"> naudojimą pasitarkite su gydytoju, slaugytoju, kurio specializacija – astma sergančių ligonių priežiūra, arba vaistininku.</w:t>
      </w:r>
    </w:p>
    <w:p w14:paraId="0A4E4074" w14:textId="77777777" w:rsidR="00357A3A" w:rsidRPr="00044136" w:rsidRDefault="00357A3A" w:rsidP="00357A3A">
      <w:pPr>
        <w:rPr>
          <w:szCs w:val="22"/>
          <w:lang w:val="lt-LT"/>
        </w:rPr>
      </w:pPr>
    </w:p>
    <w:p w14:paraId="770B4727" w14:textId="77777777" w:rsidR="00357A3A" w:rsidRPr="00044136" w:rsidRDefault="00357A3A" w:rsidP="00357A3A">
      <w:pPr>
        <w:rPr>
          <w:szCs w:val="22"/>
          <w:lang w:val="lt-LT"/>
        </w:rPr>
      </w:pPr>
      <w:r w:rsidRPr="00044136">
        <w:rPr>
          <w:szCs w:val="22"/>
          <w:lang w:val="lt-LT"/>
        </w:rPr>
        <w:t>Gydymas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agonistais</w:t>
      </w:r>
      <w:proofErr w:type="spellEnd"/>
      <w:r w:rsidRPr="00044136">
        <w:rPr>
          <w:szCs w:val="22"/>
          <w:lang w:val="lt-LT"/>
        </w:rPr>
        <w:t xml:space="preserve">, pvz., </w:t>
      </w:r>
      <w:proofErr w:type="spellStart"/>
      <w:r w:rsidRPr="00044136">
        <w:rPr>
          <w:szCs w:val="22"/>
          <w:lang w:val="lt-LT"/>
        </w:rPr>
        <w:t>Foster</w:t>
      </w:r>
      <w:proofErr w:type="spellEnd"/>
      <w:r w:rsidRPr="00044136">
        <w:rPr>
          <w:szCs w:val="22"/>
          <w:lang w:val="lt-LT"/>
        </w:rPr>
        <w:t xml:space="preserve"> sudėtyje esančiu </w:t>
      </w:r>
      <w:proofErr w:type="spellStart"/>
      <w:r w:rsidRPr="00044136">
        <w:rPr>
          <w:szCs w:val="22"/>
          <w:lang w:val="lt-LT"/>
        </w:rPr>
        <w:t>formoteroliu</w:t>
      </w:r>
      <w:proofErr w:type="spellEnd"/>
      <w:r w:rsidRPr="00044136">
        <w:rPr>
          <w:szCs w:val="22"/>
          <w:lang w:val="lt-LT"/>
        </w:rPr>
        <w:t xml:space="preserve">, gali labai sumažinti kalio kiekį serume (sukelti </w:t>
      </w:r>
      <w:proofErr w:type="spellStart"/>
      <w:r w:rsidRPr="00044136">
        <w:rPr>
          <w:szCs w:val="22"/>
          <w:lang w:val="lt-LT"/>
        </w:rPr>
        <w:t>hipokalemiją</w:t>
      </w:r>
      <w:proofErr w:type="spellEnd"/>
      <w:r w:rsidRPr="00044136">
        <w:rPr>
          <w:szCs w:val="22"/>
          <w:lang w:val="lt-LT"/>
        </w:rPr>
        <w:t>).</w:t>
      </w:r>
    </w:p>
    <w:p w14:paraId="06B59909" w14:textId="77777777" w:rsidR="00357A3A" w:rsidRPr="00044136" w:rsidRDefault="00357A3A" w:rsidP="00357A3A">
      <w:pPr>
        <w:rPr>
          <w:szCs w:val="22"/>
          <w:lang w:val="lt-LT"/>
        </w:rPr>
      </w:pPr>
    </w:p>
    <w:p w14:paraId="7FBC971A" w14:textId="77777777" w:rsidR="00357A3A" w:rsidRPr="00044136" w:rsidRDefault="00357A3A" w:rsidP="00357A3A">
      <w:pPr>
        <w:rPr>
          <w:szCs w:val="22"/>
          <w:lang w:val="lt-LT"/>
        </w:rPr>
      </w:pPr>
      <w:r w:rsidRPr="00044136">
        <w:rPr>
          <w:b/>
          <w:szCs w:val="22"/>
          <w:lang w:val="lt-LT"/>
        </w:rPr>
        <w:t>Jei sergate sunkia astma, Jums reikalingas ypatingas atsargumas,</w:t>
      </w:r>
      <w:r w:rsidRPr="00044136">
        <w:rPr>
          <w:szCs w:val="22"/>
          <w:lang w:val="lt-LT"/>
        </w:rPr>
        <w:t xml:space="preserve"> kadangi deguonies stoka kraujyje bei kai kurie kitokie vaistai, kurių galite vartoti kartu su </w:t>
      </w:r>
      <w:proofErr w:type="spellStart"/>
      <w:r w:rsidRPr="00044136">
        <w:rPr>
          <w:szCs w:val="22"/>
          <w:lang w:val="lt-LT"/>
        </w:rPr>
        <w:t>Foster</w:t>
      </w:r>
      <w:proofErr w:type="spellEnd"/>
      <w:r w:rsidRPr="00044136">
        <w:rPr>
          <w:szCs w:val="22"/>
          <w:lang w:val="lt-LT"/>
        </w:rPr>
        <w:t>, pvz., vaistai nuo širdies sutrikimų arba didelio kraujo spaudimo, vadinamieji diuretikai (šlapimo išsiskyrimą skatinantys medikamentai) arba kitokie vaistai nuo astmos gali dar labiau sumažinti kalio kiekį. Dėl šios priežasties gydytojas gali norėti periodiškai nustatyti kalio kiekį kraujyje.</w:t>
      </w:r>
    </w:p>
    <w:p w14:paraId="00FDC06D" w14:textId="77777777" w:rsidR="00357A3A" w:rsidRPr="00044136" w:rsidRDefault="00357A3A" w:rsidP="00357A3A">
      <w:pPr>
        <w:rPr>
          <w:szCs w:val="22"/>
          <w:lang w:val="lt-LT"/>
        </w:rPr>
      </w:pPr>
    </w:p>
    <w:p w14:paraId="21CBD25E" w14:textId="77777777" w:rsidR="00357A3A" w:rsidRPr="00044136" w:rsidRDefault="00357A3A" w:rsidP="00357A3A">
      <w:pPr>
        <w:rPr>
          <w:szCs w:val="22"/>
          <w:lang w:val="lt-LT"/>
        </w:rPr>
      </w:pPr>
      <w:r w:rsidRPr="00044136">
        <w:rPr>
          <w:b/>
          <w:szCs w:val="22"/>
          <w:lang w:val="lt-LT"/>
        </w:rPr>
        <w:t xml:space="preserve">Jei ilgai vartojate didelę </w:t>
      </w:r>
      <w:proofErr w:type="spellStart"/>
      <w:r w:rsidRPr="00044136">
        <w:rPr>
          <w:b/>
          <w:szCs w:val="22"/>
          <w:lang w:val="lt-LT"/>
        </w:rPr>
        <w:t>inhaliuojamųjų</w:t>
      </w:r>
      <w:proofErr w:type="spellEnd"/>
      <w:r w:rsidRPr="00044136">
        <w:rPr>
          <w:b/>
          <w:szCs w:val="22"/>
          <w:lang w:val="lt-LT"/>
        </w:rPr>
        <w:t xml:space="preserve"> kortikosteroidų dozę</w:t>
      </w:r>
      <w:r w:rsidRPr="00044136">
        <w:rPr>
          <w:szCs w:val="22"/>
          <w:lang w:val="lt-LT"/>
        </w:rPr>
        <w:t xml:space="preserve">, pasireiškus stresui, kortikosteroidų poreikis gali padidėti. Stresinė situacija gali būti patekimas į ligoninę po nelaimingo atsitikimo, sunkus sužeidimas arba operacijos laukimas. Tokiu atveju gydytojas spręs, ar reikia didinti Jūsų vartojamų kortikosteroidų dozę, ar papildomai skirti vartoti steroidų tablečių ar </w:t>
      </w:r>
      <w:proofErr w:type="spellStart"/>
      <w:r w:rsidRPr="00044136">
        <w:rPr>
          <w:szCs w:val="22"/>
          <w:lang w:val="lt-LT"/>
        </w:rPr>
        <w:t>injekuojamųjų</w:t>
      </w:r>
      <w:proofErr w:type="spellEnd"/>
      <w:r w:rsidRPr="00044136">
        <w:rPr>
          <w:szCs w:val="22"/>
          <w:lang w:val="lt-LT"/>
        </w:rPr>
        <w:t xml:space="preserve"> steroidų.</w:t>
      </w:r>
    </w:p>
    <w:p w14:paraId="23521F8B" w14:textId="77777777" w:rsidR="00357A3A" w:rsidRPr="00044136" w:rsidRDefault="00357A3A" w:rsidP="00357A3A">
      <w:pPr>
        <w:rPr>
          <w:szCs w:val="22"/>
          <w:lang w:val="lt-LT"/>
        </w:rPr>
      </w:pPr>
    </w:p>
    <w:p w14:paraId="2090C9BD" w14:textId="77777777" w:rsidR="00357A3A" w:rsidRPr="00044136" w:rsidRDefault="00357A3A" w:rsidP="00357A3A">
      <w:pPr>
        <w:rPr>
          <w:szCs w:val="22"/>
          <w:lang w:val="lt-LT"/>
        </w:rPr>
      </w:pPr>
      <w:r w:rsidRPr="00044136">
        <w:rPr>
          <w:szCs w:val="22"/>
          <w:lang w:val="lt-LT"/>
        </w:rPr>
        <w:t xml:space="preserve">Jei Jums reikia gultis į ligoninę, nepamirškite su savimi pasiimti (jei įmanoma) visus vartojamus vaistus ir </w:t>
      </w:r>
      <w:proofErr w:type="spellStart"/>
      <w:r w:rsidRPr="00044136">
        <w:rPr>
          <w:szCs w:val="22"/>
          <w:lang w:val="lt-LT"/>
        </w:rPr>
        <w:t>inhaliatorius</w:t>
      </w:r>
      <w:proofErr w:type="spellEnd"/>
      <w:r w:rsidRPr="00044136">
        <w:rPr>
          <w:szCs w:val="22"/>
          <w:lang w:val="lt-LT"/>
        </w:rPr>
        <w:t xml:space="preserve">, įskaitant </w:t>
      </w:r>
      <w:proofErr w:type="spellStart"/>
      <w:r w:rsidRPr="00044136">
        <w:rPr>
          <w:szCs w:val="22"/>
          <w:lang w:val="lt-LT"/>
        </w:rPr>
        <w:t>Foster</w:t>
      </w:r>
      <w:proofErr w:type="spellEnd"/>
      <w:r w:rsidRPr="00044136">
        <w:rPr>
          <w:szCs w:val="22"/>
          <w:lang w:val="lt-LT"/>
        </w:rPr>
        <w:t>, bei visus be recepto įsigytus vaistus ar tabletes originaliomis pakuotėmis.</w:t>
      </w:r>
    </w:p>
    <w:p w14:paraId="6D981643" w14:textId="77777777" w:rsidR="00357A3A" w:rsidRPr="00044136" w:rsidRDefault="00357A3A" w:rsidP="00357A3A">
      <w:pPr>
        <w:rPr>
          <w:szCs w:val="22"/>
          <w:lang w:val="lt-LT"/>
        </w:rPr>
      </w:pPr>
    </w:p>
    <w:p w14:paraId="7E9AEC2E" w14:textId="77777777" w:rsidR="00357A3A" w:rsidRPr="00044136" w:rsidRDefault="00357A3A" w:rsidP="00357A3A">
      <w:pPr>
        <w:rPr>
          <w:szCs w:val="22"/>
          <w:lang w:val="lt-LT"/>
        </w:rPr>
      </w:pPr>
      <w:r w:rsidRPr="00044136">
        <w:rPr>
          <w:szCs w:val="22"/>
          <w:lang w:val="lt-LT"/>
        </w:rPr>
        <w:lastRenderedPageBreak/>
        <w:t>Jeigu pradėtumėte matyti lyg per miglą arba Jums pasireikštų kiti regėjimo sutrikimai, kreipkitės į savo gydytoją.</w:t>
      </w:r>
    </w:p>
    <w:p w14:paraId="18638F3C" w14:textId="77777777" w:rsidR="00357A3A" w:rsidRPr="00044136" w:rsidRDefault="00357A3A" w:rsidP="00357A3A">
      <w:pPr>
        <w:rPr>
          <w:szCs w:val="22"/>
          <w:lang w:val="lt-LT"/>
        </w:rPr>
      </w:pPr>
    </w:p>
    <w:p w14:paraId="3E7AA147" w14:textId="77777777" w:rsidR="00357A3A" w:rsidRPr="00044136" w:rsidRDefault="00357A3A" w:rsidP="00357A3A">
      <w:pPr>
        <w:rPr>
          <w:b/>
          <w:szCs w:val="22"/>
          <w:lang w:val="lt-LT"/>
        </w:rPr>
      </w:pPr>
      <w:r w:rsidRPr="00044136">
        <w:rPr>
          <w:b/>
          <w:szCs w:val="22"/>
          <w:lang w:val="lt-LT"/>
        </w:rPr>
        <w:t>Vaikams ir paaugliams</w:t>
      </w:r>
    </w:p>
    <w:p w14:paraId="0189E847" w14:textId="77777777" w:rsidR="00357A3A" w:rsidRPr="00044136" w:rsidRDefault="00357A3A" w:rsidP="00357A3A">
      <w:pPr>
        <w:tabs>
          <w:tab w:val="clear" w:pos="567"/>
        </w:tabs>
        <w:spacing w:line="240" w:lineRule="auto"/>
        <w:rPr>
          <w:szCs w:val="22"/>
          <w:lang w:val="lt-LT"/>
        </w:rPr>
      </w:pPr>
      <w:r w:rsidRPr="00044136">
        <w:rPr>
          <w:lang w:val="lt-LT"/>
        </w:rPr>
        <w:t xml:space="preserve">Kol nebus gauta daugiau duomenų, </w:t>
      </w:r>
      <w:r w:rsidRPr="00044136">
        <w:rPr>
          <w:szCs w:val="22"/>
          <w:lang w:val="lt-LT"/>
        </w:rPr>
        <w:t xml:space="preserve">vaikams ir paaugliams iki 18 metų </w:t>
      </w:r>
      <w:proofErr w:type="spellStart"/>
      <w:r w:rsidRPr="00044136">
        <w:rPr>
          <w:szCs w:val="22"/>
          <w:lang w:val="lt-LT"/>
        </w:rPr>
        <w:t>Foster</w:t>
      </w:r>
      <w:proofErr w:type="spellEnd"/>
      <w:r w:rsidRPr="00044136">
        <w:rPr>
          <w:lang w:val="lt-LT"/>
        </w:rPr>
        <w:t xml:space="preserve"> vartoti nerekomenduojama.</w:t>
      </w:r>
    </w:p>
    <w:p w14:paraId="22A0AA36" w14:textId="77777777" w:rsidR="00357A3A" w:rsidRPr="00044136" w:rsidRDefault="00357A3A" w:rsidP="00357A3A">
      <w:pPr>
        <w:rPr>
          <w:szCs w:val="22"/>
          <w:lang w:val="lt-LT"/>
        </w:rPr>
      </w:pPr>
    </w:p>
    <w:p w14:paraId="08AE98DD" w14:textId="77777777" w:rsidR="00357A3A" w:rsidRPr="00044136" w:rsidRDefault="00357A3A" w:rsidP="00357A3A">
      <w:pPr>
        <w:ind w:left="567" w:hanging="567"/>
        <w:rPr>
          <w:b/>
          <w:szCs w:val="22"/>
          <w:lang w:val="lt-LT"/>
        </w:rPr>
      </w:pPr>
      <w:r w:rsidRPr="00044136">
        <w:rPr>
          <w:b/>
          <w:szCs w:val="22"/>
          <w:lang w:val="lt-LT"/>
        </w:rPr>
        <w:t xml:space="preserve">Kiti vaistai ir </w:t>
      </w:r>
      <w:proofErr w:type="spellStart"/>
      <w:r w:rsidRPr="00044136">
        <w:rPr>
          <w:b/>
          <w:szCs w:val="22"/>
          <w:lang w:val="lt-LT"/>
        </w:rPr>
        <w:t>Foster</w:t>
      </w:r>
      <w:proofErr w:type="spellEnd"/>
    </w:p>
    <w:p w14:paraId="2D2AFA97" w14:textId="77777777" w:rsidR="00357A3A" w:rsidRPr="00044136" w:rsidRDefault="00357A3A" w:rsidP="00357A3A">
      <w:pPr>
        <w:rPr>
          <w:szCs w:val="22"/>
          <w:lang w:val="lt-LT"/>
        </w:rPr>
      </w:pPr>
      <w:r w:rsidRPr="00044136">
        <w:rPr>
          <w:szCs w:val="22"/>
          <w:lang w:val="lt-LT"/>
        </w:rPr>
        <w:t>Jeigu vartojate ar neseniai vartojote kitų vaistų, įskaitant ir įsigytus be recepto, apie tai pasakykite gydytojui arba vaistininkui.</w:t>
      </w:r>
      <w:r w:rsidRPr="00044136">
        <w:rPr>
          <w:lang w:val="lt-LT"/>
        </w:rPr>
        <w:t xml:space="preserve"> </w:t>
      </w:r>
      <w:r w:rsidRPr="00044136">
        <w:rPr>
          <w:szCs w:val="22"/>
          <w:lang w:val="lt-LT"/>
        </w:rPr>
        <w:t xml:space="preserve">Vartojant kai kuriuos vaistus, gali sustiprėti </w:t>
      </w:r>
      <w:proofErr w:type="spellStart"/>
      <w:r w:rsidRPr="00044136">
        <w:rPr>
          <w:szCs w:val="22"/>
          <w:lang w:val="lt-LT"/>
        </w:rPr>
        <w:t>Foster</w:t>
      </w:r>
      <w:proofErr w:type="spellEnd"/>
      <w:r w:rsidRPr="00044136">
        <w:rPr>
          <w:szCs w:val="22"/>
          <w:lang w:val="lt-LT"/>
        </w:rPr>
        <w:t xml:space="preserve"> poveikis ir, jeigu Jūs vartojate tuos vaistus (įskaitant kai kuriuos vaistus nuo ŽIV, pvz., ritonavirą, </w:t>
      </w:r>
      <w:proofErr w:type="spellStart"/>
      <w:r w:rsidRPr="00044136">
        <w:rPr>
          <w:szCs w:val="22"/>
          <w:lang w:val="lt-LT"/>
        </w:rPr>
        <w:t>kobicistatą</w:t>
      </w:r>
      <w:proofErr w:type="spellEnd"/>
      <w:r w:rsidRPr="00044136">
        <w:rPr>
          <w:szCs w:val="22"/>
          <w:lang w:val="lt-LT"/>
        </w:rPr>
        <w:t>), Jūsų gydytojas gali pageidauti atidžiai stebėti Jūsų būklę.</w:t>
      </w:r>
    </w:p>
    <w:p w14:paraId="64DC39B3" w14:textId="77777777" w:rsidR="00357A3A" w:rsidRPr="00044136" w:rsidRDefault="00357A3A" w:rsidP="00357A3A">
      <w:pPr>
        <w:rPr>
          <w:szCs w:val="22"/>
          <w:lang w:val="lt-LT"/>
        </w:rPr>
      </w:pPr>
    </w:p>
    <w:p w14:paraId="6F9E6B1E" w14:textId="77777777" w:rsidR="00357A3A" w:rsidRPr="00044136" w:rsidRDefault="00357A3A" w:rsidP="00357A3A">
      <w:pPr>
        <w:rPr>
          <w:szCs w:val="22"/>
          <w:lang w:val="lt-LT"/>
        </w:rPr>
      </w:pPr>
      <w:r w:rsidRPr="00044136">
        <w:rPr>
          <w:b/>
          <w:szCs w:val="22"/>
          <w:lang w:val="lt-LT"/>
        </w:rPr>
        <w:t xml:space="preserve">Šio vaisto nevartokite su beta </w:t>
      </w:r>
      <w:proofErr w:type="spellStart"/>
      <w:r w:rsidRPr="00044136">
        <w:rPr>
          <w:b/>
          <w:szCs w:val="22"/>
          <w:lang w:val="lt-LT"/>
        </w:rPr>
        <w:t>adrenoblokatoriais</w:t>
      </w:r>
      <w:proofErr w:type="spellEnd"/>
      <w:r w:rsidRPr="00044136">
        <w:rPr>
          <w:szCs w:val="22"/>
          <w:lang w:val="lt-LT"/>
        </w:rPr>
        <w:t xml:space="preserve">. Jei Jums reikia vartoti beta </w:t>
      </w:r>
      <w:proofErr w:type="spellStart"/>
      <w:r w:rsidRPr="00044136">
        <w:rPr>
          <w:szCs w:val="22"/>
          <w:lang w:val="lt-LT"/>
        </w:rPr>
        <w:t>adrenoblokatorių</w:t>
      </w:r>
      <w:proofErr w:type="spellEnd"/>
      <w:r w:rsidRPr="00044136">
        <w:rPr>
          <w:szCs w:val="22"/>
          <w:lang w:val="lt-LT"/>
        </w:rPr>
        <w:t xml:space="preserve">, įskaitant akių lašus, </w:t>
      </w:r>
      <w:proofErr w:type="spellStart"/>
      <w:r w:rsidRPr="00044136">
        <w:rPr>
          <w:szCs w:val="22"/>
          <w:lang w:val="lt-LT"/>
        </w:rPr>
        <w:t>formoterolio</w:t>
      </w:r>
      <w:proofErr w:type="spellEnd"/>
      <w:r w:rsidRPr="00044136">
        <w:rPr>
          <w:szCs w:val="22"/>
          <w:lang w:val="lt-LT"/>
        </w:rPr>
        <w:t xml:space="preserve"> poveikis gali susilpnėti arba visai nepasireikšti. Kartu vartojami kitokie beta </w:t>
      </w:r>
      <w:proofErr w:type="spellStart"/>
      <w:r w:rsidRPr="00044136">
        <w:rPr>
          <w:szCs w:val="22"/>
          <w:lang w:val="lt-LT"/>
        </w:rPr>
        <w:t>adrenerginiai</w:t>
      </w:r>
      <w:proofErr w:type="spellEnd"/>
      <w:r w:rsidRPr="00044136">
        <w:rPr>
          <w:szCs w:val="22"/>
          <w:lang w:val="lt-LT"/>
        </w:rPr>
        <w:t xml:space="preserve"> vaistai (veikiantys taip pat kaip </w:t>
      </w:r>
      <w:proofErr w:type="spellStart"/>
      <w:r w:rsidRPr="00044136">
        <w:rPr>
          <w:szCs w:val="22"/>
          <w:lang w:val="lt-LT"/>
        </w:rPr>
        <w:t>formoterolis</w:t>
      </w:r>
      <w:proofErr w:type="spellEnd"/>
      <w:r w:rsidRPr="00044136">
        <w:rPr>
          <w:szCs w:val="22"/>
          <w:lang w:val="lt-LT"/>
        </w:rPr>
        <w:t xml:space="preserve">), gali sustiprinti </w:t>
      </w:r>
      <w:proofErr w:type="spellStart"/>
      <w:r w:rsidRPr="00044136">
        <w:rPr>
          <w:szCs w:val="22"/>
          <w:lang w:val="lt-LT"/>
        </w:rPr>
        <w:t>formoterolio</w:t>
      </w:r>
      <w:proofErr w:type="spellEnd"/>
      <w:r w:rsidRPr="00044136">
        <w:rPr>
          <w:szCs w:val="22"/>
          <w:lang w:val="lt-LT"/>
        </w:rPr>
        <w:t xml:space="preserve"> poveikį.</w:t>
      </w:r>
    </w:p>
    <w:p w14:paraId="2B805363" w14:textId="77777777" w:rsidR="00357A3A" w:rsidRPr="00044136" w:rsidRDefault="00357A3A" w:rsidP="00357A3A">
      <w:pPr>
        <w:rPr>
          <w:szCs w:val="22"/>
          <w:lang w:val="lt-LT"/>
        </w:rPr>
      </w:pPr>
    </w:p>
    <w:p w14:paraId="750BCF9C"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vartojimas kartu su:</w:t>
      </w:r>
    </w:p>
    <w:p w14:paraId="61287AEC"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kuriais gydomas nenormalus širdies ritmas (</w:t>
      </w:r>
      <w:proofErr w:type="spellStart"/>
      <w:r w:rsidRPr="00044136">
        <w:rPr>
          <w:szCs w:val="22"/>
          <w:lang w:val="lt-LT"/>
        </w:rPr>
        <w:t>kvinidinu</w:t>
      </w:r>
      <w:proofErr w:type="spellEnd"/>
      <w:r w:rsidRPr="00044136">
        <w:rPr>
          <w:szCs w:val="22"/>
          <w:lang w:val="lt-LT"/>
        </w:rPr>
        <w:t xml:space="preserve">, </w:t>
      </w:r>
      <w:proofErr w:type="spellStart"/>
      <w:r w:rsidRPr="00044136">
        <w:rPr>
          <w:szCs w:val="22"/>
          <w:lang w:val="lt-LT"/>
        </w:rPr>
        <w:t>dizopiramidu</w:t>
      </w:r>
      <w:proofErr w:type="spellEnd"/>
      <w:r w:rsidRPr="00044136">
        <w:rPr>
          <w:szCs w:val="22"/>
          <w:lang w:val="lt-LT"/>
        </w:rPr>
        <w:t xml:space="preserve">, </w:t>
      </w:r>
      <w:proofErr w:type="spellStart"/>
      <w:r w:rsidRPr="00044136">
        <w:rPr>
          <w:szCs w:val="22"/>
          <w:lang w:val="lt-LT"/>
        </w:rPr>
        <w:t>prokainamidu</w:t>
      </w:r>
      <w:proofErr w:type="spellEnd"/>
      <w:r w:rsidRPr="00044136">
        <w:rPr>
          <w:szCs w:val="22"/>
          <w:lang w:val="lt-LT"/>
        </w:rPr>
        <w:t>), vaistais nuo alerginių reakcijų (</w:t>
      </w:r>
      <w:proofErr w:type="spellStart"/>
      <w:r w:rsidRPr="00044136">
        <w:rPr>
          <w:szCs w:val="22"/>
          <w:lang w:val="lt-LT"/>
        </w:rPr>
        <w:t>antihistamininiais</w:t>
      </w:r>
      <w:proofErr w:type="spellEnd"/>
      <w:r w:rsidRPr="00044136">
        <w:rPr>
          <w:szCs w:val="22"/>
          <w:lang w:val="lt-LT"/>
        </w:rPr>
        <w:t xml:space="preserve"> preparatais), vaistais depresijos simptomams ar psichikos sutrikimams gydyti, pvz., </w:t>
      </w: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(pvz., </w:t>
      </w:r>
      <w:proofErr w:type="spellStart"/>
      <w:r w:rsidRPr="00044136">
        <w:rPr>
          <w:szCs w:val="22"/>
          <w:lang w:val="lt-LT"/>
        </w:rPr>
        <w:t>fenelzinu</w:t>
      </w:r>
      <w:proofErr w:type="spellEnd"/>
      <w:r w:rsidRPr="00044136">
        <w:rPr>
          <w:szCs w:val="22"/>
          <w:lang w:val="lt-LT"/>
        </w:rPr>
        <w:t xml:space="preserve"> ir </w:t>
      </w:r>
      <w:proofErr w:type="spellStart"/>
      <w:r w:rsidRPr="00044136">
        <w:rPr>
          <w:szCs w:val="22"/>
          <w:lang w:val="lt-LT"/>
        </w:rPr>
        <w:t>izokarboksazidu</w:t>
      </w:r>
      <w:proofErr w:type="spellEnd"/>
      <w:r w:rsidRPr="00044136">
        <w:rPr>
          <w:szCs w:val="22"/>
          <w:lang w:val="lt-LT"/>
        </w:rPr>
        <w:t xml:space="preserve">), </w:t>
      </w:r>
      <w:proofErr w:type="spellStart"/>
      <w:r w:rsidRPr="00044136">
        <w:rPr>
          <w:szCs w:val="22"/>
          <w:lang w:val="lt-LT"/>
        </w:rPr>
        <w:t>tricikliais</w:t>
      </w:r>
      <w:proofErr w:type="spellEnd"/>
      <w:r w:rsidRPr="00044136">
        <w:rPr>
          <w:szCs w:val="22"/>
          <w:lang w:val="lt-LT"/>
        </w:rPr>
        <w:t xml:space="preserve"> antidepresantais (pvz., </w:t>
      </w:r>
      <w:proofErr w:type="spellStart"/>
      <w:r w:rsidRPr="00044136">
        <w:rPr>
          <w:szCs w:val="22"/>
          <w:lang w:val="lt-LT"/>
        </w:rPr>
        <w:t>amitriptilinu</w:t>
      </w:r>
      <w:proofErr w:type="spellEnd"/>
      <w:r w:rsidRPr="00044136">
        <w:rPr>
          <w:szCs w:val="22"/>
          <w:lang w:val="lt-LT"/>
        </w:rPr>
        <w:t xml:space="preserve"> ir </w:t>
      </w:r>
      <w:proofErr w:type="spellStart"/>
      <w:r w:rsidRPr="00044136">
        <w:rPr>
          <w:szCs w:val="22"/>
          <w:lang w:val="lt-LT"/>
        </w:rPr>
        <w:t>imipraminu</w:t>
      </w:r>
      <w:proofErr w:type="spellEnd"/>
      <w:r w:rsidRPr="00044136">
        <w:rPr>
          <w:szCs w:val="22"/>
          <w:lang w:val="lt-LT"/>
        </w:rPr>
        <w:t xml:space="preserve">) ir </w:t>
      </w:r>
      <w:proofErr w:type="spellStart"/>
      <w:r w:rsidRPr="00044136">
        <w:rPr>
          <w:szCs w:val="22"/>
          <w:lang w:val="lt-LT"/>
        </w:rPr>
        <w:t>fenotiazinu</w:t>
      </w:r>
      <w:proofErr w:type="spellEnd"/>
      <w:r w:rsidRPr="00044136">
        <w:rPr>
          <w:szCs w:val="22"/>
          <w:lang w:val="lt-LT"/>
        </w:rPr>
        <w:t xml:space="preserve"> gali sukelti elektrokardiogramos (EKG, t. y. širdies veiklos atspindžių), pokyčius. Be to, šie vaistai gali padidinti širdies ritmo sutrikimų (</w:t>
      </w:r>
      <w:proofErr w:type="spellStart"/>
      <w:r w:rsidRPr="00044136">
        <w:rPr>
          <w:szCs w:val="22"/>
          <w:lang w:val="lt-LT"/>
        </w:rPr>
        <w:t>skilvelinės</w:t>
      </w:r>
      <w:proofErr w:type="spellEnd"/>
      <w:r w:rsidRPr="00044136">
        <w:rPr>
          <w:szCs w:val="22"/>
          <w:lang w:val="lt-LT"/>
        </w:rPr>
        <w:t xml:space="preserve"> aritmijos) riziką;</w:t>
      </w:r>
    </w:p>
    <w:p w14:paraId="69009543"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nuo Parkinsono ligos (L-</w:t>
      </w:r>
      <w:proofErr w:type="spellStart"/>
      <w:r w:rsidRPr="00044136">
        <w:rPr>
          <w:szCs w:val="22"/>
          <w:lang w:val="lt-LT"/>
        </w:rPr>
        <w:t>dopa</w:t>
      </w:r>
      <w:proofErr w:type="spellEnd"/>
      <w:r w:rsidRPr="00044136">
        <w:rPr>
          <w:szCs w:val="22"/>
          <w:lang w:val="lt-LT"/>
        </w:rPr>
        <w:t>), medikamentu, vartojamu, kai skydliaukės veikla yra per silpna (L-</w:t>
      </w:r>
      <w:proofErr w:type="spellStart"/>
      <w:r w:rsidRPr="00044136">
        <w:rPr>
          <w:szCs w:val="22"/>
          <w:lang w:val="lt-LT"/>
        </w:rPr>
        <w:t>tiroksinu</w:t>
      </w:r>
      <w:proofErr w:type="spellEnd"/>
      <w:r w:rsidRPr="00044136">
        <w:rPr>
          <w:szCs w:val="22"/>
          <w:lang w:val="lt-LT"/>
        </w:rPr>
        <w:t xml:space="preserve">), vaistais, kuriuose yra </w:t>
      </w:r>
      <w:proofErr w:type="spellStart"/>
      <w:r w:rsidRPr="00044136">
        <w:rPr>
          <w:szCs w:val="22"/>
          <w:lang w:val="lt-LT"/>
        </w:rPr>
        <w:t>oksitocino</w:t>
      </w:r>
      <w:proofErr w:type="spellEnd"/>
      <w:r w:rsidRPr="00044136">
        <w:rPr>
          <w:szCs w:val="22"/>
          <w:lang w:val="lt-LT"/>
        </w:rPr>
        <w:t xml:space="preserve"> (sukeliančio gimdos susitraukimus) ir alkoholiu gali sumažinti beta</w:t>
      </w:r>
      <w:r w:rsidRPr="00044136">
        <w:rPr>
          <w:szCs w:val="22"/>
          <w:vertAlign w:val="subscript"/>
          <w:lang w:val="lt-LT"/>
        </w:rPr>
        <w:t>2</w:t>
      </w:r>
      <w:r w:rsidRPr="00044136">
        <w:rPr>
          <w:szCs w:val="22"/>
          <w:lang w:val="lt-LT"/>
        </w:rPr>
        <w:t xml:space="preserve"> </w:t>
      </w:r>
      <w:proofErr w:type="spellStart"/>
      <w:r w:rsidRPr="00044136">
        <w:rPr>
          <w:szCs w:val="22"/>
          <w:lang w:val="lt-LT"/>
        </w:rPr>
        <w:t>adrenoreceptorių</w:t>
      </w:r>
      <w:proofErr w:type="spellEnd"/>
      <w:r w:rsidRPr="00044136">
        <w:rPr>
          <w:szCs w:val="22"/>
          <w:lang w:val="lt-LT"/>
        </w:rPr>
        <w:t xml:space="preserve"> </w:t>
      </w:r>
      <w:proofErr w:type="spellStart"/>
      <w:r w:rsidRPr="00044136">
        <w:rPr>
          <w:szCs w:val="22"/>
          <w:lang w:val="lt-LT"/>
        </w:rPr>
        <w:t>agonistų</w:t>
      </w:r>
      <w:proofErr w:type="spellEnd"/>
      <w:r w:rsidRPr="00044136">
        <w:rPr>
          <w:szCs w:val="22"/>
          <w:lang w:val="lt-LT"/>
        </w:rPr>
        <w:t xml:space="preserve">, pvz., </w:t>
      </w:r>
      <w:proofErr w:type="spellStart"/>
      <w:r w:rsidRPr="00044136">
        <w:rPr>
          <w:szCs w:val="22"/>
          <w:lang w:val="lt-LT"/>
        </w:rPr>
        <w:t>formoterolio</w:t>
      </w:r>
      <w:proofErr w:type="spellEnd"/>
      <w:r w:rsidRPr="00044136">
        <w:rPr>
          <w:szCs w:val="22"/>
          <w:lang w:val="lt-LT"/>
        </w:rPr>
        <w:t>, toleravimą širdies atžvilgiu;</w:t>
      </w:r>
    </w:p>
    <w:p w14:paraId="566B09E6" w14:textId="77777777" w:rsidR="00357A3A" w:rsidRPr="00044136" w:rsidRDefault="00357A3A" w:rsidP="00357A3A">
      <w:pPr>
        <w:numPr>
          <w:ilvl w:val="0"/>
          <w:numId w:val="1"/>
        </w:numPr>
        <w:tabs>
          <w:tab w:val="clear" w:pos="567"/>
        </w:tabs>
        <w:spacing w:line="240" w:lineRule="auto"/>
        <w:ind w:left="567" w:hanging="567"/>
        <w:rPr>
          <w:szCs w:val="22"/>
          <w:lang w:val="lt-LT"/>
        </w:rPr>
      </w:pPr>
      <w:proofErr w:type="spellStart"/>
      <w:r w:rsidRPr="00044136">
        <w:rPr>
          <w:szCs w:val="22"/>
          <w:lang w:val="lt-LT"/>
        </w:rPr>
        <w:t>monoamino</w:t>
      </w:r>
      <w:proofErr w:type="spellEnd"/>
      <w:r w:rsidRPr="00044136">
        <w:rPr>
          <w:szCs w:val="22"/>
          <w:lang w:val="lt-LT"/>
        </w:rPr>
        <w:t xml:space="preserve"> </w:t>
      </w:r>
      <w:proofErr w:type="spellStart"/>
      <w:r w:rsidRPr="00044136">
        <w:rPr>
          <w:szCs w:val="22"/>
          <w:lang w:val="lt-LT"/>
        </w:rPr>
        <w:t>oksidazės</w:t>
      </w:r>
      <w:proofErr w:type="spellEnd"/>
      <w:r w:rsidRPr="00044136">
        <w:rPr>
          <w:szCs w:val="22"/>
          <w:lang w:val="lt-LT"/>
        </w:rPr>
        <w:t xml:space="preserve"> inhibitoriais (MAOI), įskaitant panašiai veikiančius vaistus, pvz., </w:t>
      </w:r>
      <w:proofErr w:type="spellStart"/>
      <w:r w:rsidRPr="00044136">
        <w:rPr>
          <w:szCs w:val="22"/>
          <w:lang w:val="lt-LT"/>
        </w:rPr>
        <w:t>furazolidoną</w:t>
      </w:r>
      <w:proofErr w:type="spellEnd"/>
      <w:r w:rsidRPr="00044136">
        <w:rPr>
          <w:szCs w:val="22"/>
          <w:lang w:val="lt-LT"/>
        </w:rPr>
        <w:t xml:space="preserve"> ir </w:t>
      </w:r>
      <w:proofErr w:type="spellStart"/>
      <w:r w:rsidRPr="00044136">
        <w:rPr>
          <w:szCs w:val="22"/>
          <w:lang w:val="lt-LT"/>
        </w:rPr>
        <w:t>prokarbaziną</w:t>
      </w:r>
      <w:proofErr w:type="spellEnd"/>
      <w:r w:rsidRPr="00044136">
        <w:rPr>
          <w:szCs w:val="22"/>
          <w:lang w:val="lt-LT"/>
        </w:rPr>
        <w:t>, kuriais gydomi psichikos sutrikimai, gali padidinti kraujo spaudimą;</w:t>
      </w:r>
    </w:p>
    <w:p w14:paraId="63679F3C"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vaistais nuo širdies ligų (</w:t>
      </w:r>
      <w:proofErr w:type="spellStart"/>
      <w:r w:rsidRPr="00044136">
        <w:rPr>
          <w:szCs w:val="22"/>
          <w:lang w:val="lt-LT"/>
        </w:rPr>
        <w:t>digoksinu</w:t>
      </w:r>
      <w:proofErr w:type="spellEnd"/>
      <w:r w:rsidRPr="00044136">
        <w:rPr>
          <w:szCs w:val="22"/>
          <w:lang w:val="lt-LT"/>
        </w:rPr>
        <w:t>) gali sumažinti kalio kiekį kraujyje, todėl gali padidėti širdies ritmo sutrikimo rizika;</w:t>
      </w:r>
    </w:p>
    <w:p w14:paraId="1954A31B"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kitokiais vaistais nuo astmos (</w:t>
      </w:r>
      <w:proofErr w:type="spellStart"/>
      <w:r w:rsidRPr="00044136">
        <w:rPr>
          <w:szCs w:val="22"/>
          <w:lang w:val="lt-LT"/>
        </w:rPr>
        <w:t>teofilinu</w:t>
      </w:r>
      <w:proofErr w:type="spellEnd"/>
      <w:r w:rsidRPr="00044136">
        <w:rPr>
          <w:szCs w:val="22"/>
          <w:lang w:val="lt-LT"/>
        </w:rPr>
        <w:t xml:space="preserve">, </w:t>
      </w:r>
      <w:proofErr w:type="spellStart"/>
      <w:r w:rsidRPr="00044136">
        <w:rPr>
          <w:szCs w:val="22"/>
          <w:lang w:val="lt-LT"/>
        </w:rPr>
        <w:t>aminofilinu</w:t>
      </w:r>
      <w:proofErr w:type="spellEnd"/>
      <w:r w:rsidRPr="00044136">
        <w:rPr>
          <w:szCs w:val="22"/>
          <w:lang w:val="lt-LT"/>
        </w:rPr>
        <w:t xml:space="preserve"> ar steroidais) ir diuretikais (šlapimo išsiskyrimą skatinančiomis tabletėmis) gali sumažinti kalio kiekį kraujyje; </w:t>
      </w:r>
    </w:p>
    <w:p w14:paraId="5F020245" w14:textId="77777777" w:rsidR="00357A3A" w:rsidRPr="00044136" w:rsidRDefault="00357A3A" w:rsidP="00357A3A">
      <w:pPr>
        <w:numPr>
          <w:ilvl w:val="0"/>
          <w:numId w:val="1"/>
        </w:numPr>
        <w:tabs>
          <w:tab w:val="clear" w:pos="567"/>
        </w:tabs>
        <w:spacing w:line="240" w:lineRule="auto"/>
        <w:ind w:left="567" w:hanging="567"/>
        <w:rPr>
          <w:szCs w:val="22"/>
          <w:lang w:val="lt-LT"/>
        </w:rPr>
      </w:pPr>
      <w:r w:rsidRPr="00044136">
        <w:rPr>
          <w:szCs w:val="22"/>
          <w:lang w:val="lt-LT"/>
        </w:rPr>
        <w:t>kai kuriais anestetikais gali didinti širdies ritmo sutrikimo riziką.</w:t>
      </w:r>
    </w:p>
    <w:p w14:paraId="6B1E0B7F" w14:textId="77777777" w:rsidR="00357A3A" w:rsidRPr="00044136" w:rsidRDefault="00357A3A" w:rsidP="00357A3A">
      <w:pPr>
        <w:rPr>
          <w:szCs w:val="22"/>
          <w:lang w:val="lt-LT"/>
        </w:rPr>
      </w:pPr>
    </w:p>
    <w:p w14:paraId="7AABFFB1" w14:textId="77777777" w:rsidR="00357A3A" w:rsidRPr="00044136" w:rsidRDefault="00357A3A" w:rsidP="00357A3A">
      <w:pPr>
        <w:ind w:left="567" w:hanging="567"/>
        <w:rPr>
          <w:b/>
          <w:szCs w:val="22"/>
          <w:lang w:val="lt-LT"/>
        </w:rPr>
      </w:pPr>
      <w:r w:rsidRPr="00044136">
        <w:rPr>
          <w:b/>
          <w:szCs w:val="22"/>
          <w:lang w:val="lt-LT"/>
        </w:rPr>
        <w:t>Nėštumas, žindymo laikotarpis ir vaisingumas</w:t>
      </w:r>
    </w:p>
    <w:p w14:paraId="337D338B" w14:textId="77777777" w:rsidR="00357A3A" w:rsidRPr="00044136" w:rsidRDefault="00357A3A" w:rsidP="00357A3A">
      <w:pPr>
        <w:rPr>
          <w:szCs w:val="22"/>
          <w:lang w:val="lt-LT"/>
        </w:rPr>
      </w:pPr>
      <w:r w:rsidRPr="00044136">
        <w:rPr>
          <w:szCs w:val="22"/>
          <w:lang w:val="lt-LT"/>
        </w:rPr>
        <w:t xml:space="preserve">Klinikinių duomenų apie </w:t>
      </w:r>
      <w:proofErr w:type="spellStart"/>
      <w:r w:rsidRPr="00044136">
        <w:rPr>
          <w:szCs w:val="22"/>
          <w:lang w:val="lt-LT"/>
        </w:rPr>
        <w:t>Foster</w:t>
      </w:r>
      <w:proofErr w:type="spellEnd"/>
      <w:r w:rsidRPr="00044136">
        <w:rPr>
          <w:szCs w:val="22"/>
          <w:lang w:val="lt-LT"/>
        </w:rPr>
        <w:t xml:space="preserve"> vartojimą nėštumo laikotarpiu nėra.</w:t>
      </w:r>
    </w:p>
    <w:p w14:paraId="652F3A47" w14:textId="77777777" w:rsidR="00357A3A" w:rsidRPr="00044136" w:rsidRDefault="00357A3A" w:rsidP="00357A3A">
      <w:pPr>
        <w:rPr>
          <w:szCs w:val="22"/>
          <w:lang w:val="lt-LT"/>
        </w:rPr>
      </w:pPr>
      <w:r w:rsidRPr="00044136">
        <w:rPr>
          <w:szCs w:val="22"/>
          <w:lang w:val="lt-LT"/>
        </w:rPr>
        <w:t xml:space="preserve">Jei esate ar manote, kad esate, nėščia ar planuojate pastoti arba jei maitinate krūtimi, </w:t>
      </w:r>
      <w:proofErr w:type="spellStart"/>
      <w:r w:rsidRPr="00044136">
        <w:rPr>
          <w:szCs w:val="22"/>
          <w:lang w:val="lt-LT"/>
        </w:rPr>
        <w:t>Foster</w:t>
      </w:r>
      <w:proofErr w:type="spellEnd"/>
      <w:r w:rsidRPr="00044136">
        <w:rPr>
          <w:szCs w:val="22"/>
          <w:lang w:val="lt-LT"/>
        </w:rPr>
        <w:t xml:space="preserve"> nevartokite, nebent gydytojo nurodymu.</w:t>
      </w:r>
    </w:p>
    <w:p w14:paraId="5FDBAD60" w14:textId="77777777" w:rsidR="00357A3A" w:rsidRPr="00044136" w:rsidRDefault="00357A3A" w:rsidP="00357A3A">
      <w:pPr>
        <w:rPr>
          <w:szCs w:val="22"/>
          <w:lang w:val="lt-LT"/>
        </w:rPr>
      </w:pPr>
    </w:p>
    <w:p w14:paraId="0997382F" w14:textId="77777777" w:rsidR="00357A3A" w:rsidRPr="00044136" w:rsidRDefault="00357A3A" w:rsidP="00357A3A">
      <w:pPr>
        <w:ind w:left="567" w:hanging="567"/>
        <w:rPr>
          <w:b/>
          <w:szCs w:val="22"/>
          <w:lang w:val="lt-LT"/>
        </w:rPr>
      </w:pPr>
      <w:r w:rsidRPr="00044136">
        <w:rPr>
          <w:b/>
          <w:szCs w:val="22"/>
          <w:lang w:val="lt-LT"/>
        </w:rPr>
        <w:t>Vairavimas ir mechanizmų valdymas</w:t>
      </w:r>
    </w:p>
    <w:p w14:paraId="095323AB" w14:textId="77777777" w:rsidR="00357A3A" w:rsidRPr="00044136" w:rsidRDefault="00357A3A" w:rsidP="00357A3A">
      <w:pPr>
        <w:ind w:left="567" w:hanging="567"/>
        <w:rPr>
          <w:szCs w:val="22"/>
          <w:lang w:val="lt-LT"/>
        </w:rPr>
      </w:pPr>
      <w:proofErr w:type="spellStart"/>
      <w:r w:rsidRPr="00044136">
        <w:rPr>
          <w:szCs w:val="22"/>
          <w:lang w:val="lt-LT"/>
        </w:rPr>
        <w:t>Foster</w:t>
      </w:r>
      <w:proofErr w:type="spellEnd"/>
      <w:r w:rsidRPr="00044136">
        <w:rPr>
          <w:szCs w:val="22"/>
          <w:lang w:val="lt-LT"/>
        </w:rPr>
        <w:t xml:space="preserve"> poveikis vairavimui ir mechanizmų valdymui netikėtinas.</w:t>
      </w:r>
    </w:p>
    <w:p w14:paraId="558BFA43" w14:textId="77777777" w:rsidR="00357A3A" w:rsidRPr="00044136" w:rsidRDefault="00357A3A" w:rsidP="00357A3A">
      <w:pPr>
        <w:numPr>
          <w:ilvl w:val="12"/>
          <w:numId w:val="0"/>
        </w:numPr>
        <w:tabs>
          <w:tab w:val="clear" w:pos="567"/>
        </w:tabs>
        <w:spacing w:line="240" w:lineRule="auto"/>
        <w:rPr>
          <w:szCs w:val="22"/>
          <w:lang w:val="lt-LT"/>
        </w:rPr>
      </w:pPr>
    </w:p>
    <w:p w14:paraId="760CBD72"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sudėtyje yra alkoholio</w:t>
      </w:r>
      <w:r w:rsidRPr="00044136" w:rsidDel="00B66943">
        <w:rPr>
          <w:b/>
          <w:szCs w:val="22"/>
          <w:lang w:val="lt-LT"/>
        </w:rPr>
        <w:t xml:space="preserve"> </w:t>
      </w:r>
    </w:p>
    <w:p w14:paraId="61CCA7D6" w14:textId="77777777" w:rsidR="00357A3A" w:rsidRPr="00F27C21" w:rsidRDefault="00357A3A" w:rsidP="00357A3A">
      <w:pPr>
        <w:rPr>
          <w:szCs w:val="22"/>
          <w:lang w:val="lt-LT"/>
        </w:rPr>
      </w:pPr>
      <w:r w:rsidRPr="00F27C21">
        <w:rPr>
          <w:szCs w:val="22"/>
          <w:lang w:val="lt-LT"/>
        </w:rPr>
        <w:t xml:space="preserve">Kiekviename </w:t>
      </w:r>
      <w:proofErr w:type="spellStart"/>
      <w:r w:rsidRPr="00F27C21">
        <w:rPr>
          <w:szCs w:val="22"/>
          <w:lang w:val="lt-LT"/>
        </w:rPr>
        <w:t>Foster</w:t>
      </w:r>
      <w:proofErr w:type="spellEnd"/>
      <w:r w:rsidRPr="00F27C21">
        <w:rPr>
          <w:szCs w:val="22"/>
          <w:lang w:val="lt-LT"/>
        </w:rPr>
        <w:t xml:space="preserve"> išpurškime yra 7 mg alkoholio (etanolio), tai atitinka 0,20 mg/kg vienoje dviejų išpurškimų dozėje. Toks dviejuose išpurškimuose esantis alkoholio kiekis atitinka mažiau kaip 1 ml alaus ar vyno. Mažas alkoholio kiekis, esantis šio vaisto sudėtyje, nesukelia jokio pastebimo poveikio.</w:t>
      </w:r>
    </w:p>
    <w:p w14:paraId="034FAC77" w14:textId="77777777" w:rsidR="00357A3A" w:rsidRPr="00044136" w:rsidRDefault="00357A3A" w:rsidP="00357A3A">
      <w:pPr>
        <w:numPr>
          <w:ilvl w:val="12"/>
          <w:numId w:val="0"/>
        </w:numPr>
        <w:tabs>
          <w:tab w:val="clear" w:pos="567"/>
        </w:tabs>
        <w:spacing w:line="240" w:lineRule="auto"/>
        <w:rPr>
          <w:szCs w:val="22"/>
          <w:lang w:val="lt-LT"/>
        </w:rPr>
      </w:pPr>
      <w:r w:rsidRPr="00F27C21">
        <w:rPr>
          <w:szCs w:val="22"/>
          <w:lang w:val="lt-LT"/>
        </w:rPr>
        <w:tab/>
      </w:r>
    </w:p>
    <w:p w14:paraId="2297FE0A" w14:textId="77777777" w:rsidR="00357A3A" w:rsidRPr="00044136" w:rsidRDefault="00357A3A" w:rsidP="00357A3A">
      <w:pPr>
        <w:numPr>
          <w:ilvl w:val="12"/>
          <w:numId w:val="0"/>
        </w:numPr>
        <w:tabs>
          <w:tab w:val="clear" w:pos="567"/>
        </w:tabs>
        <w:spacing w:line="240" w:lineRule="auto"/>
        <w:ind w:right="-2"/>
        <w:rPr>
          <w:szCs w:val="22"/>
          <w:lang w:val="lt-LT"/>
        </w:rPr>
      </w:pPr>
    </w:p>
    <w:p w14:paraId="3BF990F0" w14:textId="77777777" w:rsidR="00357A3A" w:rsidRPr="00044136" w:rsidRDefault="00357A3A" w:rsidP="00357A3A">
      <w:pPr>
        <w:numPr>
          <w:ilvl w:val="12"/>
          <w:numId w:val="0"/>
        </w:numPr>
        <w:ind w:left="567" w:hanging="567"/>
        <w:outlineLvl w:val="0"/>
        <w:rPr>
          <w:b/>
          <w:caps/>
          <w:szCs w:val="22"/>
          <w:lang w:val="lt-LT"/>
        </w:rPr>
      </w:pPr>
      <w:r w:rsidRPr="00044136">
        <w:rPr>
          <w:b/>
          <w:szCs w:val="22"/>
          <w:lang w:val="lt-LT"/>
        </w:rPr>
        <w:t>3.</w:t>
      </w:r>
      <w:r w:rsidRPr="00044136">
        <w:rPr>
          <w:b/>
          <w:szCs w:val="22"/>
          <w:lang w:val="lt-LT"/>
        </w:rPr>
        <w:tab/>
        <w:t xml:space="preserve">Kaip vartoti </w:t>
      </w:r>
      <w:proofErr w:type="spellStart"/>
      <w:r w:rsidRPr="00044136">
        <w:rPr>
          <w:b/>
          <w:szCs w:val="22"/>
          <w:lang w:val="lt-LT"/>
        </w:rPr>
        <w:t>Foster</w:t>
      </w:r>
      <w:proofErr w:type="spellEnd"/>
    </w:p>
    <w:p w14:paraId="703A26B8" w14:textId="77777777" w:rsidR="00357A3A" w:rsidRPr="00044136" w:rsidRDefault="00357A3A" w:rsidP="00357A3A">
      <w:pPr>
        <w:ind w:left="567" w:hanging="567"/>
        <w:rPr>
          <w:szCs w:val="22"/>
          <w:lang w:val="lt-LT"/>
        </w:rPr>
      </w:pPr>
    </w:p>
    <w:p w14:paraId="01EC5164"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tik </w:t>
      </w:r>
      <w:proofErr w:type="spellStart"/>
      <w:r w:rsidRPr="00044136">
        <w:rPr>
          <w:b/>
          <w:szCs w:val="22"/>
          <w:lang w:val="lt-LT"/>
        </w:rPr>
        <w:t>inhaliuojamas</w:t>
      </w:r>
      <w:proofErr w:type="spellEnd"/>
      <w:r w:rsidRPr="00044136">
        <w:rPr>
          <w:b/>
          <w:szCs w:val="22"/>
          <w:lang w:val="lt-LT"/>
        </w:rPr>
        <w:t>.</w:t>
      </w:r>
    </w:p>
    <w:p w14:paraId="61FB1635" w14:textId="77777777" w:rsidR="00357A3A" w:rsidRPr="00044136" w:rsidRDefault="00357A3A" w:rsidP="00357A3A">
      <w:pPr>
        <w:rPr>
          <w:szCs w:val="22"/>
          <w:lang w:val="lt-LT"/>
        </w:rPr>
      </w:pPr>
      <w:r w:rsidRPr="00044136">
        <w:rPr>
          <w:szCs w:val="22"/>
          <w:lang w:val="lt-LT"/>
        </w:rPr>
        <w:lastRenderedPageBreak/>
        <w:t>Visada vartokite šį vaistą tiksliai, kaip nurodė gydytojas arba vaistininkas. Jeigu abejojate, kreipkitės į gydytoją arba vaistininką.</w:t>
      </w:r>
    </w:p>
    <w:p w14:paraId="788FE7E3" w14:textId="77777777" w:rsidR="00357A3A" w:rsidRPr="00044136" w:rsidRDefault="00357A3A" w:rsidP="00357A3A">
      <w:pPr>
        <w:rPr>
          <w:szCs w:val="22"/>
          <w:lang w:val="lt-LT"/>
        </w:rPr>
      </w:pPr>
    </w:p>
    <w:p w14:paraId="43BFF13E" w14:textId="77777777" w:rsidR="00357A3A" w:rsidRPr="00044136" w:rsidRDefault="00357A3A" w:rsidP="00357A3A">
      <w:pPr>
        <w:rPr>
          <w:b/>
          <w:szCs w:val="22"/>
          <w:lang w:val="lt-LT"/>
        </w:rPr>
      </w:pPr>
      <w:r w:rsidRPr="00044136">
        <w:rPr>
          <w:b/>
          <w:szCs w:val="22"/>
          <w:lang w:val="lt-LT"/>
        </w:rPr>
        <w:t>Astma</w:t>
      </w:r>
    </w:p>
    <w:p w14:paraId="3596A214" w14:textId="77777777" w:rsidR="00357A3A" w:rsidRPr="00044136" w:rsidRDefault="00357A3A" w:rsidP="00357A3A">
      <w:pPr>
        <w:rPr>
          <w:szCs w:val="22"/>
          <w:lang w:val="lt-LT"/>
        </w:rPr>
      </w:pPr>
      <w:r w:rsidRPr="00044136">
        <w:rPr>
          <w:szCs w:val="22"/>
          <w:lang w:val="lt-LT"/>
        </w:rPr>
        <w:t xml:space="preserve">Gydytojas reguliariai vertins Jūsų būklę, kad įsitikintų, jog vartojate optimalią </w:t>
      </w:r>
      <w:proofErr w:type="spellStart"/>
      <w:r w:rsidRPr="00044136">
        <w:rPr>
          <w:szCs w:val="22"/>
          <w:lang w:val="lt-LT"/>
        </w:rPr>
        <w:t>Foster</w:t>
      </w:r>
      <w:proofErr w:type="spellEnd"/>
      <w:r w:rsidRPr="00044136">
        <w:rPr>
          <w:szCs w:val="22"/>
          <w:lang w:val="lt-LT"/>
        </w:rPr>
        <w:t xml:space="preserve"> dozę. Gydytojas parinks mažiausią dozę, geriausiai kontroliuojančią simptomus. </w:t>
      </w:r>
    </w:p>
    <w:p w14:paraId="6ED4A8D6" w14:textId="77777777" w:rsidR="00357A3A" w:rsidRPr="00044136" w:rsidRDefault="00357A3A" w:rsidP="00357A3A">
      <w:pPr>
        <w:rPr>
          <w:szCs w:val="22"/>
          <w:lang w:val="lt-LT"/>
        </w:rPr>
      </w:pPr>
    </w:p>
    <w:p w14:paraId="6F5E1632" w14:textId="77777777" w:rsidR="00357A3A" w:rsidRPr="00044136" w:rsidRDefault="00357A3A" w:rsidP="00357A3A">
      <w:pPr>
        <w:jc w:val="both"/>
        <w:rPr>
          <w:b/>
          <w:szCs w:val="22"/>
          <w:lang w:val="lt-LT"/>
        </w:rPr>
      </w:pPr>
      <w:r w:rsidRPr="00044136">
        <w:rPr>
          <w:b/>
          <w:szCs w:val="22"/>
          <w:lang w:val="lt-LT"/>
        </w:rPr>
        <w:t xml:space="preserve">Gydytojas </w:t>
      </w:r>
      <w:proofErr w:type="spellStart"/>
      <w:r w:rsidRPr="00044136">
        <w:rPr>
          <w:b/>
          <w:szCs w:val="22"/>
          <w:lang w:val="lt-LT"/>
        </w:rPr>
        <w:t>Foster</w:t>
      </w:r>
      <w:proofErr w:type="spellEnd"/>
      <w:r w:rsidRPr="00044136">
        <w:rPr>
          <w:b/>
          <w:szCs w:val="22"/>
          <w:lang w:val="lt-LT"/>
        </w:rPr>
        <w:t xml:space="preserve"> gali skirti vartoti dviem skirtingais būdais:</w:t>
      </w:r>
    </w:p>
    <w:p w14:paraId="07867122" w14:textId="77777777" w:rsidR="00357A3A" w:rsidRPr="00044136" w:rsidRDefault="00357A3A" w:rsidP="00357A3A">
      <w:pPr>
        <w:jc w:val="both"/>
        <w:rPr>
          <w:b/>
          <w:szCs w:val="22"/>
          <w:lang w:val="lt-LT"/>
        </w:rPr>
      </w:pPr>
    </w:p>
    <w:p w14:paraId="4BAEC74B" w14:textId="77777777" w:rsidR="00357A3A" w:rsidRPr="00044136" w:rsidRDefault="00357A3A" w:rsidP="00357A3A">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kartu su atskiru ūminiams simptomams palengvinti </w:t>
      </w:r>
      <w:proofErr w:type="spellStart"/>
      <w:r w:rsidRPr="00044136">
        <w:rPr>
          <w:b/>
          <w:szCs w:val="22"/>
          <w:lang w:val="lt-LT"/>
        </w:rPr>
        <w:t>inhaliuojamuoju</w:t>
      </w:r>
      <w:proofErr w:type="spellEnd"/>
      <w:r w:rsidRPr="00044136">
        <w:rPr>
          <w:b/>
          <w:szCs w:val="22"/>
          <w:lang w:val="lt-LT"/>
        </w:rPr>
        <w:t xml:space="preserve"> vaistu staigiam astmos pasunkėjimo simptomų (pavyzdžiui, dusulio, švokštimo ar kosulio) šalinimui.</w:t>
      </w:r>
    </w:p>
    <w:p w14:paraId="0B206CF4" w14:textId="77777777" w:rsidR="00357A3A" w:rsidRPr="00044136" w:rsidRDefault="00357A3A" w:rsidP="00357A3A">
      <w:pPr>
        <w:ind w:left="360"/>
        <w:jc w:val="both"/>
        <w:rPr>
          <w:b/>
          <w:szCs w:val="22"/>
          <w:lang w:val="lt-LT"/>
        </w:rPr>
      </w:pPr>
    </w:p>
    <w:p w14:paraId="760084E9" w14:textId="77777777" w:rsidR="00357A3A" w:rsidRPr="00044136" w:rsidRDefault="00357A3A" w:rsidP="00357A3A">
      <w:pPr>
        <w:numPr>
          <w:ilvl w:val="0"/>
          <w:numId w:val="13"/>
        </w:numPr>
        <w:tabs>
          <w:tab w:val="clear" w:pos="567"/>
        </w:tabs>
        <w:spacing w:line="240" w:lineRule="auto"/>
        <w:rPr>
          <w:b/>
          <w:szCs w:val="22"/>
          <w:lang w:val="lt-LT"/>
        </w:rPr>
      </w:pPr>
      <w:r w:rsidRPr="00044136">
        <w:rPr>
          <w:b/>
          <w:szCs w:val="22"/>
          <w:lang w:val="lt-LT"/>
        </w:rPr>
        <w:t xml:space="preserve">vartoti </w:t>
      </w:r>
      <w:proofErr w:type="spellStart"/>
      <w:r w:rsidRPr="00044136">
        <w:rPr>
          <w:b/>
          <w:szCs w:val="22"/>
          <w:lang w:val="lt-LT"/>
        </w:rPr>
        <w:t>Foster</w:t>
      </w:r>
      <w:proofErr w:type="spellEnd"/>
      <w:r w:rsidRPr="00044136">
        <w:rPr>
          <w:b/>
          <w:szCs w:val="22"/>
          <w:lang w:val="lt-LT"/>
        </w:rPr>
        <w:t xml:space="preserve"> astmai gydyti kasdien ir papildomai vartoti </w:t>
      </w:r>
      <w:proofErr w:type="spellStart"/>
      <w:r w:rsidRPr="00044136">
        <w:rPr>
          <w:b/>
          <w:szCs w:val="22"/>
          <w:lang w:val="lt-LT"/>
        </w:rPr>
        <w:t>Foster</w:t>
      </w:r>
      <w:proofErr w:type="spellEnd"/>
      <w:r w:rsidRPr="00044136">
        <w:rPr>
          <w:b/>
          <w:szCs w:val="22"/>
          <w:lang w:val="lt-LT"/>
        </w:rPr>
        <w:t xml:space="preserve"> staigiam astmos pasunkėjimo simptomų (pavyzdžiui, dusulio, švokštimo ar kosulio) šalinimui.</w:t>
      </w:r>
    </w:p>
    <w:p w14:paraId="0CF7C84C" w14:textId="77777777" w:rsidR="00357A3A" w:rsidRPr="00044136" w:rsidRDefault="00357A3A" w:rsidP="00357A3A">
      <w:pPr>
        <w:rPr>
          <w:b/>
          <w:szCs w:val="22"/>
          <w:lang w:val="lt-LT"/>
        </w:rPr>
      </w:pPr>
    </w:p>
    <w:p w14:paraId="18CBC395" w14:textId="77777777" w:rsidR="00357A3A" w:rsidRPr="00044136" w:rsidRDefault="00357A3A" w:rsidP="00357A3A">
      <w:pPr>
        <w:rPr>
          <w:szCs w:val="22"/>
          <w:lang w:val="lt-LT"/>
        </w:rPr>
      </w:pPr>
      <w:r w:rsidRPr="00044136">
        <w:rPr>
          <w:b/>
          <w:szCs w:val="22"/>
          <w:lang w:val="lt-LT"/>
        </w:rPr>
        <w:t xml:space="preserve">a) Vartoti </w:t>
      </w:r>
      <w:proofErr w:type="spellStart"/>
      <w:r w:rsidRPr="00044136">
        <w:rPr>
          <w:b/>
          <w:szCs w:val="22"/>
          <w:lang w:val="lt-LT"/>
        </w:rPr>
        <w:t>Foster</w:t>
      </w:r>
      <w:proofErr w:type="spellEnd"/>
      <w:r w:rsidRPr="00044136">
        <w:rPr>
          <w:b/>
          <w:szCs w:val="22"/>
          <w:lang w:val="lt-LT"/>
        </w:rPr>
        <w:t xml:space="preserve"> kartu su atskiru vaistu ūminiams simptomams palengvinti</w:t>
      </w:r>
      <w:r w:rsidRPr="00044136">
        <w:rPr>
          <w:szCs w:val="22"/>
          <w:lang w:val="lt-LT"/>
        </w:rPr>
        <w:t>:</w:t>
      </w:r>
    </w:p>
    <w:p w14:paraId="5C1AF8E7"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11CBA497" w14:textId="77777777" w:rsidR="00357A3A" w:rsidRPr="00044136" w:rsidRDefault="00357A3A" w:rsidP="00357A3A">
      <w:pPr>
        <w:rPr>
          <w:szCs w:val="22"/>
          <w:lang w:val="lt-LT"/>
        </w:rPr>
      </w:pPr>
      <w:r w:rsidRPr="00044136">
        <w:rPr>
          <w:szCs w:val="22"/>
          <w:lang w:val="lt-LT"/>
        </w:rPr>
        <w:t>Rekomenduojama šio vaisto dozė yra vienas arba du išpurškimai du kartus per parą.</w:t>
      </w:r>
    </w:p>
    <w:p w14:paraId="4C75F332" w14:textId="77777777" w:rsidR="00357A3A" w:rsidRPr="00044136" w:rsidRDefault="00357A3A" w:rsidP="00357A3A">
      <w:pPr>
        <w:rPr>
          <w:szCs w:val="22"/>
          <w:lang w:val="lt-LT"/>
        </w:rPr>
      </w:pPr>
      <w:r w:rsidRPr="00044136">
        <w:rPr>
          <w:szCs w:val="22"/>
          <w:lang w:val="lt-LT"/>
        </w:rPr>
        <w:t>Maksimali paros dozė yra 4 išpurškimai.</w:t>
      </w:r>
    </w:p>
    <w:p w14:paraId="63FFA3CC" w14:textId="77777777" w:rsidR="00357A3A" w:rsidRPr="00044136" w:rsidRDefault="00357A3A" w:rsidP="00357A3A">
      <w:pPr>
        <w:jc w:val="both"/>
        <w:rPr>
          <w:szCs w:val="22"/>
          <w:lang w:val="lt-LT"/>
        </w:rPr>
      </w:pPr>
    </w:p>
    <w:p w14:paraId="613BB2C2" w14:textId="77777777" w:rsidR="00357A3A" w:rsidRPr="00044136" w:rsidRDefault="00357A3A" w:rsidP="00357A3A">
      <w:pPr>
        <w:jc w:val="both"/>
        <w:rPr>
          <w:b/>
          <w:szCs w:val="22"/>
          <w:lang w:val="lt-LT"/>
        </w:rPr>
      </w:pPr>
      <w:r w:rsidRPr="00044136">
        <w:rPr>
          <w:b/>
          <w:szCs w:val="22"/>
          <w:lang w:val="lt-LT"/>
        </w:rPr>
        <w:t xml:space="preserve">Atsiminkite: visada privalote turėti su savimi greitai veikiančių ūminiams simptomams palengvinti </w:t>
      </w:r>
      <w:proofErr w:type="spellStart"/>
      <w:r w:rsidRPr="00044136">
        <w:rPr>
          <w:b/>
          <w:szCs w:val="22"/>
          <w:lang w:val="lt-LT"/>
        </w:rPr>
        <w:t>inhaliuojamųjų</w:t>
      </w:r>
      <w:proofErr w:type="spellEnd"/>
      <w:r w:rsidRPr="00044136">
        <w:rPr>
          <w:b/>
          <w:szCs w:val="22"/>
          <w:lang w:val="lt-LT"/>
        </w:rPr>
        <w:t xml:space="preserve"> vaistų, kuriais gydomas astmos simptomų pasunkėjimas arba ūminis astmos priepuolis.</w:t>
      </w:r>
    </w:p>
    <w:p w14:paraId="4A459AA9" w14:textId="77777777" w:rsidR="00357A3A" w:rsidRPr="00044136" w:rsidRDefault="00357A3A" w:rsidP="00357A3A">
      <w:pPr>
        <w:jc w:val="both"/>
        <w:rPr>
          <w:b/>
          <w:szCs w:val="22"/>
          <w:highlight w:val="yellow"/>
          <w:lang w:val="lt-LT"/>
        </w:rPr>
      </w:pPr>
    </w:p>
    <w:p w14:paraId="6B4B2B98" w14:textId="77777777" w:rsidR="00357A3A" w:rsidRPr="00044136" w:rsidRDefault="00357A3A" w:rsidP="00357A3A">
      <w:pPr>
        <w:jc w:val="both"/>
        <w:rPr>
          <w:b/>
          <w:szCs w:val="22"/>
          <w:lang w:val="lt-LT"/>
        </w:rPr>
      </w:pPr>
      <w:r w:rsidRPr="00044136">
        <w:rPr>
          <w:b/>
          <w:szCs w:val="22"/>
          <w:lang w:val="lt-LT"/>
        </w:rPr>
        <w:t xml:space="preserve">b) Vartoti </w:t>
      </w:r>
      <w:proofErr w:type="spellStart"/>
      <w:r w:rsidRPr="00044136">
        <w:rPr>
          <w:b/>
          <w:szCs w:val="22"/>
          <w:lang w:val="lt-LT"/>
        </w:rPr>
        <w:t>Foster</w:t>
      </w:r>
      <w:proofErr w:type="spellEnd"/>
      <w:r w:rsidRPr="00044136">
        <w:rPr>
          <w:b/>
          <w:szCs w:val="22"/>
          <w:lang w:val="lt-LT"/>
        </w:rPr>
        <w:t xml:space="preserve"> kaip vienintelio </w:t>
      </w:r>
      <w:proofErr w:type="spellStart"/>
      <w:r w:rsidRPr="00044136">
        <w:rPr>
          <w:b/>
          <w:szCs w:val="22"/>
          <w:lang w:val="lt-LT"/>
        </w:rPr>
        <w:t>inhaliuojamojo</w:t>
      </w:r>
      <w:proofErr w:type="spellEnd"/>
      <w:r w:rsidRPr="00044136">
        <w:rPr>
          <w:b/>
          <w:szCs w:val="22"/>
          <w:lang w:val="lt-LT"/>
        </w:rPr>
        <w:t xml:space="preserve"> vaisto astmai gydyti.  </w:t>
      </w:r>
    </w:p>
    <w:p w14:paraId="3DD45D21"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17059F05" w14:textId="77777777" w:rsidR="00357A3A" w:rsidRPr="00044136" w:rsidRDefault="00357A3A" w:rsidP="00357A3A">
      <w:pPr>
        <w:rPr>
          <w:szCs w:val="22"/>
          <w:lang w:val="lt-LT"/>
        </w:rPr>
      </w:pPr>
      <w:r w:rsidRPr="00044136">
        <w:rPr>
          <w:szCs w:val="22"/>
          <w:lang w:val="lt-LT"/>
        </w:rPr>
        <w:t>Rekomenduojama šio vaisto dozė yra vienas išpurškimas ryte ir vienas išpurškimas vakare.</w:t>
      </w:r>
    </w:p>
    <w:p w14:paraId="4DB24919" w14:textId="77777777" w:rsidR="00357A3A" w:rsidRPr="00044136" w:rsidRDefault="00357A3A" w:rsidP="00357A3A">
      <w:pPr>
        <w:tabs>
          <w:tab w:val="clear" w:pos="567"/>
        </w:tabs>
        <w:spacing w:line="240" w:lineRule="auto"/>
        <w:rPr>
          <w:b/>
          <w:szCs w:val="22"/>
          <w:lang w:val="lt-LT"/>
        </w:rPr>
      </w:pPr>
    </w:p>
    <w:p w14:paraId="4BAB2C75" w14:textId="77777777" w:rsidR="00357A3A" w:rsidRPr="00044136" w:rsidRDefault="00357A3A" w:rsidP="00357A3A">
      <w:pPr>
        <w:jc w:val="both"/>
        <w:rPr>
          <w:szCs w:val="22"/>
          <w:lang w:val="lt-LT"/>
        </w:rPr>
      </w:pPr>
      <w:r w:rsidRPr="00044136">
        <w:rPr>
          <w:szCs w:val="22"/>
          <w:lang w:val="lt-LT"/>
        </w:rPr>
        <w:t xml:space="preserve">Jūs </w:t>
      </w:r>
      <w:proofErr w:type="spellStart"/>
      <w:r w:rsidRPr="00044136">
        <w:rPr>
          <w:szCs w:val="22"/>
          <w:lang w:val="lt-LT"/>
        </w:rPr>
        <w:t>Foster</w:t>
      </w:r>
      <w:proofErr w:type="spellEnd"/>
      <w:r w:rsidRPr="00044136">
        <w:rPr>
          <w:szCs w:val="22"/>
          <w:lang w:val="lt-LT"/>
        </w:rPr>
        <w:t xml:space="preserve"> turite vartoti ir kaip ūminiams simptomams palengvinti </w:t>
      </w:r>
      <w:proofErr w:type="spellStart"/>
      <w:r w:rsidRPr="00044136">
        <w:rPr>
          <w:szCs w:val="22"/>
          <w:lang w:val="lt-LT"/>
        </w:rPr>
        <w:t>inhaliuojamojo</w:t>
      </w:r>
      <w:proofErr w:type="spellEnd"/>
      <w:r w:rsidRPr="00044136">
        <w:rPr>
          <w:szCs w:val="22"/>
          <w:lang w:val="lt-LT"/>
        </w:rPr>
        <w:t xml:space="preserve"> vaisto ūminiams astmos simptomams šalinti. </w:t>
      </w:r>
    </w:p>
    <w:p w14:paraId="00D55F52" w14:textId="77777777" w:rsidR="00357A3A" w:rsidRPr="00044136" w:rsidRDefault="00357A3A" w:rsidP="00357A3A">
      <w:pPr>
        <w:jc w:val="both"/>
        <w:rPr>
          <w:szCs w:val="22"/>
          <w:lang w:val="lt-LT"/>
        </w:rPr>
      </w:pPr>
    </w:p>
    <w:p w14:paraId="14B685F6" w14:textId="77777777" w:rsidR="00357A3A" w:rsidRPr="00044136" w:rsidRDefault="00357A3A" w:rsidP="00357A3A">
      <w:pPr>
        <w:jc w:val="both"/>
        <w:rPr>
          <w:szCs w:val="22"/>
          <w:lang w:val="lt-LT"/>
        </w:rPr>
      </w:pPr>
      <w:r w:rsidRPr="00044136">
        <w:rPr>
          <w:szCs w:val="22"/>
          <w:lang w:val="lt-LT"/>
        </w:rPr>
        <w:t>Jei atsiranda astmos simptomų, atlikite vieną išpurškimą ir palaukite kelias minutes.</w:t>
      </w:r>
    </w:p>
    <w:p w14:paraId="393DF88C" w14:textId="77777777" w:rsidR="00357A3A" w:rsidRPr="00044136" w:rsidRDefault="00357A3A" w:rsidP="00357A3A">
      <w:pPr>
        <w:jc w:val="both"/>
        <w:rPr>
          <w:szCs w:val="22"/>
          <w:lang w:val="lt-LT"/>
        </w:rPr>
      </w:pPr>
      <w:r w:rsidRPr="00044136">
        <w:rPr>
          <w:szCs w:val="22"/>
          <w:lang w:val="lt-LT"/>
        </w:rPr>
        <w:t>Jei nepasijusite geriau, atlikite dar vieną išpurškimą.</w:t>
      </w:r>
    </w:p>
    <w:p w14:paraId="1974F176" w14:textId="77777777" w:rsidR="00357A3A" w:rsidRPr="00044136" w:rsidRDefault="00357A3A" w:rsidP="00357A3A">
      <w:pPr>
        <w:jc w:val="both"/>
        <w:rPr>
          <w:szCs w:val="22"/>
          <w:lang w:val="lt-LT"/>
        </w:rPr>
      </w:pPr>
      <w:r w:rsidRPr="00044136">
        <w:rPr>
          <w:b/>
          <w:szCs w:val="22"/>
          <w:lang w:val="lt-LT"/>
        </w:rPr>
        <w:t>Per dieną negalima atlikti daugiau kaip 6 išpurškimų simptomams palengvinti.</w:t>
      </w:r>
    </w:p>
    <w:p w14:paraId="365FE886" w14:textId="77777777" w:rsidR="00357A3A" w:rsidRPr="00044136" w:rsidRDefault="00357A3A" w:rsidP="00357A3A">
      <w:pPr>
        <w:jc w:val="both"/>
        <w:rPr>
          <w:szCs w:val="22"/>
          <w:lang w:val="lt-LT"/>
        </w:rPr>
      </w:pPr>
    </w:p>
    <w:p w14:paraId="18684069" w14:textId="77777777" w:rsidR="00357A3A" w:rsidRPr="00044136" w:rsidRDefault="00357A3A" w:rsidP="00357A3A">
      <w:pPr>
        <w:rPr>
          <w:b/>
          <w:szCs w:val="22"/>
          <w:lang w:val="lt-LT"/>
        </w:rPr>
      </w:pPr>
      <w:r w:rsidRPr="00044136">
        <w:rPr>
          <w:b/>
          <w:szCs w:val="22"/>
          <w:lang w:val="lt-LT"/>
        </w:rPr>
        <w:t xml:space="preserve">Maksimali </w:t>
      </w:r>
      <w:proofErr w:type="spellStart"/>
      <w:r w:rsidRPr="00044136">
        <w:rPr>
          <w:b/>
          <w:szCs w:val="22"/>
          <w:lang w:val="lt-LT"/>
        </w:rPr>
        <w:t>Foster</w:t>
      </w:r>
      <w:proofErr w:type="spellEnd"/>
      <w:r w:rsidRPr="00044136">
        <w:rPr>
          <w:b/>
          <w:szCs w:val="22"/>
          <w:lang w:val="lt-LT"/>
        </w:rPr>
        <w:t xml:space="preserve"> paros dozė yra 8 išpurškimai.</w:t>
      </w:r>
    </w:p>
    <w:p w14:paraId="727BCCEA" w14:textId="77777777" w:rsidR="00357A3A" w:rsidRPr="00044136" w:rsidRDefault="00357A3A" w:rsidP="00357A3A">
      <w:pPr>
        <w:jc w:val="both"/>
        <w:rPr>
          <w:szCs w:val="22"/>
          <w:lang w:val="lt-LT"/>
        </w:rPr>
      </w:pPr>
      <w:r w:rsidRPr="00044136">
        <w:rPr>
          <w:szCs w:val="22"/>
          <w:lang w:val="lt-LT"/>
        </w:rPr>
        <w:t>Jeigu Jums kasdien reikia atlikti daugiau išpurškimų astmos simptomams kontroliuoti, pasitarkite su savo gydytoju. Jis gali norėti keisti gydymą.</w:t>
      </w:r>
    </w:p>
    <w:p w14:paraId="127125DF" w14:textId="77777777" w:rsidR="00357A3A" w:rsidRPr="00044136" w:rsidRDefault="00357A3A" w:rsidP="00357A3A">
      <w:pPr>
        <w:rPr>
          <w:szCs w:val="22"/>
          <w:lang w:val="lt-LT"/>
        </w:rPr>
      </w:pPr>
    </w:p>
    <w:p w14:paraId="19C68F0A" w14:textId="77777777" w:rsidR="00357A3A" w:rsidRPr="00044136" w:rsidRDefault="00357A3A" w:rsidP="00357A3A">
      <w:pPr>
        <w:rPr>
          <w:b/>
          <w:szCs w:val="22"/>
          <w:u w:val="single"/>
          <w:lang w:val="lt-LT"/>
        </w:rPr>
      </w:pPr>
      <w:r w:rsidRPr="00044136">
        <w:rPr>
          <w:b/>
          <w:szCs w:val="22"/>
          <w:u w:val="single"/>
          <w:lang w:val="lt-LT"/>
        </w:rPr>
        <w:t>Vartojimas vaikams ir jaunesniems kaip 18 metų paaugliams</w:t>
      </w:r>
    </w:p>
    <w:p w14:paraId="716A40DB" w14:textId="77777777" w:rsidR="00357A3A" w:rsidRPr="00044136" w:rsidRDefault="00357A3A" w:rsidP="00357A3A">
      <w:pPr>
        <w:rPr>
          <w:b/>
          <w:szCs w:val="22"/>
          <w:lang w:val="lt-LT"/>
        </w:rPr>
      </w:pPr>
      <w:r w:rsidRPr="00044136">
        <w:rPr>
          <w:b/>
          <w:szCs w:val="22"/>
          <w:lang w:val="lt-LT"/>
        </w:rPr>
        <w:t>Vaikams ir jaunesniems kaip 18 metų paaugliams šio vaisto vartoti NEGALIMA.</w:t>
      </w:r>
    </w:p>
    <w:p w14:paraId="144703AD" w14:textId="77777777" w:rsidR="00357A3A" w:rsidRPr="00044136" w:rsidRDefault="00357A3A" w:rsidP="00357A3A">
      <w:pPr>
        <w:rPr>
          <w:szCs w:val="22"/>
          <w:lang w:val="lt-LT"/>
        </w:rPr>
      </w:pPr>
    </w:p>
    <w:p w14:paraId="0364CFE7" w14:textId="77777777" w:rsidR="00357A3A" w:rsidRPr="00044136" w:rsidRDefault="00357A3A" w:rsidP="00357A3A">
      <w:pPr>
        <w:rPr>
          <w:b/>
          <w:szCs w:val="22"/>
          <w:lang w:val="lt-LT"/>
        </w:rPr>
      </w:pPr>
      <w:r w:rsidRPr="00044136">
        <w:rPr>
          <w:b/>
          <w:szCs w:val="22"/>
          <w:lang w:val="lt-LT"/>
        </w:rPr>
        <w:t>Lėtinė obstrukcinė plaučių liga (LOPL)</w:t>
      </w:r>
    </w:p>
    <w:p w14:paraId="4D889268" w14:textId="77777777" w:rsidR="00357A3A" w:rsidRPr="00044136" w:rsidRDefault="00357A3A" w:rsidP="00357A3A">
      <w:pPr>
        <w:tabs>
          <w:tab w:val="clear" w:pos="567"/>
        </w:tabs>
        <w:spacing w:line="240" w:lineRule="auto"/>
        <w:rPr>
          <w:b/>
          <w:szCs w:val="22"/>
          <w:lang w:val="lt-LT"/>
        </w:rPr>
      </w:pPr>
      <w:r w:rsidRPr="00044136">
        <w:rPr>
          <w:b/>
          <w:szCs w:val="22"/>
          <w:lang w:val="lt-LT"/>
        </w:rPr>
        <w:t>Suaugę žmonės, įskaitant senyvus</w:t>
      </w:r>
    </w:p>
    <w:p w14:paraId="0B65702F" w14:textId="77777777" w:rsidR="00357A3A" w:rsidRPr="00044136" w:rsidRDefault="00357A3A" w:rsidP="00357A3A">
      <w:pPr>
        <w:rPr>
          <w:szCs w:val="22"/>
          <w:lang w:val="lt-LT"/>
        </w:rPr>
      </w:pPr>
      <w:r w:rsidRPr="00044136">
        <w:rPr>
          <w:szCs w:val="22"/>
          <w:lang w:val="lt-LT"/>
        </w:rPr>
        <w:t>Rekomenduojama šio vaisto dozė yra du išpurškimai ryte ir du išpurškimai vakare.</w:t>
      </w:r>
    </w:p>
    <w:p w14:paraId="4D8D6ABA" w14:textId="77777777" w:rsidR="00357A3A" w:rsidRPr="00044136" w:rsidRDefault="00357A3A" w:rsidP="00357A3A">
      <w:pPr>
        <w:rPr>
          <w:b/>
          <w:lang w:val="lt-LT"/>
        </w:rPr>
      </w:pPr>
    </w:p>
    <w:p w14:paraId="45444F7D" w14:textId="77777777" w:rsidR="00357A3A" w:rsidRPr="00044136" w:rsidRDefault="00357A3A" w:rsidP="00357A3A">
      <w:pPr>
        <w:rPr>
          <w:b/>
          <w:szCs w:val="22"/>
          <w:lang w:val="lt-LT"/>
        </w:rPr>
      </w:pPr>
      <w:r w:rsidRPr="00044136">
        <w:rPr>
          <w:b/>
          <w:szCs w:val="22"/>
          <w:lang w:val="lt-LT"/>
        </w:rPr>
        <w:t>Rizikos grupės pacientai</w:t>
      </w:r>
    </w:p>
    <w:p w14:paraId="68AA5A28" w14:textId="77777777" w:rsidR="00357A3A" w:rsidRPr="00044136" w:rsidRDefault="00357A3A" w:rsidP="00357A3A">
      <w:pPr>
        <w:rPr>
          <w:szCs w:val="22"/>
          <w:lang w:val="lt-LT"/>
        </w:rPr>
      </w:pPr>
      <w:r w:rsidRPr="00044136">
        <w:rPr>
          <w:szCs w:val="22"/>
          <w:lang w:val="lt-LT"/>
        </w:rPr>
        <w:t xml:space="preserve">Senyviems žmonėms dozės keisti nereikia. Duomenų apie ligonių, kuriems yra kepenų ar inkstų sutrikimų, gydymą </w:t>
      </w:r>
      <w:proofErr w:type="spellStart"/>
      <w:r w:rsidRPr="00044136">
        <w:rPr>
          <w:szCs w:val="22"/>
          <w:lang w:val="lt-LT"/>
        </w:rPr>
        <w:t>Foster</w:t>
      </w:r>
      <w:proofErr w:type="spellEnd"/>
      <w:r w:rsidRPr="00044136">
        <w:rPr>
          <w:szCs w:val="22"/>
          <w:lang w:val="lt-LT"/>
        </w:rPr>
        <w:t xml:space="preserve"> nėra.</w:t>
      </w:r>
    </w:p>
    <w:p w14:paraId="6A519203" w14:textId="77777777" w:rsidR="00357A3A" w:rsidRPr="00044136" w:rsidRDefault="00357A3A" w:rsidP="00357A3A">
      <w:pPr>
        <w:rPr>
          <w:szCs w:val="22"/>
          <w:lang w:val="lt-LT"/>
        </w:rPr>
      </w:pPr>
    </w:p>
    <w:p w14:paraId="565B62FE" w14:textId="77777777" w:rsidR="00357A3A" w:rsidRPr="00044136" w:rsidRDefault="00357A3A" w:rsidP="00357A3A">
      <w:pPr>
        <w:rPr>
          <w:b/>
          <w:szCs w:val="22"/>
          <w:lang w:val="lt-LT"/>
        </w:rPr>
      </w:pPr>
      <w:proofErr w:type="spellStart"/>
      <w:r w:rsidRPr="00044136">
        <w:rPr>
          <w:b/>
          <w:szCs w:val="22"/>
          <w:lang w:val="lt-LT"/>
        </w:rPr>
        <w:t>Foster</w:t>
      </w:r>
      <w:proofErr w:type="spellEnd"/>
      <w:r w:rsidRPr="00044136">
        <w:rPr>
          <w:b/>
          <w:szCs w:val="22"/>
          <w:lang w:val="lt-LT"/>
        </w:rPr>
        <w:t xml:space="preserve"> yra veiksmingas gydant astmą tokia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doze, kuri gali būti mažesnė nei kai kurių kitų </w:t>
      </w:r>
      <w:proofErr w:type="spellStart"/>
      <w:r w:rsidRPr="00044136">
        <w:rPr>
          <w:b/>
          <w:szCs w:val="22"/>
          <w:lang w:val="lt-LT"/>
        </w:rPr>
        <w:t>inhaliatorių</w:t>
      </w:r>
      <w:proofErr w:type="spellEnd"/>
      <w:r w:rsidRPr="00044136">
        <w:rPr>
          <w:b/>
          <w:szCs w:val="22"/>
          <w:lang w:val="lt-LT"/>
        </w:rPr>
        <w:t xml:space="preserve"> sudėtyje esanti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dozė. Jei anksčiau naudojote kitokį </w:t>
      </w:r>
      <w:proofErr w:type="spellStart"/>
      <w:r w:rsidRPr="00044136">
        <w:rPr>
          <w:b/>
          <w:szCs w:val="22"/>
          <w:lang w:val="lt-LT"/>
        </w:rPr>
        <w:t>inhaliatorių</w:t>
      </w:r>
      <w:proofErr w:type="spellEnd"/>
      <w:r w:rsidRPr="00044136">
        <w:rPr>
          <w:b/>
          <w:szCs w:val="22"/>
          <w:lang w:val="lt-LT"/>
        </w:rPr>
        <w:t xml:space="preserve">, kuriame yra </w:t>
      </w:r>
      <w:proofErr w:type="spellStart"/>
      <w:r w:rsidRPr="00044136">
        <w:rPr>
          <w:b/>
          <w:szCs w:val="22"/>
          <w:lang w:val="lt-LT"/>
        </w:rPr>
        <w:t>beklometazono</w:t>
      </w:r>
      <w:proofErr w:type="spellEnd"/>
      <w:r w:rsidRPr="00044136">
        <w:rPr>
          <w:b/>
          <w:szCs w:val="22"/>
          <w:lang w:val="lt-LT"/>
        </w:rPr>
        <w:t xml:space="preserve"> </w:t>
      </w:r>
      <w:proofErr w:type="spellStart"/>
      <w:r w:rsidRPr="00044136">
        <w:rPr>
          <w:b/>
          <w:szCs w:val="22"/>
          <w:lang w:val="lt-LT"/>
        </w:rPr>
        <w:t>dipropionato</w:t>
      </w:r>
      <w:proofErr w:type="spellEnd"/>
      <w:r w:rsidRPr="00044136">
        <w:rPr>
          <w:b/>
          <w:szCs w:val="22"/>
          <w:lang w:val="lt-LT"/>
        </w:rPr>
        <w:t xml:space="preserve">, gydytojas nurodys, kokią tikslią </w:t>
      </w:r>
      <w:proofErr w:type="spellStart"/>
      <w:r w:rsidRPr="00044136">
        <w:rPr>
          <w:b/>
          <w:szCs w:val="22"/>
          <w:lang w:val="lt-LT"/>
        </w:rPr>
        <w:t>Foster</w:t>
      </w:r>
      <w:proofErr w:type="spellEnd"/>
      <w:r w:rsidRPr="00044136">
        <w:rPr>
          <w:b/>
          <w:szCs w:val="22"/>
          <w:lang w:val="lt-LT"/>
        </w:rPr>
        <w:t xml:space="preserve"> dozę turite vartoti.</w:t>
      </w:r>
    </w:p>
    <w:p w14:paraId="0AF18551" w14:textId="77777777" w:rsidR="00357A3A" w:rsidRPr="00044136" w:rsidRDefault="00357A3A" w:rsidP="00357A3A">
      <w:pPr>
        <w:rPr>
          <w:b/>
          <w:szCs w:val="22"/>
          <w:lang w:val="lt-LT"/>
        </w:rPr>
      </w:pPr>
    </w:p>
    <w:p w14:paraId="6E941C23" w14:textId="77777777" w:rsidR="00357A3A" w:rsidRPr="00044136" w:rsidRDefault="00357A3A" w:rsidP="00357A3A">
      <w:pPr>
        <w:rPr>
          <w:b/>
          <w:szCs w:val="22"/>
          <w:lang w:val="lt-LT"/>
        </w:rPr>
      </w:pPr>
      <w:r w:rsidRPr="00044136">
        <w:rPr>
          <w:b/>
          <w:szCs w:val="22"/>
          <w:lang w:val="lt-LT"/>
        </w:rPr>
        <w:lastRenderedPageBreak/>
        <w:t>Nedidinkite dozės</w:t>
      </w:r>
    </w:p>
    <w:p w14:paraId="43084EE5" w14:textId="77777777" w:rsidR="00357A3A" w:rsidRPr="00044136" w:rsidRDefault="00357A3A" w:rsidP="00357A3A">
      <w:pPr>
        <w:rPr>
          <w:szCs w:val="22"/>
          <w:lang w:val="lt-LT"/>
        </w:rPr>
      </w:pPr>
      <w:r w:rsidRPr="00044136">
        <w:rPr>
          <w:szCs w:val="22"/>
          <w:lang w:val="lt-LT"/>
        </w:rPr>
        <w:t>Jei manote, kad vaistas nėra labai veiksmingas, prieš didindamas dozę visada pasitarkite su gydytoju.</w:t>
      </w:r>
    </w:p>
    <w:p w14:paraId="30C77B7D" w14:textId="77777777" w:rsidR="00357A3A" w:rsidRPr="00044136" w:rsidRDefault="00357A3A" w:rsidP="00357A3A">
      <w:pPr>
        <w:rPr>
          <w:szCs w:val="22"/>
          <w:lang w:val="lt-LT"/>
        </w:rPr>
      </w:pPr>
    </w:p>
    <w:p w14:paraId="6FD92B25" w14:textId="77777777" w:rsidR="00357A3A" w:rsidRPr="00044136" w:rsidRDefault="00357A3A" w:rsidP="00357A3A">
      <w:pPr>
        <w:ind w:left="567" w:hanging="567"/>
        <w:rPr>
          <w:b/>
          <w:szCs w:val="22"/>
          <w:lang w:val="lt-LT"/>
        </w:rPr>
      </w:pPr>
      <w:r w:rsidRPr="00044136">
        <w:rPr>
          <w:b/>
          <w:szCs w:val="22"/>
          <w:lang w:val="lt-LT"/>
        </w:rPr>
        <w:t xml:space="preserve">Pavartojus per didelę </w:t>
      </w:r>
      <w:proofErr w:type="spellStart"/>
      <w:r w:rsidRPr="00044136">
        <w:rPr>
          <w:b/>
          <w:szCs w:val="22"/>
          <w:lang w:val="lt-LT"/>
        </w:rPr>
        <w:t>Foster</w:t>
      </w:r>
      <w:proofErr w:type="spellEnd"/>
      <w:r w:rsidRPr="00044136">
        <w:rPr>
          <w:b/>
          <w:szCs w:val="22"/>
          <w:lang w:val="lt-LT"/>
        </w:rPr>
        <w:t xml:space="preserve"> dozę</w:t>
      </w:r>
    </w:p>
    <w:p w14:paraId="7959283E" w14:textId="77777777" w:rsidR="00357A3A" w:rsidRPr="00044136" w:rsidRDefault="00357A3A" w:rsidP="00357A3A">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formoterolio</w:t>
      </w:r>
      <w:proofErr w:type="spellEnd"/>
      <w:r w:rsidRPr="00044136">
        <w:rPr>
          <w:szCs w:val="22"/>
          <w:lang w:val="lt-LT"/>
        </w:rPr>
        <w:t xml:space="preserve"> dozė gali sukelti pykinimą, vėmimą, širdies plakimo padažnėjimą, </w:t>
      </w:r>
      <w:proofErr w:type="spellStart"/>
      <w:r w:rsidRPr="00044136">
        <w:rPr>
          <w:szCs w:val="22"/>
          <w:lang w:val="lt-LT"/>
        </w:rPr>
        <w:t>palpitaciją</w:t>
      </w:r>
      <w:proofErr w:type="spellEnd"/>
      <w:r w:rsidRPr="00044136">
        <w:rPr>
          <w:szCs w:val="22"/>
          <w:lang w:val="lt-LT"/>
        </w:rPr>
        <w:t xml:space="preserve"> (smarkaus širdies plakimo pojūtį), širdies ritmo sutrikimą, tam tikrus elektrokardiogramos (širdies veiklos atspindžio) pokyčius, galvos skausmą, drebėjimą, mieguistumą, rūgščių kiekio kraujyje padidėjimą, kalio kiekis kraujyje sumažėjimą bei cukraus kiekio kraujyje padidėjimą. Gydytojas gali norėti atlikti tam tikrus kraujo tyrimus, kad patikrintų kalio ir cukraus kiekį kraujyje.</w:t>
      </w:r>
    </w:p>
    <w:p w14:paraId="6C69D1D3" w14:textId="77777777" w:rsidR="00357A3A" w:rsidRPr="00044136" w:rsidRDefault="00357A3A" w:rsidP="00357A3A">
      <w:pPr>
        <w:numPr>
          <w:ilvl w:val="0"/>
          <w:numId w:val="6"/>
        </w:numPr>
        <w:tabs>
          <w:tab w:val="clear" w:pos="567"/>
        </w:tabs>
        <w:spacing w:line="240" w:lineRule="auto"/>
        <w:ind w:left="567" w:hanging="567"/>
        <w:rPr>
          <w:szCs w:val="22"/>
          <w:lang w:val="lt-LT"/>
        </w:rPr>
      </w:pPr>
      <w:r w:rsidRPr="00044136">
        <w:rPr>
          <w:szCs w:val="22"/>
          <w:lang w:val="lt-LT"/>
        </w:rPr>
        <w:t xml:space="preserve">Per didelė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dozė gali sukelti trumpalaikį antinksčių sutrikimą. Nors po kelių dienų Jūsų būklė pagerės, tačiau gydytojas gali norėti nustatyti kortizolio kiekį kraujyje.</w:t>
      </w:r>
    </w:p>
    <w:p w14:paraId="32A37CDF" w14:textId="77777777" w:rsidR="00357A3A" w:rsidRPr="00044136" w:rsidRDefault="00357A3A" w:rsidP="00357A3A">
      <w:pPr>
        <w:ind w:left="567" w:hanging="567"/>
        <w:rPr>
          <w:b/>
          <w:szCs w:val="22"/>
          <w:lang w:val="lt-LT"/>
        </w:rPr>
      </w:pPr>
    </w:p>
    <w:p w14:paraId="44FA3C2C" w14:textId="77777777" w:rsidR="00357A3A" w:rsidRPr="00044136" w:rsidRDefault="00357A3A" w:rsidP="00357A3A">
      <w:pPr>
        <w:ind w:left="567" w:hanging="567"/>
        <w:rPr>
          <w:b/>
          <w:szCs w:val="22"/>
          <w:lang w:val="lt-LT"/>
        </w:rPr>
      </w:pPr>
      <w:r w:rsidRPr="00044136">
        <w:rPr>
          <w:b/>
          <w:szCs w:val="22"/>
          <w:lang w:val="lt-LT"/>
        </w:rPr>
        <w:t>Jei atsiras bet kuris iš paminėtų simptomų, pasakykite gydytojui.</w:t>
      </w:r>
    </w:p>
    <w:p w14:paraId="4EE3308F" w14:textId="77777777" w:rsidR="00357A3A" w:rsidRPr="00044136" w:rsidRDefault="00357A3A" w:rsidP="00357A3A">
      <w:pPr>
        <w:ind w:left="567" w:hanging="567"/>
        <w:rPr>
          <w:b/>
          <w:szCs w:val="22"/>
          <w:lang w:val="lt-LT"/>
        </w:rPr>
      </w:pPr>
    </w:p>
    <w:p w14:paraId="7CCAD036" w14:textId="77777777" w:rsidR="00357A3A" w:rsidRPr="00044136" w:rsidRDefault="00357A3A" w:rsidP="00357A3A">
      <w:pPr>
        <w:ind w:left="567" w:hanging="567"/>
        <w:rPr>
          <w:b/>
          <w:szCs w:val="22"/>
          <w:lang w:val="lt-LT"/>
        </w:rPr>
      </w:pPr>
      <w:r w:rsidRPr="00044136">
        <w:rPr>
          <w:b/>
          <w:szCs w:val="22"/>
          <w:lang w:val="lt-LT"/>
        </w:rPr>
        <w:t xml:space="preserve">Pamiršus pavartoti </w:t>
      </w:r>
      <w:proofErr w:type="spellStart"/>
      <w:r w:rsidRPr="00044136">
        <w:rPr>
          <w:b/>
          <w:szCs w:val="22"/>
          <w:lang w:val="lt-LT"/>
        </w:rPr>
        <w:t>Foster</w:t>
      </w:r>
      <w:proofErr w:type="spellEnd"/>
    </w:p>
    <w:p w14:paraId="0BA2A7E6" w14:textId="77777777" w:rsidR="00357A3A" w:rsidRPr="00044136" w:rsidRDefault="00357A3A" w:rsidP="00357A3A">
      <w:pPr>
        <w:tabs>
          <w:tab w:val="clear" w:pos="567"/>
        </w:tabs>
        <w:rPr>
          <w:szCs w:val="22"/>
          <w:lang w:val="lt-LT"/>
        </w:rPr>
      </w:pPr>
      <w:r w:rsidRPr="00044136">
        <w:rPr>
          <w:szCs w:val="22"/>
          <w:lang w:val="lt-LT"/>
        </w:rPr>
        <w:t xml:space="preserve">Vaisto pavartokite, kai tik atsiminsite. Jei jau beveik laikas vartoti kitą dozę, praleistos nebevartokite ir kitą dozę vartokite laiku. </w:t>
      </w:r>
      <w:r w:rsidRPr="00044136">
        <w:rPr>
          <w:b/>
          <w:szCs w:val="22"/>
          <w:lang w:val="lt-LT"/>
        </w:rPr>
        <w:t>Nevartokite dvigubos dozės</w:t>
      </w:r>
      <w:r w:rsidRPr="00044136">
        <w:rPr>
          <w:szCs w:val="22"/>
          <w:lang w:val="lt-LT"/>
        </w:rPr>
        <w:t>.</w:t>
      </w:r>
    </w:p>
    <w:p w14:paraId="7A0FD4D4" w14:textId="77777777" w:rsidR="00357A3A" w:rsidRPr="00044136" w:rsidRDefault="00357A3A" w:rsidP="00357A3A">
      <w:pPr>
        <w:rPr>
          <w:szCs w:val="22"/>
          <w:lang w:val="lt-LT"/>
        </w:rPr>
      </w:pPr>
    </w:p>
    <w:p w14:paraId="4C64C4A6" w14:textId="77777777" w:rsidR="00357A3A" w:rsidRPr="00044136" w:rsidRDefault="00357A3A" w:rsidP="00357A3A">
      <w:pPr>
        <w:ind w:left="567" w:hanging="567"/>
        <w:rPr>
          <w:szCs w:val="22"/>
          <w:lang w:val="lt-LT"/>
        </w:rPr>
      </w:pPr>
      <w:r w:rsidRPr="00044136">
        <w:rPr>
          <w:b/>
          <w:szCs w:val="22"/>
          <w:lang w:val="lt-LT"/>
        </w:rPr>
        <w:t xml:space="preserve">Nustojus vartoti </w:t>
      </w:r>
      <w:proofErr w:type="spellStart"/>
      <w:r w:rsidRPr="00044136">
        <w:rPr>
          <w:b/>
          <w:szCs w:val="22"/>
          <w:lang w:val="lt-LT"/>
        </w:rPr>
        <w:t>Foster</w:t>
      </w:r>
      <w:proofErr w:type="spellEnd"/>
      <w:r w:rsidRPr="00044136">
        <w:rPr>
          <w:b/>
          <w:szCs w:val="22"/>
          <w:lang w:val="lt-LT"/>
        </w:rPr>
        <w:t xml:space="preserve"> </w:t>
      </w:r>
    </w:p>
    <w:p w14:paraId="50D8E30E" w14:textId="77777777" w:rsidR="00357A3A" w:rsidRPr="00044136" w:rsidRDefault="00357A3A" w:rsidP="00357A3A">
      <w:pPr>
        <w:tabs>
          <w:tab w:val="clear" w:pos="567"/>
        </w:tabs>
        <w:rPr>
          <w:szCs w:val="22"/>
          <w:lang w:val="lt-LT"/>
        </w:rPr>
      </w:pPr>
      <w:r w:rsidRPr="00044136">
        <w:rPr>
          <w:szCs w:val="22"/>
          <w:lang w:val="lt-LT"/>
        </w:rPr>
        <w:t>Nemažinkite dozės ir nenutraukite vaisto vartojimo.</w:t>
      </w:r>
    </w:p>
    <w:p w14:paraId="2B8B6641" w14:textId="77777777" w:rsidR="00357A3A" w:rsidRPr="00044136" w:rsidRDefault="00357A3A" w:rsidP="00357A3A">
      <w:pPr>
        <w:tabs>
          <w:tab w:val="clear" w:pos="567"/>
        </w:tabs>
        <w:rPr>
          <w:szCs w:val="22"/>
          <w:lang w:val="lt-LT"/>
        </w:rPr>
      </w:pPr>
      <w:r w:rsidRPr="00044136">
        <w:rPr>
          <w:szCs w:val="22"/>
          <w:lang w:val="lt-LT"/>
        </w:rPr>
        <w:t xml:space="preserve">Net jei pasijusite geriau, nenutraukite </w:t>
      </w:r>
      <w:proofErr w:type="spellStart"/>
      <w:r w:rsidRPr="00044136">
        <w:rPr>
          <w:szCs w:val="22"/>
          <w:lang w:val="lt-LT"/>
        </w:rPr>
        <w:t>Foster</w:t>
      </w:r>
      <w:proofErr w:type="spellEnd"/>
      <w:r w:rsidRPr="00044136">
        <w:rPr>
          <w:szCs w:val="22"/>
          <w:lang w:val="lt-LT"/>
        </w:rPr>
        <w:t xml:space="preserve"> vartojimo ir nemažinkite dozės. Jei norite taip pasielgti, pasitarkite su gydytoju. Labai svarbu </w:t>
      </w:r>
      <w:proofErr w:type="spellStart"/>
      <w:r w:rsidRPr="00044136">
        <w:rPr>
          <w:szCs w:val="22"/>
          <w:lang w:val="lt-LT"/>
        </w:rPr>
        <w:t>Foster</w:t>
      </w:r>
      <w:proofErr w:type="spellEnd"/>
      <w:r w:rsidRPr="00044136">
        <w:rPr>
          <w:szCs w:val="22"/>
          <w:lang w:val="lt-LT"/>
        </w:rPr>
        <w:t xml:space="preserve"> vartoti reguliariai, net jei simptomai išnyko.</w:t>
      </w:r>
    </w:p>
    <w:p w14:paraId="1DDEA11C" w14:textId="77777777" w:rsidR="00357A3A" w:rsidRPr="00044136" w:rsidRDefault="00357A3A" w:rsidP="00357A3A">
      <w:pPr>
        <w:numPr>
          <w:ilvl w:val="12"/>
          <w:numId w:val="0"/>
        </w:numPr>
        <w:tabs>
          <w:tab w:val="clear" w:pos="567"/>
        </w:tabs>
        <w:spacing w:line="240" w:lineRule="auto"/>
        <w:ind w:right="-2"/>
        <w:rPr>
          <w:szCs w:val="22"/>
          <w:lang w:val="lt-LT"/>
        </w:rPr>
      </w:pPr>
    </w:p>
    <w:p w14:paraId="00D76C51" w14:textId="77777777" w:rsidR="00357A3A" w:rsidRPr="00044136" w:rsidRDefault="00357A3A" w:rsidP="00357A3A">
      <w:pPr>
        <w:rPr>
          <w:b/>
          <w:szCs w:val="22"/>
          <w:lang w:val="lt-LT"/>
        </w:rPr>
      </w:pPr>
      <w:r w:rsidRPr="00044136">
        <w:rPr>
          <w:b/>
          <w:szCs w:val="22"/>
          <w:lang w:val="lt-LT"/>
        </w:rPr>
        <w:t>Jei Jūsų kvėpavimas pablogėja</w:t>
      </w:r>
    </w:p>
    <w:p w14:paraId="63631B4B" w14:textId="77777777" w:rsidR="00357A3A" w:rsidRPr="00044136" w:rsidRDefault="00357A3A" w:rsidP="00357A3A">
      <w:pPr>
        <w:rPr>
          <w:szCs w:val="22"/>
          <w:lang w:val="lt-LT"/>
        </w:rPr>
      </w:pPr>
      <w:r w:rsidRPr="00044136">
        <w:rPr>
          <w:szCs w:val="22"/>
          <w:lang w:val="lt-LT"/>
        </w:rPr>
        <w:t xml:space="preserve">Jei iš karto po vaisto </w:t>
      </w:r>
      <w:proofErr w:type="spellStart"/>
      <w:r w:rsidRPr="00044136">
        <w:rPr>
          <w:szCs w:val="22"/>
          <w:lang w:val="lt-LT"/>
        </w:rPr>
        <w:t>inhaliavimo</w:t>
      </w:r>
      <w:proofErr w:type="spellEnd"/>
      <w:r w:rsidRPr="00044136">
        <w:rPr>
          <w:szCs w:val="22"/>
          <w:lang w:val="lt-LT"/>
        </w:rPr>
        <w:t xml:space="preserve"> pasunkėja dusulys arba švokštimas (kvėpavimo metu pasigirstantis švilpiantis garsas), nedelsdami nutraukite </w:t>
      </w:r>
      <w:proofErr w:type="spellStart"/>
      <w:r w:rsidRPr="00044136">
        <w:rPr>
          <w:szCs w:val="22"/>
          <w:lang w:val="lt-LT"/>
        </w:rPr>
        <w:t>Foster</w:t>
      </w:r>
      <w:proofErr w:type="spellEnd"/>
      <w:r w:rsidRPr="00044136">
        <w:rPr>
          <w:szCs w:val="22"/>
          <w:lang w:val="lt-LT"/>
        </w:rPr>
        <w:t xml:space="preserve"> vartojimą ir pavartokite greitai veikiančio ūminiams simptomams palengvinti </w:t>
      </w:r>
      <w:proofErr w:type="spellStart"/>
      <w:r w:rsidRPr="00044136">
        <w:rPr>
          <w:szCs w:val="22"/>
          <w:lang w:val="lt-LT"/>
        </w:rPr>
        <w:t>inhaliuojamojo</w:t>
      </w:r>
      <w:proofErr w:type="spellEnd"/>
      <w:r w:rsidRPr="00044136">
        <w:rPr>
          <w:szCs w:val="22"/>
          <w:lang w:val="lt-LT"/>
        </w:rPr>
        <w:t xml:space="preserve"> vaisto. Būtina nedelsiant kreiptis į gydytoją. Gydytojas įvertins simptomus ir, jei reikia, pakeis gydymą. </w:t>
      </w:r>
    </w:p>
    <w:p w14:paraId="6C1AEB1B" w14:textId="77777777" w:rsidR="00357A3A" w:rsidRPr="00044136" w:rsidRDefault="00357A3A" w:rsidP="00357A3A">
      <w:pPr>
        <w:rPr>
          <w:szCs w:val="22"/>
          <w:lang w:val="lt-LT"/>
        </w:rPr>
      </w:pPr>
      <w:r w:rsidRPr="00044136">
        <w:rPr>
          <w:szCs w:val="22"/>
          <w:lang w:val="lt-LT"/>
        </w:rPr>
        <w:t>Taip pat žr. 4. skyrių „Galimas šalutinis poveikis“.</w:t>
      </w:r>
    </w:p>
    <w:p w14:paraId="5FBA4E76" w14:textId="77777777" w:rsidR="00357A3A" w:rsidRPr="00044136" w:rsidRDefault="00357A3A" w:rsidP="00357A3A">
      <w:pPr>
        <w:rPr>
          <w:szCs w:val="22"/>
          <w:lang w:val="lt-LT"/>
        </w:rPr>
      </w:pPr>
    </w:p>
    <w:p w14:paraId="0960F530" w14:textId="77777777" w:rsidR="00357A3A" w:rsidRPr="00044136" w:rsidRDefault="00357A3A" w:rsidP="00357A3A">
      <w:pPr>
        <w:ind w:right="-2"/>
        <w:rPr>
          <w:szCs w:val="22"/>
          <w:u w:val="single"/>
          <w:lang w:val="lt-LT"/>
        </w:rPr>
      </w:pPr>
      <w:r w:rsidRPr="00044136">
        <w:rPr>
          <w:b/>
          <w:szCs w:val="22"/>
          <w:lang w:val="lt-LT"/>
        </w:rPr>
        <w:t>Jei Jūsų astma pasunkėja</w:t>
      </w:r>
    </w:p>
    <w:p w14:paraId="67AAF0A0" w14:textId="77777777" w:rsidR="00357A3A" w:rsidRPr="00044136" w:rsidRDefault="00357A3A" w:rsidP="00357A3A">
      <w:pPr>
        <w:tabs>
          <w:tab w:val="left" w:pos="1920"/>
          <w:tab w:val="left" w:pos="5280"/>
          <w:tab w:val="left" w:pos="6120"/>
          <w:tab w:val="left" w:pos="6480"/>
          <w:tab w:val="right" w:pos="8640"/>
        </w:tabs>
        <w:rPr>
          <w:szCs w:val="22"/>
          <w:lang w:val="lt-LT"/>
        </w:rPr>
      </w:pPr>
      <w:r w:rsidRPr="00044136">
        <w:rPr>
          <w:szCs w:val="22"/>
          <w:lang w:val="lt-LT"/>
        </w:rPr>
        <w:t xml:space="preserve">Jei simptomai pasunkėja arba tampa sunkiau kontroliuojami (pvz., dažniau tenka vartoti atskiro ūminiams simptomams palengvinti </w:t>
      </w:r>
      <w:proofErr w:type="spellStart"/>
      <w:r w:rsidRPr="00044136">
        <w:rPr>
          <w:szCs w:val="22"/>
          <w:lang w:val="lt-LT"/>
        </w:rPr>
        <w:t>inhaliuojamojo</w:t>
      </w:r>
      <w:proofErr w:type="spellEnd"/>
      <w:r w:rsidRPr="00044136">
        <w:rPr>
          <w:szCs w:val="22"/>
          <w:lang w:val="lt-LT"/>
        </w:rPr>
        <w:t xml:space="preserve"> vaisto arba </w:t>
      </w:r>
      <w:proofErr w:type="spellStart"/>
      <w:r w:rsidRPr="00044136">
        <w:rPr>
          <w:szCs w:val="22"/>
          <w:lang w:val="lt-LT"/>
        </w:rPr>
        <w:t>Foster</w:t>
      </w:r>
      <w:proofErr w:type="spellEnd"/>
      <w:r w:rsidRPr="00044136">
        <w:rPr>
          <w:szCs w:val="22"/>
          <w:lang w:val="lt-LT"/>
        </w:rPr>
        <w:t xml:space="preserve"> kaip vaisto ūminiams simptomams palengvinti), arba jei arba jei ūminiams simptomams palengvinti </w:t>
      </w:r>
      <w:proofErr w:type="spellStart"/>
      <w:r w:rsidRPr="00044136">
        <w:rPr>
          <w:szCs w:val="22"/>
          <w:lang w:val="lt-LT"/>
        </w:rPr>
        <w:t>inhaliuojamieji</w:t>
      </w:r>
      <w:proofErr w:type="spellEnd"/>
      <w:r w:rsidRPr="00044136">
        <w:rPr>
          <w:szCs w:val="22"/>
          <w:lang w:val="lt-LT"/>
        </w:rPr>
        <w:t xml:space="preserve"> vaistai ar </w:t>
      </w:r>
      <w:proofErr w:type="spellStart"/>
      <w:r w:rsidRPr="00044136">
        <w:rPr>
          <w:szCs w:val="22"/>
          <w:lang w:val="lt-LT"/>
        </w:rPr>
        <w:t>Foster</w:t>
      </w:r>
      <w:proofErr w:type="spellEnd"/>
      <w:r w:rsidRPr="00044136">
        <w:rPr>
          <w:szCs w:val="22"/>
          <w:lang w:val="lt-LT"/>
        </w:rPr>
        <w:t xml:space="preserve"> neveikia Jūsų simptomų, nedelsdami kreipkitės į gydytoją. Jūsų astma gali pasunkėti, todėl gydytojas gali pakeisti </w:t>
      </w:r>
      <w:proofErr w:type="spellStart"/>
      <w:r w:rsidRPr="00044136">
        <w:rPr>
          <w:szCs w:val="22"/>
          <w:lang w:val="lt-LT"/>
        </w:rPr>
        <w:t>Foster</w:t>
      </w:r>
      <w:proofErr w:type="spellEnd"/>
      <w:r w:rsidRPr="00044136">
        <w:rPr>
          <w:szCs w:val="22"/>
          <w:lang w:val="lt-LT"/>
        </w:rPr>
        <w:t xml:space="preserve"> dozę arba skirti kitokį gydymą.</w:t>
      </w:r>
    </w:p>
    <w:p w14:paraId="23DE2130" w14:textId="77777777" w:rsidR="00357A3A" w:rsidRPr="00044136" w:rsidRDefault="00357A3A" w:rsidP="00357A3A">
      <w:pPr>
        <w:numPr>
          <w:ilvl w:val="12"/>
          <w:numId w:val="0"/>
        </w:numPr>
        <w:tabs>
          <w:tab w:val="clear" w:pos="567"/>
        </w:tabs>
        <w:spacing w:line="240" w:lineRule="auto"/>
        <w:ind w:right="-2"/>
        <w:rPr>
          <w:szCs w:val="22"/>
          <w:lang w:val="lt-LT"/>
        </w:rPr>
      </w:pPr>
    </w:p>
    <w:p w14:paraId="1BABF9F8"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Jeigu kiltų daugiau klausimų dėl šio vaisto vartojimo, kreipkitės į gydytoją arba vaistininką.</w:t>
      </w:r>
    </w:p>
    <w:p w14:paraId="2FA1562B" w14:textId="77777777" w:rsidR="00357A3A" w:rsidRPr="00044136" w:rsidRDefault="00357A3A" w:rsidP="00357A3A">
      <w:pPr>
        <w:ind w:left="567" w:hanging="567"/>
        <w:rPr>
          <w:b/>
          <w:szCs w:val="22"/>
          <w:lang w:val="lt-LT"/>
        </w:rPr>
      </w:pPr>
    </w:p>
    <w:p w14:paraId="5B737680" w14:textId="77777777" w:rsidR="00357A3A" w:rsidRPr="00044136" w:rsidRDefault="00357A3A" w:rsidP="00357A3A">
      <w:pPr>
        <w:ind w:left="567" w:hanging="567"/>
        <w:rPr>
          <w:b/>
          <w:szCs w:val="22"/>
          <w:lang w:val="lt-LT"/>
        </w:rPr>
      </w:pPr>
      <w:r w:rsidRPr="00044136">
        <w:rPr>
          <w:b/>
          <w:szCs w:val="22"/>
          <w:lang w:val="lt-LT"/>
        </w:rPr>
        <w:t>Vartojimo metodas</w:t>
      </w:r>
    </w:p>
    <w:p w14:paraId="77960641" w14:textId="77777777" w:rsidR="00357A3A" w:rsidRPr="00044136" w:rsidRDefault="00357A3A" w:rsidP="00357A3A">
      <w:pPr>
        <w:rPr>
          <w:rFonts w:eastAsia="Times New Roman"/>
          <w:b/>
          <w:szCs w:val="22"/>
          <w:lang w:val="lt-LT"/>
        </w:rPr>
      </w:pPr>
      <w:r w:rsidRPr="00044136">
        <w:rPr>
          <w:szCs w:val="22"/>
          <w:lang w:val="lt-LT"/>
        </w:rPr>
        <w:t xml:space="preserve">Šis vaistas yra slėginėje </w:t>
      </w:r>
      <w:proofErr w:type="spellStart"/>
      <w:r w:rsidRPr="00044136">
        <w:rPr>
          <w:szCs w:val="22"/>
          <w:lang w:val="lt-LT"/>
        </w:rPr>
        <w:t>talpyklėje</w:t>
      </w:r>
      <w:proofErr w:type="spellEnd"/>
      <w:r w:rsidRPr="00044136">
        <w:rPr>
          <w:szCs w:val="22"/>
          <w:lang w:val="lt-LT"/>
        </w:rPr>
        <w:t xml:space="preserve"> plastikiniame korpuse su kandikliu. </w:t>
      </w:r>
      <w:proofErr w:type="spellStart"/>
      <w:r w:rsidRPr="00044136">
        <w:rPr>
          <w:szCs w:val="22"/>
          <w:lang w:val="lt-LT"/>
        </w:rPr>
        <w:t>Inhaliatorius</w:t>
      </w:r>
      <w:proofErr w:type="spellEnd"/>
      <w:r w:rsidRPr="00044136">
        <w:rPr>
          <w:szCs w:val="22"/>
          <w:lang w:val="lt-LT"/>
        </w:rPr>
        <w:t xml:space="preserve"> purkštuvo užpakalinėje dalyje yra dozės indikatorius, kuris Jums parodys, kiek dozių liko. Kiekvieną kartą Jums paspaudus </w:t>
      </w:r>
      <w:proofErr w:type="spellStart"/>
      <w:r w:rsidRPr="00044136">
        <w:rPr>
          <w:szCs w:val="22"/>
          <w:lang w:val="lt-LT"/>
        </w:rPr>
        <w:t>talpyklę</w:t>
      </w:r>
      <w:proofErr w:type="spellEnd"/>
      <w:r w:rsidRPr="00044136">
        <w:rPr>
          <w:szCs w:val="22"/>
          <w:lang w:val="lt-LT"/>
        </w:rPr>
        <w:t xml:space="preserve"> </w:t>
      </w:r>
      <w:r w:rsidRPr="00044136">
        <w:rPr>
          <w:rFonts w:eastAsia="Times New Roman"/>
          <w:szCs w:val="22"/>
          <w:lang w:val="lt-LT" w:eastAsia="it-IT"/>
        </w:rPr>
        <w:t xml:space="preserve">dozės indikatorius šiek tiek pasisuka. Likusių išpurškimų skaičius rodomas 20 išpurškimų intervalais. </w:t>
      </w:r>
      <w:r w:rsidRPr="00044136">
        <w:rPr>
          <w:szCs w:val="22"/>
          <w:lang w:val="lt-LT"/>
        </w:rPr>
        <w:t xml:space="preserve">Reikia saugotis, kad nenumestumėte </w:t>
      </w:r>
      <w:proofErr w:type="spellStart"/>
      <w:r w:rsidRPr="00044136">
        <w:rPr>
          <w:szCs w:val="22"/>
          <w:lang w:val="lt-LT"/>
        </w:rPr>
        <w:t>inhaliatoriaus</w:t>
      </w:r>
      <w:proofErr w:type="spellEnd"/>
      <w:r w:rsidRPr="00044136">
        <w:rPr>
          <w:szCs w:val="22"/>
          <w:lang w:val="lt-LT"/>
        </w:rPr>
        <w:t>, nes dozės indikatoriuje rodomas skaičius gali sumažėti.</w:t>
      </w:r>
    </w:p>
    <w:p w14:paraId="517AF22F" w14:textId="77777777" w:rsidR="00357A3A" w:rsidRPr="00044136" w:rsidRDefault="00357A3A" w:rsidP="00357A3A">
      <w:pPr>
        <w:rPr>
          <w:lang w:val="lt-LT"/>
        </w:rPr>
      </w:pPr>
    </w:p>
    <w:p w14:paraId="74A9D79A" w14:textId="77777777" w:rsidR="00357A3A" w:rsidRPr="00044136" w:rsidRDefault="00357A3A" w:rsidP="00357A3A">
      <w:pPr>
        <w:jc w:val="both"/>
        <w:rPr>
          <w:u w:val="single"/>
          <w:lang w:val="lt-LT"/>
        </w:rPr>
      </w:pPr>
      <w:proofErr w:type="spellStart"/>
      <w:r w:rsidRPr="00044136">
        <w:rPr>
          <w:u w:val="single"/>
          <w:lang w:val="lt-LT"/>
        </w:rPr>
        <w:t>Inhaliatoriaus</w:t>
      </w:r>
      <w:proofErr w:type="spellEnd"/>
      <w:r w:rsidRPr="00044136">
        <w:rPr>
          <w:u w:val="single"/>
          <w:lang w:val="lt-LT"/>
        </w:rPr>
        <w:t xml:space="preserve"> tikrinimas</w:t>
      </w:r>
    </w:p>
    <w:p w14:paraId="32C129AE" w14:textId="77777777" w:rsidR="00357A3A" w:rsidRPr="00044136" w:rsidRDefault="00357A3A" w:rsidP="00357A3A">
      <w:pPr>
        <w:jc w:val="both"/>
        <w:rPr>
          <w:szCs w:val="22"/>
          <w:lang w:val="lt-LT"/>
        </w:rPr>
      </w:pPr>
      <w:r w:rsidRPr="00044136">
        <w:rPr>
          <w:szCs w:val="22"/>
          <w:lang w:val="lt-LT"/>
        </w:rPr>
        <w:t xml:space="preserve">Jei </w:t>
      </w:r>
      <w:proofErr w:type="spellStart"/>
      <w:r w:rsidRPr="00044136">
        <w:rPr>
          <w:szCs w:val="22"/>
          <w:lang w:val="lt-LT"/>
        </w:rPr>
        <w:t>inhaliatorius</w:t>
      </w:r>
      <w:proofErr w:type="spellEnd"/>
      <w:r w:rsidRPr="00044136">
        <w:rPr>
          <w:szCs w:val="22"/>
          <w:lang w:val="lt-LT"/>
        </w:rPr>
        <w:t xml:space="preserve"> bus naudojamas pirmą kartą arba jei jis nebuvo naudotas 14 ar daugiau parų, Jūs turite patikrinti </w:t>
      </w:r>
      <w:proofErr w:type="spellStart"/>
      <w:r w:rsidRPr="00044136">
        <w:rPr>
          <w:szCs w:val="22"/>
          <w:lang w:val="lt-LT"/>
        </w:rPr>
        <w:t>inhaliatorių</w:t>
      </w:r>
      <w:proofErr w:type="spellEnd"/>
      <w:r w:rsidRPr="00044136">
        <w:rPr>
          <w:szCs w:val="22"/>
          <w:lang w:val="lt-LT"/>
        </w:rPr>
        <w:t xml:space="preserve">, kad įsitikintumėte, jog </w:t>
      </w:r>
      <w:proofErr w:type="spellStart"/>
      <w:r w:rsidRPr="00044136">
        <w:rPr>
          <w:szCs w:val="22"/>
          <w:lang w:val="lt-LT"/>
        </w:rPr>
        <w:t>inhaliatorius</w:t>
      </w:r>
      <w:proofErr w:type="spellEnd"/>
      <w:r w:rsidRPr="00044136">
        <w:rPr>
          <w:szCs w:val="22"/>
          <w:lang w:val="lt-LT"/>
        </w:rPr>
        <w:t xml:space="preserve"> veikia tinkamai. </w:t>
      </w:r>
    </w:p>
    <w:p w14:paraId="3768C011" w14:textId="77777777" w:rsidR="00357A3A" w:rsidRPr="00044136" w:rsidRDefault="00357A3A" w:rsidP="00357A3A">
      <w:pPr>
        <w:jc w:val="both"/>
        <w:rPr>
          <w:szCs w:val="22"/>
          <w:lang w:val="lt-LT"/>
        </w:rPr>
      </w:pPr>
      <w:r w:rsidRPr="00044136">
        <w:rPr>
          <w:szCs w:val="22"/>
          <w:lang w:val="lt-LT"/>
        </w:rPr>
        <w:t>1. Nuimkite apsauginį dangtelį nuo kandiklio.</w:t>
      </w:r>
    </w:p>
    <w:p w14:paraId="489D2D6F" w14:textId="77777777" w:rsidR="00357A3A" w:rsidRPr="00044136" w:rsidRDefault="00357A3A" w:rsidP="00357A3A">
      <w:pPr>
        <w:jc w:val="both"/>
        <w:rPr>
          <w:szCs w:val="22"/>
          <w:lang w:val="lt-LT"/>
        </w:rPr>
      </w:pPr>
      <w:r w:rsidRPr="00044136">
        <w:rPr>
          <w:szCs w:val="22"/>
          <w:lang w:val="lt-LT"/>
        </w:rPr>
        <w:t xml:space="preserve">2. Laikykite </w:t>
      </w:r>
      <w:proofErr w:type="spellStart"/>
      <w:r w:rsidRPr="00044136">
        <w:rPr>
          <w:szCs w:val="22"/>
          <w:lang w:val="lt-LT"/>
        </w:rPr>
        <w:t>inhaliatorių</w:t>
      </w:r>
      <w:proofErr w:type="spellEnd"/>
      <w:r w:rsidRPr="00044136">
        <w:rPr>
          <w:szCs w:val="22"/>
          <w:lang w:val="lt-LT"/>
        </w:rPr>
        <w:t xml:space="preserve"> vertikaliai, apačioje kandiklio.</w:t>
      </w:r>
    </w:p>
    <w:p w14:paraId="50E4CC52" w14:textId="77777777" w:rsidR="00357A3A" w:rsidRPr="00044136" w:rsidRDefault="00357A3A" w:rsidP="00357A3A">
      <w:pPr>
        <w:jc w:val="both"/>
        <w:rPr>
          <w:szCs w:val="22"/>
          <w:lang w:val="lt-LT"/>
        </w:rPr>
      </w:pPr>
      <w:r w:rsidRPr="00044136">
        <w:rPr>
          <w:szCs w:val="22"/>
          <w:lang w:val="lt-LT"/>
        </w:rPr>
        <w:t xml:space="preserve">3. Nukreipkite kandiklį nuo savęs ir tvirtai nuspauskite </w:t>
      </w:r>
      <w:proofErr w:type="spellStart"/>
      <w:r w:rsidRPr="00044136">
        <w:rPr>
          <w:szCs w:val="22"/>
          <w:lang w:val="lt-LT"/>
        </w:rPr>
        <w:t>talpyklę</w:t>
      </w:r>
      <w:proofErr w:type="spellEnd"/>
      <w:r w:rsidRPr="00044136">
        <w:rPr>
          <w:szCs w:val="22"/>
          <w:lang w:val="lt-LT"/>
        </w:rPr>
        <w:t xml:space="preserve"> išleisti vieną išpurškimą.</w:t>
      </w:r>
    </w:p>
    <w:p w14:paraId="747F4D30" w14:textId="77777777" w:rsidR="00357A3A" w:rsidRPr="00044136" w:rsidRDefault="00357A3A" w:rsidP="00357A3A">
      <w:pPr>
        <w:jc w:val="both"/>
        <w:rPr>
          <w:lang w:val="lt-LT"/>
        </w:rPr>
      </w:pPr>
      <w:r w:rsidRPr="00044136">
        <w:rPr>
          <w:szCs w:val="22"/>
          <w:lang w:val="lt-LT"/>
        </w:rPr>
        <w:t xml:space="preserve">4. Patikrinkite dozės indikatorių. Jei pirmą kartą tikrinate </w:t>
      </w:r>
      <w:proofErr w:type="spellStart"/>
      <w:r w:rsidRPr="00044136">
        <w:rPr>
          <w:szCs w:val="22"/>
          <w:lang w:val="lt-LT"/>
        </w:rPr>
        <w:t>i</w:t>
      </w:r>
      <w:r w:rsidRPr="00044136">
        <w:rPr>
          <w:lang w:val="lt-LT"/>
        </w:rPr>
        <w:t>nhaliatorių</w:t>
      </w:r>
      <w:proofErr w:type="spellEnd"/>
      <w:r w:rsidRPr="00044136">
        <w:rPr>
          <w:lang w:val="lt-LT"/>
        </w:rPr>
        <w:t xml:space="preserve">, indikatorius turi rodyti „180“. </w:t>
      </w:r>
    </w:p>
    <w:p w14:paraId="52C11DC0" w14:textId="77777777" w:rsidR="00357A3A" w:rsidRPr="00044136" w:rsidRDefault="00357A3A" w:rsidP="00357A3A">
      <w:pPr>
        <w:jc w:val="both"/>
        <w:rPr>
          <w:lang w:val="lt-LT"/>
        </w:rPr>
      </w:pPr>
    </w:p>
    <w:p w14:paraId="559F3D91" w14:textId="77777777" w:rsidR="00357A3A" w:rsidRPr="00044136" w:rsidRDefault="00357A3A" w:rsidP="00357A3A">
      <w:pPr>
        <w:jc w:val="both"/>
        <w:rPr>
          <w:szCs w:val="22"/>
          <w:lang w:val="lt-LT"/>
        </w:rPr>
      </w:pPr>
    </w:p>
    <w:p w14:paraId="5909D651" w14:textId="77777777" w:rsidR="00357A3A" w:rsidRPr="00044136" w:rsidRDefault="00357A3A" w:rsidP="00357A3A">
      <w:pPr>
        <w:tabs>
          <w:tab w:val="clear" w:pos="567"/>
        </w:tabs>
        <w:spacing w:line="240" w:lineRule="auto"/>
        <w:ind w:left="720"/>
        <w:rPr>
          <w:szCs w:val="22"/>
          <w:lang w:val="lt-LT"/>
        </w:rPr>
      </w:pPr>
      <w:r w:rsidRPr="00A71105">
        <w:rPr>
          <w:noProof/>
          <w:szCs w:val="22"/>
          <w:lang w:val="lt-LT" w:eastAsia="lt-LT"/>
        </w:rPr>
        <w:drawing>
          <wp:inline distT="0" distB="0" distL="0" distR="0" wp14:anchorId="2DCCAD18" wp14:editId="20193AED">
            <wp:extent cx="1285875" cy="1333500"/>
            <wp:effectExtent l="0" t="0" r="9525" b="0"/>
            <wp:docPr id="3"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p w14:paraId="696FB7D1" w14:textId="77777777" w:rsidR="00357A3A" w:rsidRPr="00044136" w:rsidRDefault="00357A3A" w:rsidP="00357A3A">
      <w:pPr>
        <w:tabs>
          <w:tab w:val="clear" w:pos="567"/>
        </w:tabs>
        <w:spacing w:line="240" w:lineRule="auto"/>
        <w:rPr>
          <w:szCs w:val="22"/>
          <w:lang w:val="lt-LT"/>
        </w:rPr>
      </w:pPr>
    </w:p>
    <w:p w14:paraId="7DEBB752" w14:textId="77777777" w:rsidR="00357A3A" w:rsidRPr="00044136" w:rsidRDefault="00357A3A" w:rsidP="00357A3A">
      <w:pPr>
        <w:tabs>
          <w:tab w:val="clear" w:pos="567"/>
        </w:tabs>
        <w:spacing w:line="240" w:lineRule="auto"/>
        <w:rPr>
          <w:szCs w:val="22"/>
          <w:u w:val="single"/>
          <w:lang w:val="lt-LT"/>
        </w:rPr>
      </w:pPr>
      <w:r w:rsidRPr="00044136">
        <w:rPr>
          <w:szCs w:val="22"/>
          <w:u w:val="single"/>
          <w:lang w:val="lt-LT"/>
        </w:rPr>
        <w:t xml:space="preserve">Kaip naudoti </w:t>
      </w:r>
      <w:proofErr w:type="spellStart"/>
      <w:r w:rsidRPr="00044136">
        <w:rPr>
          <w:szCs w:val="22"/>
          <w:u w:val="single"/>
          <w:lang w:val="lt-LT"/>
        </w:rPr>
        <w:t>inhaliatorių</w:t>
      </w:r>
      <w:proofErr w:type="spellEnd"/>
    </w:p>
    <w:p w14:paraId="56E4C24B"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įmanoma, naudodamiesi </w:t>
      </w:r>
      <w:proofErr w:type="spellStart"/>
      <w:r w:rsidRPr="00044136">
        <w:rPr>
          <w:szCs w:val="22"/>
          <w:lang w:val="lt-LT"/>
        </w:rPr>
        <w:t>inhaliatoriumi</w:t>
      </w:r>
      <w:proofErr w:type="spellEnd"/>
      <w:r w:rsidRPr="00044136">
        <w:rPr>
          <w:szCs w:val="22"/>
          <w:lang w:val="lt-LT"/>
        </w:rPr>
        <w:t xml:space="preserve"> stovėkite arba tiesiai sėdėkite.</w:t>
      </w:r>
    </w:p>
    <w:p w14:paraId="20FE9AAE" w14:textId="77777777" w:rsidR="00357A3A" w:rsidRPr="00044136" w:rsidRDefault="00357A3A" w:rsidP="00357A3A">
      <w:pPr>
        <w:tabs>
          <w:tab w:val="clear" w:pos="567"/>
        </w:tabs>
        <w:spacing w:line="240" w:lineRule="auto"/>
        <w:rPr>
          <w:szCs w:val="22"/>
          <w:lang w:val="lt-LT"/>
        </w:rPr>
      </w:pPr>
      <w:r w:rsidRPr="00A71105">
        <w:rPr>
          <w:noProof/>
          <w:lang w:val="lt-LT" w:eastAsia="lt-LT"/>
        </w:rPr>
        <w:drawing>
          <wp:inline distT="0" distB="0" distL="0" distR="0" wp14:anchorId="02F65B56" wp14:editId="401A9F6D">
            <wp:extent cx="5743575" cy="1562100"/>
            <wp:effectExtent l="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3575" cy="1562100"/>
                    </a:xfrm>
                    <a:prstGeom prst="rect">
                      <a:avLst/>
                    </a:prstGeom>
                    <a:noFill/>
                    <a:ln>
                      <a:noFill/>
                    </a:ln>
                  </pic:spPr>
                </pic:pic>
              </a:graphicData>
            </a:graphic>
          </wp:inline>
        </w:drawing>
      </w:r>
    </w:p>
    <w:p w14:paraId="6280BA1C" w14:textId="77777777" w:rsidR="00357A3A" w:rsidRPr="00044136" w:rsidRDefault="00357A3A" w:rsidP="00357A3A">
      <w:pPr>
        <w:pStyle w:val="Sraopastraipa"/>
        <w:numPr>
          <w:ilvl w:val="0"/>
          <w:numId w:val="19"/>
        </w:numPr>
        <w:tabs>
          <w:tab w:val="clear" w:pos="567"/>
        </w:tabs>
        <w:spacing w:line="240" w:lineRule="auto"/>
        <w:rPr>
          <w:szCs w:val="22"/>
          <w:lang w:val="lt-LT"/>
        </w:rPr>
      </w:pPr>
      <w:r w:rsidRPr="00044136">
        <w:rPr>
          <w:szCs w:val="22"/>
          <w:lang w:val="lt-LT"/>
        </w:rPr>
        <w:t>Nuo kandiklio nuim</w:t>
      </w:r>
      <w:r>
        <w:rPr>
          <w:szCs w:val="22"/>
          <w:lang w:val="lt-LT"/>
        </w:rPr>
        <w:t>kite</w:t>
      </w:r>
      <w:r w:rsidRPr="00044136">
        <w:rPr>
          <w:szCs w:val="22"/>
          <w:lang w:val="lt-LT"/>
        </w:rPr>
        <w:t xml:space="preserve"> apsaugin</w:t>
      </w:r>
      <w:r>
        <w:rPr>
          <w:szCs w:val="22"/>
          <w:lang w:val="lt-LT"/>
        </w:rPr>
        <w:t>į</w:t>
      </w:r>
      <w:r w:rsidRPr="00044136">
        <w:rPr>
          <w:szCs w:val="22"/>
          <w:lang w:val="lt-LT"/>
        </w:rPr>
        <w:t xml:space="preserve"> dangtel</w:t>
      </w:r>
      <w:r>
        <w:rPr>
          <w:szCs w:val="22"/>
          <w:lang w:val="lt-LT"/>
        </w:rPr>
        <w:t>į</w:t>
      </w:r>
      <w:r w:rsidRPr="00044136">
        <w:rPr>
          <w:szCs w:val="22"/>
          <w:lang w:val="lt-LT"/>
        </w:rPr>
        <w:t xml:space="preserve"> ir patikrin</w:t>
      </w:r>
      <w:r>
        <w:rPr>
          <w:szCs w:val="22"/>
          <w:lang w:val="lt-LT"/>
        </w:rPr>
        <w:t>kite</w:t>
      </w:r>
      <w:r w:rsidRPr="00044136">
        <w:rPr>
          <w:szCs w:val="22"/>
          <w:lang w:val="lt-LT"/>
        </w:rPr>
        <w:t>, ar kandiklis yra švarus, ar jame nėra dulkių, purvo ar kitokių svetimkūnių.</w:t>
      </w:r>
    </w:p>
    <w:p w14:paraId="7F70A726" w14:textId="77777777" w:rsidR="00357A3A" w:rsidRPr="00044136" w:rsidRDefault="00357A3A" w:rsidP="00357A3A">
      <w:pPr>
        <w:pStyle w:val="Sraopastraipa"/>
        <w:numPr>
          <w:ilvl w:val="0"/>
          <w:numId w:val="19"/>
        </w:numPr>
        <w:tabs>
          <w:tab w:val="clear" w:pos="567"/>
        </w:tabs>
        <w:spacing w:line="240" w:lineRule="auto"/>
        <w:rPr>
          <w:szCs w:val="22"/>
          <w:lang w:val="lt-LT"/>
        </w:rPr>
      </w:pPr>
      <w:r w:rsidRPr="00044136">
        <w:rPr>
          <w:szCs w:val="22"/>
          <w:lang w:val="lt-LT"/>
        </w:rPr>
        <w:t>Kiek įmanoma lėčiau ir giliau iškv</w:t>
      </w:r>
      <w:r>
        <w:rPr>
          <w:szCs w:val="22"/>
          <w:lang w:val="lt-LT"/>
        </w:rPr>
        <w:t>ėpkite</w:t>
      </w:r>
      <w:r w:rsidRPr="00044136">
        <w:rPr>
          <w:szCs w:val="22"/>
          <w:lang w:val="lt-LT"/>
        </w:rPr>
        <w:t>.</w:t>
      </w:r>
    </w:p>
    <w:p w14:paraId="1FC95AFC" w14:textId="77777777" w:rsidR="00357A3A" w:rsidRPr="00044136" w:rsidRDefault="00357A3A" w:rsidP="00357A3A">
      <w:pPr>
        <w:pStyle w:val="Sraopastraipa"/>
        <w:numPr>
          <w:ilvl w:val="0"/>
          <w:numId w:val="19"/>
        </w:numPr>
        <w:tabs>
          <w:tab w:val="clear" w:pos="567"/>
        </w:tabs>
        <w:spacing w:line="240" w:lineRule="auto"/>
        <w:rPr>
          <w:szCs w:val="22"/>
          <w:lang w:val="lt-LT"/>
        </w:rPr>
      </w:pPr>
      <w:proofErr w:type="spellStart"/>
      <w:r w:rsidRPr="00044136">
        <w:rPr>
          <w:szCs w:val="22"/>
          <w:lang w:val="lt-LT"/>
        </w:rPr>
        <w:t>Talpykl</w:t>
      </w:r>
      <w:r>
        <w:rPr>
          <w:szCs w:val="22"/>
          <w:lang w:val="lt-LT"/>
        </w:rPr>
        <w:t>ę</w:t>
      </w:r>
      <w:proofErr w:type="spellEnd"/>
      <w:r w:rsidRPr="00044136">
        <w:rPr>
          <w:szCs w:val="22"/>
          <w:lang w:val="lt-LT"/>
        </w:rPr>
        <w:t xml:space="preserve"> laik</w:t>
      </w:r>
      <w:r>
        <w:rPr>
          <w:szCs w:val="22"/>
          <w:lang w:val="lt-LT"/>
        </w:rPr>
        <w:t>ykite</w:t>
      </w:r>
      <w:r w:rsidRPr="00044136">
        <w:rPr>
          <w:szCs w:val="22"/>
          <w:lang w:val="lt-LT"/>
        </w:rPr>
        <w:t xml:space="preserve"> </w:t>
      </w:r>
      <w:r>
        <w:rPr>
          <w:szCs w:val="22"/>
          <w:lang w:val="lt-LT"/>
        </w:rPr>
        <w:t>stačią</w:t>
      </w:r>
      <w:r w:rsidRPr="00044136">
        <w:rPr>
          <w:szCs w:val="22"/>
          <w:lang w:val="lt-LT"/>
        </w:rPr>
        <w:t xml:space="preserve"> (korpusas turi būti nukreiptas į viršų), kandikl</w:t>
      </w:r>
      <w:r>
        <w:rPr>
          <w:szCs w:val="22"/>
          <w:lang w:val="lt-LT"/>
        </w:rPr>
        <w:t>į apžiokite</w:t>
      </w:r>
      <w:r w:rsidRPr="00044136">
        <w:rPr>
          <w:szCs w:val="22"/>
          <w:lang w:val="lt-LT"/>
        </w:rPr>
        <w:t xml:space="preserve"> lūpomis. Kandiklio negalima sukąsti.</w:t>
      </w:r>
    </w:p>
    <w:p w14:paraId="0AB44AE5" w14:textId="77777777" w:rsidR="00357A3A" w:rsidRPr="00044136" w:rsidRDefault="00357A3A" w:rsidP="00357A3A">
      <w:pPr>
        <w:pStyle w:val="Sraopastraipa"/>
        <w:numPr>
          <w:ilvl w:val="0"/>
          <w:numId w:val="19"/>
        </w:numPr>
        <w:tabs>
          <w:tab w:val="clear" w:pos="567"/>
        </w:tabs>
        <w:spacing w:line="240" w:lineRule="auto"/>
        <w:rPr>
          <w:szCs w:val="22"/>
          <w:lang w:val="lt-LT"/>
        </w:rPr>
      </w:pPr>
      <w:r w:rsidRPr="00044136">
        <w:rPr>
          <w:szCs w:val="22"/>
          <w:lang w:val="lt-LT"/>
        </w:rPr>
        <w:t>Tuo pat metu lėtai ir giliai įkv</w:t>
      </w:r>
      <w:r>
        <w:rPr>
          <w:szCs w:val="22"/>
          <w:lang w:val="lt-LT"/>
        </w:rPr>
        <w:t>ėpkite</w:t>
      </w:r>
      <w:r w:rsidRPr="00044136">
        <w:rPr>
          <w:szCs w:val="22"/>
          <w:lang w:val="lt-LT"/>
        </w:rPr>
        <w:t xml:space="preserve"> pro burną. Pradėjus įkvėpimą, </w:t>
      </w:r>
      <w:proofErr w:type="spellStart"/>
      <w:r w:rsidRPr="00044136">
        <w:rPr>
          <w:szCs w:val="22"/>
          <w:lang w:val="lt-LT"/>
        </w:rPr>
        <w:t>inhaliatoriaus</w:t>
      </w:r>
      <w:proofErr w:type="spellEnd"/>
      <w:r w:rsidRPr="00044136">
        <w:rPr>
          <w:szCs w:val="22"/>
          <w:lang w:val="lt-LT"/>
        </w:rPr>
        <w:t xml:space="preserve"> viršūn</w:t>
      </w:r>
      <w:r>
        <w:rPr>
          <w:szCs w:val="22"/>
          <w:lang w:val="lt-LT"/>
        </w:rPr>
        <w:t>ę</w:t>
      </w:r>
      <w:r w:rsidRPr="00044136">
        <w:rPr>
          <w:szCs w:val="22"/>
          <w:lang w:val="lt-LT"/>
        </w:rPr>
        <w:t xml:space="preserve"> </w:t>
      </w:r>
      <w:r w:rsidRPr="009320AA">
        <w:rPr>
          <w:b/>
          <w:bCs/>
          <w:szCs w:val="22"/>
          <w:lang w:val="lt-LT"/>
        </w:rPr>
        <w:t>stipr</w:t>
      </w:r>
      <w:r>
        <w:rPr>
          <w:b/>
          <w:bCs/>
          <w:szCs w:val="22"/>
          <w:lang w:val="lt-LT"/>
        </w:rPr>
        <w:t>i</w:t>
      </w:r>
      <w:r w:rsidRPr="009320AA">
        <w:rPr>
          <w:b/>
          <w:bCs/>
          <w:szCs w:val="22"/>
          <w:lang w:val="lt-LT"/>
        </w:rPr>
        <w:t>ai spau</w:t>
      </w:r>
      <w:r>
        <w:rPr>
          <w:b/>
          <w:bCs/>
          <w:szCs w:val="22"/>
          <w:lang w:val="lt-LT"/>
        </w:rPr>
        <w:t>skite</w:t>
      </w:r>
      <w:r w:rsidRPr="00B2746D">
        <w:rPr>
          <w:b/>
          <w:lang w:val="lt-LT"/>
        </w:rPr>
        <w:t xml:space="preserve"> žemyn</w:t>
      </w:r>
      <w:r w:rsidRPr="00044136">
        <w:rPr>
          <w:szCs w:val="22"/>
          <w:lang w:val="lt-LT"/>
        </w:rPr>
        <w:t>, kad įvyktų vienas išpurškimas.</w:t>
      </w:r>
      <w:r w:rsidRPr="004175DB">
        <w:rPr>
          <w:lang w:val="lt-LT"/>
        </w:rPr>
        <w:t xml:space="preserve"> </w:t>
      </w:r>
      <w:r w:rsidRPr="00063934">
        <w:rPr>
          <w:szCs w:val="22"/>
          <w:lang w:val="lt-LT"/>
        </w:rPr>
        <w:t xml:space="preserve">Jei Jūsų rankos silpnos, gali būti lengviau </w:t>
      </w:r>
      <w:proofErr w:type="spellStart"/>
      <w:r w:rsidRPr="00063934">
        <w:rPr>
          <w:szCs w:val="22"/>
          <w:lang w:val="lt-LT"/>
        </w:rPr>
        <w:t>inhaliatorių</w:t>
      </w:r>
      <w:proofErr w:type="spellEnd"/>
      <w:r w:rsidRPr="00063934">
        <w:rPr>
          <w:szCs w:val="22"/>
          <w:lang w:val="lt-LT"/>
        </w:rPr>
        <w:t xml:space="preserve"> laikyti abiem rankomis. Tokiu atveju abu smilius reikėtų uždėti ant </w:t>
      </w:r>
      <w:proofErr w:type="spellStart"/>
      <w:r w:rsidRPr="00063934">
        <w:rPr>
          <w:szCs w:val="22"/>
          <w:lang w:val="lt-LT"/>
        </w:rPr>
        <w:t>inhaliatoriaus</w:t>
      </w:r>
      <w:proofErr w:type="spellEnd"/>
      <w:r w:rsidRPr="00063934">
        <w:rPr>
          <w:szCs w:val="22"/>
          <w:lang w:val="lt-LT"/>
        </w:rPr>
        <w:t xml:space="preserve"> korpuso viršaus ir abiem nykščiais laikyti iš apačios.</w:t>
      </w:r>
    </w:p>
    <w:p w14:paraId="41A9E265" w14:textId="77777777" w:rsidR="00357A3A" w:rsidRPr="00044136" w:rsidRDefault="00357A3A" w:rsidP="00357A3A">
      <w:pPr>
        <w:pStyle w:val="Sraopastraipa"/>
        <w:numPr>
          <w:ilvl w:val="0"/>
          <w:numId w:val="19"/>
        </w:numPr>
        <w:tabs>
          <w:tab w:val="clear" w:pos="567"/>
        </w:tabs>
        <w:spacing w:line="240" w:lineRule="auto"/>
        <w:rPr>
          <w:szCs w:val="22"/>
          <w:lang w:val="lt-LT"/>
        </w:rPr>
      </w:pPr>
      <w:r w:rsidRPr="00044136">
        <w:rPr>
          <w:szCs w:val="22"/>
          <w:lang w:val="lt-LT"/>
        </w:rPr>
        <w:t>Įkvėpus sulaik</w:t>
      </w:r>
      <w:r>
        <w:rPr>
          <w:szCs w:val="22"/>
          <w:lang w:val="lt-LT"/>
        </w:rPr>
        <w:t>ykite kvėpavimą</w:t>
      </w:r>
      <w:r w:rsidRPr="00044136">
        <w:rPr>
          <w:szCs w:val="22"/>
          <w:lang w:val="lt-LT"/>
        </w:rPr>
        <w:t xml:space="preserve"> kiek įmanoma ilgiau, tada </w:t>
      </w:r>
      <w:proofErr w:type="spellStart"/>
      <w:r w:rsidRPr="00044136">
        <w:rPr>
          <w:szCs w:val="22"/>
          <w:lang w:val="lt-LT"/>
        </w:rPr>
        <w:t>inhaliatori</w:t>
      </w:r>
      <w:r>
        <w:rPr>
          <w:szCs w:val="22"/>
          <w:lang w:val="lt-LT"/>
        </w:rPr>
        <w:t>ų</w:t>
      </w:r>
      <w:proofErr w:type="spellEnd"/>
      <w:r w:rsidRPr="00044136">
        <w:rPr>
          <w:szCs w:val="22"/>
          <w:lang w:val="lt-LT"/>
        </w:rPr>
        <w:t xml:space="preserve"> ištrauki</w:t>
      </w:r>
      <w:r>
        <w:rPr>
          <w:szCs w:val="22"/>
          <w:lang w:val="lt-LT"/>
        </w:rPr>
        <w:t>te</w:t>
      </w:r>
      <w:r w:rsidRPr="00044136">
        <w:rPr>
          <w:szCs w:val="22"/>
          <w:lang w:val="lt-LT"/>
        </w:rPr>
        <w:t xml:space="preserve"> iš burnos ir lėtai iškv</w:t>
      </w:r>
      <w:r>
        <w:rPr>
          <w:szCs w:val="22"/>
          <w:lang w:val="lt-LT"/>
        </w:rPr>
        <w:t>ėpkite</w:t>
      </w:r>
      <w:r w:rsidRPr="00044136">
        <w:rPr>
          <w:szCs w:val="22"/>
          <w:lang w:val="lt-LT"/>
        </w:rPr>
        <w:t xml:space="preserve">. Negalima iškvėpti į </w:t>
      </w:r>
      <w:proofErr w:type="spellStart"/>
      <w:r w:rsidRPr="00044136">
        <w:rPr>
          <w:szCs w:val="22"/>
          <w:lang w:val="lt-LT"/>
        </w:rPr>
        <w:t>inhaliatorių</w:t>
      </w:r>
      <w:proofErr w:type="spellEnd"/>
      <w:r w:rsidRPr="00044136">
        <w:rPr>
          <w:szCs w:val="22"/>
          <w:lang w:val="lt-LT"/>
        </w:rPr>
        <w:t>.</w:t>
      </w:r>
    </w:p>
    <w:p w14:paraId="2D5F272A" w14:textId="77777777" w:rsidR="00357A3A" w:rsidRPr="00044136" w:rsidRDefault="00357A3A" w:rsidP="00357A3A">
      <w:pPr>
        <w:tabs>
          <w:tab w:val="clear" w:pos="567"/>
        </w:tabs>
        <w:spacing w:line="240" w:lineRule="auto"/>
        <w:rPr>
          <w:szCs w:val="22"/>
          <w:lang w:val="lt-LT"/>
        </w:rPr>
      </w:pPr>
    </w:p>
    <w:p w14:paraId="366E545E" w14:textId="77777777" w:rsidR="00357A3A" w:rsidRPr="00044136" w:rsidRDefault="00357A3A" w:rsidP="00357A3A">
      <w:pPr>
        <w:rPr>
          <w:bCs/>
          <w:szCs w:val="22"/>
          <w:lang w:val="lt-LT"/>
        </w:rPr>
      </w:pPr>
      <w:r w:rsidRPr="00044136">
        <w:rPr>
          <w:bCs/>
          <w:szCs w:val="22"/>
          <w:lang w:val="lt-LT"/>
        </w:rPr>
        <w:t xml:space="preserve">Jei reikalingas dar vienas išpurškimas, </w:t>
      </w:r>
      <w:proofErr w:type="spellStart"/>
      <w:r w:rsidRPr="00044136">
        <w:rPr>
          <w:bCs/>
          <w:szCs w:val="22"/>
          <w:lang w:val="lt-LT"/>
        </w:rPr>
        <w:t>inhaliatori</w:t>
      </w:r>
      <w:r>
        <w:rPr>
          <w:bCs/>
          <w:szCs w:val="22"/>
          <w:lang w:val="lt-LT"/>
        </w:rPr>
        <w:t>ų</w:t>
      </w:r>
      <w:proofErr w:type="spellEnd"/>
      <w:r w:rsidRPr="00044136">
        <w:rPr>
          <w:bCs/>
          <w:szCs w:val="22"/>
          <w:lang w:val="lt-LT"/>
        </w:rPr>
        <w:t xml:space="preserve"> toliau laik</w:t>
      </w:r>
      <w:r>
        <w:rPr>
          <w:bCs/>
          <w:szCs w:val="22"/>
          <w:lang w:val="lt-LT"/>
        </w:rPr>
        <w:t>ykite stačiai</w:t>
      </w:r>
      <w:r w:rsidRPr="00044136">
        <w:rPr>
          <w:bCs/>
          <w:szCs w:val="22"/>
          <w:lang w:val="lt-LT"/>
        </w:rPr>
        <w:t>, palauki</w:t>
      </w:r>
      <w:r>
        <w:rPr>
          <w:bCs/>
          <w:szCs w:val="22"/>
          <w:lang w:val="lt-LT"/>
        </w:rPr>
        <w:t xml:space="preserve">te </w:t>
      </w:r>
      <w:r w:rsidRPr="00044136">
        <w:rPr>
          <w:bCs/>
          <w:szCs w:val="22"/>
          <w:lang w:val="lt-LT"/>
        </w:rPr>
        <w:t>maždaug pusę minutės ir vėl pakarto</w:t>
      </w:r>
      <w:r>
        <w:rPr>
          <w:bCs/>
          <w:szCs w:val="22"/>
          <w:lang w:val="lt-LT"/>
        </w:rPr>
        <w:t>kite</w:t>
      </w:r>
      <w:r w:rsidRPr="00044136">
        <w:rPr>
          <w:bCs/>
          <w:szCs w:val="22"/>
          <w:lang w:val="lt-LT"/>
        </w:rPr>
        <w:t xml:space="preserve"> 2</w:t>
      </w:r>
      <w:r>
        <w:rPr>
          <w:bCs/>
          <w:szCs w:val="22"/>
          <w:lang w:val="lt-LT"/>
        </w:rPr>
        <w:t>-</w:t>
      </w:r>
      <w:r w:rsidRPr="00044136">
        <w:rPr>
          <w:bCs/>
          <w:szCs w:val="22"/>
          <w:lang w:val="lt-LT"/>
        </w:rPr>
        <w:t>5 punktuose išvardyt</w:t>
      </w:r>
      <w:r>
        <w:rPr>
          <w:bCs/>
          <w:szCs w:val="22"/>
          <w:lang w:val="lt-LT"/>
        </w:rPr>
        <w:t>us</w:t>
      </w:r>
      <w:r w:rsidRPr="00044136">
        <w:rPr>
          <w:bCs/>
          <w:szCs w:val="22"/>
          <w:lang w:val="lt-LT"/>
        </w:rPr>
        <w:t xml:space="preserve"> veiksm</w:t>
      </w:r>
      <w:r>
        <w:rPr>
          <w:bCs/>
          <w:szCs w:val="22"/>
          <w:lang w:val="lt-LT"/>
        </w:rPr>
        <w:t>us</w:t>
      </w:r>
      <w:r w:rsidRPr="00044136">
        <w:rPr>
          <w:bCs/>
          <w:szCs w:val="22"/>
          <w:lang w:val="lt-LT"/>
        </w:rPr>
        <w:t>.</w:t>
      </w:r>
    </w:p>
    <w:p w14:paraId="41A77962" w14:textId="77777777" w:rsidR="00357A3A" w:rsidRPr="00044136" w:rsidRDefault="00357A3A" w:rsidP="00357A3A">
      <w:pPr>
        <w:tabs>
          <w:tab w:val="clear" w:pos="567"/>
        </w:tabs>
        <w:spacing w:line="240" w:lineRule="auto"/>
        <w:rPr>
          <w:szCs w:val="22"/>
          <w:lang w:val="lt-LT"/>
        </w:rPr>
      </w:pPr>
    </w:p>
    <w:p w14:paraId="50E87945" w14:textId="77777777" w:rsidR="00357A3A" w:rsidRPr="00044136" w:rsidRDefault="00357A3A" w:rsidP="00357A3A">
      <w:pPr>
        <w:rPr>
          <w:bCs/>
          <w:szCs w:val="22"/>
          <w:lang w:val="lt-LT"/>
        </w:rPr>
      </w:pPr>
      <w:r w:rsidRPr="00044136">
        <w:rPr>
          <w:b/>
          <w:bCs/>
          <w:szCs w:val="22"/>
          <w:lang w:val="lt-LT"/>
        </w:rPr>
        <w:t>Svarbu</w:t>
      </w:r>
      <w:r w:rsidRPr="00044136">
        <w:rPr>
          <w:bCs/>
          <w:szCs w:val="22"/>
          <w:lang w:val="lt-LT"/>
        </w:rPr>
        <w:t>. 2</w:t>
      </w:r>
      <w:r>
        <w:rPr>
          <w:bCs/>
          <w:szCs w:val="22"/>
          <w:lang w:val="lt-LT"/>
        </w:rPr>
        <w:t>-</w:t>
      </w:r>
      <w:r w:rsidRPr="00044136">
        <w:rPr>
          <w:bCs/>
          <w:szCs w:val="22"/>
          <w:lang w:val="lt-LT"/>
        </w:rPr>
        <w:t>5 punktuose išvardytų veiksmų negalima atlikti per greitai.</w:t>
      </w:r>
    </w:p>
    <w:p w14:paraId="01812FA6" w14:textId="77777777" w:rsidR="00357A3A" w:rsidRPr="00044136" w:rsidRDefault="00357A3A" w:rsidP="00357A3A">
      <w:pPr>
        <w:rPr>
          <w:bCs/>
          <w:szCs w:val="22"/>
          <w:lang w:val="lt-LT"/>
        </w:rPr>
      </w:pPr>
    </w:p>
    <w:p w14:paraId="540DB624" w14:textId="77777777" w:rsidR="00357A3A" w:rsidRPr="00044136" w:rsidRDefault="00357A3A" w:rsidP="00357A3A">
      <w:pPr>
        <w:tabs>
          <w:tab w:val="clear" w:pos="567"/>
        </w:tabs>
        <w:spacing w:line="240" w:lineRule="auto"/>
        <w:rPr>
          <w:szCs w:val="22"/>
          <w:lang w:val="lt-LT"/>
        </w:rPr>
      </w:pPr>
      <w:r w:rsidRPr="00044136">
        <w:rPr>
          <w:szCs w:val="22"/>
          <w:lang w:val="lt-LT"/>
        </w:rPr>
        <w:t>Po pavartojimo reikia vėl uždėti apsauginį dangtelį ir patikrinti dozės indikatorių.</w:t>
      </w:r>
    </w:p>
    <w:p w14:paraId="2D115DD2" w14:textId="77777777" w:rsidR="00357A3A" w:rsidRPr="00044136" w:rsidRDefault="00357A3A" w:rsidP="00357A3A">
      <w:pPr>
        <w:tabs>
          <w:tab w:val="clear" w:pos="567"/>
        </w:tabs>
        <w:spacing w:line="240" w:lineRule="auto"/>
        <w:rPr>
          <w:szCs w:val="22"/>
          <w:lang w:val="lt-LT"/>
        </w:rPr>
      </w:pPr>
    </w:p>
    <w:p w14:paraId="0E48FEF5" w14:textId="77777777" w:rsidR="00357A3A" w:rsidRPr="00044136" w:rsidRDefault="00357A3A" w:rsidP="00357A3A">
      <w:pPr>
        <w:tabs>
          <w:tab w:val="clear" w:pos="567"/>
        </w:tabs>
        <w:spacing w:line="240" w:lineRule="auto"/>
        <w:rPr>
          <w:b/>
          <w:szCs w:val="22"/>
          <w:lang w:val="lt-LT"/>
        </w:rPr>
      </w:pPr>
      <w:r w:rsidRPr="00044136">
        <w:rPr>
          <w:b/>
          <w:szCs w:val="22"/>
          <w:lang w:val="lt-LT"/>
        </w:rPr>
        <w:t xml:space="preserve">Jūs turėtumėte gauti naują </w:t>
      </w:r>
      <w:proofErr w:type="spellStart"/>
      <w:r w:rsidRPr="00044136">
        <w:rPr>
          <w:b/>
          <w:szCs w:val="22"/>
          <w:lang w:val="lt-LT"/>
        </w:rPr>
        <w:t>inhaliatorių</w:t>
      </w:r>
      <w:proofErr w:type="spellEnd"/>
      <w:r w:rsidRPr="00044136">
        <w:rPr>
          <w:b/>
          <w:szCs w:val="22"/>
          <w:lang w:val="lt-LT"/>
        </w:rPr>
        <w:t xml:space="preserve">, kai indikatorius rodo skaičių 20. Nebenaudokite </w:t>
      </w:r>
      <w:proofErr w:type="spellStart"/>
      <w:r w:rsidRPr="00044136">
        <w:rPr>
          <w:b/>
          <w:szCs w:val="22"/>
          <w:lang w:val="lt-LT"/>
        </w:rPr>
        <w:t>inhaliatorius</w:t>
      </w:r>
      <w:proofErr w:type="spellEnd"/>
      <w:r w:rsidRPr="00044136">
        <w:rPr>
          <w:b/>
          <w:szCs w:val="22"/>
          <w:lang w:val="lt-LT"/>
        </w:rPr>
        <w:t>, kai indikatorius parodo 0, kadangi prietaise gali likti nepakankamai išpurškimų, reikalingų pilnai Jūsų dozei.</w:t>
      </w:r>
    </w:p>
    <w:p w14:paraId="2169C34A" w14:textId="77777777" w:rsidR="00357A3A" w:rsidRPr="00044136" w:rsidRDefault="00357A3A" w:rsidP="00357A3A">
      <w:pPr>
        <w:pStyle w:val="Antrats"/>
        <w:rPr>
          <w:rFonts w:ascii="Times New Roman" w:hAnsi="Times New Roman"/>
          <w:sz w:val="22"/>
          <w:szCs w:val="22"/>
          <w:lang w:val="lt-LT"/>
        </w:rPr>
      </w:pPr>
    </w:p>
    <w:p w14:paraId="7175AFE4"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po inhaliacijos atsiranda rūkas (iš </w:t>
      </w:r>
      <w:proofErr w:type="spellStart"/>
      <w:r w:rsidRPr="00044136">
        <w:rPr>
          <w:szCs w:val="22"/>
          <w:lang w:val="lt-LT"/>
        </w:rPr>
        <w:t>inhaliatoriaus</w:t>
      </w:r>
      <w:proofErr w:type="spellEnd"/>
      <w:r w:rsidRPr="00044136">
        <w:rPr>
          <w:szCs w:val="22"/>
          <w:lang w:val="lt-LT"/>
        </w:rPr>
        <w:t xml:space="preserve"> ar burnos kraštų), tai reiškia, kad </w:t>
      </w:r>
      <w:proofErr w:type="spellStart"/>
      <w:r w:rsidRPr="00044136">
        <w:rPr>
          <w:szCs w:val="22"/>
          <w:lang w:val="lt-LT"/>
        </w:rPr>
        <w:t>Foster</w:t>
      </w:r>
      <w:proofErr w:type="spellEnd"/>
      <w:r w:rsidRPr="00044136">
        <w:rPr>
          <w:szCs w:val="22"/>
          <w:lang w:val="lt-LT"/>
        </w:rPr>
        <w:t xml:space="preserve"> nepateko į plaučius kaip turėtų. Įkvėpkite vaisto dar kartą, pagal instrukciją kartojant nuo veiksmo, nurodyto 2 punkte.</w:t>
      </w:r>
    </w:p>
    <w:p w14:paraId="4AE9BF01" w14:textId="77777777" w:rsidR="00357A3A" w:rsidRPr="00044136" w:rsidRDefault="00357A3A" w:rsidP="00357A3A">
      <w:pPr>
        <w:tabs>
          <w:tab w:val="clear" w:pos="567"/>
        </w:tabs>
        <w:spacing w:line="240" w:lineRule="auto"/>
        <w:rPr>
          <w:szCs w:val="22"/>
          <w:lang w:val="lt-LT"/>
        </w:rPr>
      </w:pPr>
    </w:p>
    <w:p w14:paraId="045168E7"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Kad burnos ir gerklės grybelinės infekcijos atsiradimo pavojus būtų kuo mažesnis, po kiekvieno </w:t>
      </w:r>
      <w:proofErr w:type="spellStart"/>
      <w:r w:rsidRPr="00044136">
        <w:rPr>
          <w:szCs w:val="22"/>
          <w:lang w:val="lt-LT"/>
        </w:rPr>
        <w:t>inhaliatoriaus</w:t>
      </w:r>
      <w:proofErr w:type="spellEnd"/>
      <w:r w:rsidRPr="00044136">
        <w:rPr>
          <w:szCs w:val="22"/>
          <w:lang w:val="lt-LT"/>
        </w:rPr>
        <w:t xml:space="preserve"> panaudojimo reikia praskalauti burną, pagargaliuoti vandeniu arba išsivalyti dantis.</w:t>
      </w:r>
    </w:p>
    <w:p w14:paraId="423209BC" w14:textId="77777777" w:rsidR="00357A3A" w:rsidRPr="00044136" w:rsidRDefault="00357A3A" w:rsidP="00357A3A">
      <w:pPr>
        <w:tabs>
          <w:tab w:val="clear" w:pos="567"/>
        </w:tabs>
        <w:spacing w:line="240" w:lineRule="auto"/>
        <w:rPr>
          <w:szCs w:val="22"/>
          <w:lang w:val="lt-LT"/>
        </w:rPr>
      </w:pPr>
    </w:p>
    <w:p w14:paraId="14AC4465"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manote, kad </w:t>
      </w:r>
      <w:proofErr w:type="spellStart"/>
      <w:r w:rsidRPr="00044136">
        <w:rPr>
          <w:szCs w:val="22"/>
          <w:lang w:val="lt-LT"/>
        </w:rPr>
        <w:t>Foster</w:t>
      </w:r>
      <w:proofErr w:type="spellEnd"/>
      <w:r w:rsidRPr="00044136">
        <w:rPr>
          <w:szCs w:val="22"/>
          <w:lang w:val="lt-LT"/>
        </w:rPr>
        <w:t xml:space="preserve"> veikia per stipriai ar per silpnai, kreipkitės į gydytoją arba vaistininką.</w:t>
      </w:r>
    </w:p>
    <w:p w14:paraId="2FC89B07" w14:textId="77777777" w:rsidR="00357A3A" w:rsidRPr="00044136" w:rsidRDefault="00357A3A" w:rsidP="00357A3A">
      <w:pPr>
        <w:tabs>
          <w:tab w:val="clear" w:pos="567"/>
        </w:tabs>
        <w:spacing w:line="240" w:lineRule="auto"/>
        <w:rPr>
          <w:szCs w:val="22"/>
          <w:lang w:val="lt-LT"/>
        </w:rPr>
      </w:pPr>
    </w:p>
    <w:p w14:paraId="3DF02832"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Jei Jums sunku naudoti </w:t>
      </w:r>
      <w:proofErr w:type="spellStart"/>
      <w:r w:rsidRPr="00044136">
        <w:rPr>
          <w:szCs w:val="22"/>
          <w:lang w:val="lt-LT"/>
        </w:rPr>
        <w:t>inhaliatorių</w:t>
      </w:r>
      <w:proofErr w:type="spellEnd"/>
      <w:r w:rsidRPr="00044136">
        <w:rPr>
          <w:szCs w:val="22"/>
          <w:lang w:val="lt-LT"/>
        </w:rPr>
        <w:t xml:space="preserve"> </w:t>
      </w:r>
      <w:proofErr w:type="spellStart"/>
      <w:r w:rsidRPr="00044136">
        <w:rPr>
          <w:szCs w:val="22"/>
          <w:lang w:val="lt-LT"/>
        </w:rPr>
        <w:t>įkvėpiant</w:t>
      </w:r>
      <w:proofErr w:type="spellEnd"/>
      <w:r w:rsidRPr="00044136">
        <w:rPr>
          <w:szCs w:val="22"/>
          <w:lang w:val="lt-LT"/>
        </w:rPr>
        <w:t xml:space="preserve">, galite naudoti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tarpinę kamerą. Apie šį prietaisą teiraukitės Jūsų gydytojo, vaistininko ar slaugytojo.</w:t>
      </w:r>
      <w:r w:rsidRPr="00044136">
        <w:rPr>
          <w:szCs w:val="22"/>
          <w:lang w:val="lt-LT"/>
        </w:rPr>
        <w:t xml:space="preserve"> </w:t>
      </w:r>
    </w:p>
    <w:p w14:paraId="4142D909" w14:textId="77777777" w:rsidR="00357A3A" w:rsidRPr="00044136" w:rsidRDefault="00357A3A" w:rsidP="00357A3A">
      <w:pPr>
        <w:tabs>
          <w:tab w:val="clear" w:pos="567"/>
        </w:tabs>
        <w:spacing w:line="240" w:lineRule="auto"/>
        <w:rPr>
          <w:szCs w:val="22"/>
          <w:lang w:val="lt-LT"/>
        </w:rPr>
      </w:pPr>
    </w:p>
    <w:p w14:paraId="3C8D0410" w14:textId="77777777" w:rsidR="00357A3A" w:rsidRPr="00044136" w:rsidRDefault="00357A3A" w:rsidP="00357A3A">
      <w:pPr>
        <w:tabs>
          <w:tab w:val="clear" w:pos="567"/>
        </w:tabs>
        <w:spacing w:line="240" w:lineRule="auto"/>
        <w:rPr>
          <w:rStyle w:val="longtext1"/>
          <w:color w:val="000000"/>
          <w:sz w:val="22"/>
          <w:lang w:val="lt-LT"/>
        </w:rPr>
      </w:pPr>
      <w:r w:rsidRPr="00044136">
        <w:rPr>
          <w:szCs w:val="22"/>
          <w:lang w:val="lt-LT"/>
        </w:rPr>
        <w:lastRenderedPageBreak/>
        <w:t xml:space="preserve">Svarbu, kad perskaitytumėte su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 xml:space="preserve">tarpine kamera teikiamą informacinį lapelį, kad laikytumėtės instrukcijos kaip naudoti bei atsargiai valyti </w:t>
      </w:r>
      <w:proofErr w:type="spellStart"/>
      <w:r w:rsidRPr="00044136">
        <w:rPr>
          <w:rStyle w:val="longtext1"/>
          <w:color w:val="000000"/>
          <w:sz w:val="22"/>
          <w:lang w:val="lt-LT"/>
        </w:rPr>
        <w:t>AeroChamber</w:t>
      </w:r>
      <w:proofErr w:type="spellEnd"/>
      <w:r w:rsidRPr="00044136">
        <w:rPr>
          <w:rStyle w:val="longtext1"/>
          <w:color w:val="000000"/>
          <w:sz w:val="22"/>
          <w:lang w:val="lt-LT"/>
        </w:rPr>
        <w:t xml:space="preserve"> </w:t>
      </w:r>
      <w:proofErr w:type="spellStart"/>
      <w:r w:rsidRPr="00044136">
        <w:rPr>
          <w:rStyle w:val="longtext1"/>
          <w:color w:val="000000"/>
          <w:sz w:val="22"/>
          <w:lang w:val="lt-LT"/>
        </w:rPr>
        <w:t>Plus</w:t>
      </w:r>
      <w:proofErr w:type="spellEnd"/>
      <w:r w:rsidRPr="00044136">
        <w:rPr>
          <w:rStyle w:val="longtext1"/>
          <w:color w:val="000000"/>
          <w:sz w:val="22"/>
          <w:vertAlign w:val="superscript"/>
          <w:lang w:val="lt-LT"/>
        </w:rPr>
        <w:t xml:space="preserve"> </w:t>
      </w:r>
      <w:r w:rsidRPr="00044136">
        <w:rPr>
          <w:rStyle w:val="longtext1"/>
          <w:color w:val="000000"/>
          <w:sz w:val="22"/>
          <w:lang w:val="lt-LT"/>
        </w:rPr>
        <w:t>tarpinę kamerą.</w:t>
      </w:r>
    </w:p>
    <w:p w14:paraId="08E1B2D5" w14:textId="77777777" w:rsidR="00357A3A" w:rsidRPr="00044136" w:rsidRDefault="00357A3A" w:rsidP="00357A3A">
      <w:pPr>
        <w:tabs>
          <w:tab w:val="clear" w:pos="567"/>
        </w:tabs>
        <w:spacing w:line="240" w:lineRule="auto"/>
        <w:rPr>
          <w:szCs w:val="22"/>
          <w:lang w:val="lt-LT"/>
        </w:rPr>
      </w:pPr>
    </w:p>
    <w:p w14:paraId="559640C3" w14:textId="77777777" w:rsidR="00357A3A" w:rsidRPr="00044136" w:rsidRDefault="00357A3A" w:rsidP="00357A3A">
      <w:pPr>
        <w:tabs>
          <w:tab w:val="clear" w:pos="567"/>
        </w:tabs>
        <w:spacing w:line="240" w:lineRule="auto"/>
        <w:rPr>
          <w:u w:val="single"/>
          <w:lang w:val="lt-LT"/>
        </w:rPr>
      </w:pPr>
      <w:r w:rsidRPr="00044136">
        <w:rPr>
          <w:u w:val="single"/>
          <w:lang w:val="lt-LT"/>
        </w:rPr>
        <w:t>Valymas</w:t>
      </w:r>
    </w:p>
    <w:p w14:paraId="003F5934"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Inhaliatorių</w:t>
      </w:r>
      <w:proofErr w:type="spellEnd"/>
      <w:r w:rsidRPr="00044136">
        <w:rPr>
          <w:szCs w:val="22"/>
          <w:lang w:val="lt-LT"/>
        </w:rPr>
        <w:t xml:space="preserve"> turite valyti kartą per savaitę. Valymo metu negalima nuo purkštuvo nuimti </w:t>
      </w:r>
      <w:proofErr w:type="spellStart"/>
      <w:r w:rsidRPr="00044136">
        <w:rPr>
          <w:szCs w:val="22"/>
          <w:lang w:val="lt-LT"/>
        </w:rPr>
        <w:t>talpyklės</w:t>
      </w:r>
      <w:proofErr w:type="spellEnd"/>
      <w:r w:rsidRPr="00044136">
        <w:rPr>
          <w:szCs w:val="22"/>
          <w:lang w:val="lt-LT"/>
        </w:rPr>
        <w:t xml:space="preserve"> ir </w:t>
      </w:r>
      <w:proofErr w:type="spellStart"/>
      <w:r w:rsidRPr="00044136">
        <w:rPr>
          <w:szCs w:val="22"/>
          <w:lang w:val="lt-LT"/>
        </w:rPr>
        <w:t>inhaliatoriui</w:t>
      </w:r>
      <w:proofErr w:type="spellEnd"/>
      <w:r w:rsidRPr="00044136">
        <w:rPr>
          <w:szCs w:val="22"/>
          <w:lang w:val="lt-LT"/>
        </w:rPr>
        <w:t xml:space="preserve"> valyti naudoti vandenį ar kitokius skysčius.</w:t>
      </w:r>
    </w:p>
    <w:p w14:paraId="194DC3A2"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Inhaliatoriaus</w:t>
      </w:r>
      <w:proofErr w:type="spellEnd"/>
      <w:r w:rsidRPr="00044136">
        <w:rPr>
          <w:szCs w:val="22"/>
          <w:lang w:val="lt-LT"/>
        </w:rPr>
        <w:t xml:space="preserve"> valymas:</w:t>
      </w:r>
    </w:p>
    <w:p w14:paraId="5756E9FB" w14:textId="77777777" w:rsidR="00357A3A" w:rsidRPr="00044136" w:rsidRDefault="00357A3A" w:rsidP="00357A3A">
      <w:pPr>
        <w:tabs>
          <w:tab w:val="clear" w:pos="567"/>
        </w:tabs>
        <w:spacing w:line="240" w:lineRule="auto"/>
        <w:rPr>
          <w:szCs w:val="22"/>
          <w:lang w:val="lt-LT"/>
        </w:rPr>
      </w:pPr>
      <w:r w:rsidRPr="00044136">
        <w:rPr>
          <w:szCs w:val="22"/>
          <w:lang w:val="lt-LT"/>
        </w:rPr>
        <w:t xml:space="preserve">1. Nuimkite apsauginį kandiklio dangtelį jį traukdami nuo </w:t>
      </w:r>
      <w:proofErr w:type="spellStart"/>
      <w:r w:rsidRPr="00044136">
        <w:rPr>
          <w:szCs w:val="22"/>
          <w:lang w:val="lt-LT"/>
        </w:rPr>
        <w:t>inhaliatoriaus</w:t>
      </w:r>
      <w:proofErr w:type="spellEnd"/>
      <w:r w:rsidRPr="00044136">
        <w:rPr>
          <w:szCs w:val="22"/>
          <w:lang w:val="lt-LT"/>
        </w:rPr>
        <w:t>.</w:t>
      </w:r>
    </w:p>
    <w:p w14:paraId="3C5B1902" w14:textId="77777777" w:rsidR="00357A3A" w:rsidRPr="00044136" w:rsidRDefault="00357A3A" w:rsidP="00357A3A">
      <w:pPr>
        <w:tabs>
          <w:tab w:val="clear" w:pos="567"/>
        </w:tabs>
        <w:spacing w:line="240" w:lineRule="auto"/>
        <w:rPr>
          <w:szCs w:val="22"/>
          <w:lang w:val="lt-LT"/>
        </w:rPr>
      </w:pPr>
      <w:r w:rsidRPr="00044136">
        <w:rPr>
          <w:szCs w:val="22"/>
          <w:lang w:val="lt-LT"/>
        </w:rPr>
        <w:t>2. Švariu ir sausu audiniu ar servetėle nuvalykite kandiklio bei purkštuvo vidų ir išorę.</w:t>
      </w:r>
    </w:p>
    <w:p w14:paraId="0DDB3114" w14:textId="77777777" w:rsidR="00357A3A" w:rsidRPr="00044136" w:rsidRDefault="00357A3A" w:rsidP="00357A3A">
      <w:pPr>
        <w:tabs>
          <w:tab w:val="clear" w:pos="567"/>
        </w:tabs>
        <w:spacing w:line="240" w:lineRule="auto"/>
        <w:rPr>
          <w:szCs w:val="22"/>
          <w:lang w:val="lt-LT"/>
        </w:rPr>
      </w:pPr>
      <w:r w:rsidRPr="00044136">
        <w:rPr>
          <w:szCs w:val="22"/>
          <w:lang w:val="lt-LT"/>
        </w:rPr>
        <w:t>3. Uždėkite kandiklio dangtelį.</w:t>
      </w:r>
    </w:p>
    <w:p w14:paraId="2CF68D74" w14:textId="77777777" w:rsidR="00357A3A" w:rsidRPr="00044136" w:rsidRDefault="00357A3A" w:rsidP="00357A3A">
      <w:pPr>
        <w:ind w:left="567" w:hanging="567"/>
        <w:rPr>
          <w:b/>
          <w:lang w:val="lt-LT"/>
        </w:rPr>
      </w:pPr>
    </w:p>
    <w:p w14:paraId="099D7608" w14:textId="77777777" w:rsidR="00357A3A" w:rsidRPr="00044136" w:rsidRDefault="00357A3A" w:rsidP="00357A3A">
      <w:pPr>
        <w:numPr>
          <w:ilvl w:val="12"/>
          <w:numId w:val="0"/>
        </w:numPr>
        <w:tabs>
          <w:tab w:val="clear" w:pos="567"/>
        </w:tabs>
        <w:spacing w:line="240" w:lineRule="auto"/>
        <w:ind w:right="-2"/>
        <w:rPr>
          <w:szCs w:val="22"/>
          <w:lang w:val="lt-LT"/>
        </w:rPr>
      </w:pPr>
    </w:p>
    <w:p w14:paraId="78C5D10B" w14:textId="77777777" w:rsidR="00357A3A" w:rsidRPr="00044136" w:rsidRDefault="00357A3A" w:rsidP="00357A3A">
      <w:pPr>
        <w:numPr>
          <w:ilvl w:val="12"/>
          <w:numId w:val="0"/>
        </w:numPr>
        <w:ind w:left="567" w:hanging="567"/>
        <w:outlineLvl w:val="0"/>
        <w:rPr>
          <w:b/>
          <w:caps/>
          <w:szCs w:val="22"/>
          <w:lang w:val="lt-LT"/>
        </w:rPr>
      </w:pPr>
      <w:r w:rsidRPr="00044136">
        <w:rPr>
          <w:b/>
          <w:caps/>
          <w:szCs w:val="22"/>
          <w:lang w:val="lt-LT"/>
        </w:rPr>
        <w:t>4.</w:t>
      </w:r>
      <w:r w:rsidRPr="00044136">
        <w:rPr>
          <w:b/>
          <w:szCs w:val="22"/>
          <w:lang w:val="lt-LT"/>
        </w:rPr>
        <w:tab/>
        <w:t>Galimas šalutinis poveikis</w:t>
      </w:r>
    </w:p>
    <w:p w14:paraId="57F17F6B" w14:textId="77777777" w:rsidR="00357A3A" w:rsidRPr="00044136" w:rsidRDefault="00357A3A" w:rsidP="00357A3A">
      <w:pPr>
        <w:spacing w:line="240" w:lineRule="auto"/>
        <w:ind w:left="567" w:hanging="567"/>
        <w:rPr>
          <w:szCs w:val="22"/>
          <w:lang w:val="lt-LT"/>
        </w:rPr>
      </w:pPr>
    </w:p>
    <w:p w14:paraId="66B1FF6A" w14:textId="77777777" w:rsidR="00357A3A" w:rsidRPr="00044136" w:rsidRDefault="00357A3A" w:rsidP="00357A3A">
      <w:pPr>
        <w:spacing w:line="240" w:lineRule="auto"/>
        <w:ind w:left="567" w:hanging="567"/>
        <w:rPr>
          <w:szCs w:val="22"/>
          <w:lang w:val="lt-LT"/>
        </w:rPr>
      </w:pPr>
      <w:proofErr w:type="spellStart"/>
      <w:r w:rsidRPr="00044136">
        <w:rPr>
          <w:szCs w:val="22"/>
          <w:lang w:val="lt-LT"/>
        </w:rPr>
        <w:t>Foster</w:t>
      </w:r>
      <w:proofErr w:type="spellEnd"/>
      <w:r w:rsidRPr="00044136">
        <w:rPr>
          <w:szCs w:val="22"/>
          <w:lang w:val="lt-LT"/>
        </w:rPr>
        <w:t>, kaip ir kiti vaistai, gali sukelti šalutinį poveikį, nors jis pasireiškia ne visiems žmonėms.</w:t>
      </w:r>
    </w:p>
    <w:p w14:paraId="55A073A7" w14:textId="77777777" w:rsidR="00357A3A" w:rsidRPr="00044136" w:rsidRDefault="00357A3A" w:rsidP="00357A3A">
      <w:pPr>
        <w:rPr>
          <w:szCs w:val="22"/>
          <w:lang w:val="lt-LT"/>
        </w:rPr>
      </w:pPr>
    </w:p>
    <w:p w14:paraId="0781A7F6" w14:textId="77777777" w:rsidR="00357A3A" w:rsidRPr="00044136" w:rsidRDefault="00357A3A" w:rsidP="00357A3A">
      <w:pPr>
        <w:rPr>
          <w:szCs w:val="22"/>
          <w:lang w:val="lt-LT"/>
        </w:rPr>
      </w:pPr>
      <w:r w:rsidRPr="00044136">
        <w:rPr>
          <w:szCs w:val="22"/>
          <w:lang w:val="lt-LT"/>
        </w:rPr>
        <w:t xml:space="preserve">Kaip ir vartojant kitokių </w:t>
      </w:r>
      <w:proofErr w:type="spellStart"/>
      <w:r w:rsidRPr="00044136">
        <w:rPr>
          <w:szCs w:val="22"/>
          <w:lang w:val="lt-LT"/>
        </w:rPr>
        <w:t>inhaliuojamųjų</w:t>
      </w:r>
      <w:proofErr w:type="spellEnd"/>
      <w:r w:rsidRPr="00044136">
        <w:rPr>
          <w:szCs w:val="22"/>
          <w:lang w:val="lt-LT"/>
        </w:rPr>
        <w:t xml:space="preserve"> vaistų, yra rizika, kad iš karto po </w:t>
      </w:r>
      <w:proofErr w:type="spellStart"/>
      <w:r w:rsidRPr="00044136">
        <w:rPr>
          <w:szCs w:val="22"/>
          <w:lang w:val="lt-LT"/>
        </w:rPr>
        <w:t>Foster</w:t>
      </w:r>
      <w:proofErr w:type="spellEnd"/>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proofErr w:type="spellStart"/>
      <w:r w:rsidRPr="00044136">
        <w:rPr>
          <w:b/>
          <w:szCs w:val="22"/>
          <w:lang w:val="lt-LT"/>
        </w:rPr>
        <w:t>Foster</w:t>
      </w:r>
      <w:proofErr w:type="spellEnd"/>
      <w:r w:rsidRPr="00044136">
        <w:rPr>
          <w:b/>
          <w:szCs w:val="22"/>
          <w:lang w:val="lt-LT"/>
        </w:rPr>
        <w:t xml:space="preserve"> vartojimą </w:t>
      </w:r>
      <w:r w:rsidRPr="00044136">
        <w:rPr>
          <w:szCs w:val="22"/>
          <w:lang w:val="lt-LT"/>
        </w:rPr>
        <w:t>ir pavartoti greitai veikiančio simptomus pašalinančio vaisto dusuliui ir švokštimui lengvinti. Būtina nedelsiant kreiptis į savo gydytoją.</w:t>
      </w:r>
    </w:p>
    <w:p w14:paraId="14153720" w14:textId="77777777" w:rsidR="00357A3A" w:rsidRPr="00044136" w:rsidRDefault="00357A3A" w:rsidP="00357A3A">
      <w:pPr>
        <w:spacing w:line="240" w:lineRule="auto"/>
        <w:ind w:right="-29"/>
        <w:rPr>
          <w:szCs w:val="22"/>
          <w:lang w:val="lt-LT"/>
        </w:rPr>
      </w:pPr>
    </w:p>
    <w:p w14:paraId="0CF0874B" w14:textId="77777777" w:rsidR="00357A3A" w:rsidRPr="00044136" w:rsidRDefault="00357A3A" w:rsidP="00357A3A">
      <w:pPr>
        <w:spacing w:line="240" w:lineRule="auto"/>
        <w:rPr>
          <w:szCs w:val="22"/>
          <w:lang w:val="lt-LT"/>
        </w:rPr>
      </w:pPr>
      <w:r w:rsidRPr="00044136">
        <w:rPr>
          <w:szCs w:val="22"/>
          <w:lang w:val="lt-LT"/>
        </w:rPr>
        <w:t>Nedelsiant pasakykite gydytojui, jei atsirado padidėjusio jautrumo reakcijų, pvz., odos alergija, niežulys, išbėrimas, paraudimas, odos ar gleivinės, ypač akių, veido, lūpų ir gerklės, patinimas.</w:t>
      </w:r>
    </w:p>
    <w:p w14:paraId="0282F25C" w14:textId="77777777" w:rsidR="00357A3A" w:rsidRPr="00044136" w:rsidRDefault="00357A3A" w:rsidP="00357A3A">
      <w:pPr>
        <w:spacing w:line="240" w:lineRule="auto"/>
        <w:ind w:right="-29"/>
        <w:rPr>
          <w:szCs w:val="22"/>
          <w:lang w:val="lt-LT"/>
        </w:rPr>
      </w:pPr>
    </w:p>
    <w:p w14:paraId="74986A0B" w14:textId="77777777" w:rsidR="00357A3A" w:rsidRPr="00044136" w:rsidRDefault="00357A3A" w:rsidP="00357A3A">
      <w:pPr>
        <w:spacing w:line="240" w:lineRule="auto"/>
        <w:ind w:right="-29"/>
        <w:rPr>
          <w:szCs w:val="22"/>
          <w:lang w:val="lt-LT"/>
        </w:rPr>
      </w:pPr>
      <w:r w:rsidRPr="00044136">
        <w:rPr>
          <w:szCs w:val="22"/>
          <w:lang w:val="lt-LT"/>
        </w:rPr>
        <w:t xml:space="preserve">Galimas toliau išvardytas šalutinis poveikis suskirstytas pagal pasireiškimo dažnumą. </w:t>
      </w:r>
    </w:p>
    <w:p w14:paraId="162911CD" w14:textId="77777777" w:rsidR="00357A3A" w:rsidRPr="00044136" w:rsidRDefault="00357A3A" w:rsidP="00357A3A">
      <w:pPr>
        <w:spacing w:line="240" w:lineRule="auto"/>
        <w:ind w:right="-29"/>
        <w:rPr>
          <w:szCs w:val="22"/>
          <w:lang w:val="lt-LT"/>
        </w:rPr>
      </w:pPr>
    </w:p>
    <w:p w14:paraId="409C9BF2" w14:textId="77777777" w:rsidR="00357A3A" w:rsidRPr="005533E7" w:rsidRDefault="00357A3A" w:rsidP="00357A3A">
      <w:pPr>
        <w:spacing w:line="240" w:lineRule="auto"/>
        <w:rPr>
          <w:b/>
          <w:bCs/>
          <w:szCs w:val="22"/>
          <w:lang w:val="lt-LT"/>
        </w:rPr>
      </w:pPr>
      <w:r w:rsidRPr="00044136">
        <w:rPr>
          <w:b/>
          <w:szCs w:val="22"/>
          <w:lang w:val="lt-LT"/>
        </w:rPr>
        <w:t>Dažn</w:t>
      </w:r>
      <w:r>
        <w:rPr>
          <w:b/>
          <w:szCs w:val="22"/>
          <w:lang w:val="lt-LT"/>
        </w:rPr>
        <w:t>i š</w:t>
      </w:r>
      <w:r w:rsidRPr="00044136">
        <w:rPr>
          <w:b/>
          <w:szCs w:val="22"/>
          <w:lang w:val="lt-LT"/>
        </w:rPr>
        <w:t>a</w:t>
      </w:r>
      <w:r>
        <w:rPr>
          <w:b/>
          <w:szCs w:val="22"/>
          <w:lang w:val="lt-LT"/>
        </w:rPr>
        <w:t>lutinio poveikio reiškiniai</w:t>
      </w:r>
      <w:r w:rsidRPr="00044136">
        <w:rPr>
          <w:szCs w:val="22"/>
          <w:lang w:val="lt-LT"/>
        </w:rPr>
        <w:t xml:space="preserve"> </w:t>
      </w:r>
      <w:r w:rsidRPr="005533E7">
        <w:rPr>
          <w:b/>
          <w:bCs/>
          <w:szCs w:val="22"/>
          <w:lang w:val="lt-LT"/>
        </w:rPr>
        <w:t>(</w:t>
      </w:r>
      <w:r>
        <w:rPr>
          <w:b/>
          <w:bCs/>
          <w:szCs w:val="22"/>
          <w:lang w:val="lt-LT"/>
        </w:rPr>
        <w:t>gali pasireikšti rečiau</w:t>
      </w:r>
      <w:r w:rsidRPr="005533E7">
        <w:rPr>
          <w:b/>
          <w:bCs/>
          <w:szCs w:val="22"/>
          <w:lang w:val="lt-LT"/>
        </w:rPr>
        <w:t xml:space="preserve"> kaip 1 iš 10</w:t>
      </w:r>
      <w:r>
        <w:rPr>
          <w:b/>
          <w:bCs/>
          <w:szCs w:val="22"/>
          <w:lang w:val="lt-LT"/>
        </w:rPr>
        <w:t xml:space="preserve"> asmenų</w:t>
      </w:r>
      <w:r w:rsidRPr="005533E7">
        <w:rPr>
          <w:b/>
          <w:bCs/>
          <w:szCs w:val="22"/>
          <w:lang w:val="lt-LT"/>
        </w:rPr>
        <w:t>)</w:t>
      </w:r>
      <w:r>
        <w:rPr>
          <w:b/>
          <w:bCs/>
          <w:szCs w:val="22"/>
          <w:lang w:val="lt-LT"/>
        </w:rPr>
        <w:t>:</w:t>
      </w:r>
    </w:p>
    <w:p w14:paraId="53176EC6" w14:textId="77777777" w:rsidR="00357A3A" w:rsidRPr="00044136" w:rsidRDefault="00357A3A" w:rsidP="00357A3A">
      <w:pPr>
        <w:pStyle w:val="Porat"/>
        <w:rPr>
          <w:rFonts w:ascii="Times New Roman" w:hAnsi="Times New Roman"/>
          <w:caps/>
          <w:sz w:val="22"/>
          <w:szCs w:val="22"/>
          <w:lang w:val="lt-LT"/>
        </w:rPr>
      </w:pPr>
      <w:r w:rsidRPr="00044136">
        <w:rPr>
          <w:rFonts w:ascii="Times New Roman" w:hAnsi="Times New Roman"/>
          <w:sz w:val="22"/>
          <w:szCs w:val="22"/>
          <w:lang w:val="lt-LT"/>
        </w:rPr>
        <w:t xml:space="preserve">Burnos ir gerklės grybelinė infekcija, galvos skausmas, užkimimas, gerklės skausmas. </w:t>
      </w:r>
    </w:p>
    <w:p w14:paraId="4501964B" w14:textId="77777777" w:rsidR="00357A3A" w:rsidRPr="00044136" w:rsidRDefault="00357A3A" w:rsidP="00357A3A">
      <w:pPr>
        <w:spacing w:line="240" w:lineRule="auto"/>
        <w:rPr>
          <w:szCs w:val="22"/>
          <w:lang w:val="lt-LT"/>
        </w:rPr>
      </w:pPr>
      <w:r w:rsidRPr="00044136">
        <w:rPr>
          <w:szCs w:val="22"/>
          <w:lang w:val="lt-LT"/>
        </w:rPr>
        <w:t xml:space="preserve">Pneumonija (plaučių infekcija) LOPL sergantiems pacientams: pasakykite savo gydytojui, jeigu vartojant </w:t>
      </w:r>
      <w:proofErr w:type="spellStart"/>
      <w:r w:rsidRPr="00044136">
        <w:rPr>
          <w:szCs w:val="22"/>
          <w:lang w:val="lt-LT"/>
        </w:rPr>
        <w:t>Foster</w:t>
      </w:r>
      <w:proofErr w:type="spellEnd"/>
      <w:r w:rsidRPr="00044136">
        <w:rPr>
          <w:szCs w:val="22"/>
          <w:lang w:val="lt-LT"/>
        </w:rPr>
        <w:t xml:space="preserve"> pasireikštų kuris nors iš šių sutrikimų (jie gali būti plaučių infekcijos simptomai):</w:t>
      </w:r>
    </w:p>
    <w:p w14:paraId="68EF9874" w14:textId="77777777" w:rsidR="00357A3A" w:rsidRPr="00044136" w:rsidRDefault="00357A3A" w:rsidP="00357A3A">
      <w:pPr>
        <w:spacing w:line="240" w:lineRule="auto"/>
        <w:rPr>
          <w:szCs w:val="22"/>
          <w:lang w:val="lt-LT"/>
        </w:rPr>
      </w:pPr>
      <w:r w:rsidRPr="00044136">
        <w:rPr>
          <w:szCs w:val="22"/>
          <w:lang w:val="lt-LT"/>
        </w:rPr>
        <w:t xml:space="preserve">• </w:t>
      </w:r>
      <w:r w:rsidRPr="00044136">
        <w:rPr>
          <w:szCs w:val="22"/>
          <w:lang w:val="lt-LT"/>
        </w:rPr>
        <w:tab/>
        <w:t>karščiavimas arba drebulys;</w:t>
      </w:r>
    </w:p>
    <w:p w14:paraId="4AB898D8" w14:textId="77777777" w:rsidR="00357A3A" w:rsidRPr="00044136" w:rsidRDefault="00357A3A" w:rsidP="00357A3A">
      <w:pPr>
        <w:spacing w:line="240" w:lineRule="auto"/>
        <w:rPr>
          <w:szCs w:val="22"/>
          <w:lang w:val="lt-LT"/>
        </w:rPr>
      </w:pPr>
      <w:r w:rsidRPr="00044136">
        <w:rPr>
          <w:szCs w:val="22"/>
          <w:lang w:val="lt-LT"/>
        </w:rPr>
        <w:t xml:space="preserve">• </w:t>
      </w:r>
      <w:r w:rsidRPr="00044136">
        <w:rPr>
          <w:szCs w:val="22"/>
          <w:lang w:val="lt-LT"/>
        </w:rPr>
        <w:tab/>
        <w:t>padidėjusi gleivių gamyba, pakitusi jų spalva;</w:t>
      </w:r>
    </w:p>
    <w:p w14:paraId="26CC763B" w14:textId="77777777" w:rsidR="00357A3A" w:rsidRPr="00044136" w:rsidRDefault="00357A3A" w:rsidP="00357A3A">
      <w:pPr>
        <w:spacing w:line="240" w:lineRule="auto"/>
        <w:rPr>
          <w:szCs w:val="22"/>
          <w:lang w:val="lt-LT"/>
        </w:rPr>
      </w:pPr>
      <w:r w:rsidRPr="00044136">
        <w:rPr>
          <w:szCs w:val="22"/>
          <w:lang w:val="lt-LT"/>
        </w:rPr>
        <w:t>•</w:t>
      </w:r>
      <w:r w:rsidRPr="00044136">
        <w:rPr>
          <w:szCs w:val="22"/>
          <w:lang w:val="lt-LT"/>
        </w:rPr>
        <w:tab/>
        <w:t>sustiprėjęs kosulys ar sustiprėję kvėpavimo sunkumai.</w:t>
      </w:r>
    </w:p>
    <w:p w14:paraId="0CE06E28" w14:textId="77777777" w:rsidR="00357A3A" w:rsidRPr="00044136" w:rsidRDefault="00357A3A" w:rsidP="00357A3A">
      <w:pPr>
        <w:spacing w:line="240" w:lineRule="auto"/>
        <w:rPr>
          <w:szCs w:val="22"/>
          <w:lang w:val="lt-LT"/>
        </w:rPr>
      </w:pPr>
    </w:p>
    <w:p w14:paraId="18EEBB44" w14:textId="77777777" w:rsidR="00357A3A" w:rsidRPr="00EF40E0" w:rsidRDefault="00357A3A" w:rsidP="00357A3A">
      <w:pPr>
        <w:spacing w:line="240" w:lineRule="auto"/>
        <w:rPr>
          <w:b/>
          <w:bCs/>
          <w:szCs w:val="22"/>
          <w:lang w:val="lt-LT"/>
        </w:rPr>
      </w:pPr>
      <w:r w:rsidRPr="00044136">
        <w:rPr>
          <w:b/>
          <w:szCs w:val="22"/>
          <w:lang w:val="lt-LT"/>
        </w:rPr>
        <w:t>Nedažn</w:t>
      </w:r>
      <w:r>
        <w:rPr>
          <w:b/>
          <w:szCs w:val="22"/>
          <w:lang w:val="lt-LT"/>
        </w:rPr>
        <w:t>i š</w:t>
      </w:r>
      <w:r w:rsidRPr="00044136">
        <w:rPr>
          <w:b/>
          <w:szCs w:val="22"/>
          <w:lang w:val="lt-LT"/>
        </w:rPr>
        <w:t>a</w:t>
      </w:r>
      <w:r>
        <w:rPr>
          <w:b/>
          <w:szCs w:val="22"/>
          <w:lang w:val="lt-LT"/>
        </w:rPr>
        <w:t>lutinio poveikio reiškiniai</w:t>
      </w:r>
      <w:r w:rsidRPr="00044136">
        <w:rPr>
          <w:b/>
          <w:szCs w:val="22"/>
          <w:lang w:val="lt-LT"/>
        </w:rPr>
        <w:t xml:space="preserve"> </w:t>
      </w:r>
      <w:r w:rsidRPr="005533E7">
        <w:rPr>
          <w:b/>
          <w:bCs/>
          <w:szCs w:val="22"/>
          <w:lang w:val="lt-LT"/>
        </w:rPr>
        <w:t>(</w:t>
      </w:r>
      <w:r>
        <w:rPr>
          <w:b/>
          <w:bCs/>
          <w:szCs w:val="22"/>
          <w:lang w:val="lt-LT"/>
        </w:rPr>
        <w:t>gali pasireikšti rečiau</w:t>
      </w:r>
      <w:r w:rsidRPr="005533E7">
        <w:rPr>
          <w:b/>
          <w:bCs/>
          <w:szCs w:val="22"/>
          <w:lang w:val="lt-LT"/>
        </w:rPr>
        <w:t xml:space="preserve"> kaip 1 iš 100</w:t>
      </w:r>
      <w:r>
        <w:rPr>
          <w:b/>
          <w:bCs/>
          <w:szCs w:val="22"/>
          <w:lang w:val="lt-LT"/>
        </w:rPr>
        <w:t xml:space="preserve"> asmenų</w:t>
      </w:r>
      <w:r w:rsidRPr="005533E7">
        <w:rPr>
          <w:b/>
          <w:bCs/>
          <w:szCs w:val="22"/>
          <w:lang w:val="lt-LT"/>
        </w:rPr>
        <w:t>)</w:t>
      </w:r>
      <w:r>
        <w:rPr>
          <w:b/>
          <w:bCs/>
          <w:szCs w:val="22"/>
          <w:lang w:val="lt-LT"/>
        </w:rPr>
        <w:t>:</w:t>
      </w:r>
    </w:p>
    <w:p w14:paraId="1992E52A" w14:textId="77777777" w:rsidR="00357A3A" w:rsidRPr="00044136" w:rsidRDefault="00357A3A" w:rsidP="00357A3A">
      <w:pPr>
        <w:spacing w:line="240" w:lineRule="auto"/>
        <w:rPr>
          <w:szCs w:val="22"/>
          <w:lang w:val="lt-LT"/>
        </w:rPr>
      </w:pPr>
      <w:proofErr w:type="spellStart"/>
      <w:r w:rsidRPr="00044136">
        <w:rPr>
          <w:szCs w:val="22"/>
          <w:lang w:val="lt-LT"/>
        </w:rPr>
        <w:t>Palpitacija</w:t>
      </w:r>
      <w:proofErr w:type="spellEnd"/>
      <w:r w:rsidRPr="00044136">
        <w:rPr>
          <w:szCs w:val="22"/>
          <w:lang w:val="lt-LT"/>
        </w:rPr>
        <w:t xml:space="preserve"> (smarkaus širdies plakimo pojūtis), neįprastai dažnas širdies plakimas bei širdies ritmo sutrikimas, elektrokardiogramos (EKG) pokyčiai.</w:t>
      </w:r>
    </w:p>
    <w:p w14:paraId="336E3E58" w14:textId="77777777" w:rsidR="00357A3A" w:rsidRPr="00044136" w:rsidRDefault="00357A3A" w:rsidP="00357A3A">
      <w:pPr>
        <w:spacing w:line="240" w:lineRule="auto"/>
        <w:rPr>
          <w:szCs w:val="22"/>
          <w:lang w:val="lt-LT"/>
        </w:rPr>
      </w:pPr>
      <w:r w:rsidRPr="00044136">
        <w:rPr>
          <w:szCs w:val="22"/>
          <w:lang w:val="lt-LT"/>
        </w:rPr>
        <w:t>Gripo simptomai, makšties grybelinė infekcija, sinusų uždegimas, nosies gleivinės uždegimas, ausies uždegimas, gerklės dirginimas, kosulys (įskaitant su atsikosėjimu), astmos priepuolis.</w:t>
      </w:r>
    </w:p>
    <w:p w14:paraId="275A97C1" w14:textId="77777777" w:rsidR="00357A3A" w:rsidRPr="00044136" w:rsidRDefault="00357A3A" w:rsidP="00357A3A">
      <w:pPr>
        <w:spacing w:line="240" w:lineRule="auto"/>
        <w:rPr>
          <w:szCs w:val="22"/>
          <w:lang w:val="lt-LT"/>
        </w:rPr>
      </w:pPr>
      <w:r w:rsidRPr="00044136">
        <w:rPr>
          <w:szCs w:val="22"/>
          <w:lang w:val="lt-LT"/>
        </w:rPr>
        <w:t xml:space="preserve">Pykinimas, nenormalus ar susilpnėjęs skonio pojūtis, lūpų deginimas, burnos džiūvimas, rijimo pasunkėjimas, </w:t>
      </w:r>
      <w:proofErr w:type="spellStart"/>
      <w:r w:rsidRPr="00044136">
        <w:rPr>
          <w:szCs w:val="22"/>
          <w:lang w:val="lt-LT"/>
        </w:rPr>
        <w:t>nevirškinimas</w:t>
      </w:r>
      <w:proofErr w:type="spellEnd"/>
      <w:r w:rsidRPr="00044136">
        <w:rPr>
          <w:szCs w:val="22"/>
          <w:lang w:val="lt-LT"/>
        </w:rPr>
        <w:t>, nemalonus pojūtis pilve, viduriavimas.</w:t>
      </w:r>
    </w:p>
    <w:p w14:paraId="597C7C29" w14:textId="77777777" w:rsidR="00357A3A" w:rsidRPr="00044136" w:rsidRDefault="00357A3A" w:rsidP="00357A3A">
      <w:pPr>
        <w:spacing w:line="240" w:lineRule="auto"/>
        <w:rPr>
          <w:szCs w:val="22"/>
          <w:lang w:val="lt-LT"/>
        </w:rPr>
      </w:pPr>
      <w:r w:rsidRPr="00044136">
        <w:rPr>
          <w:szCs w:val="22"/>
          <w:lang w:val="lt-LT"/>
        </w:rPr>
        <w:t xml:space="preserve">Raumenų skausmas ir mėšlungis, veido paraudimas, sustiprėjęs kraujo pritekėjimas į kai kuriuos audinius, smarkus prakaitavimas, drebulys, </w:t>
      </w:r>
      <w:proofErr w:type="spellStart"/>
      <w:r w:rsidRPr="00044136">
        <w:rPr>
          <w:szCs w:val="22"/>
          <w:lang w:val="lt-LT"/>
        </w:rPr>
        <w:t>nenustygstamumas</w:t>
      </w:r>
      <w:proofErr w:type="spellEnd"/>
      <w:r w:rsidRPr="00044136">
        <w:rPr>
          <w:szCs w:val="22"/>
          <w:lang w:val="lt-LT"/>
        </w:rPr>
        <w:t>, galvos svaigimas, dilgėlinė.</w:t>
      </w:r>
    </w:p>
    <w:p w14:paraId="17B421D0" w14:textId="77777777" w:rsidR="00357A3A" w:rsidRPr="00044136" w:rsidRDefault="00357A3A" w:rsidP="00357A3A">
      <w:pPr>
        <w:spacing w:line="240" w:lineRule="auto"/>
        <w:rPr>
          <w:szCs w:val="22"/>
          <w:lang w:val="lt-LT"/>
        </w:rPr>
      </w:pPr>
      <w:r w:rsidRPr="00044136">
        <w:rPr>
          <w:szCs w:val="22"/>
          <w:lang w:val="lt-LT"/>
        </w:rPr>
        <w:t>Kai kurių kraujo sudedamųjų dalių pokytis: baltųjų kraujo ląstelių kiekio sumažėjimas, trombocitų kiekio sumažėjimas, kalio kiekio kraujyje sumažėjimas, cukraus kiekio kraujyje padidėjimas, insulino, laisvųjų riebalų rūgščių ir ketonų kiekio kraujyje padidėjimas.</w:t>
      </w:r>
    </w:p>
    <w:p w14:paraId="7481F822" w14:textId="77777777" w:rsidR="00357A3A" w:rsidRPr="00044136" w:rsidRDefault="00357A3A" w:rsidP="00357A3A">
      <w:pPr>
        <w:spacing w:line="240" w:lineRule="auto"/>
        <w:rPr>
          <w:szCs w:val="22"/>
          <w:lang w:val="lt-LT"/>
        </w:rPr>
      </w:pPr>
    </w:p>
    <w:p w14:paraId="39192CCF" w14:textId="77777777" w:rsidR="00357A3A" w:rsidRPr="00044136" w:rsidRDefault="00357A3A" w:rsidP="00357A3A">
      <w:pPr>
        <w:rPr>
          <w:szCs w:val="22"/>
          <w:lang w:val="lt-LT"/>
        </w:rPr>
      </w:pPr>
      <w:r w:rsidRPr="00044136">
        <w:rPr>
          <w:szCs w:val="22"/>
          <w:lang w:val="lt-LT"/>
        </w:rPr>
        <w:t>Apie toliau išvardytą šalutinį poveikį pranešta kaip apie nedažną pacientams, sergantiems lėtine obstrukcine plaučių liga.</w:t>
      </w:r>
    </w:p>
    <w:p w14:paraId="15D8CFCD" w14:textId="77777777" w:rsidR="00357A3A" w:rsidRPr="00044136" w:rsidRDefault="00357A3A" w:rsidP="00357A3A">
      <w:pPr>
        <w:numPr>
          <w:ilvl w:val="0"/>
          <w:numId w:val="15"/>
        </w:numPr>
        <w:tabs>
          <w:tab w:val="clear" w:pos="567"/>
          <w:tab w:val="clear" w:pos="720"/>
        </w:tabs>
        <w:spacing w:line="240" w:lineRule="auto"/>
        <w:ind w:left="426" w:hanging="284"/>
        <w:rPr>
          <w:szCs w:val="22"/>
          <w:lang w:val="lt-LT"/>
        </w:rPr>
      </w:pPr>
      <w:r w:rsidRPr="00044136">
        <w:rPr>
          <w:szCs w:val="22"/>
          <w:lang w:val="lt-LT"/>
        </w:rPr>
        <w:t>Kortizolio kiekio sumažėjimas kraujyje. Tokį poveikį sukelia kortikosteroidų poveikis Jūsų antinksčių liaukoms.</w:t>
      </w:r>
    </w:p>
    <w:p w14:paraId="39A8B3B4" w14:textId="77777777" w:rsidR="00357A3A" w:rsidRPr="00044136" w:rsidRDefault="00357A3A" w:rsidP="00357A3A">
      <w:pPr>
        <w:numPr>
          <w:ilvl w:val="0"/>
          <w:numId w:val="15"/>
        </w:numPr>
        <w:tabs>
          <w:tab w:val="clear" w:pos="567"/>
          <w:tab w:val="clear" w:pos="720"/>
        </w:tabs>
        <w:spacing w:line="240" w:lineRule="auto"/>
        <w:ind w:left="426" w:hanging="284"/>
        <w:rPr>
          <w:szCs w:val="22"/>
          <w:lang w:val="lt-LT"/>
        </w:rPr>
      </w:pPr>
      <w:r w:rsidRPr="00044136">
        <w:rPr>
          <w:szCs w:val="22"/>
          <w:lang w:val="lt-LT"/>
        </w:rPr>
        <w:t>Neritmiškas širdies plakimas.</w:t>
      </w:r>
    </w:p>
    <w:p w14:paraId="1802DE21" w14:textId="77777777" w:rsidR="00357A3A" w:rsidRPr="00044136" w:rsidRDefault="00357A3A" w:rsidP="00357A3A">
      <w:pPr>
        <w:spacing w:line="240" w:lineRule="auto"/>
        <w:rPr>
          <w:b/>
          <w:szCs w:val="22"/>
          <w:lang w:val="lt-LT"/>
        </w:rPr>
      </w:pPr>
    </w:p>
    <w:p w14:paraId="41105461" w14:textId="77777777" w:rsidR="00357A3A" w:rsidRPr="005533E7" w:rsidRDefault="00357A3A" w:rsidP="00357A3A">
      <w:pPr>
        <w:spacing w:line="240" w:lineRule="auto"/>
        <w:rPr>
          <w:b/>
          <w:bCs/>
          <w:szCs w:val="22"/>
          <w:lang w:val="lt-LT"/>
        </w:rPr>
      </w:pPr>
      <w:r w:rsidRPr="00044136">
        <w:rPr>
          <w:b/>
          <w:szCs w:val="22"/>
          <w:lang w:val="lt-LT"/>
        </w:rPr>
        <w:t>Ret</w:t>
      </w:r>
      <w:r>
        <w:rPr>
          <w:b/>
          <w:szCs w:val="22"/>
          <w:lang w:val="lt-LT"/>
        </w:rPr>
        <w:t>i š</w:t>
      </w:r>
      <w:r w:rsidRPr="00044136">
        <w:rPr>
          <w:b/>
          <w:szCs w:val="22"/>
          <w:lang w:val="lt-LT"/>
        </w:rPr>
        <w:t>a</w:t>
      </w:r>
      <w:r>
        <w:rPr>
          <w:b/>
          <w:szCs w:val="22"/>
          <w:lang w:val="lt-LT"/>
        </w:rPr>
        <w:t>lutinio poveikio reiškiniai</w:t>
      </w:r>
      <w:r w:rsidRPr="00044136">
        <w:rPr>
          <w:szCs w:val="22"/>
          <w:lang w:val="lt-LT"/>
        </w:rPr>
        <w:t xml:space="preserve"> </w:t>
      </w:r>
      <w:r w:rsidRPr="005533E7">
        <w:rPr>
          <w:b/>
          <w:bCs/>
          <w:szCs w:val="22"/>
          <w:lang w:val="lt-LT"/>
        </w:rPr>
        <w:t>(gali pasireikšti rečiau kaip 1 iš 1 000 asmenų):</w:t>
      </w:r>
    </w:p>
    <w:p w14:paraId="2A81F684" w14:textId="77777777" w:rsidR="00357A3A" w:rsidRPr="00044136" w:rsidRDefault="00357A3A" w:rsidP="00357A3A">
      <w:pPr>
        <w:spacing w:line="240" w:lineRule="auto"/>
        <w:rPr>
          <w:szCs w:val="22"/>
          <w:lang w:val="lt-LT"/>
        </w:rPr>
      </w:pPr>
      <w:r w:rsidRPr="00044136">
        <w:rPr>
          <w:szCs w:val="22"/>
          <w:lang w:val="lt-LT"/>
        </w:rPr>
        <w:t>Ankštumo krūtinėje pojūtis, praleistas širdies susitraukimas (dėl per ankstyvo širdies skilvelių susitraukimo), kraujo spaudimo padidėjimas arba sumažėjimas, inkstų uždegimas, kelias dienas trunkantis odos ir gleivinės patinimas.</w:t>
      </w:r>
    </w:p>
    <w:p w14:paraId="56DAE14C" w14:textId="77777777" w:rsidR="00357A3A" w:rsidRPr="00044136" w:rsidRDefault="00357A3A" w:rsidP="00357A3A">
      <w:pPr>
        <w:spacing w:line="240" w:lineRule="auto"/>
        <w:rPr>
          <w:szCs w:val="22"/>
          <w:lang w:val="lt-LT"/>
        </w:rPr>
      </w:pPr>
    </w:p>
    <w:p w14:paraId="2601F50E" w14:textId="77777777" w:rsidR="00357A3A" w:rsidRPr="005533E7" w:rsidRDefault="00357A3A" w:rsidP="00357A3A">
      <w:pPr>
        <w:spacing w:line="240" w:lineRule="auto"/>
        <w:rPr>
          <w:b/>
          <w:bCs/>
          <w:szCs w:val="22"/>
          <w:lang w:val="lt-LT"/>
        </w:rPr>
      </w:pPr>
      <w:r w:rsidRPr="00044136">
        <w:rPr>
          <w:b/>
          <w:szCs w:val="22"/>
          <w:lang w:val="lt-LT"/>
        </w:rPr>
        <w:t>Labai ret</w:t>
      </w:r>
      <w:r>
        <w:rPr>
          <w:b/>
          <w:szCs w:val="22"/>
          <w:lang w:val="lt-LT"/>
        </w:rPr>
        <w:t>i š</w:t>
      </w:r>
      <w:r w:rsidRPr="00044136">
        <w:rPr>
          <w:b/>
          <w:szCs w:val="22"/>
          <w:lang w:val="lt-LT"/>
        </w:rPr>
        <w:t>a</w:t>
      </w:r>
      <w:r>
        <w:rPr>
          <w:b/>
          <w:szCs w:val="22"/>
          <w:lang w:val="lt-LT"/>
        </w:rPr>
        <w:t>lutinio poveikio reiškiniai</w:t>
      </w:r>
      <w:r w:rsidRPr="00044136">
        <w:rPr>
          <w:b/>
          <w:szCs w:val="22"/>
          <w:lang w:val="lt-LT"/>
        </w:rPr>
        <w:t xml:space="preserve"> </w:t>
      </w:r>
      <w:r w:rsidRPr="005533E7">
        <w:rPr>
          <w:b/>
          <w:bCs/>
          <w:szCs w:val="22"/>
          <w:lang w:val="lt-LT"/>
        </w:rPr>
        <w:t>(</w:t>
      </w:r>
      <w:r>
        <w:rPr>
          <w:b/>
          <w:bCs/>
          <w:szCs w:val="22"/>
          <w:lang w:val="lt-LT"/>
        </w:rPr>
        <w:t>gali pasireikšti rečiau</w:t>
      </w:r>
      <w:r w:rsidRPr="005533E7">
        <w:rPr>
          <w:b/>
          <w:bCs/>
          <w:szCs w:val="22"/>
          <w:lang w:val="lt-LT"/>
        </w:rPr>
        <w:t xml:space="preserve"> kaip 1 iš 10</w:t>
      </w:r>
      <w:r>
        <w:rPr>
          <w:b/>
          <w:bCs/>
          <w:szCs w:val="22"/>
          <w:lang w:val="lt-LT"/>
        </w:rPr>
        <w:t> </w:t>
      </w:r>
      <w:r w:rsidRPr="005533E7">
        <w:rPr>
          <w:b/>
          <w:bCs/>
          <w:szCs w:val="22"/>
          <w:lang w:val="lt-LT"/>
        </w:rPr>
        <w:t>000</w:t>
      </w:r>
      <w:r>
        <w:rPr>
          <w:b/>
          <w:bCs/>
          <w:szCs w:val="22"/>
          <w:lang w:val="lt-LT"/>
        </w:rPr>
        <w:t xml:space="preserve"> asmenų</w:t>
      </w:r>
      <w:r w:rsidRPr="005533E7">
        <w:rPr>
          <w:b/>
          <w:bCs/>
          <w:szCs w:val="22"/>
          <w:lang w:val="lt-LT"/>
        </w:rPr>
        <w:t>)</w:t>
      </w:r>
      <w:r>
        <w:rPr>
          <w:b/>
          <w:bCs/>
          <w:szCs w:val="22"/>
          <w:lang w:val="lt-LT"/>
        </w:rPr>
        <w:t>:</w:t>
      </w:r>
    </w:p>
    <w:p w14:paraId="3422E8C3" w14:textId="77777777" w:rsidR="00357A3A" w:rsidRPr="00044136" w:rsidRDefault="00357A3A" w:rsidP="00357A3A">
      <w:pPr>
        <w:spacing w:line="240" w:lineRule="auto"/>
        <w:rPr>
          <w:szCs w:val="22"/>
          <w:lang w:val="lt-LT"/>
        </w:rPr>
      </w:pPr>
      <w:r w:rsidRPr="00044136">
        <w:rPr>
          <w:szCs w:val="22"/>
          <w:lang w:val="lt-LT"/>
        </w:rPr>
        <w:t>Dusulys, astmos pasunkėjimas, trombocitų kiekio kraujyje sumažėjimas, plaštakų ir pėdų patinimas.</w:t>
      </w:r>
    </w:p>
    <w:p w14:paraId="3A48500A" w14:textId="77777777" w:rsidR="00357A3A" w:rsidRPr="00044136" w:rsidRDefault="00357A3A" w:rsidP="00357A3A">
      <w:pPr>
        <w:spacing w:line="240" w:lineRule="auto"/>
        <w:rPr>
          <w:lang w:val="lt-LT"/>
        </w:rPr>
      </w:pPr>
    </w:p>
    <w:p w14:paraId="03336940" w14:textId="77777777" w:rsidR="00357A3A" w:rsidRPr="00044136" w:rsidRDefault="00357A3A" w:rsidP="00357A3A">
      <w:pPr>
        <w:spacing w:line="240" w:lineRule="auto"/>
        <w:rPr>
          <w:b/>
          <w:szCs w:val="22"/>
          <w:lang w:val="lt-LT"/>
        </w:rPr>
      </w:pPr>
      <w:r>
        <w:rPr>
          <w:b/>
          <w:szCs w:val="22"/>
          <w:lang w:val="lt-LT"/>
        </w:rPr>
        <w:t>Šalutinio poveikio reiškiniai, kurių d</w:t>
      </w:r>
      <w:r w:rsidRPr="00044136">
        <w:rPr>
          <w:b/>
          <w:szCs w:val="22"/>
          <w:lang w:val="lt-LT"/>
        </w:rPr>
        <w:t>ažnis nežinomas</w:t>
      </w:r>
      <w:r>
        <w:rPr>
          <w:b/>
          <w:szCs w:val="22"/>
          <w:lang w:val="lt-LT"/>
        </w:rPr>
        <w:t xml:space="preserve"> (negali būti apskaičiuotas pagal turimus duomenis):</w:t>
      </w:r>
    </w:p>
    <w:p w14:paraId="66597904" w14:textId="77777777" w:rsidR="00357A3A" w:rsidRPr="00044136" w:rsidRDefault="00357A3A" w:rsidP="00357A3A">
      <w:pPr>
        <w:spacing w:line="240" w:lineRule="auto"/>
        <w:rPr>
          <w:szCs w:val="22"/>
          <w:lang w:val="lt-LT"/>
        </w:rPr>
      </w:pPr>
      <w:r w:rsidRPr="00044136">
        <w:rPr>
          <w:szCs w:val="22"/>
          <w:lang w:val="lt-LT"/>
        </w:rPr>
        <w:t>Miglotas matymas.</w:t>
      </w:r>
    </w:p>
    <w:p w14:paraId="11847436" w14:textId="77777777" w:rsidR="00357A3A" w:rsidRPr="00044136" w:rsidRDefault="00357A3A" w:rsidP="00357A3A">
      <w:pPr>
        <w:pStyle w:val="Pagrindiniotekstotrauka"/>
        <w:ind w:left="0"/>
        <w:jc w:val="left"/>
        <w:rPr>
          <w:lang w:val="lt-LT"/>
        </w:rPr>
      </w:pPr>
    </w:p>
    <w:p w14:paraId="216AF95C" w14:textId="77777777" w:rsidR="00357A3A" w:rsidRPr="00044136" w:rsidRDefault="00357A3A" w:rsidP="00357A3A">
      <w:pPr>
        <w:spacing w:line="240" w:lineRule="auto"/>
        <w:rPr>
          <w:szCs w:val="22"/>
          <w:lang w:val="lt-LT"/>
        </w:rPr>
      </w:pPr>
      <w:r w:rsidRPr="00044136">
        <w:rPr>
          <w:b/>
          <w:szCs w:val="22"/>
          <w:lang w:val="lt-LT"/>
        </w:rPr>
        <w:t xml:space="preserve">Ilgalaikis didelių </w:t>
      </w:r>
      <w:proofErr w:type="spellStart"/>
      <w:r w:rsidRPr="00044136">
        <w:rPr>
          <w:b/>
          <w:szCs w:val="22"/>
          <w:lang w:val="lt-LT"/>
        </w:rPr>
        <w:t>inhaliuojamųjų</w:t>
      </w:r>
      <w:proofErr w:type="spellEnd"/>
      <w:r w:rsidRPr="00044136">
        <w:rPr>
          <w:b/>
          <w:szCs w:val="22"/>
          <w:lang w:val="lt-LT"/>
        </w:rPr>
        <w:t xml:space="preserve"> kortikosteroidų dozių vartojimas labai retai gali sukelti sisteminį poveikį: </w:t>
      </w:r>
      <w:r w:rsidRPr="00044136">
        <w:rPr>
          <w:szCs w:val="22"/>
          <w:lang w:val="lt-LT"/>
        </w:rPr>
        <w:t>gali sutrikti antinksčių veikla (pasireikšti jų veiklos slopinimas), sumažėti kaulų mineralų tankis (išretėti kaulai), sulėtėti vaikų ir paauglių augimas, padidėti spaudimas akyse (pasireikšti glaukoma), atsirasti katarakta.</w:t>
      </w:r>
    </w:p>
    <w:p w14:paraId="1FED0BAD" w14:textId="77777777" w:rsidR="00357A3A" w:rsidRPr="00044136" w:rsidRDefault="00357A3A" w:rsidP="00357A3A">
      <w:pPr>
        <w:spacing w:line="240" w:lineRule="auto"/>
        <w:rPr>
          <w:szCs w:val="22"/>
          <w:lang w:val="lt-LT"/>
        </w:rPr>
      </w:pPr>
      <w:r w:rsidRPr="00044136">
        <w:rPr>
          <w:szCs w:val="22"/>
          <w:lang w:val="lt-LT"/>
        </w:rPr>
        <w:t>Gali sutrikti miegas, atsirasti depresija ar nerimo jausmas, neramumas, nervingumas, didesnis susijaudinimas ar dirglumas: tokie atvejai daugiau tikėtini vaikams, tačiau jų dažnis nėra žinomas.</w:t>
      </w:r>
    </w:p>
    <w:p w14:paraId="63E5A9BD" w14:textId="77777777" w:rsidR="00357A3A" w:rsidRPr="00044136" w:rsidRDefault="00357A3A" w:rsidP="00357A3A">
      <w:pPr>
        <w:spacing w:line="240" w:lineRule="auto"/>
        <w:rPr>
          <w:szCs w:val="22"/>
          <w:lang w:val="lt-LT"/>
        </w:rPr>
      </w:pPr>
    </w:p>
    <w:p w14:paraId="7CAD92D8" w14:textId="77777777" w:rsidR="00357A3A" w:rsidRPr="00044136" w:rsidRDefault="00357A3A" w:rsidP="00357A3A">
      <w:pPr>
        <w:spacing w:line="240" w:lineRule="auto"/>
        <w:rPr>
          <w:b/>
          <w:szCs w:val="22"/>
          <w:lang w:val="lt-LT"/>
        </w:rPr>
      </w:pPr>
      <w:r w:rsidRPr="00044136">
        <w:rPr>
          <w:b/>
          <w:szCs w:val="22"/>
          <w:lang w:val="lt-LT"/>
        </w:rPr>
        <w:t>Pranešimas apie šalutinį poveikį</w:t>
      </w:r>
    </w:p>
    <w:p w14:paraId="29E76AD8" w14:textId="77777777" w:rsidR="00357A3A" w:rsidRPr="00044136" w:rsidRDefault="00357A3A" w:rsidP="00357A3A">
      <w:pPr>
        <w:spacing w:line="240" w:lineRule="auto"/>
        <w:rPr>
          <w:szCs w:val="22"/>
          <w:lang w:val="lt-LT"/>
        </w:rPr>
      </w:pPr>
      <w:r w:rsidRPr="00044136">
        <w:rPr>
          <w:szCs w:val="22"/>
          <w:lang w:val="lt-LT"/>
        </w:rPr>
        <w:t xml:space="preserve">Jeigu pasireiškė šalutinis poveikis, įskaitant šiame lapelyje nenurodytą, pasakykite gydytojui arba vaistininkui. </w:t>
      </w:r>
      <w:r w:rsidRPr="00A7536E">
        <w:rPr>
          <w:szCs w:val="22"/>
          <w:lang w:val="lt-LT"/>
        </w:rPr>
        <w:t xml:space="preserve">Pranešimą apie šalutinį poveikį galite </w:t>
      </w:r>
      <w:r>
        <w:rPr>
          <w:szCs w:val="22"/>
          <w:lang w:val="lt-LT"/>
        </w:rPr>
        <w:t xml:space="preserve">užpildyti ir </w:t>
      </w:r>
      <w:r w:rsidRPr="00A7536E">
        <w:rPr>
          <w:szCs w:val="22"/>
          <w:lang w:val="lt-LT"/>
        </w:rPr>
        <w:t xml:space="preserve">pateikti </w:t>
      </w:r>
      <w:r>
        <w:rPr>
          <w:szCs w:val="22"/>
          <w:lang w:val="lt-LT"/>
        </w:rPr>
        <w:t>V</w:t>
      </w:r>
      <w:r w:rsidRPr="006F22AC">
        <w:rPr>
          <w:szCs w:val="22"/>
          <w:lang w:val="lt-LT"/>
        </w:rPr>
        <w:t>alstybinės vaistų kontrolės tarnybos prie Lietuvos Respublikos sveikatos apsaugos ministerijos tinklalapyje https://vvkt.lrv.lt/lt/ nurodytais būdais arba paskambinti nemokamu telefonu +370 800 73 568.</w:t>
      </w:r>
      <w:r w:rsidRPr="00044136">
        <w:rPr>
          <w:szCs w:val="22"/>
          <w:lang w:val="lt-LT"/>
        </w:rPr>
        <w:t>Pranešdami apie šalutinį poveikį galite mums padėti gauti daugiau informacijos apie šio vaisto saugumą.</w:t>
      </w:r>
    </w:p>
    <w:p w14:paraId="2DFABC68" w14:textId="77777777" w:rsidR="00357A3A" w:rsidRPr="00044136" w:rsidRDefault="00357A3A" w:rsidP="00357A3A">
      <w:pPr>
        <w:numPr>
          <w:ilvl w:val="12"/>
          <w:numId w:val="0"/>
        </w:numPr>
        <w:tabs>
          <w:tab w:val="clear" w:pos="567"/>
        </w:tabs>
        <w:spacing w:line="240" w:lineRule="auto"/>
        <w:ind w:right="-2"/>
        <w:rPr>
          <w:szCs w:val="22"/>
          <w:lang w:val="lt-LT"/>
        </w:rPr>
      </w:pPr>
    </w:p>
    <w:p w14:paraId="071AB6C1" w14:textId="77777777" w:rsidR="00357A3A" w:rsidRPr="00044136" w:rsidRDefault="00357A3A" w:rsidP="00357A3A">
      <w:pPr>
        <w:numPr>
          <w:ilvl w:val="12"/>
          <w:numId w:val="0"/>
        </w:numPr>
        <w:tabs>
          <w:tab w:val="clear" w:pos="567"/>
        </w:tabs>
        <w:spacing w:line="240" w:lineRule="auto"/>
        <w:ind w:right="-2"/>
        <w:rPr>
          <w:szCs w:val="22"/>
          <w:lang w:val="lt-LT"/>
        </w:rPr>
      </w:pPr>
    </w:p>
    <w:p w14:paraId="26E1BCD7" w14:textId="77777777" w:rsidR="00357A3A" w:rsidRPr="00044136" w:rsidRDefault="00357A3A" w:rsidP="00357A3A">
      <w:pPr>
        <w:numPr>
          <w:ilvl w:val="12"/>
          <w:numId w:val="0"/>
        </w:numPr>
        <w:tabs>
          <w:tab w:val="clear" w:pos="567"/>
        </w:tabs>
        <w:spacing w:line="240" w:lineRule="auto"/>
        <w:ind w:left="567" w:right="-2" w:hanging="567"/>
        <w:rPr>
          <w:szCs w:val="22"/>
          <w:lang w:val="lt-LT"/>
        </w:rPr>
      </w:pPr>
      <w:r w:rsidRPr="00044136">
        <w:rPr>
          <w:b/>
          <w:szCs w:val="22"/>
          <w:lang w:val="lt-LT"/>
        </w:rPr>
        <w:t>5.</w:t>
      </w:r>
      <w:r w:rsidRPr="00044136">
        <w:rPr>
          <w:b/>
          <w:szCs w:val="22"/>
          <w:lang w:val="lt-LT"/>
        </w:rPr>
        <w:tab/>
        <w:t xml:space="preserve">Kaip laikyti </w:t>
      </w:r>
      <w:proofErr w:type="spellStart"/>
      <w:r w:rsidRPr="00044136">
        <w:rPr>
          <w:b/>
          <w:szCs w:val="22"/>
          <w:lang w:val="lt-LT"/>
        </w:rPr>
        <w:t>Foster</w:t>
      </w:r>
      <w:proofErr w:type="spellEnd"/>
    </w:p>
    <w:p w14:paraId="3D165CD2" w14:textId="77777777" w:rsidR="00357A3A" w:rsidRPr="00044136" w:rsidRDefault="00357A3A" w:rsidP="00357A3A">
      <w:pPr>
        <w:numPr>
          <w:ilvl w:val="12"/>
          <w:numId w:val="0"/>
        </w:numPr>
        <w:tabs>
          <w:tab w:val="clear" w:pos="567"/>
        </w:tabs>
        <w:spacing w:line="240" w:lineRule="auto"/>
        <w:ind w:right="-2"/>
        <w:rPr>
          <w:szCs w:val="22"/>
          <w:lang w:val="lt-LT"/>
        </w:rPr>
      </w:pPr>
    </w:p>
    <w:p w14:paraId="1DF3C087"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Šį vaistą laikykite vaikams nepastebimoje ir nepasiekiamoje vietoje.</w:t>
      </w:r>
    </w:p>
    <w:p w14:paraId="2B2DC586" w14:textId="77777777" w:rsidR="00357A3A" w:rsidRPr="00044136" w:rsidRDefault="00357A3A" w:rsidP="00357A3A">
      <w:pPr>
        <w:numPr>
          <w:ilvl w:val="12"/>
          <w:numId w:val="0"/>
        </w:numPr>
        <w:tabs>
          <w:tab w:val="clear" w:pos="567"/>
        </w:tabs>
        <w:spacing w:line="240" w:lineRule="auto"/>
        <w:ind w:right="-2"/>
        <w:rPr>
          <w:szCs w:val="22"/>
          <w:lang w:val="lt-LT"/>
        </w:rPr>
      </w:pPr>
    </w:p>
    <w:p w14:paraId="15FF6E4A" w14:textId="77777777" w:rsidR="00357A3A" w:rsidRPr="00044136" w:rsidRDefault="00357A3A" w:rsidP="00357A3A">
      <w:pPr>
        <w:pStyle w:val="Pagrindinistekstas"/>
        <w:rPr>
          <w:i w:val="0"/>
          <w:iCs/>
          <w:color w:val="auto"/>
          <w:szCs w:val="22"/>
          <w:lang w:val="lt-LT"/>
        </w:rPr>
      </w:pPr>
      <w:proofErr w:type="spellStart"/>
      <w:r w:rsidRPr="00044136">
        <w:rPr>
          <w:i w:val="0"/>
          <w:iCs/>
          <w:color w:val="auto"/>
          <w:szCs w:val="22"/>
          <w:lang w:val="lt-LT"/>
        </w:rPr>
        <w:t>Foster</w:t>
      </w:r>
      <w:proofErr w:type="spellEnd"/>
      <w:r w:rsidRPr="00044136">
        <w:rPr>
          <w:i w:val="0"/>
          <w:iCs/>
          <w:color w:val="auto"/>
          <w:szCs w:val="22"/>
          <w:lang w:val="lt-LT"/>
        </w:rPr>
        <w:t xml:space="preserve"> negalima vartoti nuo </w:t>
      </w:r>
      <w:proofErr w:type="spellStart"/>
      <w:r w:rsidRPr="00044136">
        <w:rPr>
          <w:i w:val="0"/>
          <w:iCs/>
          <w:color w:val="auto"/>
          <w:szCs w:val="22"/>
          <w:lang w:val="lt-LT"/>
        </w:rPr>
        <w:t>inhaliatoriaus</w:t>
      </w:r>
      <w:proofErr w:type="spellEnd"/>
      <w:r w:rsidRPr="00044136">
        <w:rPr>
          <w:i w:val="0"/>
          <w:iCs/>
          <w:color w:val="auto"/>
          <w:szCs w:val="22"/>
          <w:lang w:val="lt-LT"/>
        </w:rPr>
        <w:t xml:space="preserve"> įsigijimo iš vaistininko datos praėjus </w:t>
      </w:r>
      <w:r>
        <w:rPr>
          <w:i w:val="0"/>
          <w:iCs/>
          <w:color w:val="auto"/>
          <w:szCs w:val="22"/>
          <w:lang w:val="lt-LT"/>
        </w:rPr>
        <w:t>3</w:t>
      </w:r>
      <w:r w:rsidRPr="00044136">
        <w:rPr>
          <w:i w:val="0"/>
          <w:iCs/>
          <w:color w:val="auto"/>
          <w:szCs w:val="22"/>
          <w:lang w:val="lt-LT"/>
        </w:rPr>
        <w:t xml:space="preserve"> mėnesiams bei ant dėžutės ir etiketės nurodytam tinkamumo laikui pasibaigus.</w:t>
      </w:r>
    </w:p>
    <w:p w14:paraId="0336C0BD" w14:textId="77777777" w:rsidR="00357A3A" w:rsidRPr="00044136" w:rsidRDefault="00357A3A" w:rsidP="00357A3A">
      <w:pPr>
        <w:numPr>
          <w:ilvl w:val="12"/>
          <w:numId w:val="0"/>
        </w:numPr>
        <w:tabs>
          <w:tab w:val="clear" w:pos="567"/>
        </w:tabs>
        <w:spacing w:line="240" w:lineRule="auto"/>
        <w:ind w:right="-2"/>
        <w:rPr>
          <w:szCs w:val="22"/>
          <w:lang w:val="lt-LT"/>
        </w:rPr>
      </w:pPr>
    </w:p>
    <w:p w14:paraId="668CBA72" w14:textId="77777777" w:rsidR="00357A3A" w:rsidRPr="00044136" w:rsidRDefault="00357A3A" w:rsidP="00357A3A">
      <w:pPr>
        <w:rPr>
          <w:lang w:val="lt-LT"/>
        </w:rPr>
      </w:pPr>
      <w:proofErr w:type="spellStart"/>
      <w:r w:rsidRPr="00044136">
        <w:rPr>
          <w:lang w:val="lt-LT"/>
        </w:rPr>
        <w:t>Inhaliatorių</w:t>
      </w:r>
      <w:proofErr w:type="spellEnd"/>
      <w:r w:rsidRPr="00044136">
        <w:rPr>
          <w:lang w:val="lt-LT"/>
        </w:rPr>
        <w:t xml:space="preserve"> laikyti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3FD99290" w14:textId="77777777" w:rsidR="00357A3A" w:rsidRPr="00044136" w:rsidRDefault="00357A3A" w:rsidP="00357A3A">
      <w:pPr>
        <w:rPr>
          <w:u w:val="single"/>
          <w:lang w:val="lt-LT"/>
        </w:rPr>
      </w:pPr>
    </w:p>
    <w:p w14:paraId="18D8856B" w14:textId="77777777" w:rsidR="00357A3A" w:rsidRPr="00044136" w:rsidRDefault="00357A3A" w:rsidP="00357A3A">
      <w:pPr>
        <w:rPr>
          <w:lang w:val="lt-LT"/>
        </w:rPr>
      </w:pPr>
      <w:r w:rsidRPr="00044136">
        <w:rPr>
          <w:lang w:val="lt-LT"/>
        </w:rPr>
        <w:t xml:space="preserve">Jei </w:t>
      </w:r>
      <w:proofErr w:type="spellStart"/>
      <w:r w:rsidRPr="00044136">
        <w:rPr>
          <w:lang w:val="lt-LT"/>
        </w:rPr>
        <w:t>inhaliatorius</w:t>
      </w:r>
      <w:proofErr w:type="spellEnd"/>
      <w:r w:rsidRPr="00044136">
        <w:rPr>
          <w:lang w:val="lt-LT"/>
        </w:rPr>
        <w:t xml:space="preserve"> buvo laikomas labai šaltai, kelias minutes pašildykite savo rankomis. Niekada nešildykite dirbtinėmis priemonėmis.</w:t>
      </w:r>
    </w:p>
    <w:p w14:paraId="45830AF3" w14:textId="77777777" w:rsidR="00357A3A" w:rsidRPr="00044136" w:rsidRDefault="00357A3A" w:rsidP="00357A3A">
      <w:pPr>
        <w:rPr>
          <w:lang w:val="lt-LT"/>
        </w:rPr>
      </w:pPr>
    </w:p>
    <w:p w14:paraId="4F47E524" w14:textId="77777777" w:rsidR="00357A3A" w:rsidRPr="00044136" w:rsidRDefault="00357A3A" w:rsidP="00357A3A">
      <w:pPr>
        <w:rPr>
          <w:szCs w:val="22"/>
          <w:lang w:val="lt-LT" w:eastAsia="fr-FR"/>
        </w:rPr>
      </w:pPr>
      <w:r w:rsidRPr="00044136">
        <w:rPr>
          <w:lang w:val="lt-LT"/>
        </w:rPr>
        <w:t xml:space="preserve">Perspėjimas. </w:t>
      </w:r>
      <w:proofErr w:type="spellStart"/>
      <w:r w:rsidRPr="00044136">
        <w:rPr>
          <w:lang w:val="lt-LT"/>
        </w:rPr>
        <w:t>Talpyklėje</w:t>
      </w:r>
      <w:proofErr w:type="spellEnd"/>
      <w:r w:rsidRPr="00044136">
        <w:rPr>
          <w:lang w:val="lt-LT"/>
        </w:rPr>
        <w:t xml:space="preserve"> yra suslėgto tirpalo. Negalima laikyti aukštesnėje kaip </w:t>
      </w:r>
      <w:smartTag w:uri="urn:schemas-microsoft-com:office:smarttags" w:element="metricconverter">
        <w:smartTagPr>
          <w:attr w:name="ProductID" w:val="50 ﾰC"/>
        </w:smartTagPr>
        <w:r w:rsidRPr="00044136">
          <w:rPr>
            <w:szCs w:val="22"/>
            <w:lang w:val="lt-LT" w:eastAsia="fr-FR"/>
          </w:rPr>
          <w:t>50</w:t>
        </w:r>
        <w:r>
          <w:rPr>
            <w:szCs w:val="22"/>
            <w:lang w:val="lt-LT" w:eastAsia="fr-FR"/>
          </w:rPr>
          <w:t> </w:t>
        </w:r>
        <w:r w:rsidRPr="00044136">
          <w:rPr>
            <w:szCs w:val="22"/>
            <w:lang w:val="lt-LT" w:eastAsia="fr-FR"/>
          </w:rPr>
          <w:t>°C</w:t>
        </w:r>
      </w:smartTag>
      <w:r w:rsidRPr="00044136">
        <w:rPr>
          <w:szCs w:val="22"/>
          <w:lang w:val="lt-LT" w:eastAsia="fr-FR"/>
        </w:rPr>
        <w:t xml:space="preserve"> temperatūroje. </w:t>
      </w:r>
      <w:proofErr w:type="spellStart"/>
      <w:r w:rsidRPr="00044136">
        <w:rPr>
          <w:szCs w:val="22"/>
          <w:lang w:val="lt-LT" w:eastAsia="fr-FR"/>
        </w:rPr>
        <w:t>Talpyklės</w:t>
      </w:r>
      <w:proofErr w:type="spellEnd"/>
      <w:r w:rsidRPr="00044136">
        <w:rPr>
          <w:szCs w:val="22"/>
          <w:lang w:val="lt-LT" w:eastAsia="fr-FR"/>
        </w:rPr>
        <w:t xml:space="preserve"> negalima pradurti</w:t>
      </w:r>
      <w:r w:rsidRPr="00044136">
        <w:rPr>
          <w:szCs w:val="22"/>
          <w:lang w:val="lt-LT"/>
        </w:rPr>
        <w:t>.</w:t>
      </w:r>
    </w:p>
    <w:p w14:paraId="142E8041" w14:textId="77777777" w:rsidR="00357A3A" w:rsidRPr="00044136" w:rsidRDefault="00357A3A" w:rsidP="00357A3A">
      <w:pPr>
        <w:numPr>
          <w:ilvl w:val="12"/>
          <w:numId w:val="0"/>
        </w:numPr>
        <w:tabs>
          <w:tab w:val="clear" w:pos="567"/>
        </w:tabs>
        <w:spacing w:line="240" w:lineRule="auto"/>
        <w:ind w:right="-2"/>
        <w:rPr>
          <w:szCs w:val="22"/>
          <w:lang w:val="lt-LT"/>
        </w:rPr>
      </w:pPr>
    </w:p>
    <w:p w14:paraId="56FAFFD9"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Vaistų negalima išpilti į kanalizaciją arba išmesti su buitinėmis</w:t>
      </w:r>
      <w:r w:rsidRPr="00044136">
        <w:rPr>
          <w:color w:val="993366"/>
          <w:szCs w:val="22"/>
          <w:lang w:val="lt-LT"/>
        </w:rPr>
        <w:t xml:space="preserve"> </w:t>
      </w:r>
      <w:r w:rsidRPr="00044136">
        <w:rPr>
          <w:szCs w:val="22"/>
          <w:lang w:val="lt-LT"/>
        </w:rPr>
        <w:t>atliekomis. Kaip tvarkyti nereikalingus vaistus, klauskite vaistininko. Šios priemonės padės apsaugoti aplinką.</w:t>
      </w:r>
    </w:p>
    <w:p w14:paraId="7636178C" w14:textId="77777777" w:rsidR="00357A3A" w:rsidRPr="00044136" w:rsidRDefault="00357A3A" w:rsidP="00357A3A">
      <w:pPr>
        <w:numPr>
          <w:ilvl w:val="12"/>
          <w:numId w:val="0"/>
        </w:numPr>
        <w:tabs>
          <w:tab w:val="clear" w:pos="567"/>
        </w:tabs>
        <w:spacing w:line="240" w:lineRule="auto"/>
        <w:ind w:right="-2"/>
        <w:rPr>
          <w:szCs w:val="22"/>
          <w:lang w:val="lt-LT"/>
        </w:rPr>
      </w:pPr>
    </w:p>
    <w:p w14:paraId="14324F65" w14:textId="77777777" w:rsidR="00357A3A" w:rsidRPr="00044136" w:rsidRDefault="00357A3A" w:rsidP="00357A3A">
      <w:pPr>
        <w:numPr>
          <w:ilvl w:val="12"/>
          <w:numId w:val="0"/>
        </w:numPr>
        <w:tabs>
          <w:tab w:val="clear" w:pos="567"/>
        </w:tabs>
        <w:spacing w:line="240" w:lineRule="auto"/>
        <w:ind w:right="-2"/>
        <w:rPr>
          <w:szCs w:val="22"/>
          <w:lang w:val="lt-LT"/>
        </w:rPr>
      </w:pPr>
    </w:p>
    <w:p w14:paraId="691CA124" w14:textId="77777777" w:rsidR="00357A3A" w:rsidRPr="00044136" w:rsidRDefault="00357A3A" w:rsidP="00357A3A">
      <w:pPr>
        <w:numPr>
          <w:ilvl w:val="12"/>
          <w:numId w:val="0"/>
        </w:numPr>
        <w:tabs>
          <w:tab w:val="clear" w:pos="567"/>
        </w:tabs>
        <w:spacing w:line="240" w:lineRule="auto"/>
        <w:ind w:left="540" w:right="-2" w:hanging="540"/>
        <w:rPr>
          <w:b/>
          <w:szCs w:val="22"/>
          <w:lang w:val="lt-LT"/>
        </w:rPr>
      </w:pPr>
      <w:r w:rsidRPr="00044136">
        <w:rPr>
          <w:b/>
          <w:szCs w:val="22"/>
          <w:lang w:val="lt-LT"/>
        </w:rPr>
        <w:t>6.</w:t>
      </w:r>
      <w:r w:rsidRPr="00044136">
        <w:rPr>
          <w:b/>
          <w:szCs w:val="22"/>
          <w:lang w:val="lt-LT"/>
        </w:rPr>
        <w:tab/>
        <w:t>Pakuotės turinys ir kita informacija</w:t>
      </w:r>
    </w:p>
    <w:p w14:paraId="0A5EDEEA" w14:textId="77777777" w:rsidR="00357A3A" w:rsidRPr="00044136" w:rsidRDefault="00357A3A" w:rsidP="00357A3A">
      <w:pPr>
        <w:numPr>
          <w:ilvl w:val="12"/>
          <w:numId w:val="0"/>
        </w:numPr>
        <w:tabs>
          <w:tab w:val="clear" w:pos="567"/>
        </w:tabs>
        <w:spacing w:line="240" w:lineRule="auto"/>
        <w:ind w:right="-2"/>
        <w:rPr>
          <w:szCs w:val="22"/>
          <w:lang w:val="lt-LT"/>
        </w:rPr>
      </w:pPr>
    </w:p>
    <w:p w14:paraId="749A5BA5" w14:textId="77777777" w:rsidR="00357A3A" w:rsidRPr="00044136" w:rsidRDefault="00357A3A" w:rsidP="00357A3A">
      <w:pPr>
        <w:numPr>
          <w:ilvl w:val="12"/>
          <w:numId w:val="0"/>
        </w:numPr>
        <w:tabs>
          <w:tab w:val="clear" w:pos="567"/>
        </w:tabs>
        <w:spacing w:line="240" w:lineRule="auto"/>
        <w:ind w:right="-2"/>
        <w:rPr>
          <w:szCs w:val="22"/>
          <w:u w:val="single"/>
          <w:lang w:val="lt-LT"/>
        </w:rPr>
      </w:pPr>
      <w:proofErr w:type="spellStart"/>
      <w:r w:rsidRPr="00044136">
        <w:rPr>
          <w:b/>
          <w:bCs/>
          <w:szCs w:val="22"/>
          <w:lang w:val="lt-LT"/>
        </w:rPr>
        <w:t>Foster</w:t>
      </w:r>
      <w:proofErr w:type="spellEnd"/>
      <w:r w:rsidRPr="00044136">
        <w:rPr>
          <w:b/>
          <w:bCs/>
          <w:szCs w:val="22"/>
          <w:lang w:val="lt-LT"/>
        </w:rPr>
        <w:t xml:space="preserve"> sudėtis </w:t>
      </w:r>
    </w:p>
    <w:p w14:paraId="60BAC253" w14:textId="77777777" w:rsidR="00357A3A" w:rsidRPr="00044136" w:rsidRDefault="00357A3A" w:rsidP="00357A3A">
      <w:pPr>
        <w:rPr>
          <w:szCs w:val="22"/>
          <w:lang w:val="lt-LT"/>
        </w:rPr>
      </w:pPr>
      <w:r w:rsidRPr="00044136">
        <w:rPr>
          <w:szCs w:val="22"/>
          <w:lang w:val="lt-LT"/>
        </w:rPr>
        <w:t>-</w:t>
      </w:r>
      <w:r w:rsidRPr="00044136">
        <w:rPr>
          <w:szCs w:val="22"/>
          <w:lang w:val="lt-LT"/>
        </w:rPr>
        <w:tab/>
        <w:t xml:space="preserve">Veikliosios medžiagos yra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dipropionatas</w:t>
      </w:r>
      <w:proofErr w:type="spellEnd"/>
      <w:r w:rsidRPr="00044136">
        <w:rPr>
          <w:szCs w:val="22"/>
          <w:lang w:val="lt-LT"/>
        </w:rPr>
        <w:t xml:space="preserve"> ir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fumaratas</w:t>
      </w:r>
      <w:proofErr w:type="spellEnd"/>
      <w:r w:rsidRPr="00044136">
        <w:rPr>
          <w:szCs w:val="22"/>
          <w:lang w:val="lt-LT"/>
        </w:rPr>
        <w:t xml:space="preserve"> </w:t>
      </w:r>
      <w:proofErr w:type="spellStart"/>
      <w:r w:rsidRPr="00044136">
        <w:rPr>
          <w:szCs w:val="22"/>
          <w:lang w:val="lt-LT"/>
        </w:rPr>
        <w:t>dihidratas</w:t>
      </w:r>
      <w:proofErr w:type="spellEnd"/>
      <w:r w:rsidRPr="00044136">
        <w:rPr>
          <w:szCs w:val="22"/>
          <w:lang w:val="lt-LT"/>
        </w:rPr>
        <w:t xml:space="preserve">. Vienoje išpurškiamoje (per vožtuvą praeinančioje) dozėje yra 100 </w:t>
      </w:r>
      <w:proofErr w:type="spellStart"/>
      <w:r w:rsidRPr="00044136">
        <w:rPr>
          <w:szCs w:val="22"/>
          <w:lang w:val="lt-LT"/>
        </w:rPr>
        <w:t>mikrogramų</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6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 xml:space="preserve">. Vienoje </w:t>
      </w:r>
      <w:proofErr w:type="spellStart"/>
      <w:r w:rsidRPr="00044136">
        <w:rPr>
          <w:szCs w:val="22"/>
          <w:lang w:val="lt-LT"/>
        </w:rPr>
        <w:t>inhaliuojamojoje</w:t>
      </w:r>
      <w:proofErr w:type="spellEnd"/>
      <w:r w:rsidRPr="00044136">
        <w:rPr>
          <w:szCs w:val="22"/>
          <w:lang w:val="lt-LT"/>
        </w:rPr>
        <w:t xml:space="preserve"> (per kandiklį išsiskiriančioje) dozėje yra 84,6 </w:t>
      </w:r>
      <w:proofErr w:type="spellStart"/>
      <w:r w:rsidRPr="00044136">
        <w:rPr>
          <w:szCs w:val="22"/>
          <w:lang w:val="lt-LT"/>
        </w:rPr>
        <w:t>mikrogramo</w:t>
      </w:r>
      <w:proofErr w:type="spellEnd"/>
      <w:r w:rsidRPr="00044136">
        <w:rPr>
          <w:szCs w:val="22"/>
          <w:lang w:val="lt-LT"/>
        </w:rPr>
        <w:t xml:space="preserve"> </w:t>
      </w:r>
      <w:proofErr w:type="spellStart"/>
      <w:r w:rsidRPr="00044136">
        <w:rPr>
          <w:szCs w:val="22"/>
          <w:lang w:val="lt-LT"/>
        </w:rPr>
        <w:t>beklometazono</w:t>
      </w:r>
      <w:proofErr w:type="spellEnd"/>
      <w:r w:rsidRPr="00044136">
        <w:rPr>
          <w:szCs w:val="22"/>
          <w:lang w:val="lt-LT"/>
        </w:rPr>
        <w:t xml:space="preserve"> </w:t>
      </w:r>
      <w:proofErr w:type="spellStart"/>
      <w:r w:rsidRPr="00044136">
        <w:rPr>
          <w:szCs w:val="22"/>
          <w:lang w:val="lt-LT"/>
        </w:rPr>
        <w:t>dipropionato</w:t>
      </w:r>
      <w:proofErr w:type="spellEnd"/>
      <w:r w:rsidRPr="00044136">
        <w:rPr>
          <w:szCs w:val="22"/>
          <w:lang w:val="lt-LT"/>
        </w:rPr>
        <w:t xml:space="preserve"> ir 5,0 </w:t>
      </w:r>
      <w:proofErr w:type="spellStart"/>
      <w:r w:rsidRPr="00044136">
        <w:rPr>
          <w:szCs w:val="22"/>
          <w:lang w:val="lt-LT"/>
        </w:rPr>
        <w:t>mikrogramai</w:t>
      </w:r>
      <w:proofErr w:type="spellEnd"/>
      <w:r w:rsidRPr="00044136">
        <w:rPr>
          <w:szCs w:val="22"/>
          <w:lang w:val="lt-LT"/>
        </w:rPr>
        <w:t xml:space="preserve"> </w:t>
      </w:r>
      <w:proofErr w:type="spellStart"/>
      <w:r w:rsidRPr="00044136">
        <w:rPr>
          <w:szCs w:val="22"/>
          <w:lang w:val="lt-LT"/>
        </w:rPr>
        <w:t>formoterolio</w:t>
      </w:r>
      <w:proofErr w:type="spellEnd"/>
      <w:r w:rsidRPr="00044136">
        <w:rPr>
          <w:szCs w:val="22"/>
          <w:lang w:val="lt-LT"/>
        </w:rPr>
        <w:t xml:space="preserve"> </w:t>
      </w:r>
      <w:proofErr w:type="spellStart"/>
      <w:r w:rsidRPr="00044136">
        <w:rPr>
          <w:szCs w:val="22"/>
          <w:lang w:val="lt-LT"/>
        </w:rPr>
        <w:t>fumarato</w:t>
      </w:r>
      <w:proofErr w:type="spellEnd"/>
      <w:r w:rsidRPr="00044136">
        <w:rPr>
          <w:szCs w:val="22"/>
          <w:lang w:val="lt-LT"/>
        </w:rPr>
        <w:t xml:space="preserve"> </w:t>
      </w:r>
      <w:proofErr w:type="spellStart"/>
      <w:r w:rsidRPr="00044136">
        <w:rPr>
          <w:szCs w:val="22"/>
          <w:lang w:val="lt-LT"/>
        </w:rPr>
        <w:t>dihidrato</w:t>
      </w:r>
      <w:proofErr w:type="spellEnd"/>
      <w:r w:rsidRPr="00044136">
        <w:rPr>
          <w:szCs w:val="22"/>
          <w:lang w:val="lt-LT"/>
        </w:rPr>
        <w:t>.</w:t>
      </w:r>
    </w:p>
    <w:p w14:paraId="77BDCDE1" w14:textId="77777777" w:rsidR="00357A3A" w:rsidRDefault="00357A3A" w:rsidP="00357A3A">
      <w:pPr>
        <w:rPr>
          <w:szCs w:val="22"/>
          <w:lang w:val="lt-LT"/>
        </w:rPr>
      </w:pPr>
      <w:r w:rsidRPr="00044136">
        <w:rPr>
          <w:szCs w:val="22"/>
          <w:lang w:val="lt-LT"/>
        </w:rPr>
        <w:t>-</w:t>
      </w:r>
      <w:r w:rsidRPr="00044136">
        <w:rPr>
          <w:szCs w:val="22"/>
          <w:lang w:val="lt-LT"/>
        </w:rPr>
        <w:tab/>
        <w:t xml:space="preserve">Pagalbinės medžiagos: bevandenis etanolis, vandenilio chlorido rūgštis, </w:t>
      </w:r>
      <w:proofErr w:type="spellStart"/>
      <w:r w:rsidRPr="00044136">
        <w:rPr>
          <w:szCs w:val="22"/>
          <w:lang w:val="lt-LT"/>
        </w:rPr>
        <w:t>norfluranas</w:t>
      </w:r>
      <w:proofErr w:type="spellEnd"/>
      <w:r w:rsidRPr="00044136">
        <w:rPr>
          <w:szCs w:val="22"/>
          <w:lang w:val="lt-LT"/>
        </w:rPr>
        <w:t xml:space="preserve"> (HF</w:t>
      </w:r>
      <w:r>
        <w:rPr>
          <w:szCs w:val="22"/>
          <w:lang w:val="lt-LT"/>
        </w:rPr>
        <w:t>C</w:t>
      </w:r>
      <w:r w:rsidRPr="00044136">
        <w:rPr>
          <w:szCs w:val="22"/>
          <w:lang w:val="lt-LT"/>
        </w:rPr>
        <w:t>-134a).</w:t>
      </w:r>
    </w:p>
    <w:p w14:paraId="479027E0" w14:textId="77777777" w:rsidR="00357A3A" w:rsidRPr="00044136" w:rsidRDefault="00357A3A" w:rsidP="00357A3A">
      <w:pPr>
        <w:rPr>
          <w:szCs w:val="22"/>
          <w:lang w:val="lt-LT"/>
        </w:rPr>
      </w:pPr>
      <w:bookmarkStart w:id="3" w:name="_Hlk179813043"/>
      <w:r w:rsidRPr="005B7269">
        <w:rPr>
          <w:szCs w:val="22"/>
          <w:lang w:val="lt-LT"/>
        </w:rPr>
        <w:t xml:space="preserve">Šio vaisto sudėtyje yra </w:t>
      </w:r>
      <w:proofErr w:type="spellStart"/>
      <w:r w:rsidRPr="005B7269">
        <w:rPr>
          <w:szCs w:val="22"/>
          <w:lang w:val="lt-LT"/>
        </w:rPr>
        <w:t>fluorintų</w:t>
      </w:r>
      <w:proofErr w:type="spellEnd"/>
      <w:r w:rsidRPr="005B7269">
        <w:rPr>
          <w:szCs w:val="22"/>
          <w:lang w:val="lt-LT"/>
        </w:rPr>
        <w:t xml:space="preserve"> šiltnamio efektą sukeliančių dujų. Kiekviename </w:t>
      </w:r>
      <w:proofErr w:type="spellStart"/>
      <w:r w:rsidRPr="005B7269">
        <w:rPr>
          <w:szCs w:val="22"/>
          <w:lang w:val="lt-LT"/>
        </w:rPr>
        <w:t>inhaliatoriuje</w:t>
      </w:r>
      <w:proofErr w:type="spellEnd"/>
      <w:r w:rsidRPr="005B7269">
        <w:rPr>
          <w:szCs w:val="22"/>
          <w:lang w:val="lt-LT"/>
        </w:rPr>
        <w:t xml:space="preserve"> yra </w:t>
      </w:r>
      <w:r>
        <w:rPr>
          <w:szCs w:val="22"/>
          <w:lang w:val="lt-LT"/>
        </w:rPr>
        <w:t xml:space="preserve">11,202 </w:t>
      </w:r>
      <w:r w:rsidRPr="005B7269">
        <w:rPr>
          <w:szCs w:val="22"/>
          <w:lang w:val="lt-LT"/>
        </w:rPr>
        <w:t>g</w:t>
      </w:r>
      <w:r>
        <w:rPr>
          <w:szCs w:val="22"/>
          <w:lang w:val="lt-LT"/>
        </w:rPr>
        <w:t xml:space="preserve"> </w:t>
      </w:r>
      <w:proofErr w:type="spellStart"/>
      <w:r>
        <w:rPr>
          <w:szCs w:val="22"/>
          <w:lang w:val="lt-LT"/>
        </w:rPr>
        <w:t>norflurano</w:t>
      </w:r>
      <w:proofErr w:type="spellEnd"/>
      <w:r>
        <w:rPr>
          <w:szCs w:val="22"/>
          <w:lang w:val="lt-LT"/>
        </w:rPr>
        <w:t xml:space="preserve"> (HFC-134a)</w:t>
      </w:r>
      <w:r w:rsidRPr="005B7269">
        <w:rPr>
          <w:szCs w:val="22"/>
          <w:lang w:val="lt-LT"/>
        </w:rPr>
        <w:t xml:space="preserve">, atitinkančio </w:t>
      </w:r>
      <w:r>
        <w:rPr>
          <w:szCs w:val="22"/>
          <w:lang w:val="lt-LT"/>
        </w:rPr>
        <w:t xml:space="preserve">0,016 </w:t>
      </w:r>
      <w:r w:rsidRPr="005B7269">
        <w:rPr>
          <w:szCs w:val="22"/>
          <w:lang w:val="lt-LT"/>
        </w:rPr>
        <w:t>tonos CO</w:t>
      </w:r>
      <w:r w:rsidRPr="00AB0720">
        <w:rPr>
          <w:szCs w:val="22"/>
          <w:vertAlign w:val="subscript"/>
          <w:lang w:val="lt-LT"/>
        </w:rPr>
        <w:t>2</w:t>
      </w:r>
      <w:r w:rsidRPr="005B7269">
        <w:rPr>
          <w:szCs w:val="22"/>
          <w:lang w:val="lt-LT"/>
        </w:rPr>
        <w:t xml:space="preserve"> ekvivalentu (visuotinio atšilimo potencialas (VAP) = </w:t>
      </w:r>
      <w:r>
        <w:rPr>
          <w:szCs w:val="22"/>
          <w:lang w:val="lt-LT"/>
        </w:rPr>
        <w:t>1430</w:t>
      </w:r>
      <w:r w:rsidRPr="005B7269">
        <w:rPr>
          <w:szCs w:val="22"/>
          <w:lang w:val="lt-LT"/>
        </w:rPr>
        <w:t>).</w:t>
      </w:r>
    </w:p>
    <w:bookmarkEnd w:id="3"/>
    <w:p w14:paraId="00568F06" w14:textId="77777777" w:rsidR="00357A3A" w:rsidRPr="00044136" w:rsidRDefault="00357A3A" w:rsidP="00357A3A">
      <w:pPr>
        <w:tabs>
          <w:tab w:val="clear" w:pos="567"/>
        </w:tabs>
        <w:spacing w:line="240" w:lineRule="auto"/>
        <w:ind w:right="-2"/>
        <w:rPr>
          <w:i/>
          <w:iCs/>
          <w:szCs w:val="22"/>
          <w:lang w:val="lt-LT"/>
        </w:rPr>
      </w:pPr>
    </w:p>
    <w:p w14:paraId="13B99A12" w14:textId="77777777" w:rsidR="00357A3A" w:rsidRPr="00044136" w:rsidRDefault="00357A3A" w:rsidP="00357A3A">
      <w:pPr>
        <w:numPr>
          <w:ilvl w:val="12"/>
          <w:numId w:val="0"/>
        </w:numPr>
        <w:tabs>
          <w:tab w:val="clear" w:pos="567"/>
        </w:tabs>
        <w:spacing w:line="240" w:lineRule="auto"/>
        <w:ind w:right="-2"/>
        <w:rPr>
          <w:b/>
          <w:bCs/>
          <w:szCs w:val="22"/>
          <w:lang w:val="lt-LT"/>
        </w:rPr>
      </w:pPr>
      <w:proofErr w:type="spellStart"/>
      <w:r w:rsidRPr="00044136">
        <w:rPr>
          <w:b/>
          <w:bCs/>
          <w:szCs w:val="22"/>
          <w:lang w:val="lt-LT"/>
        </w:rPr>
        <w:t>Foster</w:t>
      </w:r>
      <w:proofErr w:type="spellEnd"/>
      <w:r w:rsidRPr="00044136">
        <w:rPr>
          <w:b/>
          <w:bCs/>
          <w:szCs w:val="22"/>
          <w:lang w:val="lt-LT"/>
        </w:rPr>
        <w:t xml:space="preserve"> išvaizda ir kiekis pakuotėje</w:t>
      </w:r>
    </w:p>
    <w:p w14:paraId="5258638E" w14:textId="77777777" w:rsidR="00357A3A" w:rsidRPr="00044136" w:rsidRDefault="00357A3A" w:rsidP="00357A3A">
      <w:pPr>
        <w:rPr>
          <w:szCs w:val="22"/>
          <w:lang w:val="lt-LT"/>
        </w:rPr>
      </w:pPr>
      <w:proofErr w:type="spellStart"/>
      <w:r w:rsidRPr="00044136">
        <w:rPr>
          <w:szCs w:val="22"/>
          <w:lang w:val="lt-LT"/>
        </w:rPr>
        <w:lastRenderedPageBreak/>
        <w:t>Foster</w:t>
      </w:r>
      <w:proofErr w:type="spellEnd"/>
      <w:r w:rsidRPr="00044136">
        <w:rPr>
          <w:szCs w:val="22"/>
          <w:lang w:val="lt-LT"/>
        </w:rPr>
        <w:t xml:space="preserve"> yra suslėgtas inhaliacinis tirpalas. Tirpalu užpildyta aliumini</w:t>
      </w:r>
      <w:r>
        <w:rPr>
          <w:szCs w:val="22"/>
          <w:lang w:val="lt-LT"/>
        </w:rPr>
        <w:t>u padengta</w:t>
      </w:r>
      <w:r w:rsidRPr="00044136">
        <w:rPr>
          <w:szCs w:val="22"/>
          <w:lang w:val="lt-LT"/>
        </w:rPr>
        <w:t xml:space="preserve"> </w:t>
      </w:r>
      <w:proofErr w:type="spellStart"/>
      <w:r w:rsidRPr="00044136">
        <w:rPr>
          <w:szCs w:val="22"/>
          <w:lang w:val="lt-LT"/>
        </w:rPr>
        <w:t>talpyklė</w:t>
      </w:r>
      <w:proofErr w:type="spellEnd"/>
      <w:r w:rsidRPr="00044136">
        <w:rPr>
          <w:szCs w:val="22"/>
          <w:lang w:val="lt-LT"/>
        </w:rPr>
        <w:t xml:space="preserve"> su dozavimo vožtuvu. </w:t>
      </w:r>
      <w:proofErr w:type="spellStart"/>
      <w:r w:rsidRPr="00044136">
        <w:rPr>
          <w:szCs w:val="22"/>
          <w:lang w:val="lt-LT"/>
        </w:rPr>
        <w:t>Talpyklė</w:t>
      </w:r>
      <w:proofErr w:type="spellEnd"/>
      <w:r w:rsidRPr="00044136">
        <w:rPr>
          <w:szCs w:val="22"/>
          <w:lang w:val="lt-LT"/>
        </w:rPr>
        <w:t xml:space="preserve"> yra su </w:t>
      </w:r>
      <w:proofErr w:type="spellStart"/>
      <w:r w:rsidRPr="00044136">
        <w:rPr>
          <w:szCs w:val="22"/>
          <w:lang w:val="lt-LT"/>
        </w:rPr>
        <w:t>polipropileniniu</w:t>
      </w:r>
      <w:proofErr w:type="spellEnd"/>
      <w:r w:rsidRPr="00044136">
        <w:rPr>
          <w:szCs w:val="22"/>
          <w:lang w:val="lt-LT"/>
        </w:rPr>
        <w:t xml:space="preserve"> plastikiniu purkštuvu bei apsauginiu plastikiniu dangteliu.</w:t>
      </w:r>
    </w:p>
    <w:p w14:paraId="23F01D94" w14:textId="77777777" w:rsidR="00357A3A" w:rsidRPr="00044136" w:rsidRDefault="00357A3A" w:rsidP="00357A3A">
      <w:pPr>
        <w:rPr>
          <w:szCs w:val="22"/>
          <w:lang w:val="lt-LT"/>
        </w:rPr>
      </w:pPr>
      <w:r w:rsidRPr="00044136">
        <w:rPr>
          <w:szCs w:val="22"/>
          <w:lang w:val="lt-LT"/>
        </w:rPr>
        <w:t xml:space="preserve">Kiekvienoje pakuotėje yra viena </w:t>
      </w:r>
      <w:proofErr w:type="spellStart"/>
      <w:r w:rsidRPr="00044136">
        <w:rPr>
          <w:szCs w:val="22"/>
          <w:lang w:val="lt-LT"/>
        </w:rPr>
        <w:t>talpyklė</w:t>
      </w:r>
      <w:proofErr w:type="spellEnd"/>
      <w:r w:rsidRPr="00044136">
        <w:rPr>
          <w:szCs w:val="22"/>
          <w:lang w:val="lt-LT"/>
        </w:rPr>
        <w:t xml:space="preserve"> po 180 dozių (išpurškimų).</w:t>
      </w:r>
    </w:p>
    <w:p w14:paraId="4DAB7E66" w14:textId="77777777" w:rsidR="00357A3A" w:rsidRPr="00044136" w:rsidRDefault="00357A3A" w:rsidP="00357A3A">
      <w:pPr>
        <w:numPr>
          <w:ilvl w:val="12"/>
          <w:numId w:val="0"/>
        </w:numPr>
        <w:tabs>
          <w:tab w:val="clear" w:pos="567"/>
        </w:tabs>
        <w:spacing w:line="240" w:lineRule="auto"/>
        <w:rPr>
          <w:szCs w:val="22"/>
          <w:lang w:val="lt-LT"/>
        </w:rPr>
      </w:pPr>
    </w:p>
    <w:p w14:paraId="471CDB68" w14:textId="77777777" w:rsidR="00357A3A" w:rsidRPr="00044136" w:rsidRDefault="00357A3A" w:rsidP="00357A3A">
      <w:pPr>
        <w:numPr>
          <w:ilvl w:val="12"/>
          <w:numId w:val="0"/>
        </w:numPr>
        <w:tabs>
          <w:tab w:val="clear" w:pos="567"/>
        </w:tabs>
        <w:spacing w:line="240" w:lineRule="auto"/>
        <w:ind w:right="-2"/>
        <w:rPr>
          <w:b/>
          <w:bCs/>
          <w:szCs w:val="22"/>
          <w:lang w:val="lt-LT"/>
        </w:rPr>
      </w:pPr>
      <w:r w:rsidRPr="00044136">
        <w:rPr>
          <w:b/>
          <w:szCs w:val="22"/>
          <w:lang w:val="lt-LT"/>
        </w:rPr>
        <w:t>Registruotojas ir gamintojas</w:t>
      </w:r>
    </w:p>
    <w:p w14:paraId="391A0225" w14:textId="77777777" w:rsidR="00357A3A" w:rsidRPr="00044136" w:rsidRDefault="00357A3A" w:rsidP="00357A3A">
      <w:pPr>
        <w:numPr>
          <w:ilvl w:val="12"/>
          <w:numId w:val="0"/>
        </w:numPr>
        <w:tabs>
          <w:tab w:val="clear" w:pos="567"/>
        </w:tabs>
        <w:spacing w:line="240" w:lineRule="auto"/>
        <w:ind w:right="-2"/>
        <w:rPr>
          <w:b/>
          <w:bCs/>
          <w:szCs w:val="22"/>
          <w:lang w:val="lt-LT"/>
        </w:rPr>
      </w:pPr>
    </w:p>
    <w:p w14:paraId="35D1055B" w14:textId="77777777" w:rsidR="00357A3A" w:rsidRPr="00044136" w:rsidRDefault="00357A3A" w:rsidP="00357A3A">
      <w:pPr>
        <w:tabs>
          <w:tab w:val="clear" w:pos="567"/>
        </w:tabs>
        <w:spacing w:line="240" w:lineRule="auto"/>
        <w:rPr>
          <w:i/>
          <w:szCs w:val="22"/>
          <w:lang w:val="lt-LT"/>
        </w:rPr>
      </w:pPr>
      <w:r w:rsidRPr="00044136">
        <w:rPr>
          <w:i/>
          <w:szCs w:val="22"/>
          <w:lang w:val="lt-LT"/>
        </w:rPr>
        <w:t>Registruotojas</w:t>
      </w:r>
    </w:p>
    <w:p w14:paraId="2EC74B94"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Pharmaceuticals</w:t>
      </w:r>
      <w:proofErr w:type="spellEnd"/>
      <w:r w:rsidRPr="00044136">
        <w:rPr>
          <w:szCs w:val="22"/>
          <w:lang w:val="lt-LT"/>
        </w:rPr>
        <w:t xml:space="preserve"> </w:t>
      </w:r>
      <w:proofErr w:type="spellStart"/>
      <w:r w:rsidRPr="00044136">
        <w:rPr>
          <w:szCs w:val="22"/>
          <w:lang w:val="lt-LT"/>
        </w:rPr>
        <w:t>GmbH</w:t>
      </w:r>
      <w:proofErr w:type="spellEnd"/>
    </w:p>
    <w:p w14:paraId="2EAB263D" w14:textId="77777777" w:rsidR="00357A3A" w:rsidRPr="00044136" w:rsidRDefault="00357A3A" w:rsidP="00357A3A">
      <w:pPr>
        <w:tabs>
          <w:tab w:val="clear" w:pos="567"/>
        </w:tabs>
        <w:spacing w:line="240" w:lineRule="auto"/>
        <w:rPr>
          <w:szCs w:val="22"/>
          <w:lang w:val="lt-LT"/>
        </w:rPr>
      </w:pPr>
      <w:proofErr w:type="spellStart"/>
      <w:r w:rsidRPr="00044136">
        <w:rPr>
          <w:szCs w:val="22"/>
          <w:lang w:val="lt-LT"/>
        </w:rPr>
        <w:t>Gonzagagasse</w:t>
      </w:r>
      <w:proofErr w:type="spellEnd"/>
      <w:r w:rsidRPr="00044136">
        <w:rPr>
          <w:szCs w:val="22"/>
          <w:lang w:val="lt-LT"/>
        </w:rPr>
        <w:t xml:space="preserve"> 16/16, 1010 </w:t>
      </w:r>
      <w:proofErr w:type="spellStart"/>
      <w:r w:rsidRPr="00044136">
        <w:rPr>
          <w:szCs w:val="22"/>
          <w:lang w:val="lt-LT"/>
        </w:rPr>
        <w:t>Wien</w:t>
      </w:r>
      <w:proofErr w:type="spellEnd"/>
    </w:p>
    <w:p w14:paraId="76E6B1D9" w14:textId="77777777" w:rsidR="00357A3A" w:rsidRPr="00044136" w:rsidRDefault="00357A3A" w:rsidP="00357A3A">
      <w:pPr>
        <w:tabs>
          <w:tab w:val="clear" w:pos="567"/>
        </w:tabs>
        <w:spacing w:line="240" w:lineRule="auto"/>
        <w:rPr>
          <w:szCs w:val="22"/>
          <w:lang w:val="lt-LT"/>
        </w:rPr>
      </w:pPr>
      <w:r w:rsidRPr="00044136">
        <w:rPr>
          <w:szCs w:val="22"/>
          <w:lang w:val="lt-LT"/>
        </w:rPr>
        <w:t>Austrija</w:t>
      </w:r>
    </w:p>
    <w:p w14:paraId="0B41BACF" w14:textId="77777777" w:rsidR="00357A3A" w:rsidRPr="00044136" w:rsidRDefault="00357A3A" w:rsidP="00357A3A">
      <w:pPr>
        <w:numPr>
          <w:ilvl w:val="12"/>
          <w:numId w:val="0"/>
        </w:numPr>
        <w:tabs>
          <w:tab w:val="clear" w:pos="567"/>
        </w:tabs>
        <w:spacing w:line="240" w:lineRule="auto"/>
        <w:ind w:right="-2"/>
        <w:rPr>
          <w:b/>
          <w:bCs/>
          <w:szCs w:val="22"/>
          <w:lang w:val="lt-LT"/>
        </w:rPr>
      </w:pPr>
    </w:p>
    <w:p w14:paraId="73A85D1B" w14:textId="77777777" w:rsidR="00357A3A" w:rsidRPr="00044136" w:rsidRDefault="00357A3A" w:rsidP="00357A3A">
      <w:pPr>
        <w:numPr>
          <w:ilvl w:val="12"/>
          <w:numId w:val="0"/>
        </w:numPr>
        <w:tabs>
          <w:tab w:val="clear" w:pos="567"/>
        </w:tabs>
        <w:spacing w:line="240" w:lineRule="auto"/>
        <w:ind w:right="-2"/>
        <w:rPr>
          <w:bCs/>
          <w:i/>
          <w:szCs w:val="22"/>
          <w:lang w:val="lt-LT"/>
        </w:rPr>
      </w:pPr>
      <w:r w:rsidRPr="00044136">
        <w:rPr>
          <w:bCs/>
          <w:i/>
          <w:szCs w:val="22"/>
          <w:lang w:val="lt-LT"/>
        </w:rPr>
        <w:t>Gamintojas</w:t>
      </w:r>
    </w:p>
    <w:p w14:paraId="1D08C0B5" w14:textId="77777777" w:rsidR="00357A3A" w:rsidRPr="00044136" w:rsidRDefault="00357A3A" w:rsidP="00357A3A">
      <w:pPr>
        <w:rPr>
          <w:szCs w:val="22"/>
          <w:lang w:val="lt-LT"/>
        </w:rPr>
      </w:pPr>
      <w:proofErr w:type="spellStart"/>
      <w:r w:rsidRPr="00044136">
        <w:rPr>
          <w:szCs w:val="22"/>
          <w:lang w:val="lt-LT"/>
        </w:rPr>
        <w:t>Chiesi</w:t>
      </w:r>
      <w:proofErr w:type="spellEnd"/>
      <w:r w:rsidRPr="00044136">
        <w:rPr>
          <w:szCs w:val="22"/>
          <w:lang w:val="lt-LT"/>
        </w:rPr>
        <w:t xml:space="preserve"> </w:t>
      </w:r>
      <w:proofErr w:type="spellStart"/>
      <w:r w:rsidRPr="00044136">
        <w:rPr>
          <w:szCs w:val="22"/>
          <w:lang w:val="lt-LT"/>
        </w:rPr>
        <w:t>Farmaceutici</w:t>
      </w:r>
      <w:proofErr w:type="spellEnd"/>
      <w:r w:rsidRPr="00044136">
        <w:rPr>
          <w:szCs w:val="22"/>
          <w:lang w:val="lt-LT"/>
        </w:rPr>
        <w:t xml:space="preserve"> </w:t>
      </w:r>
      <w:proofErr w:type="spellStart"/>
      <w:r w:rsidRPr="00044136">
        <w:rPr>
          <w:szCs w:val="22"/>
          <w:lang w:val="lt-LT"/>
        </w:rPr>
        <w:t>S.p.A</w:t>
      </w:r>
      <w:proofErr w:type="spellEnd"/>
      <w:r w:rsidRPr="00044136">
        <w:rPr>
          <w:szCs w:val="22"/>
          <w:lang w:val="lt-LT"/>
        </w:rPr>
        <w:t>.</w:t>
      </w:r>
    </w:p>
    <w:p w14:paraId="73D5A8CE" w14:textId="77777777" w:rsidR="00357A3A" w:rsidRPr="00044136" w:rsidRDefault="00357A3A" w:rsidP="00357A3A">
      <w:pPr>
        <w:rPr>
          <w:szCs w:val="22"/>
          <w:lang w:val="lt-LT"/>
        </w:rPr>
      </w:pPr>
      <w:r w:rsidRPr="00044136">
        <w:rPr>
          <w:szCs w:val="22"/>
          <w:lang w:val="lt-LT"/>
        </w:rPr>
        <w:t xml:space="preserve">Via </w:t>
      </w:r>
      <w:r>
        <w:rPr>
          <w:szCs w:val="22"/>
          <w:lang w:val="lt-LT"/>
        </w:rPr>
        <w:t>San Leonardo 96</w:t>
      </w:r>
    </w:p>
    <w:p w14:paraId="66B9EADC" w14:textId="77777777" w:rsidR="00357A3A" w:rsidRPr="00044136" w:rsidRDefault="00357A3A" w:rsidP="00357A3A">
      <w:pPr>
        <w:rPr>
          <w:szCs w:val="22"/>
          <w:lang w:val="lt-LT"/>
        </w:rPr>
      </w:pPr>
      <w:r w:rsidRPr="00044136">
        <w:rPr>
          <w:szCs w:val="22"/>
          <w:lang w:val="lt-LT"/>
        </w:rPr>
        <w:t xml:space="preserve">43122 Parma </w:t>
      </w:r>
    </w:p>
    <w:p w14:paraId="0573D5DD" w14:textId="77777777" w:rsidR="00357A3A" w:rsidRPr="00044136" w:rsidRDefault="00357A3A" w:rsidP="00357A3A">
      <w:pPr>
        <w:rPr>
          <w:szCs w:val="22"/>
          <w:lang w:val="lt-LT"/>
        </w:rPr>
      </w:pPr>
      <w:r w:rsidRPr="00044136">
        <w:rPr>
          <w:szCs w:val="22"/>
          <w:lang w:val="lt-LT"/>
        </w:rPr>
        <w:t>Italija</w:t>
      </w:r>
    </w:p>
    <w:p w14:paraId="47E02DE4" w14:textId="77777777" w:rsidR="00357A3A" w:rsidRPr="00044136" w:rsidRDefault="00357A3A" w:rsidP="00357A3A">
      <w:pPr>
        <w:numPr>
          <w:ilvl w:val="12"/>
          <w:numId w:val="0"/>
        </w:numPr>
        <w:tabs>
          <w:tab w:val="clear" w:pos="567"/>
        </w:tabs>
        <w:spacing w:line="240" w:lineRule="auto"/>
        <w:ind w:right="-2"/>
        <w:rPr>
          <w:szCs w:val="22"/>
          <w:lang w:val="lt-LT"/>
        </w:rPr>
      </w:pPr>
    </w:p>
    <w:p w14:paraId="7E4D5CEA" w14:textId="77777777" w:rsidR="00357A3A" w:rsidRPr="00CA08A8" w:rsidRDefault="00357A3A" w:rsidP="00357A3A">
      <w:pPr>
        <w:numPr>
          <w:ilvl w:val="12"/>
          <w:numId w:val="0"/>
        </w:numPr>
        <w:tabs>
          <w:tab w:val="clear" w:pos="567"/>
        </w:tabs>
        <w:spacing w:line="240" w:lineRule="auto"/>
        <w:ind w:right="-2"/>
        <w:rPr>
          <w:highlight w:val="lightGray"/>
          <w:lang w:val="lt-LT"/>
        </w:rPr>
      </w:pPr>
      <w:r w:rsidRPr="00CA08A8">
        <w:rPr>
          <w:highlight w:val="lightGray"/>
          <w:lang w:val="lt-LT"/>
        </w:rPr>
        <w:t>arba</w:t>
      </w:r>
    </w:p>
    <w:p w14:paraId="78F27C15" w14:textId="77777777" w:rsidR="00357A3A" w:rsidRPr="00CA08A8" w:rsidRDefault="00357A3A" w:rsidP="00357A3A">
      <w:pPr>
        <w:numPr>
          <w:ilvl w:val="12"/>
          <w:numId w:val="0"/>
        </w:numPr>
        <w:tabs>
          <w:tab w:val="clear" w:pos="567"/>
        </w:tabs>
        <w:spacing w:line="240" w:lineRule="auto"/>
        <w:ind w:right="-2"/>
        <w:rPr>
          <w:highlight w:val="lightGray"/>
          <w:lang w:val="lt-LT"/>
        </w:rPr>
      </w:pPr>
    </w:p>
    <w:p w14:paraId="098F343C" w14:textId="77777777" w:rsidR="00357A3A" w:rsidRPr="00044136" w:rsidRDefault="00357A3A" w:rsidP="00357A3A">
      <w:pPr>
        <w:rPr>
          <w:szCs w:val="22"/>
          <w:lang w:val="lt-LT"/>
        </w:rPr>
      </w:pPr>
      <w:proofErr w:type="spellStart"/>
      <w:r w:rsidRPr="00CA08A8">
        <w:rPr>
          <w:highlight w:val="lightGray"/>
          <w:lang w:val="lt-LT"/>
        </w:rPr>
        <w:t>Chiesi</w:t>
      </w:r>
      <w:proofErr w:type="spellEnd"/>
      <w:r w:rsidRPr="00CA08A8">
        <w:rPr>
          <w:highlight w:val="lightGray"/>
          <w:lang w:val="lt-LT"/>
        </w:rPr>
        <w:t xml:space="preserve"> SAS</w:t>
      </w:r>
    </w:p>
    <w:p w14:paraId="55D385FC" w14:textId="77777777" w:rsidR="00357A3A" w:rsidRPr="00CA08A8" w:rsidRDefault="00357A3A" w:rsidP="00357A3A">
      <w:pPr>
        <w:rPr>
          <w:highlight w:val="lightGray"/>
          <w:lang w:val="lt-LT"/>
        </w:rPr>
      </w:pPr>
      <w:r w:rsidRPr="00CA08A8">
        <w:rPr>
          <w:highlight w:val="lightGray"/>
          <w:lang w:val="lt-LT"/>
        </w:rPr>
        <w:t xml:space="preserve">17, </w:t>
      </w:r>
      <w:proofErr w:type="spellStart"/>
      <w:r w:rsidRPr="00CA08A8">
        <w:rPr>
          <w:highlight w:val="lightGray"/>
          <w:lang w:val="lt-LT"/>
        </w:rPr>
        <w:t>avenue</w:t>
      </w:r>
      <w:proofErr w:type="spellEnd"/>
      <w:r w:rsidRPr="00CA08A8">
        <w:rPr>
          <w:highlight w:val="lightGray"/>
          <w:lang w:val="lt-LT"/>
        </w:rPr>
        <w:t xml:space="preserve"> de </w:t>
      </w:r>
      <w:proofErr w:type="spellStart"/>
      <w:r w:rsidRPr="00CA08A8">
        <w:rPr>
          <w:highlight w:val="lightGray"/>
          <w:lang w:val="lt-LT"/>
        </w:rPr>
        <w:t>l’Europe</w:t>
      </w:r>
      <w:proofErr w:type="spellEnd"/>
    </w:p>
    <w:p w14:paraId="2EC80A7C" w14:textId="77777777" w:rsidR="00357A3A" w:rsidRPr="00CA08A8" w:rsidRDefault="00357A3A" w:rsidP="00357A3A">
      <w:pPr>
        <w:rPr>
          <w:highlight w:val="lightGray"/>
          <w:lang w:val="lt-LT"/>
        </w:rPr>
      </w:pPr>
      <w:r w:rsidRPr="00CA08A8">
        <w:rPr>
          <w:highlight w:val="lightGray"/>
          <w:lang w:val="lt-LT"/>
        </w:rPr>
        <w:t xml:space="preserve">92270 </w:t>
      </w:r>
      <w:proofErr w:type="spellStart"/>
      <w:r w:rsidRPr="00CA08A8">
        <w:rPr>
          <w:highlight w:val="lightGray"/>
          <w:lang w:val="lt-LT"/>
        </w:rPr>
        <w:t>Bois</w:t>
      </w:r>
      <w:proofErr w:type="spellEnd"/>
      <w:r w:rsidRPr="00CA08A8">
        <w:rPr>
          <w:highlight w:val="lightGray"/>
          <w:lang w:val="lt-LT"/>
        </w:rPr>
        <w:t xml:space="preserve"> </w:t>
      </w:r>
      <w:proofErr w:type="spellStart"/>
      <w:r w:rsidRPr="00CA08A8">
        <w:rPr>
          <w:highlight w:val="lightGray"/>
          <w:lang w:val="lt-LT"/>
        </w:rPr>
        <w:t>Colombes</w:t>
      </w:r>
      <w:proofErr w:type="spellEnd"/>
    </w:p>
    <w:p w14:paraId="4B470D24" w14:textId="77777777" w:rsidR="00357A3A" w:rsidRPr="00044136" w:rsidRDefault="00357A3A" w:rsidP="00357A3A">
      <w:pPr>
        <w:numPr>
          <w:ilvl w:val="12"/>
          <w:numId w:val="0"/>
        </w:numPr>
        <w:tabs>
          <w:tab w:val="clear" w:pos="567"/>
        </w:tabs>
        <w:spacing w:line="240" w:lineRule="auto"/>
        <w:ind w:right="-2"/>
        <w:rPr>
          <w:szCs w:val="22"/>
          <w:lang w:val="lt-LT"/>
        </w:rPr>
      </w:pPr>
      <w:r w:rsidRPr="00CA08A8">
        <w:rPr>
          <w:highlight w:val="lightGray"/>
          <w:lang w:val="lt-LT"/>
        </w:rPr>
        <w:t>Prancūzija</w:t>
      </w:r>
    </w:p>
    <w:p w14:paraId="7FCFEC99" w14:textId="77777777" w:rsidR="00357A3A" w:rsidRPr="00044136" w:rsidRDefault="00357A3A" w:rsidP="00357A3A">
      <w:pPr>
        <w:numPr>
          <w:ilvl w:val="12"/>
          <w:numId w:val="0"/>
        </w:numPr>
        <w:tabs>
          <w:tab w:val="clear" w:pos="567"/>
        </w:tabs>
        <w:spacing w:line="240" w:lineRule="auto"/>
        <w:ind w:right="-2"/>
        <w:rPr>
          <w:szCs w:val="22"/>
          <w:lang w:val="lt-LT"/>
        </w:rPr>
      </w:pPr>
    </w:p>
    <w:p w14:paraId="66B4B792"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Jeigu apie šį vaistą norite sužinoti daugiau, kreipkitės į vietinį registruotojo atstovą.</w:t>
      </w:r>
    </w:p>
    <w:p w14:paraId="3DF33DF9" w14:textId="77777777" w:rsidR="00357A3A" w:rsidRPr="00044136" w:rsidRDefault="00357A3A" w:rsidP="00357A3A">
      <w:pPr>
        <w:numPr>
          <w:ilvl w:val="12"/>
          <w:numId w:val="0"/>
        </w:numPr>
        <w:tabs>
          <w:tab w:val="clear" w:pos="567"/>
        </w:tabs>
        <w:spacing w:line="240" w:lineRule="auto"/>
        <w:ind w:right="-2"/>
        <w:rPr>
          <w:szCs w:val="22"/>
          <w:lang w:val="lt-LT"/>
        </w:rPr>
      </w:pPr>
    </w:p>
    <w:p w14:paraId="379D3C72"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 xml:space="preserve">UAB </w:t>
      </w:r>
      <w:proofErr w:type="spellStart"/>
      <w:r w:rsidRPr="00044136">
        <w:rPr>
          <w:szCs w:val="22"/>
          <w:lang w:val="lt-LT"/>
        </w:rPr>
        <w:t>Norameda</w:t>
      </w:r>
      <w:proofErr w:type="spellEnd"/>
    </w:p>
    <w:p w14:paraId="2624A3BA"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Meistrų</w:t>
      </w:r>
      <w:r>
        <w:rPr>
          <w:szCs w:val="22"/>
          <w:lang w:val="lt-LT"/>
        </w:rPr>
        <w:t xml:space="preserve"> g.</w:t>
      </w:r>
      <w:r w:rsidRPr="00044136">
        <w:rPr>
          <w:szCs w:val="22"/>
          <w:lang w:val="lt-LT"/>
        </w:rPr>
        <w:t xml:space="preserve"> 8</w:t>
      </w:r>
      <w:r>
        <w:rPr>
          <w:szCs w:val="22"/>
          <w:lang w:val="lt-LT"/>
        </w:rPr>
        <w:t>A</w:t>
      </w:r>
      <w:r w:rsidRPr="00044136">
        <w:rPr>
          <w:szCs w:val="22"/>
          <w:lang w:val="lt-LT"/>
        </w:rPr>
        <w:t xml:space="preserve">,  </w:t>
      </w:r>
    </w:p>
    <w:p w14:paraId="66A9E6E4"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LT-021</w:t>
      </w:r>
      <w:r>
        <w:rPr>
          <w:szCs w:val="22"/>
          <w:lang w:val="lt-LT"/>
        </w:rPr>
        <w:t>90</w:t>
      </w:r>
      <w:r w:rsidRPr="00044136">
        <w:rPr>
          <w:szCs w:val="22"/>
          <w:lang w:val="lt-LT"/>
        </w:rPr>
        <w:t xml:space="preserve"> Vilnius</w:t>
      </w:r>
    </w:p>
    <w:p w14:paraId="1F0BAE3E" w14:textId="77777777" w:rsidR="00357A3A" w:rsidRPr="00044136" w:rsidRDefault="00357A3A" w:rsidP="00357A3A">
      <w:pPr>
        <w:numPr>
          <w:ilvl w:val="12"/>
          <w:numId w:val="0"/>
        </w:numPr>
        <w:tabs>
          <w:tab w:val="clear" w:pos="567"/>
        </w:tabs>
        <w:spacing w:line="240" w:lineRule="auto"/>
        <w:ind w:right="-2"/>
        <w:rPr>
          <w:szCs w:val="22"/>
          <w:lang w:val="lt-LT"/>
        </w:rPr>
      </w:pPr>
      <w:r w:rsidRPr="00044136">
        <w:rPr>
          <w:szCs w:val="22"/>
          <w:lang w:val="lt-LT"/>
        </w:rPr>
        <w:t>Tel. + 370 5 2306499</w:t>
      </w:r>
    </w:p>
    <w:p w14:paraId="1E284C34" w14:textId="77777777" w:rsidR="00357A3A" w:rsidRPr="00044136" w:rsidRDefault="00357A3A" w:rsidP="00357A3A">
      <w:pPr>
        <w:numPr>
          <w:ilvl w:val="12"/>
          <w:numId w:val="0"/>
        </w:numPr>
        <w:tabs>
          <w:tab w:val="clear" w:pos="567"/>
        </w:tabs>
        <w:spacing w:line="240" w:lineRule="auto"/>
        <w:ind w:right="-2"/>
        <w:rPr>
          <w:szCs w:val="22"/>
          <w:lang w:val="lt-LT"/>
        </w:rPr>
      </w:pPr>
    </w:p>
    <w:p w14:paraId="0B002BE7" w14:textId="77777777" w:rsidR="00357A3A" w:rsidRPr="00044136" w:rsidRDefault="00357A3A" w:rsidP="00357A3A">
      <w:pPr>
        <w:pStyle w:val="Pagrindinistekstas2"/>
        <w:spacing w:line="240" w:lineRule="auto"/>
        <w:rPr>
          <w:b/>
          <w:szCs w:val="22"/>
          <w:lang w:val="lt-LT"/>
        </w:rPr>
      </w:pPr>
      <w:r w:rsidRPr="00044136">
        <w:rPr>
          <w:b/>
          <w:szCs w:val="22"/>
          <w:lang w:val="lt-LT"/>
        </w:rPr>
        <w:t>Šis vaist</w:t>
      </w:r>
      <w:r>
        <w:rPr>
          <w:b/>
          <w:szCs w:val="22"/>
          <w:lang w:val="lt-LT"/>
        </w:rPr>
        <w:t>as</w:t>
      </w:r>
      <w:r w:rsidRPr="00044136">
        <w:rPr>
          <w:b/>
          <w:szCs w:val="22"/>
          <w:lang w:val="lt-LT"/>
        </w:rPr>
        <w:t xml:space="preserve"> </w:t>
      </w:r>
      <w:r w:rsidRPr="000D2E46">
        <w:rPr>
          <w:b/>
          <w:szCs w:val="22"/>
          <w:lang w:val="lt-LT"/>
        </w:rPr>
        <w:t xml:space="preserve">Europos ekonominės erdvės valstybėse narėse ir Jungtinėje Karalystėje (Šiaurės Airijoje) </w:t>
      </w:r>
      <w:r w:rsidRPr="00044136">
        <w:rPr>
          <w:b/>
          <w:szCs w:val="22"/>
          <w:lang w:val="lt-LT"/>
        </w:rPr>
        <w:t>yra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591"/>
        <w:gridCol w:w="1686"/>
        <w:gridCol w:w="1599"/>
        <w:gridCol w:w="1317"/>
        <w:gridCol w:w="1305"/>
      </w:tblGrid>
      <w:tr w:rsidR="00357A3A" w:rsidRPr="00357A3A" w14:paraId="22696920" w14:textId="77777777" w:rsidTr="007470B2">
        <w:tc>
          <w:tcPr>
            <w:tcW w:w="1563" w:type="dxa"/>
          </w:tcPr>
          <w:p w14:paraId="20A0FB8F"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Austrija</w:t>
            </w:r>
          </w:p>
        </w:tc>
        <w:tc>
          <w:tcPr>
            <w:tcW w:w="1591" w:type="dxa"/>
          </w:tcPr>
          <w:p w14:paraId="5ADF7118"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86" w:type="dxa"/>
          </w:tcPr>
          <w:p w14:paraId="49027EE2" w14:textId="77777777" w:rsidR="00357A3A" w:rsidRPr="00357A3A" w:rsidRDefault="00357A3A" w:rsidP="00357A3A">
            <w:pPr>
              <w:spacing w:before="60" w:after="60" w:line="240" w:lineRule="auto"/>
              <w:jc w:val="both"/>
              <w:rPr>
                <w:color w:val="000000"/>
                <w:szCs w:val="22"/>
                <w:lang w:val="lt-LT"/>
              </w:rPr>
            </w:pPr>
          </w:p>
        </w:tc>
        <w:tc>
          <w:tcPr>
            <w:tcW w:w="1599" w:type="dxa"/>
          </w:tcPr>
          <w:p w14:paraId="7FCA83C8" w14:textId="77777777" w:rsidR="00357A3A" w:rsidRPr="00357A3A" w:rsidRDefault="00357A3A" w:rsidP="00357A3A">
            <w:pPr>
              <w:spacing w:before="60" w:after="60" w:line="240" w:lineRule="auto"/>
              <w:jc w:val="both"/>
              <w:rPr>
                <w:color w:val="000000"/>
                <w:szCs w:val="22"/>
                <w:lang w:val="lt-LT"/>
              </w:rPr>
            </w:pPr>
          </w:p>
        </w:tc>
        <w:tc>
          <w:tcPr>
            <w:tcW w:w="1317" w:type="dxa"/>
          </w:tcPr>
          <w:p w14:paraId="172E8E23"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Bulgarija</w:t>
            </w:r>
          </w:p>
        </w:tc>
        <w:tc>
          <w:tcPr>
            <w:tcW w:w="1305" w:type="dxa"/>
          </w:tcPr>
          <w:p w14:paraId="700F9F91"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72235478" w14:textId="77777777" w:rsidTr="007470B2">
        <w:tc>
          <w:tcPr>
            <w:tcW w:w="1563" w:type="dxa"/>
          </w:tcPr>
          <w:p w14:paraId="40F2B662"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Prancūzija</w:t>
            </w:r>
          </w:p>
        </w:tc>
        <w:tc>
          <w:tcPr>
            <w:tcW w:w="1591" w:type="dxa"/>
          </w:tcPr>
          <w:p w14:paraId="3A4BAB90"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86" w:type="dxa"/>
          </w:tcPr>
          <w:p w14:paraId="0401849D" w14:textId="77777777" w:rsidR="00357A3A" w:rsidRPr="00357A3A" w:rsidRDefault="00357A3A" w:rsidP="00357A3A">
            <w:pPr>
              <w:spacing w:before="60" w:after="60" w:line="240" w:lineRule="auto"/>
              <w:jc w:val="both"/>
              <w:rPr>
                <w:color w:val="000000"/>
                <w:szCs w:val="22"/>
                <w:lang w:val="lt-LT"/>
              </w:rPr>
            </w:pPr>
          </w:p>
        </w:tc>
        <w:tc>
          <w:tcPr>
            <w:tcW w:w="1599" w:type="dxa"/>
          </w:tcPr>
          <w:p w14:paraId="49493195" w14:textId="77777777" w:rsidR="00357A3A" w:rsidRPr="00357A3A" w:rsidRDefault="00357A3A" w:rsidP="00357A3A">
            <w:pPr>
              <w:spacing w:before="60" w:after="60" w:line="240" w:lineRule="auto"/>
              <w:jc w:val="both"/>
              <w:rPr>
                <w:color w:val="000000"/>
                <w:szCs w:val="22"/>
                <w:lang w:val="lt-LT"/>
              </w:rPr>
            </w:pPr>
          </w:p>
        </w:tc>
        <w:tc>
          <w:tcPr>
            <w:tcW w:w="1317" w:type="dxa"/>
          </w:tcPr>
          <w:p w14:paraId="180003F6"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Kipras</w:t>
            </w:r>
          </w:p>
        </w:tc>
        <w:tc>
          <w:tcPr>
            <w:tcW w:w="1305" w:type="dxa"/>
          </w:tcPr>
          <w:p w14:paraId="53A4BE3F"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73679939" w14:textId="77777777" w:rsidTr="007470B2">
        <w:tc>
          <w:tcPr>
            <w:tcW w:w="1563" w:type="dxa"/>
          </w:tcPr>
          <w:p w14:paraId="506C7AC6"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Vokietija</w:t>
            </w:r>
          </w:p>
        </w:tc>
        <w:tc>
          <w:tcPr>
            <w:tcW w:w="1591" w:type="dxa"/>
          </w:tcPr>
          <w:p w14:paraId="6CAEEF72"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Kantos</w:t>
            </w:r>
            <w:proofErr w:type="spellEnd"/>
            <w:r w:rsidRPr="00357A3A">
              <w:rPr>
                <w:color w:val="000000"/>
                <w:szCs w:val="22"/>
                <w:lang w:val="lt-LT"/>
              </w:rPr>
              <w:t xml:space="preserve"> </w:t>
            </w:r>
            <w:proofErr w:type="spellStart"/>
            <w:r w:rsidRPr="00357A3A">
              <w:rPr>
                <w:color w:val="000000"/>
                <w:szCs w:val="22"/>
                <w:lang w:val="lt-LT"/>
              </w:rPr>
              <w:t>Master</w:t>
            </w:r>
            <w:proofErr w:type="spellEnd"/>
          </w:p>
        </w:tc>
        <w:tc>
          <w:tcPr>
            <w:tcW w:w="1686" w:type="dxa"/>
          </w:tcPr>
          <w:p w14:paraId="0E24C960"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Lenkija</w:t>
            </w:r>
          </w:p>
        </w:tc>
        <w:tc>
          <w:tcPr>
            <w:tcW w:w="1599" w:type="dxa"/>
          </w:tcPr>
          <w:p w14:paraId="344E1D26"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17" w:type="dxa"/>
          </w:tcPr>
          <w:p w14:paraId="33C11A44"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Danija</w:t>
            </w:r>
          </w:p>
        </w:tc>
        <w:tc>
          <w:tcPr>
            <w:tcW w:w="1305" w:type="dxa"/>
          </w:tcPr>
          <w:p w14:paraId="121965EB"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r>
      <w:tr w:rsidR="00357A3A" w:rsidRPr="00357A3A" w14:paraId="7D498BE0" w14:textId="77777777" w:rsidTr="007470B2">
        <w:tc>
          <w:tcPr>
            <w:tcW w:w="1563" w:type="dxa"/>
          </w:tcPr>
          <w:p w14:paraId="686E0A0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Graikija</w:t>
            </w:r>
          </w:p>
        </w:tc>
        <w:tc>
          <w:tcPr>
            <w:tcW w:w="1591" w:type="dxa"/>
          </w:tcPr>
          <w:p w14:paraId="6083A52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686" w:type="dxa"/>
          </w:tcPr>
          <w:p w14:paraId="3563B79D" w14:textId="77777777" w:rsidR="00357A3A" w:rsidRPr="00357A3A" w:rsidRDefault="00357A3A" w:rsidP="00357A3A">
            <w:pPr>
              <w:spacing w:before="60" w:after="60" w:line="240" w:lineRule="auto"/>
              <w:jc w:val="both"/>
              <w:rPr>
                <w:color w:val="000000"/>
                <w:szCs w:val="22"/>
                <w:lang w:val="lt-LT"/>
              </w:rPr>
            </w:pPr>
          </w:p>
        </w:tc>
        <w:tc>
          <w:tcPr>
            <w:tcW w:w="1599" w:type="dxa"/>
          </w:tcPr>
          <w:p w14:paraId="4D87D1D5" w14:textId="77777777" w:rsidR="00357A3A" w:rsidRPr="00357A3A" w:rsidRDefault="00357A3A" w:rsidP="00357A3A">
            <w:pPr>
              <w:spacing w:before="60" w:after="60" w:line="240" w:lineRule="auto"/>
              <w:jc w:val="both"/>
              <w:rPr>
                <w:color w:val="000000"/>
                <w:szCs w:val="22"/>
                <w:lang w:val="lt-LT"/>
              </w:rPr>
            </w:pPr>
          </w:p>
        </w:tc>
        <w:tc>
          <w:tcPr>
            <w:tcW w:w="1317" w:type="dxa"/>
          </w:tcPr>
          <w:p w14:paraId="6E89C360"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Estija</w:t>
            </w:r>
          </w:p>
        </w:tc>
        <w:tc>
          <w:tcPr>
            <w:tcW w:w="1305" w:type="dxa"/>
          </w:tcPr>
          <w:p w14:paraId="36192267"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11541F85" w14:textId="77777777" w:rsidTr="007470B2">
        <w:tc>
          <w:tcPr>
            <w:tcW w:w="1563" w:type="dxa"/>
          </w:tcPr>
          <w:p w14:paraId="09881500"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Vengrija</w:t>
            </w:r>
          </w:p>
        </w:tc>
        <w:tc>
          <w:tcPr>
            <w:tcW w:w="1591" w:type="dxa"/>
          </w:tcPr>
          <w:p w14:paraId="449A67F5"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86" w:type="dxa"/>
          </w:tcPr>
          <w:p w14:paraId="7292FC5D"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Slovėnija</w:t>
            </w:r>
          </w:p>
        </w:tc>
        <w:tc>
          <w:tcPr>
            <w:tcW w:w="1599" w:type="dxa"/>
          </w:tcPr>
          <w:p w14:paraId="0BE87E3D"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17" w:type="dxa"/>
          </w:tcPr>
          <w:p w14:paraId="713FA6C6"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Suomija</w:t>
            </w:r>
          </w:p>
        </w:tc>
        <w:tc>
          <w:tcPr>
            <w:tcW w:w="1305" w:type="dxa"/>
          </w:tcPr>
          <w:p w14:paraId="31EDF81C"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r>
      <w:tr w:rsidR="00357A3A" w:rsidRPr="00357A3A" w14:paraId="100DF14F" w14:textId="77777777" w:rsidTr="007470B2">
        <w:tc>
          <w:tcPr>
            <w:tcW w:w="1563" w:type="dxa"/>
          </w:tcPr>
          <w:p w14:paraId="6349E085"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Italija</w:t>
            </w:r>
          </w:p>
        </w:tc>
        <w:tc>
          <w:tcPr>
            <w:tcW w:w="1591" w:type="dxa"/>
          </w:tcPr>
          <w:p w14:paraId="243738CB"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Inuver</w:t>
            </w:r>
            <w:proofErr w:type="spellEnd"/>
          </w:p>
        </w:tc>
        <w:tc>
          <w:tcPr>
            <w:tcW w:w="1686" w:type="dxa"/>
          </w:tcPr>
          <w:p w14:paraId="758A7B7D"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Nyderlandai</w:t>
            </w:r>
          </w:p>
        </w:tc>
        <w:tc>
          <w:tcPr>
            <w:tcW w:w="1599" w:type="dxa"/>
          </w:tcPr>
          <w:p w14:paraId="5CB07002"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17" w:type="dxa"/>
          </w:tcPr>
          <w:p w14:paraId="77C5D178" w14:textId="77777777" w:rsidR="00357A3A" w:rsidRPr="00357A3A" w:rsidRDefault="00357A3A" w:rsidP="00357A3A">
            <w:pPr>
              <w:spacing w:before="60" w:after="60" w:line="240" w:lineRule="auto"/>
              <w:jc w:val="both"/>
              <w:rPr>
                <w:color w:val="000000"/>
                <w:szCs w:val="22"/>
                <w:lang w:val="lt-LT"/>
              </w:rPr>
            </w:pPr>
          </w:p>
        </w:tc>
        <w:tc>
          <w:tcPr>
            <w:tcW w:w="1305" w:type="dxa"/>
          </w:tcPr>
          <w:p w14:paraId="7B01D323" w14:textId="77777777" w:rsidR="00357A3A" w:rsidRPr="00357A3A" w:rsidRDefault="00357A3A" w:rsidP="00357A3A">
            <w:pPr>
              <w:spacing w:before="60" w:after="60" w:line="240" w:lineRule="auto"/>
              <w:jc w:val="both"/>
              <w:rPr>
                <w:color w:val="000000"/>
                <w:szCs w:val="22"/>
                <w:lang w:val="lt-LT"/>
              </w:rPr>
            </w:pPr>
          </w:p>
        </w:tc>
      </w:tr>
      <w:tr w:rsidR="00357A3A" w:rsidRPr="00357A3A" w14:paraId="0E6F34DE" w14:textId="77777777" w:rsidTr="007470B2">
        <w:tc>
          <w:tcPr>
            <w:tcW w:w="1563" w:type="dxa"/>
          </w:tcPr>
          <w:p w14:paraId="01EF267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Ispanija</w:t>
            </w:r>
          </w:p>
        </w:tc>
        <w:tc>
          <w:tcPr>
            <w:tcW w:w="1591" w:type="dxa"/>
          </w:tcPr>
          <w:p w14:paraId="4EA350A3"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686" w:type="dxa"/>
          </w:tcPr>
          <w:p w14:paraId="6A5959E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Jungtinė Karalystė (Šiaurės Airija)</w:t>
            </w:r>
          </w:p>
        </w:tc>
        <w:tc>
          <w:tcPr>
            <w:tcW w:w="1599" w:type="dxa"/>
          </w:tcPr>
          <w:p w14:paraId="00DAD7DA"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Formodual</w:t>
            </w:r>
            <w:proofErr w:type="spellEnd"/>
          </w:p>
        </w:tc>
        <w:tc>
          <w:tcPr>
            <w:tcW w:w="1317" w:type="dxa"/>
          </w:tcPr>
          <w:p w14:paraId="66976D02"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Latvija</w:t>
            </w:r>
          </w:p>
        </w:tc>
        <w:tc>
          <w:tcPr>
            <w:tcW w:w="1305" w:type="dxa"/>
          </w:tcPr>
          <w:p w14:paraId="5A3DC303"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2DFB3A8D" w14:textId="77777777" w:rsidTr="007470B2">
        <w:tc>
          <w:tcPr>
            <w:tcW w:w="1563" w:type="dxa"/>
          </w:tcPr>
          <w:p w14:paraId="5B4BD5E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Belgija</w:t>
            </w:r>
          </w:p>
        </w:tc>
        <w:tc>
          <w:tcPr>
            <w:tcW w:w="1591" w:type="dxa"/>
          </w:tcPr>
          <w:p w14:paraId="0759F409"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686" w:type="dxa"/>
          </w:tcPr>
          <w:p w14:paraId="20F3AD13"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Liuksemburgas</w:t>
            </w:r>
          </w:p>
        </w:tc>
        <w:tc>
          <w:tcPr>
            <w:tcW w:w="1599" w:type="dxa"/>
          </w:tcPr>
          <w:p w14:paraId="3F438765"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Inuvair</w:t>
            </w:r>
            <w:proofErr w:type="spellEnd"/>
          </w:p>
        </w:tc>
        <w:tc>
          <w:tcPr>
            <w:tcW w:w="1317" w:type="dxa"/>
          </w:tcPr>
          <w:p w14:paraId="1CAE1133"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Lietuva</w:t>
            </w:r>
          </w:p>
        </w:tc>
        <w:tc>
          <w:tcPr>
            <w:tcW w:w="1305" w:type="dxa"/>
          </w:tcPr>
          <w:p w14:paraId="5CD68D65"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r w:rsidR="00357A3A" w:rsidRPr="00357A3A" w14:paraId="562ACB69" w14:textId="77777777" w:rsidTr="007470B2">
        <w:tc>
          <w:tcPr>
            <w:tcW w:w="1563" w:type="dxa"/>
          </w:tcPr>
          <w:p w14:paraId="1A020B6A"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Norvegija</w:t>
            </w:r>
          </w:p>
        </w:tc>
        <w:tc>
          <w:tcPr>
            <w:tcW w:w="1591" w:type="dxa"/>
          </w:tcPr>
          <w:p w14:paraId="5B7CB354"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Inuxair</w:t>
            </w:r>
            <w:proofErr w:type="spellEnd"/>
          </w:p>
        </w:tc>
        <w:tc>
          <w:tcPr>
            <w:tcW w:w="1686" w:type="dxa"/>
          </w:tcPr>
          <w:p w14:paraId="59F884D7"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Švedija</w:t>
            </w:r>
          </w:p>
        </w:tc>
        <w:tc>
          <w:tcPr>
            <w:tcW w:w="1599" w:type="dxa"/>
          </w:tcPr>
          <w:p w14:paraId="2E0D1874"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Innovair</w:t>
            </w:r>
            <w:proofErr w:type="spellEnd"/>
          </w:p>
        </w:tc>
        <w:tc>
          <w:tcPr>
            <w:tcW w:w="1317" w:type="dxa"/>
          </w:tcPr>
          <w:p w14:paraId="476FE6A4" w14:textId="77777777" w:rsidR="00357A3A" w:rsidRPr="00357A3A" w:rsidRDefault="00357A3A" w:rsidP="00357A3A">
            <w:pPr>
              <w:spacing w:before="60" w:after="60" w:line="240" w:lineRule="auto"/>
              <w:jc w:val="both"/>
              <w:rPr>
                <w:color w:val="000000"/>
                <w:szCs w:val="22"/>
                <w:lang w:val="lt-LT"/>
              </w:rPr>
            </w:pPr>
            <w:r w:rsidRPr="00357A3A">
              <w:rPr>
                <w:color w:val="000000"/>
                <w:szCs w:val="22"/>
                <w:lang w:val="lt-LT"/>
              </w:rPr>
              <w:t>Rumunija</w:t>
            </w:r>
          </w:p>
        </w:tc>
        <w:tc>
          <w:tcPr>
            <w:tcW w:w="1305" w:type="dxa"/>
          </w:tcPr>
          <w:p w14:paraId="2AF00CE1" w14:textId="77777777" w:rsidR="00357A3A" w:rsidRPr="00357A3A" w:rsidRDefault="00357A3A" w:rsidP="00357A3A">
            <w:pPr>
              <w:spacing w:before="60" w:after="60" w:line="240" w:lineRule="auto"/>
              <w:jc w:val="both"/>
              <w:rPr>
                <w:color w:val="000000"/>
                <w:szCs w:val="22"/>
                <w:lang w:val="lt-LT"/>
              </w:rPr>
            </w:pPr>
            <w:proofErr w:type="spellStart"/>
            <w:r w:rsidRPr="00357A3A">
              <w:rPr>
                <w:color w:val="000000"/>
                <w:szCs w:val="22"/>
                <w:lang w:val="lt-LT"/>
              </w:rPr>
              <w:t>Foster</w:t>
            </w:r>
            <w:proofErr w:type="spellEnd"/>
          </w:p>
        </w:tc>
      </w:tr>
    </w:tbl>
    <w:p w14:paraId="42CA5369" w14:textId="77777777" w:rsidR="00357A3A" w:rsidRPr="00044136" w:rsidRDefault="00357A3A" w:rsidP="00357A3A">
      <w:pPr>
        <w:numPr>
          <w:ilvl w:val="12"/>
          <w:numId w:val="0"/>
        </w:numPr>
        <w:tabs>
          <w:tab w:val="clear" w:pos="567"/>
        </w:tabs>
        <w:spacing w:line="240" w:lineRule="auto"/>
        <w:ind w:right="-2"/>
        <w:outlineLvl w:val="0"/>
        <w:rPr>
          <w:b/>
          <w:bCs/>
          <w:szCs w:val="22"/>
          <w:lang w:val="lt-LT"/>
        </w:rPr>
      </w:pPr>
    </w:p>
    <w:p w14:paraId="66EEBBEF" w14:textId="77777777" w:rsidR="00357A3A" w:rsidRPr="00044136" w:rsidRDefault="00357A3A" w:rsidP="00357A3A">
      <w:pPr>
        <w:numPr>
          <w:ilvl w:val="12"/>
          <w:numId w:val="0"/>
        </w:numPr>
        <w:tabs>
          <w:tab w:val="clear" w:pos="567"/>
        </w:tabs>
        <w:spacing w:line="240" w:lineRule="auto"/>
        <w:ind w:right="-2"/>
        <w:outlineLvl w:val="0"/>
        <w:rPr>
          <w:b/>
          <w:bCs/>
          <w:szCs w:val="22"/>
          <w:lang w:val="lt-LT"/>
        </w:rPr>
      </w:pPr>
    </w:p>
    <w:p w14:paraId="6FACA307" w14:textId="77777777" w:rsidR="00357A3A" w:rsidRDefault="00357A3A" w:rsidP="00357A3A">
      <w:pPr>
        <w:numPr>
          <w:ilvl w:val="12"/>
          <w:numId w:val="0"/>
        </w:numPr>
        <w:tabs>
          <w:tab w:val="clear" w:pos="567"/>
        </w:tabs>
        <w:spacing w:line="240" w:lineRule="auto"/>
        <w:ind w:right="-2"/>
        <w:outlineLvl w:val="0"/>
        <w:rPr>
          <w:b/>
          <w:szCs w:val="22"/>
          <w:lang w:val="lt-LT"/>
        </w:rPr>
      </w:pPr>
      <w:r w:rsidRPr="00044136">
        <w:rPr>
          <w:b/>
          <w:bCs/>
          <w:szCs w:val="22"/>
          <w:lang w:val="lt-LT"/>
        </w:rPr>
        <w:t xml:space="preserve">Šis pakuotės </w:t>
      </w:r>
      <w:r w:rsidRPr="00044136">
        <w:rPr>
          <w:b/>
          <w:szCs w:val="22"/>
          <w:lang w:val="lt-LT"/>
        </w:rPr>
        <w:t>lapelis paskutinį kartą peržiūrėtas</w:t>
      </w:r>
      <w:r>
        <w:rPr>
          <w:b/>
          <w:szCs w:val="22"/>
          <w:lang w:val="lt-LT"/>
        </w:rPr>
        <w:t xml:space="preserve"> 2026-02-20.</w:t>
      </w:r>
    </w:p>
    <w:p w14:paraId="4CF73043" w14:textId="77777777" w:rsidR="00357A3A" w:rsidRPr="00044136" w:rsidRDefault="00357A3A" w:rsidP="00357A3A">
      <w:pPr>
        <w:numPr>
          <w:ilvl w:val="12"/>
          <w:numId w:val="0"/>
        </w:numPr>
        <w:tabs>
          <w:tab w:val="clear" w:pos="567"/>
        </w:tabs>
        <w:spacing w:line="240" w:lineRule="auto"/>
        <w:ind w:right="-2"/>
        <w:outlineLvl w:val="0"/>
        <w:rPr>
          <w:b/>
          <w:szCs w:val="22"/>
          <w:lang w:val="lt-LT"/>
        </w:rPr>
      </w:pPr>
    </w:p>
    <w:p w14:paraId="420369C2" w14:textId="77777777" w:rsidR="00357A3A" w:rsidRPr="004175DB" w:rsidRDefault="00357A3A" w:rsidP="00357A3A">
      <w:pPr>
        <w:rPr>
          <w:lang w:val="lt-LT"/>
        </w:rPr>
      </w:pPr>
      <w:r w:rsidRPr="00044136">
        <w:rPr>
          <w:szCs w:val="22"/>
          <w:lang w:val="lt-LT"/>
        </w:rPr>
        <w:t>Išsami informacija apie šį vaistą pateikiama Valstybinės vaistų kontrolės tarnybos prie Lietuvos Respublikos sveikatos apsaugos ministerijos tinklalapyje</w:t>
      </w:r>
      <w:r w:rsidRPr="00044136">
        <w:rPr>
          <w:i/>
          <w:szCs w:val="22"/>
          <w:lang w:val="lt-LT"/>
        </w:rPr>
        <w:t xml:space="preserve"> </w:t>
      </w:r>
      <w:hyperlink r:id="rId9" w:history="1">
        <w:r w:rsidRPr="005F707E">
          <w:rPr>
            <w:rStyle w:val="Hipersaitas"/>
            <w:rFonts w:eastAsia="SimSun"/>
            <w:lang w:val="lt-LT"/>
          </w:rPr>
          <w:t>https://www.vvkt.lrv.lt/lt/</w:t>
        </w:r>
      </w:hyperlink>
      <w:r w:rsidRPr="00044136">
        <w:rPr>
          <w:szCs w:val="22"/>
          <w:lang w:val="lt-LT"/>
        </w:rPr>
        <w:t>.</w:t>
      </w:r>
    </w:p>
    <w:p w14:paraId="17FD1524" w14:textId="77777777" w:rsidR="00357A3A" w:rsidRPr="004175DB" w:rsidRDefault="00357A3A" w:rsidP="00357A3A">
      <w:pPr>
        <w:rPr>
          <w:lang w:val="lt-LT"/>
        </w:rPr>
      </w:pPr>
    </w:p>
    <w:p w14:paraId="53569BD8" w14:textId="77777777" w:rsidR="00222FED" w:rsidRDefault="00222FED"/>
    <w:sectPr w:rsidR="00222FED" w:rsidSect="00357A3A">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5F76" w14:textId="77777777" w:rsidR="00357A3A" w:rsidRPr="00962E08" w:rsidRDefault="00357A3A">
    <w:pPr>
      <w:pStyle w:val="Porat"/>
      <w:tabs>
        <w:tab w:val="clear" w:pos="8930"/>
        <w:tab w:val="right" w:pos="8931"/>
      </w:tabs>
      <w:ind w:right="96"/>
      <w:jc w:val="center"/>
      <w:rPr>
        <w:rFonts w:ascii="Times New Roman" w:hAnsi="Times New Roman"/>
        <w:sz w:val="20"/>
      </w:rPr>
    </w:pPr>
    <w:r w:rsidRPr="00962E08">
      <w:rPr>
        <w:rFonts w:ascii="Times New Roman" w:hAnsi="Times New Roman"/>
        <w:sz w:val="20"/>
      </w:rPr>
      <w:fldChar w:fldCharType="begin"/>
    </w:r>
    <w:r w:rsidRPr="00962E08">
      <w:rPr>
        <w:rFonts w:ascii="Times New Roman" w:hAnsi="Times New Roman"/>
        <w:sz w:val="20"/>
      </w:rPr>
      <w:instrText xml:space="preserve"> EQ </w:instrText>
    </w:r>
    <w:r w:rsidRPr="00962E08">
      <w:rPr>
        <w:rFonts w:ascii="Times New Roman" w:hAnsi="Times New Roman"/>
        <w:sz w:val="20"/>
      </w:rPr>
      <w:fldChar w:fldCharType="end"/>
    </w:r>
    <w:r w:rsidRPr="00962E08">
      <w:rPr>
        <w:rStyle w:val="Puslapionumeris"/>
        <w:rFonts w:ascii="Times New Roman" w:hAnsi="Times New Roman"/>
        <w:sz w:val="20"/>
      </w:rPr>
      <w:fldChar w:fldCharType="begin"/>
    </w:r>
    <w:r w:rsidRPr="00962E08">
      <w:rPr>
        <w:rStyle w:val="Puslapionumeris"/>
        <w:rFonts w:ascii="Times New Roman" w:hAnsi="Times New Roman"/>
        <w:sz w:val="20"/>
      </w:rPr>
      <w:instrText xml:space="preserve">PAGE  </w:instrText>
    </w:r>
    <w:r w:rsidRPr="00962E08">
      <w:rPr>
        <w:rStyle w:val="Puslapionumeris"/>
        <w:rFonts w:ascii="Times New Roman" w:hAnsi="Times New Roman"/>
        <w:sz w:val="20"/>
      </w:rPr>
      <w:fldChar w:fldCharType="separate"/>
    </w:r>
    <w:r>
      <w:rPr>
        <w:rStyle w:val="Puslapionumeris"/>
        <w:rFonts w:ascii="Times New Roman" w:hAnsi="Times New Roman"/>
        <w:noProof/>
        <w:sz w:val="20"/>
      </w:rPr>
      <w:t>19</w:t>
    </w:r>
    <w:r w:rsidRPr="00962E08">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BA75" w14:textId="77777777" w:rsidR="00357A3A" w:rsidRDefault="00357A3A">
    <w:pPr>
      <w:pStyle w:val="Porat"/>
      <w:tabs>
        <w:tab w:val="clear" w:pos="8930"/>
        <w:tab w:val="right" w:pos="8931"/>
      </w:tabs>
      <w:ind w:right="96"/>
      <w:jc w:val="center"/>
    </w:pPr>
    <w:r>
      <w:fldChar w:fldCharType="begin"/>
    </w:r>
    <w:r>
      <w:instrText xml:space="preserve"> EQ </w:instrText>
    </w:r>
    <w:r>
      <w:fldChar w:fldCharType="end"/>
    </w:r>
    <w:r w:rsidRPr="008868ED">
      <w:rPr>
        <w:rStyle w:val="Puslapionumeris"/>
        <w:rFonts w:ascii="Times New Roman" w:hAnsi="Times New Roman"/>
        <w:sz w:val="20"/>
      </w:rPr>
      <w:fldChar w:fldCharType="begin"/>
    </w:r>
    <w:r w:rsidRPr="008868ED">
      <w:rPr>
        <w:rStyle w:val="Puslapionumeris"/>
        <w:rFonts w:ascii="Times New Roman" w:hAnsi="Times New Roman"/>
        <w:sz w:val="20"/>
      </w:rPr>
      <w:instrText xml:space="preserve">PAGE  </w:instrText>
    </w:r>
    <w:r w:rsidRPr="008868ED">
      <w:rPr>
        <w:rStyle w:val="Puslapionumeris"/>
        <w:rFonts w:ascii="Times New Roman" w:hAnsi="Times New Roman"/>
        <w:sz w:val="20"/>
      </w:rPr>
      <w:fldChar w:fldCharType="separate"/>
    </w:r>
    <w:r>
      <w:rPr>
        <w:rStyle w:val="Puslapionumeris"/>
        <w:rFonts w:ascii="Times New Roman" w:hAnsi="Times New Roman"/>
        <w:noProof/>
        <w:sz w:val="20"/>
      </w:rPr>
      <w:t>1</w:t>
    </w:r>
    <w:r w:rsidRPr="008868ED">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E061" w14:textId="77777777" w:rsidR="00357A3A" w:rsidRDefault="00357A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347558"/>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C3381"/>
    <w:multiLevelType w:val="hybridMultilevel"/>
    <w:tmpl w:val="671E78D6"/>
    <w:lvl w:ilvl="0" w:tplc="00BCAAFE">
      <w:start w:val="1"/>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8113DC7"/>
    <w:multiLevelType w:val="hybridMultilevel"/>
    <w:tmpl w:val="73F27E90"/>
    <w:lvl w:ilvl="0" w:tplc="25EE96D8">
      <w:start w:val="1"/>
      <w:numFmt w:val="bullet"/>
      <w:lvlText w:val=""/>
      <w:lvlJc w:val="left"/>
      <w:pPr>
        <w:tabs>
          <w:tab w:val="num" w:pos="720"/>
        </w:tabs>
        <w:ind w:left="720" w:hanging="360"/>
      </w:pPr>
      <w:rPr>
        <w:rFonts w:ascii="Symbol" w:hAnsi="Symbol" w:hint="default"/>
      </w:rPr>
    </w:lvl>
    <w:lvl w:ilvl="1" w:tplc="44D863D6" w:tentative="1">
      <w:start w:val="1"/>
      <w:numFmt w:val="bullet"/>
      <w:lvlText w:val="o"/>
      <w:lvlJc w:val="left"/>
      <w:pPr>
        <w:tabs>
          <w:tab w:val="num" w:pos="1440"/>
        </w:tabs>
        <w:ind w:left="1440" w:hanging="360"/>
      </w:pPr>
      <w:rPr>
        <w:rFonts w:ascii="Courier New" w:hAnsi="Courier New" w:hint="default"/>
      </w:rPr>
    </w:lvl>
    <w:lvl w:ilvl="2" w:tplc="7FA2FA9A" w:tentative="1">
      <w:start w:val="1"/>
      <w:numFmt w:val="bullet"/>
      <w:lvlText w:val=""/>
      <w:lvlJc w:val="left"/>
      <w:pPr>
        <w:tabs>
          <w:tab w:val="num" w:pos="2160"/>
        </w:tabs>
        <w:ind w:left="2160" w:hanging="360"/>
      </w:pPr>
      <w:rPr>
        <w:rFonts w:ascii="Wingdings" w:hAnsi="Wingdings" w:hint="default"/>
      </w:rPr>
    </w:lvl>
    <w:lvl w:ilvl="3" w:tplc="7D6E7700" w:tentative="1">
      <w:start w:val="1"/>
      <w:numFmt w:val="bullet"/>
      <w:lvlText w:val=""/>
      <w:lvlJc w:val="left"/>
      <w:pPr>
        <w:tabs>
          <w:tab w:val="num" w:pos="2880"/>
        </w:tabs>
        <w:ind w:left="2880" w:hanging="360"/>
      </w:pPr>
      <w:rPr>
        <w:rFonts w:ascii="Symbol" w:hAnsi="Symbol" w:hint="default"/>
      </w:rPr>
    </w:lvl>
    <w:lvl w:ilvl="4" w:tplc="C8724A98" w:tentative="1">
      <w:start w:val="1"/>
      <w:numFmt w:val="bullet"/>
      <w:lvlText w:val="o"/>
      <w:lvlJc w:val="left"/>
      <w:pPr>
        <w:tabs>
          <w:tab w:val="num" w:pos="3600"/>
        </w:tabs>
        <w:ind w:left="3600" w:hanging="360"/>
      </w:pPr>
      <w:rPr>
        <w:rFonts w:ascii="Courier New" w:hAnsi="Courier New" w:hint="default"/>
      </w:rPr>
    </w:lvl>
    <w:lvl w:ilvl="5" w:tplc="114A909C" w:tentative="1">
      <w:start w:val="1"/>
      <w:numFmt w:val="bullet"/>
      <w:lvlText w:val=""/>
      <w:lvlJc w:val="left"/>
      <w:pPr>
        <w:tabs>
          <w:tab w:val="num" w:pos="4320"/>
        </w:tabs>
        <w:ind w:left="4320" w:hanging="360"/>
      </w:pPr>
      <w:rPr>
        <w:rFonts w:ascii="Wingdings" w:hAnsi="Wingdings" w:hint="default"/>
      </w:rPr>
    </w:lvl>
    <w:lvl w:ilvl="6" w:tplc="34785966" w:tentative="1">
      <w:start w:val="1"/>
      <w:numFmt w:val="bullet"/>
      <w:lvlText w:val=""/>
      <w:lvlJc w:val="left"/>
      <w:pPr>
        <w:tabs>
          <w:tab w:val="num" w:pos="5040"/>
        </w:tabs>
        <w:ind w:left="5040" w:hanging="360"/>
      </w:pPr>
      <w:rPr>
        <w:rFonts w:ascii="Symbol" w:hAnsi="Symbol" w:hint="default"/>
      </w:rPr>
    </w:lvl>
    <w:lvl w:ilvl="7" w:tplc="2F8EAA1A" w:tentative="1">
      <w:start w:val="1"/>
      <w:numFmt w:val="bullet"/>
      <w:lvlText w:val="o"/>
      <w:lvlJc w:val="left"/>
      <w:pPr>
        <w:tabs>
          <w:tab w:val="num" w:pos="5760"/>
        </w:tabs>
        <w:ind w:left="5760" w:hanging="360"/>
      </w:pPr>
      <w:rPr>
        <w:rFonts w:ascii="Courier New" w:hAnsi="Courier New" w:hint="default"/>
      </w:rPr>
    </w:lvl>
    <w:lvl w:ilvl="8" w:tplc="506211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D671A"/>
    <w:multiLevelType w:val="hybridMultilevel"/>
    <w:tmpl w:val="18AA70C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C653083"/>
    <w:multiLevelType w:val="hybridMultilevel"/>
    <w:tmpl w:val="0B029344"/>
    <w:lvl w:ilvl="0" w:tplc="4634C3FA">
      <w:start w:val="1"/>
      <w:numFmt w:val="upperLetter"/>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18B288A"/>
    <w:multiLevelType w:val="hybridMultilevel"/>
    <w:tmpl w:val="2F180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FF5512"/>
    <w:multiLevelType w:val="hybridMultilevel"/>
    <w:tmpl w:val="619869A2"/>
    <w:lvl w:ilvl="0" w:tplc="DEB0A50E">
      <w:start w:val="1"/>
      <w:numFmt w:val="upperLetter"/>
      <w:lvlText w:val="%1."/>
      <w:lvlJc w:val="left"/>
      <w:pPr>
        <w:tabs>
          <w:tab w:val="num" w:pos="720"/>
        </w:tabs>
        <w:ind w:left="720" w:hanging="360"/>
      </w:pPr>
      <w:rPr>
        <w:rFonts w:ascii="Times New Roman" w:eastAsia="Times New Roman" w:hAnsi="Times New Roman" w:cs="Times New Roman"/>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A57BE5"/>
    <w:multiLevelType w:val="hybridMultilevel"/>
    <w:tmpl w:val="B3704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16893"/>
    <w:multiLevelType w:val="hybridMultilevel"/>
    <w:tmpl w:val="3B5237C2"/>
    <w:lvl w:ilvl="0" w:tplc="7434768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B1E4E2C"/>
    <w:multiLevelType w:val="hybridMultilevel"/>
    <w:tmpl w:val="ED78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646342"/>
    <w:multiLevelType w:val="hybridMultilevel"/>
    <w:tmpl w:val="39C4A1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D94210B"/>
    <w:multiLevelType w:val="hybridMultilevel"/>
    <w:tmpl w:val="8884AFE0"/>
    <w:lvl w:ilvl="0" w:tplc="A768CDB8">
      <w:start w:val="1"/>
      <w:numFmt w:val="upperLetter"/>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2B435E1"/>
    <w:multiLevelType w:val="hybridMultilevel"/>
    <w:tmpl w:val="07C434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648046662">
    <w:abstractNumId w:val="1"/>
    <w:lvlOverride w:ilvl="0">
      <w:lvl w:ilvl="0">
        <w:start w:val="1"/>
        <w:numFmt w:val="bullet"/>
        <w:lvlText w:val="-"/>
        <w:legacy w:legacy="1" w:legacySpace="0" w:legacyIndent="360"/>
        <w:lvlJc w:val="left"/>
        <w:pPr>
          <w:ind w:left="360" w:hanging="360"/>
        </w:pPr>
      </w:lvl>
    </w:lvlOverride>
  </w:num>
  <w:num w:numId="2" w16cid:durableId="62195987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68876548">
    <w:abstractNumId w:val="15"/>
  </w:num>
  <w:num w:numId="4" w16cid:durableId="1161893511">
    <w:abstractNumId w:val="7"/>
  </w:num>
  <w:num w:numId="5" w16cid:durableId="1791166565">
    <w:abstractNumId w:val="4"/>
  </w:num>
  <w:num w:numId="6" w16cid:durableId="925043098">
    <w:abstractNumId w:val="6"/>
  </w:num>
  <w:num w:numId="7" w16cid:durableId="486243727">
    <w:abstractNumId w:val="17"/>
  </w:num>
  <w:num w:numId="8" w16cid:durableId="1710566975">
    <w:abstractNumId w:val="10"/>
  </w:num>
  <w:num w:numId="9" w16cid:durableId="721827058">
    <w:abstractNumId w:val="8"/>
  </w:num>
  <w:num w:numId="10" w16cid:durableId="1805661755">
    <w:abstractNumId w:val="16"/>
  </w:num>
  <w:num w:numId="11" w16cid:durableId="106855224">
    <w:abstractNumId w:val="5"/>
  </w:num>
  <w:num w:numId="12" w16cid:durableId="1834834836">
    <w:abstractNumId w:val="11"/>
  </w:num>
  <w:num w:numId="13" w16cid:durableId="1588492438">
    <w:abstractNumId w:val="12"/>
  </w:num>
  <w:num w:numId="14" w16cid:durableId="1705522078">
    <w:abstractNumId w:val="0"/>
  </w:num>
  <w:num w:numId="15" w16cid:durableId="492330480">
    <w:abstractNumId w:val="2"/>
  </w:num>
  <w:num w:numId="16" w16cid:durableId="1823043658">
    <w:abstractNumId w:val="14"/>
  </w:num>
  <w:num w:numId="17" w16cid:durableId="439766157">
    <w:abstractNumId w:val="3"/>
  </w:num>
  <w:num w:numId="18" w16cid:durableId="978728746">
    <w:abstractNumId w:val="13"/>
  </w:num>
  <w:num w:numId="19" w16cid:durableId="1329167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A"/>
    <w:rsid w:val="001F5E6C"/>
    <w:rsid w:val="00222FED"/>
    <w:rsid w:val="00357A3A"/>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8C6124"/>
  <w15:chartTrackingRefBased/>
  <w15:docId w15:val="{318ADC1C-E266-45F0-AD57-FFEDBD7C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A3A"/>
    <w:pPr>
      <w:tabs>
        <w:tab w:val="left" w:pos="567"/>
      </w:tabs>
      <w:spacing w:after="0" w:line="260" w:lineRule="exact"/>
    </w:pPr>
    <w:rPr>
      <w:rFonts w:eastAsia="Batang"/>
      <w:kern w:val="0"/>
      <w:szCs w:val="20"/>
      <w:lang w:val="en-GB"/>
      <w14:ligatures w14:val="none"/>
    </w:rPr>
  </w:style>
  <w:style w:type="paragraph" w:styleId="Antrat1">
    <w:name w:val="heading 1"/>
    <w:basedOn w:val="prastasis"/>
    <w:next w:val="prastasis"/>
    <w:link w:val="Antrat1Diagrama"/>
    <w:uiPriority w:val="9"/>
    <w:qFormat/>
    <w:rsid w:val="00357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7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57A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7A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7A3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57A3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7A3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57A3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7A3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7A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7A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57A3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7A3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7A3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57A3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7A3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57A3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7A3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57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7A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7A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7A3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7A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7A3A"/>
    <w:rPr>
      <w:i/>
      <w:iCs/>
      <w:color w:val="404040" w:themeColor="text1" w:themeTint="BF"/>
    </w:rPr>
  </w:style>
  <w:style w:type="paragraph" w:styleId="Sraopastraipa">
    <w:name w:val="List Paragraph"/>
    <w:basedOn w:val="prastasis"/>
    <w:uiPriority w:val="34"/>
    <w:qFormat/>
    <w:rsid w:val="00357A3A"/>
    <w:pPr>
      <w:ind w:left="720"/>
      <w:contextualSpacing/>
    </w:pPr>
  </w:style>
  <w:style w:type="character" w:styleId="Rykuspabraukimas">
    <w:name w:val="Intense Emphasis"/>
    <w:basedOn w:val="Numatytasispastraiposriftas"/>
    <w:uiPriority w:val="21"/>
    <w:qFormat/>
    <w:rsid w:val="00357A3A"/>
    <w:rPr>
      <w:i/>
      <w:iCs/>
      <w:color w:val="0F4761" w:themeColor="accent1" w:themeShade="BF"/>
    </w:rPr>
  </w:style>
  <w:style w:type="paragraph" w:styleId="Iskirtacitata">
    <w:name w:val="Intense Quote"/>
    <w:basedOn w:val="prastasis"/>
    <w:next w:val="prastasis"/>
    <w:link w:val="IskirtacitataDiagrama"/>
    <w:uiPriority w:val="30"/>
    <w:qFormat/>
    <w:rsid w:val="00357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7A3A"/>
    <w:rPr>
      <w:i/>
      <w:iCs/>
      <w:color w:val="0F4761" w:themeColor="accent1" w:themeShade="BF"/>
    </w:rPr>
  </w:style>
  <w:style w:type="character" w:styleId="Rykinuoroda">
    <w:name w:val="Intense Reference"/>
    <w:basedOn w:val="Numatytasispastraiposriftas"/>
    <w:uiPriority w:val="32"/>
    <w:qFormat/>
    <w:rsid w:val="00357A3A"/>
    <w:rPr>
      <w:b/>
      <w:bCs/>
      <w:smallCaps/>
      <w:color w:val="0F4761" w:themeColor="accent1" w:themeShade="BF"/>
      <w:spacing w:val="5"/>
    </w:rPr>
  </w:style>
  <w:style w:type="paragraph" w:styleId="Antrats">
    <w:name w:val="header"/>
    <w:basedOn w:val="prastasis"/>
    <w:link w:val="AntratsDiagrama"/>
    <w:rsid w:val="00357A3A"/>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357A3A"/>
    <w:rPr>
      <w:rFonts w:ascii="Helvetica" w:eastAsia="Batang" w:hAnsi="Helvetica"/>
      <w:kern w:val="0"/>
      <w:sz w:val="20"/>
      <w:szCs w:val="20"/>
      <w:lang w:val="en-GB"/>
      <w14:ligatures w14:val="none"/>
    </w:rPr>
  </w:style>
  <w:style w:type="paragraph" w:styleId="Porat">
    <w:name w:val="footer"/>
    <w:basedOn w:val="prastasis"/>
    <w:link w:val="PoratDiagrama"/>
    <w:rsid w:val="00357A3A"/>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357A3A"/>
    <w:rPr>
      <w:rFonts w:ascii="Helvetica" w:eastAsia="Batang" w:hAnsi="Helvetica"/>
      <w:kern w:val="0"/>
      <w:sz w:val="16"/>
      <w:szCs w:val="20"/>
      <w:lang w:val="en-GB"/>
      <w14:ligatures w14:val="none"/>
    </w:rPr>
  </w:style>
  <w:style w:type="character" w:styleId="Puslapionumeris">
    <w:name w:val="page number"/>
    <w:rsid w:val="00357A3A"/>
    <w:rPr>
      <w:rFonts w:cs="Times New Roman"/>
    </w:rPr>
  </w:style>
  <w:style w:type="paragraph" w:styleId="Pagrindiniotekstotrauka">
    <w:name w:val="Body Text Indent"/>
    <w:basedOn w:val="prastasis"/>
    <w:link w:val="PagrindiniotekstotraukaDiagrama"/>
    <w:rsid w:val="00357A3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357A3A"/>
    <w:rPr>
      <w:rFonts w:eastAsia="Batang"/>
      <w:kern w:val="0"/>
      <w:lang w:val="en-GB" w:eastAsia="en-GB"/>
      <w14:ligatures w14:val="none"/>
    </w:rPr>
  </w:style>
  <w:style w:type="paragraph" w:styleId="Pagrindinistekstas">
    <w:name w:val="Body Text"/>
    <w:basedOn w:val="prastasis"/>
    <w:link w:val="PagrindinistekstasDiagrama"/>
    <w:rsid w:val="00357A3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57A3A"/>
    <w:rPr>
      <w:rFonts w:eastAsia="Batang"/>
      <w:i/>
      <w:color w:val="008000"/>
      <w:kern w:val="0"/>
      <w:szCs w:val="20"/>
      <w:lang w:val="en-GB"/>
      <w14:ligatures w14:val="none"/>
    </w:rPr>
  </w:style>
  <w:style w:type="paragraph" w:customStyle="1" w:styleId="EMEAEnBodyText">
    <w:name w:val="EMEA En Body Text"/>
    <w:basedOn w:val="prastasis"/>
    <w:rsid w:val="00357A3A"/>
    <w:pPr>
      <w:tabs>
        <w:tab w:val="clear" w:pos="567"/>
      </w:tabs>
      <w:spacing w:before="120" w:after="120" w:line="240" w:lineRule="auto"/>
      <w:jc w:val="both"/>
    </w:pPr>
    <w:rPr>
      <w:lang w:val="en-US"/>
    </w:rPr>
  </w:style>
  <w:style w:type="character" w:styleId="Hipersaitas">
    <w:name w:val="Hyperlink"/>
    <w:rsid w:val="00357A3A"/>
    <w:rPr>
      <w:rFonts w:cs="Times New Roman"/>
      <w:color w:val="0000FF"/>
      <w:u w:val="single"/>
    </w:rPr>
  </w:style>
  <w:style w:type="character" w:styleId="Grietas">
    <w:name w:val="Strong"/>
    <w:qFormat/>
    <w:rsid w:val="00357A3A"/>
    <w:rPr>
      <w:rFonts w:cs="Times New Roman"/>
      <w:b/>
      <w:bCs/>
    </w:rPr>
  </w:style>
  <w:style w:type="paragraph" w:customStyle="1" w:styleId="BTEMEASMCA">
    <w:name w:val="BT EMEA_SMCA"/>
    <w:basedOn w:val="prastasis"/>
    <w:link w:val="BTEMEASMCAChar"/>
    <w:autoRedefine/>
    <w:rsid w:val="00357A3A"/>
    <w:pPr>
      <w:tabs>
        <w:tab w:val="clear" w:pos="567"/>
      </w:tabs>
      <w:spacing w:line="240" w:lineRule="auto"/>
    </w:pPr>
    <w:rPr>
      <w:noProof/>
      <w:szCs w:val="22"/>
      <w:lang w:val="lt-LT"/>
    </w:rPr>
  </w:style>
  <w:style w:type="character" w:customStyle="1" w:styleId="BTEMEASMCAChar">
    <w:name w:val="BT EMEA_SMCA Char"/>
    <w:link w:val="BTEMEASMCA"/>
    <w:locked/>
    <w:rsid w:val="00357A3A"/>
    <w:rPr>
      <w:rFonts w:eastAsia="Batang"/>
      <w:noProof/>
      <w:kern w:val="0"/>
      <w14:ligatures w14:val="none"/>
    </w:rPr>
  </w:style>
  <w:style w:type="character" w:customStyle="1" w:styleId="longtext1">
    <w:name w:val="long_text1"/>
    <w:rsid w:val="00357A3A"/>
    <w:rPr>
      <w:rFonts w:cs="Times New Roman"/>
      <w:sz w:val="20"/>
      <w:szCs w:val="20"/>
    </w:rPr>
  </w:style>
  <w:style w:type="paragraph" w:styleId="Pagrindinistekstas2">
    <w:name w:val="Body Text 2"/>
    <w:basedOn w:val="prastasis"/>
    <w:link w:val="Pagrindinistekstas2Diagrama"/>
    <w:rsid w:val="00357A3A"/>
    <w:pPr>
      <w:spacing w:after="120" w:line="480" w:lineRule="auto"/>
    </w:pPr>
  </w:style>
  <w:style w:type="character" w:customStyle="1" w:styleId="Pagrindinistekstas2Diagrama">
    <w:name w:val="Pagrindinis tekstas 2 Diagrama"/>
    <w:basedOn w:val="Numatytasispastraiposriftas"/>
    <w:link w:val="Pagrindinistekstas2"/>
    <w:rsid w:val="00357A3A"/>
    <w:rPr>
      <w:rFonts w:eastAsia="Batang"/>
      <w:kern w:val="0"/>
      <w:szCs w:val="20"/>
      <w:lang w:val="en-GB"/>
      <w14:ligatures w14:val="none"/>
    </w:rPr>
  </w:style>
  <w:style w:type="paragraph" w:customStyle="1" w:styleId="PI-2EMEASMCA">
    <w:name w:val="PI-2 EMEA_SMCA"/>
    <w:basedOn w:val="Antrat3"/>
    <w:autoRedefine/>
    <w:rsid w:val="00357A3A"/>
    <w:pPr>
      <w:spacing w:before="0" w:after="0" w:line="240" w:lineRule="auto"/>
      <w:ind w:left="567" w:hanging="567"/>
    </w:pPr>
    <w:rPr>
      <w:rFonts w:ascii="Times New Roman" w:eastAsia="Batang" w:hAnsi="Times New Roman" w:cs="Times New Roman"/>
      <w:b/>
      <w:color w:val="auto"/>
      <w:kern w:val="28"/>
      <w:sz w:val="22"/>
      <w:szCs w:val="22"/>
    </w:rPr>
  </w:style>
  <w:style w:type="paragraph" w:styleId="Komentarotekstas">
    <w:name w:val="annotation text"/>
    <w:basedOn w:val="prastasis"/>
    <w:link w:val="KomentarotekstasDiagrama"/>
    <w:semiHidden/>
    <w:rsid w:val="00357A3A"/>
    <w:rPr>
      <w:sz w:val="20"/>
    </w:rPr>
  </w:style>
  <w:style w:type="character" w:customStyle="1" w:styleId="KomentarotekstasDiagrama">
    <w:name w:val="Komentaro tekstas Diagrama"/>
    <w:basedOn w:val="Numatytasispastraiposriftas"/>
    <w:link w:val="Komentarotekstas"/>
    <w:semiHidden/>
    <w:rsid w:val="00357A3A"/>
    <w:rPr>
      <w:rFonts w:eastAsia="Batang"/>
      <w:kern w:val="0"/>
      <w:sz w:val="20"/>
      <w:szCs w:val="20"/>
      <w:lang w:val="en-GB"/>
      <w14:ligatures w14:val="none"/>
    </w:rPr>
  </w:style>
  <w:style w:type="character" w:customStyle="1" w:styleId="KomentarotemaDiagrama">
    <w:name w:val="Komentaro tema Diagrama"/>
    <w:link w:val="Komentarotema"/>
    <w:semiHidden/>
    <w:rsid w:val="00357A3A"/>
    <w:rPr>
      <w:rFonts w:eastAsia="Batang"/>
      <w:b/>
      <w:bCs/>
      <w:sz w:val="20"/>
      <w:szCs w:val="20"/>
      <w:lang w:val="en-GB"/>
    </w:rPr>
  </w:style>
  <w:style w:type="paragraph" w:styleId="Komentarotema">
    <w:name w:val="annotation subject"/>
    <w:basedOn w:val="Komentarotekstas"/>
    <w:next w:val="Komentarotekstas"/>
    <w:link w:val="KomentarotemaDiagrama"/>
    <w:semiHidden/>
    <w:rsid w:val="00357A3A"/>
    <w:rPr>
      <w:b/>
      <w:bCs/>
      <w:kern w:val="2"/>
      <w14:ligatures w14:val="standardContextual"/>
    </w:rPr>
  </w:style>
  <w:style w:type="character" w:customStyle="1" w:styleId="KomentarotemaDiagrama1">
    <w:name w:val="Komentaro tema Diagrama1"/>
    <w:basedOn w:val="KomentarotekstasDiagrama"/>
    <w:uiPriority w:val="99"/>
    <w:semiHidden/>
    <w:rsid w:val="00357A3A"/>
    <w:rPr>
      <w:rFonts w:eastAsia="Batang"/>
      <w:b/>
      <w:bCs/>
      <w:kern w:val="0"/>
      <w:sz w:val="20"/>
      <w:szCs w:val="20"/>
      <w:lang w:val="en-GB"/>
      <w14:ligatures w14:val="none"/>
    </w:rPr>
  </w:style>
  <w:style w:type="character" w:customStyle="1" w:styleId="CommentSubjectChar1">
    <w:name w:val="Comment Subject Char1"/>
    <w:basedOn w:val="KomentarotekstasDiagrama"/>
    <w:uiPriority w:val="99"/>
    <w:semiHidden/>
    <w:rsid w:val="00357A3A"/>
    <w:rPr>
      <w:rFonts w:ascii="Times New Roman" w:eastAsia="Batang" w:hAnsi="Times New Roman" w:cs="Times New Roman"/>
      <w:b/>
      <w:bCs/>
      <w:kern w:val="0"/>
      <w:sz w:val="20"/>
      <w:szCs w:val="20"/>
      <w:lang w:val="en-GB"/>
      <w14:ligatures w14:val="none"/>
    </w:rPr>
  </w:style>
  <w:style w:type="character" w:customStyle="1" w:styleId="DebesliotekstasDiagrama">
    <w:name w:val="Debesėlio tekstas Diagrama"/>
    <w:link w:val="Debesliotekstas"/>
    <w:semiHidden/>
    <w:rsid w:val="00357A3A"/>
    <w:rPr>
      <w:rFonts w:ascii="Tahoma" w:eastAsia="Batang" w:hAnsi="Tahoma" w:cs="Tahoma"/>
      <w:sz w:val="16"/>
      <w:szCs w:val="16"/>
      <w:lang w:val="en-GB"/>
    </w:rPr>
  </w:style>
  <w:style w:type="paragraph" w:styleId="Debesliotekstas">
    <w:name w:val="Balloon Text"/>
    <w:basedOn w:val="prastasis"/>
    <w:link w:val="DebesliotekstasDiagrama"/>
    <w:semiHidden/>
    <w:rsid w:val="00357A3A"/>
    <w:rPr>
      <w:rFonts w:ascii="Tahoma" w:hAnsi="Tahoma" w:cs="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357A3A"/>
    <w:rPr>
      <w:rFonts w:ascii="Segoe UI" w:eastAsia="Batang" w:hAnsi="Segoe UI" w:cs="Segoe UI"/>
      <w:kern w:val="0"/>
      <w:sz w:val="18"/>
      <w:szCs w:val="18"/>
      <w:lang w:val="en-GB"/>
      <w14:ligatures w14:val="none"/>
    </w:rPr>
  </w:style>
  <w:style w:type="character" w:customStyle="1" w:styleId="BalloonTextChar1">
    <w:name w:val="Balloon Text Char1"/>
    <w:basedOn w:val="Numatytasispastraiposriftas"/>
    <w:uiPriority w:val="99"/>
    <w:semiHidden/>
    <w:rsid w:val="00357A3A"/>
    <w:rPr>
      <w:rFonts w:ascii="Segoe UI" w:eastAsia="Batang" w:hAnsi="Segoe UI" w:cs="Segoe UI"/>
      <w:sz w:val="18"/>
      <w:szCs w:val="18"/>
      <w:lang w:val="en-GB"/>
    </w:rPr>
  </w:style>
  <w:style w:type="paragraph" w:styleId="prastasiniatinklio">
    <w:name w:val="Normal (Web)"/>
    <w:basedOn w:val="prastasis"/>
    <w:rsid w:val="00357A3A"/>
    <w:pPr>
      <w:tabs>
        <w:tab w:val="clear" w:pos="567"/>
      </w:tabs>
      <w:spacing w:before="100" w:beforeAutospacing="1" w:after="100" w:afterAutospacing="1" w:line="240" w:lineRule="auto"/>
    </w:pPr>
    <w:rPr>
      <w:rFonts w:eastAsia="Times New Roman"/>
      <w:sz w:val="24"/>
      <w:szCs w:val="24"/>
      <w:lang w:val="it-IT" w:eastAsia="it-IT"/>
    </w:rPr>
  </w:style>
  <w:style w:type="character" w:customStyle="1" w:styleId="hps">
    <w:name w:val="hps"/>
    <w:rsid w:val="00357A3A"/>
  </w:style>
  <w:style w:type="paragraph" w:styleId="Sraassuenkleliais">
    <w:name w:val="List Bullet"/>
    <w:basedOn w:val="prastasis"/>
    <w:rsid w:val="00357A3A"/>
    <w:pPr>
      <w:numPr>
        <w:numId w:val="14"/>
      </w:numPr>
      <w:tabs>
        <w:tab w:val="clear" w:pos="360"/>
        <w:tab w:val="clear" w:pos="567"/>
      </w:tabs>
      <w:spacing w:line="240" w:lineRule="auto"/>
      <w:ind w:left="0" w:firstLine="0"/>
      <w:jc w:val="both"/>
    </w:pPr>
    <w:rPr>
      <w:rFonts w:ascii="Arial" w:eastAsia="Times New Roman" w:hAnsi="Arial"/>
      <w:lang w:eastAsia="it-IT"/>
    </w:rPr>
  </w:style>
  <w:style w:type="paragraph" w:styleId="Paprastasistekstas">
    <w:name w:val="Plain Text"/>
    <w:basedOn w:val="prastasis"/>
    <w:link w:val="PaprastasistekstasDiagrama"/>
    <w:rsid w:val="00357A3A"/>
    <w:pPr>
      <w:tabs>
        <w:tab w:val="clear" w:pos="567"/>
      </w:tabs>
      <w:spacing w:line="240" w:lineRule="auto"/>
    </w:pPr>
    <w:rPr>
      <w:rFonts w:ascii="Courier New" w:eastAsia="SimSun" w:hAnsi="Courier New" w:cs="Arial Unicode MS"/>
      <w:sz w:val="20"/>
      <w:lang w:val="en-US" w:eastAsia="x-none" w:bidi="lo-LA"/>
    </w:rPr>
  </w:style>
  <w:style w:type="character" w:customStyle="1" w:styleId="PaprastasistekstasDiagrama">
    <w:name w:val="Paprastasis tekstas Diagrama"/>
    <w:basedOn w:val="Numatytasispastraiposriftas"/>
    <w:link w:val="Paprastasistekstas"/>
    <w:rsid w:val="00357A3A"/>
    <w:rPr>
      <w:rFonts w:ascii="Courier New" w:eastAsia="SimSun" w:hAnsi="Courier New" w:cs="Arial Unicode MS"/>
      <w:kern w:val="0"/>
      <w:sz w:val="20"/>
      <w:szCs w:val="20"/>
      <w:lang w:val="en-US" w:eastAsia="x-none" w:bidi="lo-LA"/>
      <w14:ligatures w14:val="none"/>
    </w:rPr>
  </w:style>
  <w:style w:type="character" w:styleId="Komentaronuoroda">
    <w:name w:val="annotation reference"/>
    <w:semiHidden/>
    <w:rsid w:val="00357A3A"/>
    <w:rPr>
      <w:sz w:val="16"/>
      <w:szCs w:val="16"/>
    </w:rPr>
  </w:style>
  <w:style w:type="paragraph" w:styleId="Pataisymai">
    <w:name w:val="Revision"/>
    <w:hidden/>
    <w:uiPriority w:val="99"/>
    <w:semiHidden/>
    <w:rsid w:val="00357A3A"/>
    <w:pPr>
      <w:spacing w:after="0" w:line="240" w:lineRule="auto"/>
    </w:pPr>
    <w:rPr>
      <w:rFonts w:eastAsia="Batang"/>
      <w:kern w:val="0"/>
      <w:szCs w:val="20"/>
      <w:lang w:val="en-GB"/>
      <w14:ligatures w14:val="none"/>
    </w:rPr>
  </w:style>
  <w:style w:type="character" w:styleId="Neapdorotaspaminjimas">
    <w:name w:val="Unresolved Mention"/>
    <w:basedOn w:val="Numatytasispastraiposriftas"/>
    <w:uiPriority w:val="99"/>
    <w:semiHidden/>
    <w:unhideWhenUsed/>
    <w:rsid w:val="0035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32715</Words>
  <Characters>18648</Characters>
  <Application>Microsoft Office Word</Application>
  <DocSecurity>0</DocSecurity>
  <Lines>155</Lines>
  <Paragraphs>102</Paragraphs>
  <ScaleCrop>false</ScaleCrop>
  <Company/>
  <LinksUpToDate>false</LinksUpToDate>
  <CharactersWithSpaces>51261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2026-05-08T11:50:00Z</dcterms:created>
  <dcterms:modified xsi:type="dcterms:W3CDTF">2026-05-08T11:52:00Z</dcterms:modified>
</cp:coreProperties>
</file>