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BB" w:rsidRPr="006F4E69" w:rsidRDefault="00742FBB" w:rsidP="00742FBB">
      <w:pPr>
        <w:pStyle w:val="Pagrindinistekstas"/>
        <w:tabs>
          <w:tab w:val="left" w:pos="3420"/>
        </w:tab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vadinimas"/>
      </w:pPr>
    </w:p>
    <w:p w:rsidR="00742FBB" w:rsidRPr="006F4E69" w:rsidRDefault="00742FBB" w:rsidP="00742FBB">
      <w:pPr>
        <w:pStyle w:val="Pavadinimas"/>
      </w:pPr>
    </w:p>
    <w:p w:rsidR="00742FBB" w:rsidRPr="006F4E69" w:rsidRDefault="00742FBB" w:rsidP="00742FBB">
      <w:pPr>
        <w:pStyle w:val="Pavadinimas"/>
      </w:pPr>
      <w:r w:rsidRPr="006F4E69">
        <w:t>I PRIEDAS</w:t>
      </w:r>
    </w:p>
    <w:p w:rsidR="00742FBB" w:rsidRPr="006F4E69" w:rsidRDefault="00742FBB" w:rsidP="00742FBB">
      <w:pPr>
        <w:pStyle w:val="Pavadinimas"/>
      </w:pPr>
    </w:p>
    <w:p w:rsidR="00742FBB" w:rsidRPr="006F4E69" w:rsidRDefault="00742FBB" w:rsidP="00742FBB">
      <w:pPr>
        <w:pStyle w:val="Pavadinimas"/>
      </w:pPr>
      <w:r w:rsidRPr="006F4E69">
        <w:t>PREPARATO CHARAKTERISTIKŲ SANTRAUKA</w:t>
      </w:r>
    </w:p>
    <w:p w:rsidR="00742FBB" w:rsidRPr="006F4E69" w:rsidRDefault="00742FBB" w:rsidP="00742FBB">
      <w:pPr>
        <w:pStyle w:val="Pavadinimas"/>
      </w:pPr>
    </w:p>
    <w:p w:rsidR="00742FBB" w:rsidRPr="006F4E69" w:rsidRDefault="00742FBB" w:rsidP="00742FBB">
      <w:pPr>
        <w:pStyle w:val="Pavadinimas"/>
        <w:jc w:val="left"/>
      </w:pPr>
      <w:r w:rsidRPr="006F4E69">
        <w:br w:type="page"/>
      </w:r>
      <w:r w:rsidRPr="006F4E69">
        <w:lastRenderedPageBreak/>
        <w:t>1.</w:t>
      </w:r>
      <w:r w:rsidRPr="006F4E69">
        <w:tab/>
        <w:t>VAISTINIO PREPARATO PAVADINIMAS</w:t>
      </w:r>
    </w:p>
    <w:p w:rsidR="00742FBB" w:rsidRPr="006F4E69" w:rsidRDefault="00742FBB" w:rsidP="00742FBB">
      <w:pPr>
        <w:tabs>
          <w:tab w:val="left" w:pos="567"/>
        </w:tabs>
        <w:rPr>
          <w:szCs w:val="22"/>
        </w:rPr>
      </w:pPr>
    </w:p>
    <w:p w:rsidR="00742FBB" w:rsidRPr="006F4E69" w:rsidRDefault="00742FBB" w:rsidP="00742FBB">
      <w:pPr>
        <w:tabs>
          <w:tab w:val="left" w:pos="567"/>
        </w:tabs>
        <w:rPr>
          <w:szCs w:val="22"/>
        </w:rPr>
      </w:pPr>
      <w:proofErr w:type="spellStart"/>
      <w:r w:rsidRPr="006F4E69">
        <w:rPr>
          <w:szCs w:val="22"/>
        </w:rPr>
        <w:t>Cisplatin</w:t>
      </w:r>
      <w:proofErr w:type="spellEnd"/>
      <w:r w:rsidRPr="006F4E69">
        <w:rPr>
          <w:szCs w:val="22"/>
        </w:rPr>
        <w:t xml:space="preserve"> Teva 0,5 mg/ml koncentratas infuziniam tirpalui</w:t>
      </w:r>
    </w:p>
    <w:p w:rsidR="00742FBB" w:rsidRPr="006F4E69" w:rsidRDefault="00742FBB" w:rsidP="00742FBB">
      <w:pPr>
        <w:tabs>
          <w:tab w:val="left" w:pos="360"/>
          <w:tab w:val="left" w:pos="567"/>
        </w:tabs>
        <w:rPr>
          <w:b/>
          <w:szCs w:val="22"/>
        </w:rPr>
      </w:pPr>
    </w:p>
    <w:p w:rsidR="00742FBB" w:rsidRPr="006F4E69" w:rsidRDefault="00742FBB" w:rsidP="00742FBB">
      <w:pPr>
        <w:tabs>
          <w:tab w:val="left" w:pos="360"/>
          <w:tab w:val="left" w:pos="567"/>
        </w:tabs>
        <w:rPr>
          <w:b/>
          <w:szCs w:val="22"/>
        </w:rPr>
      </w:pPr>
    </w:p>
    <w:p w:rsidR="00742FBB" w:rsidRPr="006F4E69" w:rsidRDefault="00742FBB" w:rsidP="00742FBB">
      <w:pPr>
        <w:tabs>
          <w:tab w:val="left" w:pos="540"/>
          <w:tab w:val="left" w:pos="567"/>
        </w:tabs>
        <w:rPr>
          <w:b/>
          <w:szCs w:val="22"/>
        </w:rPr>
      </w:pPr>
      <w:r w:rsidRPr="006F4E69">
        <w:rPr>
          <w:b/>
          <w:szCs w:val="22"/>
        </w:rPr>
        <w:t>2.</w:t>
      </w:r>
      <w:r w:rsidRPr="006F4E69">
        <w:rPr>
          <w:b/>
          <w:szCs w:val="22"/>
        </w:rPr>
        <w:tab/>
        <w:t>KOKYBINĖ IR KIEKYBINĖ SUDĖTIS</w:t>
      </w:r>
    </w:p>
    <w:p w:rsidR="00742FBB" w:rsidRPr="006F4E69" w:rsidRDefault="00742FBB" w:rsidP="00742FBB">
      <w:pPr>
        <w:rPr>
          <w:szCs w:val="22"/>
        </w:rPr>
      </w:pPr>
    </w:p>
    <w:p w:rsidR="00742FBB" w:rsidRPr="006F4E69" w:rsidRDefault="00742FBB" w:rsidP="00742FBB">
      <w:pPr>
        <w:rPr>
          <w:szCs w:val="22"/>
        </w:rPr>
      </w:pPr>
      <w:proofErr w:type="spellStart"/>
      <w:r w:rsidRPr="006F4E69">
        <w:rPr>
          <w:szCs w:val="22"/>
        </w:rPr>
        <w:t>Cisplatin</w:t>
      </w:r>
      <w:proofErr w:type="spellEnd"/>
      <w:r w:rsidRPr="006F4E69">
        <w:rPr>
          <w:szCs w:val="22"/>
        </w:rPr>
        <w:t xml:space="preserve"> Teva 0,5 mg/ml koncentratas infuziniam tirpalui: viename mililitre yra 0,5 mg </w:t>
      </w:r>
      <w:proofErr w:type="spellStart"/>
      <w:r w:rsidRPr="006F4E69">
        <w:rPr>
          <w:szCs w:val="22"/>
        </w:rPr>
        <w:t>cisplatinos</w:t>
      </w:r>
      <w:proofErr w:type="spellEnd"/>
      <w:r w:rsidRPr="006F4E69">
        <w:rPr>
          <w:szCs w:val="22"/>
        </w:rPr>
        <w:t xml:space="preserve">. </w:t>
      </w:r>
    </w:p>
    <w:p w:rsidR="00742FBB" w:rsidRPr="006F4E69" w:rsidRDefault="00742FBB" w:rsidP="00742FBB">
      <w:pPr>
        <w:rPr>
          <w:szCs w:val="22"/>
        </w:rPr>
      </w:pPr>
    </w:p>
    <w:p w:rsidR="003E0122" w:rsidRDefault="003E0122" w:rsidP="00742FBB">
      <w:pPr>
        <w:rPr>
          <w:szCs w:val="22"/>
        </w:rPr>
      </w:pPr>
      <w:r>
        <w:rPr>
          <w:szCs w:val="22"/>
        </w:rPr>
        <w:t>P</w:t>
      </w:r>
      <w:r w:rsidR="005D4108">
        <w:rPr>
          <w:szCs w:val="22"/>
        </w:rPr>
        <w:t>a</w:t>
      </w:r>
      <w:r>
        <w:rPr>
          <w:szCs w:val="22"/>
        </w:rPr>
        <w:t>galbinė medžiaga, kurios poveikis žinomas:</w:t>
      </w:r>
    </w:p>
    <w:p w:rsidR="00742FBB" w:rsidRPr="006F4E69" w:rsidRDefault="003E0122" w:rsidP="00742FBB">
      <w:pPr>
        <w:rPr>
          <w:szCs w:val="22"/>
        </w:rPr>
      </w:pPr>
      <w:r>
        <w:rPr>
          <w:szCs w:val="22"/>
        </w:rPr>
        <w:t>k</w:t>
      </w:r>
      <w:r w:rsidRPr="006F4E69">
        <w:rPr>
          <w:szCs w:val="22"/>
        </w:rPr>
        <w:t xml:space="preserve">iekviename </w:t>
      </w:r>
      <w:r w:rsidR="00742FBB" w:rsidRPr="006F4E69">
        <w:rPr>
          <w:szCs w:val="22"/>
        </w:rPr>
        <w:t xml:space="preserve">tirpalo mililitre yra 3,5 mg natrio. </w:t>
      </w:r>
    </w:p>
    <w:p w:rsidR="00742FBB" w:rsidRPr="006F4E69" w:rsidRDefault="00742FBB" w:rsidP="00742FBB">
      <w:pPr>
        <w:rPr>
          <w:szCs w:val="22"/>
        </w:rPr>
      </w:pPr>
      <w:r w:rsidRPr="006F4E69">
        <w:rPr>
          <w:szCs w:val="22"/>
        </w:rPr>
        <w:t>Visos pagalbinės medžiagos išvardytos 6.1 skyriuje.</w:t>
      </w:r>
    </w:p>
    <w:p w:rsidR="00742FBB" w:rsidRPr="006F4E69" w:rsidRDefault="00742FBB" w:rsidP="00742FBB">
      <w:pPr>
        <w:rPr>
          <w:szCs w:val="22"/>
        </w:rPr>
      </w:pPr>
    </w:p>
    <w:p w:rsidR="00742FBB" w:rsidRPr="006F4E69" w:rsidRDefault="00742FBB" w:rsidP="00742FBB">
      <w:pPr>
        <w:rPr>
          <w:szCs w:val="22"/>
        </w:rPr>
      </w:pPr>
    </w:p>
    <w:p w:rsidR="00742FBB" w:rsidRPr="006F4E69" w:rsidRDefault="00742FBB" w:rsidP="00742FBB">
      <w:pPr>
        <w:tabs>
          <w:tab w:val="left" w:pos="567"/>
        </w:tabs>
        <w:rPr>
          <w:b/>
          <w:szCs w:val="22"/>
        </w:rPr>
      </w:pPr>
      <w:r w:rsidRPr="006F4E69">
        <w:rPr>
          <w:b/>
          <w:szCs w:val="22"/>
        </w:rPr>
        <w:t>3.</w:t>
      </w:r>
      <w:r w:rsidRPr="006F4E69">
        <w:rPr>
          <w:b/>
          <w:szCs w:val="22"/>
        </w:rPr>
        <w:tab/>
        <w:t>FARMACINĖ FORMA</w:t>
      </w:r>
    </w:p>
    <w:p w:rsidR="00742FBB" w:rsidRPr="006F4E69" w:rsidRDefault="00742FBB" w:rsidP="00742FBB">
      <w:pPr>
        <w:rPr>
          <w:szCs w:val="22"/>
        </w:rPr>
      </w:pPr>
    </w:p>
    <w:p w:rsidR="00742FBB" w:rsidRPr="006F4E69" w:rsidRDefault="00742FBB" w:rsidP="00742FBB">
      <w:pPr>
        <w:rPr>
          <w:szCs w:val="22"/>
        </w:rPr>
      </w:pPr>
      <w:r w:rsidRPr="006F4E69">
        <w:rPr>
          <w:szCs w:val="22"/>
        </w:rPr>
        <w:t>Koncentratas infuziniam tirpalui.</w:t>
      </w:r>
    </w:p>
    <w:p w:rsidR="00742FBB" w:rsidRPr="006F4E69" w:rsidRDefault="00742FBB" w:rsidP="00742FBB">
      <w:pPr>
        <w:rPr>
          <w:szCs w:val="22"/>
        </w:rPr>
      </w:pPr>
    </w:p>
    <w:p w:rsidR="00742FBB" w:rsidRPr="006F4E69" w:rsidRDefault="00742FBB" w:rsidP="00742FBB">
      <w:pPr>
        <w:rPr>
          <w:szCs w:val="22"/>
        </w:rPr>
      </w:pPr>
      <w:r w:rsidRPr="006F4E69">
        <w:rPr>
          <w:szCs w:val="22"/>
        </w:rPr>
        <w:t>Tirpalas yra skaidrus, šviesiai geltonas, be matomų dalelių.</w:t>
      </w:r>
    </w:p>
    <w:p w:rsidR="00742FBB" w:rsidRPr="006F4E69" w:rsidRDefault="00742FBB" w:rsidP="00742FBB">
      <w:pPr>
        <w:tabs>
          <w:tab w:val="left" w:pos="360"/>
          <w:tab w:val="left" w:pos="567"/>
        </w:tabs>
        <w:rPr>
          <w:szCs w:val="22"/>
        </w:rPr>
      </w:pPr>
    </w:p>
    <w:p w:rsidR="00742FBB" w:rsidRPr="006F4E69" w:rsidRDefault="00742FBB" w:rsidP="00742FBB">
      <w:pPr>
        <w:tabs>
          <w:tab w:val="left" w:pos="360"/>
          <w:tab w:val="left" w:pos="567"/>
        </w:tabs>
        <w:rPr>
          <w:szCs w:val="22"/>
        </w:rPr>
      </w:pPr>
    </w:p>
    <w:p w:rsidR="00742FBB" w:rsidRPr="006F4E69" w:rsidRDefault="00742FBB" w:rsidP="00742FBB">
      <w:pPr>
        <w:tabs>
          <w:tab w:val="left" w:pos="540"/>
          <w:tab w:val="left" w:pos="567"/>
        </w:tabs>
        <w:rPr>
          <w:b/>
          <w:szCs w:val="22"/>
        </w:rPr>
      </w:pPr>
      <w:r w:rsidRPr="006F4E69">
        <w:rPr>
          <w:b/>
          <w:szCs w:val="22"/>
        </w:rPr>
        <w:t>4.</w:t>
      </w:r>
      <w:r w:rsidRPr="006F4E69">
        <w:rPr>
          <w:b/>
          <w:szCs w:val="22"/>
        </w:rPr>
        <w:tab/>
        <w:t>KLINIKINĖ INFORMACIJA</w:t>
      </w:r>
    </w:p>
    <w:p w:rsidR="00742FBB" w:rsidRPr="006F4E69" w:rsidRDefault="00742FBB" w:rsidP="00742FBB">
      <w:pPr>
        <w:tabs>
          <w:tab w:val="left" w:pos="567"/>
        </w:tabs>
        <w:rPr>
          <w:szCs w:val="22"/>
        </w:rPr>
      </w:pPr>
    </w:p>
    <w:p w:rsidR="00742FBB" w:rsidRPr="006F4E69" w:rsidRDefault="00742FBB" w:rsidP="00742FBB">
      <w:pPr>
        <w:tabs>
          <w:tab w:val="left" w:pos="567"/>
        </w:tabs>
        <w:rPr>
          <w:b/>
          <w:szCs w:val="22"/>
        </w:rPr>
      </w:pPr>
      <w:r w:rsidRPr="006F4E69">
        <w:rPr>
          <w:b/>
          <w:szCs w:val="22"/>
        </w:rPr>
        <w:t>4.1</w:t>
      </w:r>
      <w:r w:rsidRPr="006F4E69">
        <w:rPr>
          <w:b/>
          <w:szCs w:val="22"/>
        </w:rPr>
        <w:tab/>
        <w:t>Terapinės indikacijos</w:t>
      </w:r>
    </w:p>
    <w:p w:rsidR="00742FBB" w:rsidRPr="006F4E69" w:rsidRDefault="00742FBB" w:rsidP="00742FBB">
      <w:pPr>
        <w:pStyle w:val="Pagrindinistekstas"/>
        <w:tabs>
          <w:tab w:val="left" w:pos="567"/>
        </w:tabs>
        <w:spacing w:after="0"/>
        <w:rPr>
          <w:szCs w:val="22"/>
        </w:rPr>
      </w:pPr>
    </w:p>
    <w:p w:rsidR="00742FBB" w:rsidRPr="006F4E69" w:rsidRDefault="00742FBB" w:rsidP="00742FBB">
      <w:pPr>
        <w:pStyle w:val="Pagrindinistekstas"/>
        <w:numPr>
          <w:ilvl w:val="0"/>
          <w:numId w:val="31"/>
        </w:numPr>
        <w:spacing w:after="0"/>
        <w:rPr>
          <w:szCs w:val="22"/>
        </w:rPr>
      </w:pPr>
      <w:r w:rsidRPr="006F4E69">
        <w:rPr>
          <w:szCs w:val="22"/>
        </w:rPr>
        <w:t xml:space="preserve">Progresavusio ar </w:t>
      </w:r>
      <w:proofErr w:type="spellStart"/>
      <w:r w:rsidRPr="006F4E69">
        <w:rPr>
          <w:szCs w:val="22"/>
        </w:rPr>
        <w:t>metastazavusio</w:t>
      </w:r>
      <w:proofErr w:type="spellEnd"/>
      <w:r w:rsidRPr="006F4E69">
        <w:rPr>
          <w:szCs w:val="22"/>
        </w:rPr>
        <w:t xml:space="preserve"> sėklidžių vėžio gydymas.</w:t>
      </w:r>
    </w:p>
    <w:p w:rsidR="00742FBB" w:rsidRPr="006F4E69" w:rsidRDefault="00742FBB" w:rsidP="00742FBB">
      <w:pPr>
        <w:pStyle w:val="Pagrindinistekstas"/>
        <w:numPr>
          <w:ilvl w:val="0"/>
          <w:numId w:val="31"/>
        </w:numPr>
        <w:spacing w:after="0"/>
        <w:rPr>
          <w:szCs w:val="22"/>
        </w:rPr>
      </w:pPr>
      <w:r w:rsidRPr="006F4E69">
        <w:rPr>
          <w:szCs w:val="22"/>
        </w:rPr>
        <w:t xml:space="preserve">Progresavusio ar </w:t>
      </w:r>
      <w:proofErr w:type="spellStart"/>
      <w:r w:rsidRPr="006F4E69">
        <w:rPr>
          <w:szCs w:val="22"/>
        </w:rPr>
        <w:t>metastazavusio</w:t>
      </w:r>
      <w:proofErr w:type="spellEnd"/>
      <w:r w:rsidRPr="006F4E69">
        <w:rPr>
          <w:szCs w:val="22"/>
        </w:rPr>
        <w:t xml:space="preserve"> kiaušidžių vėžio gydymas.</w:t>
      </w:r>
    </w:p>
    <w:p w:rsidR="00742FBB" w:rsidRPr="006F4E69" w:rsidRDefault="00742FBB" w:rsidP="00742FBB">
      <w:pPr>
        <w:pStyle w:val="Pagrindinistekstas"/>
        <w:numPr>
          <w:ilvl w:val="0"/>
          <w:numId w:val="33"/>
        </w:numPr>
        <w:spacing w:after="0"/>
        <w:rPr>
          <w:szCs w:val="22"/>
        </w:rPr>
      </w:pPr>
      <w:r w:rsidRPr="006F4E69">
        <w:rPr>
          <w:szCs w:val="22"/>
        </w:rPr>
        <w:t xml:space="preserve">Progresavusios ar </w:t>
      </w:r>
      <w:proofErr w:type="spellStart"/>
      <w:r w:rsidRPr="006F4E69">
        <w:rPr>
          <w:szCs w:val="22"/>
        </w:rPr>
        <w:t>metastazavusios</w:t>
      </w:r>
      <w:proofErr w:type="spellEnd"/>
      <w:r w:rsidRPr="006F4E69">
        <w:rPr>
          <w:szCs w:val="22"/>
        </w:rPr>
        <w:t xml:space="preserve"> šlapimo pūslės </w:t>
      </w:r>
      <w:proofErr w:type="spellStart"/>
      <w:r w:rsidRPr="006F4E69">
        <w:rPr>
          <w:szCs w:val="22"/>
        </w:rPr>
        <w:t>karcinomos</w:t>
      </w:r>
      <w:proofErr w:type="spellEnd"/>
      <w:r w:rsidRPr="006F4E69">
        <w:rPr>
          <w:szCs w:val="22"/>
        </w:rPr>
        <w:t xml:space="preserve"> gydymas.</w:t>
      </w:r>
    </w:p>
    <w:p w:rsidR="00742FBB" w:rsidRPr="006F4E69" w:rsidRDefault="00742FBB" w:rsidP="00742FBB">
      <w:pPr>
        <w:pStyle w:val="Pagrindinistekstas"/>
        <w:numPr>
          <w:ilvl w:val="0"/>
          <w:numId w:val="33"/>
        </w:numPr>
        <w:spacing w:after="0"/>
        <w:rPr>
          <w:szCs w:val="22"/>
        </w:rPr>
      </w:pPr>
      <w:r w:rsidRPr="006F4E69">
        <w:rPr>
          <w:szCs w:val="22"/>
        </w:rPr>
        <w:t xml:space="preserve">Progresavusios ar </w:t>
      </w:r>
      <w:proofErr w:type="spellStart"/>
      <w:r w:rsidRPr="006F4E69">
        <w:rPr>
          <w:szCs w:val="22"/>
        </w:rPr>
        <w:t>metastazavusios</w:t>
      </w:r>
      <w:proofErr w:type="spellEnd"/>
      <w:r w:rsidRPr="006F4E69">
        <w:rPr>
          <w:szCs w:val="22"/>
        </w:rPr>
        <w:t xml:space="preserve"> </w:t>
      </w:r>
      <w:proofErr w:type="spellStart"/>
      <w:r w:rsidRPr="006F4E69">
        <w:rPr>
          <w:szCs w:val="22"/>
        </w:rPr>
        <w:t>plokščialąstelinės</w:t>
      </w:r>
      <w:proofErr w:type="spellEnd"/>
      <w:r w:rsidRPr="006F4E69">
        <w:rPr>
          <w:szCs w:val="22"/>
        </w:rPr>
        <w:t xml:space="preserve"> galvos ir kaklo </w:t>
      </w:r>
      <w:proofErr w:type="spellStart"/>
      <w:r w:rsidRPr="006F4E69">
        <w:rPr>
          <w:szCs w:val="22"/>
        </w:rPr>
        <w:t>karcinomos</w:t>
      </w:r>
      <w:proofErr w:type="spellEnd"/>
      <w:r w:rsidRPr="006F4E69">
        <w:rPr>
          <w:szCs w:val="22"/>
        </w:rPr>
        <w:t xml:space="preserve"> gydymas.</w:t>
      </w:r>
    </w:p>
    <w:p w:rsidR="00742FBB" w:rsidRPr="006F4E69" w:rsidRDefault="00742FBB" w:rsidP="00742FBB">
      <w:pPr>
        <w:pStyle w:val="Pagrindinistekstas"/>
        <w:numPr>
          <w:ilvl w:val="0"/>
          <w:numId w:val="33"/>
        </w:numPr>
        <w:spacing w:after="0"/>
        <w:rPr>
          <w:szCs w:val="22"/>
        </w:rPr>
      </w:pPr>
      <w:r w:rsidRPr="006F4E69">
        <w:rPr>
          <w:szCs w:val="22"/>
        </w:rPr>
        <w:t xml:space="preserve">Progresavusios ar </w:t>
      </w:r>
      <w:proofErr w:type="spellStart"/>
      <w:r w:rsidRPr="006F4E69">
        <w:rPr>
          <w:szCs w:val="22"/>
        </w:rPr>
        <w:t>metastazavusios</w:t>
      </w:r>
      <w:proofErr w:type="spellEnd"/>
      <w:r w:rsidRPr="006F4E69">
        <w:rPr>
          <w:szCs w:val="22"/>
        </w:rPr>
        <w:t xml:space="preserve"> </w:t>
      </w:r>
      <w:proofErr w:type="spellStart"/>
      <w:r w:rsidRPr="006F4E69">
        <w:rPr>
          <w:szCs w:val="22"/>
        </w:rPr>
        <w:t>nesmulkialąstelinės</w:t>
      </w:r>
      <w:proofErr w:type="spellEnd"/>
      <w:r w:rsidRPr="006F4E69">
        <w:rPr>
          <w:szCs w:val="22"/>
        </w:rPr>
        <w:t xml:space="preserve"> plaučių </w:t>
      </w:r>
      <w:proofErr w:type="spellStart"/>
      <w:r w:rsidRPr="006F4E69">
        <w:rPr>
          <w:szCs w:val="22"/>
        </w:rPr>
        <w:t>karcinomos</w:t>
      </w:r>
      <w:proofErr w:type="spellEnd"/>
      <w:r w:rsidRPr="006F4E69">
        <w:rPr>
          <w:szCs w:val="22"/>
        </w:rPr>
        <w:t xml:space="preserve"> gydymas.</w:t>
      </w:r>
    </w:p>
    <w:p w:rsidR="00742FBB" w:rsidRPr="006F4E69" w:rsidRDefault="00742FBB" w:rsidP="00742FBB">
      <w:pPr>
        <w:pStyle w:val="Pagrindinistekstas"/>
        <w:numPr>
          <w:ilvl w:val="0"/>
          <w:numId w:val="33"/>
        </w:numPr>
        <w:spacing w:after="0"/>
        <w:rPr>
          <w:szCs w:val="22"/>
        </w:rPr>
      </w:pPr>
      <w:r w:rsidRPr="006F4E69">
        <w:rPr>
          <w:szCs w:val="22"/>
        </w:rPr>
        <w:t xml:space="preserve">Progresavusios ar </w:t>
      </w:r>
      <w:proofErr w:type="spellStart"/>
      <w:r w:rsidRPr="006F4E69">
        <w:rPr>
          <w:szCs w:val="22"/>
        </w:rPr>
        <w:t>metastazavusios</w:t>
      </w:r>
      <w:proofErr w:type="spellEnd"/>
      <w:r w:rsidRPr="006F4E69">
        <w:rPr>
          <w:szCs w:val="22"/>
        </w:rPr>
        <w:t xml:space="preserve"> </w:t>
      </w:r>
      <w:proofErr w:type="spellStart"/>
      <w:r w:rsidRPr="006F4E69">
        <w:rPr>
          <w:szCs w:val="22"/>
        </w:rPr>
        <w:t>smulkialąstelinės</w:t>
      </w:r>
      <w:proofErr w:type="spellEnd"/>
      <w:r w:rsidRPr="006F4E69">
        <w:rPr>
          <w:szCs w:val="22"/>
        </w:rPr>
        <w:t xml:space="preserve"> plaučių </w:t>
      </w:r>
      <w:proofErr w:type="spellStart"/>
      <w:r w:rsidRPr="006F4E69">
        <w:rPr>
          <w:szCs w:val="22"/>
        </w:rPr>
        <w:t>karcinomos</w:t>
      </w:r>
      <w:proofErr w:type="spellEnd"/>
      <w:r w:rsidRPr="006F4E69">
        <w:rPr>
          <w:szCs w:val="22"/>
        </w:rPr>
        <w:t xml:space="preserve"> gydymas. </w:t>
      </w:r>
    </w:p>
    <w:p w:rsidR="00742FBB" w:rsidRPr="006F4E69" w:rsidRDefault="00742FBB" w:rsidP="00742FBB">
      <w:pPr>
        <w:pStyle w:val="Pagrindinistekstas"/>
        <w:numPr>
          <w:ilvl w:val="0"/>
          <w:numId w:val="33"/>
        </w:numPr>
        <w:tabs>
          <w:tab w:val="left" w:pos="567"/>
        </w:tabs>
        <w:spacing w:after="0"/>
        <w:rPr>
          <w:szCs w:val="22"/>
        </w:rPr>
      </w:pPr>
      <w:r w:rsidRPr="006F4E69">
        <w:rPr>
          <w:szCs w:val="22"/>
        </w:rPr>
        <w:t xml:space="preserve">Gimdos kaklelio </w:t>
      </w:r>
      <w:proofErr w:type="spellStart"/>
      <w:r w:rsidRPr="006F4E69">
        <w:rPr>
          <w:szCs w:val="22"/>
        </w:rPr>
        <w:t>karcinomos</w:t>
      </w:r>
      <w:proofErr w:type="spellEnd"/>
      <w:r w:rsidRPr="006F4E69">
        <w:rPr>
          <w:szCs w:val="22"/>
        </w:rPr>
        <w:t xml:space="preserve"> gydymas kartu su radioterapija.</w:t>
      </w:r>
    </w:p>
    <w:p w:rsidR="00742FBB" w:rsidRPr="006F4E69" w:rsidRDefault="00742FBB" w:rsidP="00742FBB">
      <w:pPr>
        <w:pStyle w:val="Pagrindinistekstas"/>
        <w:tabs>
          <w:tab w:val="left" w:pos="567"/>
        </w:tabs>
        <w:spacing w:after="0"/>
        <w:rPr>
          <w:szCs w:val="22"/>
        </w:rPr>
      </w:pPr>
    </w:p>
    <w:p w:rsidR="00742FBB" w:rsidRPr="006F4E69" w:rsidRDefault="00742FBB" w:rsidP="00742FBB">
      <w:pPr>
        <w:tabs>
          <w:tab w:val="left" w:pos="567"/>
          <w:tab w:val="left" w:pos="720"/>
        </w:tabs>
        <w:rPr>
          <w:szCs w:val="22"/>
        </w:rPr>
      </w:pPr>
      <w:proofErr w:type="spellStart"/>
      <w:r w:rsidRPr="006F4E69">
        <w:rPr>
          <w:szCs w:val="22"/>
        </w:rPr>
        <w:t>Cisplatina</w:t>
      </w:r>
      <w:proofErr w:type="spellEnd"/>
      <w:r w:rsidRPr="006F4E69">
        <w:rPr>
          <w:szCs w:val="22"/>
        </w:rPr>
        <w:t xml:space="preserve"> gali būti vartojama </w:t>
      </w:r>
      <w:proofErr w:type="spellStart"/>
      <w:r w:rsidRPr="006F4E69">
        <w:rPr>
          <w:szCs w:val="22"/>
        </w:rPr>
        <w:t>monoterapijai</w:t>
      </w:r>
      <w:proofErr w:type="spellEnd"/>
      <w:r w:rsidRPr="006F4E69">
        <w:rPr>
          <w:szCs w:val="22"/>
        </w:rPr>
        <w:t xml:space="preserve"> ir kombinuotajam gydymui.</w:t>
      </w:r>
    </w:p>
    <w:p w:rsidR="00742FBB" w:rsidRPr="006F4E69" w:rsidRDefault="00742FBB" w:rsidP="00742FBB">
      <w:pPr>
        <w:tabs>
          <w:tab w:val="left" w:pos="567"/>
          <w:tab w:val="left" w:pos="720"/>
        </w:tabs>
        <w:rPr>
          <w:szCs w:val="22"/>
        </w:rPr>
      </w:pPr>
    </w:p>
    <w:p w:rsidR="00742FBB" w:rsidRPr="006F4E69" w:rsidRDefault="00742FBB" w:rsidP="00742FBB">
      <w:pPr>
        <w:tabs>
          <w:tab w:val="left" w:pos="567"/>
          <w:tab w:val="left" w:pos="720"/>
        </w:tabs>
        <w:rPr>
          <w:b/>
          <w:szCs w:val="22"/>
        </w:rPr>
      </w:pPr>
      <w:r w:rsidRPr="006F4E69">
        <w:rPr>
          <w:b/>
          <w:szCs w:val="22"/>
        </w:rPr>
        <w:t>4.2</w:t>
      </w:r>
      <w:r w:rsidRPr="006F4E69">
        <w:rPr>
          <w:b/>
          <w:szCs w:val="22"/>
        </w:rPr>
        <w:tab/>
        <w:t>Dozavimas ir vartojimo metodas</w:t>
      </w:r>
    </w:p>
    <w:p w:rsidR="00742FBB" w:rsidRDefault="00742FBB" w:rsidP="00742FBB">
      <w:pPr>
        <w:rPr>
          <w:szCs w:val="22"/>
        </w:rPr>
      </w:pPr>
    </w:p>
    <w:p w:rsidR="004A63EB" w:rsidRPr="00E902EF" w:rsidRDefault="004A63EB" w:rsidP="00742FBB">
      <w:pPr>
        <w:rPr>
          <w:b/>
          <w:szCs w:val="22"/>
        </w:rPr>
      </w:pPr>
      <w:r w:rsidRPr="00E902EF">
        <w:rPr>
          <w:b/>
          <w:szCs w:val="22"/>
        </w:rPr>
        <w:t>Dozavimas</w:t>
      </w:r>
    </w:p>
    <w:p w:rsidR="00742FBB" w:rsidRPr="006F4E69" w:rsidRDefault="00742FBB" w:rsidP="00742FBB">
      <w:pPr>
        <w:rPr>
          <w:szCs w:val="22"/>
        </w:rPr>
      </w:pPr>
      <w:r w:rsidRPr="006F4E69">
        <w:rPr>
          <w:szCs w:val="22"/>
        </w:rPr>
        <w:t xml:space="preserve">Prieš vartojimą </w:t>
      </w:r>
      <w:proofErr w:type="spellStart"/>
      <w:r w:rsidRPr="006F4E69">
        <w:rPr>
          <w:szCs w:val="22"/>
        </w:rPr>
        <w:t>Cisplatin</w:t>
      </w:r>
      <w:proofErr w:type="spellEnd"/>
      <w:r w:rsidRPr="006F4E69">
        <w:rPr>
          <w:szCs w:val="22"/>
        </w:rPr>
        <w:t xml:space="preserve"> Teva koncentratą infuziniam tirpalui reikia skiesti. Instrukcija, kaip skiesti vaistinį preparatą prieš vartojimą, pateikta 6.6 skyriuje. </w:t>
      </w:r>
    </w:p>
    <w:p w:rsidR="00742FBB" w:rsidRPr="006F4E69" w:rsidRDefault="00742FBB" w:rsidP="00742FBB">
      <w:pPr>
        <w:pStyle w:val="Normal1"/>
        <w:rPr>
          <w:noProof w:val="0"/>
          <w:sz w:val="22"/>
          <w:szCs w:val="22"/>
        </w:rPr>
      </w:pPr>
    </w:p>
    <w:p w:rsidR="00742FBB" w:rsidRPr="00186AF4" w:rsidRDefault="00742FBB" w:rsidP="00742FBB">
      <w:pPr>
        <w:pStyle w:val="Normal1"/>
        <w:rPr>
          <w:i/>
          <w:sz w:val="22"/>
        </w:rPr>
      </w:pPr>
      <w:r w:rsidRPr="00186AF4">
        <w:rPr>
          <w:i/>
          <w:sz w:val="22"/>
        </w:rPr>
        <w:t>Suaugusiems žmonėms ir vaikams</w:t>
      </w:r>
    </w:p>
    <w:p w:rsidR="00742FBB" w:rsidRPr="006F4E69" w:rsidRDefault="00742FBB" w:rsidP="00742FBB">
      <w:pPr>
        <w:pStyle w:val="Normal1"/>
        <w:rPr>
          <w:b/>
          <w:bCs/>
          <w:noProof w:val="0"/>
          <w:sz w:val="22"/>
          <w:szCs w:val="22"/>
        </w:rPr>
      </w:pPr>
    </w:p>
    <w:p w:rsidR="00742FBB" w:rsidRPr="006F4E69" w:rsidRDefault="00742FBB" w:rsidP="00742FBB">
      <w:pPr>
        <w:pStyle w:val="Normal1"/>
        <w:rPr>
          <w:noProof w:val="0"/>
          <w:sz w:val="22"/>
          <w:szCs w:val="22"/>
        </w:rPr>
      </w:pPr>
      <w:proofErr w:type="spellStart"/>
      <w:r w:rsidRPr="006F4E69">
        <w:rPr>
          <w:noProof w:val="0"/>
          <w:sz w:val="22"/>
          <w:szCs w:val="22"/>
        </w:rPr>
        <w:t>Cisplatinos</w:t>
      </w:r>
      <w:proofErr w:type="spellEnd"/>
      <w:r w:rsidRPr="006F4E69">
        <w:rPr>
          <w:noProof w:val="0"/>
          <w:sz w:val="22"/>
          <w:szCs w:val="22"/>
        </w:rPr>
        <w:t xml:space="preserve"> dozė priklauso nuo pagrindinės ligos, numatomos organizmo reakcijos į preparatą bei nuo to, ar </w:t>
      </w:r>
      <w:proofErr w:type="spellStart"/>
      <w:r w:rsidRPr="006F4E69">
        <w:rPr>
          <w:noProof w:val="0"/>
          <w:sz w:val="22"/>
          <w:szCs w:val="22"/>
        </w:rPr>
        <w:t>cisplatina</w:t>
      </w:r>
      <w:proofErr w:type="spellEnd"/>
      <w:r w:rsidRPr="006F4E69">
        <w:rPr>
          <w:noProof w:val="0"/>
          <w:sz w:val="22"/>
          <w:szCs w:val="22"/>
        </w:rPr>
        <w:t xml:space="preserve"> vartojama </w:t>
      </w:r>
      <w:proofErr w:type="spellStart"/>
      <w:r w:rsidRPr="006F4E69">
        <w:rPr>
          <w:noProof w:val="0"/>
          <w:sz w:val="22"/>
          <w:szCs w:val="22"/>
        </w:rPr>
        <w:t>monoterapijai</w:t>
      </w:r>
      <w:proofErr w:type="spellEnd"/>
      <w:r w:rsidRPr="006F4E69">
        <w:rPr>
          <w:noProof w:val="0"/>
          <w:sz w:val="22"/>
          <w:szCs w:val="22"/>
        </w:rPr>
        <w:t xml:space="preserve">, ar kaip sudedamoji kombinuotosios chemoterapijos dalis. Dozavimo nurodymai tinka ne tik suaugusiems žmonėms, bet ir vaikams. </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proofErr w:type="spellStart"/>
      <w:r w:rsidRPr="006F4E69">
        <w:rPr>
          <w:noProof w:val="0"/>
          <w:sz w:val="22"/>
          <w:szCs w:val="22"/>
          <w:u w:val="single"/>
        </w:rPr>
        <w:t>Monoterapijai</w:t>
      </w:r>
      <w:proofErr w:type="spellEnd"/>
      <w:r w:rsidRPr="006F4E69">
        <w:rPr>
          <w:noProof w:val="0"/>
          <w:sz w:val="22"/>
          <w:szCs w:val="22"/>
        </w:rPr>
        <w:t xml:space="preserve"> yra rekomenduojamos šios dvi dozavimo programos:</w:t>
      </w:r>
    </w:p>
    <w:p w:rsidR="00742FBB" w:rsidRPr="006F4E69" w:rsidRDefault="00742FBB" w:rsidP="00742FBB">
      <w:pPr>
        <w:pStyle w:val="Normal1"/>
        <w:ind w:left="567" w:hanging="567"/>
        <w:rPr>
          <w:noProof w:val="0"/>
          <w:sz w:val="22"/>
          <w:szCs w:val="22"/>
        </w:rPr>
      </w:pPr>
      <w:r w:rsidRPr="006F4E69">
        <w:rPr>
          <w:noProof w:val="0"/>
          <w:sz w:val="22"/>
          <w:szCs w:val="22"/>
        </w:rPr>
        <w:t>-</w:t>
      </w:r>
      <w:r w:rsidRPr="006F4E69">
        <w:rPr>
          <w:noProof w:val="0"/>
          <w:sz w:val="22"/>
          <w:szCs w:val="22"/>
        </w:rPr>
        <w:tab/>
        <w:t>Kas 3 </w:t>
      </w:r>
      <w:r w:rsidRPr="006F4E69">
        <w:rPr>
          <w:noProof w:val="0"/>
          <w:sz w:val="22"/>
          <w:szCs w:val="22"/>
        </w:rPr>
        <w:sym w:font="Symbol" w:char="F02D"/>
      </w:r>
      <w:r w:rsidRPr="006F4E69">
        <w:rPr>
          <w:noProof w:val="0"/>
          <w:sz w:val="22"/>
          <w:szCs w:val="22"/>
        </w:rPr>
        <w:t> 4 savaitės į veną sulašinti vieną 50 – 120 mg/m</w:t>
      </w:r>
      <w:r w:rsidRPr="006F4E69">
        <w:rPr>
          <w:noProof w:val="0"/>
          <w:sz w:val="22"/>
          <w:szCs w:val="22"/>
          <w:vertAlign w:val="superscript"/>
        </w:rPr>
        <w:t>2</w:t>
      </w:r>
      <w:r w:rsidRPr="006F4E69">
        <w:rPr>
          <w:noProof w:val="0"/>
          <w:sz w:val="22"/>
          <w:szCs w:val="22"/>
        </w:rPr>
        <w:t xml:space="preserve"> kūno paviršiaus dozę. </w:t>
      </w:r>
    </w:p>
    <w:p w:rsidR="00742FBB" w:rsidRPr="006F4E69" w:rsidRDefault="00742FBB" w:rsidP="00742FBB">
      <w:pPr>
        <w:pStyle w:val="Normal1"/>
        <w:ind w:left="567" w:hanging="567"/>
        <w:rPr>
          <w:noProof w:val="0"/>
          <w:sz w:val="22"/>
          <w:szCs w:val="22"/>
        </w:rPr>
      </w:pPr>
      <w:r w:rsidRPr="006F4E69">
        <w:rPr>
          <w:noProof w:val="0"/>
          <w:sz w:val="22"/>
          <w:szCs w:val="22"/>
        </w:rPr>
        <w:t>-</w:t>
      </w:r>
      <w:r w:rsidRPr="006F4E69">
        <w:rPr>
          <w:noProof w:val="0"/>
          <w:sz w:val="22"/>
          <w:szCs w:val="22"/>
        </w:rPr>
        <w:tab/>
        <w:t>Kas 3 </w:t>
      </w:r>
      <w:r w:rsidRPr="006F4E69">
        <w:rPr>
          <w:noProof w:val="0"/>
          <w:sz w:val="22"/>
          <w:szCs w:val="22"/>
        </w:rPr>
        <w:sym w:font="Symbol" w:char="F02D"/>
      </w:r>
      <w:r w:rsidRPr="006F4E69">
        <w:rPr>
          <w:noProof w:val="0"/>
          <w:sz w:val="22"/>
          <w:szCs w:val="22"/>
        </w:rPr>
        <w:t> 4 savaitės 5 paras iš eilės kasdien į veną sulašinti po 15 – 20 mg/m</w:t>
      </w:r>
      <w:r w:rsidRPr="006F4E69">
        <w:rPr>
          <w:noProof w:val="0"/>
          <w:sz w:val="22"/>
          <w:szCs w:val="22"/>
          <w:vertAlign w:val="superscript"/>
        </w:rPr>
        <w:t>2</w:t>
      </w:r>
      <w:r w:rsidRPr="006F4E69">
        <w:rPr>
          <w:noProof w:val="0"/>
          <w:sz w:val="22"/>
          <w:szCs w:val="22"/>
        </w:rPr>
        <w:t xml:space="preserve"> kūno paviršiaus dozę.</w:t>
      </w:r>
    </w:p>
    <w:p w:rsidR="00742FBB" w:rsidRPr="006F4E69" w:rsidRDefault="00742FBB" w:rsidP="00742FBB">
      <w:pPr>
        <w:pStyle w:val="Normal1"/>
        <w:rPr>
          <w:noProof w:val="0"/>
          <w:sz w:val="22"/>
          <w:szCs w:val="22"/>
        </w:rPr>
      </w:pPr>
      <w:r w:rsidRPr="006F4E69">
        <w:rPr>
          <w:noProof w:val="0"/>
          <w:sz w:val="22"/>
          <w:szCs w:val="22"/>
        </w:rPr>
        <w:t xml:space="preserve">Jeigu </w:t>
      </w:r>
      <w:proofErr w:type="spellStart"/>
      <w:r w:rsidRPr="006F4E69">
        <w:rPr>
          <w:noProof w:val="0"/>
          <w:sz w:val="22"/>
          <w:szCs w:val="22"/>
        </w:rPr>
        <w:t>cisplatina</w:t>
      </w:r>
      <w:proofErr w:type="spellEnd"/>
      <w:r w:rsidRPr="006F4E69">
        <w:rPr>
          <w:noProof w:val="0"/>
          <w:sz w:val="22"/>
          <w:szCs w:val="22"/>
        </w:rPr>
        <w:t xml:space="preserve"> vartojama </w:t>
      </w:r>
      <w:r w:rsidRPr="006F4E69">
        <w:rPr>
          <w:noProof w:val="0"/>
          <w:sz w:val="22"/>
          <w:szCs w:val="22"/>
          <w:u w:val="single"/>
        </w:rPr>
        <w:t>kombinuotosios chemoterapijos</w:t>
      </w:r>
      <w:r w:rsidRPr="006F4E69">
        <w:rPr>
          <w:noProof w:val="0"/>
          <w:sz w:val="22"/>
          <w:szCs w:val="22"/>
        </w:rPr>
        <w:t xml:space="preserve"> metu, jos dozė turi būti sumažinta. Tokiu atveju paprastai kas 3 - 4 savaites reikia sulašinti į veną 20 mg/m</w:t>
      </w:r>
      <w:r w:rsidRPr="006F4E69">
        <w:rPr>
          <w:noProof w:val="0"/>
          <w:sz w:val="22"/>
          <w:szCs w:val="22"/>
          <w:vertAlign w:val="superscript"/>
        </w:rPr>
        <w:t>2</w:t>
      </w:r>
      <w:r w:rsidRPr="006F4E69">
        <w:rPr>
          <w:noProof w:val="0"/>
          <w:sz w:val="22"/>
          <w:szCs w:val="22"/>
        </w:rPr>
        <w:t xml:space="preserve"> kūno paviršiaus arba didesnę dozę. </w:t>
      </w:r>
    </w:p>
    <w:p w:rsidR="00742FBB" w:rsidRPr="006F4E69" w:rsidRDefault="00742FBB" w:rsidP="00742FBB">
      <w:pPr>
        <w:pStyle w:val="Normal1"/>
        <w:rPr>
          <w:noProof w:val="0"/>
          <w:sz w:val="22"/>
          <w:szCs w:val="22"/>
        </w:rPr>
      </w:pPr>
      <w:r w:rsidRPr="006F4E69">
        <w:rPr>
          <w:noProof w:val="0"/>
          <w:sz w:val="22"/>
          <w:szCs w:val="22"/>
        </w:rPr>
        <w:t xml:space="preserve">Prieš pradedant kitą gydymo ciklą, reikia atsižvelgti į įspėjimus ir atsargumo priemones (žr. 4.4 skyrių). </w:t>
      </w:r>
    </w:p>
    <w:p w:rsidR="00742FBB" w:rsidRDefault="00742FBB" w:rsidP="00742FBB">
      <w:pPr>
        <w:pStyle w:val="Normal1"/>
        <w:rPr>
          <w:noProof w:val="0"/>
          <w:sz w:val="22"/>
          <w:szCs w:val="22"/>
        </w:rPr>
      </w:pPr>
    </w:p>
    <w:p w:rsidR="004A63EB" w:rsidRPr="00E902EF" w:rsidRDefault="004A63EB" w:rsidP="00742FBB">
      <w:pPr>
        <w:pStyle w:val="Normal1"/>
        <w:rPr>
          <w:i/>
          <w:noProof w:val="0"/>
          <w:sz w:val="22"/>
          <w:szCs w:val="22"/>
        </w:rPr>
      </w:pPr>
      <w:r w:rsidRPr="00E902EF">
        <w:rPr>
          <w:i/>
          <w:noProof w:val="0"/>
          <w:sz w:val="22"/>
          <w:szCs w:val="22"/>
        </w:rPr>
        <w:t>Ypatingos populiacijos</w:t>
      </w:r>
    </w:p>
    <w:p w:rsidR="00742FBB" w:rsidRPr="006F4E69" w:rsidRDefault="00742FBB" w:rsidP="00742FBB">
      <w:pPr>
        <w:pStyle w:val="Normal1"/>
        <w:rPr>
          <w:noProof w:val="0"/>
          <w:sz w:val="22"/>
          <w:szCs w:val="22"/>
        </w:rPr>
      </w:pPr>
      <w:r w:rsidRPr="006F4E69">
        <w:rPr>
          <w:noProof w:val="0"/>
          <w:sz w:val="22"/>
          <w:szCs w:val="22"/>
        </w:rPr>
        <w:t>Pacientams, kuriems yra inkstų funkcijos sutrikimas ar kaulų čiulpų slopinimas, turi būti adekvačiai sumažinama dozė.</w:t>
      </w:r>
    </w:p>
    <w:p w:rsidR="00742FBB" w:rsidRPr="006F4E69" w:rsidRDefault="00742FBB" w:rsidP="00742FBB">
      <w:pPr>
        <w:pStyle w:val="Normal1"/>
        <w:rPr>
          <w:noProof w:val="0"/>
          <w:sz w:val="22"/>
          <w:szCs w:val="22"/>
        </w:rPr>
      </w:pPr>
    </w:p>
    <w:p w:rsidR="00742FBB" w:rsidRDefault="00742FBB" w:rsidP="00742FBB">
      <w:pPr>
        <w:pStyle w:val="Normal1"/>
        <w:rPr>
          <w:noProof w:val="0"/>
          <w:sz w:val="22"/>
          <w:szCs w:val="22"/>
        </w:rPr>
      </w:pPr>
    </w:p>
    <w:p w:rsidR="004A63EB" w:rsidRPr="00E902EF" w:rsidRDefault="004A63EB" w:rsidP="00742FBB">
      <w:pPr>
        <w:pStyle w:val="Normal1"/>
        <w:rPr>
          <w:i/>
          <w:noProof w:val="0"/>
          <w:sz w:val="22"/>
          <w:szCs w:val="22"/>
        </w:rPr>
      </w:pPr>
      <w:r w:rsidRPr="00E902EF">
        <w:rPr>
          <w:i/>
          <w:noProof w:val="0"/>
          <w:sz w:val="22"/>
          <w:szCs w:val="22"/>
        </w:rPr>
        <w:t>Hidratacija</w:t>
      </w:r>
    </w:p>
    <w:p w:rsidR="00742FBB" w:rsidRPr="006F4E69" w:rsidRDefault="00742FBB" w:rsidP="00742FBB">
      <w:pPr>
        <w:pStyle w:val="Normal1"/>
        <w:rPr>
          <w:noProof w:val="0"/>
          <w:sz w:val="22"/>
          <w:szCs w:val="22"/>
        </w:rPr>
      </w:pPr>
      <w:r w:rsidRPr="006F4E69">
        <w:rPr>
          <w:noProof w:val="0"/>
          <w:sz w:val="22"/>
          <w:szCs w:val="22"/>
        </w:rPr>
        <w:t xml:space="preserve">Likus 2 - 12 valandų iki </w:t>
      </w:r>
      <w:proofErr w:type="spellStart"/>
      <w:r w:rsidRPr="006F4E69">
        <w:rPr>
          <w:noProof w:val="0"/>
          <w:sz w:val="22"/>
          <w:szCs w:val="22"/>
        </w:rPr>
        <w:t>cisplatinos</w:t>
      </w:r>
      <w:proofErr w:type="spellEnd"/>
      <w:r w:rsidRPr="006F4E69">
        <w:rPr>
          <w:noProof w:val="0"/>
          <w:sz w:val="22"/>
          <w:szCs w:val="22"/>
        </w:rPr>
        <w:t xml:space="preserve"> infuzijos ir ne trumpiau kaip 6 valandas po jos būtina palaikyti pakankamą hidra</w:t>
      </w:r>
      <w:r w:rsidR="004A63EB">
        <w:rPr>
          <w:noProof w:val="0"/>
          <w:sz w:val="22"/>
          <w:szCs w:val="22"/>
        </w:rPr>
        <w:t>ta</w:t>
      </w:r>
      <w:r w:rsidRPr="006F4E69">
        <w:rPr>
          <w:noProof w:val="0"/>
          <w:sz w:val="22"/>
          <w:szCs w:val="22"/>
        </w:rPr>
        <w:t xml:space="preserve">ciją. Ji būtina tam, kad </w:t>
      </w:r>
      <w:proofErr w:type="spellStart"/>
      <w:r w:rsidRPr="006F4E69">
        <w:rPr>
          <w:noProof w:val="0"/>
          <w:sz w:val="22"/>
          <w:szCs w:val="22"/>
        </w:rPr>
        <w:t>cisplatinos</w:t>
      </w:r>
      <w:proofErr w:type="spellEnd"/>
      <w:r w:rsidRPr="006F4E69">
        <w:rPr>
          <w:noProof w:val="0"/>
          <w:sz w:val="22"/>
          <w:szCs w:val="22"/>
        </w:rPr>
        <w:t xml:space="preserve"> infuzijos metu ir po jos pakankamai išsiskirtų šlapimo. Hidra</w:t>
      </w:r>
      <w:r w:rsidR="004A63EB">
        <w:rPr>
          <w:noProof w:val="0"/>
          <w:sz w:val="22"/>
          <w:szCs w:val="22"/>
        </w:rPr>
        <w:t>ta</w:t>
      </w:r>
      <w:r w:rsidRPr="006F4E69">
        <w:rPr>
          <w:noProof w:val="0"/>
          <w:sz w:val="22"/>
          <w:szCs w:val="22"/>
        </w:rPr>
        <w:t>cija vykdoma, į veną lašinant vieno iš šių skysčių:</w:t>
      </w:r>
    </w:p>
    <w:p w:rsidR="00742FBB" w:rsidRPr="006F4E69" w:rsidRDefault="00742FBB" w:rsidP="00742FBB">
      <w:pPr>
        <w:pStyle w:val="Normal1"/>
        <w:numPr>
          <w:ilvl w:val="0"/>
          <w:numId w:val="14"/>
        </w:numPr>
        <w:rPr>
          <w:noProof w:val="0"/>
          <w:sz w:val="22"/>
          <w:szCs w:val="22"/>
        </w:rPr>
      </w:pPr>
      <w:r w:rsidRPr="006F4E69">
        <w:rPr>
          <w:noProof w:val="0"/>
          <w:sz w:val="22"/>
          <w:szCs w:val="22"/>
        </w:rPr>
        <w:t xml:space="preserve">0,9 </w:t>
      </w:r>
      <w:r w:rsidRPr="006F4E69">
        <w:rPr>
          <w:noProof w:val="0"/>
          <w:sz w:val="22"/>
          <w:szCs w:val="22"/>
        </w:rPr>
        <w:sym w:font="Symbol" w:char="0025"/>
      </w:r>
      <w:r w:rsidRPr="006F4E69">
        <w:rPr>
          <w:noProof w:val="0"/>
          <w:sz w:val="22"/>
          <w:szCs w:val="22"/>
        </w:rPr>
        <w:t xml:space="preserve"> natrio chlorido tirpalo;</w:t>
      </w:r>
    </w:p>
    <w:p w:rsidR="00742FBB" w:rsidRPr="006F4E69" w:rsidRDefault="00742FBB" w:rsidP="00742FBB">
      <w:pPr>
        <w:pStyle w:val="Normal1"/>
        <w:numPr>
          <w:ilvl w:val="0"/>
          <w:numId w:val="14"/>
        </w:numPr>
        <w:rPr>
          <w:noProof w:val="0"/>
          <w:sz w:val="22"/>
          <w:szCs w:val="22"/>
        </w:rPr>
      </w:pPr>
      <w:r w:rsidRPr="006F4E69">
        <w:rPr>
          <w:noProof w:val="0"/>
          <w:sz w:val="22"/>
          <w:szCs w:val="22"/>
        </w:rPr>
        <w:t xml:space="preserve">0,9 </w:t>
      </w:r>
      <w:r w:rsidRPr="006F4E69">
        <w:rPr>
          <w:noProof w:val="0"/>
          <w:sz w:val="22"/>
          <w:szCs w:val="22"/>
        </w:rPr>
        <w:sym w:font="Symbol" w:char="0025"/>
      </w:r>
      <w:r w:rsidRPr="006F4E69">
        <w:rPr>
          <w:noProof w:val="0"/>
          <w:sz w:val="22"/>
          <w:szCs w:val="22"/>
        </w:rPr>
        <w:t xml:space="preserve"> natrio chlorido tirpalo ir 5 </w:t>
      </w:r>
      <w:r w:rsidRPr="006F4E69">
        <w:rPr>
          <w:noProof w:val="0"/>
          <w:sz w:val="22"/>
          <w:szCs w:val="22"/>
        </w:rPr>
        <w:sym w:font="Symbol" w:char="0025"/>
      </w:r>
      <w:r w:rsidRPr="006F4E69">
        <w:rPr>
          <w:noProof w:val="0"/>
          <w:sz w:val="22"/>
          <w:szCs w:val="22"/>
        </w:rPr>
        <w:t xml:space="preserve"> gliukozės tirpalo mišinio (1:1). </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t>Hidra</w:t>
      </w:r>
      <w:r w:rsidR="004A63EB">
        <w:rPr>
          <w:noProof w:val="0"/>
          <w:sz w:val="22"/>
          <w:szCs w:val="22"/>
        </w:rPr>
        <w:t>ta</w:t>
      </w:r>
      <w:r w:rsidRPr="006F4E69">
        <w:rPr>
          <w:noProof w:val="0"/>
          <w:sz w:val="22"/>
          <w:szCs w:val="22"/>
        </w:rPr>
        <w:t xml:space="preserve">cija prieš gydymą </w:t>
      </w:r>
      <w:proofErr w:type="spellStart"/>
      <w:r w:rsidRPr="006F4E69">
        <w:rPr>
          <w:noProof w:val="0"/>
          <w:sz w:val="22"/>
          <w:szCs w:val="22"/>
        </w:rPr>
        <w:t>cisplatina</w:t>
      </w:r>
      <w:proofErr w:type="spellEnd"/>
      <w:r w:rsidRPr="006F4E69">
        <w:rPr>
          <w:noProof w:val="0"/>
          <w:sz w:val="22"/>
          <w:szCs w:val="22"/>
        </w:rPr>
        <w:t xml:space="preserve">: </w:t>
      </w:r>
    </w:p>
    <w:p w:rsidR="00742FBB" w:rsidRPr="006F4E69" w:rsidRDefault="00742FBB" w:rsidP="00742FBB">
      <w:pPr>
        <w:pStyle w:val="Normal1"/>
        <w:numPr>
          <w:ilvl w:val="0"/>
          <w:numId w:val="15"/>
        </w:numPr>
        <w:rPr>
          <w:noProof w:val="0"/>
          <w:sz w:val="22"/>
          <w:szCs w:val="22"/>
        </w:rPr>
      </w:pPr>
      <w:r w:rsidRPr="006F4E69">
        <w:rPr>
          <w:noProof w:val="0"/>
          <w:sz w:val="22"/>
          <w:szCs w:val="22"/>
        </w:rPr>
        <w:t>6 - 12 valandų į veną lašinti 100 – 200 ml/val. vieno iš minėtų skysčių. Iš viso reikia sulašinti ne mažiau kaip 1 litrą.</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t>Hidra</w:t>
      </w:r>
      <w:r w:rsidR="004A63EB">
        <w:rPr>
          <w:noProof w:val="0"/>
          <w:sz w:val="22"/>
          <w:szCs w:val="22"/>
        </w:rPr>
        <w:t>ta</w:t>
      </w:r>
      <w:r w:rsidRPr="006F4E69">
        <w:rPr>
          <w:noProof w:val="0"/>
          <w:sz w:val="22"/>
          <w:szCs w:val="22"/>
        </w:rPr>
        <w:t xml:space="preserve">cija po </w:t>
      </w:r>
      <w:proofErr w:type="spellStart"/>
      <w:r w:rsidRPr="006F4E69">
        <w:rPr>
          <w:noProof w:val="0"/>
          <w:sz w:val="22"/>
          <w:szCs w:val="22"/>
        </w:rPr>
        <w:t>cisplatinos</w:t>
      </w:r>
      <w:proofErr w:type="spellEnd"/>
      <w:r w:rsidRPr="006F4E69">
        <w:rPr>
          <w:noProof w:val="0"/>
          <w:sz w:val="22"/>
          <w:szCs w:val="22"/>
        </w:rPr>
        <w:t xml:space="preserve"> sulašinimo: </w:t>
      </w:r>
    </w:p>
    <w:p w:rsidR="00742FBB" w:rsidRPr="006F4E69" w:rsidRDefault="00742FBB" w:rsidP="00742FBB">
      <w:pPr>
        <w:pStyle w:val="Normal1"/>
        <w:rPr>
          <w:noProof w:val="0"/>
          <w:sz w:val="22"/>
          <w:szCs w:val="22"/>
        </w:rPr>
      </w:pPr>
      <w:r w:rsidRPr="006F4E69">
        <w:rPr>
          <w:noProof w:val="0"/>
          <w:sz w:val="22"/>
          <w:szCs w:val="22"/>
        </w:rPr>
        <w:t>6 - 12 valandų į veną lašinti 100 – 200 ml/val. greičiu dar 2 litrus vieno iš minėtų skysčių.</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t>Jeigu po hidra</w:t>
      </w:r>
      <w:r w:rsidR="004A63EB">
        <w:rPr>
          <w:noProof w:val="0"/>
          <w:sz w:val="22"/>
          <w:szCs w:val="22"/>
        </w:rPr>
        <w:t>ta</w:t>
      </w:r>
      <w:r w:rsidRPr="006F4E69">
        <w:rPr>
          <w:noProof w:val="0"/>
          <w:sz w:val="22"/>
          <w:szCs w:val="22"/>
        </w:rPr>
        <w:t xml:space="preserve">cijos diurezė yra mažesnė negu 100 – 200 ml/val., reikia ją stiprinti: į veną suleisti 37,5 g </w:t>
      </w:r>
      <w:proofErr w:type="spellStart"/>
      <w:r w:rsidRPr="006F4E69">
        <w:rPr>
          <w:noProof w:val="0"/>
          <w:sz w:val="22"/>
          <w:szCs w:val="22"/>
        </w:rPr>
        <w:t>manitolio</w:t>
      </w:r>
      <w:proofErr w:type="spellEnd"/>
      <w:r w:rsidRPr="006F4E69">
        <w:rPr>
          <w:noProof w:val="0"/>
          <w:sz w:val="22"/>
          <w:szCs w:val="22"/>
        </w:rPr>
        <w:t xml:space="preserve"> (375 ml 10</w:t>
      </w:r>
      <w:r w:rsidRPr="006F4E69">
        <w:rPr>
          <w:noProof w:val="0"/>
          <w:sz w:val="22"/>
          <w:szCs w:val="22"/>
        </w:rPr>
        <w:sym w:font="Symbol" w:char="0025"/>
      </w:r>
      <w:r w:rsidRPr="006F4E69">
        <w:rPr>
          <w:noProof w:val="0"/>
          <w:sz w:val="22"/>
          <w:szCs w:val="22"/>
        </w:rPr>
        <w:t xml:space="preserve"> </w:t>
      </w:r>
      <w:proofErr w:type="spellStart"/>
      <w:r w:rsidRPr="006F4E69">
        <w:rPr>
          <w:noProof w:val="0"/>
          <w:sz w:val="22"/>
          <w:szCs w:val="22"/>
        </w:rPr>
        <w:t>manitolio</w:t>
      </w:r>
      <w:proofErr w:type="spellEnd"/>
      <w:r w:rsidRPr="006F4E69">
        <w:rPr>
          <w:noProof w:val="0"/>
          <w:sz w:val="22"/>
          <w:szCs w:val="22"/>
        </w:rPr>
        <w:t xml:space="preserve"> tirpalo) ar vartoti diuretikų, jeigu inkstų funkcija normali. </w:t>
      </w:r>
      <w:proofErr w:type="spellStart"/>
      <w:r w:rsidRPr="006F4E69">
        <w:rPr>
          <w:noProof w:val="0"/>
          <w:sz w:val="22"/>
          <w:szCs w:val="22"/>
        </w:rPr>
        <w:t>Manitolio</w:t>
      </w:r>
      <w:proofErr w:type="spellEnd"/>
      <w:r w:rsidRPr="006F4E69">
        <w:rPr>
          <w:noProof w:val="0"/>
          <w:sz w:val="22"/>
          <w:szCs w:val="22"/>
        </w:rPr>
        <w:t xml:space="preserve"> arba diuretikų reikia vartoti ir tuo atveju, jeigu gydoma didesne negu 60 mg/m</w:t>
      </w:r>
      <w:r w:rsidRPr="006F4E69">
        <w:rPr>
          <w:noProof w:val="0"/>
          <w:sz w:val="22"/>
          <w:szCs w:val="22"/>
          <w:vertAlign w:val="superscript"/>
        </w:rPr>
        <w:t>2</w:t>
      </w:r>
      <w:r w:rsidRPr="006F4E69">
        <w:rPr>
          <w:noProof w:val="0"/>
          <w:sz w:val="22"/>
          <w:szCs w:val="22"/>
        </w:rPr>
        <w:t xml:space="preserve"> kūno paviršiaus </w:t>
      </w:r>
      <w:proofErr w:type="spellStart"/>
      <w:r w:rsidRPr="006F4E69">
        <w:rPr>
          <w:noProof w:val="0"/>
          <w:sz w:val="22"/>
          <w:szCs w:val="22"/>
        </w:rPr>
        <w:t>cisplatinos</w:t>
      </w:r>
      <w:proofErr w:type="spellEnd"/>
      <w:r w:rsidRPr="006F4E69">
        <w:rPr>
          <w:noProof w:val="0"/>
          <w:sz w:val="22"/>
          <w:szCs w:val="22"/>
        </w:rPr>
        <w:t xml:space="preserve"> doze. </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t xml:space="preserve">24 valandas po </w:t>
      </w:r>
      <w:proofErr w:type="spellStart"/>
      <w:r w:rsidRPr="006F4E69">
        <w:rPr>
          <w:noProof w:val="0"/>
          <w:sz w:val="22"/>
          <w:szCs w:val="22"/>
        </w:rPr>
        <w:t>cisplatinos</w:t>
      </w:r>
      <w:proofErr w:type="spellEnd"/>
      <w:r w:rsidRPr="006F4E69">
        <w:rPr>
          <w:noProof w:val="0"/>
          <w:sz w:val="22"/>
          <w:szCs w:val="22"/>
        </w:rPr>
        <w:t xml:space="preserve"> infuzijos pacientas turi gerti daug skysčių, kad pakankamai išsiskirtų šlapimo. </w:t>
      </w:r>
    </w:p>
    <w:p w:rsidR="00742FBB" w:rsidRDefault="00742FBB" w:rsidP="00742FBB">
      <w:pPr>
        <w:tabs>
          <w:tab w:val="left" w:pos="567"/>
        </w:tabs>
        <w:rPr>
          <w:szCs w:val="22"/>
        </w:rPr>
      </w:pPr>
    </w:p>
    <w:p w:rsidR="007F2671" w:rsidRPr="00E902EF" w:rsidRDefault="007F2671" w:rsidP="007F2671">
      <w:pPr>
        <w:tabs>
          <w:tab w:val="left" w:pos="567"/>
        </w:tabs>
        <w:rPr>
          <w:b/>
          <w:szCs w:val="22"/>
        </w:rPr>
      </w:pPr>
      <w:r w:rsidRPr="00E902EF">
        <w:rPr>
          <w:b/>
          <w:szCs w:val="22"/>
        </w:rPr>
        <w:t>Vartojimo metodas</w:t>
      </w:r>
    </w:p>
    <w:p w:rsidR="007F2671" w:rsidRPr="007F2671" w:rsidRDefault="007F2671" w:rsidP="007F2671">
      <w:pPr>
        <w:tabs>
          <w:tab w:val="left" w:pos="567"/>
        </w:tabs>
        <w:rPr>
          <w:szCs w:val="22"/>
        </w:rPr>
      </w:pPr>
      <w:r w:rsidRPr="00E902EF">
        <w:t xml:space="preserve">Pagal instrukciją (žr. 6.6 skyrių) paruoštą </w:t>
      </w:r>
      <w:proofErr w:type="spellStart"/>
      <w:r w:rsidRPr="00E902EF">
        <w:t>cisplatinos</w:t>
      </w:r>
      <w:proofErr w:type="spellEnd"/>
      <w:r w:rsidRPr="00186AF4">
        <w:t xml:space="preserve"> infuzinį tirpalą į veną reikia sulašinti per </w:t>
      </w:r>
    </w:p>
    <w:p w:rsidR="007F2671" w:rsidRPr="007F2671" w:rsidRDefault="007F2671" w:rsidP="007F2671">
      <w:pPr>
        <w:tabs>
          <w:tab w:val="left" w:pos="567"/>
        </w:tabs>
        <w:rPr>
          <w:szCs w:val="22"/>
        </w:rPr>
      </w:pPr>
      <w:r w:rsidRPr="007F2671">
        <w:rPr>
          <w:szCs w:val="22"/>
        </w:rPr>
        <w:t>6 - 8 val.</w:t>
      </w:r>
    </w:p>
    <w:p w:rsidR="007F2671" w:rsidRPr="007F2671" w:rsidRDefault="007F2671" w:rsidP="007F2671">
      <w:pPr>
        <w:tabs>
          <w:tab w:val="left" w:pos="567"/>
        </w:tabs>
        <w:rPr>
          <w:szCs w:val="22"/>
        </w:rPr>
      </w:pPr>
    </w:p>
    <w:p w:rsidR="007F2671" w:rsidRDefault="007F2671" w:rsidP="007F2671">
      <w:pPr>
        <w:tabs>
          <w:tab w:val="left" w:pos="567"/>
        </w:tabs>
        <w:rPr>
          <w:szCs w:val="22"/>
        </w:rPr>
      </w:pPr>
      <w:r w:rsidRPr="007F2671">
        <w:rPr>
          <w:szCs w:val="22"/>
        </w:rPr>
        <w:t xml:space="preserve">Bet kokias priemones (intravenines infuzines sistemas, adatas, kateterius, švirkštus), kuriose yra aliuminio, galinčio liestis su </w:t>
      </w:r>
      <w:proofErr w:type="spellStart"/>
      <w:r w:rsidRPr="007F2671">
        <w:rPr>
          <w:szCs w:val="22"/>
        </w:rPr>
        <w:t>cisplatina</w:t>
      </w:r>
      <w:proofErr w:type="spellEnd"/>
      <w:r w:rsidRPr="007F2671">
        <w:rPr>
          <w:szCs w:val="22"/>
        </w:rPr>
        <w:t>, naudoti draudžiama (žr. 6.2 skyrių).</w:t>
      </w:r>
    </w:p>
    <w:p w:rsidR="007F2671" w:rsidRPr="006F4E69" w:rsidRDefault="007F2671" w:rsidP="00742FBB">
      <w:pPr>
        <w:tabs>
          <w:tab w:val="left" w:pos="567"/>
        </w:tabs>
        <w:rPr>
          <w:szCs w:val="22"/>
        </w:rPr>
      </w:pPr>
    </w:p>
    <w:p w:rsidR="00742FBB" w:rsidRPr="006F4E69" w:rsidRDefault="00742FBB" w:rsidP="00742FBB">
      <w:pPr>
        <w:ind w:left="567" w:hanging="567"/>
        <w:rPr>
          <w:b/>
          <w:szCs w:val="22"/>
        </w:rPr>
      </w:pPr>
      <w:r w:rsidRPr="006F4E69">
        <w:rPr>
          <w:b/>
          <w:szCs w:val="22"/>
        </w:rPr>
        <w:t>4.3</w:t>
      </w:r>
      <w:r w:rsidRPr="006F4E69">
        <w:rPr>
          <w:b/>
          <w:szCs w:val="22"/>
        </w:rPr>
        <w:tab/>
        <w:t>Kontraindikacijos</w:t>
      </w:r>
    </w:p>
    <w:p w:rsidR="00742FBB" w:rsidRDefault="00742FBB" w:rsidP="00742FBB">
      <w:pPr>
        <w:tabs>
          <w:tab w:val="left" w:pos="567"/>
        </w:tabs>
        <w:ind w:left="567" w:hanging="567"/>
        <w:rPr>
          <w:szCs w:val="22"/>
        </w:rPr>
      </w:pPr>
    </w:p>
    <w:p w:rsidR="009355A6" w:rsidRDefault="009355A6" w:rsidP="00E902EF">
      <w:pPr>
        <w:rPr>
          <w:szCs w:val="22"/>
        </w:rPr>
      </w:pPr>
      <w:r w:rsidRPr="009355A6">
        <w:rPr>
          <w:szCs w:val="22"/>
        </w:rPr>
        <w:t>Padidėjęs jautrumas veikliajai arba bet kuriai 6.1 skyriuje nurodytai pagalbinei medžiagai ar kitiems platinos preparatams.</w:t>
      </w:r>
    </w:p>
    <w:p w:rsidR="009355A6" w:rsidRPr="006F4E69" w:rsidRDefault="009355A6" w:rsidP="00742FBB">
      <w:pPr>
        <w:tabs>
          <w:tab w:val="left" w:pos="567"/>
        </w:tabs>
        <w:ind w:left="567" w:hanging="567"/>
        <w:rPr>
          <w:szCs w:val="22"/>
        </w:rPr>
      </w:pPr>
    </w:p>
    <w:p w:rsidR="00742FBB" w:rsidRPr="006F4E69" w:rsidRDefault="00742FBB" w:rsidP="00742FBB">
      <w:pPr>
        <w:tabs>
          <w:tab w:val="left" w:pos="567"/>
        </w:tabs>
        <w:ind w:left="567" w:hanging="567"/>
        <w:rPr>
          <w:szCs w:val="22"/>
        </w:rPr>
      </w:pPr>
      <w:proofErr w:type="spellStart"/>
      <w:r w:rsidRPr="006F4E69">
        <w:rPr>
          <w:szCs w:val="22"/>
        </w:rPr>
        <w:t>Cisplatinos</w:t>
      </w:r>
      <w:proofErr w:type="spellEnd"/>
      <w:r w:rsidRPr="006F4E69">
        <w:rPr>
          <w:szCs w:val="22"/>
        </w:rPr>
        <w:t xml:space="preserve"> vartoti draudžiama, jeigu:</w:t>
      </w:r>
    </w:p>
    <w:p w:rsidR="00742FBB" w:rsidRPr="006F4E69" w:rsidRDefault="00742FBB" w:rsidP="00742FBB">
      <w:pPr>
        <w:pStyle w:val="BT-EMEASMCA"/>
      </w:pPr>
      <w:r w:rsidRPr="006F4E69">
        <w:t>yra mieloidinio audinio funkcijos slopinimas;</w:t>
      </w:r>
    </w:p>
    <w:p w:rsidR="00742FBB" w:rsidRPr="006F4E69" w:rsidRDefault="00742FBB" w:rsidP="00742FBB">
      <w:pPr>
        <w:pStyle w:val="BT-EMEASMCA"/>
      </w:pPr>
      <w:r w:rsidRPr="006F4E69">
        <w:t>yra cisplatinos sukelta neuropatija skysčių netekusiems (dehidruotiems) pacientams (kad nepasireikštų sunkus inkstų funkcijos sutrikimas, prieš cisplatinos infuziją ir po jos būtina hidra</w:t>
      </w:r>
      <w:r w:rsidR="00170B6E">
        <w:t>ta</w:t>
      </w:r>
      <w:r w:rsidRPr="006F4E69">
        <w:t xml:space="preserve">cija);  </w:t>
      </w:r>
    </w:p>
    <w:p w:rsidR="00742FBB" w:rsidRPr="006F4E69" w:rsidRDefault="00742FBB" w:rsidP="00742FBB">
      <w:pPr>
        <w:pStyle w:val="BT-EMEASMCA"/>
      </w:pPr>
      <w:r w:rsidRPr="006F4E69">
        <w:rPr>
          <w:lang w:val="pt-BR"/>
        </w:rPr>
        <w:t>dėl nefrotoksinio poveikio</w:t>
      </w:r>
      <w:r w:rsidRPr="006F4E69">
        <w:t xml:space="preserve"> sutrikusi inkstų funkcija </w:t>
      </w:r>
      <w:r w:rsidRPr="006F4E69">
        <w:rPr>
          <w:b/>
          <w:lang w:val="pt-BR"/>
        </w:rPr>
        <w:t>(</w:t>
      </w:r>
      <w:r w:rsidRPr="006F4E69">
        <w:rPr>
          <w:lang w:val="pt-BR"/>
        </w:rPr>
        <w:t>kreatinino klirensas &lt; 60 ml/min)</w:t>
      </w:r>
      <w:r w:rsidRPr="006F4E69">
        <w:t>;</w:t>
      </w:r>
    </w:p>
    <w:p w:rsidR="00742FBB" w:rsidRPr="006F4E69" w:rsidRDefault="00742FBB" w:rsidP="00742FBB">
      <w:pPr>
        <w:pStyle w:val="BT-EMEASMCA"/>
      </w:pPr>
      <w:r w:rsidRPr="006F4E69">
        <w:t>sutrikusi klausa dėl neurotoksinio (ypač ototoksinio) poveikio.</w:t>
      </w:r>
    </w:p>
    <w:p w:rsidR="00742FBB" w:rsidRPr="006F4E69" w:rsidRDefault="00742FBB" w:rsidP="00742FBB">
      <w:pPr>
        <w:pStyle w:val="BTEMEASMCA"/>
      </w:pPr>
      <w:r w:rsidRPr="006F4E69">
        <w:t>Jei pacientas šiomis ligomis sirgo anksčiau, toksinis poveikis gali sumuotis.</w:t>
      </w:r>
    </w:p>
    <w:p w:rsidR="00742FBB" w:rsidRPr="006F4E69" w:rsidRDefault="00742FBB" w:rsidP="00742FBB">
      <w:pPr>
        <w:pStyle w:val="BTEMEASMCA"/>
      </w:pPr>
    </w:p>
    <w:p w:rsidR="00742FBB" w:rsidRPr="006F4E69" w:rsidRDefault="00742FBB" w:rsidP="00742FBB">
      <w:pPr>
        <w:pStyle w:val="BTEMEASMCA"/>
      </w:pPr>
      <w:proofErr w:type="spellStart"/>
      <w:r w:rsidRPr="006F4E69">
        <w:t>Cisplatina</w:t>
      </w:r>
      <w:proofErr w:type="spellEnd"/>
      <w:r w:rsidRPr="006F4E69">
        <w:t xml:space="preserve"> gydomos pacientės turi nutraukti kūdikio žindymą.</w:t>
      </w:r>
    </w:p>
    <w:p w:rsidR="00742FBB" w:rsidRPr="006F4E69" w:rsidRDefault="00742FBB" w:rsidP="00742FBB">
      <w:pPr>
        <w:pStyle w:val="BTEMEASMCA"/>
      </w:pPr>
    </w:p>
    <w:p w:rsidR="00742FBB" w:rsidRPr="006F4E69" w:rsidRDefault="00742FBB" w:rsidP="00742FBB">
      <w:pPr>
        <w:pStyle w:val="BTEMEASMCA"/>
      </w:pPr>
      <w:r w:rsidRPr="006F4E69">
        <w:t>Negalima skiepyti nuo geltonosios karštligės</w:t>
      </w:r>
      <w:r w:rsidR="00170B6E">
        <w:t xml:space="preserve"> </w:t>
      </w:r>
      <w:r w:rsidR="00170B6E" w:rsidRPr="00170B6E">
        <w:t>(žr. 4.5 skyrių)</w:t>
      </w:r>
      <w:r w:rsidRPr="006F4E69">
        <w:t>.</w:t>
      </w:r>
    </w:p>
    <w:p w:rsidR="00742FBB" w:rsidRDefault="00742FBB" w:rsidP="00742FBB">
      <w:pPr>
        <w:rPr>
          <w:szCs w:val="22"/>
        </w:rPr>
      </w:pPr>
    </w:p>
    <w:p w:rsidR="00170B6E" w:rsidRDefault="00170B6E" w:rsidP="00742FBB">
      <w:pPr>
        <w:rPr>
          <w:szCs w:val="22"/>
        </w:rPr>
      </w:pPr>
      <w:r w:rsidRPr="00170B6E">
        <w:rPr>
          <w:szCs w:val="22"/>
        </w:rPr>
        <w:t xml:space="preserve">Negalima kartu </w:t>
      </w:r>
      <w:proofErr w:type="spellStart"/>
      <w:r w:rsidR="00272904">
        <w:rPr>
          <w:szCs w:val="22"/>
          <w:lang w:val="en-US"/>
        </w:rPr>
        <w:t>profilakti</w:t>
      </w:r>
      <w:r w:rsidR="00272904">
        <w:rPr>
          <w:szCs w:val="22"/>
        </w:rPr>
        <w:t>škai</w:t>
      </w:r>
      <w:proofErr w:type="spellEnd"/>
      <w:r w:rsidR="00272904">
        <w:rPr>
          <w:szCs w:val="22"/>
        </w:rPr>
        <w:t xml:space="preserve"> </w:t>
      </w:r>
      <w:r w:rsidRPr="00170B6E">
        <w:rPr>
          <w:szCs w:val="22"/>
        </w:rPr>
        <w:t xml:space="preserve">vartoti </w:t>
      </w:r>
      <w:proofErr w:type="spellStart"/>
      <w:r w:rsidRPr="00170B6E">
        <w:rPr>
          <w:szCs w:val="22"/>
        </w:rPr>
        <w:t>fenitoino</w:t>
      </w:r>
      <w:proofErr w:type="spellEnd"/>
      <w:r w:rsidRPr="00170B6E">
        <w:rPr>
          <w:szCs w:val="22"/>
        </w:rPr>
        <w:t xml:space="preserve"> (žr. 4.5 skyrių).</w:t>
      </w:r>
    </w:p>
    <w:p w:rsidR="00170B6E" w:rsidRPr="006F4E69" w:rsidRDefault="00170B6E" w:rsidP="00742FBB">
      <w:pPr>
        <w:rPr>
          <w:szCs w:val="22"/>
        </w:rPr>
      </w:pPr>
    </w:p>
    <w:p w:rsidR="00742FBB" w:rsidRPr="006F4E69" w:rsidRDefault="00742FBB" w:rsidP="00742FBB">
      <w:pPr>
        <w:ind w:left="567" w:hanging="567"/>
        <w:rPr>
          <w:b/>
          <w:szCs w:val="22"/>
        </w:rPr>
      </w:pPr>
      <w:r w:rsidRPr="006F4E69">
        <w:rPr>
          <w:b/>
          <w:szCs w:val="22"/>
        </w:rPr>
        <w:t>4.4</w:t>
      </w:r>
      <w:r w:rsidRPr="006F4E69">
        <w:rPr>
          <w:b/>
          <w:szCs w:val="22"/>
        </w:rPr>
        <w:tab/>
        <w:t>Specialūs įspėjimai ir atsargumo priemonės</w:t>
      </w:r>
    </w:p>
    <w:p w:rsidR="00742FBB" w:rsidRPr="006F4E69" w:rsidRDefault="00742FBB" w:rsidP="00742FBB">
      <w:pPr>
        <w:pStyle w:val="BTEMEASMCA"/>
      </w:pPr>
    </w:p>
    <w:p w:rsidR="00742FBB" w:rsidRPr="006F4E69" w:rsidRDefault="00742FBB" w:rsidP="00742FBB">
      <w:pPr>
        <w:pStyle w:val="BTEMEASMCA"/>
      </w:pPr>
      <w:proofErr w:type="spellStart"/>
      <w:r w:rsidRPr="006F4E69">
        <w:t>Cisplatina</w:t>
      </w:r>
      <w:proofErr w:type="spellEnd"/>
      <w:r w:rsidRPr="006F4E69">
        <w:t xml:space="preserve"> reaguoja su aliuminiu, susidaro juodos platinos nuosėdos. Reikia vengti naudoti rinkinius  infuzinėms sistemoms, adatas, kateterius ir švirkštus, kurių sudėtyje yra aliuminio.</w:t>
      </w:r>
    </w:p>
    <w:p w:rsidR="00742FBB" w:rsidRPr="006F4E69" w:rsidRDefault="00742FBB" w:rsidP="00742FBB">
      <w:pPr>
        <w:rPr>
          <w:szCs w:val="22"/>
        </w:rPr>
      </w:pPr>
    </w:p>
    <w:p w:rsidR="00742FBB" w:rsidRPr="006F4E69" w:rsidRDefault="00742FBB" w:rsidP="00742FBB">
      <w:pPr>
        <w:pStyle w:val="BTEMEASMCA"/>
      </w:pPr>
      <w:proofErr w:type="spellStart"/>
      <w:r w:rsidRPr="006F4E69">
        <w:t>Cisplatinos</w:t>
      </w:r>
      <w:proofErr w:type="spellEnd"/>
      <w:r w:rsidRPr="006F4E69">
        <w:t xml:space="preserve"> tirpalo galima vartoti tik prižiūrint kvalifikuotam gydytojui onkologui, turinčiam </w:t>
      </w:r>
      <w:proofErr w:type="spellStart"/>
      <w:r w:rsidRPr="006F4E69">
        <w:t>antinavikinės</w:t>
      </w:r>
      <w:proofErr w:type="spellEnd"/>
      <w:r w:rsidRPr="006F4E69">
        <w:t xml:space="preserve"> chemoterapijos taikymo patirties. </w:t>
      </w:r>
    </w:p>
    <w:p w:rsidR="00742FBB" w:rsidRPr="006F4E69" w:rsidRDefault="00742FBB" w:rsidP="00742FBB">
      <w:pPr>
        <w:pStyle w:val="BTEMEASMCA"/>
      </w:pPr>
    </w:p>
    <w:p w:rsidR="00742FBB" w:rsidRPr="006F4E69" w:rsidRDefault="00742FBB" w:rsidP="00742FBB">
      <w:pPr>
        <w:pStyle w:val="BTEMEASMCA"/>
      </w:pPr>
      <w:r w:rsidRPr="006F4E69">
        <w:t xml:space="preserve">Tinkamas sekimas, gydymo ir komplikacijų kontroliavimas įmanomas tik tuomet, kai diagnozė nustatyta teisingai ir tiksliai laikomasi gydymo sąlygų. </w:t>
      </w:r>
    </w:p>
    <w:p w:rsidR="00742FBB" w:rsidRPr="006F4E69" w:rsidRDefault="00742FBB" w:rsidP="00742FBB">
      <w:pPr>
        <w:pStyle w:val="BTEMEASMCA"/>
      </w:pPr>
    </w:p>
    <w:p w:rsidR="00742FBB" w:rsidRPr="006F4E69" w:rsidRDefault="00742FBB" w:rsidP="00742FBB">
      <w:pPr>
        <w:pStyle w:val="BTEMEASMCA"/>
      </w:pPr>
      <w:r w:rsidRPr="006F4E69">
        <w:t xml:space="preserve">Prieš kiekvieną </w:t>
      </w:r>
      <w:proofErr w:type="spellStart"/>
      <w:r w:rsidRPr="006F4E69">
        <w:t>cisplatinos</w:t>
      </w:r>
      <w:proofErr w:type="spellEnd"/>
      <w:r w:rsidRPr="006F4E69">
        <w:t xml:space="preserve"> infuziją, jos metu ir po jos reikia stebėti šiuos parametrus, t. y. organų funkcijas:</w:t>
      </w:r>
    </w:p>
    <w:p w:rsidR="00742FBB" w:rsidRPr="006F4E69" w:rsidRDefault="00742FBB" w:rsidP="00742FBB">
      <w:pPr>
        <w:pStyle w:val="BT-EMEASMCA"/>
      </w:pPr>
      <w:r w:rsidRPr="006F4E69">
        <w:t>inkstų funkciją;</w:t>
      </w:r>
    </w:p>
    <w:p w:rsidR="00742FBB" w:rsidRPr="006F4E69" w:rsidRDefault="00742FBB" w:rsidP="00742FBB">
      <w:pPr>
        <w:pStyle w:val="BT-EMEASMCA"/>
      </w:pPr>
      <w:r w:rsidRPr="006F4E69">
        <w:t xml:space="preserve">kepenų funkciją; </w:t>
      </w:r>
    </w:p>
    <w:p w:rsidR="00742FBB" w:rsidRPr="006F4E69" w:rsidRDefault="00742FBB" w:rsidP="00742FBB">
      <w:pPr>
        <w:pStyle w:val="BT-EMEASMCA"/>
      </w:pPr>
      <w:r w:rsidRPr="006F4E69">
        <w:t>kraujo gamybą (nustatyti eritrocitų, leukocitų ir trombocitų kiekį);</w:t>
      </w:r>
    </w:p>
    <w:p w:rsidR="00742FBB" w:rsidRPr="006F4E69" w:rsidRDefault="00742FBB" w:rsidP="00742FBB">
      <w:pPr>
        <w:pStyle w:val="BT-EMEASMCA"/>
      </w:pPr>
      <w:r w:rsidRPr="006F4E69">
        <w:t xml:space="preserve">elektrolitų (kalcio, natrio, kalio magnio) kiekį kraujo serume. </w:t>
      </w:r>
    </w:p>
    <w:p w:rsidR="00742FBB" w:rsidRPr="006F4E69" w:rsidRDefault="00742FBB" w:rsidP="00742FBB">
      <w:pPr>
        <w:rPr>
          <w:szCs w:val="22"/>
        </w:rPr>
      </w:pPr>
      <w:r w:rsidRPr="006F4E69">
        <w:rPr>
          <w:szCs w:val="22"/>
        </w:rPr>
        <w:t xml:space="preserve">Visu gydymo </w:t>
      </w:r>
      <w:proofErr w:type="spellStart"/>
      <w:r w:rsidRPr="006F4E69">
        <w:rPr>
          <w:szCs w:val="22"/>
        </w:rPr>
        <w:t>cisplatina</w:t>
      </w:r>
      <w:proofErr w:type="spellEnd"/>
      <w:r w:rsidRPr="006F4E69">
        <w:rPr>
          <w:szCs w:val="22"/>
        </w:rPr>
        <w:t xml:space="preserve"> laikotarpiu šiuos tyrimus būtina kartoti kas savaitę.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Kartotiną </w:t>
      </w:r>
      <w:proofErr w:type="spellStart"/>
      <w:r w:rsidRPr="006F4E69">
        <w:rPr>
          <w:szCs w:val="22"/>
        </w:rPr>
        <w:t>cisplatinos</w:t>
      </w:r>
      <w:proofErr w:type="spellEnd"/>
      <w:r w:rsidRPr="006F4E69">
        <w:rPr>
          <w:szCs w:val="22"/>
        </w:rPr>
        <w:t xml:space="preserve"> dozę galima vartoti tik kai sunormalės šių parametrų reikšmės:</w:t>
      </w:r>
    </w:p>
    <w:p w:rsidR="00742FBB" w:rsidRPr="006F4E69" w:rsidRDefault="00742FBB" w:rsidP="00742FBB">
      <w:pPr>
        <w:pStyle w:val="BT-EMEASMCA"/>
      </w:pPr>
      <w:r w:rsidRPr="006F4E69">
        <w:t xml:space="preserve">kreatinino kraujo serume taps </w:t>
      </w:r>
      <w:r w:rsidRPr="006F4E69">
        <w:sym w:font="Symbol" w:char="00A3"/>
      </w:r>
      <w:r w:rsidRPr="006F4E69">
        <w:t> 130 </w:t>
      </w:r>
      <w:r w:rsidRPr="006F4E69">
        <w:sym w:font="Symbol" w:char="006D"/>
      </w:r>
      <w:r w:rsidRPr="006F4E69">
        <w:t>mol/l, t. y. 1,5 mg/dl;</w:t>
      </w:r>
    </w:p>
    <w:p w:rsidR="00742FBB" w:rsidRPr="006F4E69" w:rsidRDefault="00742FBB" w:rsidP="00742FBB">
      <w:pPr>
        <w:pStyle w:val="BT-EMEASMCA"/>
      </w:pPr>
      <w:r w:rsidRPr="006F4E69">
        <w:t xml:space="preserve">šlapalo kraujo serume bus </w:t>
      </w:r>
      <w:r w:rsidRPr="006F4E69">
        <w:sym w:font="Symbol" w:char="003C"/>
      </w:r>
      <w:r w:rsidRPr="006F4E69">
        <w:t> 25 mg/dl;</w:t>
      </w:r>
    </w:p>
    <w:p w:rsidR="00742FBB" w:rsidRPr="006F4E69" w:rsidRDefault="00742FBB" w:rsidP="00742FBB">
      <w:pPr>
        <w:pStyle w:val="BT-EMEASMCA"/>
      </w:pPr>
      <w:r w:rsidRPr="006F4E69">
        <w:t xml:space="preserve">leukocitų kraujyje bus </w:t>
      </w:r>
      <w:r w:rsidRPr="006F4E69">
        <w:sym w:font="Symbol" w:char="003E"/>
      </w:r>
      <w:r w:rsidRPr="006F4E69">
        <w:t> 4000 ląstelių/</w:t>
      </w:r>
      <w:r w:rsidRPr="006F4E69">
        <w:sym w:font="Symbol" w:char="006D"/>
      </w:r>
      <w:r w:rsidRPr="006F4E69">
        <w:t>l, t. y. daugiau nei 4 x 10</w:t>
      </w:r>
      <w:r w:rsidRPr="006F4E69">
        <w:rPr>
          <w:vertAlign w:val="superscript"/>
        </w:rPr>
        <w:t>9</w:t>
      </w:r>
      <w:r w:rsidRPr="006F4E69">
        <w:t>/l;</w:t>
      </w:r>
    </w:p>
    <w:p w:rsidR="00742FBB" w:rsidRPr="006F4E69" w:rsidRDefault="00742FBB" w:rsidP="00742FBB">
      <w:pPr>
        <w:pStyle w:val="BT-EMEASMCA"/>
      </w:pPr>
      <w:r w:rsidRPr="006F4E69">
        <w:t xml:space="preserve">trombocitų kraujyje bus </w:t>
      </w:r>
      <w:r w:rsidRPr="006F4E69">
        <w:sym w:font="Symbol" w:char="003E"/>
      </w:r>
      <w:r w:rsidRPr="006F4E69">
        <w:t> 100000 ląstelių/</w:t>
      </w:r>
      <w:r w:rsidRPr="006F4E69">
        <w:sym w:font="Symbol" w:char="006D"/>
      </w:r>
      <w:r w:rsidRPr="006F4E69">
        <w:t>l, t. y. 100 x 10</w:t>
      </w:r>
      <w:r w:rsidRPr="006F4E69">
        <w:rPr>
          <w:vertAlign w:val="superscript"/>
        </w:rPr>
        <w:t>9</w:t>
      </w:r>
      <w:r w:rsidRPr="006F4E69">
        <w:t xml:space="preserve">/l; </w:t>
      </w:r>
    </w:p>
    <w:p w:rsidR="00742FBB" w:rsidRPr="006F4E69" w:rsidRDefault="00742FBB" w:rsidP="00742FBB">
      <w:pPr>
        <w:pStyle w:val="BT-EMEASMCA"/>
      </w:pPr>
      <w:r w:rsidRPr="006F4E69">
        <w:t>audiogramos rodmenys bus normos diapazono ribose.</w:t>
      </w:r>
    </w:p>
    <w:p w:rsidR="00742FBB" w:rsidRPr="006F4E69" w:rsidRDefault="00742FBB" w:rsidP="00742FBB">
      <w:pPr>
        <w:rPr>
          <w:szCs w:val="22"/>
        </w:rPr>
      </w:pPr>
    </w:p>
    <w:p w:rsidR="00742FBB" w:rsidRPr="006F4E69" w:rsidRDefault="00742FBB" w:rsidP="00742FBB">
      <w:pPr>
        <w:rPr>
          <w:i/>
          <w:szCs w:val="22"/>
        </w:rPr>
      </w:pPr>
      <w:proofErr w:type="spellStart"/>
      <w:r w:rsidRPr="006F4E69">
        <w:rPr>
          <w:i/>
          <w:szCs w:val="22"/>
        </w:rPr>
        <w:t>Nefrotoksinis</w:t>
      </w:r>
      <w:proofErr w:type="spellEnd"/>
      <w:r w:rsidRPr="006F4E69">
        <w:rPr>
          <w:i/>
          <w:szCs w:val="22"/>
        </w:rPr>
        <w:t xml:space="preserve"> poveikis</w:t>
      </w:r>
    </w:p>
    <w:p w:rsidR="00742FBB" w:rsidRPr="006F4E69" w:rsidRDefault="00742FBB" w:rsidP="00742FBB">
      <w:pPr>
        <w:rPr>
          <w:szCs w:val="22"/>
        </w:rPr>
      </w:pPr>
      <w:proofErr w:type="spellStart"/>
      <w:r w:rsidRPr="006F4E69">
        <w:rPr>
          <w:szCs w:val="22"/>
        </w:rPr>
        <w:t>Cisplatin</w:t>
      </w:r>
      <w:r w:rsidR="00F52DBB">
        <w:rPr>
          <w:szCs w:val="22"/>
        </w:rPr>
        <w:t>a</w:t>
      </w:r>
      <w:proofErr w:type="spellEnd"/>
      <w:r w:rsidR="00F52DBB">
        <w:rPr>
          <w:szCs w:val="22"/>
        </w:rPr>
        <w:t xml:space="preserve"> </w:t>
      </w:r>
      <w:r w:rsidRPr="006F4E69">
        <w:rPr>
          <w:szCs w:val="22"/>
        </w:rPr>
        <w:t xml:space="preserve">sukelia sunkų kumuliatyvų </w:t>
      </w:r>
      <w:proofErr w:type="spellStart"/>
      <w:r w:rsidRPr="006F4E69">
        <w:rPr>
          <w:szCs w:val="22"/>
        </w:rPr>
        <w:t>nefrotoksinį</w:t>
      </w:r>
      <w:proofErr w:type="spellEnd"/>
      <w:r w:rsidRPr="006F4E69">
        <w:rPr>
          <w:szCs w:val="22"/>
        </w:rPr>
        <w:t xml:space="preserve"> poveikį. </w:t>
      </w:r>
      <w:proofErr w:type="spellStart"/>
      <w:r w:rsidRPr="006F4E69">
        <w:rPr>
          <w:szCs w:val="22"/>
        </w:rPr>
        <w:t>Cisplatinos</w:t>
      </w:r>
      <w:proofErr w:type="spellEnd"/>
      <w:r w:rsidRPr="006F4E69">
        <w:rPr>
          <w:szCs w:val="22"/>
        </w:rPr>
        <w:t xml:space="preserve"> </w:t>
      </w:r>
      <w:proofErr w:type="spellStart"/>
      <w:r w:rsidRPr="006F4E69">
        <w:rPr>
          <w:szCs w:val="22"/>
        </w:rPr>
        <w:t>nefrotoksinis</w:t>
      </w:r>
      <w:proofErr w:type="spellEnd"/>
      <w:r w:rsidRPr="006F4E69">
        <w:rPr>
          <w:szCs w:val="22"/>
        </w:rPr>
        <w:t xml:space="preserve"> poveikis bus mažesnis, jeigu bus išlaikomas 100 ml/val. arba didesnis šlapimo išsiskyrimas. Tai galima pasiekti sulašinant iki 2 litrų tinkamo intraveninio tirpalo iki </w:t>
      </w:r>
      <w:proofErr w:type="spellStart"/>
      <w:r w:rsidRPr="006F4E69">
        <w:rPr>
          <w:szCs w:val="22"/>
        </w:rPr>
        <w:t>cisplatinos</w:t>
      </w:r>
      <w:proofErr w:type="spellEnd"/>
      <w:r w:rsidRPr="006F4E69">
        <w:rPr>
          <w:szCs w:val="22"/>
        </w:rPr>
        <w:t xml:space="preserve"> vartojimo ir panašus kiekis po jos suleidimo (rekomenduojamas 2500 ml/m</w:t>
      </w:r>
      <w:r w:rsidRPr="006F4E69">
        <w:rPr>
          <w:szCs w:val="22"/>
          <w:vertAlign w:val="superscript"/>
        </w:rPr>
        <w:t xml:space="preserve">2 </w:t>
      </w:r>
      <w:r w:rsidRPr="006F4E69">
        <w:rPr>
          <w:szCs w:val="22"/>
        </w:rPr>
        <w:t>kūno paviršiaus per 24 valandas. Jei energinga hidra</w:t>
      </w:r>
      <w:r w:rsidR="00F52DBB">
        <w:rPr>
          <w:szCs w:val="22"/>
        </w:rPr>
        <w:t>ta</w:t>
      </w:r>
      <w:r w:rsidRPr="006F4E69">
        <w:rPr>
          <w:szCs w:val="22"/>
        </w:rPr>
        <w:t xml:space="preserve">cija nepakankama tinkamam šlapimo kiekio išskyrimo palaikymui, pacientui galima duoti </w:t>
      </w:r>
      <w:proofErr w:type="spellStart"/>
      <w:r w:rsidRPr="006F4E69">
        <w:rPr>
          <w:szCs w:val="22"/>
        </w:rPr>
        <w:t>osmotinio</w:t>
      </w:r>
      <w:proofErr w:type="spellEnd"/>
      <w:r w:rsidRPr="006F4E69">
        <w:rPr>
          <w:szCs w:val="22"/>
        </w:rPr>
        <w:t xml:space="preserve"> diuretiko (pvz., </w:t>
      </w:r>
      <w:proofErr w:type="spellStart"/>
      <w:r w:rsidRPr="006F4E69">
        <w:rPr>
          <w:szCs w:val="22"/>
        </w:rPr>
        <w:t>manitolio</w:t>
      </w:r>
      <w:proofErr w:type="spellEnd"/>
      <w:r w:rsidRPr="006F4E69">
        <w:rPr>
          <w:szCs w:val="22"/>
        </w:rPr>
        <w:t>). Forsuota diurezė taikant hidra</w:t>
      </w:r>
      <w:r w:rsidR="00F52DBB">
        <w:rPr>
          <w:szCs w:val="22"/>
        </w:rPr>
        <w:t>ta</w:t>
      </w:r>
      <w:r w:rsidRPr="006F4E69">
        <w:rPr>
          <w:szCs w:val="22"/>
        </w:rPr>
        <w:t>ciją arba hidra</w:t>
      </w:r>
      <w:r w:rsidR="00F52DBB">
        <w:rPr>
          <w:szCs w:val="22"/>
        </w:rPr>
        <w:t>ta</w:t>
      </w:r>
      <w:r w:rsidRPr="006F4E69">
        <w:rPr>
          <w:szCs w:val="22"/>
        </w:rPr>
        <w:t xml:space="preserve">ciją ir tinkamus diuretikus prieš ir po </w:t>
      </w:r>
      <w:proofErr w:type="spellStart"/>
      <w:r w:rsidRPr="006F4E69">
        <w:rPr>
          <w:szCs w:val="22"/>
        </w:rPr>
        <w:t>cisplatinos</w:t>
      </w:r>
      <w:proofErr w:type="spellEnd"/>
      <w:r w:rsidRPr="006F4E69">
        <w:rPr>
          <w:szCs w:val="22"/>
        </w:rPr>
        <w:t xml:space="preserve"> vartojimo sumažina </w:t>
      </w:r>
      <w:proofErr w:type="spellStart"/>
      <w:r w:rsidRPr="006F4E69">
        <w:rPr>
          <w:szCs w:val="22"/>
        </w:rPr>
        <w:t>nefrotoksinio</w:t>
      </w:r>
      <w:proofErr w:type="spellEnd"/>
      <w:r w:rsidRPr="006F4E69">
        <w:rPr>
          <w:szCs w:val="22"/>
        </w:rPr>
        <w:t xml:space="preserve"> poveikio riziką. </w:t>
      </w:r>
      <w:proofErr w:type="spellStart"/>
      <w:r w:rsidRPr="006F4E69">
        <w:rPr>
          <w:szCs w:val="22"/>
        </w:rPr>
        <w:t>Cisplatinos</w:t>
      </w:r>
      <w:proofErr w:type="spellEnd"/>
      <w:r w:rsidRPr="006F4E69">
        <w:rPr>
          <w:szCs w:val="22"/>
        </w:rPr>
        <w:t xml:space="preserve"> sukeliamam </w:t>
      </w:r>
      <w:proofErr w:type="spellStart"/>
      <w:r w:rsidRPr="006F4E69">
        <w:rPr>
          <w:szCs w:val="22"/>
        </w:rPr>
        <w:t>nefrotoksiniam</w:t>
      </w:r>
      <w:proofErr w:type="spellEnd"/>
      <w:r w:rsidRPr="006F4E69">
        <w:rPr>
          <w:szCs w:val="22"/>
        </w:rPr>
        <w:t xml:space="preserve"> poveikiui pasireikšti sudaro sąlygas padidėjęs šlapalo kiekis (</w:t>
      </w:r>
      <w:proofErr w:type="spellStart"/>
      <w:r w:rsidRPr="006F4E69">
        <w:rPr>
          <w:szCs w:val="22"/>
        </w:rPr>
        <w:t>hiperurikemija</w:t>
      </w:r>
      <w:proofErr w:type="spellEnd"/>
      <w:r w:rsidRPr="006F4E69">
        <w:rPr>
          <w:szCs w:val="22"/>
        </w:rPr>
        <w:t xml:space="preserve">) ir </w:t>
      </w:r>
      <w:proofErr w:type="spellStart"/>
      <w:r w:rsidRPr="006F4E69">
        <w:rPr>
          <w:szCs w:val="22"/>
        </w:rPr>
        <w:t>hiperalbuminemija</w:t>
      </w:r>
      <w:proofErr w:type="spellEnd"/>
      <w:r w:rsidRPr="006F4E69">
        <w:rPr>
          <w:szCs w:val="22"/>
        </w:rPr>
        <w:t>.</w:t>
      </w:r>
    </w:p>
    <w:p w:rsidR="00742FBB" w:rsidRPr="006F4E69" w:rsidRDefault="00742FBB" w:rsidP="00742FBB">
      <w:pPr>
        <w:rPr>
          <w:szCs w:val="22"/>
        </w:rPr>
      </w:pPr>
    </w:p>
    <w:p w:rsidR="00742FBB" w:rsidRPr="006F4E69" w:rsidRDefault="00742FBB" w:rsidP="00742FBB">
      <w:pPr>
        <w:rPr>
          <w:i/>
          <w:szCs w:val="22"/>
        </w:rPr>
      </w:pPr>
      <w:r w:rsidRPr="006F4E69">
        <w:rPr>
          <w:i/>
          <w:szCs w:val="22"/>
        </w:rPr>
        <w:t>Neuropatijos</w:t>
      </w:r>
    </w:p>
    <w:p w:rsidR="00742FBB" w:rsidRPr="006F4E69" w:rsidRDefault="00742FBB" w:rsidP="00742FBB">
      <w:pPr>
        <w:rPr>
          <w:szCs w:val="22"/>
        </w:rPr>
      </w:pPr>
      <w:r w:rsidRPr="006F4E69">
        <w:rPr>
          <w:szCs w:val="22"/>
        </w:rPr>
        <w:t>Pranešama apie sunkius neuropatijos atvejus.</w:t>
      </w:r>
    </w:p>
    <w:p w:rsidR="00742FBB" w:rsidRPr="006F4E69" w:rsidRDefault="00742FBB" w:rsidP="00742FBB">
      <w:pPr>
        <w:rPr>
          <w:szCs w:val="22"/>
        </w:rPr>
      </w:pPr>
      <w:r w:rsidRPr="006F4E69">
        <w:rPr>
          <w:szCs w:val="22"/>
        </w:rPr>
        <w:t xml:space="preserve">Šios neuropatijos gali būti negrįžtamo pobūdžio ir gali pasireikšti </w:t>
      </w:r>
      <w:proofErr w:type="spellStart"/>
      <w:r w:rsidRPr="006F4E69">
        <w:rPr>
          <w:szCs w:val="22"/>
        </w:rPr>
        <w:t>parestezija</w:t>
      </w:r>
      <w:proofErr w:type="spellEnd"/>
      <w:r w:rsidRPr="006F4E69">
        <w:rPr>
          <w:szCs w:val="22"/>
        </w:rPr>
        <w:t xml:space="preserve">, </w:t>
      </w:r>
      <w:proofErr w:type="spellStart"/>
      <w:r w:rsidRPr="006F4E69">
        <w:rPr>
          <w:szCs w:val="22"/>
        </w:rPr>
        <w:t>arefleksija</w:t>
      </w:r>
      <w:proofErr w:type="spellEnd"/>
      <w:r w:rsidRPr="006F4E69">
        <w:rPr>
          <w:szCs w:val="22"/>
        </w:rPr>
        <w:t xml:space="preserve">, </w:t>
      </w:r>
      <w:proofErr w:type="spellStart"/>
      <w:r w:rsidRPr="006F4E69">
        <w:rPr>
          <w:szCs w:val="22"/>
        </w:rPr>
        <w:t>propriorecepcinio</w:t>
      </w:r>
      <w:proofErr w:type="spellEnd"/>
      <w:r w:rsidRPr="006F4E69">
        <w:rPr>
          <w:szCs w:val="22"/>
        </w:rPr>
        <w:t xml:space="preserve"> jautrumo ir vibracijos jutimų išnykimu. Pranešama taip pat apie motorinės funkcijos išnykimą. Reikia reguliariai atlikti paciento neurologinį ištyrimą.</w:t>
      </w:r>
    </w:p>
    <w:p w:rsidR="00742FBB" w:rsidRPr="006F4E69" w:rsidRDefault="00742FBB" w:rsidP="00742FBB">
      <w:pPr>
        <w:rPr>
          <w:szCs w:val="22"/>
        </w:rPr>
      </w:pPr>
      <w:r w:rsidRPr="006F4E69">
        <w:rPr>
          <w:szCs w:val="22"/>
        </w:rPr>
        <w:t xml:space="preserve">Ypatingą dėmesį reikia skirti tiems pacientams, kurie serga periferine neuropatija (ne dėl </w:t>
      </w:r>
      <w:proofErr w:type="spellStart"/>
      <w:r w:rsidRPr="006F4E69">
        <w:rPr>
          <w:szCs w:val="22"/>
        </w:rPr>
        <w:t>cisplatinos</w:t>
      </w:r>
      <w:proofErr w:type="spellEnd"/>
      <w:r w:rsidRPr="006F4E69">
        <w:rPr>
          <w:szCs w:val="22"/>
        </w:rPr>
        <w:t xml:space="preserve"> poveikio).</w:t>
      </w:r>
    </w:p>
    <w:p w:rsidR="00742FBB" w:rsidRPr="006F4E69" w:rsidRDefault="00742FBB" w:rsidP="00742FBB">
      <w:pPr>
        <w:rPr>
          <w:szCs w:val="22"/>
        </w:rPr>
      </w:pPr>
    </w:p>
    <w:p w:rsidR="00742FBB" w:rsidRPr="006F4E69" w:rsidRDefault="00742FBB" w:rsidP="00742FBB">
      <w:pPr>
        <w:rPr>
          <w:i/>
          <w:szCs w:val="22"/>
        </w:rPr>
      </w:pPr>
      <w:proofErr w:type="spellStart"/>
      <w:r w:rsidRPr="006F4E69">
        <w:rPr>
          <w:i/>
          <w:szCs w:val="22"/>
        </w:rPr>
        <w:t>Ototoksinis</w:t>
      </w:r>
      <w:proofErr w:type="spellEnd"/>
      <w:r w:rsidRPr="006F4E69">
        <w:rPr>
          <w:i/>
          <w:szCs w:val="22"/>
        </w:rPr>
        <w:t xml:space="preserve"> poveikis</w:t>
      </w:r>
    </w:p>
    <w:p w:rsidR="00742FBB" w:rsidRPr="006F4E69" w:rsidRDefault="00742FBB" w:rsidP="00742FBB">
      <w:pPr>
        <w:rPr>
          <w:szCs w:val="22"/>
        </w:rPr>
      </w:pPr>
      <w:r w:rsidRPr="006F4E69">
        <w:rPr>
          <w:szCs w:val="22"/>
        </w:rPr>
        <w:t xml:space="preserve">Beveik 31% pacientų, gydytų vienkartine </w:t>
      </w:r>
      <w:proofErr w:type="spellStart"/>
      <w:r w:rsidRPr="006F4E69">
        <w:rPr>
          <w:szCs w:val="22"/>
        </w:rPr>
        <w:t>cisplatinos</w:t>
      </w:r>
      <w:proofErr w:type="spellEnd"/>
      <w:r w:rsidRPr="006F4E69">
        <w:rPr>
          <w:szCs w:val="22"/>
        </w:rPr>
        <w:t xml:space="preserve"> 50 mg/m</w:t>
      </w:r>
      <w:r w:rsidRPr="006F4E69">
        <w:rPr>
          <w:szCs w:val="22"/>
          <w:vertAlign w:val="superscript"/>
        </w:rPr>
        <w:t>2</w:t>
      </w:r>
      <w:r w:rsidRPr="006F4E69">
        <w:rPr>
          <w:szCs w:val="22"/>
        </w:rPr>
        <w:t xml:space="preserve"> kūno paviršiaus doze, nustatytas </w:t>
      </w:r>
      <w:proofErr w:type="spellStart"/>
      <w:r w:rsidRPr="006F4E69">
        <w:rPr>
          <w:szCs w:val="22"/>
        </w:rPr>
        <w:t>ototoksinis</w:t>
      </w:r>
      <w:proofErr w:type="spellEnd"/>
      <w:r w:rsidRPr="006F4E69">
        <w:rPr>
          <w:szCs w:val="22"/>
        </w:rPr>
        <w:t xml:space="preserve"> poveikis, kuris pasireiškė ūžimu ausyse ir (arba) klausos netekimu aukšto dažnio garso diapazone (4000-8000 Hz). Kartais gali sumažėti gebėjimas išgirsti ir įprastinio dažnio garsą. </w:t>
      </w:r>
      <w:proofErr w:type="spellStart"/>
      <w:r w:rsidRPr="006F4E69">
        <w:rPr>
          <w:szCs w:val="22"/>
        </w:rPr>
        <w:t>Ototoksinis</w:t>
      </w:r>
      <w:proofErr w:type="spellEnd"/>
      <w:r w:rsidRPr="006F4E69">
        <w:rPr>
          <w:szCs w:val="22"/>
        </w:rPr>
        <w:t xml:space="preserve"> poveikis stipresnis gali būti vaikams. Klausos netekimas gali būti vienpusis arba abipusis, pasitaiko dažniau ir </w:t>
      </w:r>
      <w:proofErr w:type="spellStart"/>
      <w:r w:rsidRPr="006F4E69">
        <w:rPr>
          <w:szCs w:val="22"/>
        </w:rPr>
        <w:t>esti</w:t>
      </w:r>
      <w:proofErr w:type="spellEnd"/>
      <w:r w:rsidRPr="006F4E69">
        <w:rPr>
          <w:szCs w:val="22"/>
        </w:rPr>
        <w:t xml:space="preserve"> sunkesnis vartojant vaistą kartotinai. Tačiau po pirmųjų </w:t>
      </w:r>
      <w:proofErr w:type="spellStart"/>
      <w:r w:rsidRPr="006F4E69">
        <w:rPr>
          <w:szCs w:val="22"/>
        </w:rPr>
        <w:t>cisplatinos</w:t>
      </w:r>
      <w:proofErr w:type="spellEnd"/>
      <w:r w:rsidRPr="006F4E69">
        <w:rPr>
          <w:szCs w:val="22"/>
        </w:rPr>
        <w:t xml:space="preserve"> dozių kurtumas pasitaiko retai. </w:t>
      </w:r>
      <w:proofErr w:type="spellStart"/>
      <w:r w:rsidRPr="006F4E69">
        <w:rPr>
          <w:szCs w:val="22"/>
        </w:rPr>
        <w:t>Ototoksinį</w:t>
      </w:r>
      <w:proofErr w:type="spellEnd"/>
      <w:r w:rsidRPr="006F4E69">
        <w:rPr>
          <w:szCs w:val="22"/>
        </w:rPr>
        <w:t xml:space="preserve"> poveikį sustiprina prieš </w:t>
      </w:r>
      <w:proofErr w:type="spellStart"/>
      <w:r w:rsidRPr="006F4E69">
        <w:rPr>
          <w:szCs w:val="22"/>
        </w:rPr>
        <w:t>cisplatinos</w:t>
      </w:r>
      <w:proofErr w:type="spellEnd"/>
      <w:r w:rsidRPr="006F4E69">
        <w:rPr>
          <w:szCs w:val="22"/>
        </w:rPr>
        <w:t xml:space="preserve"> vartojimą atlikta galvos spindulinė terapija, jis gali būti susijęs su </w:t>
      </w:r>
      <w:proofErr w:type="spellStart"/>
      <w:r w:rsidRPr="006F4E69">
        <w:rPr>
          <w:szCs w:val="22"/>
        </w:rPr>
        <w:t>cisplatinos</w:t>
      </w:r>
      <w:proofErr w:type="spellEnd"/>
      <w:r w:rsidRPr="006F4E69">
        <w:rPr>
          <w:szCs w:val="22"/>
        </w:rPr>
        <w:t xml:space="preserve"> maksimalia koncentracija kraujo plazmoje. Kodėl </w:t>
      </w:r>
      <w:proofErr w:type="spellStart"/>
      <w:r w:rsidRPr="006F4E69">
        <w:rPr>
          <w:szCs w:val="22"/>
        </w:rPr>
        <w:t>cisplatinos</w:t>
      </w:r>
      <w:proofErr w:type="spellEnd"/>
      <w:r w:rsidRPr="006F4E69">
        <w:rPr>
          <w:szCs w:val="22"/>
        </w:rPr>
        <w:t xml:space="preserve"> sukeltas </w:t>
      </w:r>
      <w:proofErr w:type="spellStart"/>
      <w:r w:rsidRPr="006F4E69">
        <w:rPr>
          <w:szCs w:val="22"/>
        </w:rPr>
        <w:lastRenderedPageBreak/>
        <w:t>ototoksinis</w:t>
      </w:r>
      <w:proofErr w:type="spellEnd"/>
      <w:r w:rsidRPr="006F4E69">
        <w:rPr>
          <w:szCs w:val="22"/>
        </w:rPr>
        <w:t xml:space="preserve"> poveikis yra grįžtamojo pobūdžio, nėra aišku. Prieš </w:t>
      </w:r>
      <w:proofErr w:type="spellStart"/>
      <w:r w:rsidRPr="006F4E69">
        <w:rPr>
          <w:szCs w:val="22"/>
        </w:rPr>
        <w:t>cisplatinos</w:t>
      </w:r>
      <w:proofErr w:type="spellEnd"/>
      <w:r w:rsidRPr="006F4E69">
        <w:rPr>
          <w:szCs w:val="22"/>
        </w:rPr>
        <w:t xml:space="preserve"> pirmąjį vartojimą, prieš gydymą kiekviena kartotina doze reikia atlikti </w:t>
      </w:r>
      <w:proofErr w:type="spellStart"/>
      <w:r w:rsidRPr="006F4E69">
        <w:rPr>
          <w:szCs w:val="22"/>
        </w:rPr>
        <w:t>audiometrinį</w:t>
      </w:r>
      <w:proofErr w:type="spellEnd"/>
      <w:r w:rsidRPr="006F4E69">
        <w:rPr>
          <w:szCs w:val="22"/>
        </w:rPr>
        <w:t xml:space="preserve"> ištyrimą. Taip pat pranešama apie toksinį poveikį </w:t>
      </w:r>
      <w:proofErr w:type="spellStart"/>
      <w:r w:rsidRPr="006F4E69">
        <w:rPr>
          <w:szCs w:val="22"/>
        </w:rPr>
        <w:t>vestibiuliariniam</w:t>
      </w:r>
      <w:proofErr w:type="spellEnd"/>
      <w:r w:rsidRPr="006F4E69">
        <w:rPr>
          <w:szCs w:val="22"/>
        </w:rPr>
        <w:t xml:space="preserve"> aparatui (žr. </w:t>
      </w:r>
      <w:r w:rsidR="00F52DBB">
        <w:rPr>
          <w:szCs w:val="22"/>
        </w:rPr>
        <w:t xml:space="preserve">4.8 </w:t>
      </w:r>
      <w:r w:rsidRPr="006F4E69">
        <w:rPr>
          <w:szCs w:val="22"/>
        </w:rPr>
        <w:t xml:space="preserve">skyrių). Prieš pradedant gydymą </w:t>
      </w:r>
      <w:proofErr w:type="spellStart"/>
      <w:r w:rsidRPr="006F4E69">
        <w:rPr>
          <w:szCs w:val="22"/>
        </w:rPr>
        <w:t>cisplatina</w:t>
      </w:r>
      <w:proofErr w:type="spellEnd"/>
      <w:r w:rsidRPr="006F4E69">
        <w:rPr>
          <w:szCs w:val="22"/>
        </w:rPr>
        <w:t xml:space="preserve"> ir visuomet prieš pradedant kitą gydymo ciklą būtina atlikti </w:t>
      </w:r>
      <w:proofErr w:type="spellStart"/>
      <w:r w:rsidRPr="006F4E69">
        <w:rPr>
          <w:szCs w:val="22"/>
        </w:rPr>
        <w:t>audiometrinį</w:t>
      </w:r>
      <w:proofErr w:type="spellEnd"/>
      <w:r w:rsidRPr="006F4E69">
        <w:rPr>
          <w:szCs w:val="22"/>
        </w:rPr>
        <w:t xml:space="preserve"> ištyrimą.</w:t>
      </w:r>
    </w:p>
    <w:p w:rsidR="00742FBB" w:rsidRPr="006F4E69" w:rsidRDefault="00742FBB" w:rsidP="00742FBB">
      <w:pPr>
        <w:rPr>
          <w:szCs w:val="22"/>
        </w:rPr>
      </w:pPr>
    </w:p>
    <w:p w:rsidR="00742FBB" w:rsidRPr="006F4E69" w:rsidRDefault="00742FBB" w:rsidP="00742FBB">
      <w:pPr>
        <w:rPr>
          <w:i/>
          <w:szCs w:val="22"/>
        </w:rPr>
      </w:pPr>
      <w:r w:rsidRPr="006F4E69">
        <w:rPr>
          <w:i/>
          <w:szCs w:val="22"/>
        </w:rPr>
        <w:t>Alerginiai reiškiniai</w:t>
      </w:r>
    </w:p>
    <w:p w:rsidR="00742FBB" w:rsidRPr="006F4E69" w:rsidRDefault="00742FBB" w:rsidP="00742FBB">
      <w:pPr>
        <w:pStyle w:val="BTEMEASMCA"/>
      </w:pPr>
      <w:r w:rsidRPr="006F4E69">
        <w:t>Dažnai atliekant infuziją gali būti padidėjusio jautrumo reakcijų, kaip būdinga kitiems vaistiniams preparatams, kurių pagrindą sudaro platinos junginiai, todėl gali reikėti infuziją užbaigti ir panaudoti tinkamą simptominį gydymą. Kryžminės reakcijos, kartais gyvybei pavojingos, pasitaikė vartojant visus platinos junginius (žr.</w:t>
      </w:r>
      <w:r w:rsidR="00F503CA">
        <w:t xml:space="preserve"> </w:t>
      </w:r>
      <w:r w:rsidRPr="006F4E69">
        <w:t>4.3 skyri</w:t>
      </w:r>
      <w:r w:rsidR="005A5545">
        <w:t>ų</w:t>
      </w:r>
      <w:r w:rsidRPr="006F4E69">
        <w:t>).</w:t>
      </w:r>
    </w:p>
    <w:p w:rsidR="00742FBB" w:rsidRPr="006F4E69" w:rsidRDefault="00742FBB" w:rsidP="00742FBB">
      <w:pPr>
        <w:pStyle w:val="BTEMEASMCA"/>
      </w:pPr>
      <w:r w:rsidRPr="006F4E69">
        <w:t xml:space="preserve">Pastebėta į </w:t>
      </w:r>
      <w:proofErr w:type="spellStart"/>
      <w:r w:rsidRPr="006F4E69">
        <w:t>anafilaksiją</w:t>
      </w:r>
      <w:proofErr w:type="spellEnd"/>
      <w:r w:rsidRPr="006F4E69">
        <w:t xml:space="preserve"> panašių </w:t>
      </w:r>
      <w:proofErr w:type="spellStart"/>
      <w:r w:rsidRPr="006F4E69">
        <w:t>cisplatinos</w:t>
      </w:r>
      <w:proofErr w:type="spellEnd"/>
      <w:r w:rsidRPr="006F4E69">
        <w:t xml:space="preserve"> sukeltų reakcijų. Jos gali būti kontroliuojamos </w:t>
      </w:r>
      <w:proofErr w:type="spellStart"/>
      <w:r w:rsidRPr="006F4E69">
        <w:t>antihistamininiais</w:t>
      </w:r>
      <w:proofErr w:type="spellEnd"/>
      <w:r w:rsidRPr="006F4E69">
        <w:t xml:space="preserve"> vaistiniais preparatais, adrenalinu ir (arba) </w:t>
      </w:r>
      <w:proofErr w:type="spellStart"/>
      <w:r w:rsidRPr="006F4E69">
        <w:t>gliukokortikoidais</w:t>
      </w:r>
      <w:proofErr w:type="spellEnd"/>
      <w:r w:rsidRPr="006F4E69">
        <w:t>.</w:t>
      </w:r>
    </w:p>
    <w:p w:rsidR="00742FBB" w:rsidRPr="006F4E69" w:rsidRDefault="00742FBB" w:rsidP="00742FBB">
      <w:pPr>
        <w:rPr>
          <w:szCs w:val="22"/>
        </w:rPr>
      </w:pPr>
    </w:p>
    <w:p w:rsidR="00742FBB" w:rsidRPr="006F4E69" w:rsidRDefault="00742FBB" w:rsidP="00742FBB">
      <w:pPr>
        <w:rPr>
          <w:i/>
          <w:szCs w:val="22"/>
        </w:rPr>
      </w:pPr>
      <w:r w:rsidRPr="006F4E69">
        <w:rPr>
          <w:i/>
          <w:szCs w:val="22"/>
        </w:rPr>
        <w:t>Kepenų funkcija ir kraujo ląstelių sudėtis</w:t>
      </w:r>
    </w:p>
    <w:p w:rsidR="00742FBB" w:rsidRPr="006F4E69" w:rsidRDefault="00742FBB" w:rsidP="00742FBB">
      <w:pPr>
        <w:pStyle w:val="BTEMEASMCA"/>
      </w:pPr>
      <w:r w:rsidRPr="006F4E69">
        <w:t>Reguliariais laiko intervalais reiki tirti kraujo ląstelių sudėti ir kepenų funkciją.</w:t>
      </w:r>
    </w:p>
    <w:p w:rsidR="00742FBB" w:rsidRPr="006F4E69" w:rsidRDefault="00742FBB" w:rsidP="00742FBB">
      <w:pPr>
        <w:rPr>
          <w:szCs w:val="22"/>
        </w:rPr>
      </w:pPr>
    </w:p>
    <w:p w:rsidR="00742FBB" w:rsidRPr="006F4E69" w:rsidRDefault="00742FBB" w:rsidP="00742FBB">
      <w:pPr>
        <w:rPr>
          <w:i/>
          <w:szCs w:val="22"/>
        </w:rPr>
      </w:pPr>
      <w:proofErr w:type="spellStart"/>
      <w:r w:rsidRPr="006F4E69">
        <w:rPr>
          <w:i/>
          <w:szCs w:val="22"/>
        </w:rPr>
        <w:t>Karcinogeniškumas</w:t>
      </w:r>
      <w:proofErr w:type="spellEnd"/>
    </w:p>
    <w:p w:rsidR="00742FBB" w:rsidRPr="006F4E69" w:rsidRDefault="00742FBB" w:rsidP="00742FBB">
      <w:pPr>
        <w:pStyle w:val="BTEMEASMCA"/>
      </w:pPr>
      <w:r w:rsidRPr="006F4E69">
        <w:t xml:space="preserve">Retai žmonėms kartu su </w:t>
      </w:r>
      <w:proofErr w:type="spellStart"/>
      <w:r w:rsidR="00F503CA">
        <w:t>c</w:t>
      </w:r>
      <w:r w:rsidRPr="006F4E69">
        <w:t>isplatin</w:t>
      </w:r>
      <w:r w:rsidR="00B1340D">
        <w:t>os</w:t>
      </w:r>
      <w:proofErr w:type="spellEnd"/>
      <w:r w:rsidRPr="006F4E69">
        <w:t xml:space="preserve"> vartojimu  sutapo ūminės leukozės pasireiškimas, kuris dažniausiai buvo susijęs su kitais leukozę sukeliančiais veiksniais. </w:t>
      </w:r>
      <w:proofErr w:type="spellStart"/>
      <w:r w:rsidRPr="006F4E69">
        <w:t>Cisplatina</w:t>
      </w:r>
      <w:proofErr w:type="spellEnd"/>
      <w:r w:rsidRPr="006F4E69">
        <w:t xml:space="preserve"> pasižymi </w:t>
      </w:r>
      <w:proofErr w:type="spellStart"/>
      <w:r w:rsidRPr="006F4E69">
        <w:t>mutageniniu</w:t>
      </w:r>
      <w:proofErr w:type="spellEnd"/>
      <w:r w:rsidRPr="006F4E69">
        <w:t xml:space="preserve"> poveikiu bakterijoms ir gyvūnų ląstelėse sukelia chromosomų  </w:t>
      </w:r>
      <w:proofErr w:type="spellStart"/>
      <w:r w:rsidRPr="006F4E69">
        <w:t>aberacijas</w:t>
      </w:r>
      <w:proofErr w:type="spellEnd"/>
      <w:r w:rsidRPr="006F4E69">
        <w:t xml:space="preserve">. </w:t>
      </w:r>
      <w:proofErr w:type="spellStart"/>
      <w:r w:rsidRPr="006F4E69">
        <w:t>Karcinogeninis</w:t>
      </w:r>
      <w:proofErr w:type="spellEnd"/>
      <w:r w:rsidRPr="006F4E69">
        <w:t xml:space="preserve"> poveikis galimas, bet neįrodytas. </w:t>
      </w:r>
      <w:proofErr w:type="spellStart"/>
      <w:r w:rsidRPr="006F4E69">
        <w:t>Cisplatina</w:t>
      </w:r>
      <w:proofErr w:type="spellEnd"/>
      <w:r w:rsidRPr="006F4E69">
        <w:t xml:space="preserve"> pelių organizmą veikia </w:t>
      </w:r>
      <w:proofErr w:type="spellStart"/>
      <w:r w:rsidRPr="006F4E69">
        <w:t>teratogeniškai</w:t>
      </w:r>
      <w:proofErr w:type="spellEnd"/>
      <w:r w:rsidRPr="006F4E69">
        <w:t xml:space="preserve"> ir </w:t>
      </w:r>
      <w:proofErr w:type="spellStart"/>
      <w:r w:rsidRPr="006F4E69">
        <w:t>embriotoksiškai</w:t>
      </w:r>
      <w:proofErr w:type="spellEnd"/>
      <w:r w:rsidRPr="006F4E69">
        <w:t>.</w:t>
      </w:r>
    </w:p>
    <w:p w:rsidR="00742FBB" w:rsidRPr="006F4E69" w:rsidRDefault="00742FBB" w:rsidP="00742FBB">
      <w:pPr>
        <w:rPr>
          <w:szCs w:val="22"/>
        </w:rPr>
      </w:pPr>
    </w:p>
    <w:p w:rsidR="00742FBB" w:rsidRPr="006F4E69" w:rsidRDefault="00742FBB" w:rsidP="00742FBB">
      <w:pPr>
        <w:rPr>
          <w:i/>
          <w:szCs w:val="22"/>
        </w:rPr>
      </w:pPr>
      <w:r w:rsidRPr="006F4E69">
        <w:rPr>
          <w:i/>
          <w:szCs w:val="22"/>
        </w:rPr>
        <w:t>Reakcijos injekcijos vietoje</w:t>
      </w:r>
    </w:p>
    <w:p w:rsidR="00742FBB" w:rsidRPr="006F4E69" w:rsidRDefault="00742FBB" w:rsidP="00742FBB">
      <w:pPr>
        <w:pStyle w:val="BTEMEASMCA"/>
      </w:pPr>
      <w:r w:rsidRPr="006F4E69">
        <w:t xml:space="preserve">Vartojant </w:t>
      </w:r>
      <w:proofErr w:type="spellStart"/>
      <w:r w:rsidRPr="006F4E69">
        <w:t>cisplatiną</w:t>
      </w:r>
      <w:proofErr w:type="spellEnd"/>
      <w:r w:rsidRPr="006F4E69">
        <w:t xml:space="preserve">, injekcijos vietoje galima reakcija. Kadangi vaisto gali patekti šalia venos, rekomenduojama vaisto suleidimo metu atidžiai stebėti infuzijos vietą dėl galimos </w:t>
      </w:r>
      <w:proofErr w:type="spellStart"/>
      <w:r w:rsidRPr="006F4E69">
        <w:t>infiltracijos</w:t>
      </w:r>
      <w:proofErr w:type="spellEnd"/>
      <w:r w:rsidRPr="006F4E69">
        <w:t xml:space="preserve">. Specifinio gydymo esant </w:t>
      </w:r>
      <w:proofErr w:type="spellStart"/>
      <w:r w:rsidRPr="006F4E69">
        <w:t>ekstravazacijos</w:t>
      </w:r>
      <w:proofErr w:type="spellEnd"/>
      <w:r w:rsidRPr="006F4E69">
        <w:t xml:space="preserve"> reakcijai nėra.</w:t>
      </w:r>
    </w:p>
    <w:p w:rsidR="00742FBB" w:rsidRPr="006F4E69" w:rsidRDefault="00742FBB" w:rsidP="00742FBB">
      <w:pPr>
        <w:pStyle w:val="BTEMEASMCA"/>
      </w:pPr>
    </w:p>
    <w:p w:rsidR="00742FBB" w:rsidRPr="006F4E69" w:rsidRDefault="00742FBB" w:rsidP="00742FBB">
      <w:pPr>
        <w:pStyle w:val="BTEMEASMCA"/>
      </w:pPr>
      <w:r w:rsidRPr="006F4E69">
        <w:t>Sergančius bakterine arba virusine infekcija pacientus reikia stebėti itin atidžiai.</w:t>
      </w:r>
    </w:p>
    <w:p w:rsidR="00742FBB" w:rsidRPr="006F4E69" w:rsidRDefault="00742FBB" w:rsidP="00742FBB">
      <w:pPr>
        <w:pStyle w:val="BTEMEASMCA"/>
      </w:pPr>
    </w:p>
    <w:p w:rsidR="00742FBB" w:rsidRPr="006F4E69" w:rsidRDefault="00742FBB" w:rsidP="00742FBB">
      <w:pPr>
        <w:pStyle w:val="BTEMEASMCA"/>
        <w:rPr>
          <w:b/>
        </w:rPr>
      </w:pPr>
      <w:r w:rsidRPr="006F4E69">
        <w:rPr>
          <w:b/>
        </w:rPr>
        <w:t>Įspėjimas</w:t>
      </w:r>
    </w:p>
    <w:p w:rsidR="00742FBB" w:rsidRPr="006F4E69" w:rsidRDefault="00742FBB" w:rsidP="00742FBB">
      <w:pPr>
        <w:rPr>
          <w:szCs w:val="22"/>
        </w:rPr>
      </w:pPr>
      <w:r w:rsidRPr="006F4E69">
        <w:rPr>
          <w:szCs w:val="22"/>
        </w:rPr>
        <w:t xml:space="preserve">Šis </w:t>
      </w:r>
      <w:proofErr w:type="spellStart"/>
      <w:r w:rsidRPr="006F4E69">
        <w:rPr>
          <w:szCs w:val="22"/>
        </w:rPr>
        <w:t>citostatikas</w:t>
      </w:r>
      <w:proofErr w:type="spellEnd"/>
      <w:r w:rsidRPr="006F4E69">
        <w:rPr>
          <w:szCs w:val="22"/>
        </w:rPr>
        <w:t xml:space="preserve"> pasižymi didesniu </w:t>
      </w:r>
      <w:proofErr w:type="spellStart"/>
      <w:r w:rsidRPr="006F4E69">
        <w:rPr>
          <w:szCs w:val="22"/>
        </w:rPr>
        <w:t>toksiškumu</w:t>
      </w:r>
      <w:proofErr w:type="spellEnd"/>
      <w:r w:rsidRPr="006F4E69">
        <w:rPr>
          <w:szCs w:val="22"/>
        </w:rPr>
        <w:t xml:space="preserve"> negu įprastai </w:t>
      </w:r>
      <w:proofErr w:type="spellStart"/>
      <w:r w:rsidRPr="006F4E69">
        <w:rPr>
          <w:szCs w:val="22"/>
        </w:rPr>
        <w:t>antinavikinei</w:t>
      </w:r>
      <w:proofErr w:type="spellEnd"/>
      <w:r w:rsidRPr="006F4E69">
        <w:rPr>
          <w:szCs w:val="22"/>
        </w:rPr>
        <w:t xml:space="preserve"> chemoterapijai vartojamos medžiagos.</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Įrodyta, kad toksinis </w:t>
      </w:r>
      <w:proofErr w:type="spellStart"/>
      <w:r w:rsidRPr="006F4E69">
        <w:rPr>
          <w:szCs w:val="22"/>
        </w:rPr>
        <w:t>cisplatinos</w:t>
      </w:r>
      <w:proofErr w:type="spellEnd"/>
      <w:r w:rsidRPr="006F4E69">
        <w:rPr>
          <w:szCs w:val="22"/>
        </w:rPr>
        <w:t xml:space="preserve"> poveikis klausai, inkstams ir nervų sistemai kaupiasi. </w:t>
      </w:r>
      <w:proofErr w:type="spellStart"/>
      <w:r w:rsidRPr="006F4E69">
        <w:rPr>
          <w:szCs w:val="22"/>
        </w:rPr>
        <w:t>Cisplatinos</w:t>
      </w:r>
      <w:proofErr w:type="spellEnd"/>
      <w:r w:rsidRPr="006F4E69">
        <w:rPr>
          <w:szCs w:val="22"/>
        </w:rPr>
        <w:t xml:space="preserve"> toksinį poveikį gali stiprinti kiti kartu vartojami vaistiniai preparatai, sukeliantys toksinį poveikį minėtiems organams ir sistemoms. </w:t>
      </w:r>
    </w:p>
    <w:p w:rsidR="00742FBB" w:rsidRPr="006F4E69" w:rsidRDefault="00742FBB" w:rsidP="00742FBB">
      <w:pPr>
        <w:rPr>
          <w:szCs w:val="22"/>
        </w:rPr>
      </w:pPr>
    </w:p>
    <w:p w:rsidR="00742FBB" w:rsidRPr="006F4E69" w:rsidRDefault="00742FBB" w:rsidP="00742FBB">
      <w:pPr>
        <w:rPr>
          <w:szCs w:val="22"/>
        </w:rPr>
      </w:pPr>
      <w:r w:rsidRPr="006F4E69">
        <w:rPr>
          <w:szCs w:val="22"/>
        </w:rPr>
        <w:t>Toksinis poveikis inkstams, kuris yra labiausiai kumuliatyvus, yra sunkus ir vartojant reikalauja ypatingo atsargumo (žr. 4.2 ir 4.8 skyrius).</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Po </w:t>
      </w:r>
      <w:proofErr w:type="spellStart"/>
      <w:r w:rsidRPr="006F4E69">
        <w:rPr>
          <w:szCs w:val="22"/>
        </w:rPr>
        <w:t>cisplatinos</w:t>
      </w:r>
      <w:proofErr w:type="spellEnd"/>
      <w:r w:rsidRPr="006F4E69">
        <w:rPr>
          <w:szCs w:val="22"/>
        </w:rPr>
        <w:t xml:space="preserve"> vartojimo dažnai pasireiškia pykinimas, vėmimas ir viduriavimas (žr. 4.8 skyrių).</w:t>
      </w:r>
    </w:p>
    <w:p w:rsidR="00742FBB" w:rsidRPr="006F4E69" w:rsidRDefault="00742FBB" w:rsidP="00742FBB">
      <w:pPr>
        <w:rPr>
          <w:szCs w:val="22"/>
        </w:rPr>
      </w:pPr>
      <w:r w:rsidRPr="006F4E69">
        <w:rPr>
          <w:szCs w:val="22"/>
        </w:rPr>
        <w:t>Daugumai pacientų šie simptomai išnyksta po 24 val. Po gydymo silpniau išreikštas vėmimas ir apetito stoka gali tęstis iki 7 dienų.</w:t>
      </w:r>
    </w:p>
    <w:p w:rsidR="00742FBB" w:rsidRPr="006F4E69" w:rsidRDefault="00742FBB" w:rsidP="00742FBB">
      <w:pPr>
        <w:rPr>
          <w:szCs w:val="22"/>
        </w:rPr>
      </w:pPr>
    </w:p>
    <w:p w:rsidR="00742FBB" w:rsidRPr="006F4E69" w:rsidRDefault="00742FBB" w:rsidP="00742FBB">
      <w:pPr>
        <w:rPr>
          <w:szCs w:val="22"/>
        </w:rPr>
      </w:pPr>
      <w:r w:rsidRPr="006F4E69">
        <w:rPr>
          <w:szCs w:val="22"/>
        </w:rPr>
        <w:t>Pykinimas ir vėmimas gali būti intensyvūs, todėl gali reikėti skirti vaistų nuo vėmimo.</w:t>
      </w:r>
    </w:p>
    <w:p w:rsidR="00742FBB" w:rsidRPr="006F4E69" w:rsidRDefault="00742FBB" w:rsidP="00742FBB">
      <w:pPr>
        <w:rPr>
          <w:szCs w:val="22"/>
        </w:rPr>
      </w:pPr>
      <w:proofErr w:type="spellStart"/>
      <w:r w:rsidRPr="006F4E69">
        <w:rPr>
          <w:szCs w:val="22"/>
        </w:rPr>
        <w:t>Antiemetinių</w:t>
      </w:r>
      <w:proofErr w:type="spellEnd"/>
      <w:r w:rsidRPr="006F4E69">
        <w:rPr>
          <w:szCs w:val="22"/>
        </w:rPr>
        <w:t xml:space="preserve"> medžiagų profilaktinis vartojimas gali veiksmingas šalinant arba apsaugant nuo pykinimo ir vėmimo.</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Reikia kompensuoti dėl vėmimo ir viduriavimo netektą skysčio kiekį.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Labai atidžiai reikia stebėti pacientą dėl </w:t>
      </w:r>
      <w:proofErr w:type="spellStart"/>
      <w:r w:rsidRPr="006F4E69">
        <w:rPr>
          <w:szCs w:val="22"/>
        </w:rPr>
        <w:t>ototoksinio</w:t>
      </w:r>
      <w:proofErr w:type="spellEnd"/>
      <w:r w:rsidRPr="006F4E69">
        <w:rPr>
          <w:szCs w:val="22"/>
        </w:rPr>
        <w:t xml:space="preserve"> poveikio, kaulų čiulpų slopinimo ir </w:t>
      </w:r>
      <w:proofErr w:type="spellStart"/>
      <w:r w:rsidRPr="006F4E69">
        <w:rPr>
          <w:szCs w:val="22"/>
        </w:rPr>
        <w:t>anafilaksijos</w:t>
      </w:r>
      <w:proofErr w:type="spellEnd"/>
      <w:r w:rsidRPr="006F4E69">
        <w:rPr>
          <w:szCs w:val="22"/>
        </w:rPr>
        <w:t xml:space="preserve"> reakcijų (žr. 4. 8 skyrių).</w:t>
      </w:r>
    </w:p>
    <w:p w:rsidR="00742FBB" w:rsidRPr="006F4E69" w:rsidRDefault="00742FBB" w:rsidP="00742FBB">
      <w:pPr>
        <w:rPr>
          <w:szCs w:val="22"/>
        </w:rPr>
      </w:pPr>
    </w:p>
    <w:p w:rsidR="00742FBB" w:rsidRPr="00186AF4" w:rsidRDefault="00742FBB" w:rsidP="00742FBB">
      <w:r w:rsidRPr="00186AF4">
        <w:lastRenderedPageBreak/>
        <w:t xml:space="preserve">Įrodyta, kad </w:t>
      </w:r>
      <w:proofErr w:type="spellStart"/>
      <w:r w:rsidRPr="00186AF4">
        <w:t>cisplatina</w:t>
      </w:r>
      <w:proofErr w:type="spellEnd"/>
      <w:r w:rsidRPr="00186AF4">
        <w:t xml:space="preserve"> sukelia </w:t>
      </w:r>
      <w:proofErr w:type="spellStart"/>
      <w:r w:rsidRPr="00186AF4">
        <w:t>mutageninį</w:t>
      </w:r>
      <w:proofErr w:type="spellEnd"/>
      <w:r w:rsidRPr="00186AF4">
        <w:t xml:space="preserve"> poveikį. Be to, ji gali mažinti vaisingumą. Nustatyta, kad kitos </w:t>
      </w:r>
      <w:proofErr w:type="spellStart"/>
      <w:r w:rsidRPr="00186AF4">
        <w:t>antinavikinės</w:t>
      </w:r>
      <w:proofErr w:type="spellEnd"/>
      <w:r w:rsidRPr="00186AF4">
        <w:t xml:space="preserve"> medžiagos sukelia kancerogeninį poveikį, todėl ilgalaikio </w:t>
      </w:r>
      <w:proofErr w:type="spellStart"/>
      <w:r w:rsidRPr="00186AF4">
        <w:t>cisplatinos</w:t>
      </w:r>
      <w:proofErr w:type="spellEnd"/>
      <w:r w:rsidRPr="00186AF4">
        <w:t xml:space="preserve"> vartojimo metu taip pat reikia atsižvelgti į kancerogeninio poveikio galimybę. </w:t>
      </w:r>
    </w:p>
    <w:p w:rsidR="00742FBB" w:rsidRPr="006F4E69" w:rsidRDefault="00742FBB" w:rsidP="00742FBB">
      <w:pPr>
        <w:rPr>
          <w:szCs w:val="22"/>
        </w:rPr>
      </w:pPr>
    </w:p>
    <w:p w:rsidR="00742FBB" w:rsidRPr="00186AF4" w:rsidRDefault="00742FBB" w:rsidP="00742FBB">
      <w:pPr>
        <w:pStyle w:val="BTEMEASMCA"/>
        <w:rPr>
          <w:u w:val="single"/>
        </w:rPr>
      </w:pPr>
      <w:r w:rsidRPr="00186AF4">
        <w:rPr>
          <w:u w:val="single"/>
        </w:rPr>
        <w:t>Infuzinio skysčio paruošimas</w:t>
      </w:r>
    </w:p>
    <w:p w:rsidR="00742FBB" w:rsidRPr="006F4E69" w:rsidRDefault="00742FBB" w:rsidP="00742FBB">
      <w:pPr>
        <w:rPr>
          <w:szCs w:val="22"/>
        </w:rPr>
      </w:pPr>
    </w:p>
    <w:p w:rsidR="00742FBB" w:rsidRPr="006F4E69" w:rsidRDefault="00742FBB" w:rsidP="00742FBB">
      <w:pPr>
        <w:rPr>
          <w:b/>
          <w:szCs w:val="22"/>
        </w:rPr>
      </w:pPr>
      <w:r w:rsidRPr="006F4E69">
        <w:rPr>
          <w:b/>
          <w:szCs w:val="22"/>
        </w:rPr>
        <w:t>Įspėjimas</w:t>
      </w:r>
    </w:p>
    <w:p w:rsidR="00742FBB" w:rsidRPr="006F4E69" w:rsidRDefault="00742FBB" w:rsidP="00742FBB">
      <w:pPr>
        <w:rPr>
          <w:szCs w:val="22"/>
        </w:rPr>
      </w:pPr>
      <w:r w:rsidRPr="006F4E69">
        <w:rPr>
          <w:szCs w:val="22"/>
        </w:rPr>
        <w:t xml:space="preserve">Ruošiant </w:t>
      </w:r>
      <w:proofErr w:type="spellStart"/>
      <w:r w:rsidR="002E3395">
        <w:rPr>
          <w:szCs w:val="22"/>
        </w:rPr>
        <w:t>c</w:t>
      </w:r>
      <w:r w:rsidRPr="006F4E69">
        <w:rPr>
          <w:szCs w:val="22"/>
        </w:rPr>
        <w:t>isplatin</w:t>
      </w:r>
      <w:r w:rsidR="002E3395">
        <w:rPr>
          <w:szCs w:val="22"/>
        </w:rPr>
        <w:t>os</w:t>
      </w:r>
      <w:proofErr w:type="spellEnd"/>
      <w:r w:rsidRPr="006F4E69">
        <w:rPr>
          <w:szCs w:val="22"/>
        </w:rPr>
        <w:t xml:space="preserve"> tirpalą, kaip ir kitas potencialias toksines medžiagas, būtina laikytis atsargumo.</w:t>
      </w:r>
    </w:p>
    <w:p w:rsidR="00742FBB" w:rsidRPr="006F4E69" w:rsidRDefault="00742FBB" w:rsidP="00742FBB">
      <w:pPr>
        <w:pStyle w:val="BTEMEASMCA"/>
      </w:pPr>
      <w:r w:rsidRPr="006F4E69">
        <w:t xml:space="preserve">Atsitiktinai patekus preparato ant odos galimi pažeidimai. Būtina mūvėti apsaugines pirštines. Preparato sąlyčio su oda arba gleivine atveju, jas reikia gausiai praskalauti vandeniu su muilu. </w:t>
      </w:r>
    </w:p>
    <w:p w:rsidR="00742FBB" w:rsidRPr="006F4E69" w:rsidRDefault="00742FBB" w:rsidP="00742FBB">
      <w:pPr>
        <w:pStyle w:val="Normal1"/>
        <w:rPr>
          <w:noProof w:val="0"/>
          <w:sz w:val="22"/>
          <w:szCs w:val="22"/>
        </w:rPr>
      </w:pPr>
    </w:p>
    <w:p w:rsidR="00742FBB" w:rsidRPr="006F4E69" w:rsidRDefault="00742FBB" w:rsidP="00742FBB">
      <w:pPr>
        <w:pStyle w:val="BTEMEASMCA"/>
      </w:pPr>
      <w:r w:rsidRPr="006F4E69">
        <w:t xml:space="preserve">Rekomenduojama tinkamai laikytis procedūrų, nustatytų darbui su </w:t>
      </w:r>
      <w:proofErr w:type="spellStart"/>
      <w:r w:rsidRPr="006F4E69">
        <w:t>citostatikais</w:t>
      </w:r>
      <w:proofErr w:type="spellEnd"/>
      <w:r w:rsidRPr="006F4E69">
        <w:t xml:space="preserve"> ir jų nukenksminimui.</w:t>
      </w:r>
    </w:p>
    <w:p w:rsidR="00742FBB" w:rsidRPr="006F4E69" w:rsidRDefault="00742FBB" w:rsidP="00742FBB">
      <w:pPr>
        <w:pStyle w:val="Normal1"/>
        <w:rPr>
          <w:noProof w:val="0"/>
          <w:sz w:val="22"/>
          <w:szCs w:val="22"/>
        </w:rPr>
      </w:pPr>
    </w:p>
    <w:p w:rsidR="00742FBB" w:rsidRPr="006F4E69" w:rsidRDefault="00742FBB" w:rsidP="00742FBB">
      <w:pPr>
        <w:pStyle w:val="BTEMEASMCA"/>
      </w:pPr>
      <w:r w:rsidRPr="006F4E69">
        <w:t xml:space="preserve">Prieš pradedant </w:t>
      </w:r>
      <w:proofErr w:type="spellStart"/>
      <w:r w:rsidRPr="006F4E69">
        <w:t>infuzuoti</w:t>
      </w:r>
      <w:proofErr w:type="spellEnd"/>
      <w:r w:rsidRPr="006F4E69">
        <w:t xml:space="preserve"> tirpalą pacientui, įsitikinkite, kad jis skaidrus ir jame nėra dalelyčių.</w:t>
      </w:r>
    </w:p>
    <w:p w:rsidR="00742FBB" w:rsidRDefault="00742FBB" w:rsidP="00742FBB">
      <w:pPr>
        <w:pStyle w:val="Normal1"/>
        <w:rPr>
          <w:noProof w:val="0"/>
          <w:sz w:val="22"/>
          <w:szCs w:val="22"/>
        </w:rPr>
      </w:pPr>
    </w:p>
    <w:p w:rsidR="003E0122" w:rsidRDefault="003E0122" w:rsidP="00742FBB">
      <w:pPr>
        <w:pStyle w:val="Normal1"/>
        <w:rPr>
          <w:noProof w:val="0"/>
          <w:sz w:val="22"/>
          <w:szCs w:val="22"/>
        </w:rPr>
      </w:pPr>
      <w:r>
        <w:rPr>
          <w:noProof w:val="0"/>
          <w:sz w:val="22"/>
          <w:szCs w:val="22"/>
        </w:rPr>
        <w:t>Pagalbinės medžiagos</w:t>
      </w:r>
    </w:p>
    <w:p w:rsidR="003E0122" w:rsidRDefault="003E0122" w:rsidP="00742FBB">
      <w:pPr>
        <w:pStyle w:val="Normal1"/>
        <w:rPr>
          <w:noProof w:val="0"/>
          <w:sz w:val="22"/>
          <w:szCs w:val="22"/>
        </w:rPr>
      </w:pPr>
    </w:p>
    <w:p w:rsidR="003E0122" w:rsidRPr="006F4E69" w:rsidRDefault="003E0122" w:rsidP="00742FBB">
      <w:pPr>
        <w:pStyle w:val="Normal1"/>
        <w:rPr>
          <w:noProof w:val="0"/>
          <w:sz w:val="22"/>
          <w:szCs w:val="22"/>
        </w:rPr>
      </w:pPr>
      <w:r>
        <w:rPr>
          <w:noProof w:val="0"/>
          <w:sz w:val="22"/>
          <w:szCs w:val="22"/>
        </w:rPr>
        <w:t>Natris</w:t>
      </w:r>
    </w:p>
    <w:p w:rsidR="00742FBB" w:rsidRPr="006F4E69" w:rsidRDefault="00742FBB" w:rsidP="00742FBB">
      <w:pPr>
        <w:pStyle w:val="BTEMEASMCA"/>
      </w:pPr>
      <w:r w:rsidRPr="006F4E69">
        <w:t xml:space="preserve">Šio </w:t>
      </w:r>
      <w:r w:rsidR="003E0122">
        <w:t>vaistinio preparato</w:t>
      </w:r>
      <w:r w:rsidR="003E0122" w:rsidRPr="006F4E69">
        <w:t xml:space="preserve"> </w:t>
      </w:r>
      <w:r w:rsidRPr="006F4E69">
        <w:t xml:space="preserve">viename mililitre yra 3,5 mg </w:t>
      </w:r>
      <w:r w:rsidR="00A247EE">
        <w:t xml:space="preserve"> </w:t>
      </w:r>
      <w:r w:rsidRPr="006F4E69">
        <w:t>natrio</w:t>
      </w:r>
      <w:r w:rsidR="003E0122">
        <w:t xml:space="preserve">, tai atitinka 0,175 </w:t>
      </w:r>
      <w:r w:rsidR="003E0122" w:rsidRPr="002A0612">
        <w:rPr>
          <w:rFonts w:eastAsia="Calibri"/>
        </w:rPr>
        <w:t>% didžiausios PSO rekomenduojamos paros normos suaugusiesiems, kuri yra 2 g natrio</w:t>
      </w:r>
      <w:r w:rsidRPr="006F4E69">
        <w:t>.</w:t>
      </w:r>
    </w:p>
    <w:p w:rsidR="00742FBB" w:rsidRPr="006F4E69" w:rsidRDefault="00742FBB" w:rsidP="00742FBB">
      <w:pPr>
        <w:rPr>
          <w:b/>
          <w:szCs w:val="22"/>
        </w:rPr>
      </w:pPr>
    </w:p>
    <w:p w:rsidR="00742FBB" w:rsidRPr="006F4E69" w:rsidRDefault="00742FBB" w:rsidP="00742FBB">
      <w:pPr>
        <w:ind w:left="567" w:hanging="567"/>
        <w:rPr>
          <w:b/>
          <w:szCs w:val="22"/>
        </w:rPr>
      </w:pPr>
      <w:r w:rsidRPr="006F4E69">
        <w:rPr>
          <w:b/>
          <w:szCs w:val="22"/>
        </w:rPr>
        <w:t>4.5</w:t>
      </w:r>
      <w:r w:rsidRPr="006F4E69">
        <w:rPr>
          <w:b/>
          <w:szCs w:val="22"/>
        </w:rPr>
        <w:tab/>
        <w:t>Sąveika su kitais vaistiniais preparatais ir kitokia sąveika</w:t>
      </w:r>
    </w:p>
    <w:p w:rsidR="00742FBB" w:rsidRPr="006F4E69" w:rsidRDefault="00742FBB" w:rsidP="00742FBB">
      <w:pPr>
        <w:rPr>
          <w:szCs w:val="22"/>
        </w:rPr>
      </w:pPr>
    </w:p>
    <w:p w:rsidR="00742FBB" w:rsidRPr="006F4E69" w:rsidRDefault="00742FBB" w:rsidP="00742FBB">
      <w:pPr>
        <w:rPr>
          <w:i/>
          <w:szCs w:val="22"/>
        </w:rPr>
      </w:pPr>
      <w:r w:rsidRPr="006F4E69">
        <w:rPr>
          <w:i/>
          <w:szCs w:val="22"/>
        </w:rPr>
        <w:t>Inkstus toksiškai veikiantys vaistiniai preparatai</w:t>
      </w:r>
    </w:p>
    <w:p w:rsidR="00742FBB" w:rsidRPr="006F4E69" w:rsidRDefault="00742FBB" w:rsidP="00742FBB">
      <w:pPr>
        <w:pStyle w:val="BTEMEASMCA"/>
      </w:pPr>
      <w:r w:rsidRPr="006F4E69">
        <w:t xml:space="preserve">Vaistiniai preparatai, sukeliantys </w:t>
      </w:r>
      <w:proofErr w:type="spellStart"/>
      <w:r w:rsidRPr="006F4E69">
        <w:t>nefrotoksinį</w:t>
      </w:r>
      <w:proofErr w:type="spellEnd"/>
      <w:r w:rsidRPr="006F4E69">
        <w:t xml:space="preserve"> (pvz.: </w:t>
      </w:r>
      <w:proofErr w:type="spellStart"/>
      <w:r w:rsidRPr="006F4E69">
        <w:t>cefalosporinai</w:t>
      </w:r>
      <w:proofErr w:type="spellEnd"/>
      <w:r w:rsidRPr="006F4E69">
        <w:t xml:space="preserve">, </w:t>
      </w:r>
      <w:proofErr w:type="spellStart"/>
      <w:r w:rsidRPr="006F4E69">
        <w:t>aminoglikozidai</w:t>
      </w:r>
      <w:proofErr w:type="spellEnd"/>
      <w:r w:rsidRPr="006F4E69">
        <w:t xml:space="preserve">, </w:t>
      </w:r>
      <w:proofErr w:type="spellStart"/>
      <w:r w:rsidRPr="006F4E69">
        <w:t>amfotericinas</w:t>
      </w:r>
      <w:proofErr w:type="spellEnd"/>
      <w:r w:rsidRPr="006F4E69">
        <w:t xml:space="preserve"> B arba kontrastą sukeliančios medžiagos) arba </w:t>
      </w:r>
      <w:proofErr w:type="spellStart"/>
      <w:r w:rsidRPr="006F4E69">
        <w:t>ototoksinį</w:t>
      </w:r>
      <w:proofErr w:type="spellEnd"/>
      <w:r w:rsidRPr="006F4E69">
        <w:t xml:space="preserve"> (pvz., </w:t>
      </w:r>
      <w:proofErr w:type="spellStart"/>
      <w:r w:rsidRPr="006F4E69">
        <w:t>aminoglikozidai</w:t>
      </w:r>
      <w:proofErr w:type="spellEnd"/>
      <w:r w:rsidRPr="006F4E69">
        <w:t xml:space="preserve">) poveikį, gali stiprinti toksinį </w:t>
      </w:r>
      <w:proofErr w:type="spellStart"/>
      <w:r w:rsidRPr="006F4E69">
        <w:t>cisplatinos</w:t>
      </w:r>
      <w:proofErr w:type="spellEnd"/>
      <w:r w:rsidRPr="006F4E69">
        <w:t xml:space="preserve"> poveikį inkstams. Gydymo </w:t>
      </w:r>
      <w:proofErr w:type="spellStart"/>
      <w:r w:rsidRPr="006F4E69">
        <w:t>cisplatina</w:t>
      </w:r>
      <w:proofErr w:type="spellEnd"/>
      <w:r w:rsidRPr="006F4E69">
        <w:t xml:space="preserve"> metu ir po jo vartoti vaistų, kurie iš organizmo pašalinami daugiausiai su šlapimu, pvz., tokių </w:t>
      </w:r>
      <w:proofErr w:type="spellStart"/>
      <w:r w:rsidRPr="006F4E69">
        <w:t>citostatikų</w:t>
      </w:r>
      <w:proofErr w:type="spellEnd"/>
      <w:r w:rsidRPr="006F4E69">
        <w:t xml:space="preserve"> kaip </w:t>
      </w:r>
      <w:proofErr w:type="spellStart"/>
      <w:r w:rsidRPr="006F4E69">
        <w:t>bleomicinas</w:t>
      </w:r>
      <w:proofErr w:type="spellEnd"/>
      <w:r w:rsidRPr="006F4E69">
        <w:t xml:space="preserve"> ir </w:t>
      </w:r>
      <w:proofErr w:type="spellStart"/>
      <w:r w:rsidRPr="006F4E69">
        <w:t>metotreksatas</w:t>
      </w:r>
      <w:proofErr w:type="spellEnd"/>
      <w:r w:rsidRPr="006F4E69">
        <w:t xml:space="preserve">, patariama atsargiai, kadangi jų šalinimas pro inkstus gali būti lėtesnis. </w:t>
      </w:r>
    </w:p>
    <w:p w:rsidR="00742FBB" w:rsidRPr="006F4E69" w:rsidRDefault="00742FBB" w:rsidP="00742FBB">
      <w:pPr>
        <w:rPr>
          <w:szCs w:val="22"/>
        </w:rPr>
      </w:pPr>
    </w:p>
    <w:p w:rsidR="00742FBB" w:rsidRPr="006F4E69" w:rsidRDefault="00742FBB" w:rsidP="00742FBB">
      <w:pPr>
        <w:pStyle w:val="BTEMEASMCA"/>
      </w:pPr>
      <w:proofErr w:type="spellStart"/>
      <w:r w:rsidRPr="006F4E69">
        <w:t>Ifofosfamido</w:t>
      </w:r>
      <w:proofErr w:type="spellEnd"/>
      <w:r w:rsidRPr="006F4E69">
        <w:t xml:space="preserve"> toksinis poveikis inkstams vartojant kartu su </w:t>
      </w:r>
      <w:proofErr w:type="spellStart"/>
      <w:r w:rsidRPr="006F4E69">
        <w:t>cisplatina</w:t>
      </w:r>
      <w:proofErr w:type="spellEnd"/>
      <w:r w:rsidRPr="006F4E69">
        <w:t xml:space="preserve">  arba skiriant pacientams, kurie anksčiau buvo gydyti </w:t>
      </w:r>
      <w:proofErr w:type="spellStart"/>
      <w:r w:rsidRPr="006F4E69">
        <w:t>cisplatina</w:t>
      </w:r>
      <w:proofErr w:type="spellEnd"/>
      <w:r w:rsidRPr="006F4E69">
        <w:t>,  gali būti didesnis.</w:t>
      </w:r>
    </w:p>
    <w:p w:rsidR="00742FBB" w:rsidRPr="006F4E69" w:rsidRDefault="00742FBB" w:rsidP="00742FBB">
      <w:pPr>
        <w:rPr>
          <w:szCs w:val="22"/>
        </w:rPr>
      </w:pPr>
    </w:p>
    <w:p w:rsidR="00742FBB" w:rsidRPr="006F4E69" w:rsidRDefault="00742FBB" w:rsidP="00742FBB">
      <w:pPr>
        <w:pStyle w:val="BTEMEASMCA"/>
      </w:pPr>
      <w:r w:rsidRPr="006F4E69">
        <w:t xml:space="preserve">Po gydymo </w:t>
      </w:r>
      <w:proofErr w:type="spellStart"/>
      <w:r w:rsidRPr="006F4E69">
        <w:t>cisplatina</w:t>
      </w:r>
      <w:proofErr w:type="spellEnd"/>
      <w:r w:rsidRPr="006F4E69">
        <w:t xml:space="preserve"> kartu su </w:t>
      </w:r>
      <w:proofErr w:type="spellStart"/>
      <w:r w:rsidRPr="006F4E69">
        <w:t>bleomicinu</w:t>
      </w:r>
      <w:proofErr w:type="spellEnd"/>
      <w:r w:rsidRPr="006F4E69">
        <w:t xml:space="preserve"> ir </w:t>
      </w:r>
      <w:proofErr w:type="spellStart"/>
      <w:r w:rsidRPr="006F4E69">
        <w:t>etopozidu</w:t>
      </w:r>
      <w:proofErr w:type="spellEnd"/>
      <w:r w:rsidRPr="006F4E69">
        <w:t xml:space="preserve"> kelių ligonių kraujyje sumažėjo ličio kiekis. Vadinasi, taip gydant, rekomenduojama stebėti ličio kiekį kraujyje. </w:t>
      </w:r>
    </w:p>
    <w:p w:rsidR="00742FBB" w:rsidRPr="006F4E69" w:rsidRDefault="00742FBB" w:rsidP="00742FBB">
      <w:pPr>
        <w:rPr>
          <w:szCs w:val="22"/>
        </w:rPr>
      </w:pPr>
    </w:p>
    <w:p w:rsidR="00742FBB" w:rsidRPr="006F4E69" w:rsidRDefault="00742FBB" w:rsidP="00742FBB">
      <w:pPr>
        <w:pStyle w:val="BTEMEASMCA"/>
      </w:pPr>
      <w:proofErr w:type="spellStart"/>
      <w:r w:rsidRPr="006F4E69">
        <w:t>Cisplatinos</w:t>
      </w:r>
      <w:proofErr w:type="spellEnd"/>
      <w:r w:rsidRPr="006F4E69">
        <w:t xml:space="preserve"> sukeliamą </w:t>
      </w:r>
      <w:proofErr w:type="spellStart"/>
      <w:r w:rsidRPr="006F4E69">
        <w:t>nefrotoksinį</w:t>
      </w:r>
      <w:proofErr w:type="spellEnd"/>
      <w:r w:rsidRPr="006F4E69">
        <w:t xml:space="preserve"> poveikį gali sustiprinti kartu vartojami </w:t>
      </w:r>
      <w:proofErr w:type="spellStart"/>
      <w:r w:rsidRPr="006F4E69">
        <w:t>antihipertenziniai</w:t>
      </w:r>
      <w:proofErr w:type="spellEnd"/>
      <w:r w:rsidRPr="006F4E69">
        <w:t xml:space="preserve"> </w:t>
      </w:r>
      <w:proofErr w:type="spellStart"/>
      <w:r w:rsidRPr="006F4E69">
        <w:t>vaistai,kurių</w:t>
      </w:r>
      <w:proofErr w:type="spellEnd"/>
      <w:r w:rsidRPr="006F4E69">
        <w:t xml:space="preserve"> sudėtyje yra </w:t>
      </w:r>
      <w:proofErr w:type="spellStart"/>
      <w:r w:rsidRPr="006F4E69">
        <w:t>furozemido</w:t>
      </w:r>
      <w:proofErr w:type="spellEnd"/>
      <w:r w:rsidRPr="006F4E69">
        <w:t xml:space="preserve">, </w:t>
      </w:r>
      <w:proofErr w:type="spellStart"/>
      <w:r w:rsidRPr="006F4E69">
        <w:t>hidralazino</w:t>
      </w:r>
      <w:proofErr w:type="spellEnd"/>
      <w:r w:rsidRPr="006F4E69">
        <w:t xml:space="preserve">, </w:t>
      </w:r>
      <w:proofErr w:type="spellStart"/>
      <w:r w:rsidRPr="006F4E69">
        <w:t>diazoksido</w:t>
      </w:r>
      <w:proofErr w:type="spellEnd"/>
      <w:r w:rsidRPr="006F4E69">
        <w:t xml:space="preserve"> ir </w:t>
      </w:r>
      <w:proofErr w:type="spellStart"/>
      <w:r w:rsidRPr="006F4E69">
        <w:t>propranololio</w:t>
      </w:r>
      <w:proofErr w:type="spellEnd"/>
      <w:r w:rsidRPr="006F4E69">
        <w:t>.</w:t>
      </w:r>
    </w:p>
    <w:p w:rsidR="00742FBB" w:rsidRPr="006F4E69" w:rsidRDefault="00742FBB" w:rsidP="00742FBB">
      <w:pPr>
        <w:rPr>
          <w:szCs w:val="22"/>
        </w:rPr>
      </w:pPr>
    </w:p>
    <w:p w:rsidR="00742FBB" w:rsidRPr="006F4E69" w:rsidRDefault="00742FBB" w:rsidP="00742FBB">
      <w:pPr>
        <w:pStyle w:val="BTEMEASMCA"/>
      </w:pPr>
      <w:r w:rsidRPr="006F4E69">
        <w:t xml:space="preserve">Jei kartu su </w:t>
      </w:r>
      <w:proofErr w:type="spellStart"/>
      <w:r w:rsidRPr="006F4E69">
        <w:t>cisplatina</w:t>
      </w:r>
      <w:proofErr w:type="spellEnd"/>
      <w:r w:rsidRPr="006F4E69">
        <w:t xml:space="preserve"> vartojama </w:t>
      </w:r>
      <w:proofErr w:type="spellStart"/>
      <w:r w:rsidRPr="006F4E69">
        <w:t>alopurinolio</w:t>
      </w:r>
      <w:proofErr w:type="spellEnd"/>
      <w:r w:rsidRPr="006F4E69">
        <w:t xml:space="preserve">, </w:t>
      </w:r>
      <w:proofErr w:type="spellStart"/>
      <w:r w:rsidRPr="006F4E69">
        <w:t>kolchicino</w:t>
      </w:r>
      <w:proofErr w:type="spellEnd"/>
      <w:r w:rsidRPr="006F4E69">
        <w:t xml:space="preserve">, </w:t>
      </w:r>
      <w:proofErr w:type="spellStart"/>
      <w:r w:rsidRPr="006F4E69">
        <w:t>probenecido</w:t>
      </w:r>
      <w:proofErr w:type="spellEnd"/>
      <w:r w:rsidRPr="006F4E69">
        <w:t xml:space="preserve"> ar </w:t>
      </w:r>
      <w:proofErr w:type="spellStart"/>
      <w:r w:rsidRPr="006F4E69">
        <w:t>sulfinpirazono</w:t>
      </w:r>
      <w:proofErr w:type="spellEnd"/>
      <w:r w:rsidRPr="006F4E69">
        <w:t xml:space="preserve">, gali reikėti koreguoti jų dozę, nes </w:t>
      </w:r>
      <w:proofErr w:type="spellStart"/>
      <w:r w:rsidRPr="006F4E69">
        <w:t>cisplatina</w:t>
      </w:r>
      <w:proofErr w:type="spellEnd"/>
      <w:r w:rsidRPr="006F4E69">
        <w:t xml:space="preserve"> sukelia kraujo plazmoje šlapimo rūgšties koncentracijos padidėjimą.</w:t>
      </w:r>
    </w:p>
    <w:p w:rsidR="00742FBB" w:rsidRPr="006F4E69" w:rsidRDefault="00742FBB" w:rsidP="00742FBB">
      <w:pPr>
        <w:rPr>
          <w:szCs w:val="22"/>
        </w:rPr>
      </w:pPr>
    </w:p>
    <w:p w:rsidR="00742FBB" w:rsidRPr="006F4E69" w:rsidRDefault="00742FBB" w:rsidP="00742FBB">
      <w:pPr>
        <w:pStyle w:val="BTEMEASMCA"/>
      </w:pPr>
      <w:r w:rsidRPr="006F4E69">
        <w:t xml:space="preserve">Dėl galimo inkstų kanalėlių pažeidimo </w:t>
      </w:r>
      <w:proofErr w:type="spellStart"/>
      <w:r w:rsidRPr="006F4E69">
        <w:t>Henlės</w:t>
      </w:r>
      <w:proofErr w:type="spellEnd"/>
      <w:r w:rsidRPr="006F4E69">
        <w:t xml:space="preserve"> kilpoje veikiančiais (kilpiniais) diuretikais diurezės stiprinti paprastai negalima, išskyrus pacientus, gydomus didesne nei 60 mg/m</w:t>
      </w:r>
      <w:r w:rsidRPr="006F4E69">
        <w:rPr>
          <w:vertAlign w:val="superscript"/>
        </w:rPr>
        <w:t>2</w:t>
      </w:r>
      <w:r w:rsidRPr="006F4E69">
        <w:t xml:space="preserve"> kūno paviršiaus </w:t>
      </w:r>
      <w:proofErr w:type="spellStart"/>
      <w:r w:rsidRPr="006F4E69">
        <w:t>cisplatinos</w:t>
      </w:r>
      <w:proofErr w:type="spellEnd"/>
      <w:r w:rsidRPr="006F4E69">
        <w:t xml:space="preserve"> doze, iš kurių organizmo per 24 valandas išsiskiria mažiau negu 1000 ml šlapimo.</w:t>
      </w:r>
    </w:p>
    <w:p w:rsidR="00742FBB" w:rsidRPr="006F4E69" w:rsidRDefault="00742FBB" w:rsidP="00742FBB">
      <w:pPr>
        <w:rPr>
          <w:szCs w:val="22"/>
        </w:rPr>
      </w:pPr>
      <w:r w:rsidRPr="006F4E69">
        <w:rPr>
          <w:szCs w:val="22"/>
        </w:rPr>
        <w:t xml:space="preserve">Kartu su </w:t>
      </w:r>
      <w:proofErr w:type="spellStart"/>
      <w:r w:rsidRPr="006F4E69">
        <w:rPr>
          <w:szCs w:val="22"/>
        </w:rPr>
        <w:t>cisplatina</w:t>
      </w:r>
      <w:proofErr w:type="spellEnd"/>
      <w:r w:rsidRPr="006F4E69">
        <w:rPr>
          <w:szCs w:val="22"/>
        </w:rPr>
        <w:t xml:space="preserve"> vartojant </w:t>
      </w:r>
      <w:proofErr w:type="spellStart"/>
      <w:r w:rsidRPr="006F4E69">
        <w:rPr>
          <w:szCs w:val="22"/>
        </w:rPr>
        <w:t>ifosfamido</w:t>
      </w:r>
      <w:proofErr w:type="spellEnd"/>
      <w:r w:rsidRPr="006F4E69">
        <w:rPr>
          <w:szCs w:val="22"/>
        </w:rPr>
        <w:t>, išsiskiria daugiau baltymų.</w:t>
      </w:r>
    </w:p>
    <w:p w:rsidR="00742FBB" w:rsidRPr="006F4E69" w:rsidRDefault="00742FBB" w:rsidP="00742FBB">
      <w:pPr>
        <w:rPr>
          <w:szCs w:val="22"/>
        </w:rPr>
      </w:pPr>
    </w:p>
    <w:p w:rsidR="00742FBB" w:rsidRPr="006F4E69" w:rsidRDefault="00742FBB" w:rsidP="00742FBB">
      <w:pPr>
        <w:rPr>
          <w:i/>
          <w:szCs w:val="22"/>
        </w:rPr>
      </w:pPr>
      <w:proofErr w:type="spellStart"/>
      <w:r w:rsidRPr="006F4E69">
        <w:rPr>
          <w:i/>
          <w:szCs w:val="22"/>
        </w:rPr>
        <w:t>Ototoksiškai</w:t>
      </w:r>
      <w:proofErr w:type="spellEnd"/>
      <w:r w:rsidRPr="006F4E69">
        <w:rPr>
          <w:i/>
          <w:szCs w:val="22"/>
        </w:rPr>
        <w:t xml:space="preserve"> veikiantys vaistiniai preparatai</w:t>
      </w:r>
    </w:p>
    <w:p w:rsidR="00742FBB" w:rsidRPr="006F4E69" w:rsidRDefault="00742FBB" w:rsidP="00742FBB">
      <w:pPr>
        <w:pStyle w:val="BTEMEASMCA"/>
      </w:pPr>
      <w:r w:rsidRPr="006F4E69">
        <w:t xml:space="preserve">Kartu su </w:t>
      </w:r>
      <w:proofErr w:type="spellStart"/>
      <w:r w:rsidRPr="006F4E69">
        <w:t>cisplatina</w:t>
      </w:r>
      <w:proofErr w:type="spellEnd"/>
      <w:r w:rsidRPr="006F4E69">
        <w:t xml:space="preserve"> vartojami </w:t>
      </w:r>
      <w:proofErr w:type="spellStart"/>
      <w:r w:rsidRPr="006F4E69">
        <w:t>ototoksiškai</w:t>
      </w:r>
      <w:proofErr w:type="spellEnd"/>
      <w:r w:rsidRPr="006F4E69">
        <w:t xml:space="preserve"> veikiantys vaistiniai preparatai (pvz.: </w:t>
      </w:r>
      <w:proofErr w:type="spellStart"/>
      <w:r w:rsidRPr="006F4E69">
        <w:t>aminoglikozidai</w:t>
      </w:r>
      <w:proofErr w:type="spellEnd"/>
      <w:r w:rsidRPr="006F4E69">
        <w:t xml:space="preserve">, kilpiniai diuretikai) gali sustiprinti jos toksinį poveikį klausos aparatui. Dėl galimo inkstų kanalėlių pažeidimo ir toksinio poveikio ausims </w:t>
      </w:r>
      <w:proofErr w:type="spellStart"/>
      <w:r w:rsidRPr="006F4E69">
        <w:t>Henlės</w:t>
      </w:r>
      <w:proofErr w:type="spellEnd"/>
      <w:r w:rsidRPr="006F4E69">
        <w:t xml:space="preserve"> kilpoje veikiančiais (kilpiniais) diuretikais diurezės stiprinti paprastai negalima, išskyrus pacientus, gydomus didesne nei 60 mg/m</w:t>
      </w:r>
      <w:r w:rsidRPr="006F4E69">
        <w:rPr>
          <w:vertAlign w:val="superscript"/>
        </w:rPr>
        <w:t>2</w:t>
      </w:r>
      <w:r w:rsidRPr="006F4E69">
        <w:t xml:space="preserve"> kūno paviršiaus </w:t>
      </w:r>
      <w:proofErr w:type="spellStart"/>
      <w:r w:rsidRPr="006F4E69">
        <w:t>cisplatinos</w:t>
      </w:r>
      <w:proofErr w:type="spellEnd"/>
      <w:r w:rsidRPr="006F4E69">
        <w:t xml:space="preserve"> doze, iš kurių organizmo per 24 valandas išsiskiria mažiau negu 1000 ml šlapimo.</w:t>
      </w:r>
    </w:p>
    <w:p w:rsidR="00742FBB" w:rsidRPr="006F4E69" w:rsidRDefault="00742FBB" w:rsidP="00742FBB">
      <w:pPr>
        <w:rPr>
          <w:szCs w:val="22"/>
        </w:rPr>
      </w:pPr>
    </w:p>
    <w:p w:rsidR="00742FBB" w:rsidRPr="006F4E69" w:rsidRDefault="00742FBB" w:rsidP="00742FBB">
      <w:pPr>
        <w:pStyle w:val="BTEMEASMCA"/>
      </w:pPr>
      <w:proofErr w:type="spellStart"/>
      <w:r w:rsidRPr="006F4E69">
        <w:t>Ifofosfamidas</w:t>
      </w:r>
      <w:proofErr w:type="spellEnd"/>
      <w:r w:rsidRPr="006F4E69">
        <w:t xml:space="preserve"> gali sustiprinti </w:t>
      </w:r>
      <w:proofErr w:type="spellStart"/>
      <w:r w:rsidRPr="006F4E69">
        <w:t>cisplatinos</w:t>
      </w:r>
      <w:proofErr w:type="spellEnd"/>
      <w:r w:rsidRPr="006F4E69">
        <w:t xml:space="preserve"> sukeliamą klausos netekimą.</w:t>
      </w:r>
    </w:p>
    <w:p w:rsidR="00742FBB" w:rsidRPr="006F4E69" w:rsidRDefault="00742FBB" w:rsidP="00742FBB">
      <w:pPr>
        <w:rPr>
          <w:szCs w:val="22"/>
        </w:rPr>
      </w:pPr>
    </w:p>
    <w:p w:rsidR="00742FBB" w:rsidRPr="006F4E69" w:rsidRDefault="00742FBB" w:rsidP="00742FBB">
      <w:pPr>
        <w:rPr>
          <w:i/>
          <w:szCs w:val="22"/>
        </w:rPr>
      </w:pPr>
      <w:r w:rsidRPr="006F4E69">
        <w:rPr>
          <w:i/>
          <w:szCs w:val="22"/>
        </w:rPr>
        <w:t>Susilpnintos gyvos vakcinos</w:t>
      </w:r>
    </w:p>
    <w:p w:rsidR="00742FBB" w:rsidRPr="006F4E69" w:rsidRDefault="00742FBB" w:rsidP="00742FBB">
      <w:pPr>
        <w:pStyle w:val="BTEMEASMCA"/>
      </w:pPr>
      <w:r w:rsidRPr="006F4E69">
        <w:t xml:space="preserve">Vakcinuoti geltonosios karštligės vakcina griežtai draudžiama dėl gyvybei pavojingos </w:t>
      </w:r>
      <w:proofErr w:type="spellStart"/>
      <w:r w:rsidRPr="006F4E69">
        <w:t>vakcininės</w:t>
      </w:r>
      <w:proofErr w:type="spellEnd"/>
      <w:r w:rsidRPr="006F4E69">
        <w:t xml:space="preserve"> ligos rizikos (žr. 4.3  skyrių). Esant reikalui, dėl ligos </w:t>
      </w:r>
      <w:proofErr w:type="spellStart"/>
      <w:r w:rsidRPr="006F4E69">
        <w:t>generalizavimo</w:t>
      </w:r>
      <w:proofErr w:type="spellEnd"/>
      <w:r w:rsidRPr="006F4E69">
        <w:t xml:space="preserve"> pavojaus vakcinuoti rekomenduojama negyva vakcina.</w:t>
      </w:r>
    </w:p>
    <w:p w:rsidR="00742FBB" w:rsidRPr="006F4E69" w:rsidRDefault="00742FBB" w:rsidP="00742FBB">
      <w:pPr>
        <w:rPr>
          <w:szCs w:val="22"/>
        </w:rPr>
      </w:pPr>
      <w:r w:rsidRPr="006F4E69">
        <w:rPr>
          <w:szCs w:val="22"/>
        </w:rPr>
        <w:t xml:space="preserve">Baigus gydymą </w:t>
      </w:r>
      <w:proofErr w:type="spellStart"/>
      <w:r w:rsidRPr="006F4E69">
        <w:rPr>
          <w:szCs w:val="22"/>
        </w:rPr>
        <w:t>cisplatina</w:t>
      </w:r>
      <w:proofErr w:type="spellEnd"/>
      <w:r w:rsidRPr="006F4E69">
        <w:rPr>
          <w:szCs w:val="22"/>
        </w:rPr>
        <w:t>, 3 mėnesių laikotarpiu paciento nerekomenduojama skiepyti gyvų virusų vakcinomis.</w:t>
      </w:r>
    </w:p>
    <w:p w:rsidR="00742FBB" w:rsidRPr="006F4E69" w:rsidRDefault="00742FBB" w:rsidP="00742FBB">
      <w:pPr>
        <w:pStyle w:val="BTEMEASMCA"/>
      </w:pPr>
    </w:p>
    <w:p w:rsidR="00742FBB" w:rsidRPr="006F4E69" w:rsidRDefault="00742FBB" w:rsidP="00742FBB">
      <w:pPr>
        <w:pStyle w:val="BTEMEASMCA"/>
      </w:pPr>
      <w:r w:rsidRPr="006F4E69">
        <w:t>Geriamieji antikoaguliantai</w:t>
      </w:r>
    </w:p>
    <w:p w:rsidR="00742FBB" w:rsidRPr="006F4E69" w:rsidRDefault="00742FBB" w:rsidP="00742FBB">
      <w:pPr>
        <w:rPr>
          <w:szCs w:val="22"/>
        </w:rPr>
      </w:pPr>
      <w:r w:rsidRPr="006F4E69">
        <w:rPr>
          <w:szCs w:val="22"/>
        </w:rPr>
        <w:t>Jei kartu vartojama geriamųjų antikoaguliantų, rekomenduojama reguliariai sekti TNS (tarptautinį normalizuotą santykį).</w:t>
      </w:r>
    </w:p>
    <w:p w:rsidR="00742FBB" w:rsidRPr="006F4E69" w:rsidRDefault="00742FBB" w:rsidP="00742FBB">
      <w:pPr>
        <w:pStyle w:val="BTEMEASMCA"/>
      </w:pPr>
    </w:p>
    <w:p w:rsidR="00742FBB" w:rsidRPr="006F4E69" w:rsidRDefault="00742FBB" w:rsidP="00742FBB">
      <w:pPr>
        <w:pStyle w:val="BTEMEASMCA"/>
      </w:pPr>
      <w:proofErr w:type="spellStart"/>
      <w:r w:rsidRPr="006F4E69">
        <w:t>Antihistamininiai</w:t>
      </w:r>
      <w:proofErr w:type="spellEnd"/>
      <w:r w:rsidRPr="006F4E69">
        <w:t xml:space="preserve"> vaistiniai preparatai, </w:t>
      </w:r>
      <w:proofErr w:type="spellStart"/>
      <w:r w:rsidRPr="006F4E69">
        <w:t>fenotiazinai</w:t>
      </w:r>
      <w:proofErr w:type="spellEnd"/>
      <w:r w:rsidRPr="006F4E69">
        <w:t xml:space="preserve"> ir kiti vaistai</w:t>
      </w:r>
    </w:p>
    <w:p w:rsidR="00742FBB" w:rsidRPr="006F4E69" w:rsidRDefault="00742FBB" w:rsidP="00742FBB">
      <w:pPr>
        <w:pStyle w:val="BTEMEASMCA"/>
      </w:pPr>
      <w:r w:rsidRPr="006F4E69">
        <w:t xml:space="preserve">Kartu vartojami </w:t>
      </w:r>
      <w:proofErr w:type="spellStart"/>
      <w:r w:rsidRPr="006F4E69">
        <w:t>antihistamininiai</w:t>
      </w:r>
      <w:proofErr w:type="spellEnd"/>
      <w:r w:rsidRPr="006F4E69">
        <w:t xml:space="preserve"> preparatai, </w:t>
      </w:r>
      <w:proofErr w:type="spellStart"/>
      <w:r w:rsidRPr="006F4E69">
        <w:t>buklizinas</w:t>
      </w:r>
      <w:proofErr w:type="spellEnd"/>
      <w:r w:rsidRPr="006F4E69">
        <w:t xml:space="preserve">, </w:t>
      </w:r>
      <w:proofErr w:type="spellStart"/>
      <w:r w:rsidRPr="006F4E69">
        <w:t>ciklizinas</w:t>
      </w:r>
      <w:proofErr w:type="spellEnd"/>
      <w:r w:rsidRPr="006F4E69">
        <w:t xml:space="preserve">, </w:t>
      </w:r>
      <w:proofErr w:type="spellStart"/>
      <w:r w:rsidRPr="006F4E69">
        <w:t>loksapinas</w:t>
      </w:r>
      <w:proofErr w:type="spellEnd"/>
      <w:r w:rsidRPr="006F4E69">
        <w:t xml:space="preserve">, </w:t>
      </w:r>
      <w:proofErr w:type="spellStart"/>
      <w:r w:rsidRPr="006F4E69">
        <w:t>meklozinas</w:t>
      </w:r>
      <w:proofErr w:type="spellEnd"/>
      <w:r w:rsidRPr="006F4E69">
        <w:t xml:space="preserve">, </w:t>
      </w:r>
      <w:proofErr w:type="spellStart"/>
      <w:r w:rsidRPr="006F4E69">
        <w:t>fenotiazinai</w:t>
      </w:r>
      <w:proofErr w:type="spellEnd"/>
      <w:r w:rsidRPr="006F4E69">
        <w:t xml:space="preserve">, </w:t>
      </w:r>
      <w:proofErr w:type="spellStart"/>
      <w:r w:rsidRPr="006F4E69">
        <w:t>tioksantenai</w:t>
      </w:r>
      <w:proofErr w:type="spellEnd"/>
      <w:r w:rsidRPr="006F4E69">
        <w:t xml:space="preserve"> arba </w:t>
      </w:r>
      <w:proofErr w:type="spellStart"/>
      <w:r w:rsidRPr="006F4E69">
        <w:t>trimetobenzamidai</w:t>
      </w:r>
      <w:proofErr w:type="spellEnd"/>
      <w:r w:rsidRPr="006F4E69">
        <w:t xml:space="preserve"> gali užmaskuoti </w:t>
      </w:r>
      <w:proofErr w:type="spellStart"/>
      <w:r w:rsidRPr="006F4E69">
        <w:t>cisplatinos</w:t>
      </w:r>
      <w:proofErr w:type="spellEnd"/>
      <w:r w:rsidRPr="006F4E69">
        <w:t xml:space="preserve"> </w:t>
      </w:r>
      <w:proofErr w:type="spellStart"/>
      <w:r w:rsidRPr="006F4E69">
        <w:t>ototoksinio</w:t>
      </w:r>
      <w:proofErr w:type="spellEnd"/>
      <w:r w:rsidRPr="006F4E69">
        <w:t xml:space="preserve"> poveikio simptomus ( pvz.: svaigulį, spengimą ausyse). </w:t>
      </w:r>
    </w:p>
    <w:p w:rsidR="00742FBB" w:rsidRPr="006F4E69" w:rsidRDefault="00742FBB" w:rsidP="00742FBB">
      <w:pPr>
        <w:pStyle w:val="BTEMEASMCA"/>
      </w:pPr>
    </w:p>
    <w:p w:rsidR="00742FBB" w:rsidRPr="006F4E69" w:rsidRDefault="00742FBB" w:rsidP="00742FBB">
      <w:pPr>
        <w:rPr>
          <w:i/>
          <w:szCs w:val="22"/>
        </w:rPr>
      </w:pPr>
      <w:proofErr w:type="spellStart"/>
      <w:r w:rsidRPr="006F4E69">
        <w:rPr>
          <w:i/>
          <w:szCs w:val="22"/>
        </w:rPr>
        <w:t>Prieštraukuliniai</w:t>
      </w:r>
      <w:proofErr w:type="spellEnd"/>
      <w:r w:rsidRPr="006F4E69">
        <w:rPr>
          <w:i/>
          <w:szCs w:val="22"/>
        </w:rPr>
        <w:t xml:space="preserve"> vaistai</w:t>
      </w:r>
    </w:p>
    <w:p w:rsidR="00742FBB" w:rsidRPr="006F4E69" w:rsidRDefault="00742FBB" w:rsidP="00742FBB">
      <w:pPr>
        <w:pStyle w:val="BTEMEASMCA"/>
      </w:pPr>
      <w:r w:rsidRPr="006F4E69">
        <w:t xml:space="preserve">Vartojant </w:t>
      </w:r>
      <w:proofErr w:type="spellStart"/>
      <w:r w:rsidRPr="006F4E69">
        <w:t>cisplatiną</w:t>
      </w:r>
      <w:proofErr w:type="spellEnd"/>
      <w:r w:rsidRPr="006F4E69">
        <w:t xml:space="preserve"> vaistų nuo traukulių koncentracija kraujo plazmoje gali būti </w:t>
      </w:r>
      <w:proofErr w:type="spellStart"/>
      <w:r w:rsidRPr="006F4E69">
        <w:t>subterapinio</w:t>
      </w:r>
      <w:proofErr w:type="spellEnd"/>
      <w:r w:rsidRPr="006F4E69">
        <w:t xml:space="preserve"> lygio.</w:t>
      </w:r>
    </w:p>
    <w:p w:rsidR="00742FBB" w:rsidRPr="006F4E69" w:rsidRDefault="00742FBB" w:rsidP="00742FBB">
      <w:pPr>
        <w:pStyle w:val="BTEMEASMCA"/>
      </w:pPr>
    </w:p>
    <w:p w:rsidR="00742FBB" w:rsidRPr="006F4E69" w:rsidRDefault="00742FBB" w:rsidP="00742FBB">
      <w:pPr>
        <w:pStyle w:val="BTEMEASMCA"/>
      </w:pPr>
      <w:proofErr w:type="spellStart"/>
      <w:r w:rsidRPr="006F4E69">
        <w:t>Cisplatina</w:t>
      </w:r>
      <w:proofErr w:type="spellEnd"/>
      <w:r w:rsidRPr="006F4E69">
        <w:t xml:space="preserve"> gali sumažinti </w:t>
      </w:r>
      <w:proofErr w:type="spellStart"/>
      <w:r w:rsidRPr="006F4E69">
        <w:t>fenitoino</w:t>
      </w:r>
      <w:proofErr w:type="spellEnd"/>
      <w:r w:rsidRPr="006F4E69">
        <w:t xml:space="preserve"> absorbciją, todėl, jeigu gydoma </w:t>
      </w:r>
      <w:proofErr w:type="spellStart"/>
      <w:r w:rsidRPr="006F4E69">
        <w:t>fenitoinu</w:t>
      </w:r>
      <w:proofErr w:type="spellEnd"/>
      <w:r w:rsidRPr="006F4E69">
        <w:t xml:space="preserve">, gali silpnėti epilepsijos kontrolė. Gydymo </w:t>
      </w:r>
      <w:proofErr w:type="spellStart"/>
      <w:r w:rsidRPr="006F4E69">
        <w:t>cisplatina</w:t>
      </w:r>
      <w:proofErr w:type="spellEnd"/>
      <w:r w:rsidRPr="006F4E69">
        <w:t xml:space="preserve"> metu pradėti naują </w:t>
      </w:r>
      <w:proofErr w:type="spellStart"/>
      <w:r w:rsidRPr="006F4E69">
        <w:t>prieštraukulinį</w:t>
      </w:r>
      <w:proofErr w:type="spellEnd"/>
      <w:r w:rsidRPr="006F4E69">
        <w:t xml:space="preserve"> gydymą </w:t>
      </w:r>
      <w:proofErr w:type="spellStart"/>
      <w:r w:rsidRPr="006F4E69">
        <w:t>fenitoinu</w:t>
      </w:r>
      <w:proofErr w:type="spellEnd"/>
      <w:r w:rsidRPr="006F4E69">
        <w:t xml:space="preserve"> griežtai draudžiama (žr. 4.3 skyrių). </w:t>
      </w:r>
    </w:p>
    <w:p w:rsidR="00742FBB" w:rsidRPr="006F4E69" w:rsidRDefault="00742FBB" w:rsidP="00742FBB">
      <w:pPr>
        <w:pStyle w:val="BTEMEASMCA"/>
      </w:pPr>
    </w:p>
    <w:p w:rsidR="00742FBB" w:rsidRPr="006F4E69" w:rsidRDefault="00742FBB" w:rsidP="00742FBB">
      <w:pPr>
        <w:pStyle w:val="BTEMEASMCA"/>
      </w:pPr>
      <w:proofErr w:type="spellStart"/>
      <w:r w:rsidRPr="006F4E69">
        <w:t>Piridoksino</w:t>
      </w:r>
      <w:proofErr w:type="spellEnd"/>
      <w:r w:rsidRPr="006F4E69">
        <w:t xml:space="preserve"> ir </w:t>
      </w:r>
      <w:proofErr w:type="spellStart"/>
      <w:r w:rsidRPr="006F4E69">
        <w:t>altretamino</w:t>
      </w:r>
      <w:proofErr w:type="spellEnd"/>
      <w:r w:rsidRPr="006F4E69">
        <w:t xml:space="preserve"> derinys</w:t>
      </w:r>
    </w:p>
    <w:p w:rsidR="00742FBB" w:rsidRPr="006F4E69" w:rsidRDefault="00742FBB" w:rsidP="00742FBB">
      <w:pPr>
        <w:pStyle w:val="BTEMEASMCA"/>
      </w:pPr>
      <w:r w:rsidRPr="006F4E69">
        <w:t xml:space="preserve">Atsitiktinės imties klinikinio tyrimo metu progresavusia kiaušidžių </w:t>
      </w:r>
      <w:proofErr w:type="spellStart"/>
      <w:r w:rsidRPr="006F4E69">
        <w:t>karcinoma</w:t>
      </w:r>
      <w:proofErr w:type="spellEnd"/>
      <w:r w:rsidRPr="006F4E69">
        <w:t xml:space="preserve"> sergančių pacienčių reakcijai į </w:t>
      </w:r>
      <w:proofErr w:type="spellStart"/>
      <w:r w:rsidRPr="006F4E69">
        <w:t>cisplatiną</w:t>
      </w:r>
      <w:proofErr w:type="spellEnd"/>
      <w:r w:rsidRPr="006F4E69">
        <w:t xml:space="preserve"> neigiamą įtaką darė kartu vartojami </w:t>
      </w:r>
      <w:proofErr w:type="spellStart"/>
      <w:r w:rsidRPr="006F4E69">
        <w:t>piridoksinas</w:t>
      </w:r>
      <w:proofErr w:type="spellEnd"/>
      <w:r w:rsidRPr="006F4E69">
        <w:t xml:space="preserve"> bei </w:t>
      </w:r>
      <w:proofErr w:type="spellStart"/>
      <w:r w:rsidRPr="006F4E69">
        <w:t>altretaminas</w:t>
      </w:r>
      <w:proofErr w:type="spellEnd"/>
      <w:r w:rsidRPr="006F4E69">
        <w:t xml:space="preserve"> (</w:t>
      </w:r>
      <w:proofErr w:type="spellStart"/>
      <w:r w:rsidRPr="006F4E69">
        <w:t>heksametilaminas</w:t>
      </w:r>
      <w:proofErr w:type="spellEnd"/>
      <w:r w:rsidRPr="006F4E69">
        <w:t xml:space="preserve">). </w:t>
      </w:r>
    </w:p>
    <w:p w:rsidR="00742FBB" w:rsidRPr="006F4E69" w:rsidRDefault="00742FBB" w:rsidP="00742FBB">
      <w:pPr>
        <w:pStyle w:val="BTEMEASMCA"/>
      </w:pPr>
    </w:p>
    <w:p w:rsidR="00742FBB" w:rsidRPr="006F4E69" w:rsidRDefault="00742FBB" w:rsidP="00742FBB">
      <w:pPr>
        <w:pStyle w:val="BTEMEASMCA"/>
      </w:pPr>
      <w:proofErr w:type="spellStart"/>
      <w:r w:rsidRPr="006F4E69">
        <w:t>Paklitakselis</w:t>
      </w:r>
      <w:proofErr w:type="spellEnd"/>
    </w:p>
    <w:p w:rsidR="00742FBB" w:rsidRPr="006F4E69" w:rsidRDefault="00742FBB" w:rsidP="00742FBB">
      <w:pPr>
        <w:pStyle w:val="BTEMEASMCA"/>
      </w:pPr>
      <w:r w:rsidRPr="006F4E69">
        <w:t xml:space="preserve">Nustatyta, jog gydymas </w:t>
      </w:r>
      <w:proofErr w:type="spellStart"/>
      <w:r w:rsidRPr="006F4E69">
        <w:t>cisplatina</w:t>
      </w:r>
      <w:proofErr w:type="spellEnd"/>
      <w:r w:rsidRPr="006F4E69">
        <w:t xml:space="preserve"> prieš </w:t>
      </w:r>
      <w:proofErr w:type="spellStart"/>
      <w:r w:rsidRPr="006F4E69">
        <w:t>paklitakselio</w:t>
      </w:r>
      <w:proofErr w:type="spellEnd"/>
      <w:r w:rsidRPr="006F4E69">
        <w:t xml:space="preserve"> infuziją gali mažinti pastarojo medikamento klirensą 33 </w:t>
      </w:r>
      <w:r w:rsidRPr="006F4E69">
        <w:sym w:font="Symbol" w:char="0025"/>
      </w:r>
      <w:r w:rsidRPr="006F4E69">
        <w:t xml:space="preserve"> ir dėl to gali stiprinti </w:t>
      </w:r>
      <w:proofErr w:type="spellStart"/>
      <w:r w:rsidRPr="006F4E69">
        <w:t>neurotoksinį</w:t>
      </w:r>
      <w:proofErr w:type="spellEnd"/>
      <w:r w:rsidRPr="006F4E69">
        <w:t xml:space="preserve"> poveikį.</w:t>
      </w:r>
    </w:p>
    <w:p w:rsidR="00742FBB" w:rsidRPr="006F4E69" w:rsidRDefault="00742FBB" w:rsidP="00742FBB">
      <w:pPr>
        <w:pStyle w:val="BTEMEASMCA"/>
      </w:pPr>
    </w:p>
    <w:p w:rsidR="00742FBB" w:rsidRPr="006F4E69" w:rsidRDefault="00742FBB" w:rsidP="00742FBB">
      <w:pPr>
        <w:rPr>
          <w:i/>
          <w:szCs w:val="22"/>
        </w:rPr>
      </w:pPr>
      <w:r w:rsidRPr="006F4E69">
        <w:rPr>
          <w:i/>
          <w:szCs w:val="22"/>
        </w:rPr>
        <w:t>Kiti vaistiniai preparatai</w:t>
      </w:r>
    </w:p>
    <w:p w:rsidR="00742FBB" w:rsidRPr="006F4E69" w:rsidRDefault="00742FBB" w:rsidP="00742FBB">
      <w:pPr>
        <w:pStyle w:val="BTEMEASMCA"/>
      </w:pPr>
      <w:proofErr w:type="spellStart"/>
      <w:r w:rsidRPr="006F4E69">
        <w:t>Mieloidinio</w:t>
      </w:r>
      <w:proofErr w:type="spellEnd"/>
      <w:r w:rsidRPr="006F4E69">
        <w:t xml:space="preserve"> audinio funkciją slopinantys preparatai ar švitinimas radioaktyviaisiais spinduliais stiprina kartu vartojamos </w:t>
      </w:r>
      <w:proofErr w:type="spellStart"/>
      <w:r w:rsidRPr="006F4E69">
        <w:t>cisplatinos</w:t>
      </w:r>
      <w:proofErr w:type="spellEnd"/>
      <w:r w:rsidRPr="006F4E69">
        <w:t xml:space="preserve"> sukeliamą kaulų čiulpų funkcijos slopinimą.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Kartu su </w:t>
      </w:r>
      <w:proofErr w:type="spellStart"/>
      <w:r w:rsidRPr="006F4E69">
        <w:rPr>
          <w:szCs w:val="22"/>
        </w:rPr>
        <w:t>bleomicinu</w:t>
      </w:r>
      <w:proofErr w:type="spellEnd"/>
      <w:r w:rsidRPr="006F4E69">
        <w:rPr>
          <w:szCs w:val="22"/>
        </w:rPr>
        <w:t xml:space="preserve"> ir </w:t>
      </w:r>
      <w:proofErr w:type="spellStart"/>
      <w:r w:rsidRPr="006F4E69">
        <w:rPr>
          <w:szCs w:val="22"/>
        </w:rPr>
        <w:t>vinblastinu</w:t>
      </w:r>
      <w:proofErr w:type="spellEnd"/>
      <w:r w:rsidRPr="006F4E69">
        <w:rPr>
          <w:szCs w:val="22"/>
        </w:rPr>
        <w:t xml:space="preserve"> vartojama </w:t>
      </w:r>
      <w:proofErr w:type="spellStart"/>
      <w:r w:rsidRPr="006F4E69">
        <w:rPr>
          <w:szCs w:val="22"/>
        </w:rPr>
        <w:t>cisplatina</w:t>
      </w:r>
      <w:proofErr w:type="spellEnd"/>
      <w:r w:rsidRPr="006F4E69">
        <w:rPr>
          <w:szCs w:val="22"/>
        </w:rPr>
        <w:t xml:space="preserve"> gali skatinti </w:t>
      </w:r>
      <w:proofErr w:type="spellStart"/>
      <w:r w:rsidRPr="006F4E69">
        <w:rPr>
          <w:i/>
          <w:szCs w:val="22"/>
        </w:rPr>
        <w:t>Raynaud‘o</w:t>
      </w:r>
      <w:proofErr w:type="spellEnd"/>
      <w:r w:rsidRPr="006F4E69">
        <w:rPr>
          <w:szCs w:val="22"/>
        </w:rPr>
        <w:t xml:space="preserve"> fenomeno atsiradimą.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Klinikinio </w:t>
      </w:r>
      <w:proofErr w:type="spellStart"/>
      <w:r w:rsidRPr="006F4E69">
        <w:rPr>
          <w:szCs w:val="22"/>
        </w:rPr>
        <w:t>metastazavusiu</w:t>
      </w:r>
      <w:proofErr w:type="spellEnd"/>
      <w:r w:rsidRPr="006F4E69">
        <w:rPr>
          <w:szCs w:val="22"/>
        </w:rPr>
        <w:t xml:space="preserve"> ir progresavusiu vėžiu sergančių pacientų tyrimo duomenimis, kombinuotasis gydymas </w:t>
      </w:r>
      <w:proofErr w:type="spellStart"/>
      <w:r w:rsidRPr="006F4E69">
        <w:rPr>
          <w:szCs w:val="22"/>
        </w:rPr>
        <w:t>docetakseliu</w:t>
      </w:r>
      <w:proofErr w:type="spellEnd"/>
      <w:r w:rsidRPr="006F4E69">
        <w:rPr>
          <w:szCs w:val="22"/>
        </w:rPr>
        <w:t xml:space="preserve"> kartu su platina sukėlė sunkesnį </w:t>
      </w:r>
      <w:proofErr w:type="spellStart"/>
      <w:r w:rsidRPr="006F4E69">
        <w:rPr>
          <w:szCs w:val="22"/>
        </w:rPr>
        <w:t>neurotoksinį</w:t>
      </w:r>
      <w:proofErr w:type="spellEnd"/>
      <w:r w:rsidRPr="006F4E69">
        <w:rPr>
          <w:szCs w:val="22"/>
        </w:rPr>
        <w:t xml:space="preserve"> poveikį (susijusį su doze ir poveikį jutimams), negu pavieniui vartojamų minėtų vaistų panašios dozės. </w:t>
      </w:r>
    </w:p>
    <w:p w:rsidR="00742FBB" w:rsidRPr="006F4E69" w:rsidRDefault="00742FBB" w:rsidP="00742FBB">
      <w:pPr>
        <w:rPr>
          <w:szCs w:val="22"/>
        </w:rPr>
      </w:pPr>
    </w:p>
    <w:p w:rsidR="00742FBB" w:rsidRPr="006F4E69" w:rsidRDefault="00742FBB" w:rsidP="00742FBB">
      <w:pPr>
        <w:rPr>
          <w:szCs w:val="22"/>
        </w:rPr>
      </w:pPr>
      <w:proofErr w:type="spellStart"/>
      <w:r w:rsidRPr="006F4E69">
        <w:rPr>
          <w:szCs w:val="22"/>
        </w:rPr>
        <w:t>Cisplatinos</w:t>
      </w:r>
      <w:proofErr w:type="spellEnd"/>
      <w:r w:rsidRPr="006F4E69">
        <w:rPr>
          <w:szCs w:val="22"/>
        </w:rPr>
        <w:t xml:space="preserve"> veiksmingumą gali mažinti į </w:t>
      </w:r>
      <w:proofErr w:type="spellStart"/>
      <w:r w:rsidRPr="006F4E69">
        <w:rPr>
          <w:szCs w:val="22"/>
        </w:rPr>
        <w:t>penicilaminą</w:t>
      </w:r>
      <w:proofErr w:type="spellEnd"/>
      <w:r w:rsidRPr="006F4E69">
        <w:rPr>
          <w:szCs w:val="22"/>
        </w:rPr>
        <w:t xml:space="preserve"> panašios </w:t>
      </w:r>
      <w:proofErr w:type="spellStart"/>
      <w:r w:rsidRPr="006F4E69">
        <w:rPr>
          <w:szCs w:val="22"/>
        </w:rPr>
        <w:t>chelatus</w:t>
      </w:r>
      <w:proofErr w:type="spellEnd"/>
      <w:r w:rsidRPr="006F4E69">
        <w:rPr>
          <w:szCs w:val="22"/>
        </w:rPr>
        <w:t xml:space="preserve"> sudarančios medžiagos. </w:t>
      </w:r>
    </w:p>
    <w:p w:rsidR="00742FBB" w:rsidRPr="006F4E69" w:rsidRDefault="00742FBB" w:rsidP="00742FBB">
      <w:pPr>
        <w:rPr>
          <w:szCs w:val="22"/>
        </w:rPr>
      </w:pPr>
    </w:p>
    <w:p w:rsidR="00742FBB" w:rsidRPr="006F4E69" w:rsidRDefault="00742FBB" w:rsidP="00742FBB">
      <w:pPr>
        <w:rPr>
          <w:szCs w:val="22"/>
        </w:rPr>
      </w:pPr>
      <w:proofErr w:type="spellStart"/>
      <w:r w:rsidRPr="006F4E69">
        <w:rPr>
          <w:szCs w:val="22"/>
        </w:rPr>
        <w:t>Cisplatinos</w:t>
      </w:r>
      <w:proofErr w:type="spellEnd"/>
      <w:r w:rsidRPr="006F4E69">
        <w:rPr>
          <w:szCs w:val="22"/>
        </w:rPr>
        <w:t xml:space="preserve"> vartojant kartu su </w:t>
      </w:r>
      <w:proofErr w:type="spellStart"/>
      <w:r w:rsidRPr="006F4E69">
        <w:rPr>
          <w:szCs w:val="22"/>
        </w:rPr>
        <w:t>ciklosporinu</w:t>
      </w:r>
      <w:proofErr w:type="spellEnd"/>
      <w:r w:rsidRPr="006F4E69">
        <w:rPr>
          <w:szCs w:val="22"/>
        </w:rPr>
        <w:t xml:space="preserve"> reikia atsižvelgti į pernelyg didelį imuniteto slopinimą ir su juo siejamą </w:t>
      </w:r>
      <w:proofErr w:type="spellStart"/>
      <w:r w:rsidRPr="006F4E69">
        <w:rPr>
          <w:szCs w:val="22"/>
        </w:rPr>
        <w:t>limfoproliferacijos</w:t>
      </w:r>
      <w:proofErr w:type="spellEnd"/>
      <w:r w:rsidRPr="006F4E69">
        <w:rPr>
          <w:szCs w:val="22"/>
        </w:rPr>
        <w:t xml:space="preserve"> riziką.</w:t>
      </w:r>
    </w:p>
    <w:p w:rsidR="00742FBB" w:rsidRPr="006F4E69" w:rsidRDefault="00742FBB" w:rsidP="00742FBB">
      <w:pPr>
        <w:rPr>
          <w:b/>
          <w:szCs w:val="22"/>
        </w:rPr>
      </w:pPr>
    </w:p>
    <w:p w:rsidR="00742FBB" w:rsidRPr="006F4E69" w:rsidRDefault="00742FBB" w:rsidP="00742FBB">
      <w:pPr>
        <w:ind w:left="567" w:hanging="567"/>
        <w:rPr>
          <w:b/>
          <w:i/>
          <w:szCs w:val="22"/>
        </w:rPr>
      </w:pPr>
      <w:r w:rsidRPr="006F4E69">
        <w:rPr>
          <w:b/>
          <w:szCs w:val="22"/>
        </w:rPr>
        <w:t>4.6</w:t>
      </w:r>
      <w:r w:rsidRPr="006F4E69">
        <w:rPr>
          <w:b/>
          <w:szCs w:val="22"/>
        </w:rPr>
        <w:tab/>
        <w:t>Vaisingumas, nėštumo ir žindymo laikotarpis</w:t>
      </w:r>
    </w:p>
    <w:p w:rsidR="00742FBB" w:rsidRDefault="00742FBB" w:rsidP="00742FBB">
      <w:pPr>
        <w:tabs>
          <w:tab w:val="left" w:pos="567"/>
        </w:tabs>
        <w:ind w:left="567" w:hanging="567"/>
        <w:rPr>
          <w:szCs w:val="22"/>
        </w:rPr>
      </w:pPr>
    </w:p>
    <w:p w:rsidR="00E31E09" w:rsidRPr="00E902EF" w:rsidRDefault="00E31E09" w:rsidP="00E31E09">
      <w:pPr>
        <w:tabs>
          <w:tab w:val="left" w:pos="567"/>
        </w:tabs>
        <w:ind w:left="567" w:hanging="567"/>
        <w:rPr>
          <w:b/>
          <w:szCs w:val="22"/>
        </w:rPr>
      </w:pPr>
      <w:r w:rsidRPr="00E902EF">
        <w:rPr>
          <w:b/>
          <w:szCs w:val="22"/>
        </w:rPr>
        <w:t>Vaisingumas</w:t>
      </w:r>
    </w:p>
    <w:p w:rsidR="00E31E09" w:rsidRDefault="00E31E09" w:rsidP="00E902EF">
      <w:pPr>
        <w:rPr>
          <w:szCs w:val="22"/>
        </w:rPr>
      </w:pPr>
      <w:r w:rsidRPr="00E31E09">
        <w:rPr>
          <w:szCs w:val="22"/>
        </w:rPr>
        <w:lastRenderedPageBreak/>
        <w:t xml:space="preserve">Kadangi </w:t>
      </w:r>
      <w:proofErr w:type="spellStart"/>
      <w:r w:rsidRPr="00E31E09">
        <w:rPr>
          <w:szCs w:val="22"/>
        </w:rPr>
        <w:t>cisplatina</w:t>
      </w:r>
      <w:proofErr w:type="spellEnd"/>
      <w:r w:rsidRPr="00E31E09">
        <w:rPr>
          <w:szCs w:val="22"/>
        </w:rPr>
        <w:t xml:space="preserve"> gali sukelti nuolatinį nevaisingumą, rekomenduojama, kad ateityje norintys turėti vaikų vyrai, prieš gydymą išsiaiškintų  spermos konservavimo šalčiu galimybes.</w:t>
      </w:r>
    </w:p>
    <w:p w:rsidR="00E31E09" w:rsidRPr="006F4E69" w:rsidRDefault="00E31E09" w:rsidP="00742FBB">
      <w:pPr>
        <w:tabs>
          <w:tab w:val="left" w:pos="567"/>
        </w:tabs>
        <w:ind w:left="567" w:hanging="567"/>
        <w:rPr>
          <w:szCs w:val="22"/>
        </w:rPr>
      </w:pPr>
    </w:p>
    <w:p w:rsidR="00742FBB" w:rsidRPr="006F4E69" w:rsidRDefault="00742FBB" w:rsidP="00742FBB">
      <w:pPr>
        <w:rPr>
          <w:i/>
          <w:szCs w:val="22"/>
        </w:rPr>
      </w:pPr>
      <w:r w:rsidRPr="006F4E69">
        <w:rPr>
          <w:i/>
          <w:szCs w:val="22"/>
        </w:rPr>
        <w:t>Nėštumas</w:t>
      </w:r>
    </w:p>
    <w:p w:rsidR="00742FBB" w:rsidRPr="006F4E69" w:rsidRDefault="00742FBB" w:rsidP="00742FBB">
      <w:pPr>
        <w:rPr>
          <w:szCs w:val="22"/>
        </w:rPr>
      </w:pPr>
      <w:r w:rsidRPr="006F4E69">
        <w:rPr>
          <w:szCs w:val="22"/>
        </w:rPr>
        <w:t xml:space="preserve">Duomenų apie </w:t>
      </w:r>
      <w:proofErr w:type="spellStart"/>
      <w:r w:rsidRPr="006F4E69">
        <w:rPr>
          <w:szCs w:val="22"/>
        </w:rPr>
        <w:t>cisplatinos</w:t>
      </w:r>
      <w:proofErr w:type="spellEnd"/>
      <w:r w:rsidRPr="006F4E69">
        <w:rPr>
          <w:szCs w:val="22"/>
        </w:rPr>
        <w:t xml:space="preserve"> vartojimą nėštumo metu nepakanka. Vis dėlto, įvertinus jos farmakologines savybes, manoma, kad </w:t>
      </w:r>
      <w:proofErr w:type="spellStart"/>
      <w:r w:rsidRPr="006F4E69">
        <w:rPr>
          <w:szCs w:val="22"/>
        </w:rPr>
        <w:t>cisplatina</w:t>
      </w:r>
      <w:proofErr w:type="spellEnd"/>
      <w:r w:rsidRPr="006F4E69">
        <w:rPr>
          <w:szCs w:val="22"/>
        </w:rPr>
        <w:t xml:space="preserve"> gali sukelti sunkius sklaidos trūkumus. Tyrimai su gyvūnais parodė toksinį poveikį dauginimuisi ir prasiskverbusio per placentą vaisto kancerogeninį poveikį (žr. 5.3). </w:t>
      </w:r>
      <w:proofErr w:type="spellStart"/>
      <w:r w:rsidRPr="006F4E69">
        <w:rPr>
          <w:szCs w:val="22"/>
        </w:rPr>
        <w:t>Cisplatina</w:t>
      </w:r>
      <w:proofErr w:type="spellEnd"/>
      <w:r w:rsidRPr="006F4E69">
        <w:rPr>
          <w:szCs w:val="22"/>
        </w:rPr>
        <w:t xml:space="preserve"> vartojama nėščiajai gydyti, gali būti toksiška vaisiui. Nėštumo metu </w:t>
      </w:r>
      <w:proofErr w:type="spellStart"/>
      <w:r w:rsidRPr="006F4E69">
        <w:rPr>
          <w:szCs w:val="22"/>
        </w:rPr>
        <w:t>cisplatinos</w:t>
      </w:r>
      <w:proofErr w:type="spellEnd"/>
      <w:r w:rsidRPr="006F4E69">
        <w:rPr>
          <w:szCs w:val="22"/>
        </w:rPr>
        <w:t xml:space="preserve"> vartoti draudžiama, nebent gydymas šiuo vaistu yra neabejotinai būtinas. </w:t>
      </w:r>
    </w:p>
    <w:p w:rsidR="00742FBB" w:rsidRPr="006F4E69" w:rsidRDefault="00742FBB" w:rsidP="00742FBB">
      <w:pPr>
        <w:rPr>
          <w:szCs w:val="22"/>
        </w:rPr>
      </w:pPr>
    </w:p>
    <w:p w:rsidR="00742FBB" w:rsidRPr="006F4E69" w:rsidRDefault="00742FBB" w:rsidP="00742FBB">
      <w:pPr>
        <w:rPr>
          <w:b/>
          <w:szCs w:val="22"/>
        </w:rPr>
      </w:pPr>
      <w:r w:rsidRPr="006F4E69">
        <w:rPr>
          <w:b/>
          <w:szCs w:val="22"/>
        </w:rPr>
        <w:t xml:space="preserve">Vaisingo amžiaus moterys ir vyrai gydymo </w:t>
      </w:r>
      <w:proofErr w:type="spellStart"/>
      <w:r w:rsidRPr="006F4E69">
        <w:rPr>
          <w:b/>
          <w:szCs w:val="22"/>
        </w:rPr>
        <w:t>cisplatina</w:t>
      </w:r>
      <w:proofErr w:type="spellEnd"/>
      <w:r w:rsidRPr="006F4E69">
        <w:rPr>
          <w:b/>
          <w:szCs w:val="22"/>
        </w:rPr>
        <w:t xml:space="preserve"> metu ir iki 6 mėn. po jo turi naudoti veiksmingas kontraceptines priemones. </w:t>
      </w:r>
    </w:p>
    <w:p w:rsidR="00742FBB" w:rsidRPr="006F4E69" w:rsidRDefault="00742FBB" w:rsidP="00742FBB">
      <w:pPr>
        <w:rPr>
          <w:szCs w:val="22"/>
        </w:rPr>
      </w:pPr>
      <w:r w:rsidRPr="006F4E69">
        <w:rPr>
          <w:szCs w:val="22"/>
        </w:rPr>
        <w:t>Jei pacientai užbaigus gydymą nori turėti vaikų, jiems rekomenduojama genetinė konsultacija.</w:t>
      </w:r>
    </w:p>
    <w:p w:rsidR="00742FBB" w:rsidRPr="006F4E69" w:rsidRDefault="00742FBB" w:rsidP="00742FBB">
      <w:pPr>
        <w:rPr>
          <w:szCs w:val="22"/>
        </w:rPr>
      </w:pPr>
    </w:p>
    <w:p w:rsidR="00742FBB" w:rsidRPr="006F4E69" w:rsidRDefault="00742FBB" w:rsidP="00742FBB">
      <w:pPr>
        <w:rPr>
          <w:szCs w:val="22"/>
        </w:rPr>
      </w:pPr>
      <w:r w:rsidRPr="006F4E69">
        <w:rPr>
          <w:szCs w:val="22"/>
        </w:rPr>
        <w:t>Pacientams, kurie po gydymo nori turėti vaikų, rekomenduojama išankstinė konsultacija.</w:t>
      </w:r>
    </w:p>
    <w:p w:rsidR="00742FBB" w:rsidRPr="006F4E69" w:rsidRDefault="00742FBB" w:rsidP="00742FBB">
      <w:pPr>
        <w:rPr>
          <w:szCs w:val="22"/>
        </w:rPr>
      </w:pPr>
    </w:p>
    <w:p w:rsidR="00742FBB" w:rsidRPr="006F4E69" w:rsidRDefault="00742FBB" w:rsidP="00742FBB">
      <w:pPr>
        <w:rPr>
          <w:i/>
          <w:szCs w:val="22"/>
        </w:rPr>
      </w:pPr>
      <w:r w:rsidRPr="006F4E69">
        <w:rPr>
          <w:i/>
          <w:szCs w:val="22"/>
        </w:rPr>
        <w:t>Žindymas</w:t>
      </w:r>
    </w:p>
    <w:p w:rsidR="00742FBB" w:rsidRPr="006F4E69" w:rsidRDefault="00742FBB" w:rsidP="00742FBB">
      <w:pPr>
        <w:rPr>
          <w:szCs w:val="22"/>
        </w:rPr>
      </w:pPr>
      <w:proofErr w:type="spellStart"/>
      <w:r w:rsidRPr="006F4E69">
        <w:rPr>
          <w:szCs w:val="22"/>
        </w:rPr>
        <w:t>Cisplatina</w:t>
      </w:r>
      <w:proofErr w:type="spellEnd"/>
      <w:r w:rsidRPr="006F4E69">
        <w:rPr>
          <w:szCs w:val="22"/>
        </w:rPr>
        <w:t xml:space="preserve"> išsiskiria su žindyvės pienu. Gydymo </w:t>
      </w:r>
      <w:proofErr w:type="spellStart"/>
      <w:r w:rsidRPr="006F4E69">
        <w:rPr>
          <w:szCs w:val="22"/>
        </w:rPr>
        <w:t>cisplatina</w:t>
      </w:r>
      <w:proofErr w:type="spellEnd"/>
      <w:r w:rsidRPr="006F4E69">
        <w:rPr>
          <w:szCs w:val="22"/>
        </w:rPr>
        <w:t xml:space="preserve"> metu žindyti draudžiama.</w:t>
      </w:r>
    </w:p>
    <w:p w:rsidR="00742FBB" w:rsidRPr="006F4E69" w:rsidRDefault="00742FBB" w:rsidP="00742FBB">
      <w:pPr>
        <w:tabs>
          <w:tab w:val="left" w:pos="567"/>
        </w:tabs>
        <w:rPr>
          <w:b/>
          <w:szCs w:val="22"/>
        </w:rPr>
      </w:pPr>
    </w:p>
    <w:p w:rsidR="00742FBB" w:rsidRPr="006F4E69" w:rsidRDefault="00742FBB" w:rsidP="00742FBB">
      <w:pPr>
        <w:tabs>
          <w:tab w:val="left" w:pos="567"/>
        </w:tabs>
        <w:rPr>
          <w:b/>
          <w:iCs/>
          <w:szCs w:val="22"/>
        </w:rPr>
      </w:pPr>
      <w:r w:rsidRPr="006F4E69">
        <w:rPr>
          <w:b/>
          <w:szCs w:val="22"/>
        </w:rPr>
        <w:t>4.7</w:t>
      </w:r>
      <w:r w:rsidRPr="006F4E69">
        <w:rPr>
          <w:b/>
          <w:szCs w:val="22"/>
        </w:rPr>
        <w:tab/>
      </w:r>
      <w:r w:rsidRPr="006F4E69">
        <w:rPr>
          <w:b/>
          <w:iCs/>
          <w:szCs w:val="22"/>
        </w:rPr>
        <w:t>Poveikis gebėjimui vairuoti ir valdyti mechanizmus</w:t>
      </w:r>
    </w:p>
    <w:p w:rsidR="00742FBB" w:rsidRPr="006F4E69" w:rsidRDefault="00742FBB" w:rsidP="00742FBB">
      <w:pPr>
        <w:tabs>
          <w:tab w:val="left" w:pos="567"/>
        </w:tabs>
        <w:rPr>
          <w:szCs w:val="22"/>
        </w:rPr>
      </w:pPr>
    </w:p>
    <w:p w:rsidR="00742FBB" w:rsidRPr="006F4E69" w:rsidRDefault="00742FBB" w:rsidP="00742FBB">
      <w:pPr>
        <w:tabs>
          <w:tab w:val="left" w:pos="567"/>
        </w:tabs>
        <w:rPr>
          <w:bCs/>
          <w:szCs w:val="22"/>
        </w:rPr>
      </w:pPr>
      <w:r w:rsidRPr="006F4E69">
        <w:rPr>
          <w:bCs/>
          <w:szCs w:val="22"/>
        </w:rPr>
        <w:t xml:space="preserve">Nėra atlikta tyrimų dėl </w:t>
      </w:r>
      <w:proofErr w:type="spellStart"/>
      <w:r w:rsidRPr="006F4E69">
        <w:rPr>
          <w:bCs/>
          <w:szCs w:val="22"/>
        </w:rPr>
        <w:t>cisplatinos</w:t>
      </w:r>
      <w:proofErr w:type="spellEnd"/>
      <w:r w:rsidRPr="006F4E69">
        <w:rPr>
          <w:bCs/>
          <w:szCs w:val="22"/>
        </w:rPr>
        <w:t xml:space="preserve"> poveikio gebėjimui vairuoti ir valdyti mechanizmus</w:t>
      </w:r>
      <w:r w:rsidRPr="006F4E69">
        <w:rPr>
          <w:szCs w:val="22"/>
        </w:rPr>
        <w:t>. Vis dėlto, nepageidaujamo poveikio reiškiniai (</w:t>
      </w:r>
      <w:proofErr w:type="spellStart"/>
      <w:r w:rsidRPr="006F4E69">
        <w:rPr>
          <w:szCs w:val="22"/>
        </w:rPr>
        <w:t>nefrotoksinis</w:t>
      </w:r>
      <w:proofErr w:type="spellEnd"/>
      <w:r w:rsidRPr="006F4E69">
        <w:rPr>
          <w:szCs w:val="22"/>
        </w:rPr>
        <w:t xml:space="preserve"> poveikis bei poveikis centrinei nervų sistemai ir specialiems jutimams) gali įtakoti</w:t>
      </w:r>
      <w:r w:rsidRPr="006F4E69">
        <w:rPr>
          <w:bCs/>
          <w:szCs w:val="22"/>
        </w:rPr>
        <w:t xml:space="preserve"> gebėjimą vairuoti ir valdyti mechanizmus</w:t>
      </w:r>
      <w:r w:rsidRPr="006F4E69">
        <w:rPr>
          <w:szCs w:val="22"/>
        </w:rPr>
        <w:t xml:space="preserve">. Pacientai, kuriems pasireiškia minėtas poveikis (pvz., mieguistumas ar vėmimas), turi atsisakyti </w:t>
      </w:r>
      <w:r w:rsidRPr="006F4E69">
        <w:rPr>
          <w:bCs/>
          <w:szCs w:val="22"/>
        </w:rPr>
        <w:t>vairuoti ir valdyti mechanizmus.</w:t>
      </w:r>
    </w:p>
    <w:p w:rsidR="00742FBB" w:rsidRPr="006F4E69" w:rsidRDefault="00742FBB" w:rsidP="00742FBB">
      <w:pPr>
        <w:tabs>
          <w:tab w:val="left" w:pos="567"/>
        </w:tabs>
        <w:rPr>
          <w:b/>
          <w:szCs w:val="22"/>
        </w:rPr>
      </w:pPr>
    </w:p>
    <w:p w:rsidR="00742FBB" w:rsidRPr="006F4E69" w:rsidRDefault="00742FBB" w:rsidP="00742FBB">
      <w:pPr>
        <w:tabs>
          <w:tab w:val="left" w:pos="567"/>
        </w:tabs>
        <w:rPr>
          <w:b/>
          <w:i/>
          <w:szCs w:val="22"/>
        </w:rPr>
      </w:pPr>
      <w:r w:rsidRPr="006F4E69">
        <w:rPr>
          <w:b/>
          <w:szCs w:val="22"/>
        </w:rPr>
        <w:t>4.8</w:t>
      </w:r>
      <w:r w:rsidRPr="006F4E69">
        <w:rPr>
          <w:b/>
          <w:szCs w:val="22"/>
        </w:rPr>
        <w:tab/>
      </w:r>
      <w:r w:rsidRPr="006F4E69">
        <w:rPr>
          <w:b/>
          <w:iCs/>
          <w:szCs w:val="22"/>
        </w:rPr>
        <w:t>Nepageidaujamas poveikis</w:t>
      </w:r>
    </w:p>
    <w:p w:rsidR="00742FBB" w:rsidRPr="006F4E69" w:rsidRDefault="00742FBB" w:rsidP="00742FBB">
      <w:pPr>
        <w:rPr>
          <w:szCs w:val="22"/>
        </w:rPr>
      </w:pPr>
    </w:p>
    <w:p w:rsidR="00742FBB" w:rsidRPr="006F4E69" w:rsidRDefault="00742FBB" w:rsidP="00742FBB">
      <w:pPr>
        <w:rPr>
          <w:i/>
          <w:szCs w:val="22"/>
        </w:rPr>
      </w:pPr>
      <w:r w:rsidRPr="006F4E69">
        <w:rPr>
          <w:szCs w:val="22"/>
        </w:rPr>
        <w:t xml:space="preserve">Nepageidaujamas </w:t>
      </w:r>
      <w:proofErr w:type="spellStart"/>
      <w:r w:rsidRPr="006F4E69">
        <w:rPr>
          <w:szCs w:val="22"/>
        </w:rPr>
        <w:t>cisplatinos</w:t>
      </w:r>
      <w:proofErr w:type="spellEnd"/>
      <w:r w:rsidRPr="006F4E69">
        <w:rPr>
          <w:szCs w:val="22"/>
        </w:rPr>
        <w:t xml:space="preserve"> poveikis priklauso nuo dozės dydžio ir gali sumuotis.  </w:t>
      </w:r>
    </w:p>
    <w:p w:rsidR="00742FBB" w:rsidRPr="006F4E69" w:rsidRDefault="00742FBB" w:rsidP="00742FBB">
      <w:pPr>
        <w:rPr>
          <w:szCs w:val="22"/>
        </w:rPr>
      </w:pPr>
    </w:p>
    <w:p w:rsidR="00742FBB" w:rsidRPr="006F4E69" w:rsidRDefault="00742FBB" w:rsidP="00742FBB">
      <w:pPr>
        <w:rPr>
          <w:szCs w:val="22"/>
        </w:rPr>
      </w:pPr>
      <w:r w:rsidRPr="006F4E69">
        <w:rPr>
          <w:szCs w:val="22"/>
        </w:rPr>
        <w:t>Dažniausi (&gt;10</w:t>
      </w:r>
      <w:r w:rsidRPr="006F4E69">
        <w:rPr>
          <w:szCs w:val="22"/>
        </w:rPr>
        <w:sym w:font="Symbol" w:char="F025"/>
      </w:r>
      <w:r w:rsidRPr="006F4E69">
        <w:rPr>
          <w:szCs w:val="22"/>
        </w:rPr>
        <w:t xml:space="preserve">) pranešimai apie </w:t>
      </w:r>
      <w:proofErr w:type="spellStart"/>
      <w:r w:rsidRPr="006F4E69">
        <w:rPr>
          <w:szCs w:val="22"/>
        </w:rPr>
        <w:t>cisplatinos</w:t>
      </w:r>
      <w:proofErr w:type="spellEnd"/>
      <w:r w:rsidRPr="006F4E69">
        <w:rPr>
          <w:szCs w:val="22"/>
        </w:rPr>
        <w:t xml:space="preserve"> nepageidaujamus reiškinius buvo </w:t>
      </w:r>
      <w:proofErr w:type="spellStart"/>
      <w:r w:rsidRPr="006F4E69">
        <w:rPr>
          <w:szCs w:val="22"/>
        </w:rPr>
        <w:t>kraujodaros</w:t>
      </w:r>
      <w:proofErr w:type="spellEnd"/>
      <w:r w:rsidRPr="006F4E69">
        <w:rPr>
          <w:szCs w:val="22"/>
        </w:rPr>
        <w:t xml:space="preserve"> pokyčiai (</w:t>
      </w:r>
      <w:proofErr w:type="spellStart"/>
      <w:r w:rsidRPr="006F4E69">
        <w:rPr>
          <w:szCs w:val="22"/>
        </w:rPr>
        <w:t>leukopenija</w:t>
      </w:r>
      <w:proofErr w:type="spellEnd"/>
      <w:r w:rsidRPr="006F4E69">
        <w:rPr>
          <w:szCs w:val="22"/>
        </w:rPr>
        <w:t xml:space="preserve">, </w:t>
      </w:r>
      <w:proofErr w:type="spellStart"/>
      <w:r w:rsidRPr="006F4E69">
        <w:rPr>
          <w:szCs w:val="22"/>
        </w:rPr>
        <w:t>trombocitopenija</w:t>
      </w:r>
      <w:proofErr w:type="spellEnd"/>
      <w:r w:rsidRPr="006F4E69">
        <w:rPr>
          <w:szCs w:val="22"/>
        </w:rPr>
        <w:t xml:space="preserve"> ir anemija), virškinimo trakto pokyčiai (anoreksija, pykinimas, vėmimas ir viduriavimas), klausos organų sutrikimai (klausos pablogėjimas), inkstų sutrikimai (inkstų nepakankamumas, </w:t>
      </w:r>
      <w:proofErr w:type="spellStart"/>
      <w:r w:rsidRPr="006F4E69">
        <w:rPr>
          <w:szCs w:val="22"/>
        </w:rPr>
        <w:t>nefrotoksinis</w:t>
      </w:r>
      <w:proofErr w:type="spellEnd"/>
      <w:r w:rsidRPr="006F4E69">
        <w:rPr>
          <w:szCs w:val="22"/>
        </w:rPr>
        <w:t xml:space="preserve"> poveikis, šlapimo rūgšties padaugėjimas kraujyje) ir karščiavimas.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Pranešta, kad, suvartojus vienkartinę </w:t>
      </w:r>
      <w:proofErr w:type="spellStart"/>
      <w:r w:rsidRPr="006F4E69">
        <w:rPr>
          <w:szCs w:val="22"/>
        </w:rPr>
        <w:t>cisplatinos</w:t>
      </w:r>
      <w:proofErr w:type="spellEnd"/>
      <w:r w:rsidRPr="006F4E69">
        <w:rPr>
          <w:szCs w:val="22"/>
        </w:rPr>
        <w:t xml:space="preserve"> dozę, maždaug iki trečdalio pacientų patyrė sunkų toksinį poveikį inkstams, kaulų čiulpams ir klausai. Pokyčiai paprastai yra susiję su doze ir gali sumuotis. Vaikams toksinis poveikis klausai gali būti sunkesnis.</w:t>
      </w:r>
    </w:p>
    <w:p w:rsidR="00742FBB" w:rsidRPr="006F4E69" w:rsidRDefault="00742FBB" w:rsidP="00742FBB">
      <w:pPr>
        <w:rPr>
          <w:szCs w:val="22"/>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 xml:space="preserve">Nepageidaujamų reiškinių dažnis apibūdinamas, remiantis tokiu susitarimu: </w:t>
      </w:r>
    </w:p>
    <w:p w:rsidR="00742FBB" w:rsidRPr="006F4E69" w:rsidRDefault="00742FBB" w:rsidP="00742FBB">
      <w:pPr>
        <w:pStyle w:val="Normal1"/>
        <w:rPr>
          <w:noProof w:val="0"/>
          <w:sz w:val="22"/>
          <w:szCs w:val="22"/>
        </w:rPr>
      </w:pPr>
      <w:r w:rsidRPr="006F4E69">
        <w:rPr>
          <w:noProof w:val="0"/>
          <w:sz w:val="22"/>
          <w:szCs w:val="22"/>
        </w:rPr>
        <w:t>labai dažni (</w:t>
      </w:r>
      <w:r w:rsidRPr="006F4E69">
        <w:rPr>
          <w:noProof w:val="0"/>
          <w:sz w:val="22"/>
          <w:szCs w:val="22"/>
        </w:rPr>
        <w:sym w:font="Symbol" w:char="F0B3"/>
      </w:r>
      <w:r w:rsidRPr="006F4E69">
        <w:rPr>
          <w:noProof w:val="0"/>
          <w:sz w:val="22"/>
          <w:szCs w:val="22"/>
        </w:rPr>
        <w:t xml:space="preserve"> 1/10), dažni (nuo </w:t>
      </w:r>
      <w:r w:rsidRPr="006F4E69">
        <w:rPr>
          <w:noProof w:val="0"/>
          <w:sz w:val="22"/>
          <w:szCs w:val="22"/>
        </w:rPr>
        <w:sym w:font="Symbol" w:char="F0B3"/>
      </w:r>
      <w:r w:rsidRPr="006F4E69">
        <w:rPr>
          <w:noProof w:val="0"/>
          <w:sz w:val="22"/>
          <w:szCs w:val="22"/>
        </w:rPr>
        <w:t xml:space="preserve"> 1/100 iki </w:t>
      </w:r>
      <w:r w:rsidRPr="006F4E69">
        <w:rPr>
          <w:noProof w:val="0"/>
          <w:sz w:val="22"/>
          <w:szCs w:val="22"/>
        </w:rPr>
        <w:sym w:font="Symbol" w:char="F03C"/>
      </w:r>
      <w:r w:rsidRPr="006F4E69">
        <w:rPr>
          <w:noProof w:val="0"/>
          <w:sz w:val="22"/>
          <w:szCs w:val="22"/>
        </w:rPr>
        <w:t xml:space="preserve"> 1/10), nedažni (nuo </w:t>
      </w:r>
      <w:r w:rsidRPr="006F4E69">
        <w:rPr>
          <w:noProof w:val="0"/>
          <w:sz w:val="22"/>
          <w:szCs w:val="22"/>
        </w:rPr>
        <w:sym w:font="Symbol" w:char="F0B3"/>
      </w:r>
      <w:r w:rsidRPr="006F4E69">
        <w:rPr>
          <w:noProof w:val="0"/>
          <w:sz w:val="22"/>
          <w:szCs w:val="22"/>
        </w:rPr>
        <w:t xml:space="preserve"> 1/1 000 iki </w:t>
      </w:r>
      <w:r w:rsidRPr="006F4E69">
        <w:rPr>
          <w:noProof w:val="0"/>
          <w:sz w:val="22"/>
          <w:szCs w:val="22"/>
        </w:rPr>
        <w:sym w:font="Symbol" w:char="F03C"/>
      </w:r>
      <w:r w:rsidRPr="006F4E69">
        <w:rPr>
          <w:noProof w:val="0"/>
          <w:sz w:val="22"/>
          <w:szCs w:val="22"/>
        </w:rPr>
        <w:t xml:space="preserve"> 1/100), reti (nuo </w:t>
      </w:r>
      <w:r w:rsidRPr="006F4E69">
        <w:rPr>
          <w:noProof w:val="0"/>
          <w:sz w:val="22"/>
          <w:szCs w:val="22"/>
        </w:rPr>
        <w:sym w:font="Symbol" w:char="F0B3"/>
      </w:r>
      <w:r w:rsidRPr="006F4E69">
        <w:rPr>
          <w:noProof w:val="0"/>
          <w:sz w:val="22"/>
          <w:szCs w:val="22"/>
        </w:rPr>
        <w:t xml:space="preserve"> 1/10000 iki </w:t>
      </w:r>
      <w:r w:rsidRPr="006F4E69">
        <w:rPr>
          <w:noProof w:val="0"/>
          <w:sz w:val="22"/>
          <w:szCs w:val="22"/>
        </w:rPr>
        <w:sym w:font="Symbol" w:char="F03C"/>
      </w:r>
      <w:r w:rsidRPr="006F4E69">
        <w:rPr>
          <w:noProof w:val="0"/>
          <w:sz w:val="22"/>
          <w:szCs w:val="22"/>
        </w:rPr>
        <w:t> 1/1000), labai reti (</w:t>
      </w:r>
      <w:r w:rsidRPr="006F4E69">
        <w:rPr>
          <w:noProof w:val="0"/>
          <w:sz w:val="22"/>
          <w:szCs w:val="22"/>
        </w:rPr>
        <w:sym w:font="Symbol" w:char="F03C"/>
      </w:r>
      <w:r w:rsidRPr="006F4E69">
        <w:rPr>
          <w:noProof w:val="0"/>
          <w:sz w:val="22"/>
          <w:szCs w:val="22"/>
        </w:rPr>
        <w:t> 1/10000), dažnis nežinomas (negali būti įvertintas pagal turimus duomenis).</w:t>
      </w:r>
    </w:p>
    <w:p w:rsidR="00742FBB" w:rsidRPr="006F4E69" w:rsidRDefault="00742FBB" w:rsidP="00742FBB">
      <w:pPr>
        <w:rPr>
          <w:szCs w:val="22"/>
        </w:rPr>
      </w:pPr>
    </w:p>
    <w:p w:rsidR="00742FBB" w:rsidRPr="006F4E69" w:rsidRDefault="00742FBB" w:rsidP="00742FBB">
      <w:pPr>
        <w:pStyle w:val="Pagrindinistekstas2"/>
        <w:tabs>
          <w:tab w:val="left" w:pos="567"/>
        </w:tabs>
        <w:spacing w:line="240" w:lineRule="auto"/>
        <w:jc w:val="left"/>
        <w:rPr>
          <w:sz w:val="22"/>
          <w:szCs w:val="22"/>
          <w:u w:val="single"/>
          <w:lang w:val="lt-LT"/>
        </w:rPr>
      </w:pPr>
      <w:r w:rsidRPr="006F4E69">
        <w:rPr>
          <w:sz w:val="22"/>
          <w:szCs w:val="22"/>
          <w:u w:val="single"/>
          <w:lang w:val="lt-LT"/>
        </w:rPr>
        <w:t xml:space="preserve">Infekcijos ir </w:t>
      </w:r>
      <w:proofErr w:type="spellStart"/>
      <w:r w:rsidRPr="006F4E69">
        <w:rPr>
          <w:sz w:val="22"/>
          <w:szCs w:val="22"/>
          <w:u w:val="single"/>
          <w:lang w:val="lt-LT"/>
        </w:rPr>
        <w:t>infestacijos</w:t>
      </w:r>
      <w:proofErr w:type="spellEnd"/>
    </w:p>
    <w:p w:rsidR="00742FBB" w:rsidRPr="006F4E69" w:rsidRDefault="00742FBB" w:rsidP="00742FBB">
      <w:pPr>
        <w:pStyle w:val="Pagrindinistekstas2"/>
        <w:tabs>
          <w:tab w:val="left" w:pos="567"/>
        </w:tabs>
        <w:spacing w:line="240" w:lineRule="auto"/>
        <w:jc w:val="left"/>
        <w:rPr>
          <w:sz w:val="22"/>
          <w:szCs w:val="22"/>
          <w:lang w:val="lt-LT"/>
        </w:rPr>
      </w:pPr>
      <w:r w:rsidRPr="006F4E69">
        <w:rPr>
          <w:i/>
          <w:sz w:val="22"/>
          <w:szCs w:val="22"/>
          <w:lang w:val="lt-LT"/>
        </w:rPr>
        <w:t>Dažni:</w:t>
      </w:r>
      <w:r w:rsidRPr="006F4E69">
        <w:rPr>
          <w:sz w:val="22"/>
          <w:szCs w:val="22"/>
          <w:lang w:val="lt-LT"/>
        </w:rPr>
        <w:t xml:space="preserve"> infekcinės </w:t>
      </w:r>
      <w:proofErr w:type="spellStart"/>
      <w:r w:rsidRPr="006F4E69">
        <w:rPr>
          <w:sz w:val="22"/>
          <w:szCs w:val="22"/>
          <w:lang w:val="lt-LT"/>
        </w:rPr>
        <w:t>ligos</w:t>
      </w:r>
      <w:r w:rsidRPr="006F4E69">
        <w:rPr>
          <w:sz w:val="22"/>
          <w:szCs w:val="22"/>
          <w:vertAlign w:val="superscript"/>
          <w:lang w:val="lt-LT"/>
        </w:rPr>
        <w:t>a</w:t>
      </w:r>
      <w:r w:rsidRPr="006F4E69">
        <w:rPr>
          <w:sz w:val="22"/>
          <w:szCs w:val="22"/>
          <w:lang w:val="lt-LT"/>
        </w:rPr>
        <w:t>,sepsis</w:t>
      </w:r>
      <w:proofErr w:type="spellEnd"/>
      <w:r w:rsidRPr="006F4E69">
        <w:rPr>
          <w:sz w:val="22"/>
          <w:szCs w:val="22"/>
          <w:lang w:val="lt-LT"/>
        </w:rPr>
        <w:t>.</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sz w:val="22"/>
          <w:szCs w:val="22"/>
          <w:u w:val="single"/>
          <w:lang w:val="lt-LT"/>
        </w:rPr>
      </w:pPr>
      <w:r w:rsidRPr="006F4E69">
        <w:rPr>
          <w:sz w:val="22"/>
          <w:szCs w:val="22"/>
          <w:u w:val="single"/>
          <w:lang w:val="lt-LT"/>
        </w:rPr>
        <w:t>Gerybiniai, piktybiniai ir nepatikslinti navikai (tarp jų cistos ir polipai)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Reti: </w:t>
      </w:r>
      <w:r w:rsidRPr="006F4E69">
        <w:rPr>
          <w:sz w:val="22"/>
          <w:szCs w:val="22"/>
        </w:rPr>
        <w:t xml:space="preserve">ūminė leukemija. </w:t>
      </w:r>
      <w:proofErr w:type="spellStart"/>
      <w:r w:rsidRPr="006F4E69">
        <w:rPr>
          <w:sz w:val="22"/>
          <w:szCs w:val="22"/>
        </w:rPr>
        <w:t>Cisplatina</w:t>
      </w:r>
      <w:proofErr w:type="spellEnd"/>
      <w:r w:rsidRPr="006F4E69">
        <w:rPr>
          <w:sz w:val="22"/>
          <w:szCs w:val="22"/>
        </w:rPr>
        <w:t xml:space="preserve"> didina antrinės leukemijos atsiradimo riziką, kuri priklauso nuo dozės, ir nėra susijusi su amžiumi bei lytimi. Teoriškai galimas kancerogeninis poveikis (remiantis </w:t>
      </w:r>
      <w:proofErr w:type="spellStart"/>
      <w:r w:rsidRPr="006F4E69">
        <w:rPr>
          <w:sz w:val="22"/>
          <w:szCs w:val="22"/>
        </w:rPr>
        <w:t>cisplatinos</w:t>
      </w:r>
      <w:proofErr w:type="spellEnd"/>
      <w:r w:rsidRPr="006F4E69">
        <w:rPr>
          <w:sz w:val="22"/>
          <w:szCs w:val="22"/>
        </w:rPr>
        <w:t xml:space="preserve"> veikimo mechanizmu).</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lastRenderedPageBreak/>
        <w:t>Kraujo ir limfinės sistemos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dažni: </w:t>
      </w:r>
      <w:r w:rsidRPr="006F4E69">
        <w:rPr>
          <w:sz w:val="22"/>
          <w:szCs w:val="22"/>
        </w:rPr>
        <w:t xml:space="preserve">nuo dozės dydžio priklausoma, besisumuojanti, dažniausiai laikina </w:t>
      </w:r>
      <w:proofErr w:type="spellStart"/>
      <w:r w:rsidRPr="006F4E69">
        <w:rPr>
          <w:sz w:val="22"/>
          <w:szCs w:val="22"/>
        </w:rPr>
        <w:t>leukopenija</w:t>
      </w:r>
      <w:proofErr w:type="spellEnd"/>
      <w:r w:rsidRPr="006F4E69">
        <w:rPr>
          <w:sz w:val="22"/>
          <w:szCs w:val="22"/>
        </w:rPr>
        <w:t xml:space="preserve">, </w:t>
      </w:r>
      <w:proofErr w:type="spellStart"/>
      <w:r w:rsidRPr="006F4E69">
        <w:rPr>
          <w:sz w:val="22"/>
          <w:szCs w:val="22"/>
        </w:rPr>
        <w:t>trombocitopenija</w:t>
      </w:r>
      <w:proofErr w:type="spellEnd"/>
      <w:r w:rsidRPr="006F4E69">
        <w:rPr>
          <w:sz w:val="22"/>
          <w:szCs w:val="22"/>
        </w:rPr>
        <w:t xml:space="preserve"> ir mažakraujystė buvo pastebėtos 25–30</w:t>
      </w:r>
      <w:r w:rsidRPr="006F4E69">
        <w:rPr>
          <w:sz w:val="22"/>
          <w:szCs w:val="22"/>
        </w:rPr>
        <w:sym w:font="Symbol" w:char="F025"/>
      </w:r>
      <w:r w:rsidRPr="006F4E69">
        <w:rPr>
          <w:sz w:val="22"/>
          <w:szCs w:val="22"/>
        </w:rPr>
        <w:t xml:space="preserve"> </w:t>
      </w:r>
      <w:proofErr w:type="spellStart"/>
      <w:r w:rsidRPr="006F4E69">
        <w:rPr>
          <w:sz w:val="22"/>
          <w:szCs w:val="22"/>
        </w:rPr>
        <w:t>cisplatina</w:t>
      </w:r>
      <w:proofErr w:type="spellEnd"/>
      <w:r w:rsidRPr="006F4E69">
        <w:rPr>
          <w:sz w:val="22"/>
          <w:szCs w:val="22"/>
        </w:rPr>
        <w:t xml:space="preserve"> gydomų pacientų. Kaulų čiulpų funkcijos nepakankamumas. </w:t>
      </w:r>
    </w:p>
    <w:p w:rsidR="00742FBB" w:rsidRPr="006F4E69" w:rsidRDefault="00742FBB" w:rsidP="00742FBB">
      <w:pPr>
        <w:rPr>
          <w:szCs w:val="22"/>
        </w:rPr>
      </w:pPr>
      <w:proofErr w:type="spellStart"/>
      <w:r w:rsidRPr="006F4E69">
        <w:rPr>
          <w:i/>
          <w:szCs w:val="22"/>
        </w:rPr>
        <w:t>Dažni:</w:t>
      </w:r>
      <w:r w:rsidRPr="006F4E69">
        <w:rPr>
          <w:szCs w:val="22"/>
        </w:rPr>
        <w:t>reikšmingas</w:t>
      </w:r>
      <w:proofErr w:type="spellEnd"/>
      <w:r w:rsidRPr="006F4E69">
        <w:rPr>
          <w:szCs w:val="22"/>
        </w:rPr>
        <w:t xml:space="preserve"> leukocitų kiekio sumažėjimas (5</w:t>
      </w:r>
      <w:r w:rsidRPr="006F4E69">
        <w:rPr>
          <w:szCs w:val="22"/>
        </w:rPr>
        <w:sym w:font="Symbol" w:char="0025"/>
      </w:r>
      <w:r w:rsidRPr="006F4E69">
        <w:rPr>
          <w:szCs w:val="22"/>
        </w:rPr>
        <w:t xml:space="preserve"> ligonių jų būna mažiau negu 1,5 x 10</w:t>
      </w:r>
      <w:r w:rsidRPr="006F4E69">
        <w:rPr>
          <w:szCs w:val="22"/>
          <w:vertAlign w:val="superscript"/>
        </w:rPr>
        <w:t>9</w:t>
      </w:r>
      <w:r w:rsidRPr="006F4E69">
        <w:rPr>
          <w:szCs w:val="22"/>
        </w:rPr>
        <w:t>/l) dažnai pasireiškia praėjus maždaug 14 parų po vartojimo. Reikšmingas trombocitų kiekio sumažėjimas (mažiau nei 10</w:t>
      </w:r>
      <w:r w:rsidRPr="006F4E69">
        <w:rPr>
          <w:szCs w:val="22"/>
        </w:rPr>
        <w:sym w:font="Symbol" w:char="0025"/>
      </w:r>
      <w:r w:rsidRPr="006F4E69">
        <w:rPr>
          <w:szCs w:val="22"/>
        </w:rPr>
        <w:t xml:space="preserve"> pacientų jų būna mažiau negu 50 x 10</w:t>
      </w:r>
      <w:r w:rsidRPr="006F4E69">
        <w:rPr>
          <w:szCs w:val="22"/>
          <w:vertAlign w:val="superscript"/>
        </w:rPr>
        <w:t>9</w:t>
      </w:r>
      <w:r w:rsidRPr="006F4E69">
        <w:rPr>
          <w:szCs w:val="22"/>
        </w:rPr>
        <w:t xml:space="preserve">/l) buvo pastebėtas, praėjus maždaug 21 parai po vartojimo. Minėtų ląstelių kiekis sunormalėja maždaug per 39 paras. Mažakraujystė (hemoglobino sumažėja daugiau negu 2 g/100 ml) pasireiškia maždaug tokiu pačiu dažnumu, bet paprastai prasideda vėliau negu </w:t>
      </w:r>
      <w:proofErr w:type="spellStart"/>
      <w:r w:rsidRPr="006F4E69">
        <w:rPr>
          <w:szCs w:val="22"/>
        </w:rPr>
        <w:t>leukopenija</w:t>
      </w:r>
      <w:proofErr w:type="spellEnd"/>
      <w:r w:rsidRPr="006F4E69">
        <w:rPr>
          <w:szCs w:val="22"/>
        </w:rPr>
        <w:t xml:space="preserve"> ir </w:t>
      </w:r>
      <w:proofErr w:type="spellStart"/>
      <w:r w:rsidRPr="006F4E69">
        <w:rPr>
          <w:szCs w:val="22"/>
        </w:rPr>
        <w:t>trombocitopenija</w:t>
      </w:r>
      <w:proofErr w:type="spellEnd"/>
      <w:r w:rsidRPr="006F4E69">
        <w:rPr>
          <w:szCs w:val="22"/>
        </w:rPr>
        <w:t>.</w:t>
      </w:r>
    </w:p>
    <w:p w:rsidR="00742FBB" w:rsidRPr="006F4E69" w:rsidRDefault="00742FBB" w:rsidP="00742FBB">
      <w:pPr>
        <w:rPr>
          <w:szCs w:val="22"/>
        </w:rPr>
      </w:pPr>
      <w:r w:rsidRPr="006F4E69">
        <w:rPr>
          <w:i/>
          <w:szCs w:val="22"/>
        </w:rPr>
        <w:t xml:space="preserve">Reti: </w:t>
      </w:r>
      <w:r w:rsidRPr="006F4E69">
        <w:rPr>
          <w:szCs w:val="22"/>
        </w:rPr>
        <w:t xml:space="preserve">gauta pranešimų apie teigiamo </w:t>
      </w:r>
      <w:proofErr w:type="spellStart"/>
      <w:r w:rsidRPr="006F4E69">
        <w:rPr>
          <w:szCs w:val="22"/>
        </w:rPr>
        <w:t>Kumbso</w:t>
      </w:r>
      <w:proofErr w:type="spellEnd"/>
      <w:r w:rsidRPr="006F4E69">
        <w:rPr>
          <w:szCs w:val="22"/>
        </w:rPr>
        <w:t xml:space="preserve"> mėginio hemolizinę anemiją, kuri praėjo, nutraukus </w:t>
      </w:r>
      <w:proofErr w:type="spellStart"/>
      <w:r w:rsidRPr="006F4E69">
        <w:rPr>
          <w:szCs w:val="22"/>
        </w:rPr>
        <w:t>cisplatinos</w:t>
      </w:r>
      <w:proofErr w:type="spellEnd"/>
      <w:r w:rsidRPr="006F4E69">
        <w:rPr>
          <w:szCs w:val="22"/>
        </w:rPr>
        <w:t xml:space="preserve"> vartojimą. Literatūros duomenimis, </w:t>
      </w:r>
      <w:proofErr w:type="spellStart"/>
      <w:r w:rsidRPr="006F4E69">
        <w:rPr>
          <w:szCs w:val="22"/>
        </w:rPr>
        <w:t>hemolizę</w:t>
      </w:r>
      <w:proofErr w:type="spellEnd"/>
      <w:r w:rsidRPr="006F4E69">
        <w:rPr>
          <w:szCs w:val="22"/>
        </w:rPr>
        <w:t xml:space="preserve"> galbūt sukelia </w:t>
      </w:r>
      <w:proofErr w:type="spellStart"/>
      <w:r w:rsidRPr="006F4E69">
        <w:rPr>
          <w:szCs w:val="22"/>
        </w:rPr>
        <w:t>cisplatina</w:t>
      </w:r>
      <w:proofErr w:type="spellEnd"/>
      <w:r w:rsidRPr="006F4E69">
        <w:rPr>
          <w:szCs w:val="22"/>
        </w:rPr>
        <w:t xml:space="preserve">. Suvartojus didelę </w:t>
      </w:r>
      <w:proofErr w:type="spellStart"/>
      <w:r w:rsidRPr="006F4E69">
        <w:rPr>
          <w:szCs w:val="22"/>
        </w:rPr>
        <w:t>cisplatinos</w:t>
      </w:r>
      <w:proofErr w:type="spellEnd"/>
      <w:r w:rsidRPr="006F4E69">
        <w:rPr>
          <w:szCs w:val="22"/>
        </w:rPr>
        <w:t xml:space="preserve"> dozę, galimas sunkus kaulų čiulpų funkcijos nepakankamumas (įskaitant </w:t>
      </w:r>
      <w:proofErr w:type="spellStart"/>
      <w:r w:rsidRPr="006F4E69">
        <w:rPr>
          <w:szCs w:val="22"/>
        </w:rPr>
        <w:t>agranulocitozę</w:t>
      </w:r>
      <w:proofErr w:type="spellEnd"/>
      <w:r w:rsidRPr="006F4E69">
        <w:rPr>
          <w:szCs w:val="22"/>
        </w:rPr>
        <w:t xml:space="preserve"> ir (arba) </w:t>
      </w:r>
      <w:proofErr w:type="spellStart"/>
      <w:r w:rsidRPr="006F4E69">
        <w:rPr>
          <w:szCs w:val="22"/>
        </w:rPr>
        <w:t>aplazinę</w:t>
      </w:r>
      <w:proofErr w:type="spellEnd"/>
      <w:r w:rsidRPr="006F4E69">
        <w:rPr>
          <w:szCs w:val="22"/>
        </w:rPr>
        <w:t xml:space="preserve"> anemiją). </w:t>
      </w:r>
    </w:p>
    <w:p w:rsidR="00742FBB" w:rsidRPr="006F4E69" w:rsidRDefault="00742FBB" w:rsidP="00742FBB">
      <w:pPr>
        <w:pStyle w:val="Pagrindinistekstas3"/>
        <w:tabs>
          <w:tab w:val="left" w:pos="567"/>
        </w:tabs>
        <w:spacing w:line="240" w:lineRule="auto"/>
        <w:jc w:val="left"/>
        <w:rPr>
          <w:sz w:val="22"/>
          <w:szCs w:val="22"/>
        </w:rPr>
      </w:pPr>
    </w:p>
    <w:p w:rsidR="00742FBB" w:rsidRDefault="00742FBB" w:rsidP="00742FBB">
      <w:pPr>
        <w:pStyle w:val="Pagrindinistekstas3"/>
        <w:tabs>
          <w:tab w:val="left" w:pos="567"/>
        </w:tabs>
        <w:spacing w:line="240" w:lineRule="auto"/>
        <w:jc w:val="left"/>
        <w:rPr>
          <w:sz w:val="22"/>
          <w:szCs w:val="22"/>
          <w:u w:val="single"/>
        </w:rPr>
      </w:pPr>
      <w:r w:rsidRPr="006F4E69">
        <w:rPr>
          <w:sz w:val="22"/>
          <w:szCs w:val="22"/>
          <w:u w:val="single"/>
        </w:rPr>
        <w:t>Imuninės sistemos sutrikimai</w:t>
      </w:r>
    </w:p>
    <w:p w:rsidR="009D2078" w:rsidRPr="00E902EF" w:rsidRDefault="009D2078" w:rsidP="00742FBB">
      <w:pPr>
        <w:pStyle w:val="Pagrindinistekstas3"/>
        <w:tabs>
          <w:tab w:val="left" w:pos="567"/>
        </w:tabs>
        <w:spacing w:line="240" w:lineRule="auto"/>
        <w:jc w:val="left"/>
        <w:rPr>
          <w:sz w:val="22"/>
          <w:szCs w:val="22"/>
        </w:rPr>
      </w:pPr>
      <w:r w:rsidRPr="00186AF4">
        <w:rPr>
          <w:sz w:val="22"/>
        </w:rPr>
        <w:t>Nedažni:</w:t>
      </w:r>
      <w:r w:rsidRPr="00E902EF">
        <w:rPr>
          <w:sz w:val="22"/>
          <w:szCs w:val="22"/>
        </w:rPr>
        <w:t xml:space="preserve"> padidėjęs jautrumas gali pasireikšti išbėrimu, dilgėline, </w:t>
      </w:r>
      <w:proofErr w:type="spellStart"/>
      <w:r w:rsidRPr="00E902EF">
        <w:rPr>
          <w:sz w:val="22"/>
          <w:szCs w:val="22"/>
        </w:rPr>
        <w:t>eritema</w:t>
      </w:r>
      <w:proofErr w:type="spellEnd"/>
      <w:r w:rsidRPr="00E902EF">
        <w:rPr>
          <w:sz w:val="22"/>
          <w:szCs w:val="22"/>
        </w:rPr>
        <w:t xml:space="preserve"> ar alerginiu niežuliu.</w:t>
      </w:r>
    </w:p>
    <w:p w:rsidR="00742FBB" w:rsidRPr="006F4E69" w:rsidRDefault="00742FBB" w:rsidP="00742FBB">
      <w:pPr>
        <w:pStyle w:val="Pagrindinistekstas3"/>
        <w:tabs>
          <w:tab w:val="left" w:pos="567"/>
        </w:tabs>
        <w:spacing w:line="240" w:lineRule="auto"/>
        <w:jc w:val="left"/>
        <w:rPr>
          <w:sz w:val="22"/>
          <w:szCs w:val="22"/>
        </w:rPr>
      </w:pPr>
      <w:proofErr w:type="spellStart"/>
      <w:r w:rsidRPr="006F4E69">
        <w:rPr>
          <w:i/>
          <w:sz w:val="22"/>
          <w:szCs w:val="22"/>
        </w:rPr>
        <w:t>Reti:</w:t>
      </w:r>
      <w:r w:rsidRPr="006F4E69">
        <w:rPr>
          <w:sz w:val="22"/>
          <w:szCs w:val="22"/>
        </w:rPr>
        <w:t>gauta</w:t>
      </w:r>
      <w:proofErr w:type="spellEnd"/>
      <w:r w:rsidRPr="006F4E69">
        <w:rPr>
          <w:sz w:val="22"/>
          <w:szCs w:val="22"/>
        </w:rPr>
        <w:t xml:space="preserve"> pranešimų apie anafilaksines reakcijas; buvo </w:t>
      </w:r>
      <w:proofErr w:type="spellStart"/>
      <w:r w:rsidRPr="006F4E69">
        <w:rPr>
          <w:sz w:val="22"/>
          <w:szCs w:val="22"/>
        </w:rPr>
        <w:t>hipotenzijos</w:t>
      </w:r>
      <w:proofErr w:type="spellEnd"/>
      <w:r w:rsidRPr="006F4E69">
        <w:rPr>
          <w:sz w:val="22"/>
          <w:szCs w:val="22"/>
        </w:rPr>
        <w:t xml:space="preserve">, </w:t>
      </w:r>
      <w:proofErr w:type="spellStart"/>
      <w:r w:rsidRPr="006F4E69">
        <w:rPr>
          <w:sz w:val="22"/>
          <w:szCs w:val="22"/>
        </w:rPr>
        <w:t>tachikardijos</w:t>
      </w:r>
      <w:proofErr w:type="spellEnd"/>
      <w:r w:rsidRPr="006F4E69">
        <w:rPr>
          <w:sz w:val="22"/>
          <w:szCs w:val="22"/>
        </w:rPr>
        <w:t xml:space="preserve">, dusulio, bronchų spazmo, veido edemos (PT veido edema) ir karščiavimo atvejų. Gali būti reikalingas gydymas </w:t>
      </w:r>
      <w:proofErr w:type="spellStart"/>
      <w:r w:rsidRPr="006F4E69">
        <w:rPr>
          <w:sz w:val="22"/>
          <w:szCs w:val="22"/>
        </w:rPr>
        <w:t>antihistamininiais</w:t>
      </w:r>
      <w:proofErr w:type="spellEnd"/>
      <w:r w:rsidRPr="006F4E69">
        <w:rPr>
          <w:sz w:val="22"/>
          <w:szCs w:val="22"/>
        </w:rPr>
        <w:t xml:space="preserve"> preparatais, </w:t>
      </w:r>
      <w:proofErr w:type="spellStart"/>
      <w:r w:rsidRPr="006F4E69">
        <w:rPr>
          <w:sz w:val="22"/>
          <w:szCs w:val="22"/>
        </w:rPr>
        <w:t>epinefrinu</w:t>
      </w:r>
      <w:proofErr w:type="spellEnd"/>
      <w:r w:rsidRPr="006F4E69">
        <w:rPr>
          <w:sz w:val="22"/>
          <w:szCs w:val="22"/>
        </w:rPr>
        <w:t xml:space="preserve"> (adrenalinu) ir kortikosteroidais.</w:t>
      </w:r>
    </w:p>
    <w:p w:rsidR="00742FBB" w:rsidRPr="006F4E69" w:rsidRDefault="00742FBB" w:rsidP="00742FBB">
      <w:pPr>
        <w:pStyle w:val="Pagrindinistekstas3"/>
        <w:tabs>
          <w:tab w:val="left" w:pos="567"/>
        </w:tabs>
        <w:spacing w:line="240" w:lineRule="auto"/>
        <w:jc w:val="left"/>
        <w:rPr>
          <w:sz w:val="22"/>
          <w:szCs w:val="22"/>
        </w:rPr>
      </w:pPr>
      <w:r w:rsidRPr="006F4E69">
        <w:rPr>
          <w:sz w:val="22"/>
          <w:szCs w:val="22"/>
        </w:rPr>
        <w:t xml:space="preserve">Patvirtinta </w:t>
      </w:r>
      <w:proofErr w:type="spellStart"/>
      <w:r w:rsidRPr="006F4E69">
        <w:rPr>
          <w:sz w:val="22"/>
          <w:szCs w:val="22"/>
        </w:rPr>
        <w:t>imunosupresija</w:t>
      </w:r>
      <w:proofErr w:type="spellEnd"/>
      <w:r w:rsidRPr="006F4E69">
        <w:rPr>
          <w:sz w:val="22"/>
          <w:szCs w:val="22"/>
        </w:rPr>
        <w:t>.</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Endokrininiai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Reti: </w:t>
      </w:r>
      <w:r w:rsidRPr="006F4E69">
        <w:rPr>
          <w:sz w:val="22"/>
          <w:szCs w:val="22"/>
        </w:rPr>
        <w:t xml:space="preserve">padidėjęs </w:t>
      </w:r>
      <w:proofErr w:type="spellStart"/>
      <w:r w:rsidRPr="006F4E69">
        <w:rPr>
          <w:sz w:val="22"/>
          <w:szCs w:val="22"/>
        </w:rPr>
        <w:t>amilazės</w:t>
      </w:r>
      <w:proofErr w:type="spellEnd"/>
      <w:r w:rsidRPr="006F4E69">
        <w:rPr>
          <w:sz w:val="22"/>
          <w:szCs w:val="22"/>
        </w:rPr>
        <w:t xml:space="preserve"> kiekis kraujyje.</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reti: </w:t>
      </w:r>
      <w:r w:rsidRPr="006F4E69">
        <w:rPr>
          <w:sz w:val="22"/>
          <w:szCs w:val="22"/>
        </w:rPr>
        <w:t xml:space="preserve">sutrikusios </w:t>
      </w:r>
      <w:proofErr w:type="spellStart"/>
      <w:r w:rsidRPr="006F4E69">
        <w:rPr>
          <w:sz w:val="22"/>
          <w:szCs w:val="22"/>
        </w:rPr>
        <w:t>antidiurezinio</w:t>
      </w:r>
      <w:proofErr w:type="spellEnd"/>
      <w:r w:rsidRPr="006F4E69">
        <w:rPr>
          <w:sz w:val="22"/>
          <w:szCs w:val="22"/>
        </w:rPr>
        <w:t xml:space="preserve"> hormono sekrecijos sindromas.</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Metabolizmo ir mitybos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dažni: </w:t>
      </w:r>
      <w:proofErr w:type="spellStart"/>
      <w:r w:rsidRPr="006F4E69">
        <w:rPr>
          <w:sz w:val="22"/>
          <w:szCs w:val="22"/>
        </w:rPr>
        <w:t>hiponatremija</w:t>
      </w:r>
      <w:proofErr w:type="spellEnd"/>
      <w:r w:rsidRPr="006F4E69">
        <w:rPr>
          <w:sz w:val="22"/>
          <w:szCs w:val="22"/>
        </w:rPr>
        <w:t>.</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Nedažni: </w:t>
      </w:r>
      <w:proofErr w:type="spellStart"/>
      <w:r w:rsidRPr="006F4E69">
        <w:rPr>
          <w:sz w:val="22"/>
          <w:szCs w:val="22"/>
        </w:rPr>
        <w:t>hipomagnemija</w:t>
      </w:r>
      <w:proofErr w:type="spellEnd"/>
      <w:r w:rsidRPr="006F4E69">
        <w:rPr>
          <w:sz w:val="22"/>
          <w:szCs w:val="22"/>
        </w:rPr>
        <w:t>.</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Reti: k</w:t>
      </w:r>
      <w:r w:rsidRPr="006F4E69">
        <w:rPr>
          <w:sz w:val="22"/>
          <w:szCs w:val="22"/>
        </w:rPr>
        <w:t xml:space="preserve">alcio, fosfatų bei kalio kiekio kraujyje sumažėjimas: prasideda raumenų spazmai, atsiranda elektrokardiogramos pokyčių, kadangi </w:t>
      </w:r>
      <w:proofErr w:type="spellStart"/>
      <w:r w:rsidRPr="006F4E69">
        <w:rPr>
          <w:sz w:val="22"/>
          <w:szCs w:val="22"/>
        </w:rPr>
        <w:t>cisplatina</w:t>
      </w:r>
      <w:proofErr w:type="spellEnd"/>
      <w:r w:rsidRPr="006F4E69">
        <w:rPr>
          <w:sz w:val="22"/>
          <w:szCs w:val="22"/>
        </w:rPr>
        <w:t xml:space="preserve"> pažeidžia inkstų kanalėlius ir dėl to sutrikdo minėtų jonų reabsorbciją.</w:t>
      </w:r>
    </w:p>
    <w:p w:rsidR="00742FBB" w:rsidRPr="006F4E69" w:rsidRDefault="00742FBB" w:rsidP="00742FBB">
      <w:pPr>
        <w:pStyle w:val="Pagrindinistekstas3"/>
        <w:tabs>
          <w:tab w:val="left" w:pos="567"/>
        </w:tabs>
        <w:spacing w:line="240" w:lineRule="auto"/>
        <w:jc w:val="left"/>
        <w:rPr>
          <w:sz w:val="22"/>
          <w:szCs w:val="22"/>
        </w:rPr>
      </w:pPr>
      <w:proofErr w:type="spellStart"/>
      <w:r w:rsidRPr="006F4E69">
        <w:rPr>
          <w:sz w:val="22"/>
          <w:szCs w:val="22"/>
        </w:rPr>
        <w:t>Hipercholesterolemija</w:t>
      </w:r>
      <w:proofErr w:type="spellEnd"/>
      <w:r w:rsidRPr="006F4E69">
        <w:rPr>
          <w:sz w:val="22"/>
          <w:szCs w:val="22"/>
        </w:rPr>
        <w:t>.</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reti: </w:t>
      </w:r>
      <w:r w:rsidRPr="006F4E69">
        <w:rPr>
          <w:sz w:val="22"/>
          <w:szCs w:val="22"/>
        </w:rPr>
        <w:t>geležies padaugėjimas kraujyje.</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Dažnis nežinomas: </w:t>
      </w:r>
      <w:proofErr w:type="spellStart"/>
      <w:r w:rsidRPr="006F4E69">
        <w:rPr>
          <w:sz w:val="22"/>
          <w:szCs w:val="22"/>
        </w:rPr>
        <w:t>dehidracija</w:t>
      </w:r>
      <w:proofErr w:type="spellEnd"/>
      <w:r w:rsidRPr="006F4E69">
        <w:rPr>
          <w:sz w:val="22"/>
          <w:szCs w:val="22"/>
        </w:rPr>
        <w:t>, padidėjęs šlapimo rūgšties kiekis kraujyje, stabligė.</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Nervų sistemos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 </w:t>
      </w:r>
      <w:r w:rsidRPr="006F4E69">
        <w:rPr>
          <w:sz w:val="22"/>
          <w:szCs w:val="22"/>
        </w:rPr>
        <w:t xml:space="preserve">toksinis </w:t>
      </w:r>
      <w:proofErr w:type="spellStart"/>
      <w:r w:rsidRPr="006F4E69">
        <w:rPr>
          <w:sz w:val="22"/>
          <w:szCs w:val="22"/>
        </w:rPr>
        <w:t>cisplatinos</w:t>
      </w:r>
      <w:proofErr w:type="spellEnd"/>
      <w:r w:rsidRPr="006F4E69">
        <w:rPr>
          <w:sz w:val="22"/>
          <w:szCs w:val="22"/>
        </w:rPr>
        <w:t xml:space="preserve"> poveikis nervų sistemai pasireiškia periferine neuropatija (dažniausiai abipuse ir jutimine), retais atvejais </w:t>
      </w:r>
      <w:r w:rsidRPr="006F4E69">
        <w:rPr>
          <w:sz w:val="22"/>
          <w:szCs w:val="22"/>
        </w:rPr>
        <w:sym w:font="Symbol" w:char="002D"/>
      </w:r>
      <w:r w:rsidRPr="006F4E69">
        <w:rPr>
          <w:sz w:val="22"/>
          <w:szCs w:val="22"/>
        </w:rPr>
        <w:t xml:space="preserve"> skonio ir lietimo jutimų sutrikimu, </w:t>
      </w:r>
      <w:proofErr w:type="spellStart"/>
      <w:r w:rsidRPr="006F4E69">
        <w:rPr>
          <w:sz w:val="22"/>
          <w:szCs w:val="22"/>
        </w:rPr>
        <w:t>retrobulbariniu</w:t>
      </w:r>
      <w:proofErr w:type="spellEnd"/>
      <w:r w:rsidRPr="006F4E69">
        <w:rPr>
          <w:sz w:val="22"/>
          <w:szCs w:val="22"/>
        </w:rPr>
        <w:t xml:space="preserve"> neuritu kartu su regos aštrumo susilpnėjimu bei smegenų funkcijos sutrikimu (sumišimu, kalbos sutrikimu, pavieniais aklumo dėl žievinių centrų pažeidimo, atminties praradimo, paralyžiaus atvejais). Gauta pranešimų apie </w:t>
      </w:r>
      <w:proofErr w:type="spellStart"/>
      <w:r w:rsidRPr="006F4E69">
        <w:rPr>
          <w:i/>
          <w:sz w:val="22"/>
          <w:szCs w:val="22"/>
        </w:rPr>
        <w:t>Lhermitte</w:t>
      </w:r>
      <w:proofErr w:type="spellEnd"/>
      <w:r w:rsidRPr="006F4E69">
        <w:rPr>
          <w:sz w:val="22"/>
          <w:szCs w:val="22"/>
        </w:rPr>
        <w:t xml:space="preserve"> simptomo, autonominės neuropatijos, nugaros smegenų </w:t>
      </w:r>
      <w:proofErr w:type="spellStart"/>
      <w:r w:rsidRPr="006F4E69">
        <w:rPr>
          <w:sz w:val="22"/>
          <w:szCs w:val="22"/>
        </w:rPr>
        <w:t>mielopatijos</w:t>
      </w:r>
      <w:proofErr w:type="spellEnd"/>
      <w:r w:rsidRPr="006F4E69">
        <w:rPr>
          <w:sz w:val="22"/>
          <w:szCs w:val="22"/>
        </w:rPr>
        <w:t xml:space="preserve"> atvejus.</w:t>
      </w:r>
    </w:p>
    <w:p w:rsidR="00742FBB" w:rsidRPr="006F4E69" w:rsidRDefault="00742FBB" w:rsidP="00742FBB">
      <w:pPr>
        <w:rPr>
          <w:szCs w:val="22"/>
        </w:rPr>
      </w:pPr>
      <w:r w:rsidRPr="006F4E69">
        <w:rPr>
          <w:i/>
          <w:szCs w:val="22"/>
        </w:rPr>
        <w:t xml:space="preserve">Reti: </w:t>
      </w:r>
      <w:r w:rsidRPr="006F4E69">
        <w:rPr>
          <w:szCs w:val="22"/>
        </w:rPr>
        <w:t xml:space="preserve">smegenų sutrikimai (įskaitant pavienius ūminio smegenų kraujotakos sutrikimo, smegenų arterijų uždegimo, miego arterijos užakimo ir </w:t>
      </w:r>
      <w:proofErr w:type="spellStart"/>
      <w:r w:rsidRPr="006F4E69">
        <w:rPr>
          <w:szCs w:val="22"/>
        </w:rPr>
        <w:t>encefalopatijos</w:t>
      </w:r>
      <w:proofErr w:type="spellEnd"/>
      <w:r w:rsidRPr="006F4E69">
        <w:rPr>
          <w:szCs w:val="22"/>
        </w:rPr>
        <w:t xml:space="preserve"> atvejus), traukuliai, </w:t>
      </w:r>
      <w:proofErr w:type="spellStart"/>
      <w:r w:rsidRPr="006F4E69">
        <w:rPr>
          <w:szCs w:val="22"/>
        </w:rPr>
        <w:t>leukoencefalopatija</w:t>
      </w:r>
      <w:proofErr w:type="spellEnd"/>
      <w:r w:rsidRPr="006F4E69">
        <w:rPr>
          <w:szCs w:val="22"/>
        </w:rPr>
        <w:t xml:space="preserve">, grįžtamojo pobūdžio užpakalinės dalies </w:t>
      </w:r>
      <w:proofErr w:type="spellStart"/>
      <w:r w:rsidRPr="006F4E69">
        <w:rPr>
          <w:szCs w:val="22"/>
        </w:rPr>
        <w:t>leukoencefalopatijos</w:t>
      </w:r>
      <w:proofErr w:type="spellEnd"/>
      <w:r w:rsidRPr="006F4E69">
        <w:rPr>
          <w:szCs w:val="22"/>
        </w:rPr>
        <w:t xml:space="preserve"> sindromas.</w:t>
      </w:r>
    </w:p>
    <w:p w:rsidR="00742FBB" w:rsidRPr="006F4E69" w:rsidRDefault="00742FBB" w:rsidP="00742FBB">
      <w:pPr>
        <w:rPr>
          <w:szCs w:val="22"/>
        </w:rPr>
      </w:pPr>
      <w:r w:rsidRPr="006F4E69">
        <w:rPr>
          <w:i/>
          <w:szCs w:val="22"/>
        </w:rPr>
        <w:t xml:space="preserve">Labai reti: </w:t>
      </w:r>
      <w:r w:rsidRPr="006F4E69">
        <w:rPr>
          <w:szCs w:val="22"/>
        </w:rPr>
        <w:t>traukuliai</w:t>
      </w:r>
    </w:p>
    <w:p w:rsidR="00742FBB" w:rsidRPr="006F4E69" w:rsidRDefault="00742FBB" w:rsidP="00742FBB">
      <w:pPr>
        <w:rPr>
          <w:i/>
          <w:szCs w:val="22"/>
        </w:rPr>
      </w:pPr>
      <w:r w:rsidRPr="006F4E69">
        <w:rPr>
          <w:i/>
          <w:szCs w:val="22"/>
        </w:rPr>
        <w:t>Dažnis nežinomas</w:t>
      </w:r>
    </w:p>
    <w:p w:rsidR="00742FBB" w:rsidRPr="006F4E69" w:rsidRDefault="00742FBB" w:rsidP="00742FBB">
      <w:pPr>
        <w:rPr>
          <w:szCs w:val="22"/>
        </w:rPr>
      </w:pPr>
      <w:r w:rsidRPr="006F4E69">
        <w:rPr>
          <w:szCs w:val="22"/>
        </w:rPr>
        <w:t xml:space="preserve">Galvos smegenų kraujotakos sutrikimas, hemoraginis, išeminis insultas, </w:t>
      </w:r>
      <w:proofErr w:type="spellStart"/>
      <w:r w:rsidRPr="006F4E69">
        <w:rPr>
          <w:szCs w:val="22"/>
        </w:rPr>
        <w:t>ageuzija</w:t>
      </w:r>
      <w:proofErr w:type="spellEnd"/>
      <w:r w:rsidRPr="006F4E69">
        <w:rPr>
          <w:szCs w:val="22"/>
        </w:rPr>
        <w:t>.</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Jeigu pasireiškia nors vienas iš minėtų smegenų pažeidimo simptomų, gydymą </w:t>
      </w:r>
      <w:proofErr w:type="spellStart"/>
      <w:r w:rsidRPr="006F4E69">
        <w:rPr>
          <w:szCs w:val="22"/>
        </w:rPr>
        <w:t>cisplatina</w:t>
      </w:r>
      <w:proofErr w:type="spellEnd"/>
      <w:r w:rsidRPr="006F4E69">
        <w:rPr>
          <w:szCs w:val="22"/>
        </w:rPr>
        <w:t xml:space="preserve"> būtina nedelsiant nutraukti. </w:t>
      </w:r>
      <w:proofErr w:type="spellStart"/>
      <w:r w:rsidRPr="006F4E69">
        <w:rPr>
          <w:szCs w:val="22"/>
        </w:rPr>
        <w:t>Neurotoksinis</w:t>
      </w:r>
      <w:proofErr w:type="spellEnd"/>
      <w:r w:rsidRPr="006F4E69">
        <w:rPr>
          <w:szCs w:val="22"/>
        </w:rPr>
        <w:t xml:space="preserve"> jos poveikis gali būti laikinas, tačiau 30 – 50</w:t>
      </w:r>
      <w:r w:rsidRPr="006F4E69">
        <w:rPr>
          <w:szCs w:val="22"/>
        </w:rPr>
        <w:sym w:font="Symbol" w:char="0025"/>
      </w:r>
      <w:r w:rsidRPr="006F4E69">
        <w:rPr>
          <w:szCs w:val="22"/>
        </w:rPr>
        <w:t xml:space="preserve"> ligonių jis nepraeina net po gydymo nutraukimo; jis gali pasireikšti ir po pirmos </w:t>
      </w:r>
      <w:proofErr w:type="spellStart"/>
      <w:r w:rsidRPr="006F4E69">
        <w:rPr>
          <w:szCs w:val="22"/>
        </w:rPr>
        <w:t>cisplatinos</w:t>
      </w:r>
      <w:proofErr w:type="spellEnd"/>
      <w:r w:rsidRPr="006F4E69">
        <w:rPr>
          <w:szCs w:val="22"/>
        </w:rPr>
        <w:t xml:space="preserve"> infuzijos, ir po ilgalaikio gydymo. Sunkus </w:t>
      </w:r>
      <w:r w:rsidRPr="006F4E69">
        <w:rPr>
          <w:szCs w:val="22"/>
        </w:rPr>
        <w:lastRenderedPageBreak/>
        <w:t xml:space="preserve">toksinis poveikis gali pasireikšti pacientams, kuriems </w:t>
      </w:r>
      <w:proofErr w:type="spellStart"/>
      <w:r w:rsidRPr="006F4E69">
        <w:rPr>
          <w:szCs w:val="22"/>
        </w:rPr>
        <w:t>cisplatina</w:t>
      </w:r>
      <w:proofErr w:type="spellEnd"/>
      <w:r w:rsidRPr="006F4E69">
        <w:rPr>
          <w:szCs w:val="22"/>
        </w:rPr>
        <w:t xml:space="preserve"> buvo skiriama didelėmis koncentracijomis ar ilgesnį laiką.</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Akių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Reti: </w:t>
      </w:r>
      <w:r w:rsidRPr="006F4E69">
        <w:rPr>
          <w:sz w:val="22"/>
          <w:szCs w:val="22"/>
        </w:rPr>
        <w:t xml:space="preserve">aklumas kombinuotojo gydymo kartu su </w:t>
      </w:r>
      <w:proofErr w:type="spellStart"/>
      <w:r w:rsidRPr="006F4E69">
        <w:rPr>
          <w:sz w:val="22"/>
          <w:szCs w:val="22"/>
        </w:rPr>
        <w:t>cisplatina</w:t>
      </w:r>
      <w:proofErr w:type="spellEnd"/>
      <w:r w:rsidRPr="006F4E69">
        <w:rPr>
          <w:sz w:val="22"/>
          <w:szCs w:val="22"/>
        </w:rPr>
        <w:t xml:space="preserve"> metu. Gauta pranešimų apie spalvinio regėjimo ir akių judesių sutrikimą po didelės </w:t>
      </w:r>
      <w:proofErr w:type="spellStart"/>
      <w:r w:rsidRPr="006F4E69">
        <w:rPr>
          <w:sz w:val="22"/>
          <w:szCs w:val="22"/>
        </w:rPr>
        <w:t>cisplatinos</w:t>
      </w:r>
      <w:proofErr w:type="spellEnd"/>
      <w:r w:rsidRPr="006F4E69">
        <w:rPr>
          <w:sz w:val="22"/>
          <w:szCs w:val="22"/>
        </w:rPr>
        <w:t xml:space="preserve"> dozės suvartojimo. </w:t>
      </w:r>
    </w:p>
    <w:p w:rsidR="00742FBB" w:rsidRPr="006F4E69" w:rsidRDefault="00742FBB" w:rsidP="00742FBB">
      <w:pPr>
        <w:rPr>
          <w:szCs w:val="22"/>
        </w:rPr>
      </w:pPr>
      <w:r w:rsidRPr="006F4E69">
        <w:rPr>
          <w:i/>
          <w:szCs w:val="22"/>
        </w:rPr>
        <w:t xml:space="preserve">Labai reti: </w:t>
      </w:r>
      <w:r w:rsidRPr="006F4E69">
        <w:rPr>
          <w:szCs w:val="22"/>
        </w:rPr>
        <w:t xml:space="preserve">po gydymo </w:t>
      </w:r>
      <w:proofErr w:type="spellStart"/>
      <w:r w:rsidRPr="006F4E69">
        <w:rPr>
          <w:szCs w:val="22"/>
        </w:rPr>
        <w:t>cisplatina</w:t>
      </w:r>
      <w:proofErr w:type="spellEnd"/>
      <w:r w:rsidRPr="006F4E69">
        <w:rPr>
          <w:szCs w:val="22"/>
        </w:rPr>
        <w:t xml:space="preserve"> gauta pranešimų apie regos nervo disko edemą, regos nervo uždegimą ir žievinių centrų pažeidimo sukeltą aklumą. Gautas pranešimas, kad vienam pacientui, kuris po kombinuotosios chemoterapijos toliau buvo gydomas </w:t>
      </w:r>
      <w:proofErr w:type="spellStart"/>
      <w:r w:rsidRPr="006F4E69">
        <w:rPr>
          <w:szCs w:val="22"/>
        </w:rPr>
        <w:t>cisplatina</w:t>
      </w:r>
      <w:proofErr w:type="spellEnd"/>
      <w:r w:rsidRPr="006F4E69">
        <w:rPr>
          <w:szCs w:val="22"/>
        </w:rPr>
        <w:t xml:space="preserve">, pasireiškė vienos pusės regos nervo </w:t>
      </w:r>
      <w:proofErr w:type="spellStart"/>
      <w:r w:rsidRPr="006F4E69">
        <w:rPr>
          <w:szCs w:val="22"/>
        </w:rPr>
        <w:t>retrobulbarinės</w:t>
      </w:r>
      <w:proofErr w:type="spellEnd"/>
      <w:r w:rsidRPr="006F4E69">
        <w:rPr>
          <w:szCs w:val="22"/>
        </w:rPr>
        <w:t xml:space="preserve"> dalies uždegimas su regėjimo aštrumo sumažėjimu.</w:t>
      </w:r>
    </w:p>
    <w:p w:rsidR="00742FBB" w:rsidRPr="006F4E69" w:rsidRDefault="00742FBB" w:rsidP="00742FBB">
      <w:pPr>
        <w:rPr>
          <w:szCs w:val="22"/>
        </w:rPr>
      </w:pPr>
      <w:r w:rsidRPr="006F4E69">
        <w:rPr>
          <w:i/>
          <w:szCs w:val="22"/>
        </w:rPr>
        <w:t xml:space="preserve">Dažnis nežinomas: </w:t>
      </w:r>
      <w:r w:rsidRPr="006F4E69">
        <w:rPr>
          <w:szCs w:val="22"/>
        </w:rPr>
        <w:t>neryškus matymas, įgytas aklumas spalvoms, tinklainės pigmentacija.</w:t>
      </w:r>
    </w:p>
    <w:p w:rsidR="00742FBB" w:rsidRPr="006F4E69" w:rsidRDefault="00742FBB" w:rsidP="00742FBB">
      <w:pPr>
        <w:rPr>
          <w:szCs w:val="22"/>
        </w:rPr>
      </w:pPr>
    </w:p>
    <w:p w:rsidR="00742FBB" w:rsidRPr="006F4E69" w:rsidRDefault="00742FBB" w:rsidP="00742FBB">
      <w:pPr>
        <w:rPr>
          <w:szCs w:val="22"/>
          <w:u w:val="single"/>
        </w:rPr>
      </w:pPr>
      <w:r w:rsidRPr="006F4E69">
        <w:rPr>
          <w:szCs w:val="22"/>
          <w:u w:val="single"/>
        </w:rPr>
        <w:t>Ausų ir labirintų sutrikimai</w:t>
      </w:r>
    </w:p>
    <w:p w:rsidR="00742FBB" w:rsidRPr="006F4E69" w:rsidRDefault="00742FBB" w:rsidP="00742FBB">
      <w:pPr>
        <w:rPr>
          <w:szCs w:val="22"/>
        </w:rPr>
      </w:pPr>
      <w:r w:rsidRPr="006F4E69">
        <w:rPr>
          <w:i/>
          <w:szCs w:val="22"/>
        </w:rPr>
        <w:t xml:space="preserve">Labai dažni: </w:t>
      </w:r>
      <w:r w:rsidRPr="006F4E69">
        <w:rPr>
          <w:szCs w:val="22"/>
        </w:rPr>
        <w:t>gydant 50 mg/m</w:t>
      </w:r>
      <w:r w:rsidRPr="006F4E69">
        <w:rPr>
          <w:szCs w:val="22"/>
          <w:vertAlign w:val="superscript"/>
        </w:rPr>
        <w:t>2</w:t>
      </w:r>
      <w:r w:rsidRPr="006F4E69">
        <w:rPr>
          <w:szCs w:val="22"/>
        </w:rPr>
        <w:t xml:space="preserve"> kūno paviršiaus </w:t>
      </w:r>
      <w:proofErr w:type="spellStart"/>
      <w:r w:rsidRPr="006F4E69">
        <w:rPr>
          <w:szCs w:val="22"/>
        </w:rPr>
        <w:t>cisplatinos</w:t>
      </w:r>
      <w:proofErr w:type="spellEnd"/>
      <w:r w:rsidRPr="006F4E69">
        <w:rPr>
          <w:szCs w:val="22"/>
        </w:rPr>
        <w:t xml:space="preserve"> doze, klausos pažeidimas diagnozuotas 30</w:t>
      </w:r>
      <w:r w:rsidRPr="006F4E69">
        <w:rPr>
          <w:szCs w:val="22"/>
        </w:rPr>
        <w:sym w:font="Symbol" w:char="0025"/>
      </w:r>
      <w:r w:rsidRPr="006F4E69">
        <w:rPr>
          <w:szCs w:val="22"/>
        </w:rPr>
        <w:t xml:space="preserve"> ligonių. Šis poveikis sumuojasi, gali būti nepraeinantis ir kartais apima tik vieną ausį. </w:t>
      </w:r>
      <w:proofErr w:type="spellStart"/>
      <w:r w:rsidRPr="006F4E69">
        <w:rPr>
          <w:szCs w:val="22"/>
        </w:rPr>
        <w:t>Ototoksinis</w:t>
      </w:r>
      <w:proofErr w:type="spellEnd"/>
      <w:r w:rsidRPr="006F4E69">
        <w:rPr>
          <w:szCs w:val="22"/>
        </w:rPr>
        <w:t xml:space="preserve"> poveikis pasireiškia spengimu ausyse ir (ar) klausos susilpnėjimu aukšto dažnio (4 000 </w:t>
      </w:r>
      <w:r w:rsidRPr="006F4E69">
        <w:rPr>
          <w:szCs w:val="22"/>
        </w:rPr>
        <w:sym w:font="Symbol" w:char="F02D"/>
      </w:r>
      <w:r w:rsidRPr="006F4E69">
        <w:rPr>
          <w:szCs w:val="22"/>
        </w:rPr>
        <w:t>8 000 Hz) garsams. Klausa normalaus dažnio (250 - 2000 Hz) garsams susilpnėja 10 – 15</w:t>
      </w:r>
      <w:r w:rsidRPr="006F4E69">
        <w:rPr>
          <w:szCs w:val="22"/>
        </w:rPr>
        <w:sym w:font="Symbol" w:char="0025"/>
      </w:r>
      <w:r w:rsidRPr="006F4E69">
        <w:rPr>
          <w:szCs w:val="22"/>
        </w:rPr>
        <w:t xml:space="preserve"> pacientų. </w:t>
      </w:r>
    </w:p>
    <w:p w:rsidR="00742FBB" w:rsidRPr="006F4E69" w:rsidRDefault="00742FBB" w:rsidP="00742FBB">
      <w:pPr>
        <w:rPr>
          <w:szCs w:val="22"/>
        </w:rPr>
      </w:pPr>
      <w:r w:rsidRPr="006F4E69">
        <w:rPr>
          <w:i/>
          <w:szCs w:val="22"/>
        </w:rPr>
        <w:t xml:space="preserve">Dažni: </w:t>
      </w:r>
      <w:r w:rsidRPr="006F4E69">
        <w:rPr>
          <w:szCs w:val="22"/>
        </w:rPr>
        <w:t xml:space="preserve">galimas apkurtimas ir toksinis poveikis labirinto prieangiui, pasireiškiantys kartu su galvos svaigimu. Jeigu gydymo </w:t>
      </w:r>
      <w:proofErr w:type="spellStart"/>
      <w:r w:rsidRPr="006F4E69">
        <w:rPr>
          <w:szCs w:val="22"/>
        </w:rPr>
        <w:t>cisplatina</w:t>
      </w:r>
      <w:proofErr w:type="spellEnd"/>
      <w:r w:rsidRPr="006F4E69">
        <w:rPr>
          <w:szCs w:val="22"/>
        </w:rPr>
        <w:t xml:space="preserve"> metu arba prieš jį galva švitinama radioaktyviaisiais spinduliais, apkurtimo rizika yra didesnė. </w:t>
      </w:r>
    </w:p>
    <w:p w:rsidR="00742FBB" w:rsidRPr="006F4E69" w:rsidRDefault="00742FBB" w:rsidP="00742FBB">
      <w:pPr>
        <w:rPr>
          <w:szCs w:val="22"/>
        </w:rPr>
      </w:pPr>
      <w:r w:rsidRPr="006F4E69">
        <w:rPr>
          <w:i/>
          <w:szCs w:val="22"/>
        </w:rPr>
        <w:t xml:space="preserve">Reti: </w:t>
      </w:r>
      <w:r w:rsidRPr="006F4E69">
        <w:rPr>
          <w:szCs w:val="22"/>
        </w:rPr>
        <w:t xml:space="preserve">pacientas gali prarasti sugebėjimą dalyvauti pokalbyje. </w:t>
      </w:r>
      <w:proofErr w:type="spellStart"/>
      <w:r w:rsidRPr="006F4E69">
        <w:rPr>
          <w:szCs w:val="22"/>
        </w:rPr>
        <w:t>Cisplatinos</w:t>
      </w:r>
      <w:proofErr w:type="spellEnd"/>
      <w:r w:rsidRPr="006F4E69">
        <w:rPr>
          <w:szCs w:val="22"/>
        </w:rPr>
        <w:t xml:space="preserve"> sukeltas klausos pakenkimas vaikams ir senyviems pacientams gali būti sunkus (žr. 4.4 skyrių).</w:t>
      </w:r>
    </w:p>
    <w:p w:rsidR="00742FBB" w:rsidRPr="006F4E69" w:rsidRDefault="00742FBB" w:rsidP="00742FBB">
      <w:pPr>
        <w:pStyle w:val="Pagrindinistekstas3"/>
        <w:tabs>
          <w:tab w:val="left" w:pos="567"/>
        </w:tabs>
        <w:spacing w:line="240" w:lineRule="auto"/>
        <w:jc w:val="left"/>
        <w:rPr>
          <w:i/>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Širdies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 </w:t>
      </w:r>
      <w:r w:rsidRPr="006F4E69">
        <w:rPr>
          <w:sz w:val="22"/>
          <w:szCs w:val="22"/>
        </w:rPr>
        <w:t xml:space="preserve">pastebėta širdies ritmo sutrikimų, įskaitant </w:t>
      </w:r>
      <w:proofErr w:type="spellStart"/>
      <w:r w:rsidRPr="006F4E69">
        <w:rPr>
          <w:sz w:val="22"/>
          <w:szCs w:val="22"/>
        </w:rPr>
        <w:t>bradikardiją</w:t>
      </w:r>
      <w:proofErr w:type="spellEnd"/>
      <w:r w:rsidRPr="006F4E69">
        <w:rPr>
          <w:sz w:val="22"/>
          <w:szCs w:val="22"/>
        </w:rPr>
        <w:t xml:space="preserve">, </w:t>
      </w:r>
      <w:proofErr w:type="spellStart"/>
      <w:r w:rsidRPr="006F4E69">
        <w:rPr>
          <w:sz w:val="22"/>
          <w:szCs w:val="22"/>
        </w:rPr>
        <w:t>tachikardiją</w:t>
      </w:r>
      <w:proofErr w:type="spellEnd"/>
      <w:r w:rsidRPr="006F4E69">
        <w:rPr>
          <w:sz w:val="22"/>
          <w:szCs w:val="22"/>
        </w:rPr>
        <w:t xml:space="preserve"> ir kitus elektrokardiogramos pokyčius (pvz., ST segmento pokyčius), miokardo išemijos požymių, ypač vaisto vartojant kartu su kitais </w:t>
      </w:r>
      <w:proofErr w:type="spellStart"/>
      <w:r w:rsidRPr="006F4E69">
        <w:rPr>
          <w:sz w:val="22"/>
          <w:szCs w:val="22"/>
        </w:rPr>
        <w:t>citotoksiniais</w:t>
      </w:r>
      <w:proofErr w:type="spellEnd"/>
      <w:r w:rsidRPr="006F4E69">
        <w:rPr>
          <w:sz w:val="22"/>
          <w:szCs w:val="22"/>
        </w:rPr>
        <w:t xml:space="preserve"> preparatais.</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Reti: </w:t>
      </w:r>
      <w:r w:rsidRPr="006F4E69">
        <w:rPr>
          <w:sz w:val="22"/>
          <w:szCs w:val="22"/>
        </w:rPr>
        <w:t xml:space="preserve">baigus chemoterapiją, net po kelių metų gali pasireikšti hipertenzija ir ištikti miokardo infarktas. </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reti: </w:t>
      </w:r>
      <w:r w:rsidRPr="006F4E69">
        <w:rPr>
          <w:sz w:val="22"/>
          <w:szCs w:val="22"/>
        </w:rPr>
        <w:t xml:space="preserve">po gydymo </w:t>
      </w:r>
      <w:proofErr w:type="spellStart"/>
      <w:r w:rsidRPr="006F4E69">
        <w:rPr>
          <w:sz w:val="22"/>
          <w:szCs w:val="22"/>
        </w:rPr>
        <w:t>cisplatina</w:t>
      </w:r>
      <w:proofErr w:type="spellEnd"/>
      <w:r w:rsidRPr="006F4E69">
        <w:rPr>
          <w:sz w:val="22"/>
          <w:szCs w:val="22"/>
        </w:rPr>
        <w:t xml:space="preserve"> kartu su kitais </w:t>
      </w:r>
      <w:proofErr w:type="spellStart"/>
      <w:r w:rsidRPr="006F4E69">
        <w:rPr>
          <w:sz w:val="22"/>
          <w:szCs w:val="22"/>
        </w:rPr>
        <w:t>citotoksiniais</w:t>
      </w:r>
      <w:proofErr w:type="spellEnd"/>
      <w:r w:rsidRPr="006F4E69">
        <w:rPr>
          <w:sz w:val="22"/>
          <w:szCs w:val="22"/>
        </w:rPr>
        <w:t xml:space="preserve"> vaistais yra buvę širdies sustojimo atvejų.</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Dažnis nežinomas: </w:t>
      </w:r>
      <w:r w:rsidRPr="006F4E69">
        <w:rPr>
          <w:sz w:val="22"/>
          <w:szCs w:val="22"/>
        </w:rPr>
        <w:t>širdies sutrikimai.</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Kraujagyslių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 </w:t>
      </w:r>
      <w:r w:rsidRPr="006F4E69">
        <w:rPr>
          <w:sz w:val="22"/>
          <w:szCs w:val="22"/>
        </w:rPr>
        <w:t>po injekcijos į veną injekcijos vietoje gali prasidėti venos uždegimas</w:t>
      </w:r>
      <w:r w:rsidR="003E0122">
        <w:rPr>
          <w:sz w:val="22"/>
          <w:szCs w:val="22"/>
        </w:rPr>
        <w:t xml:space="preserve">, venų </w:t>
      </w:r>
      <w:proofErr w:type="spellStart"/>
      <w:r w:rsidR="003E0122">
        <w:rPr>
          <w:sz w:val="22"/>
          <w:szCs w:val="22"/>
        </w:rPr>
        <w:t>tromboe</w:t>
      </w:r>
      <w:r w:rsidR="00092FCA">
        <w:rPr>
          <w:sz w:val="22"/>
          <w:szCs w:val="22"/>
        </w:rPr>
        <w:t>m</w:t>
      </w:r>
      <w:r w:rsidR="003E0122">
        <w:rPr>
          <w:sz w:val="22"/>
          <w:szCs w:val="22"/>
        </w:rPr>
        <w:t>bolija</w:t>
      </w:r>
      <w:proofErr w:type="spellEnd"/>
      <w:r w:rsidRPr="006F4E69">
        <w:rPr>
          <w:sz w:val="22"/>
          <w:szCs w:val="22"/>
        </w:rPr>
        <w:t>.</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reti: </w:t>
      </w:r>
      <w:r w:rsidRPr="006F4E69">
        <w:rPr>
          <w:sz w:val="22"/>
          <w:szCs w:val="22"/>
        </w:rPr>
        <w:t xml:space="preserve">su </w:t>
      </w:r>
      <w:proofErr w:type="spellStart"/>
      <w:r w:rsidRPr="006F4E69">
        <w:rPr>
          <w:sz w:val="22"/>
          <w:szCs w:val="22"/>
        </w:rPr>
        <w:t>cisplatinos</w:t>
      </w:r>
      <w:proofErr w:type="spellEnd"/>
      <w:r w:rsidRPr="006F4E69">
        <w:rPr>
          <w:sz w:val="22"/>
          <w:szCs w:val="22"/>
        </w:rPr>
        <w:t xml:space="preserve"> chemoterapija susiję kraujagyslių sutrikimai (smegenų ar širdies išemija, į </w:t>
      </w:r>
      <w:proofErr w:type="spellStart"/>
      <w:r w:rsidRPr="006F4E69">
        <w:rPr>
          <w:i/>
          <w:sz w:val="22"/>
          <w:szCs w:val="22"/>
        </w:rPr>
        <w:t>Raynaud‘o</w:t>
      </w:r>
      <w:proofErr w:type="spellEnd"/>
      <w:r w:rsidRPr="006F4E69">
        <w:rPr>
          <w:sz w:val="22"/>
          <w:szCs w:val="22"/>
        </w:rPr>
        <w:t xml:space="preserve"> sindromą panašus periferinės kraujotakos sutrikimas).</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Dažnis nežinomas: </w:t>
      </w:r>
      <w:r w:rsidRPr="006F4E69">
        <w:rPr>
          <w:sz w:val="22"/>
          <w:szCs w:val="22"/>
        </w:rPr>
        <w:t xml:space="preserve">trombinė </w:t>
      </w:r>
      <w:proofErr w:type="spellStart"/>
      <w:r w:rsidRPr="006F4E69">
        <w:rPr>
          <w:sz w:val="22"/>
          <w:szCs w:val="22"/>
        </w:rPr>
        <w:t>mikroangiopatija</w:t>
      </w:r>
      <w:proofErr w:type="spellEnd"/>
      <w:r w:rsidRPr="006F4E69">
        <w:rPr>
          <w:sz w:val="22"/>
          <w:szCs w:val="22"/>
        </w:rPr>
        <w:t xml:space="preserve"> (hemolizinis </w:t>
      </w:r>
      <w:proofErr w:type="spellStart"/>
      <w:r w:rsidRPr="006F4E69">
        <w:rPr>
          <w:sz w:val="22"/>
          <w:szCs w:val="22"/>
        </w:rPr>
        <w:t>ureminis</w:t>
      </w:r>
      <w:proofErr w:type="spellEnd"/>
      <w:r w:rsidRPr="006F4E69">
        <w:rPr>
          <w:sz w:val="22"/>
          <w:szCs w:val="22"/>
        </w:rPr>
        <w:t xml:space="preserve"> sindromas).</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
        <w:spacing w:after="0"/>
        <w:rPr>
          <w:szCs w:val="22"/>
          <w:u w:val="single"/>
        </w:rPr>
      </w:pPr>
      <w:r w:rsidRPr="006F4E69">
        <w:rPr>
          <w:szCs w:val="22"/>
          <w:u w:val="single"/>
        </w:rPr>
        <w:t>Kvėpavimo sistemos, krūtinės ląstos ir tarpuplaučio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 </w:t>
      </w:r>
      <w:r w:rsidRPr="006F4E69">
        <w:rPr>
          <w:sz w:val="22"/>
          <w:szCs w:val="22"/>
        </w:rPr>
        <w:t>dusulys, plaučių uždegimas ir kvėpavimo nepakankamumas.</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Dažnis nežinomas: </w:t>
      </w:r>
      <w:r w:rsidRPr="006F4E69">
        <w:rPr>
          <w:sz w:val="22"/>
          <w:szCs w:val="22"/>
        </w:rPr>
        <w:t>plaučių embolija.</w:t>
      </w:r>
    </w:p>
    <w:p w:rsidR="00742FBB" w:rsidRPr="006F4E69" w:rsidRDefault="00742FBB" w:rsidP="00742FBB">
      <w:pPr>
        <w:pStyle w:val="Pagrindinistekstas3"/>
        <w:tabs>
          <w:tab w:val="left" w:pos="567"/>
        </w:tabs>
        <w:spacing w:line="240" w:lineRule="auto"/>
        <w:jc w:val="left"/>
        <w:rPr>
          <w:sz w:val="22"/>
          <w:szCs w:val="22"/>
          <w:u w:val="single"/>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Virškinimo trakto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dažni: </w:t>
      </w:r>
      <w:r w:rsidRPr="006F4E69">
        <w:rPr>
          <w:sz w:val="22"/>
          <w:szCs w:val="22"/>
        </w:rPr>
        <w:t xml:space="preserve">anoreksija, pykinimas, vėmimas ir viduriavimas pasireiškia po </w:t>
      </w:r>
      <w:proofErr w:type="spellStart"/>
      <w:r w:rsidRPr="006F4E69">
        <w:rPr>
          <w:sz w:val="22"/>
          <w:szCs w:val="22"/>
        </w:rPr>
        <w:t>cisplatinos</w:t>
      </w:r>
      <w:proofErr w:type="spellEnd"/>
      <w:r w:rsidRPr="006F4E69">
        <w:rPr>
          <w:sz w:val="22"/>
          <w:szCs w:val="22"/>
        </w:rPr>
        <w:t xml:space="preserve"> vartojimo praėjus 1 – 4 val. </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Nedažni: </w:t>
      </w:r>
      <w:r w:rsidRPr="006F4E69">
        <w:rPr>
          <w:sz w:val="22"/>
          <w:szCs w:val="22"/>
        </w:rPr>
        <w:t>metalo nuosėdos ant dantenų.</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Reti: </w:t>
      </w:r>
      <w:r w:rsidRPr="006F4E69">
        <w:rPr>
          <w:sz w:val="22"/>
          <w:szCs w:val="22"/>
        </w:rPr>
        <w:t>stomatitas.</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
        <w:spacing w:after="0"/>
        <w:rPr>
          <w:szCs w:val="22"/>
          <w:u w:val="single"/>
        </w:rPr>
      </w:pPr>
      <w:r w:rsidRPr="006F4E69">
        <w:rPr>
          <w:szCs w:val="22"/>
          <w:u w:val="single"/>
        </w:rPr>
        <w:t>Kepenų, tulžies pūslės ir latakų sutrikimai</w:t>
      </w:r>
    </w:p>
    <w:p w:rsidR="00742FBB" w:rsidRPr="006F4E69" w:rsidRDefault="00742FBB" w:rsidP="00742FBB">
      <w:pPr>
        <w:pStyle w:val="Normal1"/>
        <w:rPr>
          <w:noProof w:val="0"/>
          <w:sz w:val="22"/>
          <w:szCs w:val="22"/>
        </w:rPr>
      </w:pPr>
      <w:r w:rsidRPr="006F4E69">
        <w:rPr>
          <w:i/>
          <w:noProof w:val="0"/>
          <w:sz w:val="22"/>
          <w:szCs w:val="22"/>
        </w:rPr>
        <w:t xml:space="preserve">Dažni: </w:t>
      </w:r>
      <w:r w:rsidRPr="006F4E69">
        <w:rPr>
          <w:noProof w:val="0"/>
          <w:sz w:val="22"/>
          <w:szCs w:val="22"/>
        </w:rPr>
        <w:t xml:space="preserve">laikinas kepenų funkcijos sutrikimas, kurio metu kraujyje padidėja </w:t>
      </w:r>
      <w:proofErr w:type="spellStart"/>
      <w:r w:rsidRPr="006F4E69">
        <w:rPr>
          <w:noProof w:val="0"/>
          <w:sz w:val="22"/>
          <w:szCs w:val="22"/>
        </w:rPr>
        <w:t>transaminazių</w:t>
      </w:r>
      <w:proofErr w:type="spellEnd"/>
      <w:r w:rsidRPr="006F4E69">
        <w:rPr>
          <w:noProof w:val="0"/>
          <w:sz w:val="22"/>
          <w:szCs w:val="22"/>
        </w:rPr>
        <w:t xml:space="preserve"> aktyvumas ir padaugėja </w:t>
      </w:r>
      <w:proofErr w:type="spellStart"/>
      <w:r w:rsidRPr="006F4E69">
        <w:rPr>
          <w:noProof w:val="0"/>
          <w:sz w:val="22"/>
          <w:szCs w:val="22"/>
        </w:rPr>
        <w:t>bilirubino</w:t>
      </w:r>
      <w:proofErr w:type="spellEnd"/>
      <w:r w:rsidRPr="006F4E69">
        <w:rPr>
          <w:noProof w:val="0"/>
          <w:sz w:val="22"/>
          <w:szCs w:val="22"/>
        </w:rPr>
        <w:t>.</w:t>
      </w:r>
    </w:p>
    <w:p w:rsidR="00742FBB" w:rsidRPr="006F4E69" w:rsidRDefault="00742FBB" w:rsidP="00742FBB">
      <w:pPr>
        <w:pStyle w:val="Normal1"/>
        <w:rPr>
          <w:noProof w:val="0"/>
          <w:sz w:val="22"/>
          <w:szCs w:val="22"/>
        </w:rPr>
      </w:pPr>
      <w:r w:rsidRPr="006F4E69">
        <w:rPr>
          <w:i/>
          <w:noProof w:val="0"/>
          <w:sz w:val="22"/>
          <w:szCs w:val="22"/>
        </w:rPr>
        <w:t xml:space="preserve">Reti: </w:t>
      </w:r>
      <w:r w:rsidRPr="006F4E69">
        <w:rPr>
          <w:noProof w:val="0"/>
          <w:sz w:val="22"/>
          <w:szCs w:val="22"/>
        </w:rPr>
        <w:t xml:space="preserve">buvo pastebėtas sumažėjęs </w:t>
      </w:r>
      <w:proofErr w:type="spellStart"/>
      <w:r w:rsidRPr="006F4E69">
        <w:rPr>
          <w:noProof w:val="0"/>
          <w:sz w:val="22"/>
          <w:szCs w:val="22"/>
        </w:rPr>
        <w:t>albuminų</w:t>
      </w:r>
      <w:proofErr w:type="spellEnd"/>
      <w:r w:rsidRPr="006F4E69">
        <w:rPr>
          <w:noProof w:val="0"/>
          <w:sz w:val="22"/>
          <w:szCs w:val="22"/>
        </w:rPr>
        <w:t xml:space="preserve"> kiekis kraujyje. Šis pokytis gali būti susijęs su gydymu </w:t>
      </w:r>
      <w:proofErr w:type="spellStart"/>
      <w:r w:rsidRPr="006F4E69">
        <w:rPr>
          <w:noProof w:val="0"/>
          <w:sz w:val="22"/>
          <w:szCs w:val="22"/>
        </w:rPr>
        <w:t>cisplatina</w:t>
      </w:r>
      <w:proofErr w:type="spellEnd"/>
      <w:r w:rsidRPr="006F4E69">
        <w:rPr>
          <w:noProof w:val="0"/>
          <w:sz w:val="22"/>
          <w:szCs w:val="22"/>
        </w:rPr>
        <w:t xml:space="preserve">. </w:t>
      </w:r>
    </w:p>
    <w:p w:rsidR="00742FBB" w:rsidRPr="006F4E69" w:rsidRDefault="00742FBB" w:rsidP="00742FBB">
      <w:pPr>
        <w:pStyle w:val="Normal1"/>
        <w:rPr>
          <w:noProof w:val="0"/>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lastRenderedPageBreak/>
        <w:t>Odos ir poodinio audinio sutrikimai</w:t>
      </w:r>
    </w:p>
    <w:p w:rsidR="00742FBB" w:rsidRPr="006F4E69" w:rsidRDefault="00742FBB" w:rsidP="00742FBB">
      <w:pPr>
        <w:pStyle w:val="Pagrindinistekstas3"/>
        <w:tabs>
          <w:tab w:val="left" w:pos="567"/>
        </w:tabs>
        <w:spacing w:line="240" w:lineRule="auto"/>
        <w:jc w:val="left"/>
        <w:rPr>
          <w:iCs/>
          <w:sz w:val="22"/>
          <w:szCs w:val="22"/>
        </w:rPr>
      </w:pPr>
      <w:r w:rsidRPr="006F4E69">
        <w:rPr>
          <w:i/>
          <w:sz w:val="22"/>
          <w:szCs w:val="22"/>
        </w:rPr>
        <w:t xml:space="preserve">Dažni: </w:t>
      </w:r>
      <w:r w:rsidRPr="006F4E69">
        <w:rPr>
          <w:iCs/>
          <w:sz w:val="22"/>
          <w:szCs w:val="22"/>
        </w:rPr>
        <w:t>po vaisto suleidimo į veną injekcijos vietoje gali atsirasti paraudimas ir odos išopėjimas.</w:t>
      </w:r>
    </w:p>
    <w:p w:rsidR="00742FBB" w:rsidRPr="006F4E69" w:rsidRDefault="00742FBB" w:rsidP="00742FBB">
      <w:pPr>
        <w:pStyle w:val="Pagrindinistekstas3"/>
        <w:tabs>
          <w:tab w:val="left" w:pos="567"/>
        </w:tabs>
        <w:spacing w:line="240" w:lineRule="auto"/>
        <w:jc w:val="left"/>
        <w:rPr>
          <w:sz w:val="22"/>
          <w:szCs w:val="22"/>
        </w:rPr>
      </w:pPr>
      <w:r w:rsidRPr="006F4E69">
        <w:rPr>
          <w:i/>
          <w:iCs/>
          <w:sz w:val="22"/>
          <w:szCs w:val="22"/>
        </w:rPr>
        <w:t xml:space="preserve">Nedažni: </w:t>
      </w:r>
      <w:proofErr w:type="spellStart"/>
      <w:r w:rsidRPr="006F4E69">
        <w:rPr>
          <w:iCs/>
          <w:sz w:val="22"/>
          <w:szCs w:val="22"/>
        </w:rPr>
        <w:t>alopecija</w:t>
      </w:r>
      <w:proofErr w:type="spellEnd"/>
      <w:r w:rsidRPr="006F4E69">
        <w:rPr>
          <w:iCs/>
          <w:sz w:val="22"/>
          <w:szCs w:val="22"/>
        </w:rPr>
        <w:t>.</w:t>
      </w:r>
      <w:r w:rsidRPr="006F4E69">
        <w:rPr>
          <w:sz w:val="22"/>
          <w:szCs w:val="22"/>
        </w:rPr>
        <w:t xml:space="preserve"> </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Dažnis nežinomas: </w:t>
      </w:r>
      <w:r w:rsidRPr="006F4E69">
        <w:rPr>
          <w:sz w:val="22"/>
          <w:szCs w:val="22"/>
        </w:rPr>
        <w:t>bėrimas.</w:t>
      </w:r>
    </w:p>
    <w:p w:rsidR="00742FBB" w:rsidRPr="006F4E69" w:rsidRDefault="00742FBB" w:rsidP="00742FBB">
      <w:pPr>
        <w:pStyle w:val="BTEMEASMCA"/>
      </w:pPr>
    </w:p>
    <w:p w:rsidR="00742FBB" w:rsidRPr="006F4E69" w:rsidRDefault="00742FBB" w:rsidP="00742FBB">
      <w:pPr>
        <w:pStyle w:val="BTEMEASMCA"/>
        <w:rPr>
          <w:rFonts w:ascii="Tahoma" w:hAnsi="Tahoma" w:cs="Tahoma"/>
          <w:lang w:val="en-US"/>
        </w:rPr>
      </w:pPr>
      <w:r w:rsidRPr="006F4E69">
        <w:t>Skeleto, raumenų ir jungiamojo audinio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Dažnis nežinomas: </w:t>
      </w:r>
      <w:r w:rsidRPr="006F4E69">
        <w:rPr>
          <w:sz w:val="22"/>
          <w:szCs w:val="22"/>
        </w:rPr>
        <w:t>raumenų spazmai.</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Inkstų ir šlapimo takų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dažni: </w:t>
      </w:r>
      <w:r w:rsidRPr="006F4E69">
        <w:rPr>
          <w:sz w:val="22"/>
          <w:szCs w:val="22"/>
        </w:rPr>
        <w:t xml:space="preserve">inkstų </w:t>
      </w:r>
      <w:proofErr w:type="spellStart"/>
      <w:r w:rsidRPr="006F4E69">
        <w:rPr>
          <w:sz w:val="22"/>
          <w:szCs w:val="22"/>
        </w:rPr>
        <w:t>nepakankamumas</w:t>
      </w:r>
      <w:r w:rsidRPr="006F4E69">
        <w:rPr>
          <w:sz w:val="22"/>
          <w:szCs w:val="22"/>
          <w:vertAlign w:val="superscript"/>
        </w:rPr>
        <w:t>b</w:t>
      </w:r>
      <w:proofErr w:type="spellEnd"/>
      <w:r w:rsidRPr="006F4E69">
        <w:rPr>
          <w:sz w:val="22"/>
          <w:szCs w:val="22"/>
          <w:vertAlign w:val="superscript"/>
        </w:rPr>
        <w:t xml:space="preserve"> </w:t>
      </w:r>
      <w:r w:rsidRPr="006F4E69">
        <w:rPr>
          <w:sz w:val="22"/>
          <w:szCs w:val="22"/>
        </w:rPr>
        <w:t xml:space="preserve">po vienkartinės ar daugkartinės </w:t>
      </w:r>
      <w:proofErr w:type="spellStart"/>
      <w:r w:rsidRPr="006F4E69">
        <w:rPr>
          <w:sz w:val="22"/>
          <w:szCs w:val="22"/>
        </w:rPr>
        <w:t>cisplatinos</w:t>
      </w:r>
      <w:proofErr w:type="spellEnd"/>
      <w:r w:rsidRPr="006F4E69">
        <w:rPr>
          <w:sz w:val="22"/>
          <w:szCs w:val="22"/>
        </w:rPr>
        <w:t xml:space="preserve"> dozės. Po suvartotos vienos vidutinio dydžio (20 - </w:t>
      </w:r>
      <w:r w:rsidRPr="006F4E69">
        <w:rPr>
          <w:sz w:val="22"/>
          <w:szCs w:val="22"/>
        </w:rPr>
        <w:sym w:font="Symbol" w:char="003C"/>
      </w:r>
      <w:r w:rsidRPr="006F4E69">
        <w:rPr>
          <w:sz w:val="22"/>
          <w:szCs w:val="22"/>
        </w:rPr>
        <w:t> 50 mg/m</w:t>
      </w:r>
      <w:r w:rsidRPr="006F4E69">
        <w:rPr>
          <w:sz w:val="22"/>
          <w:szCs w:val="22"/>
          <w:vertAlign w:val="superscript"/>
        </w:rPr>
        <w:t>2</w:t>
      </w:r>
      <w:r w:rsidRPr="006F4E69">
        <w:rPr>
          <w:sz w:val="22"/>
          <w:szCs w:val="22"/>
        </w:rPr>
        <w:t xml:space="preserve"> kūno paviršiaus) </w:t>
      </w:r>
      <w:proofErr w:type="spellStart"/>
      <w:r w:rsidRPr="006F4E69">
        <w:rPr>
          <w:sz w:val="22"/>
          <w:szCs w:val="22"/>
        </w:rPr>
        <w:t>cisplatinos</w:t>
      </w:r>
      <w:proofErr w:type="spellEnd"/>
      <w:r w:rsidRPr="006F4E69">
        <w:rPr>
          <w:sz w:val="22"/>
          <w:szCs w:val="22"/>
        </w:rPr>
        <w:t xml:space="preserve"> dozės gali laikinai šiek tiek sutrikti inkstų funkcija. Didelės vienkartinės dozės (50 – 120 mg/m</w:t>
      </w:r>
      <w:r w:rsidRPr="006F4E69">
        <w:rPr>
          <w:sz w:val="22"/>
          <w:szCs w:val="22"/>
          <w:vertAlign w:val="superscript"/>
        </w:rPr>
        <w:t>2</w:t>
      </w:r>
      <w:r w:rsidRPr="006F4E69">
        <w:rPr>
          <w:sz w:val="22"/>
          <w:szCs w:val="22"/>
        </w:rPr>
        <w:t xml:space="preserve"> kūno paviršiaus) suvartojimas arba kasdieninis preparato vartojimas gali sukelti inkstų nepakankamumą kartu su kanalėlių nekroze, pasireiškiantį uremija ar </w:t>
      </w:r>
      <w:proofErr w:type="spellStart"/>
      <w:r w:rsidRPr="006F4E69">
        <w:rPr>
          <w:sz w:val="22"/>
          <w:szCs w:val="22"/>
        </w:rPr>
        <w:t>anurija</w:t>
      </w:r>
      <w:proofErr w:type="spellEnd"/>
      <w:r w:rsidRPr="006F4E69">
        <w:rPr>
          <w:sz w:val="22"/>
          <w:szCs w:val="22"/>
        </w:rPr>
        <w:t>. Inkstų nepakankamumas gali nepraeiti.</w:t>
      </w:r>
    </w:p>
    <w:p w:rsidR="00742FBB" w:rsidRPr="006F4E69" w:rsidRDefault="00742FBB" w:rsidP="00742FBB">
      <w:pPr>
        <w:rPr>
          <w:szCs w:val="22"/>
        </w:rPr>
      </w:pPr>
      <w:r w:rsidRPr="006F4E69">
        <w:rPr>
          <w:szCs w:val="22"/>
        </w:rPr>
        <w:t xml:space="preserve">Toksinis poveikis inkstams kaupiasi. Jis gali pasireikšti ir praėjus 2 - 3 paroms, ir 2 savaitėms po pirmosios </w:t>
      </w:r>
      <w:proofErr w:type="spellStart"/>
      <w:r w:rsidRPr="006F4E69">
        <w:rPr>
          <w:szCs w:val="22"/>
        </w:rPr>
        <w:t>cisplatinos</w:t>
      </w:r>
      <w:proofErr w:type="spellEnd"/>
      <w:r w:rsidRPr="006F4E69">
        <w:rPr>
          <w:szCs w:val="22"/>
        </w:rPr>
        <w:t xml:space="preserve"> dozės suvartojimo. Kraujo serume gali padaugėti </w:t>
      </w:r>
      <w:proofErr w:type="spellStart"/>
      <w:r w:rsidRPr="006F4E69">
        <w:rPr>
          <w:szCs w:val="22"/>
        </w:rPr>
        <w:t>kreatinino</w:t>
      </w:r>
      <w:proofErr w:type="spellEnd"/>
      <w:r w:rsidRPr="006F4E69">
        <w:rPr>
          <w:szCs w:val="22"/>
        </w:rPr>
        <w:t xml:space="preserve"> ir šlapalo. 28 – 36 </w:t>
      </w:r>
      <w:r w:rsidRPr="006F4E69">
        <w:rPr>
          <w:szCs w:val="22"/>
        </w:rPr>
        <w:sym w:font="Symbol" w:char="0025"/>
      </w:r>
      <w:r w:rsidRPr="006F4E69">
        <w:rPr>
          <w:szCs w:val="22"/>
        </w:rPr>
        <w:t xml:space="preserve"> pacientų, kurių </w:t>
      </w:r>
      <w:proofErr w:type="spellStart"/>
      <w:r w:rsidRPr="006F4E69">
        <w:rPr>
          <w:szCs w:val="22"/>
        </w:rPr>
        <w:t>hidracija</w:t>
      </w:r>
      <w:proofErr w:type="spellEnd"/>
      <w:r w:rsidRPr="006F4E69">
        <w:rPr>
          <w:szCs w:val="22"/>
        </w:rPr>
        <w:t xml:space="preserve"> buvo nepakankama, toksinis poveikis inkstams pasireiškė suvartojus vieną 50 mg/m</w:t>
      </w:r>
      <w:r w:rsidRPr="006F4E69">
        <w:rPr>
          <w:szCs w:val="22"/>
          <w:vertAlign w:val="superscript"/>
        </w:rPr>
        <w:t>2</w:t>
      </w:r>
      <w:r w:rsidRPr="006F4E69">
        <w:rPr>
          <w:szCs w:val="22"/>
        </w:rPr>
        <w:t xml:space="preserve"> kūno paviršiaus </w:t>
      </w:r>
      <w:proofErr w:type="spellStart"/>
      <w:r w:rsidRPr="006F4E69">
        <w:rPr>
          <w:szCs w:val="22"/>
        </w:rPr>
        <w:t>cisplatinos</w:t>
      </w:r>
      <w:proofErr w:type="spellEnd"/>
      <w:r w:rsidRPr="006F4E69">
        <w:rPr>
          <w:szCs w:val="22"/>
        </w:rPr>
        <w:t xml:space="preserve"> dozę. </w:t>
      </w:r>
    </w:p>
    <w:p w:rsidR="00742FBB" w:rsidRPr="006F4E69" w:rsidRDefault="00742FBB" w:rsidP="00742FBB">
      <w:pPr>
        <w:rPr>
          <w:szCs w:val="22"/>
        </w:rPr>
      </w:pPr>
      <w:r w:rsidRPr="006F4E69">
        <w:rPr>
          <w:szCs w:val="22"/>
        </w:rPr>
        <w:t xml:space="preserve">Galima </w:t>
      </w:r>
      <w:proofErr w:type="spellStart"/>
      <w:r w:rsidRPr="006F4E69">
        <w:rPr>
          <w:szCs w:val="22"/>
        </w:rPr>
        <w:t>besimptomė</w:t>
      </w:r>
      <w:proofErr w:type="spellEnd"/>
      <w:r w:rsidRPr="006F4E69">
        <w:rPr>
          <w:szCs w:val="22"/>
        </w:rPr>
        <w:t xml:space="preserve"> arba podagrą sukelianti </w:t>
      </w:r>
      <w:proofErr w:type="spellStart"/>
      <w:r w:rsidRPr="006F4E69">
        <w:rPr>
          <w:szCs w:val="22"/>
        </w:rPr>
        <w:t>hiperurikemija</w:t>
      </w:r>
      <w:proofErr w:type="spellEnd"/>
      <w:r w:rsidRPr="006F4E69">
        <w:rPr>
          <w:szCs w:val="22"/>
        </w:rPr>
        <w:t>. 25 </w:t>
      </w:r>
      <w:r w:rsidR="005D4108">
        <w:rPr>
          <w:szCs w:val="22"/>
        </w:rPr>
        <w:t>–</w:t>
      </w:r>
      <w:r w:rsidRPr="006F4E69">
        <w:rPr>
          <w:szCs w:val="22"/>
        </w:rPr>
        <w:t xml:space="preserve"> 30 </w:t>
      </w:r>
      <w:r w:rsidRPr="006F4E69">
        <w:rPr>
          <w:szCs w:val="22"/>
        </w:rPr>
        <w:sym w:font="Symbol" w:char="0025"/>
      </w:r>
      <w:r w:rsidRPr="006F4E69">
        <w:rPr>
          <w:szCs w:val="22"/>
        </w:rPr>
        <w:t xml:space="preserve"> pacientų </w:t>
      </w:r>
      <w:proofErr w:type="spellStart"/>
      <w:r w:rsidRPr="006F4E69">
        <w:rPr>
          <w:szCs w:val="22"/>
        </w:rPr>
        <w:t>hiperurikemija</w:t>
      </w:r>
      <w:proofErr w:type="spellEnd"/>
      <w:r w:rsidRPr="006F4E69">
        <w:rPr>
          <w:szCs w:val="22"/>
        </w:rPr>
        <w:t xml:space="preserve"> pasireiškė kartu su toksiniu poveikiu inkstams. </w:t>
      </w:r>
      <w:proofErr w:type="spellStart"/>
      <w:r w:rsidRPr="006F4E69">
        <w:rPr>
          <w:szCs w:val="22"/>
        </w:rPr>
        <w:t>Hiperurikemija</w:t>
      </w:r>
      <w:proofErr w:type="spellEnd"/>
      <w:r w:rsidRPr="006F4E69">
        <w:rPr>
          <w:szCs w:val="22"/>
        </w:rPr>
        <w:t xml:space="preserve"> ir </w:t>
      </w:r>
      <w:proofErr w:type="spellStart"/>
      <w:r w:rsidRPr="006F4E69">
        <w:rPr>
          <w:szCs w:val="22"/>
        </w:rPr>
        <w:t>hiperalbuminemija</w:t>
      </w:r>
      <w:proofErr w:type="spellEnd"/>
      <w:r w:rsidRPr="006F4E69">
        <w:rPr>
          <w:szCs w:val="22"/>
        </w:rPr>
        <w:t xml:space="preserve"> gali didinti polinkį į </w:t>
      </w:r>
      <w:proofErr w:type="spellStart"/>
      <w:r w:rsidRPr="006F4E69">
        <w:rPr>
          <w:szCs w:val="22"/>
        </w:rPr>
        <w:t>cisplatinos</w:t>
      </w:r>
      <w:proofErr w:type="spellEnd"/>
      <w:r w:rsidRPr="006F4E69">
        <w:rPr>
          <w:szCs w:val="22"/>
        </w:rPr>
        <w:t xml:space="preserve"> sukeliamą toksinį poveikį inkstams. </w:t>
      </w:r>
    </w:p>
    <w:p w:rsidR="00742FBB" w:rsidRPr="006F4E69" w:rsidRDefault="00742FBB" w:rsidP="00742FBB">
      <w:pPr>
        <w:rPr>
          <w:szCs w:val="22"/>
        </w:rPr>
      </w:pPr>
      <w:r w:rsidRPr="006F4E69">
        <w:rPr>
          <w:i/>
          <w:szCs w:val="22"/>
        </w:rPr>
        <w:t xml:space="preserve">Dažnis nežinomas: </w:t>
      </w:r>
      <w:r w:rsidRPr="006F4E69">
        <w:rPr>
          <w:szCs w:val="22"/>
        </w:rPr>
        <w:t>ūminis inkstų nepakankamumas.</w:t>
      </w:r>
    </w:p>
    <w:p w:rsidR="00742FBB" w:rsidRPr="006F4E69" w:rsidRDefault="00742FBB" w:rsidP="00742FBB">
      <w:pPr>
        <w:rPr>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Lytinės sistemos ir krūties sutrikimai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Nedažni: </w:t>
      </w:r>
      <w:r w:rsidRPr="006F4E69">
        <w:rPr>
          <w:sz w:val="22"/>
          <w:szCs w:val="22"/>
        </w:rPr>
        <w:t xml:space="preserve">nenormali </w:t>
      </w:r>
      <w:proofErr w:type="spellStart"/>
      <w:r w:rsidRPr="006F4E69">
        <w:rPr>
          <w:sz w:val="22"/>
          <w:szCs w:val="22"/>
        </w:rPr>
        <w:t>spermatogenezė</w:t>
      </w:r>
      <w:proofErr w:type="spellEnd"/>
      <w:r w:rsidRPr="006F4E69">
        <w:rPr>
          <w:sz w:val="22"/>
          <w:szCs w:val="22"/>
        </w:rPr>
        <w:t xml:space="preserve"> ir ovuliacija, skausminga </w:t>
      </w:r>
      <w:proofErr w:type="spellStart"/>
      <w:r w:rsidRPr="006F4E69">
        <w:rPr>
          <w:sz w:val="22"/>
          <w:szCs w:val="22"/>
        </w:rPr>
        <w:t>ginekomastija</w:t>
      </w:r>
      <w:proofErr w:type="spellEnd"/>
      <w:r w:rsidRPr="006F4E69">
        <w:rPr>
          <w:sz w:val="22"/>
          <w:szCs w:val="22"/>
        </w:rPr>
        <w:t>.</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pStyle w:val="Pagrindinistekstas3"/>
        <w:tabs>
          <w:tab w:val="left" w:pos="567"/>
        </w:tabs>
        <w:spacing w:line="240" w:lineRule="auto"/>
        <w:jc w:val="left"/>
        <w:rPr>
          <w:sz w:val="22"/>
          <w:szCs w:val="22"/>
          <w:u w:val="single"/>
        </w:rPr>
      </w:pPr>
      <w:r w:rsidRPr="006F4E69">
        <w:rPr>
          <w:sz w:val="22"/>
          <w:szCs w:val="22"/>
          <w:u w:val="single"/>
        </w:rPr>
        <w:t>Bendrieji sutrikimai ir vartojimo vietos pažeidimai</w:t>
      </w:r>
    </w:p>
    <w:p w:rsidR="00742FBB" w:rsidRPr="006F4E69" w:rsidRDefault="00742FBB" w:rsidP="00742FBB">
      <w:pPr>
        <w:pStyle w:val="Pagrindinistekstas3"/>
        <w:tabs>
          <w:tab w:val="left" w:pos="567"/>
        </w:tabs>
        <w:spacing w:line="240" w:lineRule="auto"/>
        <w:jc w:val="left"/>
        <w:rPr>
          <w:sz w:val="22"/>
          <w:szCs w:val="22"/>
        </w:rPr>
      </w:pPr>
      <w:r w:rsidRPr="006F4E69">
        <w:rPr>
          <w:i/>
          <w:sz w:val="22"/>
          <w:szCs w:val="22"/>
        </w:rPr>
        <w:t xml:space="preserve">Labai dažni: </w:t>
      </w:r>
      <w:r w:rsidRPr="006F4E69">
        <w:rPr>
          <w:sz w:val="22"/>
          <w:szCs w:val="22"/>
        </w:rPr>
        <w:t>karščiavimas</w:t>
      </w:r>
    </w:p>
    <w:p w:rsidR="00742FBB" w:rsidRPr="006F4E69" w:rsidRDefault="00742FBB" w:rsidP="00742FBB">
      <w:pPr>
        <w:pStyle w:val="Pagrindinistekstas3"/>
        <w:tabs>
          <w:tab w:val="left" w:pos="567"/>
        </w:tabs>
        <w:spacing w:line="240" w:lineRule="auto"/>
        <w:jc w:val="left"/>
        <w:rPr>
          <w:iCs/>
          <w:sz w:val="22"/>
          <w:szCs w:val="22"/>
        </w:rPr>
      </w:pPr>
      <w:r w:rsidRPr="006F4E69">
        <w:rPr>
          <w:i/>
          <w:sz w:val="22"/>
          <w:szCs w:val="22"/>
        </w:rPr>
        <w:t xml:space="preserve">Dažni: </w:t>
      </w:r>
      <w:r w:rsidRPr="006F4E69">
        <w:rPr>
          <w:iCs/>
          <w:sz w:val="22"/>
          <w:szCs w:val="22"/>
        </w:rPr>
        <w:t>kraujo išsiliejimas (</w:t>
      </w:r>
      <w:proofErr w:type="spellStart"/>
      <w:r w:rsidRPr="006F4E69">
        <w:rPr>
          <w:iCs/>
          <w:sz w:val="22"/>
          <w:szCs w:val="22"/>
        </w:rPr>
        <w:t>ekstravazacija</w:t>
      </w:r>
      <w:proofErr w:type="spellEnd"/>
      <w:r w:rsidRPr="006F4E69">
        <w:rPr>
          <w:iCs/>
          <w:sz w:val="22"/>
          <w:szCs w:val="22"/>
        </w:rPr>
        <w:t xml:space="preserve">) injekcijos </w:t>
      </w:r>
      <w:proofErr w:type="spellStart"/>
      <w:r w:rsidRPr="006F4E69">
        <w:rPr>
          <w:iCs/>
          <w:sz w:val="22"/>
          <w:szCs w:val="22"/>
        </w:rPr>
        <w:t>vietoje</w:t>
      </w:r>
      <w:r w:rsidRPr="006F4E69">
        <w:rPr>
          <w:iCs/>
          <w:sz w:val="22"/>
          <w:szCs w:val="22"/>
          <w:vertAlign w:val="superscript"/>
        </w:rPr>
        <w:t>c</w:t>
      </w:r>
      <w:proofErr w:type="spellEnd"/>
      <w:r w:rsidRPr="006F4E69">
        <w:rPr>
          <w:iCs/>
          <w:sz w:val="22"/>
          <w:szCs w:val="22"/>
        </w:rPr>
        <w:t>.</w:t>
      </w:r>
    </w:p>
    <w:p w:rsidR="00742FBB" w:rsidRPr="006F4E69" w:rsidRDefault="00742FBB" w:rsidP="00742FBB">
      <w:pPr>
        <w:pStyle w:val="Pagrindinistekstas3"/>
        <w:tabs>
          <w:tab w:val="left" w:pos="567"/>
        </w:tabs>
        <w:spacing w:line="240" w:lineRule="auto"/>
        <w:jc w:val="left"/>
        <w:rPr>
          <w:sz w:val="22"/>
          <w:szCs w:val="22"/>
        </w:rPr>
      </w:pPr>
      <w:r w:rsidRPr="006F4E69">
        <w:rPr>
          <w:i/>
          <w:iCs/>
          <w:sz w:val="22"/>
          <w:szCs w:val="22"/>
        </w:rPr>
        <w:t xml:space="preserve">Nedažni: </w:t>
      </w:r>
      <w:r w:rsidRPr="006F4E69">
        <w:rPr>
          <w:sz w:val="22"/>
          <w:szCs w:val="22"/>
        </w:rPr>
        <w:t>žagsėjimas, silpnumas, bendrasis negalavimas.</w:t>
      </w:r>
    </w:p>
    <w:p w:rsidR="00742FBB" w:rsidRPr="006F4E69" w:rsidRDefault="00742FBB" w:rsidP="00742FBB">
      <w:pPr>
        <w:pStyle w:val="Pagrindinistekstas3"/>
        <w:tabs>
          <w:tab w:val="left" w:pos="567"/>
        </w:tabs>
        <w:spacing w:line="240" w:lineRule="auto"/>
        <w:jc w:val="left"/>
        <w:rPr>
          <w:sz w:val="22"/>
          <w:szCs w:val="22"/>
        </w:rPr>
      </w:pPr>
      <w:proofErr w:type="spellStart"/>
      <w:r w:rsidRPr="006F4E69">
        <w:rPr>
          <w:sz w:val="22"/>
          <w:szCs w:val="22"/>
          <w:vertAlign w:val="superscript"/>
        </w:rPr>
        <w:t>a</w:t>
      </w:r>
      <w:r w:rsidRPr="006F4E69">
        <w:rPr>
          <w:sz w:val="22"/>
          <w:szCs w:val="22"/>
        </w:rPr>
        <w:t>Kai</w:t>
      </w:r>
      <w:proofErr w:type="spellEnd"/>
      <w:r w:rsidRPr="006F4E69">
        <w:rPr>
          <w:sz w:val="22"/>
          <w:szCs w:val="22"/>
        </w:rPr>
        <w:t xml:space="preserve"> kuriems pacientams infekcinės komplikacijos gali sukelti mirtį.</w:t>
      </w:r>
    </w:p>
    <w:p w:rsidR="00742FBB" w:rsidRPr="006F4E69" w:rsidRDefault="00742FBB" w:rsidP="00742FBB">
      <w:pPr>
        <w:pStyle w:val="Pagrindinistekstas3"/>
        <w:tabs>
          <w:tab w:val="left" w:pos="567"/>
        </w:tabs>
        <w:spacing w:line="240" w:lineRule="auto"/>
        <w:jc w:val="left"/>
        <w:rPr>
          <w:sz w:val="22"/>
          <w:szCs w:val="22"/>
        </w:rPr>
      </w:pPr>
      <w:proofErr w:type="spellStart"/>
      <w:r w:rsidRPr="006F4E69">
        <w:rPr>
          <w:sz w:val="22"/>
          <w:szCs w:val="22"/>
          <w:vertAlign w:val="superscript"/>
        </w:rPr>
        <w:t>b</w:t>
      </w:r>
      <w:r w:rsidRPr="006F4E69">
        <w:rPr>
          <w:sz w:val="22"/>
          <w:szCs w:val="22"/>
        </w:rPr>
        <w:t>Liekamojo</w:t>
      </w:r>
      <w:proofErr w:type="spellEnd"/>
      <w:r w:rsidRPr="006F4E69">
        <w:rPr>
          <w:sz w:val="22"/>
          <w:szCs w:val="22"/>
        </w:rPr>
        <w:t xml:space="preserve"> azoto, </w:t>
      </w:r>
      <w:proofErr w:type="spellStart"/>
      <w:r w:rsidRPr="006F4E69">
        <w:rPr>
          <w:sz w:val="22"/>
          <w:szCs w:val="22"/>
        </w:rPr>
        <w:t>kreatinino</w:t>
      </w:r>
      <w:proofErr w:type="spellEnd"/>
      <w:r w:rsidRPr="006F4E69">
        <w:rPr>
          <w:sz w:val="22"/>
          <w:szCs w:val="22"/>
        </w:rPr>
        <w:t xml:space="preserve">, šlapimo rūgšties kiekio padidėjimas ir (arba) </w:t>
      </w:r>
      <w:proofErr w:type="spellStart"/>
      <w:r w:rsidRPr="006F4E69">
        <w:rPr>
          <w:sz w:val="22"/>
          <w:szCs w:val="22"/>
        </w:rPr>
        <w:t>kreatinino</w:t>
      </w:r>
      <w:proofErr w:type="spellEnd"/>
      <w:r w:rsidRPr="006F4E69">
        <w:rPr>
          <w:sz w:val="22"/>
          <w:szCs w:val="22"/>
        </w:rPr>
        <w:t xml:space="preserve"> klirenso padidėjimas kraujyje apibendrinti inkstų nepakankamumo įvertinimu.</w:t>
      </w:r>
    </w:p>
    <w:p w:rsidR="00742FBB" w:rsidRPr="006F4E69" w:rsidRDefault="00742FBB" w:rsidP="00742FBB">
      <w:pPr>
        <w:pStyle w:val="Pagrindinistekstas3"/>
        <w:tabs>
          <w:tab w:val="left" w:pos="567"/>
        </w:tabs>
        <w:spacing w:line="240" w:lineRule="auto"/>
        <w:jc w:val="left"/>
        <w:rPr>
          <w:sz w:val="22"/>
          <w:szCs w:val="22"/>
        </w:rPr>
      </w:pPr>
      <w:proofErr w:type="spellStart"/>
      <w:r w:rsidRPr="006F4E69">
        <w:rPr>
          <w:sz w:val="22"/>
          <w:szCs w:val="22"/>
        </w:rPr>
        <w:t>cVietinis</w:t>
      </w:r>
      <w:proofErr w:type="spellEnd"/>
      <w:r w:rsidRPr="006F4E69">
        <w:rPr>
          <w:sz w:val="22"/>
          <w:szCs w:val="22"/>
        </w:rPr>
        <w:t xml:space="preserve"> toksinis poveikis audiniams, audinių celiulitas, fibrozė, nekrozė (dažnai), skausmas (dažnai), edema (dažnai), </w:t>
      </w:r>
      <w:proofErr w:type="spellStart"/>
      <w:r w:rsidRPr="006F4E69">
        <w:rPr>
          <w:sz w:val="22"/>
          <w:szCs w:val="22"/>
        </w:rPr>
        <w:t>eritema</w:t>
      </w:r>
      <w:proofErr w:type="spellEnd"/>
      <w:r w:rsidRPr="006F4E69">
        <w:rPr>
          <w:sz w:val="22"/>
          <w:szCs w:val="22"/>
        </w:rPr>
        <w:t xml:space="preserve"> (dažnai) yra </w:t>
      </w:r>
      <w:proofErr w:type="spellStart"/>
      <w:r w:rsidRPr="006F4E69">
        <w:rPr>
          <w:sz w:val="22"/>
          <w:szCs w:val="22"/>
        </w:rPr>
        <w:t>ekstravazacijos</w:t>
      </w:r>
      <w:proofErr w:type="spellEnd"/>
      <w:r w:rsidRPr="006F4E69">
        <w:rPr>
          <w:sz w:val="22"/>
          <w:szCs w:val="22"/>
        </w:rPr>
        <w:t xml:space="preserve"> paseka.</w:t>
      </w:r>
    </w:p>
    <w:p w:rsidR="00742FBB" w:rsidRPr="006F4E69" w:rsidRDefault="00742FBB" w:rsidP="00742FBB">
      <w:pPr>
        <w:pStyle w:val="Pagrindinistekstas3"/>
        <w:tabs>
          <w:tab w:val="left" w:pos="567"/>
        </w:tabs>
        <w:spacing w:line="240" w:lineRule="auto"/>
        <w:jc w:val="left"/>
        <w:rPr>
          <w:sz w:val="22"/>
          <w:szCs w:val="22"/>
        </w:rPr>
      </w:pPr>
    </w:p>
    <w:p w:rsidR="00742FBB" w:rsidRPr="006F4E69" w:rsidRDefault="00742FBB" w:rsidP="00742FBB">
      <w:pPr>
        <w:tabs>
          <w:tab w:val="left" w:pos="567"/>
        </w:tabs>
        <w:autoSpaceDE w:val="0"/>
        <w:autoSpaceDN w:val="0"/>
        <w:adjustRightInd w:val="0"/>
        <w:spacing w:line="260" w:lineRule="exact"/>
        <w:jc w:val="both"/>
        <w:rPr>
          <w:snapToGrid w:val="0"/>
          <w:szCs w:val="22"/>
          <w:u w:val="single"/>
          <w:lang w:eastAsia="en-US"/>
        </w:rPr>
      </w:pPr>
      <w:r w:rsidRPr="006F4E69">
        <w:rPr>
          <w:noProof/>
          <w:snapToGrid w:val="0"/>
          <w:szCs w:val="22"/>
          <w:u w:val="single"/>
          <w:lang w:eastAsia="en-US"/>
        </w:rPr>
        <w:t>Pranešimas apie įtariamas nepageidaujamas reakcijas</w:t>
      </w:r>
    </w:p>
    <w:p w:rsidR="00742FBB" w:rsidRPr="006F4E69" w:rsidRDefault="00742FBB" w:rsidP="00742FBB">
      <w:pPr>
        <w:tabs>
          <w:tab w:val="left" w:pos="567"/>
        </w:tabs>
        <w:autoSpaceDE w:val="0"/>
        <w:autoSpaceDN w:val="0"/>
        <w:adjustRightInd w:val="0"/>
        <w:spacing w:line="260" w:lineRule="exact"/>
        <w:jc w:val="both"/>
        <w:rPr>
          <w:noProof/>
          <w:snapToGrid w:val="0"/>
          <w:szCs w:val="22"/>
          <w:lang w:eastAsia="en-US"/>
        </w:rPr>
      </w:pPr>
      <w:r w:rsidRPr="006F4E69">
        <w:rPr>
          <w:noProof/>
          <w:snapToGrid w:val="0"/>
          <w:szCs w:val="22"/>
          <w:lang w:eastAsia="en-US"/>
        </w:rPr>
        <w:t>Svarbu pranešti apie įtariamas nepageidaujamas reakcijas, pastebėtas po vaistinio preparato registracijos, nes tai leidžia nuolat stebėti vaistinio preparato naudos ir rizikos santykį.</w:t>
      </w:r>
      <w:r w:rsidRPr="006F4E69">
        <w:rPr>
          <w:snapToGrid w:val="0"/>
          <w:szCs w:val="22"/>
          <w:lang w:eastAsia="en-US"/>
        </w:rPr>
        <w:t xml:space="preserve"> </w:t>
      </w:r>
      <w:r w:rsidRPr="006F4E69">
        <w:rPr>
          <w:noProof/>
          <w:snapToGrid w:val="0"/>
          <w:szCs w:val="22"/>
          <w:lang w:eastAsia="en-US"/>
        </w:rPr>
        <w:t>Sveikatos priežiūros specialistai turi pranešti apie bet kokias įtariamas nepageidaujamas reakcijas, užpildę interneto svetainėje http://</w:t>
      </w:r>
      <w:hyperlink r:id="rId8" w:history="1">
        <w:r w:rsidRPr="006F4E69">
          <w:rPr>
            <w:rFonts w:eastAsia="SimSun"/>
            <w:noProof/>
            <w:snapToGrid w:val="0"/>
            <w:color w:val="0000FF"/>
            <w:szCs w:val="22"/>
            <w:u w:val="single"/>
            <w:lang w:eastAsia="en-US"/>
          </w:rPr>
          <w:t>www.vvkt.lt</w:t>
        </w:r>
      </w:hyperlink>
      <w:r w:rsidRPr="006F4E69">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F4E69">
          <w:rPr>
            <w:rFonts w:eastAsia="SimSun"/>
            <w:noProof/>
            <w:snapToGrid w:val="0"/>
            <w:color w:val="0000FF"/>
            <w:szCs w:val="22"/>
            <w:u w:val="single"/>
            <w:lang w:eastAsia="en-US"/>
          </w:rPr>
          <w:t>NepageidaujamaR@vvkt.lt</w:t>
        </w:r>
      </w:hyperlink>
      <w:r w:rsidRPr="006F4E69">
        <w:rPr>
          <w:noProof/>
          <w:snapToGrid w:val="0"/>
          <w:szCs w:val="22"/>
          <w:lang w:eastAsia="en-US"/>
        </w:rPr>
        <w:t>), per interneto svetainę (adresu http://www.vvkt.lt).</w:t>
      </w:r>
    </w:p>
    <w:p w:rsidR="00742FBB" w:rsidRPr="006F4E69" w:rsidRDefault="00742FBB" w:rsidP="00742FBB">
      <w:pPr>
        <w:tabs>
          <w:tab w:val="left" w:pos="567"/>
        </w:tabs>
        <w:autoSpaceDE w:val="0"/>
        <w:autoSpaceDN w:val="0"/>
        <w:adjustRightInd w:val="0"/>
        <w:spacing w:line="260" w:lineRule="exact"/>
        <w:jc w:val="both"/>
        <w:rPr>
          <w:szCs w:val="22"/>
        </w:rPr>
      </w:pPr>
    </w:p>
    <w:p w:rsidR="00742FBB" w:rsidRPr="006F4E69" w:rsidRDefault="00742FBB" w:rsidP="00742FBB">
      <w:pPr>
        <w:tabs>
          <w:tab w:val="left" w:pos="567"/>
        </w:tabs>
        <w:rPr>
          <w:b/>
          <w:i/>
          <w:szCs w:val="22"/>
        </w:rPr>
      </w:pPr>
      <w:r w:rsidRPr="006F4E69">
        <w:rPr>
          <w:b/>
          <w:szCs w:val="22"/>
        </w:rPr>
        <w:t>4.9</w:t>
      </w:r>
      <w:r w:rsidRPr="006F4E69">
        <w:rPr>
          <w:b/>
          <w:szCs w:val="22"/>
        </w:rPr>
        <w:tab/>
      </w:r>
      <w:r w:rsidRPr="006F4E69">
        <w:rPr>
          <w:b/>
          <w:iCs/>
          <w:szCs w:val="22"/>
        </w:rPr>
        <w:t>Perdozavimas</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rPr>
          <w:b/>
          <w:szCs w:val="22"/>
        </w:rPr>
      </w:pPr>
      <w:r w:rsidRPr="006F4E69">
        <w:rPr>
          <w:b/>
          <w:szCs w:val="22"/>
        </w:rPr>
        <w:t>Netyčinio perdozavimo profilaktikai būtina laikytis atsargumo.</w:t>
      </w:r>
    </w:p>
    <w:p w:rsidR="00742FBB" w:rsidRPr="006F4E69" w:rsidRDefault="00742FBB" w:rsidP="00742FBB">
      <w:pPr>
        <w:rPr>
          <w:szCs w:val="22"/>
        </w:rPr>
      </w:pPr>
    </w:p>
    <w:p w:rsidR="00742FBB" w:rsidRPr="006F4E69" w:rsidRDefault="00742FBB" w:rsidP="00742FBB">
      <w:pPr>
        <w:rPr>
          <w:szCs w:val="22"/>
        </w:rPr>
      </w:pPr>
      <w:proofErr w:type="spellStart"/>
      <w:r w:rsidRPr="006F4E69">
        <w:rPr>
          <w:szCs w:val="22"/>
        </w:rPr>
        <w:t>Cisplatinos</w:t>
      </w:r>
      <w:proofErr w:type="spellEnd"/>
      <w:r w:rsidRPr="006F4E69">
        <w:rPr>
          <w:szCs w:val="22"/>
        </w:rPr>
        <w:t xml:space="preserve"> ūminis perdozavimas gali sukelti inkstų, kepenų nepakankamumą, kurtumą, toksinį akių pažeidimą (įskaitant nuosėdas tinklainėje), reikšmingą kaulų čiulpų slopinimą, nepagydomą pykinimą ir vėmimą ir (arba) neuritą.</w:t>
      </w:r>
    </w:p>
    <w:p w:rsidR="00742FBB" w:rsidRPr="006F4E69" w:rsidRDefault="00742FBB" w:rsidP="00742FBB">
      <w:pPr>
        <w:rPr>
          <w:szCs w:val="22"/>
        </w:rPr>
      </w:pPr>
      <w:r w:rsidRPr="006F4E69">
        <w:rPr>
          <w:szCs w:val="22"/>
        </w:rPr>
        <w:lastRenderedPageBreak/>
        <w:t>Perdozavimo atveju (</w:t>
      </w:r>
      <w:r w:rsidRPr="006F4E69">
        <w:rPr>
          <w:szCs w:val="22"/>
        </w:rPr>
        <w:sym w:font="Symbol" w:char="00B3"/>
      </w:r>
      <w:r w:rsidRPr="006F4E69">
        <w:rPr>
          <w:szCs w:val="22"/>
        </w:rPr>
        <w:t> 200 mg/m</w:t>
      </w:r>
      <w:r w:rsidRPr="006F4E69">
        <w:rPr>
          <w:szCs w:val="22"/>
          <w:vertAlign w:val="superscript"/>
        </w:rPr>
        <w:t>2</w:t>
      </w:r>
      <w:r w:rsidRPr="006F4E69">
        <w:rPr>
          <w:szCs w:val="22"/>
        </w:rPr>
        <w:t xml:space="preserve"> kūno paviršiaus), dėl vaisto prasiskverbimo per kraujo ir smegenų barjerą jis gali tiesiogiai veikti kvėpavimo centrą, todėl galimas gyvybei pavojingas kvėpavimo sutrikimas ir šarmų bei rūgščių pusiausvyros sutrikimas. </w:t>
      </w:r>
    </w:p>
    <w:p w:rsidR="00742FBB" w:rsidRPr="006F4E69" w:rsidRDefault="00742FBB" w:rsidP="00742FBB">
      <w:pPr>
        <w:rPr>
          <w:szCs w:val="22"/>
        </w:rPr>
      </w:pPr>
      <w:r w:rsidRPr="006F4E69">
        <w:rPr>
          <w:szCs w:val="22"/>
        </w:rPr>
        <w:t>Perdozavimas gali sukelti mirtį.</w:t>
      </w:r>
    </w:p>
    <w:p w:rsidR="00742FBB" w:rsidRPr="006F4E69" w:rsidRDefault="00742FBB" w:rsidP="00742FBB">
      <w:pPr>
        <w:rPr>
          <w:szCs w:val="22"/>
        </w:rPr>
      </w:pPr>
      <w:r w:rsidRPr="006F4E69">
        <w:rPr>
          <w:szCs w:val="22"/>
        </w:rPr>
        <w:t xml:space="preserve">Specifinio priešnuodžio nėra. Netgi per 4 valandas po perdozavimo pradėjus dializę, </w:t>
      </w:r>
      <w:proofErr w:type="spellStart"/>
      <w:r w:rsidRPr="006F4E69">
        <w:rPr>
          <w:szCs w:val="22"/>
        </w:rPr>
        <w:t>cisplatinos</w:t>
      </w:r>
      <w:proofErr w:type="spellEnd"/>
      <w:r w:rsidRPr="006F4E69">
        <w:rPr>
          <w:szCs w:val="22"/>
        </w:rPr>
        <w:t xml:space="preserve"> eliminacijai iš organizmo ji mažai reikšminga, nes </w:t>
      </w:r>
      <w:proofErr w:type="spellStart"/>
      <w:r w:rsidRPr="006F4E69">
        <w:rPr>
          <w:szCs w:val="22"/>
        </w:rPr>
        <w:t>cisplatina</w:t>
      </w:r>
      <w:proofErr w:type="spellEnd"/>
      <w:r w:rsidRPr="006F4E69">
        <w:rPr>
          <w:szCs w:val="22"/>
        </w:rPr>
        <w:t xml:space="preserve"> greitai ir stipriai prisijungia prie baltymų.</w:t>
      </w:r>
    </w:p>
    <w:p w:rsidR="00742FBB" w:rsidRPr="006F4E69" w:rsidRDefault="00742FBB" w:rsidP="00742FBB">
      <w:pPr>
        <w:rPr>
          <w:szCs w:val="22"/>
        </w:rPr>
      </w:pPr>
      <w:r w:rsidRPr="006F4E69">
        <w:rPr>
          <w:szCs w:val="22"/>
        </w:rPr>
        <w:t xml:space="preserve">Jei skysčių infuzija ir </w:t>
      </w:r>
      <w:proofErr w:type="spellStart"/>
      <w:r w:rsidRPr="006F4E69">
        <w:rPr>
          <w:szCs w:val="22"/>
        </w:rPr>
        <w:t>osmozinė</w:t>
      </w:r>
      <w:proofErr w:type="spellEnd"/>
      <w:r w:rsidRPr="006F4E69">
        <w:rPr>
          <w:szCs w:val="22"/>
        </w:rPr>
        <w:t xml:space="preserve"> diurezė pradedama nedelsiant po perdozavimo, šios priemonės gali padėti sumažinti toksinį poveikį.</w:t>
      </w:r>
    </w:p>
    <w:p w:rsidR="00742FBB" w:rsidRPr="006F4E69" w:rsidRDefault="00742FBB" w:rsidP="00742FBB">
      <w:pPr>
        <w:rPr>
          <w:szCs w:val="22"/>
        </w:rPr>
      </w:pPr>
      <w:r w:rsidRPr="006F4E69">
        <w:rPr>
          <w:szCs w:val="22"/>
        </w:rPr>
        <w:t>Perdozavimo atveju gydymo pagrindą sudaro bendrosios gyvybines funkcijas palaikančios priemonės.</w:t>
      </w:r>
    </w:p>
    <w:p w:rsidR="00742FBB" w:rsidRPr="006F4E69" w:rsidRDefault="00742FBB" w:rsidP="00742FBB">
      <w:pPr>
        <w:tabs>
          <w:tab w:val="left" w:pos="567"/>
        </w:tabs>
        <w:rPr>
          <w:b/>
          <w:szCs w:val="22"/>
        </w:rPr>
      </w:pPr>
    </w:p>
    <w:p w:rsidR="00742FBB" w:rsidRPr="006F4E69" w:rsidRDefault="00742FBB" w:rsidP="00742FBB">
      <w:pPr>
        <w:tabs>
          <w:tab w:val="left" w:pos="567"/>
        </w:tabs>
        <w:rPr>
          <w:b/>
          <w:szCs w:val="22"/>
        </w:rPr>
      </w:pPr>
    </w:p>
    <w:p w:rsidR="00742FBB" w:rsidRPr="006F4E69" w:rsidRDefault="00742FBB" w:rsidP="00742FBB">
      <w:pPr>
        <w:tabs>
          <w:tab w:val="left" w:pos="567"/>
        </w:tabs>
        <w:rPr>
          <w:b/>
          <w:szCs w:val="22"/>
        </w:rPr>
      </w:pPr>
      <w:r w:rsidRPr="006F4E69">
        <w:rPr>
          <w:b/>
          <w:szCs w:val="22"/>
        </w:rPr>
        <w:t>5.</w:t>
      </w:r>
      <w:r w:rsidRPr="006F4E69">
        <w:rPr>
          <w:b/>
          <w:szCs w:val="22"/>
        </w:rPr>
        <w:tab/>
        <w:t>FARMAKOLOGINĖS SAVYBĖS</w:t>
      </w:r>
    </w:p>
    <w:p w:rsidR="00742FBB" w:rsidRPr="006F4E69" w:rsidRDefault="00742FBB" w:rsidP="00742FBB">
      <w:pPr>
        <w:tabs>
          <w:tab w:val="left" w:pos="567"/>
        </w:tabs>
        <w:rPr>
          <w:b/>
          <w:szCs w:val="22"/>
        </w:rPr>
      </w:pPr>
    </w:p>
    <w:p w:rsidR="00742FBB" w:rsidRPr="006F4E69" w:rsidRDefault="00742FBB" w:rsidP="00742FBB">
      <w:pPr>
        <w:tabs>
          <w:tab w:val="left" w:pos="567"/>
        </w:tabs>
        <w:rPr>
          <w:b/>
          <w:i/>
          <w:szCs w:val="22"/>
        </w:rPr>
      </w:pPr>
      <w:r w:rsidRPr="006F4E69">
        <w:rPr>
          <w:b/>
          <w:szCs w:val="22"/>
        </w:rPr>
        <w:t>5.1</w:t>
      </w:r>
      <w:r w:rsidRPr="006F4E69">
        <w:rPr>
          <w:b/>
          <w:szCs w:val="22"/>
        </w:rPr>
        <w:tab/>
      </w:r>
      <w:proofErr w:type="spellStart"/>
      <w:r w:rsidRPr="006F4E69">
        <w:rPr>
          <w:b/>
          <w:iCs/>
          <w:szCs w:val="22"/>
        </w:rPr>
        <w:t>Farmakodinaminės</w:t>
      </w:r>
      <w:proofErr w:type="spellEnd"/>
      <w:r w:rsidRPr="006F4E69">
        <w:rPr>
          <w:b/>
          <w:iCs/>
          <w:szCs w:val="22"/>
        </w:rPr>
        <w:t xml:space="preserve"> savybės</w:t>
      </w:r>
    </w:p>
    <w:p w:rsidR="00742FBB" w:rsidRPr="006F4E69" w:rsidRDefault="00742FBB" w:rsidP="00742FBB">
      <w:pPr>
        <w:tabs>
          <w:tab w:val="left" w:pos="567"/>
        </w:tabs>
        <w:rPr>
          <w:szCs w:val="22"/>
        </w:rPr>
      </w:pPr>
    </w:p>
    <w:p w:rsidR="00742FBB" w:rsidRPr="006F4E69" w:rsidRDefault="00742FBB" w:rsidP="00742FBB">
      <w:pPr>
        <w:tabs>
          <w:tab w:val="left" w:pos="567"/>
        </w:tabs>
        <w:rPr>
          <w:szCs w:val="22"/>
        </w:rPr>
      </w:pPr>
      <w:proofErr w:type="spellStart"/>
      <w:r w:rsidRPr="006F4E69">
        <w:rPr>
          <w:szCs w:val="22"/>
        </w:rPr>
        <w:t>Farmakoterapinė</w:t>
      </w:r>
      <w:proofErr w:type="spellEnd"/>
      <w:r w:rsidRPr="006F4E69">
        <w:rPr>
          <w:szCs w:val="22"/>
        </w:rPr>
        <w:t xml:space="preserve"> grupė </w:t>
      </w:r>
      <w:r w:rsidRPr="006F4E69">
        <w:rPr>
          <w:szCs w:val="22"/>
        </w:rPr>
        <w:sym w:font="Symbol" w:char="F02D"/>
      </w:r>
      <w:r w:rsidRPr="006F4E69">
        <w:rPr>
          <w:szCs w:val="22"/>
        </w:rPr>
        <w:t xml:space="preserve"> </w:t>
      </w:r>
      <w:proofErr w:type="spellStart"/>
      <w:r w:rsidRPr="006F4E69">
        <w:rPr>
          <w:szCs w:val="22"/>
        </w:rPr>
        <w:t>priešnavikiniai</w:t>
      </w:r>
      <w:proofErr w:type="spellEnd"/>
      <w:r w:rsidRPr="006F4E69">
        <w:rPr>
          <w:szCs w:val="22"/>
        </w:rPr>
        <w:t xml:space="preserve"> vaistiniai preparatai, platinos preparatai, ATC kodas </w:t>
      </w:r>
      <w:r w:rsidRPr="006F4E69">
        <w:rPr>
          <w:szCs w:val="22"/>
        </w:rPr>
        <w:sym w:font="Symbol" w:char="F02D"/>
      </w:r>
      <w:r w:rsidRPr="006F4E69">
        <w:rPr>
          <w:szCs w:val="22"/>
        </w:rPr>
        <w:t xml:space="preserve"> L01XA01.</w:t>
      </w:r>
    </w:p>
    <w:p w:rsidR="00742FBB" w:rsidRPr="006F4E69" w:rsidRDefault="00742FBB" w:rsidP="00742FBB">
      <w:pPr>
        <w:rPr>
          <w:szCs w:val="22"/>
        </w:rPr>
      </w:pPr>
    </w:p>
    <w:p w:rsidR="00742FBB" w:rsidRPr="006F4E69" w:rsidRDefault="00742FBB" w:rsidP="00742FBB">
      <w:pPr>
        <w:rPr>
          <w:szCs w:val="22"/>
        </w:rPr>
      </w:pPr>
      <w:proofErr w:type="spellStart"/>
      <w:r w:rsidRPr="006F4E69">
        <w:rPr>
          <w:szCs w:val="22"/>
        </w:rPr>
        <w:t>Cisplatina</w:t>
      </w:r>
      <w:proofErr w:type="spellEnd"/>
      <w:r w:rsidRPr="006F4E69">
        <w:rPr>
          <w:szCs w:val="22"/>
        </w:rPr>
        <w:t xml:space="preserve"> yra neorganinis junginys, kuriame yra sunkiojo metalo </w:t>
      </w:r>
      <w:proofErr w:type="spellStart"/>
      <w:r w:rsidRPr="006F4E69">
        <w:rPr>
          <w:szCs w:val="22"/>
        </w:rPr>
        <w:t>cis-diamindichlorplatinos</w:t>
      </w:r>
      <w:proofErr w:type="spellEnd"/>
      <w:r w:rsidRPr="006F4E69">
        <w:rPr>
          <w:szCs w:val="22"/>
        </w:rPr>
        <w:t xml:space="preserve"> (II).</w:t>
      </w:r>
      <w:r w:rsidRPr="006F4E69" w:rsidDel="007A2A2E">
        <w:rPr>
          <w:szCs w:val="22"/>
        </w:rPr>
        <w:t xml:space="preserve"> </w:t>
      </w:r>
      <w:r w:rsidRPr="006F4E69">
        <w:rPr>
          <w:szCs w:val="22"/>
        </w:rPr>
        <w:t xml:space="preserve">Ji slopina DNR sintezę, kadangi suformuoja kryžmines jungtis DNR grandinėje. RNR ir baltymų sintezę jis slopina silpniau.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Nors svarbiausias </w:t>
      </w:r>
      <w:proofErr w:type="spellStart"/>
      <w:r w:rsidRPr="006F4E69">
        <w:rPr>
          <w:szCs w:val="22"/>
        </w:rPr>
        <w:t>cisplatinos</w:t>
      </w:r>
      <w:proofErr w:type="spellEnd"/>
      <w:r w:rsidRPr="006F4E69">
        <w:rPr>
          <w:szCs w:val="22"/>
        </w:rPr>
        <w:t xml:space="preserve"> veikimo būdas yra DNR sintezės slopinimas, tačiau gydant vėžį ji gali veikti ir kitais būdais, įskaitant naviko </w:t>
      </w:r>
      <w:proofErr w:type="spellStart"/>
      <w:r w:rsidRPr="006F4E69">
        <w:rPr>
          <w:szCs w:val="22"/>
        </w:rPr>
        <w:t>imunogeniškumo</w:t>
      </w:r>
      <w:proofErr w:type="spellEnd"/>
      <w:r w:rsidRPr="006F4E69">
        <w:rPr>
          <w:szCs w:val="22"/>
        </w:rPr>
        <w:t xml:space="preserve"> didinimą. </w:t>
      </w:r>
      <w:proofErr w:type="spellStart"/>
      <w:r w:rsidRPr="006F4E69">
        <w:rPr>
          <w:szCs w:val="22"/>
        </w:rPr>
        <w:t>Onkolizinės</w:t>
      </w:r>
      <w:proofErr w:type="spellEnd"/>
      <w:r w:rsidRPr="006F4E69">
        <w:rPr>
          <w:szCs w:val="22"/>
        </w:rPr>
        <w:t xml:space="preserve"> </w:t>
      </w:r>
      <w:proofErr w:type="spellStart"/>
      <w:r w:rsidRPr="006F4E69">
        <w:rPr>
          <w:szCs w:val="22"/>
        </w:rPr>
        <w:t>cisplatinos</w:t>
      </w:r>
      <w:proofErr w:type="spellEnd"/>
      <w:r w:rsidRPr="006F4E69">
        <w:rPr>
          <w:szCs w:val="22"/>
        </w:rPr>
        <w:t xml:space="preserve"> savybės yra panašios į </w:t>
      </w:r>
      <w:proofErr w:type="spellStart"/>
      <w:r w:rsidRPr="006F4E69">
        <w:rPr>
          <w:szCs w:val="22"/>
        </w:rPr>
        <w:t>alkilinamųjų</w:t>
      </w:r>
      <w:proofErr w:type="spellEnd"/>
      <w:r w:rsidRPr="006F4E69">
        <w:rPr>
          <w:szCs w:val="22"/>
        </w:rPr>
        <w:t xml:space="preserve"> preparatų. Be to, ji slopina imuninę sistemą, didina jautrumą radioaktyviesiems spinduliams, sukelia antimikrobinį poveikį. Manoma, kad </w:t>
      </w:r>
      <w:proofErr w:type="spellStart"/>
      <w:r w:rsidRPr="006F4E69">
        <w:rPr>
          <w:szCs w:val="22"/>
        </w:rPr>
        <w:t>cisplatinos</w:t>
      </w:r>
      <w:proofErr w:type="spellEnd"/>
      <w:r w:rsidRPr="006F4E69">
        <w:rPr>
          <w:szCs w:val="22"/>
        </w:rPr>
        <w:t xml:space="preserve"> poveikis ląstelės ciklui yra nespecifinis. </w:t>
      </w:r>
      <w:proofErr w:type="spellStart"/>
      <w:r w:rsidRPr="006F4E69">
        <w:rPr>
          <w:szCs w:val="22"/>
        </w:rPr>
        <w:t>Citotoksinį</w:t>
      </w:r>
      <w:proofErr w:type="spellEnd"/>
      <w:r w:rsidRPr="006F4E69">
        <w:rPr>
          <w:szCs w:val="22"/>
        </w:rPr>
        <w:t xml:space="preserve"> poveikį ji sukelia, prisijungdama prie visų DNR bazių, visų pirma prie N-7 padėtyje esančių </w:t>
      </w:r>
      <w:proofErr w:type="spellStart"/>
      <w:r w:rsidRPr="006F4E69">
        <w:rPr>
          <w:szCs w:val="22"/>
        </w:rPr>
        <w:t>guanino</w:t>
      </w:r>
      <w:proofErr w:type="spellEnd"/>
      <w:r w:rsidRPr="006F4E69">
        <w:rPr>
          <w:szCs w:val="22"/>
        </w:rPr>
        <w:t xml:space="preserve"> ir </w:t>
      </w:r>
      <w:proofErr w:type="spellStart"/>
      <w:r w:rsidRPr="006F4E69">
        <w:rPr>
          <w:szCs w:val="22"/>
        </w:rPr>
        <w:t>adenozino</w:t>
      </w:r>
      <w:proofErr w:type="spellEnd"/>
      <w:r w:rsidRPr="006F4E69">
        <w:rPr>
          <w:szCs w:val="22"/>
        </w:rPr>
        <w:t xml:space="preserve">. </w:t>
      </w:r>
    </w:p>
    <w:p w:rsidR="00742FBB" w:rsidRPr="006F4E69" w:rsidRDefault="00742FBB" w:rsidP="00742FBB">
      <w:pPr>
        <w:rPr>
          <w:b/>
          <w:szCs w:val="22"/>
        </w:rPr>
      </w:pPr>
    </w:p>
    <w:p w:rsidR="00742FBB" w:rsidRPr="006F4E69" w:rsidRDefault="00742FBB" w:rsidP="00742FBB">
      <w:pPr>
        <w:ind w:left="567" w:hanging="567"/>
        <w:rPr>
          <w:szCs w:val="22"/>
        </w:rPr>
      </w:pPr>
      <w:r w:rsidRPr="006F4E69">
        <w:rPr>
          <w:b/>
          <w:szCs w:val="22"/>
        </w:rPr>
        <w:t>5.2</w:t>
      </w:r>
      <w:r w:rsidRPr="006F4E69">
        <w:rPr>
          <w:b/>
          <w:szCs w:val="22"/>
        </w:rPr>
        <w:tab/>
      </w:r>
      <w:proofErr w:type="spellStart"/>
      <w:r w:rsidRPr="006F4E69">
        <w:rPr>
          <w:b/>
          <w:szCs w:val="22"/>
        </w:rPr>
        <w:t>Farmakokinetinės</w:t>
      </w:r>
      <w:proofErr w:type="spellEnd"/>
      <w:r w:rsidRPr="006F4E69">
        <w:rPr>
          <w:b/>
          <w:szCs w:val="22"/>
        </w:rPr>
        <w:t xml:space="preserve"> savybės</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Suleista į veną </w:t>
      </w:r>
      <w:proofErr w:type="spellStart"/>
      <w:r w:rsidRPr="006F4E69">
        <w:rPr>
          <w:szCs w:val="22"/>
        </w:rPr>
        <w:t>cisplatina</w:t>
      </w:r>
      <w:proofErr w:type="spellEnd"/>
      <w:r w:rsidRPr="006F4E69">
        <w:rPr>
          <w:szCs w:val="22"/>
        </w:rPr>
        <w:t xml:space="preserve"> greitai pasiskirsto visuose audiniuose. Į centrinę nervų sistemą ji prasiskverbia silpnai. Didžiausia platinos koncentracija būna kepenyse, inkstuose, šlapimo pūslėje, raumeniniame audinyje, odoje, sėklidėse, prostatoje, kasoje ir blužnyje. </w:t>
      </w:r>
    </w:p>
    <w:p w:rsidR="00742FBB" w:rsidRPr="006F4E69" w:rsidRDefault="00742FBB" w:rsidP="00742FBB">
      <w:pPr>
        <w:pStyle w:val="BTEMEASMCA"/>
      </w:pPr>
      <w:r w:rsidRPr="006F4E69">
        <w:t xml:space="preserve">Suleistos į veną </w:t>
      </w:r>
      <w:proofErr w:type="spellStart"/>
      <w:r w:rsidRPr="006F4E69">
        <w:t>cisplatinos</w:t>
      </w:r>
      <w:proofErr w:type="spellEnd"/>
      <w:r w:rsidRPr="006F4E69">
        <w:t xml:space="preserve"> dalies, kuri neprisijungusi prie baltymų ir gali būti filtruojama, eliminacija yra </w:t>
      </w:r>
      <w:proofErr w:type="spellStart"/>
      <w:r w:rsidRPr="006F4E69">
        <w:t>dvifazė</w:t>
      </w:r>
      <w:proofErr w:type="spellEnd"/>
      <w:r w:rsidRPr="006F4E69">
        <w:t xml:space="preserve">: pradinis ir galutinis pusinės eliminacijos laikas trunka atitinkamai 10 – 20 min. ir 32 – 53 min. Viso </w:t>
      </w:r>
      <w:proofErr w:type="spellStart"/>
      <w:r w:rsidRPr="006F4E69">
        <w:t>cisplatinos</w:t>
      </w:r>
      <w:proofErr w:type="spellEnd"/>
      <w:r w:rsidRPr="006F4E69">
        <w:t xml:space="preserve"> kiekio eliminacija yra trifazė ir kiekvienos fazės metu vaisto pusinės eliminacijos laikas trunka atitinkamai 14 min., 274 min. ir 5</w:t>
      </w:r>
      <w:r w:rsidR="005D6562">
        <w:t>,</w:t>
      </w:r>
      <w:r w:rsidRPr="006F4E69">
        <w:t xml:space="preserve">3 paras. </w:t>
      </w:r>
    </w:p>
    <w:p w:rsidR="00742FBB" w:rsidRPr="006F4E69" w:rsidRDefault="00742FBB" w:rsidP="00742FBB">
      <w:pPr>
        <w:pStyle w:val="BTEMEASMCA"/>
      </w:pPr>
      <w:r w:rsidRPr="006F4E69">
        <w:t xml:space="preserve">90 </w:t>
      </w:r>
      <w:r w:rsidRPr="006F4E69">
        <w:sym w:font="Symbol" w:char="F025"/>
      </w:r>
      <w:r w:rsidRPr="006F4E69">
        <w:t xml:space="preserve"> </w:t>
      </w:r>
      <w:proofErr w:type="spellStart"/>
      <w:r w:rsidRPr="006F4E69">
        <w:t>cisplatinos</w:t>
      </w:r>
      <w:proofErr w:type="spellEnd"/>
      <w:r w:rsidRPr="006F4E69">
        <w:t xml:space="preserve"> būna junginių su plazmos baltymais pavidalu.</w:t>
      </w:r>
    </w:p>
    <w:p w:rsidR="00742FBB" w:rsidRPr="006F4E69" w:rsidRDefault="00742FBB" w:rsidP="00742FBB">
      <w:pPr>
        <w:rPr>
          <w:szCs w:val="22"/>
        </w:rPr>
      </w:pPr>
      <w:r w:rsidRPr="006F4E69">
        <w:rPr>
          <w:szCs w:val="22"/>
        </w:rPr>
        <w:t xml:space="preserve">Šalinimas vyksta visų pirma su šlapimu: per pirmąsias penkias paras po gydymo su šlapimu pašalinama 27 – 43 </w:t>
      </w:r>
      <w:r w:rsidRPr="006F4E69">
        <w:rPr>
          <w:szCs w:val="22"/>
        </w:rPr>
        <w:sym w:font="Symbol" w:char="0025"/>
      </w:r>
      <w:r w:rsidRPr="006F4E69">
        <w:rPr>
          <w:szCs w:val="22"/>
        </w:rPr>
        <w:t xml:space="preserve"> dozės. Be to, platina šalinama su tulžimi.</w:t>
      </w:r>
    </w:p>
    <w:p w:rsidR="00742FBB" w:rsidRPr="006F4E69" w:rsidRDefault="00742FBB" w:rsidP="00742FBB">
      <w:pPr>
        <w:rPr>
          <w:szCs w:val="22"/>
        </w:rPr>
      </w:pPr>
    </w:p>
    <w:p w:rsidR="00742FBB" w:rsidRPr="006F4E69" w:rsidRDefault="00742FBB" w:rsidP="00742FBB">
      <w:pPr>
        <w:ind w:left="567" w:hanging="567"/>
        <w:rPr>
          <w:b/>
          <w:szCs w:val="22"/>
        </w:rPr>
      </w:pPr>
      <w:r w:rsidRPr="006F4E69">
        <w:rPr>
          <w:b/>
          <w:szCs w:val="22"/>
        </w:rPr>
        <w:t>5.3</w:t>
      </w:r>
      <w:r w:rsidRPr="006F4E69">
        <w:rPr>
          <w:b/>
          <w:szCs w:val="22"/>
        </w:rPr>
        <w:tab/>
      </w:r>
      <w:proofErr w:type="spellStart"/>
      <w:r w:rsidRPr="006F4E69">
        <w:rPr>
          <w:b/>
          <w:szCs w:val="22"/>
        </w:rPr>
        <w:t>Ikiklinikinių</w:t>
      </w:r>
      <w:proofErr w:type="spellEnd"/>
      <w:r w:rsidRPr="006F4E69">
        <w:rPr>
          <w:b/>
          <w:szCs w:val="22"/>
        </w:rPr>
        <w:t xml:space="preserve"> saugumo tyrimų duomenys</w:t>
      </w:r>
    </w:p>
    <w:p w:rsidR="00742FBB" w:rsidRPr="006F4E69" w:rsidRDefault="00742FBB" w:rsidP="00742FBB">
      <w:pPr>
        <w:rPr>
          <w:i/>
          <w:szCs w:val="22"/>
        </w:rPr>
      </w:pPr>
    </w:p>
    <w:p w:rsidR="00742FBB" w:rsidRPr="006F4E69" w:rsidRDefault="00742FBB" w:rsidP="00742FBB">
      <w:pPr>
        <w:rPr>
          <w:b/>
          <w:bCs/>
          <w:i/>
          <w:iCs/>
          <w:szCs w:val="22"/>
        </w:rPr>
      </w:pPr>
      <w:r w:rsidRPr="006F4E69">
        <w:rPr>
          <w:b/>
          <w:bCs/>
          <w:i/>
          <w:iCs/>
          <w:szCs w:val="22"/>
        </w:rPr>
        <w:t>Lėtinis toksinis poveikis</w:t>
      </w:r>
    </w:p>
    <w:p w:rsidR="00742FBB" w:rsidRPr="006F4E69" w:rsidRDefault="00742FBB" w:rsidP="00742FBB">
      <w:pPr>
        <w:rPr>
          <w:szCs w:val="22"/>
        </w:rPr>
      </w:pPr>
      <w:r w:rsidRPr="006F4E69">
        <w:rPr>
          <w:szCs w:val="22"/>
        </w:rPr>
        <w:t xml:space="preserve">Lėtinio toksinio poveikio tyrimų metu pastebėtas inkstų pažeidimas, kaulų čiulpų slopinimas,  virškinimo trakto sutrikimai ir </w:t>
      </w:r>
      <w:proofErr w:type="spellStart"/>
      <w:r w:rsidRPr="006F4E69">
        <w:rPr>
          <w:szCs w:val="22"/>
        </w:rPr>
        <w:t>ototoksinis</w:t>
      </w:r>
      <w:proofErr w:type="spellEnd"/>
      <w:r w:rsidRPr="006F4E69">
        <w:rPr>
          <w:szCs w:val="22"/>
        </w:rPr>
        <w:t xml:space="preserve"> poveikis. </w:t>
      </w:r>
    </w:p>
    <w:p w:rsidR="00742FBB" w:rsidRPr="006F4E69" w:rsidRDefault="00742FBB" w:rsidP="00742FBB">
      <w:pPr>
        <w:rPr>
          <w:i/>
          <w:szCs w:val="22"/>
        </w:rPr>
      </w:pPr>
    </w:p>
    <w:p w:rsidR="00742FBB" w:rsidRPr="006F4E69" w:rsidRDefault="00742FBB" w:rsidP="00742FBB">
      <w:pPr>
        <w:rPr>
          <w:b/>
          <w:bCs/>
          <w:i/>
          <w:iCs/>
          <w:szCs w:val="22"/>
        </w:rPr>
      </w:pPr>
      <w:proofErr w:type="spellStart"/>
      <w:r w:rsidRPr="006F4E69">
        <w:rPr>
          <w:b/>
          <w:bCs/>
          <w:i/>
          <w:iCs/>
          <w:szCs w:val="22"/>
        </w:rPr>
        <w:t>Mutageninis</w:t>
      </w:r>
      <w:proofErr w:type="spellEnd"/>
      <w:r w:rsidRPr="006F4E69">
        <w:rPr>
          <w:b/>
          <w:bCs/>
          <w:i/>
          <w:iCs/>
          <w:szCs w:val="22"/>
        </w:rPr>
        <w:t xml:space="preserve"> ir kancerogeninis poveikis</w:t>
      </w:r>
    </w:p>
    <w:p w:rsidR="00742FBB" w:rsidRPr="006F4E69" w:rsidRDefault="00742FBB" w:rsidP="00742FBB">
      <w:pPr>
        <w:rPr>
          <w:szCs w:val="22"/>
        </w:rPr>
      </w:pPr>
      <w:r w:rsidRPr="006F4E69">
        <w:rPr>
          <w:szCs w:val="22"/>
        </w:rPr>
        <w:t xml:space="preserve">Įvairių tyrimų (bakterijų tyrimo sistemos, chromosomų sutrikimų gyvūnų ląstelėse ir audinių kultūrose) </w:t>
      </w:r>
      <w:proofErr w:type="spellStart"/>
      <w:r w:rsidRPr="006F4E69">
        <w:rPr>
          <w:i/>
          <w:szCs w:val="22"/>
        </w:rPr>
        <w:t>in</w:t>
      </w:r>
      <w:proofErr w:type="spellEnd"/>
      <w:r w:rsidRPr="006F4E69">
        <w:rPr>
          <w:i/>
          <w:szCs w:val="22"/>
        </w:rPr>
        <w:t xml:space="preserve"> </w:t>
      </w:r>
      <w:proofErr w:type="spellStart"/>
      <w:r w:rsidRPr="006F4E69">
        <w:rPr>
          <w:i/>
          <w:szCs w:val="22"/>
        </w:rPr>
        <w:t>vitro</w:t>
      </w:r>
      <w:proofErr w:type="spellEnd"/>
      <w:r w:rsidRPr="006F4E69">
        <w:rPr>
          <w:i/>
          <w:szCs w:val="22"/>
        </w:rPr>
        <w:t xml:space="preserve"> </w:t>
      </w:r>
      <w:r w:rsidRPr="006F4E69">
        <w:rPr>
          <w:szCs w:val="22"/>
        </w:rPr>
        <w:t xml:space="preserve">ir </w:t>
      </w:r>
      <w:proofErr w:type="spellStart"/>
      <w:r w:rsidRPr="006F4E69">
        <w:rPr>
          <w:i/>
          <w:szCs w:val="22"/>
        </w:rPr>
        <w:t>in</w:t>
      </w:r>
      <w:proofErr w:type="spellEnd"/>
      <w:r w:rsidRPr="006F4E69">
        <w:rPr>
          <w:i/>
          <w:szCs w:val="22"/>
        </w:rPr>
        <w:t xml:space="preserve"> </w:t>
      </w:r>
      <w:proofErr w:type="spellStart"/>
      <w:r w:rsidRPr="006F4E69">
        <w:rPr>
          <w:i/>
          <w:szCs w:val="22"/>
        </w:rPr>
        <w:t>vivo</w:t>
      </w:r>
      <w:proofErr w:type="spellEnd"/>
      <w:r w:rsidRPr="006F4E69">
        <w:rPr>
          <w:i/>
          <w:szCs w:val="22"/>
        </w:rPr>
        <w:t xml:space="preserve"> </w:t>
      </w:r>
      <w:r w:rsidRPr="006F4E69">
        <w:rPr>
          <w:szCs w:val="22"/>
        </w:rPr>
        <w:t xml:space="preserve">metu </w:t>
      </w:r>
      <w:proofErr w:type="spellStart"/>
      <w:r w:rsidRPr="006F4E69">
        <w:rPr>
          <w:szCs w:val="22"/>
        </w:rPr>
        <w:t>cisplatina</w:t>
      </w:r>
      <w:proofErr w:type="spellEnd"/>
      <w:r w:rsidRPr="006F4E69">
        <w:rPr>
          <w:szCs w:val="22"/>
        </w:rPr>
        <w:t xml:space="preserve"> sukėlė </w:t>
      </w:r>
      <w:proofErr w:type="spellStart"/>
      <w:r w:rsidRPr="006F4E69">
        <w:rPr>
          <w:szCs w:val="22"/>
        </w:rPr>
        <w:t>mutageninį</w:t>
      </w:r>
      <w:proofErr w:type="spellEnd"/>
      <w:r w:rsidRPr="006F4E69">
        <w:rPr>
          <w:szCs w:val="22"/>
        </w:rPr>
        <w:t xml:space="preserve"> poveikį. Ilgalaikių tyrimų metu nustatyta, kad žiurkėms ir pelėms </w:t>
      </w:r>
      <w:proofErr w:type="spellStart"/>
      <w:r w:rsidRPr="006F4E69">
        <w:rPr>
          <w:szCs w:val="22"/>
        </w:rPr>
        <w:t>cisplatina</w:t>
      </w:r>
      <w:proofErr w:type="spellEnd"/>
      <w:r w:rsidRPr="006F4E69">
        <w:rPr>
          <w:szCs w:val="22"/>
        </w:rPr>
        <w:t xml:space="preserve"> sukelia kancerogeninį poveikį. </w:t>
      </w:r>
    </w:p>
    <w:p w:rsidR="00742FBB" w:rsidRPr="006F4E69" w:rsidRDefault="00742FBB" w:rsidP="00742FBB">
      <w:pPr>
        <w:rPr>
          <w:i/>
          <w:szCs w:val="22"/>
        </w:rPr>
      </w:pPr>
    </w:p>
    <w:p w:rsidR="00742FBB" w:rsidRPr="006F4E69" w:rsidRDefault="00742FBB" w:rsidP="00742FBB">
      <w:pPr>
        <w:rPr>
          <w:b/>
          <w:bCs/>
          <w:i/>
          <w:iCs/>
          <w:szCs w:val="22"/>
        </w:rPr>
      </w:pPr>
      <w:r w:rsidRPr="006F4E69">
        <w:rPr>
          <w:b/>
          <w:bCs/>
          <w:i/>
          <w:iCs/>
          <w:szCs w:val="22"/>
        </w:rPr>
        <w:lastRenderedPageBreak/>
        <w:t xml:space="preserve">Poveikis dauginimosi funkcijai </w:t>
      </w:r>
    </w:p>
    <w:p w:rsidR="00742FBB" w:rsidRPr="006F4E69" w:rsidRDefault="00742FBB" w:rsidP="00742FBB">
      <w:pPr>
        <w:rPr>
          <w:szCs w:val="22"/>
        </w:rPr>
      </w:pPr>
      <w:r w:rsidRPr="006F4E69">
        <w:rPr>
          <w:szCs w:val="22"/>
        </w:rPr>
        <w:t xml:space="preserve">Tyrimų su pelėmis duomenimis, </w:t>
      </w:r>
      <w:proofErr w:type="spellStart"/>
      <w:r w:rsidRPr="006F4E69">
        <w:rPr>
          <w:szCs w:val="22"/>
        </w:rPr>
        <w:t>cisplatina</w:t>
      </w:r>
      <w:proofErr w:type="spellEnd"/>
      <w:r w:rsidRPr="006F4E69">
        <w:rPr>
          <w:szCs w:val="22"/>
        </w:rPr>
        <w:t xml:space="preserve"> slopina lytinių liaukų funkciją, todėl pasireiškia amenorėja ir </w:t>
      </w:r>
      <w:proofErr w:type="spellStart"/>
      <w:r w:rsidRPr="006F4E69">
        <w:rPr>
          <w:szCs w:val="22"/>
        </w:rPr>
        <w:t>azoospermija</w:t>
      </w:r>
      <w:proofErr w:type="spellEnd"/>
      <w:r w:rsidRPr="006F4E69">
        <w:rPr>
          <w:szCs w:val="22"/>
        </w:rPr>
        <w:t xml:space="preserve">. Slopinimas gali nepraeiti, todėl galimas nuolatinis nevaisingumas. </w:t>
      </w:r>
    </w:p>
    <w:p w:rsidR="00742FBB" w:rsidRPr="006F4E69" w:rsidRDefault="00742FBB" w:rsidP="00742FBB">
      <w:pPr>
        <w:rPr>
          <w:szCs w:val="22"/>
        </w:rPr>
      </w:pPr>
      <w:r w:rsidRPr="006F4E69">
        <w:rPr>
          <w:szCs w:val="22"/>
        </w:rPr>
        <w:t>Tyrimais su žiurkėmis įrodyta, kad ekspozicija vaikingumo metu atsivestiems jaunikliams, jiems suaugus, gali sukelti navikus.</w:t>
      </w:r>
    </w:p>
    <w:p w:rsidR="00742FBB" w:rsidRPr="006F4E69" w:rsidRDefault="00742FBB" w:rsidP="00742FBB">
      <w:pPr>
        <w:rPr>
          <w:szCs w:val="22"/>
        </w:rPr>
      </w:pPr>
      <w:r w:rsidRPr="006F4E69">
        <w:rPr>
          <w:szCs w:val="22"/>
        </w:rPr>
        <w:t xml:space="preserve">Pelėms ir žiurkėms </w:t>
      </w:r>
      <w:proofErr w:type="spellStart"/>
      <w:r w:rsidRPr="006F4E69">
        <w:rPr>
          <w:szCs w:val="22"/>
        </w:rPr>
        <w:t>cisplatina</w:t>
      </w:r>
      <w:proofErr w:type="spellEnd"/>
      <w:r w:rsidRPr="006F4E69">
        <w:rPr>
          <w:szCs w:val="22"/>
        </w:rPr>
        <w:t xml:space="preserve"> sukėlė </w:t>
      </w:r>
      <w:proofErr w:type="spellStart"/>
      <w:r w:rsidRPr="006F4E69">
        <w:rPr>
          <w:szCs w:val="22"/>
        </w:rPr>
        <w:t>embriotoksinį</w:t>
      </w:r>
      <w:proofErr w:type="spellEnd"/>
      <w:r w:rsidRPr="006F4E69">
        <w:rPr>
          <w:szCs w:val="22"/>
        </w:rPr>
        <w:t xml:space="preserve"> poveikį ir abiejų rūšių gyvūnų vaisių apsigimimą. </w:t>
      </w:r>
      <w:proofErr w:type="spellStart"/>
      <w:r w:rsidRPr="006F4E69">
        <w:rPr>
          <w:szCs w:val="22"/>
        </w:rPr>
        <w:t>Cisplatina</w:t>
      </w:r>
      <w:proofErr w:type="spellEnd"/>
      <w:r w:rsidRPr="006F4E69">
        <w:rPr>
          <w:szCs w:val="22"/>
        </w:rPr>
        <w:t xml:space="preserve"> išsiskiria su pienu.</w:t>
      </w:r>
    </w:p>
    <w:p w:rsidR="00742FBB" w:rsidRPr="006F4E69" w:rsidRDefault="00742FBB" w:rsidP="00742FBB">
      <w:pPr>
        <w:rPr>
          <w:b/>
          <w:szCs w:val="22"/>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spacing w:line="240" w:lineRule="auto"/>
        <w:ind w:left="567" w:hanging="567"/>
        <w:jc w:val="left"/>
        <w:rPr>
          <w:b/>
          <w:sz w:val="22"/>
          <w:szCs w:val="22"/>
          <w:lang w:val="lt-LT"/>
        </w:rPr>
      </w:pPr>
      <w:r w:rsidRPr="006F4E69">
        <w:rPr>
          <w:b/>
          <w:sz w:val="22"/>
          <w:szCs w:val="22"/>
          <w:lang w:val="lt-LT"/>
        </w:rPr>
        <w:t>6.</w:t>
      </w:r>
      <w:r w:rsidRPr="006F4E69">
        <w:rPr>
          <w:b/>
          <w:sz w:val="22"/>
          <w:szCs w:val="22"/>
          <w:lang w:val="lt-LT"/>
        </w:rPr>
        <w:tab/>
        <w:t>FARMACINĖ INFORMACIJA</w:t>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iCs/>
          <w:sz w:val="22"/>
          <w:szCs w:val="22"/>
          <w:lang w:val="lt-LT"/>
        </w:rPr>
      </w:pPr>
      <w:r w:rsidRPr="006F4E69">
        <w:rPr>
          <w:b/>
          <w:sz w:val="22"/>
          <w:szCs w:val="22"/>
          <w:lang w:val="lt-LT"/>
        </w:rPr>
        <w:t>6.1</w:t>
      </w:r>
      <w:r w:rsidRPr="006F4E69">
        <w:rPr>
          <w:b/>
          <w:sz w:val="22"/>
          <w:szCs w:val="22"/>
          <w:lang w:val="lt-LT"/>
        </w:rPr>
        <w:tab/>
      </w:r>
      <w:r w:rsidRPr="006F4E69">
        <w:rPr>
          <w:b/>
          <w:iCs/>
          <w:sz w:val="22"/>
          <w:szCs w:val="22"/>
          <w:lang w:val="lt-LT"/>
        </w:rPr>
        <w:t>Pagalbinių medžiagų sąrašas</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Injekcinis vanduo</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Natrio chloridas</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Vandenilio chlorido rūgštis 1N (pH koreguoti)</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 xml:space="preserve">Natrio </w:t>
      </w:r>
      <w:proofErr w:type="spellStart"/>
      <w:r w:rsidRPr="006F4E69">
        <w:rPr>
          <w:sz w:val="22"/>
          <w:szCs w:val="22"/>
          <w:lang w:val="lt-LT"/>
        </w:rPr>
        <w:t>hidroksidas</w:t>
      </w:r>
      <w:proofErr w:type="spellEnd"/>
      <w:r w:rsidRPr="006F4E69">
        <w:rPr>
          <w:sz w:val="22"/>
          <w:szCs w:val="22"/>
          <w:lang w:val="lt-LT"/>
        </w:rPr>
        <w:t xml:space="preserve"> 1N (pH koreguoti)</w:t>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i/>
          <w:sz w:val="22"/>
          <w:szCs w:val="22"/>
          <w:lang w:val="lt-LT"/>
        </w:rPr>
      </w:pPr>
      <w:r w:rsidRPr="006F4E69">
        <w:rPr>
          <w:b/>
          <w:sz w:val="22"/>
          <w:szCs w:val="22"/>
          <w:lang w:val="lt-LT"/>
        </w:rPr>
        <w:t>6.2</w:t>
      </w:r>
      <w:r w:rsidRPr="006F4E69">
        <w:rPr>
          <w:b/>
          <w:sz w:val="22"/>
          <w:szCs w:val="22"/>
          <w:lang w:val="lt-LT"/>
        </w:rPr>
        <w:tab/>
      </w:r>
      <w:r w:rsidRPr="006F4E69">
        <w:rPr>
          <w:b/>
          <w:iCs/>
          <w:sz w:val="22"/>
          <w:szCs w:val="22"/>
          <w:lang w:val="lt-LT"/>
        </w:rPr>
        <w:t>Nesuderinamumas</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Būtina saugoti nuo kontakto su aliuminiu, kadangi </w:t>
      </w:r>
      <w:proofErr w:type="spellStart"/>
      <w:r w:rsidRPr="006F4E69">
        <w:rPr>
          <w:szCs w:val="22"/>
        </w:rPr>
        <w:t>cisplatina</w:t>
      </w:r>
      <w:proofErr w:type="spellEnd"/>
      <w:r w:rsidRPr="006F4E69">
        <w:rPr>
          <w:szCs w:val="22"/>
        </w:rPr>
        <w:t xml:space="preserve">, reaguodama su aliuminiu sudaro juodas platinos nuosėdas. Turi būti vengiama infuzinių sistemų, adatų, kateterių ir švirkštų, kuriuose yra aliuminio. </w:t>
      </w:r>
    </w:p>
    <w:p w:rsidR="00742FBB" w:rsidRPr="006F4E69" w:rsidRDefault="00742FBB" w:rsidP="00742FBB">
      <w:pPr>
        <w:rPr>
          <w:szCs w:val="22"/>
        </w:rPr>
      </w:pPr>
      <w:proofErr w:type="spellStart"/>
      <w:r w:rsidRPr="006F4E69">
        <w:rPr>
          <w:szCs w:val="22"/>
        </w:rPr>
        <w:t>Cisplatina</w:t>
      </w:r>
      <w:proofErr w:type="spellEnd"/>
      <w:r w:rsidRPr="006F4E69">
        <w:rPr>
          <w:szCs w:val="22"/>
        </w:rPr>
        <w:t xml:space="preserve"> suyra tirpaluose, kuriuose yra mažai chloridų. Chloridų koncentracija turi būti bent jau ekvivalentiška koncentracijai, esančiai 0,45 </w:t>
      </w:r>
      <w:r w:rsidRPr="006F4E69">
        <w:rPr>
          <w:szCs w:val="22"/>
        </w:rPr>
        <w:sym w:font="Symbol" w:char="F025"/>
      </w:r>
      <w:r w:rsidRPr="006F4E69">
        <w:rPr>
          <w:szCs w:val="22"/>
        </w:rPr>
        <w:t xml:space="preserve"> natrio chlorido tirpale. </w:t>
      </w:r>
    </w:p>
    <w:p w:rsidR="00742FBB" w:rsidRPr="006F4E69" w:rsidRDefault="00742FBB" w:rsidP="00742FBB">
      <w:pPr>
        <w:rPr>
          <w:szCs w:val="22"/>
        </w:rPr>
      </w:pPr>
      <w:r w:rsidRPr="006F4E69">
        <w:rPr>
          <w:szCs w:val="22"/>
        </w:rPr>
        <w:t xml:space="preserve">Suderinamumo tyrimų neatlikta, todėl šio vaistinio preparato maišyti su kitais negalima.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Infuzinėje sistemoje </w:t>
      </w:r>
      <w:proofErr w:type="spellStart"/>
      <w:r w:rsidRPr="006F4E69">
        <w:rPr>
          <w:szCs w:val="22"/>
        </w:rPr>
        <w:t>cisplatiną</w:t>
      </w:r>
      <w:proofErr w:type="spellEnd"/>
      <w:r w:rsidRPr="006F4E69">
        <w:rPr>
          <w:szCs w:val="22"/>
        </w:rPr>
        <w:t xml:space="preserve"> gali </w:t>
      </w:r>
      <w:proofErr w:type="spellStart"/>
      <w:r w:rsidRPr="006F4E69">
        <w:rPr>
          <w:szCs w:val="22"/>
        </w:rPr>
        <w:t>inaktyvuoti</w:t>
      </w:r>
      <w:proofErr w:type="spellEnd"/>
      <w:r w:rsidRPr="006F4E69">
        <w:rPr>
          <w:szCs w:val="22"/>
        </w:rPr>
        <w:t xml:space="preserve"> antioksidantai (pvz., natrio </w:t>
      </w:r>
      <w:proofErr w:type="spellStart"/>
      <w:r w:rsidRPr="006F4E69">
        <w:rPr>
          <w:szCs w:val="22"/>
        </w:rPr>
        <w:t>metabisulfitas</w:t>
      </w:r>
      <w:proofErr w:type="spellEnd"/>
      <w:r w:rsidRPr="006F4E69">
        <w:rPr>
          <w:szCs w:val="22"/>
        </w:rPr>
        <w:t xml:space="preserve">), vandenilio karbonatai (natrio-vandenilio karbonatas), sulfatai, </w:t>
      </w:r>
      <w:proofErr w:type="spellStart"/>
      <w:r w:rsidRPr="006F4E69">
        <w:rPr>
          <w:szCs w:val="22"/>
        </w:rPr>
        <w:t>fluorouracilas</w:t>
      </w:r>
      <w:proofErr w:type="spellEnd"/>
      <w:r w:rsidRPr="006F4E69">
        <w:rPr>
          <w:szCs w:val="22"/>
        </w:rPr>
        <w:t xml:space="preserve"> bei </w:t>
      </w:r>
      <w:proofErr w:type="spellStart"/>
      <w:r w:rsidRPr="006F4E69">
        <w:rPr>
          <w:szCs w:val="22"/>
        </w:rPr>
        <w:t>paklitakselis</w:t>
      </w:r>
      <w:proofErr w:type="spellEnd"/>
      <w:r w:rsidRPr="006F4E69">
        <w:rPr>
          <w:szCs w:val="22"/>
        </w:rPr>
        <w:t xml:space="preserve">. </w:t>
      </w:r>
    </w:p>
    <w:p w:rsidR="00742FBB" w:rsidRPr="006F4E69" w:rsidRDefault="00742FBB" w:rsidP="00742FBB">
      <w:pPr>
        <w:pStyle w:val="Normal1"/>
        <w:rPr>
          <w:noProof w:val="0"/>
          <w:sz w:val="22"/>
          <w:szCs w:val="22"/>
        </w:rPr>
      </w:pPr>
    </w:p>
    <w:p w:rsidR="00742FBB" w:rsidRPr="006F4E69" w:rsidRDefault="00742FBB" w:rsidP="00742FBB">
      <w:pPr>
        <w:pStyle w:val="Pagrindinistekstas2"/>
        <w:tabs>
          <w:tab w:val="left" w:pos="567"/>
        </w:tabs>
        <w:spacing w:line="240" w:lineRule="auto"/>
        <w:jc w:val="left"/>
        <w:rPr>
          <w:b/>
          <w:i/>
          <w:sz w:val="22"/>
          <w:szCs w:val="22"/>
          <w:lang w:val="lt-LT"/>
        </w:rPr>
      </w:pPr>
      <w:r w:rsidRPr="006F4E69">
        <w:rPr>
          <w:b/>
          <w:sz w:val="22"/>
          <w:szCs w:val="22"/>
          <w:lang w:val="lt-LT"/>
        </w:rPr>
        <w:t>6.3</w:t>
      </w:r>
      <w:r w:rsidRPr="006F4E69">
        <w:rPr>
          <w:b/>
          <w:sz w:val="22"/>
          <w:szCs w:val="22"/>
          <w:lang w:val="lt-LT"/>
        </w:rPr>
        <w:tab/>
      </w:r>
      <w:r w:rsidRPr="006F4E69">
        <w:rPr>
          <w:b/>
          <w:iCs/>
          <w:sz w:val="22"/>
          <w:szCs w:val="22"/>
          <w:lang w:val="lt-LT"/>
        </w:rPr>
        <w:t>Tinkamumo laikas</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i/>
          <w:sz w:val="22"/>
          <w:szCs w:val="22"/>
          <w:lang w:val="lt-LT"/>
        </w:rPr>
      </w:pPr>
      <w:r w:rsidRPr="006F4E69">
        <w:rPr>
          <w:i/>
          <w:sz w:val="22"/>
          <w:szCs w:val="22"/>
          <w:lang w:val="lt-LT"/>
        </w:rPr>
        <w:t>Prieš atidarymą</w:t>
      </w:r>
    </w:p>
    <w:p w:rsidR="00742FBB" w:rsidRPr="006F4E69" w:rsidRDefault="00742FBB" w:rsidP="00742FBB">
      <w:pPr>
        <w:tabs>
          <w:tab w:val="left" w:pos="567"/>
        </w:tabs>
        <w:rPr>
          <w:szCs w:val="22"/>
        </w:rPr>
      </w:pPr>
      <w:r w:rsidRPr="006F4E69">
        <w:rPr>
          <w:szCs w:val="22"/>
        </w:rPr>
        <w:t>0,5 mg/ml koncentratas infuziniam tirpalui</w:t>
      </w:r>
    </w:p>
    <w:p w:rsidR="00742FBB" w:rsidRPr="006F4E69" w:rsidRDefault="00742FBB" w:rsidP="00742FBB">
      <w:pPr>
        <w:numPr>
          <w:ilvl w:val="0"/>
          <w:numId w:val="17"/>
        </w:numPr>
        <w:rPr>
          <w:szCs w:val="22"/>
        </w:rPr>
      </w:pPr>
      <w:r w:rsidRPr="006F4E69">
        <w:rPr>
          <w:szCs w:val="22"/>
        </w:rPr>
        <w:t>20 ml: 2 metai</w:t>
      </w:r>
    </w:p>
    <w:p w:rsidR="00742FBB" w:rsidRPr="006F4E69" w:rsidRDefault="00742FBB" w:rsidP="00742FBB">
      <w:pPr>
        <w:numPr>
          <w:ilvl w:val="0"/>
          <w:numId w:val="17"/>
        </w:numPr>
        <w:rPr>
          <w:szCs w:val="22"/>
        </w:rPr>
      </w:pPr>
      <w:r w:rsidRPr="006F4E69">
        <w:rPr>
          <w:szCs w:val="22"/>
        </w:rPr>
        <w:t>50 ml: 2 metai</w:t>
      </w:r>
    </w:p>
    <w:p w:rsidR="00742FBB" w:rsidRPr="006F4E69" w:rsidRDefault="00742FBB" w:rsidP="00742FBB">
      <w:pPr>
        <w:numPr>
          <w:ilvl w:val="0"/>
          <w:numId w:val="17"/>
        </w:numPr>
        <w:rPr>
          <w:szCs w:val="22"/>
        </w:rPr>
      </w:pPr>
      <w:r w:rsidRPr="006F4E69">
        <w:rPr>
          <w:szCs w:val="22"/>
        </w:rPr>
        <w:t>100 ml: 3 metai</w:t>
      </w:r>
    </w:p>
    <w:p w:rsidR="00742FBB" w:rsidRPr="006F4E69" w:rsidRDefault="00742FBB" w:rsidP="00742FBB">
      <w:pPr>
        <w:tabs>
          <w:tab w:val="left" w:pos="567"/>
        </w:tabs>
        <w:rPr>
          <w:szCs w:val="22"/>
        </w:rPr>
      </w:pPr>
    </w:p>
    <w:p w:rsidR="00742FBB" w:rsidRPr="006F4E69" w:rsidRDefault="00742FBB" w:rsidP="00742FBB">
      <w:pPr>
        <w:tabs>
          <w:tab w:val="left" w:pos="567"/>
        </w:tabs>
        <w:rPr>
          <w:i/>
          <w:szCs w:val="22"/>
        </w:rPr>
      </w:pPr>
      <w:r w:rsidRPr="006F4E69">
        <w:rPr>
          <w:i/>
          <w:szCs w:val="22"/>
        </w:rPr>
        <w:t>Po praskiedimo</w:t>
      </w:r>
    </w:p>
    <w:p w:rsidR="00742FBB" w:rsidRDefault="00742FBB" w:rsidP="00742FBB">
      <w:pPr>
        <w:pStyle w:val="Pagrindinistekstas2"/>
        <w:tabs>
          <w:tab w:val="left" w:pos="567"/>
        </w:tabs>
        <w:spacing w:line="240" w:lineRule="auto"/>
        <w:jc w:val="left"/>
        <w:rPr>
          <w:rStyle w:val="Normal1Char"/>
          <w:sz w:val="22"/>
          <w:szCs w:val="22"/>
          <w:lang w:val="lt-LT"/>
        </w:rPr>
      </w:pPr>
      <w:r w:rsidRPr="006F4E69">
        <w:rPr>
          <w:sz w:val="22"/>
          <w:szCs w:val="22"/>
          <w:lang w:val="lt-LT"/>
        </w:rPr>
        <w:t xml:space="preserve">Po praskiedimo 6.6 skyriuje apibūdintais infuziniais tirpalais vaistinis preparatas gali būti laikomas kambario temperatūroje </w:t>
      </w:r>
      <w:r w:rsidRPr="006F4E69">
        <w:rPr>
          <w:rStyle w:val="Normal1Char"/>
          <w:sz w:val="22"/>
          <w:szCs w:val="22"/>
          <w:lang w:val="lt-LT"/>
        </w:rPr>
        <w:t>(15</w:t>
      </w:r>
      <w:r w:rsidR="00EF736D">
        <w:rPr>
          <w:rStyle w:val="Normal1Char"/>
          <w:sz w:val="22"/>
          <w:szCs w:val="22"/>
          <w:lang w:val="lt-LT"/>
        </w:rPr>
        <w:t xml:space="preserve"> </w:t>
      </w:r>
      <w:r w:rsidR="001739D2" w:rsidRPr="001739D2">
        <w:rPr>
          <w:rStyle w:val="Normal1Char"/>
          <w:sz w:val="22"/>
          <w:szCs w:val="22"/>
          <w:lang w:val="lt-LT"/>
        </w:rPr>
        <w:t>°C</w:t>
      </w:r>
      <w:r w:rsidRPr="006F4E69">
        <w:rPr>
          <w:rStyle w:val="Normal1Char"/>
          <w:sz w:val="22"/>
          <w:szCs w:val="22"/>
          <w:lang w:val="lt-LT"/>
        </w:rPr>
        <w:t xml:space="preserve"> – 25 °C), apsaugotoje nuo šviesos vietoje daugiausia 14 parų.</w:t>
      </w:r>
      <w:r w:rsidR="004E4D68">
        <w:rPr>
          <w:rStyle w:val="Normal1Char"/>
          <w:sz w:val="22"/>
          <w:szCs w:val="22"/>
          <w:lang w:val="lt-LT"/>
        </w:rPr>
        <w:t xml:space="preserve"> </w:t>
      </w:r>
      <w:r w:rsidR="000D3EF8" w:rsidRPr="000D3EF8">
        <w:rPr>
          <w:rStyle w:val="Normal1Char"/>
          <w:sz w:val="22"/>
          <w:szCs w:val="22"/>
          <w:lang w:val="lt-LT"/>
        </w:rPr>
        <w:t>Praskiest</w:t>
      </w:r>
      <w:r w:rsidR="000D3EF8">
        <w:rPr>
          <w:rStyle w:val="Normal1Char"/>
          <w:sz w:val="22"/>
          <w:szCs w:val="22"/>
          <w:lang w:val="lt-LT"/>
        </w:rPr>
        <w:t>ų</w:t>
      </w:r>
      <w:r w:rsidR="000D3EF8" w:rsidRPr="000D3EF8">
        <w:rPr>
          <w:rStyle w:val="Normal1Char"/>
          <w:sz w:val="22"/>
          <w:szCs w:val="22"/>
          <w:lang w:val="lt-LT"/>
        </w:rPr>
        <w:t xml:space="preserve"> tirpal</w:t>
      </w:r>
      <w:r w:rsidR="000D3EF8">
        <w:rPr>
          <w:rStyle w:val="Normal1Char"/>
          <w:sz w:val="22"/>
          <w:szCs w:val="22"/>
          <w:lang w:val="lt-LT"/>
        </w:rPr>
        <w:t>ų</w:t>
      </w:r>
      <w:r w:rsidR="000D3EF8" w:rsidRPr="000D3EF8">
        <w:rPr>
          <w:rStyle w:val="Normal1Char"/>
          <w:sz w:val="22"/>
          <w:szCs w:val="22"/>
          <w:lang w:val="lt-LT"/>
        </w:rPr>
        <w:t xml:space="preserve"> negalima laikyti šaldytuve ar šaldiklyje.</w:t>
      </w:r>
    </w:p>
    <w:p w:rsidR="004E4D68" w:rsidRPr="006F4E69" w:rsidRDefault="004E4D68" w:rsidP="00742FBB">
      <w:pPr>
        <w:pStyle w:val="Pagrindinistekstas2"/>
        <w:tabs>
          <w:tab w:val="left" w:pos="567"/>
        </w:tabs>
        <w:spacing w:line="240" w:lineRule="auto"/>
        <w:jc w:val="left"/>
        <w:rPr>
          <w:rStyle w:val="Normal1Char"/>
          <w:sz w:val="22"/>
          <w:szCs w:val="22"/>
          <w:lang w:val="lt-LT"/>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Dienos šviesoje preparatas gali būti laikomas daugiausiai 6 valandas. Jeigu jis laikomas ilgiau negu 6 valandas, vaistinio preparato apsaugai nuo dienos šviesos maišelius reikia kruopščiai įvynioti į aliuminio foliją.</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Mikrobiologiniu požiūriu, praskiestas tirpalas turi būti vartojamas nedelsiant. Jeigu jis tuoj pat nevartojamas, už laikymo sąlygas ir trukmę prieš vartojimą atsako vartotojas</w:t>
      </w:r>
      <w:r w:rsidR="001739D2">
        <w:rPr>
          <w:sz w:val="22"/>
          <w:szCs w:val="22"/>
          <w:lang w:val="lt-LT"/>
        </w:rPr>
        <w:t>.</w:t>
      </w:r>
      <w:r w:rsidRPr="006F4E69">
        <w:rPr>
          <w:sz w:val="22"/>
          <w:szCs w:val="22"/>
          <w:lang w:val="lt-LT"/>
        </w:rPr>
        <w:t xml:space="preserve"> </w:t>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i/>
          <w:sz w:val="22"/>
          <w:szCs w:val="22"/>
          <w:lang w:val="lt-LT"/>
        </w:rPr>
      </w:pPr>
      <w:r w:rsidRPr="006F4E69">
        <w:rPr>
          <w:b/>
          <w:sz w:val="22"/>
          <w:szCs w:val="22"/>
          <w:lang w:val="lt-LT"/>
        </w:rPr>
        <w:t>6.4</w:t>
      </w:r>
      <w:r w:rsidRPr="006F4E69">
        <w:rPr>
          <w:b/>
          <w:sz w:val="22"/>
          <w:szCs w:val="22"/>
          <w:lang w:val="lt-LT"/>
        </w:rPr>
        <w:tab/>
        <w:t>Specialios l</w:t>
      </w:r>
      <w:r w:rsidRPr="006F4E69">
        <w:rPr>
          <w:b/>
          <w:iCs/>
          <w:sz w:val="22"/>
          <w:szCs w:val="22"/>
          <w:lang w:val="lt-LT"/>
        </w:rPr>
        <w:t>aikymo sąlygos</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tabs>
          <w:tab w:val="left" w:pos="567"/>
        </w:tabs>
        <w:rPr>
          <w:b/>
          <w:szCs w:val="22"/>
        </w:rPr>
      </w:pPr>
      <w:proofErr w:type="spellStart"/>
      <w:r w:rsidRPr="006F4E69">
        <w:rPr>
          <w:b/>
          <w:szCs w:val="22"/>
        </w:rPr>
        <w:t>Cisplatin</w:t>
      </w:r>
      <w:proofErr w:type="spellEnd"/>
      <w:r w:rsidRPr="006F4E69">
        <w:rPr>
          <w:b/>
          <w:szCs w:val="22"/>
        </w:rPr>
        <w:t xml:space="preserve"> Teva 0,5 mg/ml koncentratas infuziniam tirpalui</w:t>
      </w:r>
    </w:p>
    <w:p w:rsidR="00742FBB" w:rsidRPr="006F4E69" w:rsidRDefault="00742FBB" w:rsidP="00742FBB">
      <w:pPr>
        <w:pStyle w:val="Normal1"/>
        <w:rPr>
          <w:noProof w:val="0"/>
          <w:sz w:val="22"/>
          <w:szCs w:val="22"/>
        </w:rPr>
      </w:pPr>
      <w:r w:rsidRPr="006F4E69">
        <w:rPr>
          <w:i/>
          <w:noProof w:val="0"/>
          <w:sz w:val="22"/>
          <w:szCs w:val="22"/>
        </w:rPr>
        <w:lastRenderedPageBreak/>
        <w:t>Nepraskiestas tirpalas</w:t>
      </w:r>
      <w:r w:rsidRPr="006F4E69">
        <w:rPr>
          <w:noProof w:val="0"/>
          <w:sz w:val="22"/>
          <w:szCs w:val="22"/>
        </w:rPr>
        <w:t>. Laikyti žemesnėje kaip 25 </w:t>
      </w:r>
      <w:r w:rsidRPr="006F4E69">
        <w:rPr>
          <w:noProof w:val="0"/>
          <w:sz w:val="22"/>
          <w:szCs w:val="22"/>
        </w:rPr>
        <w:sym w:font="Symbol" w:char="F0B0"/>
      </w:r>
      <w:r w:rsidRPr="006F4E69">
        <w:rPr>
          <w:noProof w:val="0"/>
          <w:sz w:val="22"/>
          <w:szCs w:val="22"/>
        </w:rPr>
        <w:t>C temperatūroje. Negalima šaldyti ar užšaldyti. Buteliuką laikyti išorinėje dėžutėje, kad preparatas būtų apsaugotas nuo šviesos.</w:t>
      </w:r>
    </w:p>
    <w:p w:rsidR="00742FBB" w:rsidRPr="006F4E69" w:rsidRDefault="00742FBB" w:rsidP="00742FBB">
      <w:pPr>
        <w:pStyle w:val="Normal1"/>
        <w:rPr>
          <w:noProof w:val="0"/>
          <w:sz w:val="22"/>
          <w:szCs w:val="22"/>
        </w:rPr>
      </w:pPr>
    </w:p>
    <w:p w:rsidR="00742FBB" w:rsidRPr="006F4E69" w:rsidRDefault="00742FBB" w:rsidP="00742FBB">
      <w:pPr>
        <w:rPr>
          <w:szCs w:val="22"/>
        </w:rPr>
      </w:pPr>
      <w:r w:rsidRPr="006F4E69">
        <w:rPr>
          <w:szCs w:val="22"/>
        </w:rPr>
        <w:t>Praskiesto vaistinio preparato laikymo sąlygos nurodytos 6.3 skyriuje.</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b/>
          <w:i/>
          <w:sz w:val="22"/>
          <w:szCs w:val="22"/>
          <w:lang w:val="lt-LT"/>
        </w:rPr>
      </w:pPr>
      <w:r w:rsidRPr="006F4E69">
        <w:rPr>
          <w:b/>
          <w:sz w:val="22"/>
          <w:szCs w:val="22"/>
          <w:lang w:val="lt-LT"/>
        </w:rPr>
        <w:t>6.5</w:t>
      </w:r>
      <w:r w:rsidRPr="006F4E69">
        <w:rPr>
          <w:b/>
          <w:sz w:val="22"/>
          <w:szCs w:val="22"/>
          <w:lang w:val="lt-LT"/>
        </w:rPr>
        <w:tab/>
      </w:r>
      <w:proofErr w:type="spellStart"/>
      <w:r w:rsidRPr="006F4E69">
        <w:rPr>
          <w:b/>
          <w:sz w:val="22"/>
          <w:szCs w:val="22"/>
          <w:lang w:val="lt-LT"/>
        </w:rPr>
        <w:t>Talpyklės</w:t>
      </w:r>
      <w:proofErr w:type="spellEnd"/>
      <w:r w:rsidRPr="006F4E69">
        <w:rPr>
          <w:b/>
          <w:sz w:val="22"/>
          <w:szCs w:val="22"/>
          <w:lang w:val="lt-LT"/>
        </w:rPr>
        <w:t xml:space="preserve"> pobūdis</w:t>
      </w:r>
      <w:r w:rsidRPr="006F4E69">
        <w:rPr>
          <w:b/>
          <w:iCs/>
          <w:sz w:val="22"/>
          <w:szCs w:val="22"/>
          <w:lang w:val="lt-LT"/>
        </w:rPr>
        <w:t xml:space="preserve"> ir jos turinys</w:t>
      </w:r>
    </w:p>
    <w:p w:rsidR="00742FBB" w:rsidRPr="006F4E69" w:rsidRDefault="00742FBB" w:rsidP="00742FBB">
      <w:pPr>
        <w:pStyle w:val="Pagrindinistekstas"/>
        <w:spacing w:after="0"/>
        <w:rPr>
          <w:szCs w:val="22"/>
        </w:rPr>
      </w:pPr>
    </w:p>
    <w:p w:rsidR="00742FBB" w:rsidRPr="006F4E69" w:rsidRDefault="00742FBB" w:rsidP="00742FBB">
      <w:pPr>
        <w:tabs>
          <w:tab w:val="left" w:pos="567"/>
        </w:tabs>
        <w:rPr>
          <w:b/>
          <w:szCs w:val="22"/>
        </w:rPr>
      </w:pPr>
      <w:proofErr w:type="spellStart"/>
      <w:r w:rsidRPr="006F4E69">
        <w:rPr>
          <w:b/>
          <w:szCs w:val="22"/>
        </w:rPr>
        <w:t>Cisplatin</w:t>
      </w:r>
      <w:proofErr w:type="spellEnd"/>
      <w:r w:rsidRPr="006F4E69">
        <w:rPr>
          <w:b/>
          <w:szCs w:val="22"/>
        </w:rPr>
        <w:t xml:space="preserve"> Teva 0,5 mg/ml koncentratas infuziniam tirpalui</w:t>
      </w:r>
    </w:p>
    <w:p w:rsidR="00742FBB" w:rsidRPr="006F4E69" w:rsidRDefault="00742FBB" w:rsidP="00742FBB">
      <w:pPr>
        <w:rPr>
          <w:szCs w:val="22"/>
        </w:rPr>
      </w:pPr>
      <w:r w:rsidRPr="006F4E69">
        <w:rPr>
          <w:szCs w:val="22"/>
        </w:rPr>
        <w:t>Rudas,</w:t>
      </w:r>
      <w:r w:rsidRPr="006F4E69">
        <w:rPr>
          <w:rStyle w:val="Normal1Char"/>
          <w:sz w:val="22"/>
          <w:szCs w:val="22"/>
        </w:rPr>
        <w:t xml:space="preserve"> I tipo stiklo 20 ml, 50 ml arba 100 ml buteliukas, užkimštas butilo gumos kamščiu su aliuminio sandarinamuoju ir plastmasiniu nuplėšiamu dangteliu.</w:t>
      </w:r>
      <w:r w:rsidRPr="006F4E69">
        <w:rPr>
          <w:szCs w:val="22"/>
        </w:rPr>
        <w:t xml:space="preserve"> </w:t>
      </w:r>
    </w:p>
    <w:p w:rsidR="00742FBB" w:rsidRPr="006F4E69" w:rsidRDefault="00742FBB" w:rsidP="00742FBB">
      <w:pPr>
        <w:rPr>
          <w:szCs w:val="22"/>
        </w:rPr>
      </w:pPr>
    </w:p>
    <w:p w:rsidR="00742FBB" w:rsidRPr="006F4E69" w:rsidRDefault="00742FBB" w:rsidP="00742FBB">
      <w:pPr>
        <w:tabs>
          <w:tab w:val="left" w:pos="567"/>
        </w:tabs>
        <w:rPr>
          <w:szCs w:val="22"/>
        </w:rPr>
      </w:pPr>
      <w:r w:rsidRPr="006F4E69">
        <w:rPr>
          <w:szCs w:val="22"/>
        </w:rPr>
        <w:t>Gali būti tiekiamos ne visų dydžių pakuotės.</w:t>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rStyle w:val="Normal1Char"/>
          <w:b/>
          <w:sz w:val="22"/>
          <w:szCs w:val="22"/>
        </w:rPr>
      </w:pPr>
      <w:r w:rsidRPr="006F4E69">
        <w:rPr>
          <w:b/>
          <w:sz w:val="22"/>
          <w:szCs w:val="22"/>
          <w:lang w:val="lt-LT"/>
        </w:rPr>
        <w:t>6.6</w:t>
      </w:r>
      <w:r w:rsidRPr="006F4E69">
        <w:rPr>
          <w:b/>
          <w:sz w:val="22"/>
          <w:szCs w:val="22"/>
          <w:lang w:val="lt-LT"/>
        </w:rPr>
        <w:tab/>
      </w:r>
      <w:r w:rsidRPr="006F4E69">
        <w:rPr>
          <w:rStyle w:val="Normal1Char"/>
          <w:b/>
          <w:sz w:val="22"/>
          <w:szCs w:val="22"/>
        </w:rPr>
        <w:t>Specialūs reikalavimai atliekoms tvarkyti ir vaistiniam preparatui ruošti</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r w:rsidRPr="006F4E69">
        <w:rPr>
          <w:b/>
          <w:sz w:val="22"/>
          <w:szCs w:val="22"/>
          <w:lang w:val="lt-LT"/>
        </w:rPr>
        <w:t>Pasiruošimas ir darbas su vaistiniu preparatu</w:t>
      </w:r>
    </w:p>
    <w:p w:rsidR="00742FBB" w:rsidRPr="006F4E69" w:rsidRDefault="00742FBB" w:rsidP="00742FBB">
      <w:pPr>
        <w:pStyle w:val="Normal1"/>
        <w:rPr>
          <w:noProof w:val="0"/>
          <w:sz w:val="22"/>
          <w:szCs w:val="22"/>
        </w:rPr>
      </w:pPr>
      <w:r w:rsidRPr="006F4E69">
        <w:rPr>
          <w:noProof w:val="0"/>
          <w:sz w:val="22"/>
          <w:szCs w:val="22"/>
        </w:rPr>
        <w:t xml:space="preserve">Ruošti </w:t>
      </w:r>
      <w:proofErr w:type="spellStart"/>
      <w:r w:rsidRPr="006F4E69">
        <w:rPr>
          <w:noProof w:val="0"/>
          <w:sz w:val="22"/>
          <w:szCs w:val="22"/>
        </w:rPr>
        <w:t>cisplatiną</w:t>
      </w:r>
      <w:proofErr w:type="spellEnd"/>
      <w:r w:rsidRPr="006F4E69">
        <w:rPr>
          <w:noProof w:val="0"/>
          <w:sz w:val="22"/>
          <w:szCs w:val="22"/>
        </w:rPr>
        <w:t xml:space="preserve">, kaip ir visus </w:t>
      </w:r>
      <w:proofErr w:type="spellStart"/>
      <w:r w:rsidRPr="006F4E69">
        <w:rPr>
          <w:noProof w:val="0"/>
          <w:sz w:val="22"/>
          <w:szCs w:val="22"/>
        </w:rPr>
        <w:t>antinavikinius</w:t>
      </w:r>
      <w:proofErr w:type="spellEnd"/>
      <w:r w:rsidRPr="006F4E69">
        <w:rPr>
          <w:noProof w:val="0"/>
          <w:sz w:val="22"/>
          <w:szCs w:val="22"/>
        </w:rPr>
        <w:t xml:space="preserve"> preparatus, reikia atsargiai. Skiesti reikia </w:t>
      </w:r>
      <w:proofErr w:type="spellStart"/>
      <w:r w:rsidRPr="006F4E69">
        <w:rPr>
          <w:noProof w:val="0"/>
          <w:sz w:val="22"/>
          <w:szCs w:val="22"/>
        </w:rPr>
        <w:t>aseptinėmis</w:t>
      </w:r>
      <w:proofErr w:type="spellEnd"/>
      <w:r w:rsidRPr="006F4E69">
        <w:rPr>
          <w:noProof w:val="0"/>
          <w:sz w:val="22"/>
          <w:szCs w:val="22"/>
        </w:rPr>
        <w:t xml:space="preserve"> sąlygomis, specialiai tam skirtoje vietoje; tai turi atlikti parengtas personalas. Būtina mūvėti apsaugines pirštines ir saugotis, kad preparato nepatektų ant odos ar gleivinės. Jeigu preparato ant odos vis tiek patenka, ją reikia nedelsiant nuplauti muilu ir vandeniu. Patekęs ant odos preparatas sukėlė dilgčiojimą, deginimą ir paraudimą. Preparato sąlyčio su gleivine atveju, ją reikia gausiai praskalauti vandeniu. Preparato įkvėpus pasireiškė dusulys, skausmas krūtinėje, gerklės dirginimas ir pykinimas.</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t xml:space="preserve">Nėščios moterys turi vengti kontakto su </w:t>
      </w:r>
      <w:proofErr w:type="spellStart"/>
      <w:r w:rsidRPr="006F4E69">
        <w:rPr>
          <w:noProof w:val="0"/>
          <w:sz w:val="22"/>
          <w:szCs w:val="22"/>
        </w:rPr>
        <w:t>citostatiniais</w:t>
      </w:r>
      <w:proofErr w:type="spellEnd"/>
      <w:r w:rsidRPr="006F4E69">
        <w:rPr>
          <w:noProof w:val="0"/>
          <w:sz w:val="22"/>
          <w:szCs w:val="22"/>
        </w:rPr>
        <w:t xml:space="preserve"> vaistais.</w:t>
      </w:r>
    </w:p>
    <w:p w:rsidR="00742FBB" w:rsidRPr="006F4E69" w:rsidRDefault="00742FBB" w:rsidP="00742FBB">
      <w:pPr>
        <w:rPr>
          <w:szCs w:val="22"/>
        </w:rPr>
      </w:pPr>
    </w:p>
    <w:p w:rsidR="00742FBB" w:rsidRPr="006F4E69" w:rsidRDefault="00742FBB" w:rsidP="00742FBB">
      <w:pPr>
        <w:pStyle w:val="Normal1"/>
        <w:rPr>
          <w:noProof w:val="0"/>
          <w:sz w:val="22"/>
          <w:szCs w:val="22"/>
        </w:rPr>
      </w:pPr>
      <w:r w:rsidRPr="006F4E69">
        <w:rPr>
          <w:noProof w:val="0"/>
          <w:sz w:val="22"/>
          <w:szCs w:val="22"/>
        </w:rPr>
        <w:t xml:space="preserve">Valant išskyras ir vėmalus būtina laikytis atsargumo.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Jeigu tirpalas drumzlinas ar jame pastebima neištirpstančių nuosėdų, buteliuką reikia sunaikinti.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Su pažeistu buteliuku būtina elgtis taip pat atsargiai ir jis turi būti laikomas taip, kaip užterštos atliekos. Šios atliekos turi būti laikomos tinkamai specialiai pažymėtose atliekų </w:t>
      </w:r>
      <w:proofErr w:type="spellStart"/>
      <w:r w:rsidRPr="006F4E69">
        <w:rPr>
          <w:szCs w:val="22"/>
        </w:rPr>
        <w:t>talpyklėse</w:t>
      </w:r>
      <w:proofErr w:type="spellEnd"/>
      <w:r w:rsidRPr="006F4E69">
        <w:rPr>
          <w:szCs w:val="22"/>
        </w:rPr>
        <w:t>.</w:t>
      </w:r>
    </w:p>
    <w:p w:rsidR="00742FBB" w:rsidRPr="006F4E69" w:rsidRDefault="00742FBB" w:rsidP="00742FBB">
      <w:pPr>
        <w:rPr>
          <w:szCs w:val="22"/>
          <w:u w:val="single"/>
        </w:rPr>
      </w:pPr>
    </w:p>
    <w:p w:rsidR="00742FBB" w:rsidRPr="006F4E69" w:rsidRDefault="00742FBB" w:rsidP="00742FBB">
      <w:pPr>
        <w:rPr>
          <w:b/>
          <w:szCs w:val="22"/>
        </w:rPr>
      </w:pPr>
      <w:r w:rsidRPr="006F4E69">
        <w:rPr>
          <w:b/>
          <w:szCs w:val="22"/>
        </w:rPr>
        <w:t>Pasiruošimas vartoti į veną</w:t>
      </w:r>
    </w:p>
    <w:p w:rsidR="00742FBB" w:rsidRPr="006F4E69" w:rsidRDefault="00742FBB" w:rsidP="00742FBB">
      <w:pPr>
        <w:rPr>
          <w:szCs w:val="22"/>
        </w:rPr>
      </w:pPr>
      <w:r w:rsidRPr="006F4E69">
        <w:rPr>
          <w:szCs w:val="22"/>
        </w:rPr>
        <w:t>Išsiurbkite iš buteliuko reikiamą kiekį tirpalo ir jį praskieskite ne mažiau kaip 1 litru šių tirpalų:</w:t>
      </w:r>
    </w:p>
    <w:p w:rsidR="00742FBB" w:rsidRPr="006F4E69" w:rsidRDefault="00742FBB" w:rsidP="00742FBB">
      <w:pPr>
        <w:ind w:left="540" w:hanging="540"/>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tirpalu;</w:t>
      </w:r>
    </w:p>
    <w:p w:rsidR="00742FBB" w:rsidRPr="006F4E69" w:rsidRDefault="00742FBB" w:rsidP="00742FBB">
      <w:pPr>
        <w:ind w:left="540" w:hanging="540"/>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ir 5</w:t>
      </w:r>
      <w:r w:rsidRPr="006F4E69">
        <w:rPr>
          <w:szCs w:val="22"/>
        </w:rPr>
        <w:sym w:font="Symbol" w:char="0025"/>
      </w:r>
      <w:r w:rsidRPr="006F4E69">
        <w:rPr>
          <w:szCs w:val="22"/>
        </w:rPr>
        <w:t xml:space="preserve"> gliukozės tirpalų mišiniu 1:1 (galutinė natrio chlorido koncentracija tirpale būna 0,45</w:t>
      </w:r>
      <w:r w:rsidRPr="006F4E69">
        <w:rPr>
          <w:szCs w:val="22"/>
        </w:rPr>
        <w:sym w:font="Symbol" w:char="0025"/>
      </w:r>
      <w:r w:rsidRPr="006F4E69">
        <w:rPr>
          <w:szCs w:val="22"/>
        </w:rPr>
        <w:t>, gliukozės - 2,5</w:t>
      </w:r>
      <w:r w:rsidRPr="006F4E69">
        <w:rPr>
          <w:szCs w:val="22"/>
        </w:rPr>
        <w:sym w:font="Symbol" w:char="0025"/>
      </w:r>
      <w:r w:rsidRPr="006F4E69">
        <w:rPr>
          <w:szCs w:val="22"/>
        </w:rPr>
        <w:t>);</w:t>
      </w:r>
    </w:p>
    <w:p w:rsidR="00742FBB" w:rsidRPr="006F4E69" w:rsidRDefault="00742FBB" w:rsidP="00742FBB">
      <w:pPr>
        <w:ind w:left="540" w:hanging="540"/>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ir 1,875</w:t>
      </w:r>
      <w:r w:rsidRPr="006F4E69">
        <w:rPr>
          <w:szCs w:val="22"/>
        </w:rPr>
        <w:sym w:font="Symbol" w:char="0025"/>
      </w:r>
      <w:r w:rsidRPr="006F4E69">
        <w:rPr>
          <w:szCs w:val="22"/>
        </w:rPr>
        <w:t xml:space="preserve"> </w:t>
      </w:r>
      <w:proofErr w:type="spellStart"/>
      <w:r w:rsidRPr="006F4E69">
        <w:rPr>
          <w:szCs w:val="22"/>
        </w:rPr>
        <w:t>manitolio</w:t>
      </w:r>
      <w:proofErr w:type="spellEnd"/>
      <w:r w:rsidRPr="006F4E69">
        <w:rPr>
          <w:szCs w:val="22"/>
        </w:rPr>
        <w:t xml:space="preserve"> injekciniu tirpalu;</w:t>
      </w:r>
    </w:p>
    <w:p w:rsidR="00742FBB" w:rsidRPr="006F4E69" w:rsidRDefault="00742FBB" w:rsidP="00742FBB">
      <w:pPr>
        <w:numPr>
          <w:ilvl w:val="0"/>
          <w:numId w:val="18"/>
        </w:numPr>
        <w:rPr>
          <w:szCs w:val="22"/>
        </w:rPr>
      </w:pPr>
      <w:r w:rsidRPr="006F4E69">
        <w:rPr>
          <w:szCs w:val="22"/>
        </w:rPr>
        <w:t>0,45</w:t>
      </w:r>
      <w:r w:rsidRPr="006F4E69">
        <w:rPr>
          <w:szCs w:val="22"/>
        </w:rPr>
        <w:sym w:font="Symbol" w:char="0025"/>
      </w:r>
      <w:r w:rsidRPr="006F4E69">
        <w:rPr>
          <w:szCs w:val="22"/>
        </w:rPr>
        <w:t xml:space="preserve"> natrio chlorido, 2,5</w:t>
      </w:r>
      <w:r w:rsidRPr="006F4E69">
        <w:rPr>
          <w:szCs w:val="22"/>
        </w:rPr>
        <w:sym w:font="Symbol" w:char="0025"/>
      </w:r>
      <w:r w:rsidRPr="006F4E69">
        <w:rPr>
          <w:szCs w:val="22"/>
        </w:rPr>
        <w:t xml:space="preserve"> gliukozės ir 1,875</w:t>
      </w:r>
      <w:r w:rsidRPr="006F4E69">
        <w:rPr>
          <w:szCs w:val="22"/>
        </w:rPr>
        <w:sym w:font="Symbol" w:char="0025"/>
      </w:r>
      <w:r w:rsidRPr="006F4E69">
        <w:rPr>
          <w:szCs w:val="22"/>
        </w:rPr>
        <w:t xml:space="preserve"> </w:t>
      </w:r>
      <w:proofErr w:type="spellStart"/>
      <w:r w:rsidRPr="006F4E69">
        <w:rPr>
          <w:szCs w:val="22"/>
        </w:rPr>
        <w:t>manitolio</w:t>
      </w:r>
      <w:proofErr w:type="spellEnd"/>
      <w:r w:rsidRPr="006F4E69">
        <w:rPr>
          <w:szCs w:val="22"/>
        </w:rPr>
        <w:t xml:space="preserve"> injekciniu tirpalu.</w:t>
      </w:r>
    </w:p>
    <w:p w:rsidR="00742FBB" w:rsidRPr="006F4E69" w:rsidRDefault="00742FBB" w:rsidP="00742FBB">
      <w:pPr>
        <w:rPr>
          <w:szCs w:val="22"/>
        </w:rPr>
      </w:pPr>
    </w:p>
    <w:p w:rsidR="00742FBB" w:rsidRPr="006F4E69" w:rsidRDefault="00742FBB" w:rsidP="00742FBB">
      <w:pPr>
        <w:rPr>
          <w:szCs w:val="22"/>
        </w:rPr>
      </w:pPr>
      <w:r w:rsidRPr="006F4E69">
        <w:rPr>
          <w:szCs w:val="22"/>
        </w:rPr>
        <w:t>Prieš vartojant, injekcinį tirpalą visada būtina apžiūrėti. Galima vartoti tik skaidrų tirpalą, kuriame nėra matomų dalelių.</w:t>
      </w:r>
    </w:p>
    <w:p w:rsidR="00742FBB" w:rsidRPr="006F4E69" w:rsidRDefault="00742FBB" w:rsidP="00742FBB">
      <w:pPr>
        <w:pStyle w:val="Normal1"/>
        <w:rPr>
          <w:noProof w:val="0"/>
          <w:sz w:val="22"/>
          <w:szCs w:val="22"/>
        </w:rPr>
      </w:pPr>
      <w:r w:rsidRPr="006F4E69">
        <w:rPr>
          <w:caps/>
          <w:noProof w:val="0"/>
          <w:sz w:val="22"/>
          <w:szCs w:val="22"/>
        </w:rPr>
        <w:t>Negalima</w:t>
      </w:r>
      <w:r w:rsidRPr="006F4E69">
        <w:rPr>
          <w:noProof w:val="0"/>
          <w:sz w:val="22"/>
          <w:szCs w:val="22"/>
        </w:rPr>
        <w:t xml:space="preserve"> leisti tirpalui liestis su injekciniais reikmenimis, kuriuose yra aliuminio.</w:t>
      </w:r>
    </w:p>
    <w:p w:rsidR="00742FBB" w:rsidRPr="006F4E69" w:rsidRDefault="00742FBB" w:rsidP="00742FBB">
      <w:pPr>
        <w:pStyle w:val="Normal1"/>
        <w:rPr>
          <w:noProof w:val="0"/>
          <w:sz w:val="22"/>
          <w:szCs w:val="22"/>
        </w:rPr>
      </w:pPr>
      <w:r w:rsidRPr="006F4E69">
        <w:rPr>
          <w:caps/>
          <w:noProof w:val="0"/>
          <w:sz w:val="22"/>
          <w:szCs w:val="22"/>
        </w:rPr>
        <w:t>Negalima</w:t>
      </w:r>
      <w:r w:rsidRPr="006F4E69">
        <w:rPr>
          <w:noProof w:val="0"/>
          <w:sz w:val="22"/>
          <w:szCs w:val="22"/>
        </w:rPr>
        <w:t xml:space="preserve"> vartoti nepraskiesto.</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t xml:space="preserve">Dėl mikrobiologinio, cheminio ir fizinio </w:t>
      </w:r>
      <w:r w:rsidR="00D8444A">
        <w:rPr>
          <w:noProof w:val="0"/>
          <w:sz w:val="22"/>
          <w:szCs w:val="22"/>
        </w:rPr>
        <w:t xml:space="preserve">neskiestų ir praskiestų tirpalų </w:t>
      </w:r>
      <w:r w:rsidRPr="006F4E69">
        <w:rPr>
          <w:noProof w:val="0"/>
          <w:sz w:val="22"/>
          <w:szCs w:val="22"/>
        </w:rPr>
        <w:t>stabilumo</w:t>
      </w:r>
      <w:r w:rsidR="00D8444A">
        <w:rPr>
          <w:noProof w:val="0"/>
          <w:sz w:val="22"/>
          <w:szCs w:val="22"/>
        </w:rPr>
        <w:t xml:space="preserve"> </w:t>
      </w:r>
      <w:r w:rsidRPr="006F4E69">
        <w:rPr>
          <w:noProof w:val="0"/>
          <w:sz w:val="22"/>
          <w:szCs w:val="22"/>
        </w:rPr>
        <w:t xml:space="preserve">žr. 6.3 </w:t>
      </w:r>
      <w:r w:rsidR="00D8444A">
        <w:rPr>
          <w:noProof w:val="0"/>
          <w:sz w:val="22"/>
          <w:szCs w:val="22"/>
        </w:rPr>
        <w:t xml:space="preserve">ir 6.4 </w:t>
      </w:r>
      <w:r w:rsidRPr="006F4E69">
        <w:rPr>
          <w:noProof w:val="0"/>
          <w:sz w:val="22"/>
          <w:szCs w:val="22"/>
        </w:rPr>
        <w:t>skyri</w:t>
      </w:r>
      <w:r w:rsidR="00D8444A">
        <w:rPr>
          <w:noProof w:val="0"/>
          <w:sz w:val="22"/>
          <w:szCs w:val="22"/>
        </w:rPr>
        <w:t>us</w:t>
      </w:r>
      <w:r w:rsidRPr="006F4E69">
        <w:rPr>
          <w:noProof w:val="0"/>
          <w:sz w:val="22"/>
          <w:szCs w:val="22"/>
        </w:rPr>
        <w:t>.</w:t>
      </w:r>
    </w:p>
    <w:p w:rsidR="00742FBB" w:rsidRPr="006F4E69" w:rsidRDefault="00742FBB" w:rsidP="00742FBB">
      <w:pPr>
        <w:pStyle w:val="Normal1"/>
        <w:rPr>
          <w:noProof w:val="0"/>
          <w:sz w:val="22"/>
          <w:szCs w:val="22"/>
        </w:rPr>
      </w:pPr>
    </w:p>
    <w:p w:rsidR="00742FBB" w:rsidRPr="006F4E69" w:rsidRDefault="00742FBB" w:rsidP="00742FBB">
      <w:pPr>
        <w:pStyle w:val="Normal1"/>
        <w:rPr>
          <w:b/>
          <w:noProof w:val="0"/>
          <w:sz w:val="22"/>
          <w:szCs w:val="22"/>
        </w:rPr>
      </w:pPr>
      <w:r w:rsidRPr="006F4E69">
        <w:rPr>
          <w:b/>
          <w:noProof w:val="0"/>
          <w:sz w:val="22"/>
          <w:szCs w:val="22"/>
        </w:rPr>
        <w:t>Naikinimas</w:t>
      </w:r>
    </w:p>
    <w:p w:rsidR="00742FBB" w:rsidRPr="006F4E69" w:rsidRDefault="00742FBB" w:rsidP="00742FBB">
      <w:pPr>
        <w:pStyle w:val="Normal1"/>
        <w:rPr>
          <w:noProof w:val="0"/>
          <w:sz w:val="22"/>
          <w:szCs w:val="22"/>
        </w:rPr>
      </w:pPr>
      <w:r w:rsidRPr="006F4E69">
        <w:rPr>
          <w:noProof w:val="0"/>
          <w:sz w:val="22"/>
          <w:szCs w:val="22"/>
        </w:rPr>
        <w:t xml:space="preserve">Vaistinio preparato likučius, visas medžiagas, kurios buvo naudotos ruošiant ir vartojant vaistinį preparatą, ar kurios bet kokiu būdu lietėsi su </w:t>
      </w:r>
      <w:proofErr w:type="spellStart"/>
      <w:r w:rsidRPr="006F4E69">
        <w:rPr>
          <w:noProof w:val="0"/>
          <w:sz w:val="22"/>
          <w:szCs w:val="22"/>
        </w:rPr>
        <w:t>cisplatina</w:t>
      </w:r>
      <w:proofErr w:type="spellEnd"/>
      <w:r w:rsidRPr="006F4E69">
        <w:rPr>
          <w:noProof w:val="0"/>
          <w:sz w:val="22"/>
          <w:szCs w:val="22"/>
        </w:rPr>
        <w:t xml:space="preserve">, būtina sunaikinti laikantis vietinių </w:t>
      </w:r>
      <w:proofErr w:type="spellStart"/>
      <w:r w:rsidRPr="006F4E69">
        <w:rPr>
          <w:noProof w:val="0"/>
          <w:sz w:val="22"/>
          <w:szCs w:val="22"/>
        </w:rPr>
        <w:t>citotoksinių</w:t>
      </w:r>
      <w:proofErr w:type="spellEnd"/>
      <w:r w:rsidRPr="006F4E69">
        <w:rPr>
          <w:noProof w:val="0"/>
          <w:sz w:val="22"/>
          <w:szCs w:val="22"/>
        </w:rPr>
        <w:t xml:space="preserve"> medžiagų naikinimo reikalavimų.</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lastRenderedPageBreak/>
        <w:t xml:space="preserve">Vaistinio preparato likučiai, taip pat ir visos kitos tirpalo skiedimui ir vartojimui naudotos priemonės, turi būti sunaikinti pagal standartines ligoninės procedūras, taikomas </w:t>
      </w:r>
      <w:proofErr w:type="spellStart"/>
      <w:r w:rsidRPr="006F4E69">
        <w:rPr>
          <w:sz w:val="22"/>
          <w:szCs w:val="22"/>
          <w:lang w:val="lt-LT"/>
        </w:rPr>
        <w:t>citotoksinėms</w:t>
      </w:r>
      <w:proofErr w:type="spellEnd"/>
      <w:r w:rsidRPr="006F4E69">
        <w:rPr>
          <w:sz w:val="22"/>
          <w:szCs w:val="22"/>
          <w:lang w:val="lt-LT"/>
        </w:rPr>
        <w:t xml:space="preserve"> medžiagoms, atsižvelgiant į galiojančius įstatymus, reglamentuojančius pavojingų atliekų naikinimą.</w:t>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r w:rsidRPr="006F4E69">
        <w:rPr>
          <w:b/>
          <w:sz w:val="22"/>
          <w:szCs w:val="22"/>
          <w:lang w:val="lt-LT"/>
        </w:rPr>
        <w:t>7.</w:t>
      </w:r>
      <w:r w:rsidRPr="006F4E69">
        <w:rPr>
          <w:b/>
          <w:sz w:val="22"/>
          <w:szCs w:val="22"/>
          <w:lang w:val="lt-LT"/>
        </w:rPr>
        <w:tab/>
        <w:t>REGISTRUOTOJAS</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rPr>
          <w:szCs w:val="22"/>
          <w:lang w:val="de-DE"/>
        </w:rPr>
      </w:pPr>
      <w:r w:rsidRPr="006F4E69">
        <w:rPr>
          <w:szCs w:val="22"/>
          <w:lang w:val="de-DE"/>
        </w:rPr>
        <w:t xml:space="preserve">Teva Pharma B.V. </w:t>
      </w:r>
    </w:p>
    <w:p w:rsidR="002943D2" w:rsidRPr="006F4E69" w:rsidRDefault="002943D2" w:rsidP="002943D2">
      <w:pPr>
        <w:rPr>
          <w:szCs w:val="22"/>
          <w:lang w:val="de-DE"/>
        </w:rPr>
      </w:pPr>
      <w:proofErr w:type="spellStart"/>
      <w:r w:rsidRPr="006F4E69">
        <w:rPr>
          <w:szCs w:val="22"/>
          <w:lang w:val="de-DE"/>
        </w:rPr>
        <w:t>Swensweg</w:t>
      </w:r>
      <w:proofErr w:type="spellEnd"/>
      <w:r w:rsidRPr="006F4E69">
        <w:rPr>
          <w:szCs w:val="22"/>
          <w:lang w:val="de-DE"/>
        </w:rPr>
        <w:t xml:space="preserve"> 5</w:t>
      </w:r>
    </w:p>
    <w:p w:rsidR="002943D2" w:rsidRPr="006F4E69" w:rsidRDefault="002943D2" w:rsidP="00742FBB">
      <w:pPr>
        <w:rPr>
          <w:szCs w:val="22"/>
          <w:lang w:val="de-DE"/>
        </w:rPr>
      </w:pPr>
      <w:r w:rsidRPr="006F4E69">
        <w:rPr>
          <w:szCs w:val="22"/>
          <w:lang w:val="de-DE"/>
        </w:rPr>
        <w:t>2031 GA Haarlem</w:t>
      </w:r>
    </w:p>
    <w:p w:rsidR="00742FBB" w:rsidRPr="006F4E69" w:rsidRDefault="00742FBB" w:rsidP="00742FBB">
      <w:pPr>
        <w:rPr>
          <w:noProof/>
          <w:szCs w:val="22"/>
          <w:lang w:val="fr-FR"/>
        </w:rPr>
      </w:pPr>
      <w:r w:rsidRPr="006F4E69">
        <w:rPr>
          <w:noProof/>
          <w:szCs w:val="22"/>
          <w:lang w:val="fr-FR"/>
        </w:rPr>
        <w:t>Nyderlandai</w:t>
      </w:r>
    </w:p>
    <w:p w:rsidR="00742FBB" w:rsidRPr="006F4E69" w:rsidRDefault="00742FBB" w:rsidP="00742FBB">
      <w:pPr>
        <w:pStyle w:val="Pagrindinistekstas"/>
        <w:spacing w:after="0"/>
        <w:rPr>
          <w:szCs w:val="22"/>
          <w:lang w:val="fr-FR"/>
        </w:rPr>
      </w:pPr>
    </w:p>
    <w:p w:rsidR="00742FBB" w:rsidRPr="006F4E69" w:rsidRDefault="00742FBB" w:rsidP="00742FBB">
      <w:pPr>
        <w:pStyle w:val="Pagrindinistekstas"/>
        <w:spacing w:after="0"/>
        <w:rPr>
          <w:szCs w:val="22"/>
        </w:rPr>
      </w:pPr>
    </w:p>
    <w:p w:rsidR="00742FBB" w:rsidRPr="006F4E69" w:rsidRDefault="00742FBB" w:rsidP="00742FBB">
      <w:pPr>
        <w:pStyle w:val="Pagrindinistekstas2"/>
        <w:tabs>
          <w:tab w:val="left" w:pos="567"/>
        </w:tabs>
        <w:spacing w:line="240" w:lineRule="auto"/>
        <w:jc w:val="left"/>
        <w:rPr>
          <w:b/>
          <w:sz w:val="22"/>
          <w:szCs w:val="22"/>
          <w:lang w:val="lt-LT"/>
        </w:rPr>
      </w:pPr>
      <w:r w:rsidRPr="006F4E69">
        <w:rPr>
          <w:b/>
          <w:sz w:val="22"/>
          <w:szCs w:val="22"/>
          <w:lang w:val="lt-LT"/>
        </w:rPr>
        <w:t>8.</w:t>
      </w:r>
      <w:r w:rsidRPr="006F4E69">
        <w:rPr>
          <w:b/>
          <w:sz w:val="22"/>
          <w:szCs w:val="22"/>
          <w:lang w:val="lt-LT"/>
        </w:rPr>
        <w:tab/>
        <w:t>REGISTRACIJOS PAŽYMĖJIMO NUMERIS (-IAI)</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tabs>
          <w:tab w:val="left" w:pos="567"/>
        </w:tabs>
        <w:rPr>
          <w:szCs w:val="22"/>
        </w:rPr>
      </w:pPr>
      <w:proofErr w:type="spellStart"/>
      <w:r w:rsidRPr="006F4E69">
        <w:rPr>
          <w:szCs w:val="22"/>
        </w:rPr>
        <w:t>Cisplatin</w:t>
      </w:r>
      <w:proofErr w:type="spellEnd"/>
      <w:r w:rsidRPr="006F4E69">
        <w:rPr>
          <w:szCs w:val="22"/>
        </w:rPr>
        <w:t xml:space="preserve"> Teva 0,5 mg/ml </w:t>
      </w:r>
    </w:p>
    <w:p w:rsidR="00742FBB" w:rsidRPr="006F4E69" w:rsidRDefault="00742FBB" w:rsidP="00742FBB">
      <w:pPr>
        <w:tabs>
          <w:tab w:val="left" w:pos="567"/>
        </w:tabs>
        <w:rPr>
          <w:szCs w:val="22"/>
        </w:rPr>
      </w:pPr>
      <w:r w:rsidRPr="006F4E69">
        <w:rPr>
          <w:szCs w:val="22"/>
        </w:rPr>
        <w:t>20 ml – LT/1/09/1522/001</w:t>
      </w:r>
    </w:p>
    <w:p w:rsidR="00742FBB" w:rsidRPr="006F4E69" w:rsidRDefault="00742FBB" w:rsidP="00742FBB">
      <w:pPr>
        <w:tabs>
          <w:tab w:val="left" w:pos="567"/>
        </w:tabs>
        <w:rPr>
          <w:szCs w:val="22"/>
        </w:rPr>
      </w:pPr>
      <w:r w:rsidRPr="006F4E69">
        <w:rPr>
          <w:szCs w:val="22"/>
        </w:rPr>
        <w:t>50 ml – LT/1/09/1522/002</w:t>
      </w:r>
    </w:p>
    <w:p w:rsidR="00742FBB" w:rsidRPr="006F4E69" w:rsidRDefault="00742FBB" w:rsidP="00742FBB">
      <w:pPr>
        <w:tabs>
          <w:tab w:val="left" w:pos="567"/>
        </w:tabs>
        <w:rPr>
          <w:szCs w:val="22"/>
        </w:rPr>
      </w:pPr>
      <w:r w:rsidRPr="006F4E69">
        <w:rPr>
          <w:szCs w:val="22"/>
        </w:rPr>
        <w:t>100 ml – LT/1/09/1522/003</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r w:rsidRPr="006F4E69">
        <w:rPr>
          <w:b/>
          <w:sz w:val="22"/>
          <w:szCs w:val="22"/>
          <w:lang w:val="lt-LT"/>
        </w:rPr>
        <w:t>9.</w:t>
      </w:r>
      <w:r w:rsidRPr="006F4E69">
        <w:rPr>
          <w:b/>
          <w:sz w:val="22"/>
          <w:szCs w:val="22"/>
          <w:lang w:val="lt-LT"/>
        </w:rPr>
        <w:tab/>
        <w:t>REGISTRAVIMO / PERREGISTRAVIMO DATA</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Registravimo data 2009 m. balandžio 10 d.</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Paskutinio perregistravimo data 2010 m. spalio 22 d.</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r w:rsidRPr="006F4E69">
        <w:rPr>
          <w:b/>
          <w:sz w:val="22"/>
          <w:szCs w:val="22"/>
          <w:lang w:val="lt-LT"/>
        </w:rPr>
        <w:t>10.</w:t>
      </w:r>
      <w:r w:rsidRPr="006F4E69">
        <w:rPr>
          <w:b/>
          <w:sz w:val="22"/>
          <w:szCs w:val="22"/>
          <w:lang w:val="lt-LT"/>
        </w:rPr>
        <w:tab/>
        <w:t>TEKSTO PERŽIŪROS DATA</w:t>
      </w:r>
    </w:p>
    <w:p w:rsidR="00742FBB" w:rsidRPr="006F4E69" w:rsidRDefault="00742FBB" w:rsidP="00742FBB">
      <w:pPr>
        <w:pStyle w:val="Pagrindinistekstas2"/>
        <w:tabs>
          <w:tab w:val="left" w:pos="1935"/>
        </w:tabs>
        <w:spacing w:line="240" w:lineRule="auto"/>
        <w:jc w:val="left"/>
        <w:rPr>
          <w:sz w:val="22"/>
          <w:szCs w:val="22"/>
          <w:lang w:val="lt-LT"/>
        </w:rPr>
      </w:pPr>
    </w:p>
    <w:p w:rsidR="009A1BFB" w:rsidRDefault="00513228" w:rsidP="00742FBB">
      <w:pPr>
        <w:pStyle w:val="Pagrindinistekstas2"/>
        <w:tabs>
          <w:tab w:val="left" w:pos="1935"/>
        </w:tabs>
        <w:spacing w:line="240" w:lineRule="auto"/>
        <w:jc w:val="left"/>
        <w:rPr>
          <w:sz w:val="22"/>
          <w:szCs w:val="22"/>
          <w:lang w:val="lt-LT"/>
        </w:rPr>
      </w:pPr>
      <w:r w:rsidRPr="00513228">
        <w:rPr>
          <w:sz w:val="22"/>
          <w:szCs w:val="22"/>
          <w:lang w:val="lt-LT"/>
        </w:rPr>
        <w:t>2019 m. kovo 28 d.</w:t>
      </w:r>
    </w:p>
    <w:p w:rsidR="00513228" w:rsidRPr="006F4E69" w:rsidRDefault="00513228" w:rsidP="00742FBB">
      <w:pPr>
        <w:pStyle w:val="Pagrindinistekstas2"/>
        <w:tabs>
          <w:tab w:val="left" w:pos="1935"/>
        </w:tabs>
        <w:spacing w:line="240" w:lineRule="auto"/>
        <w:jc w:val="left"/>
        <w:rPr>
          <w:sz w:val="22"/>
          <w:szCs w:val="22"/>
          <w:lang w:val="lt-LT"/>
        </w:rPr>
      </w:pPr>
    </w:p>
    <w:p w:rsidR="00742FBB" w:rsidRPr="006F4E69" w:rsidRDefault="00742FBB" w:rsidP="00742FBB">
      <w:pPr>
        <w:tabs>
          <w:tab w:val="left" w:pos="5954"/>
          <w:tab w:val="left" w:pos="6237"/>
          <w:tab w:val="left" w:pos="6663"/>
          <w:tab w:val="left" w:pos="6946"/>
        </w:tabs>
        <w:rPr>
          <w:rFonts w:eastAsia="SimSun"/>
          <w:szCs w:val="22"/>
          <w:lang w:eastAsia="en-US"/>
        </w:rPr>
      </w:pPr>
      <w:r w:rsidRPr="006F4E69">
        <w:rPr>
          <w:rFonts w:eastAsia="SimSun"/>
          <w:noProof/>
          <w:szCs w:val="22"/>
          <w:lang w:eastAsia="en-US"/>
        </w:rPr>
        <w:t>Išsami informacija apie šį vaistinį preparatą pateikiama Valstybinės vaistų kontrolės tarnybos prie Lietuvos Respublikos sveikatos apsaugos ministerijos tinklalapyje</w:t>
      </w:r>
      <w:r w:rsidRPr="006F4E69">
        <w:rPr>
          <w:rFonts w:eastAsia="SimSun"/>
          <w:i/>
          <w:noProof/>
          <w:szCs w:val="22"/>
          <w:lang w:eastAsia="en-US"/>
        </w:rPr>
        <w:t xml:space="preserve"> </w:t>
      </w:r>
      <w:hyperlink r:id="rId10" w:history="1">
        <w:r w:rsidRPr="006F4E69">
          <w:rPr>
            <w:rFonts w:eastAsia="SimSun"/>
            <w:noProof/>
            <w:color w:val="0000FF"/>
            <w:szCs w:val="22"/>
            <w:u w:val="single"/>
            <w:lang w:eastAsia="en-US"/>
          </w:rPr>
          <w:t>http://www.</w:t>
        </w:r>
        <w:proofErr w:type="spellStart"/>
        <w:r w:rsidRPr="006F4E69">
          <w:rPr>
            <w:rFonts w:eastAsia="SimSun"/>
            <w:color w:val="0000FF"/>
            <w:szCs w:val="22"/>
            <w:u w:val="single"/>
            <w:lang w:eastAsia="en-US"/>
          </w:rPr>
          <w:t>vvkt.lt</w:t>
        </w:r>
        <w:proofErr w:type="spellEnd"/>
      </w:hyperlink>
    </w:p>
    <w:p w:rsidR="00742FBB" w:rsidRPr="006F4E69" w:rsidRDefault="00742FBB" w:rsidP="00742FBB">
      <w:pPr>
        <w:pStyle w:val="TTEMEASMCA"/>
        <w:rPr>
          <w:lang w:val="lt-LT"/>
        </w:rPr>
      </w:pPr>
      <w:r w:rsidRPr="006F4E69">
        <w:rPr>
          <w:lang w:val="lt-LT"/>
        </w:rPr>
        <w:br w:type="page"/>
      </w: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p>
    <w:p w:rsidR="00742FBB" w:rsidRPr="006F4E69" w:rsidRDefault="00742FBB" w:rsidP="00742FBB">
      <w:pPr>
        <w:pStyle w:val="TTEMEASMCA"/>
        <w:rPr>
          <w:lang w:val="lt-LT"/>
        </w:rPr>
      </w:pPr>
      <w:r w:rsidRPr="006F4E69">
        <w:rPr>
          <w:lang w:val="lt-LT"/>
        </w:rPr>
        <w:t>II PRIEDAS</w:t>
      </w:r>
    </w:p>
    <w:p w:rsidR="00742FBB" w:rsidRPr="006F4E69" w:rsidRDefault="00742FBB" w:rsidP="00742FBB">
      <w:pPr>
        <w:pStyle w:val="TTEMEASMCA"/>
        <w:rPr>
          <w:lang w:val="lt-LT"/>
        </w:rPr>
      </w:pPr>
    </w:p>
    <w:p w:rsidR="00742FBB" w:rsidRPr="006F4E69" w:rsidRDefault="00742FBB" w:rsidP="00742FBB">
      <w:pPr>
        <w:pStyle w:val="TTEMEASMCA"/>
        <w:rPr>
          <w:lang w:val="lt-LT"/>
        </w:rPr>
      </w:pPr>
      <w:r w:rsidRPr="006F4E69">
        <w:rPr>
          <w:lang w:val="lt-LT"/>
        </w:rPr>
        <w:t>REGISTRACIJOS SĄLYGOS</w:t>
      </w:r>
    </w:p>
    <w:p w:rsidR="00742FBB" w:rsidRPr="006F4E69" w:rsidRDefault="00742FBB" w:rsidP="00742FBB">
      <w:pPr>
        <w:pStyle w:val="BTEMEASMCA"/>
        <w:jc w:val="center"/>
      </w:pPr>
    </w:p>
    <w:p w:rsidR="00742FBB" w:rsidRPr="006F4E69" w:rsidRDefault="00742FBB" w:rsidP="00742FBB">
      <w:pPr>
        <w:pStyle w:val="BTAnIIEMEASMCA"/>
        <w:rPr>
          <w:highlight w:val="yellow"/>
          <w:lang w:val="lt-LT"/>
        </w:rPr>
      </w:pPr>
      <w:r w:rsidRPr="006F4E69">
        <w:rPr>
          <w:lang w:val="lt-LT"/>
        </w:rPr>
        <w:t>A.</w:t>
      </w:r>
      <w:r w:rsidRPr="006F4E69">
        <w:rPr>
          <w:lang w:val="lt-LT"/>
        </w:rPr>
        <w:tab/>
        <w:t>GAMINTOJAS (-AI), ATSAKINGAS (-I) UŽ SERIJŲ IŠLEIDIMĄ</w:t>
      </w:r>
    </w:p>
    <w:p w:rsidR="00742FBB" w:rsidRPr="006F4E69" w:rsidRDefault="00742FBB" w:rsidP="00742FBB">
      <w:pPr>
        <w:pStyle w:val="BTEMEASMCA"/>
        <w:jc w:val="center"/>
        <w:rPr>
          <w:highlight w:val="yellow"/>
        </w:rPr>
      </w:pPr>
    </w:p>
    <w:p w:rsidR="00742FBB" w:rsidRPr="006F4E69" w:rsidRDefault="00742FBB" w:rsidP="00742FBB">
      <w:pPr>
        <w:pStyle w:val="BTAnIIEMEASMCA"/>
        <w:rPr>
          <w:lang w:val="lt-LT"/>
        </w:rPr>
      </w:pPr>
      <w:r w:rsidRPr="006F4E69">
        <w:rPr>
          <w:lang w:val="lt-LT"/>
        </w:rPr>
        <w:t>B.</w:t>
      </w:r>
      <w:r w:rsidRPr="006F4E69">
        <w:rPr>
          <w:lang w:val="lt-LT"/>
        </w:rPr>
        <w:tab/>
        <w:t>TIEKIMO IR VARTOJIMO SĄLYGOS AR APRIBOJIMAI</w:t>
      </w:r>
    </w:p>
    <w:p w:rsidR="00742FBB" w:rsidRPr="006F4E69" w:rsidRDefault="00742FBB" w:rsidP="00742FBB">
      <w:pPr>
        <w:pStyle w:val="BTEMEASMCA"/>
        <w:jc w:val="center"/>
        <w:rPr>
          <w:highlight w:val="yellow"/>
        </w:rPr>
      </w:pPr>
    </w:p>
    <w:p w:rsidR="00742FBB" w:rsidRPr="006F4E69" w:rsidRDefault="00742FBB" w:rsidP="00742FBB">
      <w:pPr>
        <w:pStyle w:val="PI-1EMEASMCA"/>
        <w:jc w:val="center"/>
      </w:pPr>
    </w:p>
    <w:p w:rsidR="00742FBB" w:rsidRPr="006F4E69" w:rsidRDefault="00742FBB" w:rsidP="00742FBB">
      <w:pPr>
        <w:pStyle w:val="PI-1EMEASMCA"/>
        <w:ind w:left="0" w:firstLine="0"/>
      </w:pPr>
      <w:r w:rsidRPr="006F4E69">
        <w:br w:type="page"/>
      </w:r>
    </w:p>
    <w:p w:rsidR="00742FBB" w:rsidRPr="006F4E69" w:rsidRDefault="00742FBB" w:rsidP="00742FBB">
      <w:pPr>
        <w:pStyle w:val="PI-1EMEASMCA"/>
        <w:ind w:left="0" w:firstLine="0"/>
      </w:pPr>
      <w:r w:rsidRPr="006F4E69">
        <w:lastRenderedPageBreak/>
        <w:t>A.</w:t>
      </w:r>
      <w:r w:rsidRPr="006F4E69">
        <w:tab/>
        <w:t>GAMINTOJAS (-AI), ATSAKINGAS (-I) UŽ SERIJŲ IŠLEIDIMĄ</w:t>
      </w:r>
    </w:p>
    <w:p w:rsidR="00742FBB" w:rsidRPr="006F4E69" w:rsidRDefault="00742FBB" w:rsidP="00742FBB">
      <w:pPr>
        <w:pStyle w:val="BTEMEASMCA"/>
        <w:rPr>
          <w:highlight w:val="yellow"/>
        </w:rPr>
      </w:pPr>
    </w:p>
    <w:p w:rsidR="00742FBB" w:rsidRPr="006F4E69" w:rsidRDefault="00742FBB" w:rsidP="00742FBB">
      <w:pPr>
        <w:pStyle w:val="BTuEMEASMCA"/>
      </w:pPr>
      <w:r w:rsidRPr="006F4E69">
        <w:t xml:space="preserve">Gamintojo (-ų), atsakingo (-ų) už serijų išleidimą, pavadinimas (-ai) ir adresas (-ai) </w:t>
      </w:r>
    </w:p>
    <w:p w:rsidR="00742FBB" w:rsidRPr="006F4E69" w:rsidRDefault="00742FBB" w:rsidP="00742FBB">
      <w:pPr>
        <w:pStyle w:val="Pagrindinistekstas"/>
        <w:spacing w:after="0"/>
        <w:rPr>
          <w:szCs w:val="22"/>
        </w:rPr>
      </w:pPr>
    </w:p>
    <w:p w:rsidR="00742FBB" w:rsidRPr="006F4E69" w:rsidRDefault="00742FBB" w:rsidP="00742FBB">
      <w:pPr>
        <w:rPr>
          <w:szCs w:val="22"/>
        </w:rPr>
      </w:pPr>
      <w:proofErr w:type="spellStart"/>
      <w:r w:rsidRPr="006F4E69">
        <w:rPr>
          <w:szCs w:val="22"/>
        </w:rPr>
        <w:t>Pharmachemie</w:t>
      </w:r>
      <w:proofErr w:type="spellEnd"/>
      <w:r w:rsidRPr="006F4E69">
        <w:rPr>
          <w:szCs w:val="22"/>
        </w:rPr>
        <w:t xml:space="preserve"> B.V.</w:t>
      </w:r>
    </w:p>
    <w:p w:rsidR="00742FBB" w:rsidRPr="006F4E69" w:rsidRDefault="00742FBB" w:rsidP="00742FBB">
      <w:pPr>
        <w:rPr>
          <w:szCs w:val="22"/>
        </w:rPr>
      </w:pPr>
      <w:proofErr w:type="spellStart"/>
      <w:r w:rsidRPr="006F4E69">
        <w:rPr>
          <w:szCs w:val="22"/>
        </w:rPr>
        <w:t>Swensweg</w:t>
      </w:r>
      <w:proofErr w:type="spellEnd"/>
      <w:r w:rsidRPr="006F4E69">
        <w:rPr>
          <w:szCs w:val="22"/>
        </w:rPr>
        <w:t xml:space="preserve"> 5, P.O </w:t>
      </w:r>
      <w:proofErr w:type="spellStart"/>
      <w:r w:rsidRPr="006F4E69">
        <w:rPr>
          <w:szCs w:val="22"/>
        </w:rPr>
        <w:t>Box</w:t>
      </w:r>
      <w:proofErr w:type="spellEnd"/>
      <w:r w:rsidRPr="006F4E69">
        <w:rPr>
          <w:szCs w:val="22"/>
        </w:rPr>
        <w:t xml:space="preserve"> 552</w:t>
      </w:r>
    </w:p>
    <w:p w:rsidR="00742FBB" w:rsidRPr="006F4E69" w:rsidRDefault="00742FBB" w:rsidP="00742FBB">
      <w:pPr>
        <w:rPr>
          <w:szCs w:val="22"/>
        </w:rPr>
      </w:pPr>
      <w:r w:rsidRPr="006F4E69">
        <w:rPr>
          <w:szCs w:val="22"/>
        </w:rPr>
        <w:t xml:space="preserve">2003 RN </w:t>
      </w:r>
      <w:proofErr w:type="spellStart"/>
      <w:r w:rsidRPr="006F4E69">
        <w:rPr>
          <w:szCs w:val="22"/>
        </w:rPr>
        <w:t>Haarlem</w:t>
      </w:r>
      <w:proofErr w:type="spellEnd"/>
      <w:r w:rsidRPr="006F4E69">
        <w:rPr>
          <w:szCs w:val="22"/>
        </w:rPr>
        <w:t xml:space="preserve"> </w:t>
      </w:r>
    </w:p>
    <w:p w:rsidR="00742FBB" w:rsidRPr="006F4E69" w:rsidRDefault="00742FBB" w:rsidP="00742FBB">
      <w:pPr>
        <w:pStyle w:val="Pagrindinistekstas"/>
        <w:spacing w:after="0"/>
        <w:rPr>
          <w:szCs w:val="22"/>
        </w:rPr>
      </w:pPr>
      <w:r w:rsidRPr="006F4E69">
        <w:rPr>
          <w:szCs w:val="22"/>
        </w:rPr>
        <w:t>Nyderlandai</w:t>
      </w:r>
    </w:p>
    <w:p w:rsidR="00742FBB" w:rsidRPr="008D1C33" w:rsidRDefault="00742FBB" w:rsidP="008D1C33">
      <w:pPr>
        <w:pStyle w:val="BTEMEASMCA"/>
        <w:rPr>
          <w:highlight w:val="yellow"/>
        </w:rPr>
      </w:pPr>
    </w:p>
    <w:p w:rsidR="00742FBB" w:rsidRPr="006F4E69" w:rsidRDefault="00742FBB" w:rsidP="00742FBB">
      <w:pPr>
        <w:pStyle w:val="BTEMEASMCA"/>
        <w:rPr>
          <w:highlight w:val="yellow"/>
        </w:rPr>
      </w:pPr>
    </w:p>
    <w:p w:rsidR="00742FBB" w:rsidRPr="006F4E69" w:rsidRDefault="00742FBB" w:rsidP="00742FBB">
      <w:pPr>
        <w:pStyle w:val="BTEMEASMCA"/>
        <w:rPr>
          <w:highlight w:val="yellow"/>
        </w:rPr>
      </w:pPr>
    </w:p>
    <w:p w:rsidR="00742FBB" w:rsidRPr="006F4E69" w:rsidRDefault="00742FBB" w:rsidP="00742FBB">
      <w:pPr>
        <w:pStyle w:val="PI-1EMEASMCA"/>
      </w:pPr>
      <w:bookmarkStart w:id="0" w:name="_Toc129243129"/>
      <w:bookmarkStart w:id="1" w:name="_Toc129243254"/>
      <w:r w:rsidRPr="006F4E69">
        <w:t>B.</w:t>
      </w:r>
      <w:r w:rsidRPr="006F4E69">
        <w:tab/>
        <w:t>TIEKIMO IR VARTOJIMO SĄLYGOS</w:t>
      </w:r>
      <w:bookmarkEnd w:id="0"/>
      <w:bookmarkEnd w:id="1"/>
      <w:r w:rsidRPr="006F4E69">
        <w:t xml:space="preserve"> AR APRIBOJIMAI</w:t>
      </w:r>
    </w:p>
    <w:p w:rsidR="00742FBB" w:rsidRPr="006F4E69" w:rsidRDefault="00742FBB" w:rsidP="00742FBB">
      <w:pPr>
        <w:pStyle w:val="BTEMEASMCA"/>
      </w:pPr>
    </w:p>
    <w:p w:rsidR="00742FBB" w:rsidRPr="006F4E69" w:rsidRDefault="00742FBB" w:rsidP="00742FBB">
      <w:pPr>
        <w:pStyle w:val="BTEMEASMCA"/>
      </w:pPr>
      <w:r w:rsidRPr="006F4E69">
        <w:t>Receptinis vaistinis preparatas.</w:t>
      </w: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r w:rsidRPr="006F4E69">
        <w:br w:type="page"/>
      </w: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BTEMEASMCA"/>
      </w:pPr>
    </w:p>
    <w:p w:rsidR="00742FBB" w:rsidRPr="006F4E69" w:rsidRDefault="00742FBB" w:rsidP="00742FBB">
      <w:pPr>
        <w:pStyle w:val="TTEMEASMCA"/>
        <w:rPr>
          <w:lang w:val="lt-LT"/>
        </w:rPr>
      </w:pPr>
      <w:bookmarkStart w:id="2" w:name="_Toc129243134"/>
      <w:bookmarkStart w:id="3" w:name="_Toc129243259"/>
      <w:r w:rsidRPr="006F4E69">
        <w:rPr>
          <w:lang w:val="lt-LT"/>
        </w:rPr>
        <w:t>III PRIEDAS</w:t>
      </w:r>
      <w:bookmarkEnd w:id="2"/>
      <w:bookmarkEnd w:id="3"/>
    </w:p>
    <w:p w:rsidR="00742FBB" w:rsidRPr="006F4E69" w:rsidRDefault="00742FBB" w:rsidP="00742FBB">
      <w:pPr>
        <w:pStyle w:val="BTEMEASMCA"/>
      </w:pPr>
    </w:p>
    <w:p w:rsidR="00742FBB" w:rsidRPr="006F4E69" w:rsidRDefault="00742FBB" w:rsidP="00742FBB">
      <w:pPr>
        <w:pStyle w:val="TTEMEASMCA"/>
        <w:rPr>
          <w:lang w:val="lt-LT"/>
        </w:rPr>
      </w:pPr>
      <w:bookmarkStart w:id="4" w:name="_Toc129243135"/>
      <w:bookmarkStart w:id="5" w:name="_Toc129243260"/>
      <w:r w:rsidRPr="006F4E69">
        <w:rPr>
          <w:lang w:val="lt-LT"/>
        </w:rPr>
        <w:t>ŽENKLINIMAS IR PAKUOTĖS LAPELIS</w:t>
      </w:r>
      <w:bookmarkEnd w:id="4"/>
      <w:bookmarkEnd w:id="5"/>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r w:rsidRPr="006F4E69">
        <w:rPr>
          <w:szCs w:val="22"/>
        </w:rPr>
        <w:br w:type="page"/>
      </w: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
    <w:p w:rsidR="00742FBB" w:rsidRPr="006F4E69" w:rsidRDefault="00742FBB" w:rsidP="00742FBB">
      <w:pPr>
        <w:pStyle w:val="Pavadinimas"/>
      </w:pPr>
      <w:r w:rsidRPr="006F4E69">
        <w:t>A. ŽENKLINIMAS</w:t>
      </w:r>
    </w:p>
    <w:p w:rsidR="00742FBB" w:rsidRPr="006F4E69" w:rsidRDefault="00742FBB" w:rsidP="00742FBB">
      <w:pPr>
        <w:pStyle w:val="Pagrindinistekstas2"/>
        <w:tabs>
          <w:tab w:val="left" w:pos="567"/>
        </w:tabs>
        <w:spacing w:line="240" w:lineRule="auto"/>
        <w:ind w:left="360"/>
        <w:jc w:val="left"/>
        <w:rPr>
          <w:b/>
          <w:sz w:val="22"/>
          <w:szCs w:val="22"/>
          <w:lang w:val="lt-LT"/>
        </w:rPr>
      </w:pPr>
      <w:r w:rsidRPr="006F4E69">
        <w:rPr>
          <w:sz w:val="22"/>
          <w:szCs w:val="22"/>
          <w:lang w:val="lt-LT"/>
        </w:rPr>
        <w:br w:type="page"/>
      </w:r>
    </w:p>
    <w:p w:rsidR="00742FBB" w:rsidRPr="006F4E69" w:rsidRDefault="00742FBB" w:rsidP="00742FBB">
      <w:pPr>
        <w:pBdr>
          <w:top w:val="single" w:sz="4" w:space="1" w:color="auto"/>
          <w:left w:val="single" w:sz="4" w:space="4" w:color="auto"/>
          <w:bottom w:val="single" w:sz="4" w:space="1" w:color="auto"/>
          <w:right w:val="single" w:sz="4" w:space="4" w:color="auto"/>
        </w:pBdr>
        <w:outlineLvl w:val="0"/>
        <w:rPr>
          <w:b/>
          <w:caps/>
          <w:szCs w:val="22"/>
        </w:rPr>
      </w:pPr>
      <w:r w:rsidRPr="006F4E69">
        <w:rPr>
          <w:b/>
          <w:caps/>
          <w:szCs w:val="22"/>
        </w:rPr>
        <w:lastRenderedPageBreak/>
        <w:t xml:space="preserve">Informacija ant </w:t>
      </w:r>
      <w:r w:rsidRPr="006F4E69">
        <w:rPr>
          <w:b/>
          <w:szCs w:val="22"/>
        </w:rPr>
        <w:t>IŠORINĖS</w:t>
      </w:r>
      <w:r w:rsidRPr="006F4E69">
        <w:rPr>
          <w:szCs w:val="22"/>
        </w:rPr>
        <w:t xml:space="preserve"> </w:t>
      </w:r>
      <w:r w:rsidRPr="006F4E69">
        <w:rPr>
          <w:b/>
          <w:caps/>
          <w:szCs w:val="22"/>
        </w:rPr>
        <w:t xml:space="preserve">pakuotės </w:t>
      </w: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rPr>
          <w:szCs w:val="22"/>
        </w:rPr>
      </w:pPr>
      <w:r w:rsidRPr="006F4E69">
        <w:rPr>
          <w:b/>
          <w:szCs w:val="22"/>
        </w:rPr>
        <w:t>IŠORINĖ DĖŽUTĖ</w:t>
      </w:r>
    </w:p>
    <w:p w:rsidR="00742FBB" w:rsidRPr="006F4E69" w:rsidRDefault="00742FBB" w:rsidP="00742FBB">
      <w:pPr>
        <w:tabs>
          <w:tab w:val="left" w:pos="1620"/>
        </w:tabs>
        <w:ind w:left="567" w:hanging="567"/>
        <w:rPr>
          <w:szCs w:val="22"/>
        </w:rPr>
      </w:pPr>
    </w:p>
    <w:p w:rsidR="00742FBB" w:rsidRPr="006F4E69" w:rsidRDefault="00742FBB" w:rsidP="00742FBB">
      <w:pPr>
        <w:tabs>
          <w:tab w:val="left" w:pos="1620"/>
        </w:tabs>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w:t>
      </w:r>
      <w:r w:rsidRPr="006F4E69">
        <w:rPr>
          <w:b/>
          <w:caps/>
          <w:szCs w:val="22"/>
        </w:rPr>
        <w:tab/>
        <w:t>vaistinio preparato pavadinimas</w:t>
      </w:r>
    </w:p>
    <w:p w:rsidR="00742FBB" w:rsidRPr="006F4E69" w:rsidRDefault="00742FBB" w:rsidP="00742FBB">
      <w:pPr>
        <w:ind w:left="567" w:hanging="567"/>
        <w:rPr>
          <w:szCs w:val="22"/>
        </w:rPr>
      </w:pPr>
    </w:p>
    <w:p w:rsidR="00742FBB" w:rsidRPr="006F4E69" w:rsidRDefault="00742FBB" w:rsidP="00742FBB">
      <w:pPr>
        <w:pStyle w:val="GRDTITRE"/>
        <w:spacing w:before="0" w:after="0"/>
        <w:jc w:val="left"/>
        <w:rPr>
          <w:b w:val="0"/>
          <w:sz w:val="22"/>
          <w:szCs w:val="22"/>
          <w:lang w:val="lt-LT"/>
        </w:rPr>
      </w:pPr>
      <w:proofErr w:type="spellStart"/>
      <w:r w:rsidRPr="006F4E69">
        <w:rPr>
          <w:b w:val="0"/>
          <w:sz w:val="22"/>
          <w:szCs w:val="22"/>
          <w:lang w:val="lt-LT"/>
        </w:rPr>
        <w:t>Cisplatin</w:t>
      </w:r>
      <w:proofErr w:type="spellEnd"/>
      <w:r w:rsidRPr="006F4E69">
        <w:rPr>
          <w:b w:val="0"/>
          <w:sz w:val="22"/>
          <w:szCs w:val="22"/>
          <w:lang w:val="lt-LT"/>
        </w:rPr>
        <w:t xml:space="preserve"> Teva 0,5 mg/ml koncentratas infuziniam tirpalui</w:t>
      </w:r>
    </w:p>
    <w:p w:rsidR="00742FBB" w:rsidRPr="006F4E69" w:rsidRDefault="00742FBB" w:rsidP="00742FBB">
      <w:pPr>
        <w:ind w:left="567" w:hanging="567"/>
        <w:rPr>
          <w:szCs w:val="22"/>
        </w:rPr>
      </w:pPr>
      <w:proofErr w:type="spellStart"/>
      <w:r w:rsidRPr="006F4E69">
        <w:rPr>
          <w:szCs w:val="22"/>
        </w:rPr>
        <w:t>Cisplatinum</w:t>
      </w:r>
      <w:proofErr w:type="spellEnd"/>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2.</w:t>
      </w:r>
      <w:r w:rsidRPr="006F4E69">
        <w:rPr>
          <w:b/>
          <w:caps/>
          <w:szCs w:val="22"/>
        </w:rPr>
        <w:tab/>
        <w:t>veikliOJI (-IOS) medžiagA (-OS) ir JOS (-Ų) kiekis (-IAI)</w:t>
      </w:r>
    </w:p>
    <w:p w:rsidR="00742FBB" w:rsidRPr="006F4E69" w:rsidRDefault="00742FBB" w:rsidP="00742FBB">
      <w:pPr>
        <w:ind w:left="567" w:hanging="567"/>
        <w:rPr>
          <w:szCs w:val="22"/>
        </w:rPr>
      </w:pPr>
    </w:p>
    <w:p w:rsidR="00742FBB" w:rsidRPr="006F4E69" w:rsidRDefault="00742FBB" w:rsidP="00742FBB">
      <w:pPr>
        <w:rPr>
          <w:szCs w:val="22"/>
        </w:rPr>
      </w:pPr>
      <w:r w:rsidRPr="006F4E69">
        <w:rPr>
          <w:szCs w:val="22"/>
        </w:rPr>
        <w:t xml:space="preserve">1 ml tirpalo yra 0,5 mg </w:t>
      </w:r>
      <w:proofErr w:type="spellStart"/>
      <w:r w:rsidRPr="006F4E69">
        <w:rPr>
          <w:szCs w:val="22"/>
        </w:rPr>
        <w:t>cisplatinos</w:t>
      </w:r>
      <w:proofErr w:type="spellEnd"/>
    </w:p>
    <w:p w:rsidR="00742FBB" w:rsidRPr="006F4E69" w:rsidRDefault="00742FBB" w:rsidP="00742FBB">
      <w:pPr>
        <w:rPr>
          <w:szCs w:val="22"/>
        </w:rPr>
      </w:pPr>
      <w:r w:rsidRPr="006F4E69">
        <w:rPr>
          <w:szCs w:val="22"/>
        </w:rPr>
        <w:t xml:space="preserve">20 ml tirpalo yra 10 mg </w:t>
      </w:r>
      <w:proofErr w:type="spellStart"/>
      <w:r w:rsidRPr="006F4E69">
        <w:rPr>
          <w:szCs w:val="22"/>
        </w:rPr>
        <w:t>cisplatinos</w:t>
      </w:r>
      <w:proofErr w:type="spellEnd"/>
    </w:p>
    <w:p w:rsidR="00742FBB" w:rsidRPr="002A0612" w:rsidRDefault="00742FBB" w:rsidP="00742FBB">
      <w:pPr>
        <w:rPr>
          <w:szCs w:val="22"/>
          <w:highlight w:val="lightGray"/>
        </w:rPr>
      </w:pPr>
      <w:r w:rsidRPr="002A0612">
        <w:rPr>
          <w:szCs w:val="22"/>
          <w:highlight w:val="lightGray"/>
        </w:rPr>
        <w:t xml:space="preserve">50 ml tirpalo yra 25 mg </w:t>
      </w:r>
      <w:proofErr w:type="spellStart"/>
      <w:r w:rsidRPr="002A0612">
        <w:rPr>
          <w:szCs w:val="22"/>
          <w:highlight w:val="lightGray"/>
        </w:rPr>
        <w:t>cisplatinos</w:t>
      </w:r>
      <w:proofErr w:type="spellEnd"/>
    </w:p>
    <w:p w:rsidR="00742FBB" w:rsidRPr="002A0612" w:rsidRDefault="00742FBB" w:rsidP="00742FBB">
      <w:pPr>
        <w:rPr>
          <w:szCs w:val="22"/>
          <w:highlight w:val="lightGray"/>
        </w:rPr>
      </w:pPr>
      <w:r w:rsidRPr="002A0612">
        <w:rPr>
          <w:szCs w:val="22"/>
          <w:highlight w:val="lightGray"/>
        </w:rPr>
        <w:t xml:space="preserve">100 ml tirpalo yra 50 mg </w:t>
      </w:r>
      <w:proofErr w:type="spellStart"/>
      <w:r w:rsidRPr="002A0612">
        <w:rPr>
          <w:szCs w:val="22"/>
          <w:highlight w:val="lightGray"/>
        </w:rPr>
        <w:t>cisplatinos</w:t>
      </w:r>
      <w:proofErr w:type="spellEnd"/>
    </w:p>
    <w:p w:rsidR="00742FBB" w:rsidRPr="006F4E69" w:rsidRDefault="00742FBB" w:rsidP="00742FBB">
      <w:pPr>
        <w:rPr>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3.</w:t>
      </w:r>
      <w:r w:rsidRPr="006F4E69">
        <w:rPr>
          <w:b/>
          <w:caps/>
          <w:szCs w:val="22"/>
        </w:rPr>
        <w:tab/>
        <w:t>pagalbinių medžiagų sąrašas</w:t>
      </w:r>
    </w:p>
    <w:p w:rsidR="00742FBB" w:rsidRPr="006F4E69" w:rsidRDefault="00742FBB" w:rsidP="00742FBB">
      <w:pPr>
        <w:ind w:left="567" w:hanging="567"/>
        <w:rPr>
          <w:caps/>
          <w:szCs w:val="22"/>
        </w:rPr>
      </w:pPr>
    </w:p>
    <w:p w:rsidR="00742FBB" w:rsidRPr="006F4E69" w:rsidRDefault="00742FBB" w:rsidP="00742FBB">
      <w:pPr>
        <w:rPr>
          <w:szCs w:val="22"/>
        </w:rPr>
      </w:pPr>
      <w:r w:rsidRPr="006F4E69">
        <w:rPr>
          <w:szCs w:val="22"/>
        </w:rPr>
        <w:t xml:space="preserve">Natrio chloridas, vandenilio chlorido rūgštis/ natrio </w:t>
      </w:r>
      <w:proofErr w:type="spellStart"/>
      <w:r w:rsidRPr="006F4E69">
        <w:rPr>
          <w:szCs w:val="22"/>
        </w:rPr>
        <w:t>hidroksidas</w:t>
      </w:r>
      <w:proofErr w:type="spellEnd"/>
      <w:r w:rsidRPr="006F4E69">
        <w:rPr>
          <w:szCs w:val="22"/>
        </w:rPr>
        <w:t xml:space="preserve"> (pH koreguoti), injekcinis vanduo.</w:t>
      </w:r>
      <w:r w:rsidR="00092FCA">
        <w:rPr>
          <w:szCs w:val="22"/>
        </w:rPr>
        <w:t xml:space="preserve"> Daugiau informacijos žiūrėkite pakuotės lapelyje.</w:t>
      </w:r>
    </w:p>
    <w:p w:rsidR="00742FBB" w:rsidRPr="006F4E69" w:rsidRDefault="00742FBB" w:rsidP="00742FBB">
      <w:pPr>
        <w:ind w:left="567" w:hanging="567"/>
        <w:rPr>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4.</w:t>
      </w:r>
      <w:r w:rsidRPr="006F4E69">
        <w:rPr>
          <w:b/>
          <w:caps/>
          <w:szCs w:val="22"/>
        </w:rPr>
        <w:tab/>
        <w:t>FARMACINĖ forma ir KIEKIS PAKUOTĖJE</w:t>
      </w:r>
    </w:p>
    <w:p w:rsidR="00742FBB" w:rsidRPr="006F4E69" w:rsidRDefault="00742FBB" w:rsidP="00742FBB">
      <w:pPr>
        <w:pStyle w:val="GRDTITRE"/>
        <w:spacing w:before="0" w:after="0"/>
        <w:jc w:val="left"/>
        <w:rPr>
          <w:b w:val="0"/>
          <w:sz w:val="22"/>
          <w:szCs w:val="22"/>
          <w:lang w:val="lt-LT"/>
        </w:rPr>
      </w:pPr>
    </w:p>
    <w:p w:rsidR="00742FBB" w:rsidRPr="002A0612" w:rsidRDefault="00742FBB" w:rsidP="00742FBB">
      <w:pPr>
        <w:ind w:left="567" w:hanging="567"/>
        <w:rPr>
          <w:szCs w:val="22"/>
          <w:highlight w:val="lightGray"/>
        </w:rPr>
      </w:pPr>
      <w:r w:rsidRPr="002A0612">
        <w:rPr>
          <w:szCs w:val="22"/>
          <w:highlight w:val="lightGray"/>
        </w:rPr>
        <w:t xml:space="preserve">0,5 mg/ml koncentratas infuziniam tirpalui </w:t>
      </w:r>
    </w:p>
    <w:p w:rsidR="00742FBB" w:rsidRPr="006F4E69" w:rsidRDefault="00742FBB" w:rsidP="00742FBB">
      <w:pPr>
        <w:ind w:left="567" w:hanging="567"/>
        <w:rPr>
          <w:szCs w:val="22"/>
        </w:rPr>
      </w:pPr>
      <w:r w:rsidRPr="006F4E69">
        <w:rPr>
          <w:szCs w:val="22"/>
        </w:rPr>
        <w:t>20 ml</w:t>
      </w:r>
    </w:p>
    <w:p w:rsidR="00742FBB" w:rsidRPr="002A0612" w:rsidRDefault="00742FBB" w:rsidP="00742FBB">
      <w:pPr>
        <w:ind w:left="567" w:hanging="567"/>
        <w:rPr>
          <w:szCs w:val="22"/>
          <w:highlight w:val="lightGray"/>
        </w:rPr>
      </w:pPr>
      <w:r w:rsidRPr="002A0612">
        <w:rPr>
          <w:szCs w:val="22"/>
          <w:highlight w:val="lightGray"/>
        </w:rPr>
        <w:t>50 ml</w:t>
      </w:r>
    </w:p>
    <w:p w:rsidR="00742FBB" w:rsidRPr="002A0612" w:rsidRDefault="00742FBB" w:rsidP="00742FBB">
      <w:pPr>
        <w:ind w:left="567" w:hanging="567"/>
        <w:rPr>
          <w:szCs w:val="22"/>
          <w:highlight w:val="lightGray"/>
        </w:rPr>
      </w:pPr>
      <w:r w:rsidRPr="002A0612">
        <w:rPr>
          <w:szCs w:val="22"/>
          <w:highlight w:val="lightGray"/>
        </w:rPr>
        <w:t>100 ml</w:t>
      </w:r>
    </w:p>
    <w:p w:rsidR="00742FBB" w:rsidRDefault="00742FBB" w:rsidP="00742FBB">
      <w:pPr>
        <w:ind w:left="567" w:hanging="567"/>
        <w:rPr>
          <w:szCs w:val="22"/>
        </w:rPr>
      </w:pPr>
    </w:p>
    <w:p w:rsidR="00184639" w:rsidRPr="00184639" w:rsidRDefault="00184639" w:rsidP="00184639">
      <w:pPr>
        <w:ind w:left="567" w:hanging="567"/>
        <w:rPr>
          <w:szCs w:val="22"/>
        </w:rPr>
      </w:pPr>
      <w:r w:rsidRPr="00184639">
        <w:rPr>
          <w:szCs w:val="22"/>
        </w:rPr>
        <w:t>10 mg/20 ml</w:t>
      </w:r>
    </w:p>
    <w:p w:rsidR="00184639" w:rsidRPr="00184639" w:rsidRDefault="00184639" w:rsidP="00184639">
      <w:pPr>
        <w:ind w:left="567" w:hanging="567"/>
        <w:rPr>
          <w:szCs w:val="22"/>
        </w:rPr>
      </w:pPr>
      <w:r w:rsidRPr="00184639">
        <w:rPr>
          <w:szCs w:val="22"/>
        </w:rPr>
        <w:t>25 mg/50 ml</w:t>
      </w:r>
    </w:p>
    <w:p w:rsidR="00184639" w:rsidRPr="006F4E69" w:rsidRDefault="00184639" w:rsidP="00184639">
      <w:pPr>
        <w:ind w:left="567" w:hanging="567"/>
        <w:rPr>
          <w:szCs w:val="22"/>
        </w:rPr>
      </w:pPr>
      <w:r w:rsidRPr="00184639">
        <w:rPr>
          <w:szCs w:val="22"/>
        </w:rPr>
        <w:t>50 mg/100 ml</w:t>
      </w:r>
    </w:p>
    <w:p w:rsidR="00742FBB" w:rsidRDefault="00742FBB" w:rsidP="00742FBB">
      <w:pPr>
        <w:ind w:left="567" w:hanging="567"/>
        <w:rPr>
          <w:caps/>
          <w:szCs w:val="22"/>
        </w:rPr>
      </w:pPr>
    </w:p>
    <w:p w:rsidR="00184639" w:rsidRPr="006F4E69" w:rsidRDefault="00184639"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5.</w:t>
      </w:r>
      <w:r w:rsidRPr="006F4E69">
        <w:rPr>
          <w:b/>
          <w:caps/>
          <w:szCs w:val="22"/>
        </w:rPr>
        <w:tab/>
        <w:t>vartojimo METODAS IR būdas (-AI)</w:t>
      </w:r>
    </w:p>
    <w:p w:rsidR="00742FBB" w:rsidRPr="006F4E69" w:rsidRDefault="00742FBB" w:rsidP="00742FBB">
      <w:pPr>
        <w:ind w:left="567" w:hanging="567"/>
        <w:rPr>
          <w:caps/>
          <w:szCs w:val="22"/>
        </w:rPr>
      </w:pPr>
    </w:p>
    <w:p w:rsidR="00BC3274" w:rsidRDefault="00BC3274" w:rsidP="00742FBB">
      <w:pPr>
        <w:ind w:left="567" w:hanging="567"/>
        <w:rPr>
          <w:szCs w:val="22"/>
        </w:rPr>
      </w:pPr>
      <w:r w:rsidRPr="00BC3274">
        <w:rPr>
          <w:szCs w:val="22"/>
        </w:rPr>
        <w:t>Prieš vartojimą perskaitykite pakuotės lapelį.</w:t>
      </w:r>
    </w:p>
    <w:p w:rsidR="00742FBB" w:rsidRPr="006F4E69" w:rsidRDefault="00742FBB" w:rsidP="00742FBB">
      <w:pPr>
        <w:ind w:left="567" w:hanging="567"/>
        <w:rPr>
          <w:szCs w:val="22"/>
        </w:rPr>
      </w:pPr>
      <w:r w:rsidRPr="006F4E69">
        <w:rPr>
          <w:szCs w:val="22"/>
        </w:rPr>
        <w:t>Tik vienkartiniam vartojimui.</w:t>
      </w:r>
    </w:p>
    <w:p w:rsidR="00742FBB" w:rsidRPr="006F4E69" w:rsidRDefault="00742FBB" w:rsidP="00742FBB">
      <w:pPr>
        <w:ind w:left="567" w:hanging="567"/>
        <w:rPr>
          <w:szCs w:val="22"/>
        </w:rPr>
      </w:pPr>
      <w:r w:rsidRPr="006F4E69">
        <w:rPr>
          <w:szCs w:val="22"/>
        </w:rPr>
        <w:t>Vartoti į veną.</w:t>
      </w:r>
    </w:p>
    <w:p w:rsidR="00742FBB" w:rsidRPr="006F4E69" w:rsidRDefault="00742FBB" w:rsidP="00742FBB">
      <w:pPr>
        <w:ind w:left="567" w:hanging="567"/>
        <w:rPr>
          <w:szCs w:val="22"/>
        </w:rPr>
      </w:pPr>
      <w:r w:rsidRPr="006F4E69">
        <w:rPr>
          <w:szCs w:val="22"/>
        </w:rPr>
        <w:t>Prieš vartojimą praskiesti.</w:t>
      </w:r>
    </w:p>
    <w:p w:rsidR="00742FBB" w:rsidRPr="006F4E69" w:rsidRDefault="00742FBB" w:rsidP="00742FBB">
      <w:pPr>
        <w:ind w:left="567" w:hanging="567"/>
        <w:rPr>
          <w:caps/>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6.</w:t>
      </w:r>
      <w:r w:rsidRPr="006F4E69">
        <w:rPr>
          <w:b/>
          <w:caps/>
          <w:szCs w:val="22"/>
        </w:rPr>
        <w:tab/>
        <w:t>SPECIALUS Įspėjimas</w:t>
      </w:r>
      <w:r w:rsidRPr="006F4E69">
        <w:rPr>
          <w:szCs w:val="22"/>
        </w:rPr>
        <w:t xml:space="preserve">, </w:t>
      </w:r>
      <w:r w:rsidRPr="006F4E69">
        <w:rPr>
          <w:b/>
          <w:szCs w:val="22"/>
        </w:rPr>
        <w:t xml:space="preserve">KAD VAISTINĮ PREPARATĄ BŪTINA LAIKYTI </w:t>
      </w:r>
      <w:r w:rsidRPr="006F4E69">
        <w:rPr>
          <w:b/>
          <w:caps/>
          <w:szCs w:val="22"/>
        </w:rPr>
        <w:t>vaikams nepastebimoje ir nepasiekiamoje vietoje</w:t>
      </w:r>
    </w:p>
    <w:p w:rsidR="00742FBB" w:rsidRPr="006F4E69" w:rsidRDefault="00742FBB" w:rsidP="00742FBB">
      <w:pPr>
        <w:ind w:left="567" w:hanging="567"/>
        <w:rPr>
          <w:szCs w:val="22"/>
        </w:rPr>
      </w:pPr>
    </w:p>
    <w:p w:rsidR="00742FBB" w:rsidRPr="006F4E69" w:rsidRDefault="00742FBB" w:rsidP="00742FBB">
      <w:pPr>
        <w:ind w:left="567" w:hanging="567"/>
        <w:outlineLvl w:val="0"/>
        <w:rPr>
          <w:szCs w:val="22"/>
        </w:rPr>
      </w:pPr>
      <w:r w:rsidRPr="006F4E69">
        <w:rPr>
          <w:szCs w:val="22"/>
        </w:rPr>
        <w:t>Laikyti vaikams nepastebimoje ir nepasiekiamoje vietoje.</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0" w:color="auto"/>
          <w:left w:val="single" w:sz="4" w:space="4" w:color="auto"/>
          <w:bottom w:val="single" w:sz="4" w:space="1" w:color="auto"/>
          <w:right w:val="single" w:sz="4" w:space="4" w:color="auto"/>
        </w:pBdr>
        <w:ind w:left="567" w:hanging="567"/>
        <w:outlineLvl w:val="0"/>
        <w:rPr>
          <w:b/>
          <w:caps/>
          <w:szCs w:val="22"/>
        </w:rPr>
      </w:pPr>
      <w:r w:rsidRPr="006F4E69">
        <w:rPr>
          <w:b/>
          <w:caps/>
          <w:szCs w:val="22"/>
        </w:rPr>
        <w:lastRenderedPageBreak/>
        <w:t>7.</w:t>
      </w:r>
      <w:r w:rsidRPr="006F4E69">
        <w:rPr>
          <w:b/>
          <w:caps/>
          <w:szCs w:val="22"/>
        </w:rPr>
        <w:tab/>
        <w:t>kitas (-i) specialus (-ūs) Įspėjimas (-ai) (jei reikia)</w:t>
      </w:r>
    </w:p>
    <w:p w:rsidR="00742FBB" w:rsidRPr="006F4E69" w:rsidRDefault="00742FBB" w:rsidP="00742FBB">
      <w:pPr>
        <w:ind w:left="567" w:hanging="567"/>
        <w:rPr>
          <w:caps/>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8.</w:t>
      </w:r>
      <w:r w:rsidRPr="006F4E69">
        <w:rPr>
          <w:b/>
          <w:caps/>
          <w:szCs w:val="22"/>
        </w:rPr>
        <w:tab/>
        <w:t>tinkamumo laikas</w:t>
      </w:r>
    </w:p>
    <w:p w:rsidR="00742FBB" w:rsidRPr="006F4E69" w:rsidRDefault="00742FBB" w:rsidP="00742FBB">
      <w:pPr>
        <w:ind w:left="567" w:hanging="567"/>
        <w:rPr>
          <w:szCs w:val="22"/>
        </w:rPr>
      </w:pPr>
    </w:p>
    <w:p w:rsidR="002A0612" w:rsidRDefault="002A0612" w:rsidP="00742FBB">
      <w:pPr>
        <w:ind w:left="567" w:hanging="567"/>
        <w:outlineLvl w:val="0"/>
        <w:rPr>
          <w:szCs w:val="22"/>
        </w:rPr>
      </w:pPr>
      <w:r>
        <w:rPr>
          <w:szCs w:val="22"/>
        </w:rPr>
        <w:t>EXP</w:t>
      </w:r>
    </w:p>
    <w:p w:rsidR="00742FBB" w:rsidRPr="006F4E69" w:rsidRDefault="00742FBB" w:rsidP="00742FBB">
      <w:pPr>
        <w:ind w:left="567" w:hanging="567"/>
        <w:outlineLvl w:val="0"/>
        <w:rPr>
          <w:szCs w:val="22"/>
        </w:rPr>
      </w:pPr>
      <w:r w:rsidRPr="00513228">
        <w:rPr>
          <w:szCs w:val="22"/>
          <w:highlight w:val="lightGray"/>
        </w:rPr>
        <w:t>Tinka iki</w:t>
      </w:r>
      <w:r w:rsidRPr="006F4E69">
        <w:rPr>
          <w:szCs w:val="22"/>
        </w:rPr>
        <w:t xml:space="preserve"> {mm MMMM}</w:t>
      </w: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9.</w:t>
      </w:r>
      <w:r w:rsidRPr="006F4E69">
        <w:rPr>
          <w:b/>
          <w:caps/>
          <w:szCs w:val="22"/>
        </w:rPr>
        <w:tab/>
        <w:t>SPECIALIOS laikymo sąlygos</w:t>
      </w:r>
    </w:p>
    <w:p w:rsidR="00742FBB" w:rsidRPr="006F4E69" w:rsidRDefault="00742FBB" w:rsidP="00742FBB">
      <w:pPr>
        <w:ind w:left="567" w:hanging="567"/>
        <w:rPr>
          <w:szCs w:val="22"/>
        </w:rPr>
      </w:pPr>
    </w:p>
    <w:p w:rsidR="00742FBB" w:rsidRPr="006F4E69" w:rsidRDefault="00742FBB" w:rsidP="00742FBB">
      <w:pPr>
        <w:rPr>
          <w:szCs w:val="22"/>
        </w:rPr>
      </w:pPr>
      <w:r w:rsidRPr="006F4E69">
        <w:rPr>
          <w:szCs w:val="22"/>
        </w:rPr>
        <w:t xml:space="preserve">Laikyti žemesnėje kaip 25 </w:t>
      </w:r>
      <w:r w:rsidRPr="006F4E69">
        <w:rPr>
          <w:szCs w:val="22"/>
        </w:rPr>
        <w:sym w:font="Symbol" w:char="00B0"/>
      </w:r>
      <w:r w:rsidRPr="006F4E69">
        <w:rPr>
          <w:szCs w:val="22"/>
        </w:rPr>
        <w:t>C temperatūroje. Negalima šaldyti ar užšaldyti.</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Buteliuką laikyti išorinėje dėžutėje, kad preparatas būtų apsaugotas nuo šviesos.</w:t>
      </w:r>
    </w:p>
    <w:p w:rsidR="00742FBB" w:rsidRPr="006F4E69" w:rsidRDefault="00742FBB" w:rsidP="00742FBB">
      <w:pPr>
        <w:rPr>
          <w:szCs w:val="22"/>
        </w:rPr>
      </w:pPr>
      <w:r w:rsidRPr="006F4E69">
        <w:rPr>
          <w:szCs w:val="22"/>
        </w:rPr>
        <w:t>Praskiesto vaistinio preparato laikymo sąlygos nurodytos pakuotės lapelyje.</w:t>
      </w:r>
    </w:p>
    <w:p w:rsidR="00742FBB" w:rsidRPr="006F4E69" w:rsidRDefault="00742FBB" w:rsidP="00742FBB">
      <w:pPr>
        <w:rPr>
          <w:szCs w:val="22"/>
        </w:rPr>
      </w:pPr>
    </w:p>
    <w:p w:rsidR="00742FBB" w:rsidRPr="006F4E69" w:rsidRDefault="00742FBB" w:rsidP="00742FBB">
      <w:pPr>
        <w:rPr>
          <w:szCs w:val="22"/>
        </w:rPr>
      </w:pPr>
    </w:p>
    <w:p w:rsidR="00742FBB" w:rsidRPr="006F4E69" w:rsidRDefault="00742FBB" w:rsidP="00742FBB">
      <w:pPr>
        <w:pStyle w:val="PI-1labEMEASMCA"/>
        <w:rPr>
          <w:noProof w:val="0"/>
        </w:rPr>
      </w:pPr>
      <w:r w:rsidRPr="006F4E69">
        <w:rPr>
          <w:caps/>
          <w:noProof w:val="0"/>
        </w:rPr>
        <w:t>10.</w:t>
      </w:r>
      <w:r w:rsidRPr="006F4E69">
        <w:rPr>
          <w:caps/>
          <w:noProof w:val="0"/>
        </w:rPr>
        <w:tab/>
      </w:r>
      <w:r w:rsidRPr="006F4E69">
        <w:rPr>
          <w:noProof w:val="0"/>
        </w:rPr>
        <w:t xml:space="preserve">SPECIALIOS ATSARGUMO PRIEMONĖS DĖL NESUVARTOTO </w:t>
      </w:r>
      <w:r w:rsidRPr="006F4E69">
        <w:rPr>
          <w:bCs/>
          <w:noProof w:val="0"/>
        </w:rPr>
        <w:t xml:space="preserve">VAISTINIO PREPARATO AR JO ATLIEKŲ </w:t>
      </w:r>
      <w:r w:rsidRPr="006F4E69">
        <w:rPr>
          <w:noProof w:val="0"/>
        </w:rPr>
        <w:t>TVARKYMO (JEI REIKIA)</w:t>
      </w:r>
    </w:p>
    <w:p w:rsidR="00742FBB" w:rsidRPr="006F4E69" w:rsidRDefault="00742FBB" w:rsidP="00742FBB">
      <w:pPr>
        <w:ind w:left="567" w:hanging="567"/>
        <w:rPr>
          <w:caps/>
          <w:szCs w:val="22"/>
        </w:rPr>
      </w:pPr>
    </w:p>
    <w:p w:rsidR="00742FBB" w:rsidRPr="006F4E69" w:rsidRDefault="00742FBB" w:rsidP="00742FBB">
      <w:pPr>
        <w:pStyle w:val="BTEMEASMCA"/>
      </w:pPr>
      <w:r w:rsidRPr="006F4E69">
        <w:t>CITOSTATINĖ MEDŽIAGA</w:t>
      </w:r>
    </w:p>
    <w:p w:rsidR="00742FBB" w:rsidRPr="006F4E69" w:rsidRDefault="00742FBB" w:rsidP="00742FBB">
      <w:pPr>
        <w:ind w:left="567" w:hanging="567"/>
        <w:rPr>
          <w:caps/>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11.</w:t>
      </w:r>
      <w:r w:rsidRPr="006F4E69">
        <w:rPr>
          <w:b/>
          <w:caps/>
          <w:szCs w:val="22"/>
        </w:rPr>
        <w:tab/>
      </w:r>
      <w:r w:rsidRPr="006F4E69">
        <w:rPr>
          <w:b/>
          <w:szCs w:val="22"/>
        </w:rPr>
        <w:t>REGISTRUOTOJO</w:t>
      </w:r>
      <w:r w:rsidRPr="006F4E69">
        <w:rPr>
          <w:b/>
          <w:caps/>
          <w:szCs w:val="22"/>
        </w:rPr>
        <w:t xml:space="preserve"> pavadinimas ir adresas</w:t>
      </w:r>
    </w:p>
    <w:p w:rsidR="00742FBB" w:rsidRPr="006F4E69" w:rsidRDefault="00742FBB" w:rsidP="00742FBB">
      <w:pPr>
        <w:ind w:left="567" w:hanging="567"/>
        <w:rPr>
          <w:caps/>
          <w:szCs w:val="22"/>
        </w:rPr>
      </w:pPr>
    </w:p>
    <w:p w:rsidR="00742FBB" w:rsidRPr="006F4E69" w:rsidRDefault="00742FBB" w:rsidP="00742FBB">
      <w:pPr>
        <w:rPr>
          <w:szCs w:val="22"/>
          <w:lang w:val="de-DE"/>
        </w:rPr>
      </w:pPr>
      <w:r w:rsidRPr="006F4E69">
        <w:rPr>
          <w:szCs w:val="22"/>
          <w:lang w:val="de-DE"/>
        </w:rPr>
        <w:t xml:space="preserve">Teva Pharma B.V. </w:t>
      </w:r>
    </w:p>
    <w:p w:rsidR="00FB40D8" w:rsidRPr="006F4E69" w:rsidRDefault="00FB40D8" w:rsidP="00FB40D8">
      <w:pPr>
        <w:rPr>
          <w:szCs w:val="22"/>
          <w:lang w:val="de-DE"/>
        </w:rPr>
      </w:pPr>
      <w:proofErr w:type="spellStart"/>
      <w:r w:rsidRPr="006F4E69">
        <w:rPr>
          <w:szCs w:val="22"/>
          <w:lang w:val="de-DE"/>
        </w:rPr>
        <w:t>Swensweg</w:t>
      </w:r>
      <w:proofErr w:type="spellEnd"/>
      <w:r w:rsidRPr="006F4E69">
        <w:rPr>
          <w:szCs w:val="22"/>
          <w:lang w:val="de-DE"/>
        </w:rPr>
        <w:t xml:space="preserve"> 5</w:t>
      </w:r>
    </w:p>
    <w:p w:rsidR="00FB40D8" w:rsidRPr="006F4E69" w:rsidRDefault="00FB40D8" w:rsidP="00742FBB">
      <w:pPr>
        <w:rPr>
          <w:szCs w:val="22"/>
          <w:lang w:val="de-DE"/>
        </w:rPr>
      </w:pPr>
      <w:r w:rsidRPr="006F4E69">
        <w:rPr>
          <w:szCs w:val="22"/>
          <w:lang w:val="de-DE"/>
        </w:rPr>
        <w:t>2031 GA Haarlem</w:t>
      </w:r>
    </w:p>
    <w:p w:rsidR="00742FBB" w:rsidRPr="006F4E69" w:rsidRDefault="00742FBB" w:rsidP="00742FBB">
      <w:pPr>
        <w:rPr>
          <w:noProof/>
          <w:szCs w:val="22"/>
          <w:lang w:val="fr-FR"/>
        </w:rPr>
      </w:pPr>
      <w:r w:rsidRPr="006F4E69">
        <w:rPr>
          <w:noProof/>
          <w:szCs w:val="22"/>
          <w:lang w:val="fr-FR"/>
        </w:rPr>
        <w:t>Nyderlandai</w:t>
      </w:r>
    </w:p>
    <w:p w:rsidR="00742FBB" w:rsidRPr="006F4E69" w:rsidRDefault="00742FBB" w:rsidP="00742FBB">
      <w:pPr>
        <w:ind w:left="567" w:hanging="567"/>
        <w:rPr>
          <w:caps/>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12.</w:t>
      </w:r>
      <w:r w:rsidRPr="006F4E69">
        <w:rPr>
          <w:b/>
          <w:caps/>
          <w:szCs w:val="22"/>
        </w:rPr>
        <w:tab/>
      </w:r>
      <w:r w:rsidRPr="006F4E69">
        <w:rPr>
          <w:b/>
          <w:szCs w:val="22"/>
        </w:rPr>
        <w:t>REGISTRACIJOS PAŽYMĖJIMO</w:t>
      </w:r>
      <w:r w:rsidRPr="006F4E69">
        <w:rPr>
          <w:szCs w:val="22"/>
        </w:rPr>
        <w:t xml:space="preserve"> </w:t>
      </w:r>
      <w:r w:rsidRPr="006F4E69">
        <w:rPr>
          <w:b/>
          <w:caps/>
          <w:szCs w:val="22"/>
        </w:rPr>
        <w:t>numeris (-IAI)</w:t>
      </w:r>
    </w:p>
    <w:p w:rsidR="00742FBB" w:rsidRPr="006F4E69" w:rsidRDefault="00742FBB" w:rsidP="00742FBB">
      <w:pPr>
        <w:ind w:left="567" w:hanging="567"/>
        <w:rPr>
          <w:szCs w:val="22"/>
        </w:rPr>
      </w:pPr>
    </w:p>
    <w:p w:rsidR="00742FBB" w:rsidRPr="006F4E69" w:rsidRDefault="00742FBB" w:rsidP="00742FBB">
      <w:pPr>
        <w:tabs>
          <w:tab w:val="left" w:pos="567"/>
        </w:tabs>
        <w:rPr>
          <w:szCs w:val="22"/>
        </w:rPr>
      </w:pPr>
      <w:r w:rsidRPr="006F4E69">
        <w:rPr>
          <w:szCs w:val="22"/>
        </w:rPr>
        <w:t>20 ml – LT/1/09/1522/001</w:t>
      </w:r>
    </w:p>
    <w:p w:rsidR="00742FBB" w:rsidRPr="006F4E69" w:rsidRDefault="00742FBB" w:rsidP="00742FBB">
      <w:pPr>
        <w:tabs>
          <w:tab w:val="left" w:pos="567"/>
        </w:tabs>
        <w:rPr>
          <w:szCs w:val="22"/>
        </w:rPr>
      </w:pPr>
      <w:r w:rsidRPr="006F4E69">
        <w:rPr>
          <w:szCs w:val="22"/>
        </w:rPr>
        <w:t>50 ml – LT/1/09/1522/002</w:t>
      </w:r>
    </w:p>
    <w:p w:rsidR="00742FBB" w:rsidRPr="006F4E69" w:rsidRDefault="00742FBB" w:rsidP="00742FBB">
      <w:pPr>
        <w:tabs>
          <w:tab w:val="left" w:pos="567"/>
        </w:tabs>
        <w:rPr>
          <w:szCs w:val="22"/>
        </w:rPr>
      </w:pPr>
      <w:r w:rsidRPr="006F4E69">
        <w:rPr>
          <w:szCs w:val="22"/>
        </w:rPr>
        <w:t>100 ml – LT/1/09/1522/003</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13.</w:t>
      </w:r>
      <w:r w:rsidRPr="006F4E69">
        <w:rPr>
          <w:b/>
          <w:caps/>
          <w:szCs w:val="22"/>
        </w:rPr>
        <w:tab/>
        <w:t>serijos numeris</w:t>
      </w:r>
    </w:p>
    <w:p w:rsidR="00742FBB" w:rsidRPr="006F4E69" w:rsidRDefault="00742FBB" w:rsidP="00742FBB">
      <w:pPr>
        <w:ind w:left="567" w:hanging="567"/>
        <w:rPr>
          <w:szCs w:val="22"/>
        </w:rPr>
      </w:pPr>
    </w:p>
    <w:p w:rsidR="002A0612" w:rsidRDefault="002A0612" w:rsidP="00742FBB">
      <w:pPr>
        <w:ind w:left="567" w:hanging="567"/>
        <w:rPr>
          <w:szCs w:val="22"/>
        </w:rPr>
      </w:pPr>
      <w:r>
        <w:rPr>
          <w:szCs w:val="22"/>
        </w:rPr>
        <w:t>Lot</w:t>
      </w:r>
    </w:p>
    <w:p w:rsidR="00742FBB" w:rsidRPr="006F4E69" w:rsidRDefault="00742FBB" w:rsidP="00742FBB">
      <w:pPr>
        <w:ind w:left="567" w:hanging="567"/>
        <w:rPr>
          <w:szCs w:val="22"/>
        </w:rPr>
      </w:pPr>
      <w:r w:rsidRPr="00513228">
        <w:rPr>
          <w:szCs w:val="22"/>
          <w:highlight w:val="lightGray"/>
        </w:rPr>
        <w:t>Serija</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14.</w:t>
      </w:r>
      <w:r w:rsidRPr="006F4E69">
        <w:rPr>
          <w:b/>
          <w:caps/>
          <w:szCs w:val="22"/>
        </w:rPr>
        <w:tab/>
      </w:r>
      <w:r w:rsidRPr="006F4E69">
        <w:rPr>
          <w:b/>
          <w:szCs w:val="22"/>
        </w:rPr>
        <w:t>PARDAVIMO (IŠDAVIMO)</w:t>
      </w:r>
      <w:r w:rsidRPr="006F4E69">
        <w:rPr>
          <w:b/>
          <w:caps/>
          <w:szCs w:val="22"/>
        </w:rPr>
        <w:t xml:space="preserve"> tvarka</w:t>
      </w:r>
    </w:p>
    <w:p w:rsidR="00742FBB" w:rsidRPr="006F4E69" w:rsidRDefault="00742FBB" w:rsidP="00742FBB">
      <w:pPr>
        <w:ind w:left="567" w:hanging="567"/>
        <w:rPr>
          <w:szCs w:val="22"/>
        </w:rPr>
      </w:pPr>
    </w:p>
    <w:p w:rsidR="00742FBB" w:rsidRPr="006F4E69" w:rsidRDefault="00742FBB" w:rsidP="00742FBB">
      <w:pPr>
        <w:ind w:left="567" w:hanging="567"/>
        <w:rPr>
          <w:szCs w:val="22"/>
        </w:rPr>
      </w:pPr>
      <w:r w:rsidRPr="006F4E69">
        <w:rPr>
          <w:szCs w:val="22"/>
        </w:rPr>
        <w:t>Receptinis vaist</w:t>
      </w:r>
      <w:r w:rsidR="009A1BFB">
        <w:rPr>
          <w:szCs w:val="22"/>
        </w:rPr>
        <w:t>a</w:t>
      </w:r>
      <w:r w:rsidRPr="006F4E69">
        <w:rPr>
          <w:szCs w:val="22"/>
        </w:rPr>
        <w:t>s</w:t>
      </w:r>
      <w:r w:rsidR="009A1BFB">
        <w:rPr>
          <w:szCs w:val="22"/>
        </w:rPr>
        <w:t>.</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15.</w:t>
      </w:r>
      <w:r w:rsidRPr="006F4E69">
        <w:rPr>
          <w:b/>
          <w:caps/>
          <w:szCs w:val="22"/>
        </w:rPr>
        <w:tab/>
        <w:t>vartojimo instrukcijA</w:t>
      </w:r>
    </w:p>
    <w:p w:rsidR="00742FBB" w:rsidRPr="006F4E69" w:rsidRDefault="00742FBB" w:rsidP="00742FBB">
      <w:pPr>
        <w:rPr>
          <w:szCs w:val="22"/>
        </w:rPr>
      </w:pPr>
    </w:p>
    <w:p w:rsidR="00742FBB" w:rsidRPr="006F4E69" w:rsidRDefault="00742FBB" w:rsidP="00742FBB">
      <w:pPr>
        <w:pStyle w:val="BTEMEASMCA"/>
      </w:pPr>
    </w:p>
    <w:p w:rsidR="00742FBB" w:rsidRPr="006F4E69" w:rsidRDefault="00742FBB" w:rsidP="00742FBB">
      <w:pPr>
        <w:pStyle w:val="PI-1labEMEASMCA"/>
        <w:rPr>
          <w:noProof w:val="0"/>
        </w:rPr>
      </w:pPr>
      <w:r w:rsidRPr="006F4E69">
        <w:rPr>
          <w:noProof w:val="0"/>
        </w:rPr>
        <w:t>16.</w:t>
      </w:r>
      <w:r w:rsidRPr="006F4E69">
        <w:rPr>
          <w:noProof w:val="0"/>
        </w:rPr>
        <w:tab/>
        <w:t>INFORMACIJA BRAILIO RAŠTU</w:t>
      </w:r>
    </w:p>
    <w:p w:rsidR="00742FBB" w:rsidRPr="006F4E69" w:rsidRDefault="00742FBB" w:rsidP="00742FBB">
      <w:pPr>
        <w:pStyle w:val="BTEMEASMCA"/>
      </w:pPr>
    </w:p>
    <w:p w:rsidR="00742FBB" w:rsidRDefault="00742FBB" w:rsidP="00742FBB">
      <w:pPr>
        <w:pStyle w:val="BTEMEASMCA"/>
      </w:pPr>
      <w:r w:rsidRPr="002A0612">
        <w:rPr>
          <w:highlight w:val="lightGray"/>
        </w:rPr>
        <w:t>Priimtas paaiškinimas nenurodyti informacijos Brailio raštu.</w:t>
      </w:r>
    </w:p>
    <w:p w:rsidR="00B831C0" w:rsidRDefault="00B831C0" w:rsidP="00742FBB">
      <w:pPr>
        <w:pStyle w:val="BTEMEASMCA"/>
      </w:pPr>
    </w:p>
    <w:p w:rsidR="00B831C0" w:rsidRDefault="00B831C0" w:rsidP="00B831C0">
      <w:pPr>
        <w:rPr>
          <w:noProof/>
          <w:szCs w:val="22"/>
          <w:shd w:val="clear" w:color="auto" w:fill="CCCCCC"/>
        </w:rPr>
      </w:pPr>
    </w:p>
    <w:p w:rsidR="00B831C0" w:rsidRDefault="00B831C0" w:rsidP="00B831C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B831C0" w:rsidRDefault="00B831C0" w:rsidP="00B831C0">
      <w:pPr>
        <w:rPr>
          <w:noProof/>
        </w:rPr>
      </w:pPr>
    </w:p>
    <w:p w:rsidR="00B831C0" w:rsidRDefault="00B831C0" w:rsidP="00B831C0">
      <w:pPr>
        <w:rPr>
          <w:noProof/>
          <w:szCs w:val="22"/>
          <w:shd w:val="clear" w:color="auto" w:fill="CCCCCC"/>
        </w:rPr>
      </w:pPr>
      <w:r w:rsidRPr="002A0612">
        <w:rPr>
          <w:noProof/>
          <w:highlight w:val="lightGray"/>
        </w:rPr>
        <w:t>2D brūkšninis kodas su nurodytu unikaliu identifikatoriumi.</w:t>
      </w:r>
    </w:p>
    <w:p w:rsidR="00B831C0" w:rsidRDefault="00B831C0" w:rsidP="00B831C0">
      <w:pPr>
        <w:rPr>
          <w:noProof/>
        </w:rPr>
      </w:pPr>
    </w:p>
    <w:p w:rsidR="00B831C0" w:rsidRDefault="00B831C0" w:rsidP="00B831C0">
      <w:pPr>
        <w:rPr>
          <w:noProof/>
        </w:rPr>
      </w:pPr>
    </w:p>
    <w:p w:rsidR="00B831C0" w:rsidRDefault="00B831C0" w:rsidP="00B831C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B831C0" w:rsidRDefault="00B831C0" w:rsidP="00B831C0">
      <w:pPr>
        <w:rPr>
          <w:noProof/>
        </w:rPr>
      </w:pPr>
    </w:p>
    <w:p w:rsidR="00B831C0" w:rsidRDefault="00B831C0" w:rsidP="00B831C0">
      <w:pPr>
        <w:rPr>
          <w:color w:val="008000"/>
          <w:szCs w:val="22"/>
        </w:rPr>
      </w:pPr>
      <w:r>
        <w:t xml:space="preserve">PC: </w:t>
      </w:r>
    </w:p>
    <w:p w:rsidR="00B831C0" w:rsidRPr="002A0612" w:rsidRDefault="00B831C0" w:rsidP="00B831C0">
      <w:pPr>
        <w:rPr>
          <w:highlight w:val="lightGray"/>
        </w:rPr>
      </w:pPr>
      <w:r w:rsidRPr="002A0612">
        <w:rPr>
          <w:highlight w:val="lightGray"/>
        </w:rPr>
        <w:t>SN:</w:t>
      </w:r>
    </w:p>
    <w:p w:rsidR="00B831C0" w:rsidRDefault="00B831C0" w:rsidP="00B831C0">
      <w:pPr>
        <w:rPr>
          <w:noProof/>
          <w:vanish/>
          <w:szCs w:val="22"/>
        </w:rPr>
      </w:pPr>
      <w:r w:rsidRPr="002A0612">
        <w:rPr>
          <w:highlight w:val="lightGray"/>
        </w:rPr>
        <w:t xml:space="preserve">NN: </w:t>
      </w:r>
    </w:p>
    <w:p w:rsidR="00B831C0" w:rsidRDefault="00B831C0" w:rsidP="00B831C0">
      <w:pPr>
        <w:rPr>
          <w:noProof/>
          <w:vanish/>
          <w:szCs w:val="22"/>
        </w:rPr>
      </w:pPr>
    </w:p>
    <w:p w:rsidR="00B831C0" w:rsidRDefault="00B831C0" w:rsidP="00B831C0">
      <w:pPr>
        <w:rPr>
          <w:szCs w:val="24"/>
        </w:rPr>
      </w:pPr>
    </w:p>
    <w:p w:rsidR="00B831C0" w:rsidRPr="006F4E69" w:rsidRDefault="00B831C0" w:rsidP="00742FBB">
      <w:pPr>
        <w:pStyle w:val="BTEMEASMCA"/>
      </w:pPr>
    </w:p>
    <w:p w:rsidR="00742FBB" w:rsidRPr="006F4E69" w:rsidRDefault="00742FBB" w:rsidP="00742FBB">
      <w:pPr>
        <w:rPr>
          <w:szCs w:val="22"/>
        </w:rPr>
      </w:pPr>
    </w:p>
    <w:p w:rsidR="00742FBB" w:rsidRPr="006F4E69" w:rsidRDefault="00742FBB" w:rsidP="00742FBB">
      <w:pPr>
        <w:tabs>
          <w:tab w:val="left" w:pos="2400"/>
        </w:tabs>
        <w:rPr>
          <w:szCs w:val="22"/>
        </w:rPr>
      </w:pPr>
      <w:r w:rsidRPr="006F4E69">
        <w:rPr>
          <w:szCs w:val="22"/>
        </w:rPr>
        <w:br w:type="page"/>
      </w:r>
      <w:r w:rsidRPr="006F4E69">
        <w:rPr>
          <w:szCs w:val="22"/>
        </w:rPr>
        <w:lastRenderedPageBreak/>
        <w:tab/>
      </w: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 xml:space="preserve">Minimali informacija ant mažų </w:t>
      </w:r>
      <w:r w:rsidRPr="006F4E69">
        <w:rPr>
          <w:b/>
          <w:szCs w:val="22"/>
        </w:rPr>
        <w:t>VIDINIŲ</w:t>
      </w:r>
      <w:r w:rsidRPr="006F4E69">
        <w:rPr>
          <w:szCs w:val="22"/>
        </w:rPr>
        <w:t xml:space="preserve"> </w:t>
      </w:r>
      <w:r w:rsidRPr="006F4E69">
        <w:rPr>
          <w:b/>
          <w:caps/>
          <w:szCs w:val="22"/>
        </w:rPr>
        <w:t>pakuočių</w:t>
      </w: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rPr>
          <w:b/>
          <w:caps/>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rPr>
          <w:b/>
          <w:caps/>
          <w:szCs w:val="22"/>
        </w:rPr>
      </w:pPr>
      <w:r w:rsidRPr="006F4E69">
        <w:rPr>
          <w:b/>
          <w:caps/>
          <w:szCs w:val="22"/>
        </w:rPr>
        <w:t xml:space="preserve">BUTELIUKO ETIKETĖ </w:t>
      </w:r>
    </w:p>
    <w:p w:rsidR="00742FBB" w:rsidRPr="006F4E69" w:rsidRDefault="00742FBB" w:rsidP="00742FBB">
      <w:pPr>
        <w:ind w:left="567" w:hanging="567"/>
        <w:rPr>
          <w:caps/>
          <w:szCs w:val="22"/>
        </w:rPr>
      </w:pPr>
    </w:p>
    <w:p w:rsidR="00742FBB" w:rsidRPr="006F4E69" w:rsidRDefault="00742FBB" w:rsidP="00742FBB">
      <w:pPr>
        <w:ind w:left="567" w:hanging="567"/>
        <w:rPr>
          <w:caps/>
          <w:szCs w:val="22"/>
        </w:rPr>
      </w:pPr>
    </w:p>
    <w:p w:rsidR="00742FBB" w:rsidRPr="006F4E69" w:rsidRDefault="00742FBB" w:rsidP="00742FBB">
      <w:pPr>
        <w:pBdr>
          <w:top w:val="single" w:sz="4" w:space="1" w:color="auto"/>
          <w:left w:val="single" w:sz="4" w:space="6" w:color="auto"/>
          <w:bottom w:val="single" w:sz="4" w:space="1" w:color="auto"/>
          <w:right w:val="single" w:sz="4" w:space="4" w:color="auto"/>
        </w:pBdr>
        <w:ind w:left="567" w:hanging="567"/>
        <w:outlineLvl w:val="0"/>
        <w:rPr>
          <w:b/>
          <w:caps/>
          <w:szCs w:val="22"/>
        </w:rPr>
      </w:pPr>
      <w:r w:rsidRPr="006F4E69">
        <w:rPr>
          <w:b/>
          <w:caps/>
          <w:szCs w:val="22"/>
        </w:rPr>
        <w:t>1.</w:t>
      </w:r>
      <w:r w:rsidRPr="006F4E69">
        <w:rPr>
          <w:b/>
          <w:caps/>
          <w:szCs w:val="22"/>
        </w:rPr>
        <w:tab/>
        <w:t>Vaistinio preparato pavadinimas IR Vartojimo Būdas</w:t>
      </w:r>
    </w:p>
    <w:p w:rsidR="00742FBB" w:rsidRPr="006F4E69" w:rsidRDefault="00742FBB" w:rsidP="00742FBB">
      <w:pPr>
        <w:ind w:left="567" w:hanging="567"/>
        <w:rPr>
          <w:szCs w:val="22"/>
        </w:rPr>
      </w:pPr>
    </w:p>
    <w:p w:rsidR="00742FBB" w:rsidRPr="006F4E69" w:rsidRDefault="00742FBB" w:rsidP="00742FBB">
      <w:pPr>
        <w:pStyle w:val="GRDTITRE"/>
        <w:spacing w:before="0" w:after="0"/>
        <w:jc w:val="left"/>
        <w:rPr>
          <w:b w:val="0"/>
          <w:sz w:val="22"/>
          <w:szCs w:val="22"/>
          <w:lang w:val="lt-LT"/>
        </w:rPr>
      </w:pPr>
      <w:proofErr w:type="spellStart"/>
      <w:r w:rsidRPr="006F4E69">
        <w:rPr>
          <w:b w:val="0"/>
          <w:sz w:val="22"/>
          <w:szCs w:val="22"/>
          <w:lang w:val="lt-LT"/>
        </w:rPr>
        <w:t>Cisplatin</w:t>
      </w:r>
      <w:proofErr w:type="spellEnd"/>
      <w:r w:rsidRPr="006F4E69">
        <w:rPr>
          <w:b w:val="0"/>
          <w:sz w:val="22"/>
          <w:szCs w:val="22"/>
          <w:lang w:val="lt-LT"/>
        </w:rPr>
        <w:t xml:space="preserve"> Teva 0,5 mg/ml koncentratas infuziniam tirpalui</w:t>
      </w:r>
    </w:p>
    <w:p w:rsidR="00742FBB" w:rsidRDefault="00742FBB" w:rsidP="00742FBB">
      <w:pPr>
        <w:ind w:left="567" w:hanging="567"/>
        <w:rPr>
          <w:szCs w:val="22"/>
        </w:rPr>
      </w:pPr>
      <w:proofErr w:type="spellStart"/>
      <w:r w:rsidRPr="006F4E69">
        <w:rPr>
          <w:szCs w:val="22"/>
        </w:rPr>
        <w:t>Cisplatinum</w:t>
      </w:r>
      <w:proofErr w:type="spellEnd"/>
    </w:p>
    <w:p w:rsidR="00854B44" w:rsidRDefault="00854B44" w:rsidP="00742FBB">
      <w:pPr>
        <w:ind w:left="567" w:hanging="567"/>
        <w:rPr>
          <w:szCs w:val="22"/>
        </w:rPr>
      </w:pPr>
    </w:p>
    <w:p w:rsidR="00970A5F" w:rsidRPr="006F4E69" w:rsidRDefault="00970A5F" w:rsidP="00742FBB">
      <w:pPr>
        <w:ind w:left="567" w:hanging="567"/>
        <w:rPr>
          <w:szCs w:val="22"/>
        </w:rPr>
      </w:pPr>
      <w:r w:rsidRPr="00970A5F">
        <w:rPr>
          <w:szCs w:val="22"/>
        </w:rPr>
        <w:t>Vartoti į veną.</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szCs w:val="22"/>
        </w:rPr>
        <w:t>2.</w:t>
      </w:r>
      <w:r w:rsidRPr="006F4E69">
        <w:rPr>
          <w:b/>
          <w:szCs w:val="22"/>
        </w:rPr>
        <w:tab/>
      </w:r>
      <w:r w:rsidRPr="006F4E69">
        <w:rPr>
          <w:b/>
          <w:caps/>
          <w:szCs w:val="22"/>
        </w:rPr>
        <w:t>vartojimo metodas</w:t>
      </w:r>
    </w:p>
    <w:p w:rsidR="00742FBB" w:rsidRPr="006F4E69" w:rsidRDefault="00742FBB" w:rsidP="00742FBB">
      <w:pPr>
        <w:ind w:left="567" w:hanging="567"/>
        <w:rPr>
          <w:szCs w:val="22"/>
        </w:rPr>
      </w:pPr>
    </w:p>
    <w:p w:rsidR="00742FBB" w:rsidRPr="006F4E69" w:rsidRDefault="00742FBB" w:rsidP="00742FBB">
      <w:pPr>
        <w:ind w:left="567" w:hanging="567"/>
        <w:rPr>
          <w:szCs w:val="22"/>
        </w:rPr>
      </w:pPr>
      <w:r w:rsidRPr="006F4E69">
        <w:rPr>
          <w:szCs w:val="22"/>
        </w:rPr>
        <w:t>Tik vienkartiniam vartojimui.</w:t>
      </w:r>
    </w:p>
    <w:p w:rsidR="00742FBB" w:rsidRPr="006F4E69" w:rsidRDefault="00742FBB" w:rsidP="00742FBB">
      <w:pPr>
        <w:ind w:left="567" w:hanging="567"/>
        <w:rPr>
          <w:szCs w:val="22"/>
        </w:rPr>
      </w:pPr>
      <w:r w:rsidRPr="006F4E69">
        <w:rPr>
          <w:szCs w:val="22"/>
        </w:rPr>
        <w:t>Prieš vartojimą praskiesti.</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szCs w:val="22"/>
        </w:rPr>
        <w:t>3.</w:t>
      </w:r>
      <w:r w:rsidRPr="006F4E69">
        <w:rPr>
          <w:b/>
          <w:szCs w:val="22"/>
        </w:rPr>
        <w:tab/>
      </w:r>
      <w:r w:rsidRPr="006F4E69">
        <w:rPr>
          <w:b/>
          <w:caps/>
          <w:szCs w:val="22"/>
        </w:rPr>
        <w:t>tinkamumo laikas</w:t>
      </w:r>
    </w:p>
    <w:p w:rsidR="00742FBB" w:rsidRPr="006F4E69" w:rsidRDefault="00742FBB" w:rsidP="00742FBB">
      <w:pPr>
        <w:ind w:left="567" w:hanging="567"/>
        <w:rPr>
          <w:szCs w:val="22"/>
        </w:rPr>
      </w:pPr>
    </w:p>
    <w:p w:rsidR="00742FBB" w:rsidRPr="006F4E69" w:rsidRDefault="003D12AF" w:rsidP="00742FBB">
      <w:pPr>
        <w:ind w:left="567" w:hanging="567"/>
        <w:outlineLvl w:val="0"/>
        <w:rPr>
          <w:szCs w:val="22"/>
        </w:rPr>
      </w:pPr>
      <w:r>
        <w:rPr>
          <w:szCs w:val="22"/>
        </w:rPr>
        <w:t>EXP</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4.</w:t>
      </w:r>
      <w:r w:rsidRPr="006F4E69">
        <w:rPr>
          <w:b/>
          <w:caps/>
          <w:szCs w:val="22"/>
        </w:rPr>
        <w:tab/>
        <w:t>serijos numeris</w:t>
      </w:r>
    </w:p>
    <w:p w:rsidR="00742FBB" w:rsidRPr="006F4E69" w:rsidRDefault="00742FBB" w:rsidP="00742FBB">
      <w:pPr>
        <w:ind w:left="567" w:hanging="567"/>
        <w:rPr>
          <w:szCs w:val="22"/>
        </w:rPr>
      </w:pPr>
    </w:p>
    <w:p w:rsidR="00742FBB" w:rsidRPr="006F4E69" w:rsidRDefault="003D12AF" w:rsidP="00742FBB">
      <w:pPr>
        <w:ind w:left="567" w:hanging="567"/>
        <w:rPr>
          <w:szCs w:val="22"/>
        </w:rPr>
      </w:pPr>
      <w:r>
        <w:rPr>
          <w:szCs w:val="22"/>
        </w:rPr>
        <w:t>Lot</w:t>
      </w:r>
    </w:p>
    <w:p w:rsidR="00742FBB" w:rsidRPr="006F4E69" w:rsidRDefault="00742FBB" w:rsidP="00742FBB">
      <w:pPr>
        <w:ind w:left="567" w:hanging="567"/>
        <w:rPr>
          <w:szCs w:val="22"/>
        </w:rPr>
      </w:pPr>
    </w:p>
    <w:p w:rsidR="00742FBB" w:rsidRPr="006F4E69" w:rsidRDefault="00742FBB" w:rsidP="00742FBB">
      <w:pPr>
        <w:ind w:left="567" w:hanging="567"/>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szCs w:val="22"/>
        </w:rPr>
      </w:pPr>
      <w:r w:rsidRPr="006F4E69">
        <w:rPr>
          <w:b/>
          <w:caps/>
          <w:szCs w:val="22"/>
        </w:rPr>
        <w:t>5.</w:t>
      </w:r>
      <w:r w:rsidRPr="006F4E69">
        <w:rPr>
          <w:b/>
          <w:caps/>
          <w:szCs w:val="22"/>
        </w:rPr>
        <w:tab/>
        <w:t>kiekis</w:t>
      </w:r>
      <w:r w:rsidRPr="006F4E69">
        <w:rPr>
          <w:b/>
          <w:szCs w:val="22"/>
        </w:rPr>
        <w:t xml:space="preserve"> (MASĖ, TŪRIS ARBA VIENETAI)</w:t>
      </w:r>
    </w:p>
    <w:p w:rsidR="00742FBB" w:rsidRPr="006F4E69" w:rsidRDefault="00742FBB" w:rsidP="00742FBB">
      <w:pPr>
        <w:ind w:left="567" w:hanging="567"/>
        <w:rPr>
          <w:szCs w:val="22"/>
        </w:rPr>
      </w:pPr>
    </w:p>
    <w:p w:rsidR="00742FBB" w:rsidRPr="006F4E69" w:rsidRDefault="00742FBB" w:rsidP="00742FBB">
      <w:pPr>
        <w:ind w:left="567" w:hanging="567"/>
        <w:rPr>
          <w:szCs w:val="22"/>
        </w:rPr>
      </w:pPr>
      <w:r w:rsidRPr="006F4E69">
        <w:rPr>
          <w:szCs w:val="22"/>
        </w:rPr>
        <w:t>0,5 mg/ml (20 ml = 10 mg)</w:t>
      </w:r>
    </w:p>
    <w:p w:rsidR="00742FBB" w:rsidRPr="002A0612" w:rsidRDefault="00742FBB" w:rsidP="00742FBB">
      <w:pPr>
        <w:ind w:left="567" w:hanging="567"/>
        <w:rPr>
          <w:szCs w:val="22"/>
          <w:highlight w:val="lightGray"/>
        </w:rPr>
      </w:pPr>
      <w:r w:rsidRPr="002A0612">
        <w:rPr>
          <w:szCs w:val="22"/>
          <w:highlight w:val="lightGray"/>
        </w:rPr>
        <w:t>0,5 mg/ml (50 ml = 25 mg)</w:t>
      </w:r>
    </w:p>
    <w:p w:rsidR="00742FBB" w:rsidRPr="006F4E69" w:rsidRDefault="00742FBB" w:rsidP="00742FBB">
      <w:pPr>
        <w:ind w:left="567" w:hanging="567"/>
        <w:rPr>
          <w:szCs w:val="22"/>
        </w:rPr>
      </w:pPr>
      <w:r w:rsidRPr="002A0612">
        <w:rPr>
          <w:szCs w:val="22"/>
          <w:highlight w:val="lightGray"/>
        </w:rPr>
        <w:t>0,5 mg/ml (100 ml = 50 mg)</w:t>
      </w:r>
    </w:p>
    <w:p w:rsidR="00742FBB" w:rsidRPr="006F4E69" w:rsidRDefault="00742FBB" w:rsidP="00742FBB">
      <w:pPr>
        <w:rPr>
          <w:szCs w:val="22"/>
        </w:rPr>
      </w:pPr>
    </w:p>
    <w:p w:rsidR="00742FBB" w:rsidRPr="006F4E69" w:rsidRDefault="00742FBB" w:rsidP="00742FBB">
      <w:pPr>
        <w:rPr>
          <w:szCs w:val="22"/>
        </w:rPr>
      </w:pPr>
    </w:p>
    <w:p w:rsidR="00742FBB" w:rsidRPr="006F4E69" w:rsidRDefault="00742FBB" w:rsidP="00742F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6.</w:t>
      </w:r>
      <w:r w:rsidRPr="006F4E69">
        <w:rPr>
          <w:b/>
          <w:caps/>
          <w:szCs w:val="22"/>
        </w:rPr>
        <w:tab/>
      </w:r>
      <w:r w:rsidRPr="006F4E69">
        <w:rPr>
          <w:b/>
          <w:szCs w:val="22"/>
        </w:rPr>
        <w:t>KITA</w:t>
      </w:r>
    </w:p>
    <w:p w:rsidR="00742FBB" w:rsidRPr="006F4E69" w:rsidRDefault="00742FBB" w:rsidP="00742FBB">
      <w:pPr>
        <w:ind w:left="567" w:hanging="567"/>
        <w:rPr>
          <w:caps/>
          <w:szCs w:val="22"/>
        </w:rPr>
      </w:pPr>
    </w:p>
    <w:p w:rsidR="00742FBB" w:rsidRPr="006F4E69" w:rsidRDefault="00742FBB" w:rsidP="00742FBB">
      <w:pPr>
        <w:rPr>
          <w:szCs w:val="22"/>
        </w:rPr>
      </w:pPr>
      <w:r w:rsidRPr="006F4E69">
        <w:rPr>
          <w:szCs w:val="22"/>
        </w:rPr>
        <w:t>Laikyti žemesnėje kaip 25</w:t>
      </w:r>
      <w:r w:rsidR="00970A5F">
        <w:rPr>
          <w:szCs w:val="22"/>
        </w:rPr>
        <w:t xml:space="preserve"> </w:t>
      </w:r>
      <w:r w:rsidRPr="006F4E69">
        <w:rPr>
          <w:szCs w:val="22"/>
        </w:rPr>
        <w:sym w:font="Symbol" w:char="00B0"/>
      </w:r>
      <w:r w:rsidRPr="006F4E69">
        <w:rPr>
          <w:szCs w:val="22"/>
        </w:rPr>
        <w:t>C temperatūroje. Negalima šaldyti ar užšaldyti.</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Buteliuką laikyti išorinėje dėžutėje, kad preparatas būtų apsaugotas nuo šviesos.</w:t>
      </w:r>
    </w:p>
    <w:p w:rsidR="00742FBB" w:rsidRPr="006F4E69" w:rsidRDefault="00742FBB" w:rsidP="00742FBB">
      <w:pPr>
        <w:rPr>
          <w:szCs w:val="22"/>
        </w:rPr>
      </w:pPr>
    </w:p>
    <w:p w:rsidR="00742FBB" w:rsidRPr="006F4E69" w:rsidRDefault="00742FBB" w:rsidP="00742FBB">
      <w:pPr>
        <w:pStyle w:val="Pagrindinistekstas2"/>
        <w:tabs>
          <w:tab w:val="left" w:pos="567"/>
        </w:tabs>
        <w:spacing w:line="240" w:lineRule="auto"/>
        <w:ind w:left="360"/>
        <w:jc w:val="left"/>
        <w:rPr>
          <w:sz w:val="22"/>
          <w:szCs w:val="22"/>
          <w:lang w:val="lt-LT"/>
        </w:rPr>
      </w:pPr>
      <w:r w:rsidRPr="006F4E69">
        <w:rPr>
          <w:sz w:val="22"/>
          <w:szCs w:val="22"/>
          <w:lang w:val="lt-LT"/>
        </w:rPr>
        <w:br w:type="page"/>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TTEMEASMCA"/>
        <w:rPr>
          <w:lang w:val="lt-LT"/>
        </w:rPr>
      </w:pPr>
      <w:bookmarkStart w:id="6" w:name="_Toc129243137"/>
      <w:bookmarkStart w:id="7" w:name="_Toc129243262"/>
      <w:r w:rsidRPr="006F4E69">
        <w:rPr>
          <w:lang w:val="lt-LT"/>
        </w:rPr>
        <w:t>B. PAKUOTĖS LAPELIS</w:t>
      </w:r>
      <w:bookmarkEnd w:id="6"/>
      <w:bookmarkEnd w:id="7"/>
    </w:p>
    <w:p w:rsidR="00742FBB" w:rsidRPr="006F4E69" w:rsidRDefault="00742FBB" w:rsidP="00742FBB">
      <w:pPr>
        <w:jc w:val="center"/>
        <w:outlineLvl w:val="0"/>
        <w:rPr>
          <w:b/>
          <w:szCs w:val="22"/>
        </w:rPr>
      </w:pPr>
      <w:r w:rsidRPr="006F4E69">
        <w:rPr>
          <w:szCs w:val="22"/>
        </w:rPr>
        <w:br w:type="page"/>
      </w:r>
      <w:r w:rsidRPr="006F4E69">
        <w:rPr>
          <w:b/>
          <w:szCs w:val="22"/>
        </w:rPr>
        <w:lastRenderedPageBreak/>
        <w:t>Pakuotės lapelis: informacija vartotojui</w:t>
      </w:r>
    </w:p>
    <w:p w:rsidR="00742FBB" w:rsidRPr="006F4E69" w:rsidRDefault="00742FBB" w:rsidP="00742FBB">
      <w:pPr>
        <w:tabs>
          <w:tab w:val="left" w:pos="567"/>
        </w:tabs>
        <w:rPr>
          <w:szCs w:val="22"/>
        </w:rPr>
      </w:pPr>
    </w:p>
    <w:p w:rsidR="00742FBB" w:rsidRPr="006F4E69" w:rsidRDefault="00742FBB" w:rsidP="00742FBB">
      <w:pPr>
        <w:tabs>
          <w:tab w:val="left" w:pos="567"/>
        </w:tabs>
        <w:jc w:val="center"/>
        <w:rPr>
          <w:b/>
          <w:szCs w:val="22"/>
        </w:rPr>
      </w:pPr>
      <w:proofErr w:type="spellStart"/>
      <w:r w:rsidRPr="006F4E69">
        <w:rPr>
          <w:b/>
          <w:szCs w:val="22"/>
        </w:rPr>
        <w:t>Cisplatin</w:t>
      </w:r>
      <w:proofErr w:type="spellEnd"/>
      <w:r w:rsidRPr="006F4E69">
        <w:rPr>
          <w:b/>
          <w:szCs w:val="22"/>
        </w:rPr>
        <w:t xml:space="preserve"> Teva 0,5 mg/ml koncentratas infuziniam tirpalui</w:t>
      </w:r>
    </w:p>
    <w:p w:rsidR="00742FBB" w:rsidRPr="006F4E69" w:rsidRDefault="00742FBB" w:rsidP="00742FBB">
      <w:pPr>
        <w:numPr>
          <w:ilvl w:val="12"/>
          <w:numId w:val="0"/>
        </w:numPr>
        <w:jc w:val="center"/>
        <w:rPr>
          <w:szCs w:val="22"/>
        </w:rPr>
      </w:pPr>
      <w:proofErr w:type="spellStart"/>
      <w:r w:rsidRPr="006F4E69">
        <w:rPr>
          <w:szCs w:val="22"/>
        </w:rPr>
        <w:t>Cisplatina</w:t>
      </w:r>
      <w:proofErr w:type="spellEnd"/>
    </w:p>
    <w:p w:rsidR="00742FBB" w:rsidRPr="006F4E69" w:rsidRDefault="00742FBB" w:rsidP="00742FBB">
      <w:pPr>
        <w:rPr>
          <w:szCs w:val="22"/>
        </w:rPr>
      </w:pPr>
    </w:p>
    <w:p w:rsidR="00742FBB" w:rsidRPr="006F4E69" w:rsidRDefault="00742FBB" w:rsidP="00742FBB">
      <w:pPr>
        <w:rPr>
          <w:b/>
          <w:szCs w:val="22"/>
        </w:rPr>
      </w:pPr>
      <w:r w:rsidRPr="006F4E69">
        <w:rPr>
          <w:b/>
          <w:szCs w:val="22"/>
        </w:rPr>
        <w:t>Atidžiai perskaitykite visą šį lapelį, prieš pradėdami vartoti vaistą, nes jame pateikiama Jums svarbi informacija.</w:t>
      </w:r>
    </w:p>
    <w:p w:rsidR="00742FBB" w:rsidRPr="006F4E69" w:rsidRDefault="00742FBB" w:rsidP="00742FBB">
      <w:pPr>
        <w:ind w:left="540" w:hanging="540"/>
        <w:rPr>
          <w:szCs w:val="22"/>
        </w:rPr>
      </w:pPr>
      <w:r w:rsidRPr="006F4E69">
        <w:rPr>
          <w:szCs w:val="22"/>
        </w:rPr>
        <w:t>-</w:t>
      </w:r>
      <w:r w:rsidRPr="006F4E69">
        <w:rPr>
          <w:szCs w:val="22"/>
        </w:rPr>
        <w:tab/>
        <w:t>Neišmeskite šio lapelio, nes vėl gali prireikti jį perskaityti.</w:t>
      </w:r>
    </w:p>
    <w:p w:rsidR="00742FBB" w:rsidRPr="006F4E69" w:rsidRDefault="00742FBB" w:rsidP="00742FBB">
      <w:pPr>
        <w:ind w:left="540" w:hanging="540"/>
        <w:rPr>
          <w:szCs w:val="22"/>
        </w:rPr>
      </w:pPr>
      <w:r w:rsidRPr="006F4E69">
        <w:rPr>
          <w:szCs w:val="22"/>
        </w:rPr>
        <w:t>-</w:t>
      </w:r>
      <w:r w:rsidRPr="006F4E69">
        <w:rPr>
          <w:szCs w:val="22"/>
        </w:rPr>
        <w:tab/>
        <w:t>Jeigu kiltų daugiau klausimų, kreipkitės į gydytoją</w:t>
      </w:r>
      <w:r w:rsidR="00146015">
        <w:rPr>
          <w:szCs w:val="22"/>
        </w:rPr>
        <w:t xml:space="preserve">, </w:t>
      </w:r>
      <w:r w:rsidRPr="006F4E69">
        <w:rPr>
          <w:szCs w:val="22"/>
        </w:rPr>
        <w:t>vaistininką</w:t>
      </w:r>
      <w:r w:rsidR="00146015">
        <w:rPr>
          <w:szCs w:val="22"/>
        </w:rPr>
        <w:t xml:space="preserve"> arba slaugytoją</w:t>
      </w:r>
      <w:r w:rsidRPr="006F4E69">
        <w:rPr>
          <w:szCs w:val="22"/>
        </w:rPr>
        <w:t>.</w:t>
      </w:r>
    </w:p>
    <w:p w:rsidR="00742FBB" w:rsidRPr="006F4E69" w:rsidRDefault="00742FBB" w:rsidP="00742FBB">
      <w:pPr>
        <w:ind w:left="540" w:hanging="540"/>
        <w:rPr>
          <w:szCs w:val="22"/>
        </w:rPr>
      </w:pPr>
      <w:r w:rsidRPr="006F4E69">
        <w:rPr>
          <w:szCs w:val="22"/>
        </w:rPr>
        <w:t>-</w:t>
      </w:r>
      <w:r w:rsidRPr="006F4E69">
        <w:rPr>
          <w:szCs w:val="22"/>
        </w:rPr>
        <w:tab/>
        <w:t>Jeigu pasireiškė šalutinis poveikis (net jeigu jis šiame lapelyje nenurodytas), kreipkitės į gydytoją</w:t>
      </w:r>
      <w:r w:rsidR="00146015">
        <w:rPr>
          <w:szCs w:val="22"/>
        </w:rPr>
        <w:t xml:space="preserve">, </w:t>
      </w:r>
      <w:r w:rsidRPr="006F4E69">
        <w:rPr>
          <w:szCs w:val="22"/>
        </w:rPr>
        <w:t>vaistininką</w:t>
      </w:r>
      <w:r w:rsidR="00146015">
        <w:rPr>
          <w:szCs w:val="22"/>
        </w:rPr>
        <w:t xml:space="preserve"> arba slaugytoją</w:t>
      </w:r>
      <w:r w:rsidRPr="006F4E69">
        <w:rPr>
          <w:szCs w:val="22"/>
        </w:rPr>
        <w:t>. Žr. 4 skyrių.</w:t>
      </w:r>
    </w:p>
    <w:p w:rsidR="00742FBB" w:rsidRPr="006F4E69" w:rsidRDefault="00742FBB" w:rsidP="00742FBB">
      <w:pPr>
        <w:ind w:left="567" w:hanging="567"/>
        <w:rPr>
          <w:szCs w:val="22"/>
        </w:rPr>
      </w:pPr>
    </w:p>
    <w:p w:rsidR="00742FBB" w:rsidRPr="006F4E69" w:rsidRDefault="00742FBB" w:rsidP="00742FBB">
      <w:pPr>
        <w:ind w:left="567" w:hanging="567"/>
        <w:rPr>
          <w:b/>
          <w:szCs w:val="22"/>
        </w:rPr>
      </w:pPr>
      <w:r w:rsidRPr="006F4E69">
        <w:rPr>
          <w:b/>
          <w:szCs w:val="22"/>
        </w:rPr>
        <w:t>Apie ką rašoma šiame lapelyje?</w:t>
      </w:r>
    </w:p>
    <w:p w:rsidR="00742FBB" w:rsidRPr="006F4E69" w:rsidRDefault="00742FBB" w:rsidP="00742FBB">
      <w:pPr>
        <w:numPr>
          <w:ilvl w:val="12"/>
          <w:numId w:val="0"/>
        </w:numPr>
        <w:tabs>
          <w:tab w:val="left" w:pos="567"/>
        </w:tabs>
        <w:rPr>
          <w:szCs w:val="22"/>
        </w:rPr>
      </w:pPr>
      <w:r w:rsidRPr="006F4E69">
        <w:rPr>
          <w:szCs w:val="22"/>
        </w:rPr>
        <w:t>1.</w:t>
      </w:r>
      <w:r w:rsidRPr="006F4E69">
        <w:rPr>
          <w:szCs w:val="22"/>
        </w:rPr>
        <w:tab/>
        <w:t xml:space="preserve">Kas yra </w:t>
      </w:r>
      <w:proofErr w:type="spellStart"/>
      <w:r w:rsidRPr="006F4E69">
        <w:rPr>
          <w:szCs w:val="22"/>
        </w:rPr>
        <w:t>Cisplatin</w:t>
      </w:r>
      <w:proofErr w:type="spellEnd"/>
      <w:r w:rsidRPr="006F4E69">
        <w:rPr>
          <w:szCs w:val="22"/>
        </w:rPr>
        <w:t xml:space="preserve"> Teva ir kam jis vartojamas</w:t>
      </w:r>
    </w:p>
    <w:p w:rsidR="00742FBB" w:rsidRPr="006F4E69" w:rsidRDefault="00742FBB" w:rsidP="00742FBB">
      <w:pPr>
        <w:tabs>
          <w:tab w:val="left" w:pos="567"/>
        </w:tabs>
        <w:ind w:left="567" w:hanging="567"/>
        <w:jc w:val="both"/>
        <w:rPr>
          <w:szCs w:val="22"/>
        </w:rPr>
      </w:pPr>
      <w:r w:rsidRPr="006F4E69">
        <w:rPr>
          <w:szCs w:val="22"/>
        </w:rPr>
        <w:t>2.</w:t>
      </w:r>
      <w:r w:rsidRPr="006F4E69">
        <w:rPr>
          <w:szCs w:val="22"/>
        </w:rPr>
        <w:tab/>
        <w:t xml:space="preserve">Kas žinotina prieš vartojant </w:t>
      </w:r>
      <w:proofErr w:type="spellStart"/>
      <w:r w:rsidRPr="006F4E69">
        <w:rPr>
          <w:szCs w:val="22"/>
        </w:rPr>
        <w:t>Cisplatin</w:t>
      </w:r>
      <w:proofErr w:type="spellEnd"/>
      <w:r w:rsidRPr="006F4E69">
        <w:rPr>
          <w:szCs w:val="22"/>
        </w:rPr>
        <w:t xml:space="preserve"> Teva </w:t>
      </w:r>
    </w:p>
    <w:p w:rsidR="00742FBB" w:rsidRPr="006F4E69" w:rsidRDefault="00742FBB" w:rsidP="00742FBB">
      <w:pPr>
        <w:tabs>
          <w:tab w:val="left" w:pos="567"/>
        </w:tabs>
        <w:ind w:left="567" w:hanging="567"/>
        <w:jc w:val="both"/>
        <w:rPr>
          <w:szCs w:val="22"/>
        </w:rPr>
      </w:pPr>
      <w:r w:rsidRPr="006F4E69">
        <w:rPr>
          <w:szCs w:val="22"/>
        </w:rPr>
        <w:t>3.</w:t>
      </w:r>
      <w:r w:rsidRPr="006F4E69">
        <w:rPr>
          <w:szCs w:val="22"/>
        </w:rPr>
        <w:tab/>
        <w:t xml:space="preserve">Kaip vartoti </w:t>
      </w:r>
      <w:proofErr w:type="spellStart"/>
      <w:r w:rsidRPr="006F4E69">
        <w:rPr>
          <w:szCs w:val="22"/>
        </w:rPr>
        <w:t>Cisplatin</w:t>
      </w:r>
      <w:proofErr w:type="spellEnd"/>
      <w:r w:rsidRPr="006F4E69">
        <w:rPr>
          <w:szCs w:val="22"/>
        </w:rPr>
        <w:t xml:space="preserve"> Teva </w:t>
      </w:r>
    </w:p>
    <w:p w:rsidR="00742FBB" w:rsidRPr="006F4E69" w:rsidRDefault="00742FBB" w:rsidP="00742FBB">
      <w:pPr>
        <w:tabs>
          <w:tab w:val="left" w:pos="567"/>
        </w:tabs>
        <w:ind w:left="567" w:hanging="567"/>
        <w:jc w:val="both"/>
        <w:rPr>
          <w:szCs w:val="22"/>
        </w:rPr>
      </w:pPr>
      <w:r w:rsidRPr="006F4E69">
        <w:rPr>
          <w:szCs w:val="22"/>
        </w:rPr>
        <w:t>4.</w:t>
      </w:r>
      <w:r w:rsidRPr="006F4E69">
        <w:rPr>
          <w:szCs w:val="22"/>
        </w:rPr>
        <w:tab/>
        <w:t>Galimas šalutinis poveikis</w:t>
      </w:r>
    </w:p>
    <w:p w:rsidR="00742FBB" w:rsidRPr="006F4E69" w:rsidRDefault="00742FBB" w:rsidP="00742FBB">
      <w:pPr>
        <w:tabs>
          <w:tab w:val="left" w:pos="567"/>
        </w:tabs>
        <w:ind w:left="567" w:hanging="567"/>
        <w:jc w:val="both"/>
        <w:rPr>
          <w:szCs w:val="22"/>
        </w:rPr>
      </w:pPr>
      <w:r w:rsidRPr="006F4E69">
        <w:rPr>
          <w:szCs w:val="22"/>
        </w:rPr>
        <w:t>5.</w:t>
      </w:r>
      <w:r w:rsidRPr="006F4E69">
        <w:rPr>
          <w:szCs w:val="22"/>
        </w:rPr>
        <w:tab/>
        <w:t xml:space="preserve">Kaip laikyti </w:t>
      </w:r>
      <w:proofErr w:type="spellStart"/>
      <w:r w:rsidRPr="006F4E69">
        <w:rPr>
          <w:szCs w:val="22"/>
        </w:rPr>
        <w:t>Cisplatin</w:t>
      </w:r>
      <w:proofErr w:type="spellEnd"/>
      <w:r w:rsidRPr="006F4E69">
        <w:rPr>
          <w:szCs w:val="22"/>
        </w:rPr>
        <w:t xml:space="preserve"> Teva </w:t>
      </w:r>
    </w:p>
    <w:p w:rsidR="00742FBB" w:rsidRPr="006F4E69" w:rsidRDefault="00742FBB" w:rsidP="00742FBB">
      <w:pPr>
        <w:tabs>
          <w:tab w:val="left" w:pos="567"/>
        </w:tabs>
        <w:ind w:left="567" w:hanging="567"/>
        <w:jc w:val="both"/>
        <w:rPr>
          <w:szCs w:val="22"/>
        </w:rPr>
      </w:pPr>
      <w:r w:rsidRPr="006F4E69">
        <w:rPr>
          <w:szCs w:val="22"/>
        </w:rPr>
        <w:t>6.</w:t>
      </w:r>
      <w:r w:rsidRPr="006F4E69">
        <w:rPr>
          <w:szCs w:val="22"/>
        </w:rPr>
        <w:tab/>
        <w:t>Pakuotės turinys ir kita informacija</w:t>
      </w:r>
    </w:p>
    <w:p w:rsidR="00742FBB" w:rsidRPr="006F4E69" w:rsidRDefault="00742FBB" w:rsidP="00742FBB">
      <w:pPr>
        <w:numPr>
          <w:ilvl w:val="12"/>
          <w:numId w:val="0"/>
        </w:numPr>
        <w:ind w:left="567" w:hanging="567"/>
        <w:outlineLvl w:val="0"/>
        <w:rPr>
          <w:b/>
          <w:szCs w:val="22"/>
        </w:rPr>
      </w:pPr>
    </w:p>
    <w:p w:rsidR="00742FBB" w:rsidRPr="006F4E69" w:rsidRDefault="00742FBB" w:rsidP="00742FBB">
      <w:pPr>
        <w:numPr>
          <w:ilvl w:val="12"/>
          <w:numId w:val="0"/>
        </w:numPr>
        <w:ind w:left="567" w:hanging="567"/>
        <w:outlineLvl w:val="0"/>
        <w:rPr>
          <w:b/>
          <w:szCs w:val="22"/>
        </w:rPr>
      </w:pPr>
    </w:p>
    <w:p w:rsidR="00742FBB" w:rsidRPr="006F4E69" w:rsidRDefault="00742FBB" w:rsidP="00742FBB">
      <w:pPr>
        <w:numPr>
          <w:ilvl w:val="12"/>
          <w:numId w:val="0"/>
        </w:numPr>
        <w:ind w:left="567" w:hanging="567"/>
        <w:outlineLvl w:val="0"/>
        <w:rPr>
          <w:b/>
          <w:caps/>
          <w:szCs w:val="22"/>
        </w:rPr>
      </w:pPr>
      <w:r w:rsidRPr="006F4E69">
        <w:rPr>
          <w:b/>
          <w:szCs w:val="22"/>
        </w:rPr>
        <w:t>1.</w:t>
      </w:r>
      <w:r w:rsidRPr="006F4E69">
        <w:rPr>
          <w:b/>
          <w:szCs w:val="22"/>
        </w:rPr>
        <w:tab/>
        <w:t xml:space="preserve">Kas yra </w:t>
      </w:r>
      <w:proofErr w:type="spellStart"/>
      <w:r w:rsidRPr="006F4E69">
        <w:rPr>
          <w:b/>
          <w:szCs w:val="22"/>
        </w:rPr>
        <w:t>Cisplatin</w:t>
      </w:r>
      <w:proofErr w:type="spellEnd"/>
      <w:r w:rsidRPr="006F4E69">
        <w:rPr>
          <w:b/>
          <w:szCs w:val="22"/>
        </w:rPr>
        <w:t xml:space="preserve"> Teva ir kam jis vartojamas</w:t>
      </w:r>
    </w:p>
    <w:p w:rsidR="00742FBB" w:rsidRPr="006F4E69" w:rsidRDefault="00742FBB" w:rsidP="00742FBB">
      <w:pPr>
        <w:tabs>
          <w:tab w:val="left" w:pos="0"/>
        </w:tabs>
        <w:rPr>
          <w:szCs w:val="22"/>
        </w:rPr>
      </w:pPr>
    </w:p>
    <w:p w:rsidR="00742FBB" w:rsidRPr="006F4E69" w:rsidRDefault="00742FBB" w:rsidP="00742FBB">
      <w:pPr>
        <w:pStyle w:val="BTEMEASMCA"/>
      </w:pPr>
      <w:proofErr w:type="spellStart"/>
      <w:r w:rsidRPr="006F4E69">
        <w:t>Cisplatin</w:t>
      </w:r>
      <w:proofErr w:type="spellEnd"/>
      <w:r w:rsidRPr="006F4E69">
        <w:t xml:space="preserve"> Teva yra vaistų grupės, vadinamos </w:t>
      </w:r>
      <w:proofErr w:type="spellStart"/>
      <w:r w:rsidRPr="006F4E69">
        <w:t>citostatikais</w:t>
      </w:r>
      <w:proofErr w:type="spellEnd"/>
      <w:r w:rsidRPr="006F4E69">
        <w:t xml:space="preserve">, vaistas. </w:t>
      </w:r>
      <w:proofErr w:type="spellStart"/>
      <w:r w:rsidRPr="006F4E69">
        <w:t>Cisplatin</w:t>
      </w:r>
      <w:proofErr w:type="spellEnd"/>
      <w:r w:rsidRPr="006F4E69">
        <w:t xml:space="preserve"> Teva gali būti vartojamas vienas, tačiau daug dažniau jis yra vartojamas deriniuose su kitais </w:t>
      </w:r>
      <w:proofErr w:type="spellStart"/>
      <w:r w:rsidRPr="006F4E69">
        <w:t>citostatikais</w:t>
      </w:r>
      <w:proofErr w:type="spellEnd"/>
      <w:r w:rsidRPr="006F4E69">
        <w:t>.</w:t>
      </w:r>
    </w:p>
    <w:p w:rsidR="00742FBB" w:rsidRPr="006F4E69" w:rsidRDefault="00742FBB" w:rsidP="00742FBB">
      <w:pPr>
        <w:pStyle w:val="BTEMEASMCA"/>
      </w:pPr>
    </w:p>
    <w:p w:rsidR="00742FBB" w:rsidRPr="006F4E69" w:rsidRDefault="00742FBB" w:rsidP="00742FBB">
      <w:pPr>
        <w:pStyle w:val="BTEMEASMCA"/>
      </w:pPr>
      <w:proofErr w:type="spellStart"/>
      <w:r w:rsidRPr="006F4E69">
        <w:t>Cisplatin</w:t>
      </w:r>
      <w:proofErr w:type="spellEnd"/>
      <w:r w:rsidRPr="006F4E69">
        <w:t xml:space="preserve"> Teva užtikrina, kad vėžio ląstelės daugiau negali augti, todėl jos galiausiai žūva.</w:t>
      </w: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b/>
          <w:szCs w:val="22"/>
        </w:rPr>
      </w:pPr>
      <w:r w:rsidRPr="006F4E69">
        <w:rPr>
          <w:b/>
          <w:szCs w:val="22"/>
        </w:rPr>
        <w:t>Kam ji yra vartojama?</w:t>
      </w:r>
    </w:p>
    <w:p w:rsidR="00742FBB" w:rsidRPr="006F4E69" w:rsidRDefault="00742FBB" w:rsidP="00742FBB">
      <w:pPr>
        <w:tabs>
          <w:tab w:val="left" w:pos="0"/>
          <w:tab w:val="left" w:pos="567"/>
        </w:tabs>
        <w:rPr>
          <w:szCs w:val="22"/>
        </w:rPr>
      </w:pPr>
      <w:proofErr w:type="spellStart"/>
      <w:r w:rsidRPr="006F4E69">
        <w:rPr>
          <w:szCs w:val="22"/>
        </w:rPr>
        <w:t>Cisplatin</w:t>
      </w:r>
      <w:proofErr w:type="spellEnd"/>
      <w:r w:rsidRPr="006F4E69">
        <w:rPr>
          <w:szCs w:val="22"/>
        </w:rPr>
        <w:t xml:space="preserve"> Teva Jūsų organizme gali sunaikinti ląsteles, kurios gali sukelti tam tikrų rūšių vėžį (sėklidžių piktybinį naviką, kiaušidžių piktybinį naviką, šlapimo pūslės piktybinį naviką, </w:t>
      </w:r>
      <w:proofErr w:type="spellStart"/>
      <w:r w:rsidRPr="006F4E69">
        <w:rPr>
          <w:szCs w:val="22"/>
        </w:rPr>
        <w:t>epitelinį</w:t>
      </w:r>
      <w:proofErr w:type="spellEnd"/>
      <w:r w:rsidRPr="006F4E69">
        <w:rPr>
          <w:szCs w:val="22"/>
        </w:rPr>
        <w:t xml:space="preserve"> galvos ir kaklo piktybinį naviką, plaučių vėžį). Be to, </w:t>
      </w:r>
      <w:proofErr w:type="spellStart"/>
      <w:r w:rsidRPr="006F4E69">
        <w:rPr>
          <w:szCs w:val="22"/>
        </w:rPr>
        <w:t>cisplatinos</w:t>
      </w:r>
      <w:proofErr w:type="spellEnd"/>
      <w:r w:rsidRPr="006F4E69">
        <w:rPr>
          <w:szCs w:val="22"/>
        </w:rPr>
        <w:t xml:space="preserve"> ir radioterapijos deriniu gydomas gimdos kaklelio vėžys. </w:t>
      </w:r>
    </w:p>
    <w:p w:rsidR="00742FBB" w:rsidRPr="006F4E69" w:rsidRDefault="00742FBB" w:rsidP="00742FBB">
      <w:pPr>
        <w:numPr>
          <w:ilvl w:val="12"/>
          <w:numId w:val="0"/>
        </w:numPr>
        <w:rPr>
          <w:szCs w:val="22"/>
        </w:rPr>
      </w:pPr>
      <w:r w:rsidRPr="006F4E69">
        <w:rPr>
          <w:szCs w:val="22"/>
        </w:rPr>
        <w:t>Daugiau informacijos Jums gali suteikti Jūsų gydytojas.</w:t>
      </w:r>
    </w:p>
    <w:p w:rsidR="00742FBB" w:rsidRPr="006F4E69" w:rsidRDefault="00742FBB" w:rsidP="00742FBB">
      <w:pPr>
        <w:numPr>
          <w:ilvl w:val="12"/>
          <w:numId w:val="0"/>
        </w:numPr>
        <w:ind w:left="567" w:hanging="567"/>
        <w:outlineLvl w:val="0"/>
        <w:rPr>
          <w:b/>
          <w:szCs w:val="22"/>
        </w:rPr>
      </w:pPr>
    </w:p>
    <w:p w:rsidR="00742FBB" w:rsidRPr="006F4E69" w:rsidRDefault="00742FBB" w:rsidP="00742FBB">
      <w:pPr>
        <w:numPr>
          <w:ilvl w:val="12"/>
          <w:numId w:val="0"/>
        </w:numPr>
        <w:ind w:left="567" w:hanging="567"/>
        <w:outlineLvl w:val="0"/>
        <w:rPr>
          <w:szCs w:val="22"/>
        </w:rPr>
      </w:pPr>
    </w:p>
    <w:p w:rsidR="00742FBB" w:rsidRPr="006F4E69" w:rsidRDefault="00742FBB" w:rsidP="00742FBB">
      <w:pPr>
        <w:numPr>
          <w:ilvl w:val="12"/>
          <w:numId w:val="0"/>
        </w:numPr>
        <w:ind w:left="567" w:hanging="567"/>
        <w:outlineLvl w:val="0"/>
        <w:rPr>
          <w:b/>
          <w:caps/>
          <w:szCs w:val="22"/>
        </w:rPr>
      </w:pPr>
      <w:r w:rsidRPr="006F4E69">
        <w:rPr>
          <w:b/>
          <w:szCs w:val="22"/>
        </w:rPr>
        <w:t>2.</w:t>
      </w:r>
      <w:r w:rsidRPr="006F4E69">
        <w:rPr>
          <w:b/>
          <w:szCs w:val="22"/>
        </w:rPr>
        <w:tab/>
        <w:t xml:space="preserve">Kas žinotina prieš vartojant </w:t>
      </w:r>
      <w:proofErr w:type="spellStart"/>
      <w:r w:rsidRPr="006F4E69">
        <w:rPr>
          <w:b/>
          <w:szCs w:val="22"/>
        </w:rPr>
        <w:t>Cisplatin</w:t>
      </w:r>
      <w:proofErr w:type="spellEnd"/>
      <w:r w:rsidRPr="006F4E69">
        <w:rPr>
          <w:b/>
          <w:szCs w:val="22"/>
        </w:rPr>
        <w:t xml:space="preserve"> Teva</w:t>
      </w:r>
    </w:p>
    <w:p w:rsidR="00742FBB" w:rsidRPr="006F4E69" w:rsidRDefault="00742FBB" w:rsidP="00742FBB">
      <w:pPr>
        <w:ind w:left="567" w:hanging="567"/>
        <w:rPr>
          <w:b/>
          <w:szCs w:val="22"/>
        </w:rPr>
      </w:pPr>
    </w:p>
    <w:p w:rsidR="00742FBB" w:rsidRPr="006F4E69" w:rsidRDefault="00742FBB" w:rsidP="00742FBB">
      <w:pPr>
        <w:ind w:left="567" w:hanging="567"/>
        <w:rPr>
          <w:b/>
          <w:bCs/>
          <w:szCs w:val="22"/>
        </w:rPr>
      </w:pPr>
      <w:proofErr w:type="spellStart"/>
      <w:r w:rsidRPr="006F4E69">
        <w:rPr>
          <w:b/>
          <w:szCs w:val="22"/>
        </w:rPr>
        <w:t>Cisplatin</w:t>
      </w:r>
      <w:proofErr w:type="spellEnd"/>
      <w:r w:rsidRPr="006F4E69">
        <w:rPr>
          <w:b/>
          <w:szCs w:val="22"/>
        </w:rPr>
        <w:t xml:space="preserve"> Teva</w:t>
      </w:r>
      <w:r w:rsidRPr="006F4E69">
        <w:rPr>
          <w:b/>
          <w:bCs/>
          <w:szCs w:val="22"/>
        </w:rPr>
        <w:t xml:space="preserve"> vartoti negalima:</w:t>
      </w:r>
    </w:p>
    <w:p w:rsidR="00742FBB" w:rsidRPr="006F4E69" w:rsidRDefault="00742FBB" w:rsidP="00742FBB">
      <w:pPr>
        <w:numPr>
          <w:ilvl w:val="12"/>
          <w:numId w:val="0"/>
        </w:numPr>
        <w:ind w:left="540" w:hanging="540"/>
        <w:rPr>
          <w:szCs w:val="22"/>
        </w:rPr>
      </w:pPr>
      <w:r w:rsidRPr="006F4E69">
        <w:rPr>
          <w:szCs w:val="22"/>
        </w:rPr>
        <w:t>-</w:t>
      </w:r>
      <w:r w:rsidRPr="006F4E69">
        <w:rPr>
          <w:szCs w:val="22"/>
        </w:rPr>
        <w:tab/>
        <w:t xml:space="preserve">jeigu </w:t>
      </w:r>
      <w:r w:rsidR="00D54DF2">
        <w:rPr>
          <w:szCs w:val="22"/>
        </w:rPr>
        <w:t>yra</w:t>
      </w:r>
      <w:r w:rsidRPr="006F4E69">
        <w:rPr>
          <w:szCs w:val="22"/>
        </w:rPr>
        <w:t xml:space="preserve"> alergi</w:t>
      </w:r>
      <w:r w:rsidR="00D54DF2">
        <w:rPr>
          <w:szCs w:val="22"/>
        </w:rPr>
        <w:t>ja</w:t>
      </w:r>
      <w:r w:rsidRPr="006F4E69">
        <w:rPr>
          <w:szCs w:val="22"/>
        </w:rPr>
        <w:t xml:space="preserve"> </w:t>
      </w:r>
      <w:proofErr w:type="spellStart"/>
      <w:r w:rsidRPr="006F4E69">
        <w:rPr>
          <w:szCs w:val="22"/>
        </w:rPr>
        <w:t>cisplatinai</w:t>
      </w:r>
      <w:proofErr w:type="spellEnd"/>
      <w:r w:rsidRPr="006F4E69">
        <w:rPr>
          <w:szCs w:val="22"/>
        </w:rPr>
        <w:t xml:space="preserve"> ar</w:t>
      </w:r>
      <w:r w:rsidR="00D54DF2">
        <w:rPr>
          <w:szCs w:val="22"/>
        </w:rPr>
        <w:t>ba</w:t>
      </w:r>
      <w:r w:rsidRPr="006F4E69">
        <w:rPr>
          <w:szCs w:val="22"/>
        </w:rPr>
        <w:t xml:space="preserve"> bet kuriai pagalbinei </w:t>
      </w:r>
      <w:r w:rsidR="00D54DF2">
        <w:rPr>
          <w:szCs w:val="22"/>
        </w:rPr>
        <w:t>šio vaisto</w:t>
      </w:r>
      <w:r w:rsidRPr="006F4E69">
        <w:rPr>
          <w:szCs w:val="22"/>
        </w:rPr>
        <w:t xml:space="preserve"> medžiagai</w:t>
      </w:r>
      <w:r w:rsidR="00D54DF2">
        <w:rPr>
          <w:szCs w:val="22"/>
        </w:rPr>
        <w:t xml:space="preserve"> (jos išvardytos 6 skyriuje)</w:t>
      </w:r>
      <w:r w:rsidRPr="006F4E69">
        <w:rPr>
          <w:szCs w:val="22"/>
        </w:rPr>
        <w:t>;</w:t>
      </w:r>
    </w:p>
    <w:p w:rsidR="00742FBB" w:rsidRPr="006F4E69" w:rsidRDefault="00742FBB" w:rsidP="00742FBB">
      <w:pPr>
        <w:numPr>
          <w:ilvl w:val="0"/>
          <w:numId w:val="7"/>
        </w:numPr>
        <w:rPr>
          <w:szCs w:val="22"/>
        </w:rPr>
      </w:pPr>
      <w:r w:rsidRPr="006F4E69">
        <w:rPr>
          <w:szCs w:val="22"/>
        </w:rPr>
        <w:t>jeigu esate alergiškas bet kuriam kitam vaistui, kurio sudėtyje yra platinos junginių;</w:t>
      </w:r>
    </w:p>
    <w:p w:rsidR="00742FBB" w:rsidRPr="006F4E69" w:rsidRDefault="00742FBB" w:rsidP="00742FBB">
      <w:pPr>
        <w:numPr>
          <w:ilvl w:val="0"/>
          <w:numId w:val="7"/>
        </w:numPr>
        <w:rPr>
          <w:szCs w:val="22"/>
        </w:rPr>
      </w:pPr>
      <w:r w:rsidRPr="006F4E69">
        <w:rPr>
          <w:szCs w:val="22"/>
        </w:rPr>
        <w:t>jeigu yra inkstų problemų (sutrikusi inkstų funkcija);</w:t>
      </w:r>
    </w:p>
    <w:p w:rsidR="00742FBB" w:rsidRPr="006F4E69" w:rsidRDefault="00742FBB" w:rsidP="00742FBB">
      <w:pPr>
        <w:numPr>
          <w:ilvl w:val="0"/>
          <w:numId w:val="7"/>
        </w:numPr>
        <w:rPr>
          <w:szCs w:val="22"/>
        </w:rPr>
      </w:pPr>
      <w:r w:rsidRPr="006F4E69">
        <w:rPr>
          <w:szCs w:val="22"/>
        </w:rPr>
        <w:t>jeigu yra dehidra</w:t>
      </w:r>
      <w:r w:rsidR="00C45890">
        <w:rPr>
          <w:szCs w:val="22"/>
        </w:rPr>
        <w:t>ta</w:t>
      </w:r>
      <w:r w:rsidRPr="006F4E69">
        <w:rPr>
          <w:szCs w:val="22"/>
        </w:rPr>
        <w:t xml:space="preserve">cija (skysčių netekimas); </w:t>
      </w:r>
    </w:p>
    <w:p w:rsidR="00742FBB" w:rsidRPr="006F4E69" w:rsidRDefault="00742FBB" w:rsidP="00742FBB">
      <w:pPr>
        <w:numPr>
          <w:ilvl w:val="0"/>
          <w:numId w:val="7"/>
        </w:numPr>
        <w:rPr>
          <w:szCs w:val="22"/>
        </w:rPr>
      </w:pPr>
      <w:r w:rsidRPr="006F4E69">
        <w:rPr>
          <w:szCs w:val="22"/>
        </w:rPr>
        <w:t>jeigu yra stiprus kaulų čiulpų funkcijos slopinimas, kurio simptomai gali būti nepaprastas nuovargis, lengvai atsirandančios mėlynės ar kraujavimas, infekcijos pasireiškimas;</w:t>
      </w:r>
    </w:p>
    <w:p w:rsidR="00742FBB" w:rsidRPr="006F4E69" w:rsidRDefault="00742FBB" w:rsidP="00742FBB">
      <w:pPr>
        <w:numPr>
          <w:ilvl w:val="0"/>
          <w:numId w:val="7"/>
        </w:numPr>
        <w:rPr>
          <w:szCs w:val="22"/>
        </w:rPr>
      </w:pPr>
      <w:r w:rsidRPr="006F4E69">
        <w:rPr>
          <w:szCs w:val="22"/>
        </w:rPr>
        <w:t>jeigu sutrikusi Jūsų klausa;</w:t>
      </w:r>
    </w:p>
    <w:p w:rsidR="00742FBB" w:rsidRPr="006F4E69" w:rsidRDefault="00742FBB" w:rsidP="00742FBB">
      <w:pPr>
        <w:numPr>
          <w:ilvl w:val="0"/>
          <w:numId w:val="7"/>
        </w:numPr>
        <w:rPr>
          <w:szCs w:val="22"/>
        </w:rPr>
      </w:pPr>
      <w:r w:rsidRPr="006F4E69">
        <w:rPr>
          <w:szCs w:val="22"/>
        </w:rPr>
        <w:t xml:space="preserve">jeigu yra </w:t>
      </w:r>
      <w:proofErr w:type="spellStart"/>
      <w:r w:rsidRPr="006F4E69">
        <w:rPr>
          <w:szCs w:val="22"/>
        </w:rPr>
        <w:t>cisplatinos</w:t>
      </w:r>
      <w:proofErr w:type="spellEnd"/>
      <w:r w:rsidRPr="006F4E69">
        <w:rPr>
          <w:szCs w:val="22"/>
        </w:rPr>
        <w:t xml:space="preserve"> sukeltas nervų sutrikimas;</w:t>
      </w:r>
    </w:p>
    <w:p w:rsidR="00742FBB" w:rsidRPr="006F4E69" w:rsidRDefault="00742FBB" w:rsidP="00742FBB">
      <w:pPr>
        <w:numPr>
          <w:ilvl w:val="0"/>
          <w:numId w:val="7"/>
        </w:numPr>
        <w:rPr>
          <w:szCs w:val="22"/>
        </w:rPr>
      </w:pPr>
      <w:r w:rsidRPr="006F4E69">
        <w:rPr>
          <w:szCs w:val="22"/>
        </w:rPr>
        <w:t>jeigu žindote kūdikį;</w:t>
      </w:r>
    </w:p>
    <w:p w:rsidR="00742FBB" w:rsidRPr="006F4E69" w:rsidRDefault="00742FBB" w:rsidP="00742FBB">
      <w:pPr>
        <w:numPr>
          <w:ilvl w:val="0"/>
          <w:numId w:val="7"/>
        </w:numPr>
        <w:rPr>
          <w:szCs w:val="22"/>
        </w:rPr>
      </w:pPr>
      <w:r w:rsidRPr="006F4E69">
        <w:rPr>
          <w:szCs w:val="22"/>
        </w:rPr>
        <w:t xml:space="preserve">kartu su skiepais nuo geltonosios karštligės ar </w:t>
      </w:r>
      <w:proofErr w:type="spellStart"/>
      <w:r w:rsidRPr="006F4E69">
        <w:rPr>
          <w:szCs w:val="22"/>
        </w:rPr>
        <w:t>fenitoinu</w:t>
      </w:r>
      <w:proofErr w:type="spellEnd"/>
      <w:r w:rsidRPr="006F4E69">
        <w:rPr>
          <w:szCs w:val="22"/>
        </w:rPr>
        <w:t xml:space="preserve"> (žr. „Kit</w:t>
      </w:r>
      <w:r w:rsidR="00D80E8D">
        <w:rPr>
          <w:szCs w:val="22"/>
        </w:rPr>
        <w:t xml:space="preserve">i vaistai ir </w:t>
      </w:r>
      <w:proofErr w:type="spellStart"/>
      <w:r w:rsidR="00D80E8D">
        <w:rPr>
          <w:szCs w:val="22"/>
        </w:rPr>
        <w:t>Cisplatin</w:t>
      </w:r>
      <w:proofErr w:type="spellEnd"/>
      <w:r w:rsidR="00D80E8D">
        <w:rPr>
          <w:szCs w:val="22"/>
        </w:rPr>
        <w:t xml:space="preserve"> Teva</w:t>
      </w:r>
      <w:r w:rsidRPr="006F4E69">
        <w:rPr>
          <w:szCs w:val="22"/>
        </w:rPr>
        <w:t>“).</w:t>
      </w:r>
    </w:p>
    <w:p w:rsidR="00742FBB" w:rsidRPr="006F4E69" w:rsidRDefault="00742FBB" w:rsidP="00742FBB">
      <w:pPr>
        <w:ind w:left="567" w:hanging="567"/>
        <w:rPr>
          <w:szCs w:val="22"/>
        </w:rPr>
      </w:pPr>
    </w:p>
    <w:p w:rsidR="00742FBB" w:rsidRPr="006F4E69" w:rsidRDefault="00742FBB" w:rsidP="00742FBB">
      <w:pPr>
        <w:ind w:left="567" w:hanging="567"/>
        <w:rPr>
          <w:b/>
          <w:szCs w:val="22"/>
        </w:rPr>
      </w:pPr>
      <w:r w:rsidRPr="006F4E69">
        <w:rPr>
          <w:b/>
          <w:szCs w:val="22"/>
        </w:rPr>
        <w:t>Įspėjimai ir atsargumo priemonės</w:t>
      </w:r>
    </w:p>
    <w:p w:rsidR="00742FBB" w:rsidRPr="00E902EF" w:rsidRDefault="00E17E60" w:rsidP="00742FBB">
      <w:pPr>
        <w:ind w:left="567" w:hanging="567"/>
        <w:rPr>
          <w:szCs w:val="22"/>
        </w:rPr>
      </w:pPr>
      <w:r w:rsidRPr="00E902EF">
        <w:rPr>
          <w:szCs w:val="22"/>
        </w:rPr>
        <w:t xml:space="preserve">Laikykitės specialių atsargumo priemonių su </w:t>
      </w:r>
      <w:proofErr w:type="spellStart"/>
      <w:r w:rsidRPr="00E902EF">
        <w:rPr>
          <w:szCs w:val="22"/>
        </w:rPr>
        <w:t>Cisplatin</w:t>
      </w:r>
      <w:proofErr w:type="spellEnd"/>
      <w:r w:rsidRPr="00E902EF">
        <w:rPr>
          <w:szCs w:val="22"/>
        </w:rPr>
        <w:t xml:space="preserve"> Teva:</w:t>
      </w:r>
    </w:p>
    <w:p w:rsidR="00742FBB" w:rsidRPr="006F4E69" w:rsidRDefault="00742FBB" w:rsidP="00742FBB">
      <w:pPr>
        <w:numPr>
          <w:ilvl w:val="0"/>
          <w:numId w:val="6"/>
        </w:numPr>
        <w:rPr>
          <w:szCs w:val="22"/>
        </w:rPr>
      </w:pPr>
      <w:r w:rsidRPr="006F4E69">
        <w:rPr>
          <w:szCs w:val="22"/>
        </w:rPr>
        <w:lastRenderedPageBreak/>
        <w:t>Jūsų gydytojas atliks tyrimus tam, kad nustatytų kalcio, natrio, kalio ir magnio kiekį Jūsų kraujyje, o taip pat patikrintų Jūsų kraujo ląstelių kiekybinę sudėtį, inkstų ir kepenų veiklą bei nervų funkciją;</w:t>
      </w:r>
    </w:p>
    <w:p w:rsidR="00742FBB" w:rsidRPr="006F4E69" w:rsidRDefault="00742FBB" w:rsidP="00742FBB">
      <w:pPr>
        <w:numPr>
          <w:ilvl w:val="0"/>
          <w:numId w:val="6"/>
        </w:numPr>
        <w:rPr>
          <w:szCs w:val="22"/>
        </w:rPr>
      </w:pPr>
      <w:proofErr w:type="spellStart"/>
      <w:r w:rsidRPr="006F4E69">
        <w:rPr>
          <w:szCs w:val="22"/>
        </w:rPr>
        <w:t>Cisplatin</w:t>
      </w:r>
      <w:proofErr w:type="spellEnd"/>
      <w:r w:rsidRPr="006F4E69">
        <w:rPr>
          <w:szCs w:val="22"/>
        </w:rPr>
        <w:t xml:space="preserve"> Teva galima vartoti tik reikliai prižiūrint gydytojui specialistui, turinčiam chemoterapijos taikymo patirties; </w:t>
      </w:r>
    </w:p>
    <w:p w:rsidR="00742FBB" w:rsidRPr="006F4E69" w:rsidRDefault="00742FBB" w:rsidP="00742FBB">
      <w:pPr>
        <w:numPr>
          <w:ilvl w:val="0"/>
          <w:numId w:val="6"/>
        </w:numPr>
        <w:rPr>
          <w:szCs w:val="22"/>
        </w:rPr>
      </w:pPr>
      <w:r w:rsidRPr="006F4E69">
        <w:rPr>
          <w:szCs w:val="22"/>
        </w:rPr>
        <w:t xml:space="preserve">Jūsų klausa bus tikrinama prieš kiekvieną gydymą </w:t>
      </w:r>
      <w:proofErr w:type="spellStart"/>
      <w:r w:rsidRPr="006F4E69">
        <w:rPr>
          <w:szCs w:val="22"/>
        </w:rPr>
        <w:t>Cisplatin</w:t>
      </w:r>
      <w:proofErr w:type="spellEnd"/>
      <w:r w:rsidRPr="006F4E69">
        <w:rPr>
          <w:szCs w:val="22"/>
        </w:rPr>
        <w:t xml:space="preserve"> Teva;</w:t>
      </w:r>
    </w:p>
    <w:p w:rsidR="00742FBB" w:rsidRPr="006F4E69" w:rsidRDefault="00742FBB" w:rsidP="00742FBB">
      <w:pPr>
        <w:numPr>
          <w:ilvl w:val="0"/>
          <w:numId w:val="6"/>
        </w:numPr>
        <w:rPr>
          <w:szCs w:val="22"/>
        </w:rPr>
      </w:pPr>
      <w:r w:rsidRPr="006F4E69">
        <w:rPr>
          <w:szCs w:val="22"/>
        </w:rPr>
        <w:t xml:space="preserve">jeigu yra </w:t>
      </w:r>
      <w:proofErr w:type="spellStart"/>
      <w:r w:rsidRPr="006F4E69">
        <w:rPr>
          <w:szCs w:val="22"/>
        </w:rPr>
        <w:t>cisplatinos</w:t>
      </w:r>
      <w:proofErr w:type="spellEnd"/>
      <w:r w:rsidRPr="006F4E69">
        <w:rPr>
          <w:szCs w:val="22"/>
        </w:rPr>
        <w:t xml:space="preserve"> sukeltas nervų sutrikimas;</w:t>
      </w:r>
    </w:p>
    <w:p w:rsidR="00742FBB" w:rsidRDefault="00742FBB" w:rsidP="00742FBB">
      <w:pPr>
        <w:numPr>
          <w:ilvl w:val="0"/>
          <w:numId w:val="6"/>
        </w:numPr>
        <w:rPr>
          <w:szCs w:val="22"/>
        </w:rPr>
      </w:pPr>
      <w:r w:rsidRPr="006F4E69">
        <w:rPr>
          <w:szCs w:val="22"/>
        </w:rPr>
        <w:t>jeigu yra infekcija, pasikonsultuokite su savo gydytoju.</w:t>
      </w:r>
    </w:p>
    <w:p w:rsidR="007D2511" w:rsidRPr="006F4E69" w:rsidRDefault="007D2511" w:rsidP="007D2511">
      <w:pPr>
        <w:numPr>
          <w:ilvl w:val="0"/>
          <w:numId w:val="6"/>
        </w:numPr>
        <w:rPr>
          <w:szCs w:val="22"/>
        </w:rPr>
      </w:pPr>
      <w:r w:rsidRPr="007D2511">
        <w:rPr>
          <w:szCs w:val="22"/>
        </w:rPr>
        <w:t xml:space="preserve">jeigu po </w:t>
      </w:r>
      <w:proofErr w:type="spellStart"/>
      <w:r w:rsidRPr="007D2511">
        <w:rPr>
          <w:szCs w:val="22"/>
        </w:rPr>
        <w:t>Cisplatin</w:t>
      </w:r>
      <w:proofErr w:type="spellEnd"/>
      <w:r w:rsidRPr="007D2511">
        <w:rPr>
          <w:szCs w:val="22"/>
        </w:rPr>
        <w:t xml:space="preserve"> Teva vartojimo jus kamuoja vėmimas ir viduriavimas, reikia kompensuoti prarastą skysčio kiekį;</w:t>
      </w:r>
    </w:p>
    <w:p w:rsidR="00742FBB" w:rsidRPr="006F4E69" w:rsidRDefault="00742FBB" w:rsidP="00742FBB">
      <w:pPr>
        <w:numPr>
          <w:ilvl w:val="0"/>
          <w:numId w:val="6"/>
        </w:numPr>
        <w:rPr>
          <w:szCs w:val="22"/>
        </w:rPr>
      </w:pPr>
      <w:r w:rsidRPr="006F4E69">
        <w:rPr>
          <w:szCs w:val="22"/>
        </w:rPr>
        <w:t xml:space="preserve">jeigu ketinate turėti vaikų (žr. „Nėštumas, žindymo laikotarpis ir </w:t>
      </w:r>
      <w:r w:rsidR="007D2511">
        <w:rPr>
          <w:szCs w:val="22"/>
        </w:rPr>
        <w:t>vaisingumas</w:t>
      </w:r>
      <w:r w:rsidRPr="006F4E69">
        <w:rPr>
          <w:szCs w:val="22"/>
        </w:rPr>
        <w:t>“);</w:t>
      </w:r>
    </w:p>
    <w:p w:rsidR="007D2511" w:rsidRDefault="007D2511" w:rsidP="00742FBB">
      <w:pPr>
        <w:numPr>
          <w:ilvl w:val="0"/>
          <w:numId w:val="6"/>
        </w:numPr>
        <w:rPr>
          <w:szCs w:val="22"/>
        </w:rPr>
      </w:pPr>
      <w:r>
        <w:rPr>
          <w:szCs w:val="22"/>
        </w:rPr>
        <w:t>i</w:t>
      </w:r>
      <w:r w:rsidR="00742FBB" w:rsidRPr="006F4E69">
        <w:rPr>
          <w:szCs w:val="22"/>
        </w:rPr>
        <w:t xml:space="preserve">šsiliejus </w:t>
      </w:r>
      <w:proofErr w:type="spellStart"/>
      <w:r w:rsidR="00742FBB" w:rsidRPr="006F4E69">
        <w:rPr>
          <w:szCs w:val="22"/>
        </w:rPr>
        <w:t>Cisplatin</w:t>
      </w:r>
      <w:proofErr w:type="spellEnd"/>
      <w:r w:rsidR="00742FBB" w:rsidRPr="006F4E69">
        <w:rPr>
          <w:szCs w:val="22"/>
        </w:rPr>
        <w:t xml:space="preserve"> Teva, užterštą odą būtina nedelsiant nuplauti su vandeniu ir muilu. Jeigu </w:t>
      </w:r>
    </w:p>
    <w:p w:rsidR="00742FBB" w:rsidRPr="006F4E69" w:rsidRDefault="007D2511" w:rsidP="00742FBB">
      <w:pPr>
        <w:numPr>
          <w:ilvl w:val="0"/>
          <w:numId w:val="6"/>
        </w:numPr>
        <w:rPr>
          <w:szCs w:val="22"/>
        </w:rPr>
      </w:pPr>
      <w:r>
        <w:rPr>
          <w:szCs w:val="22"/>
        </w:rPr>
        <w:t xml:space="preserve">jeigu </w:t>
      </w:r>
      <w:proofErr w:type="spellStart"/>
      <w:r w:rsidR="00742FBB" w:rsidRPr="006F4E69">
        <w:rPr>
          <w:szCs w:val="22"/>
        </w:rPr>
        <w:t>Cisplatin</w:t>
      </w:r>
      <w:proofErr w:type="spellEnd"/>
      <w:r w:rsidR="00742FBB" w:rsidRPr="006F4E69">
        <w:rPr>
          <w:szCs w:val="22"/>
        </w:rPr>
        <w:t xml:space="preserve"> Teva suleidžiama į kraujagyslės išorę, vartojimą būtina nedelsiant nutraukti. Įsiskverbusi į odą </w:t>
      </w:r>
      <w:proofErr w:type="spellStart"/>
      <w:r w:rsidR="00742FBB" w:rsidRPr="006F4E69">
        <w:rPr>
          <w:szCs w:val="22"/>
        </w:rPr>
        <w:t>Cisplatin</w:t>
      </w:r>
      <w:proofErr w:type="spellEnd"/>
      <w:r w:rsidR="00742FBB" w:rsidRPr="006F4E69">
        <w:rPr>
          <w:szCs w:val="22"/>
        </w:rPr>
        <w:t xml:space="preserve"> Teva gali sukelti audinių pažeidimą (celiulitą, fibrozę ir nekrozę).</w:t>
      </w:r>
    </w:p>
    <w:p w:rsidR="00742FBB" w:rsidRPr="006F4E69" w:rsidRDefault="00742FBB" w:rsidP="00742FBB">
      <w:pPr>
        <w:rPr>
          <w:szCs w:val="22"/>
        </w:rPr>
      </w:pPr>
    </w:p>
    <w:p w:rsidR="00742FBB" w:rsidRPr="006F4E69" w:rsidRDefault="00742FBB" w:rsidP="00742FBB">
      <w:pPr>
        <w:rPr>
          <w:szCs w:val="22"/>
        </w:rPr>
      </w:pPr>
      <w:r w:rsidRPr="006F4E69">
        <w:rPr>
          <w:szCs w:val="22"/>
        </w:rPr>
        <w:t>Pasikonsultuokite su savo gydytoju, net jeigu šie teiginiai Jums tiko bet kada anksčiau.</w:t>
      </w:r>
    </w:p>
    <w:p w:rsidR="00742FBB" w:rsidRPr="006F4E69" w:rsidRDefault="00742FBB" w:rsidP="00742FBB">
      <w:pPr>
        <w:pStyle w:val="BTEMEASMCA"/>
      </w:pPr>
    </w:p>
    <w:p w:rsidR="00742FBB" w:rsidRPr="006F4E69" w:rsidRDefault="00742FBB" w:rsidP="00742FBB">
      <w:pPr>
        <w:pStyle w:val="PI-3EMEASMCA"/>
      </w:pPr>
      <w:r w:rsidRPr="006F4E69">
        <w:t xml:space="preserve">Kiti vaistai ir </w:t>
      </w:r>
      <w:proofErr w:type="spellStart"/>
      <w:r w:rsidRPr="006F4E69">
        <w:t>Cisplatin</w:t>
      </w:r>
      <w:proofErr w:type="spellEnd"/>
      <w:r w:rsidRPr="006F4E69">
        <w:t xml:space="preserve"> Teva</w:t>
      </w:r>
    </w:p>
    <w:p w:rsidR="00742FBB" w:rsidRPr="006F4E69" w:rsidRDefault="00742FBB" w:rsidP="00742FBB">
      <w:pPr>
        <w:pStyle w:val="PI-3EMEASMCA"/>
      </w:pPr>
    </w:p>
    <w:p w:rsidR="00742FBB" w:rsidRPr="006F4E69" w:rsidRDefault="00742FBB" w:rsidP="00742FBB">
      <w:pPr>
        <w:pStyle w:val="BTEMEASMCA"/>
      </w:pPr>
      <w:r w:rsidRPr="006F4E69">
        <w:t>Atkreipkite dėmesį, kad toliau pateikti teiginiai taip pat gali būti taikomi vaistams, kurių neseniai vartojote ar vartosite netolimoje ateityje.</w:t>
      </w:r>
    </w:p>
    <w:p w:rsidR="00742FBB" w:rsidRPr="006F4E69" w:rsidRDefault="00B1112F" w:rsidP="00742FBB">
      <w:pPr>
        <w:pStyle w:val="BTEMEASMCA"/>
      </w:pPr>
      <w:r w:rsidRPr="00B1112F">
        <w:t>Jeigu vartojate ar neseniai vartojote kitų vaistų arba dėl to nesate tikri, apie tai pasakykite</w:t>
      </w:r>
      <w:r w:rsidR="00742FBB" w:rsidRPr="006F4E69">
        <w:t xml:space="preserve"> gydytojui arba vaistininkui.</w:t>
      </w:r>
    </w:p>
    <w:p w:rsidR="00742FBB" w:rsidRPr="006F4E69" w:rsidRDefault="00742FBB" w:rsidP="00742FBB">
      <w:pPr>
        <w:rPr>
          <w:szCs w:val="22"/>
        </w:rPr>
      </w:pPr>
    </w:p>
    <w:p w:rsidR="00742FBB" w:rsidRPr="006F4E69" w:rsidRDefault="00742FBB" w:rsidP="00742FBB">
      <w:pPr>
        <w:numPr>
          <w:ilvl w:val="0"/>
          <w:numId w:val="19"/>
        </w:numPr>
        <w:rPr>
          <w:szCs w:val="22"/>
        </w:rPr>
      </w:pPr>
      <w:r w:rsidRPr="006F4E69">
        <w:rPr>
          <w:szCs w:val="22"/>
        </w:rPr>
        <w:t xml:space="preserve">Kaulų čiulpų funkciją slopinantys vaistai ar radiacija gali stiprinti kartu vartojamo </w:t>
      </w:r>
      <w:proofErr w:type="spellStart"/>
      <w:r w:rsidRPr="006F4E69">
        <w:rPr>
          <w:szCs w:val="22"/>
        </w:rPr>
        <w:t>Cisplatin</w:t>
      </w:r>
      <w:proofErr w:type="spellEnd"/>
      <w:r w:rsidRPr="006F4E69">
        <w:rPr>
          <w:szCs w:val="22"/>
        </w:rPr>
        <w:t xml:space="preserve"> Teva sukeliamą šalutinį poveikį kaulų čiulpams. </w:t>
      </w:r>
    </w:p>
    <w:p w:rsidR="00742FBB" w:rsidRPr="006F4E69" w:rsidRDefault="00742FBB" w:rsidP="00742FBB">
      <w:pPr>
        <w:numPr>
          <w:ilvl w:val="0"/>
          <w:numId w:val="19"/>
        </w:numPr>
        <w:rPr>
          <w:szCs w:val="22"/>
        </w:rPr>
      </w:pPr>
      <w:proofErr w:type="spellStart"/>
      <w:r w:rsidRPr="006F4E69">
        <w:rPr>
          <w:szCs w:val="22"/>
        </w:rPr>
        <w:t>Cisplatin</w:t>
      </w:r>
      <w:proofErr w:type="spellEnd"/>
      <w:r w:rsidRPr="006F4E69">
        <w:rPr>
          <w:szCs w:val="22"/>
        </w:rPr>
        <w:t xml:space="preserve"> Teva , vartojamas kartu su kitais </w:t>
      </w:r>
      <w:proofErr w:type="spellStart"/>
      <w:r w:rsidRPr="006F4E69">
        <w:rPr>
          <w:szCs w:val="22"/>
        </w:rPr>
        <w:t>citostatikais</w:t>
      </w:r>
      <w:proofErr w:type="spellEnd"/>
      <w:r w:rsidRPr="006F4E69">
        <w:rPr>
          <w:szCs w:val="22"/>
        </w:rPr>
        <w:t xml:space="preserve"> (vėžio gydymui vartojamais vaistais), tokiais kaip </w:t>
      </w:r>
      <w:proofErr w:type="spellStart"/>
      <w:r w:rsidRPr="006F4E69">
        <w:rPr>
          <w:szCs w:val="22"/>
        </w:rPr>
        <w:t>bleomicinas</w:t>
      </w:r>
      <w:proofErr w:type="spellEnd"/>
      <w:r w:rsidRPr="006F4E69">
        <w:rPr>
          <w:szCs w:val="22"/>
        </w:rPr>
        <w:t xml:space="preserve"> ir </w:t>
      </w:r>
      <w:proofErr w:type="spellStart"/>
      <w:r w:rsidRPr="006F4E69">
        <w:rPr>
          <w:szCs w:val="22"/>
        </w:rPr>
        <w:t>metotreksatas</w:t>
      </w:r>
      <w:proofErr w:type="spellEnd"/>
      <w:r w:rsidRPr="006F4E69">
        <w:rPr>
          <w:szCs w:val="22"/>
        </w:rPr>
        <w:t>, gali sukelti stipresnį toksinį poveikį.</w:t>
      </w:r>
    </w:p>
    <w:p w:rsidR="00742FBB" w:rsidRPr="006F4E69" w:rsidRDefault="00742FBB" w:rsidP="00742FBB">
      <w:pPr>
        <w:numPr>
          <w:ilvl w:val="0"/>
          <w:numId w:val="19"/>
        </w:numPr>
        <w:rPr>
          <w:szCs w:val="22"/>
        </w:rPr>
      </w:pPr>
      <w:r w:rsidRPr="006F4E69">
        <w:rPr>
          <w:szCs w:val="22"/>
        </w:rPr>
        <w:t>Per didelio kraujo spaudimo gydymui vartojami vaistai (</w:t>
      </w:r>
      <w:proofErr w:type="spellStart"/>
      <w:r w:rsidRPr="006F4E69">
        <w:rPr>
          <w:szCs w:val="22"/>
        </w:rPr>
        <w:t>antihipertenziniai</w:t>
      </w:r>
      <w:proofErr w:type="spellEnd"/>
      <w:r w:rsidRPr="006F4E69">
        <w:rPr>
          <w:szCs w:val="22"/>
        </w:rPr>
        <w:t xml:space="preserve"> vaistai, kurių sudėtyje yra </w:t>
      </w:r>
      <w:proofErr w:type="spellStart"/>
      <w:r w:rsidRPr="006F4E69">
        <w:rPr>
          <w:szCs w:val="22"/>
        </w:rPr>
        <w:t>furozemido</w:t>
      </w:r>
      <w:proofErr w:type="spellEnd"/>
      <w:r w:rsidRPr="006F4E69">
        <w:rPr>
          <w:szCs w:val="22"/>
        </w:rPr>
        <w:t xml:space="preserve">, </w:t>
      </w:r>
      <w:proofErr w:type="spellStart"/>
      <w:r w:rsidRPr="006F4E69">
        <w:rPr>
          <w:szCs w:val="22"/>
        </w:rPr>
        <w:t>hidralazino</w:t>
      </w:r>
      <w:proofErr w:type="spellEnd"/>
      <w:r w:rsidRPr="006F4E69">
        <w:rPr>
          <w:szCs w:val="22"/>
        </w:rPr>
        <w:t xml:space="preserve">, </w:t>
      </w:r>
      <w:proofErr w:type="spellStart"/>
      <w:r w:rsidRPr="006F4E69">
        <w:rPr>
          <w:szCs w:val="22"/>
        </w:rPr>
        <w:t>diazoksido</w:t>
      </w:r>
      <w:proofErr w:type="spellEnd"/>
      <w:r w:rsidRPr="006F4E69">
        <w:rPr>
          <w:szCs w:val="22"/>
        </w:rPr>
        <w:t xml:space="preserve"> ar </w:t>
      </w:r>
      <w:proofErr w:type="spellStart"/>
      <w:r w:rsidRPr="006F4E69">
        <w:rPr>
          <w:szCs w:val="22"/>
        </w:rPr>
        <w:t>propranololio</w:t>
      </w:r>
      <w:proofErr w:type="spellEnd"/>
      <w:r w:rsidRPr="006F4E69">
        <w:rPr>
          <w:szCs w:val="22"/>
        </w:rPr>
        <w:t xml:space="preserve">) stiprina </w:t>
      </w:r>
      <w:proofErr w:type="spellStart"/>
      <w:r w:rsidRPr="006F4E69">
        <w:rPr>
          <w:szCs w:val="22"/>
        </w:rPr>
        <w:t>Cisplatin</w:t>
      </w:r>
      <w:proofErr w:type="spellEnd"/>
      <w:r w:rsidRPr="006F4E69">
        <w:rPr>
          <w:szCs w:val="22"/>
        </w:rPr>
        <w:t xml:space="preserve"> Teva sukeliamą toksinį poveikį inkstams. </w:t>
      </w:r>
    </w:p>
    <w:p w:rsidR="00742FBB" w:rsidRPr="006F4E69" w:rsidRDefault="00742FBB" w:rsidP="00742FBB">
      <w:pPr>
        <w:numPr>
          <w:ilvl w:val="0"/>
          <w:numId w:val="19"/>
        </w:numPr>
        <w:rPr>
          <w:szCs w:val="22"/>
        </w:rPr>
      </w:pPr>
      <w:r w:rsidRPr="006F4E69">
        <w:rPr>
          <w:szCs w:val="22"/>
        </w:rPr>
        <w:t xml:space="preserve">Vaistai, sukeliantys šalutinį poveikį inkstams, pvz., vaistai, vartojami kai kurių infekcinių ligų prevencijai ar gydymui (antibiotikai: </w:t>
      </w:r>
      <w:proofErr w:type="spellStart"/>
      <w:r w:rsidRPr="006F4E69">
        <w:rPr>
          <w:szCs w:val="22"/>
        </w:rPr>
        <w:t>cefalosporinai</w:t>
      </w:r>
      <w:proofErr w:type="spellEnd"/>
      <w:r w:rsidRPr="006F4E69">
        <w:rPr>
          <w:szCs w:val="22"/>
        </w:rPr>
        <w:t xml:space="preserve">, </w:t>
      </w:r>
      <w:proofErr w:type="spellStart"/>
      <w:r w:rsidRPr="006F4E69">
        <w:rPr>
          <w:szCs w:val="22"/>
        </w:rPr>
        <w:t>aminoglikozidai</w:t>
      </w:r>
      <w:proofErr w:type="spellEnd"/>
      <w:r w:rsidRPr="006F4E69">
        <w:rPr>
          <w:szCs w:val="22"/>
        </w:rPr>
        <w:t xml:space="preserve"> ir (ar) </w:t>
      </w:r>
      <w:proofErr w:type="spellStart"/>
      <w:r w:rsidRPr="006F4E69">
        <w:rPr>
          <w:szCs w:val="22"/>
        </w:rPr>
        <w:t>amfotericinas</w:t>
      </w:r>
      <w:proofErr w:type="spellEnd"/>
      <w:r w:rsidRPr="006F4E69">
        <w:rPr>
          <w:szCs w:val="22"/>
        </w:rPr>
        <w:t xml:space="preserve"> B), ir kontrastą sukeliančios medžiagos gali stiprinti toksinį </w:t>
      </w:r>
      <w:proofErr w:type="spellStart"/>
      <w:r w:rsidRPr="006F4E69">
        <w:rPr>
          <w:szCs w:val="22"/>
        </w:rPr>
        <w:t>Cisplatin</w:t>
      </w:r>
      <w:proofErr w:type="spellEnd"/>
      <w:r w:rsidRPr="006F4E69">
        <w:rPr>
          <w:szCs w:val="22"/>
        </w:rPr>
        <w:t xml:space="preserve"> Teva poveikį inkstams.</w:t>
      </w:r>
    </w:p>
    <w:p w:rsidR="00742FBB" w:rsidRPr="006F4E69" w:rsidRDefault="00742FBB" w:rsidP="00742FBB">
      <w:pPr>
        <w:numPr>
          <w:ilvl w:val="0"/>
          <w:numId w:val="19"/>
        </w:numPr>
        <w:rPr>
          <w:szCs w:val="22"/>
        </w:rPr>
      </w:pPr>
      <w:proofErr w:type="spellStart"/>
      <w:r w:rsidRPr="006F4E69">
        <w:rPr>
          <w:szCs w:val="22"/>
        </w:rPr>
        <w:t>Cisplatin</w:t>
      </w:r>
      <w:proofErr w:type="spellEnd"/>
      <w:r w:rsidRPr="006F4E69">
        <w:rPr>
          <w:szCs w:val="22"/>
        </w:rPr>
        <w:t xml:space="preserve"> Teva gali pažeisti klausą, jeigu jo vartojama kartu su vaistais, galinčiais sukelti šalutinį poveikį klausai (pvz., </w:t>
      </w:r>
      <w:proofErr w:type="spellStart"/>
      <w:r w:rsidRPr="006F4E69">
        <w:rPr>
          <w:szCs w:val="22"/>
        </w:rPr>
        <w:t>aminoglikozidas</w:t>
      </w:r>
      <w:proofErr w:type="spellEnd"/>
      <w:r w:rsidRPr="006F4E69">
        <w:rPr>
          <w:szCs w:val="22"/>
        </w:rPr>
        <w:t>).</w:t>
      </w:r>
    </w:p>
    <w:p w:rsidR="00742FBB" w:rsidRPr="006F4E69" w:rsidRDefault="00742FBB" w:rsidP="00742FBB">
      <w:pPr>
        <w:numPr>
          <w:ilvl w:val="0"/>
          <w:numId w:val="19"/>
        </w:numPr>
        <w:rPr>
          <w:szCs w:val="22"/>
        </w:rPr>
      </w:pPr>
      <w:r w:rsidRPr="006F4E69">
        <w:rPr>
          <w:szCs w:val="22"/>
        </w:rPr>
        <w:t xml:space="preserve">Jeigu Jūs gydymo </w:t>
      </w:r>
      <w:proofErr w:type="spellStart"/>
      <w:r w:rsidRPr="006F4E69">
        <w:rPr>
          <w:szCs w:val="22"/>
        </w:rPr>
        <w:t>Cisplatin</w:t>
      </w:r>
      <w:proofErr w:type="spellEnd"/>
      <w:r w:rsidRPr="006F4E69">
        <w:rPr>
          <w:szCs w:val="22"/>
        </w:rPr>
        <w:t xml:space="preserve"> Teva metu vartojate vaistų nuo podagros, tokių kaip </w:t>
      </w:r>
      <w:proofErr w:type="spellStart"/>
      <w:r w:rsidRPr="006F4E69">
        <w:rPr>
          <w:szCs w:val="22"/>
        </w:rPr>
        <w:t>alopurinolis</w:t>
      </w:r>
      <w:proofErr w:type="spellEnd"/>
      <w:r w:rsidRPr="006F4E69">
        <w:rPr>
          <w:szCs w:val="22"/>
        </w:rPr>
        <w:t xml:space="preserve">, </w:t>
      </w:r>
      <w:proofErr w:type="spellStart"/>
      <w:r w:rsidRPr="006F4E69">
        <w:rPr>
          <w:szCs w:val="22"/>
        </w:rPr>
        <w:t>kolchicinas</w:t>
      </w:r>
      <w:proofErr w:type="spellEnd"/>
      <w:r w:rsidRPr="006F4E69">
        <w:rPr>
          <w:szCs w:val="22"/>
        </w:rPr>
        <w:t xml:space="preserve">, </w:t>
      </w:r>
      <w:proofErr w:type="spellStart"/>
      <w:r w:rsidRPr="006F4E69">
        <w:rPr>
          <w:szCs w:val="22"/>
        </w:rPr>
        <w:t>probenecidas</w:t>
      </w:r>
      <w:proofErr w:type="spellEnd"/>
      <w:r w:rsidRPr="006F4E69">
        <w:rPr>
          <w:szCs w:val="22"/>
        </w:rPr>
        <w:t xml:space="preserve"> ir (ar) </w:t>
      </w:r>
      <w:proofErr w:type="spellStart"/>
      <w:r w:rsidRPr="006F4E69">
        <w:rPr>
          <w:szCs w:val="22"/>
        </w:rPr>
        <w:t>sulfinpirazonas</w:t>
      </w:r>
      <w:proofErr w:type="spellEnd"/>
      <w:r w:rsidRPr="006F4E69">
        <w:rPr>
          <w:szCs w:val="22"/>
        </w:rPr>
        <w:t>, gali prireikti koreguoti šių vaistų dozę.</w:t>
      </w:r>
    </w:p>
    <w:p w:rsidR="00742FBB" w:rsidRPr="006F4E69" w:rsidRDefault="00742FBB" w:rsidP="00742FBB">
      <w:pPr>
        <w:numPr>
          <w:ilvl w:val="0"/>
          <w:numId w:val="19"/>
        </w:numPr>
        <w:rPr>
          <w:szCs w:val="22"/>
        </w:rPr>
      </w:pPr>
      <w:r w:rsidRPr="006F4E69">
        <w:rPr>
          <w:szCs w:val="22"/>
        </w:rPr>
        <w:t xml:space="preserve">Dėl šlapimo išsiskyrimą iš organizmo skatinančių vaistų (kilpinių diuretikų) vartojimo kartu su </w:t>
      </w:r>
      <w:proofErr w:type="spellStart"/>
      <w:r w:rsidRPr="006F4E69">
        <w:rPr>
          <w:szCs w:val="22"/>
        </w:rPr>
        <w:t>Cisplatin</w:t>
      </w:r>
      <w:proofErr w:type="spellEnd"/>
      <w:r w:rsidRPr="006F4E69">
        <w:rPr>
          <w:szCs w:val="22"/>
        </w:rPr>
        <w:t xml:space="preserve"> Teva (didesne nei 60 mg/m</w:t>
      </w:r>
      <w:r w:rsidRPr="006F4E69">
        <w:rPr>
          <w:szCs w:val="22"/>
          <w:vertAlign w:val="superscript"/>
        </w:rPr>
        <w:t>2</w:t>
      </w:r>
      <w:r w:rsidRPr="006F4E69">
        <w:rPr>
          <w:szCs w:val="22"/>
        </w:rPr>
        <w:t xml:space="preserve"> kūno paviršiaus </w:t>
      </w:r>
      <w:proofErr w:type="spellStart"/>
      <w:r w:rsidRPr="006F4E69">
        <w:rPr>
          <w:szCs w:val="22"/>
        </w:rPr>
        <w:t>Cisplatin</w:t>
      </w:r>
      <w:proofErr w:type="spellEnd"/>
      <w:r w:rsidRPr="006F4E69">
        <w:rPr>
          <w:szCs w:val="22"/>
        </w:rPr>
        <w:t xml:space="preserve"> Teva doze, jeigu iš organizmo per 24 valandas išsiskiria mažiau negu 1000 ml šlapimo), gali pasireikšti toksinis poveikis inkstams ir klausai. </w:t>
      </w:r>
    </w:p>
    <w:p w:rsidR="00742FBB" w:rsidRPr="006F4E69" w:rsidRDefault="00742FBB" w:rsidP="00742FBB">
      <w:pPr>
        <w:numPr>
          <w:ilvl w:val="0"/>
          <w:numId w:val="19"/>
        </w:numPr>
        <w:rPr>
          <w:szCs w:val="22"/>
        </w:rPr>
      </w:pPr>
      <w:r w:rsidRPr="006F4E69">
        <w:rPr>
          <w:szCs w:val="22"/>
        </w:rPr>
        <w:t xml:space="preserve">Jei gydymo </w:t>
      </w:r>
      <w:proofErr w:type="spellStart"/>
      <w:r w:rsidRPr="006F4E69">
        <w:rPr>
          <w:szCs w:val="22"/>
        </w:rPr>
        <w:t>Cisplatin</w:t>
      </w:r>
      <w:proofErr w:type="spellEnd"/>
      <w:r w:rsidRPr="006F4E69">
        <w:rPr>
          <w:szCs w:val="22"/>
        </w:rPr>
        <w:t xml:space="preserve"> Teva metu kartu vartojami vaistai nuo padidėjusio jautrumo (</w:t>
      </w:r>
      <w:proofErr w:type="spellStart"/>
      <w:r w:rsidRPr="006F4E69">
        <w:rPr>
          <w:szCs w:val="22"/>
        </w:rPr>
        <w:t>antihistamininiai</w:t>
      </w:r>
      <w:proofErr w:type="spellEnd"/>
      <w:r w:rsidRPr="006F4E69">
        <w:rPr>
          <w:szCs w:val="22"/>
        </w:rPr>
        <w:t xml:space="preserve"> preparatai, tokie kaip </w:t>
      </w:r>
      <w:proofErr w:type="spellStart"/>
      <w:r w:rsidRPr="006F4E69">
        <w:rPr>
          <w:szCs w:val="22"/>
        </w:rPr>
        <w:t>buklizinas</w:t>
      </w:r>
      <w:proofErr w:type="spellEnd"/>
      <w:r w:rsidRPr="006F4E69">
        <w:rPr>
          <w:szCs w:val="22"/>
        </w:rPr>
        <w:t xml:space="preserve">, </w:t>
      </w:r>
      <w:proofErr w:type="spellStart"/>
      <w:r w:rsidRPr="006F4E69">
        <w:rPr>
          <w:szCs w:val="22"/>
        </w:rPr>
        <w:t>ciklizinas</w:t>
      </w:r>
      <w:proofErr w:type="spellEnd"/>
      <w:r w:rsidRPr="006F4E69">
        <w:rPr>
          <w:szCs w:val="22"/>
        </w:rPr>
        <w:t xml:space="preserve">, </w:t>
      </w:r>
      <w:proofErr w:type="spellStart"/>
      <w:r w:rsidRPr="006F4E69">
        <w:rPr>
          <w:szCs w:val="22"/>
        </w:rPr>
        <w:t>loksapinas</w:t>
      </w:r>
      <w:proofErr w:type="spellEnd"/>
      <w:r w:rsidRPr="006F4E69">
        <w:rPr>
          <w:szCs w:val="22"/>
        </w:rPr>
        <w:t xml:space="preserve">, </w:t>
      </w:r>
      <w:proofErr w:type="spellStart"/>
      <w:r w:rsidRPr="006F4E69">
        <w:rPr>
          <w:szCs w:val="22"/>
        </w:rPr>
        <w:t>meklozinas</w:t>
      </w:r>
      <w:proofErr w:type="spellEnd"/>
      <w:r w:rsidRPr="006F4E69">
        <w:rPr>
          <w:szCs w:val="22"/>
        </w:rPr>
        <w:t xml:space="preserve">, </w:t>
      </w:r>
      <w:proofErr w:type="spellStart"/>
      <w:r w:rsidRPr="006F4E69">
        <w:rPr>
          <w:szCs w:val="22"/>
        </w:rPr>
        <w:t>fenotiazinai</w:t>
      </w:r>
      <w:proofErr w:type="spellEnd"/>
      <w:r w:rsidRPr="006F4E69">
        <w:rPr>
          <w:szCs w:val="22"/>
        </w:rPr>
        <w:t xml:space="preserve">, </w:t>
      </w:r>
      <w:proofErr w:type="spellStart"/>
      <w:r w:rsidRPr="006F4E69">
        <w:rPr>
          <w:szCs w:val="22"/>
        </w:rPr>
        <w:t>tioksantenai</w:t>
      </w:r>
      <w:proofErr w:type="spellEnd"/>
      <w:r w:rsidRPr="006F4E69">
        <w:rPr>
          <w:szCs w:val="22"/>
        </w:rPr>
        <w:t xml:space="preserve"> ir (ar) </w:t>
      </w:r>
      <w:proofErr w:type="spellStart"/>
      <w:r w:rsidRPr="006F4E69">
        <w:rPr>
          <w:szCs w:val="22"/>
        </w:rPr>
        <w:t>trimetobenzamidai</w:t>
      </w:r>
      <w:proofErr w:type="spellEnd"/>
      <w:r w:rsidRPr="006F4E69">
        <w:rPr>
          <w:szCs w:val="22"/>
        </w:rPr>
        <w:t>), pirmieji klausos pažeidimo požymiai (galvos svaigimas ir (ar) spengimas ausyse) gali būti užslėpti.</w:t>
      </w:r>
    </w:p>
    <w:p w:rsidR="00742FBB" w:rsidRPr="006F4E69" w:rsidRDefault="00742FBB" w:rsidP="00742FBB">
      <w:pPr>
        <w:numPr>
          <w:ilvl w:val="0"/>
          <w:numId w:val="19"/>
        </w:numPr>
        <w:rPr>
          <w:szCs w:val="22"/>
        </w:rPr>
      </w:pPr>
      <w:proofErr w:type="spellStart"/>
      <w:r w:rsidRPr="006F4E69">
        <w:rPr>
          <w:szCs w:val="22"/>
        </w:rPr>
        <w:t>Cisplatin</w:t>
      </w:r>
      <w:proofErr w:type="spellEnd"/>
      <w:r w:rsidRPr="006F4E69">
        <w:rPr>
          <w:szCs w:val="22"/>
        </w:rPr>
        <w:t xml:space="preserve"> Teva vartojimas kartu su </w:t>
      </w:r>
      <w:proofErr w:type="spellStart"/>
      <w:r w:rsidRPr="006F4E69">
        <w:rPr>
          <w:szCs w:val="22"/>
        </w:rPr>
        <w:t>ifosfamidu</w:t>
      </w:r>
      <w:proofErr w:type="spellEnd"/>
      <w:r w:rsidRPr="006F4E69">
        <w:rPr>
          <w:szCs w:val="22"/>
        </w:rPr>
        <w:t xml:space="preserve"> gali sukelti klausos pažeidimą arba toksinį poveikį inkstams.</w:t>
      </w:r>
    </w:p>
    <w:p w:rsidR="00742FBB" w:rsidRPr="006F4E69" w:rsidRDefault="00742FBB" w:rsidP="00742FBB">
      <w:pPr>
        <w:numPr>
          <w:ilvl w:val="0"/>
          <w:numId w:val="19"/>
        </w:numPr>
        <w:rPr>
          <w:szCs w:val="22"/>
        </w:rPr>
      </w:pPr>
      <w:r w:rsidRPr="006F4E69">
        <w:rPr>
          <w:szCs w:val="22"/>
        </w:rPr>
        <w:t xml:space="preserve">Gydymo </w:t>
      </w:r>
      <w:proofErr w:type="spellStart"/>
      <w:r w:rsidRPr="006F4E69">
        <w:rPr>
          <w:szCs w:val="22"/>
        </w:rPr>
        <w:t>Cisplatin</w:t>
      </w:r>
      <w:proofErr w:type="spellEnd"/>
      <w:r w:rsidRPr="006F4E69">
        <w:rPr>
          <w:szCs w:val="22"/>
        </w:rPr>
        <w:t xml:space="preserve"> Teva veiksmingumą gali mažinti kartu su šiuo vaistu vartojami </w:t>
      </w:r>
      <w:proofErr w:type="spellStart"/>
      <w:r w:rsidRPr="006F4E69">
        <w:rPr>
          <w:szCs w:val="22"/>
        </w:rPr>
        <w:t>piridoksinas</w:t>
      </w:r>
      <w:proofErr w:type="spellEnd"/>
      <w:r w:rsidRPr="006F4E69">
        <w:rPr>
          <w:szCs w:val="22"/>
        </w:rPr>
        <w:t xml:space="preserve"> ir </w:t>
      </w:r>
      <w:proofErr w:type="spellStart"/>
      <w:r w:rsidRPr="006F4E69">
        <w:rPr>
          <w:szCs w:val="22"/>
        </w:rPr>
        <w:t>heksametilmelaminas</w:t>
      </w:r>
      <w:proofErr w:type="spellEnd"/>
      <w:r w:rsidRPr="006F4E69">
        <w:rPr>
          <w:szCs w:val="22"/>
        </w:rPr>
        <w:t>.</w:t>
      </w:r>
    </w:p>
    <w:p w:rsidR="00742FBB" w:rsidRPr="006F4E69" w:rsidRDefault="00742FBB" w:rsidP="00742FBB">
      <w:pPr>
        <w:numPr>
          <w:ilvl w:val="0"/>
          <w:numId w:val="19"/>
        </w:numPr>
        <w:rPr>
          <w:szCs w:val="22"/>
        </w:rPr>
      </w:pPr>
      <w:r w:rsidRPr="006F4E69">
        <w:rPr>
          <w:szCs w:val="22"/>
        </w:rPr>
        <w:t xml:space="preserve">Dėl </w:t>
      </w:r>
      <w:proofErr w:type="spellStart"/>
      <w:r w:rsidRPr="006F4E69">
        <w:rPr>
          <w:szCs w:val="22"/>
        </w:rPr>
        <w:t>Cisplatin</w:t>
      </w:r>
      <w:proofErr w:type="spellEnd"/>
      <w:r w:rsidRPr="006F4E69">
        <w:rPr>
          <w:szCs w:val="22"/>
        </w:rPr>
        <w:t xml:space="preserve"> Teva vartojimo kartu su </w:t>
      </w:r>
      <w:proofErr w:type="spellStart"/>
      <w:r w:rsidRPr="006F4E69">
        <w:rPr>
          <w:szCs w:val="22"/>
        </w:rPr>
        <w:t>bleomicinu</w:t>
      </w:r>
      <w:proofErr w:type="spellEnd"/>
      <w:r w:rsidRPr="006F4E69">
        <w:rPr>
          <w:szCs w:val="22"/>
        </w:rPr>
        <w:t xml:space="preserve"> ir </w:t>
      </w:r>
      <w:proofErr w:type="spellStart"/>
      <w:r w:rsidRPr="006F4E69">
        <w:rPr>
          <w:szCs w:val="22"/>
        </w:rPr>
        <w:t>vinblastinu</w:t>
      </w:r>
      <w:proofErr w:type="spellEnd"/>
      <w:r w:rsidRPr="006F4E69">
        <w:rPr>
          <w:szCs w:val="22"/>
        </w:rPr>
        <w:t xml:space="preserve"> gali pablykšti ar tapti melsvi rankų ir (ar) kojų pirštai (</w:t>
      </w:r>
      <w:proofErr w:type="spellStart"/>
      <w:r w:rsidRPr="006F4E69">
        <w:rPr>
          <w:i/>
          <w:szCs w:val="22"/>
        </w:rPr>
        <w:t>Raynaud‘o</w:t>
      </w:r>
      <w:proofErr w:type="spellEnd"/>
      <w:r w:rsidRPr="006F4E69">
        <w:rPr>
          <w:szCs w:val="22"/>
        </w:rPr>
        <w:t xml:space="preserve"> fenomenas). </w:t>
      </w:r>
    </w:p>
    <w:p w:rsidR="00742FBB" w:rsidRPr="006F4E69" w:rsidRDefault="00742FBB" w:rsidP="00742FBB">
      <w:pPr>
        <w:numPr>
          <w:ilvl w:val="0"/>
          <w:numId w:val="19"/>
        </w:numPr>
        <w:rPr>
          <w:szCs w:val="22"/>
        </w:rPr>
      </w:pPr>
      <w:r w:rsidRPr="006F4E69">
        <w:rPr>
          <w:szCs w:val="22"/>
        </w:rPr>
        <w:t xml:space="preserve">Dėl </w:t>
      </w:r>
      <w:proofErr w:type="spellStart"/>
      <w:r w:rsidRPr="006F4E69">
        <w:rPr>
          <w:szCs w:val="22"/>
        </w:rPr>
        <w:t>Cisplatin</w:t>
      </w:r>
      <w:proofErr w:type="spellEnd"/>
      <w:r w:rsidRPr="006F4E69">
        <w:rPr>
          <w:szCs w:val="22"/>
        </w:rPr>
        <w:t xml:space="preserve"> Teva vartojimo prieš gydymą </w:t>
      </w:r>
      <w:proofErr w:type="spellStart"/>
      <w:r w:rsidRPr="006F4E69">
        <w:rPr>
          <w:szCs w:val="22"/>
        </w:rPr>
        <w:t>paklitakseliu</w:t>
      </w:r>
      <w:proofErr w:type="spellEnd"/>
      <w:r w:rsidRPr="006F4E69">
        <w:rPr>
          <w:szCs w:val="22"/>
        </w:rPr>
        <w:t xml:space="preserve"> ar kartu su </w:t>
      </w:r>
      <w:proofErr w:type="spellStart"/>
      <w:r w:rsidRPr="006F4E69">
        <w:rPr>
          <w:szCs w:val="22"/>
        </w:rPr>
        <w:t>docetakseliu</w:t>
      </w:r>
      <w:proofErr w:type="spellEnd"/>
      <w:r w:rsidRPr="006F4E69">
        <w:rPr>
          <w:szCs w:val="22"/>
        </w:rPr>
        <w:t xml:space="preserve"> gali pasireikšti sunkus nervų pažeidimas.</w:t>
      </w:r>
    </w:p>
    <w:p w:rsidR="00742FBB" w:rsidRPr="006F4E69" w:rsidRDefault="00742FBB" w:rsidP="00742FBB">
      <w:pPr>
        <w:numPr>
          <w:ilvl w:val="0"/>
          <w:numId w:val="19"/>
        </w:numPr>
        <w:rPr>
          <w:szCs w:val="22"/>
        </w:rPr>
      </w:pPr>
      <w:proofErr w:type="spellStart"/>
      <w:r w:rsidRPr="006F4E69">
        <w:rPr>
          <w:szCs w:val="22"/>
        </w:rPr>
        <w:lastRenderedPageBreak/>
        <w:t>Cisplatin</w:t>
      </w:r>
      <w:proofErr w:type="spellEnd"/>
      <w:r w:rsidRPr="006F4E69">
        <w:rPr>
          <w:szCs w:val="22"/>
        </w:rPr>
        <w:t xml:space="preserve"> Teva vartojant kartu su </w:t>
      </w:r>
      <w:proofErr w:type="spellStart"/>
      <w:r w:rsidRPr="006F4E69">
        <w:rPr>
          <w:szCs w:val="22"/>
        </w:rPr>
        <w:t>bleomicinu</w:t>
      </w:r>
      <w:proofErr w:type="spellEnd"/>
      <w:r w:rsidRPr="006F4E69">
        <w:rPr>
          <w:szCs w:val="22"/>
        </w:rPr>
        <w:t xml:space="preserve"> ir </w:t>
      </w:r>
      <w:proofErr w:type="spellStart"/>
      <w:r w:rsidRPr="006F4E69">
        <w:rPr>
          <w:szCs w:val="22"/>
        </w:rPr>
        <w:t>etopozidu</w:t>
      </w:r>
      <w:proofErr w:type="spellEnd"/>
      <w:r w:rsidRPr="006F4E69">
        <w:rPr>
          <w:szCs w:val="22"/>
        </w:rPr>
        <w:t>, kraujyje gali sumažėti ličio kiekis. Vadinasi, reikia reguliariai matuoti ličio kiekį kraujyje.</w:t>
      </w:r>
    </w:p>
    <w:p w:rsidR="00742FBB" w:rsidRPr="006F4E69" w:rsidRDefault="00742FBB" w:rsidP="00BD11F2">
      <w:pPr>
        <w:numPr>
          <w:ilvl w:val="0"/>
          <w:numId w:val="19"/>
        </w:numPr>
        <w:rPr>
          <w:szCs w:val="22"/>
        </w:rPr>
      </w:pPr>
      <w:proofErr w:type="spellStart"/>
      <w:r w:rsidRPr="006F4E69">
        <w:rPr>
          <w:szCs w:val="22"/>
        </w:rPr>
        <w:t>Cisplatin</w:t>
      </w:r>
      <w:proofErr w:type="spellEnd"/>
      <w:r w:rsidRPr="006F4E69">
        <w:rPr>
          <w:szCs w:val="22"/>
        </w:rPr>
        <w:t xml:space="preserve"> Teva mažina </w:t>
      </w:r>
      <w:proofErr w:type="spellStart"/>
      <w:r w:rsidRPr="006F4E69">
        <w:rPr>
          <w:szCs w:val="22"/>
        </w:rPr>
        <w:t>fenitoino</w:t>
      </w:r>
      <w:proofErr w:type="spellEnd"/>
      <w:r w:rsidRPr="006F4E69">
        <w:rPr>
          <w:szCs w:val="22"/>
        </w:rPr>
        <w:t>, vartojamo epilepsijai gydyti, poveikį</w:t>
      </w:r>
      <w:r w:rsidR="00BD11F2">
        <w:rPr>
          <w:szCs w:val="22"/>
        </w:rPr>
        <w:t xml:space="preserve"> </w:t>
      </w:r>
      <w:r w:rsidR="00BD11F2" w:rsidRPr="00BD11F2">
        <w:rPr>
          <w:szCs w:val="22"/>
        </w:rPr>
        <w:t>(taip pat žr. „</w:t>
      </w:r>
      <w:proofErr w:type="spellStart"/>
      <w:r w:rsidR="00BD11F2" w:rsidRPr="00BD11F2">
        <w:rPr>
          <w:szCs w:val="22"/>
        </w:rPr>
        <w:t>Cisplatin</w:t>
      </w:r>
      <w:proofErr w:type="spellEnd"/>
      <w:r w:rsidR="00BD11F2" w:rsidRPr="00BD11F2">
        <w:rPr>
          <w:szCs w:val="22"/>
        </w:rPr>
        <w:t xml:space="preserve"> Teva vartoti negalima“)</w:t>
      </w:r>
      <w:r w:rsidRPr="006F4E69">
        <w:rPr>
          <w:szCs w:val="22"/>
        </w:rPr>
        <w:t>.</w:t>
      </w:r>
    </w:p>
    <w:p w:rsidR="00742FBB" w:rsidRPr="006F4E69" w:rsidRDefault="00742FBB" w:rsidP="00742FBB">
      <w:pPr>
        <w:numPr>
          <w:ilvl w:val="0"/>
          <w:numId w:val="19"/>
        </w:numPr>
        <w:rPr>
          <w:szCs w:val="22"/>
        </w:rPr>
      </w:pPr>
      <w:proofErr w:type="spellStart"/>
      <w:r w:rsidRPr="006F4E69">
        <w:rPr>
          <w:szCs w:val="22"/>
        </w:rPr>
        <w:t>Penicilaminas</w:t>
      </w:r>
      <w:proofErr w:type="spellEnd"/>
      <w:r w:rsidRPr="006F4E69">
        <w:rPr>
          <w:szCs w:val="22"/>
        </w:rPr>
        <w:t xml:space="preserve"> gali mažinti </w:t>
      </w:r>
      <w:proofErr w:type="spellStart"/>
      <w:r w:rsidRPr="006F4E69">
        <w:rPr>
          <w:szCs w:val="22"/>
        </w:rPr>
        <w:t>Cisplatin</w:t>
      </w:r>
      <w:proofErr w:type="spellEnd"/>
      <w:r w:rsidRPr="006F4E69">
        <w:rPr>
          <w:szCs w:val="22"/>
        </w:rPr>
        <w:t xml:space="preserve"> Teva veiksmingumą.</w:t>
      </w:r>
    </w:p>
    <w:p w:rsidR="00742FBB" w:rsidRPr="006F4E69" w:rsidRDefault="00742FBB" w:rsidP="00742FBB">
      <w:pPr>
        <w:numPr>
          <w:ilvl w:val="0"/>
          <w:numId w:val="19"/>
        </w:numPr>
        <w:rPr>
          <w:szCs w:val="22"/>
        </w:rPr>
      </w:pPr>
      <w:proofErr w:type="spellStart"/>
      <w:r w:rsidRPr="006F4E69">
        <w:rPr>
          <w:szCs w:val="22"/>
        </w:rPr>
        <w:t>Cisplatin</w:t>
      </w:r>
      <w:proofErr w:type="spellEnd"/>
      <w:r w:rsidRPr="006F4E69">
        <w:rPr>
          <w:szCs w:val="22"/>
        </w:rPr>
        <w:t xml:space="preserve"> Teva gali mažinti kraujo krešėjimą stabdančių medžiagų (antikoaguliantų) veiksmingumą. Vadinasi, minėtų vaistų vartojant kartu, reikia dažniau tikrinti kraujo krešėjimą.</w:t>
      </w:r>
    </w:p>
    <w:p w:rsidR="00742FBB" w:rsidRPr="006F4E69" w:rsidRDefault="00742FBB" w:rsidP="00742FBB">
      <w:pPr>
        <w:numPr>
          <w:ilvl w:val="0"/>
          <w:numId w:val="19"/>
        </w:numPr>
        <w:rPr>
          <w:szCs w:val="22"/>
        </w:rPr>
      </w:pPr>
      <w:proofErr w:type="spellStart"/>
      <w:r w:rsidRPr="006F4E69">
        <w:rPr>
          <w:szCs w:val="22"/>
        </w:rPr>
        <w:t>Cisplatin</w:t>
      </w:r>
      <w:proofErr w:type="spellEnd"/>
      <w:r w:rsidRPr="006F4E69">
        <w:rPr>
          <w:szCs w:val="22"/>
        </w:rPr>
        <w:t xml:space="preserve"> Teva ir </w:t>
      </w:r>
      <w:proofErr w:type="spellStart"/>
      <w:r w:rsidRPr="006F4E69">
        <w:rPr>
          <w:szCs w:val="22"/>
        </w:rPr>
        <w:t>ciklosporinas</w:t>
      </w:r>
      <w:proofErr w:type="spellEnd"/>
      <w:r w:rsidRPr="006F4E69">
        <w:rPr>
          <w:szCs w:val="22"/>
        </w:rPr>
        <w:t xml:space="preserve"> gali sukelti imuninės sistemos slopinimą ir su juos siejamą baltųjų kraujo ląstelių (limfocitų) gamybos padidėjimo riziką.</w:t>
      </w:r>
    </w:p>
    <w:p w:rsidR="00742FBB" w:rsidRPr="006F4E69" w:rsidRDefault="00742FBB" w:rsidP="00742FBB">
      <w:pPr>
        <w:numPr>
          <w:ilvl w:val="0"/>
          <w:numId w:val="19"/>
        </w:numPr>
        <w:rPr>
          <w:szCs w:val="22"/>
        </w:rPr>
      </w:pPr>
      <w:r w:rsidRPr="006F4E69">
        <w:rPr>
          <w:szCs w:val="22"/>
        </w:rPr>
        <w:t xml:space="preserve">Baigus gydymą </w:t>
      </w:r>
      <w:proofErr w:type="spellStart"/>
      <w:r w:rsidR="00214841">
        <w:rPr>
          <w:szCs w:val="22"/>
        </w:rPr>
        <w:t>c</w:t>
      </w:r>
      <w:r w:rsidRPr="006F4E69">
        <w:rPr>
          <w:szCs w:val="22"/>
        </w:rPr>
        <w:t>isplatina</w:t>
      </w:r>
      <w:proofErr w:type="spellEnd"/>
      <w:r w:rsidRPr="006F4E69">
        <w:rPr>
          <w:szCs w:val="22"/>
        </w:rPr>
        <w:t>, 3 mėnesių laikotarpiu Jūsų skiepijimui negalima vartoti jokios gyvų virusų vakcinos.</w:t>
      </w:r>
    </w:p>
    <w:p w:rsidR="00742FBB" w:rsidRPr="006F4E69" w:rsidRDefault="00742FBB" w:rsidP="00742FBB">
      <w:pPr>
        <w:numPr>
          <w:ilvl w:val="0"/>
          <w:numId w:val="19"/>
        </w:numPr>
        <w:rPr>
          <w:szCs w:val="22"/>
        </w:rPr>
      </w:pPr>
      <w:r w:rsidRPr="006F4E69">
        <w:rPr>
          <w:szCs w:val="22"/>
        </w:rPr>
        <w:t xml:space="preserve">Gydymo </w:t>
      </w:r>
      <w:proofErr w:type="spellStart"/>
      <w:r w:rsidR="00214841">
        <w:rPr>
          <w:szCs w:val="22"/>
        </w:rPr>
        <w:t>c</w:t>
      </w:r>
      <w:r w:rsidRPr="006F4E69">
        <w:rPr>
          <w:szCs w:val="22"/>
        </w:rPr>
        <w:t>isplatina</w:t>
      </w:r>
      <w:proofErr w:type="spellEnd"/>
      <w:r w:rsidRPr="006F4E69">
        <w:rPr>
          <w:szCs w:val="22"/>
        </w:rPr>
        <w:t xml:space="preserve">  metu Jūsų negalima skiepyti nuo geltonosios karštligės (žr. „</w:t>
      </w:r>
      <w:proofErr w:type="spellStart"/>
      <w:r w:rsidRPr="006F4E69">
        <w:rPr>
          <w:szCs w:val="22"/>
        </w:rPr>
        <w:t>Cisplatin</w:t>
      </w:r>
      <w:proofErr w:type="spellEnd"/>
      <w:r w:rsidRPr="006F4E69">
        <w:rPr>
          <w:szCs w:val="22"/>
        </w:rPr>
        <w:t xml:space="preserve"> Teva</w:t>
      </w:r>
      <w:r w:rsidRPr="006F4E69">
        <w:rPr>
          <w:bCs/>
          <w:szCs w:val="22"/>
        </w:rPr>
        <w:t xml:space="preserve"> vartoti negalima“).</w:t>
      </w:r>
    </w:p>
    <w:p w:rsidR="00742FBB" w:rsidRPr="006F4E69" w:rsidRDefault="00742FBB" w:rsidP="00742FBB">
      <w:pPr>
        <w:pStyle w:val="Pagrindinistekstas"/>
        <w:spacing w:after="0"/>
        <w:rPr>
          <w:b/>
          <w:szCs w:val="22"/>
        </w:rPr>
      </w:pPr>
    </w:p>
    <w:p w:rsidR="00742FBB" w:rsidRPr="006F4E69" w:rsidRDefault="00742FBB" w:rsidP="00742FBB">
      <w:pPr>
        <w:pStyle w:val="PI-3EMEASMCA"/>
      </w:pPr>
      <w:r w:rsidRPr="006F4E69">
        <w:t>Nėštumas, žindymo laikotarpis ir vaisingumas</w:t>
      </w:r>
    </w:p>
    <w:p w:rsidR="00742FBB" w:rsidRPr="00186AF4" w:rsidRDefault="00BD11F2" w:rsidP="00186AF4">
      <w:pPr>
        <w:pStyle w:val="PI-3EMEASMCA"/>
        <w:rPr>
          <w:b w:val="0"/>
        </w:rPr>
      </w:pPr>
      <w:r w:rsidRPr="00E902EF">
        <w:rPr>
          <w:b w:val="0"/>
        </w:rPr>
        <w:t>Jeigu esate nėščia, žindote kūdikį, manote, kad galbūt esate nėščia, arba planuojate pastoti, tai prieš vartodama šį vaistą, pasitarkite su</w:t>
      </w:r>
      <w:r w:rsidRPr="00186AF4">
        <w:rPr>
          <w:b w:val="0"/>
        </w:rPr>
        <w:t xml:space="preserve"> gydytoju arba vaistininku.</w:t>
      </w:r>
    </w:p>
    <w:p w:rsidR="00742FBB" w:rsidRPr="006F4E69" w:rsidRDefault="00742FBB" w:rsidP="00742FBB">
      <w:pPr>
        <w:pStyle w:val="Pagrindinistekstas"/>
        <w:spacing w:after="0"/>
        <w:rPr>
          <w:szCs w:val="22"/>
        </w:rPr>
      </w:pPr>
      <w:proofErr w:type="spellStart"/>
      <w:r w:rsidRPr="006F4E69">
        <w:rPr>
          <w:szCs w:val="22"/>
        </w:rPr>
        <w:t>Cisplatin</w:t>
      </w:r>
      <w:proofErr w:type="spellEnd"/>
      <w:r w:rsidRPr="006F4E69">
        <w:rPr>
          <w:szCs w:val="22"/>
        </w:rPr>
        <w:t xml:space="preserve"> Teva </w:t>
      </w:r>
      <w:r w:rsidRPr="006F4E69">
        <w:rPr>
          <w:color w:val="000000"/>
          <w:szCs w:val="22"/>
        </w:rPr>
        <w:t xml:space="preserve">nėštumo metu vartoti negalima, nebent tai daryti aiškiai nurodytų Jūsų gydytojas. </w:t>
      </w:r>
      <w:r w:rsidRPr="006F4E69">
        <w:rPr>
          <w:szCs w:val="22"/>
        </w:rPr>
        <w:t xml:space="preserve">Gydymo </w:t>
      </w:r>
      <w:proofErr w:type="spellStart"/>
      <w:r w:rsidRPr="006F4E69">
        <w:rPr>
          <w:szCs w:val="22"/>
        </w:rPr>
        <w:t>Cisplatin</w:t>
      </w:r>
      <w:proofErr w:type="spellEnd"/>
      <w:r w:rsidRPr="006F4E69">
        <w:rPr>
          <w:szCs w:val="22"/>
        </w:rPr>
        <w:t xml:space="preserve"> Teva metu ir 6 mėn. po jo Jūs turite naudoti patikimas kontraceptines priemones.</w:t>
      </w: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r w:rsidRPr="006F4E69">
        <w:rPr>
          <w:szCs w:val="22"/>
        </w:rPr>
        <w:t xml:space="preserve">Gydymo </w:t>
      </w:r>
      <w:proofErr w:type="spellStart"/>
      <w:r w:rsidRPr="006F4E69">
        <w:rPr>
          <w:szCs w:val="22"/>
        </w:rPr>
        <w:t>Cisplatin</w:t>
      </w:r>
      <w:proofErr w:type="spellEnd"/>
      <w:r w:rsidRPr="006F4E69">
        <w:rPr>
          <w:szCs w:val="22"/>
        </w:rPr>
        <w:t xml:space="preserve"> Teva metu Jūs privalote nežindyti.</w:t>
      </w:r>
    </w:p>
    <w:p w:rsidR="00742FBB" w:rsidRPr="006F4E69" w:rsidRDefault="00742FBB" w:rsidP="00742FBB">
      <w:pPr>
        <w:pStyle w:val="Pagrindinistekstas"/>
        <w:spacing w:after="0"/>
        <w:rPr>
          <w:szCs w:val="22"/>
        </w:rPr>
      </w:pPr>
    </w:p>
    <w:p w:rsidR="00742FBB" w:rsidRPr="006F4E69" w:rsidRDefault="00742FBB" w:rsidP="00742FBB">
      <w:pPr>
        <w:pStyle w:val="Pagrindinistekstas"/>
        <w:spacing w:after="0"/>
        <w:rPr>
          <w:szCs w:val="22"/>
        </w:rPr>
      </w:pPr>
      <w:proofErr w:type="spellStart"/>
      <w:r w:rsidRPr="006F4E69">
        <w:rPr>
          <w:szCs w:val="22"/>
        </w:rPr>
        <w:t>Cisplatin</w:t>
      </w:r>
      <w:proofErr w:type="spellEnd"/>
      <w:r w:rsidRPr="006F4E69">
        <w:rPr>
          <w:szCs w:val="22"/>
        </w:rPr>
        <w:t xml:space="preserve"> Teva gydomiems vyrams patariama gydymo metu ir iki 6 mėn. po jo nepradėti vaiko. Be to, prieš pradedant gydymą, vyrams patariama kreiptis patarimo dėl spermos konservavimo.</w:t>
      </w:r>
    </w:p>
    <w:p w:rsidR="00742FBB" w:rsidRPr="006F4E69" w:rsidRDefault="00742FBB" w:rsidP="00742FBB">
      <w:pPr>
        <w:pStyle w:val="Normal1"/>
        <w:rPr>
          <w:noProof w:val="0"/>
          <w:sz w:val="22"/>
          <w:szCs w:val="22"/>
        </w:rPr>
      </w:pPr>
    </w:p>
    <w:p w:rsidR="00742FBB" w:rsidRPr="006F4E69" w:rsidRDefault="00742FBB" w:rsidP="00742FBB">
      <w:pPr>
        <w:pStyle w:val="Normal1"/>
        <w:rPr>
          <w:b/>
          <w:noProof w:val="0"/>
          <w:sz w:val="22"/>
          <w:szCs w:val="22"/>
        </w:rPr>
      </w:pPr>
      <w:r w:rsidRPr="006F4E69">
        <w:rPr>
          <w:b/>
          <w:noProof w:val="0"/>
          <w:sz w:val="22"/>
          <w:szCs w:val="22"/>
        </w:rPr>
        <w:t>Vairavimas ir mechanizmų valdymas</w:t>
      </w:r>
    </w:p>
    <w:p w:rsidR="00742FBB" w:rsidRPr="006F4E69" w:rsidRDefault="00742FBB" w:rsidP="00742FBB">
      <w:pPr>
        <w:tabs>
          <w:tab w:val="left" w:pos="567"/>
        </w:tabs>
        <w:rPr>
          <w:bCs/>
          <w:szCs w:val="22"/>
        </w:rPr>
      </w:pPr>
      <w:proofErr w:type="spellStart"/>
      <w:r w:rsidRPr="006F4E69">
        <w:rPr>
          <w:szCs w:val="22"/>
        </w:rPr>
        <w:t>Cisplatin</w:t>
      </w:r>
      <w:proofErr w:type="spellEnd"/>
      <w:r w:rsidRPr="006F4E69">
        <w:rPr>
          <w:szCs w:val="22"/>
        </w:rPr>
        <w:t xml:space="preserve"> Teva gali sukelti šalutinį poveikį, pvz., mieguistumą ir (ar) vėmimą. Jeigu Jus kamuoja bet kuri iš šių būklių, atsisakykite</w:t>
      </w:r>
      <w:r w:rsidRPr="006F4E69">
        <w:rPr>
          <w:bCs/>
          <w:szCs w:val="22"/>
        </w:rPr>
        <w:t xml:space="preserve"> valdyti bet kokius mechanizmus, reikalaujančius didelio Jūsų susikaupimo.</w:t>
      </w:r>
    </w:p>
    <w:p w:rsidR="00742FBB" w:rsidRPr="006F4E69" w:rsidRDefault="00742FBB" w:rsidP="00742FBB">
      <w:pPr>
        <w:pStyle w:val="Normal1"/>
        <w:rPr>
          <w:noProof w:val="0"/>
          <w:sz w:val="22"/>
          <w:szCs w:val="22"/>
        </w:rPr>
      </w:pPr>
    </w:p>
    <w:p w:rsidR="00742FBB" w:rsidRPr="006F4E69" w:rsidRDefault="00742FBB" w:rsidP="00742FBB">
      <w:pPr>
        <w:pStyle w:val="Normal1"/>
        <w:rPr>
          <w:b/>
          <w:noProof w:val="0"/>
          <w:sz w:val="22"/>
          <w:szCs w:val="22"/>
        </w:rPr>
      </w:pPr>
      <w:proofErr w:type="spellStart"/>
      <w:r w:rsidRPr="006F4E69">
        <w:rPr>
          <w:b/>
          <w:noProof w:val="0"/>
          <w:sz w:val="22"/>
          <w:szCs w:val="22"/>
        </w:rPr>
        <w:t>Cisplatin</w:t>
      </w:r>
      <w:proofErr w:type="spellEnd"/>
      <w:r w:rsidRPr="006F4E69">
        <w:rPr>
          <w:b/>
          <w:noProof w:val="0"/>
          <w:sz w:val="22"/>
          <w:szCs w:val="22"/>
        </w:rPr>
        <w:t xml:space="preserve"> Teva sudėtyje yra natrio</w:t>
      </w:r>
    </w:p>
    <w:p w:rsidR="00742FBB" w:rsidRPr="006F4E69" w:rsidRDefault="00742FBB" w:rsidP="00742FBB">
      <w:pPr>
        <w:pStyle w:val="Normal1"/>
        <w:rPr>
          <w:noProof w:val="0"/>
          <w:sz w:val="22"/>
          <w:szCs w:val="22"/>
        </w:rPr>
      </w:pPr>
      <w:r w:rsidRPr="006F4E69">
        <w:rPr>
          <w:noProof w:val="0"/>
          <w:sz w:val="22"/>
          <w:szCs w:val="22"/>
        </w:rPr>
        <w:t xml:space="preserve">Viename </w:t>
      </w:r>
      <w:r w:rsidR="00092FCA">
        <w:rPr>
          <w:noProof w:val="0"/>
          <w:sz w:val="22"/>
          <w:szCs w:val="22"/>
        </w:rPr>
        <w:t>šio vaisto</w:t>
      </w:r>
      <w:r w:rsidRPr="006F4E69">
        <w:rPr>
          <w:noProof w:val="0"/>
          <w:sz w:val="22"/>
          <w:szCs w:val="22"/>
        </w:rPr>
        <w:t xml:space="preserve"> mililitre yra 3,5 mg natrio</w:t>
      </w:r>
      <w:r w:rsidR="00092FCA">
        <w:rPr>
          <w:noProof w:val="0"/>
          <w:sz w:val="22"/>
          <w:szCs w:val="22"/>
        </w:rPr>
        <w:t xml:space="preserve"> (valgomosios druskos sudedamosios dalies)</w:t>
      </w:r>
      <w:r w:rsidRPr="006F4E69">
        <w:rPr>
          <w:noProof w:val="0"/>
          <w:sz w:val="22"/>
          <w:szCs w:val="22"/>
        </w:rPr>
        <w:t xml:space="preserve">. </w:t>
      </w:r>
      <w:r w:rsidR="00092FCA">
        <w:rPr>
          <w:noProof w:val="0"/>
          <w:sz w:val="22"/>
          <w:szCs w:val="22"/>
        </w:rPr>
        <w:t>Tai atitinka 0,</w:t>
      </w:r>
      <w:r w:rsidR="00092FCA" w:rsidRPr="00092FCA">
        <w:rPr>
          <w:noProof w:val="0"/>
          <w:sz w:val="22"/>
          <w:szCs w:val="22"/>
        </w:rPr>
        <w:t xml:space="preserve">175 </w:t>
      </w:r>
      <w:r w:rsidR="00092FCA" w:rsidRPr="002A0612">
        <w:rPr>
          <w:rFonts w:eastAsia="Calibri"/>
          <w:sz w:val="22"/>
          <w:szCs w:val="22"/>
          <w:lang w:eastAsia="en-US"/>
        </w:rPr>
        <w:t>% didžiausios rekomenduojamos natrio paros normos suaugusiesiems</w:t>
      </w:r>
      <w:r w:rsidR="000D2365" w:rsidRPr="000D2365">
        <w:rPr>
          <w:noProof w:val="0"/>
          <w:sz w:val="22"/>
          <w:szCs w:val="22"/>
        </w:rPr>
        <w:t xml:space="preserve">. </w:t>
      </w:r>
    </w:p>
    <w:p w:rsidR="00742FBB" w:rsidRPr="006F4E69" w:rsidRDefault="00742FBB" w:rsidP="00742FBB">
      <w:pPr>
        <w:pStyle w:val="Normal1"/>
        <w:rPr>
          <w:noProof w:val="0"/>
          <w:color w:val="000000"/>
          <w:sz w:val="22"/>
          <w:szCs w:val="22"/>
        </w:rPr>
      </w:pPr>
    </w:p>
    <w:p w:rsidR="00742FBB" w:rsidRPr="006F4E69" w:rsidRDefault="00742FBB" w:rsidP="00742FBB">
      <w:pPr>
        <w:pStyle w:val="Pagrindinistekstas"/>
        <w:spacing w:after="0"/>
        <w:rPr>
          <w:szCs w:val="22"/>
        </w:rPr>
      </w:pPr>
    </w:p>
    <w:p w:rsidR="00742FBB" w:rsidRPr="006F4E69" w:rsidRDefault="00742FBB" w:rsidP="00742FBB">
      <w:pPr>
        <w:pStyle w:val="Antrat2"/>
        <w:rPr>
          <w:szCs w:val="22"/>
        </w:rPr>
      </w:pPr>
      <w:r w:rsidRPr="006F4E69">
        <w:rPr>
          <w:szCs w:val="22"/>
        </w:rPr>
        <w:t>3.</w:t>
      </w:r>
      <w:r w:rsidRPr="006F4E69">
        <w:rPr>
          <w:szCs w:val="22"/>
        </w:rPr>
        <w:tab/>
        <w:t xml:space="preserve">Kaip vartoti </w:t>
      </w:r>
      <w:proofErr w:type="spellStart"/>
      <w:r w:rsidRPr="006F4E69">
        <w:rPr>
          <w:szCs w:val="22"/>
        </w:rPr>
        <w:t>Cisplatin</w:t>
      </w:r>
      <w:proofErr w:type="spellEnd"/>
      <w:r w:rsidRPr="006F4E69">
        <w:rPr>
          <w:szCs w:val="22"/>
        </w:rPr>
        <w:t xml:space="preserve"> Teva</w:t>
      </w:r>
    </w:p>
    <w:p w:rsidR="00742FBB" w:rsidRPr="006F4E69" w:rsidRDefault="00742FBB" w:rsidP="00742FBB">
      <w:pPr>
        <w:rPr>
          <w:szCs w:val="22"/>
        </w:rPr>
      </w:pPr>
    </w:p>
    <w:p w:rsidR="00742FBB" w:rsidRPr="006F4E69" w:rsidRDefault="00742FBB" w:rsidP="00742FBB">
      <w:pPr>
        <w:rPr>
          <w:b/>
          <w:szCs w:val="22"/>
        </w:rPr>
      </w:pPr>
      <w:r w:rsidRPr="006F4E69">
        <w:rPr>
          <w:b/>
          <w:szCs w:val="22"/>
        </w:rPr>
        <w:t>Dozavimas ir vartojimo metodas</w:t>
      </w:r>
    </w:p>
    <w:p w:rsidR="00742FBB" w:rsidRPr="006F4E69" w:rsidRDefault="00742FBB" w:rsidP="00742FBB">
      <w:pPr>
        <w:rPr>
          <w:szCs w:val="22"/>
        </w:rPr>
      </w:pPr>
      <w:proofErr w:type="spellStart"/>
      <w:r w:rsidRPr="006F4E69">
        <w:rPr>
          <w:szCs w:val="22"/>
        </w:rPr>
        <w:t>Cisplatin</w:t>
      </w:r>
      <w:proofErr w:type="spellEnd"/>
      <w:r w:rsidRPr="006F4E69">
        <w:rPr>
          <w:szCs w:val="22"/>
        </w:rPr>
        <w:t xml:space="preserve"> Teva turi skirti tik patyręs vėžio gydymo specialistas. Koncentratas</w:t>
      </w:r>
      <w:r w:rsidR="009941A0">
        <w:rPr>
          <w:szCs w:val="22"/>
        </w:rPr>
        <w:t xml:space="preserve"> bus praskiedžiamas prieš jį Jums suleidžiant. </w:t>
      </w:r>
    </w:p>
    <w:p w:rsidR="00742FBB" w:rsidRPr="006F4E69" w:rsidRDefault="00742FBB" w:rsidP="00742FBB">
      <w:pPr>
        <w:rPr>
          <w:szCs w:val="22"/>
        </w:rPr>
      </w:pPr>
    </w:p>
    <w:p w:rsidR="00742FBB" w:rsidRPr="006F4E69" w:rsidRDefault="00742FBB" w:rsidP="00742FBB">
      <w:pPr>
        <w:rPr>
          <w:szCs w:val="22"/>
        </w:rPr>
      </w:pPr>
      <w:proofErr w:type="spellStart"/>
      <w:r w:rsidRPr="006F4E69">
        <w:rPr>
          <w:szCs w:val="22"/>
        </w:rPr>
        <w:t>Cisplatin</w:t>
      </w:r>
      <w:proofErr w:type="spellEnd"/>
      <w:r w:rsidRPr="006F4E69">
        <w:rPr>
          <w:szCs w:val="22"/>
        </w:rPr>
        <w:t xml:space="preserve"> Teva yra vartojamas tik intraveninės infuzijos būdu.</w:t>
      </w:r>
    </w:p>
    <w:p w:rsidR="00742FBB" w:rsidRPr="006F4E69" w:rsidRDefault="00742FBB" w:rsidP="00742FBB">
      <w:pPr>
        <w:rPr>
          <w:szCs w:val="22"/>
        </w:rPr>
      </w:pPr>
      <w:proofErr w:type="spellStart"/>
      <w:r w:rsidRPr="006F4E69">
        <w:rPr>
          <w:szCs w:val="22"/>
        </w:rPr>
        <w:t>Cisplatin</w:t>
      </w:r>
      <w:proofErr w:type="spellEnd"/>
      <w:r w:rsidRPr="006F4E69">
        <w:rPr>
          <w:szCs w:val="22"/>
        </w:rPr>
        <w:t xml:space="preserve"> Teva turi nesiliesti su jokiomis medžiagomis, kurių sudėtyje yra aliuminio.</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Rekomenduojama </w:t>
      </w:r>
      <w:proofErr w:type="spellStart"/>
      <w:r w:rsidRPr="006F4E69">
        <w:rPr>
          <w:szCs w:val="22"/>
        </w:rPr>
        <w:t>Cisplatin</w:t>
      </w:r>
      <w:proofErr w:type="spellEnd"/>
      <w:r w:rsidRPr="006F4E69">
        <w:rPr>
          <w:szCs w:val="22"/>
        </w:rPr>
        <w:t xml:space="preserve"> Teva dozė priklauso nuo Jūsų sveikatos būklės, numatomos organizmo reakcijos į gydymą bei nuo to, ar gydoma tik </w:t>
      </w:r>
      <w:proofErr w:type="spellStart"/>
      <w:r w:rsidRPr="006F4E69">
        <w:rPr>
          <w:szCs w:val="22"/>
        </w:rPr>
        <w:t>Cisplatin</w:t>
      </w:r>
      <w:proofErr w:type="spellEnd"/>
      <w:r w:rsidRPr="006F4E69">
        <w:rPr>
          <w:szCs w:val="22"/>
        </w:rPr>
        <w:t xml:space="preserve"> Teva (</w:t>
      </w:r>
      <w:proofErr w:type="spellStart"/>
      <w:r w:rsidRPr="006F4E69">
        <w:rPr>
          <w:szCs w:val="22"/>
        </w:rPr>
        <w:t>monoterapija</w:t>
      </w:r>
      <w:proofErr w:type="spellEnd"/>
      <w:r w:rsidRPr="006F4E69">
        <w:rPr>
          <w:szCs w:val="22"/>
        </w:rPr>
        <w:t>), ar jos vartojama kartu su kitais medikamentais (kombinuotoji chemoterapija).</w:t>
      </w:r>
    </w:p>
    <w:p w:rsidR="00742FBB" w:rsidRPr="006F4E69" w:rsidRDefault="00742FBB" w:rsidP="00742FBB">
      <w:pPr>
        <w:rPr>
          <w:szCs w:val="22"/>
          <w:u w:val="single"/>
        </w:rPr>
      </w:pPr>
    </w:p>
    <w:p w:rsidR="00742FBB" w:rsidRPr="006F4E69" w:rsidRDefault="00742FBB" w:rsidP="00742FBB">
      <w:pPr>
        <w:rPr>
          <w:szCs w:val="22"/>
          <w:u w:val="single"/>
        </w:rPr>
      </w:pPr>
      <w:proofErr w:type="spellStart"/>
      <w:r w:rsidRPr="006F4E69">
        <w:rPr>
          <w:szCs w:val="22"/>
          <w:u w:val="single"/>
        </w:rPr>
        <w:t>Monoterapija</w:t>
      </w:r>
      <w:proofErr w:type="spellEnd"/>
      <w:r w:rsidRPr="006F4E69">
        <w:rPr>
          <w:szCs w:val="22"/>
          <w:u w:val="single"/>
        </w:rPr>
        <w:t xml:space="preserve"> </w:t>
      </w:r>
      <w:proofErr w:type="spellStart"/>
      <w:r w:rsidRPr="006F4E69">
        <w:rPr>
          <w:szCs w:val="22"/>
          <w:u w:val="single"/>
        </w:rPr>
        <w:t>Cisplatin</w:t>
      </w:r>
      <w:proofErr w:type="spellEnd"/>
      <w:r w:rsidRPr="006F4E69">
        <w:rPr>
          <w:szCs w:val="22"/>
          <w:u w:val="single"/>
        </w:rPr>
        <w:t xml:space="preserve"> Teva</w:t>
      </w:r>
    </w:p>
    <w:p w:rsidR="00742FBB" w:rsidRPr="006F4E69" w:rsidRDefault="00742FBB" w:rsidP="00742FBB">
      <w:pPr>
        <w:rPr>
          <w:szCs w:val="22"/>
        </w:rPr>
      </w:pPr>
      <w:r w:rsidRPr="006F4E69">
        <w:rPr>
          <w:szCs w:val="22"/>
        </w:rPr>
        <w:t>Rekomenduojamas šis dozavimas:</w:t>
      </w:r>
    </w:p>
    <w:p w:rsidR="00742FBB" w:rsidRPr="006F4E69" w:rsidRDefault="00742FBB" w:rsidP="00742FBB">
      <w:pPr>
        <w:numPr>
          <w:ilvl w:val="0"/>
          <w:numId w:val="35"/>
        </w:numPr>
        <w:ind w:left="567" w:hanging="567"/>
        <w:rPr>
          <w:szCs w:val="22"/>
        </w:rPr>
      </w:pPr>
      <w:r w:rsidRPr="006F4E69">
        <w:rPr>
          <w:szCs w:val="22"/>
        </w:rPr>
        <w:t>Kas 3 </w:t>
      </w:r>
      <w:r w:rsidRPr="006F4E69">
        <w:rPr>
          <w:szCs w:val="22"/>
        </w:rPr>
        <w:sym w:font="Symbol" w:char="F02D"/>
      </w:r>
      <w:r w:rsidRPr="006F4E69">
        <w:rPr>
          <w:szCs w:val="22"/>
        </w:rPr>
        <w:t xml:space="preserve"> 4 savaitės į veną sulašinama </w:t>
      </w:r>
      <w:r w:rsidRPr="006F4E69">
        <w:rPr>
          <w:i/>
          <w:szCs w:val="22"/>
        </w:rPr>
        <w:t>viena</w:t>
      </w:r>
      <w:r w:rsidRPr="006F4E69">
        <w:rPr>
          <w:szCs w:val="22"/>
        </w:rPr>
        <w:t xml:space="preserve"> 50 </w:t>
      </w:r>
      <w:r w:rsidRPr="006F4E69">
        <w:rPr>
          <w:szCs w:val="22"/>
        </w:rPr>
        <w:sym w:font="Symbol" w:char="F02D"/>
      </w:r>
      <w:r w:rsidRPr="006F4E69">
        <w:rPr>
          <w:szCs w:val="22"/>
        </w:rPr>
        <w:t> 120 mg/m</w:t>
      </w:r>
      <w:r w:rsidRPr="006F4E69">
        <w:rPr>
          <w:szCs w:val="22"/>
          <w:vertAlign w:val="superscript"/>
        </w:rPr>
        <w:t>2</w:t>
      </w:r>
      <w:r w:rsidRPr="006F4E69">
        <w:rPr>
          <w:szCs w:val="22"/>
        </w:rPr>
        <w:t xml:space="preserve"> kūno paviršiaus dozė. </w:t>
      </w:r>
    </w:p>
    <w:p w:rsidR="00742FBB" w:rsidRPr="006F4E69" w:rsidRDefault="00742FBB" w:rsidP="00742FBB">
      <w:pPr>
        <w:numPr>
          <w:ilvl w:val="0"/>
          <w:numId w:val="20"/>
        </w:numPr>
        <w:rPr>
          <w:szCs w:val="22"/>
        </w:rPr>
      </w:pPr>
      <w:r w:rsidRPr="006F4E69">
        <w:rPr>
          <w:szCs w:val="22"/>
        </w:rPr>
        <w:t>Kas 3 </w:t>
      </w:r>
      <w:r w:rsidRPr="006F4E69">
        <w:rPr>
          <w:szCs w:val="22"/>
        </w:rPr>
        <w:sym w:font="Symbol" w:char="F02D"/>
      </w:r>
      <w:r w:rsidRPr="006F4E69">
        <w:rPr>
          <w:szCs w:val="22"/>
        </w:rPr>
        <w:t> 4 savaitės 5 paras iš eilės į veną sulašinama 15 </w:t>
      </w:r>
      <w:r w:rsidRPr="006F4E69">
        <w:rPr>
          <w:szCs w:val="22"/>
        </w:rPr>
        <w:sym w:font="Symbol" w:char="F02D"/>
      </w:r>
      <w:r w:rsidRPr="006F4E69">
        <w:rPr>
          <w:szCs w:val="22"/>
        </w:rPr>
        <w:t> 20 mg/m</w:t>
      </w:r>
      <w:r w:rsidRPr="006F4E69">
        <w:rPr>
          <w:szCs w:val="22"/>
          <w:vertAlign w:val="superscript"/>
        </w:rPr>
        <w:t>2</w:t>
      </w:r>
      <w:r w:rsidRPr="006F4E69">
        <w:rPr>
          <w:szCs w:val="22"/>
        </w:rPr>
        <w:t xml:space="preserve"> kūno paviršiaus paros dozė.</w:t>
      </w:r>
    </w:p>
    <w:p w:rsidR="00742FBB" w:rsidRPr="006F4E69" w:rsidRDefault="00742FBB" w:rsidP="00742FBB">
      <w:pPr>
        <w:rPr>
          <w:szCs w:val="22"/>
          <w:u w:val="single"/>
        </w:rPr>
      </w:pPr>
    </w:p>
    <w:p w:rsidR="00742FBB" w:rsidRPr="006F4E69" w:rsidRDefault="00742FBB" w:rsidP="00742FBB">
      <w:pPr>
        <w:rPr>
          <w:szCs w:val="22"/>
          <w:u w:val="single"/>
        </w:rPr>
      </w:pPr>
      <w:r w:rsidRPr="006F4E69">
        <w:rPr>
          <w:szCs w:val="22"/>
          <w:u w:val="single"/>
        </w:rPr>
        <w:t xml:space="preserve">Kombinuotoji chemoterapija </w:t>
      </w:r>
      <w:proofErr w:type="spellStart"/>
      <w:r w:rsidRPr="006F4E69">
        <w:rPr>
          <w:szCs w:val="22"/>
          <w:u w:val="single"/>
        </w:rPr>
        <w:t>Cisplatin</w:t>
      </w:r>
      <w:proofErr w:type="spellEnd"/>
      <w:r w:rsidRPr="006F4E69">
        <w:rPr>
          <w:szCs w:val="22"/>
          <w:u w:val="single"/>
        </w:rPr>
        <w:t xml:space="preserve"> Teva derinyje su kitomis chemoterapinėmis medžiagomis: </w:t>
      </w:r>
    </w:p>
    <w:p w:rsidR="00742FBB" w:rsidRPr="006F4E69" w:rsidRDefault="00742FBB" w:rsidP="00742FBB">
      <w:pPr>
        <w:numPr>
          <w:ilvl w:val="0"/>
          <w:numId w:val="20"/>
        </w:numPr>
        <w:rPr>
          <w:szCs w:val="22"/>
        </w:rPr>
      </w:pPr>
      <w:r w:rsidRPr="006F4E69">
        <w:rPr>
          <w:szCs w:val="22"/>
        </w:rPr>
        <w:lastRenderedPageBreak/>
        <w:t>Kas 3 – 4 savaitės į veną sulašinama 20 mg/m</w:t>
      </w:r>
      <w:r w:rsidRPr="006F4E69">
        <w:rPr>
          <w:szCs w:val="22"/>
          <w:vertAlign w:val="superscript"/>
        </w:rPr>
        <w:t>2</w:t>
      </w:r>
      <w:r w:rsidRPr="006F4E69">
        <w:rPr>
          <w:szCs w:val="22"/>
        </w:rPr>
        <w:t xml:space="preserve"> kūno paviršiaus arba didesnė dozė.</w:t>
      </w:r>
    </w:p>
    <w:p w:rsidR="00742FBB" w:rsidRPr="006F4E69" w:rsidRDefault="00742FBB" w:rsidP="00742FBB">
      <w:pPr>
        <w:rPr>
          <w:szCs w:val="22"/>
        </w:rPr>
      </w:pPr>
    </w:p>
    <w:p w:rsidR="00742FBB" w:rsidRPr="006F4E69" w:rsidRDefault="00742FBB" w:rsidP="00742FBB">
      <w:pPr>
        <w:rPr>
          <w:szCs w:val="22"/>
          <w:u w:val="single"/>
        </w:rPr>
      </w:pPr>
      <w:r w:rsidRPr="006F4E69">
        <w:rPr>
          <w:szCs w:val="22"/>
          <w:u w:val="single"/>
        </w:rPr>
        <w:t xml:space="preserve">Gimdos kaklelio gydymui </w:t>
      </w:r>
      <w:proofErr w:type="spellStart"/>
      <w:r w:rsidRPr="006F4E69">
        <w:rPr>
          <w:szCs w:val="22"/>
          <w:u w:val="single"/>
        </w:rPr>
        <w:t>Cisplatin</w:t>
      </w:r>
      <w:proofErr w:type="spellEnd"/>
      <w:r w:rsidRPr="006F4E69">
        <w:rPr>
          <w:szCs w:val="22"/>
          <w:u w:val="single"/>
        </w:rPr>
        <w:t xml:space="preserve"> Teva skiriama kartu su radioterapija.</w:t>
      </w:r>
    </w:p>
    <w:p w:rsidR="00742FBB" w:rsidRPr="006F4E69" w:rsidRDefault="00742FBB" w:rsidP="00742FBB">
      <w:pPr>
        <w:rPr>
          <w:szCs w:val="22"/>
        </w:rPr>
      </w:pPr>
      <w:r w:rsidRPr="006F4E69">
        <w:rPr>
          <w:szCs w:val="22"/>
        </w:rPr>
        <w:t>Įprastai skiriama 40 mg/ m</w:t>
      </w:r>
      <w:r w:rsidRPr="006F4E69">
        <w:rPr>
          <w:szCs w:val="22"/>
          <w:vertAlign w:val="superscript"/>
        </w:rPr>
        <w:t>2</w:t>
      </w:r>
      <w:r w:rsidRPr="006F4E69">
        <w:rPr>
          <w:szCs w:val="22"/>
        </w:rPr>
        <w:t xml:space="preserve"> kūno paviršiaus dozė kas savaitę 6 savaites.</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Siekiant išvengti inkstų problemų arba jas sumažinti, patariama 24 valandas po </w:t>
      </w:r>
      <w:proofErr w:type="spellStart"/>
      <w:r w:rsidRPr="006F4E69">
        <w:rPr>
          <w:szCs w:val="22"/>
        </w:rPr>
        <w:t>Cisplatin</w:t>
      </w:r>
      <w:proofErr w:type="spellEnd"/>
      <w:r w:rsidRPr="006F4E69">
        <w:rPr>
          <w:szCs w:val="22"/>
        </w:rPr>
        <w:t xml:space="preserve"> Teva infuzijos gerti daug vandens.</w:t>
      </w:r>
    </w:p>
    <w:p w:rsidR="00742FBB" w:rsidRPr="006F4E69" w:rsidRDefault="00742FBB" w:rsidP="00742FBB">
      <w:pPr>
        <w:rPr>
          <w:szCs w:val="22"/>
        </w:rPr>
      </w:pPr>
    </w:p>
    <w:p w:rsidR="00742FBB" w:rsidRPr="006F4E69" w:rsidRDefault="00742FBB" w:rsidP="00742FBB">
      <w:pPr>
        <w:rPr>
          <w:b/>
          <w:szCs w:val="22"/>
        </w:rPr>
      </w:pPr>
      <w:r w:rsidRPr="006F4E69">
        <w:rPr>
          <w:b/>
          <w:szCs w:val="22"/>
        </w:rPr>
        <w:t xml:space="preserve">Jeigu manote, kad Jums buvo suleista per didelė </w:t>
      </w:r>
      <w:proofErr w:type="spellStart"/>
      <w:r w:rsidRPr="006F4E69">
        <w:rPr>
          <w:b/>
          <w:szCs w:val="22"/>
        </w:rPr>
        <w:t>Cisplatin</w:t>
      </w:r>
      <w:proofErr w:type="spellEnd"/>
      <w:r w:rsidRPr="006F4E69">
        <w:rPr>
          <w:b/>
          <w:szCs w:val="22"/>
        </w:rPr>
        <w:t xml:space="preserve"> Teva dozė</w:t>
      </w:r>
    </w:p>
    <w:p w:rsidR="00742FBB" w:rsidRPr="006F4E69" w:rsidRDefault="00742FBB" w:rsidP="00742FBB">
      <w:pPr>
        <w:rPr>
          <w:b/>
          <w:szCs w:val="22"/>
        </w:rPr>
      </w:pPr>
    </w:p>
    <w:p w:rsidR="00742FBB" w:rsidRPr="006F4E69" w:rsidRDefault="00742FBB" w:rsidP="00742FBB">
      <w:pPr>
        <w:rPr>
          <w:szCs w:val="22"/>
        </w:rPr>
      </w:pPr>
      <w:r w:rsidRPr="006F4E69">
        <w:rPr>
          <w:szCs w:val="22"/>
        </w:rPr>
        <w:t xml:space="preserve">Jūsų gydytojas paskirs Jūsų ligai tinkamą dozę. Perdozavus, Jums gali pasireikšti stipresnis šalutinis poveikis. Dėl šio šalutinio poveikio Jūsų gydytojas gali Jums skirti simptominį gydymą. Jeigu manote, kad Jums suleista per daug </w:t>
      </w:r>
      <w:proofErr w:type="spellStart"/>
      <w:r w:rsidRPr="006F4E69">
        <w:rPr>
          <w:szCs w:val="22"/>
        </w:rPr>
        <w:t>Cisplatin</w:t>
      </w:r>
      <w:proofErr w:type="spellEnd"/>
      <w:r w:rsidRPr="006F4E69">
        <w:rPr>
          <w:szCs w:val="22"/>
        </w:rPr>
        <w:t xml:space="preserve"> Teva, nedelsiant kreipkitės į savo gydytoją.</w:t>
      </w:r>
    </w:p>
    <w:p w:rsidR="00742FBB" w:rsidRPr="006F4E69" w:rsidRDefault="00742FBB" w:rsidP="00742FBB">
      <w:pPr>
        <w:rPr>
          <w:szCs w:val="22"/>
        </w:rPr>
      </w:pPr>
    </w:p>
    <w:p w:rsidR="00742FBB" w:rsidRPr="006F4E69" w:rsidRDefault="00742FBB" w:rsidP="00742FBB">
      <w:pPr>
        <w:rPr>
          <w:szCs w:val="22"/>
        </w:rPr>
      </w:pPr>
      <w:r w:rsidRPr="006F4E69">
        <w:rPr>
          <w:szCs w:val="22"/>
        </w:rPr>
        <w:t>Jeigu kiltų daugiau klausimų dėl šio vaisto vartojimo, kreipkitės į gydytoją</w:t>
      </w:r>
      <w:r w:rsidR="002750A0">
        <w:rPr>
          <w:szCs w:val="22"/>
        </w:rPr>
        <w:t xml:space="preserve">, </w:t>
      </w:r>
      <w:r w:rsidRPr="006F4E69">
        <w:rPr>
          <w:szCs w:val="22"/>
        </w:rPr>
        <w:t>vaistininką</w:t>
      </w:r>
      <w:r w:rsidR="002750A0">
        <w:rPr>
          <w:szCs w:val="22"/>
        </w:rPr>
        <w:t xml:space="preserve"> arba slaugytoją</w:t>
      </w:r>
      <w:r w:rsidRPr="006F4E69">
        <w:rPr>
          <w:szCs w:val="22"/>
        </w:rPr>
        <w:t xml:space="preserve">. </w:t>
      </w:r>
    </w:p>
    <w:p w:rsidR="00742FBB" w:rsidRPr="006F4E69" w:rsidRDefault="00742FBB" w:rsidP="00742FBB">
      <w:pPr>
        <w:numPr>
          <w:ilvl w:val="12"/>
          <w:numId w:val="0"/>
        </w:numPr>
        <w:ind w:right="-2"/>
        <w:rPr>
          <w:szCs w:val="22"/>
        </w:rPr>
      </w:pPr>
    </w:p>
    <w:p w:rsidR="00742FBB" w:rsidRPr="006F4E69" w:rsidRDefault="00742FBB" w:rsidP="00742FBB">
      <w:pPr>
        <w:numPr>
          <w:ilvl w:val="12"/>
          <w:numId w:val="0"/>
        </w:numPr>
        <w:ind w:right="-2"/>
        <w:rPr>
          <w:szCs w:val="22"/>
        </w:rPr>
      </w:pPr>
    </w:p>
    <w:p w:rsidR="00742FBB" w:rsidRPr="006F4E69" w:rsidRDefault="00742FBB" w:rsidP="00742FBB">
      <w:pPr>
        <w:ind w:left="567" w:hanging="567"/>
        <w:rPr>
          <w:b/>
          <w:szCs w:val="22"/>
        </w:rPr>
      </w:pPr>
      <w:r w:rsidRPr="006F4E69">
        <w:rPr>
          <w:b/>
          <w:szCs w:val="22"/>
        </w:rPr>
        <w:t xml:space="preserve">4. </w:t>
      </w:r>
      <w:r w:rsidRPr="006F4E69">
        <w:rPr>
          <w:b/>
          <w:szCs w:val="22"/>
        </w:rPr>
        <w:tab/>
        <w:t>Galimas šalutinis poveikis</w:t>
      </w:r>
    </w:p>
    <w:p w:rsidR="00742FBB" w:rsidRPr="006F4E69" w:rsidRDefault="00742FBB" w:rsidP="00742FBB">
      <w:pPr>
        <w:rPr>
          <w:b/>
          <w:caps/>
          <w:szCs w:val="22"/>
        </w:rPr>
      </w:pPr>
    </w:p>
    <w:p w:rsidR="00742FBB" w:rsidRPr="006F4E69" w:rsidRDefault="00742FBB" w:rsidP="00742FBB">
      <w:pPr>
        <w:rPr>
          <w:szCs w:val="22"/>
        </w:rPr>
      </w:pPr>
      <w:r w:rsidRPr="006F4E69">
        <w:rPr>
          <w:szCs w:val="22"/>
        </w:rPr>
        <w:t>Šis vaistas, kaip ir visi kiti, gali sukelti šalutinį poveikį, nors jis pasireiškia ne visiems žmonėms.</w:t>
      </w:r>
    </w:p>
    <w:p w:rsidR="00742FBB" w:rsidRPr="006F4E69" w:rsidRDefault="00742FBB" w:rsidP="00742FBB">
      <w:pPr>
        <w:pStyle w:val="Pagrindinistekstas"/>
        <w:spacing w:after="0"/>
        <w:rPr>
          <w:szCs w:val="22"/>
        </w:rPr>
      </w:pPr>
      <w:r w:rsidRPr="006F4E69">
        <w:rPr>
          <w:szCs w:val="22"/>
        </w:rPr>
        <w:t>Jeigu pasireiškė bet koks šalutinis poveikis, yra svarbu informuoti savo gydytoją prieš artimiausią Jūsų gydymą šiuo vaistu.</w:t>
      </w:r>
    </w:p>
    <w:p w:rsidR="00742FBB" w:rsidRPr="006F4E69" w:rsidRDefault="00742FBB" w:rsidP="00742FBB">
      <w:pPr>
        <w:rPr>
          <w:szCs w:val="22"/>
          <w:lang w:eastAsia="en-GB"/>
        </w:rPr>
      </w:pPr>
    </w:p>
    <w:p w:rsidR="00800DE7" w:rsidRDefault="00800DE7" w:rsidP="00742FBB">
      <w:pPr>
        <w:rPr>
          <w:b/>
          <w:szCs w:val="22"/>
          <w:lang w:eastAsia="en-GB"/>
        </w:rPr>
      </w:pPr>
      <w:r>
        <w:rPr>
          <w:b/>
          <w:szCs w:val="22"/>
          <w:lang w:eastAsia="en-GB"/>
        </w:rPr>
        <w:t>Sunkus šalutinis poveikis</w:t>
      </w:r>
    </w:p>
    <w:p w:rsidR="00742FBB" w:rsidRPr="006F4E69" w:rsidRDefault="00742FBB" w:rsidP="002A0612">
      <w:pPr>
        <w:rPr>
          <w:b/>
          <w:szCs w:val="22"/>
          <w:lang w:eastAsia="en-GB"/>
        </w:rPr>
      </w:pPr>
      <w:r w:rsidRPr="006F4E69">
        <w:rPr>
          <w:b/>
          <w:szCs w:val="22"/>
          <w:lang w:eastAsia="en-GB"/>
        </w:rPr>
        <w:t xml:space="preserve">Nedelsdami </w:t>
      </w:r>
      <w:r w:rsidR="00800DE7">
        <w:rPr>
          <w:b/>
          <w:szCs w:val="22"/>
          <w:lang w:eastAsia="en-GB"/>
        </w:rPr>
        <w:t>kreipkitės į</w:t>
      </w:r>
      <w:r w:rsidR="00800DE7" w:rsidRPr="006F4E69">
        <w:rPr>
          <w:b/>
          <w:szCs w:val="22"/>
          <w:lang w:eastAsia="en-GB"/>
        </w:rPr>
        <w:t xml:space="preserve"> </w:t>
      </w:r>
      <w:r w:rsidRPr="006F4E69">
        <w:rPr>
          <w:b/>
          <w:szCs w:val="22"/>
          <w:lang w:eastAsia="en-GB"/>
        </w:rPr>
        <w:t>gydytoj</w:t>
      </w:r>
      <w:r w:rsidR="00800DE7">
        <w:rPr>
          <w:b/>
          <w:szCs w:val="22"/>
          <w:lang w:eastAsia="en-GB"/>
        </w:rPr>
        <w:t>ą</w:t>
      </w:r>
      <w:r w:rsidRPr="006F4E69">
        <w:rPr>
          <w:b/>
          <w:szCs w:val="22"/>
          <w:lang w:eastAsia="en-GB"/>
        </w:rPr>
        <w:t>, jeigu pasteb</w:t>
      </w:r>
      <w:r w:rsidR="00800DE7">
        <w:rPr>
          <w:b/>
          <w:szCs w:val="22"/>
          <w:lang w:eastAsia="en-GB"/>
        </w:rPr>
        <w:t>ės</w:t>
      </w:r>
      <w:r w:rsidRPr="006F4E69">
        <w:rPr>
          <w:b/>
          <w:szCs w:val="22"/>
          <w:lang w:eastAsia="en-GB"/>
        </w:rPr>
        <w:t xml:space="preserve">ite bet kurį </w:t>
      </w:r>
      <w:r w:rsidR="00800DE7">
        <w:rPr>
          <w:b/>
          <w:szCs w:val="22"/>
          <w:lang w:eastAsia="en-GB"/>
        </w:rPr>
        <w:t xml:space="preserve">iš </w:t>
      </w:r>
      <w:r w:rsidRPr="006F4E69">
        <w:rPr>
          <w:b/>
          <w:szCs w:val="22"/>
          <w:lang w:eastAsia="en-GB"/>
        </w:rPr>
        <w:t xml:space="preserve">išvardytų </w:t>
      </w:r>
      <w:r w:rsidR="00800DE7">
        <w:rPr>
          <w:b/>
          <w:szCs w:val="22"/>
          <w:lang w:eastAsia="en-GB"/>
        </w:rPr>
        <w:t>simptomų</w:t>
      </w:r>
      <w:r w:rsidRPr="006F4E69">
        <w:rPr>
          <w:b/>
          <w:szCs w:val="22"/>
          <w:lang w:eastAsia="en-GB"/>
        </w:rPr>
        <w:t>:</w:t>
      </w:r>
    </w:p>
    <w:p w:rsidR="00742FBB" w:rsidRPr="006F4E69" w:rsidRDefault="00742FBB" w:rsidP="00742FBB">
      <w:pPr>
        <w:numPr>
          <w:ilvl w:val="0"/>
          <w:numId w:val="20"/>
        </w:numPr>
        <w:tabs>
          <w:tab w:val="left" w:pos="567"/>
        </w:tabs>
        <w:spacing w:line="260" w:lineRule="exact"/>
        <w:rPr>
          <w:szCs w:val="22"/>
          <w:lang w:eastAsia="en-GB"/>
        </w:rPr>
      </w:pPr>
      <w:r w:rsidRPr="006F4E69">
        <w:rPr>
          <w:szCs w:val="22"/>
          <w:lang w:eastAsia="en-GB"/>
        </w:rPr>
        <w:t>nuolatinį arba sunkų viduriavimą ar vėmimą;</w:t>
      </w:r>
    </w:p>
    <w:p w:rsidR="00742FBB" w:rsidRPr="006F4E69" w:rsidRDefault="00742FBB" w:rsidP="00742FBB">
      <w:pPr>
        <w:numPr>
          <w:ilvl w:val="0"/>
          <w:numId w:val="20"/>
        </w:numPr>
        <w:tabs>
          <w:tab w:val="left" w:pos="567"/>
        </w:tabs>
        <w:spacing w:line="260" w:lineRule="exact"/>
        <w:rPr>
          <w:szCs w:val="22"/>
          <w:lang w:eastAsia="en-GB"/>
        </w:rPr>
      </w:pPr>
      <w:r w:rsidRPr="006F4E69">
        <w:rPr>
          <w:szCs w:val="22"/>
          <w:lang w:eastAsia="en-GB"/>
        </w:rPr>
        <w:t>burnos gleivinės ar bet kurios kitos gleivinės uždegimą (lūpų skausmingumą ar burnos išopėjimą);</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veido, lūpų, burnos ar gerklės patinimą;</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 xml:space="preserve">kvėpavimo sistemos sutrikimo simptomų, tokių kaip </w:t>
      </w:r>
      <w:r w:rsidR="004E37C3">
        <w:rPr>
          <w:szCs w:val="22"/>
          <w:lang w:eastAsia="en-GB"/>
        </w:rPr>
        <w:t>neproduktyvus</w:t>
      </w:r>
      <w:r w:rsidRPr="006F4E69">
        <w:rPr>
          <w:szCs w:val="22"/>
          <w:lang w:eastAsia="en-GB"/>
        </w:rPr>
        <w:t xml:space="preserve"> kosulys, kvėpavimo pasunkėjimas ar traškesys kvėpuojant, atsiradusių dėl neaiškių priežasčių;</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rijimo pasunkėjimą;</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rankų ar kojų pirštų nutirpimą ar dilgčiojimą;</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labai stiprų nuovargį;</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neįprastos kraujosruvos ar kraujavimas;</w:t>
      </w:r>
    </w:p>
    <w:p w:rsidR="00742FBB" w:rsidRPr="006F4E69" w:rsidRDefault="00742FBB" w:rsidP="00742FBB">
      <w:pPr>
        <w:numPr>
          <w:ilvl w:val="0"/>
          <w:numId w:val="20"/>
        </w:numPr>
        <w:tabs>
          <w:tab w:val="left" w:pos="567"/>
        </w:tabs>
        <w:spacing w:line="260" w:lineRule="exact"/>
        <w:rPr>
          <w:bCs/>
          <w:szCs w:val="22"/>
          <w:lang w:eastAsia="en-GB"/>
        </w:rPr>
      </w:pPr>
      <w:r w:rsidRPr="006F4E69">
        <w:rPr>
          <w:szCs w:val="22"/>
          <w:lang w:eastAsia="en-GB"/>
        </w:rPr>
        <w:t>infekcijos požymių, tokių kaip gerklės skausmas ir karščiavimas;</w:t>
      </w:r>
    </w:p>
    <w:p w:rsidR="00800DE7" w:rsidRDefault="00742FBB" w:rsidP="00742FBB">
      <w:pPr>
        <w:numPr>
          <w:ilvl w:val="0"/>
          <w:numId w:val="20"/>
        </w:numPr>
        <w:tabs>
          <w:tab w:val="left" w:pos="567"/>
        </w:tabs>
        <w:spacing w:line="260" w:lineRule="exact"/>
        <w:rPr>
          <w:szCs w:val="22"/>
          <w:lang w:eastAsia="en-GB"/>
        </w:rPr>
      </w:pPr>
      <w:r w:rsidRPr="006F4E69">
        <w:rPr>
          <w:szCs w:val="22"/>
          <w:lang w:eastAsia="en-GB"/>
        </w:rPr>
        <w:t>diskomforto pojūtį injekcijos vietoje ar šalia jos infuzijos metu</w:t>
      </w:r>
    </w:p>
    <w:p w:rsidR="00742FBB" w:rsidRPr="006F4E69" w:rsidRDefault="00800DE7" w:rsidP="00742FBB">
      <w:pPr>
        <w:numPr>
          <w:ilvl w:val="0"/>
          <w:numId w:val="20"/>
        </w:numPr>
        <w:tabs>
          <w:tab w:val="left" w:pos="567"/>
        </w:tabs>
        <w:spacing w:line="260" w:lineRule="exact"/>
        <w:rPr>
          <w:szCs w:val="22"/>
          <w:lang w:eastAsia="en-GB"/>
        </w:rPr>
      </w:pPr>
      <w:r>
        <w:rPr>
          <w:szCs w:val="22"/>
          <w:lang w:eastAsia="en-GB"/>
        </w:rPr>
        <w:t>stiprus kurios nors kojos skausmas arba tinimas, skausmas krūtinėje arba pasunkėjęs kvėpavimas (tai gali reikšti, kad venoje yra kenksmingų kraujo krešulių</w:t>
      </w:r>
      <w:r w:rsidR="002F598C">
        <w:rPr>
          <w:szCs w:val="22"/>
          <w:lang w:eastAsia="en-GB"/>
        </w:rPr>
        <w:t>) (dažni: gali pasireikšti mažiau kaip 1 iš 10 žmonių)</w:t>
      </w:r>
      <w:r w:rsidR="00742FBB" w:rsidRPr="006F4E69">
        <w:rPr>
          <w:szCs w:val="22"/>
          <w:lang w:eastAsia="en-GB"/>
        </w:rPr>
        <w:t>.</w:t>
      </w:r>
    </w:p>
    <w:p w:rsidR="00742FBB" w:rsidRPr="006F4E69" w:rsidRDefault="00742FBB" w:rsidP="00742FBB">
      <w:pPr>
        <w:rPr>
          <w:szCs w:val="22"/>
        </w:rPr>
      </w:pPr>
    </w:p>
    <w:p w:rsidR="00FE2E04" w:rsidRDefault="00FE2E04" w:rsidP="00742FBB">
      <w:pPr>
        <w:pStyle w:val="Pagrindinistekstas"/>
        <w:spacing w:after="0"/>
        <w:rPr>
          <w:b/>
          <w:szCs w:val="22"/>
        </w:rPr>
      </w:pPr>
      <w:r w:rsidRPr="00E902EF">
        <w:rPr>
          <w:b/>
          <w:szCs w:val="22"/>
        </w:rPr>
        <w:t>Kitas galimas šalutinis poveikis</w:t>
      </w:r>
    </w:p>
    <w:p w:rsidR="00FE2E04" w:rsidRPr="00186AF4" w:rsidRDefault="00FE2E04" w:rsidP="00186AF4">
      <w:pPr>
        <w:pStyle w:val="Pagrindinistekstas"/>
        <w:spacing w:after="0"/>
        <w:rPr>
          <w:b/>
        </w:rPr>
      </w:pPr>
      <w:r w:rsidRPr="00FE2E04">
        <w:rPr>
          <w:b/>
          <w:szCs w:val="22"/>
        </w:rPr>
        <w:t>Labai dažnas (gali pasireikšti</w:t>
      </w:r>
      <w:r w:rsidRPr="00186AF4">
        <w:rPr>
          <w:b/>
        </w:rPr>
        <w:t xml:space="preserve"> daugiau </w:t>
      </w:r>
      <w:r w:rsidRPr="00FE2E04">
        <w:rPr>
          <w:b/>
          <w:szCs w:val="22"/>
        </w:rPr>
        <w:t>kaip</w:t>
      </w:r>
      <w:r w:rsidRPr="00186AF4">
        <w:rPr>
          <w:b/>
        </w:rPr>
        <w:t xml:space="preserve"> 1 iš 10 </w:t>
      </w:r>
      <w:r w:rsidRPr="00FE2E04">
        <w:rPr>
          <w:b/>
          <w:szCs w:val="22"/>
        </w:rPr>
        <w:t>žmonių):</w:t>
      </w:r>
    </w:p>
    <w:p w:rsidR="00742FBB" w:rsidRDefault="00742FBB" w:rsidP="00186AF4">
      <w:pPr>
        <w:numPr>
          <w:ilvl w:val="0"/>
          <w:numId w:val="36"/>
        </w:numPr>
        <w:tabs>
          <w:tab w:val="num" w:pos="284"/>
        </w:tabs>
        <w:suppressAutoHyphens/>
        <w:ind w:left="284" w:hanging="284"/>
        <w:rPr>
          <w:szCs w:val="22"/>
        </w:rPr>
      </w:pPr>
      <w:r w:rsidRPr="006F4E69">
        <w:rPr>
          <w:szCs w:val="22"/>
        </w:rPr>
        <w:t>baltųjų kraujo ląstelių kiekio sumažėjimas (</w:t>
      </w:r>
      <w:proofErr w:type="spellStart"/>
      <w:r w:rsidRPr="006F4E69">
        <w:rPr>
          <w:szCs w:val="22"/>
        </w:rPr>
        <w:t>leukopenija</w:t>
      </w:r>
      <w:proofErr w:type="spellEnd"/>
      <w:r w:rsidRPr="006F4E69">
        <w:rPr>
          <w:szCs w:val="22"/>
        </w:rPr>
        <w:t>), dėl kurio dažniau gali pasireikšti infekcija; kraujo plokštelių skaičiaus sumažėjimas (</w:t>
      </w:r>
      <w:proofErr w:type="spellStart"/>
      <w:r w:rsidRPr="006F4E69">
        <w:rPr>
          <w:szCs w:val="22"/>
        </w:rPr>
        <w:t>trombocitopenija</w:t>
      </w:r>
      <w:proofErr w:type="spellEnd"/>
      <w:r w:rsidRPr="006F4E69">
        <w:rPr>
          <w:szCs w:val="22"/>
        </w:rPr>
        <w:t>), dėl kurio padidėja kraujavimo ir kraujosruvų rizika; raudonųjų kraujo ląstelių skaičiaus sumažėjimas (anemija), sukeliantis odos blyškumą, silpnumą ir dusulį. Kaulų čiulpuose susidaro nepakankamas kiekis kraujo ląstelių, arba susidarymas išvis sutrinka (kaulų čiulpų nepakankamumas).</w:t>
      </w:r>
    </w:p>
    <w:p w:rsidR="00FE2E04" w:rsidRPr="00FE2E04" w:rsidRDefault="00FE2E04" w:rsidP="00E902EF">
      <w:pPr>
        <w:numPr>
          <w:ilvl w:val="0"/>
          <w:numId w:val="36"/>
        </w:numPr>
        <w:tabs>
          <w:tab w:val="num" w:pos="284"/>
        </w:tabs>
        <w:suppressAutoHyphens/>
        <w:ind w:left="284" w:hanging="284"/>
        <w:rPr>
          <w:szCs w:val="22"/>
        </w:rPr>
      </w:pPr>
      <w:r w:rsidRPr="00FE2E04">
        <w:rPr>
          <w:szCs w:val="22"/>
        </w:rPr>
        <w:t>sumažėjęs natrio kiekis kraujyje;</w:t>
      </w:r>
    </w:p>
    <w:p w:rsidR="00FE2E04" w:rsidRPr="0090723E" w:rsidRDefault="00FE2E04" w:rsidP="00E902EF">
      <w:pPr>
        <w:numPr>
          <w:ilvl w:val="0"/>
          <w:numId w:val="36"/>
        </w:numPr>
        <w:tabs>
          <w:tab w:val="num" w:pos="284"/>
        </w:tabs>
        <w:suppressAutoHyphens/>
        <w:ind w:left="284" w:hanging="284"/>
        <w:rPr>
          <w:szCs w:val="22"/>
        </w:rPr>
      </w:pPr>
      <w:r w:rsidRPr="0090723E">
        <w:rPr>
          <w:szCs w:val="22"/>
        </w:rPr>
        <w:t>klausos praradimas ir ūžimas ausyse;</w:t>
      </w:r>
    </w:p>
    <w:p w:rsidR="00FE2E04" w:rsidRPr="00FE2E04" w:rsidRDefault="00FE2E04" w:rsidP="00E902EF">
      <w:pPr>
        <w:numPr>
          <w:ilvl w:val="0"/>
          <w:numId w:val="36"/>
        </w:numPr>
        <w:tabs>
          <w:tab w:val="num" w:pos="284"/>
        </w:tabs>
        <w:suppressAutoHyphens/>
        <w:ind w:left="284" w:hanging="284"/>
        <w:rPr>
          <w:szCs w:val="22"/>
        </w:rPr>
      </w:pPr>
      <w:r w:rsidRPr="00FE2E04">
        <w:rPr>
          <w:szCs w:val="22"/>
        </w:rPr>
        <w:t>apetito netekimas (anoreksija), pykinimas, vėmimas, viduriavimas;</w:t>
      </w:r>
    </w:p>
    <w:p w:rsidR="00FE2E04" w:rsidRPr="00FE2E04" w:rsidRDefault="00FE2E04" w:rsidP="00E902EF">
      <w:pPr>
        <w:numPr>
          <w:ilvl w:val="0"/>
          <w:numId w:val="36"/>
        </w:numPr>
        <w:tabs>
          <w:tab w:val="num" w:pos="284"/>
        </w:tabs>
        <w:suppressAutoHyphens/>
        <w:ind w:left="284" w:hanging="284"/>
        <w:rPr>
          <w:szCs w:val="22"/>
        </w:rPr>
      </w:pPr>
      <w:r w:rsidRPr="00FE2E04">
        <w:rPr>
          <w:szCs w:val="22"/>
        </w:rPr>
        <w:lastRenderedPageBreak/>
        <w:t>inkstų funkcijos sutrikimas, toks kaip šlapimo neišskyrimas (</w:t>
      </w:r>
      <w:proofErr w:type="spellStart"/>
      <w:r w:rsidRPr="00FE2E04">
        <w:rPr>
          <w:szCs w:val="22"/>
        </w:rPr>
        <w:t>anurija</w:t>
      </w:r>
      <w:proofErr w:type="spellEnd"/>
      <w:r w:rsidRPr="00FE2E04">
        <w:rPr>
          <w:szCs w:val="22"/>
        </w:rPr>
        <w:t>) ir kenksmingų šlapimo medžiagų susikaupimas kraujyje (uremija), per didelis šlapimo rūgšties kiekis kraujyje (</w:t>
      </w:r>
      <w:proofErr w:type="spellStart"/>
      <w:r w:rsidRPr="00FE2E04">
        <w:rPr>
          <w:szCs w:val="22"/>
        </w:rPr>
        <w:t>hiperurikemija</w:t>
      </w:r>
      <w:proofErr w:type="spellEnd"/>
      <w:r w:rsidRPr="00FE2E04">
        <w:rPr>
          <w:szCs w:val="22"/>
        </w:rPr>
        <w:t>) ( pasireiškiantis podagra);</w:t>
      </w:r>
    </w:p>
    <w:p w:rsidR="00FE2E04" w:rsidRPr="00FE2E04" w:rsidRDefault="00FE2E04" w:rsidP="00E902EF">
      <w:pPr>
        <w:numPr>
          <w:ilvl w:val="0"/>
          <w:numId w:val="36"/>
        </w:numPr>
        <w:tabs>
          <w:tab w:val="num" w:pos="284"/>
        </w:tabs>
        <w:suppressAutoHyphens/>
        <w:ind w:left="284" w:hanging="284"/>
        <w:rPr>
          <w:szCs w:val="22"/>
        </w:rPr>
      </w:pPr>
      <w:r w:rsidRPr="00FE2E04">
        <w:rPr>
          <w:szCs w:val="22"/>
        </w:rPr>
        <w:t>karščiavimas.</w:t>
      </w:r>
    </w:p>
    <w:p w:rsidR="00FE2E04" w:rsidRDefault="00FE2E04" w:rsidP="00E902EF">
      <w:pPr>
        <w:pStyle w:val="Pagrindinistekstas"/>
        <w:spacing w:after="0"/>
        <w:ind w:left="567"/>
        <w:rPr>
          <w:szCs w:val="22"/>
        </w:rPr>
      </w:pPr>
    </w:p>
    <w:p w:rsidR="0090723E" w:rsidRPr="0090723E" w:rsidRDefault="0090723E" w:rsidP="0090723E">
      <w:r w:rsidRPr="0090723E">
        <w:rPr>
          <w:b/>
        </w:rPr>
        <w:t xml:space="preserve">Dažnas </w:t>
      </w:r>
      <w:r w:rsidRPr="0090723E">
        <w:t>(gali pasireikši ne daugiau kaip 1 iš 10 žmonių):</w:t>
      </w:r>
    </w:p>
    <w:p w:rsidR="0090723E" w:rsidRPr="0090723E" w:rsidRDefault="0090723E" w:rsidP="0090723E">
      <w:pPr>
        <w:numPr>
          <w:ilvl w:val="0"/>
          <w:numId w:val="29"/>
        </w:numPr>
      </w:pPr>
      <w:r w:rsidRPr="0090723E">
        <w:t>infekcijos ir kraujo užkrėtimas (sepsis);</w:t>
      </w:r>
    </w:p>
    <w:p w:rsidR="0090723E" w:rsidRPr="0090723E" w:rsidRDefault="0090723E" w:rsidP="00186AF4">
      <w:pPr>
        <w:numPr>
          <w:ilvl w:val="0"/>
          <w:numId w:val="29"/>
        </w:numPr>
      </w:pPr>
      <w:r w:rsidRPr="0090723E">
        <w:t>baltųjų kraujo ląstelių kiekio sumažėjimas (</w:t>
      </w:r>
      <w:proofErr w:type="spellStart"/>
      <w:r w:rsidRPr="0090723E">
        <w:t>leukopenija</w:t>
      </w:r>
      <w:proofErr w:type="spellEnd"/>
      <w:r w:rsidRPr="0090723E">
        <w:t>), praėjus maždaug 14 parų po vartojimo, kraujo plokštelių skaičiaus sumažėjimas (</w:t>
      </w:r>
      <w:proofErr w:type="spellStart"/>
      <w:r w:rsidRPr="0090723E">
        <w:t>trombocitopenija</w:t>
      </w:r>
      <w:proofErr w:type="spellEnd"/>
      <w:r w:rsidRPr="0090723E">
        <w:t xml:space="preserve">), praėjus maždaug 21 parai po infuzijos, ir raudonųjų kraujo ląstelių skaičiaus sumažėjimas (prasideda vėliau negu </w:t>
      </w:r>
      <w:proofErr w:type="spellStart"/>
      <w:r w:rsidRPr="0090723E">
        <w:t>leukopenija</w:t>
      </w:r>
      <w:proofErr w:type="spellEnd"/>
      <w:r w:rsidRPr="0090723E">
        <w:t xml:space="preserve"> ir </w:t>
      </w:r>
      <w:proofErr w:type="spellStart"/>
      <w:r w:rsidRPr="0090723E">
        <w:t>trombocitopenija</w:t>
      </w:r>
      <w:proofErr w:type="spellEnd"/>
      <w:r w:rsidRPr="0090723E">
        <w:t>);</w:t>
      </w:r>
    </w:p>
    <w:p w:rsidR="0090723E" w:rsidRPr="0090723E" w:rsidRDefault="0090723E" w:rsidP="0090723E">
      <w:pPr>
        <w:numPr>
          <w:ilvl w:val="0"/>
          <w:numId w:val="29"/>
        </w:numPr>
      </w:pPr>
      <w:r w:rsidRPr="0090723E">
        <w:t>jutimo nervų periferinė neuropatija (abipusė jutiminė neuropatija), kuriai būdingas be priežasties atsiradęs kutenimo, niežėjimo ar dilgčiojimo pojūtis ir retkarčiais pasireiškiantis skonio, lietimo jutimų, regos netekimas, taip pat smegenų funkcijos sutrikimas (sumišimas, neaiški tarsena, retkarčiais aklumas, atminties praradimas, paralyžius); ūmus skausmas, perveriantis lenkimosi į priekį metu, plintantis iš kaklo per nugarą į kojas, stuburo liga;</w:t>
      </w:r>
    </w:p>
    <w:p w:rsidR="0090723E" w:rsidRPr="0090723E" w:rsidRDefault="0090723E" w:rsidP="0090723E">
      <w:pPr>
        <w:numPr>
          <w:ilvl w:val="0"/>
          <w:numId w:val="29"/>
        </w:numPr>
      </w:pPr>
      <w:r w:rsidRPr="0090723E">
        <w:t>kurtumas ir svaigulys;</w:t>
      </w:r>
    </w:p>
    <w:p w:rsidR="0090723E" w:rsidRPr="0090723E" w:rsidRDefault="0090723E" w:rsidP="0090723E">
      <w:pPr>
        <w:numPr>
          <w:ilvl w:val="0"/>
          <w:numId w:val="29"/>
        </w:numPr>
      </w:pPr>
      <w:r w:rsidRPr="0090723E">
        <w:t>širdies ritmo sutrikimai, įskaitant širdies ritmo suretėjimą (</w:t>
      </w:r>
      <w:proofErr w:type="spellStart"/>
      <w:r w:rsidRPr="0090723E">
        <w:t>bradikardiją</w:t>
      </w:r>
      <w:proofErr w:type="spellEnd"/>
      <w:r w:rsidRPr="0090723E">
        <w:t>) ir širdies ritmo padažnėjimą (</w:t>
      </w:r>
      <w:proofErr w:type="spellStart"/>
      <w:r w:rsidRPr="0090723E">
        <w:t>tachikardiją</w:t>
      </w:r>
      <w:proofErr w:type="spellEnd"/>
      <w:r w:rsidRPr="0090723E">
        <w:t>);</w:t>
      </w:r>
    </w:p>
    <w:p w:rsidR="0090723E" w:rsidRPr="0090723E" w:rsidRDefault="0090723E" w:rsidP="0090723E">
      <w:pPr>
        <w:numPr>
          <w:ilvl w:val="0"/>
          <w:numId w:val="29"/>
        </w:numPr>
      </w:pPr>
      <w:r w:rsidRPr="0090723E">
        <w:t>venų uždegimas (flebitas);</w:t>
      </w:r>
    </w:p>
    <w:p w:rsidR="0090723E" w:rsidRPr="0090723E" w:rsidRDefault="0090723E" w:rsidP="0090723E">
      <w:pPr>
        <w:numPr>
          <w:ilvl w:val="0"/>
          <w:numId w:val="29"/>
        </w:numPr>
      </w:pPr>
      <w:r w:rsidRPr="0090723E">
        <w:t>kvėpavimo pasunkėjimas (dusulys), plaučių uždegimas (pneumonija) ir kvėpavimo nepakankamumas;</w:t>
      </w:r>
    </w:p>
    <w:p w:rsidR="0090723E" w:rsidRPr="0090723E" w:rsidRDefault="0090723E" w:rsidP="0090723E">
      <w:pPr>
        <w:numPr>
          <w:ilvl w:val="0"/>
          <w:numId w:val="29"/>
        </w:numPr>
      </w:pPr>
      <w:r w:rsidRPr="0090723E">
        <w:t>kepenų funkcijos sutrikimas;</w:t>
      </w:r>
    </w:p>
    <w:p w:rsidR="0090723E" w:rsidRPr="0090723E" w:rsidRDefault="0090723E" w:rsidP="0090723E">
      <w:pPr>
        <w:numPr>
          <w:ilvl w:val="0"/>
          <w:numId w:val="29"/>
        </w:numPr>
      </w:pPr>
      <w:r w:rsidRPr="0090723E">
        <w:t>odos paraudimas ir uždegimas (</w:t>
      </w:r>
      <w:proofErr w:type="spellStart"/>
      <w:r w:rsidRPr="0090723E">
        <w:t>eritema</w:t>
      </w:r>
      <w:proofErr w:type="spellEnd"/>
      <w:r w:rsidRPr="0090723E">
        <w:t>, odos išopėjimas) injekcijos vietoje;</w:t>
      </w:r>
    </w:p>
    <w:p w:rsidR="0090723E" w:rsidRPr="0090723E" w:rsidRDefault="0090723E" w:rsidP="00186AF4">
      <w:pPr>
        <w:numPr>
          <w:ilvl w:val="0"/>
          <w:numId w:val="29"/>
        </w:numPr>
      </w:pPr>
      <w:r w:rsidRPr="0090723E">
        <w:t>patinimas (edema), skausmas injekcijos vietoje.</w:t>
      </w:r>
    </w:p>
    <w:p w:rsidR="0090723E" w:rsidRPr="0090723E" w:rsidRDefault="0090723E" w:rsidP="0090723E"/>
    <w:p w:rsidR="0090723E" w:rsidRPr="0090723E" w:rsidRDefault="0090723E" w:rsidP="0090723E">
      <w:r w:rsidRPr="0090723E">
        <w:rPr>
          <w:b/>
        </w:rPr>
        <w:t>Nedažnas</w:t>
      </w:r>
      <w:r w:rsidRPr="0090723E">
        <w:t xml:space="preserve"> (gali pasireikšti ne daugiau kaip 1 iš 100 pacientų):</w:t>
      </w:r>
    </w:p>
    <w:p w:rsidR="0090723E" w:rsidRPr="0090723E" w:rsidRDefault="0090723E" w:rsidP="0090723E">
      <w:pPr>
        <w:numPr>
          <w:ilvl w:val="0"/>
          <w:numId w:val="29"/>
        </w:numPr>
      </w:pPr>
      <w:r w:rsidRPr="0090723E">
        <w:t>padidėjusio jautrumo reakcijos, įskaitant bėrimą, egzemą, susijusią su stipriu niežuliu ir ruplių susidarymu (dilgėlinę), odos paraudimas ir uždegimas (</w:t>
      </w:r>
      <w:proofErr w:type="spellStart"/>
      <w:r w:rsidRPr="0090723E">
        <w:t>eritema</w:t>
      </w:r>
      <w:proofErr w:type="spellEnd"/>
      <w:r w:rsidRPr="0090723E">
        <w:t>) arba niežulys;</w:t>
      </w:r>
    </w:p>
    <w:p w:rsidR="0090723E" w:rsidRPr="0090723E" w:rsidRDefault="0090723E" w:rsidP="0090723E">
      <w:pPr>
        <w:numPr>
          <w:ilvl w:val="0"/>
          <w:numId w:val="29"/>
        </w:numPr>
      </w:pPr>
      <w:r w:rsidRPr="0090723E">
        <w:t>sumažėjęs magnio kiekis kraujyje;</w:t>
      </w:r>
    </w:p>
    <w:p w:rsidR="0090723E" w:rsidRPr="0090723E" w:rsidRDefault="0090723E" w:rsidP="0090723E">
      <w:pPr>
        <w:numPr>
          <w:ilvl w:val="0"/>
          <w:numId w:val="29"/>
        </w:numPr>
      </w:pPr>
      <w:r w:rsidRPr="0090723E">
        <w:t>metalo nuosėdos ant dantenų;</w:t>
      </w:r>
    </w:p>
    <w:p w:rsidR="0090723E" w:rsidRPr="0090723E" w:rsidRDefault="0090723E" w:rsidP="0090723E">
      <w:pPr>
        <w:numPr>
          <w:ilvl w:val="0"/>
          <w:numId w:val="29"/>
        </w:numPr>
      </w:pPr>
      <w:r w:rsidRPr="0090723E">
        <w:t>išplikimas (</w:t>
      </w:r>
      <w:proofErr w:type="spellStart"/>
      <w:r w:rsidRPr="0090723E">
        <w:t>alopecija</w:t>
      </w:r>
      <w:proofErr w:type="spellEnd"/>
      <w:r w:rsidRPr="0090723E">
        <w:t>);</w:t>
      </w:r>
    </w:p>
    <w:p w:rsidR="0090723E" w:rsidRPr="0090723E" w:rsidRDefault="0090723E" w:rsidP="0090723E">
      <w:pPr>
        <w:numPr>
          <w:ilvl w:val="0"/>
          <w:numId w:val="29"/>
        </w:numPr>
      </w:pPr>
      <w:proofErr w:type="spellStart"/>
      <w:r w:rsidRPr="0090723E">
        <w:t>spermatogenezės</w:t>
      </w:r>
      <w:proofErr w:type="spellEnd"/>
      <w:r w:rsidRPr="0090723E">
        <w:t xml:space="preserve"> ir ovuliacijos sutrikimas, skausmingas krūtų padidėjimas vyrams (</w:t>
      </w:r>
      <w:proofErr w:type="spellStart"/>
      <w:r w:rsidRPr="0090723E">
        <w:t>ginekomastija</w:t>
      </w:r>
      <w:proofErr w:type="spellEnd"/>
      <w:r w:rsidRPr="0090723E">
        <w:t>);</w:t>
      </w:r>
    </w:p>
    <w:p w:rsidR="0090723E" w:rsidRPr="00186AF4" w:rsidRDefault="0090723E" w:rsidP="00186AF4">
      <w:pPr>
        <w:numPr>
          <w:ilvl w:val="0"/>
          <w:numId w:val="29"/>
        </w:numPr>
      </w:pPr>
      <w:r w:rsidRPr="0090723E">
        <w:t>žagsėjimas, silpnumas (</w:t>
      </w:r>
      <w:proofErr w:type="spellStart"/>
      <w:r w:rsidRPr="0090723E">
        <w:t>astenija</w:t>
      </w:r>
      <w:proofErr w:type="spellEnd"/>
      <w:r w:rsidRPr="0090723E">
        <w:t>), bendras negalavimas.</w:t>
      </w:r>
    </w:p>
    <w:p w:rsidR="0090723E" w:rsidRPr="0090723E" w:rsidRDefault="0090723E" w:rsidP="0090723E"/>
    <w:p w:rsidR="0090723E" w:rsidRPr="0090723E" w:rsidRDefault="0090723E" w:rsidP="0090723E">
      <w:r w:rsidRPr="0090723E">
        <w:rPr>
          <w:b/>
        </w:rPr>
        <w:t>Retas</w:t>
      </w:r>
      <w:r w:rsidRPr="0090723E">
        <w:t xml:space="preserve"> (gali pasireikšti ne daugiau kaip 1 iš 1000 pacientų):</w:t>
      </w:r>
    </w:p>
    <w:p w:rsidR="0090723E" w:rsidRPr="0090723E" w:rsidRDefault="0090723E" w:rsidP="0090723E">
      <w:pPr>
        <w:numPr>
          <w:ilvl w:val="0"/>
          <w:numId w:val="29"/>
        </w:numPr>
      </w:pPr>
      <w:proofErr w:type="spellStart"/>
      <w:r w:rsidRPr="0090723E">
        <w:t>kraujodaros</w:t>
      </w:r>
      <w:proofErr w:type="spellEnd"/>
      <w:r w:rsidRPr="0090723E">
        <w:t xml:space="preserve"> ląstelių kaulų čiulpuose vėžys, pasireiškiantis labai greitu baltųjų kraujo ląstelių skaičiaus didėjimu (ūminė leukemija). </w:t>
      </w:r>
      <w:proofErr w:type="spellStart"/>
      <w:r w:rsidRPr="0090723E">
        <w:t>Cisplatin</w:t>
      </w:r>
      <w:proofErr w:type="spellEnd"/>
      <w:r w:rsidRPr="0090723E">
        <w:t xml:space="preserve"> Teva, kaip ir kiti panašūs vaistiniai preparatai, didina leukemijos (antrinės leukemijos) riziką;</w:t>
      </w:r>
    </w:p>
    <w:p w:rsidR="0090723E" w:rsidRPr="0090723E" w:rsidRDefault="0090723E" w:rsidP="00186AF4">
      <w:pPr>
        <w:numPr>
          <w:ilvl w:val="0"/>
          <w:numId w:val="29"/>
        </w:numPr>
      </w:pPr>
      <w:r w:rsidRPr="0090723E">
        <w:t>hemolizinė mažakraujystė, kaulų čiulpų slopinimas, kuriam būdingas stiprus baltųjų kraujo ląstelių kiekio sumažėjimas, pasireiškiantis kartu su aukšta temperatūra, stipriu gerklės uždegimu ir burnos gleivinės išopėjimu (</w:t>
      </w:r>
      <w:proofErr w:type="spellStart"/>
      <w:r w:rsidRPr="0090723E">
        <w:t>agranulocitozė</w:t>
      </w:r>
      <w:proofErr w:type="spellEnd"/>
      <w:r w:rsidRPr="0090723E">
        <w:t>), taip pat mažakraujystė dėl kraujo ląstelių gamybos susilpnėjimo;</w:t>
      </w:r>
    </w:p>
    <w:p w:rsidR="0090723E" w:rsidRPr="0090723E" w:rsidRDefault="0090723E" w:rsidP="00186AF4">
      <w:pPr>
        <w:numPr>
          <w:ilvl w:val="0"/>
          <w:numId w:val="29"/>
        </w:numPr>
      </w:pPr>
      <w:r w:rsidRPr="0090723E">
        <w:t>sunki padidėjusio jautrumo reakcija (anafilaksinė reakcija), pasireiškianti kraujo spaudimo sumažėjimu (</w:t>
      </w:r>
      <w:proofErr w:type="spellStart"/>
      <w:r w:rsidRPr="0090723E">
        <w:t>hipotenzija</w:t>
      </w:r>
      <w:proofErr w:type="spellEnd"/>
      <w:r w:rsidRPr="0090723E">
        <w:t>), širdies plakimo padažnėjimu (</w:t>
      </w:r>
      <w:proofErr w:type="spellStart"/>
      <w:r w:rsidRPr="0090723E">
        <w:t>tachikardija</w:t>
      </w:r>
      <w:proofErr w:type="spellEnd"/>
      <w:r w:rsidRPr="0090723E">
        <w:t>), dusuliu, apsunkintu kvėpavimu dėl kvėpavimo takų raumenų spazmo (bronchų spazmas), veido patinimu ir karščiavimu; imuninės sistemos slopinimas (</w:t>
      </w:r>
      <w:proofErr w:type="spellStart"/>
      <w:r w:rsidRPr="0090723E">
        <w:t>imunosupresija</w:t>
      </w:r>
      <w:proofErr w:type="spellEnd"/>
      <w:r w:rsidRPr="0090723E">
        <w:t>);</w:t>
      </w:r>
    </w:p>
    <w:p w:rsidR="0090723E" w:rsidRPr="0090723E" w:rsidRDefault="0090723E" w:rsidP="00186AF4">
      <w:pPr>
        <w:numPr>
          <w:ilvl w:val="0"/>
          <w:numId w:val="29"/>
        </w:numPr>
      </w:pPr>
      <w:proofErr w:type="spellStart"/>
      <w:r w:rsidRPr="0090723E">
        <w:t>amilazės</w:t>
      </w:r>
      <w:proofErr w:type="spellEnd"/>
      <w:r w:rsidRPr="0090723E">
        <w:t xml:space="preserve"> (fermento) kiekio padidėjimas kraujyje;</w:t>
      </w:r>
    </w:p>
    <w:p w:rsidR="0090723E" w:rsidRPr="0090723E" w:rsidRDefault="0090723E" w:rsidP="00186AF4">
      <w:pPr>
        <w:numPr>
          <w:ilvl w:val="0"/>
          <w:numId w:val="29"/>
        </w:numPr>
      </w:pPr>
      <w:r w:rsidRPr="0090723E">
        <w:t>elektrolitų (kalcio, fosfatų, kalio) kiekio sumažėjimas kraujyje, pasireiškiantis raumenų mėšlungiu ir (arba) elektrokardiogramos (EKG) pokyčiais. Per didelis cholesterolio kiekis kraujyje;</w:t>
      </w:r>
    </w:p>
    <w:p w:rsidR="0090723E" w:rsidRPr="00186AF4" w:rsidRDefault="0090723E" w:rsidP="00186AF4">
      <w:pPr>
        <w:numPr>
          <w:ilvl w:val="0"/>
          <w:numId w:val="29"/>
        </w:numPr>
      </w:pPr>
      <w:r w:rsidRPr="0090723E">
        <w:t>tam tikrų smegenų funkcijų praradimas, įskaitant smegenų veiklos sutrikimą, pasireiškiantį spazmais ir sąmonės pritemimu (</w:t>
      </w:r>
      <w:proofErr w:type="spellStart"/>
      <w:r w:rsidRPr="0090723E">
        <w:t>encefalopatija</w:t>
      </w:r>
      <w:proofErr w:type="spellEnd"/>
      <w:r w:rsidRPr="0090723E">
        <w:t>), baltosios smegenų medžiagos degeneracija (</w:t>
      </w:r>
      <w:proofErr w:type="spellStart"/>
      <w:r w:rsidRPr="0090723E">
        <w:t>leukoencefalopatija</w:t>
      </w:r>
      <w:proofErr w:type="spellEnd"/>
      <w:r w:rsidRPr="0090723E">
        <w:t xml:space="preserve">), taip pat miego arterijos užakimas; konvulsijos; simptomai, tokie kaip galvos </w:t>
      </w:r>
      <w:r w:rsidRPr="0090723E">
        <w:lastRenderedPageBreak/>
        <w:t xml:space="preserve">skausmas, pakitusi smegenų funkcija, traukuliai, sutrikusi rega – nuo neryškaus matymo iki regos netekimo (laikinas užpakalinės </w:t>
      </w:r>
      <w:proofErr w:type="spellStart"/>
      <w:r w:rsidRPr="0090723E">
        <w:t>leukoencefalopatijos</w:t>
      </w:r>
      <w:proofErr w:type="spellEnd"/>
      <w:r w:rsidRPr="0090723E">
        <w:t xml:space="preserve"> sindromas);</w:t>
      </w:r>
    </w:p>
    <w:p w:rsidR="0090723E" w:rsidRPr="0090723E" w:rsidRDefault="0090723E" w:rsidP="00186AF4">
      <w:pPr>
        <w:numPr>
          <w:ilvl w:val="0"/>
          <w:numId w:val="29"/>
        </w:numPr>
      </w:pPr>
      <w:r w:rsidRPr="0090723E">
        <w:t>regėjimo netekimas (aklumas), pablogėjęs spalvų suvokimas, akių judesių sutrikimas;</w:t>
      </w:r>
    </w:p>
    <w:p w:rsidR="0090723E" w:rsidRPr="0090723E" w:rsidRDefault="0090723E" w:rsidP="0090723E">
      <w:pPr>
        <w:numPr>
          <w:ilvl w:val="0"/>
          <w:numId w:val="29"/>
        </w:numPr>
      </w:pPr>
      <w:r w:rsidRPr="0090723E">
        <w:t>nesugebėjimas palaikyti normalų pokalbį, klausos netekimas (ypač vaikams ir senyviems žmonėms);</w:t>
      </w:r>
    </w:p>
    <w:p w:rsidR="0090723E" w:rsidRPr="0090723E" w:rsidRDefault="0090723E" w:rsidP="0090723E">
      <w:pPr>
        <w:numPr>
          <w:ilvl w:val="0"/>
          <w:numId w:val="29"/>
        </w:numPr>
      </w:pPr>
      <w:r w:rsidRPr="0090723E">
        <w:t>kraujospūdžio padidėjimas, vainikinių širdies kraujagyslių liga, širdies priepuolis;</w:t>
      </w:r>
    </w:p>
    <w:p w:rsidR="0090723E" w:rsidRPr="0090723E" w:rsidRDefault="0090723E" w:rsidP="0090723E">
      <w:pPr>
        <w:numPr>
          <w:ilvl w:val="0"/>
          <w:numId w:val="29"/>
        </w:numPr>
      </w:pPr>
      <w:r w:rsidRPr="0090723E">
        <w:t>burnos gleivinės uždegimas (stomatitas);</w:t>
      </w:r>
    </w:p>
    <w:p w:rsidR="0090723E" w:rsidRPr="0090723E" w:rsidRDefault="0090723E" w:rsidP="00186AF4">
      <w:pPr>
        <w:numPr>
          <w:ilvl w:val="0"/>
          <w:numId w:val="29"/>
        </w:numPr>
      </w:pPr>
      <w:r w:rsidRPr="0090723E">
        <w:t>sumažėjęs baltymo (</w:t>
      </w:r>
      <w:proofErr w:type="spellStart"/>
      <w:r w:rsidRPr="0090723E">
        <w:t>albumino</w:t>
      </w:r>
      <w:proofErr w:type="spellEnd"/>
      <w:r w:rsidRPr="0090723E">
        <w:t>) kiekis kraujyje.</w:t>
      </w:r>
    </w:p>
    <w:p w:rsidR="0090723E" w:rsidRPr="0090723E" w:rsidRDefault="0090723E" w:rsidP="00186AF4">
      <w:pPr>
        <w:ind w:left="567"/>
      </w:pPr>
    </w:p>
    <w:p w:rsidR="0090723E" w:rsidRPr="0090723E" w:rsidRDefault="0090723E" w:rsidP="0090723E">
      <w:r w:rsidRPr="0090723E">
        <w:rPr>
          <w:b/>
        </w:rPr>
        <w:t>Labai retas</w:t>
      </w:r>
      <w:r w:rsidRPr="0090723E">
        <w:t xml:space="preserve"> (gali pasireikšti ne daugiau kaip 1 iš 10000 pacientų):</w:t>
      </w:r>
    </w:p>
    <w:p w:rsidR="0090723E" w:rsidRPr="0090723E" w:rsidRDefault="0090723E" w:rsidP="0090723E">
      <w:pPr>
        <w:numPr>
          <w:ilvl w:val="0"/>
          <w:numId w:val="29"/>
        </w:numPr>
      </w:pPr>
      <w:r w:rsidRPr="0090723E">
        <w:t xml:space="preserve">nepakankama hormono </w:t>
      </w:r>
      <w:proofErr w:type="spellStart"/>
      <w:r w:rsidRPr="0090723E">
        <w:t>vazopresino</w:t>
      </w:r>
      <w:proofErr w:type="spellEnd"/>
      <w:r w:rsidRPr="0090723E">
        <w:t xml:space="preserve"> gamyba smegenyse (NADHS);</w:t>
      </w:r>
    </w:p>
    <w:p w:rsidR="0090723E" w:rsidRPr="0090723E" w:rsidRDefault="0090723E" w:rsidP="0090723E">
      <w:pPr>
        <w:numPr>
          <w:ilvl w:val="0"/>
          <w:numId w:val="29"/>
        </w:numPr>
      </w:pPr>
      <w:r w:rsidRPr="0090723E">
        <w:t>padidėjęs geležies kiekis kraujyje;</w:t>
      </w:r>
    </w:p>
    <w:p w:rsidR="0090723E" w:rsidRPr="0090723E" w:rsidRDefault="0090723E" w:rsidP="0090723E">
      <w:pPr>
        <w:numPr>
          <w:ilvl w:val="0"/>
          <w:numId w:val="29"/>
        </w:numPr>
      </w:pPr>
      <w:r w:rsidRPr="0090723E">
        <w:t>traukuliai;</w:t>
      </w:r>
    </w:p>
    <w:p w:rsidR="0090723E" w:rsidRPr="0090723E" w:rsidRDefault="0090723E" w:rsidP="00186AF4">
      <w:pPr>
        <w:numPr>
          <w:ilvl w:val="0"/>
          <w:numId w:val="29"/>
        </w:numPr>
      </w:pPr>
      <w:r w:rsidRPr="0090723E">
        <w:t>regos nervo disko pabrinkimas (</w:t>
      </w:r>
      <w:proofErr w:type="spellStart"/>
      <w:r w:rsidRPr="0090723E">
        <w:t>papiloedema</w:t>
      </w:r>
      <w:proofErr w:type="spellEnd"/>
      <w:r w:rsidRPr="0090723E">
        <w:t>), regos nervo uždegimas, pasireiškiantis skausmu ir regos nervo funkcijos susilpnėjimu (optinio nervo neuritas), aklumas dėl smegenų funkcijos sutrikimo;</w:t>
      </w:r>
    </w:p>
    <w:p w:rsidR="0090723E" w:rsidRPr="0090723E" w:rsidRDefault="0090723E" w:rsidP="0090723E">
      <w:pPr>
        <w:numPr>
          <w:ilvl w:val="0"/>
          <w:numId w:val="29"/>
        </w:numPr>
      </w:pPr>
      <w:r w:rsidRPr="0090723E">
        <w:t>širdies sustojimas;</w:t>
      </w:r>
    </w:p>
    <w:p w:rsidR="0090723E" w:rsidRPr="0090723E" w:rsidRDefault="0090723E" w:rsidP="00186AF4">
      <w:pPr>
        <w:numPr>
          <w:ilvl w:val="0"/>
          <w:numId w:val="29"/>
        </w:numPr>
      </w:pPr>
      <w:r w:rsidRPr="0090723E">
        <w:t>kraujotakos sutrikimas, pvz., smegenyse, bet taip pat rankų ir kojų pirštuose (</w:t>
      </w:r>
      <w:proofErr w:type="spellStart"/>
      <w:r w:rsidRPr="00186AF4">
        <w:t>Raynaud‘o</w:t>
      </w:r>
      <w:proofErr w:type="spellEnd"/>
      <w:r w:rsidRPr="0090723E">
        <w:t xml:space="preserve"> sindromas).</w:t>
      </w:r>
    </w:p>
    <w:p w:rsidR="0090723E" w:rsidRPr="0090723E" w:rsidRDefault="0090723E" w:rsidP="0090723E"/>
    <w:p w:rsidR="0090723E" w:rsidRPr="0090723E" w:rsidRDefault="0090723E" w:rsidP="0090723E">
      <w:r w:rsidRPr="00186AF4">
        <w:rPr>
          <w:b/>
        </w:rPr>
        <w:t>Dažnis nežinomas</w:t>
      </w:r>
      <w:r w:rsidRPr="0090723E">
        <w:t xml:space="preserve"> (negali būti apskaičiuotas pagal turimus duomenis):</w:t>
      </w:r>
    </w:p>
    <w:p w:rsidR="0090723E" w:rsidRPr="0090723E" w:rsidRDefault="0090723E" w:rsidP="0090723E">
      <w:pPr>
        <w:numPr>
          <w:ilvl w:val="0"/>
          <w:numId w:val="29"/>
        </w:numPr>
      </w:pPr>
      <w:r w:rsidRPr="0090723E">
        <w:t>skysčių netekimas (dehidratacija), padidėjęs  šlapimo rūgšties kiekis kraujyje (</w:t>
      </w:r>
      <w:proofErr w:type="spellStart"/>
      <w:r w:rsidRPr="0090723E">
        <w:t>hiperurikemija</w:t>
      </w:r>
      <w:proofErr w:type="spellEnd"/>
      <w:r w:rsidRPr="0090723E">
        <w:t>), raumenų spazmais pasireiškiantis sindromas (</w:t>
      </w:r>
      <w:proofErr w:type="spellStart"/>
      <w:r w:rsidRPr="0090723E">
        <w:t>tetanusas</w:t>
      </w:r>
      <w:proofErr w:type="spellEnd"/>
      <w:r w:rsidRPr="0090723E">
        <w:t>);</w:t>
      </w:r>
    </w:p>
    <w:p w:rsidR="0090723E" w:rsidRPr="0090723E" w:rsidRDefault="00D211A9" w:rsidP="00D211A9">
      <w:pPr>
        <w:numPr>
          <w:ilvl w:val="0"/>
          <w:numId w:val="29"/>
        </w:numPr>
      </w:pPr>
      <w:r w:rsidRPr="00D211A9">
        <w:t>smegenų kraujotakos sutrikimas,</w:t>
      </w:r>
      <w:r>
        <w:t xml:space="preserve"> </w:t>
      </w:r>
      <w:r w:rsidR="0090723E" w:rsidRPr="0090723E">
        <w:t>insultas (dėl kraujo išsiliejimo arba sutrikusios kraujotakos), skonio jutimo netekimas (</w:t>
      </w:r>
      <w:proofErr w:type="spellStart"/>
      <w:r w:rsidR="0090723E" w:rsidRPr="0090723E">
        <w:t>ageuzija</w:t>
      </w:r>
      <w:proofErr w:type="spellEnd"/>
      <w:r w:rsidR="0090723E" w:rsidRPr="0090723E">
        <w:t>);</w:t>
      </w:r>
    </w:p>
    <w:p w:rsidR="0090723E" w:rsidRPr="0090723E" w:rsidRDefault="0090723E" w:rsidP="00186AF4">
      <w:pPr>
        <w:numPr>
          <w:ilvl w:val="0"/>
          <w:numId w:val="29"/>
        </w:numPr>
      </w:pPr>
      <w:r w:rsidRPr="0090723E">
        <w:t xml:space="preserve">neryškus matymas, </w:t>
      </w:r>
      <w:r w:rsidR="00EC1245">
        <w:t xml:space="preserve">spalvų neskyrimas, </w:t>
      </w:r>
      <w:r w:rsidRPr="0090723E">
        <w:t>tinklainės ligos;</w:t>
      </w:r>
    </w:p>
    <w:p w:rsidR="0090723E" w:rsidRPr="0090723E" w:rsidRDefault="0090723E" w:rsidP="00186AF4">
      <w:pPr>
        <w:numPr>
          <w:ilvl w:val="0"/>
          <w:numId w:val="29"/>
        </w:numPr>
      </w:pPr>
      <w:r w:rsidRPr="0090723E">
        <w:t>širdies ligos;</w:t>
      </w:r>
    </w:p>
    <w:p w:rsidR="0090723E" w:rsidRPr="0090723E" w:rsidRDefault="0090723E" w:rsidP="0090723E">
      <w:pPr>
        <w:numPr>
          <w:ilvl w:val="0"/>
          <w:numId w:val="29"/>
        </w:numPr>
      </w:pPr>
      <w:r w:rsidRPr="0090723E">
        <w:t xml:space="preserve">inkstų ir kraujo pakitimai (hemolizinis </w:t>
      </w:r>
      <w:proofErr w:type="spellStart"/>
      <w:r w:rsidRPr="0090723E">
        <w:t>ureminis</w:t>
      </w:r>
      <w:proofErr w:type="spellEnd"/>
      <w:r w:rsidRPr="0090723E">
        <w:t xml:space="preserve"> sindromas);</w:t>
      </w:r>
    </w:p>
    <w:p w:rsidR="0090723E" w:rsidRPr="0090723E" w:rsidRDefault="0090723E" w:rsidP="00186AF4">
      <w:pPr>
        <w:numPr>
          <w:ilvl w:val="0"/>
          <w:numId w:val="29"/>
        </w:numPr>
      </w:pPr>
      <w:r w:rsidRPr="0090723E">
        <w:t>kraujo krešuliai plaučiuose, sukeliantys skausmą krūtinėje ir dusulį (plaučių embolija);</w:t>
      </w:r>
    </w:p>
    <w:p w:rsidR="0090723E" w:rsidRPr="0090723E" w:rsidRDefault="0090723E" w:rsidP="00186AF4">
      <w:pPr>
        <w:numPr>
          <w:ilvl w:val="0"/>
          <w:numId w:val="29"/>
        </w:numPr>
      </w:pPr>
      <w:r w:rsidRPr="0090723E">
        <w:t>bėrimas;</w:t>
      </w:r>
    </w:p>
    <w:p w:rsidR="0090723E" w:rsidRPr="0090723E" w:rsidRDefault="0090723E" w:rsidP="00186AF4">
      <w:pPr>
        <w:numPr>
          <w:ilvl w:val="0"/>
          <w:numId w:val="29"/>
        </w:numPr>
      </w:pPr>
      <w:r w:rsidRPr="0090723E">
        <w:t>raumenų spazmai;</w:t>
      </w:r>
    </w:p>
    <w:p w:rsidR="0090723E" w:rsidRPr="0090723E" w:rsidRDefault="0090723E" w:rsidP="00186AF4">
      <w:pPr>
        <w:numPr>
          <w:ilvl w:val="0"/>
          <w:numId w:val="29"/>
        </w:numPr>
      </w:pPr>
      <w:r w:rsidRPr="0090723E">
        <w:t>ūminis inkstų funkcijos sutrikimas.</w:t>
      </w:r>
    </w:p>
    <w:p w:rsidR="00742FBB" w:rsidRPr="006F4E69" w:rsidRDefault="00742FBB" w:rsidP="00742FBB">
      <w:pPr>
        <w:pStyle w:val="Pagrindinistekstas"/>
        <w:spacing w:after="0"/>
        <w:rPr>
          <w:szCs w:val="22"/>
        </w:rPr>
      </w:pPr>
    </w:p>
    <w:p w:rsidR="00742FBB" w:rsidRPr="006F4E69" w:rsidRDefault="00742FBB" w:rsidP="00742FBB">
      <w:pPr>
        <w:tabs>
          <w:tab w:val="left" w:pos="567"/>
        </w:tabs>
        <w:rPr>
          <w:b/>
          <w:snapToGrid w:val="0"/>
          <w:szCs w:val="22"/>
          <w:lang w:eastAsia="en-US"/>
        </w:rPr>
      </w:pPr>
      <w:r w:rsidRPr="006F4E69">
        <w:rPr>
          <w:b/>
          <w:noProof/>
          <w:snapToGrid w:val="0"/>
          <w:szCs w:val="22"/>
          <w:lang w:eastAsia="en-US"/>
        </w:rPr>
        <w:t>Pranešimas apie šalutinį poveikį</w:t>
      </w:r>
    </w:p>
    <w:p w:rsidR="00742FBB" w:rsidRPr="006F4E69" w:rsidRDefault="00742FBB" w:rsidP="00742FBB">
      <w:pPr>
        <w:pStyle w:val="Pagrindinistekstas"/>
        <w:spacing w:after="0"/>
        <w:rPr>
          <w:noProof/>
          <w:snapToGrid w:val="0"/>
          <w:szCs w:val="22"/>
          <w:lang w:eastAsia="en-US"/>
        </w:rPr>
      </w:pPr>
      <w:r w:rsidRPr="006F4E69">
        <w:rPr>
          <w:noProof/>
          <w:snapToGrid w:val="0"/>
          <w:szCs w:val="22"/>
          <w:lang w:eastAsia="en-US"/>
        </w:rPr>
        <w:t>Jeigu pasireiškė šalutinis poveikis, įskaitant šiame lapelyje nenurodytą, pasakykite gydytojui</w:t>
      </w:r>
      <w:r w:rsidR="00073B43">
        <w:rPr>
          <w:noProof/>
          <w:snapToGrid w:val="0"/>
          <w:szCs w:val="22"/>
          <w:lang w:eastAsia="en-US"/>
        </w:rPr>
        <w:t xml:space="preserve">, </w:t>
      </w:r>
      <w:r w:rsidRPr="006F4E69">
        <w:rPr>
          <w:noProof/>
          <w:snapToGrid w:val="0"/>
          <w:szCs w:val="22"/>
          <w:lang w:eastAsia="en-US"/>
        </w:rPr>
        <w:t xml:space="preserve"> vaistininkui</w:t>
      </w:r>
      <w:r w:rsidR="00073B43">
        <w:rPr>
          <w:noProof/>
          <w:snapToGrid w:val="0"/>
          <w:szCs w:val="22"/>
          <w:lang w:eastAsia="en-US"/>
        </w:rPr>
        <w:t xml:space="preserve"> arba slaugytojui</w:t>
      </w:r>
      <w:r w:rsidRPr="006F4E69">
        <w:rPr>
          <w:snapToGrid w:val="0"/>
          <w:szCs w:val="22"/>
          <w:lang w:eastAsia="en-US"/>
        </w:rPr>
        <w:t>.</w:t>
      </w:r>
      <w:r w:rsidRPr="006F4E69">
        <w:rPr>
          <w:noProof/>
          <w:snapToGrid w:val="0"/>
          <w:szCs w:val="22"/>
          <w:lang w:eastAsia="en-US"/>
        </w:rPr>
        <w:t xml:space="preserve"> </w:t>
      </w:r>
      <w:r w:rsidR="002E11A9" w:rsidRPr="002E11A9">
        <w:rPr>
          <w:noProof/>
          <w:snapToGrid w:val="0"/>
          <w:szCs w:val="22"/>
          <w:lang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42FBB" w:rsidRPr="006F4E69" w:rsidRDefault="00742FBB" w:rsidP="00742FBB">
      <w:pPr>
        <w:pStyle w:val="Pagrindinistekstas"/>
        <w:spacing w:after="0"/>
        <w:rPr>
          <w:szCs w:val="22"/>
        </w:rPr>
      </w:pPr>
    </w:p>
    <w:p w:rsidR="00742FBB" w:rsidRPr="006F4E69" w:rsidRDefault="00742FBB" w:rsidP="00742FBB">
      <w:pPr>
        <w:pStyle w:val="Antrat2"/>
        <w:rPr>
          <w:szCs w:val="22"/>
        </w:rPr>
      </w:pPr>
      <w:r w:rsidRPr="006F4E69">
        <w:rPr>
          <w:szCs w:val="22"/>
        </w:rPr>
        <w:t>5.</w:t>
      </w:r>
      <w:r w:rsidRPr="006F4E69">
        <w:rPr>
          <w:szCs w:val="22"/>
        </w:rPr>
        <w:tab/>
        <w:t xml:space="preserve">Kaip laikyti </w:t>
      </w:r>
      <w:proofErr w:type="spellStart"/>
      <w:r w:rsidRPr="006F4E69">
        <w:rPr>
          <w:szCs w:val="22"/>
        </w:rPr>
        <w:t>Cisplatin</w:t>
      </w:r>
      <w:proofErr w:type="spellEnd"/>
      <w:r w:rsidRPr="006F4E69">
        <w:rPr>
          <w:szCs w:val="22"/>
        </w:rPr>
        <w:t xml:space="preserve"> Teva </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
        <w:spacing w:after="0"/>
        <w:rPr>
          <w:szCs w:val="22"/>
        </w:rPr>
      </w:pPr>
      <w:r w:rsidRPr="006F4E69">
        <w:rPr>
          <w:szCs w:val="22"/>
        </w:rPr>
        <w:t>Šį vaistą laikykite vaikams nepastebimoje ir nepasiekiamoje vietoje.</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Buteliuką laikyti išorinėje dėžutėje, kad preparatas būtų apsaugotas nuo šviesos.</w:t>
      </w:r>
    </w:p>
    <w:p w:rsidR="00742FBB" w:rsidRPr="006F4E69" w:rsidRDefault="00742FBB" w:rsidP="00742FBB">
      <w:pPr>
        <w:pStyle w:val="Normal1"/>
        <w:rPr>
          <w:noProof w:val="0"/>
          <w:sz w:val="22"/>
          <w:szCs w:val="22"/>
        </w:rPr>
      </w:pPr>
      <w:r w:rsidRPr="006F4E69">
        <w:rPr>
          <w:noProof w:val="0"/>
          <w:sz w:val="22"/>
          <w:szCs w:val="22"/>
        </w:rPr>
        <w:t>Laikyti žemesnėje kaip 25 </w:t>
      </w:r>
      <w:r w:rsidRPr="006F4E69">
        <w:rPr>
          <w:noProof w:val="0"/>
          <w:sz w:val="22"/>
          <w:szCs w:val="22"/>
        </w:rPr>
        <w:sym w:font="Symbol" w:char="F0B0"/>
      </w:r>
      <w:r w:rsidRPr="006F4E69">
        <w:rPr>
          <w:noProof w:val="0"/>
          <w:sz w:val="22"/>
          <w:szCs w:val="22"/>
        </w:rPr>
        <w:t xml:space="preserve">C temperatūroje. Negalima šaldyti ar užšaldyti. </w:t>
      </w:r>
    </w:p>
    <w:p w:rsidR="00742FBB" w:rsidRPr="006F4E69" w:rsidRDefault="00742FBB" w:rsidP="00742FBB">
      <w:pPr>
        <w:pStyle w:val="Normal1"/>
        <w:rPr>
          <w:noProof w:val="0"/>
          <w:sz w:val="22"/>
          <w:szCs w:val="22"/>
        </w:rPr>
      </w:pPr>
    </w:p>
    <w:p w:rsidR="00742FBB" w:rsidRPr="006F4E69" w:rsidRDefault="00742FBB" w:rsidP="00742FBB">
      <w:pPr>
        <w:pStyle w:val="Pagrindinistekstas"/>
        <w:spacing w:after="0"/>
        <w:rPr>
          <w:szCs w:val="22"/>
        </w:rPr>
      </w:pPr>
      <w:r w:rsidRPr="006F4E69">
        <w:rPr>
          <w:szCs w:val="22"/>
        </w:rPr>
        <w:t xml:space="preserve">Ant dėžutės ir buteliuko nurodytam tinkamumo laikui pasibaigus, </w:t>
      </w:r>
      <w:r w:rsidR="007F6C80">
        <w:rPr>
          <w:szCs w:val="22"/>
        </w:rPr>
        <w:t>šio vaisto</w:t>
      </w:r>
      <w:r w:rsidRPr="006F4E69">
        <w:rPr>
          <w:szCs w:val="22"/>
        </w:rPr>
        <w:t xml:space="preserve"> vartoti negalima. Vaistas tinka vartoti iki paskutinės nurodyto mėnesio dienos.</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r w:rsidRPr="006F4E69">
        <w:rPr>
          <w:noProof w:val="0"/>
          <w:sz w:val="22"/>
          <w:szCs w:val="22"/>
        </w:rPr>
        <w:lastRenderedPageBreak/>
        <w:t xml:space="preserve">Nevartokite </w:t>
      </w:r>
      <w:r w:rsidR="00827658">
        <w:rPr>
          <w:noProof w:val="0"/>
          <w:sz w:val="22"/>
          <w:szCs w:val="22"/>
        </w:rPr>
        <w:t>šio vaisto</w:t>
      </w:r>
      <w:r w:rsidRPr="006F4E69">
        <w:rPr>
          <w:noProof w:val="0"/>
          <w:sz w:val="22"/>
          <w:szCs w:val="22"/>
        </w:rPr>
        <w:t>, jeigu pastebite akivaizdžių gedimo požymių.</w:t>
      </w:r>
    </w:p>
    <w:p w:rsidR="00742FBB" w:rsidRPr="006F4E69" w:rsidRDefault="00742FBB" w:rsidP="00742FBB">
      <w:pPr>
        <w:pStyle w:val="Normal1"/>
        <w:rPr>
          <w:noProof w:val="0"/>
          <w:sz w:val="22"/>
          <w:szCs w:val="22"/>
        </w:rPr>
      </w:pPr>
    </w:p>
    <w:p w:rsidR="00742FBB" w:rsidRPr="006F4E69" w:rsidRDefault="00742FBB" w:rsidP="00742FBB">
      <w:pPr>
        <w:pStyle w:val="BTEMEASMCA"/>
      </w:pPr>
      <w:r w:rsidRPr="006F4E69">
        <w:t>Vaistų negalima išmesti į kanalizaciją arba su buitinėmis atliekomis. Kaip išmesti nereikalingus vaistus, klauskite vaistininko. Šios priemonės padės apsaugoti aplinką.</w:t>
      </w:r>
    </w:p>
    <w:p w:rsidR="00742FBB" w:rsidRPr="006F4E69" w:rsidRDefault="00742FBB" w:rsidP="00742FBB">
      <w:pPr>
        <w:pStyle w:val="Normal1"/>
        <w:rPr>
          <w:noProof w:val="0"/>
          <w:sz w:val="22"/>
          <w:szCs w:val="22"/>
        </w:rPr>
      </w:pPr>
    </w:p>
    <w:p w:rsidR="00742FBB" w:rsidRPr="006F4E69" w:rsidRDefault="00742FBB" w:rsidP="00742FBB">
      <w:pPr>
        <w:rPr>
          <w:szCs w:val="22"/>
        </w:rPr>
      </w:pPr>
    </w:p>
    <w:p w:rsidR="00742FBB" w:rsidRPr="006F4E69" w:rsidRDefault="00742FBB" w:rsidP="00742FBB">
      <w:pPr>
        <w:pStyle w:val="Antrat2"/>
        <w:rPr>
          <w:szCs w:val="22"/>
        </w:rPr>
      </w:pPr>
      <w:r w:rsidRPr="006F4E69">
        <w:rPr>
          <w:szCs w:val="22"/>
        </w:rPr>
        <w:t>6.</w:t>
      </w:r>
      <w:r w:rsidRPr="006F4E69">
        <w:rPr>
          <w:szCs w:val="22"/>
        </w:rPr>
        <w:tab/>
        <w:t>Pakuotės turinys ir kita informacija</w:t>
      </w:r>
    </w:p>
    <w:p w:rsidR="00742FBB" w:rsidRPr="006F4E69" w:rsidRDefault="00742FBB" w:rsidP="00742FBB">
      <w:pPr>
        <w:pStyle w:val="Pagrindinistekstas"/>
        <w:spacing w:after="0"/>
        <w:rPr>
          <w:szCs w:val="22"/>
        </w:rPr>
      </w:pPr>
    </w:p>
    <w:p w:rsidR="00742FBB" w:rsidRPr="006F4E69" w:rsidRDefault="00742FBB" w:rsidP="00742FBB">
      <w:pPr>
        <w:pStyle w:val="Normal1"/>
        <w:rPr>
          <w:noProof w:val="0"/>
          <w:color w:val="000000"/>
          <w:sz w:val="22"/>
          <w:szCs w:val="22"/>
        </w:rPr>
      </w:pPr>
      <w:proofErr w:type="spellStart"/>
      <w:r w:rsidRPr="006F4E69">
        <w:rPr>
          <w:b/>
          <w:noProof w:val="0"/>
          <w:sz w:val="22"/>
          <w:szCs w:val="22"/>
        </w:rPr>
        <w:t>Cisplatin</w:t>
      </w:r>
      <w:proofErr w:type="spellEnd"/>
      <w:r w:rsidRPr="006F4E69">
        <w:rPr>
          <w:b/>
          <w:noProof w:val="0"/>
          <w:sz w:val="22"/>
          <w:szCs w:val="22"/>
        </w:rPr>
        <w:t xml:space="preserve"> Teva sudėtis</w:t>
      </w:r>
    </w:p>
    <w:p w:rsidR="00742FBB" w:rsidRPr="006F4E69" w:rsidRDefault="00742FBB" w:rsidP="00742FBB">
      <w:pPr>
        <w:pStyle w:val="Normal1"/>
        <w:rPr>
          <w:noProof w:val="0"/>
          <w:color w:val="000000"/>
          <w:sz w:val="22"/>
          <w:szCs w:val="22"/>
        </w:rPr>
      </w:pPr>
      <w:r w:rsidRPr="006F4E69">
        <w:rPr>
          <w:noProof w:val="0"/>
          <w:color w:val="000000"/>
          <w:sz w:val="22"/>
          <w:szCs w:val="22"/>
        </w:rPr>
        <w:t xml:space="preserve">Veiklioji medžiaga yra </w:t>
      </w:r>
      <w:proofErr w:type="spellStart"/>
      <w:r w:rsidRPr="006F4E69">
        <w:rPr>
          <w:noProof w:val="0"/>
          <w:color w:val="000000"/>
          <w:sz w:val="22"/>
          <w:szCs w:val="22"/>
        </w:rPr>
        <w:t>cisplatina</w:t>
      </w:r>
      <w:proofErr w:type="spellEnd"/>
      <w:r w:rsidRPr="006F4E69">
        <w:rPr>
          <w:noProof w:val="0"/>
          <w:color w:val="000000"/>
          <w:sz w:val="22"/>
          <w:szCs w:val="22"/>
        </w:rPr>
        <w:t>.</w:t>
      </w:r>
    </w:p>
    <w:p w:rsidR="00742FBB" w:rsidRPr="006F4E69" w:rsidRDefault="00742FBB" w:rsidP="00742FBB">
      <w:pPr>
        <w:rPr>
          <w:szCs w:val="22"/>
        </w:rPr>
      </w:pPr>
      <w:proofErr w:type="spellStart"/>
      <w:r w:rsidRPr="006F4E69">
        <w:rPr>
          <w:szCs w:val="22"/>
        </w:rPr>
        <w:t>Cisplatin</w:t>
      </w:r>
      <w:proofErr w:type="spellEnd"/>
      <w:r w:rsidRPr="006F4E69">
        <w:rPr>
          <w:szCs w:val="22"/>
        </w:rPr>
        <w:t xml:space="preserve"> Teva 0,5 mg/ml koncentrato infuziniam tirpalui viename mililitre yra 0,5 mg </w:t>
      </w:r>
      <w:proofErr w:type="spellStart"/>
      <w:r w:rsidRPr="006F4E69">
        <w:rPr>
          <w:szCs w:val="22"/>
        </w:rPr>
        <w:t>cisplatinos</w:t>
      </w:r>
      <w:proofErr w:type="spellEnd"/>
      <w:r w:rsidRPr="006F4E69">
        <w:rPr>
          <w:szCs w:val="22"/>
        </w:rPr>
        <w:t xml:space="preserve">. </w:t>
      </w:r>
    </w:p>
    <w:p w:rsidR="00742FBB" w:rsidRPr="006F4E69" w:rsidRDefault="00742FBB" w:rsidP="00742FBB">
      <w:pPr>
        <w:pStyle w:val="Normal1"/>
        <w:rPr>
          <w:noProof w:val="0"/>
          <w:color w:val="000000"/>
          <w:sz w:val="22"/>
          <w:szCs w:val="22"/>
          <w:lang w:eastAsia="en-US"/>
        </w:rPr>
      </w:pPr>
      <w:r w:rsidRPr="006F4E69">
        <w:rPr>
          <w:noProof w:val="0"/>
          <w:color w:val="000000"/>
          <w:sz w:val="22"/>
          <w:szCs w:val="22"/>
        </w:rPr>
        <w:t xml:space="preserve">Pagalbinės medžiagos yra natrio chloridas, praskiesta vandenilio chlorido rūgštis (pH koreguoti), praskiestas natrio </w:t>
      </w:r>
      <w:proofErr w:type="spellStart"/>
      <w:r w:rsidRPr="006F4E69">
        <w:rPr>
          <w:noProof w:val="0"/>
          <w:color w:val="000000"/>
          <w:sz w:val="22"/>
          <w:szCs w:val="22"/>
        </w:rPr>
        <w:t>hidroksidas</w:t>
      </w:r>
      <w:proofErr w:type="spellEnd"/>
      <w:r w:rsidRPr="006F4E69">
        <w:rPr>
          <w:noProof w:val="0"/>
          <w:color w:val="000000"/>
          <w:sz w:val="22"/>
          <w:szCs w:val="22"/>
        </w:rPr>
        <w:t xml:space="preserve"> (pH koreguoti) ir injekcinis vanduo. </w:t>
      </w:r>
    </w:p>
    <w:p w:rsidR="00742FBB" w:rsidRPr="006F4E69" w:rsidRDefault="00742FBB" w:rsidP="00742FBB">
      <w:pPr>
        <w:pStyle w:val="Normal1"/>
        <w:rPr>
          <w:noProof w:val="0"/>
          <w:color w:val="000000"/>
          <w:sz w:val="22"/>
          <w:szCs w:val="22"/>
        </w:rPr>
      </w:pPr>
    </w:p>
    <w:p w:rsidR="00742FBB" w:rsidRPr="006F4E69" w:rsidRDefault="00742FBB" w:rsidP="00742FBB">
      <w:pPr>
        <w:pStyle w:val="Normal1"/>
        <w:rPr>
          <w:b/>
          <w:noProof w:val="0"/>
          <w:color w:val="000000"/>
          <w:sz w:val="22"/>
          <w:szCs w:val="22"/>
        </w:rPr>
      </w:pPr>
      <w:proofErr w:type="spellStart"/>
      <w:r w:rsidRPr="006F4E69">
        <w:rPr>
          <w:b/>
          <w:noProof w:val="0"/>
          <w:sz w:val="22"/>
          <w:szCs w:val="22"/>
        </w:rPr>
        <w:t>Cisplatin</w:t>
      </w:r>
      <w:proofErr w:type="spellEnd"/>
      <w:r w:rsidRPr="006F4E69">
        <w:rPr>
          <w:b/>
          <w:noProof w:val="0"/>
          <w:sz w:val="22"/>
          <w:szCs w:val="22"/>
        </w:rPr>
        <w:t xml:space="preserve"> Teva išvaizda ir kiekis pakuotėje</w:t>
      </w:r>
    </w:p>
    <w:p w:rsidR="00742FBB" w:rsidRPr="006F4E69" w:rsidRDefault="00742FBB" w:rsidP="00742FBB">
      <w:pPr>
        <w:tabs>
          <w:tab w:val="left" w:pos="567"/>
        </w:tabs>
        <w:rPr>
          <w:szCs w:val="22"/>
        </w:rPr>
      </w:pPr>
      <w:proofErr w:type="spellStart"/>
      <w:r w:rsidRPr="006F4E69">
        <w:rPr>
          <w:szCs w:val="22"/>
        </w:rPr>
        <w:t>Cisplatin</w:t>
      </w:r>
      <w:proofErr w:type="spellEnd"/>
      <w:r w:rsidRPr="006F4E69">
        <w:rPr>
          <w:szCs w:val="22"/>
        </w:rPr>
        <w:t xml:space="preserve"> Teva yra skaidrus, šviesiai geltonas tirpalas be matomų dalelių, tiekiamas stikliniais injekciniais buteliukais.</w:t>
      </w:r>
    </w:p>
    <w:p w:rsidR="00742FBB" w:rsidRPr="006F4E69" w:rsidRDefault="00742FBB" w:rsidP="00742FBB">
      <w:pPr>
        <w:tabs>
          <w:tab w:val="left" w:pos="567"/>
        </w:tabs>
        <w:rPr>
          <w:szCs w:val="22"/>
        </w:rPr>
      </w:pPr>
    </w:p>
    <w:p w:rsidR="00742FBB" w:rsidRPr="006F4E69" w:rsidRDefault="00742FBB" w:rsidP="00742FBB">
      <w:pPr>
        <w:tabs>
          <w:tab w:val="left" w:pos="567"/>
        </w:tabs>
        <w:rPr>
          <w:szCs w:val="22"/>
        </w:rPr>
      </w:pPr>
      <w:r w:rsidRPr="006F4E69">
        <w:rPr>
          <w:szCs w:val="22"/>
        </w:rPr>
        <w:t xml:space="preserve">Pakuotė, kurioje yra vienas 20 ml buteliukas. Kiekviename injekciniams buteliuke yra 10 mg </w:t>
      </w:r>
      <w:proofErr w:type="spellStart"/>
      <w:r w:rsidRPr="006F4E69">
        <w:rPr>
          <w:szCs w:val="22"/>
        </w:rPr>
        <w:t>cisplatinos</w:t>
      </w:r>
      <w:proofErr w:type="spellEnd"/>
      <w:r w:rsidRPr="006F4E69">
        <w:rPr>
          <w:szCs w:val="22"/>
        </w:rPr>
        <w:t>.</w:t>
      </w:r>
    </w:p>
    <w:p w:rsidR="00742FBB" w:rsidRPr="006F4E69" w:rsidRDefault="00742FBB" w:rsidP="00742FBB">
      <w:pPr>
        <w:tabs>
          <w:tab w:val="left" w:pos="567"/>
        </w:tabs>
        <w:rPr>
          <w:szCs w:val="22"/>
        </w:rPr>
      </w:pPr>
      <w:r w:rsidRPr="006F4E69">
        <w:rPr>
          <w:szCs w:val="22"/>
        </w:rPr>
        <w:t xml:space="preserve">Pakuotė, kurioje yra vienas 50 ml buteliukas. Kiekviename injekciniams buteliuke yra 25 mg </w:t>
      </w:r>
      <w:proofErr w:type="spellStart"/>
      <w:r w:rsidRPr="006F4E69">
        <w:rPr>
          <w:szCs w:val="22"/>
        </w:rPr>
        <w:t>cisplatinos</w:t>
      </w:r>
      <w:proofErr w:type="spellEnd"/>
      <w:r w:rsidRPr="006F4E69">
        <w:rPr>
          <w:szCs w:val="22"/>
        </w:rPr>
        <w:t>.</w:t>
      </w:r>
    </w:p>
    <w:p w:rsidR="00742FBB" w:rsidRPr="006F4E69" w:rsidRDefault="00742FBB" w:rsidP="00742FBB">
      <w:pPr>
        <w:tabs>
          <w:tab w:val="left" w:pos="567"/>
        </w:tabs>
        <w:rPr>
          <w:szCs w:val="22"/>
        </w:rPr>
      </w:pPr>
      <w:r w:rsidRPr="006F4E69">
        <w:rPr>
          <w:szCs w:val="22"/>
        </w:rPr>
        <w:t xml:space="preserve">Pakuotė, kurioje yra vienas 100 ml buteliukas. Kiekviename injekciniams buteliuke yra 50 mg </w:t>
      </w:r>
      <w:proofErr w:type="spellStart"/>
      <w:r w:rsidRPr="006F4E69">
        <w:rPr>
          <w:szCs w:val="22"/>
        </w:rPr>
        <w:t>cisplatinos</w:t>
      </w:r>
      <w:proofErr w:type="spellEnd"/>
      <w:r w:rsidRPr="006F4E69">
        <w:rPr>
          <w:szCs w:val="22"/>
        </w:rPr>
        <w:t>.</w:t>
      </w:r>
    </w:p>
    <w:p w:rsidR="00742FBB" w:rsidRPr="006F4E69" w:rsidRDefault="00742FBB" w:rsidP="00742FBB">
      <w:pPr>
        <w:tabs>
          <w:tab w:val="left" w:pos="567"/>
        </w:tabs>
        <w:rPr>
          <w:szCs w:val="22"/>
        </w:rPr>
      </w:pPr>
    </w:p>
    <w:p w:rsidR="00742FBB" w:rsidRPr="006F4E69" w:rsidRDefault="00742FBB" w:rsidP="00742FBB">
      <w:pPr>
        <w:pStyle w:val="Pagrindinistekstas"/>
        <w:spacing w:after="0"/>
        <w:rPr>
          <w:szCs w:val="22"/>
        </w:rPr>
      </w:pPr>
      <w:r w:rsidRPr="006F4E69">
        <w:rPr>
          <w:szCs w:val="22"/>
        </w:rPr>
        <w:t>Gali būti tiekiamos ne visų dydžių pakuotės.</w:t>
      </w:r>
    </w:p>
    <w:p w:rsidR="00742FBB" w:rsidRPr="006F4E69" w:rsidRDefault="00742FBB" w:rsidP="00742FBB">
      <w:pPr>
        <w:pStyle w:val="Pagrindinistekstas"/>
        <w:spacing w:after="0"/>
        <w:rPr>
          <w:b/>
          <w:szCs w:val="22"/>
        </w:rPr>
      </w:pPr>
    </w:p>
    <w:p w:rsidR="00742FBB" w:rsidRPr="006F4E69" w:rsidRDefault="00742FBB" w:rsidP="00742FBB">
      <w:pPr>
        <w:pStyle w:val="Pagrindinistekstas"/>
        <w:spacing w:after="0"/>
        <w:rPr>
          <w:b/>
          <w:szCs w:val="22"/>
        </w:rPr>
      </w:pPr>
      <w:r w:rsidRPr="006F4E69">
        <w:rPr>
          <w:b/>
          <w:szCs w:val="22"/>
        </w:rPr>
        <w:t>Registruotojas ir gamintojas</w:t>
      </w:r>
    </w:p>
    <w:p w:rsidR="00742FBB" w:rsidRPr="006F4E69" w:rsidRDefault="00742FBB" w:rsidP="00742FBB">
      <w:pPr>
        <w:rPr>
          <w:i/>
          <w:szCs w:val="22"/>
          <w:lang w:val="de-DE"/>
        </w:rPr>
      </w:pPr>
      <w:proofErr w:type="spellStart"/>
      <w:r w:rsidRPr="006F4E69">
        <w:rPr>
          <w:i/>
          <w:szCs w:val="22"/>
          <w:lang w:val="de-DE"/>
        </w:rPr>
        <w:t>Registruotojas</w:t>
      </w:r>
      <w:proofErr w:type="spellEnd"/>
    </w:p>
    <w:p w:rsidR="00742FBB" w:rsidRPr="006F4E69" w:rsidRDefault="00742FBB" w:rsidP="00742FBB">
      <w:pPr>
        <w:rPr>
          <w:szCs w:val="22"/>
          <w:lang w:val="de-DE"/>
        </w:rPr>
      </w:pPr>
      <w:r w:rsidRPr="006F4E69">
        <w:rPr>
          <w:szCs w:val="22"/>
          <w:lang w:val="de-DE"/>
        </w:rPr>
        <w:t xml:space="preserve">Teva Pharma B.V. </w:t>
      </w:r>
    </w:p>
    <w:p w:rsidR="00FB40D8" w:rsidRPr="006F4E69" w:rsidRDefault="00FB40D8" w:rsidP="00FB40D8">
      <w:pPr>
        <w:rPr>
          <w:rFonts w:eastAsia="Arial Unicode MS"/>
          <w:noProof/>
          <w:szCs w:val="22"/>
          <w:lang w:val="de-DE"/>
        </w:rPr>
      </w:pPr>
      <w:r w:rsidRPr="006F4E69">
        <w:rPr>
          <w:rFonts w:eastAsia="Arial Unicode MS"/>
          <w:noProof/>
          <w:szCs w:val="22"/>
          <w:lang w:val="de-DE"/>
        </w:rPr>
        <w:t>Swensweg 5</w:t>
      </w:r>
    </w:p>
    <w:p w:rsidR="00FB40D8" w:rsidRPr="006F4E69" w:rsidRDefault="00FB40D8" w:rsidP="00742FBB">
      <w:pPr>
        <w:rPr>
          <w:rFonts w:eastAsia="Arial Unicode MS"/>
          <w:noProof/>
          <w:szCs w:val="22"/>
          <w:lang w:val="de-DE"/>
        </w:rPr>
      </w:pPr>
      <w:r w:rsidRPr="006F4E69">
        <w:rPr>
          <w:rFonts w:eastAsia="Arial Unicode MS"/>
          <w:noProof/>
          <w:szCs w:val="22"/>
          <w:lang w:val="de-DE"/>
        </w:rPr>
        <w:t>2031 GA Haarlem</w:t>
      </w:r>
    </w:p>
    <w:p w:rsidR="00742FBB" w:rsidRPr="006F4E69" w:rsidRDefault="00742FBB" w:rsidP="00742FBB">
      <w:pPr>
        <w:rPr>
          <w:noProof/>
          <w:szCs w:val="22"/>
          <w:lang w:val="fr-FR"/>
        </w:rPr>
      </w:pPr>
      <w:r w:rsidRPr="006F4E69">
        <w:rPr>
          <w:noProof/>
          <w:szCs w:val="22"/>
          <w:lang w:val="fr-FR"/>
        </w:rPr>
        <w:t>Nyderlandai</w:t>
      </w:r>
    </w:p>
    <w:p w:rsidR="00742FBB" w:rsidRPr="006F4E69" w:rsidRDefault="00742FBB" w:rsidP="00742FBB">
      <w:pPr>
        <w:pStyle w:val="Pagrindinistekstas"/>
        <w:spacing w:after="0"/>
        <w:rPr>
          <w:b/>
          <w:szCs w:val="22"/>
        </w:rPr>
      </w:pPr>
    </w:p>
    <w:p w:rsidR="00742FBB" w:rsidRPr="006F4E69" w:rsidRDefault="00742FBB" w:rsidP="00742FBB">
      <w:pPr>
        <w:pStyle w:val="Pagrindinistekstas"/>
        <w:spacing w:after="0"/>
        <w:rPr>
          <w:i/>
          <w:szCs w:val="22"/>
        </w:rPr>
      </w:pPr>
      <w:r w:rsidRPr="006F4E69">
        <w:rPr>
          <w:i/>
          <w:szCs w:val="22"/>
        </w:rPr>
        <w:t>Gamintojas</w:t>
      </w:r>
    </w:p>
    <w:p w:rsidR="00742FBB" w:rsidRPr="006F4E69" w:rsidRDefault="00742FBB" w:rsidP="00742FBB">
      <w:pPr>
        <w:pStyle w:val="Pagrindinistekstas"/>
        <w:spacing w:after="0"/>
        <w:rPr>
          <w:szCs w:val="22"/>
        </w:rPr>
      </w:pPr>
      <w:proofErr w:type="spellStart"/>
      <w:r w:rsidRPr="006F4E69">
        <w:rPr>
          <w:szCs w:val="22"/>
        </w:rPr>
        <w:t>Pharmachemie</w:t>
      </w:r>
      <w:proofErr w:type="spellEnd"/>
      <w:r w:rsidRPr="006F4E69">
        <w:rPr>
          <w:szCs w:val="22"/>
        </w:rPr>
        <w:t xml:space="preserve"> B.V.</w:t>
      </w:r>
    </w:p>
    <w:p w:rsidR="004A2DCB" w:rsidRDefault="00742FBB" w:rsidP="00742FBB">
      <w:pPr>
        <w:pStyle w:val="Pagrindinistekstas"/>
        <w:spacing w:after="0"/>
        <w:rPr>
          <w:szCs w:val="22"/>
        </w:rPr>
      </w:pPr>
      <w:proofErr w:type="spellStart"/>
      <w:r w:rsidRPr="006F4E69">
        <w:rPr>
          <w:szCs w:val="22"/>
        </w:rPr>
        <w:t>Swensweg</w:t>
      </w:r>
      <w:proofErr w:type="spellEnd"/>
      <w:r w:rsidRPr="006F4E69">
        <w:rPr>
          <w:szCs w:val="22"/>
        </w:rPr>
        <w:t xml:space="preserve"> 5 </w:t>
      </w:r>
    </w:p>
    <w:p w:rsidR="00742FBB" w:rsidRPr="006F4E69" w:rsidRDefault="00742FBB" w:rsidP="00742FBB">
      <w:pPr>
        <w:pStyle w:val="Pagrindinistekstas"/>
        <w:spacing w:after="0"/>
        <w:rPr>
          <w:szCs w:val="22"/>
        </w:rPr>
      </w:pPr>
      <w:proofErr w:type="spellStart"/>
      <w:r w:rsidRPr="006F4E69">
        <w:rPr>
          <w:szCs w:val="22"/>
        </w:rPr>
        <w:t>P.O.Box</w:t>
      </w:r>
      <w:proofErr w:type="spellEnd"/>
      <w:r w:rsidRPr="006F4E69">
        <w:rPr>
          <w:szCs w:val="22"/>
        </w:rPr>
        <w:t xml:space="preserve"> 552</w:t>
      </w:r>
    </w:p>
    <w:p w:rsidR="00742FBB" w:rsidRPr="006F4E69" w:rsidRDefault="00742FBB" w:rsidP="00742FBB">
      <w:pPr>
        <w:pStyle w:val="Pagrindinistekstas"/>
        <w:spacing w:after="0"/>
        <w:rPr>
          <w:szCs w:val="22"/>
        </w:rPr>
      </w:pPr>
      <w:r w:rsidRPr="006F4E69">
        <w:rPr>
          <w:szCs w:val="22"/>
        </w:rPr>
        <w:t xml:space="preserve">2003 RN </w:t>
      </w:r>
      <w:proofErr w:type="spellStart"/>
      <w:r w:rsidRPr="006F4E69">
        <w:rPr>
          <w:szCs w:val="22"/>
        </w:rPr>
        <w:t>Haarlem</w:t>
      </w:r>
      <w:proofErr w:type="spellEnd"/>
    </w:p>
    <w:p w:rsidR="00742FBB" w:rsidRPr="006F4E69" w:rsidRDefault="00742FBB" w:rsidP="00742FBB">
      <w:pPr>
        <w:pStyle w:val="Pagrindinistekstas"/>
        <w:spacing w:after="0"/>
        <w:rPr>
          <w:szCs w:val="22"/>
        </w:rPr>
      </w:pPr>
      <w:r w:rsidRPr="006F4E69">
        <w:rPr>
          <w:szCs w:val="22"/>
        </w:rPr>
        <w:t>Nyderlandai</w:t>
      </w:r>
    </w:p>
    <w:p w:rsidR="00742FBB" w:rsidRPr="006F4E69" w:rsidRDefault="00742FBB" w:rsidP="00742FBB">
      <w:pPr>
        <w:pStyle w:val="Normal1"/>
        <w:rPr>
          <w:noProof w:val="0"/>
          <w:sz w:val="22"/>
          <w:szCs w:val="22"/>
        </w:rPr>
      </w:pPr>
    </w:p>
    <w:p w:rsidR="00742FBB" w:rsidRPr="006F4E69" w:rsidRDefault="00742FBB" w:rsidP="00742FBB">
      <w:pPr>
        <w:pStyle w:val="Normal1"/>
        <w:rPr>
          <w:noProof w:val="0"/>
          <w:sz w:val="22"/>
          <w:szCs w:val="22"/>
        </w:rPr>
      </w:pPr>
    </w:p>
    <w:p w:rsidR="00742FBB" w:rsidRPr="006F4E69" w:rsidRDefault="00742FBB" w:rsidP="00742FBB">
      <w:pPr>
        <w:rPr>
          <w:color w:val="000000"/>
          <w:szCs w:val="22"/>
        </w:rPr>
      </w:pPr>
      <w:r w:rsidRPr="006F4E69">
        <w:rPr>
          <w:color w:val="000000"/>
          <w:szCs w:val="22"/>
        </w:rPr>
        <w:t xml:space="preserve">Jeigu apie šį vaistą norite sužinoti daugiau, kreipkitės į vietinį registruotojo atstovą. </w:t>
      </w:r>
    </w:p>
    <w:p w:rsidR="00742FBB" w:rsidRPr="006F4E69" w:rsidRDefault="00742FBB" w:rsidP="00742FBB">
      <w:pPr>
        <w:rPr>
          <w:color w:val="000000"/>
          <w:szCs w:val="22"/>
        </w:rPr>
      </w:pPr>
    </w:p>
    <w:tbl>
      <w:tblPr>
        <w:tblW w:w="4678" w:type="dxa"/>
        <w:tblInd w:w="-34" w:type="dxa"/>
        <w:tblLayout w:type="fixed"/>
        <w:tblLook w:val="0000" w:firstRow="0" w:lastRow="0" w:firstColumn="0" w:lastColumn="0" w:noHBand="0" w:noVBand="0"/>
      </w:tblPr>
      <w:tblGrid>
        <w:gridCol w:w="4678"/>
      </w:tblGrid>
      <w:tr w:rsidR="00742FBB" w:rsidRPr="006F4E69" w:rsidTr="00513228">
        <w:tc>
          <w:tcPr>
            <w:tcW w:w="4678" w:type="dxa"/>
          </w:tcPr>
          <w:p w:rsidR="00742FBB" w:rsidRPr="006F4E69" w:rsidRDefault="00742FBB" w:rsidP="007F2671">
            <w:pPr>
              <w:rPr>
                <w:szCs w:val="22"/>
              </w:rPr>
            </w:pPr>
            <w:r w:rsidRPr="006F4E69">
              <w:rPr>
                <w:szCs w:val="22"/>
              </w:rPr>
              <w:t>UAB „</w:t>
            </w:r>
            <w:proofErr w:type="spellStart"/>
            <w:r w:rsidRPr="006F4E69">
              <w:rPr>
                <w:szCs w:val="22"/>
              </w:rPr>
              <w:t>Sicor</w:t>
            </w:r>
            <w:proofErr w:type="spellEnd"/>
            <w:r w:rsidRPr="006F4E69">
              <w:rPr>
                <w:szCs w:val="22"/>
              </w:rPr>
              <w:t xml:space="preserve"> </w:t>
            </w:r>
            <w:proofErr w:type="spellStart"/>
            <w:r w:rsidRPr="006F4E69">
              <w:rPr>
                <w:szCs w:val="22"/>
              </w:rPr>
              <w:t>Biotech</w:t>
            </w:r>
            <w:proofErr w:type="spellEnd"/>
            <w:r w:rsidRPr="006F4E69">
              <w:rPr>
                <w:szCs w:val="22"/>
              </w:rPr>
              <w:t>“</w:t>
            </w:r>
          </w:p>
          <w:p w:rsidR="00742FBB" w:rsidRPr="006F4E69" w:rsidRDefault="00742FBB" w:rsidP="007F2671">
            <w:pPr>
              <w:rPr>
                <w:szCs w:val="22"/>
              </w:rPr>
            </w:pPr>
            <w:r w:rsidRPr="006F4E69">
              <w:rPr>
                <w:szCs w:val="22"/>
              </w:rPr>
              <w:t>Molėtų pl. 5</w:t>
            </w:r>
          </w:p>
          <w:p w:rsidR="00742FBB" w:rsidRPr="006F4E69" w:rsidRDefault="00742FBB" w:rsidP="007F2671">
            <w:pPr>
              <w:rPr>
                <w:szCs w:val="22"/>
              </w:rPr>
            </w:pPr>
            <w:r w:rsidRPr="006F4E69">
              <w:rPr>
                <w:szCs w:val="22"/>
              </w:rPr>
              <w:t xml:space="preserve">Vilnius LT-08409 </w:t>
            </w:r>
          </w:p>
          <w:p w:rsidR="00742FBB" w:rsidRPr="006F4E69" w:rsidRDefault="00742FBB" w:rsidP="007F2671">
            <w:pPr>
              <w:rPr>
                <w:szCs w:val="22"/>
              </w:rPr>
            </w:pPr>
            <w:r w:rsidRPr="006F4E69">
              <w:rPr>
                <w:szCs w:val="22"/>
              </w:rPr>
              <w:t>Tel.: +370 5 266 02 03</w:t>
            </w:r>
          </w:p>
        </w:tc>
      </w:tr>
    </w:tbl>
    <w:p w:rsidR="00742FBB" w:rsidRPr="006F4E69" w:rsidRDefault="00742FBB" w:rsidP="00742FBB">
      <w:pPr>
        <w:rPr>
          <w:szCs w:val="22"/>
        </w:rPr>
      </w:pPr>
    </w:p>
    <w:p w:rsidR="00742FBB" w:rsidRPr="006F4E69" w:rsidRDefault="00742FBB" w:rsidP="00742FBB">
      <w:pPr>
        <w:rPr>
          <w:szCs w:val="22"/>
        </w:rPr>
      </w:pPr>
    </w:p>
    <w:p w:rsidR="00FB40D8" w:rsidRDefault="00742FBB" w:rsidP="00742FBB">
      <w:pPr>
        <w:rPr>
          <w:b/>
          <w:szCs w:val="22"/>
        </w:rPr>
      </w:pPr>
      <w:r w:rsidRPr="006F4E69">
        <w:rPr>
          <w:b/>
          <w:szCs w:val="22"/>
        </w:rPr>
        <w:t xml:space="preserve">Šis pakuotės lapelis paskutinį kartą </w:t>
      </w:r>
      <w:r w:rsidR="00D64B07">
        <w:rPr>
          <w:b/>
          <w:szCs w:val="22"/>
        </w:rPr>
        <w:t>peržiūrėtas</w:t>
      </w:r>
      <w:r w:rsidR="00513228">
        <w:rPr>
          <w:b/>
          <w:szCs w:val="22"/>
        </w:rPr>
        <w:t xml:space="preserve"> 2019-03-28</w:t>
      </w:r>
      <w:r w:rsidR="009A1BFB">
        <w:rPr>
          <w:b/>
          <w:szCs w:val="22"/>
        </w:rPr>
        <w:t>.</w:t>
      </w:r>
    </w:p>
    <w:p w:rsidR="00103079" w:rsidRPr="006F4E69" w:rsidRDefault="00103079" w:rsidP="00742FBB">
      <w:pPr>
        <w:rPr>
          <w:szCs w:val="22"/>
        </w:rPr>
      </w:pPr>
    </w:p>
    <w:p w:rsidR="00742FBB" w:rsidRPr="006F4E69" w:rsidRDefault="00742FBB" w:rsidP="00742FBB">
      <w:pPr>
        <w:rPr>
          <w:szCs w:val="22"/>
        </w:rPr>
      </w:pPr>
      <w:r w:rsidRPr="006F4E69">
        <w:rPr>
          <w:snapToGrid w:val="0"/>
          <w:szCs w:val="22"/>
          <w:lang w:eastAsia="en-US"/>
        </w:rPr>
        <w:t>Išsami informacija apie šį vaistą pateikiama Valstybinės vaistų kontrolės tarnybos prie Lietuvos Respublikos sveikatos apsaugos ministerijos tinklalapyje</w:t>
      </w:r>
      <w:r w:rsidRPr="006F4E69">
        <w:rPr>
          <w:i/>
          <w:snapToGrid w:val="0"/>
          <w:szCs w:val="22"/>
          <w:lang w:eastAsia="en-US"/>
        </w:rPr>
        <w:t xml:space="preserve"> </w:t>
      </w:r>
      <w:hyperlink r:id="rId11" w:history="1">
        <w:r w:rsidRPr="006F4E69">
          <w:rPr>
            <w:rFonts w:eastAsia="SimSun"/>
            <w:snapToGrid w:val="0"/>
            <w:color w:val="0000FF"/>
            <w:szCs w:val="22"/>
            <w:u w:val="single"/>
            <w:lang w:eastAsia="en-US"/>
          </w:rPr>
          <w:t>http://www.vvkt.lt/</w:t>
        </w:r>
      </w:hyperlink>
      <w:r w:rsidRPr="006F4E69">
        <w:rPr>
          <w:snapToGrid w:val="0"/>
          <w:szCs w:val="22"/>
          <w:lang w:eastAsia="en-US"/>
        </w:rPr>
        <w:t>.</w:t>
      </w:r>
    </w:p>
    <w:p w:rsidR="00742FBB" w:rsidRPr="006F4E69" w:rsidRDefault="00742FBB" w:rsidP="00742FBB">
      <w:pPr>
        <w:rPr>
          <w:szCs w:val="22"/>
        </w:rPr>
      </w:pPr>
    </w:p>
    <w:p w:rsidR="00742FBB" w:rsidRPr="006F4E69" w:rsidRDefault="00742FBB" w:rsidP="00742FBB">
      <w:pPr>
        <w:numPr>
          <w:ilvl w:val="12"/>
          <w:numId w:val="0"/>
        </w:numPr>
        <w:ind w:right="-2"/>
        <w:rPr>
          <w:szCs w:val="22"/>
        </w:rPr>
      </w:pPr>
      <w:r w:rsidRPr="006F4E69">
        <w:rPr>
          <w:szCs w:val="22"/>
        </w:rPr>
        <w:t>----------------------------------------------------------------------------------------------------------------</w:t>
      </w:r>
    </w:p>
    <w:p w:rsidR="00742FBB" w:rsidRPr="006F4E69" w:rsidRDefault="00742FBB" w:rsidP="00742FBB">
      <w:pPr>
        <w:ind w:left="567" w:hanging="567"/>
        <w:rPr>
          <w:szCs w:val="22"/>
        </w:rPr>
      </w:pPr>
      <w:r w:rsidRPr="006F4E69">
        <w:rPr>
          <w:szCs w:val="22"/>
        </w:rPr>
        <w:lastRenderedPageBreak/>
        <w:t>Toliau pateikta informacija skirta tik sveikatos priežiūros specialistams.</w:t>
      </w:r>
    </w:p>
    <w:p w:rsidR="00742FBB" w:rsidRPr="006F4E69" w:rsidRDefault="00742FBB" w:rsidP="00742FBB">
      <w:pPr>
        <w:pStyle w:val="Pagrindinistekstas2"/>
        <w:tabs>
          <w:tab w:val="left" w:pos="567"/>
        </w:tabs>
        <w:spacing w:line="240" w:lineRule="auto"/>
        <w:jc w:val="left"/>
        <w:rPr>
          <w:sz w:val="22"/>
          <w:szCs w:val="22"/>
          <w:lang w:val="lt-LT"/>
        </w:rPr>
      </w:pPr>
    </w:p>
    <w:p w:rsidR="00742FBB" w:rsidRPr="006F4E69" w:rsidRDefault="00742FBB" w:rsidP="00742FBB">
      <w:pPr>
        <w:pStyle w:val="Pagrindinistekstas2"/>
        <w:tabs>
          <w:tab w:val="left" w:pos="567"/>
        </w:tabs>
        <w:spacing w:line="240" w:lineRule="auto"/>
        <w:jc w:val="left"/>
        <w:rPr>
          <w:b/>
          <w:sz w:val="22"/>
          <w:szCs w:val="22"/>
          <w:lang w:val="lt-LT"/>
        </w:rPr>
      </w:pPr>
      <w:r w:rsidRPr="006F4E69">
        <w:rPr>
          <w:b/>
          <w:sz w:val="22"/>
          <w:szCs w:val="22"/>
          <w:lang w:val="lt-LT"/>
        </w:rPr>
        <w:t>Pasiruošimas ir darbas su vaistiniu preparatu</w:t>
      </w:r>
    </w:p>
    <w:p w:rsidR="00742FBB" w:rsidRPr="006F4E69" w:rsidRDefault="00742FBB" w:rsidP="00742FBB">
      <w:pPr>
        <w:pStyle w:val="Normal1"/>
        <w:rPr>
          <w:noProof w:val="0"/>
          <w:sz w:val="22"/>
          <w:szCs w:val="22"/>
        </w:rPr>
      </w:pPr>
      <w:r w:rsidRPr="006F4E69">
        <w:rPr>
          <w:noProof w:val="0"/>
          <w:sz w:val="22"/>
          <w:szCs w:val="22"/>
        </w:rPr>
        <w:t xml:space="preserve">Ruošti </w:t>
      </w:r>
      <w:proofErr w:type="spellStart"/>
      <w:r w:rsidRPr="006F4E69">
        <w:rPr>
          <w:noProof w:val="0"/>
          <w:sz w:val="22"/>
          <w:szCs w:val="22"/>
        </w:rPr>
        <w:t>cisplatiną</w:t>
      </w:r>
      <w:proofErr w:type="spellEnd"/>
      <w:r w:rsidRPr="006F4E69">
        <w:rPr>
          <w:noProof w:val="0"/>
          <w:sz w:val="22"/>
          <w:szCs w:val="22"/>
        </w:rPr>
        <w:t xml:space="preserve">, kaip ir kitus </w:t>
      </w:r>
      <w:proofErr w:type="spellStart"/>
      <w:r w:rsidRPr="006F4E69">
        <w:rPr>
          <w:noProof w:val="0"/>
          <w:sz w:val="22"/>
          <w:szCs w:val="22"/>
        </w:rPr>
        <w:t>priešnavikinius</w:t>
      </w:r>
      <w:proofErr w:type="spellEnd"/>
      <w:r w:rsidRPr="006F4E69">
        <w:rPr>
          <w:noProof w:val="0"/>
          <w:sz w:val="22"/>
          <w:szCs w:val="22"/>
        </w:rPr>
        <w:t xml:space="preserve"> preparatus, reikia atsargiai. Skiesti reikia </w:t>
      </w:r>
      <w:proofErr w:type="spellStart"/>
      <w:r w:rsidRPr="006F4E69">
        <w:rPr>
          <w:noProof w:val="0"/>
          <w:sz w:val="22"/>
          <w:szCs w:val="22"/>
        </w:rPr>
        <w:t>aseptinėmis</w:t>
      </w:r>
      <w:proofErr w:type="spellEnd"/>
      <w:r w:rsidRPr="006F4E69">
        <w:rPr>
          <w:noProof w:val="0"/>
          <w:sz w:val="22"/>
          <w:szCs w:val="22"/>
        </w:rPr>
        <w:t xml:space="preserve"> sąlygomis, specialiai tam skirtoje vietoje; tai turi atlikti atitinkamai parengtas personalas. Tam reikia mūvėti apsaugines pirštines. Būtina saugotis, kad preparato nepatektų ant odos ar gleivinės. Jeigu preparato pateko ant odos, ją reikia nedelsiant nuplauti muilu ir vandeniu. Patekęs ant odos preparatas sukėlė dilgčiojimą, deginimą ir paraudimą. Preparato sąlyčio su gleivine atveju, ją reikia gausiai praskalauti vandeniu. Preparato įkvėpus, pasireiškė dusulys, skausmas krūtinėje, gerklės dirginimas ir pykinimas.</w:t>
      </w:r>
    </w:p>
    <w:p w:rsidR="00742FBB" w:rsidRPr="006F4E69" w:rsidRDefault="00742FBB" w:rsidP="00742FBB">
      <w:pPr>
        <w:rPr>
          <w:szCs w:val="22"/>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 xml:space="preserve">Nėščios moterys turi vengti kontakto su </w:t>
      </w:r>
      <w:proofErr w:type="spellStart"/>
      <w:r w:rsidRPr="006F4E69">
        <w:rPr>
          <w:sz w:val="22"/>
          <w:szCs w:val="22"/>
          <w:lang w:val="lt-LT"/>
        </w:rPr>
        <w:t>citostatiniais</w:t>
      </w:r>
      <w:proofErr w:type="spellEnd"/>
      <w:r w:rsidRPr="006F4E69">
        <w:rPr>
          <w:sz w:val="22"/>
          <w:szCs w:val="22"/>
          <w:lang w:val="lt-LT"/>
        </w:rPr>
        <w:t xml:space="preserve"> vaistais.</w:t>
      </w:r>
    </w:p>
    <w:p w:rsidR="00742FBB" w:rsidRPr="006F4E69" w:rsidRDefault="00742FBB" w:rsidP="00742FBB">
      <w:pPr>
        <w:rPr>
          <w:szCs w:val="22"/>
        </w:rPr>
      </w:pPr>
    </w:p>
    <w:p w:rsidR="00742FBB" w:rsidRPr="006F4E69" w:rsidRDefault="00742FBB" w:rsidP="00742FBB">
      <w:pPr>
        <w:pStyle w:val="Normal1"/>
        <w:rPr>
          <w:noProof w:val="0"/>
          <w:sz w:val="22"/>
          <w:szCs w:val="22"/>
        </w:rPr>
      </w:pPr>
      <w:r w:rsidRPr="006F4E69">
        <w:rPr>
          <w:noProof w:val="0"/>
          <w:sz w:val="22"/>
          <w:szCs w:val="22"/>
        </w:rPr>
        <w:t xml:space="preserve">Valant išskyras ir vėmalus, būtina laikytis atsargumo.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Jeigu tirpalas drumzlinas ar jame pastebima neištirpstančių nuosėdų, buteliuką reikia sunaikinti. </w:t>
      </w:r>
    </w:p>
    <w:p w:rsidR="00742FBB" w:rsidRPr="006F4E69" w:rsidRDefault="00742FBB" w:rsidP="00742FBB">
      <w:pPr>
        <w:rPr>
          <w:szCs w:val="22"/>
        </w:rPr>
      </w:pPr>
    </w:p>
    <w:p w:rsidR="00742FBB" w:rsidRPr="006F4E69" w:rsidRDefault="00742FBB" w:rsidP="00742FBB">
      <w:pPr>
        <w:rPr>
          <w:szCs w:val="22"/>
        </w:rPr>
      </w:pPr>
      <w:r w:rsidRPr="006F4E69">
        <w:rPr>
          <w:szCs w:val="22"/>
        </w:rPr>
        <w:t xml:space="preserve">Su pažeistu buteliuku būtina elgtis taip pat atsargiai ir jis turi būti laikomas taip pat, kaip užterštos atliekos. Šios atliekos turi būti laikomos tinkamai pažymėtose atliekų </w:t>
      </w:r>
      <w:proofErr w:type="spellStart"/>
      <w:r w:rsidRPr="006F4E69">
        <w:rPr>
          <w:szCs w:val="22"/>
        </w:rPr>
        <w:t>talpyklėse</w:t>
      </w:r>
      <w:proofErr w:type="spellEnd"/>
      <w:r w:rsidRPr="006F4E69">
        <w:rPr>
          <w:szCs w:val="22"/>
        </w:rPr>
        <w:t>.</w:t>
      </w:r>
    </w:p>
    <w:p w:rsidR="00742FBB" w:rsidRDefault="00742FBB" w:rsidP="00742FBB">
      <w:pPr>
        <w:rPr>
          <w:szCs w:val="22"/>
          <w:u w:val="single"/>
        </w:rPr>
      </w:pPr>
    </w:p>
    <w:p w:rsidR="00D64B07" w:rsidRPr="00186AF4" w:rsidRDefault="00D64B07" w:rsidP="00186AF4">
      <w:pPr>
        <w:tabs>
          <w:tab w:val="left" w:pos="567"/>
        </w:tabs>
        <w:rPr>
          <w:b/>
        </w:rPr>
      </w:pPr>
      <w:r w:rsidRPr="00E902EF">
        <w:rPr>
          <w:b/>
        </w:rPr>
        <w:t>Nesuderinamumas</w:t>
      </w:r>
    </w:p>
    <w:p w:rsidR="00D64B07" w:rsidRPr="00D64B07" w:rsidRDefault="00D64B07" w:rsidP="00D64B07">
      <w:r w:rsidRPr="00D64B07">
        <w:t xml:space="preserve">Būtina apsaugoti nuo kontakto su aliuminiu, nes </w:t>
      </w:r>
      <w:proofErr w:type="spellStart"/>
      <w:r w:rsidRPr="00D64B07">
        <w:t>cisplatinai</w:t>
      </w:r>
      <w:proofErr w:type="spellEnd"/>
      <w:r w:rsidRPr="00D64B07">
        <w:t xml:space="preserve"> sąveikaujant su aliuminiu, atsiranda juodų platinos nuosėdų. Reikia vengti infuzinių sistemų, adatų, kateterių ir švirkštų, kuriuose yra aliuminio. </w:t>
      </w:r>
    </w:p>
    <w:p w:rsidR="00D64B07" w:rsidRPr="00D64B07" w:rsidRDefault="00D64B07" w:rsidP="00D64B07"/>
    <w:p w:rsidR="00D64B07" w:rsidRPr="00D64B07" w:rsidRDefault="00D64B07" w:rsidP="00D64B07">
      <w:proofErr w:type="spellStart"/>
      <w:r w:rsidRPr="00D64B07">
        <w:t>Cisplatina</w:t>
      </w:r>
      <w:proofErr w:type="spellEnd"/>
      <w:r w:rsidRPr="00D64B07">
        <w:t xml:space="preserve"> suyra tirpaluose, kuriuose yra mažai chloridų. Chloridų koncentracija turi būti bent jau ekvivalentiška koncentracijai, esančiai 0,45 </w:t>
      </w:r>
      <w:r w:rsidRPr="00D64B07">
        <w:sym w:font="Symbol" w:char="F025"/>
      </w:r>
      <w:r w:rsidRPr="00D64B07">
        <w:t xml:space="preserve"> natrio chlorido tirpale. </w:t>
      </w:r>
    </w:p>
    <w:p w:rsidR="00D64B07" w:rsidRPr="00D64B07" w:rsidRDefault="00D64B07" w:rsidP="00D64B07">
      <w:r w:rsidRPr="00D64B07">
        <w:t>Suderinamumo tyrimų neatlikta, todėl šio vaistinio preparato maišyti su kitais negalima.</w:t>
      </w:r>
    </w:p>
    <w:p w:rsidR="00D64B07" w:rsidRPr="00D64B07" w:rsidRDefault="00D64B07" w:rsidP="00D64B07"/>
    <w:p w:rsidR="00D64B07" w:rsidRDefault="00D64B07" w:rsidP="00D64B07">
      <w:pPr>
        <w:rPr>
          <w:szCs w:val="22"/>
          <w:u w:val="single"/>
        </w:rPr>
      </w:pPr>
      <w:r w:rsidRPr="00D64B07">
        <w:t xml:space="preserve">Infuzinėje sistemoje </w:t>
      </w:r>
      <w:proofErr w:type="spellStart"/>
      <w:r w:rsidRPr="00D64B07">
        <w:t>cisplatiną</w:t>
      </w:r>
      <w:proofErr w:type="spellEnd"/>
      <w:r w:rsidRPr="00D64B07">
        <w:t xml:space="preserve"> gali </w:t>
      </w:r>
      <w:proofErr w:type="spellStart"/>
      <w:r w:rsidRPr="00D64B07">
        <w:t>inaktyvuoti</w:t>
      </w:r>
      <w:proofErr w:type="spellEnd"/>
      <w:r w:rsidRPr="00D64B07">
        <w:t xml:space="preserve"> antioksidantai (p</w:t>
      </w:r>
      <w:r w:rsidR="00E849A6">
        <w:t xml:space="preserve">vz., natrio </w:t>
      </w:r>
      <w:proofErr w:type="spellStart"/>
      <w:r w:rsidR="00E849A6">
        <w:t>metabisulfitas</w:t>
      </w:r>
      <w:proofErr w:type="spellEnd"/>
      <w:r w:rsidR="00E849A6">
        <w:t xml:space="preserve">), </w:t>
      </w:r>
      <w:proofErr w:type="spellStart"/>
      <w:r w:rsidR="00E849A6">
        <w:t>bi</w:t>
      </w:r>
      <w:r w:rsidRPr="00D64B07">
        <w:t>karbonatai</w:t>
      </w:r>
      <w:proofErr w:type="spellEnd"/>
      <w:r w:rsidRPr="00D64B07">
        <w:t xml:space="preserve"> (natrio-vandenilio karbonatas), sulfatai, </w:t>
      </w:r>
      <w:proofErr w:type="spellStart"/>
      <w:r w:rsidRPr="00D64B07">
        <w:t>fluorouracilas</w:t>
      </w:r>
      <w:proofErr w:type="spellEnd"/>
      <w:r w:rsidRPr="00D64B07">
        <w:t xml:space="preserve"> bei </w:t>
      </w:r>
      <w:proofErr w:type="spellStart"/>
      <w:r w:rsidRPr="00D64B07">
        <w:t>paklitakselis</w:t>
      </w:r>
      <w:proofErr w:type="spellEnd"/>
      <w:r w:rsidRPr="00D64B07">
        <w:t>.</w:t>
      </w:r>
    </w:p>
    <w:p w:rsidR="00D64B07" w:rsidRPr="006F4E69" w:rsidRDefault="00D64B07" w:rsidP="00742FBB">
      <w:pPr>
        <w:rPr>
          <w:szCs w:val="22"/>
          <w:u w:val="single"/>
        </w:rPr>
      </w:pPr>
    </w:p>
    <w:p w:rsidR="00742FBB" w:rsidRPr="006F4E69" w:rsidRDefault="00742FBB" w:rsidP="00742FBB">
      <w:pPr>
        <w:rPr>
          <w:b/>
          <w:szCs w:val="22"/>
        </w:rPr>
      </w:pPr>
      <w:r w:rsidRPr="006F4E69">
        <w:rPr>
          <w:b/>
          <w:szCs w:val="22"/>
        </w:rPr>
        <w:t>Pasiruošimas vartoti į veną</w:t>
      </w:r>
    </w:p>
    <w:p w:rsidR="00742FBB" w:rsidRPr="006F4E69" w:rsidRDefault="00742FBB" w:rsidP="00742FBB">
      <w:pPr>
        <w:rPr>
          <w:szCs w:val="22"/>
        </w:rPr>
      </w:pPr>
      <w:r w:rsidRPr="006F4E69">
        <w:rPr>
          <w:szCs w:val="22"/>
        </w:rPr>
        <w:t>Išsiurbkite iš buteliuko reikiamą kiekį tirpalo ir jį praskieskite ne mažiau kaip 1 litru šių tirpalų:</w:t>
      </w:r>
    </w:p>
    <w:p w:rsidR="00742FBB" w:rsidRPr="006F4E69" w:rsidRDefault="00742FBB" w:rsidP="00742FBB">
      <w:pPr>
        <w:ind w:left="540" w:hanging="540"/>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tirpalu;</w:t>
      </w:r>
    </w:p>
    <w:p w:rsidR="00742FBB" w:rsidRPr="006F4E69" w:rsidRDefault="00742FBB" w:rsidP="00742FBB">
      <w:pPr>
        <w:ind w:left="540" w:hanging="540"/>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ir 5 </w:t>
      </w:r>
      <w:r w:rsidRPr="006F4E69">
        <w:rPr>
          <w:szCs w:val="22"/>
        </w:rPr>
        <w:sym w:font="Symbol" w:char="0025"/>
      </w:r>
      <w:r w:rsidRPr="006F4E69">
        <w:rPr>
          <w:szCs w:val="22"/>
        </w:rPr>
        <w:t xml:space="preserve"> gliukozės tirpalų mišiniu 1:1 (galutinė natrio chlorido koncentracija tirpale būna 0,45</w:t>
      </w:r>
      <w:r w:rsidRPr="006F4E69">
        <w:rPr>
          <w:szCs w:val="22"/>
        </w:rPr>
        <w:sym w:font="Symbol" w:char="0025"/>
      </w:r>
      <w:r w:rsidRPr="006F4E69">
        <w:rPr>
          <w:szCs w:val="22"/>
        </w:rPr>
        <w:t>, gliukozės - 2,5</w:t>
      </w:r>
      <w:r w:rsidRPr="006F4E69">
        <w:rPr>
          <w:szCs w:val="22"/>
        </w:rPr>
        <w:sym w:font="Symbol" w:char="0025"/>
      </w:r>
      <w:r w:rsidRPr="006F4E69">
        <w:rPr>
          <w:szCs w:val="22"/>
        </w:rPr>
        <w:t>);</w:t>
      </w:r>
    </w:p>
    <w:p w:rsidR="00742FBB" w:rsidRPr="006F4E69" w:rsidRDefault="00742FBB" w:rsidP="00742FBB">
      <w:pPr>
        <w:ind w:left="540" w:hanging="540"/>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ir 1,875</w:t>
      </w:r>
      <w:r w:rsidRPr="006F4E69">
        <w:rPr>
          <w:szCs w:val="22"/>
        </w:rPr>
        <w:sym w:font="Symbol" w:char="0025"/>
      </w:r>
      <w:r w:rsidRPr="006F4E69">
        <w:rPr>
          <w:szCs w:val="22"/>
        </w:rPr>
        <w:t xml:space="preserve"> </w:t>
      </w:r>
      <w:proofErr w:type="spellStart"/>
      <w:r w:rsidRPr="006F4E69">
        <w:rPr>
          <w:szCs w:val="22"/>
        </w:rPr>
        <w:t>manitolio</w:t>
      </w:r>
      <w:proofErr w:type="spellEnd"/>
      <w:r w:rsidRPr="006F4E69">
        <w:rPr>
          <w:szCs w:val="22"/>
        </w:rPr>
        <w:t xml:space="preserve"> injekciniu tirpalu;</w:t>
      </w:r>
    </w:p>
    <w:p w:rsidR="00742FBB" w:rsidRPr="006F4E69" w:rsidRDefault="00742FBB" w:rsidP="00742FBB">
      <w:pPr>
        <w:numPr>
          <w:ilvl w:val="0"/>
          <w:numId w:val="18"/>
        </w:numPr>
        <w:rPr>
          <w:szCs w:val="22"/>
        </w:rPr>
      </w:pPr>
      <w:r w:rsidRPr="006F4E69">
        <w:rPr>
          <w:szCs w:val="22"/>
        </w:rPr>
        <w:t>0,45</w:t>
      </w:r>
      <w:r w:rsidRPr="006F4E69">
        <w:rPr>
          <w:szCs w:val="22"/>
        </w:rPr>
        <w:sym w:font="Symbol" w:char="0025"/>
      </w:r>
      <w:r w:rsidRPr="006F4E69">
        <w:rPr>
          <w:szCs w:val="22"/>
        </w:rPr>
        <w:t xml:space="preserve"> natrio chlorido, 2,5</w:t>
      </w:r>
      <w:r w:rsidRPr="006F4E69">
        <w:rPr>
          <w:szCs w:val="22"/>
        </w:rPr>
        <w:sym w:font="Symbol" w:char="0025"/>
      </w:r>
      <w:r w:rsidRPr="006F4E69">
        <w:rPr>
          <w:szCs w:val="22"/>
        </w:rPr>
        <w:t xml:space="preserve"> gliukozės ir 1,875</w:t>
      </w:r>
      <w:r w:rsidRPr="006F4E69">
        <w:rPr>
          <w:szCs w:val="22"/>
        </w:rPr>
        <w:sym w:font="Symbol" w:char="0025"/>
      </w:r>
      <w:r w:rsidRPr="006F4E69">
        <w:rPr>
          <w:szCs w:val="22"/>
        </w:rPr>
        <w:t xml:space="preserve"> </w:t>
      </w:r>
      <w:proofErr w:type="spellStart"/>
      <w:r w:rsidRPr="006F4E69">
        <w:rPr>
          <w:szCs w:val="22"/>
        </w:rPr>
        <w:t>manitolio</w:t>
      </w:r>
      <w:proofErr w:type="spellEnd"/>
      <w:r w:rsidRPr="006F4E69">
        <w:rPr>
          <w:szCs w:val="22"/>
        </w:rPr>
        <w:t xml:space="preserve"> injekciniu tirpalu.</w:t>
      </w:r>
    </w:p>
    <w:p w:rsidR="00742FBB" w:rsidRPr="006F4E69" w:rsidRDefault="00742FBB" w:rsidP="00742FBB">
      <w:pPr>
        <w:rPr>
          <w:szCs w:val="22"/>
        </w:rPr>
      </w:pPr>
    </w:p>
    <w:p w:rsidR="00742FBB" w:rsidRPr="006F4E69" w:rsidRDefault="00742FBB" w:rsidP="00742FBB">
      <w:pPr>
        <w:rPr>
          <w:szCs w:val="22"/>
        </w:rPr>
      </w:pPr>
      <w:r w:rsidRPr="006F4E69">
        <w:rPr>
          <w:szCs w:val="22"/>
        </w:rPr>
        <w:t>Prieš vartojant, injekcinį tirpalą būtina apžiūrėti. Galima vartoti tik skaidrų tirpalą, kuriame nėra matomų dalelių.</w:t>
      </w:r>
    </w:p>
    <w:p w:rsidR="00742FBB" w:rsidRPr="006F4E69" w:rsidRDefault="00742FBB" w:rsidP="00742FBB">
      <w:pPr>
        <w:rPr>
          <w:szCs w:val="22"/>
        </w:rPr>
      </w:pPr>
    </w:p>
    <w:p w:rsidR="00742FBB" w:rsidRPr="006F4E69" w:rsidRDefault="00742FBB" w:rsidP="00742FBB">
      <w:pPr>
        <w:pStyle w:val="Normal1"/>
        <w:rPr>
          <w:noProof w:val="0"/>
          <w:sz w:val="22"/>
          <w:szCs w:val="22"/>
        </w:rPr>
      </w:pPr>
      <w:r w:rsidRPr="006F4E69">
        <w:rPr>
          <w:caps/>
          <w:noProof w:val="0"/>
          <w:sz w:val="22"/>
          <w:szCs w:val="22"/>
        </w:rPr>
        <w:t>Negalima</w:t>
      </w:r>
      <w:r w:rsidRPr="006F4E69">
        <w:rPr>
          <w:noProof w:val="0"/>
          <w:sz w:val="22"/>
          <w:szCs w:val="22"/>
        </w:rPr>
        <w:t xml:space="preserve"> leisti tirpalui liestis su injekciniais reikmenimis, kuriuose yra aliuminio.</w:t>
      </w:r>
    </w:p>
    <w:p w:rsidR="00742FBB" w:rsidRPr="006F4E69" w:rsidRDefault="00742FBB" w:rsidP="00742FBB">
      <w:pPr>
        <w:pStyle w:val="Normal1"/>
        <w:rPr>
          <w:noProof w:val="0"/>
          <w:sz w:val="22"/>
          <w:szCs w:val="22"/>
        </w:rPr>
      </w:pPr>
      <w:r w:rsidRPr="006F4E69">
        <w:rPr>
          <w:caps/>
          <w:noProof w:val="0"/>
          <w:sz w:val="22"/>
          <w:szCs w:val="22"/>
        </w:rPr>
        <w:t>Negalima</w:t>
      </w:r>
      <w:r w:rsidRPr="006F4E69">
        <w:rPr>
          <w:noProof w:val="0"/>
          <w:sz w:val="22"/>
          <w:szCs w:val="22"/>
        </w:rPr>
        <w:t xml:space="preserve"> vartoti neskiesto.</w:t>
      </w:r>
    </w:p>
    <w:p w:rsidR="00742FBB" w:rsidRPr="006F4E69" w:rsidRDefault="00742FBB" w:rsidP="00742FBB">
      <w:pPr>
        <w:pStyle w:val="Normal1"/>
        <w:rPr>
          <w:noProof w:val="0"/>
          <w:sz w:val="22"/>
          <w:szCs w:val="22"/>
        </w:rPr>
      </w:pPr>
    </w:p>
    <w:p w:rsidR="00742FBB" w:rsidRPr="006F4E69" w:rsidRDefault="00742FBB" w:rsidP="00742FBB">
      <w:pPr>
        <w:pStyle w:val="Normal1"/>
        <w:rPr>
          <w:b/>
          <w:noProof w:val="0"/>
          <w:sz w:val="22"/>
          <w:szCs w:val="22"/>
        </w:rPr>
      </w:pPr>
      <w:r w:rsidRPr="006F4E69">
        <w:rPr>
          <w:b/>
          <w:noProof w:val="0"/>
          <w:sz w:val="22"/>
          <w:szCs w:val="22"/>
        </w:rPr>
        <w:t>Naikinimas</w:t>
      </w:r>
    </w:p>
    <w:p w:rsidR="00742FBB" w:rsidRPr="006F4E69" w:rsidRDefault="00742FBB" w:rsidP="00742FBB">
      <w:pPr>
        <w:pStyle w:val="Normal1"/>
        <w:rPr>
          <w:noProof w:val="0"/>
          <w:sz w:val="22"/>
          <w:szCs w:val="22"/>
        </w:rPr>
      </w:pPr>
      <w:r w:rsidRPr="006F4E69">
        <w:rPr>
          <w:noProof w:val="0"/>
          <w:sz w:val="22"/>
          <w:szCs w:val="22"/>
        </w:rPr>
        <w:t xml:space="preserve">Vaistinio preparato likučius, visas medžiagas, kurios buvo naudotos ruošiant ir vartojant vaistinį preparatą ar kurios bet kokiu būdu kontaktavo su </w:t>
      </w:r>
      <w:proofErr w:type="spellStart"/>
      <w:r w:rsidRPr="006F4E69">
        <w:rPr>
          <w:noProof w:val="0"/>
          <w:sz w:val="22"/>
          <w:szCs w:val="22"/>
        </w:rPr>
        <w:t>cisplatina</w:t>
      </w:r>
      <w:proofErr w:type="spellEnd"/>
      <w:r w:rsidRPr="006F4E69">
        <w:rPr>
          <w:noProof w:val="0"/>
          <w:sz w:val="22"/>
          <w:szCs w:val="22"/>
        </w:rPr>
        <w:t xml:space="preserve">, būtina sunaikinti laikantis vietinių </w:t>
      </w:r>
      <w:proofErr w:type="spellStart"/>
      <w:r w:rsidRPr="006F4E69">
        <w:rPr>
          <w:noProof w:val="0"/>
          <w:sz w:val="22"/>
          <w:szCs w:val="22"/>
        </w:rPr>
        <w:t>citotoksinių</w:t>
      </w:r>
      <w:proofErr w:type="spellEnd"/>
      <w:r w:rsidRPr="006F4E69">
        <w:rPr>
          <w:noProof w:val="0"/>
          <w:sz w:val="22"/>
          <w:szCs w:val="22"/>
        </w:rPr>
        <w:t xml:space="preserve"> medžiagų naikinimo reikalavimų.</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 xml:space="preserve">Vaistinio preparato likučiai, taip pat ir visos kitos tirpalo skiedimui ir vartojimui naudotos priemonės, turi būti sunaikinti pagal standartines ligoninės procedūras, taikomas </w:t>
      </w:r>
      <w:proofErr w:type="spellStart"/>
      <w:r w:rsidRPr="006F4E69">
        <w:rPr>
          <w:sz w:val="22"/>
          <w:szCs w:val="22"/>
          <w:lang w:val="lt-LT"/>
        </w:rPr>
        <w:t>citotoksinėms</w:t>
      </w:r>
      <w:proofErr w:type="spellEnd"/>
      <w:r w:rsidRPr="006F4E69">
        <w:rPr>
          <w:sz w:val="22"/>
          <w:szCs w:val="22"/>
          <w:lang w:val="lt-LT"/>
        </w:rPr>
        <w:t xml:space="preserve"> medžiagoms, atsižvelgiant į galiojančius įstatymus, reglamentuojančius pavojingų atliekų sunaikinimą.</w:t>
      </w:r>
    </w:p>
    <w:p w:rsidR="00742FBB" w:rsidRPr="006F4E69" w:rsidRDefault="00742FBB" w:rsidP="00742FBB">
      <w:pPr>
        <w:pStyle w:val="Pagrindinistekstas2"/>
        <w:tabs>
          <w:tab w:val="left" w:pos="567"/>
        </w:tabs>
        <w:spacing w:line="240" w:lineRule="auto"/>
        <w:jc w:val="left"/>
        <w:rPr>
          <w:b/>
          <w:sz w:val="22"/>
          <w:szCs w:val="22"/>
          <w:lang w:val="lt-LT"/>
        </w:rPr>
      </w:pPr>
    </w:p>
    <w:p w:rsidR="00742FBB" w:rsidRPr="006F4E69" w:rsidRDefault="00742FBB" w:rsidP="00742FBB">
      <w:pPr>
        <w:pStyle w:val="Normal1"/>
        <w:rPr>
          <w:noProof w:val="0"/>
          <w:sz w:val="22"/>
          <w:szCs w:val="22"/>
        </w:rPr>
      </w:pPr>
    </w:p>
    <w:p w:rsidR="00742FBB" w:rsidRPr="006F4E69" w:rsidRDefault="00742FBB" w:rsidP="00742FBB">
      <w:pPr>
        <w:pStyle w:val="Normal1"/>
        <w:rPr>
          <w:b/>
          <w:noProof w:val="0"/>
          <w:sz w:val="22"/>
          <w:szCs w:val="22"/>
        </w:rPr>
      </w:pPr>
      <w:r w:rsidRPr="006F4E69">
        <w:rPr>
          <w:b/>
          <w:noProof w:val="0"/>
          <w:sz w:val="22"/>
          <w:szCs w:val="22"/>
        </w:rPr>
        <w:t>Specialios laikymo sąlygos</w:t>
      </w:r>
    </w:p>
    <w:p w:rsidR="00742FBB" w:rsidRPr="006F4E69" w:rsidRDefault="004B17C4" w:rsidP="00742FBB">
      <w:pPr>
        <w:pStyle w:val="Normal1"/>
        <w:rPr>
          <w:noProof w:val="0"/>
          <w:sz w:val="22"/>
          <w:szCs w:val="22"/>
          <w:u w:val="single"/>
        </w:rPr>
      </w:pPr>
      <w:r w:rsidRPr="004B17C4">
        <w:rPr>
          <w:noProof w:val="0"/>
          <w:sz w:val="22"/>
          <w:szCs w:val="22"/>
          <w:u w:val="single"/>
        </w:rPr>
        <w:t>Nepraskiestas tirpalas (v</w:t>
      </w:r>
      <w:r w:rsidR="00742FBB" w:rsidRPr="006F4E69">
        <w:rPr>
          <w:noProof w:val="0"/>
          <w:sz w:val="22"/>
          <w:szCs w:val="22"/>
          <w:u w:val="single"/>
        </w:rPr>
        <w:t>aistinis preparatas gamintojo pakuotėje</w:t>
      </w:r>
      <w:r>
        <w:rPr>
          <w:noProof w:val="0"/>
          <w:sz w:val="22"/>
          <w:szCs w:val="22"/>
          <w:u w:val="single"/>
        </w:rPr>
        <w:t>):</w:t>
      </w:r>
      <w:r w:rsidR="00742FBB" w:rsidRPr="006F4E69">
        <w:rPr>
          <w:noProof w:val="0"/>
          <w:sz w:val="22"/>
          <w:szCs w:val="22"/>
          <w:u w:val="single"/>
        </w:rPr>
        <w:t xml:space="preserve"> </w:t>
      </w:r>
    </w:p>
    <w:p w:rsidR="00742FBB" w:rsidRPr="006F4E69" w:rsidRDefault="00742FBB" w:rsidP="00742FBB">
      <w:pPr>
        <w:tabs>
          <w:tab w:val="left" w:pos="567"/>
        </w:tabs>
        <w:rPr>
          <w:i/>
          <w:szCs w:val="22"/>
        </w:rPr>
      </w:pPr>
      <w:r w:rsidRPr="006F4E69">
        <w:rPr>
          <w:i/>
          <w:szCs w:val="22"/>
        </w:rPr>
        <w:t>0,5 mg/ml koncentratas infuziniam tirpalui</w:t>
      </w:r>
    </w:p>
    <w:p w:rsidR="00742FBB" w:rsidRPr="006F4E69" w:rsidRDefault="00742FBB" w:rsidP="00742FBB">
      <w:pPr>
        <w:pStyle w:val="Normal1"/>
        <w:rPr>
          <w:noProof w:val="0"/>
          <w:sz w:val="22"/>
          <w:szCs w:val="22"/>
        </w:rPr>
      </w:pPr>
      <w:r w:rsidRPr="006F4E69">
        <w:rPr>
          <w:noProof w:val="0"/>
          <w:sz w:val="22"/>
          <w:szCs w:val="22"/>
        </w:rPr>
        <w:t>Laikyti žemesnėje kaip 25 </w:t>
      </w:r>
      <w:r w:rsidRPr="006F4E69">
        <w:rPr>
          <w:noProof w:val="0"/>
          <w:sz w:val="22"/>
          <w:szCs w:val="22"/>
        </w:rPr>
        <w:sym w:font="Symbol" w:char="F0B0"/>
      </w:r>
      <w:r w:rsidRPr="006F4E69">
        <w:rPr>
          <w:noProof w:val="0"/>
          <w:sz w:val="22"/>
          <w:szCs w:val="22"/>
        </w:rPr>
        <w:t xml:space="preserve">C temperatūroje. </w:t>
      </w:r>
      <w:r w:rsidR="004B17C4" w:rsidRPr="004B17C4">
        <w:rPr>
          <w:noProof w:val="0"/>
          <w:sz w:val="22"/>
          <w:szCs w:val="22"/>
        </w:rPr>
        <w:t>Negalima šaldyti ar užšaldyti.</w:t>
      </w:r>
      <w:r w:rsidR="004B17C4">
        <w:rPr>
          <w:noProof w:val="0"/>
          <w:sz w:val="22"/>
          <w:szCs w:val="22"/>
        </w:rPr>
        <w:t xml:space="preserve"> </w:t>
      </w:r>
      <w:r w:rsidRPr="006F4E69">
        <w:rPr>
          <w:noProof w:val="0"/>
          <w:sz w:val="22"/>
          <w:szCs w:val="22"/>
        </w:rPr>
        <w:t xml:space="preserve">Buteliukus laikyti išorinėje dėžutėje, kad preparatas būtų apsaugotas nuo šviesos. </w:t>
      </w:r>
    </w:p>
    <w:p w:rsidR="00742FBB" w:rsidRDefault="00742FBB" w:rsidP="00742FBB">
      <w:pPr>
        <w:pStyle w:val="Normal1"/>
        <w:rPr>
          <w:noProof w:val="0"/>
          <w:sz w:val="22"/>
          <w:szCs w:val="22"/>
        </w:rPr>
      </w:pPr>
      <w:r w:rsidRPr="00E902EF">
        <w:rPr>
          <w:noProof w:val="0"/>
          <w:sz w:val="22"/>
          <w:szCs w:val="22"/>
        </w:rPr>
        <w:t>Po praskiedimo</w:t>
      </w:r>
      <w:r w:rsidR="004B17C4">
        <w:rPr>
          <w:noProof w:val="0"/>
          <w:sz w:val="22"/>
          <w:szCs w:val="22"/>
        </w:rPr>
        <w:t>:</w:t>
      </w:r>
    </w:p>
    <w:p w:rsidR="004B17C4" w:rsidRDefault="004B17C4" w:rsidP="00742FBB">
      <w:pPr>
        <w:pStyle w:val="Normal1"/>
        <w:rPr>
          <w:noProof w:val="0"/>
          <w:sz w:val="22"/>
          <w:szCs w:val="22"/>
        </w:rPr>
      </w:pPr>
      <w:r w:rsidRPr="004B17C4">
        <w:rPr>
          <w:noProof w:val="0"/>
          <w:sz w:val="22"/>
          <w:szCs w:val="22"/>
        </w:rPr>
        <w:t>Praskiesto tirpalo negalima šaldyti ar užšaldyti.</w:t>
      </w:r>
    </w:p>
    <w:p w:rsidR="004B17C4" w:rsidRPr="00186AF4" w:rsidRDefault="004B17C4" w:rsidP="00742FBB">
      <w:pPr>
        <w:pStyle w:val="Normal1"/>
        <w:rPr>
          <w:sz w:val="22"/>
        </w:rPr>
      </w:pP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 xml:space="preserve">Po praskiedimo infuziniais tirpalais vaistinis preparatas gali būti laikomas kambario temperatūroje </w:t>
      </w:r>
      <w:r w:rsidRPr="006F4E69">
        <w:rPr>
          <w:rStyle w:val="Normal1Char"/>
          <w:sz w:val="22"/>
          <w:szCs w:val="22"/>
        </w:rPr>
        <w:t xml:space="preserve">(15 </w:t>
      </w:r>
      <w:r w:rsidR="00073B43" w:rsidRPr="00073B43">
        <w:rPr>
          <w:rStyle w:val="Normal1Char"/>
          <w:sz w:val="22"/>
          <w:szCs w:val="22"/>
        </w:rPr>
        <w:t>°C</w:t>
      </w:r>
      <w:r w:rsidR="00073B43">
        <w:rPr>
          <w:rStyle w:val="Normal1Char"/>
          <w:sz w:val="22"/>
          <w:szCs w:val="22"/>
        </w:rPr>
        <w:t xml:space="preserve"> </w:t>
      </w:r>
      <w:r w:rsidRPr="006F4E69">
        <w:rPr>
          <w:rStyle w:val="Normal1Char"/>
          <w:sz w:val="22"/>
          <w:szCs w:val="22"/>
        </w:rPr>
        <w:t>– 25 °C), apsaugotoje nuo šviesos vietoje daugiausia 14 parų.</w:t>
      </w:r>
      <w:r w:rsidRPr="006F4E69">
        <w:rPr>
          <w:sz w:val="22"/>
          <w:szCs w:val="22"/>
          <w:lang w:val="lt-LT"/>
        </w:rPr>
        <w:t xml:space="preserve"> </w:t>
      </w:r>
    </w:p>
    <w:p w:rsidR="00742FBB" w:rsidRPr="006F4E69" w:rsidRDefault="00742FBB" w:rsidP="00742FBB">
      <w:pPr>
        <w:pStyle w:val="Pagrindinistekstas2"/>
        <w:tabs>
          <w:tab w:val="left" w:pos="567"/>
        </w:tabs>
        <w:spacing w:line="240" w:lineRule="auto"/>
        <w:jc w:val="left"/>
        <w:rPr>
          <w:sz w:val="22"/>
          <w:szCs w:val="22"/>
          <w:lang w:val="lt-LT"/>
        </w:rPr>
      </w:pPr>
      <w:r w:rsidRPr="006F4E69">
        <w:rPr>
          <w:sz w:val="22"/>
          <w:szCs w:val="22"/>
          <w:lang w:val="lt-LT"/>
        </w:rPr>
        <w:t>Dienos šviesoje preparatas gali būti laikomas daugiausiai 6 valandas. Jeigu jis laikomas ilgiau negu 6 valandas, vaistinio preparato apsaugai nuo dienos šviesos maišelius reikia kruopščiai įvynioti į aliuminio foliją.</w:t>
      </w:r>
    </w:p>
    <w:p w:rsidR="00742FBB" w:rsidRPr="006F4E69" w:rsidRDefault="00742FBB" w:rsidP="00742FBB">
      <w:pPr>
        <w:pStyle w:val="Pagrindinistekstas2"/>
        <w:tabs>
          <w:tab w:val="left" w:pos="567"/>
        </w:tabs>
        <w:spacing w:line="240" w:lineRule="auto"/>
        <w:jc w:val="left"/>
        <w:rPr>
          <w:sz w:val="22"/>
          <w:szCs w:val="22"/>
          <w:lang w:val="lt-LT"/>
        </w:rPr>
      </w:pPr>
    </w:p>
    <w:p w:rsidR="00742FBB" w:rsidRDefault="00742FBB" w:rsidP="00186AF4">
      <w:pPr>
        <w:pStyle w:val="Pagrindinistekstas2"/>
        <w:tabs>
          <w:tab w:val="left" w:pos="567"/>
        </w:tabs>
        <w:spacing w:line="240" w:lineRule="auto"/>
        <w:jc w:val="left"/>
        <w:rPr>
          <w:sz w:val="22"/>
          <w:szCs w:val="22"/>
          <w:lang w:val="lt-LT"/>
        </w:rPr>
      </w:pPr>
      <w:r w:rsidRPr="006F4E69">
        <w:rPr>
          <w:sz w:val="22"/>
          <w:szCs w:val="22"/>
          <w:lang w:val="lt-LT"/>
        </w:rPr>
        <w:t>Mikrobiologiniu požiūriu, praskiestas tirpalas turi būti vartojamas nedelsiant. Jeigu jis tuoj pat nevartojamas, už laikymo sąlygas ir trukmę prieš vartojimą atsako vartotojas</w:t>
      </w:r>
      <w:r w:rsidR="00751B0A">
        <w:rPr>
          <w:sz w:val="22"/>
          <w:szCs w:val="22"/>
          <w:lang w:val="lt-LT"/>
        </w:rPr>
        <w:t>.</w:t>
      </w:r>
    </w:p>
    <w:p w:rsidR="00AE599E" w:rsidRDefault="00AE599E" w:rsidP="00186AF4">
      <w:pPr>
        <w:pStyle w:val="Pagrindinistekstas2"/>
        <w:tabs>
          <w:tab w:val="left" w:pos="567"/>
        </w:tabs>
        <w:spacing w:line="240" w:lineRule="auto"/>
        <w:jc w:val="left"/>
        <w:rPr>
          <w:sz w:val="22"/>
          <w:szCs w:val="22"/>
          <w:lang w:val="lt-LT"/>
        </w:rPr>
      </w:pPr>
    </w:p>
    <w:p w:rsidR="00AE599E" w:rsidRDefault="00AE599E" w:rsidP="00186AF4">
      <w:pPr>
        <w:pStyle w:val="Pagrindinistekstas2"/>
        <w:tabs>
          <w:tab w:val="left" w:pos="567"/>
        </w:tabs>
        <w:spacing w:line="240" w:lineRule="auto"/>
        <w:jc w:val="left"/>
        <w:rPr>
          <w:sz w:val="22"/>
          <w:szCs w:val="22"/>
          <w:lang w:val="lt-LT"/>
        </w:rPr>
      </w:pPr>
      <w:bookmarkStart w:id="8" w:name="_GoBack"/>
      <w:bookmarkEnd w:id="8"/>
    </w:p>
    <w:sectPr w:rsidR="00AE599E" w:rsidSect="007F2671">
      <w:headerReference w:type="default" r:id="rId12"/>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B2" w:rsidRDefault="006325B2">
      <w:r>
        <w:separator/>
      </w:r>
    </w:p>
  </w:endnote>
  <w:endnote w:type="continuationSeparator" w:id="0">
    <w:p w:rsidR="006325B2" w:rsidRDefault="006325B2">
      <w:r>
        <w:continuationSeparator/>
      </w:r>
    </w:p>
  </w:endnote>
  <w:endnote w:type="continuationNotice" w:id="1">
    <w:p w:rsidR="006325B2" w:rsidRDefault="00632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E3" w:rsidRDefault="008661E3" w:rsidP="007F26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661E3" w:rsidRDefault="008661E3" w:rsidP="007F26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E3" w:rsidRDefault="008661E3" w:rsidP="007F26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599E">
      <w:rPr>
        <w:rStyle w:val="Puslapionumeris"/>
        <w:noProof/>
      </w:rPr>
      <w:t>32</w:t>
    </w:r>
    <w:r>
      <w:rPr>
        <w:rStyle w:val="Puslapionumeris"/>
      </w:rPr>
      <w:fldChar w:fldCharType="end"/>
    </w:r>
  </w:p>
  <w:p w:rsidR="008661E3" w:rsidRDefault="008661E3" w:rsidP="007F267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B2" w:rsidRDefault="006325B2">
      <w:r>
        <w:separator/>
      </w:r>
    </w:p>
  </w:footnote>
  <w:footnote w:type="continuationSeparator" w:id="0">
    <w:p w:rsidR="006325B2" w:rsidRDefault="006325B2">
      <w:r>
        <w:continuationSeparator/>
      </w:r>
    </w:p>
  </w:footnote>
  <w:footnote w:type="continuationNotice" w:id="1">
    <w:p w:rsidR="006325B2" w:rsidRDefault="006325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1C9" w:rsidRPr="008D1C33" w:rsidRDefault="006A21C9" w:rsidP="008D1C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C384F"/>
    <w:multiLevelType w:val="hybridMultilevel"/>
    <w:tmpl w:val="32A2B91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E27F9"/>
    <w:multiLevelType w:val="hybridMultilevel"/>
    <w:tmpl w:val="88EE86B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31930"/>
    <w:multiLevelType w:val="hybridMultilevel"/>
    <w:tmpl w:val="75FA99B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D2681"/>
    <w:multiLevelType w:val="hybridMultilevel"/>
    <w:tmpl w:val="B1C2DC6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83FAE"/>
    <w:multiLevelType w:val="hybridMultilevel"/>
    <w:tmpl w:val="3AF2E0EA"/>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661AC"/>
    <w:multiLevelType w:val="hybridMultilevel"/>
    <w:tmpl w:val="BBEE1A14"/>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186546"/>
    <w:multiLevelType w:val="hybridMultilevel"/>
    <w:tmpl w:val="3ADEB566"/>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408E4"/>
    <w:multiLevelType w:val="singleLevel"/>
    <w:tmpl w:val="6862FCFA"/>
    <w:lvl w:ilvl="0">
      <w:start w:val="5"/>
      <w:numFmt w:val="bullet"/>
      <w:lvlText w:val=""/>
      <w:lvlJc w:val="left"/>
      <w:pPr>
        <w:tabs>
          <w:tab w:val="num" w:pos="705"/>
        </w:tabs>
        <w:ind w:left="705" w:hanging="705"/>
      </w:pPr>
      <w:rPr>
        <w:rFonts w:ascii="Symbol" w:hAnsi="Symbol" w:hint="default"/>
      </w:rPr>
    </w:lvl>
  </w:abstractNum>
  <w:abstractNum w:abstractNumId="9" w15:restartNumberingAfterBreak="0">
    <w:nsid w:val="2224039C"/>
    <w:multiLevelType w:val="hybridMultilevel"/>
    <w:tmpl w:val="28F0C3D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31D32"/>
    <w:multiLevelType w:val="hybridMultilevel"/>
    <w:tmpl w:val="93583170"/>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C16C2"/>
    <w:multiLevelType w:val="hybridMultilevel"/>
    <w:tmpl w:val="8266E59E"/>
    <w:lvl w:ilvl="0" w:tplc="00000009">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CD1194"/>
    <w:multiLevelType w:val="hybridMultilevel"/>
    <w:tmpl w:val="772EA92E"/>
    <w:lvl w:ilvl="0" w:tplc="0427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8D1E4EF6"/>
    <w:lvl w:ilvl="0" w:tplc="CD7A5A04">
      <w:start w:val="1"/>
      <w:numFmt w:val="bullet"/>
      <w:lvlRestart w:val="0"/>
      <w:pStyle w:val="BT-EMEASMCA"/>
      <w:lvlText w:val="-"/>
      <w:lvlJc w:val="left"/>
      <w:pPr>
        <w:tabs>
          <w:tab w:val="num" w:pos="1854"/>
        </w:tabs>
        <w:ind w:left="1854" w:hanging="363"/>
      </w:pPr>
      <w:rPr>
        <w:rFonts w:ascii="Times New Roman" w:hAnsi="Times New Roman" w:cs="Times New Roman" w:hint="default"/>
      </w:rPr>
    </w:lvl>
    <w:lvl w:ilvl="1" w:tplc="04270003" w:tentative="1">
      <w:start w:val="1"/>
      <w:numFmt w:val="bullet"/>
      <w:lvlText w:val="o"/>
      <w:lvlJc w:val="left"/>
      <w:pPr>
        <w:tabs>
          <w:tab w:val="num" w:pos="2574"/>
        </w:tabs>
        <w:ind w:left="2574" w:hanging="360"/>
      </w:pPr>
      <w:rPr>
        <w:rFonts w:ascii="Courier New" w:hAnsi="Courier New" w:cs="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cs="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cs="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318455B6"/>
    <w:multiLevelType w:val="multilevel"/>
    <w:tmpl w:val="D4CC27DE"/>
    <w:lvl w:ilvl="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FE6F98"/>
    <w:multiLevelType w:val="hybridMultilevel"/>
    <w:tmpl w:val="B9DE020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325A1B"/>
    <w:multiLevelType w:val="hybridMultilevel"/>
    <w:tmpl w:val="29A86CC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2525C"/>
    <w:multiLevelType w:val="hybridMultilevel"/>
    <w:tmpl w:val="D4CC27D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B7E88"/>
    <w:multiLevelType w:val="hybridMultilevel"/>
    <w:tmpl w:val="D312183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0F5FA6"/>
    <w:multiLevelType w:val="hybridMultilevel"/>
    <w:tmpl w:val="438490FA"/>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5684D"/>
    <w:multiLevelType w:val="hybridMultilevel"/>
    <w:tmpl w:val="5FF49CD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63253"/>
    <w:multiLevelType w:val="hybridMultilevel"/>
    <w:tmpl w:val="8AE4D6F0"/>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E4320"/>
    <w:multiLevelType w:val="hybridMultilevel"/>
    <w:tmpl w:val="0BD070E6"/>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C2320"/>
    <w:multiLevelType w:val="hybridMultilevel"/>
    <w:tmpl w:val="984E91B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03043"/>
    <w:multiLevelType w:val="multilevel"/>
    <w:tmpl w:val="D4CC27DE"/>
    <w:lvl w:ilvl="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40744"/>
    <w:multiLevelType w:val="hybridMultilevel"/>
    <w:tmpl w:val="F08CEE6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F43E8"/>
    <w:multiLevelType w:val="hybridMultilevel"/>
    <w:tmpl w:val="54BAD46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1B40F27"/>
    <w:multiLevelType w:val="hybridMultilevel"/>
    <w:tmpl w:val="01B01E0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A0E0C"/>
    <w:multiLevelType w:val="hybridMultilevel"/>
    <w:tmpl w:val="E97E4040"/>
    <w:lvl w:ilvl="0" w:tplc="99D4E6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9383D"/>
    <w:multiLevelType w:val="hybridMultilevel"/>
    <w:tmpl w:val="A23A0B08"/>
    <w:lvl w:ilvl="0" w:tplc="0427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E12AE"/>
    <w:multiLevelType w:val="hybridMultilevel"/>
    <w:tmpl w:val="2188C50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864DB"/>
    <w:multiLevelType w:val="hybridMultilevel"/>
    <w:tmpl w:val="E1146A4A"/>
    <w:lvl w:ilvl="0" w:tplc="8BA26630">
      <w:start w:val="1"/>
      <w:numFmt w:val="bullet"/>
      <w:lvlText w:val="-"/>
      <w:lvlJc w:val="left"/>
      <w:pPr>
        <w:tabs>
          <w:tab w:val="num" w:pos="620"/>
        </w:tabs>
        <w:ind w:left="620"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5" w15:restartNumberingAfterBreak="0">
    <w:nsid w:val="7E485828"/>
    <w:multiLevelType w:val="hybridMultilevel"/>
    <w:tmpl w:val="59B2666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2"/>
  </w:num>
  <w:num w:numId="3">
    <w:abstractNumId w:val="4"/>
  </w:num>
  <w:num w:numId="4">
    <w:abstractNumId w:val="10"/>
  </w:num>
  <w:num w:numId="5">
    <w:abstractNumId w:val="1"/>
  </w:num>
  <w:num w:numId="6">
    <w:abstractNumId w:val="33"/>
  </w:num>
  <w:num w:numId="7">
    <w:abstractNumId w:val="7"/>
  </w:num>
  <w:num w:numId="8">
    <w:abstractNumId w:val="24"/>
  </w:num>
  <w:num w:numId="9">
    <w:abstractNumId w:val="16"/>
  </w:num>
  <w:num w:numId="10">
    <w:abstractNumId w:val="30"/>
  </w:num>
  <w:num w:numId="11">
    <w:abstractNumId w:val="29"/>
  </w:num>
  <w:num w:numId="12">
    <w:abstractNumId w:val="27"/>
  </w:num>
  <w:num w:numId="13">
    <w:abstractNumId w:val="18"/>
  </w:num>
  <w:num w:numId="14">
    <w:abstractNumId w:val="34"/>
  </w:num>
  <w:num w:numId="15">
    <w:abstractNumId w:val="5"/>
  </w:num>
  <w:num w:numId="16">
    <w:abstractNumId w:val="35"/>
  </w:num>
  <w:num w:numId="17">
    <w:abstractNumId w:val="9"/>
  </w:num>
  <w:num w:numId="18">
    <w:abstractNumId w:val="2"/>
  </w:num>
  <w:num w:numId="19">
    <w:abstractNumId w:val="23"/>
  </w:num>
  <w:num w:numId="20">
    <w:abstractNumId w:val="3"/>
  </w:num>
  <w:num w:numId="21">
    <w:abstractNumId w:val="20"/>
  </w:num>
  <w:num w:numId="22">
    <w:abstractNumId w:val="8"/>
  </w:num>
  <w:num w:numId="23">
    <w:abstractNumId w:val="28"/>
  </w:num>
  <w:num w:numId="24">
    <w:abstractNumId w:val="15"/>
  </w:num>
  <w:num w:numId="25">
    <w:abstractNumId w:val="19"/>
  </w:num>
  <w:num w:numId="26">
    <w:abstractNumId w:val="17"/>
  </w:num>
  <w:num w:numId="27">
    <w:abstractNumId w:val="26"/>
  </w:num>
  <w:num w:numId="28">
    <w:abstractNumId w:val="22"/>
  </w:num>
  <w:num w:numId="29">
    <w:abstractNumId w:val="21"/>
  </w:num>
  <w:num w:numId="30">
    <w:abstractNumId w:val="25"/>
  </w:num>
  <w:num w:numId="31">
    <w:abstractNumId w:val="12"/>
  </w:num>
  <w:num w:numId="32">
    <w:abstractNumId w:val="14"/>
  </w:num>
  <w:num w:numId="33">
    <w:abstractNumId w:val="31"/>
  </w:num>
  <w:num w:numId="34">
    <w:abstractNumId w:val="13"/>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5F"/>
    <w:rsid w:val="00007648"/>
    <w:rsid w:val="00056F7C"/>
    <w:rsid w:val="00061592"/>
    <w:rsid w:val="00073B43"/>
    <w:rsid w:val="00080F61"/>
    <w:rsid w:val="00092FCA"/>
    <w:rsid w:val="000D2365"/>
    <w:rsid w:val="000D3EF8"/>
    <w:rsid w:val="000D5D0A"/>
    <w:rsid w:val="000E2403"/>
    <w:rsid w:val="000F2250"/>
    <w:rsid w:val="00103079"/>
    <w:rsid w:val="00131692"/>
    <w:rsid w:val="00146015"/>
    <w:rsid w:val="0016695F"/>
    <w:rsid w:val="00170B6E"/>
    <w:rsid w:val="001739D2"/>
    <w:rsid w:val="00184639"/>
    <w:rsid w:val="001862DB"/>
    <w:rsid w:val="00186AF4"/>
    <w:rsid w:val="001B679B"/>
    <w:rsid w:val="001C4A8C"/>
    <w:rsid w:val="001E3ED3"/>
    <w:rsid w:val="001F04F0"/>
    <w:rsid w:val="00214841"/>
    <w:rsid w:val="00224551"/>
    <w:rsid w:val="002259A8"/>
    <w:rsid w:val="002467D5"/>
    <w:rsid w:val="00272904"/>
    <w:rsid w:val="00273601"/>
    <w:rsid w:val="002750A0"/>
    <w:rsid w:val="00281D2B"/>
    <w:rsid w:val="002943D2"/>
    <w:rsid w:val="002A0612"/>
    <w:rsid w:val="002E11A9"/>
    <w:rsid w:val="002E3395"/>
    <w:rsid w:val="002F598C"/>
    <w:rsid w:val="002F70F4"/>
    <w:rsid w:val="0033518B"/>
    <w:rsid w:val="00353ABF"/>
    <w:rsid w:val="00383642"/>
    <w:rsid w:val="003A270A"/>
    <w:rsid w:val="003A6355"/>
    <w:rsid w:val="003D12AF"/>
    <w:rsid w:val="003D3F6F"/>
    <w:rsid w:val="003D4B0F"/>
    <w:rsid w:val="003E0122"/>
    <w:rsid w:val="004A276B"/>
    <w:rsid w:val="004A2DCB"/>
    <w:rsid w:val="004A63EB"/>
    <w:rsid w:val="004A7926"/>
    <w:rsid w:val="004B17C4"/>
    <w:rsid w:val="004E37C3"/>
    <w:rsid w:val="004E4D68"/>
    <w:rsid w:val="00513228"/>
    <w:rsid w:val="00557B7D"/>
    <w:rsid w:val="005A5545"/>
    <w:rsid w:val="005D4108"/>
    <w:rsid w:val="005D6562"/>
    <w:rsid w:val="005D66C5"/>
    <w:rsid w:val="005E0E18"/>
    <w:rsid w:val="006325B2"/>
    <w:rsid w:val="006553B6"/>
    <w:rsid w:val="00691241"/>
    <w:rsid w:val="006A21C9"/>
    <w:rsid w:val="006C742E"/>
    <w:rsid w:val="006D7BCB"/>
    <w:rsid w:val="006F4E69"/>
    <w:rsid w:val="00717619"/>
    <w:rsid w:val="00742FBB"/>
    <w:rsid w:val="00751B0A"/>
    <w:rsid w:val="00761C96"/>
    <w:rsid w:val="007755DB"/>
    <w:rsid w:val="00776D13"/>
    <w:rsid w:val="00781817"/>
    <w:rsid w:val="007D2511"/>
    <w:rsid w:val="007F2671"/>
    <w:rsid w:val="007F6C80"/>
    <w:rsid w:val="00800DE7"/>
    <w:rsid w:val="0080317E"/>
    <w:rsid w:val="008108E1"/>
    <w:rsid w:val="00823601"/>
    <w:rsid w:val="00827658"/>
    <w:rsid w:val="00837500"/>
    <w:rsid w:val="00845FE4"/>
    <w:rsid w:val="00854B44"/>
    <w:rsid w:val="00855641"/>
    <w:rsid w:val="008661E3"/>
    <w:rsid w:val="0088324B"/>
    <w:rsid w:val="008C68E7"/>
    <w:rsid w:val="008D1C33"/>
    <w:rsid w:val="008D42E4"/>
    <w:rsid w:val="008D4CFE"/>
    <w:rsid w:val="0090723E"/>
    <w:rsid w:val="0091645A"/>
    <w:rsid w:val="00920F97"/>
    <w:rsid w:val="0093026A"/>
    <w:rsid w:val="009355A6"/>
    <w:rsid w:val="00970A5F"/>
    <w:rsid w:val="00982B42"/>
    <w:rsid w:val="009941A0"/>
    <w:rsid w:val="009A1BFB"/>
    <w:rsid w:val="009B6DCB"/>
    <w:rsid w:val="009D2078"/>
    <w:rsid w:val="00A14A54"/>
    <w:rsid w:val="00A1744E"/>
    <w:rsid w:val="00A247EE"/>
    <w:rsid w:val="00A64383"/>
    <w:rsid w:val="00A84A01"/>
    <w:rsid w:val="00AE599E"/>
    <w:rsid w:val="00B1112F"/>
    <w:rsid w:val="00B1340D"/>
    <w:rsid w:val="00B161F3"/>
    <w:rsid w:val="00B831C0"/>
    <w:rsid w:val="00B83584"/>
    <w:rsid w:val="00BA2533"/>
    <w:rsid w:val="00BC3274"/>
    <w:rsid w:val="00BD11F2"/>
    <w:rsid w:val="00BE3FB2"/>
    <w:rsid w:val="00C22516"/>
    <w:rsid w:val="00C31702"/>
    <w:rsid w:val="00C45890"/>
    <w:rsid w:val="00C5789A"/>
    <w:rsid w:val="00C811D3"/>
    <w:rsid w:val="00CC2C26"/>
    <w:rsid w:val="00CC4784"/>
    <w:rsid w:val="00CD5550"/>
    <w:rsid w:val="00D0132F"/>
    <w:rsid w:val="00D01893"/>
    <w:rsid w:val="00D211A9"/>
    <w:rsid w:val="00D54DF2"/>
    <w:rsid w:val="00D64B07"/>
    <w:rsid w:val="00D80E8D"/>
    <w:rsid w:val="00D8444A"/>
    <w:rsid w:val="00DA66F9"/>
    <w:rsid w:val="00E17E60"/>
    <w:rsid w:val="00E24024"/>
    <w:rsid w:val="00E31E09"/>
    <w:rsid w:val="00E849A6"/>
    <w:rsid w:val="00E902EF"/>
    <w:rsid w:val="00E956A7"/>
    <w:rsid w:val="00E969BE"/>
    <w:rsid w:val="00EC1245"/>
    <w:rsid w:val="00EF736D"/>
    <w:rsid w:val="00F06AD3"/>
    <w:rsid w:val="00F503CA"/>
    <w:rsid w:val="00F52DBB"/>
    <w:rsid w:val="00FA505F"/>
    <w:rsid w:val="00FB40D8"/>
    <w:rsid w:val="00FE2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FBD9C2"/>
  <w15:chartTrackingRefBased/>
  <w15:docId w15:val="{482F8D97-030B-439F-B4A4-8228624B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1C9"/>
    <w:rPr>
      <w:rFonts w:ascii="Times New Roman" w:eastAsia="Times New Roman" w:hAnsi="Times New Roman" w:cs="Times New Roman"/>
      <w:sz w:val="22"/>
    </w:rPr>
  </w:style>
  <w:style w:type="paragraph" w:styleId="Antrat1">
    <w:name w:val="heading 1"/>
    <w:basedOn w:val="prastasis"/>
    <w:next w:val="prastasis"/>
    <w:link w:val="Antrat1Diagrama"/>
    <w:autoRedefine/>
    <w:qFormat/>
    <w:rsid w:val="00742FBB"/>
    <w:pPr>
      <w:keepNext/>
      <w:outlineLvl w:val="0"/>
    </w:pPr>
    <w:rPr>
      <w:b/>
    </w:rPr>
  </w:style>
  <w:style w:type="paragraph" w:styleId="Antrat2">
    <w:name w:val="heading 2"/>
    <w:basedOn w:val="prastasis"/>
    <w:next w:val="prastasis"/>
    <w:link w:val="Antrat2Diagrama"/>
    <w:autoRedefine/>
    <w:qFormat/>
    <w:rsid w:val="00742FBB"/>
    <w:pPr>
      <w:keepNext/>
      <w:tabs>
        <w:tab w:val="left" w:pos="567"/>
      </w:tabs>
      <w:outlineLvl w:val="1"/>
    </w:pPr>
    <w:rPr>
      <w:b/>
    </w:rPr>
  </w:style>
  <w:style w:type="paragraph" w:styleId="Antrat3">
    <w:name w:val="heading 3"/>
    <w:basedOn w:val="prastasis"/>
    <w:next w:val="prastasis"/>
    <w:link w:val="Antrat3Diagrama"/>
    <w:autoRedefine/>
    <w:qFormat/>
    <w:rsid w:val="00742FBB"/>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42FBB"/>
    <w:rPr>
      <w:rFonts w:ascii="Times New Roman" w:eastAsia="Times New Roman" w:hAnsi="Times New Roman" w:cs="Times New Roman"/>
      <w:b/>
      <w:szCs w:val="20"/>
      <w:lang w:eastAsia="lt-LT"/>
    </w:rPr>
  </w:style>
  <w:style w:type="character" w:customStyle="1" w:styleId="Antrat2Diagrama">
    <w:name w:val="Antraštė 2 Diagrama"/>
    <w:link w:val="Antrat2"/>
    <w:rsid w:val="00742FBB"/>
    <w:rPr>
      <w:rFonts w:ascii="Times New Roman" w:eastAsia="Times New Roman" w:hAnsi="Times New Roman" w:cs="Times New Roman"/>
      <w:b/>
      <w:szCs w:val="20"/>
      <w:lang w:eastAsia="lt-LT"/>
    </w:rPr>
  </w:style>
  <w:style w:type="character" w:customStyle="1" w:styleId="Antrat3Diagrama">
    <w:name w:val="Antraštė 3 Diagrama"/>
    <w:link w:val="Antrat3"/>
    <w:rsid w:val="00742FBB"/>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742FBB"/>
    <w:pPr>
      <w:spacing w:after="120"/>
    </w:pPr>
  </w:style>
  <w:style w:type="character" w:customStyle="1" w:styleId="PagrindinistekstasDiagrama">
    <w:name w:val="Pagrindinis tekstas Diagrama"/>
    <w:link w:val="Pagrindinistekstas"/>
    <w:rsid w:val="00742FBB"/>
    <w:rPr>
      <w:rFonts w:ascii="Times New Roman" w:eastAsia="Times New Roman" w:hAnsi="Times New Roman" w:cs="Times New Roman"/>
      <w:szCs w:val="20"/>
      <w:lang w:eastAsia="lt-LT"/>
    </w:rPr>
  </w:style>
  <w:style w:type="paragraph" w:styleId="Porat">
    <w:name w:val="footer"/>
    <w:basedOn w:val="prastasis"/>
    <w:link w:val="PoratDiagrama"/>
    <w:rsid w:val="00742FBB"/>
    <w:pPr>
      <w:tabs>
        <w:tab w:val="center" w:pos="4153"/>
        <w:tab w:val="right" w:pos="8306"/>
      </w:tabs>
    </w:pPr>
  </w:style>
  <w:style w:type="character" w:customStyle="1" w:styleId="PoratDiagrama">
    <w:name w:val="Poraštė Diagrama"/>
    <w:link w:val="Porat"/>
    <w:rsid w:val="00742FB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742FBB"/>
    <w:pPr>
      <w:tabs>
        <w:tab w:val="left" w:pos="567"/>
      </w:tabs>
      <w:jc w:val="center"/>
      <w:outlineLvl w:val="0"/>
    </w:pPr>
    <w:rPr>
      <w:b/>
      <w:kern w:val="28"/>
      <w:szCs w:val="22"/>
    </w:rPr>
  </w:style>
  <w:style w:type="character" w:customStyle="1" w:styleId="PavadinimasDiagrama">
    <w:name w:val="Pavadinimas Diagrama"/>
    <w:link w:val="Pavadinimas"/>
    <w:rsid w:val="00742FBB"/>
    <w:rPr>
      <w:rFonts w:ascii="Times New Roman" w:eastAsia="Times New Roman" w:hAnsi="Times New Roman" w:cs="Times New Roman"/>
      <w:b/>
      <w:kern w:val="28"/>
      <w:lang w:eastAsia="lt-LT"/>
    </w:rPr>
  </w:style>
  <w:style w:type="paragraph" w:styleId="Pagrindinistekstas2">
    <w:name w:val="Body Text 2"/>
    <w:basedOn w:val="prastasis"/>
    <w:link w:val="Pagrindinistekstas2Diagrama"/>
    <w:rsid w:val="00742FBB"/>
    <w:pPr>
      <w:spacing w:line="360" w:lineRule="auto"/>
      <w:jc w:val="both"/>
    </w:pPr>
    <w:rPr>
      <w:sz w:val="28"/>
      <w:lang w:val="en-US" w:eastAsia="en-US"/>
    </w:rPr>
  </w:style>
  <w:style w:type="character" w:customStyle="1" w:styleId="Pagrindinistekstas2Diagrama">
    <w:name w:val="Pagrindinis tekstas 2 Diagrama"/>
    <w:link w:val="Pagrindinistekstas2"/>
    <w:rsid w:val="00742FBB"/>
    <w:rPr>
      <w:rFonts w:ascii="Times New Roman" w:eastAsia="Times New Roman" w:hAnsi="Times New Roman" w:cs="Times New Roman"/>
      <w:sz w:val="28"/>
      <w:szCs w:val="20"/>
      <w:lang w:val="en-US"/>
    </w:rPr>
  </w:style>
  <w:style w:type="paragraph" w:styleId="Pagrindinistekstas3">
    <w:name w:val="Body Text 3"/>
    <w:basedOn w:val="prastasis"/>
    <w:link w:val="Pagrindinistekstas3Diagrama"/>
    <w:rsid w:val="00742FBB"/>
    <w:pPr>
      <w:spacing w:line="360" w:lineRule="auto"/>
      <w:jc w:val="both"/>
    </w:pPr>
    <w:rPr>
      <w:sz w:val="24"/>
      <w:lang w:eastAsia="en-US"/>
    </w:rPr>
  </w:style>
  <w:style w:type="character" w:customStyle="1" w:styleId="Pagrindinistekstas3Diagrama">
    <w:name w:val="Pagrindinis tekstas 3 Diagrama"/>
    <w:link w:val="Pagrindinistekstas3"/>
    <w:rsid w:val="00742FBB"/>
    <w:rPr>
      <w:rFonts w:ascii="Times New Roman" w:eastAsia="Times New Roman" w:hAnsi="Times New Roman" w:cs="Times New Roman"/>
      <w:sz w:val="24"/>
      <w:szCs w:val="20"/>
    </w:rPr>
  </w:style>
  <w:style w:type="paragraph" w:customStyle="1" w:styleId="Normal1">
    <w:name w:val="Normal1"/>
    <w:link w:val="Normal1Char"/>
    <w:rsid w:val="006A21C9"/>
    <w:pPr>
      <w:widowControl w:val="0"/>
    </w:pPr>
    <w:rPr>
      <w:rFonts w:ascii="Times New Roman" w:eastAsia="Times New Roman" w:hAnsi="Times New Roman" w:cs="Times New Roman"/>
      <w:noProof/>
      <w:sz w:val="24"/>
    </w:rPr>
  </w:style>
  <w:style w:type="character" w:customStyle="1" w:styleId="Normal1Char">
    <w:name w:val="Normal1 Char"/>
    <w:link w:val="Normal1"/>
    <w:rsid w:val="00742FBB"/>
    <w:rPr>
      <w:rFonts w:ascii="Times New Roman" w:eastAsia="Times New Roman" w:hAnsi="Times New Roman" w:cs="Times New Roman"/>
      <w:noProof/>
      <w:sz w:val="24"/>
      <w:szCs w:val="20"/>
      <w:lang w:eastAsia="lt-LT"/>
    </w:rPr>
  </w:style>
  <w:style w:type="paragraph" w:customStyle="1" w:styleId="PI-1labEMEASMCA">
    <w:name w:val="PI-1_lab EMEA_SMCA"/>
    <w:basedOn w:val="prastasis"/>
    <w:link w:val="PI-1labEMEASMCAChar"/>
    <w:autoRedefine/>
    <w:rsid w:val="00742FBB"/>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eastAsia="en-US"/>
    </w:rPr>
  </w:style>
  <w:style w:type="character" w:customStyle="1" w:styleId="PI-1labEMEASMCAChar">
    <w:name w:val="PI-1_lab EMEA_SMCA Char"/>
    <w:link w:val="PI-1labEMEASMCA"/>
    <w:rsid w:val="00742FBB"/>
    <w:rPr>
      <w:rFonts w:ascii="Times New Roman" w:eastAsia="Times New Roman" w:hAnsi="Times New Roman" w:cs="Times New Roman"/>
      <w:b/>
      <w:noProof/>
    </w:rPr>
  </w:style>
  <w:style w:type="paragraph" w:customStyle="1" w:styleId="BTEMEASMCA">
    <w:name w:val="BT EMEA_SMCA"/>
    <w:basedOn w:val="prastasis"/>
    <w:link w:val="BTEMEASMCAChar"/>
    <w:autoRedefine/>
    <w:rsid w:val="00742FBB"/>
    <w:rPr>
      <w:szCs w:val="22"/>
      <w:lang w:eastAsia="en-US"/>
    </w:rPr>
  </w:style>
  <w:style w:type="character" w:customStyle="1" w:styleId="BTEMEASMCAChar">
    <w:name w:val="BT EMEA_SMCA Char"/>
    <w:link w:val="BTEMEASMCA"/>
    <w:rsid w:val="00742FBB"/>
    <w:rPr>
      <w:rFonts w:ascii="Times New Roman" w:eastAsia="Times New Roman" w:hAnsi="Times New Roman" w:cs="Times New Roman"/>
    </w:rPr>
  </w:style>
  <w:style w:type="paragraph" w:customStyle="1" w:styleId="PI-3EMEASMCA">
    <w:name w:val="PI-3 EMEA_SMCA"/>
    <w:basedOn w:val="prastasis"/>
    <w:autoRedefine/>
    <w:rsid w:val="00742FBB"/>
    <w:rPr>
      <w:b/>
      <w:bCs/>
      <w:szCs w:val="22"/>
      <w:lang w:eastAsia="en-US"/>
    </w:rPr>
  </w:style>
  <w:style w:type="paragraph" w:styleId="Debesliotekstas">
    <w:name w:val="Balloon Text"/>
    <w:basedOn w:val="prastasis"/>
    <w:link w:val="DebesliotekstasDiagrama"/>
    <w:semiHidden/>
    <w:rsid w:val="00742FBB"/>
    <w:rPr>
      <w:rFonts w:ascii="Tahoma" w:hAnsi="Tahoma" w:cs="Tahoma"/>
      <w:sz w:val="16"/>
      <w:szCs w:val="16"/>
    </w:rPr>
  </w:style>
  <w:style w:type="character" w:customStyle="1" w:styleId="DebesliotekstasDiagrama">
    <w:name w:val="Debesėlio tekstas Diagrama"/>
    <w:link w:val="Debesliotekstas"/>
    <w:semiHidden/>
    <w:rsid w:val="00742FBB"/>
    <w:rPr>
      <w:rFonts w:ascii="Tahoma" w:eastAsia="Times New Roman" w:hAnsi="Tahoma" w:cs="Tahoma"/>
      <w:sz w:val="16"/>
      <w:szCs w:val="16"/>
      <w:lang w:eastAsia="lt-LT"/>
    </w:rPr>
  </w:style>
  <w:style w:type="character" w:styleId="Hipersaitas">
    <w:name w:val="Hyperlink"/>
    <w:rsid w:val="00742FBB"/>
    <w:rPr>
      <w:color w:val="0000FF"/>
      <w:u w:val="single"/>
    </w:rPr>
  </w:style>
  <w:style w:type="paragraph" w:customStyle="1" w:styleId="PI-1EMEASMCA">
    <w:name w:val="PI-1 EMEA_SMCA"/>
    <w:basedOn w:val="Antrat2"/>
    <w:autoRedefine/>
    <w:rsid w:val="00742FBB"/>
    <w:pPr>
      <w:ind w:left="567" w:hanging="567"/>
    </w:pPr>
    <w:rPr>
      <w:szCs w:val="22"/>
      <w:lang w:eastAsia="en-US"/>
    </w:rPr>
  </w:style>
  <w:style w:type="paragraph" w:customStyle="1" w:styleId="TTEMEASMCA">
    <w:name w:val="TT EMEA_SMCA"/>
    <w:basedOn w:val="Antrat1"/>
    <w:link w:val="TTEMEASMCAChar"/>
    <w:autoRedefine/>
    <w:rsid w:val="00742FBB"/>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742FBB"/>
    <w:rPr>
      <w:rFonts w:ascii="Times New Roman" w:eastAsia="Times New Roman" w:hAnsi="Times New Roman" w:cs="Times New Roman"/>
      <w:b/>
      <w:caps/>
      <w:lang w:val="en-US"/>
    </w:rPr>
  </w:style>
  <w:style w:type="paragraph" w:customStyle="1" w:styleId="PI-2EMEASMCA">
    <w:name w:val="PI-2 EMEA_SMCA"/>
    <w:basedOn w:val="Antrat3"/>
    <w:autoRedefine/>
    <w:rsid w:val="00742FBB"/>
    <w:pPr>
      <w:keepLines/>
      <w:tabs>
        <w:tab w:val="left" w:pos="567"/>
      </w:tabs>
      <w:ind w:left="567" w:hanging="567"/>
    </w:pPr>
    <w:rPr>
      <w:kern w:val="28"/>
      <w:szCs w:val="22"/>
      <w:lang w:eastAsia="en-US"/>
    </w:rPr>
  </w:style>
  <w:style w:type="paragraph" w:customStyle="1" w:styleId="BTAnIIEMEASMCA">
    <w:name w:val="BT(AnII) EMEA_SMCA"/>
    <w:basedOn w:val="Debesliotekstas"/>
    <w:autoRedefine/>
    <w:rsid w:val="00742FB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742FBB"/>
    <w:rPr>
      <w:u w:val="single"/>
    </w:rPr>
  </w:style>
  <w:style w:type="paragraph" w:customStyle="1" w:styleId="GRDTITRE">
    <w:name w:val="GRD TITRE"/>
    <w:basedOn w:val="prastasis"/>
    <w:rsid w:val="00742FBB"/>
    <w:pPr>
      <w:snapToGrid w:val="0"/>
      <w:spacing w:before="480" w:after="240"/>
      <w:jc w:val="both"/>
    </w:pPr>
    <w:rPr>
      <w:b/>
      <w:sz w:val="24"/>
      <w:lang w:val="fr-FR" w:eastAsia="fr-FR"/>
    </w:rPr>
  </w:style>
  <w:style w:type="character" w:styleId="Puslapionumeris">
    <w:name w:val="page number"/>
    <w:basedOn w:val="Numatytasispastraiposriftas"/>
    <w:rsid w:val="00742FBB"/>
  </w:style>
  <w:style w:type="paragraph" w:customStyle="1" w:styleId="BTgEMEASMCA">
    <w:name w:val="BT(g) EMEA_SMCA"/>
    <w:basedOn w:val="BTEMEASMCA"/>
    <w:link w:val="BTgEMEASMCAChar"/>
    <w:autoRedefine/>
    <w:rsid w:val="00742FBB"/>
    <w:rPr>
      <w:i/>
      <w:noProof/>
      <w:color w:val="008000"/>
    </w:rPr>
  </w:style>
  <w:style w:type="character" w:customStyle="1" w:styleId="BTgEMEASMCAChar">
    <w:name w:val="BT(g) EMEA_SMCA Char"/>
    <w:link w:val="BTgEMEASMCA"/>
    <w:rsid w:val="00742FBB"/>
    <w:rPr>
      <w:rFonts w:ascii="Times New Roman" w:eastAsia="Times New Roman" w:hAnsi="Times New Roman" w:cs="Times New Roman"/>
      <w:i/>
      <w:noProof/>
      <w:color w:val="008000"/>
    </w:rPr>
  </w:style>
  <w:style w:type="paragraph" w:styleId="Antrats">
    <w:name w:val="header"/>
    <w:basedOn w:val="prastasis"/>
    <w:link w:val="AntratsDiagrama"/>
    <w:rsid w:val="00742FBB"/>
    <w:pPr>
      <w:tabs>
        <w:tab w:val="center" w:pos="4819"/>
        <w:tab w:val="right" w:pos="9638"/>
      </w:tabs>
    </w:pPr>
  </w:style>
  <w:style w:type="character" w:customStyle="1" w:styleId="AntratsDiagrama">
    <w:name w:val="Antraštės Diagrama"/>
    <w:link w:val="Antrats"/>
    <w:rsid w:val="00742FBB"/>
    <w:rPr>
      <w:rFonts w:ascii="Times New Roman" w:eastAsia="Times New Roman" w:hAnsi="Times New Roman" w:cs="Times New Roman"/>
      <w:szCs w:val="20"/>
      <w:lang w:eastAsia="lt-LT"/>
    </w:rPr>
  </w:style>
  <w:style w:type="paragraph" w:customStyle="1" w:styleId="BT-EMEASMCA">
    <w:name w:val="BT- EMEA_SMCA"/>
    <w:basedOn w:val="prastasis"/>
    <w:autoRedefine/>
    <w:rsid w:val="00742FBB"/>
    <w:pPr>
      <w:numPr>
        <w:numId w:val="34"/>
      </w:numPr>
      <w:tabs>
        <w:tab w:val="clear" w:pos="1854"/>
      </w:tabs>
      <w:ind w:left="567" w:hanging="567"/>
    </w:pPr>
    <w:rPr>
      <w:noProof/>
      <w:szCs w:val="22"/>
      <w:lang w:eastAsia="en-US"/>
    </w:rPr>
  </w:style>
  <w:style w:type="character" w:styleId="Komentaronuoroda">
    <w:name w:val="annotation reference"/>
    <w:rsid w:val="00742FBB"/>
    <w:rPr>
      <w:sz w:val="16"/>
      <w:szCs w:val="16"/>
    </w:rPr>
  </w:style>
  <w:style w:type="paragraph" w:styleId="Komentarotekstas">
    <w:name w:val="annotation text"/>
    <w:basedOn w:val="prastasis"/>
    <w:link w:val="KomentarotekstasDiagrama"/>
    <w:rsid w:val="00742FBB"/>
    <w:rPr>
      <w:sz w:val="20"/>
    </w:rPr>
  </w:style>
  <w:style w:type="character" w:customStyle="1" w:styleId="KomentarotekstasDiagrama">
    <w:name w:val="Komentaro tekstas Diagrama"/>
    <w:link w:val="Komentarotekstas"/>
    <w:rsid w:val="00742FB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42FBB"/>
    <w:rPr>
      <w:b/>
      <w:bCs/>
    </w:rPr>
  </w:style>
  <w:style w:type="character" w:customStyle="1" w:styleId="KomentarotemaDiagrama">
    <w:name w:val="Komentaro tema Diagrama"/>
    <w:link w:val="Komentarotema"/>
    <w:rsid w:val="00742FBB"/>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CFA6-5A98-4BA6-9CAC-A2A54EE0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41859</Words>
  <Characters>23861</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65589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2019-04-02T08:11:00Z</dcterms:created>
  <dcterms:modified xsi:type="dcterms:W3CDTF">2019-04-02T08:13:00Z</dcterms:modified>
</cp:coreProperties>
</file>