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86546" w14:textId="77777777" w:rsidR="009D11BF" w:rsidRPr="003E4AB7" w:rsidRDefault="009D11BF" w:rsidP="009D11BF">
      <w:pPr>
        <w:spacing w:after="0" w:line="240" w:lineRule="auto"/>
        <w:rPr>
          <w:rFonts w:ascii="Times New Roman" w:eastAsia="Times New Roman" w:hAnsi="Times New Roman" w:cs="Times New Roman"/>
        </w:rPr>
      </w:pPr>
    </w:p>
    <w:p w14:paraId="1C2216CF" w14:textId="77777777" w:rsidR="009D11BF" w:rsidRPr="003E4AB7" w:rsidRDefault="009D11BF" w:rsidP="009D11BF">
      <w:pPr>
        <w:spacing w:after="0" w:line="240" w:lineRule="auto"/>
        <w:rPr>
          <w:rFonts w:ascii="Times New Roman" w:eastAsia="Times New Roman" w:hAnsi="Times New Roman" w:cs="Times New Roman"/>
        </w:rPr>
      </w:pPr>
    </w:p>
    <w:p w14:paraId="62D1B7A6" w14:textId="77777777" w:rsidR="009D11BF" w:rsidRPr="003E4AB7" w:rsidRDefault="009D11BF" w:rsidP="009D11BF">
      <w:pPr>
        <w:spacing w:after="0" w:line="240" w:lineRule="auto"/>
        <w:rPr>
          <w:rFonts w:ascii="Times New Roman" w:eastAsia="Times New Roman" w:hAnsi="Times New Roman" w:cs="Times New Roman"/>
        </w:rPr>
      </w:pPr>
    </w:p>
    <w:p w14:paraId="227F3AD7" w14:textId="77777777" w:rsidR="009D11BF" w:rsidRPr="003E4AB7" w:rsidRDefault="009D11BF" w:rsidP="009D11BF">
      <w:pPr>
        <w:spacing w:after="0" w:line="240" w:lineRule="auto"/>
        <w:rPr>
          <w:rFonts w:ascii="Times New Roman" w:eastAsia="Times New Roman" w:hAnsi="Times New Roman" w:cs="Times New Roman"/>
        </w:rPr>
      </w:pPr>
    </w:p>
    <w:p w14:paraId="0601144A" w14:textId="77777777" w:rsidR="009D11BF" w:rsidRPr="003E4AB7" w:rsidRDefault="009D11BF" w:rsidP="009D11BF">
      <w:pPr>
        <w:spacing w:after="0" w:line="240" w:lineRule="auto"/>
        <w:rPr>
          <w:rFonts w:ascii="Times New Roman" w:eastAsia="Times New Roman" w:hAnsi="Times New Roman" w:cs="Times New Roman"/>
        </w:rPr>
      </w:pPr>
    </w:p>
    <w:p w14:paraId="7274079D" w14:textId="77777777" w:rsidR="009D11BF" w:rsidRPr="003E4AB7" w:rsidRDefault="009D11BF" w:rsidP="009D11BF">
      <w:pPr>
        <w:spacing w:after="0" w:line="240" w:lineRule="auto"/>
        <w:rPr>
          <w:rFonts w:ascii="Times New Roman" w:eastAsia="Times New Roman" w:hAnsi="Times New Roman" w:cs="Times New Roman"/>
        </w:rPr>
      </w:pPr>
    </w:p>
    <w:p w14:paraId="6854FCBB" w14:textId="77777777" w:rsidR="009D11BF" w:rsidRPr="003E4AB7" w:rsidRDefault="009D11BF" w:rsidP="009D11BF">
      <w:pPr>
        <w:spacing w:after="0" w:line="240" w:lineRule="auto"/>
        <w:rPr>
          <w:rFonts w:ascii="Times New Roman" w:eastAsia="Times New Roman" w:hAnsi="Times New Roman" w:cs="Times New Roman"/>
        </w:rPr>
      </w:pPr>
    </w:p>
    <w:p w14:paraId="1F7084F3" w14:textId="77777777" w:rsidR="009D11BF" w:rsidRPr="003E4AB7" w:rsidRDefault="009D11BF" w:rsidP="009D11BF">
      <w:pPr>
        <w:spacing w:after="0" w:line="240" w:lineRule="auto"/>
        <w:rPr>
          <w:rFonts w:ascii="Times New Roman" w:eastAsia="Times New Roman" w:hAnsi="Times New Roman" w:cs="Times New Roman"/>
        </w:rPr>
      </w:pPr>
    </w:p>
    <w:p w14:paraId="3AA93126" w14:textId="77777777" w:rsidR="009D11BF" w:rsidRPr="003E4AB7" w:rsidRDefault="009D11BF" w:rsidP="009D11BF">
      <w:pPr>
        <w:spacing w:after="0" w:line="240" w:lineRule="auto"/>
        <w:rPr>
          <w:rFonts w:ascii="Times New Roman" w:eastAsia="Times New Roman" w:hAnsi="Times New Roman" w:cs="Times New Roman"/>
        </w:rPr>
      </w:pPr>
    </w:p>
    <w:p w14:paraId="07CF549A" w14:textId="77777777" w:rsidR="009D11BF" w:rsidRPr="003E4AB7" w:rsidRDefault="009D11BF" w:rsidP="009D11BF">
      <w:pPr>
        <w:spacing w:after="0" w:line="240" w:lineRule="auto"/>
        <w:rPr>
          <w:rFonts w:ascii="Times New Roman" w:eastAsia="Times New Roman" w:hAnsi="Times New Roman" w:cs="Times New Roman"/>
        </w:rPr>
      </w:pPr>
    </w:p>
    <w:p w14:paraId="37ED4A99" w14:textId="77777777" w:rsidR="009D11BF" w:rsidRPr="003E4AB7" w:rsidRDefault="009D11BF" w:rsidP="009D11BF">
      <w:pPr>
        <w:spacing w:after="0" w:line="240" w:lineRule="auto"/>
        <w:rPr>
          <w:rFonts w:ascii="Times New Roman" w:eastAsia="Times New Roman" w:hAnsi="Times New Roman" w:cs="Times New Roman"/>
        </w:rPr>
      </w:pPr>
    </w:p>
    <w:p w14:paraId="2553A155" w14:textId="77777777" w:rsidR="009D11BF" w:rsidRPr="003E4AB7" w:rsidRDefault="009D11BF" w:rsidP="009D11BF">
      <w:pPr>
        <w:spacing w:after="0" w:line="240" w:lineRule="auto"/>
        <w:rPr>
          <w:rFonts w:ascii="Times New Roman" w:eastAsia="Times New Roman" w:hAnsi="Times New Roman" w:cs="Times New Roman"/>
        </w:rPr>
      </w:pPr>
    </w:p>
    <w:p w14:paraId="1460F3E0" w14:textId="77777777" w:rsidR="009D11BF" w:rsidRPr="003E4AB7" w:rsidRDefault="009D11BF" w:rsidP="009D11BF">
      <w:pPr>
        <w:spacing w:after="0" w:line="240" w:lineRule="auto"/>
        <w:rPr>
          <w:rFonts w:ascii="Times New Roman" w:eastAsia="Times New Roman" w:hAnsi="Times New Roman" w:cs="Times New Roman"/>
        </w:rPr>
      </w:pPr>
    </w:p>
    <w:p w14:paraId="6678A27A" w14:textId="77777777" w:rsidR="009D11BF" w:rsidRPr="003E4AB7" w:rsidRDefault="009D11BF" w:rsidP="009D11BF">
      <w:pPr>
        <w:spacing w:after="0" w:line="240" w:lineRule="auto"/>
        <w:rPr>
          <w:rFonts w:ascii="Times New Roman" w:eastAsia="Times New Roman" w:hAnsi="Times New Roman" w:cs="Times New Roman"/>
        </w:rPr>
      </w:pPr>
    </w:p>
    <w:p w14:paraId="3CFE14D0" w14:textId="77777777" w:rsidR="009D11BF" w:rsidRPr="003E4AB7" w:rsidRDefault="009D11BF" w:rsidP="009D11BF">
      <w:pPr>
        <w:spacing w:after="0" w:line="240" w:lineRule="auto"/>
        <w:rPr>
          <w:rFonts w:ascii="Times New Roman" w:eastAsia="Times New Roman" w:hAnsi="Times New Roman" w:cs="Times New Roman"/>
        </w:rPr>
      </w:pPr>
    </w:p>
    <w:p w14:paraId="7A713804" w14:textId="77777777" w:rsidR="009D11BF" w:rsidRPr="003E4AB7" w:rsidRDefault="009D11BF" w:rsidP="009D11BF">
      <w:pPr>
        <w:spacing w:after="0" w:line="240" w:lineRule="auto"/>
        <w:rPr>
          <w:rFonts w:ascii="Times New Roman" w:eastAsia="Times New Roman" w:hAnsi="Times New Roman" w:cs="Times New Roman"/>
        </w:rPr>
      </w:pPr>
    </w:p>
    <w:p w14:paraId="647EE417" w14:textId="77777777" w:rsidR="009D11BF" w:rsidRPr="003E4AB7" w:rsidRDefault="009D11BF" w:rsidP="009D11BF">
      <w:pPr>
        <w:spacing w:after="0" w:line="240" w:lineRule="auto"/>
        <w:rPr>
          <w:rFonts w:ascii="Times New Roman" w:eastAsia="Times New Roman" w:hAnsi="Times New Roman" w:cs="Times New Roman"/>
        </w:rPr>
      </w:pPr>
    </w:p>
    <w:p w14:paraId="73014342" w14:textId="77777777" w:rsidR="009D11BF" w:rsidRPr="003E4AB7" w:rsidRDefault="009D11BF" w:rsidP="009D11BF">
      <w:pPr>
        <w:spacing w:after="0" w:line="240" w:lineRule="auto"/>
        <w:rPr>
          <w:rFonts w:ascii="Times New Roman" w:eastAsia="Times New Roman" w:hAnsi="Times New Roman" w:cs="Times New Roman"/>
        </w:rPr>
      </w:pPr>
    </w:p>
    <w:p w14:paraId="127E3351" w14:textId="77777777" w:rsidR="009D11BF" w:rsidRPr="003E4AB7" w:rsidRDefault="009D11BF" w:rsidP="009D11BF">
      <w:pPr>
        <w:spacing w:after="0" w:line="240" w:lineRule="auto"/>
        <w:rPr>
          <w:rFonts w:ascii="Times New Roman" w:eastAsia="Times New Roman" w:hAnsi="Times New Roman" w:cs="Times New Roman"/>
        </w:rPr>
      </w:pPr>
    </w:p>
    <w:p w14:paraId="0E83531D" w14:textId="77777777" w:rsidR="009D11BF" w:rsidRPr="003E4AB7" w:rsidRDefault="009D11BF" w:rsidP="009D11BF">
      <w:pPr>
        <w:spacing w:after="0" w:line="240" w:lineRule="auto"/>
        <w:rPr>
          <w:rFonts w:ascii="Times New Roman" w:eastAsia="Times New Roman" w:hAnsi="Times New Roman" w:cs="Times New Roman"/>
        </w:rPr>
      </w:pPr>
    </w:p>
    <w:p w14:paraId="5F184B36" w14:textId="77777777" w:rsidR="009D11BF" w:rsidRPr="003E4AB7" w:rsidRDefault="009D11BF" w:rsidP="009D11BF">
      <w:pPr>
        <w:spacing w:after="0" w:line="240" w:lineRule="auto"/>
        <w:rPr>
          <w:rFonts w:ascii="Times New Roman" w:eastAsia="Times New Roman" w:hAnsi="Times New Roman" w:cs="Times New Roman"/>
        </w:rPr>
      </w:pPr>
    </w:p>
    <w:p w14:paraId="420A41FD" w14:textId="77777777" w:rsidR="009D11BF" w:rsidRPr="003E4AB7" w:rsidRDefault="009D11BF" w:rsidP="009D11BF">
      <w:pPr>
        <w:spacing w:after="0" w:line="240" w:lineRule="auto"/>
        <w:rPr>
          <w:rFonts w:ascii="Times New Roman" w:eastAsia="Times New Roman" w:hAnsi="Times New Roman" w:cs="Times New Roman"/>
        </w:rPr>
      </w:pPr>
    </w:p>
    <w:p w14:paraId="1E926BEA" w14:textId="77777777" w:rsidR="009D11BF" w:rsidRPr="003E4AB7" w:rsidRDefault="009D11BF" w:rsidP="009D11BF">
      <w:pPr>
        <w:spacing w:after="0" w:line="240" w:lineRule="auto"/>
        <w:rPr>
          <w:rFonts w:ascii="Times New Roman" w:eastAsia="Times New Roman" w:hAnsi="Times New Roman" w:cs="Times New Roman"/>
        </w:rPr>
      </w:pPr>
    </w:p>
    <w:p w14:paraId="7242C426"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bookmarkStart w:id="0" w:name="_Toc129243096"/>
      <w:bookmarkStart w:id="1" w:name="_Toc129243221"/>
      <w:r w:rsidRPr="003E4AB7">
        <w:rPr>
          <w:rFonts w:ascii="Times New Roman" w:eastAsia="Times New Roman" w:hAnsi="Times New Roman" w:cs="Times New Roman"/>
          <w:b/>
        </w:rPr>
        <w:t>I PRIEDAS</w:t>
      </w:r>
      <w:bookmarkEnd w:id="0"/>
      <w:bookmarkEnd w:id="1"/>
    </w:p>
    <w:p w14:paraId="066BE556" w14:textId="77777777" w:rsidR="009D11BF" w:rsidRPr="003E4AB7" w:rsidRDefault="009D11BF" w:rsidP="009D11BF">
      <w:pPr>
        <w:spacing w:after="0" w:line="240" w:lineRule="auto"/>
        <w:jc w:val="center"/>
        <w:rPr>
          <w:rFonts w:ascii="Times New Roman" w:eastAsia="Times New Roman" w:hAnsi="Times New Roman" w:cs="Times New Roman"/>
          <w:b/>
        </w:rPr>
      </w:pPr>
    </w:p>
    <w:p w14:paraId="7449CDB6"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bookmarkStart w:id="2" w:name="_Toc129243097"/>
      <w:bookmarkStart w:id="3" w:name="_Toc129243222"/>
      <w:r w:rsidRPr="003E4AB7">
        <w:rPr>
          <w:rFonts w:ascii="Times New Roman" w:eastAsia="Times New Roman" w:hAnsi="Times New Roman" w:cs="Times New Roman"/>
          <w:b/>
        </w:rPr>
        <w:t>PREPARATO CHARAKTERISTIKŲ SANTRAUKA</w:t>
      </w:r>
      <w:bookmarkEnd w:id="2"/>
      <w:bookmarkEnd w:id="3"/>
    </w:p>
    <w:p w14:paraId="4E65A52B" w14:textId="77777777" w:rsidR="009D11BF" w:rsidRPr="003E4AB7" w:rsidRDefault="009D11BF" w:rsidP="009D11BF">
      <w:pPr>
        <w:spacing w:after="0" w:line="240" w:lineRule="auto"/>
        <w:ind w:left="540" w:hanging="540"/>
        <w:rPr>
          <w:rFonts w:ascii="Times New Roman" w:eastAsia="Times New Roman" w:hAnsi="Times New Roman" w:cs="Times New Roman"/>
          <w:b/>
        </w:rPr>
      </w:pPr>
      <w:r w:rsidRPr="003E4AB7">
        <w:rPr>
          <w:rFonts w:ascii="Times New Roman" w:eastAsia="Times New Roman" w:hAnsi="Times New Roman" w:cs="Times New Roman"/>
          <w:bCs/>
          <w:iCs/>
        </w:rPr>
        <w:br w:type="page"/>
      </w:r>
      <w:bookmarkStart w:id="4" w:name="_Toc129243098"/>
      <w:bookmarkStart w:id="5" w:name="_Toc129243223"/>
      <w:r w:rsidRPr="003E4AB7">
        <w:rPr>
          <w:rFonts w:ascii="Times New Roman" w:eastAsia="Times New Roman" w:hAnsi="Times New Roman" w:cs="Times New Roman"/>
          <w:b/>
        </w:rPr>
        <w:lastRenderedPageBreak/>
        <w:t>1.</w:t>
      </w:r>
      <w:r w:rsidRPr="003E4AB7">
        <w:rPr>
          <w:rFonts w:ascii="Times New Roman" w:eastAsia="Times New Roman" w:hAnsi="Times New Roman" w:cs="Times New Roman"/>
          <w:b/>
        </w:rPr>
        <w:tab/>
        <w:t>VAISTINIO PREPARATO PAVADINIMAS</w:t>
      </w:r>
      <w:bookmarkEnd w:id="4"/>
      <w:bookmarkEnd w:id="5"/>
    </w:p>
    <w:p w14:paraId="2C7E4BBF" w14:textId="77777777" w:rsidR="009D11BF" w:rsidRPr="003E4AB7" w:rsidRDefault="009D11BF" w:rsidP="009D11BF">
      <w:pPr>
        <w:spacing w:after="0" w:line="240" w:lineRule="auto"/>
        <w:rPr>
          <w:rFonts w:ascii="Times New Roman" w:eastAsia="Times New Roman" w:hAnsi="Times New Roman" w:cs="Times New Roman"/>
        </w:rPr>
      </w:pPr>
    </w:p>
    <w:p w14:paraId="042CB229"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Venlafaxine Orion 37,5 mg pailginto atpalaidavimo kietos</w:t>
      </w:r>
      <w:r w:rsidR="003A7CA3" w:rsidRPr="003E4AB7">
        <w:rPr>
          <w:rFonts w:ascii="Times New Roman" w:eastAsia="Times New Roman" w:hAnsi="Times New Roman" w:cs="Times New Roman"/>
        </w:rPr>
        <w:t>ios</w:t>
      </w:r>
      <w:r w:rsidRPr="003E4AB7">
        <w:rPr>
          <w:rFonts w:ascii="Times New Roman" w:eastAsia="Times New Roman" w:hAnsi="Times New Roman" w:cs="Times New Roman"/>
        </w:rPr>
        <w:t xml:space="preserve"> kapsulės</w:t>
      </w:r>
    </w:p>
    <w:p w14:paraId="41BB8538" w14:textId="77777777" w:rsidR="009D11BF" w:rsidRPr="003E4AB7" w:rsidRDefault="009D11BF" w:rsidP="009D11BF">
      <w:pPr>
        <w:spacing w:after="0" w:line="240" w:lineRule="auto"/>
        <w:outlineLvl w:val="0"/>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Venlafaxine Orion 75 mg pailginto atpalaidavimo kietos</w:t>
      </w:r>
      <w:r w:rsidR="003A7CA3" w:rsidRPr="003E4AB7">
        <w:rPr>
          <w:rFonts w:ascii="Times New Roman" w:eastAsia="Times New Roman" w:hAnsi="Times New Roman" w:cs="Times New Roman"/>
          <w:highlight w:val="lightGray"/>
        </w:rPr>
        <w:t>ios</w:t>
      </w:r>
      <w:r w:rsidRPr="003E4AB7">
        <w:rPr>
          <w:rFonts w:ascii="Times New Roman" w:eastAsia="Times New Roman" w:hAnsi="Times New Roman" w:cs="Times New Roman"/>
          <w:highlight w:val="lightGray"/>
        </w:rPr>
        <w:t xml:space="preserve"> kapsulės</w:t>
      </w:r>
    </w:p>
    <w:p w14:paraId="51F28345"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highlight w:val="lightGray"/>
        </w:rPr>
        <w:t>Venlafaxine Orion 150 mg pailginto atpalaidavimo kietos</w:t>
      </w:r>
      <w:r w:rsidR="003A7CA3" w:rsidRPr="003E4AB7">
        <w:rPr>
          <w:rFonts w:ascii="Times New Roman" w:eastAsia="Times New Roman" w:hAnsi="Times New Roman" w:cs="Times New Roman"/>
          <w:highlight w:val="lightGray"/>
        </w:rPr>
        <w:t>ios</w:t>
      </w:r>
      <w:r w:rsidRPr="003E4AB7">
        <w:rPr>
          <w:rFonts w:ascii="Times New Roman" w:eastAsia="Times New Roman" w:hAnsi="Times New Roman" w:cs="Times New Roman"/>
          <w:highlight w:val="lightGray"/>
        </w:rPr>
        <w:t xml:space="preserve"> kapsulės</w:t>
      </w:r>
    </w:p>
    <w:p w14:paraId="5FA2C44F" w14:textId="77777777" w:rsidR="009D11BF" w:rsidRPr="003E4AB7" w:rsidRDefault="009D11BF" w:rsidP="009D11BF">
      <w:pPr>
        <w:spacing w:after="0" w:line="240" w:lineRule="auto"/>
        <w:rPr>
          <w:rFonts w:ascii="Times New Roman" w:eastAsia="Times New Roman" w:hAnsi="Times New Roman" w:cs="Times New Roman"/>
        </w:rPr>
      </w:pPr>
    </w:p>
    <w:p w14:paraId="0251E72A" w14:textId="77777777" w:rsidR="009D11BF" w:rsidRPr="003E4AB7" w:rsidRDefault="009D11BF" w:rsidP="009D11BF">
      <w:pPr>
        <w:spacing w:after="0" w:line="240" w:lineRule="auto"/>
        <w:rPr>
          <w:rFonts w:ascii="Times New Roman" w:eastAsia="Times New Roman" w:hAnsi="Times New Roman" w:cs="Times New Roman"/>
        </w:rPr>
      </w:pPr>
    </w:p>
    <w:p w14:paraId="1B1DEF48"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6" w:name="_Toc129243099"/>
      <w:bookmarkStart w:id="7" w:name="_Toc129243224"/>
      <w:r w:rsidRPr="003E4AB7">
        <w:rPr>
          <w:rFonts w:ascii="Times New Roman" w:eastAsia="Times New Roman" w:hAnsi="Times New Roman" w:cs="Times New Roman"/>
          <w:b/>
        </w:rPr>
        <w:t>2.</w:t>
      </w:r>
      <w:r w:rsidRPr="003E4AB7">
        <w:rPr>
          <w:rFonts w:ascii="Times New Roman" w:eastAsia="Times New Roman" w:hAnsi="Times New Roman" w:cs="Times New Roman"/>
          <w:b/>
        </w:rPr>
        <w:tab/>
        <w:t>KOKYBINĖ IR KIEKYBINĖ SUDĖTIS</w:t>
      </w:r>
      <w:bookmarkEnd w:id="6"/>
      <w:bookmarkEnd w:id="7"/>
    </w:p>
    <w:p w14:paraId="66715966" w14:textId="77777777" w:rsidR="009D11BF" w:rsidRPr="003E4AB7" w:rsidRDefault="009D11BF" w:rsidP="009D11BF">
      <w:pPr>
        <w:spacing w:after="0" w:line="240" w:lineRule="auto"/>
        <w:rPr>
          <w:rFonts w:ascii="Times New Roman" w:eastAsia="Times New Roman" w:hAnsi="Times New Roman" w:cs="Times New Roman"/>
        </w:rPr>
      </w:pPr>
    </w:p>
    <w:p w14:paraId="257F9066"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37,5 mg</w:t>
      </w:r>
      <w:r w:rsidR="00D07755" w:rsidRPr="003E4AB7">
        <w:rPr>
          <w:rFonts w:ascii="Times New Roman" w:eastAsia="Times New Roman" w:hAnsi="Times New Roman" w:cs="Times New Roman"/>
        </w:rPr>
        <w:t xml:space="preserve"> kapsulės</w:t>
      </w:r>
      <w:r w:rsidRPr="003E4AB7">
        <w:rPr>
          <w:rFonts w:ascii="Times New Roman" w:eastAsia="Times New Roman" w:hAnsi="Times New Roman" w:cs="Times New Roman"/>
        </w:rPr>
        <w:t>. Kiekvienoje pailginto atpalaidavimo kapsulėje yra 37,5 mg venlafaksino (venlafaksino hidrochlorido pavidalu).</w:t>
      </w:r>
    </w:p>
    <w:p w14:paraId="29D35393" w14:textId="77777777" w:rsidR="009D11BF" w:rsidRPr="003E4AB7" w:rsidRDefault="009D11BF" w:rsidP="009D11BF">
      <w:pPr>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75 mg</w:t>
      </w:r>
      <w:r w:rsidR="00D07755" w:rsidRPr="003E4AB7">
        <w:rPr>
          <w:rFonts w:ascii="Times New Roman" w:eastAsia="Times New Roman" w:hAnsi="Times New Roman" w:cs="Times New Roman"/>
          <w:highlight w:val="lightGray"/>
        </w:rPr>
        <w:t xml:space="preserve"> kapsulės</w:t>
      </w:r>
      <w:r w:rsidRPr="003E4AB7">
        <w:rPr>
          <w:rFonts w:ascii="Times New Roman" w:eastAsia="Times New Roman" w:hAnsi="Times New Roman" w:cs="Times New Roman"/>
          <w:highlight w:val="lightGray"/>
        </w:rPr>
        <w:t>. Kiekvienoje pailginto atpalaidavimo kapsulėje yra 75 mg venlafaksino (venlafaksino hidrochlorido pavidalu).</w:t>
      </w:r>
    </w:p>
    <w:p w14:paraId="2B3A02EC"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highlight w:val="lightGray"/>
        </w:rPr>
        <w:t>150 mg</w:t>
      </w:r>
      <w:r w:rsidR="00D07755" w:rsidRPr="003E4AB7">
        <w:rPr>
          <w:rFonts w:ascii="Times New Roman" w:eastAsia="Times New Roman" w:hAnsi="Times New Roman" w:cs="Times New Roman"/>
          <w:highlight w:val="lightGray"/>
        </w:rPr>
        <w:t xml:space="preserve"> kapsulės</w:t>
      </w:r>
      <w:r w:rsidRPr="003E4AB7">
        <w:rPr>
          <w:rFonts w:ascii="Times New Roman" w:eastAsia="Times New Roman" w:hAnsi="Times New Roman" w:cs="Times New Roman"/>
          <w:highlight w:val="lightGray"/>
        </w:rPr>
        <w:t>. Kiekvienoje pailginto atpalaidavimo kapsulėje yra 150 mg venlafaksino (venlafaksino hidrochlorido pavidalu).</w:t>
      </w:r>
    </w:p>
    <w:p w14:paraId="6B8EED60" w14:textId="77777777" w:rsidR="009D11BF" w:rsidRPr="003E4AB7" w:rsidRDefault="009D11BF" w:rsidP="009D11BF">
      <w:pPr>
        <w:spacing w:after="0" w:line="240" w:lineRule="auto"/>
        <w:rPr>
          <w:rFonts w:ascii="Times New Roman" w:eastAsia="Times New Roman" w:hAnsi="Times New Roman" w:cs="Times New Roman"/>
        </w:rPr>
      </w:pPr>
    </w:p>
    <w:p w14:paraId="65356D51" w14:textId="77777777" w:rsidR="009D11BF" w:rsidRPr="003D6C30" w:rsidRDefault="009D11BF" w:rsidP="009D11BF">
      <w:pPr>
        <w:spacing w:after="0" w:line="240" w:lineRule="auto"/>
        <w:rPr>
          <w:rFonts w:ascii="Times New Roman" w:eastAsia="Times New Roman" w:hAnsi="Times New Roman" w:cs="Times New Roman"/>
          <w:highlight w:val="lightGray"/>
          <w:u w:val="single"/>
        </w:rPr>
      </w:pPr>
      <w:r w:rsidRPr="003D6C30">
        <w:rPr>
          <w:rFonts w:ascii="Times New Roman" w:eastAsia="Times New Roman" w:hAnsi="Times New Roman" w:cs="Times New Roman"/>
          <w:highlight w:val="lightGray"/>
          <w:u w:val="single"/>
        </w:rPr>
        <w:t>Pagalbinės medžiagos</w:t>
      </w:r>
      <w:r w:rsidR="00D07755" w:rsidRPr="003D6C30">
        <w:rPr>
          <w:rFonts w:ascii="Times New Roman" w:eastAsia="Times New Roman" w:hAnsi="Times New Roman" w:cs="Times New Roman"/>
          <w:highlight w:val="lightGray"/>
          <w:u w:val="single"/>
        </w:rPr>
        <w:t>, kurių poveikis žinomas</w:t>
      </w:r>
      <w:r w:rsidRPr="003D6C30">
        <w:rPr>
          <w:rFonts w:ascii="Times New Roman" w:eastAsia="Times New Roman" w:hAnsi="Times New Roman" w:cs="Times New Roman"/>
          <w:highlight w:val="lightGray"/>
          <w:u w:val="single"/>
        </w:rPr>
        <w:t>:</w:t>
      </w:r>
    </w:p>
    <w:p w14:paraId="4DAF9690"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highlight w:val="lightGray"/>
        </w:rPr>
        <w:t xml:space="preserve">150 mg kapsulėje yra 0,792 mg saulėlydžio geltonojo (E 110) ir </w:t>
      </w:r>
      <w:bookmarkStart w:id="8" w:name="_GoBack"/>
      <w:r w:rsidRPr="003E4AB7">
        <w:rPr>
          <w:rFonts w:ascii="Times New Roman" w:eastAsia="Times New Roman" w:hAnsi="Times New Roman" w:cs="Times New Roman"/>
          <w:highlight w:val="lightGray"/>
        </w:rPr>
        <w:t>0,396 </w:t>
      </w:r>
      <w:bookmarkEnd w:id="8"/>
      <w:r w:rsidRPr="003E4AB7">
        <w:rPr>
          <w:rFonts w:ascii="Times New Roman" w:eastAsia="Times New Roman" w:hAnsi="Times New Roman" w:cs="Times New Roman"/>
          <w:highlight w:val="lightGray"/>
        </w:rPr>
        <w:t>mg alura raudonojo (E 129)</w:t>
      </w:r>
      <w:r w:rsidR="00687B62" w:rsidRPr="003E4AB7">
        <w:rPr>
          <w:rFonts w:ascii="Times New Roman" w:eastAsia="Times New Roman" w:hAnsi="Times New Roman" w:cs="Times New Roman"/>
        </w:rPr>
        <w:t>.</w:t>
      </w:r>
    </w:p>
    <w:p w14:paraId="642FFFDB" w14:textId="77777777" w:rsidR="009D11BF" w:rsidRPr="003E4AB7" w:rsidRDefault="009D11BF" w:rsidP="009D11BF">
      <w:pPr>
        <w:spacing w:after="0" w:line="240" w:lineRule="auto"/>
        <w:rPr>
          <w:rFonts w:ascii="Times New Roman" w:eastAsia="Times New Roman" w:hAnsi="Times New Roman" w:cs="Times New Roman"/>
        </w:rPr>
      </w:pPr>
    </w:p>
    <w:p w14:paraId="207763D4"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Visos pagalbinės medžiagos išvardytos 6.1 skyriuje.</w:t>
      </w:r>
    </w:p>
    <w:p w14:paraId="1F3D8BBE" w14:textId="77777777" w:rsidR="009D11BF" w:rsidRPr="003E4AB7" w:rsidRDefault="009D11BF" w:rsidP="009D11BF">
      <w:pPr>
        <w:spacing w:after="0" w:line="240" w:lineRule="auto"/>
        <w:rPr>
          <w:rFonts w:ascii="Times New Roman" w:eastAsia="Times New Roman" w:hAnsi="Times New Roman" w:cs="Times New Roman"/>
        </w:rPr>
      </w:pPr>
    </w:p>
    <w:p w14:paraId="1726B5B1" w14:textId="77777777" w:rsidR="009D11BF" w:rsidRPr="003E4AB7" w:rsidRDefault="009D11BF" w:rsidP="009D11BF">
      <w:pPr>
        <w:spacing w:after="0" w:line="240" w:lineRule="auto"/>
        <w:rPr>
          <w:rFonts w:ascii="Times New Roman" w:eastAsia="Times New Roman" w:hAnsi="Times New Roman" w:cs="Times New Roman"/>
        </w:rPr>
      </w:pPr>
    </w:p>
    <w:p w14:paraId="43150D95"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9" w:name="_Toc129243100"/>
      <w:bookmarkStart w:id="10" w:name="_Toc129243225"/>
      <w:r w:rsidRPr="003E4AB7">
        <w:rPr>
          <w:rFonts w:ascii="Times New Roman" w:eastAsia="Times New Roman" w:hAnsi="Times New Roman" w:cs="Times New Roman"/>
          <w:b/>
        </w:rPr>
        <w:t>3.</w:t>
      </w:r>
      <w:r w:rsidRPr="003E4AB7">
        <w:rPr>
          <w:rFonts w:ascii="Times New Roman" w:eastAsia="Times New Roman" w:hAnsi="Times New Roman" w:cs="Times New Roman"/>
          <w:b/>
        </w:rPr>
        <w:tab/>
        <w:t>FARMACINĖ FORMA</w:t>
      </w:r>
      <w:bookmarkEnd w:id="9"/>
      <w:bookmarkEnd w:id="10"/>
    </w:p>
    <w:p w14:paraId="19B6F582" w14:textId="77777777" w:rsidR="009D11BF" w:rsidRPr="003E4AB7" w:rsidRDefault="009D11BF" w:rsidP="009D11BF">
      <w:pPr>
        <w:spacing w:after="0" w:line="240" w:lineRule="auto"/>
        <w:rPr>
          <w:rFonts w:ascii="Times New Roman" w:eastAsia="Times New Roman" w:hAnsi="Times New Roman" w:cs="Times New Roman"/>
        </w:rPr>
      </w:pPr>
    </w:p>
    <w:p w14:paraId="1AF530AE"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Pailginto atpalaidavimo kiet</w:t>
      </w:r>
      <w:r w:rsidR="003A7CA3" w:rsidRPr="003E4AB7">
        <w:rPr>
          <w:rFonts w:ascii="Times New Roman" w:eastAsia="Times New Roman" w:hAnsi="Times New Roman" w:cs="Times New Roman"/>
        </w:rPr>
        <w:t>oji</w:t>
      </w:r>
      <w:r w:rsidRPr="003E4AB7">
        <w:rPr>
          <w:rFonts w:ascii="Times New Roman" w:eastAsia="Times New Roman" w:hAnsi="Times New Roman" w:cs="Times New Roman"/>
        </w:rPr>
        <w:t xml:space="preserve"> kapsulė</w:t>
      </w:r>
    </w:p>
    <w:p w14:paraId="4B593C62" w14:textId="77777777" w:rsidR="009D11BF" w:rsidRPr="003E4AB7" w:rsidRDefault="009D11BF" w:rsidP="009D11BF">
      <w:pPr>
        <w:spacing w:after="0" w:line="240" w:lineRule="auto"/>
        <w:rPr>
          <w:rFonts w:ascii="Times New Roman" w:eastAsia="Times New Roman" w:hAnsi="Times New Roman" w:cs="Times New Roman"/>
        </w:rPr>
      </w:pPr>
    </w:p>
    <w:p w14:paraId="396E45C8" w14:textId="2FC45EB1"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 xml:space="preserve">37,5 mg. Šviesiai pilkos ir </w:t>
      </w:r>
      <w:r w:rsidR="004F5431">
        <w:rPr>
          <w:rFonts w:ascii="Times New Roman" w:eastAsia="Times New Roman" w:hAnsi="Times New Roman" w:cs="Times New Roman"/>
        </w:rPr>
        <w:t>rausvai oranžinės</w:t>
      </w:r>
      <w:r w:rsidRPr="003E4AB7">
        <w:rPr>
          <w:rFonts w:ascii="Times New Roman" w:eastAsia="Times New Roman" w:hAnsi="Times New Roman" w:cs="Times New Roman"/>
        </w:rPr>
        <w:t xml:space="preserve"> spalv</w:t>
      </w:r>
      <w:r w:rsidR="000B5696">
        <w:rPr>
          <w:rFonts w:ascii="Times New Roman" w:eastAsia="Times New Roman" w:hAnsi="Times New Roman" w:cs="Times New Roman"/>
        </w:rPr>
        <w:t>ų</w:t>
      </w:r>
      <w:r w:rsidRPr="003E4AB7">
        <w:rPr>
          <w:rFonts w:ascii="Times New Roman" w:eastAsia="Times New Roman" w:hAnsi="Times New Roman" w:cs="Times New Roman"/>
        </w:rPr>
        <w:t xml:space="preserve">, </w:t>
      </w:r>
      <w:r w:rsidR="004F5431" w:rsidRPr="003E4AB7">
        <w:rPr>
          <w:rFonts w:ascii="Times New Roman" w:eastAsia="Times New Roman" w:hAnsi="Times New Roman" w:cs="Times New Roman"/>
        </w:rPr>
        <w:t>matinės</w:t>
      </w:r>
      <w:r w:rsidR="004F5431">
        <w:rPr>
          <w:rFonts w:ascii="Times New Roman" w:eastAsia="Times New Roman" w:hAnsi="Times New Roman" w:cs="Times New Roman"/>
        </w:rPr>
        <w:t>,</w:t>
      </w:r>
      <w:r w:rsidR="004F5431" w:rsidRPr="003E4AB7">
        <w:rPr>
          <w:rFonts w:ascii="Times New Roman" w:eastAsia="Times New Roman" w:hAnsi="Times New Roman" w:cs="Times New Roman"/>
        </w:rPr>
        <w:t xml:space="preserve"> </w:t>
      </w:r>
      <w:r w:rsidRPr="003E4AB7">
        <w:rPr>
          <w:rFonts w:ascii="Times New Roman" w:eastAsia="Times New Roman" w:hAnsi="Times New Roman" w:cs="Times New Roman"/>
        </w:rPr>
        <w:t>„3“ dydžio, kietos</w:t>
      </w:r>
      <w:r w:rsidR="003A7CA3" w:rsidRPr="003E4AB7">
        <w:rPr>
          <w:rFonts w:ascii="Times New Roman" w:eastAsia="Times New Roman" w:hAnsi="Times New Roman" w:cs="Times New Roman"/>
        </w:rPr>
        <w:t>ios</w:t>
      </w:r>
      <w:r w:rsidRPr="003E4AB7">
        <w:rPr>
          <w:rFonts w:ascii="Times New Roman" w:eastAsia="Times New Roman" w:hAnsi="Times New Roman" w:cs="Times New Roman"/>
        </w:rPr>
        <w:t xml:space="preserve"> želatinos kapsulės, kurių dangtelis ir korpusas paženklintas raudonomis storesnėmis ir plonesnėmis radialinėmis žiedinėmis juostelėmis. Kapsulėje yra 3 mažos, baltos arba beveik baltos spalvos, apvalios ir abipusiai išgaubtos dengtos tabletės.</w:t>
      </w:r>
    </w:p>
    <w:p w14:paraId="5677DCC0" w14:textId="77777777" w:rsidR="009D11BF" w:rsidRPr="003E4AB7" w:rsidRDefault="009D11BF" w:rsidP="009D11BF">
      <w:pPr>
        <w:spacing w:after="0" w:line="240" w:lineRule="auto"/>
        <w:rPr>
          <w:rFonts w:ascii="Times New Roman" w:eastAsia="Times New Roman" w:hAnsi="Times New Roman" w:cs="Times New Roman"/>
        </w:rPr>
      </w:pPr>
    </w:p>
    <w:p w14:paraId="4F5C9C73" w14:textId="0C75EC25"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highlight w:val="lightGray"/>
        </w:rPr>
        <w:t xml:space="preserve">75 mg. </w:t>
      </w:r>
      <w:r w:rsidR="004F5431">
        <w:rPr>
          <w:rFonts w:ascii="Times New Roman" w:eastAsia="Times New Roman" w:hAnsi="Times New Roman" w:cs="Times New Roman"/>
          <w:highlight w:val="lightGray"/>
        </w:rPr>
        <w:t>Rausvai oranžinės</w:t>
      </w:r>
      <w:r w:rsidRPr="003E4AB7">
        <w:rPr>
          <w:rFonts w:ascii="Times New Roman" w:eastAsia="Times New Roman" w:hAnsi="Times New Roman" w:cs="Times New Roman"/>
          <w:highlight w:val="lightGray"/>
        </w:rPr>
        <w:t xml:space="preserve"> spalvos, </w:t>
      </w:r>
      <w:r w:rsidR="004F5431">
        <w:rPr>
          <w:rFonts w:ascii="Times New Roman" w:eastAsia="Times New Roman" w:hAnsi="Times New Roman" w:cs="Times New Roman"/>
          <w:highlight w:val="lightGray"/>
        </w:rPr>
        <w:t>m</w:t>
      </w:r>
      <w:r w:rsidR="004F5431" w:rsidRPr="003E4AB7">
        <w:rPr>
          <w:rFonts w:ascii="Times New Roman" w:eastAsia="Times New Roman" w:hAnsi="Times New Roman" w:cs="Times New Roman"/>
          <w:highlight w:val="lightGray"/>
        </w:rPr>
        <w:t>atinės</w:t>
      </w:r>
      <w:r w:rsidR="004F5431">
        <w:rPr>
          <w:rFonts w:ascii="Times New Roman" w:eastAsia="Times New Roman" w:hAnsi="Times New Roman" w:cs="Times New Roman"/>
          <w:highlight w:val="lightGray"/>
        </w:rPr>
        <w:t>,</w:t>
      </w:r>
      <w:r w:rsidR="004F5431" w:rsidRPr="003E4AB7">
        <w:rPr>
          <w:rFonts w:ascii="Times New Roman" w:eastAsia="Times New Roman" w:hAnsi="Times New Roman" w:cs="Times New Roman"/>
          <w:highlight w:val="lightGray"/>
        </w:rPr>
        <w:t xml:space="preserve"> </w:t>
      </w:r>
      <w:r w:rsidRPr="003E4AB7">
        <w:rPr>
          <w:rFonts w:ascii="Times New Roman" w:eastAsia="Times New Roman" w:hAnsi="Times New Roman" w:cs="Times New Roman"/>
          <w:highlight w:val="lightGray"/>
        </w:rPr>
        <w:t>„1“ dydžio, kietos</w:t>
      </w:r>
      <w:r w:rsidR="003A7CA3" w:rsidRPr="003E4AB7">
        <w:rPr>
          <w:rFonts w:ascii="Times New Roman" w:eastAsia="Times New Roman" w:hAnsi="Times New Roman" w:cs="Times New Roman"/>
          <w:highlight w:val="lightGray"/>
        </w:rPr>
        <w:t>ios</w:t>
      </w:r>
      <w:r w:rsidRPr="003E4AB7">
        <w:rPr>
          <w:rFonts w:ascii="Times New Roman" w:eastAsia="Times New Roman" w:hAnsi="Times New Roman" w:cs="Times New Roman"/>
          <w:highlight w:val="lightGray"/>
        </w:rPr>
        <w:t xml:space="preserve"> želatinos kapsulės, kurių dangtelis ir korpusas paženklintas raudonomis storesnėmis ir plonesnėmis radialinėmis žiedinėmis juostelėmis. Kapsulėje yra 6 mažos, baltos arba beveik baltos spalvos, apvalios ir abipusiai išgaubtos dengtos tabletės.</w:t>
      </w:r>
    </w:p>
    <w:p w14:paraId="2EEAB46E" w14:textId="77777777" w:rsidR="009D11BF" w:rsidRPr="003E4AB7" w:rsidRDefault="009D11BF" w:rsidP="009D11BF">
      <w:pPr>
        <w:spacing w:after="0" w:line="240" w:lineRule="auto"/>
        <w:rPr>
          <w:rFonts w:ascii="Times New Roman" w:eastAsia="Times New Roman" w:hAnsi="Times New Roman" w:cs="Times New Roman"/>
        </w:rPr>
      </w:pPr>
    </w:p>
    <w:p w14:paraId="7D18B2D4" w14:textId="7C46B83B"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highlight w:val="lightGray"/>
        </w:rPr>
        <w:t xml:space="preserve">150 mg. </w:t>
      </w:r>
      <w:r w:rsidR="004F5431">
        <w:rPr>
          <w:rFonts w:ascii="Times New Roman" w:eastAsia="Times New Roman" w:hAnsi="Times New Roman" w:cs="Times New Roman"/>
          <w:highlight w:val="lightGray"/>
        </w:rPr>
        <w:t>T</w:t>
      </w:r>
      <w:r w:rsidRPr="003E4AB7">
        <w:rPr>
          <w:rFonts w:ascii="Times New Roman" w:eastAsia="Times New Roman" w:hAnsi="Times New Roman" w:cs="Times New Roman"/>
          <w:highlight w:val="lightGray"/>
        </w:rPr>
        <w:t xml:space="preserve">amsiai oranžinės spalvos, </w:t>
      </w:r>
      <w:r w:rsidR="004F5431">
        <w:rPr>
          <w:rFonts w:ascii="Times New Roman" w:eastAsia="Times New Roman" w:hAnsi="Times New Roman" w:cs="Times New Roman"/>
          <w:highlight w:val="lightGray"/>
        </w:rPr>
        <w:t>m</w:t>
      </w:r>
      <w:r w:rsidR="004F5431" w:rsidRPr="003E4AB7">
        <w:rPr>
          <w:rFonts w:ascii="Times New Roman" w:eastAsia="Times New Roman" w:hAnsi="Times New Roman" w:cs="Times New Roman"/>
          <w:highlight w:val="lightGray"/>
        </w:rPr>
        <w:t>atinės</w:t>
      </w:r>
      <w:r w:rsidR="004F5431">
        <w:rPr>
          <w:rFonts w:ascii="Times New Roman" w:eastAsia="Times New Roman" w:hAnsi="Times New Roman" w:cs="Times New Roman"/>
          <w:highlight w:val="lightGray"/>
        </w:rPr>
        <w:t>,</w:t>
      </w:r>
      <w:r w:rsidR="004F5431" w:rsidRPr="003E4AB7">
        <w:rPr>
          <w:rFonts w:ascii="Times New Roman" w:eastAsia="Times New Roman" w:hAnsi="Times New Roman" w:cs="Times New Roman"/>
          <w:highlight w:val="lightGray"/>
        </w:rPr>
        <w:t xml:space="preserve"> </w:t>
      </w:r>
      <w:r w:rsidRPr="003E4AB7">
        <w:rPr>
          <w:rFonts w:ascii="Times New Roman" w:eastAsia="Times New Roman" w:hAnsi="Times New Roman" w:cs="Times New Roman"/>
          <w:highlight w:val="lightGray"/>
        </w:rPr>
        <w:t>„0“ dydžio, kietos</w:t>
      </w:r>
      <w:r w:rsidR="003A7CA3" w:rsidRPr="003E4AB7">
        <w:rPr>
          <w:rFonts w:ascii="Times New Roman" w:eastAsia="Times New Roman" w:hAnsi="Times New Roman" w:cs="Times New Roman"/>
          <w:highlight w:val="lightGray"/>
        </w:rPr>
        <w:t>ios</w:t>
      </w:r>
      <w:r w:rsidRPr="003E4AB7">
        <w:rPr>
          <w:rFonts w:ascii="Times New Roman" w:eastAsia="Times New Roman" w:hAnsi="Times New Roman" w:cs="Times New Roman"/>
          <w:highlight w:val="lightGray"/>
        </w:rPr>
        <w:t xml:space="preserve"> želatinos kapsulės, kurių dangtelis ir korpusas paženklintas baltomis storesnėmis ir plonesnėmis radialinėmis žiedinėmis juostelėmis. Kapsulėje yra 12 mažų, baltos arba beveik baltos spalvos, apvalių ir abipusiai išgaubtų dengtų tablečių.</w:t>
      </w:r>
    </w:p>
    <w:p w14:paraId="37916B2C" w14:textId="77777777" w:rsidR="009D11BF" w:rsidRPr="003E4AB7" w:rsidRDefault="009D11BF" w:rsidP="009D11BF">
      <w:pPr>
        <w:spacing w:after="0" w:line="240" w:lineRule="auto"/>
        <w:rPr>
          <w:rFonts w:ascii="Times New Roman" w:eastAsia="Times New Roman" w:hAnsi="Times New Roman" w:cs="Times New Roman"/>
        </w:rPr>
      </w:pPr>
    </w:p>
    <w:p w14:paraId="60C95013" w14:textId="77777777" w:rsidR="009D11BF" w:rsidRPr="003E4AB7" w:rsidRDefault="009D11BF" w:rsidP="009D11BF">
      <w:pPr>
        <w:spacing w:after="0" w:line="240" w:lineRule="auto"/>
        <w:rPr>
          <w:rFonts w:ascii="Times New Roman" w:eastAsia="Times New Roman" w:hAnsi="Times New Roman" w:cs="Times New Roman"/>
        </w:rPr>
      </w:pPr>
    </w:p>
    <w:p w14:paraId="2611C19F"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11" w:name="_Toc129243101"/>
      <w:bookmarkStart w:id="12" w:name="_Toc129243226"/>
      <w:r w:rsidRPr="003E4AB7">
        <w:rPr>
          <w:rFonts w:ascii="Times New Roman" w:eastAsia="Times New Roman" w:hAnsi="Times New Roman" w:cs="Times New Roman"/>
          <w:b/>
        </w:rPr>
        <w:t>4.</w:t>
      </w:r>
      <w:r w:rsidRPr="003E4AB7">
        <w:rPr>
          <w:rFonts w:ascii="Times New Roman" w:eastAsia="Times New Roman" w:hAnsi="Times New Roman" w:cs="Times New Roman"/>
          <w:b/>
        </w:rPr>
        <w:tab/>
        <w:t>KLINIKINĖ INFORMACIJA</w:t>
      </w:r>
      <w:bookmarkEnd w:id="11"/>
      <w:bookmarkEnd w:id="12"/>
    </w:p>
    <w:p w14:paraId="123DA6A3" w14:textId="77777777" w:rsidR="009D11BF" w:rsidRPr="003E4AB7" w:rsidRDefault="009D11BF" w:rsidP="009D11BF">
      <w:pPr>
        <w:spacing w:after="0" w:line="240" w:lineRule="auto"/>
        <w:rPr>
          <w:rFonts w:ascii="Times New Roman" w:eastAsia="Times New Roman" w:hAnsi="Times New Roman" w:cs="Times New Roman"/>
        </w:rPr>
      </w:pPr>
    </w:p>
    <w:p w14:paraId="622E85B1"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13" w:name="_Toc129243102"/>
      <w:bookmarkStart w:id="14" w:name="_Toc129243227"/>
      <w:r w:rsidRPr="003E4AB7">
        <w:rPr>
          <w:rFonts w:ascii="Times New Roman" w:eastAsia="Times New Roman" w:hAnsi="Times New Roman" w:cs="Times New Roman"/>
          <w:b/>
        </w:rPr>
        <w:t>4.1</w:t>
      </w:r>
      <w:r w:rsidRPr="003E4AB7">
        <w:rPr>
          <w:rFonts w:ascii="Times New Roman" w:eastAsia="Times New Roman" w:hAnsi="Times New Roman" w:cs="Times New Roman"/>
          <w:b/>
        </w:rPr>
        <w:tab/>
        <w:t>Terapinės indikacijos</w:t>
      </w:r>
      <w:bookmarkEnd w:id="13"/>
      <w:bookmarkEnd w:id="14"/>
    </w:p>
    <w:p w14:paraId="2DCBC645" w14:textId="77777777" w:rsidR="009D11BF" w:rsidRPr="003E4AB7" w:rsidRDefault="009D11BF" w:rsidP="009D11BF">
      <w:pPr>
        <w:spacing w:after="0" w:line="240" w:lineRule="auto"/>
        <w:rPr>
          <w:rFonts w:ascii="Times New Roman" w:eastAsia="Times New Roman" w:hAnsi="Times New Roman" w:cs="Times New Roman"/>
        </w:rPr>
      </w:pPr>
    </w:p>
    <w:p w14:paraId="7D821F47" w14:textId="779B7791" w:rsidR="00D07755" w:rsidRPr="003E4AB7" w:rsidRDefault="00D07755" w:rsidP="00D07755">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 xml:space="preserve">Venlafaxine Orion </w:t>
      </w:r>
      <w:r w:rsidR="004865CC">
        <w:rPr>
          <w:rFonts w:ascii="Times New Roman" w:eastAsia="Times New Roman" w:hAnsi="Times New Roman" w:cs="Times New Roman"/>
        </w:rPr>
        <w:t>skirtas</w:t>
      </w:r>
      <w:r w:rsidRPr="003E4AB7">
        <w:rPr>
          <w:rFonts w:ascii="Times New Roman" w:eastAsia="Times New Roman" w:hAnsi="Times New Roman" w:cs="Times New Roman"/>
        </w:rPr>
        <w:t>:</w:t>
      </w:r>
    </w:p>
    <w:p w14:paraId="03F6DB4F" w14:textId="77777777" w:rsidR="009D11BF" w:rsidRPr="003D6C30" w:rsidRDefault="00D07755" w:rsidP="003D6C30">
      <w:pPr>
        <w:pStyle w:val="Sraopastraipa"/>
        <w:numPr>
          <w:ilvl w:val="0"/>
          <w:numId w:val="19"/>
        </w:numPr>
        <w:autoSpaceDE w:val="0"/>
        <w:autoSpaceDN w:val="0"/>
        <w:adjustRightInd w:val="0"/>
        <w:ind w:left="567" w:hanging="567"/>
        <w:rPr>
          <w:rFonts w:eastAsia="Calibri"/>
        </w:rPr>
      </w:pPr>
      <w:r w:rsidRPr="003E4AB7">
        <w:rPr>
          <w:rFonts w:eastAsia="Calibri"/>
          <w:szCs w:val="22"/>
        </w:rPr>
        <w:t>gydyti d</w:t>
      </w:r>
      <w:r w:rsidR="009D11BF" w:rsidRPr="003D6C30">
        <w:rPr>
          <w:rFonts w:eastAsia="Calibri"/>
          <w:szCs w:val="22"/>
        </w:rPr>
        <w:t>idžiosios depresijos epizod</w:t>
      </w:r>
      <w:r w:rsidRPr="003E4AB7">
        <w:rPr>
          <w:rFonts w:eastAsia="Calibri"/>
          <w:szCs w:val="22"/>
        </w:rPr>
        <w:t>us;</w:t>
      </w:r>
    </w:p>
    <w:p w14:paraId="30482A8F" w14:textId="77777777" w:rsidR="009D11BF" w:rsidRPr="003D6C30" w:rsidRDefault="00D07755" w:rsidP="003D6C30">
      <w:pPr>
        <w:pStyle w:val="Sraopastraipa"/>
        <w:numPr>
          <w:ilvl w:val="0"/>
          <w:numId w:val="19"/>
        </w:numPr>
        <w:autoSpaceDE w:val="0"/>
        <w:autoSpaceDN w:val="0"/>
        <w:adjustRightInd w:val="0"/>
        <w:ind w:left="567" w:hanging="567"/>
        <w:rPr>
          <w:rFonts w:eastAsia="Calibri"/>
        </w:rPr>
      </w:pPr>
      <w:r w:rsidRPr="003E4AB7">
        <w:rPr>
          <w:rFonts w:eastAsia="Calibri"/>
          <w:szCs w:val="22"/>
        </w:rPr>
        <w:t>d</w:t>
      </w:r>
      <w:r w:rsidR="009D11BF" w:rsidRPr="003D6C30">
        <w:rPr>
          <w:rFonts w:eastAsia="Calibri"/>
          <w:szCs w:val="22"/>
        </w:rPr>
        <w:t>idžiosios depresijos epizodų pasikartojimo prevencija</w:t>
      </w:r>
      <w:r w:rsidRPr="003E4AB7">
        <w:rPr>
          <w:rFonts w:eastAsia="Calibri"/>
          <w:szCs w:val="22"/>
        </w:rPr>
        <w:t>i;</w:t>
      </w:r>
    </w:p>
    <w:p w14:paraId="5B958704" w14:textId="77777777" w:rsidR="009D11BF" w:rsidRPr="003D6C30" w:rsidRDefault="00D07755" w:rsidP="003D6C30">
      <w:pPr>
        <w:pStyle w:val="Sraopastraipa"/>
        <w:numPr>
          <w:ilvl w:val="0"/>
          <w:numId w:val="19"/>
        </w:numPr>
        <w:autoSpaceDE w:val="0"/>
        <w:autoSpaceDN w:val="0"/>
        <w:adjustRightInd w:val="0"/>
        <w:ind w:left="567" w:hanging="567"/>
        <w:rPr>
          <w:rFonts w:eastAsia="Calibri"/>
        </w:rPr>
      </w:pPr>
      <w:r w:rsidRPr="003E4AB7">
        <w:rPr>
          <w:rFonts w:eastAsia="Calibri"/>
          <w:szCs w:val="22"/>
        </w:rPr>
        <w:t>gydyti g</w:t>
      </w:r>
      <w:r w:rsidR="009D11BF" w:rsidRPr="003D6C30">
        <w:rPr>
          <w:rFonts w:eastAsia="Calibri"/>
          <w:szCs w:val="22"/>
        </w:rPr>
        <w:t>eneralizuoto nerimo sutrikim</w:t>
      </w:r>
      <w:r w:rsidRPr="003E4AB7">
        <w:rPr>
          <w:rFonts w:eastAsia="Calibri"/>
          <w:szCs w:val="22"/>
        </w:rPr>
        <w:t>ą;</w:t>
      </w:r>
    </w:p>
    <w:p w14:paraId="126980D8" w14:textId="77777777" w:rsidR="009D11BF" w:rsidRPr="003D6C30" w:rsidRDefault="00D07755" w:rsidP="003D6C30">
      <w:pPr>
        <w:pStyle w:val="Sraopastraipa"/>
        <w:numPr>
          <w:ilvl w:val="0"/>
          <w:numId w:val="19"/>
        </w:numPr>
        <w:autoSpaceDE w:val="0"/>
        <w:autoSpaceDN w:val="0"/>
        <w:adjustRightInd w:val="0"/>
        <w:ind w:left="567" w:hanging="567"/>
        <w:rPr>
          <w:rFonts w:eastAsia="Calibri"/>
        </w:rPr>
      </w:pPr>
      <w:r w:rsidRPr="003E4AB7">
        <w:rPr>
          <w:rFonts w:eastAsia="Calibri"/>
          <w:szCs w:val="22"/>
        </w:rPr>
        <w:t>gydyti s</w:t>
      </w:r>
      <w:r w:rsidR="009D11BF" w:rsidRPr="003D6C30">
        <w:rPr>
          <w:rFonts w:eastAsia="Calibri"/>
          <w:szCs w:val="22"/>
        </w:rPr>
        <w:t>ocialinio nerimo sutrikim</w:t>
      </w:r>
      <w:r w:rsidRPr="003E4AB7">
        <w:rPr>
          <w:rFonts w:eastAsia="Calibri"/>
          <w:szCs w:val="22"/>
        </w:rPr>
        <w:t>ą;</w:t>
      </w:r>
    </w:p>
    <w:p w14:paraId="74809085" w14:textId="77777777" w:rsidR="009D11BF" w:rsidRPr="003D6C30" w:rsidRDefault="00D07755" w:rsidP="003D6C30">
      <w:pPr>
        <w:pStyle w:val="Sraopastraipa"/>
        <w:numPr>
          <w:ilvl w:val="0"/>
          <w:numId w:val="19"/>
        </w:numPr>
        <w:ind w:left="567" w:hanging="567"/>
        <w:rPr>
          <w:rFonts w:eastAsia="Calibri"/>
        </w:rPr>
      </w:pPr>
      <w:r w:rsidRPr="003E4AB7">
        <w:rPr>
          <w:rFonts w:eastAsia="Calibri"/>
          <w:szCs w:val="22"/>
        </w:rPr>
        <w:t>gydyti p</w:t>
      </w:r>
      <w:r w:rsidR="009D11BF" w:rsidRPr="003D6C30">
        <w:rPr>
          <w:rFonts w:eastAsia="Calibri"/>
          <w:szCs w:val="22"/>
        </w:rPr>
        <w:t>anikos sutrikim</w:t>
      </w:r>
      <w:r w:rsidRPr="003E4AB7">
        <w:rPr>
          <w:rFonts w:eastAsia="Calibri"/>
          <w:szCs w:val="22"/>
        </w:rPr>
        <w:t>ą</w:t>
      </w:r>
      <w:r w:rsidR="009D11BF" w:rsidRPr="003D6C30">
        <w:rPr>
          <w:rFonts w:eastAsia="Calibri"/>
          <w:szCs w:val="22"/>
        </w:rPr>
        <w:t xml:space="preserve"> su agorafobija arba be jos</w:t>
      </w:r>
      <w:r w:rsidRPr="003E4AB7">
        <w:rPr>
          <w:rFonts w:eastAsia="Calibri"/>
          <w:szCs w:val="22"/>
        </w:rPr>
        <w:t>.</w:t>
      </w:r>
    </w:p>
    <w:p w14:paraId="0335250C" w14:textId="77777777" w:rsidR="009D11BF" w:rsidRPr="003E4AB7" w:rsidRDefault="009D11BF" w:rsidP="009D11BF">
      <w:pPr>
        <w:spacing w:after="0" w:line="240" w:lineRule="auto"/>
        <w:rPr>
          <w:rFonts w:ascii="Times New Roman" w:eastAsia="Times New Roman" w:hAnsi="Times New Roman" w:cs="Times New Roman"/>
        </w:rPr>
      </w:pPr>
    </w:p>
    <w:p w14:paraId="28DAF209" w14:textId="77777777" w:rsidR="009D11BF" w:rsidRPr="003E4AB7" w:rsidRDefault="009D11BF" w:rsidP="003D6C30">
      <w:pPr>
        <w:keepNext/>
        <w:keepLines/>
        <w:spacing w:after="0" w:line="240" w:lineRule="auto"/>
        <w:ind w:left="540" w:hanging="540"/>
        <w:outlineLvl w:val="0"/>
        <w:rPr>
          <w:rFonts w:ascii="Times New Roman" w:eastAsia="Times New Roman" w:hAnsi="Times New Roman" w:cs="Times New Roman"/>
          <w:b/>
        </w:rPr>
      </w:pPr>
      <w:bookmarkStart w:id="15" w:name="_Toc129243103"/>
      <w:bookmarkStart w:id="16" w:name="_Toc129243228"/>
      <w:r w:rsidRPr="003E4AB7">
        <w:rPr>
          <w:rFonts w:ascii="Times New Roman" w:eastAsia="Times New Roman" w:hAnsi="Times New Roman" w:cs="Times New Roman"/>
          <w:b/>
        </w:rPr>
        <w:t>4.2</w:t>
      </w:r>
      <w:r w:rsidRPr="003E4AB7">
        <w:rPr>
          <w:rFonts w:ascii="Times New Roman" w:eastAsia="Times New Roman" w:hAnsi="Times New Roman" w:cs="Times New Roman"/>
          <w:b/>
        </w:rPr>
        <w:tab/>
        <w:t>Dozavimas ir vartojimo metodas</w:t>
      </w:r>
      <w:bookmarkEnd w:id="15"/>
      <w:bookmarkEnd w:id="16"/>
    </w:p>
    <w:p w14:paraId="72841158" w14:textId="77777777" w:rsidR="009D11BF" w:rsidRPr="003E4AB7" w:rsidRDefault="009D11BF" w:rsidP="003D6C30">
      <w:pPr>
        <w:keepNext/>
        <w:keepLines/>
        <w:spacing w:after="0" w:line="240" w:lineRule="auto"/>
        <w:rPr>
          <w:rFonts w:ascii="Times New Roman" w:eastAsia="Times New Roman" w:hAnsi="Times New Roman" w:cs="Times New Roman"/>
        </w:rPr>
      </w:pPr>
    </w:p>
    <w:p w14:paraId="4F9A5826" w14:textId="77777777" w:rsidR="00C17303" w:rsidRPr="003D6C30" w:rsidRDefault="00C17303" w:rsidP="003D6C30">
      <w:pPr>
        <w:keepNext/>
        <w:keepLines/>
        <w:spacing w:after="0" w:line="240" w:lineRule="auto"/>
        <w:rPr>
          <w:rFonts w:ascii="Times New Roman" w:eastAsia="Times New Roman" w:hAnsi="Times New Roman" w:cs="Times New Roman"/>
          <w:u w:val="single"/>
        </w:rPr>
      </w:pPr>
      <w:r w:rsidRPr="003D6C30">
        <w:rPr>
          <w:rFonts w:ascii="Times New Roman" w:eastAsia="Times New Roman" w:hAnsi="Times New Roman" w:cs="Times New Roman"/>
          <w:u w:val="single"/>
        </w:rPr>
        <w:t>Dozavimas</w:t>
      </w:r>
    </w:p>
    <w:p w14:paraId="6F349B52" w14:textId="77777777" w:rsidR="00C17303" w:rsidRPr="003E4AB7" w:rsidRDefault="00C17303" w:rsidP="003D6C30">
      <w:pPr>
        <w:keepNext/>
        <w:keepLines/>
        <w:spacing w:after="0" w:line="240" w:lineRule="auto"/>
        <w:rPr>
          <w:rFonts w:ascii="Times New Roman" w:eastAsia="Times New Roman" w:hAnsi="Times New Roman" w:cs="Times New Roman"/>
        </w:rPr>
      </w:pPr>
    </w:p>
    <w:p w14:paraId="503779BF" w14:textId="77777777" w:rsidR="009D11BF" w:rsidRPr="003D6C30" w:rsidRDefault="009D11BF" w:rsidP="003D6C30">
      <w:pPr>
        <w:keepNext/>
        <w:keepLines/>
        <w:spacing w:after="0" w:line="240" w:lineRule="auto"/>
        <w:outlineLvl w:val="0"/>
        <w:rPr>
          <w:rFonts w:ascii="Times New Roman" w:eastAsia="Times New Roman" w:hAnsi="Times New Roman" w:cs="Times New Roman"/>
          <w:i/>
        </w:rPr>
      </w:pPr>
      <w:r w:rsidRPr="003D6C30">
        <w:rPr>
          <w:rFonts w:ascii="Times New Roman" w:eastAsia="Times New Roman" w:hAnsi="Times New Roman" w:cs="Times New Roman"/>
          <w:i/>
        </w:rPr>
        <w:t>Didžiosios depresijos epizodas</w:t>
      </w:r>
    </w:p>
    <w:p w14:paraId="7B467005" w14:textId="77777777" w:rsidR="009D11BF" w:rsidRPr="003E4AB7" w:rsidRDefault="009D11BF" w:rsidP="003D6C30">
      <w:pPr>
        <w:keepNext/>
        <w:keepLines/>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Rekomenduojama pradinė pailginto atpalaidavimo venlafaksino dozė yra 75 mg, vartojama kartą per parą. Pacientams, kuriems pradinė 75 mg paros dozė nėra pakankamai veiksminga, paros dozę gali prireikti padidinti iki maksimalios 375 mg dozės. Dozę galima didinti kas 2 savaites ar rečiau. Jei kliniškai pateisinama dėl simptomų sunkumo, dozę galima didinti dažniau, bet su ne mažiau kaip 4 dienų pertrauka.</w:t>
      </w:r>
    </w:p>
    <w:p w14:paraId="584475A3"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5561D7F0"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Dėl su doze susijusio nepageidaujamo poveikio rizikos dozę pamažu galima didinti tik atlikus klinikinį įvertinimą (žr. 4.4 skyrių). Reikia išlaikyti mažiausią veiksmingą dozę.</w:t>
      </w:r>
    </w:p>
    <w:p w14:paraId="25A5F758"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6B0EA6AF"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Pacientus reikia gydyti pakankamai ilgą laiką, paprastai kelis mėnesius ar ilgiau. Kiekvieno paciento gydymą reikia reguliariai pakartotinai įvertinti. Didžiosios depresijos (DD) epizodų pasikartojimams išvengti taip pat gali prireikti ir ilgesnio gydymo. Dažniausiai DD epizodų pasikartojimams išvengti rekomenduojama tokia pati dozė, kokia yra skiriama esamam epizodui gydyti.</w:t>
      </w:r>
    </w:p>
    <w:p w14:paraId="2C1D7EDD"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02989E5C"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Pasiekus remisiją, vaistinius preparatus nuo depresijos reikia ir toliau vartoti ne mažiau kaip šešis mėnesius.</w:t>
      </w:r>
    </w:p>
    <w:p w14:paraId="33FFDA22" w14:textId="77777777" w:rsidR="009D11BF" w:rsidRPr="003E4AB7" w:rsidRDefault="009D11BF" w:rsidP="009D11BF">
      <w:pPr>
        <w:spacing w:after="0" w:line="240" w:lineRule="auto"/>
        <w:rPr>
          <w:rFonts w:ascii="Times New Roman" w:eastAsia="Times New Roman" w:hAnsi="Times New Roman" w:cs="Times New Roman"/>
        </w:rPr>
      </w:pPr>
    </w:p>
    <w:p w14:paraId="7960125B" w14:textId="77777777" w:rsidR="009D11BF" w:rsidRPr="003D6C30" w:rsidRDefault="009D11BF" w:rsidP="009D11BF">
      <w:pPr>
        <w:spacing w:after="0" w:line="240" w:lineRule="auto"/>
        <w:outlineLvl w:val="0"/>
        <w:rPr>
          <w:rFonts w:ascii="Times New Roman" w:eastAsia="Times New Roman" w:hAnsi="Times New Roman" w:cs="Times New Roman"/>
          <w:i/>
        </w:rPr>
      </w:pPr>
      <w:r w:rsidRPr="003D6C30">
        <w:rPr>
          <w:rFonts w:ascii="Times New Roman" w:eastAsia="Times New Roman" w:hAnsi="Times New Roman" w:cs="Times New Roman"/>
          <w:i/>
        </w:rPr>
        <w:t>Generalizuoto nerimo sutrikimo gydymas</w:t>
      </w:r>
    </w:p>
    <w:p w14:paraId="75AD3341"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Rekomenduojama pradinė pailginto atpalaidavimo venlafaksino dozė yra 75 mg, vartojama kartą per parą. Pacientams, kuriems pradinės 75 mg paros dozės poveikis nėra pakankamas, dozę gali prireikti padidinti iki maksimalios 225 mg per parą. Dozę galima didinti kas 2 savaites ar rečiau.</w:t>
      </w:r>
    </w:p>
    <w:p w14:paraId="10942ABE"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1F3884AE"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Dėl su doze susijusio nepageidaujamo poveikio rizikos dozę galima pamažu didinti tik atlikus klinikinį įvertinimą (žr. 4.4 skyrių). Reikia išlaikyti mažiausią veiksmingą dozę.</w:t>
      </w:r>
    </w:p>
    <w:p w14:paraId="5646CFE4"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75A23F02"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Calibri" w:hAnsi="Times New Roman" w:cs="Times New Roman"/>
        </w:rPr>
        <w:t>Pacientus reikia gydyti pakankamai ilgą laiką, paprastai kelis mėnesius ar ilgiau. Kiekvieno paciento gydymą reikia reguliariai pakartotinai įvertinti.</w:t>
      </w:r>
    </w:p>
    <w:p w14:paraId="6C58201E" w14:textId="77777777" w:rsidR="009D11BF" w:rsidRPr="003E4AB7" w:rsidRDefault="009D11BF" w:rsidP="009D11BF">
      <w:pPr>
        <w:spacing w:after="0" w:line="240" w:lineRule="auto"/>
        <w:rPr>
          <w:rFonts w:ascii="Times New Roman" w:eastAsia="Times New Roman" w:hAnsi="Times New Roman" w:cs="Times New Roman"/>
        </w:rPr>
      </w:pPr>
    </w:p>
    <w:p w14:paraId="0BD50A6D" w14:textId="77777777" w:rsidR="009D11BF" w:rsidRPr="003D6C30" w:rsidRDefault="009D11BF" w:rsidP="009D11BF">
      <w:pPr>
        <w:spacing w:after="0" w:line="240" w:lineRule="auto"/>
        <w:outlineLvl w:val="0"/>
        <w:rPr>
          <w:rFonts w:ascii="Times New Roman" w:eastAsia="Times New Roman" w:hAnsi="Times New Roman" w:cs="Times New Roman"/>
          <w:i/>
        </w:rPr>
      </w:pPr>
      <w:r w:rsidRPr="003D6C30">
        <w:rPr>
          <w:rFonts w:ascii="Times New Roman" w:eastAsia="Times New Roman" w:hAnsi="Times New Roman" w:cs="Times New Roman"/>
          <w:bCs/>
          <w:i/>
        </w:rPr>
        <w:t>Socialinio nerimo sutrikimo gydymas</w:t>
      </w:r>
    </w:p>
    <w:p w14:paraId="06FD9DE4"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Rekomenduojama pailginto atpalaidavimo venlafaksino dozė yra 75 mg kartą per parą. Kad didesnė dozė sukeltų papildomą palankų poveikį, duomenų nėra.</w:t>
      </w:r>
    </w:p>
    <w:p w14:paraId="4A9EE056"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4C111909"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Tačiau pacientams, kuriems nepakanka pradinės 75 mg paros dozės, dozę gali prireikti padidinti iki maksimalios 225 mg paros dozės. Dozę galima didinti kas 2 savaites ar rečiau.</w:t>
      </w:r>
    </w:p>
    <w:p w14:paraId="46FA4749"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0A8D8D45"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Dėl su doze susijusio nepageidaujamo poveikio rizikos dozę galima pamažu didinti tik atlikus klinikinį įvertinimą (žr. 4.4 skyrių). Reikia išlaikyti mažiausią veiksmingą dozę.</w:t>
      </w:r>
    </w:p>
    <w:p w14:paraId="73714A0F"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5C3311EA"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Calibri" w:hAnsi="Times New Roman" w:cs="Times New Roman"/>
        </w:rPr>
        <w:t>Pacientus reikia gydyti pakankamai ilgą laiką, paprastai kelis mėnesius ar ilgiau. Kiekvieno paciento gydymą reikia reguliariai pakartotinai įvertinti.</w:t>
      </w:r>
    </w:p>
    <w:p w14:paraId="2E433093" w14:textId="77777777" w:rsidR="009D11BF" w:rsidRPr="003E4AB7" w:rsidRDefault="009D11BF" w:rsidP="009D11BF">
      <w:pPr>
        <w:spacing w:after="0" w:line="240" w:lineRule="auto"/>
        <w:rPr>
          <w:rFonts w:ascii="Times New Roman" w:eastAsia="Times New Roman" w:hAnsi="Times New Roman" w:cs="Times New Roman"/>
        </w:rPr>
      </w:pPr>
    </w:p>
    <w:p w14:paraId="62AB46D3" w14:textId="77777777" w:rsidR="009D11BF" w:rsidRPr="003D6C30" w:rsidRDefault="009D11BF" w:rsidP="009D11BF">
      <w:pPr>
        <w:spacing w:after="0" w:line="240" w:lineRule="auto"/>
        <w:outlineLvl w:val="0"/>
        <w:rPr>
          <w:rFonts w:ascii="Times New Roman" w:eastAsia="Times New Roman" w:hAnsi="Times New Roman" w:cs="Times New Roman"/>
          <w:i/>
        </w:rPr>
      </w:pPr>
      <w:r w:rsidRPr="003D6C30">
        <w:rPr>
          <w:rFonts w:ascii="Times New Roman" w:eastAsia="Times New Roman" w:hAnsi="Times New Roman" w:cs="Times New Roman"/>
          <w:i/>
        </w:rPr>
        <w:t xml:space="preserve">Panikos sutrikimas </w:t>
      </w:r>
    </w:p>
    <w:p w14:paraId="5FC8FB2C"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Pailginto atpalaidavimo venlafaksino 37,5 mg paros dozę rekomenduojama vartoti 7 dienas. Po to dozę galima padidinti iki 75 mg per parą. Pacientams, kuriems pradinė </w:t>
      </w:r>
      <w:r w:rsidRPr="003E4AB7">
        <w:rPr>
          <w:rFonts w:ascii="Times New Roman" w:eastAsia="Calibri" w:hAnsi="Times New Roman" w:cs="Times New Roman"/>
        </w:rPr>
        <w:lastRenderedPageBreak/>
        <w:t>75 mg paros dozė nėra pakankamai veiksminga, dozę gali prireikti padidinti iki maksimalios 225 mg paros dozės. Dozę galima didinti kas 2 savaites ar rečiau.</w:t>
      </w:r>
    </w:p>
    <w:p w14:paraId="3C589DC0"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2EA8B5A1"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Dėl su doze susijusio nepageidaujamo poveikio rizikos dozę galima pamažu didinti tik atlikus klinikinį įvertinimą (žr. 4.4 skyrių). Reikia išlaikyti mažiausią veiksmingą dozę.</w:t>
      </w:r>
    </w:p>
    <w:p w14:paraId="194CA407"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2C3D5F69"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Calibri" w:hAnsi="Times New Roman" w:cs="Times New Roman"/>
        </w:rPr>
        <w:t>Pacientus reikia gydyti pakankamai ilgą laiką, paprastai kelis mėnesius ar ilgiau. Kiekvieno paciento gydymą reikia reguliariai pakartotinai įvertinti.</w:t>
      </w:r>
    </w:p>
    <w:p w14:paraId="498201D5" w14:textId="77777777" w:rsidR="009D11BF" w:rsidRPr="003E4AB7" w:rsidRDefault="009D11BF" w:rsidP="003D6C30">
      <w:pPr>
        <w:keepNext/>
        <w:keepLines/>
        <w:spacing w:after="0" w:line="240" w:lineRule="auto"/>
        <w:rPr>
          <w:rFonts w:ascii="Times New Roman" w:eastAsia="Times New Roman" w:hAnsi="Times New Roman" w:cs="Times New Roman"/>
        </w:rPr>
      </w:pPr>
    </w:p>
    <w:p w14:paraId="1B8D152F" w14:textId="77777777" w:rsidR="009D11BF" w:rsidRPr="003D6C30" w:rsidRDefault="00C17303" w:rsidP="003D6C30">
      <w:pPr>
        <w:keepNext/>
        <w:keepLines/>
        <w:autoSpaceDE w:val="0"/>
        <w:autoSpaceDN w:val="0"/>
        <w:adjustRightInd w:val="0"/>
        <w:spacing w:after="0" w:line="240" w:lineRule="auto"/>
        <w:outlineLvl w:val="0"/>
        <w:rPr>
          <w:rFonts w:ascii="Times New Roman" w:eastAsia="Calibri" w:hAnsi="Times New Roman" w:cs="Times New Roman"/>
          <w:i/>
        </w:rPr>
      </w:pPr>
      <w:r w:rsidRPr="003E4AB7">
        <w:rPr>
          <w:rFonts w:ascii="Times New Roman" w:eastAsia="Calibri" w:hAnsi="Times New Roman" w:cs="Times New Roman"/>
          <w:i/>
        </w:rPr>
        <w:t xml:space="preserve">Senyviems </w:t>
      </w:r>
      <w:r w:rsidR="00961753">
        <w:rPr>
          <w:rFonts w:ascii="Times New Roman" w:eastAsia="Calibri" w:hAnsi="Times New Roman" w:cs="Times New Roman"/>
          <w:i/>
        </w:rPr>
        <w:t xml:space="preserve">(&gt;65 metų) </w:t>
      </w:r>
      <w:r w:rsidRPr="003E4AB7">
        <w:rPr>
          <w:rFonts w:ascii="Times New Roman" w:eastAsia="Calibri" w:hAnsi="Times New Roman" w:cs="Times New Roman"/>
          <w:i/>
        </w:rPr>
        <w:t>pacientams</w:t>
      </w:r>
    </w:p>
    <w:p w14:paraId="0E726686" w14:textId="77777777" w:rsidR="009D11BF" w:rsidRPr="003E4AB7" w:rsidRDefault="009D11BF" w:rsidP="003D6C30">
      <w:pPr>
        <w:keepNext/>
        <w:keepLines/>
        <w:autoSpaceDE w:val="0"/>
        <w:autoSpaceDN w:val="0"/>
        <w:adjustRightInd w:val="0"/>
        <w:spacing w:after="0" w:line="240" w:lineRule="auto"/>
        <w:rPr>
          <w:rFonts w:ascii="Times New Roman" w:eastAsia="Times New Roman" w:hAnsi="Times New Roman" w:cs="Times New Roman"/>
        </w:rPr>
      </w:pPr>
      <w:r w:rsidRPr="003E4AB7">
        <w:rPr>
          <w:rFonts w:ascii="Times New Roman" w:eastAsia="Calibri" w:hAnsi="Times New Roman" w:cs="Times New Roman"/>
        </w:rPr>
        <w:t>Manoma, kad specialiai, atsižvelgiant tik į paciento amžių, venlafaksino dozės koreguoti nereikia. Tačiau pagyvenusius pacientus reikia gydyti atsargiai (pvz., dėl inkstų pažeidimo galimybės, galimų neuromediatorių jautrumo pakitimų ir su amžiumi atsirandančio jų afiniškumo). Visada reikia skirti mažiausią veiksmingą dozę; prireikus didinti dozę, pacientą reikia atidžiai stebėti.</w:t>
      </w:r>
    </w:p>
    <w:p w14:paraId="55D3C9DE" w14:textId="77777777" w:rsidR="009D11BF" w:rsidRPr="003E4AB7" w:rsidRDefault="009D11BF" w:rsidP="009D11BF">
      <w:pPr>
        <w:spacing w:after="0" w:line="240" w:lineRule="auto"/>
        <w:rPr>
          <w:rFonts w:ascii="Times New Roman" w:eastAsia="Times New Roman" w:hAnsi="Times New Roman" w:cs="Times New Roman"/>
        </w:rPr>
      </w:pPr>
    </w:p>
    <w:p w14:paraId="38F4236A" w14:textId="77777777" w:rsidR="009D11BF" w:rsidRPr="003D6C30" w:rsidRDefault="00C17303" w:rsidP="009D11BF">
      <w:pPr>
        <w:keepNext/>
        <w:keepLines/>
        <w:autoSpaceDE w:val="0"/>
        <w:autoSpaceDN w:val="0"/>
        <w:adjustRightInd w:val="0"/>
        <w:spacing w:after="0" w:line="240" w:lineRule="auto"/>
        <w:outlineLvl w:val="0"/>
        <w:rPr>
          <w:rFonts w:ascii="Times New Roman" w:eastAsia="Calibri" w:hAnsi="Times New Roman" w:cs="Times New Roman"/>
          <w:i/>
        </w:rPr>
      </w:pPr>
      <w:r w:rsidRPr="003E4AB7">
        <w:rPr>
          <w:rFonts w:ascii="Times New Roman" w:eastAsia="Calibri" w:hAnsi="Times New Roman" w:cs="Times New Roman"/>
          <w:i/>
        </w:rPr>
        <w:t>Vaikų populiacija</w:t>
      </w:r>
    </w:p>
    <w:p w14:paraId="08FF6437" w14:textId="77777777" w:rsidR="009D11BF" w:rsidRPr="003E4AB7" w:rsidRDefault="009D11BF" w:rsidP="009D11BF">
      <w:pPr>
        <w:keepNext/>
        <w:keepLines/>
        <w:autoSpaceDE w:val="0"/>
        <w:autoSpaceDN w:val="0"/>
        <w:adjustRightInd w:val="0"/>
        <w:spacing w:after="0" w:line="240" w:lineRule="auto"/>
        <w:outlineLvl w:val="0"/>
        <w:rPr>
          <w:rFonts w:ascii="Times New Roman" w:eastAsia="Calibri" w:hAnsi="Times New Roman" w:cs="Times New Roman"/>
        </w:rPr>
      </w:pPr>
      <w:r w:rsidRPr="003E4AB7">
        <w:rPr>
          <w:rFonts w:ascii="Times New Roman" w:eastAsia="Calibri" w:hAnsi="Times New Roman" w:cs="Times New Roman"/>
        </w:rPr>
        <w:t>Venlafaksino nerekomenduojama vartoti vaikams ir paaugliams.</w:t>
      </w:r>
    </w:p>
    <w:p w14:paraId="48B44921" w14:textId="77777777" w:rsidR="009D11BF" w:rsidRPr="003E4AB7" w:rsidRDefault="009D11BF" w:rsidP="009D11BF">
      <w:pPr>
        <w:keepNext/>
        <w:keepLines/>
        <w:autoSpaceDE w:val="0"/>
        <w:autoSpaceDN w:val="0"/>
        <w:adjustRightInd w:val="0"/>
        <w:spacing w:after="0" w:line="240" w:lineRule="auto"/>
        <w:rPr>
          <w:rFonts w:ascii="Times New Roman" w:eastAsia="Calibri" w:hAnsi="Times New Roman" w:cs="Times New Roman"/>
        </w:rPr>
      </w:pPr>
    </w:p>
    <w:p w14:paraId="476644D7"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Calibri" w:hAnsi="Times New Roman" w:cs="Times New Roman"/>
        </w:rPr>
        <w:t>Kontroliuojamų klinikinių tyrimų metu nenustatyta, kad venlafaksinas veiksmingas didžiosios depresijos sutrikimu sergantiems vaikams ir paaugliams, todėl venlafaksino vartojimas šiems pacientams nėra pagrįstas (žr. 4.4 ir 4.8 skyrius).</w:t>
      </w:r>
    </w:p>
    <w:p w14:paraId="396BBB61" w14:textId="77777777" w:rsidR="009D11BF" w:rsidRPr="003E4AB7" w:rsidRDefault="009D11BF" w:rsidP="009D11BF">
      <w:pPr>
        <w:spacing w:after="0" w:line="240" w:lineRule="auto"/>
        <w:rPr>
          <w:rFonts w:ascii="Times New Roman" w:eastAsia="Times New Roman" w:hAnsi="Times New Roman" w:cs="Times New Roman"/>
        </w:rPr>
      </w:pPr>
    </w:p>
    <w:p w14:paraId="750058D1" w14:textId="77777777" w:rsidR="009D11BF" w:rsidRPr="003E4AB7" w:rsidRDefault="00A10F9C"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Venlafaksino veiksmingumas ir saugumas esant </w:t>
      </w:r>
      <w:r w:rsidR="009D11BF" w:rsidRPr="003E4AB7">
        <w:rPr>
          <w:rFonts w:ascii="Times New Roman" w:eastAsia="Calibri" w:hAnsi="Times New Roman" w:cs="Times New Roman"/>
        </w:rPr>
        <w:t>kitoms indikacijoms</w:t>
      </w:r>
      <w:r w:rsidRPr="003E4AB7">
        <w:rPr>
          <w:rFonts w:ascii="Times New Roman" w:eastAsia="Calibri" w:hAnsi="Times New Roman" w:cs="Times New Roman"/>
        </w:rPr>
        <w:t>,</w:t>
      </w:r>
      <w:r w:rsidR="009D11BF" w:rsidRPr="003E4AB7">
        <w:rPr>
          <w:rFonts w:ascii="Times New Roman" w:eastAsia="Calibri" w:hAnsi="Times New Roman" w:cs="Times New Roman"/>
        </w:rPr>
        <w:t xml:space="preserve"> jaunesniems kaip 18 metų vaikams ir paaugliams </w:t>
      </w:r>
      <w:r w:rsidRPr="003E4AB7">
        <w:rPr>
          <w:rFonts w:ascii="Times New Roman" w:eastAsia="Calibri" w:hAnsi="Times New Roman" w:cs="Times New Roman"/>
        </w:rPr>
        <w:t>neištirti.</w:t>
      </w:r>
    </w:p>
    <w:p w14:paraId="295C4F4D"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555AFCBC" w14:textId="77777777" w:rsidR="009D11BF" w:rsidRPr="003D6C30" w:rsidRDefault="00C17303" w:rsidP="009D11BF">
      <w:pPr>
        <w:autoSpaceDE w:val="0"/>
        <w:autoSpaceDN w:val="0"/>
        <w:adjustRightInd w:val="0"/>
        <w:spacing w:after="0" w:line="240" w:lineRule="auto"/>
        <w:outlineLvl w:val="0"/>
        <w:rPr>
          <w:rFonts w:ascii="Times New Roman" w:eastAsia="Calibri" w:hAnsi="Times New Roman" w:cs="Times New Roman"/>
          <w:i/>
        </w:rPr>
      </w:pPr>
      <w:r w:rsidRPr="003E4AB7">
        <w:rPr>
          <w:rFonts w:ascii="Times New Roman" w:eastAsia="Calibri" w:hAnsi="Times New Roman" w:cs="Times New Roman"/>
          <w:i/>
        </w:rPr>
        <w:t>P</w:t>
      </w:r>
      <w:r w:rsidR="009D11BF" w:rsidRPr="003D6C30">
        <w:rPr>
          <w:rFonts w:ascii="Times New Roman" w:eastAsia="Calibri" w:hAnsi="Times New Roman" w:cs="Times New Roman"/>
          <w:i/>
        </w:rPr>
        <w:t>acienta</w:t>
      </w:r>
      <w:r w:rsidRPr="003E4AB7">
        <w:rPr>
          <w:rFonts w:ascii="Times New Roman" w:eastAsia="Calibri" w:hAnsi="Times New Roman" w:cs="Times New Roman"/>
          <w:i/>
        </w:rPr>
        <w:t>ms</w:t>
      </w:r>
      <w:r w:rsidR="009D11BF" w:rsidRPr="003D6C30">
        <w:rPr>
          <w:rFonts w:ascii="Times New Roman" w:eastAsia="Calibri" w:hAnsi="Times New Roman" w:cs="Times New Roman"/>
          <w:i/>
        </w:rPr>
        <w:t xml:space="preserve">, kurių kepenų </w:t>
      </w:r>
      <w:r w:rsidRPr="003E4AB7">
        <w:rPr>
          <w:rFonts w:ascii="Times New Roman" w:eastAsia="Calibri" w:hAnsi="Times New Roman" w:cs="Times New Roman"/>
          <w:i/>
        </w:rPr>
        <w:t>funkcija</w:t>
      </w:r>
      <w:r w:rsidR="009D11BF" w:rsidRPr="003D6C30">
        <w:rPr>
          <w:rFonts w:ascii="Times New Roman" w:eastAsia="Calibri" w:hAnsi="Times New Roman" w:cs="Times New Roman"/>
          <w:i/>
        </w:rPr>
        <w:t xml:space="preserve"> sutrikusi</w:t>
      </w:r>
    </w:p>
    <w:p w14:paraId="1E9EA83E"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Pacientams, kuriems yra lengvas ir vidutinio sunkumo kepenų veiklos sutrikimas, bendrai rekomenduojama venlafaksino paros dozę sumažinti 50%. Tačiau dėl galimo individualaus klirenso kintamumo šiems pacientams gali prireikti dozę parinkti individualiai.</w:t>
      </w:r>
    </w:p>
    <w:p w14:paraId="47A9143C"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3C7A271A"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Duomenų apie vartojimą pacientams, kuriems nustatytas sunkus kepenų veiklos sutrikimas, nėra. Reikalingas atsargumas ir gali reikėti mažinti dozę daugiau kaip 50%. Gydant pacientus su sunkiu kepenų veiklos sutrikimu reikia įvertinti galimos naudos ir rizikos santykį.</w:t>
      </w:r>
    </w:p>
    <w:p w14:paraId="353ADA1A"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2DCDE021" w14:textId="77777777" w:rsidR="009D11BF" w:rsidRPr="003D6C30" w:rsidRDefault="00C17303" w:rsidP="009D11BF">
      <w:pPr>
        <w:autoSpaceDE w:val="0"/>
        <w:autoSpaceDN w:val="0"/>
        <w:adjustRightInd w:val="0"/>
        <w:spacing w:after="0" w:line="240" w:lineRule="auto"/>
        <w:outlineLvl w:val="0"/>
        <w:rPr>
          <w:rFonts w:ascii="Times New Roman" w:eastAsia="Calibri" w:hAnsi="Times New Roman" w:cs="Times New Roman"/>
          <w:i/>
        </w:rPr>
      </w:pPr>
      <w:r w:rsidRPr="003E4AB7">
        <w:rPr>
          <w:rFonts w:ascii="Times New Roman" w:eastAsia="Calibri" w:hAnsi="Times New Roman" w:cs="Times New Roman"/>
          <w:i/>
        </w:rPr>
        <w:t>Pacientams</w:t>
      </w:r>
      <w:r w:rsidR="009D11BF" w:rsidRPr="003D6C30">
        <w:rPr>
          <w:rFonts w:ascii="Times New Roman" w:eastAsia="Calibri" w:hAnsi="Times New Roman" w:cs="Times New Roman"/>
          <w:i/>
        </w:rPr>
        <w:t xml:space="preserve">, kurių inkstų </w:t>
      </w:r>
      <w:r w:rsidRPr="003E4AB7">
        <w:rPr>
          <w:rFonts w:ascii="Times New Roman" w:eastAsia="Calibri" w:hAnsi="Times New Roman" w:cs="Times New Roman"/>
          <w:i/>
        </w:rPr>
        <w:t xml:space="preserve">funkcija </w:t>
      </w:r>
      <w:r w:rsidR="009D11BF" w:rsidRPr="003D6C30">
        <w:rPr>
          <w:rFonts w:ascii="Times New Roman" w:eastAsia="Calibri" w:hAnsi="Times New Roman" w:cs="Times New Roman"/>
          <w:i/>
        </w:rPr>
        <w:t>sutrikusi</w:t>
      </w:r>
    </w:p>
    <w:p w14:paraId="4E1C0CCE"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Nors pacientams, kuriems nustatytas 30 – 70 ml per minutę glomerulų filtracijos greitis (GFG), dozės keisti nereikia, vartoti reikia atsargiai. Pacientams, kuriems reikalinga hemodializė, ir pacientams, kuriems nustatytas sunkus inkstų veiklos sutrikimas (GFG &lt; 30 ml/min.), dozę reikia sumažinti 50%. Dėl individualaus klirenso kintamumo šiems pacientams gali prireikti dozę parinkti individualiai.</w:t>
      </w:r>
    </w:p>
    <w:p w14:paraId="25242B3B" w14:textId="77777777" w:rsidR="009D11BF" w:rsidRPr="003E4AB7" w:rsidRDefault="009D11BF" w:rsidP="009D11BF">
      <w:pPr>
        <w:spacing w:after="0" w:line="240" w:lineRule="auto"/>
        <w:rPr>
          <w:rFonts w:ascii="Times New Roman" w:eastAsia="Calibri" w:hAnsi="Times New Roman" w:cs="Times New Roman"/>
        </w:rPr>
      </w:pPr>
    </w:p>
    <w:p w14:paraId="779B3B97"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t>Nutraukus venlafaksino vartojimą pastebėti nutraukimo simptomai</w:t>
      </w:r>
    </w:p>
    <w:p w14:paraId="194A02CC"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Reikia vengti nutraukti vartojimą staiga. Siekiant sumažinti nutraukimo reakcijų riziką, nutraukiant venlafaksino vartojimą, dozę reikia sumažinti pamažu, ne mažiau kaip per vieną ar dvi savaites (žr. 4.4 ir 4.8 skyrius). Jei sumažinus dozę arba nutraukus gydymą, pasireiškia netoleruojamų simptomų, tuomet gali reikėti vėl pradėti taikyti anksčiau skirtą dozę. Po to gydytojas dozę gali mažinti, bet lėčiau.</w:t>
      </w:r>
    </w:p>
    <w:p w14:paraId="475A1829"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665DC4BE" w14:textId="77777777" w:rsidR="00C17303" w:rsidRPr="003D6C30" w:rsidRDefault="00C17303" w:rsidP="009D11BF">
      <w:pPr>
        <w:autoSpaceDE w:val="0"/>
        <w:autoSpaceDN w:val="0"/>
        <w:adjustRightInd w:val="0"/>
        <w:spacing w:after="0" w:line="240" w:lineRule="auto"/>
        <w:rPr>
          <w:rFonts w:ascii="Times New Roman" w:eastAsia="Calibri" w:hAnsi="Times New Roman" w:cs="Times New Roman"/>
          <w:u w:val="single"/>
        </w:rPr>
      </w:pPr>
      <w:r w:rsidRPr="003D6C30">
        <w:rPr>
          <w:rFonts w:ascii="Times New Roman" w:eastAsia="Calibri" w:hAnsi="Times New Roman" w:cs="Times New Roman"/>
          <w:u w:val="single"/>
        </w:rPr>
        <w:t>Vartojimo metodas</w:t>
      </w:r>
    </w:p>
    <w:p w14:paraId="3651A3C9" w14:textId="77777777" w:rsidR="009D11BF" w:rsidRPr="003E4AB7" w:rsidRDefault="009D11BF" w:rsidP="009D11BF">
      <w:pPr>
        <w:autoSpaceDE w:val="0"/>
        <w:autoSpaceDN w:val="0"/>
        <w:adjustRightInd w:val="0"/>
        <w:spacing w:after="0" w:line="240" w:lineRule="auto"/>
        <w:outlineLvl w:val="0"/>
        <w:rPr>
          <w:rFonts w:ascii="Times New Roman" w:eastAsia="Calibri" w:hAnsi="Times New Roman" w:cs="Times New Roman"/>
        </w:rPr>
      </w:pPr>
      <w:r w:rsidRPr="003E4AB7">
        <w:rPr>
          <w:rFonts w:ascii="Times New Roman" w:eastAsia="Calibri" w:hAnsi="Times New Roman" w:cs="Times New Roman"/>
        </w:rPr>
        <w:t>Vartoti per burną.</w:t>
      </w:r>
    </w:p>
    <w:p w14:paraId="75052C09"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62774330"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Pailginto atpalaidavimo venlafaksino kapsules rekomenduojama vartoti su maistu, kiekvieną dieną maždaug tuo pat metu. Reikia praryti visą kapsulę užgeriant skysčiu; kapsulės nereikia dalyti, traiškyti, kramtyti ar tirpinti.</w:t>
      </w:r>
    </w:p>
    <w:p w14:paraId="14597443"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46CDF06D"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Vietoj anksčiau vartotų tiesioginio atpalaidavimo venlafaksino tablečių pacientams galima skirti pailginto atpalaidavimo kapsules, taikant artimiausią lygiavertę paros dozę. Pavyzdžiui, vietoj du kartus per parą vartojamų tiesioginio atpalaidavimo venlafaksino 37,5 mg tablečių galima skirti kartą per parą vartoti pailginto atpalaidavimo 75 mg kapsules. Dozę gali reikėti koreguoti individualiai.</w:t>
      </w:r>
    </w:p>
    <w:p w14:paraId="658D6761" w14:textId="77777777" w:rsidR="009D11BF" w:rsidRPr="003E4AB7" w:rsidRDefault="009D11BF" w:rsidP="009D11BF">
      <w:pPr>
        <w:autoSpaceDE w:val="0"/>
        <w:autoSpaceDN w:val="0"/>
        <w:adjustRightInd w:val="0"/>
        <w:spacing w:after="0" w:line="240" w:lineRule="auto"/>
        <w:rPr>
          <w:rFonts w:ascii="Times New Roman" w:eastAsia="Times New Roman" w:hAnsi="Times New Roman" w:cs="Times New Roman"/>
          <w:strike/>
        </w:rPr>
      </w:pPr>
    </w:p>
    <w:p w14:paraId="7F020438"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17" w:name="_Toc129243104"/>
      <w:bookmarkStart w:id="18" w:name="_Toc129243229"/>
      <w:r w:rsidRPr="003E4AB7">
        <w:rPr>
          <w:rFonts w:ascii="Times New Roman" w:eastAsia="Times New Roman" w:hAnsi="Times New Roman" w:cs="Times New Roman"/>
          <w:b/>
        </w:rPr>
        <w:t>4.3</w:t>
      </w:r>
      <w:r w:rsidRPr="003E4AB7">
        <w:rPr>
          <w:rFonts w:ascii="Times New Roman" w:eastAsia="Times New Roman" w:hAnsi="Times New Roman" w:cs="Times New Roman"/>
          <w:b/>
        </w:rPr>
        <w:tab/>
        <w:t>Kontraindikacijos</w:t>
      </w:r>
      <w:bookmarkEnd w:id="17"/>
      <w:bookmarkEnd w:id="18"/>
    </w:p>
    <w:p w14:paraId="0B68CE5C" w14:textId="77777777" w:rsidR="009D11BF" w:rsidRPr="003E4AB7" w:rsidRDefault="009D11BF" w:rsidP="009D11BF">
      <w:pPr>
        <w:spacing w:after="0" w:line="240" w:lineRule="auto"/>
        <w:rPr>
          <w:rFonts w:ascii="Times New Roman" w:eastAsia="Times New Roman" w:hAnsi="Times New Roman" w:cs="Times New Roman"/>
        </w:rPr>
      </w:pPr>
    </w:p>
    <w:p w14:paraId="4EC15632" w14:textId="77777777" w:rsidR="009D11BF" w:rsidRPr="003E4AB7" w:rsidRDefault="009D11BF" w:rsidP="009D11BF">
      <w:pPr>
        <w:autoSpaceDE w:val="0"/>
        <w:autoSpaceDN w:val="0"/>
        <w:adjustRightInd w:val="0"/>
        <w:spacing w:after="0" w:line="240" w:lineRule="auto"/>
        <w:outlineLvl w:val="0"/>
        <w:rPr>
          <w:rFonts w:ascii="Times New Roman" w:eastAsia="Calibri" w:hAnsi="Times New Roman" w:cs="Times New Roman"/>
        </w:rPr>
      </w:pPr>
      <w:r w:rsidRPr="003E4AB7">
        <w:rPr>
          <w:rFonts w:ascii="Times New Roman" w:eastAsia="Calibri" w:hAnsi="Times New Roman" w:cs="Times New Roman"/>
        </w:rPr>
        <w:t xml:space="preserve">Padidėjęs jautrumas veikliajai arba bet kuriai </w:t>
      </w:r>
      <w:r w:rsidR="00C17303" w:rsidRPr="003E4AB7">
        <w:rPr>
          <w:rFonts w:ascii="Times New Roman" w:eastAsia="Calibri" w:hAnsi="Times New Roman" w:cs="Times New Roman"/>
        </w:rPr>
        <w:t xml:space="preserve">6.1 skyriuje nurodytai </w:t>
      </w:r>
      <w:r w:rsidRPr="003E4AB7">
        <w:rPr>
          <w:rFonts w:ascii="Times New Roman" w:eastAsia="Calibri" w:hAnsi="Times New Roman" w:cs="Times New Roman"/>
        </w:rPr>
        <w:t>pagalbinei medžiagai.</w:t>
      </w:r>
    </w:p>
    <w:p w14:paraId="6A148D89"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3186A4A6" w14:textId="4016BBD9" w:rsidR="009D11BF" w:rsidRPr="003E4AB7" w:rsidRDefault="009D11BF" w:rsidP="003D6C30">
      <w:pPr>
        <w:keepNext/>
        <w:keepLines/>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Vartojimas kartu su negrįžtamojo poveikio monoaminooksidazės inhibitoriais (MAOI) kontraindikuotinas dėl pavojaus, kad gali pasireikšti serotonino sindromas su tokiais simptomais kaip </w:t>
      </w:r>
      <w:r w:rsidR="00090D29">
        <w:rPr>
          <w:rFonts w:ascii="Times New Roman" w:eastAsia="Calibri" w:hAnsi="Times New Roman" w:cs="Times New Roman"/>
        </w:rPr>
        <w:t>susijaudinimas</w:t>
      </w:r>
      <w:r w:rsidRPr="003E4AB7">
        <w:rPr>
          <w:rFonts w:ascii="Times New Roman" w:eastAsia="Calibri" w:hAnsi="Times New Roman" w:cs="Times New Roman"/>
        </w:rPr>
        <w:t>, tremoras ir hipertermija. Nutraukus gydymą negrįžtamojo poveikio MAOI, gydymą venlafaksinu galima pradėti ne anksčiau kaip po 14 dienų.</w:t>
      </w:r>
    </w:p>
    <w:p w14:paraId="15675304"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37E88AB5"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Venlafaksino vartojimą reikia nutraukti likus ne mažiau kaip 7 dienoms iki negrįžtamojo poveikio MAOI vartojimo pradžios (žr. 4.4 ir 4.5 skyrius).</w:t>
      </w:r>
    </w:p>
    <w:p w14:paraId="6F1E1BD1" w14:textId="77777777" w:rsidR="009D11BF" w:rsidRPr="003E4AB7" w:rsidRDefault="009D11BF" w:rsidP="009D11BF">
      <w:pPr>
        <w:spacing w:after="0" w:line="240" w:lineRule="auto"/>
        <w:rPr>
          <w:rFonts w:ascii="Times New Roman" w:eastAsia="Times New Roman" w:hAnsi="Times New Roman" w:cs="Times New Roman"/>
        </w:rPr>
      </w:pPr>
    </w:p>
    <w:p w14:paraId="711E0780"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19" w:name="_Toc129243105"/>
      <w:bookmarkStart w:id="20" w:name="_Toc129243230"/>
      <w:r w:rsidRPr="003E4AB7">
        <w:rPr>
          <w:rFonts w:ascii="Times New Roman" w:eastAsia="Times New Roman" w:hAnsi="Times New Roman" w:cs="Times New Roman"/>
          <w:b/>
        </w:rPr>
        <w:t>4.4</w:t>
      </w:r>
      <w:r w:rsidRPr="003E4AB7">
        <w:rPr>
          <w:rFonts w:ascii="Times New Roman" w:eastAsia="Times New Roman" w:hAnsi="Times New Roman" w:cs="Times New Roman"/>
          <w:b/>
        </w:rPr>
        <w:tab/>
        <w:t>Specialūs įspėjimai ir atsargumo priemonės</w:t>
      </w:r>
      <w:bookmarkEnd w:id="19"/>
      <w:bookmarkEnd w:id="20"/>
    </w:p>
    <w:p w14:paraId="2812ACF7" w14:textId="77777777" w:rsidR="009D11BF" w:rsidRPr="003E4AB7" w:rsidRDefault="009D11BF" w:rsidP="009D11BF">
      <w:pPr>
        <w:spacing w:after="0" w:line="240" w:lineRule="auto"/>
        <w:rPr>
          <w:rFonts w:ascii="Times New Roman" w:eastAsia="Times New Roman" w:hAnsi="Times New Roman" w:cs="Times New Roman"/>
        </w:rPr>
      </w:pPr>
    </w:p>
    <w:p w14:paraId="6F82561F"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bookmarkStart w:id="21" w:name="_Toc129243106"/>
      <w:bookmarkStart w:id="22" w:name="_Toc129243231"/>
      <w:r w:rsidRPr="003D6C30">
        <w:rPr>
          <w:rFonts w:ascii="Times New Roman" w:eastAsia="Calibri" w:hAnsi="Times New Roman" w:cs="Times New Roman"/>
          <w:u w:val="single"/>
        </w:rPr>
        <w:t>Savižudybė, mintys apie savižudybę arba klinikinis pablogėjimas</w:t>
      </w:r>
    </w:p>
    <w:p w14:paraId="762ECDA8"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Depresija yra susijusi su padidėjusia minčių apie savižudybę, sąmoningo susižalojimo ir savižudybės (su savižudybe susijusių reiškinių) rizika. Ši rizika išlieka tol, kol pasireiškia žymi remisija. Kadangi būklė gali nepagerėti kelias pirmąsias gydymo savaites ar ilgiau, pacientus reikia atidžiai stebėti tol, kol būklė pagerės. Remiantis bendra klinikine patirtimi, savižudybės rizika ankstyvose sveikimo fazėse gali padidėti.</w:t>
      </w:r>
    </w:p>
    <w:p w14:paraId="7C94A388"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6D52A232"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Kitos psichinės būklės, kurioms gydyti skiriamas venlafaksinas, taip pat gali būti siejamos su padidėjusia su savižudybe susijusių reiškinių rizika. Be to, šias būkles gali lydėti didžiosios depresijos sutrikimas. Todėl gydant pacientus, sergančius kitais psichiniais sutrikimais, reikia imtis tų pačių atsargumo priemonių kaip ir gydant pacientus, sergančius didžiosios depresijos sutrikimu.</w:t>
      </w:r>
    </w:p>
    <w:p w14:paraId="162559DE"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31F55D4F"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Nustatyta, kad pacientams, kuriems yra buvę su savižudybe susijusių reiškinių arba kuriems prieš pradedant gydymą nustatytas suicidinis mąstymas, minčių apie savižudybę arba mėginimų nusižudyti rizika yra didesnė, todėl gydymo metu juos reikia atidžiai stebėti. Placebu kontroliuojamų klinikinių tyrimų, kurių metu buvo tiriami psichinių sutrikimų turintiems suaugusiesiems skiriami antidepresantai, metaanalizė parodė jaunesniems kaip 25 metų pacientams yra didesnė suicidinio elgesio rizika vartojant antidepresantus nei vartojant placebą.</w:t>
      </w:r>
    </w:p>
    <w:p w14:paraId="2D097A5D"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5FA81361"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Vaist</w:t>
      </w:r>
      <w:r w:rsidR="00181AA8" w:rsidRPr="003E4AB7">
        <w:rPr>
          <w:rFonts w:ascii="Times New Roman" w:eastAsia="Calibri" w:hAnsi="Times New Roman" w:cs="Times New Roman"/>
        </w:rPr>
        <w:t>inio preparat</w:t>
      </w:r>
      <w:r w:rsidRPr="003E4AB7">
        <w:rPr>
          <w:rFonts w:ascii="Times New Roman" w:eastAsia="Calibri" w:hAnsi="Times New Roman" w:cs="Times New Roman"/>
        </w:rPr>
        <w:t>o vartojimo laikotarpiu, ypač gydymo pradžioje ir po dozės koregavimo, pacientus, ypač priklausančius didelės rizikos grupei, reikia atidžiai stebėti. Pacientus (ir jų globėjus) reikia įspėti, kad reikia stebėti, ar neblogėja klinikinė būklė, nepasireiškia suicidinis elgesys ar mintys apie savižudybę ir ar neatsiranda neįprastų elgesio pokyčių; jei pasireiškia šie simptomai, reikia nedelsiant kreiptis į gydytoją.</w:t>
      </w:r>
    </w:p>
    <w:p w14:paraId="4DFC6906"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6755DD86" w14:textId="77777777" w:rsidR="009D11BF" w:rsidRPr="003D6C30" w:rsidRDefault="00C17303"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Vaikų populiacija</w:t>
      </w:r>
    </w:p>
    <w:p w14:paraId="64204F6B"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Venlafaksino negalima vartoti jaunesniems kaip 18 metų vaikams ir paaugliams gydyti. Klinikinių tyrimų metu su savižudybe susijusi elgsena (mėginimai žudytis ir mintys apie savižudybę) bei priešiškumas (visų pirma agresija, priešiškas elgesys ir pyktis) buvo dažniau nustatytas vaikams ir paaugliams, kurie vartojo antidepresantus, o ne placebą. Jei, esant klinikinei būtinybei, vis dėlto priimamas sprendimas gydyti, reikia atidžiai stebėti, ar pacientui nepasireiškia suicidiniai simptomai. Taip pat nėra duomenų apie ilgalaikio vartojimo vaikams ir paaugliams saugumą augimo, brendimo ir pažinimo bei elgesio raidos požiūriu.</w:t>
      </w:r>
    </w:p>
    <w:p w14:paraId="4693B1BC"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2B16486C"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Serotonino sindromas</w:t>
      </w:r>
    </w:p>
    <w:p w14:paraId="10E529E2" w14:textId="77777777" w:rsidR="00C17303" w:rsidRPr="003E4AB7" w:rsidRDefault="009D11BF" w:rsidP="00C17303">
      <w:pPr>
        <w:spacing w:after="0" w:line="240" w:lineRule="auto"/>
        <w:rPr>
          <w:rFonts w:ascii="Times New Roman" w:eastAsia="Times New Roman" w:hAnsi="Times New Roman" w:cs="Times New Roman"/>
          <w:lang w:eastAsia="lt-LT"/>
        </w:rPr>
      </w:pPr>
      <w:r w:rsidRPr="003E4AB7">
        <w:rPr>
          <w:rFonts w:ascii="Times New Roman" w:eastAsia="Calibri" w:hAnsi="Times New Roman" w:cs="Times New Roman"/>
        </w:rPr>
        <w:t xml:space="preserve">Kaip ir vartojant kitus serotonerginius preparatus, vartojant venlafaksiną gali pasireikšti gyvybei pavojinga būklė – serotonino sindromas, </w:t>
      </w:r>
      <w:r w:rsidR="00C17303" w:rsidRPr="003E4AB7">
        <w:rPr>
          <w:rFonts w:ascii="Times New Roman" w:eastAsia="Times New Roman" w:hAnsi="Times New Roman" w:cs="Times New Roman"/>
          <w:lang w:eastAsia="lt-LT"/>
        </w:rPr>
        <w:t xml:space="preserve">ypač </w:t>
      </w:r>
      <w:r w:rsidR="00B07F8F" w:rsidRPr="003E4AB7">
        <w:rPr>
          <w:rFonts w:ascii="Times New Roman" w:eastAsia="Times New Roman" w:hAnsi="Times New Roman" w:cs="Times New Roman"/>
          <w:lang w:eastAsia="lt-LT"/>
        </w:rPr>
        <w:t xml:space="preserve">kartu vartojant kitus </w:t>
      </w:r>
      <w:r w:rsidR="00541E76" w:rsidRPr="003E4AB7">
        <w:rPr>
          <w:rFonts w:ascii="Times New Roman" w:eastAsia="Times New Roman" w:hAnsi="Times New Roman" w:cs="Times New Roman"/>
          <w:lang w:eastAsia="lt-LT"/>
        </w:rPr>
        <w:t xml:space="preserve">vaistinius </w:t>
      </w:r>
      <w:r w:rsidR="00B07F8F" w:rsidRPr="003E4AB7">
        <w:rPr>
          <w:rFonts w:ascii="Times New Roman" w:eastAsia="Times New Roman" w:hAnsi="Times New Roman" w:cs="Times New Roman"/>
          <w:lang w:eastAsia="lt-LT"/>
        </w:rPr>
        <w:t xml:space="preserve">preparatus, kurie gali paveikti serotonerginę neurotransmisinę sistemą </w:t>
      </w:r>
      <w:r w:rsidR="00C17303" w:rsidRPr="003E4AB7">
        <w:rPr>
          <w:rFonts w:ascii="Times New Roman" w:eastAsia="Times New Roman" w:hAnsi="Times New Roman" w:cs="Times New Roman"/>
          <w:lang w:eastAsia="lt-LT"/>
        </w:rPr>
        <w:t xml:space="preserve">(įskaitant triptanus, SSRI, SNRI, </w:t>
      </w:r>
      <w:r w:rsidR="00B07F8F" w:rsidRPr="003E4AB7">
        <w:rPr>
          <w:rFonts w:ascii="Times New Roman" w:eastAsia="Times New Roman" w:hAnsi="Times New Roman" w:cs="Times New Roman"/>
          <w:lang w:eastAsia="lt-LT"/>
        </w:rPr>
        <w:t>litį, sibutraminą, jonažolės preparatus (</w:t>
      </w:r>
      <w:r w:rsidR="00C17303" w:rsidRPr="003E4AB7">
        <w:rPr>
          <w:rFonts w:ascii="Times New Roman" w:eastAsia="Times New Roman" w:hAnsi="Times New Roman" w:cs="Times New Roman"/>
          <w:i/>
          <w:lang w:eastAsia="lt-LT"/>
        </w:rPr>
        <w:t>Hypericum perforatum</w:t>
      </w:r>
      <w:r w:rsidR="00B07F8F" w:rsidRPr="003E4AB7">
        <w:rPr>
          <w:rFonts w:ascii="Times New Roman" w:eastAsia="Times New Roman" w:hAnsi="Times New Roman" w:cs="Times New Roman"/>
          <w:lang w:eastAsia="lt-LT"/>
        </w:rPr>
        <w:t>)</w:t>
      </w:r>
      <w:r w:rsidR="00C17303" w:rsidRPr="003E4AB7">
        <w:rPr>
          <w:rFonts w:ascii="Times New Roman" w:eastAsia="Times New Roman" w:hAnsi="Times New Roman" w:cs="Times New Roman"/>
          <w:lang w:eastAsia="lt-LT"/>
        </w:rPr>
        <w:t>, fentanilį ir jo analogus, tramadolį, dekstrometorfaną, tapentadolį, petidin</w:t>
      </w:r>
      <w:r w:rsidR="00C66B63" w:rsidRPr="003E4AB7">
        <w:rPr>
          <w:rFonts w:ascii="Times New Roman" w:eastAsia="Times New Roman" w:hAnsi="Times New Roman" w:cs="Times New Roman"/>
          <w:lang w:eastAsia="lt-LT"/>
        </w:rPr>
        <w:t xml:space="preserve">ą, metadoną ir pentazociną), </w:t>
      </w:r>
      <w:r w:rsidR="00C17303" w:rsidRPr="003E4AB7">
        <w:rPr>
          <w:rFonts w:ascii="Times New Roman" w:eastAsia="Times New Roman" w:hAnsi="Times New Roman" w:cs="Times New Roman"/>
          <w:lang w:eastAsia="lt-LT"/>
        </w:rPr>
        <w:t>ser</w:t>
      </w:r>
      <w:r w:rsidR="00C66B63" w:rsidRPr="003E4AB7">
        <w:rPr>
          <w:rFonts w:ascii="Times New Roman" w:eastAsia="Times New Roman" w:hAnsi="Times New Roman" w:cs="Times New Roman"/>
          <w:lang w:eastAsia="lt-LT"/>
        </w:rPr>
        <w:t>otonino metabolizmą trikdančius vaistinius preparatus (tokius</w:t>
      </w:r>
      <w:r w:rsidR="00C17303" w:rsidRPr="003E4AB7">
        <w:rPr>
          <w:rFonts w:ascii="Times New Roman" w:eastAsia="Times New Roman" w:hAnsi="Times New Roman" w:cs="Times New Roman"/>
          <w:lang w:eastAsia="lt-LT"/>
        </w:rPr>
        <w:t xml:space="preserve"> kaip MAO in</w:t>
      </w:r>
      <w:r w:rsidR="00C66B63" w:rsidRPr="003E4AB7">
        <w:rPr>
          <w:rFonts w:ascii="Times New Roman" w:eastAsia="Times New Roman" w:hAnsi="Times New Roman" w:cs="Times New Roman"/>
          <w:lang w:eastAsia="lt-LT"/>
        </w:rPr>
        <w:t xml:space="preserve">hibitoriai pvz., metileno mėlis), </w:t>
      </w:r>
      <w:r w:rsidR="005B52F1" w:rsidRPr="003E4AB7">
        <w:rPr>
          <w:rFonts w:ascii="Times New Roman" w:eastAsia="Times New Roman" w:hAnsi="Times New Roman" w:cs="Times New Roman"/>
          <w:lang w:eastAsia="lt-LT"/>
        </w:rPr>
        <w:t xml:space="preserve">serotonino </w:t>
      </w:r>
      <w:r w:rsidR="00C66B63" w:rsidRPr="003E4AB7">
        <w:rPr>
          <w:rFonts w:ascii="Times New Roman" w:eastAsia="Times New Roman" w:hAnsi="Times New Roman" w:cs="Times New Roman"/>
          <w:lang w:eastAsia="lt-LT"/>
        </w:rPr>
        <w:t>pirmtaku</w:t>
      </w:r>
      <w:r w:rsidR="005B52F1" w:rsidRPr="003E4AB7">
        <w:rPr>
          <w:rFonts w:ascii="Times New Roman" w:eastAsia="Times New Roman" w:hAnsi="Times New Roman" w:cs="Times New Roman"/>
          <w:lang w:eastAsia="lt-LT"/>
        </w:rPr>
        <w:t xml:space="preserve">s </w:t>
      </w:r>
      <w:r w:rsidR="00C17303" w:rsidRPr="003E4AB7">
        <w:rPr>
          <w:rFonts w:ascii="Times New Roman" w:eastAsia="Times New Roman" w:hAnsi="Times New Roman" w:cs="Times New Roman"/>
          <w:lang w:eastAsia="lt-LT"/>
        </w:rPr>
        <w:t>(t</w:t>
      </w:r>
      <w:r w:rsidR="00C66B63" w:rsidRPr="003E4AB7">
        <w:rPr>
          <w:rFonts w:ascii="Times New Roman" w:eastAsia="Times New Roman" w:hAnsi="Times New Roman" w:cs="Times New Roman"/>
          <w:lang w:eastAsia="lt-LT"/>
        </w:rPr>
        <w:t>okius kaip triptofano papildai) arba vaistinius preparatus</w:t>
      </w:r>
      <w:r w:rsidR="00B07F8F" w:rsidRPr="003E4AB7">
        <w:rPr>
          <w:rFonts w:ascii="Times New Roman" w:eastAsia="Times New Roman" w:hAnsi="Times New Roman" w:cs="Times New Roman"/>
          <w:lang w:eastAsia="lt-LT"/>
        </w:rPr>
        <w:t xml:space="preserve"> nuo psichozės arb</w:t>
      </w:r>
      <w:r w:rsidR="00C66B63" w:rsidRPr="003E4AB7">
        <w:rPr>
          <w:rFonts w:ascii="Times New Roman" w:eastAsia="Times New Roman" w:hAnsi="Times New Roman" w:cs="Times New Roman"/>
          <w:lang w:eastAsia="lt-LT"/>
        </w:rPr>
        <w:t>a kitus</w:t>
      </w:r>
      <w:r w:rsidR="00B07F8F" w:rsidRPr="003E4AB7">
        <w:rPr>
          <w:rFonts w:ascii="Times New Roman" w:eastAsia="Times New Roman" w:hAnsi="Times New Roman" w:cs="Times New Roman"/>
          <w:lang w:eastAsia="lt-LT"/>
        </w:rPr>
        <w:t xml:space="preserve"> </w:t>
      </w:r>
      <w:r w:rsidR="00C66B63" w:rsidRPr="003E4AB7">
        <w:rPr>
          <w:rFonts w:ascii="Times New Roman" w:eastAsia="Times New Roman" w:hAnsi="Times New Roman" w:cs="Times New Roman"/>
          <w:lang w:eastAsia="lt-LT"/>
        </w:rPr>
        <w:t xml:space="preserve">dopamino antagonistus </w:t>
      </w:r>
      <w:r w:rsidR="00C17303" w:rsidRPr="003E4AB7">
        <w:rPr>
          <w:rFonts w:ascii="Times New Roman" w:eastAsia="Times New Roman" w:hAnsi="Times New Roman" w:cs="Times New Roman"/>
          <w:lang w:eastAsia="lt-LT"/>
        </w:rPr>
        <w:t xml:space="preserve">(žr. 4.3 ir </w:t>
      </w:r>
      <w:hyperlink w:anchor="_4.5_Interaction_with" w:history="1">
        <w:r w:rsidR="00C17303" w:rsidRPr="003E4AB7">
          <w:rPr>
            <w:rFonts w:ascii="Times New Roman" w:eastAsia="Times New Roman" w:hAnsi="Times New Roman" w:cs="Times New Roman"/>
            <w:lang w:eastAsia="lt-LT"/>
          </w:rPr>
          <w:t>4.5</w:t>
        </w:r>
      </w:hyperlink>
      <w:r w:rsidR="00C17303" w:rsidRPr="003E4AB7">
        <w:rPr>
          <w:rFonts w:ascii="Times New Roman" w:eastAsia="Times New Roman" w:hAnsi="Times New Roman" w:cs="Times New Roman"/>
          <w:lang w:eastAsia="lt-LT"/>
        </w:rPr>
        <w:t xml:space="preserve"> skyrius).</w:t>
      </w:r>
    </w:p>
    <w:p w14:paraId="428483FD"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70C86649" w14:textId="43315CF5" w:rsidR="00D9102D" w:rsidRPr="003E4AB7" w:rsidRDefault="009D11BF" w:rsidP="003E4AB7">
      <w:pPr>
        <w:keepNext/>
        <w:keepLines/>
        <w:spacing w:after="0" w:line="240" w:lineRule="auto"/>
        <w:rPr>
          <w:rFonts w:ascii="Times New Roman" w:eastAsia="Times New Roman" w:hAnsi="Times New Roman" w:cs="Times New Roman"/>
          <w:lang w:eastAsia="lt-LT"/>
        </w:rPr>
      </w:pPr>
      <w:r w:rsidRPr="003E4AB7">
        <w:rPr>
          <w:rFonts w:ascii="Times New Roman" w:eastAsia="Calibri" w:hAnsi="Times New Roman" w:cs="Times New Roman"/>
        </w:rPr>
        <w:t xml:space="preserve">Serotonino sindromo simptomai gali pasireikšti psichinės būklės pakitimais (pvz., </w:t>
      </w:r>
      <w:r w:rsidR="00DB7EA0">
        <w:rPr>
          <w:rFonts w:ascii="Times New Roman" w:eastAsia="Calibri" w:hAnsi="Times New Roman" w:cs="Times New Roman"/>
        </w:rPr>
        <w:t>susijaudinimas</w:t>
      </w:r>
      <w:r w:rsidRPr="003E4AB7">
        <w:rPr>
          <w:rFonts w:ascii="Times New Roman" w:eastAsia="Calibri" w:hAnsi="Times New Roman" w:cs="Times New Roman"/>
        </w:rPr>
        <w:t xml:space="preserve">, haliucinacijomis, koma), autonominiu nestabilumu (pvz., tachikardija, nepastoviu </w:t>
      </w:r>
      <w:r w:rsidR="007C66CC">
        <w:rPr>
          <w:rFonts w:ascii="Times New Roman" w:eastAsia="Calibri" w:hAnsi="Times New Roman" w:cs="Times New Roman"/>
        </w:rPr>
        <w:t xml:space="preserve">arteriniu </w:t>
      </w:r>
      <w:r w:rsidRPr="003E4AB7">
        <w:rPr>
          <w:rFonts w:ascii="Times New Roman" w:eastAsia="Calibri" w:hAnsi="Times New Roman" w:cs="Times New Roman"/>
        </w:rPr>
        <w:t>kraujospūdžiu, hipertermija), nervų ir raumenų sutrikimai (pvz., hiperrefleksija, koordinacijos sutrikimas) ir (arba) virškinimo trakto simptomais (pvz., pykinimu, vėmimu, viduriavimu).</w:t>
      </w:r>
      <w:r w:rsidR="00D9102D" w:rsidRPr="003E4AB7">
        <w:rPr>
          <w:rFonts w:ascii="Times New Roman" w:eastAsia="Calibri" w:hAnsi="Times New Roman" w:cs="Times New Roman"/>
        </w:rPr>
        <w:t xml:space="preserve"> </w:t>
      </w:r>
      <w:r w:rsidR="005B52F1" w:rsidRPr="003E4AB7">
        <w:rPr>
          <w:rFonts w:ascii="Times New Roman" w:eastAsia="Times New Roman" w:hAnsi="Times New Roman" w:cs="Times New Roman"/>
          <w:lang w:eastAsia="lt-LT"/>
        </w:rPr>
        <w:t>Sunkiausios</w:t>
      </w:r>
      <w:r w:rsidR="00D9102D" w:rsidRPr="003E4AB7">
        <w:rPr>
          <w:rFonts w:ascii="Times New Roman" w:eastAsia="Times New Roman" w:hAnsi="Times New Roman" w:cs="Times New Roman"/>
          <w:lang w:eastAsia="lt-LT"/>
        </w:rPr>
        <w:t xml:space="preserve"> formos serotonino sindromas gali būti panašus į PNS, kuris pasireiškia hipertermija, raumenų rigidiškumu, autonominės nervų sistemos nestabilumu su </w:t>
      </w:r>
      <w:r w:rsidR="00F47D80" w:rsidRPr="003E4AB7">
        <w:rPr>
          <w:rFonts w:ascii="Times New Roman" w:eastAsia="Times New Roman" w:hAnsi="Times New Roman" w:cs="Times New Roman"/>
          <w:lang w:eastAsia="lt-LT"/>
        </w:rPr>
        <w:t xml:space="preserve">galima </w:t>
      </w:r>
      <w:r w:rsidR="00D9102D" w:rsidRPr="003E4AB7">
        <w:rPr>
          <w:rFonts w:ascii="Times New Roman" w:eastAsia="Times New Roman" w:hAnsi="Times New Roman" w:cs="Times New Roman"/>
          <w:lang w:eastAsia="lt-LT"/>
        </w:rPr>
        <w:t>gre</w:t>
      </w:r>
      <w:r w:rsidR="005B52F1" w:rsidRPr="003E4AB7">
        <w:rPr>
          <w:rFonts w:ascii="Times New Roman" w:eastAsia="Times New Roman" w:hAnsi="Times New Roman" w:cs="Times New Roman"/>
          <w:lang w:eastAsia="lt-LT"/>
        </w:rPr>
        <w:t xml:space="preserve">ita gyvybinių požymių kaita ir </w:t>
      </w:r>
      <w:r w:rsidR="00D9102D" w:rsidRPr="003E4AB7">
        <w:rPr>
          <w:rFonts w:ascii="Times New Roman" w:eastAsia="Times New Roman" w:hAnsi="Times New Roman" w:cs="Times New Roman"/>
          <w:lang w:eastAsia="lt-LT"/>
        </w:rPr>
        <w:t>psichinės būklės pokyčiais.</w:t>
      </w:r>
    </w:p>
    <w:p w14:paraId="5308F581" w14:textId="77777777" w:rsidR="00D9102D" w:rsidRPr="003E4AB7" w:rsidRDefault="00D9102D" w:rsidP="00D9102D">
      <w:pPr>
        <w:spacing w:after="0" w:line="240" w:lineRule="auto"/>
        <w:rPr>
          <w:rFonts w:ascii="Times New Roman" w:eastAsia="Times New Roman" w:hAnsi="Times New Roman" w:cs="Times New Roman"/>
          <w:lang w:eastAsia="lt-LT"/>
        </w:rPr>
      </w:pPr>
    </w:p>
    <w:p w14:paraId="19BF40CA" w14:textId="77777777" w:rsidR="00D9102D" w:rsidRPr="003E4AB7" w:rsidRDefault="00D9102D" w:rsidP="00D9102D">
      <w:p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Jeigu nusprendžiama, kad dė</w:t>
      </w:r>
      <w:r w:rsidR="005B52F1" w:rsidRPr="003E4AB7">
        <w:rPr>
          <w:rFonts w:ascii="Times New Roman" w:eastAsia="Times New Roman" w:hAnsi="Times New Roman" w:cs="Times New Roman"/>
          <w:lang w:eastAsia="lt-LT"/>
        </w:rPr>
        <w:t>l klinikinės būklės venlafaksino</w:t>
      </w:r>
      <w:r w:rsidRPr="003E4AB7">
        <w:rPr>
          <w:rFonts w:ascii="Times New Roman" w:eastAsia="Times New Roman" w:hAnsi="Times New Roman" w:cs="Times New Roman"/>
          <w:lang w:eastAsia="lt-LT"/>
        </w:rPr>
        <w:t xml:space="preserve"> būtina vartoti kartu su kitokiais vaistiniais preparatais, kurie gali veikti serotoninerginės ir (arba) dopaminerginės nervinio impulso pernašos sistemas, pacientą rekomenduojama atidžiai stebėti, ypač gydymo pradžioje ir padidinus dozes.</w:t>
      </w:r>
    </w:p>
    <w:p w14:paraId="59254093" w14:textId="77777777" w:rsidR="00D9102D" w:rsidRPr="003E4AB7" w:rsidRDefault="00D9102D" w:rsidP="00D9102D">
      <w:pPr>
        <w:spacing w:after="0" w:line="240" w:lineRule="auto"/>
        <w:rPr>
          <w:rFonts w:ascii="Times New Roman" w:eastAsia="Times New Roman" w:hAnsi="Times New Roman" w:cs="Times New Roman"/>
          <w:lang w:eastAsia="lt-LT"/>
        </w:rPr>
      </w:pPr>
    </w:p>
    <w:p w14:paraId="052B3447" w14:textId="77777777" w:rsidR="009D11BF" w:rsidRPr="003D6C30" w:rsidRDefault="005B52F1" w:rsidP="003D6C30">
      <w:p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Venlafaksino</w:t>
      </w:r>
      <w:r w:rsidR="00D9102D" w:rsidRPr="003E4AB7">
        <w:rPr>
          <w:rFonts w:ascii="Times New Roman" w:eastAsia="Times New Roman" w:hAnsi="Times New Roman" w:cs="Times New Roman"/>
          <w:lang w:eastAsia="lt-LT"/>
        </w:rPr>
        <w:t xml:space="preserve"> vartoti kartu su serotonino pirmtakais (pvz., triptofano papildais) nerekomenduojama.</w:t>
      </w:r>
    </w:p>
    <w:p w14:paraId="65813858"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295B7CC9"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Uždaro kampo glaukoma</w:t>
      </w:r>
    </w:p>
    <w:p w14:paraId="35CEE551"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Vartojant venlafaksiną gali pasireikšti midriazė. Pacientus, kurių akispūdis yra padidėjęs arba kuriems gresia ūminė uždaro kampo glaukoma, rekomenduojama atidžiai stebėti.</w:t>
      </w:r>
    </w:p>
    <w:p w14:paraId="5D40140A"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7E4DA5A3" w14:textId="2D52E69E" w:rsidR="009D11BF" w:rsidRPr="003D6C30" w:rsidRDefault="00576BC6" w:rsidP="009D11BF">
      <w:pPr>
        <w:autoSpaceDE w:val="0"/>
        <w:autoSpaceDN w:val="0"/>
        <w:adjustRightInd w:val="0"/>
        <w:spacing w:after="0" w:line="240" w:lineRule="auto"/>
        <w:outlineLvl w:val="0"/>
        <w:rPr>
          <w:rFonts w:ascii="Times New Roman" w:eastAsia="Calibri" w:hAnsi="Times New Roman" w:cs="Times New Roman"/>
          <w:u w:val="single"/>
        </w:rPr>
      </w:pPr>
      <w:r>
        <w:rPr>
          <w:rFonts w:ascii="Times New Roman" w:eastAsia="Calibri" w:hAnsi="Times New Roman" w:cs="Times New Roman"/>
          <w:u w:val="single"/>
        </w:rPr>
        <w:t>Arterinis k</w:t>
      </w:r>
      <w:r w:rsidR="009D11BF" w:rsidRPr="003D6C30">
        <w:rPr>
          <w:rFonts w:ascii="Times New Roman" w:eastAsia="Calibri" w:hAnsi="Times New Roman" w:cs="Times New Roman"/>
          <w:u w:val="single"/>
        </w:rPr>
        <w:t>rauj</w:t>
      </w:r>
      <w:r w:rsidR="00797B3E">
        <w:rPr>
          <w:rFonts w:ascii="Times New Roman" w:eastAsia="Calibri" w:hAnsi="Times New Roman" w:cs="Times New Roman"/>
          <w:u w:val="single"/>
        </w:rPr>
        <w:t>ospūdis</w:t>
      </w:r>
    </w:p>
    <w:p w14:paraId="03D84E89" w14:textId="46716CE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Vartojant venlafaksiną dažnai stebimas su doze susijęs </w:t>
      </w:r>
      <w:r w:rsidR="00576BC6">
        <w:rPr>
          <w:rFonts w:ascii="Times New Roman" w:eastAsia="Calibri" w:hAnsi="Times New Roman" w:cs="Times New Roman"/>
        </w:rPr>
        <w:t xml:space="preserve">arterinio </w:t>
      </w:r>
      <w:r w:rsidRPr="003E4AB7">
        <w:rPr>
          <w:rFonts w:ascii="Times New Roman" w:eastAsia="Calibri" w:hAnsi="Times New Roman" w:cs="Times New Roman"/>
        </w:rPr>
        <w:t>kraujo</w:t>
      </w:r>
      <w:r w:rsidR="00797B3E">
        <w:rPr>
          <w:rFonts w:ascii="Times New Roman" w:eastAsia="Calibri" w:hAnsi="Times New Roman" w:cs="Times New Roman"/>
        </w:rPr>
        <w:t>spūdžio</w:t>
      </w:r>
      <w:r w:rsidRPr="003E4AB7">
        <w:rPr>
          <w:rFonts w:ascii="Times New Roman" w:eastAsia="Calibri" w:hAnsi="Times New Roman" w:cs="Times New Roman"/>
        </w:rPr>
        <w:t xml:space="preserve"> padidėjimas. </w:t>
      </w:r>
      <w:r w:rsidR="00181AA8" w:rsidRPr="003E4AB7">
        <w:rPr>
          <w:rFonts w:ascii="Times New Roman" w:eastAsia="Calibri" w:hAnsi="Times New Roman" w:cs="Times New Roman"/>
        </w:rPr>
        <w:t>Vaistinį p</w:t>
      </w:r>
      <w:r w:rsidRPr="003E4AB7">
        <w:rPr>
          <w:rFonts w:ascii="Times New Roman" w:eastAsia="Calibri" w:hAnsi="Times New Roman" w:cs="Times New Roman"/>
        </w:rPr>
        <w:t xml:space="preserve">reparatą pateikus į rinką kai kuriais atvejais nustatytas labai padidėjęs </w:t>
      </w:r>
      <w:r w:rsidR="00576BC6">
        <w:rPr>
          <w:rFonts w:ascii="Times New Roman" w:eastAsia="Calibri" w:hAnsi="Times New Roman" w:cs="Times New Roman"/>
        </w:rPr>
        <w:t xml:space="preserve">arterinis </w:t>
      </w:r>
      <w:r w:rsidRPr="003E4AB7">
        <w:rPr>
          <w:rFonts w:ascii="Times New Roman" w:eastAsia="Calibri" w:hAnsi="Times New Roman" w:cs="Times New Roman"/>
        </w:rPr>
        <w:t>kraujo</w:t>
      </w:r>
      <w:r w:rsidR="00F47A92">
        <w:rPr>
          <w:rFonts w:ascii="Times New Roman" w:eastAsia="Calibri" w:hAnsi="Times New Roman" w:cs="Times New Roman"/>
        </w:rPr>
        <w:t>spūdis</w:t>
      </w:r>
      <w:r w:rsidRPr="003E4AB7">
        <w:rPr>
          <w:rFonts w:ascii="Times New Roman" w:eastAsia="Calibri" w:hAnsi="Times New Roman" w:cs="Times New Roman"/>
        </w:rPr>
        <w:t xml:space="preserve">, reikalaujantis nedelsiamo gydymo. Prieš pradedant gydymą visus pacientus reikia atidžiai tikrinti, ar jiems nėra padidėjęs </w:t>
      </w:r>
      <w:r w:rsidR="00576BC6">
        <w:rPr>
          <w:rFonts w:ascii="Times New Roman" w:eastAsia="Calibri" w:hAnsi="Times New Roman" w:cs="Times New Roman"/>
        </w:rPr>
        <w:t xml:space="preserve">arterinis </w:t>
      </w:r>
      <w:r w:rsidRPr="003E4AB7">
        <w:rPr>
          <w:rFonts w:ascii="Times New Roman" w:eastAsia="Calibri" w:hAnsi="Times New Roman" w:cs="Times New Roman"/>
        </w:rPr>
        <w:t>kraujo</w:t>
      </w:r>
      <w:r w:rsidR="00797B3E">
        <w:rPr>
          <w:rFonts w:ascii="Times New Roman" w:eastAsia="Calibri" w:hAnsi="Times New Roman" w:cs="Times New Roman"/>
        </w:rPr>
        <w:t>spūdis</w:t>
      </w:r>
      <w:r w:rsidRPr="003E4AB7">
        <w:rPr>
          <w:rFonts w:ascii="Times New Roman" w:eastAsia="Calibri" w:hAnsi="Times New Roman" w:cs="Times New Roman"/>
        </w:rPr>
        <w:t xml:space="preserve">, ir esama hipertenzija turi būti sureguliuota. Pradėjus gydymą ir padidinus dozę, </w:t>
      </w:r>
      <w:r w:rsidR="00576BC6">
        <w:rPr>
          <w:rFonts w:ascii="Times New Roman" w:eastAsia="Calibri" w:hAnsi="Times New Roman" w:cs="Times New Roman"/>
        </w:rPr>
        <w:t xml:space="preserve">arterinį </w:t>
      </w:r>
      <w:r w:rsidRPr="003E4AB7">
        <w:rPr>
          <w:rFonts w:ascii="Times New Roman" w:eastAsia="Calibri" w:hAnsi="Times New Roman" w:cs="Times New Roman"/>
        </w:rPr>
        <w:t>kraujo</w:t>
      </w:r>
      <w:r w:rsidR="00797B3E">
        <w:rPr>
          <w:rFonts w:ascii="Times New Roman" w:eastAsia="Calibri" w:hAnsi="Times New Roman" w:cs="Times New Roman"/>
        </w:rPr>
        <w:t>spūdį</w:t>
      </w:r>
      <w:r w:rsidRPr="003E4AB7">
        <w:rPr>
          <w:rFonts w:ascii="Times New Roman" w:eastAsia="Calibri" w:hAnsi="Times New Roman" w:cs="Times New Roman"/>
        </w:rPr>
        <w:t xml:space="preserve"> reikia tikrinti reguliariai. Atsargiai </w:t>
      </w:r>
      <w:r w:rsidR="00181AA8" w:rsidRPr="003E4AB7">
        <w:rPr>
          <w:rFonts w:ascii="Times New Roman" w:eastAsia="Calibri" w:hAnsi="Times New Roman" w:cs="Times New Roman"/>
        </w:rPr>
        <w:t xml:space="preserve">vaistinį </w:t>
      </w:r>
      <w:r w:rsidRPr="003E4AB7">
        <w:rPr>
          <w:rFonts w:ascii="Times New Roman" w:eastAsia="Calibri" w:hAnsi="Times New Roman" w:cs="Times New Roman"/>
        </w:rPr>
        <w:t xml:space="preserve">preparatą reikia skirti pacientams, kuriems pakilęs </w:t>
      </w:r>
      <w:r w:rsidR="00576BC6">
        <w:rPr>
          <w:rFonts w:ascii="Times New Roman" w:eastAsia="Calibri" w:hAnsi="Times New Roman" w:cs="Times New Roman"/>
        </w:rPr>
        <w:t xml:space="preserve">arterinis </w:t>
      </w:r>
      <w:r w:rsidRPr="003E4AB7">
        <w:rPr>
          <w:rFonts w:ascii="Times New Roman" w:eastAsia="Calibri" w:hAnsi="Times New Roman" w:cs="Times New Roman"/>
        </w:rPr>
        <w:t>kraujo</w:t>
      </w:r>
      <w:r w:rsidR="00797B3E">
        <w:rPr>
          <w:rFonts w:ascii="Times New Roman" w:eastAsia="Calibri" w:hAnsi="Times New Roman" w:cs="Times New Roman"/>
        </w:rPr>
        <w:t>spūdis</w:t>
      </w:r>
      <w:r w:rsidRPr="003E4AB7">
        <w:rPr>
          <w:rFonts w:ascii="Times New Roman" w:eastAsia="Calibri" w:hAnsi="Times New Roman" w:cs="Times New Roman"/>
        </w:rPr>
        <w:t xml:space="preserve"> gali pasunkinti gretutines ligas, pvz., kai yra sutrikusi širdies veikla.</w:t>
      </w:r>
    </w:p>
    <w:p w14:paraId="1C499C0A"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4EF3DCEF"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Širdies susitraukimų dažnis</w:t>
      </w:r>
    </w:p>
    <w:p w14:paraId="7C6FAA97"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Gali padažnėti širdies susitraukimai, ypač vartojant didesnes dozes. Atsargiai reikia skirti pacientams, kuriems padažnėjusi širdies veikla gali pasunkinti gretutines ligas.</w:t>
      </w:r>
    </w:p>
    <w:p w14:paraId="62F06707"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3BAD6144"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Širdies liga ir aritmijos rizika</w:t>
      </w:r>
    </w:p>
    <w:p w14:paraId="057952DC"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Venlafaksino vartojimas netirtas pacientams, kurie neseniai patyrė miokardo infarktą arba sirgo nestabilia širdies liga. Todėl šiems pacientams </w:t>
      </w:r>
      <w:r w:rsidR="00181AA8" w:rsidRPr="003E4AB7">
        <w:rPr>
          <w:rFonts w:ascii="Times New Roman" w:eastAsia="Calibri" w:hAnsi="Times New Roman" w:cs="Times New Roman"/>
        </w:rPr>
        <w:t xml:space="preserve">vaistinį </w:t>
      </w:r>
      <w:r w:rsidRPr="003E4AB7">
        <w:rPr>
          <w:rFonts w:ascii="Times New Roman" w:eastAsia="Calibri" w:hAnsi="Times New Roman" w:cs="Times New Roman"/>
        </w:rPr>
        <w:t>preparatą reikia skirti atsargiai.</w:t>
      </w:r>
    </w:p>
    <w:p w14:paraId="1A6C7DA4"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4F1CCD80" w14:textId="77777777" w:rsidR="00D9102D" w:rsidRPr="003E4AB7" w:rsidRDefault="00D9102D" w:rsidP="00D9102D">
      <w:pPr>
        <w:spacing w:after="0" w:line="240" w:lineRule="auto"/>
        <w:rPr>
          <w:rFonts w:ascii="Times New Roman" w:eastAsia="Times New Roman" w:hAnsi="Times New Roman" w:cs="Times New Roman"/>
          <w:noProof/>
          <w:lang w:eastAsia="lt-LT"/>
        </w:rPr>
      </w:pPr>
      <w:r w:rsidRPr="003E4AB7">
        <w:rPr>
          <w:rFonts w:ascii="Times New Roman" w:eastAsia="Times New Roman" w:hAnsi="Times New Roman" w:cs="Times New Roman"/>
          <w:lang w:eastAsia="lt-LT"/>
        </w:rPr>
        <w:t>Po vaistinio preparato pateikimo į rinką vartojant venlafaksiną, ypač perdozavus</w:t>
      </w:r>
      <w:r w:rsidR="005B52F1" w:rsidRPr="003E4AB7">
        <w:rPr>
          <w:rFonts w:ascii="Times New Roman" w:eastAsia="Times New Roman" w:hAnsi="Times New Roman" w:cs="Times New Roman"/>
          <w:lang w:eastAsia="lt-LT"/>
        </w:rPr>
        <w:t>iems</w:t>
      </w:r>
      <w:r w:rsidRPr="003E4AB7">
        <w:rPr>
          <w:rFonts w:ascii="Times New Roman" w:eastAsia="Times New Roman" w:hAnsi="Times New Roman" w:cs="Times New Roman"/>
          <w:lang w:eastAsia="lt-LT"/>
        </w:rPr>
        <w:t xml:space="preserve"> ar</w:t>
      </w:r>
      <w:r w:rsidR="005B52F1" w:rsidRPr="003E4AB7">
        <w:rPr>
          <w:rFonts w:ascii="Times New Roman" w:eastAsia="Times New Roman" w:hAnsi="Times New Roman" w:cs="Times New Roman"/>
          <w:lang w:eastAsia="lt-LT"/>
        </w:rPr>
        <w:t>ba</w:t>
      </w:r>
      <w:r w:rsidRPr="003E4AB7">
        <w:rPr>
          <w:rFonts w:ascii="Times New Roman" w:eastAsia="Times New Roman" w:hAnsi="Times New Roman" w:cs="Times New Roman"/>
          <w:lang w:eastAsia="lt-LT"/>
        </w:rPr>
        <w:t xml:space="preserve"> pacientams su kitais QTc pailgėjimo/TdP rizikos faktoriais, gauta pranešimų apie QTc intervalo pailgėjimo, </w:t>
      </w:r>
      <w:r w:rsidRPr="003E4AB7">
        <w:rPr>
          <w:rFonts w:ascii="Times New Roman" w:eastAsia="Times New Roman" w:hAnsi="Times New Roman" w:cs="Times New Roman"/>
          <w:i/>
          <w:noProof/>
          <w:lang w:eastAsia="lt-LT"/>
        </w:rPr>
        <w:t xml:space="preserve">Torsade de Pointes </w:t>
      </w:r>
      <w:r w:rsidRPr="003E4AB7">
        <w:rPr>
          <w:rFonts w:ascii="Times New Roman" w:eastAsia="Times New Roman" w:hAnsi="Times New Roman" w:cs="Times New Roman"/>
          <w:noProof/>
          <w:lang w:eastAsia="lt-LT"/>
        </w:rPr>
        <w:t xml:space="preserve">(TdP), ventrikulinės tachikardijos ir </w:t>
      </w:r>
      <w:r w:rsidRPr="003E4AB7">
        <w:rPr>
          <w:rFonts w:ascii="Times New Roman" w:eastAsia="Times New Roman" w:hAnsi="Times New Roman" w:cs="Times New Roman"/>
          <w:lang w:eastAsia="lt-LT"/>
        </w:rPr>
        <w:t>mirtinos širdies ar</w:t>
      </w:r>
      <w:r w:rsidR="00F1280F" w:rsidRPr="003E4AB7">
        <w:rPr>
          <w:rFonts w:ascii="Times New Roman" w:eastAsia="Times New Roman" w:hAnsi="Times New Roman" w:cs="Times New Roman"/>
          <w:lang w:eastAsia="lt-LT"/>
        </w:rPr>
        <w:t>itmijos atvejus. Prieš skiriant venlafaksino</w:t>
      </w:r>
      <w:r w:rsidRPr="003E4AB7">
        <w:rPr>
          <w:rFonts w:ascii="Times New Roman" w:eastAsia="Times New Roman" w:hAnsi="Times New Roman" w:cs="Times New Roman"/>
          <w:lang w:eastAsia="lt-LT"/>
        </w:rPr>
        <w:t xml:space="preserve"> pacientams, kuriems yra didelė sunkios širdies aritmijos ar QTc intervalo pailgėjimo rizika, reikia įvertinti rizikos ir naudos santykį. </w:t>
      </w:r>
    </w:p>
    <w:p w14:paraId="1F0487EF" w14:textId="77777777" w:rsidR="005B52F1" w:rsidRPr="003E4AB7" w:rsidRDefault="005B52F1" w:rsidP="009D11BF">
      <w:pPr>
        <w:autoSpaceDE w:val="0"/>
        <w:autoSpaceDN w:val="0"/>
        <w:adjustRightInd w:val="0"/>
        <w:spacing w:after="0" w:line="240" w:lineRule="auto"/>
        <w:rPr>
          <w:rFonts w:ascii="Times New Roman" w:eastAsia="Calibri" w:hAnsi="Times New Roman" w:cs="Times New Roman"/>
        </w:rPr>
      </w:pPr>
    </w:p>
    <w:p w14:paraId="0BDFACE6"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Traukuliai</w:t>
      </w:r>
    </w:p>
    <w:p w14:paraId="1EF8BB90"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Vartojant venlafaksiną gali pasireikšti traukuliai. Pacientams, kuriems yra buvę traukuliai, venlafaksiną, kaip ir visus antidepresantus, reikia skirti atsargiai; šiuos pacientus reikia atidžiai stebėti. Jei pacientui pasireiškė traukuliai, gydymą reikia nutraukti.</w:t>
      </w:r>
    </w:p>
    <w:p w14:paraId="47404C25"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08B5F033"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Hiponatremija</w:t>
      </w:r>
    </w:p>
    <w:p w14:paraId="46CC9650" w14:textId="0F7E2349"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Vartojant venlafaksiną, gali pasireikšti hiponatremija ir (arba) </w:t>
      </w:r>
      <w:r w:rsidR="00DB7EA0">
        <w:rPr>
          <w:rFonts w:ascii="Times New Roman" w:eastAsia="Calibri" w:hAnsi="Times New Roman" w:cs="Times New Roman"/>
        </w:rPr>
        <w:t xml:space="preserve">sutrikusios </w:t>
      </w:r>
      <w:r w:rsidRPr="003E4AB7">
        <w:rPr>
          <w:rFonts w:ascii="Times New Roman" w:eastAsia="Calibri" w:hAnsi="Times New Roman" w:cs="Times New Roman"/>
        </w:rPr>
        <w:t>antidiure</w:t>
      </w:r>
      <w:r w:rsidR="00DB7EA0">
        <w:rPr>
          <w:rFonts w:ascii="Times New Roman" w:eastAsia="Calibri" w:hAnsi="Times New Roman" w:cs="Times New Roman"/>
        </w:rPr>
        <w:t>z</w:t>
      </w:r>
      <w:r w:rsidRPr="003E4AB7">
        <w:rPr>
          <w:rFonts w:ascii="Times New Roman" w:eastAsia="Calibri" w:hAnsi="Times New Roman" w:cs="Times New Roman"/>
        </w:rPr>
        <w:t xml:space="preserve">inio hormono sekrecijos sindromas (angl. </w:t>
      </w:r>
      <w:r w:rsidRPr="003E4AB7">
        <w:rPr>
          <w:rFonts w:ascii="Times New Roman" w:eastAsia="Calibri" w:hAnsi="Times New Roman" w:cs="Times New Roman"/>
          <w:i/>
        </w:rPr>
        <w:t>Syndrome of Inappropriate Antidiuretic Hormone</w:t>
      </w:r>
      <w:r w:rsidRPr="003E4AB7">
        <w:rPr>
          <w:rFonts w:ascii="Times New Roman" w:eastAsia="Calibri" w:hAnsi="Times New Roman" w:cs="Times New Roman"/>
        </w:rPr>
        <w:t>, SIADH). Dažniausiai šis sindromas pasireiškė pacientams, kuriems buvo sumažėjęs skysčių kiekis arba dehidracija. Ši rizika yra didesnė pagyvenusio amžiaus pacientams, diuretikus vartojantiems pacientams ir pacientams, kuriems yra sumažėjęs skysčių kiekis dėl kitų priežasčių.</w:t>
      </w:r>
    </w:p>
    <w:p w14:paraId="31AF6756"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311C13C7"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Nenormalus kraujavimas</w:t>
      </w:r>
    </w:p>
    <w:p w14:paraId="1D2F825A"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Serotonino pasisavinimą slopinantys vaistiniai preparatai gali slopinti trombocitų aktyvumą. </w:t>
      </w:r>
      <w:r w:rsidR="00F1280F" w:rsidRPr="003E4AB7">
        <w:rPr>
          <w:rFonts w:ascii="Times New Roman" w:eastAsia="Times New Roman" w:hAnsi="Times New Roman" w:cs="Times New Roman"/>
          <w:noProof/>
          <w:lang w:eastAsia="lt-LT"/>
        </w:rPr>
        <w:t>S</w:t>
      </w:r>
      <w:r w:rsidR="00E06B73" w:rsidRPr="003E4AB7">
        <w:rPr>
          <w:rFonts w:ascii="Times New Roman" w:eastAsia="Times New Roman" w:hAnsi="Times New Roman" w:cs="Times New Roman"/>
          <w:noProof/>
          <w:lang w:eastAsia="lt-LT"/>
        </w:rPr>
        <w:t>u SSRI ir SNRI vartojimu susiję</w:t>
      </w:r>
      <w:r w:rsidR="00F1280F" w:rsidRPr="003E4AB7">
        <w:rPr>
          <w:rFonts w:ascii="Times New Roman" w:eastAsia="Times New Roman" w:hAnsi="Times New Roman" w:cs="Times New Roman"/>
          <w:noProof/>
          <w:lang w:eastAsia="lt-LT"/>
        </w:rPr>
        <w:t xml:space="preserve"> kraujavimai apima visą spektrą kraujavimų nuo ekchimozės, hematomos, epistaksio ir petechijų iki kraujavimo į virškinamąjį traktą ir gyvybei pavojingų hemoragijų. </w:t>
      </w:r>
      <w:r w:rsidR="00F1280F" w:rsidRPr="003E4AB7">
        <w:rPr>
          <w:rFonts w:ascii="Times New Roman" w:eastAsia="Times New Roman" w:hAnsi="Times New Roman" w:cs="Times New Roman"/>
          <w:lang w:eastAsia="lt-LT"/>
        </w:rPr>
        <w:t xml:space="preserve">Venlafaksiną vartojantiems pacientams gali padidėti kraujavimo rizika. </w:t>
      </w:r>
      <w:r w:rsidRPr="003E4AB7">
        <w:rPr>
          <w:rFonts w:ascii="Times New Roman" w:eastAsia="Calibri" w:hAnsi="Times New Roman" w:cs="Times New Roman"/>
        </w:rPr>
        <w:t>Venlafaksiną, kaip ir kitus serotonino reabsorbcijos inhibitorius, kraujuoti linkusiems pacientams, taip pat antikoaguliantus ir trombocitų inhibitorius vartojantiems pacientams reikia skirti atsargiai.</w:t>
      </w:r>
    </w:p>
    <w:p w14:paraId="42A86DFE"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5290850F"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Cholesterolio kiekis serume</w:t>
      </w:r>
    </w:p>
    <w:p w14:paraId="0D4D7DD9"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Kliniškai reikšmingas cholesterolio kiekio serume padidėjimas nustatytas 5,3 % venlafaksiną vartojusių pacientų ir 0,0 % placebą vartojusių pacientų, kurie placebu kontroliuojamų klinikinių tyrimų metu buvo gydomi ne mažiau kaip 3 mėnesius. Taikant ilgalaikį gydymą, reikia sekti cholesterolio kiekį serume.</w:t>
      </w:r>
    </w:p>
    <w:p w14:paraId="70E1A8CC"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1C159871"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 xml:space="preserve">Vartojimas kartu su svorį mažinančiais </w:t>
      </w:r>
      <w:r w:rsidR="00181AA8" w:rsidRPr="003D6C30">
        <w:rPr>
          <w:rFonts w:ascii="Times New Roman" w:eastAsia="Calibri" w:hAnsi="Times New Roman" w:cs="Times New Roman"/>
          <w:u w:val="single"/>
        </w:rPr>
        <w:t xml:space="preserve">vaistiniais </w:t>
      </w:r>
      <w:r w:rsidRPr="003D6C30">
        <w:rPr>
          <w:rFonts w:ascii="Times New Roman" w:eastAsia="Calibri" w:hAnsi="Times New Roman" w:cs="Times New Roman"/>
          <w:u w:val="single"/>
        </w:rPr>
        <w:t>preparatais</w:t>
      </w:r>
    </w:p>
    <w:p w14:paraId="0385E41F"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Venlafaksino vartojimo kartu su svorį mažinančiais </w:t>
      </w:r>
      <w:r w:rsidR="00181AA8" w:rsidRPr="003E4AB7">
        <w:rPr>
          <w:rFonts w:ascii="Times New Roman" w:eastAsia="Calibri" w:hAnsi="Times New Roman" w:cs="Times New Roman"/>
        </w:rPr>
        <w:t xml:space="preserve">vaistiniais </w:t>
      </w:r>
      <w:r w:rsidRPr="003E4AB7">
        <w:rPr>
          <w:rFonts w:ascii="Times New Roman" w:eastAsia="Calibri" w:hAnsi="Times New Roman" w:cs="Times New Roman"/>
        </w:rPr>
        <w:t xml:space="preserve">preparatais, įskaitant fenterminą, saugumas ir veiksmingumas nenustatytas. Vartoti venlafaksiną kartu su svorį mažinančiais </w:t>
      </w:r>
      <w:r w:rsidR="00181AA8" w:rsidRPr="003E4AB7">
        <w:rPr>
          <w:rFonts w:ascii="Times New Roman" w:eastAsia="Calibri" w:hAnsi="Times New Roman" w:cs="Times New Roman"/>
        </w:rPr>
        <w:t xml:space="preserve">vaistiniais </w:t>
      </w:r>
      <w:r w:rsidRPr="003E4AB7">
        <w:rPr>
          <w:rFonts w:ascii="Times New Roman" w:eastAsia="Calibri" w:hAnsi="Times New Roman" w:cs="Times New Roman"/>
        </w:rPr>
        <w:t xml:space="preserve">preparatais nerekomenduojama. Venlafaksinas nėra skirtas vartoti svoriui mažinti atskirai arba kartu su kitais </w:t>
      </w:r>
      <w:r w:rsidR="00181AA8" w:rsidRPr="003E4AB7">
        <w:rPr>
          <w:rFonts w:ascii="Times New Roman" w:eastAsia="Calibri" w:hAnsi="Times New Roman" w:cs="Times New Roman"/>
        </w:rPr>
        <w:t xml:space="preserve">vaistiniais </w:t>
      </w:r>
      <w:r w:rsidRPr="003E4AB7">
        <w:rPr>
          <w:rFonts w:ascii="Times New Roman" w:eastAsia="Calibri" w:hAnsi="Times New Roman" w:cs="Times New Roman"/>
        </w:rPr>
        <w:t>preparatais.</w:t>
      </w:r>
    </w:p>
    <w:p w14:paraId="428D2E29"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3D30BDE0" w14:textId="77777777" w:rsidR="009D11BF" w:rsidRPr="003D6C30" w:rsidRDefault="009D11BF" w:rsidP="003D6C30">
      <w:pPr>
        <w:keepNext/>
        <w:keepLines/>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lastRenderedPageBreak/>
        <w:t>Manija/hipomanija</w:t>
      </w:r>
    </w:p>
    <w:p w14:paraId="11F11232" w14:textId="77777777" w:rsidR="009D11BF" w:rsidRPr="003E4AB7" w:rsidRDefault="009D11BF" w:rsidP="003D6C30">
      <w:pPr>
        <w:keepNext/>
        <w:keepLines/>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Nedidelei daliai nuotaikos sutrikimų turinčių pacientų, kurie vartojo antidepresantus, įskaitant venlafaksiną, gali pasireikšti manija ir (arba) hipomanija. Venlafaksiną, kaip ir kitus antidepresantus, pacientams reikia skirti atsargiai, jeigu jiems arba jų šeimos nariams yra buvę bipolinio sutrikimo atvejų.</w:t>
      </w:r>
    </w:p>
    <w:p w14:paraId="6853B724"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6EA5DC02"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Agresija</w:t>
      </w:r>
    </w:p>
    <w:p w14:paraId="6BF62333"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Nedidelei daliai pacientų, kurie vartojo antidepresantus, įskaitant venlafaksiną, gali pasireikšti agresija. Ji gali pasireikšti pradedant vartoti, keičiant dozes ir nutraukiant vartojimą. Pacientams, kuriems buvo pasireiškusi agresija, venlafaksiną, kaip ir visus antidepresantus, reikia skirti atsargiai.</w:t>
      </w:r>
    </w:p>
    <w:p w14:paraId="5CB139B6"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15FFE166"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Gydymo nutraukimas</w:t>
      </w:r>
    </w:p>
    <w:p w14:paraId="1476B736"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Nutraukiant gydymą nutraukimo simptomai pasireiškia dažnai, ypač jei nutraukiama staiga (žr. 4.8 skyrių). Klinikinių tyrimų metu nutraukiant gydymą (dozės mažinimo laikotarpiu ir po to) nepageidaujami reiškiniai pasireiškė maždaug 31% venlafaksiną vartojusių pacientų ir 17% placebą vartojusių pacientų.</w:t>
      </w:r>
    </w:p>
    <w:p w14:paraId="295F4C17"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47F6CE0B" w14:textId="0AEDA7D8"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Nutraukimo simptomų atsiradimo rizika gali priklausyti nuo kelių veiksnių, įskaitant gydymo trukmę ir dozę bei dozės mažinimo greitį. Dažniausiai pasireiškė šios reakcijos: svaigulys, sensoriniai sutrikimai (įskaitant paresteziją), miego sutrikimai (įskaitant nemigą ir ryškius sapnus),</w:t>
      </w:r>
      <w:r w:rsidR="00451812">
        <w:rPr>
          <w:rFonts w:ascii="Times New Roman" w:eastAsia="Calibri" w:hAnsi="Times New Roman" w:cs="Times New Roman"/>
        </w:rPr>
        <w:t xml:space="preserve"> susijaudinimas</w:t>
      </w:r>
      <w:r w:rsidRPr="003E4AB7">
        <w:rPr>
          <w:rFonts w:ascii="Times New Roman" w:eastAsia="Calibri" w:hAnsi="Times New Roman" w:cs="Times New Roman"/>
        </w:rPr>
        <w:t xml:space="preserve"> ar nerimas, pykinimas ir (arba) vėmimas, tremoras ir galvos skausmas. Bendrai šie simptomai yra lengvi arba vidutinio sunkumo, tačiau kai kuriems pacientams jie gali būti sunkūs. Paprastai simptomai pasireiškia per pirmas kelias dienas nuo gydymo nutraukimo, tačiau labai retai tokie simptomai buvo nustatyti pacientams, kurie netyčia praleido dozę. Bendrai šie simptomai savaime praeina ir paprastai išnyksta per 2 savaites, nors kai kuriems asmenims simptomai gali likti ilgiau (2 – 3 mėnesius ar ilgiau). Todėl rekomenduojama, kad nutraukiant vartojimą venlafaksino dozė būtų kelias savaites ar mėnesius, atsižvelgiant į paciento poreikius, laipsniškai mažinama (žr. 4.2 skyrių).</w:t>
      </w:r>
    </w:p>
    <w:p w14:paraId="624B64F8"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016D6A4B"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Akatizija/psichomotorinis neramumas</w:t>
      </w:r>
    </w:p>
    <w:p w14:paraId="5D937DCF"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Vartojant venlafaksiną pasireiškė akatizija, kuriai būdingas subjektyvus nemalonus ar kankinantis neramumas ir poreikis judėti, kuriuos dažnai lydi nesugebėjimas ramiai sėdėti ar stovėti. Dažniausiai tai pasireiškia per kelias pirmąsias gydymo savaites. Pacientams, kuriems pasireiškia šie simptomai, dozės didinimas gali pakenkti.</w:t>
      </w:r>
    </w:p>
    <w:p w14:paraId="7E4E61BD"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2008786A"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Burnos sausumas</w:t>
      </w:r>
    </w:p>
    <w:p w14:paraId="00002B97"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Burnos sausumas nustatytas 10% venlafaksiną vartojusių pacientų. Tai gali padidinti karieso riziką, todėl pacientus reikia informuoti apie dantų higienos svarbą.</w:t>
      </w:r>
    </w:p>
    <w:p w14:paraId="2194F25C" w14:textId="77777777" w:rsidR="009D11BF" w:rsidRPr="003E4AB7" w:rsidRDefault="009D11BF" w:rsidP="009D11BF">
      <w:pPr>
        <w:spacing w:after="0" w:line="240" w:lineRule="auto"/>
        <w:rPr>
          <w:rFonts w:ascii="Times New Roman" w:eastAsia="Times New Roman" w:hAnsi="Times New Roman" w:cs="Times New Roman"/>
          <w:i/>
        </w:rPr>
      </w:pPr>
    </w:p>
    <w:p w14:paraId="6A22773B" w14:textId="77777777" w:rsidR="00D9102D" w:rsidRPr="003D6C30" w:rsidRDefault="00D9102D" w:rsidP="003D6C30">
      <w:pPr>
        <w:keepNext/>
        <w:spacing w:after="0" w:line="240" w:lineRule="auto"/>
        <w:rPr>
          <w:rFonts w:ascii="Times New Roman" w:eastAsia="Times New Roman" w:hAnsi="Times New Roman" w:cs="Times New Roman"/>
          <w:u w:val="single"/>
          <w:lang w:eastAsia="lt-LT"/>
        </w:rPr>
      </w:pPr>
      <w:r w:rsidRPr="003E4AB7">
        <w:rPr>
          <w:rFonts w:ascii="Times New Roman" w:eastAsia="Times New Roman" w:hAnsi="Times New Roman" w:cs="Times New Roman"/>
          <w:u w:val="single"/>
          <w:lang w:eastAsia="lt-LT"/>
        </w:rPr>
        <w:t>Cukrinis diabetas</w:t>
      </w:r>
    </w:p>
    <w:p w14:paraId="474508D2" w14:textId="77777777" w:rsidR="00D9102D" w:rsidRPr="003E4AB7" w:rsidRDefault="00E06B73" w:rsidP="00D9102D">
      <w:p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 xml:space="preserve">Gydymas SSRI arba </w:t>
      </w:r>
      <w:r w:rsidR="00D9102D" w:rsidRPr="003E4AB7">
        <w:rPr>
          <w:rFonts w:ascii="Times New Roman" w:eastAsia="Times New Roman" w:hAnsi="Times New Roman" w:cs="Times New Roman"/>
          <w:lang w:eastAsia="lt-LT"/>
        </w:rPr>
        <w:t>venlafaksinu gali keisti gliukozės koncentracijos kontrolę cukriniu diabetu sergančių pacientų kraujyje. Gali prireikti keisti insulino ir (arba) geriamųjų vaistinių preparatų cukriniam diabetui gydyti dozavimą.</w:t>
      </w:r>
    </w:p>
    <w:p w14:paraId="3E7039D4" w14:textId="77777777" w:rsidR="00D9102D" w:rsidRPr="003E4AB7" w:rsidRDefault="00D9102D" w:rsidP="00D9102D">
      <w:pPr>
        <w:spacing w:after="0" w:line="240" w:lineRule="auto"/>
        <w:rPr>
          <w:rFonts w:ascii="Times New Roman" w:eastAsia="Times New Roman" w:hAnsi="Times New Roman" w:cs="Times New Roman"/>
          <w:i/>
          <w:iCs/>
          <w:lang w:eastAsia="lt-LT"/>
        </w:rPr>
      </w:pPr>
    </w:p>
    <w:p w14:paraId="7267562D" w14:textId="77777777" w:rsidR="00D9102D" w:rsidRPr="003E4AB7" w:rsidRDefault="00E93028" w:rsidP="00D9102D">
      <w:pPr>
        <w:spacing w:after="0" w:line="240" w:lineRule="auto"/>
        <w:rPr>
          <w:rFonts w:ascii="Times New Roman" w:eastAsia="Times New Roman" w:hAnsi="Times New Roman" w:cs="Times New Roman"/>
          <w:iCs/>
          <w:u w:val="single"/>
          <w:lang w:eastAsia="lt-LT"/>
        </w:rPr>
      </w:pPr>
      <w:r w:rsidRPr="003E4AB7">
        <w:rPr>
          <w:rFonts w:ascii="Times New Roman" w:eastAsia="Times New Roman" w:hAnsi="Times New Roman" w:cs="Times New Roman"/>
          <w:iCs/>
          <w:u w:val="single"/>
          <w:lang w:eastAsia="lt-LT"/>
        </w:rPr>
        <w:t>Vaistinių preparatų laboratorinių tyrimų sąveika</w:t>
      </w:r>
    </w:p>
    <w:p w14:paraId="0161E63A" w14:textId="77777777" w:rsidR="00D9102D" w:rsidRPr="003E4AB7" w:rsidRDefault="005D3744" w:rsidP="00D9102D">
      <w:pPr>
        <w:spacing w:after="0" w:line="240" w:lineRule="auto"/>
        <w:rPr>
          <w:rFonts w:ascii="Times New Roman" w:eastAsia="Times New Roman" w:hAnsi="Times New Roman" w:cs="Times New Roman"/>
          <w:noProof/>
          <w:lang w:eastAsia="lt-LT"/>
        </w:rPr>
      </w:pPr>
      <w:r w:rsidRPr="003E4AB7">
        <w:rPr>
          <w:rFonts w:ascii="Times New Roman" w:eastAsia="Times New Roman" w:hAnsi="Times New Roman" w:cs="Times New Roman"/>
          <w:noProof/>
          <w:lang w:eastAsia="lt-LT"/>
        </w:rPr>
        <w:t>Gauta pranešimų</w:t>
      </w:r>
      <w:r w:rsidR="00D9102D" w:rsidRPr="003E4AB7">
        <w:rPr>
          <w:rFonts w:ascii="Times New Roman" w:eastAsia="Times New Roman" w:hAnsi="Times New Roman" w:cs="Times New Roman"/>
          <w:noProof/>
          <w:lang w:eastAsia="lt-LT"/>
        </w:rPr>
        <w:t xml:space="preserve"> apie klaidingai teigiamus pacientų, vartojančių venlafaksiną, fenciklidino (FCD) ir amfetamino patikros šlapimo imunologinio tyrimo duomenis. Tai yra susiję su tuo, kad patikros </w:t>
      </w:r>
      <w:r w:rsidR="00E06B73" w:rsidRPr="003E4AB7">
        <w:rPr>
          <w:rFonts w:ascii="Times New Roman" w:eastAsia="Times New Roman" w:hAnsi="Times New Roman" w:cs="Times New Roman"/>
          <w:noProof/>
          <w:lang w:eastAsia="lt-LT"/>
        </w:rPr>
        <w:t xml:space="preserve">tyrimams </w:t>
      </w:r>
      <w:r w:rsidR="00D9102D" w:rsidRPr="003E4AB7">
        <w:rPr>
          <w:rFonts w:ascii="Times New Roman" w:eastAsia="Times New Roman" w:hAnsi="Times New Roman" w:cs="Times New Roman"/>
          <w:noProof/>
          <w:lang w:eastAsia="lt-LT"/>
        </w:rPr>
        <w:t>trūks</w:t>
      </w:r>
      <w:r w:rsidR="00E06B73" w:rsidRPr="003E4AB7">
        <w:rPr>
          <w:rFonts w:ascii="Times New Roman" w:eastAsia="Times New Roman" w:hAnsi="Times New Roman" w:cs="Times New Roman"/>
          <w:noProof/>
          <w:lang w:eastAsia="lt-LT"/>
        </w:rPr>
        <w:t>ta specifiškumo. Galima tikėtis</w:t>
      </w:r>
      <w:r w:rsidR="00D9102D" w:rsidRPr="003E4AB7">
        <w:rPr>
          <w:rFonts w:ascii="Times New Roman" w:eastAsia="Times New Roman" w:hAnsi="Times New Roman" w:cs="Times New Roman"/>
          <w:noProof/>
          <w:lang w:eastAsia="lt-LT"/>
        </w:rPr>
        <w:t>, kad baigus gydymą venlafaksinu, dar keletą dienų tyrimų du</w:t>
      </w:r>
      <w:r w:rsidR="00E06B73" w:rsidRPr="003E4AB7">
        <w:rPr>
          <w:rFonts w:ascii="Times New Roman" w:eastAsia="Times New Roman" w:hAnsi="Times New Roman" w:cs="Times New Roman"/>
          <w:noProof/>
          <w:lang w:eastAsia="lt-LT"/>
        </w:rPr>
        <w:t>omenys bus klaidingai teigiami</w:t>
      </w:r>
      <w:r w:rsidR="00D9102D" w:rsidRPr="003E4AB7">
        <w:rPr>
          <w:rFonts w:ascii="Times New Roman" w:eastAsia="Times New Roman" w:hAnsi="Times New Roman" w:cs="Times New Roman"/>
          <w:noProof/>
          <w:lang w:eastAsia="lt-LT"/>
        </w:rPr>
        <w:t>. Venlafaksiną nuo FCD ir amfetamino galima atskirt</w:t>
      </w:r>
      <w:r w:rsidR="00E06B73" w:rsidRPr="003E4AB7">
        <w:rPr>
          <w:rFonts w:ascii="Times New Roman" w:eastAsia="Times New Roman" w:hAnsi="Times New Roman" w:cs="Times New Roman"/>
          <w:noProof/>
          <w:lang w:eastAsia="lt-LT"/>
        </w:rPr>
        <w:t>i, atlikus patvirtinimo tyrimus</w:t>
      </w:r>
      <w:r w:rsidR="00D9102D" w:rsidRPr="003E4AB7">
        <w:rPr>
          <w:rFonts w:ascii="Times New Roman" w:eastAsia="Times New Roman" w:hAnsi="Times New Roman" w:cs="Times New Roman"/>
          <w:noProof/>
          <w:lang w:eastAsia="lt-LT"/>
        </w:rPr>
        <w:t xml:space="preserve">, pavyzdžiui: </w:t>
      </w:r>
      <w:r w:rsidR="00E06B73" w:rsidRPr="003E4AB7">
        <w:rPr>
          <w:rFonts w:ascii="Times New Roman" w:eastAsia="Times New Roman" w:hAnsi="Times New Roman" w:cs="Times New Roman"/>
          <w:noProof/>
          <w:lang w:eastAsia="lt-LT"/>
        </w:rPr>
        <w:t>dujų chromatografiją ar masių spektrometriją.</w:t>
      </w:r>
    </w:p>
    <w:p w14:paraId="23C9E583" w14:textId="77777777" w:rsidR="00D9102D" w:rsidRPr="003E4AB7" w:rsidRDefault="00D9102D" w:rsidP="009D11BF">
      <w:pPr>
        <w:spacing w:after="0" w:line="240" w:lineRule="auto"/>
        <w:rPr>
          <w:rFonts w:ascii="Times New Roman" w:eastAsia="Times New Roman" w:hAnsi="Times New Roman" w:cs="Times New Roman"/>
          <w:i/>
        </w:rPr>
      </w:pPr>
    </w:p>
    <w:p w14:paraId="13768D0A" w14:textId="77777777" w:rsidR="00D9102D" w:rsidRPr="003D6C30" w:rsidRDefault="00D9102D" w:rsidP="009D11BF">
      <w:pPr>
        <w:spacing w:after="0" w:line="240" w:lineRule="auto"/>
        <w:rPr>
          <w:rFonts w:ascii="Times New Roman" w:eastAsia="Times New Roman" w:hAnsi="Times New Roman" w:cs="Times New Roman"/>
          <w:u w:val="single"/>
        </w:rPr>
      </w:pPr>
      <w:r w:rsidRPr="003D6C30">
        <w:rPr>
          <w:rFonts w:ascii="Times New Roman" w:eastAsia="Times New Roman" w:hAnsi="Times New Roman" w:cs="Times New Roman"/>
          <w:u w:val="single"/>
        </w:rPr>
        <w:t>Pagalbinės medžiagos</w:t>
      </w:r>
    </w:p>
    <w:p w14:paraId="460D6B52" w14:textId="77777777" w:rsidR="009D11BF" w:rsidRPr="003E4AB7" w:rsidRDefault="00D9102D"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 xml:space="preserve">Venlafaxine Orion </w:t>
      </w:r>
      <w:r w:rsidR="009D11BF" w:rsidRPr="003E4AB7">
        <w:rPr>
          <w:rFonts w:ascii="Times New Roman" w:eastAsia="Times New Roman" w:hAnsi="Times New Roman" w:cs="Times New Roman"/>
        </w:rPr>
        <w:t>150 mg kapsulė</w:t>
      </w:r>
      <w:r w:rsidRPr="003E4AB7">
        <w:rPr>
          <w:rFonts w:ascii="Times New Roman" w:eastAsia="Times New Roman" w:hAnsi="Times New Roman" w:cs="Times New Roman"/>
        </w:rPr>
        <w:t>s</w:t>
      </w:r>
      <w:r w:rsidR="009D11BF" w:rsidRPr="003E4AB7">
        <w:rPr>
          <w:rFonts w:ascii="Times New Roman" w:eastAsia="Times New Roman" w:hAnsi="Times New Roman" w:cs="Times New Roman"/>
        </w:rPr>
        <w:t>e yra dažiklių – saulėlydžio geltonojo (E 110) ir alura raudonojo (E 129), galinčių sukelti alerginių reakcijų.</w:t>
      </w:r>
    </w:p>
    <w:p w14:paraId="0BDB1135" w14:textId="77777777" w:rsidR="009D11BF" w:rsidRPr="003E4AB7" w:rsidRDefault="009D11BF" w:rsidP="009D11BF">
      <w:pPr>
        <w:spacing w:after="0" w:line="240" w:lineRule="auto"/>
        <w:rPr>
          <w:rFonts w:ascii="Times New Roman" w:eastAsia="Times New Roman" w:hAnsi="Times New Roman" w:cs="Times New Roman"/>
        </w:rPr>
      </w:pPr>
    </w:p>
    <w:p w14:paraId="6E2FC2F7"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r w:rsidRPr="003E4AB7">
        <w:rPr>
          <w:rFonts w:ascii="Times New Roman" w:eastAsia="Times New Roman" w:hAnsi="Times New Roman" w:cs="Times New Roman"/>
          <w:b/>
        </w:rPr>
        <w:t>4.5</w:t>
      </w:r>
      <w:r w:rsidRPr="003E4AB7">
        <w:rPr>
          <w:rFonts w:ascii="Times New Roman" w:eastAsia="Times New Roman" w:hAnsi="Times New Roman" w:cs="Times New Roman"/>
          <w:b/>
        </w:rPr>
        <w:tab/>
        <w:t>Sąveika su kitais vaistiniais preparatais ir kitokia sąveika</w:t>
      </w:r>
      <w:bookmarkEnd w:id="21"/>
      <w:bookmarkEnd w:id="22"/>
    </w:p>
    <w:p w14:paraId="39577E15" w14:textId="77777777" w:rsidR="009D11BF" w:rsidRPr="003E4AB7" w:rsidRDefault="009D11BF" w:rsidP="009D11BF">
      <w:pPr>
        <w:spacing w:after="0" w:line="240" w:lineRule="auto"/>
        <w:rPr>
          <w:rFonts w:ascii="Times New Roman" w:eastAsia="Times New Roman" w:hAnsi="Times New Roman" w:cs="Times New Roman"/>
        </w:rPr>
      </w:pPr>
    </w:p>
    <w:p w14:paraId="6C8CCB4F"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Monoaminooksidazės inhibitoriai (MAOI)</w:t>
      </w:r>
    </w:p>
    <w:p w14:paraId="7060942D"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i/>
        </w:rPr>
      </w:pPr>
    </w:p>
    <w:p w14:paraId="44217390"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t>Negrįžtamojo poveikio neselektyvūs MAOI</w:t>
      </w:r>
    </w:p>
    <w:p w14:paraId="525B46D5"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Venlafaksino vartoti kartu su negrįžtamojo poveikio neselektyviais MAOI negalima. Nutraukus gydymą negrįžtamojo poveikio neselektyviais MAOI, gydymą venlafaksinu galima pradėti ne anksčiau kaip po 14 dienų. Venlafaksino vartojimą reikia nutraukti likus ne mažiau kaip 7 dienoms iki negrįžtamojo poveikio neselektyvių MAOI vartojimo pradžios (žr. 4.3 ir 4.4 skyrius).</w:t>
      </w:r>
    </w:p>
    <w:p w14:paraId="12B94C52" w14:textId="77777777" w:rsidR="009D11BF" w:rsidRPr="003E4AB7" w:rsidRDefault="009D11BF" w:rsidP="009D11BF">
      <w:pPr>
        <w:spacing w:after="0" w:line="240" w:lineRule="auto"/>
        <w:rPr>
          <w:rFonts w:ascii="Times New Roman" w:eastAsia="Calibri" w:hAnsi="Times New Roman" w:cs="Times New Roman"/>
        </w:rPr>
      </w:pPr>
    </w:p>
    <w:p w14:paraId="69B1B1B0"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t>Grįžtamojo poveikio neselektyvūs MAOI (moklobemidas)</w:t>
      </w:r>
    </w:p>
    <w:p w14:paraId="60FAAD37"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Dėl serotonino sindromo rizikos venlafaksiną vartoti kartu su grįžtamojo poveikio selektyviais MAOI, pvz., moklobemidu, nerekomenduojama. Po gydymo grįžtamojo poveikio MAO inhibitoriumi prie_ pradedant gydymą venlafaksinu gali būti taikomas trumpesnis nei 14 dienų nutraukimo laikotarpis. Venlafaksino vartojimą rekomenduojama nutraukti likus ne mažiau kaip 7 dienoms iki grįžtamojo poveikio MAOI vartojimo pradžios (žr. 4.4 skyrių).</w:t>
      </w:r>
    </w:p>
    <w:p w14:paraId="0BD3EFA0"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i/>
        </w:rPr>
      </w:pPr>
    </w:p>
    <w:p w14:paraId="5C9C7C07"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t>Grįžtamojo poveikio neselektyvūs MAOI (linezolidas)</w:t>
      </w:r>
    </w:p>
    <w:p w14:paraId="7A4F0D81"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Antibiotikas linezolidas yra silpnas grįžtamojo poveikio neselektyvus MAOI; šio</w:t>
      </w:r>
      <w:r w:rsidR="00181AA8" w:rsidRPr="003E4AB7">
        <w:rPr>
          <w:rFonts w:ascii="Times New Roman" w:eastAsia="Calibri" w:hAnsi="Times New Roman" w:cs="Times New Roman"/>
        </w:rPr>
        <w:t xml:space="preserve"> vaistinio</w:t>
      </w:r>
      <w:r w:rsidRPr="003E4AB7">
        <w:rPr>
          <w:rFonts w:ascii="Times New Roman" w:eastAsia="Calibri" w:hAnsi="Times New Roman" w:cs="Times New Roman"/>
        </w:rPr>
        <w:t xml:space="preserve"> preparato negalima skirti venlafaksinu gydomiems pacientams (žr. 4.4 skyrių).</w:t>
      </w:r>
    </w:p>
    <w:p w14:paraId="45C5FC75"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Pacientams, kurie neseniai buvo nutraukę MAOI vartojimą ir pradėję vartoti venlafaksiną arba kuriems, prieš pradedant vartoti MAOI, neseniai buvo nutrauktas gydymas venlafaksinu, pasireiškė sunkios nepageidaujamos reakcijos:. tremoras, mioklonija, profuzinis prakaitavimas, pykinimas, vėmimas, raudonis, svaigulys ir hipertermija su panašiais į piktybinio neurolepsinio sindromo simptomais, traukuliai ir mirtis.</w:t>
      </w:r>
    </w:p>
    <w:p w14:paraId="5772F23D"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6FC3F0EA" w14:textId="77777777" w:rsidR="009D11BF" w:rsidRPr="003D6C30" w:rsidRDefault="009D11BF" w:rsidP="009D11BF">
      <w:pPr>
        <w:keepNext/>
        <w:keepLines/>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Serotonino sindromas</w:t>
      </w:r>
    </w:p>
    <w:p w14:paraId="4AFE2A48"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Kaip ir vartojant kitus serotonerginius preparatus, vartojant venlafaksiną, gali pasireikšti</w:t>
      </w:r>
      <w:r w:rsidR="006F2E1F" w:rsidRPr="003E4AB7">
        <w:rPr>
          <w:rFonts w:ascii="Times New Roman" w:eastAsia="Times New Roman" w:hAnsi="Times New Roman" w:cs="Times New Roman"/>
          <w:lang w:eastAsia="lt-LT"/>
        </w:rPr>
        <w:t xml:space="preserve"> </w:t>
      </w:r>
      <w:r w:rsidR="0066052F" w:rsidRPr="003E4AB7">
        <w:rPr>
          <w:rFonts w:ascii="Times New Roman" w:eastAsia="Times New Roman" w:hAnsi="Times New Roman" w:cs="Times New Roman"/>
          <w:lang w:eastAsia="lt-LT"/>
        </w:rPr>
        <w:t xml:space="preserve">gyvybei pavojinga būklė – </w:t>
      </w:r>
      <w:r w:rsidRPr="003E4AB7">
        <w:rPr>
          <w:rFonts w:ascii="Times New Roman" w:eastAsia="Calibri" w:hAnsi="Times New Roman" w:cs="Times New Roman"/>
        </w:rPr>
        <w:t xml:space="preserve">serotonino sindromas, ypač kartu vartojant kitus </w:t>
      </w:r>
      <w:r w:rsidR="00181AA8" w:rsidRPr="003E4AB7">
        <w:rPr>
          <w:rFonts w:ascii="Times New Roman" w:eastAsia="Calibri" w:hAnsi="Times New Roman" w:cs="Times New Roman"/>
        </w:rPr>
        <w:t xml:space="preserve">vaistinius </w:t>
      </w:r>
      <w:r w:rsidRPr="003E4AB7">
        <w:rPr>
          <w:rFonts w:ascii="Times New Roman" w:eastAsia="Calibri" w:hAnsi="Times New Roman" w:cs="Times New Roman"/>
        </w:rPr>
        <w:t xml:space="preserve">preparatus, kurie gali </w:t>
      </w:r>
      <w:r w:rsidR="0066052F" w:rsidRPr="003E4AB7">
        <w:rPr>
          <w:rFonts w:ascii="Times New Roman" w:eastAsia="Calibri" w:hAnsi="Times New Roman" w:cs="Times New Roman"/>
        </w:rPr>
        <w:t>pa</w:t>
      </w:r>
      <w:r w:rsidRPr="003E4AB7">
        <w:rPr>
          <w:rFonts w:ascii="Times New Roman" w:eastAsia="Calibri" w:hAnsi="Times New Roman" w:cs="Times New Roman"/>
        </w:rPr>
        <w:t>veikti serotonerginę neuro</w:t>
      </w:r>
      <w:r w:rsidR="00541E76" w:rsidRPr="003E4AB7">
        <w:rPr>
          <w:rFonts w:ascii="Times New Roman" w:eastAsia="Calibri" w:hAnsi="Times New Roman" w:cs="Times New Roman"/>
        </w:rPr>
        <w:t>transmisinę</w:t>
      </w:r>
      <w:r w:rsidRPr="003E4AB7">
        <w:rPr>
          <w:rFonts w:ascii="Times New Roman" w:eastAsia="Calibri" w:hAnsi="Times New Roman" w:cs="Times New Roman"/>
        </w:rPr>
        <w:t xml:space="preserve"> sistemą (įskaitant triptanus, SSRI, SNRI, litį, sibutraminą, jonažol</w:t>
      </w:r>
      <w:r w:rsidR="00541E76" w:rsidRPr="003E4AB7">
        <w:rPr>
          <w:rFonts w:ascii="Times New Roman" w:eastAsia="Calibri" w:hAnsi="Times New Roman" w:cs="Times New Roman"/>
        </w:rPr>
        <w:t>ės preparatus</w:t>
      </w:r>
      <w:r w:rsidRPr="003E4AB7">
        <w:rPr>
          <w:rFonts w:ascii="Times New Roman" w:eastAsia="Calibri" w:hAnsi="Times New Roman" w:cs="Times New Roman"/>
        </w:rPr>
        <w:t xml:space="preserve"> </w:t>
      </w:r>
      <w:r w:rsidR="006F2E1F" w:rsidRPr="003E4AB7">
        <w:rPr>
          <w:rFonts w:ascii="Times New Roman" w:eastAsia="Calibri" w:hAnsi="Times New Roman" w:cs="Times New Roman"/>
        </w:rPr>
        <w:t>(</w:t>
      </w:r>
      <w:r w:rsidRPr="003E4AB7">
        <w:rPr>
          <w:rFonts w:ascii="Times New Roman" w:eastAsia="Calibri" w:hAnsi="Times New Roman" w:cs="Times New Roman"/>
          <w:i/>
        </w:rPr>
        <w:t>Hypericum perforatum</w:t>
      </w:r>
      <w:r w:rsidR="006F2E1F" w:rsidRPr="003E4AB7">
        <w:rPr>
          <w:rFonts w:ascii="Times New Roman" w:eastAsia="Calibri" w:hAnsi="Times New Roman" w:cs="Times New Roman"/>
        </w:rPr>
        <w:t>)</w:t>
      </w:r>
      <w:r w:rsidRPr="003E4AB7">
        <w:rPr>
          <w:rFonts w:ascii="Times New Roman" w:eastAsia="Calibri" w:hAnsi="Times New Roman" w:cs="Times New Roman"/>
        </w:rPr>
        <w:t xml:space="preserve">), </w:t>
      </w:r>
      <w:r w:rsidR="002E4F6B" w:rsidRPr="003E4AB7">
        <w:rPr>
          <w:rFonts w:ascii="Times New Roman" w:eastAsia="Calibri" w:hAnsi="Times New Roman" w:cs="Times New Roman"/>
        </w:rPr>
        <w:t xml:space="preserve">fentanilį ir jo analogus, tramadolį, dektrometorfaną, tapentadolį, petidiną, metadoną ir pentazociną), </w:t>
      </w:r>
      <w:r w:rsidR="00541E76" w:rsidRPr="003E4AB7">
        <w:rPr>
          <w:rFonts w:ascii="Times New Roman" w:eastAsia="Calibri" w:hAnsi="Times New Roman" w:cs="Times New Roman"/>
        </w:rPr>
        <w:t>serotonino metabolizmą trikdančius vaistinius preparatus (tokius kaip MAO inhibitoriai pvz., metileno mėlis), serotonino pirmtakus (tokius kaip triptofano papildai) arba vaistinius preparatus nuo psichozės arba kitus dopamino antagonistus (žr. 4.3 ir 4.4 skyrius).</w:t>
      </w:r>
    </w:p>
    <w:p w14:paraId="13A8EDF1" w14:textId="77777777" w:rsidR="0066052F" w:rsidRPr="003E4AB7" w:rsidRDefault="0066052F" w:rsidP="009D11BF">
      <w:pPr>
        <w:autoSpaceDE w:val="0"/>
        <w:autoSpaceDN w:val="0"/>
        <w:adjustRightInd w:val="0"/>
        <w:spacing w:after="0" w:line="240" w:lineRule="auto"/>
        <w:rPr>
          <w:rFonts w:ascii="Times New Roman" w:eastAsia="Calibri" w:hAnsi="Times New Roman" w:cs="Times New Roman"/>
        </w:rPr>
      </w:pPr>
    </w:p>
    <w:p w14:paraId="52BCEB99"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Jei venlafaksino vartojimas kartu su SSRI, SNRI arba serotonino receptorių agonistu (triptanu) yra kliniškai pateisinamas, patartina atidžiai stebėti pacientą, ypač pradėjus gydymą ir didinant dozę. Vartoti venlafaksiną kartu su serotonino pirmtakais (pvz., triptofano papildais) nerekomenduojama (žr. 4.4 skyrių).</w:t>
      </w:r>
    </w:p>
    <w:p w14:paraId="34A73D80"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0EEF2714" w14:textId="77777777" w:rsidR="009D11BF" w:rsidRPr="003D6C30" w:rsidRDefault="00451812" w:rsidP="009D11BF">
      <w:pPr>
        <w:autoSpaceDE w:val="0"/>
        <w:autoSpaceDN w:val="0"/>
        <w:adjustRightInd w:val="0"/>
        <w:spacing w:after="0" w:line="240" w:lineRule="auto"/>
        <w:outlineLvl w:val="0"/>
        <w:rPr>
          <w:rFonts w:ascii="Times New Roman" w:eastAsia="Calibri" w:hAnsi="Times New Roman" w:cs="Times New Roman"/>
          <w:u w:val="single"/>
        </w:rPr>
      </w:pPr>
      <w:r>
        <w:rPr>
          <w:rFonts w:ascii="Times New Roman" w:eastAsia="Calibri" w:hAnsi="Times New Roman" w:cs="Times New Roman"/>
          <w:u w:val="single"/>
        </w:rPr>
        <w:t>Centrinę nervų sistemą (</w:t>
      </w:r>
      <w:r w:rsidR="009D11BF" w:rsidRPr="003D6C30">
        <w:rPr>
          <w:rFonts w:ascii="Times New Roman" w:eastAsia="Calibri" w:hAnsi="Times New Roman" w:cs="Times New Roman"/>
          <w:u w:val="single"/>
        </w:rPr>
        <w:t>CNS</w:t>
      </w:r>
      <w:r>
        <w:rPr>
          <w:rFonts w:ascii="Times New Roman" w:eastAsia="Calibri" w:hAnsi="Times New Roman" w:cs="Times New Roman"/>
          <w:u w:val="single"/>
        </w:rPr>
        <w:t>)</w:t>
      </w:r>
      <w:r w:rsidR="009D11BF" w:rsidRPr="003D6C30">
        <w:rPr>
          <w:rFonts w:ascii="Times New Roman" w:eastAsia="Calibri" w:hAnsi="Times New Roman" w:cs="Times New Roman"/>
          <w:u w:val="single"/>
        </w:rPr>
        <w:t xml:space="preserve"> veikiančios medžiagos</w:t>
      </w:r>
    </w:p>
    <w:p w14:paraId="07BADA00"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Venlafaksino vartojimo kartu su kitomis CNS veikiančiomis medžiagomis rizika sistemiškai netirta. Todėl vartoti venlafaksiną kartu su kitais CNS veikiančiais </w:t>
      </w:r>
      <w:r w:rsidR="00181AA8" w:rsidRPr="003E4AB7">
        <w:rPr>
          <w:rFonts w:ascii="Times New Roman" w:eastAsia="Calibri" w:hAnsi="Times New Roman" w:cs="Times New Roman"/>
        </w:rPr>
        <w:t xml:space="preserve">vaistiniais </w:t>
      </w:r>
      <w:r w:rsidRPr="003E4AB7">
        <w:rPr>
          <w:rFonts w:ascii="Times New Roman" w:eastAsia="Calibri" w:hAnsi="Times New Roman" w:cs="Times New Roman"/>
        </w:rPr>
        <w:t>preparatais reikia atsargiai.</w:t>
      </w:r>
    </w:p>
    <w:p w14:paraId="2649DA2A"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7A433E84" w14:textId="77777777" w:rsidR="009D11BF" w:rsidRPr="003D6C30" w:rsidRDefault="009D11BF" w:rsidP="003D6C30">
      <w:pPr>
        <w:keepNext/>
        <w:keepLines/>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Etanolis</w:t>
      </w:r>
    </w:p>
    <w:p w14:paraId="00C2562D" w14:textId="77777777" w:rsidR="009D11BF" w:rsidRPr="003E4AB7" w:rsidRDefault="009D11BF" w:rsidP="003D6C30">
      <w:pPr>
        <w:keepNext/>
        <w:keepLines/>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Nustatyta, kad venlafaksinas nesunkina etanolio sukeliamo protinių ir motorinių įgūdžių sutrikimo. Tačiau, kaip ir vartojant visas CNS veikiančias medžiagas, pacientams reikia patarti nevartoti alkoholinių gėrimų.</w:t>
      </w:r>
    </w:p>
    <w:p w14:paraId="3A70B884"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11637454" w14:textId="77777777" w:rsidR="002E4F6B" w:rsidRPr="003D6C30" w:rsidRDefault="002E4F6B" w:rsidP="002E4F6B">
      <w:pPr>
        <w:keepNext/>
        <w:keepLines/>
        <w:spacing w:after="0" w:line="240" w:lineRule="auto"/>
        <w:rPr>
          <w:rFonts w:ascii="Times New Roman" w:eastAsia="Times New Roman" w:hAnsi="Times New Roman" w:cs="Times New Roman"/>
          <w:u w:val="single"/>
          <w:lang w:eastAsia="lt-LT"/>
        </w:rPr>
      </w:pPr>
      <w:r w:rsidRPr="003D6C30">
        <w:rPr>
          <w:rFonts w:ascii="Times New Roman" w:eastAsia="Times New Roman" w:hAnsi="Times New Roman" w:cs="Times New Roman"/>
          <w:u w:val="single"/>
          <w:lang w:eastAsia="lt-LT"/>
        </w:rPr>
        <w:t>Vaistiniai preparatai, kurie pailgina QTc intervalą</w:t>
      </w:r>
    </w:p>
    <w:p w14:paraId="2F726753" w14:textId="77777777" w:rsidR="002E4F6B" w:rsidRPr="003D6C30" w:rsidRDefault="00541E76" w:rsidP="002E4F6B">
      <w:pPr>
        <w:keepNext/>
        <w:keepLines/>
        <w:spacing w:after="0" w:line="240" w:lineRule="auto"/>
        <w:rPr>
          <w:rFonts w:ascii="Times New Roman" w:eastAsia="Times New Roman" w:hAnsi="Times New Roman" w:cs="Times New Roman"/>
          <w:bCs/>
          <w:snapToGrid w:val="0"/>
          <w:lang w:eastAsia="lt-LT"/>
        </w:rPr>
      </w:pPr>
      <w:r w:rsidRPr="003E4AB7">
        <w:rPr>
          <w:rFonts w:ascii="Times New Roman" w:eastAsia="Times New Roman" w:hAnsi="Times New Roman" w:cs="Times New Roman"/>
          <w:snapToGrid w:val="0"/>
          <w:lang w:eastAsia="lt-LT"/>
        </w:rPr>
        <w:t>QTc intervalo pailgėjimo ir (</w:t>
      </w:r>
      <w:r w:rsidR="002E4F6B" w:rsidRPr="003D6C30">
        <w:rPr>
          <w:rFonts w:ascii="Times New Roman" w:eastAsia="Times New Roman" w:hAnsi="Times New Roman" w:cs="Times New Roman"/>
          <w:snapToGrid w:val="0"/>
          <w:lang w:eastAsia="lt-LT"/>
        </w:rPr>
        <w:t>arba</w:t>
      </w:r>
      <w:r w:rsidRPr="003E4AB7">
        <w:rPr>
          <w:rFonts w:ascii="Times New Roman" w:eastAsia="Times New Roman" w:hAnsi="Times New Roman" w:cs="Times New Roman"/>
          <w:snapToGrid w:val="0"/>
          <w:lang w:eastAsia="lt-LT"/>
        </w:rPr>
        <w:t>)</w:t>
      </w:r>
      <w:r w:rsidR="002E4F6B" w:rsidRPr="003D6C30">
        <w:rPr>
          <w:rFonts w:ascii="Times New Roman" w:eastAsia="Times New Roman" w:hAnsi="Times New Roman" w:cs="Times New Roman"/>
          <w:snapToGrid w:val="0"/>
          <w:lang w:eastAsia="lt-LT"/>
        </w:rPr>
        <w:t xml:space="preserve"> ventrikulinės aritmijos (pvz. TdP) rizika padidėja kartu vartojant kitus vaistinius preparatus, kurie pailgina QTc intervalą. Reikia vengti šių vaistinių preparatų vartojimo kartu (žr. 4.4 skyrių).</w:t>
      </w:r>
    </w:p>
    <w:p w14:paraId="52F2A674" w14:textId="77777777" w:rsidR="002E4F6B" w:rsidRPr="003D6C30" w:rsidRDefault="002E4F6B" w:rsidP="002E4F6B">
      <w:pPr>
        <w:keepNext/>
        <w:keepLines/>
        <w:spacing w:after="0" w:line="240" w:lineRule="auto"/>
        <w:rPr>
          <w:rFonts w:ascii="Times New Roman" w:eastAsia="Times New Roman" w:hAnsi="Times New Roman" w:cs="Times New Roman"/>
          <w:bCs/>
          <w:snapToGrid w:val="0"/>
          <w:lang w:eastAsia="lt-LT"/>
        </w:rPr>
      </w:pPr>
      <w:r w:rsidRPr="003D6C30">
        <w:rPr>
          <w:rFonts w:ascii="Times New Roman" w:eastAsia="Times New Roman" w:hAnsi="Times New Roman" w:cs="Times New Roman"/>
          <w:bCs/>
          <w:snapToGrid w:val="0"/>
          <w:lang w:eastAsia="lt-LT"/>
        </w:rPr>
        <w:t>Atitinkamos vaistinių preparatų grupės yra:</w:t>
      </w:r>
    </w:p>
    <w:p w14:paraId="41E89F09" w14:textId="77777777" w:rsidR="002E4F6B" w:rsidRPr="003D6C30" w:rsidRDefault="002E4F6B" w:rsidP="003D6C30">
      <w:pPr>
        <w:numPr>
          <w:ilvl w:val="0"/>
          <w:numId w:val="21"/>
        </w:numPr>
        <w:spacing w:after="0" w:line="240" w:lineRule="auto"/>
        <w:ind w:left="567" w:hanging="567"/>
        <w:rPr>
          <w:rFonts w:ascii="Times New Roman" w:eastAsia="Times New Roman" w:hAnsi="Times New Roman" w:cs="Times New Roman"/>
          <w:bCs/>
          <w:snapToGrid w:val="0"/>
          <w:lang w:eastAsia="lt-LT"/>
        </w:rPr>
      </w:pPr>
      <w:r w:rsidRPr="003D6C30">
        <w:rPr>
          <w:rFonts w:ascii="Times New Roman" w:eastAsia="Times New Roman" w:hAnsi="Times New Roman" w:cs="Times New Roman"/>
          <w:bCs/>
          <w:snapToGrid w:val="0"/>
          <w:lang w:eastAsia="lt-LT"/>
        </w:rPr>
        <w:t>Ia ir III klasės antiaritminiai vaist</w:t>
      </w:r>
      <w:r w:rsidR="00541E76" w:rsidRPr="003E4AB7">
        <w:rPr>
          <w:rFonts w:ascii="Times New Roman" w:eastAsia="Times New Roman" w:hAnsi="Times New Roman" w:cs="Times New Roman"/>
          <w:bCs/>
          <w:snapToGrid w:val="0"/>
          <w:lang w:eastAsia="lt-LT"/>
        </w:rPr>
        <w:t>iniai preparat</w:t>
      </w:r>
      <w:r w:rsidRPr="003D6C30">
        <w:rPr>
          <w:rFonts w:ascii="Times New Roman" w:eastAsia="Times New Roman" w:hAnsi="Times New Roman" w:cs="Times New Roman"/>
          <w:bCs/>
          <w:snapToGrid w:val="0"/>
          <w:lang w:eastAsia="lt-LT"/>
        </w:rPr>
        <w:t xml:space="preserve">ai (pvz., chinidinas, amjodaronas, sotalolis, dofetilidas); </w:t>
      </w:r>
    </w:p>
    <w:p w14:paraId="1429EF85" w14:textId="77777777" w:rsidR="002E4F6B" w:rsidRPr="003D6C30" w:rsidRDefault="002E4F6B" w:rsidP="003D6C30">
      <w:pPr>
        <w:numPr>
          <w:ilvl w:val="0"/>
          <w:numId w:val="21"/>
        </w:numPr>
        <w:spacing w:after="0" w:line="240" w:lineRule="auto"/>
        <w:ind w:left="567" w:hanging="567"/>
        <w:rPr>
          <w:rFonts w:ascii="Times New Roman" w:eastAsia="Times New Roman" w:hAnsi="Times New Roman" w:cs="Times New Roman"/>
          <w:bCs/>
          <w:snapToGrid w:val="0"/>
          <w:lang w:eastAsia="lt-LT"/>
        </w:rPr>
      </w:pPr>
      <w:r w:rsidRPr="003D6C30">
        <w:rPr>
          <w:rFonts w:ascii="Times New Roman" w:eastAsia="Times New Roman" w:hAnsi="Times New Roman" w:cs="Times New Roman"/>
          <w:bCs/>
          <w:snapToGrid w:val="0"/>
          <w:lang w:eastAsia="lt-LT"/>
        </w:rPr>
        <w:t>kai</w:t>
      </w:r>
      <w:r w:rsidR="00541E76" w:rsidRPr="003E4AB7">
        <w:rPr>
          <w:rFonts w:ascii="Times New Roman" w:eastAsia="Times New Roman" w:hAnsi="Times New Roman" w:cs="Times New Roman"/>
          <w:bCs/>
          <w:snapToGrid w:val="0"/>
          <w:lang w:eastAsia="lt-LT"/>
        </w:rPr>
        <w:t xml:space="preserve"> kurie antipsichoziniai vaistiniai preparatai </w:t>
      </w:r>
      <w:r w:rsidRPr="003D6C30">
        <w:rPr>
          <w:rFonts w:ascii="Times New Roman" w:eastAsia="Times New Roman" w:hAnsi="Times New Roman" w:cs="Times New Roman"/>
          <w:bCs/>
          <w:snapToGrid w:val="0"/>
          <w:lang w:eastAsia="lt-LT"/>
        </w:rPr>
        <w:t>(pvz., tioridazinas);</w:t>
      </w:r>
    </w:p>
    <w:p w14:paraId="27D66D3A" w14:textId="77777777" w:rsidR="002E4F6B" w:rsidRPr="003D6C30" w:rsidRDefault="002E4F6B" w:rsidP="003D6C30">
      <w:pPr>
        <w:numPr>
          <w:ilvl w:val="0"/>
          <w:numId w:val="21"/>
        </w:numPr>
        <w:spacing w:after="0" w:line="240" w:lineRule="auto"/>
        <w:ind w:left="567" w:hanging="567"/>
        <w:rPr>
          <w:rFonts w:ascii="Times New Roman" w:eastAsia="Times New Roman" w:hAnsi="Times New Roman" w:cs="Times New Roman"/>
          <w:bCs/>
          <w:snapToGrid w:val="0"/>
          <w:lang w:eastAsia="lt-LT"/>
        </w:rPr>
      </w:pPr>
      <w:r w:rsidRPr="003D6C30">
        <w:rPr>
          <w:rFonts w:ascii="Times New Roman" w:eastAsia="Times New Roman" w:hAnsi="Times New Roman" w:cs="Times New Roman"/>
          <w:bCs/>
          <w:snapToGrid w:val="0"/>
          <w:lang w:eastAsia="lt-LT"/>
        </w:rPr>
        <w:t>kai kurie makrolidai (pvz., eritromicinas);</w:t>
      </w:r>
    </w:p>
    <w:p w14:paraId="68290E7A" w14:textId="77777777" w:rsidR="002E4F6B" w:rsidRPr="003D6C30" w:rsidRDefault="002E4F6B" w:rsidP="003D6C30">
      <w:pPr>
        <w:numPr>
          <w:ilvl w:val="0"/>
          <w:numId w:val="21"/>
        </w:numPr>
        <w:spacing w:after="0" w:line="240" w:lineRule="auto"/>
        <w:ind w:left="567" w:hanging="567"/>
        <w:rPr>
          <w:rFonts w:ascii="Times New Roman" w:eastAsia="Times New Roman" w:hAnsi="Times New Roman" w:cs="Times New Roman"/>
          <w:bCs/>
          <w:snapToGrid w:val="0"/>
          <w:lang w:eastAsia="lt-LT"/>
        </w:rPr>
      </w:pPr>
      <w:r w:rsidRPr="003D6C30">
        <w:rPr>
          <w:rFonts w:ascii="Times New Roman" w:eastAsia="Times New Roman" w:hAnsi="Times New Roman" w:cs="Times New Roman"/>
          <w:bCs/>
          <w:snapToGrid w:val="0"/>
          <w:lang w:eastAsia="lt-LT"/>
        </w:rPr>
        <w:t>kai kurie antihistamininiai vaistiniai preparatai;</w:t>
      </w:r>
    </w:p>
    <w:p w14:paraId="0A1D584F" w14:textId="77777777" w:rsidR="002E4F6B" w:rsidRPr="003D6C30" w:rsidRDefault="002E4F6B" w:rsidP="003D6C30">
      <w:pPr>
        <w:numPr>
          <w:ilvl w:val="0"/>
          <w:numId w:val="21"/>
        </w:numPr>
        <w:spacing w:after="0" w:line="240" w:lineRule="auto"/>
        <w:ind w:left="567" w:hanging="567"/>
        <w:rPr>
          <w:rFonts w:ascii="Times New Roman" w:eastAsia="Times New Roman" w:hAnsi="Times New Roman" w:cs="Times New Roman"/>
          <w:bCs/>
          <w:snapToGrid w:val="0"/>
          <w:lang w:eastAsia="lt-LT"/>
        </w:rPr>
      </w:pPr>
      <w:r w:rsidRPr="003D6C30">
        <w:rPr>
          <w:rFonts w:ascii="Times New Roman" w:eastAsia="Times New Roman" w:hAnsi="Times New Roman" w:cs="Times New Roman"/>
          <w:bCs/>
          <w:snapToGrid w:val="0"/>
          <w:lang w:eastAsia="lt-LT"/>
        </w:rPr>
        <w:t>kai kurie chinolono grupės antibiotikai (pvz. moksifloksacinas).</w:t>
      </w:r>
    </w:p>
    <w:p w14:paraId="22D17716" w14:textId="77777777" w:rsidR="002E4F6B" w:rsidRPr="003D6C30" w:rsidRDefault="00687B62" w:rsidP="002E4F6B">
      <w:pPr>
        <w:spacing w:after="0" w:line="240" w:lineRule="auto"/>
        <w:rPr>
          <w:rFonts w:ascii="Times New Roman" w:eastAsia="Times New Roman" w:hAnsi="Times New Roman" w:cs="Times New Roman"/>
          <w:bCs/>
          <w:snapToGrid w:val="0"/>
          <w:lang w:eastAsia="lt-LT"/>
        </w:rPr>
      </w:pPr>
      <w:r w:rsidRPr="003D6C30">
        <w:rPr>
          <w:rFonts w:ascii="Times New Roman" w:eastAsia="Times New Roman" w:hAnsi="Times New Roman" w:cs="Times New Roman"/>
          <w:bCs/>
          <w:snapToGrid w:val="0"/>
          <w:lang w:eastAsia="lt-LT"/>
        </w:rPr>
        <w:t>Anksčiau</w:t>
      </w:r>
      <w:r w:rsidR="002E4F6B" w:rsidRPr="003D6C30">
        <w:rPr>
          <w:rFonts w:ascii="Times New Roman" w:eastAsia="Times New Roman" w:hAnsi="Times New Roman" w:cs="Times New Roman"/>
          <w:bCs/>
          <w:snapToGrid w:val="0"/>
          <w:lang w:eastAsia="lt-LT"/>
        </w:rPr>
        <w:t xml:space="preserve"> esantis sąrašas nėra baigtinis</w:t>
      </w:r>
      <w:r w:rsidR="00D2762E" w:rsidRPr="003D6C30">
        <w:rPr>
          <w:rFonts w:ascii="Times New Roman" w:eastAsia="Times New Roman" w:hAnsi="Times New Roman" w:cs="Times New Roman"/>
          <w:bCs/>
          <w:snapToGrid w:val="0"/>
          <w:lang w:eastAsia="lt-LT"/>
        </w:rPr>
        <w:t>, todėl reikia vengti vartoti ir kitus atskirus vaistinius preparatus</w:t>
      </w:r>
      <w:r w:rsidR="002E4F6B" w:rsidRPr="003D6C30">
        <w:rPr>
          <w:rFonts w:ascii="Times New Roman" w:eastAsia="Times New Roman" w:hAnsi="Times New Roman" w:cs="Times New Roman"/>
          <w:bCs/>
          <w:snapToGrid w:val="0"/>
          <w:lang w:eastAsia="lt-LT"/>
        </w:rPr>
        <w:t>, apie kur</w:t>
      </w:r>
      <w:r w:rsidR="00D2762E" w:rsidRPr="003D6C30">
        <w:rPr>
          <w:rFonts w:ascii="Times New Roman" w:eastAsia="Times New Roman" w:hAnsi="Times New Roman" w:cs="Times New Roman"/>
          <w:bCs/>
          <w:snapToGrid w:val="0"/>
          <w:lang w:eastAsia="lt-LT"/>
        </w:rPr>
        <w:t>iuos yra žinoma, kad jie reikšmingai pailgina QT intervalą.</w:t>
      </w:r>
    </w:p>
    <w:p w14:paraId="58D25D29" w14:textId="77777777" w:rsidR="002E4F6B" w:rsidRPr="003E4AB7" w:rsidRDefault="002E4F6B" w:rsidP="009D11BF">
      <w:pPr>
        <w:autoSpaceDE w:val="0"/>
        <w:autoSpaceDN w:val="0"/>
        <w:adjustRightInd w:val="0"/>
        <w:spacing w:after="0" w:line="240" w:lineRule="auto"/>
        <w:rPr>
          <w:rFonts w:ascii="Times New Roman" w:eastAsia="Calibri" w:hAnsi="Times New Roman" w:cs="Times New Roman"/>
        </w:rPr>
      </w:pPr>
    </w:p>
    <w:p w14:paraId="194CC364"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Kitų vaistinių preparatų poveikis venlafaksinui</w:t>
      </w:r>
    </w:p>
    <w:p w14:paraId="30F09079"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i/>
        </w:rPr>
      </w:pPr>
    </w:p>
    <w:p w14:paraId="17E32DD4"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t>Ketokonazolas (CYP3A4 inhibitorius)</w:t>
      </w:r>
    </w:p>
    <w:p w14:paraId="0161D684" w14:textId="77777777" w:rsidR="009D11BF" w:rsidRPr="003E4AB7" w:rsidRDefault="009D11BF" w:rsidP="009D11BF">
      <w:pPr>
        <w:autoSpaceDE w:val="0"/>
        <w:autoSpaceDN w:val="0"/>
        <w:adjustRightInd w:val="0"/>
        <w:spacing w:after="0" w:line="240" w:lineRule="auto"/>
        <w:rPr>
          <w:rFonts w:ascii="Times New Roman" w:eastAsia="Times New Roman" w:hAnsi="Times New Roman" w:cs="Times New Roman"/>
        </w:rPr>
      </w:pPr>
      <w:r w:rsidRPr="003E4AB7">
        <w:rPr>
          <w:rFonts w:ascii="Times New Roman" w:eastAsia="Calibri" w:hAnsi="Times New Roman" w:cs="Times New Roman"/>
        </w:rPr>
        <w:t xml:space="preserve">Ketakonazolo farmakokinetikos tyrimas esant stipriam (angl. </w:t>
      </w:r>
      <w:r w:rsidRPr="003E4AB7">
        <w:rPr>
          <w:rFonts w:ascii="Times New Roman" w:eastAsia="Calibri" w:hAnsi="Times New Roman" w:cs="Times New Roman"/>
          <w:i/>
        </w:rPr>
        <w:t xml:space="preserve">extensive metabolisers, </w:t>
      </w:r>
      <w:r w:rsidRPr="00DB2EA5">
        <w:rPr>
          <w:rFonts w:ascii="Times New Roman" w:eastAsia="Calibri" w:hAnsi="Times New Roman" w:cs="Times New Roman"/>
        </w:rPr>
        <w:t>EM</w:t>
      </w:r>
      <w:r w:rsidRPr="003E4AB7">
        <w:rPr>
          <w:rFonts w:ascii="Times New Roman" w:eastAsia="Calibri" w:hAnsi="Times New Roman" w:cs="Times New Roman"/>
        </w:rPr>
        <w:t xml:space="preserve">) ir silpnam CYP2D6 katalizuojamam metabolizmui (angl. </w:t>
      </w:r>
      <w:r w:rsidRPr="003E4AB7">
        <w:rPr>
          <w:rFonts w:ascii="Times New Roman" w:eastAsia="Calibri" w:hAnsi="Times New Roman" w:cs="Times New Roman"/>
          <w:i/>
        </w:rPr>
        <w:t xml:space="preserve">poor metabolisers, </w:t>
      </w:r>
      <w:r w:rsidRPr="00DB2EA5">
        <w:rPr>
          <w:rFonts w:ascii="Times New Roman" w:eastAsia="Calibri" w:hAnsi="Times New Roman" w:cs="Times New Roman"/>
        </w:rPr>
        <w:t>PM</w:t>
      </w:r>
      <w:r w:rsidRPr="003E4AB7">
        <w:rPr>
          <w:rFonts w:ascii="Times New Roman" w:eastAsia="Calibri" w:hAnsi="Times New Roman" w:cs="Times New Roman"/>
        </w:rPr>
        <w:t>) parodė didesnį venlafaksino (atitinkamai 70% ir 21% tiriamųjų, kuriems nustatytas CYP2D6 EM ir PM) ir O-desmetilvenlafaksino (atitinkamai 33% ir 23% tiriamųjų, kuriems nustatytas CYP2D6 EM ir PM) AUC po ketokonazolo vartojimo. Vartojant citochromo CYP3A4 inhibitorius (pvz., atazanavirą, klaritromiciną, indinavirą, itrakonazolą, vorikonazolą, pozakonazolą, ketokonazolą, nelfinavirą, ritonavirą, sakvinavirą, telitromiciną) kartu su venlafaksinu, gali padidėti venlafaksino ir O-desmetilvenlafaksino koncentracija. Todėl pacientą gydyti CYP3A4 inhibitoriumi ir venlafaksinu reikia atsargiai.</w:t>
      </w:r>
    </w:p>
    <w:p w14:paraId="216F37C8"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42BBC57B"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Venlafaksino poveikis kitiems vaistiniams preparatams</w:t>
      </w:r>
    </w:p>
    <w:p w14:paraId="3893CC26"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i/>
        </w:rPr>
      </w:pPr>
    </w:p>
    <w:p w14:paraId="190BA27A"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t>Litis</w:t>
      </w:r>
    </w:p>
    <w:p w14:paraId="6E64DF89" w14:textId="77777777" w:rsidR="009D11BF" w:rsidRPr="003E4AB7" w:rsidRDefault="009D11BF" w:rsidP="009D11BF">
      <w:pPr>
        <w:autoSpaceDE w:val="0"/>
        <w:autoSpaceDN w:val="0"/>
        <w:adjustRightInd w:val="0"/>
        <w:spacing w:after="0" w:line="240" w:lineRule="auto"/>
        <w:outlineLvl w:val="0"/>
        <w:rPr>
          <w:rFonts w:ascii="Times New Roman" w:eastAsia="Calibri" w:hAnsi="Times New Roman" w:cs="Times New Roman"/>
        </w:rPr>
      </w:pPr>
      <w:r w:rsidRPr="003E4AB7">
        <w:rPr>
          <w:rFonts w:ascii="Times New Roman" w:eastAsia="Calibri" w:hAnsi="Times New Roman" w:cs="Times New Roman"/>
        </w:rPr>
        <w:t>Kartu vartojant venlafaksiną ir litį, gali pasireikšti serotonino sindromas (žr. „Serotonino sindromas“).</w:t>
      </w:r>
    </w:p>
    <w:p w14:paraId="2EE073F8"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i/>
        </w:rPr>
      </w:pPr>
    </w:p>
    <w:p w14:paraId="73CDCBD4"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t>Diazepamas</w:t>
      </w:r>
    </w:p>
    <w:p w14:paraId="391182F2"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Venlafaksinas neturi įtakos diazepamo bei aktyvaus jo metabolito desmetildiazepamo farmakokinetikai ir farmakodinamikai. Diazepamas įtakos venlafaksino arba O-desmetilvenlafaksino farmakokinetikai neturi. Ar pasireiškia farmakokinetinė ir (arba) farmakodinaminė sąveika su kitais benzodiazepinais, nežinoma.</w:t>
      </w:r>
    </w:p>
    <w:p w14:paraId="6FD94C5D"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i/>
        </w:rPr>
      </w:pPr>
    </w:p>
    <w:p w14:paraId="7E536C70" w14:textId="77777777" w:rsidR="009D11BF" w:rsidRPr="003D6C30" w:rsidRDefault="009D11BF" w:rsidP="003D6C30">
      <w:pPr>
        <w:keepNext/>
        <w:keepLines/>
        <w:autoSpaceDE w:val="0"/>
        <w:autoSpaceDN w:val="0"/>
        <w:adjustRightInd w:val="0"/>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t>Imipraminas</w:t>
      </w:r>
    </w:p>
    <w:p w14:paraId="6174112D" w14:textId="77777777" w:rsidR="009D11BF" w:rsidRPr="003E4AB7" w:rsidRDefault="009D11BF" w:rsidP="003D6C30">
      <w:pPr>
        <w:keepNext/>
        <w:keepLines/>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Venlafaksinas imipramino ir 2-OH-imipramino farmakokinetikai įtakos neturėjo. Vartojant nuo 75 mg iki 150 mg venlafaksino paros dozę, priklausomai nuo dozės, 2-OH-desipramino AUC padidėjo nuo 2,5 iki 4,5 kartų. Imipraminas venlafaksino arba O-desmetilvenlafaksino farmakokinetikai įtakos neturėjo. Šios sąveikos klinikinė reikšmė nežinoma. Kartu skirti venlafaksiną ir imipraminą reikia atsargiai.</w:t>
      </w:r>
    </w:p>
    <w:p w14:paraId="3CC3DB5E"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i/>
        </w:rPr>
      </w:pPr>
    </w:p>
    <w:p w14:paraId="40C36DD4" w14:textId="77777777" w:rsidR="009D11BF" w:rsidRPr="003D6C30" w:rsidRDefault="009D11BF" w:rsidP="003E4AB7">
      <w:pPr>
        <w:keepNext/>
        <w:keepLines/>
        <w:autoSpaceDE w:val="0"/>
        <w:autoSpaceDN w:val="0"/>
        <w:adjustRightInd w:val="0"/>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lastRenderedPageBreak/>
        <w:t>Haloperidolis</w:t>
      </w:r>
    </w:p>
    <w:p w14:paraId="24593F33" w14:textId="77777777" w:rsidR="009D11BF" w:rsidRPr="003E4AB7" w:rsidRDefault="009D11BF" w:rsidP="003E4AB7">
      <w:pPr>
        <w:keepNext/>
        <w:keepLines/>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Haloperidolio farmakokinetikos tyrimas parodė per burną vartojamo </w:t>
      </w:r>
      <w:r w:rsidR="00181AA8" w:rsidRPr="003E4AB7">
        <w:rPr>
          <w:rFonts w:ascii="Times New Roman" w:eastAsia="Calibri" w:hAnsi="Times New Roman" w:cs="Times New Roman"/>
        </w:rPr>
        <w:t xml:space="preserve">vaistinio </w:t>
      </w:r>
      <w:r w:rsidRPr="003E4AB7">
        <w:rPr>
          <w:rFonts w:ascii="Times New Roman" w:eastAsia="Calibri" w:hAnsi="Times New Roman" w:cs="Times New Roman"/>
        </w:rPr>
        <w:t>preparato bendro klirenso sumažėjimą 42%, AUC padidėjimą 70%, Cmax padidėjimą 88%, tačiau haloperidolio pusinės eliminacijos periodas nepakito. Į tai reikia atsižvelgti gydant pacientus, kurie kartu vartoja haloperidolį ir venlafaksiną. Šios sąveikos klinikinė reikšmė nežinoma.</w:t>
      </w:r>
    </w:p>
    <w:p w14:paraId="0EDA518F" w14:textId="77777777" w:rsidR="009D11BF" w:rsidRPr="003E4AB7" w:rsidRDefault="009D11BF" w:rsidP="003E4AB7">
      <w:pPr>
        <w:keepNext/>
        <w:keepLines/>
        <w:autoSpaceDE w:val="0"/>
        <w:autoSpaceDN w:val="0"/>
        <w:adjustRightInd w:val="0"/>
        <w:spacing w:after="0" w:line="240" w:lineRule="auto"/>
        <w:rPr>
          <w:rFonts w:ascii="Times New Roman" w:eastAsia="Calibri" w:hAnsi="Times New Roman" w:cs="Times New Roman"/>
          <w:i/>
        </w:rPr>
      </w:pPr>
    </w:p>
    <w:p w14:paraId="6877A01B"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t>Risperidonas</w:t>
      </w:r>
    </w:p>
    <w:p w14:paraId="50461EBF"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Venlafaksinas padidino risperidono AUC 50%, tačiau bendros aktyvios dalies (risperidono ir 9</w:t>
      </w:r>
      <w:r w:rsidRPr="003E4AB7">
        <w:rPr>
          <w:rFonts w:ascii="Times New Roman" w:eastAsia="Calibri" w:hAnsi="Times New Roman" w:cs="Times New Roman"/>
        </w:rPr>
        <w:noBreakHyphen/>
        <w:t>hidroksirisperidono) farmakokinetikai reikšmingos įtakos neturėjo. Šios sąveikos klinikinė reikšmė nežinoma.</w:t>
      </w:r>
    </w:p>
    <w:p w14:paraId="2D1677A7"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b/>
        </w:rPr>
      </w:pPr>
    </w:p>
    <w:p w14:paraId="51F91B95"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t>Metoprololis</w:t>
      </w:r>
    </w:p>
    <w:p w14:paraId="5CA3FBC5"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Sveikiems savanoriams kartu vartojant venlafaksiną ir metoprololį šių </w:t>
      </w:r>
      <w:r w:rsidR="00181AA8" w:rsidRPr="003E4AB7">
        <w:rPr>
          <w:rFonts w:ascii="Times New Roman" w:eastAsia="Calibri" w:hAnsi="Times New Roman" w:cs="Times New Roman"/>
        </w:rPr>
        <w:t xml:space="preserve">vaistinių </w:t>
      </w:r>
      <w:r w:rsidRPr="003E4AB7">
        <w:rPr>
          <w:rFonts w:ascii="Times New Roman" w:eastAsia="Calibri" w:hAnsi="Times New Roman" w:cs="Times New Roman"/>
        </w:rPr>
        <w:t>preparatų farmakokinetinės sąveikos tyrimo metu, nustatytas metoprololio koncentracijos padidėjimas plazmoje maždaug 30 </w:t>
      </w:r>
      <w:r w:rsidRPr="003E4AB7">
        <w:rPr>
          <w:rFonts w:ascii="Times New Roman" w:eastAsia="Calibri" w:hAnsi="Times New Roman" w:cs="Times New Roman"/>
        </w:rPr>
        <w:noBreakHyphen/>
        <w:t> 40%; jo aktyvaus metabolito α-hidroksimetoprololio koncentracija plazmoje nepakito. Šių duomenų klinikinė reikšmė pacientams, kurių kraujospūdis padidėjęs, nežinoma. Metoprololis venlafaksino arba jo aktyvaus metabolito O-desmetilvenlafaksino farmakokinetikai įtakos neturėjo. Kartu vartoti metoprololį ir venlafaksiną reikia atsargiai.</w:t>
      </w:r>
    </w:p>
    <w:p w14:paraId="19FE89D6"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i/>
        </w:rPr>
      </w:pPr>
    </w:p>
    <w:p w14:paraId="54FAA557"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t>Indinaviras</w:t>
      </w:r>
    </w:p>
    <w:p w14:paraId="2EA5E933" w14:textId="77777777" w:rsidR="009D11BF" w:rsidRPr="003E4AB7" w:rsidRDefault="009D11BF" w:rsidP="009D11BF">
      <w:pPr>
        <w:autoSpaceDE w:val="0"/>
        <w:autoSpaceDN w:val="0"/>
        <w:adjustRightInd w:val="0"/>
        <w:spacing w:after="0" w:line="240" w:lineRule="auto"/>
        <w:rPr>
          <w:rFonts w:ascii="Times New Roman" w:eastAsia="Times New Roman" w:hAnsi="Times New Roman" w:cs="Times New Roman"/>
          <w:i/>
          <w:iCs/>
        </w:rPr>
      </w:pPr>
      <w:r w:rsidRPr="003E4AB7">
        <w:rPr>
          <w:rFonts w:ascii="Times New Roman" w:eastAsia="Calibri" w:hAnsi="Times New Roman" w:cs="Times New Roman"/>
        </w:rPr>
        <w:t>Indinaviro farmakokinetikos tyrimo metu nustatytas 28% indinaviro AUC sumažėjimas ir 36% Cmax sumažėjimas. Indinaviras venlafaksino arba O-desmetilvenlafaksino farmakokinetikai įtakos neturėjo. Šios sąveikos klinikinė reikšmė nežinoma.</w:t>
      </w:r>
    </w:p>
    <w:p w14:paraId="2DF02744" w14:textId="77777777" w:rsidR="009D11BF" w:rsidRPr="003E4AB7" w:rsidRDefault="009D11BF" w:rsidP="009D11BF">
      <w:pPr>
        <w:spacing w:after="0" w:line="240" w:lineRule="auto"/>
        <w:rPr>
          <w:rFonts w:ascii="Times New Roman" w:eastAsia="Times New Roman" w:hAnsi="Times New Roman" w:cs="Times New Roman"/>
        </w:rPr>
      </w:pPr>
    </w:p>
    <w:p w14:paraId="711F1818"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23" w:name="_Toc129243107"/>
      <w:bookmarkStart w:id="24" w:name="_Toc129243232"/>
      <w:r w:rsidRPr="003E4AB7">
        <w:rPr>
          <w:rFonts w:ascii="Times New Roman" w:eastAsia="Times New Roman" w:hAnsi="Times New Roman" w:cs="Times New Roman"/>
          <w:b/>
        </w:rPr>
        <w:t>4.6</w:t>
      </w:r>
      <w:r w:rsidRPr="003E4AB7">
        <w:rPr>
          <w:rFonts w:ascii="Times New Roman" w:eastAsia="Times New Roman" w:hAnsi="Times New Roman" w:cs="Times New Roman"/>
          <w:b/>
        </w:rPr>
        <w:tab/>
      </w:r>
      <w:r w:rsidR="002E4F6B" w:rsidRPr="003E4AB7">
        <w:rPr>
          <w:rFonts w:ascii="Times New Roman" w:eastAsia="Times New Roman" w:hAnsi="Times New Roman" w:cs="Times New Roman"/>
          <w:b/>
        </w:rPr>
        <w:t>Vaisingumas, n</w:t>
      </w:r>
      <w:r w:rsidRPr="003E4AB7">
        <w:rPr>
          <w:rFonts w:ascii="Times New Roman" w:eastAsia="Times New Roman" w:hAnsi="Times New Roman" w:cs="Times New Roman"/>
          <w:b/>
        </w:rPr>
        <w:t>ėštumo ir žindymo laikotarpis</w:t>
      </w:r>
      <w:bookmarkEnd w:id="23"/>
      <w:bookmarkEnd w:id="24"/>
    </w:p>
    <w:p w14:paraId="50EC39FE" w14:textId="77777777" w:rsidR="009D11BF" w:rsidRPr="003E4AB7" w:rsidRDefault="009D11BF" w:rsidP="009D11BF">
      <w:pPr>
        <w:spacing w:after="0" w:line="240" w:lineRule="auto"/>
        <w:rPr>
          <w:rFonts w:ascii="Times New Roman" w:eastAsia="Times New Roman" w:hAnsi="Times New Roman" w:cs="Times New Roman"/>
        </w:rPr>
      </w:pPr>
    </w:p>
    <w:p w14:paraId="1179A70F"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Nėštumas</w:t>
      </w:r>
    </w:p>
    <w:p w14:paraId="030A9F81" w14:textId="77777777" w:rsidR="009D11BF" w:rsidRPr="003E4AB7" w:rsidRDefault="009D11BF" w:rsidP="009D11BF">
      <w:pPr>
        <w:autoSpaceDE w:val="0"/>
        <w:autoSpaceDN w:val="0"/>
        <w:adjustRightInd w:val="0"/>
        <w:spacing w:after="0" w:line="240" w:lineRule="auto"/>
        <w:outlineLvl w:val="0"/>
        <w:rPr>
          <w:rFonts w:ascii="Times New Roman" w:eastAsia="Calibri" w:hAnsi="Times New Roman" w:cs="Times New Roman"/>
        </w:rPr>
      </w:pPr>
      <w:r w:rsidRPr="003E4AB7">
        <w:rPr>
          <w:rFonts w:ascii="Times New Roman" w:eastAsia="Calibri" w:hAnsi="Times New Roman" w:cs="Times New Roman"/>
        </w:rPr>
        <w:t>Reikiamų duomenų apie venlafaksino vartojimą nėštumo metu nėra.</w:t>
      </w:r>
    </w:p>
    <w:p w14:paraId="4995BC0E"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105C34AA"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Su gyvūnais atlikti tyrimai parodė toksinį poveikį reprodukcijai (žr. 5.3 skyrių). Galimas pavojus žmogui nežinomas. Venlafaksiną nėštumo metu reikia skirti tik tais atvejais, kai numatoma nauda yra didesnė už bet kokią galimą riziką.</w:t>
      </w:r>
    </w:p>
    <w:p w14:paraId="3C5D247E"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5C4DBB3B"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Venlafaksiną, kaip ir kitus serotonino reabsorbcijos inhibitorius (SSRI/SNRI), vartojant iki gimdymo arba prieš pat gimdymą, naujagimiams gali pasireikšti vartojimo nutraukimo simptomų. Kai kuriems naujagimiams, kurių motinos vartojo venlafaksiną trečiojo trimestro pabaigoje, pasireiškė komplikacijų, reikalaujančių maitinimo zondu, dirbtinio plaučių ventiliavimo arba ilgesnės hospitalizacijos. Tokios komplikacijos gali atsirasti iš karto po gimdymo.</w:t>
      </w:r>
    </w:p>
    <w:p w14:paraId="2D14AEE3"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0D85F5E3" w14:textId="77777777" w:rsidR="00D2762E" w:rsidRPr="003E4AB7" w:rsidRDefault="002E4F6B" w:rsidP="00D2762E">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 xml:space="preserve">Epidemiologinių tyrimų duomenys rodo, kad SSRI vartojimas nėštumo laikotarpiu, ypač </w:t>
      </w:r>
      <w:r w:rsidR="00D2762E" w:rsidRPr="003E4AB7">
        <w:rPr>
          <w:rFonts w:ascii="Times New Roman" w:eastAsia="Times New Roman" w:hAnsi="Times New Roman" w:cs="Times New Roman"/>
        </w:rPr>
        <w:t>nėštumo pabaigoje</w:t>
      </w:r>
      <w:r w:rsidRPr="003E4AB7">
        <w:rPr>
          <w:rFonts w:ascii="Times New Roman" w:eastAsia="Times New Roman" w:hAnsi="Times New Roman" w:cs="Times New Roman"/>
        </w:rPr>
        <w:t xml:space="preserve">, gali didinti naujagimių </w:t>
      </w:r>
      <w:r w:rsidR="00D2762E" w:rsidRPr="003E4AB7">
        <w:rPr>
          <w:rFonts w:ascii="Times New Roman" w:eastAsia="Times New Roman" w:hAnsi="Times New Roman" w:cs="Times New Roman"/>
        </w:rPr>
        <w:t xml:space="preserve">persistuojančios </w:t>
      </w:r>
      <w:r w:rsidRPr="003E4AB7">
        <w:rPr>
          <w:rFonts w:ascii="Times New Roman" w:eastAsia="Times New Roman" w:hAnsi="Times New Roman" w:cs="Times New Roman"/>
        </w:rPr>
        <w:t xml:space="preserve">plautinės hipertenzijos (NPPH) riziką. </w:t>
      </w:r>
      <w:r w:rsidR="00D2762E" w:rsidRPr="003E4AB7">
        <w:rPr>
          <w:rFonts w:ascii="Times New Roman" w:eastAsia="Times New Roman" w:hAnsi="Times New Roman" w:cs="Times New Roman"/>
        </w:rPr>
        <w:t>Tyrimų, kuriais būtų įvertintas NPPH ryšys su gydymu SNRI, neatlikta, vis dėlto atsižvelgiant į panašų veikimo mechanizmą (serotonino atgalinio įsiurbimo slopinimą), tokios rizikos galimybės vartojant venlafaksiną paneigti negalima.</w:t>
      </w:r>
    </w:p>
    <w:p w14:paraId="6736BA83" w14:textId="77777777" w:rsidR="002E4F6B" w:rsidRPr="003E4AB7" w:rsidRDefault="002E4F6B" w:rsidP="00D2762E">
      <w:pPr>
        <w:spacing w:after="0" w:line="240" w:lineRule="auto"/>
        <w:rPr>
          <w:rFonts w:ascii="Times New Roman" w:eastAsia="Calibri" w:hAnsi="Times New Roman" w:cs="Times New Roman"/>
        </w:rPr>
      </w:pPr>
    </w:p>
    <w:p w14:paraId="399E2482" w14:textId="5C2A1EA1"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Naujagimiams, kurių motinos nėštumo pabaigoje vartojo SSRI/SNRI, gali pasireikšti šie simptomai: dirglumas, tremoras, hipotonija, nesiliaujantis verksmas ir žind</w:t>
      </w:r>
      <w:r w:rsidR="00A85B10">
        <w:rPr>
          <w:rFonts w:ascii="Times New Roman" w:eastAsia="Calibri" w:hAnsi="Times New Roman" w:cs="Times New Roman"/>
        </w:rPr>
        <w:t>y</w:t>
      </w:r>
      <w:r w:rsidRPr="003E4AB7">
        <w:rPr>
          <w:rFonts w:ascii="Times New Roman" w:eastAsia="Calibri" w:hAnsi="Times New Roman" w:cs="Times New Roman"/>
        </w:rPr>
        <w:t>mo arba miego sutrikimai. Šie simptomai gali pasireikšti dėl serotonerginio poveikio arba ekspozicijos simptomų. Daugumoje atvejų šios komplikacijos nustatytos iš karto po gimdymo arba per 24 valandas po gimdymo.</w:t>
      </w:r>
    </w:p>
    <w:p w14:paraId="02EB5ECE"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lang w:eastAsia="lt-LT"/>
        </w:rPr>
      </w:pPr>
    </w:p>
    <w:p w14:paraId="1AA0B491" w14:textId="77777777" w:rsidR="009D11BF" w:rsidRPr="003D6C30" w:rsidRDefault="009D11BF" w:rsidP="003D6C30">
      <w:pPr>
        <w:keepNext/>
        <w:keepLines/>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Žindym</w:t>
      </w:r>
      <w:r w:rsidR="008E70C3" w:rsidRPr="003E4AB7">
        <w:rPr>
          <w:rFonts w:ascii="Times New Roman" w:eastAsia="Calibri" w:hAnsi="Times New Roman" w:cs="Times New Roman"/>
          <w:u w:val="single"/>
        </w:rPr>
        <w:t>as</w:t>
      </w:r>
    </w:p>
    <w:p w14:paraId="223BED35" w14:textId="77777777" w:rsidR="009D11BF" w:rsidRPr="003D6C30" w:rsidRDefault="009D11BF" w:rsidP="003D6C30">
      <w:pPr>
        <w:keepNext/>
        <w:keepLines/>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Venlafaksino ir aktyvaus jo metabolito O-desmetilvenlafaksino patenka į motinos pieną. </w:t>
      </w:r>
      <w:r w:rsidR="002E4F6B" w:rsidRPr="003E4AB7">
        <w:rPr>
          <w:rFonts w:ascii="Times New Roman" w:eastAsia="Calibri" w:hAnsi="Times New Roman" w:cs="Times New Roman"/>
        </w:rPr>
        <w:t xml:space="preserve">Po vaistinio preparato patekimo į rinką gauta pranešimų apie žindytiems kūdikiams pasireiškusį verkimą, irzlumą ir nenormalų miegą. Be to, pranešta, kad nutraukus žindymą, atsirado simptomų, būdingų venlafaksino vartojimo nutraukimui. </w:t>
      </w:r>
      <w:r w:rsidRPr="003E4AB7">
        <w:rPr>
          <w:rFonts w:ascii="Times New Roman" w:eastAsia="Calibri" w:hAnsi="Times New Roman" w:cs="Times New Roman"/>
        </w:rPr>
        <w:t>Negalima atmesti rizikos žindomam kūdikiui. Todėl sprendžiant, ar reikia tęsti, ar nutraukti žindymą, ar gydymą venlafaksinu, reikia atsižvelgti į žindymo naudą kūdikiui ir gydymo venlafaksinu naudą moteriai.</w:t>
      </w:r>
    </w:p>
    <w:p w14:paraId="7007BC27" w14:textId="77777777" w:rsidR="009D11BF" w:rsidRPr="003E4AB7" w:rsidRDefault="009D11BF" w:rsidP="009D11BF">
      <w:pPr>
        <w:spacing w:after="0" w:line="240" w:lineRule="auto"/>
        <w:rPr>
          <w:rFonts w:ascii="Times New Roman" w:eastAsia="Times New Roman" w:hAnsi="Times New Roman" w:cs="Times New Roman"/>
        </w:rPr>
      </w:pPr>
    </w:p>
    <w:p w14:paraId="73CA2352" w14:textId="77777777" w:rsidR="002E4F6B" w:rsidRPr="003D6C30" w:rsidRDefault="002E4F6B" w:rsidP="002E4F6B">
      <w:pPr>
        <w:widowControl w:val="0"/>
        <w:spacing w:after="0" w:line="240" w:lineRule="auto"/>
        <w:rPr>
          <w:rFonts w:ascii="Times New Roman" w:eastAsia="Times New Roman" w:hAnsi="Times New Roman" w:cs="Times New Roman"/>
          <w:u w:val="single"/>
          <w:lang w:eastAsia="lt-LT"/>
        </w:rPr>
      </w:pPr>
      <w:r w:rsidRPr="003E4AB7">
        <w:rPr>
          <w:rFonts w:ascii="Times New Roman" w:eastAsia="Times New Roman" w:hAnsi="Times New Roman" w:cs="Times New Roman"/>
          <w:u w:val="single"/>
          <w:lang w:eastAsia="lt-LT"/>
        </w:rPr>
        <w:t>Vaisingumas</w:t>
      </w:r>
    </w:p>
    <w:p w14:paraId="2CB9E412" w14:textId="77777777" w:rsidR="002E4F6B" w:rsidRPr="003E4AB7" w:rsidRDefault="002E4F6B" w:rsidP="002E4F6B">
      <w:pPr>
        <w:widowControl w:val="0"/>
        <w:spacing w:after="0" w:line="240" w:lineRule="auto"/>
        <w:rPr>
          <w:rFonts w:ascii="Times New Roman" w:eastAsia="Times New Roman" w:hAnsi="Times New Roman" w:cs="Times New Roman"/>
          <w:noProof/>
          <w:lang w:eastAsia="lt-LT"/>
        </w:rPr>
      </w:pPr>
      <w:r w:rsidRPr="003E4AB7">
        <w:rPr>
          <w:rFonts w:ascii="Times New Roman" w:eastAsia="Times New Roman" w:hAnsi="Times New Roman" w:cs="Times New Roman"/>
          <w:noProof/>
          <w:lang w:eastAsia="lt-LT"/>
        </w:rPr>
        <w:t>Tyrimo metu žiurkių patinams ir patelėms vartojant O-desmetilvenlafaksiną, nustatytas mažesnis vaisingumas. Ar rezultatas aktualus žmonėms, nėra žinoma (žr. 5.3 skyrių).</w:t>
      </w:r>
    </w:p>
    <w:p w14:paraId="726F53F0" w14:textId="77777777" w:rsidR="002E4F6B" w:rsidRPr="003E4AB7" w:rsidRDefault="002E4F6B" w:rsidP="009D11BF">
      <w:pPr>
        <w:spacing w:after="0" w:line="240" w:lineRule="auto"/>
        <w:rPr>
          <w:rFonts w:ascii="Times New Roman" w:eastAsia="Times New Roman" w:hAnsi="Times New Roman" w:cs="Times New Roman"/>
        </w:rPr>
      </w:pPr>
    </w:p>
    <w:p w14:paraId="33F41061" w14:textId="77777777" w:rsidR="009D11BF" w:rsidRPr="003E4AB7" w:rsidRDefault="009D11BF" w:rsidP="003D6C30">
      <w:pPr>
        <w:keepNext/>
        <w:keepLines/>
        <w:spacing w:after="0" w:line="240" w:lineRule="auto"/>
        <w:ind w:left="540" w:hanging="540"/>
        <w:outlineLvl w:val="0"/>
        <w:rPr>
          <w:rFonts w:ascii="Times New Roman" w:eastAsia="Times New Roman" w:hAnsi="Times New Roman" w:cs="Times New Roman"/>
          <w:b/>
        </w:rPr>
      </w:pPr>
      <w:bookmarkStart w:id="25" w:name="_Toc129243108"/>
      <w:bookmarkStart w:id="26" w:name="_Toc129243233"/>
      <w:r w:rsidRPr="003E4AB7">
        <w:rPr>
          <w:rFonts w:ascii="Times New Roman" w:eastAsia="Times New Roman" w:hAnsi="Times New Roman" w:cs="Times New Roman"/>
          <w:b/>
        </w:rPr>
        <w:t>4.7</w:t>
      </w:r>
      <w:r w:rsidRPr="003E4AB7">
        <w:rPr>
          <w:rFonts w:ascii="Times New Roman" w:eastAsia="Times New Roman" w:hAnsi="Times New Roman" w:cs="Times New Roman"/>
          <w:b/>
        </w:rPr>
        <w:tab/>
        <w:t>Poveikis gebėjimui vairuoti ir valdyti mechanizmus</w:t>
      </w:r>
      <w:bookmarkEnd w:id="25"/>
      <w:bookmarkEnd w:id="26"/>
    </w:p>
    <w:p w14:paraId="35252C2F" w14:textId="77777777" w:rsidR="009D11BF" w:rsidRPr="003E4AB7" w:rsidRDefault="009D11BF" w:rsidP="003D6C30">
      <w:pPr>
        <w:keepNext/>
        <w:keepLines/>
        <w:spacing w:after="0" w:line="240" w:lineRule="auto"/>
        <w:rPr>
          <w:rFonts w:ascii="Times New Roman" w:eastAsia="Times New Roman" w:hAnsi="Times New Roman" w:cs="Times New Roman"/>
        </w:rPr>
      </w:pPr>
    </w:p>
    <w:p w14:paraId="6E1CE3D5" w14:textId="77777777" w:rsidR="009D11BF" w:rsidRPr="003E4AB7" w:rsidRDefault="009D11BF" w:rsidP="003D6C30">
      <w:pPr>
        <w:keepNext/>
        <w:keepLines/>
        <w:spacing w:after="0" w:line="240" w:lineRule="auto"/>
        <w:rPr>
          <w:rFonts w:ascii="Times New Roman" w:eastAsia="Times New Roman" w:hAnsi="Times New Roman" w:cs="Times New Roman"/>
        </w:rPr>
      </w:pPr>
      <w:r w:rsidRPr="003E4AB7">
        <w:rPr>
          <w:rFonts w:ascii="Times New Roman" w:eastAsia="Calibri" w:hAnsi="Times New Roman" w:cs="Times New Roman"/>
        </w:rPr>
        <w:t>Bet koks psichiką veikiantis vaistinis preparatas gali sutrikdyti nuovokumą, mąstymą ir motorinius įgūdžius. Todėl venlafaksiną vartojančius pacientus reikia įspėti dėl galimybių vairuoti ar valdyti pavojingus mechanizmus.</w:t>
      </w:r>
    </w:p>
    <w:p w14:paraId="655D5DA2" w14:textId="77777777" w:rsidR="009D11BF" w:rsidRPr="003E4AB7" w:rsidRDefault="009D11BF" w:rsidP="009D11BF">
      <w:pPr>
        <w:spacing w:after="0" w:line="240" w:lineRule="auto"/>
        <w:rPr>
          <w:rFonts w:ascii="Times New Roman" w:eastAsia="Times New Roman" w:hAnsi="Times New Roman" w:cs="Times New Roman"/>
        </w:rPr>
      </w:pPr>
    </w:p>
    <w:p w14:paraId="49DE0869"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27" w:name="_Toc129243109"/>
      <w:bookmarkStart w:id="28" w:name="_Toc129243234"/>
      <w:r w:rsidRPr="003E4AB7">
        <w:rPr>
          <w:rFonts w:ascii="Times New Roman" w:eastAsia="Times New Roman" w:hAnsi="Times New Roman" w:cs="Times New Roman"/>
          <w:b/>
        </w:rPr>
        <w:t>4.8</w:t>
      </w:r>
      <w:r w:rsidRPr="003E4AB7">
        <w:rPr>
          <w:rFonts w:ascii="Times New Roman" w:eastAsia="Times New Roman" w:hAnsi="Times New Roman" w:cs="Times New Roman"/>
          <w:b/>
        </w:rPr>
        <w:tab/>
        <w:t>Nepageidaujamas poveikis</w:t>
      </w:r>
      <w:bookmarkEnd w:id="27"/>
      <w:bookmarkEnd w:id="28"/>
    </w:p>
    <w:p w14:paraId="65F587F2" w14:textId="77777777" w:rsidR="009D11BF" w:rsidRPr="003E4AB7" w:rsidRDefault="009D11BF" w:rsidP="009D11BF">
      <w:pPr>
        <w:spacing w:after="0" w:line="240" w:lineRule="auto"/>
        <w:rPr>
          <w:rFonts w:ascii="Times New Roman" w:eastAsia="Times New Roman" w:hAnsi="Times New Roman" w:cs="Times New Roman"/>
        </w:rPr>
      </w:pPr>
    </w:p>
    <w:p w14:paraId="176D4D05" w14:textId="77777777" w:rsidR="002272A5" w:rsidRPr="003E4AB7" w:rsidRDefault="002272A5" w:rsidP="009D11BF">
      <w:p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Saugumo duomenų santrauka</w:t>
      </w:r>
    </w:p>
    <w:p w14:paraId="57308731"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Klinikinių tyrimų metu dažniausiai (&gt; 1/10) pasireiškė šios nepageidaujamos reakcijos: pykinimas, burnos sausumas, galvos skausmas ir prakaitavimas (įskaitant naktinį prakaitavimą).</w:t>
      </w:r>
    </w:p>
    <w:p w14:paraId="7BBF3C7D"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72807181" w14:textId="77777777" w:rsidR="002272A5" w:rsidRPr="003D6C30" w:rsidRDefault="002272A5" w:rsidP="003D6C30">
      <w:pPr>
        <w:keepNext/>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 xml:space="preserve">Nepageidaujamų reakcijų santrauka lentelėje </w:t>
      </w:r>
    </w:p>
    <w:p w14:paraId="448F69DC" w14:textId="77777777" w:rsidR="009D11BF" w:rsidRPr="003E4AB7" w:rsidRDefault="009D11BF" w:rsidP="009D11BF">
      <w:pPr>
        <w:autoSpaceDE w:val="0"/>
        <w:autoSpaceDN w:val="0"/>
        <w:adjustRightInd w:val="0"/>
        <w:spacing w:after="0" w:line="240" w:lineRule="auto"/>
        <w:outlineLvl w:val="0"/>
        <w:rPr>
          <w:rFonts w:ascii="Times New Roman" w:eastAsia="Calibri" w:hAnsi="Times New Roman" w:cs="Times New Roman"/>
        </w:rPr>
      </w:pPr>
      <w:r w:rsidRPr="003E4AB7">
        <w:rPr>
          <w:rFonts w:ascii="Times New Roman" w:eastAsia="Calibri" w:hAnsi="Times New Roman" w:cs="Times New Roman"/>
        </w:rPr>
        <w:t>Nepageidaujamos reakcijos pagal organų klasę ir dažnį išvardytos toliau.</w:t>
      </w:r>
    </w:p>
    <w:p w14:paraId="4CDCEA79" w14:textId="77777777" w:rsidR="009D11BF" w:rsidRPr="003E4AB7" w:rsidRDefault="009D11BF" w:rsidP="009D11BF">
      <w:pPr>
        <w:spacing w:after="0" w:line="240" w:lineRule="auto"/>
        <w:rPr>
          <w:rFonts w:ascii="Times New Roman" w:eastAsia="Times New Roman" w:hAnsi="Times New Roman" w:cs="Times New Roman"/>
        </w:rPr>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97"/>
        <w:gridCol w:w="1260"/>
        <w:gridCol w:w="1806"/>
        <w:gridCol w:w="1590"/>
        <w:gridCol w:w="1284"/>
        <w:gridCol w:w="1747"/>
      </w:tblGrid>
      <w:tr w:rsidR="002272A5" w:rsidRPr="003E4AB7" w14:paraId="163390B5" w14:textId="77777777" w:rsidTr="002272A5">
        <w:trPr>
          <w:cantSplit/>
          <w:tblHeader/>
        </w:trPr>
        <w:tc>
          <w:tcPr>
            <w:tcW w:w="1497" w:type="dxa"/>
            <w:tcMar>
              <w:left w:w="57" w:type="dxa"/>
              <w:right w:w="57" w:type="dxa"/>
            </w:tcMar>
          </w:tcPr>
          <w:p w14:paraId="521BFDB8" w14:textId="77777777" w:rsidR="002272A5" w:rsidRPr="003E4AB7" w:rsidRDefault="002272A5" w:rsidP="00DB0231">
            <w:pPr>
              <w:keepNext/>
              <w:spacing w:after="0" w:line="240" w:lineRule="auto"/>
              <w:rPr>
                <w:rFonts w:ascii="Times New Roman" w:eastAsia="Times New Roman" w:hAnsi="Times New Roman" w:cs="Times New Roman"/>
                <w:b/>
                <w:lang w:eastAsia="lt-LT"/>
              </w:rPr>
            </w:pPr>
            <w:r w:rsidRPr="003E4AB7">
              <w:rPr>
                <w:rFonts w:ascii="Times New Roman" w:eastAsia="Times New Roman" w:hAnsi="Times New Roman" w:cs="Times New Roman"/>
                <w:b/>
                <w:lang w:eastAsia="lt-LT"/>
              </w:rPr>
              <w:t>Organų sistema</w:t>
            </w:r>
          </w:p>
        </w:tc>
        <w:tc>
          <w:tcPr>
            <w:tcW w:w="1260" w:type="dxa"/>
            <w:tcMar>
              <w:left w:w="57" w:type="dxa"/>
              <w:right w:w="57" w:type="dxa"/>
            </w:tcMar>
          </w:tcPr>
          <w:p w14:paraId="16E16CEA" w14:textId="77777777" w:rsidR="002272A5" w:rsidRPr="003E4AB7" w:rsidRDefault="002272A5" w:rsidP="00DB0231">
            <w:pPr>
              <w:spacing w:before="40" w:after="40" w:line="240" w:lineRule="auto"/>
              <w:rPr>
                <w:rFonts w:ascii="Times New Roman" w:eastAsia="Times New Roman" w:hAnsi="Times New Roman" w:cs="Times New Roman"/>
                <w:b/>
                <w:lang w:eastAsia="lt-LT"/>
              </w:rPr>
            </w:pPr>
            <w:r w:rsidRPr="003E4AB7">
              <w:rPr>
                <w:rFonts w:ascii="Times New Roman" w:eastAsia="Times New Roman" w:hAnsi="Times New Roman" w:cs="Times New Roman"/>
                <w:b/>
                <w:lang w:eastAsia="lt-LT"/>
              </w:rPr>
              <w:t>Labai dažni</w:t>
            </w:r>
          </w:p>
          <w:p w14:paraId="611C0427" w14:textId="77777777" w:rsidR="00BB3472" w:rsidRPr="003E4AB7" w:rsidRDefault="00BB3472" w:rsidP="00DB0231">
            <w:pPr>
              <w:spacing w:before="40" w:after="40" w:line="240" w:lineRule="auto"/>
              <w:rPr>
                <w:rFonts w:ascii="Times New Roman" w:eastAsia="Times New Roman" w:hAnsi="Times New Roman" w:cs="Times New Roman"/>
                <w:b/>
                <w:lang w:eastAsia="lt-LT"/>
              </w:rPr>
            </w:pPr>
            <w:r w:rsidRPr="003E4AB7">
              <w:rPr>
                <w:rFonts w:ascii="Times New Roman" w:eastAsia="Times New Roman" w:hAnsi="Times New Roman" w:cs="Times New Roman"/>
                <w:b/>
                <w:lang w:eastAsia="lt-LT"/>
              </w:rPr>
              <w:t>(</w:t>
            </w:r>
            <w:r w:rsidRPr="003D6C30">
              <w:rPr>
                <w:rFonts w:ascii="Times New Roman" w:hAnsi="Times New Roman" w:cs="Times New Roman"/>
              </w:rPr>
              <w:sym w:font="Symbol" w:char="F0B3"/>
            </w:r>
            <w:r w:rsidRPr="003D6C30">
              <w:rPr>
                <w:rFonts w:ascii="Times New Roman" w:hAnsi="Times New Roman" w:cs="Times New Roman"/>
              </w:rPr>
              <w:t>1/10)</w:t>
            </w:r>
          </w:p>
        </w:tc>
        <w:tc>
          <w:tcPr>
            <w:tcW w:w="1806" w:type="dxa"/>
            <w:tcMar>
              <w:left w:w="57" w:type="dxa"/>
              <w:right w:w="57" w:type="dxa"/>
            </w:tcMar>
          </w:tcPr>
          <w:p w14:paraId="0AD84063" w14:textId="77777777" w:rsidR="002272A5" w:rsidRPr="003E4AB7" w:rsidRDefault="002272A5" w:rsidP="00DB0231">
            <w:pPr>
              <w:spacing w:before="40" w:after="40" w:line="240" w:lineRule="auto"/>
              <w:rPr>
                <w:rFonts w:ascii="Times New Roman" w:eastAsia="Times New Roman" w:hAnsi="Times New Roman" w:cs="Times New Roman"/>
                <w:b/>
                <w:lang w:eastAsia="lt-LT"/>
              </w:rPr>
            </w:pPr>
            <w:r w:rsidRPr="003E4AB7">
              <w:rPr>
                <w:rFonts w:ascii="Times New Roman" w:eastAsia="Times New Roman" w:hAnsi="Times New Roman" w:cs="Times New Roman"/>
                <w:b/>
                <w:lang w:eastAsia="lt-LT"/>
              </w:rPr>
              <w:t>Dažni</w:t>
            </w:r>
          </w:p>
          <w:p w14:paraId="252ABEE1" w14:textId="77777777" w:rsidR="00BB3472" w:rsidRPr="003E4AB7" w:rsidRDefault="00BB3472" w:rsidP="00DB0231">
            <w:pPr>
              <w:spacing w:before="40" w:after="40" w:line="240" w:lineRule="auto"/>
              <w:rPr>
                <w:rFonts w:ascii="Times New Roman" w:eastAsia="Times New Roman" w:hAnsi="Times New Roman" w:cs="Times New Roman"/>
                <w:b/>
                <w:lang w:eastAsia="lt-LT"/>
              </w:rPr>
            </w:pPr>
            <w:r w:rsidRPr="003D6C30">
              <w:rPr>
                <w:rFonts w:ascii="Times New Roman" w:hAnsi="Times New Roman" w:cs="Times New Roman"/>
              </w:rPr>
              <w:t>(</w:t>
            </w:r>
            <w:r w:rsidRPr="003E4AB7">
              <w:rPr>
                <w:rFonts w:ascii="Times New Roman" w:hAnsi="Times New Roman" w:cs="Times New Roman"/>
              </w:rPr>
              <w:t xml:space="preserve">nuo </w:t>
            </w:r>
            <w:r w:rsidRPr="003D6C30">
              <w:rPr>
                <w:rFonts w:ascii="Times New Roman" w:hAnsi="Times New Roman" w:cs="Times New Roman"/>
              </w:rPr>
              <w:sym w:font="Symbol" w:char="F0B3"/>
            </w:r>
            <w:r w:rsidRPr="003E4AB7">
              <w:rPr>
                <w:rFonts w:ascii="Times New Roman" w:hAnsi="Times New Roman" w:cs="Times New Roman"/>
              </w:rPr>
              <w:t>1/100 iki</w:t>
            </w:r>
            <w:r w:rsidRPr="003D6C30">
              <w:rPr>
                <w:rFonts w:ascii="Times New Roman" w:hAnsi="Times New Roman" w:cs="Times New Roman"/>
              </w:rPr>
              <w:t xml:space="preserve"> &lt;1/10)</w:t>
            </w:r>
          </w:p>
        </w:tc>
        <w:tc>
          <w:tcPr>
            <w:tcW w:w="1590" w:type="dxa"/>
            <w:tcMar>
              <w:left w:w="57" w:type="dxa"/>
              <w:right w:w="57" w:type="dxa"/>
            </w:tcMar>
          </w:tcPr>
          <w:p w14:paraId="73E977F4" w14:textId="77777777" w:rsidR="002272A5" w:rsidRPr="003E4AB7" w:rsidRDefault="002272A5" w:rsidP="00DB0231">
            <w:pPr>
              <w:spacing w:before="40" w:after="40" w:line="240" w:lineRule="auto"/>
              <w:rPr>
                <w:rFonts w:ascii="Times New Roman" w:eastAsia="Times New Roman" w:hAnsi="Times New Roman" w:cs="Times New Roman"/>
                <w:b/>
                <w:lang w:eastAsia="lt-LT"/>
              </w:rPr>
            </w:pPr>
            <w:r w:rsidRPr="003E4AB7">
              <w:rPr>
                <w:rFonts w:ascii="Times New Roman" w:eastAsia="Times New Roman" w:hAnsi="Times New Roman" w:cs="Times New Roman"/>
                <w:b/>
                <w:lang w:eastAsia="lt-LT"/>
              </w:rPr>
              <w:t>Nedažni</w:t>
            </w:r>
          </w:p>
          <w:p w14:paraId="5EABD103" w14:textId="77777777" w:rsidR="00BB3472" w:rsidRPr="003E4AB7" w:rsidRDefault="00BB3472" w:rsidP="00DB0231">
            <w:pPr>
              <w:spacing w:before="40" w:after="40" w:line="240" w:lineRule="auto"/>
              <w:rPr>
                <w:rFonts w:ascii="Times New Roman" w:eastAsia="Times New Roman" w:hAnsi="Times New Roman" w:cs="Times New Roman"/>
                <w:b/>
                <w:lang w:eastAsia="lt-LT"/>
              </w:rPr>
            </w:pPr>
            <w:r w:rsidRPr="003D6C30">
              <w:rPr>
                <w:rFonts w:ascii="Times New Roman" w:hAnsi="Times New Roman" w:cs="Times New Roman"/>
              </w:rPr>
              <w:t>(</w:t>
            </w:r>
            <w:r w:rsidRPr="003E4AB7">
              <w:rPr>
                <w:rFonts w:ascii="Times New Roman" w:hAnsi="Times New Roman" w:cs="Times New Roman"/>
              </w:rPr>
              <w:t xml:space="preserve">nuo </w:t>
            </w:r>
            <w:r w:rsidRPr="003D6C30">
              <w:rPr>
                <w:rFonts w:ascii="Times New Roman" w:hAnsi="Times New Roman" w:cs="Times New Roman"/>
              </w:rPr>
              <w:sym w:font="Symbol" w:char="F0B3"/>
            </w:r>
            <w:r w:rsidRPr="003E4AB7">
              <w:rPr>
                <w:rFonts w:ascii="Times New Roman" w:hAnsi="Times New Roman" w:cs="Times New Roman"/>
              </w:rPr>
              <w:t>1/1</w:t>
            </w:r>
            <w:r w:rsidRPr="003D6C30">
              <w:rPr>
                <w:rFonts w:ascii="Times New Roman" w:hAnsi="Times New Roman" w:cs="Times New Roman"/>
              </w:rPr>
              <w:t xml:space="preserve">000 </w:t>
            </w:r>
            <w:r w:rsidRPr="003E4AB7">
              <w:rPr>
                <w:rFonts w:ascii="Times New Roman" w:hAnsi="Times New Roman" w:cs="Times New Roman"/>
              </w:rPr>
              <w:t>iki</w:t>
            </w:r>
            <w:r w:rsidRPr="003D6C30">
              <w:rPr>
                <w:rFonts w:ascii="Times New Roman" w:hAnsi="Times New Roman" w:cs="Times New Roman"/>
              </w:rPr>
              <w:t xml:space="preserve"> &lt;1/100)</w:t>
            </w:r>
          </w:p>
        </w:tc>
        <w:tc>
          <w:tcPr>
            <w:tcW w:w="1284" w:type="dxa"/>
            <w:tcMar>
              <w:left w:w="57" w:type="dxa"/>
              <w:right w:w="57" w:type="dxa"/>
            </w:tcMar>
          </w:tcPr>
          <w:p w14:paraId="007E4639" w14:textId="77777777" w:rsidR="002272A5" w:rsidRPr="003E4AB7" w:rsidRDefault="002272A5" w:rsidP="00DB0231">
            <w:pPr>
              <w:spacing w:before="40" w:after="40" w:line="240" w:lineRule="auto"/>
              <w:rPr>
                <w:rFonts w:ascii="Times New Roman" w:eastAsia="Times New Roman" w:hAnsi="Times New Roman" w:cs="Times New Roman"/>
                <w:b/>
                <w:lang w:eastAsia="lt-LT"/>
              </w:rPr>
            </w:pPr>
            <w:r w:rsidRPr="003E4AB7">
              <w:rPr>
                <w:rFonts w:ascii="Times New Roman" w:eastAsia="Times New Roman" w:hAnsi="Times New Roman" w:cs="Times New Roman"/>
                <w:b/>
                <w:lang w:eastAsia="lt-LT"/>
              </w:rPr>
              <w:t>Reti</w:t>
            </w:r>
          </w:p>
          <w:p w14:paraId="07589BED" w14:textId="77777777" w:rsidR="00BB3472" w:rsidRPr="003E4AB7" w:rsidRDefault="00BB3472" w:rsidP="00DB0231">
            <w:pPr>
              <w:spacing w:before="40" w:after="40" w:line="240" w:lineRule="auto"/>
              <w:rPr>
                <w:rFonts w:ascii="Times New Roman" w:eastAsia="Times New Roman" w:hAnsi="Times New Roman" w:cs="Times New Roman"/>
                <w:b/>
                <w:lang w:eastAsia="lt-LT"/>
              </w:rPr>
            </w:pPr>
            <w:r w:rsidRPr="003D6C30">
              <w:rPr>
                <w:rFonts w:ascii="Times New Roman" w:hAnsi="Times New Roman" w:cs="Times New Roman"/>
              </w:rPr>
              <w:t>(</w:t>
            </w:r>
            <w:r w:rsidRPr="003E4AB7">
              <w:rPr>
                <w:rFonts w:ascii="Times New Roman" w:hAnsi="Times New Roman" w:cs="Times New Roman"/>
              </w:rPr>
              <w:t xml:space="preserve">nuo </w:t>
            </w:r>
            <w:r w:rsidRPr="003D6C30">
              <w:rPr>
                <w:rFonts w:ascii="Times New Roman" w:hAnsi="Times New Roman" w:cs="Times New Roman"/>
              </w:rPr>
              <w:sym w:font="Symbol" w:char="F0B3"/>
            </w:r>
            <w:r w:rsidR="001329DB" w:rsidRPr="003E4AB7">
              <w:rPr>
                <w:rFonts w:ascii="Times New Roman" w:hAnsi="Times New Roman" w:cs="Times New Roman"/>
              </w:rPr>
              <w:t>1/10 </w:t>
            </w:r>
            <w:r w:rsidRPr="003E4AB7">
              <w:rPr>
                <w:rFonts w:ascii="Times New Roman" w:hAnsi="Times New Roman" w:cs="Times New Roman"/>
              </w:rPr>
              <w:t>000 iki</w:t>
            </w:r>
            <w:r w:rsidR="001329DB" w:rsidRPr="003E4AB7">
              <w:rPr>
                <w:rFonts w:ascii="Times New Roman" w:hAnsi="Times New Roman" w:cs="Times New Roman"/>
              </w:rPr>
              <w:t xml:space="preserve"> &lt;1/1 </w:t>
            </w:r>
            <w:r w:rsidRPr="003D6C30">
              <w:rPr>
                <w:rFonts w:ascii="Times New Roman" w:hAnsi="Times New Roman" w:cs="Times New Roman"/>
              </w:rPr>
              <w:t>000)</w:t>
            </w:r>
          </w:p>
        </w:tc>
        <w:tc>
          <w:tcPr>
            <w:tcW w:w="1747" w:type="dxa"/>
            <w:tcMar>
              <w:left w:w="57" w:type="dxa"/>
              <w:right w:w="57" w:type="dxa"/>
            </w:tcMar>
          </w:tcPr>
          <w:p w14:paraId="6D6294CF" w14:textId="77777777" w:rsidR="002272A5" w:rsidRPr="003E4AB7" w:rsidRDefault="00BB3472" w:rsidP="00DB0231">
            <w:pPr>
              <w:spacing w:before="40" w:after="40" w:line="240" w:lineRule="auto"/>
              <w:rPr>
                <w:rFonts w:ascii="Times New Roman" w:eastAsia="Times New Roman" w:hAnsi="Times New Roman" w:cs="Times New Roman"/>
                <w:b/>
                <w:lang w:eastAsia="lt-LT"/>
              </w:rPr>
            </w:pPr>
            <w:r w:rsidRPr="003E4AB7">
              <w:rPr>
                <w:rFonts w:ascii="Times New Roman" w:eastAsia="Times New Roman" w:hAnsi="Times New Roman" w:cs="Times New Roman"/>
                <w:b/>
                <w:lang w:eastAsia="lt-LT"/>
              </w:rPr>
              <w:t>N</w:t>
            </w:r>
            <w:r w:rsidR="002272A5" w:rsidRPr="003E4AB7">
              <w:rPr>
                <w:rFonts w:ascii="Times New Roman" w:eastAsia="Times New Roman" w:hAnsi="Times New Roman" w:cs="Times New Roman"/>
                <w:b/>
                <w:lang w:eastAsia="lt-LT"/>
              </w:rPr>
              <w:t>ežinomas</w:t>
            </w:r>
          </w:p>
          <w:p w14:paraId="79F3BA00" w14:textId="77777777" w:rsidR="00BB3472" w:rsidRPr="003E4AB7" w:rsidRDefault="00BB3472" w:rsidP="00DB0231">
            <w:pPr>
              <w:spacing w:before="40" w:after="40" w:line="240" w:lineRule="auto"/>
              <w:rPr>
                <w:rFonts w:ascii="Times New Roman" w:eastAsia="Times New Roman" w:hAnsi="Times New Roman" w:cs="Times New Roman"/>
                <w:lang w:eastAsia="lt-LT"/>
              </w:rPr>
            </w:pPr>
            <w:r w:rsidRPr="003D6C30">
              <w:rPr>
                <w:rFonts w:ascii="Times New Roman" w:eastAsia="Times New Roman" w:hAnsi="Times New Roman" w:cs="Times New Roman"/>
                <w:lang w:eastAsia="lt-LT"/>
              </w:rPr>
              <w:t>(negali būti apskaičiuotas pagal turimus duomenis)</w:t>
            </w:r>
          </w:p>
        </w:tc>
      </w:tr>
      <w:tr w:rsidR="002272A5" w:rsidRPr="003E4AB7" w14:paraId="2224755E" w14:textId="77777777" w:rsidTr="002272A5">
        <w:trPr>
          <w:cantSplit/>
        </w:trPr>
        <w:tc>
          <w:tcPr>
            <w:tcW w:w="1497" w:type="dxa"/>
            <w:tcMar>
              <w:left w:w="57" w:type="dxa"/>
              <w:right w:w="57" w:type="dxa"/>
            </w:tcMar>
          </w:tcPr>
          <w:p w14:paraId="53432939"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Kraujo ir limfinės sistemos sutrikimai</w:t>
            </w:r>
          </w:p>
        </w:tc>
        <w:tc>
          <w:tcPr>
            <w:tcW w:w="1260" w:type="dxa"/>
            <w:tcMar>
              <w:left w:w="57" w:type="dxa"/>
              <w:right w:w="57" w:type="dxa"/>
            </w:tcMar>
          </w:tcPr>
          <w:p w14:paraId="529155C2"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c>
          <w:tcPr>
            <w:tcW w:w="1806" w:type="dxa"/>
            <w:tcMar>
              <w:left w:w="57" w:type="dxa"/>
              <w:right w:w="57" w:type="dxa"/>
            </w:tcMar>
          </w:tcPr>
          <w:p w14:paraId="2C93DC74"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c>
          <w:tcPr>
            <w:tcW w:w="1590" w:type="dxa"/>
            <w:tcMar>
              <w:left w:w="57" w:type="dxa"/>
              <w:right w:w="57" w:type="dxa"/>
            </w:tcMar>
          </w:tcPr>
          <w:p w14:paraId="3F7D13F9"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284" w:type="dxa"/>
            <w:tcMar>
              <w:left w:w="57" w:type="dxa"/>
              <w:right w:w="57" w:type="dxa"/>
            </w:tcMar>
          </w:tcPr>
          <w:p w14:paraId="3C741C63"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747" w:type="dxa"/>
            <w:tcMar>
              <w:left w:w="57" w:type="dxa"/>
              <w:right w:w="57" w:type="dxa"/>
            </w:tcMar>
          </w:tcPr>
          <w:p w14:paraId="4D71CF24"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Trombocitopenija, kraujo sutrikimas, įskaitant agranulocitozę, aplazinę anemiją, ne</w:t>
            </w:r>
            <w:r w:rsidR="00CC1A46" w:rsidRPr="003E4AB7">
              <w:rPr>
                <w:rFonts w:ascii="Times New Roman" w:eastAsia="Times New Roman" w:hAnsi="Times New Roman" w:cs="Times New Roman"/>
                <w:lang w:eastAsia="lt-LT"/>
              </w:rPr>
              <w:t>utropeniją, pancitopeniją</w:t>
            </w:r>
          </w:p>
        </w:tc>
      </w:tr>
      <w:tr w:rsidR="002272A5" w:rsidRPr="003E4AB7" w14:paraId="7399AE9B" w14:textId="77777777" w:rsidTr="002272A5">
        <w:trPr>
          <w:cantSplit/>
        </w:trPr>
        <w:tc>
          <w:tcPr>
            <w:tcW w:w="1497" w:type="dxa"/>
            <w:tcMar>
              <w:left w:w="57" w:type="dxa"/>
              <w:right w:w="57" w:type="dxa"/>
            </w:tcMar>
          </w:tcPr>
          <w:p w14:paraId="6BB75017"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Imuninės sistemos sutrikimai</w:t>
            </w:r>
          </w:p>
        </w:tc>
        <w:tc>
          <w:tcPr>
            <w:tcW w:w="1260" w:type="dxa"/>
            <w:tcMar>
              <w:left w:w="57" w:type="dxa"/>
              <w:right w:w="57" w:type="dxa"/>
            </w:tcMar>
          </w:tcPr>
          <w:p w14:paraId="7288845A"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c>
          <w:tcPr>
            <w:tcW w:w="1806" w:type="dxa"/>
            <w:tcMar>
              <w:left w:w="57" w:type="dxa"/>
              <w:right w:w="57" w:type="dxa"/>
            </w:tcMar>
          </w:tcPr>
          <w:p w14:paraId="7A4A7697"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c>
          <w:tcPr>
            <w:tcW w:w="1590" w:type="dxa"/>
            <w:tcMar>
              <w:left w:w="57" w:type="dxa"/>
              <w:right w:w="57" w:type="dxa"/>
            </w:tcMar>
          </w:tcPr>
          <w:p w14:paraId="15B46F7A"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284" w:type="dxa"/>
            <w:tcMar>
              <w:left w:w="57" w:type="dxa"/>
              <w:right w:w="57" w:type="dxa"/>
            </w:tcMar>
          </w:tcPr>
          <w:p w14:paraId="46254F19"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747" w:type="dxa"/>
            <w:tcMar>
              <w:left w:w="57" w:type="dxa"/>
              <w:right w:w="57" w:type="dxa"/>
            </w:tcMar>
          </w:tcPr>
          <w:p w14:paraId="20583944" w14:textId="77777777" w:rsidR="002272A5" w:rsidRPr="003E4AB7" w:rsidRDefault="00CC1A46"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Anafilaksinė reakcija</w:t>
            </w:r>
          </w:p>
        </w:tc>
      </w:tr>
      <w:tr w:rsidR="002272A5" w:rsidRPr="003E4AB7" w14:paraId="0C522031" w14:textId="77777777" w:rsidTr="002272A5">
        <w:trPr>
          <w:cantSplit/>
        </w:trPr>
        <w:tc>
          <w:tcPr>
            <w:tcW w:w="1497" w:type="dxa"/>
            <w:tcMar>
              <w:left w:w="57" w:type="dxa"/>
              <w:right w:w="57" w:type="dxa"/>
            </w:tcMar>
          </w:tcPr>
          <w:p w14:paraId="69CC6665"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Endokrininiai sutrikimai</w:t>
            </w:r>
          </w:p>
        </w:tc>
        <w:tc>
          <w:tcPr>
            <w:tcW w:w="1260" w:type="dxa"/>
            <w:tcMar>
              <w:left w:w="57" w:type="dxa"/>
              <w:right w:w="57" w:type="dxa"/>
            </w:tcMar>
          </w:tcPr>
          <w:p w14:paraId="618114B8"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c>
          <w:tcPr>
            <w:tcW w:w="1806" w:type="dxa"/>
            <w:tcMar>
              <w:left w:w="57" w:type="dxa"/>
              <w:right w:w="57" w:type="dxa"/>
            </w:tcMar>
          </w:tcPr>
          <w:p w14:paraId="3004C37E"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c>
          <w:tcPr>
            <w:tcW w:w="1590" w:type="dxa"/>
            <w:tcMar>
              <w:left w:w="57" w:type="dxa"/>
              <w:right w:w="57" w:type="dxa"/>
            </w:tcMar>
          </w:tcPr>
          <w:p w14:paraId="41CC7AC9"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284" w:type="dxa"/>
            <w:tcMar>
              <w:left w:w="57" w:type="dxa"/>
              <w:right w:w="57" w:type="dxa"/>
            </w:tcMar>
          </w:tcPr>
          <w:p w14:paraId="5C8F4BD5"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747" w:type="dxa"/>
            <w:tcMar>
              <w:left w:w="57" w:type="dxa"/>
              <w:right w:w="57" w:type="dxa"/>
            </w:tcMar>
          </w:tcPr>
          <w:p w14:paraId="005D09EB" w14:textId="4E4B8C20" w:rsidR="002272A5" w:rsidRPr="003E4AB7" w:rsidRDefault="00A85B10" w:rsidP="00A85B10">
            <w:pPr>
              <w:autoSpaceDE w:val="0"/>
              <w:autoSpaceDN w:val="0"/>
              <w:adjustRightInd w:val="0"/>
              <w:spacing w:before="40" w:after="4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Sutrikusios antidiurezinio hormono sekrecijos sindromas </w:t>
            </w:r>
            <w:r w:rsidR="00CC1A46" w:rsidRPr="003E4AB7">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ang. </w:t>
            </w:r>
            <w:r w:rsidR="00CC1A46" w:rsidRPr="003E4AB7">
              <w:rPr>
                <w:rFonts w:ascii="Times New Roman" w:eastAsia="Times New Roman" w:hAnsi="Times New Roman" w:cs="Times New Roman"/>
                <w:lang w:eastAsia="lt-LT"/>
              </w:rPr>
              <w:t>ADHSSS)</w:t>
            </w:r>
          </w:p>
        </w:tc>
      </w:tr>
      <w:tr w:rsidR="002272A5" w:rsidRPr="003E4AB7" w14:paraId="204EF931" w14:textId="77777777" w:rsidTr="002272A5">
        <w:trPr>
          <w:cantSplit/>
        </w:trPr>
        <w:tc>
          <w:tcPr>
            <w:tcW w:w="1497" w:type="dxa"/>
            <w:tcMar>
              <w:left w:w="57" w:type="dxa"/>
              <w:right w:w="57" w:type="dxa"/>
            </w:tcMar>
          </w:tcPr>
          <w:p w14:paraId="45A9A489"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Metabolizmo ir mitybos sutrikimai</w:t>
            </w:r>
          </w:p>
        </w:tc>
        <w:tc>
          <w:tcPr>
            <w:tcW w:w="1260" w:type="dxa"/>
            <w:tcMar>
              <w:left w:w="57" w:type="dxa"/>
              <w:right w:w="57" w:type="dxa"/>
            </w:tcMar>
          </w:tcPr>
          <w:p w14:paraId="1819EE7C"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806" w:type="dxa"/>
            <w:tcMar>
              <w:left w:w="57" w:type="dxa"/>
              <w:right w:w="57" w:type="dxa"/>
            </w:tcMar>
          </w:tcPr>
          <w:p w14:paraId="35DEC39E" w14:textId="434B751A"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Apetito sumažėjimas</w:t>
            </w:r>
          </w:p>
        </w:tc>
        <w:tc>
          <w:tcPr>
            <w:tcW w:w="1590" w:type="dxa"/>
            <w:tcMar>
              <w:left w:w="57" w:type="dxa"/>
              <w:right w:w="57" w:type="dxa"/>
            </w:tcMar>
          </w:tcPr>
          <w:p w14:paraId="3E03638F"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284" w:type="dxa"/>
            <w:tcMar>
              <w:left w:w="57" w:type="dxa"/>
              <w:right w:w="57" w:type="dxa"/>
            </w:tcMar>
          </w:tcPr>
          <w:p w14:paraId="230F32A7"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747" w:type="dxa"/>
            <w:tcMar>
              <w:left w:w="57" w:type="dxa"/>
              <w:right w:w="57" w:type="dxa"/>
            </w:tcMar>
          </w:tcPr>
          <w:p w14:paraId="1916F202" w14:textId="77777777" w:rsidR="002272A5" w:rsidRPr="003E4AB7" w:rsidRDefault="00CC1A46"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Hiponatremija</w:t>
            </w:r>
          </w:p>
        </w:tc>
      </w:tr>
      <w:tr w:rsidR="002272A5" w:rsidRPr="003E4AB7" w14:paraId="15EF76B2" w14:textId="77777777" w:rsidTr="002272A5">
        <w:trPr>
          <w:cantSplit/>
        </w:trPr>
        <w:tc>
          <w:tcPr>
            <w:tcW w:w="1497" w:type="dxa"/>
            <w:tcMar>
              <w:left w:w="57" w:type="dxa"/>
              <w:right w:w="57" w:type="dxa"/>
            </w:tcMar>
          </w:tcPr>
          <w:p w14:paraId="10BA84B3"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lastRenderedPageBreak/>
              <w:t>Psichikos sutrikimai</w:t>
            </w:r>
          </w:p>
        </w:tc>
        <w:tc>
          <w:tcPr>
            <w:tcW w:w="1260" w:type="dxa"/>
            <w:tcMar>
              <w:left w:w="57" w:type="dxa"/>
              <w:right w:w="57" w:type="dxa"/>
            </w:tcMar>
          </w:tcPr>
          <w:p w14:paraId="5E818DD5"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806" w:type="dxa"/>
            <w:tcMar>
              <w:left w:w="57" w:type="dxa"/>
              <w:right w:w="57" w:type="dxa"/>
            </w:tcMar>
          </w:tcPr>
          <w:p w14:paraId="2B2B172C"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 xml:space="preserve">Sumišimo būklė, depersonalizacija, orgazmo nebuvimas, </w:t>
            </w:r>
          </w:p>
          <w:p w14:paraId="2F24B0F4"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lytinio potraukio susilpnėjimas, nerving</w:t>
            </w:r>
            <w:r w:rsidR="00CC1A46" w:rsidRPr="003E4AB7">
              <w:rPr>
                <w:rFonts w:ascii="Times New Roman" w:eastAsia="Times New Roman" w:hAnsi="Times New Roman" w:cs="Times New Roman"/>
                <w:lang w:eastAsia="lt-LT"/>
              </w:rPr>
              <w:t>umas, nemiga, nenormalūs sapnai</w:t>
            </w:r>
          </w:p>
        </w:tc>
        <w:tc>
          <w:tcPr>
            <w:tcW w:w="1590" w:type="dxa"/>
            <w:tcMar>
              <w:left w:w="57" w:type="dxa"/>
              <w:right w:w="57" w:type="dxa"/>
            </w:tcMar>
          </w:tcPr>
          <w:p w14:paraId="2DA53C6F" w14:textId="40D8393E"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 xml:space="preserve">Haliucinacijos, derealizacija, </w:t>
            </w:r>
            <w:r w:rsidR="00A85B10">
              <w:rPr>
                <w:rFonts w:ascii="Times New Roman" w:eastAsia="Times New Roman" w:hAnsi="Times New Roman" w:cs="Times New Roman"/>
                <w:lang w:eastAsia="lt-LT"/>
              </w:rPr>
              <w:t>susijaudinimas</w:t>
            </w:r>
            <w:r w:rsidRPr="003E4AB7">
              <w:rPr>
                <w:rFonts w:ascii="Times New Roman" w:eastAsia="Times New Roman" w:hAnsi="Times New Roman" w:cs="Times New Roman"/>
                <w:lang w:eastAsia="lt-LT"/>
              </w:rPr>
              <w:t>, nenormalus orgazmas (moterims), apatija, hipomanija, griežimas da</w:t>
            </w:r>
            <w:r w:rsidR="00CC1A46" w:rsidRPr="003E4AB7">
              <w:rPr>
                <w:rFonts w:ascii="Times New Roman" w:eastAsia="Times New Roman" w:hAnsi="Times New Roman" w:cs="Times New Roman"/>
                <w:lang w:eastAsia="lt-LT"/>
              </w:rPr>
              <w:t>ntimis</w:t>
            </w:r>
          </w:p>
        </w:tc>
        <w:tc>
          <w:tcPr>
            <w:tcW w:w="1284" w:type="dxa"/>
            <w:tcMar>
              <w:left w:w="57" w:type="dxa"/>
              <w:right w:w="57" w:type="dxa"/>
            </w:tcMar>
          </w:tcPr>
          <w:p w14:paraId="370C4637" w14:textId="77777777" w:rsidR="002272A5" w:rsidRPr="003E4AB7" w:rsidRDefault="00CC1A46"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Manija</w:t>
            </w:r>
          </w:p>
        </w:tc>
        <w:tc>
          <w:tcPr>
            <w:tcW w:w="1747" w:type="dxa"/>
            <w:tcMar>
              <w:left w:w="57" w:type="dxa"/>
              <w:right w:w="57" w:type="dxa"/>
            </w:tcMar>
          </w:tcPr>
          <w:p w14:paraId="6CEE884A"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Mintys apie savižudybę ir savižudiškas elgesy</w:t>
            </w:r>
            <w:r w:rsidR="00CC1A46" w:rsidRPr="003E4AB7">
              <w:rPr>
                <w:rFonts w:ascii="Times New Roman" w:eastAsia="Times New Roman" w:hAnsi="Times New Roman" w:cs="Times New Roman"/>
                <w:lang w:eastAsia="lt-LT"/>
              </w:rPr>
              <w:t>s *, kliedesiai, agresyvumas **</w:t>
            </w:r>
          </w:p>
        </w:tc>
      </w:tr>
      <w:tr w:rsidR="002272A5" w:rsidRPr="003E4AB7" w14:paraId="363BCEB8" w14:textId="77777777" w:rsidTr="002272A5">
        <w:trPr>
          <w:cantSplit/>
        </w:trPr>
        <w:tc>
          <w:tcPr>
            <w:tcW w:w="1497" w:type="dxa"/>
            <w:tcMar>
              <w:left w:w="57" w:type="dxa"/>
              <w:right w:w="57" w:type="dxa"/>
            </w:tcMar>
          </w:tcPr>
          <w:p w14:paraId="1EA94F3A"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Nervų sistemos sutrikimai</w:t>
            </w:r>
          </w:p>
        </w:tc>
        <w:tc>
          <w:tcPr>
            <w:tcW w:w="1260" w:type="dxa"/>
            <w:tcMar>
              <w:left w:w="57" w:type="dxa"/>
              <w:right w:w="57" w:type="dxa"/>
            </w:tcMar>
          </w:tcPr>
          <w:p w14:paraId="60511F43"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Svaigulys</w:t>
            </w:r>
            <w:r w:rsidR="00A85B10">
              <w:rPr>
                <w:rFonts w:ascii="Times New Roman" w:eastAsia="Times New Roman" w:hAnsi="Times New Roman" w:cs="Times New Roman"/>
                <w:lang w:eastAsia="lt-LT"/>
              </w:rPr>
              <w:t>,</w:t>
            </w:r>
            <w:r w:rsidRPr="003E4AB7">
              <w:rPr>
                <w:rFonts w:ascii="Times New Roman" w:eastAsia="Times New Roman" w:hAnsi="Times New Roman" w:cs="Times New Roman"/>
                <w:lang w:eastAsia="lt-LT"/>
              </w:rPr>
              <w:t xml:space="preserve"> </w:t>
            </w:r>
          </w:p>
          <w:p w14:paraId="23293A36"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Galvos skausmas ***</w:t>
            </w:r>
          </w:p>
        </w:tc>
        <w:tc>
          <w:tcPr>
            <w:tcW w:w="1806" w:type="dxa"/>
            <w:tcMar>
              <w:left w:w="57" w:type="dxa"/>
              <w:right w:w="57" w:type="dxa"/>
            </w:tcMar>
          </w:tcPr>
          <w:p w14:paraId="7FAB0088" w14:textId="77777777" w:rsidR="002272A5" w:rsidRPr="003E4AB7" w:rsidRDefault="002272A5" w:rsidP="00DB0231">
            <w:pPr>
              <w:tabs>
                <w:tab w:val="left" w:pos="567"/>
              </w:tabs>
              <w:autoSpaceDE w:val="0"/>
              <w:autoSpaceDN w:val="0"/>
              <w:adjustRightInd w:val="0"/>
              <w:spacing w:before="40" w:after="40" w:line="260" w:lineRule="exact"/>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Somnolencija, tre</w:t>
            </w:r>
            <w:r w:rsidR="00CC1A46" w:rsidRPr="003E4AB7">
              <w:rPr>
                <w:rFonts w:ascii="Times New Roman" w:eastAsia="Times New Roman" w:hAnsi="Times New Roman" w:cs="Times New Roman"/>
                <w:lang w:eastAsia="lt-LT"/>
              </w:rPr>
              <w:t>moras, parestezija, hipertonija</w:t>
            </w:r>
          </w:p>
        </w:tc>
        <w:tc>
          <w:tcPr>
            <w:tcW w:w="1590" w:type="dxa"/>
            <w:tcMar>
              <w:left w:w="57" w:type="dxa"/>
              <w:right w:w="57" w:type="dxa"/>
            </w:tcMar>
          </w:tcPr>
          <w:p w14:paraId="5E405638"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Akatizija / psichomotorinis neramumas, apalpimas, mioklonija, nenormali koordinacija, pusiausvyros sutrik</w:t>
            </w:r>
            <w:r w:rsidR="00CC1A46" w:rsidRPr="003E4AB7">
              <w:rPr>
                <w:rFonts w:ascii="Times New Roman" w:eastAsia="Times New Roman" w:hAnsi="Times New Roman" w:cs="Times New Roman"/>
                <w:lang w:eastAsia="lt-LT"/>
              </w:rPr>
              <w:t>imas, skonio pojūčio sutrikimas</w:t>
            </w:r>
          </w:p>
        </w:tc>
        <w:tc>
          <w:tcPr>
            <w:tcW w:w="1284" w:type="dxa"/>
            <w:tcMar>
              <w:left w:w="57" w:type="dxa"/>
              <w:right w:w="57" w:type="dxa"/>
            </w:tcMar>
          </w:tcPr>
          <w:p w14:paraId="65388313" w14:textId="4218CE59"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Traukuliai</w:t>
            </w:r>
          </w:p>
        </w:tc>
        <w:tc>
          <w:tcPr>
            <w:tcW w:w="1747" w:type="dxa"/>
            <w:tcMar>
              <w:left w:w="57" w:type="dxa"/>
              <w:right w:w="57" w:type="dxa"/>
            </w:tcMar>
          </w:tcPr>
          <w:p w14:paraId="44095CD9"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Piktybinis neurolepsi</w:t>
            </w:r>
            <w:r w:rsidR="00687B62" w:rsidRPr="003E4AB7">
              <w:rPr>
                <w:rFonts w:ascii="Times New Roman" w:eastAsia="Times New Roman" w:hAnsi="Times New Roman" w:cs="Times New Roman"/>
                <w:lang w:eastAsia="lt-LT"/>
              </w:rPr>
              <w:t xml:space="preserve">nis sindromas (PNS), serotonino </w:t>
            </w:r>
            <w:r w:rsidRPr="003E4AB7">
              <w:rPr>
                <w:rFonts w:ascii="Times New Roman" w:eastAsia="Times New Roman" w:hAnsi="Times New Roman" w:cs="Times New Roman"/>
                <w:lang w:eastAsia="lt-LT"/>
              </w:rPr>
              <w:t>sindromas, ekstrapiramidinis sutrikimas, įskaitant distoniją ir di</w:t>
            </w:r>
            <w:r w:rsidR="00CC1A46" w:rsidRPr="003E4AB7">
              <w:rPr>
                <w:rFonts w:ascii="Times New Roman" w:eastAsia="Times New Roman" w:hAnsi="Times New Roman" w:cs="Times New Roman"/>
                <w:lang w:eastAsia="lt-LT"/>
              </w:rPr>
              <w:t>skineziją, vėlyvoji diskinezija</w:t>
            </w:r>
          </w:p>
        </w:tc>
      </w:tr>
      <w:tr w:rsidR="002272A5" w:rsidRPr="003E4AB7" w14:paraId="6A0AD3AD" w14:textId="77777777" w:rsidTr="002272A5">
        <w:trPr>
          <w:cantSplit/>
        </w:trPr>
        <w:tc>
          <w:tcPr>
            <w:tcW w:w="1497" w:type="dxa"/>
            <w:tcMar>
              <w:left w:w="57" w:type="dxa"/>
              <w:right w:w="57" w:type="dxa"/>
            </w:tcMar>
          </w:tcPr>
          <w:p w14:paraId="2F76332D"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Akių sutrikimai</w:t>
            </w:r>
          </w:p>
        </w:tc>
        <w:tc>
          <w:tcPr>
            <w:tcW w:w="1260" w:type="dxa"/>
            <w:tcMar>
              <w:left w:w="57" w:type="dxa"/>
              <w:right w:w="57" w:type="dxa"/>
            </w:tcMar>
          </w:tcPr>
          <w:p w14:paraId="64960004"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806" w:type="dxa"/>
            <w:tcMar>
              <w:left w:w="57" w:type="dxa"/>
              <w:right w:w="57" w:type="dxa"/>
            </w:tcMar>
          </w:tcPr>
          <w:p w14:paraId="698B7BE8" w14:textId="77777777" w:rsidR="002272A5" w:rsidRPr="003E4AB7" w:rsidRDefault="002272A5" w:rsidP="00DB0231">
            <w:pPr>
              <w:tabs>
                <w:tab w:val="left" w:pos="567"/>
              </w:tabs>
              <w:autoSpaceDE w:val="0"/>
              <w:autoSpaceDN w:val="0"/>
              <w:adjustRightInd w:val="0"/>
              <w:spacing w:before="40" w:after="40" w:line="260" w:lineRule="exact"/>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 xml:space="preserve">Regėjimo sutrikimas, įskaitant miglotą matymą, </w:t>
            </w:r>
          </w:p>
          <w:p w14:paraId="271D670C" w14:textId="77777777" w:rsidR="002272A5" w:rsidRPr="003E4AB7" w:rsidRDefault="002272A5" w:rsidP="00DB0231">
            <w:pPr>
              <w:tabs>
                <w:tab w:val="left" w:pos="567"/>
              </w:tabs>
              <w:autoSpaceDE w:val="0"/>
              <w:autoSpaceDN w:val="0"/>
              <w:adjustRightInd w:val="0"/>
              <w:spacing w:before="40" w:after="40" w:line="260" w:lineRule="exact"/>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vyzdžių susiaur</w:t>
            </w:r>
            <w:r w:rsidR="00CC1A46" w:rsidRPr="003E4AB7">
              <w:rPr>
                <w:rFonts w:ascii="Times New Roman" w:eastAsia="Times New Roman" w:hAnsi="Times New Roman" w:cs="Times New Roman"/>
                <w:lang w:eastAsia="lt-LT"/>
              </w:rPr>
              <w:t>ėjimas, akomodacijos sutrikimas</w:t>
            </w:r>
          </w:p>
        </w:tc>
        <w:tc>
          <w:tcPr>
            <w:tcW w:w="1590" w:type="dxa"/>
            <w:tcMar>
              <w:left w:w="57" w:type="dxa"/>
              <w:right w:w="57" w:type="dxa"/>
            </w:tcMar>
          </w:tcPr>
          <w:p w14:paraId="2E070330"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284" w:type="dxa"/>
            <w:tcMar>
              <w:left w:w="57" w:type="dxa"/>
              <w:right w:w="57" w:type="dxa"/>
            </w:tcMar>
          </w:tcPr>
          <w:p w14:paraId="5E121B62"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747" w:type="dxa"/>
            <w:tcMar>
              <w:left w:w="57" w:type="dxa"/>
              <w:right w:w="57" w:type="dxa"/>
            </w:tcMar>
          </w:tcPr>
          <w:p w14:paraId="77B15B5C"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Uždaro kampo glaukoma.</w:t>
            </w:r>
          </w:p>
        </w:tc>
      </w:tr>
      <w:tr w:rsidR="002272A5" w:rsidRPr="003E4AB7" w14:paraId="7D764642" w14:textId="77777777" w:rsidTr="002272A5">
        <w:trPr>
          <w:cantSplit/>
        </w:trPr>
        <w:tc>
          <w:tcPr>
            <w:tcW w:w="1497" w:type="dxa"/>
            <w:tcMar>
              <w:left w:w="57" w:type="dxa"/>
              <w:right w:w="57" w:type="dxa"/>
            </w:tcMar>
          </w:tcPr>
          <w:p w14:paraId="3C678C68"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Ausų ir labirintų sutrikimai</w:t>
            </w:r>
          </w:p>
        </w:tc>
        <w:tc>
          <w:tcPr>
            <w:tcW w:w="1260" w:type="dxa"/>
            <w:tcMar>
              <w:left w:w="57" w:type="dxa"/>
              <w:right w:w="57" w:type="dxa"/>
            </w:tcMar>
          </w:tcPr>
          <w:p w14:paraId="6B825595"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806" w:type="dxa"/>
            <w:tcMar>
              <w:left w:w="57" w:type="dxa"/>
              <w:right w:w="57" w:type="dxa"/>
            </w:tcMar>
          </w:tcPr>
          <w:p w14:paraId="021A333D" w14:textId="4CB10978" w:rsidR="002272A5" w:rsidRPr="003E4AB7" w:rsidRDefault="007E71AE" w:rsidP="00DB0231">
            <w:pPr>
              <w:tabs>
                <w:tab w:val="left" w:pos="567"/>
              </w:tabs>
              <w:autoSpaceDE w:val="0"/>
              <w:autoSpaceDN w:val="0"/>
              <w:adjustRightInd w:val="0"/>
              <w:spacing w:before="40" w:after="40" w:line="260" w:lineRule="exact"/>
              <w:rPr>
                <w:rFonts w:ascii="Times New Roman" w:eastAsia="Times New Roman" w:hAnsi="Times New Roman" w:cs="Times New Roman"/>
                <w:lang w:eastAsia="lt-LT"/>
              </w:rPr>
            </w:pPr>
            <w:r>
              <w:rPr>
                <w:rFonts w:ascii="Times New Roman" w:eastAsia="Times New Roman" w:hAnsi="Times New Roman" w:cs="Times New Roman"/>
                <w:lang w:eastAsia="lt-LT"/>
              </w:rPr>
              <w:t>Ūžesys (</w:t>
            </w:r>
            <w:r w:rsidRPr="00DB2EA5">
              <w:rPr>
                <w:rFonts w:ascii="Times New Roman" w:eastAsia="Times New Roman" w:hAnsi="Times New Roman" w:cs="Times New Roman"/>
                <w:i/>
                <w:lang w:eastAsia="lt-LT"/>
              </w:rPr>
              <w:t>tinnitus</w:t>
            </w:r>
            <w:r>
              <w:rPr>
                <w:rFonts w:ascii="Times New Roman" w:eastAsia="Times New Roman" w:hAnsi="Times New Roman" w:cs="Times New Roman"/>
                <w:lang w:eastAsia="lt-LT"/>
              </w:rPr>
              <w:t>)</w:t>
            </w:r>
          </w:p>
        </w:tc>
        <w:tc>
          <w:tcPr>
            <w:tcW w:w="1590" w:type="dxa"/>
            <w:tcMar>
              <w:left w:w="57" w:type="dxa"/>
              <w:right w:w="57" w:type="dxa"/>
            </w:tcMar>
          </w:tcPr>
          <w:p w14:paraId="422C533F"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284" w:type="dxa"/>
            <w:tcMar>
              <w:left w:w="57" w:type="dxa"/>
              <w:right w:w="57" w:type="dxa"/>
            </w:tcMar>
          </w:tcPr>
          <w:p w14:paraId="3982788C"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747" w:type="dxa"/>
            <w:tcMar>
              <w:left w:w="57" w:type="dxa"/>
              <w:right w:w="57" w:type="dxa"/>
            </w:tcMar>
          </w:tcPr>
          <w:p w14:paraId="5D57697A" w14:textId="3EC511F7" w:rsidR="002272A5" w:rsidRPr="003E4AB7" w:rsidRDefault="00A85B10" w:rsidP="00DB0231">
            <w:pPr>
              <w:autoSpaceDE w:val="0"/>
              <w:autoSpaceDN w:val="0"/>
              <w:adjustRightInd w:val="0"/>
              <w:spacing w:before="40" w:after="4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w:t>
            </w:r>
            <w:r w:rsidR="002272A5" w:rsidRPr="003E4AB7">
              <w:rPr>
                <w:rFonts w:ascii="Times New Roman" w:eastAsia="Times New Roman" w:hAnsi="Times New Roman" w:cs="Times New Roman"/>
                <w:lang w:eastAsia="lt-LT"/>
              </w:rPr>
              <w:t>vaigimas (</w:t>
            </w:r>
            <w:r w:rsidR="002272A5" w:rsidRPr="003E4AB7">
              <w:rPr>
                <w:rFonts w:ascii="Times New Roman" w:eastAsia="Times New Roman" w:hAnsi="Times New Roman" w:cs="Times New Roman"/>
                <w:i/>
                <w:lang w:eastAsia="lt-LT"/>
              </w:rPr>
              <w:t>vertigo</w:t>
            </w:r>
            <w:r w:rsidR="00CC1A46" w:rsidRPr="003E4AB7">
              <w:rPr>
                <w:rFonts w:ascii="Times New Roman" w:eastAsia="Times New Roman" w:hAnsi="Times New Roman" w:cs="Times New Roman"/>
                <w:lang w:eastAsia="lt-LT"/>
              </w:rPr>
              <w:t>)</w:t>
            </w:r>
          </w:p>
        </w:tc>
      </w:tr>
      <w:tr w:rsidR="002272A5" w:rsidRPr="003E4AB7" w14:paraId="562A2C82" w14:textId="77777777" w:rsidTr="002272A5">
        <w:trPr>
          <w:cantSplit/>
        </w:trPr>
        <w:tc>
          <w:tcPr>
            <w:tcW w:w="1497" w:type="dxa"/>
            <w:tcMar>
              <w:left w:w="57" w:type="dxa"/>
              <w:right w:w="57" w:type="dxa"/>
            </w:tcMar>
          </w:tcPr>
          <w:p w14:paraId="3D72431E"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Širdies sutrikimai</w:t>
            </w:r>
          </w:p>
        </w:tc>
        <w:tc>
          <w:tcPr>
            <w:tcW w:w="1260" w:type="dxa"/>
            <w:tcMar>
              <w:left w:w="57" w:type="dxa"/>
              <w:right w:w="57" w:type="dxa"/>
            </w:tcMar>
          </w:tcPr>
          <w:p w14:paraId="6385BA86"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806" w:type="dxa"/>
            <w:tcMar>
              <w:left w:w="57" w:type="dxa"/>
              <w:right w:w="57" w:type="dxa"/>
            </w:tcMar>
          </w:tcPr>
          <w:p w14:paraId="1C51A4B6" w14:textId="294F149D" w:rsidR="002272A5" w:rsidRPr="003E4AB7" w:rsidRDefault="00CC1A46" w:rsidP="00DB0231">
            <w:pPr>
              <w:tabs>
                <w:tab w:val="left" w:pos="567"/>
              </w:tabs>
              <w:autoSpaceDE w:val="0"/>
              <w:autoSpaceDN w:val="0"/>
              <w:adjustRightInd w:val="0"/>
              <w:spacing w:before="40" w:after="40" w:line="260" w:lineRule="exact"/>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Palpitacij</w:t>
            </w:r>
            <w:r w:rsidR="00A85B10">
              <w:rPr>
                <w:rFonts w:ascii="Times New Roman" w:eastAsia="Times New Roman" w:hAnsi="Times New Roman" w:cs="Times New Roman"/>
                <w:lang w:eastAsia="lt-LT"/>
              </w:rPr>
              <w:t>a</w:t>
            </w:r>
          </w:p>
        </w:tc>
        <w:tc>
          <w:tcPr>
            <w:tcW w:w="1590" w:type="dxa"/>
            <w:tcMar>
              <w:left w:w="57" w:type="dxa"/>
              <w:right w:w="57" w:type="dxa"/>
            </w:tcMar>
          </w:tcPr>
          <w:p w14:paraId="0328A187" w14:textId="77777777" w:rsidR="002272A5" w:rsidRPr="003E4AB7" w:rsidRDefault="00CC1A46"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Tachikardija</w:t>
            </w:r>
          </w:p>
        </w:tc>
        <w:tc>
          <w:tcPr>
            <w:tcW w:w="1284" w:type="dxa"/>
            <w:tcMar>
              <w:left w:w="57" w:type="dxa"/>
              <w:right w:w="57" w:type="dxa"/>
            </w:tcMar>
          </w:tcPr>
          <w:p w14:paraId="48C96F7D"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747" w:type="dxa"/>
            <w:tcMar>
              <w:left w:w="57" w:type="dxa"/>
              <w:right w:w="57" w:type="dxa"/>
            </w:tcMar>
          </w:tcPr>
          <w:p w14:paraId="72C6F822"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 xml:space="preserve">Skilvelių virpėjimas, skilvelinė tachikardija (įskaitant </w:t>
            </w:r>
            <w:r w:rsidRPr="003E4AB7">
              <w:rPr>
                <w:rFonts w:ascii="Times New Roman" w:eastAsia="Times New Roman" w:hAnsi="Times New Roman" w:cs="Times New Roman"/>
                <w:i/>
                <w:lang w:eastAsia="lt-LT"/>
              </w:rPr>
              <w:t>torsade de pointes</w:t>
            </w:r>
            <w:r w:rsidR="00CC1A46" w:rsidRPr="003E4AB7">
              <w:rPr>
                <w:rFonts w:ascii="Times New Roman" w:eastAsia="Times New Roman" w:hAnsi="Times New Roman" w:cs="Times New Roman"/>
                <w:lang w:eastAsia="lt-LT"/>
              </w:rPr>
              <w:t>)</w:t>
            </w:r>
          </w:p>
        </w:tc>
      </w:tr>
      <w:tr w:rsidR="002272A5" w:rsidRPr="003E4AB7" w14:paraId="1B28415D" w14:textId="77777777" w:rsidTr="002272A5">
        <w:trPr>
          <w:cantSplit/>
        </w:trPr>
        <w:tc>
          <w:tcPr>
            <w:tcW w:w="1497" w:type="dxa"/>
            <w:tcMar>
              <w:left w:w="57" w:type="dxa"/>
              <w:right w:w="57" w:type="dxa"/>
            </w:tcMar>
          </w:tcPr>
          <w:p w14:paraId="2AFA5051"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Kraujagyslių sutrikimai</w:t>
            </w:r>
          </w:p>
        </w:tc>
        <w:tc>
          <w:tcPr>
            <w:tcW w:w="1260" w:type="dxa"/>
            <w:tcMar>
              <w:left w:w="57" w:type="dxa"/>
              <w:right w:w="57" w:type="dxa"/>
            </w:tcMar>
          </w:tcPr>
          <w:p w14:paraId="5FE80C24"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806" w:type="dxa"/>
            <w:tcMar>
              <w:left w:w="57" w:type="dxa"/>
              <w:right w:w="57" w:type="dxa"/>
            </w:tcMar>
          </w:tcPr>
          <w:p w14:paraId="64269D50" w14:textId="77777777" w:rsidR="002272A5" w:rsidRPr="003E4AB7" w:rsidRDefault="002272A5" w:rsidP="00DB0231">
            <w:pPr>
              <w:tabs>
                <w:tab w:val="left" w:pos="567"/>
              </w:tabs>
              <w:autoSpaceDE w:val="0"/>
              <w:autoSpaceDN w:val="0"/>
              <w:adjustRightInd w:val="0"/>
              <w:spacing w:before="40" w:after="40" w:line="260" w:lineRule="exact"/>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Hipertenzija, kraujagyslių išsip</w:t>
            </w:r>
            <w:r w:rsidR="00CC1A46" w:rsidRPr="003E4AB7">
              <w:rPr>
                <w:rFonts w:ascii="Times New Roman" w:eastAsia="Times New Roman" w:hAnsi="Times New Roman" w:cs="Times New Roman"/>
                <w:lang w:eastAsia="lt-LT"/>
              </w:rPr>
              <w:t>lėtimas (daugiausia paraudimas)</w:t>
            </w:r>
          </w:p>
        </w:tc>
        <w:tc>
          <w:tcPr>
            <w:tcW w:w="1590" w:type="dxa"/>
            <w:tcMar>
              <w:left w:w="57" w:type="dxa"/>
              <w:right w:w="57" w:type="dxa"/>
            </w:tcMar>
          </w:tcPr>
          <w:p w14:paraId="386DF6E8" w14:textId="77777777" w:rsidR="002272A5" w:rsidRPr="003E4AB7" w:rsidRDefault="00CC1A46"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Ortostatinė hipotenzija</w:t>
            </w:r>
          </w:p>
        </w:tc>
        <w:tc>
          <w:tcPr>
            <w:tcW w:w="1284" w:type="dxa"/>
            <w:tcMar>
              <w:left w:w="57" w:type="dxa"/>
              <w:right w:w="57" w:type="dxa"/>
            </w:tcMar>
          </w:tcPr>
          <w:p w14:paraId="6DA5EAE2"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747" w:type="dxa"/>
            <w:tcMar>
              <w:left w:w="57" w:type="dxa"/>
              <w:right w:w="57" w:type="dxa"/>
            </w:tcMar>
          </w:tcPr>
          <w:p w14:paraId="1130E0AF"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Hipotenzija, kraujav</w:t>
            </w:r>
            <w:r w:rsidR="00CC1A46" w:rsidRPr="003E4AB7">
              <w:rPr>
                <w:rFonts w:ascii="Times New Roman" w:eastAsia="Times New Roman" w:hAnsi="Times New Roman" w:cs="Times New Roman"/>
                <w:lang w:eastAsia="lt-LT"/>
              </w:rPr>
              <w:t>imas (kraujavimas iš gleivinių)</w:t>
            </w:r>
          </w:p>
        </w:tc>
      </w:tr>
      <w:tr w:rsidR="002272A5" w:rsidRPr="003E4AB7" w14:paraId="5A2BB3EE" w14:textId="77777777" w:rsidTr="002272A5">
        <w:trPr>
          <w:cantSplit/>
        </w:trPr>
        <w:tc>
          <w:tcPr>
            <w:tcW w:w="1497" w:type="dxa"/>
            <w:tcMar>
              <w:left w:w="57" w:type="dxa"/>
              <w:right w:w="57" w:type="dxa"/>
            </w:tcMar>
          </w:tcPr>
          <w:p w14:paraId="72605191"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Kvėpavimo sistemos, krūtinės ląstos ir tarpuplaučio sutrikimai</w:t>
            </w:r>
          </w:p>
        </w:tc>
        <w:tc>
          <w:tcPr>
            <w:tcW w:w="1260" w:type="dxa"/>
            <w:tcMar>
              <w:left w:w="57" w:type="dxa"/>
              <w:right w:w="57" w:type="dxa"/>
            </w:tcMar>
          </w:tcPr>
          <w:p w14:paraId="74261E22"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806" w:type="dxa"/>
            <w:tcMar>
              <w:left w:w="57" w:type="dxa"/>
              <w:right w:w="57" w:type="dxa"/>
            </w:tcMar>
          </w:tcPr>
          <w:p w14:paraId="755F054B"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Žiovulys</w:t>
            </w:r>
          </w:p>
        </w:tc>
        <w:tc>
          <w:tcPr>
            <w:tcW w:w="1590" w:type="dxa"/>
            <w:tcMar>
              <w:left w:w="57" w:type="dxa"/>
              <w:right w:w="57" w:type="dxa"/>
            </w:tcMar>
          </w:tcPr>
          <w:p w14:paraId="595B13B1"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Dusulys</w:t>
            </w:r>
          </w:p>
        </w:tc>
        <w:tc>
          <w:tcPr>
            <w:tcW w:w="1284" w:type="dxa"/>
            <w:tcMar>
              <w:left w:w="57" w:type="dxa"/>
              <w:right w:w="57" w:type="dxa"/>
            </w:tcMar>
          </w:tcPr>
          <w:p w14:paraId="160F5A79"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c>
          <w:tcPr>
            <w:tcW w:w="1747" w:type="dxa"/>
            <w:tcMar>
              <w:left w:w="57" w:type="dxa"/>
              <w:right w:w="57" w:type="dxa"/>
            </w:tcMar>
          </w:tcPr>
          <w:p w14:paraId="660EA062"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Plaučių eozinofilija</w:t>
            </w:r>
          </w:p>
        </w:tc>
      </w:tr>
      <w:tr w:rsidR="002272A5" w:rsidRPr="003E4AB7" w14:paraId="052ACDAD" w14:textId="77777777" w:rsidTr="002272A5">
        <w:trPr>
          <w:cantSplit/>
        </w:trPr>
        <w:tc>
          <w:tcPr>
            <w:tcW w:w="1497" w:type="dxa"/>
            <w:tcMar>
              <w:left w:w="57" w:type="dxa"/>
              <w:right w:w="57" w:type="dxa"/>
            </w:tcMar>
          </w:tcPr>
          <w:p w14:paraId="59A2939E"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lastRenderedPageBreak/>
              <w:t>Virškinimo trakto sutrikimai</w:t>
            </w:r>
          </w:p>
        </w:tc>
        <w:tc>
          <w:tcPr>
            <w:tcW w:w="1260" w:type="dxa"/>
            <w:tcMar>
              <w:left w:w="57" w:type="dxa"/>
              <w:right w:w="57" w:type="dxa"/>
            </w:tcMar>
          </w:tcPr>
          <w:p w14:paraId="4D05EC4A" w14:textId="77777777" w:rsidR="002272A5" w:rsidRPr="003E4AB7" w:rsidRDefault="00CC1A46"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Pykinimas, burnos džiūvimas</w:t>
            </w:r>
          </w:p>
        </w:tc>
        <w:tc>
          <w:tcPr>
            <w:tcW w:w="1806" w:type="dxa"/>
            <w:tcMar>
              <w:left w:w="57" w:type="dxa"/>
              <w:right w:w="57" w:type="dxa"/>
            </w:tcMar>
          </w:tcPr>
          <w:p w14:paraId="7746AF31"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Vėmimas, vid</w:t>
            </w:r>
            <w:r w:rsidR="00CC1A46" w:rsidRPr="003E4AB7">
              <w:rPr>
                <w:rFonts w:ascii="Times New Roman" w:eastAsia="Times New Roman" w:hAnsi="Times New Roman" w:cs="Times New Roman"/>
                <w:lang w:eastAsia="lt-LT"/>
              </w:rPr>
              <w:t>uriavimas, vidurių užkietėjimas</w:t>
            </w:r>
          </w:p>
        </w:tc>
        <w:tc>
          <w:tcPr>
            <w:tcW w:w="1590" w:type="dxa"/>
            <w:tcMar>
              <w:left w:w="57" w:type="dxa"/>
              <w:right w:w="57" w:type="dxa"/>
            </w:tcMar>
          </w:tcPr>
          <w:p w14:paraId="6DBBE29C"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K</w:t>
            </w:r>
            <w:r w:rsidR="00CC1A46" w:rsidRPr="003E4AB7">
              <w:rPr>
                <w:rFonts w:ascii="Times New Roman" w:eastAsia="Times New Roman" w:hAnsi="Times New Roman" w:cs="Times New Roman"/>
                <w:lang w:eastAsia="lt-LT"/>
              </w:rPr>
              <w:t>raujavimas iš virškinimo trakto</w:t>
            </w:r>
          </w:p>
        </w:tc>
        <w:tc>
          <w:tcPr>
            <w:tcW w:w="1284" w:type="dxa"/>
            <w:tcMar>
              <w:left w:w="57" w:type="dxa"/>
              <w:right w:w="57" w:type="dxa"/>
            </w:tcMar>
          </w:tcPr>
          <w:p w14:paraId="5BF16598"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c>
          <w:tcPr>
            <w:tcW w:w="1747" w:type="dxa"/>
            <w:tcMar>
              <w:left w:w="57" w:type="dxa"/>
              <w:right w:w="57" w:type="dxa"/>
            </w:tcMar>
          </w:tcPr>
          <w:p w14:paraId="56D359D9" w14:textId="77777777" w:rsidR="002272A5" w:rsidRPr="003E4AB7" w:rsidRDefault="00CC1A46"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Kasos uždegimas</w:t>
            </w:r>
          </w:p>
        </w:tc>
      </w:tr>
      <w:tr w:rsidR="002272A5" w:rsidRPr="003E4AB7" w14:paraId="70B2168E" w14:textId="77777777" w:rsidTr="002272A5">
        <w:trPr>
          <w:cantSplit/>
        </w:trPr>
        <w:tc>
          <w:tcPr>
            <w:tcW w:w="1497" w:type="dxa"/>
            <w:tcMar>
              <w:left w:w="57" w:type="dxa"/>
              <w:right w:w="57" w:type="dxa"/>
            </w:tcMar>
          </w:tcPr>
          <w:p w14:paraId="56211247"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Kepenų, tulžies pūslės ir latakų sutrikimai</w:t>
            </w:r>
          </w:p>
        </w:tc>
        <w:tc>
          <w:tcPr>
            <w:tcW w:w="1260" w:type="dxa"/>
            <w:tcMar>
              <w:left w:w="57" w:type="dxa"/>
              <w:right w:w="57" w:type="dxa"/>
            </w:tcMar>
          </w:tcPr>
          <w:p w14:paraId="4DC722FB"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806" w:type="dxa"/>
            <w:tcMar>
              <w:left w:w="57" w:type="dxa"/>
              <w:right w:w="57" w:type="dxa"/>
            </w:tcMar>
          </w:tcPr>
          <w:p w14:paraId="6B95D451"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590" w:type="dxa"/>
            <w:tcMar>
              <w:left w:w="57" w:type="dxa"/>
              <w:right w:w="57" w:type="dxa"/>
            </w:tcMar>
          </w:tcPr>
          <w:p w14:paraId="6DFF1F29"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c>
          <w:tcPr>
            <w:tcW w:w="1284" w:type="dxa"/>
            <w:tcMar>
              <w:left w:w="57" w:type="dxa"/>
              <w:right w:w="57" w:type="dxa"/>
            </w:tcMar>
          </w:tcPr>
          <w:p w14:paraId="6F5B4BEC"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c>
          <w:tcPr>
            <w:tcW w:w="1747" w:type="dxa"/>
            <w:tcMar>
              <w:left w:w="57" w:type="dxa"/>
              <w:right w:w="57" w:type="dxa"/>
            </w:tcMar>
          </w:tcPr>
          <w:p w14:paraId="1C7C8975"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Hepatitas, nenormalūs k</w:t>
            </w:r>
            <w:r w:rsidR="00CC1A46" w:rsidRPr="003E4AB7">
              <w:rPr>
                <w:rFonts w:ascii="Times New Roman" w:eastAsia="Times New Roman" w:hAnsi="Times New Roman" w:cs="Times New Roman"/>
                <w:lang w:eastAsia="lt-LT"/>
              </w:rPr>
              <w:t>epenų funkcijos tyrimų rodmenys</w:t>
            </w:r>
          </w:p>
        </w:tc>
      </w:tr>
      <w:tr w:rsidR="002272A5" w:rsidRPr="003E4AB7" w14:paraId="68C74AA3" w14:textId="77777777" w:rsidTr="002272A5">
        <w:trPr>
          <w:cantSplit/>
        </w:trPr>
        <w:tc>
          <w:tcPr>
            <w:tcW w:w="1497" w:type="dxa"/>
            <w:tcMar>
              <w:left w:w="57" w:type="dxa"/>
              <w:right w:w="57" w:type="dxa"/>
            </w:tcMar>
          </w:tcPr>
          <w:p w14:paraId="7B18499B"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Odos ir poodinio audinio sutrikimai</w:t>
            </w:r>
          </w:p>
        </w:tc>
        <w:tc>
          <w:tcPr>
            <w:tcW w:w="1260" w:type="dxa"/>
            <w:tcMar>
              <w:left w:w="57" w:type="dxa"/>
              <w:right w:w="57" w:type="dxa"/>
            </w:tcMar>
          </w:tcPr>
          <w:p w14:paraId="6DCCC19B"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Prakaitavi-mas (į</w:t>
            </w:r>
            <w:r w:rsidR="00CC1A46" w:rsidRPr="003E4AB7">
              <w:rPr>
                <w:rFonts w:ascii="Times New Roman" w:eastAsia="Times New Roman" w:hAnsi="Times New Roman" w:cs="Times New Roman"/>
                <w:lang w:eastAsia="lt-LT"/>
              </w:rPr>
              <w:t>skaitant naktinį prakaitavi-mą)</w:t>
            </w:r>
          </w:p>
        </w:tc>
        <w:tc>
          <w:tcPr>
            <w:tcW w:w="1806" w:type="dxa"/>
            <w:tcMar>
              <w:left w:w="57" w:type="dxa"/>
              <w:right w:w="57" w:type="dxa"/>
            </w:tcMar>
          </w:tcPr>
          <w:p w14:paraId="632C52B7"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590" w:type="dxa"/>
            <w:tcMar>
              <w:left w:w="57" w:type="dxa"/>
              <w:right w:w="57" w:type="dxa"/>
            </w:tcMar>
          </w:tcPr>
          <w:p w14:paraId="366E169D"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Angioneurozinė edema, padidėjusio jautrumo šviesai reakcija, dėminės krau</w:t>
            </w:r>
            <w:r w:rsidR="00CC1A46" w:rsidRPr="003E4AB7">
              <w:rPr>
                <w:rFonts w:ascii="Times New Roman" w:eastAsia="Times New Roman" w:hAnsi="Times New Roman" w:cs="Times New Roman"/>
                <w:lang w:eastAsia="lt-LT"/>
              </w:rPr>
              <w:t>josruvos, išbėrimas, alopecija</w:t>
            </w:r>
          </w:p>
        </w:tc>
        <w:tc>
          <w:tcPr>
            <w:tcW w:w="1284" w:type="dxa"/>
            <w:tcMar>
              <w:left w:w="57" w:type="dxa"/>
              <w:right w:w="57" w:type="dxa"/>
            </w:tcMar>
          </w:tcPr>
          <w:p w14:paraId="38666099"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c>
          <w:tcPr>
            <w:tcW w:w="1747" w:type="dxa"/>
            <w:tcMar>
              <w:left w:w="57" w:type="dxa"/>
              <w:right w:w="57" w:type="dxa"/>
            </w:tcMar>
          </w:tcPr>
          <w:p w14:paraId="4A94A612"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iCs/>
                <w:lang w:eastAsia="lt-LT"/>
              </w:rPr>
              <w:t>Stivenso-Džonsono (</w:t>
            </w:r>
            <w:r w:rsidRPr="003E4AB7">
              <w:rPr>
                <w:rFonts w:ascii="Times New Roman" w:eastAsia="Times New Roman" w:hAnsi="Times New Roman" w:cs="Times New Roman"/>
                <w:i/>
                <w:iCs/>
                <w:lang w:eastAsia="lt-LT"/>
              </w:rPr>
              <w:t>Stevens-Johnson</w:t>
            </w:r>
            <w:r w:rsidRPr="003E4AB7">
              <w:rPr>
                <w:rFonts w:ascii="Times New Roman" w:eastAsia="Times New Roman" w:hAnsi="Times New Roman" w:cs="Times New Roman"/>
                <w:iCs/>
                <w:lang w:eastAsia="lt-LT"/>
              </w:rPr>
              <w:t>)</w:t>
            </w:r>
            <w:r w:rsidRPr="003E4AB7">
              <w:rPr>
                <w:rFonts w:ascii="Times New Roman" w:eastAsia="Times New Roman" w:hAnsi="Times New Roman" w:cs="Times New Roman"/>
                <w:lang w:eastAsia="lt-LT"/>
              </w:rPr>
              <w:t xml:space="preserve"> </w:t>
            </w:r>
            <w:r w:rsidR="00ED55EF" w:rsidRPr="003E4AB7">
              <w:rPr>
                <w:rFonts w:ascii="Times New Roman" w:eastAsia="Times New Roman" w:hAnsi="Times New Roman" w:cs="Times New Roman"/>
                <w:lang w:eastAsia="lt-LT"/>
              </w:rPr>
              <w:t xml:space="preserve">sindromas, daugiaformė raudonė </w:t>
            </w:r>
            <w:r w:rsidRPr="003E4AB7">
              <w:rPr>
                <w:rFonts w:ascii="Times New Roman" w:eastAsia="Times New Roman" w:hAnsi="Times New Roman" w:cs="Times New Roman"/>
                <w:lang w:eastAsia="lt-LT"/>
              </w:rPr>
              <w:t xml:space="preserve">(eritema), </w:t>
            </w:r>
          </w:p>
          <w:p w14:paraId="43B3EE3C"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toksin</w:t>
            </w:r>
            <w:r w:rsidR="00D56DC5" w:rsidRPr="003E4AB7">
              <w:rPr>
                <w:rFonts w:ascii="Times New Roman" w:eastAsia="Times New Roman" w:hAnsi="Times New Roman" w:cs="Times New Roman"/>
                <w:lang w:eastAsia="lt-LT"/>
              </w:rPr>
              <w:t xml:space="preserve">ė epidermio nekrolizė, </w:t>
            </w:r>
            <w:r w:rsidR="00CC1A46" w:rsidRPr="003E4AB7">
              <w:rPr>
                <w:rFonts w:ascii="Times New Roman" w:eastAsia="Times New Roman" w:hAnsi="Times New Roman" w:cs="Times New Roman"/>
                <w:lang w:eastAsia="lt-LT"/>
              </w:rPr>
              <w:t>niežėjimas, dilgėlinė</w:t>
            </w:r>
          </w:p>
        </w:tc>
      </w:tr>
      <w:tr w:rsidR="002272A5" w:rsidRPr="003E4AB7" w14:paraId="254BD3DB" w14:textId="77777777" w:rsidTr="002272A5">
        <w:trPr>
          <w:cantSplit/>
        </w:trPr>
        <w:tc>
          <w:tcPr>
            <w:tcW w:w="1497" w:type="dxa"/>
            <w:tcMar>
              <w:left w:w="57" w:type="dxa"/>
              <w:right w:w="57" w:type="dxa"/>
            </w:tcMar>
          </w:tcPr>
          <w:p w14:paraId="40873D0F"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Skeleto, raumenų ir jungiamojo audinio sutrikimai</w:t>
            </w:r>
          </w:p>
        </w:tc>
        <w:tc>
          <w:tcPr>
            <w:tcW w:w="1260" w:type="dxa"/>
            <w:tcMar>
              <w:left w:w="57" w:type="dxa"/>
              <w:right w:w="57" w:type="dxa"/>
            </w:tcMar>
          </w:tcPr>
          <w:p w14:paraId="1F3E4D3B"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806" w:type="dxa"/>
            <w:tcMar>
              <w:left w:w="57" w:type="dxa"/>
              <w:right w:w="57" w:type="dxa"/>
            </w:tcMar>
          </w:tcPr>
          <w:p w14:paraId="34258FAD"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590" w:type="dxa"/>
            <w:tcMar>
              <w:left w:w="57" w:type="dxa"/>
              <w:right w:w="57" w:type="dxa"/>
            </w:tcMar>
          </w:tcPr>
          <w:p w14:paraId="20059F04"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284" w:type="dxa"/>
            <w:tcMar>
              <w:left w:w="57" w:type="dxa"/>
              <w:right w:w="57" w:type="dxa"/>
            </w:tcMar>
          </w:tcPr>
          <w:p w14:paraId="12B214A7"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c>
          <w:tcPr>
            <w:tcW w:w="1747" w:type="dxa"/>
            <w:tcMar>
              <w:left w:w="57" w:type="dxa"/>
              <w:right w:w="57" w:type="dxa"/>
            </w:tcMar>
          </w:tcPr>
          <w:p w14:paraId="54CF06FC" w14:textId="77777777" w:rsidR="002272A5" w:rsidRPr="003E4AB7" w:rsidRDefault="00CC1A46"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Rabdomiolizė</w:t>
            </w:r>
          </w:p>
        </w:tc>
      </w:tr>
      <w:tr w:rsidR="002272A5" w:rsidRPr="003E4AB7" w14:paraId="0ECF78A6" w14:textId="77777777" w:rsidTr="002272A5">
        <w:trPr>
          <w:cantSplit/>
        </w:trPr>
        <w:tc>
          <w:tcPr>
            <w:tcW w:w="1497" w:type="dxa"/>
            <w:tcMar>
              <w:left w:w="57" w:type="dxa"/>
              <w:right w:w="57" w:type="dxa"/>
            </w:tcMar>
          </w:tcPr>
          <w:p w14:paraId="690B3805"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Inkstų ir šlapimo takų sutrikimai</w:t>
            </w:r>
          </w:p>
          <w:p w14:paraId="6E71123F"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c>
          <w:tcPr>
            <w:tcW w:w="1260" w:type="dxa"/>
            <w:tcMar>
              <w:left w:w="57" w:type="dxa"/>
              <w:right w:w="57" w:type="dxa"/>
            </w:tcMar>
          </w:tcPr>
          <w:p w14:paraId="02D5F373"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806" w:type="dxa"/>
            <w:tcMar>
              <w:left w:w="57" w:type="dxa"/>
              <w:right w:w="57" w:type="dxa"/>
            </w:tcMar>
          </w:tcPr>
          <w:p w14:paraId="64E9404B"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Dizurija (daugiausia uždelsta šl</w:t>
            </w:r>
            <w:r w:rsidR="00CC1A46" w:rsidRPr="003E4AB7">
              <w:rPr>
                <w:rFonts w:ascii="Times New Roman" w:eastAsia="Times New Roman" w:hAnsi="Times New Roman" w:cs="Times New Roman"/>
                <w:lang w:eastAsia="lt-LT"/>
              </w:rPr>
              <w:t>apinimosi pradžia), polakiurija</w:t>
            </w:r>
          </w:p>
        </w:tc>
        <w:tc>
          <w:tcPr>
            <w:tcW w:w="1590" w:type="dxa"/>
            <w:tcMar>
              <w:left w:w="57" w:type="dxa"/>
              <w:right w:w="57" w:type="dxa"/>
            </w:tcMar>
          </w:tcPr>
          <w:p w14:paraId="63545BF5" w14:textId="77777777" w:rsidR="002272A5" w:rsidRPr="003E4AB7" w:rsidRDefault="00CC1A46"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Šlapimo susilaikymas</w:t>
            </w:r>
          </w:p>
        </w:tc>
        <w:tc>
          <w:tcPr>
            <w:tcW w:w="1284" w:type="dxa"/>
            <w:tcMar>
              <w:left w:w="57" w:type="dxa"/>
              <w:right w:w="57" w:type="dxa"/>
            </w:tcMar>
          </w:tcPr>
          <w:p w14:paraId="3658A743" w14:textId="77777777" w:rsidR="002272A5" w:rsidRPr="003E4AB7" w:rsidRDefault="00CC1A46"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Šlapimo nelaikymas</w:t>
            </w:r>
          </w:p>
        </w:tc>
        <w:tc>
          <w:tcPr>
            <w:tcW w:w="1747" w:type="dxa"/>
            <w:tcMar>
              <w:left w:w="57" w:type="dxa"/>
              <w:right w:w="57" w:type="dxa"/>
            </w:tcMar>
          </w:tcPr>
          <w:p w14:paraId="02158657"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r>
      <w:tr w:rsidR="002272A5" w:rsidRPr="003E4AB7" w14:paraId="5F3CB03A" w14:textId="77777777" w:rsidTr="002272A5">
        <w:trPr>
          <w:cantSplit/>
        </w:trPr>
        <w:tc>
          <w:tcPr>
            <w:tcW w:w="1497" w:type="dxa"/>
            <w:tcMar>
              <w:left w:w="57" w:type="dxa"/>
              <w:right w:w="57" w:type="dxa"/>
            </w:tcMar>
          </w:tcPr>
          <w:p w14:paraId="48541EE5"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Lytinės sistemos ir krūties sutrikimai</w:t>
            </w:r>
          </w:p>
        </w:tc>
        <w:tc>
          <w:tcPr>
            <w:tcW w:w="1260" w:type="dxa"/>
            <w:tcMar>
              <w:left w:w="57" w:type="dxa"/>
              <w:right w:w="57" w:type="dxa"/>
            </w:tcMar>
          </w:tcPr>
          <w:p w14:paraId="5E321693"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806" w:type="dxa"/>
            <w:tcMar>
              <w:left w:w="57" w:type="dxa"/>
              <w:right w:w="57" w:type="dxa"/>
            </w:tcMar>
          </w:tcPr>
          <w:p w14:paraId="4298E802" w14:textId="77777777" w:rsidR="002272A5" w:rsidRPr="003D6C30"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Menstruacijų sutrikimai, susiję su didesniu kraujavimu arba nereguliariu kraujavimu (pvz.: menoragija, metroragi</w:t>
            </w:r>
            <w:r w:rsidR="00ED55EF" w:rsidRPr="003E4AB7">
              <w:rPr>
                <w:rFonts w:ascii="Times New Roman" w:eastAsia="Times New Roman" w:hAnsi="Times New Roman" w:cs="Times New Roman"/>
                <w:lang w:eastAsia="lt-LT"/>
              </w:rPr>
              <w:t xml:space="preserve">ja), ejakuliacijos sutrikimas, </w:t>
            </w:r>
            <w:r w:rsidRPr="003E4AB7">
              <w:rPr>
                <w:rFonts w:ascii="Times New Roman" w:eastAsia="Times New Roman" w:hAnsi="Times New Roman" w:cs="Times New Roman"/>
                <w:lang w:eastAsia="lt-LT"/>
              </w:rPr>
              <w:t>erekcijos funkcijos sutrikimas</w:t>
            </w:r>
          </w:p>
        </w:tc>
        <w:tc>
          <w:tcPr>
            <w:tcW w:w="1590" w:type="dxa"/>
            <w:tcMar>
              <w:left w:w="57" w:type="dxa"/>
              <w:right w:w="57" w:type="dxa"/>
            </w:tcMar>
          </w:tcPr>
          <w:p w14:paraId="7F097010"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284" w:type="dxa"/>
            <w:tcMar>
              <w:left w:w="57" w:type="dxa"/>
              <w:right w:w="57" w:type="dxa"/>
            </w:tcMar>
          </w:tcPr>
          <w:p w14:paraId="281CFFC3"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c>
          <w:tcPr>
            <w:tcW w:w="1747" w:type="dxa"/>
            <w:tcMar>
              <w:left w:w="57" w:type="dxa"/>
              <w:right w:w="57" w:type="dxa"/>
            </w:tcMar>
          </w:tcPr>
          <w:p w14:paraId="7B8CAFAE"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r>
      <w:tr w:rsidR="002272A5" w:rsidRPr="003E4AB7" w14:paraId="6F738756" w14:textId="77777777" w:rsidTr="002272A5">
        <w:trPr>
          <w:cantSplit/>
        </w:trPr>
        <w:tc>
          <w:tcPr>
            <w:tcW w:w="1497" w:type="dxa"/>
            <w:tcMar>
              <w:left w:w="57" w:type="dxa"/>
              <w:right w:w="57" w:type="dxa"/>
            </w:tcMar>
          </w:tcPr>
          <w:p w14:paraId="36419164"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Bendrieji sutrikimai ir vartojimo vietos pažeidimai</w:t>
            </w:r>
          </w:p>
        </w:tc>
        <w:tc>
          <w:tcPr>
            <w:tcW w:w="1260" w:type="dxa"/>
            <w:tcMar>
              <w:left w:w="57" w:type="dxa"/>
              <w:right w:w="57" w:type="dxa"/>
            </w:tcMar>
          </w:tcPr>
          <w:p w14:paraId="0C736786"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806" w:type="dxa"/>
            <w:tcMar>
              <w:left w:w="57" w:type="dxa"/>
              <w:right w:w="57" w:type="dxa"/>
            </w:tcMar>
          </w:tcPr>
          <w:p w14:paraId="42572A04" w14:textId="77777777" w:rsidR="002272A5" w:rsidRPr="003E4AB7" w:rsidRDefault="00CC1A46"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Astenija, nuovargis, šaltkrėtis</w:t>
            </w:r>
          </w:p>
        </w:tc>
        <w:tc>
          <w:tcPr>
            <w:tcW w:w="1590" w:type="dxa"/>
            <w:tcMar>
              <w:left w:w="57" w:type="dxa"/>
              <w:right w:w="57" w:type="dxa"/>
            </w:tcMar>
          </w:tcPr>
          <w:p w14:paraId="24F3A6FC"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284" w:type="dxa"/>
            <w:tcMar>
              <w:left w:w="57" w:type="dxa"/>
              <w:right w:w="57" w:type="dxa"/>
            </w:tcMar>
          </w:tcPr>
          <w:p w14:paraId="3259C89F"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c>
          <w:tcPr>
            <w:tcW w:w="1747" w:type="dxa"/>
            <w:tcMar>
              <w:left w:w="57" w:type="dxa"/>
              <w:right w:w="57" w:type="dxa"/>
            </w:tcMar>
          </w:tcPr>
          <w:p w14:paraId="397242A5"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r>
      <w:tr w:rsidR="002272A5" w:rsidRPr="003E4AB7" w14:paraId="5BE76F6C" w14:textId="77777777" w:rsidTr="002272A5">
        <w:trPr>
          <w:cantSplit/>
        </w:trPr>
        <w:tc>
          <w:tcPr>
            <w:tcW w:w="1497" w:type="dxa"/>
            <w:tcMar>
              <w:left w:w="57" w:type="dxa"/>
              <w:right w:w="57" w:type="dxa"/>
            </w:tcMar>
          </w:tcPr>
          <w:p w14:paraId="3E1BCE73"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Tyrimai</w:t>
            </w:r>
          </w:p>
        </w:tc>
        <w:tc>
          <w:tcPr>
            <w:tcW w:w="1260" w:type="dxa"/>
            <w:tcMar>
              <w:left w:w="57" w:type="dxa"/>
              <w:right w:w="57" w:type="dxa"/>
            </w:tcMar>
          </w:tcPr>
          <w:p w14:paraId="4BCBF44F"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p>
        </w:tc>
        <w:tc>
          <w:tcPr>
            <w:tcW w:w="1806" w:type="dxa"/>
            <w:tcMar>
              <w:left w:w="57" w:type="dxa"/>
              <w:right w:w="57" w:type="dxa"/>
            </w:tcMar>
          </w:tcPr>
          <w:p w14:paraId="6A684F11"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Cholesterolio konc</w:t>
            </w:r>
            <w:r w:rsidR="00CC1A46" w:rsidRPr="003E4AB7">
              <w:rPr>
                <w:rFonts w:ascii="Times New Roman" w:eastAsia="Times New Roman" w:hAnsi="Times New Roman" w:cs="Times New Roman"/>
                <w:lang w:eastAsia="lt-LT"/>
              </w:rPr>
              <w:t>entracijos kraujyje padidėjimas</w:t>
            </w:r>
          </w:p>
        </w:tc>
        <w:tc>
          <w:tcPr>
            <w:tcW w:w="1590" w:type="dxa"/>
            <w:tcMar>
              <w:left w:w="57" w:type="dxa"/>
              <w:right w:w="57" w:type="dxa"/>
            </w:tcMar>
          </w:tcPr>
          <w:p w14:paraId="3EAE2D3F" w14:textId="77777777" w:rsidR="002272A5" w:rsidRPr="003E4AB7" w:rsidRDefault="002272A5" w:rsidP="00DB0231">
            <w:pPr>
              <w:autoSpaceDE w:val="0"/>
              <w:autoSpaceDN w:val="0"/>
              <w:adjustRightInd w:val="0"/>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Kūno masės padidėjim</w:t>
            </w:r>
            <w:r w:rsidR="00CC1A46" w:rsidRPr="003E4AB7">
              <w:rPr>
                <w:rFonts w:ascii="Times New Roman" w:eastAsia="Times New Roman" w:hAnsi="Times New Roman" w:cs="Times New Roman"/>
                <w:lang w:eastAsia="lt-LT"/>
              </w:rPr>
              <w:t>as, kūno masės sumažėjimas</w:t>
            </w:r>
          </w:p>
        </w:tc>
        <w:tc>
          <w:tcPr>
            <w:tcW w:w="1284" w:type="dxa"/>
            <w:tcMar>
              <w:left w:w="57" w:type="dxa"/>
              <w:right w:w="57" w:type="dxa"/>
            </w:tcMar>
          </w:tcPr>
          <w:p w14:paraId="3B0A9D35" w14:textId="77777777" w:rsidR="002272A5" w:rsidRPr="003E4AB7" w:rsidRDefault="002272A5" w:rsidP="00DB0231">
            <w:pPr>
              <w:spacing w:before="40" w:after="40" w:line="240" w:lineRule="auto"/>
              <w:rPr>
                <w:rFonts w:ascii="Times New Roman" w:eastAsia="Times New Roman" w:hAnsi="Times New Roman" w:cs="Times New Roman"/>
                <w:lang w:eastAsia="lt-LT"/>
              </w:rPr>
            </w:pPr>
          </w:p>
        </w:tc>
        <w:tc>
          <w:tcPr>
            <w:tcW w:w="1747" w:type="dxa"/>
            <w:tcMar>
              <w:left w:w="57" w:type="dxa"/>
              <w:right w:w="57" w:type="dxa"/>
            </w:tcMar>
          </w:tcPr>
          <w:p w14:paraId="213DD37F" w14:textId="77777777" w:rsidR="002272A5" w:rsidRPr="003E4AB7" w:rsidRDefault="002272A5" w:rsidP="00DB0231">
            <w:pPr>
              <w:spacing w:before="40" w:after="4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 xml:space="preserve">Elektrokardiogramos QT intervalo pailgėjimas, kraujavimo laiko pailgėjimas, prolaktino </w:t>
            </w:r>
            <w:r w:rsidRPr="003E4AB7">
              <w:rPr>
                <w:rFonts w:ascii="Times New Roman" w:eastAsia="Times New Roman" w:hAnsi="Times New Roman" w:cs="Times New Roman"/>
                <w:lang w:eastAsia="lt-LT"/>
              </w:rPr>
              <w:lastRenderedPageBreak/>
              <w:t>konc</w:t>
            </w:r>
            <w:r w:rsidR="00CC1A46" w:rsidRPr="003E4AB7">
              <w:rPr>
                <w:rFonts w:ascii="Times New Roman" w:eastAsia="Times New Roman" w:hAnsi="Times New Roman" w:cs="Times New Roman"/>
                <w:lang w:eastAsia="lt-LT"/>
              </w:rPr>
              <w:t>entracijos kraujyje padidėjimas</w:t>
            </w:r>
          </w:p>
        </w:tc>
      </w:tr>
    </w:tbl>
    <w:p w14:paraId="58AA7C97" w14:textId="77777777" w:rsidR="002272A5" w:rsidRPr="003E4AB7" w:rsidRDefault="002272A5" w:rsidP="002272A5">
      <w:p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lastRenderedPageBreak/>
        <w:t>* Venlafaksino vartojimo laikotarpiu arba netruku</w:t>
      </w:r>
      <w:r w:rsidR="000B1793" w:rsidRPr="003E4AB7">
        <w:rPr>
          <w:rFonts w:ascii="Times New Roman" w:eastAsia="Times New Roman" w:hAnsi="Times New Roman" w:cs="Times New Roman"/>
          <w:lang w:eastAsia="lt-LT"/>
        </w:rPr>
        <w:t>s po gydymo nutraukimo gauta pranešimų apie</w:t>
      </w:r>
      <w:r w:rsidRPr="003E4AB7">
        <w:rPr>
          <w:rFonts w:ascii="Times New Roman" w:eastAsia="Times New Roman" w:hAnsi="Times New Roman" w:cs="Times New Roman"/>
          <w:lang w:eastAsia="lt-LT"/>
        </w:rPr>
        <w:t xml:space="preserve"> minčių apie savižudy</w:t>
      </w:r>
      <w:r w:rsidR="000B1793" w:rsidRPr="003E4AB7">
        <w:rPr>
          <w:rFonts w:ascii="Times New Roman" w:eastAsia="Times New Roman" w:hAnsi="Times New Roman" w:cs="Times New Roman"/>
          <w:lang w:eastAsia="lt-LT"/>
        </w:rPr>
        <w:t>bę ir savižudiško elgesio atvejus</w:t>
      </w:r>
      <w:r w:rsidRPr="003E4AB7">
        <w:rPr>
          <w:rFonts w:ascii="Times New Roman" w:eastAsia="Times New Roman" w:hAnsi="Times New Roman" w:cs="Times New Roman"/>
          <w:lang w:eastAsia="lt-LT"/>
        </w:rPr>
        <w:t xml:space="preserve"> (žr. 4.4 skyrių).</w:t>
      </w:r>
    </w:p>
    <w:p w14:paraId="1F7A9E73" w14:textId="77777777" w:rsidR="002272A5" w:rsidRPr="003E4AB7" w:rsidRDefault="002272A5" w:rsidP="002272A5">
      <w:p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 Žr. 4.4 skyrių.</w:t>
      </w:r>
    </w:p>
    <w:p w14:paraId="3E1D6357" w14:textId="77777777" w:rsidR="002272A5" w:rsidRPr="003E4AB7" w:rsidRDefault="002272A5" w:rsidP="002272A5">
      <w:pPr>
        <w:spacing w:after="0" w:line="240" w:lineRule="auto"/>
        <w:rPr>
          <w:rFonts w:ascii="Times New Roman" w:eastAsia="Times New Roman" w:hAnsi="Times New Roman" w:cs="Times New Roman"/>
          <w:b/>
          <w:noProof/>
          <w:lang w:eastAsia="lt-LT"/>
        </w:rPr>
      </w:pPr>
      <w:r w:rsidRPr="003E4AB7">
        <w:rPr>
          <w:rFonts w:ascii="Times New Roman" w:eastAsia="Times New Roman" w:hAnsi="Times New Roman" w:cs="Times New Roman"/>
          <w:lang w:eastAsia="lt-LT"/>
        </w:rPr>
        <w:t>*** Bendrais klinikinių tyrimų duomenimis, galvos skausmo dažnis vartojant venlafaksiną ir placebą buvo panašus.</w:t>
      </w:r>
    </w:p>
    <w:p w14:paraId="0878D7FA" w14:textId="77777777" w:rsidR="009D11BF" w:rsidRPr="003E4AB7" w:rsidRDefault="009D11BF" w:rsidP="009D11BF">
      <w:pPr>
        <w:spacing w:after="0" w:line="240" w:lineRule="auto"/>
        <w:rPr>
          <w:rFonts w:ascii="Times New Roman" w:eastAsia="Times New Roman" w:hAnsi="Times New Roman" w:cs="Times New Roman"/>
        </w:rPr>
      </w:pPr>
    </w:p>
    <w:p w14:paraId="1F023D5B" w14:textId="77777777" w:rsidR="002272A5" w:rsidRPr="003D6C30" w:rsidRDefault="002272A5" w:rsidP="009D11BF">
      <w:pPr>
        <w:spacing w:after="0" w:line="240" w:lineRule="auto"/>
        <w:rPr>
          <w:rFonts w:ascii="Times New Roman" w:eastAsia="Times New Roman" w:hAnsi="Times New Roman" w:cs="Times New Roman"/>
          <w:u w:val="single"/>
        </w:rPr>
      </w:pPr>
      <w:r w:rsidRPr="003D6C30">
        <w:rPr>
          <w:rFonts w:ascii="Times New Roman" w:eastAsia="Times New Roman" w:hAnsi="Times New Roman" w:cs="Times New Roman"/>
          <w:u w:val="single"/>
        </w:rPr>
        <w:t>Gydymo nutraukimas</w:t>
      </w:r>
    </w:p>
    <w:p w14:paraId="33F893FE" w14:textId="0D13255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Nutraukus venlafaksino vartojimą (ypač staiga), paprastai pasireiškia nutraukimo simptomai. Dažniausiai pasireiškė šios reakcijos: svaigulys, jutimo sutrikimai (įskaitant paresteziją), miego sutrikimai (įskaitant nemigą ir ryškius sapnus), </w:t>
      </w:r>
      <w:r w:rsidR="00A85B10">
        <w:rPr>
          <w:rFonts w:ascii="Times New Roman" w:eastAsia="Calibri" w:hAnsi="Times New Roman" w:cs="Times New Roman"/>
        </w:rPr>
        <w:t>susijaudinimas</w:t>
      </w:r>
      <w:r w:rsidRPr="003E4AB7">
        <w:rPr>
          <w:rFonts w:ascii="Times New Roman" w:eastAsia="Calibri" w:hAnsi="Times New Roman" w:cs="Times New Roman"/>
        </w:rPr>
        <w:t xml:space="preserve"> ar nerimas, pykinimas ir (arba) vėmimas, tremoras, </w:t>
      </w:r>
      <w:r w:rsidR="00554CF0">
        <w:rPr>
          <w:rFonts w:ascii="Times New Roman" w:eastAsia="Calibri" w:hAnsi="Times New Roman" w:cs="Times New Roman"/>
        </w:rPr>
        <w:t>s</w:t>
      </w:r>
      <w:r w:rsidR="002272A5" w:rsidRPr="003E4AB7">
        <w:rPr>
          <w:rFonts w:ascii="Times New Roman" w:eastAsia="Times New Roman" w:hAnsi="Times New Roman" w:cs="Times New Roman"/>
          <w:lang w:eastAsia="lt-LT"/>
        </w:rPr>
        <w:t>vaigimas (</w:t>
      </w:r>
      <w:r w:rsidR="002272A5" w:rsidRPr="003E4AB7">
        <w:rPr>
          <w:rFonts w:ascii="Times New Roman" w:eastAsia="Times New Roman" w:hAnsi="Times New Roman" w:cs="Times New Roman"/>
          <w:i/>
          <w:lang w:eastAsia="lt-LT"/>
        </w:rPr>
        <w:t>vertigo</w:t>
      </w:r>
      <w:r w:rsidR="002272A5" w:rsidRPr="003E4AB7">
        <w:rPr>
          <w:rFonts w:ascii="Times New Roman" w:eastAsia="Times New Roman" w:hAnsi="Times New Roman" w:cs="Times New Roman"/>
          <w:lang w:eastAsia="lt-LT"/>
        </w:rPr>
        <w:t>)</w:t>
      </w:r>
      <w:r w:rsidR="002272A5" w:rsidRPr="003E4AB7">
        <w:rPr>
          <w:rFonts w:ascii="Times New Roman" w:eastAsia="Times New Roman" w:hAnsi="Times New Roman" w:cs="Times New Roman"/>
          <w:i/>
          <w:lang w:eastAsia="lt-LT"/>
        </w:rPr>
        <w:t xml:space="preserve">, </w:t>
      </w:r>
      <w:r w:rsidRPr="003E4AB7">
        <w:rPr>
          <w:rFonts w:ascii="Times New Roman" w:eastAsia="Calibri" w:hAnsi="Times New Roman" w:cs="Times New Roman"/>
        </w:rPr>
        <w:t xml:space="preserve">galvos skausmas ir gripo sindromas. Bendrai šie reiškiniai yra lengvi arba vidutinio sunkumo ir savaime praeina, tačiau kai kuriems pacientams jie gali būti sunkūs ir (arba) ilgalaikiai. Todėl rekomenduojama, kad kai gydymas venlafaksinu nebėra reikalingas, vartojimas būtų nutraukiamas laipsniškai, pamažu mažinant </w:t>
      </w:r>
      <w:r w:rsidR="00181AA8" w:rsidRPr="003E4AB7">
        <w:rPr>
          <w:rFonts w:ascii="Times New Roman" w:eastAsia="Calibri" w:hAnsi="Times New Roman" w:cs="Times New Roman"/>
        </w:rPr>
        <w:t xml:space="preserve">vaistinio </w:t>
      </w:r>
      <w:r w:rsidRPr="003E4AB7">
        <w:rPr>
          <w:rFonts w:ascii="Times New Roman" w:eastAsia="Calibri" w:hAnsi="Times New Roman" w:cs="Times New Roman"/>
        </w:rPr>
        <w:t>preparato dozę (žr. 4.2 ir 4.4 skyrius).</w:t>
      </w:r>
    </w:p>
    <w:p w14:paraId="62523922"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0766C098" w14:textId="77777777" w:rsidR="002272A5" w:rsidRPr="003E4AB7" w:rsidRDefault="002272A5" w:rsidP="002272A5">
      <w:pPr>
        <w:keepNext/>
        <w:keepLines/>
        <w:spacing w:after="0" w:line="240" w:lineRule="auto"/>
        <w:outlineLvl w:val="2"/>
        <w:rPr>
          <w:rFonts w:ascii="Times New Roman" w:eastAsia="Times New Roman" w:hAnsi="Times New Roman" w:cs="Times New Roman"/>
          <w:iCs/>
          <w:noProof/>
          <w:kern w:val="28"/>
          <w:u w:val="single"/>
        </w:rPr>
      </w:pPr>
      <w:r w:rsidRPr="003E4AB7">
        <w:rPr>
          <w:rFonts w:ascii="Times New Roman" w:eastAsia="Times New Roman" w:hAnsi="Times New Roman" w:cs="Times New Roman"/>
          <w:iCs/>
          <w:kern w:val="28"/>
          <w:u w:val="single"/>
        </w:rPr>
        <w:t>Vaikų populiacija</w:t>
      </w:r>
    </w:p>
    <w:p w14:paraId="0BF748A2"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Bendrai vartojant venlafaksiną (placebu kontroliuojamų klinikinių tyrimų metu) vaikams ir paaugliams (6 – 17 metų) pasireiškusios nepageidaujamos reakcijos buvo panašios į suaugusiesiems nustatytas reakcijas. Kaip ir suaugusiesiems, nustatytas apetito sumažėjimas, svorio kritimas, kraujospūdžio pakilimas ir cholesterolio koncentracijos kraujo serume padidėjimas (žr. 4.4 skyrių).</w:t>
      </w:r>
    </w:p>
    <w:p w14:paraId="28AA3848"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253DFC4C"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Vaikų ir paauglių klinikinių tyrimų metu buvo stebėta nepageidaujama reakcija – mintys apie savižudybę. Taip pat dažniau nustatyta priešiškumo ir, ypač didžiąja depresija sergantiems pacientams, susižalojimo atvejų.</w:t>
      </w:r>
    </w:p>
    <w:p w14:paraId="5604B6CA"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0DE552A8" w14:textId="6A8D6956" w:rsidR="009D11BF" w:rsidRPr="003E4AB7" w:rsidRDefault="009D11BF" w:rsidP="009D11BF">
      <w:pPr>
        <w:autoSpaceDE w:val="0"/>
        <w:autoSpaceDN w:val="0"/>
        <w:adjustRightInd w:val="0"/>
        <w:spacing w:after="0" w:line="240" w:lineRule="auto"/>
        <w:rPr>
          <w:rFonts w:ascii="Times New Roman" w:eastAsia="Times New Roman" w:hAnsi="Times New Roman" w:cs="Times New Roman"/>
        </w:rPr>
      </w:pPr>
      <w:r w:rsidRPr="003E4AB7">
        <w:rPr>
          <w:rFonts w:ascii="Times New Roman" w:eastAsia="Calibri" w:hAnsi="Times New Roman" w:cs="Times New Roman"/>
        </w:rPr>
        <w:t xml:space="preserve">Vaikams ir paaugliams ypač dažnai pastebėtos šios nepageidaujamos reakcijos: pilvo skausmas, </w:t>
      </w:r>
      <w:r w:rsidR="00A85B10">
        <w:rPr>
          <w:rFonts w:ascii="Times New Roman" w:eastAsia="Calibri" w:hAnsi="Times New Roman" w:cs="Times New Roman"/>
        </w:rPr>
        <w:t>susijaudinimas</w:t>
      </w:r>
      <w:r w:rsidRPr="003E4AB7">
        <w:rPr>
          <w:rFonts w:ascii="Times New Roman" w:eastAsia="Calibri" w:hAnsi="Times New Roman" w:cs="Times New Roman"/>
        </w:rPr>
        <w:t>, dispepsija, echimozė, epistaksė ir mialgija.</w:t>
      </w:r>
    </w:p>
    <w:p w14:paraId="31A0A065" w14:textId="77777777" w:rsidR="009D11BF" w:rsidRPr="003E4AB7" w:rsidRDefault="009D11BF" w:rsidP="009D11BF">
      <w:pPr>
        <w:spacing w:after="0" w:line="240" w:lineRule="auto"/>
        <w:rPr>
          <w:rFonts w:ascii="Times New Roman" w:eastAsia="Times New Roman" w:hAnsi="Times New Roman" w:cs="Times New Roman"/>
        </w:rPr>
      </w:pPr>
    </w:p>
    <w:p w14:paraId="7A36005B" w14:textId="77777777" w:rsidR="0023616A" w:rsidRPr="003E4AB7" w:rsidRDefault="0023616A" w:rsidP="0023616A">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3E4AB7">
        <w:rPr>
          <w:rFonts w:ascii="Times New Roman" w:eastAsia="Times New Roman" w:hAnsi="Times New Roman" w:cs="Times New Roman"/>
          <w:noProof/>
          <w:snapToGrid w:val="0"/>
          <w:u w:val="single"/>
        </w:rPr>
        <w:t>Pranešimas apie įtariamas nepageidaujamas reakcijas</w:t>
      </w:r>
    </w:p>
    <w:p w14:paraId="04B88FB5" w14:textId="77777777" w:rsidR="0023616A" w:rsidRPr="003E4AB7" w:rsidRDefault="0023616A" w:rsidP="0023616A">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r w:rsidRPr="003E4AB7">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3E4AB7">
        <w:rPr>
          <w:rFonts w:ascii="Times New Roman" w:eastAsia="Times New Roman" w:hAnsi="Times New Roman" w:cs="Times New Roman"/>
          <w:snapToGrid w:val="0"/>
        </w:rPr>
        <w:t xml:space="preserve"> </w:t>
      </w:r>
      <w:r w:rsidRPr="003E4AB7">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7" w:history="1">
        <w:r w:rsidRPr="003E4AB7">
          <w:rPr>
            <w:rFonts w:ascii="Times New Roman" w:eastAsia="SimSun" w:hAnsi="Times New Roman" w:cs="Times New Roman"/>
            <w:noProof/>
            <w:snapToGrid w:val="0"/>
            <w:color w:val="0000FF"/>
            <w:u w:val="single"/>
          </w:rPr>
          <w:t>www.vvkt.lt</w:t>
        </w:r>
      </w:hyperlink>
      <w:r w:rsidRPr="003E4AB7">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3E4AB7">
          <w:rPr>
            <w:rFonts w:ascii="Times New Roman" w:eastAsia="SimSun" w:hAnsi="Times New Roman" w:cs="Times New Roman"/>
            <w:noProof/>
            <w:snapToGrid w:val="0"/>
            <w:color w:val="0000FF"/>
            <w:u w:val="single"/>
          </w:rPr>
          <w:t>NepageidaujamaR@vvkt.lt</w:t>
        </w:r>
      </w:hyperlink>
      <w:r w:rsidRPr="003E4AB7">
        <w:rPr>
          <w:rFonts w:ascii="Times New Roman" w:eastAsia="Times New Roman" w:hAnsi="Times New Roman" w:cs="Times New Roman"/>
          <w:noProof/>
          <w:snapToGrid w:val="0"/>
        </w:rPr>
        <w:t>), per interneto svetainę (adresu http://www.vvkt.lt).</w:t>
      </w:r>
    </w:p>
    <w:p w14:paraId="376DD4EB" w14:textId="77777777" w:rsidR="002272A5" w:rsidRPr="003E4AB7" w:rsidRDefault="002272A5" w:rsidP="009D11BF">
      <w:pPr>
        <w:spacing w:after="0" w:line="240" w:lineRule="auto"/>
        <w:rPr>
          <w:rFonts w:ascii="Times New Roman" w:eastAsia="Times New Roman" w:hAnsi="Times New Roman" w:cs="Times New Roman"/>
        </w:rPr>
      </w:pPr>
    </w:p>
    <w:p w14:paraId="0B8DFDC3" w14:textId="77777777" w:rsidR="009D11BF" w:rsidRPr="003E4AB7" w:rsidRDefault="009D11BF" w:rsidP="003D6C30">
      <w:pPr>
        <w:keepNext/>
        <w:keepLines/>
        <w:spacing w:after="0" w:line="240" w:lineRule="auto"/>
        <w:ind w:left="540" w:hanging="540"/>
        <w:outlineLvl w:val="0"/>
        <w:rPr>
          <w:rFonts w:ascii="Times New Roman" w:eastAsia="Times New Roman" w:hAnsi="Times New Roman" w:cs="Times New Roman"/>
          <w:b/>
        </w:rPr>
      </w:pPr>
      <w:bookmarkStart w:id="29" w:name="_Toc129243110"/>
      <w:bookmarkStart w:id="30" w:name="_Toc129243235"/>
      <w:bookmarkStart w:id="31" w:name="OLE_LINK1"/>
      <w:r w:rsidRPr="003E4AB7">
        <w:rPr>
          <w:rFonts w:ascii="Times New Roman" w:eastAsia="Times New Roman" w:hAnsi="Times New Roman" w:cs="Times New Roman"/>
          <w:b/>
        </w:rPr>
        <w:lastRenderedPageBreak/>
        <w:t>4.9</w:t>
      </w:r>
      <w:r w:rsidRPr="003E4AB7">
        <w:rPr>
          <w:rFonts w:ascii="Times New Roman" w:eastAsia="Times New Roman" w:hAnsi="Times New Roman" w:cs="Times New Roman"/>
          <w:b/>
        </w:rPr>
        <w:tab/>
        <w:t>Perdozavimas</w:t>
      </w:r>
      <w:bookmarkEnd w:id="29"/>
      <w:bookmarkEnd w:id="30"/>
    </w:p>
    <w:bookmarkEnd w:id="31"/>
    <w:p w14:paraId="614CD2C4" w14:textId="77777777" w:rsidR="009D11BF" w:rsidRPr="003E4AB7" w:rsidRDefault="009D11BF" w:rsidP="003D6C30">
      <w:pPr>
        <w:keepNext/>
        <w:keepLines/>
        <w:spacing w:after="0" w:line="240" w:lineRule="auto"/>
        <w:rPr>
          <w:rFonts w:ascii="Times New Roman" w:eastAsia="Times New Roman" w:hAnsi="Times New Roman" w:cs="Times New Roman"/>
        </w:rPr>
      </w:pPr>
    </w:p>
    <w:p w14:paraId="5B3E9A7E" w14:textId="2FD84534" w:rsidR="009D11BF" w:rsidRPr="003E4AB7" w:rsidRDefault="00181AA8" w:rsidP="003D6C30">
      <w:pPr>
        <w:keepNext/>
        <w:keepLines/>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Vaistinį p</w:t>
      </w:r>
      <w:r w:rsidR="009D11BF" w:rsidRPr="003E4AB7">
        <w:rPr>
          <w:rFonts w:ascii="Times New Roman" w:eastAsia="Calibri" w:hAnsi="Times New Roman" w:cs="Times New Roman"/>
        </w:rPr>
        <w:t>reparatą pateikus į rinką venlafaksino perdozavimas daugiausia nustatytas vartojant kartu su alkoholiniais gėrimais ir (arba) kitais vaistiniais preparatais. Dažniausiai stebėti šie su perdozavimu susiję reiškiniai: tachikardija, sąmonės pokyčiai (nuo somnolencijos iki komos), midriazė, traukuliai ir vėmimas. Taip pat stebėti šie reiškiniai: elektrokardiografiniai pokyčiai (pvz., QT intervalo pailgėjimas, Hiso pluošto kojyčių blokada, QRS pailgėjimas), skilveli</w:t>
      </w:r>
      <w:r w:rsidR="003E4031">
        <w:rPr>
          <w:rFonts w:ascii="Times New Roman" w:eastAsia="Calibri" w:hAnsi="Times New Roman" w:cs="Times New Roman"/>
        </w:rPr>
        <w:t>nė</w:t>
      </w:r>
      <w:r w:rsidR="009D11BF" w:rsidRPr="003E4AB7">
        <w:rPr>
          <w:rFonts w:ascii="Times New Roman" w:eastAsia="Calibri" w:hAnsi="Times New Roman" w:cs="Times New Roman"/>
        </w:rPr>
        <w:t xml:space="preserve"> tachikardija, bradikardija, hipotenzija, svaigimas </w:t>
      </w:r>
      <w:r w:rsidR="003E4031">
        <w:rPr>
          <w:rFonts w:ascii="Times New Roman" w:eastAsia="Calibri" w:hAnsi="Times New Roman" w:cs="Times New Roman"/>
        </w:rPr>
        <w:t>(</w:t>
      </w:r>
      <w:r w:rsidR="003E4031" w:rsidRPr="00DB2EA5">
        <w:rPr>
          <w:rFonts w:ascii="Times New Roman" w:eastAsia="Calibri" w:hAnsi="Times New Roman" w:cs="Times New Roman"/>
          <w:i/>
        </w:rPr>
        <w:t>vertigo</w:t>
      </w:r>
      <w:r w:rsidR="003E4031">
        <w:rPr>
          <w:rFonts w:ascii="Times New Roman" w:eastAsia="Calibri" w:hAnsi="Times New Roman" w:cs="Times New Roman"/>
        </w:rPr>
        <w:t xml:space="preserve">) </w:t>
      </w:r>
      <w:r w:rsidR="009D11BF" w:rsidRPr="003E4AB7">
        <w:rPr>
          <w:rFonts w:ascii="Times New Roman" w:eastAsia="Calibri" w:hAnsi="Times New Roman" w:cs="Times New Roman"/>
        </w:rPr>
        <w:t>ir mirtis.</w:t>
      </w:r>
    </w:p>
    <w:p w14:paraId="0BB9C631"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70F50749"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Paskelbti retrospektyviniai tyrimai rodo, kad venlafaksino perdozavimas gali būti susijęs su padidėjusia mirtinų pasekmių rizika, palyginti su SSRI antidepresantais, bet mažesne nei vartojant triciklinius antidepresantus. Epidemiologinių tyrimų metu venlafaksinu gydytiems pacientams nustatyta daugiau savižudybės rizikos veiksnių nei SSRI gydytiems pacientams. Kiek šią nustatytą padidėjusią mirtinų pasekmių riziką gali sąlygoti toksinis perdozuoto venlafaksino poveikis ir kiek tam tikros venlafaksinu gydytų pacientų savybės, nėra aišku. Siekiant sumažinti perdozavimo riziką, venlafaksino receptus reikia išrašyti mažiausiam vaistinio preparato kiekiui, vadovaujantis gero pacientų aptarnavimo reikalavimais.</w:t>
      </w:r>
    </w:p>
    <w:p w14:paraId="03257249"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4E9E0A40"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Rekomenduojamas gydymas</w:t>
      </w:r>
    </w:p>
    <w:p w14:paraId="1FFC07C8" w14:textId="77777777" w:rsidR="009D11BF" w:rsidRPr="003E4AB7" w:rsidRDefault="009D11BF" w:rsidP="009D11BF">
      <w:pPr>
        <w:autoSpaceDE w:val="0"/>
        <w:autoSpaceDN w:val="0"/>
        <w:adjustRightInd w:val="0"/>
        <w:spacing w:after="0" w:line="240" w:lineRule="auto"/>
        <w:rPr>
          <w:rFonts w:ascii="Times New Roman" w:eastAsia="Times New Roman" w:hAnsi="Times New Roman" w:cs="Times New Roman"/>
        </w:rPr>
      </w:pPr>
      <w:r w:rsidRPr="003E4AB7">
        <w:rPr>
          <w:rFonts w:ascii="Times New Roman" w:eastAsia="Calibri" w:hAnsi="Times New Roman" w:cs="Times New Roman"/>
        </w:rPr>
        <w:t>Rekomenduojama taikyti bendras palaikomojo ir simptominio gydymo priemones; reikia stebėti širdies ritmą ir gyvybines funkcijas. Jei yra aspiracijos rizika, sukelti vėmimo nerekomenduojama. Gali prireikti praplauti skrandį netrukus po prarijimo arba pacientams, kuriems nustatyti simptomai. Aktyvintosios anglies skyrimas taip pat gali riboti veikliosios medžiagos absorbciją. Forsuotos diurezės, dializės, hemoperfuzijos ir pakaitinės transfuzijos nauda mažai tikėtina. Specialių priešnuodžių perdozavus venlafaksino nežinoma.</w:t>
      </w:r>
    </w:p>
    <w:p w14:paraId="22C33590" w14:textId="77777777" w:rsidR="009D11BF" w:rsidRPr="003E4AB7" w:rsidRDefault="009D11BF" w:rsidP="009D11BF">
      <w:pPr>
        <w:spacing w:after="0" w:line="240" w:lineRule="auto"/>
        <w:rPr>
          <w:rFonts w:ascii="Times New Roman" w:eastAsia="Times New Roman" w:hAnsi="Times New Roman" w:cs="Times New Roman"/>
        </w:rPr>
      </w:pPr>
    </w:p>
    <w:p w14:paraId="35EA87BD" w14:textId="77777777" w:rsidR="009D11BF" w:rsidRPr="003E4AB7" w:rsidRDefault="009D11BF" w:rsidP="009D11BF">
      <w:pPr>
        <w:spacing w:after="0" w:line="240" w:lineRule="auto"/>
        <w:rPr>
          <w:rFonts w:ascii="Times New Roman" w:eastAsia="Times New Roman" w:hAnsi="Times New Roman" w:cs="Times New Roman"/>
        </w:rPr>
      </w:pPr>
    </w:p>
    <w:p w14:paraId="016640DF"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32" w:name="_Toc129243111"/>
      <w:bookmarkStart w:id="33" w:name="_Toc129243236"/>
      <w:r w:rsidRPr="003E4AB7">
        <w:rPr>
          <w:rFonts w:ascii="Times New Roman" w:eastAsia="Times New Roman" w:hAnsi="Times New Roman" w:cs="Times New Roman"/>
          <w:b/>
        </w:rPr>
        <w:t>5.</w:t>
      </w:r>
      <w:r w:rsidRPr="003E4AB7">
        <w:rPr>
          <w:rFonts w:ascii="Times New Roman" w:eastAsia="Times New Roman" w:hAnsi="Times New Roman" w:cs="Times New Roman"/>
          <w:b/>
        </w:rPr>
        <w:tab/>
        <w:t>FARMAKOLOGINĖS SAVYBĖS</w:t>
      </w:r>
      <w:bookmarkEnd w:id="32"/>
      <w:bookmarkEnd w:id="33"/>
    </w:p>
    <w:p w14:paraId="4AD34B01" w14:textId="77777777" w:rsidR="009D11BF" w:rsidRPr="003E4AB7" w:rsidRDefault="009D11BF" w:rsidP="009D11BF">
      <w:pPr>
        <w:spacing w:after="0" w:line="240" w:lineRule="auto"/>
        <w:rPr>
          <w:rFonts w:ascii="Times New Roman" w:eastAsia="Times New Roman" w:hAnsi="Times New Roman" w:cs="Times New Roman"/>
        </w:rPr>
      </w:pPr>
    </w:p>
    <w:p w14:paraId="26F154B6"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34" w:name="_Toc129243112"/>
      <w:bookmarkStart w:id="35" w:name="_Toc129243237"/>
      <w:r w:rsidRPr="003E4AB7">
        <w:rPr>
          <w:rFonts w:ascii="Times New Roman" w:eastAsia="Times New Roman" w:hAnsi="Times New Roman" w:cs="Times New Roman"/>
          <w:b/>
        </w:rPr>
        <w:t>5.1</w:t>
      </w:r>
      <w:r w:rsidRPr="003E4AB7">
        <w:rPr>
          <w:rFonts w:ascii="Times New Roman" w:eastAsia="Times New Roman" w:hAnsi="Times New Roman" w:cs="Times New Roman"/>
          <w:b/>
        </w:rPr>
        <w:tab/>
        <w:t>Farmakodinaminės savybės</w:t>
      </w:r>
      <w:bookmarkEnd w:id="34"/>
      <w:bookmarkEnd w:id="35"/>
    </w:p>
    <w:p w14:paraId="134B85EA" w14:textId="77777777" w:rsidR="009D11BF" w:rsidRPr="003E4AB7" w:rsidRDefault="009D11BF" w:rsidP="009D11BF">
      <w:pPr>
        <w:spacing w:after="0" w:line="240" w:lineRule="auto"/>
        <w:rPr>
          <w:rFonts w:ascii="Times New Roman" w:eastAsia="Times New Roman" w:hAnsi="Times New Roman" w:cs="Times New Roman"/>
        </w:rPr>
      </w:pPr>
    </w:p>
    <w:p w14:paraId="535D1389" w14:textId="77777777" w:rsidR="009D11BF" w:rsidRPr="003E4AB7" w:rsidRDefault="009D11BF" w:rsidP="009D11BF">
      <w:pPr>
        <w:spacing w:after="0" w:line="240" w:lineRule="auto"/>
        <w:outlineLvl w:val="0"/>
        <w:rPr>
          <w:rFonts w:ascii="Times New Roman" w:eastAsia="Times New Roman" w:hAnsi="Times New Roman" w:cs="Times New Roman"/>
        </w:rPr>
      </w:pPr>
      <w:bookmarkStart w:id="36" w:name="_Toc129243113"/>
      <w:bookmarkStart w:id="37" w:name="_Toc129243238"/>
      <w:r w:rsidRPr="003E4AB7">
        <w:rPr>
          <w:rFonts w:ascii="Times New Roman" w:eastAsia="Times New Roman" w:hAnsi="Times New Roman" w:cs="Times New Roman"/>
        </w:rPr>
        <w:t xml:space="preserve">Farmakoterapinė grupė – </w:t>
      </w:r>
      <w:r w:rsidR="002272A5" w:rsidRPr="003E4AB7">
        <w:rPr>
          <w:rFonts w:ascii="Times New Roman" w:eastAsia="Times New Roman" w:hAnsi="Times New Roman" w:cs="Times New Roman"/>
        </w:rPr>
        <w:t xml:space="preserve">psichoanaleptikai, </w:t>
      </w:r>
      <w:r w:rsidRPr="003E4AB7">
        <w:rPr>
          <w:rFonts w:ascii="Times New Roman" w:eastAsia="Times New Roman" w:hAnsi="Times New Roman" w:cs="Times New Roman"/>
        </w:rPr>
        <w:t>kiti antidepresantai, ATC kodas – N06AX16</w:t>
      </w:r>
      <w:r w:rsidR="004059C3">
        <w:rPr>
          <w:rFonts w:ascii="Times New Roman" w:eastAsia="Times New Roman" w:hAnsi="Times New Roman" w:cs="Times New Roman"/>
        </w:rPr>
        <w:t>.</w:t>
      </w:r>
    </w:p>
    <w:p w14:paraId="34C34B15" w14:textId="77777777" w:rsidR="002272A5" w:rsidRPr="003E4AB7" w:rsidRDefault="002272A5" w:rsidP="003D6C30">
      <w:pPr>
        <w:numPr>
          <w:ilvl w:val="12"/>
          <w:numId w:val="0"/>
        </w:numPr>
        <w:spacing w:after="0" w:line="240" w:lineRule="auto"/>
        <w:ind w:right="-2"/>
        <w:rPr>
          <w:rFonts w:ascii="Times New Roman" w:eastAsia="Times New Roman" w:hAnsi="Times New Roman" w:cs="Times New Roman"/>
          <w:lang w:eastAsia="lt-LT"/>
        </w:rPr>
      </w:pPr>
    </w:p>
    <w:p w14:paraId="43243613" w14:textId="77777777" w:rsidR="002272A5" w:rsidRPr="003D6C30" w:rsidRDefault="002272A5" w:rsidP="003D6C30">
      <w:pPr>
        <w:numPr>
          <w:ilvl w:val="12"/>
          <w:numId w:val="0"/>
        </w:numPr>
        <w:spacing w:after="0" w:line="240" w:lineRule="auto"/>
        <w:ind w:right="-2"/>
        <w:rPr>
          <w:rFonts w:ascii="Times New Roman" w:eastAsia="Times New Roman" w:hAnsi="Times New Roman" w:cs="Times New Roman"/>
          <w:u w:val="single"/>
          <w:lang w:eastAsia="lt-LT"/>
        </w:rPr>
      </w:pPr>
      <w:r w:rsidRPr="003D6C30">
        <w:rPr>
          <w:rFonts w:ascii="Times New Roman" w:eastAsia="Times New Roman" w:hAnsi="Times New Roman" w:cs="Times New Roman"/>
          <w:u w:val="single"/>
          <w:lang w:eastAsia="lt-LT"/>
        </w:rPr>
        <w:t>Veikimo mechanizmas</w:t>
      </w:r>
    </w:p>
    <w:p w14:paraId="5F3B61C0"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Manoma, kad antidepresanto venlafaksino veikimo mechanizmas žmogaus organizme yra susijęs su </w:t>
      </w:r>
      <w:r w:rsidR="00181AA8" w:rsidRPr="003E4AB7">
        <w:rPr>
          <w:rFonts w:ascii="Times New Roman" w:eastAsia="Calibri" w:hAnsi="Times New Roman" w:cs="Times New Roman"/>
        </w:rPr>
        <w:t xml:space="preserve">vaistinio </w:t>
      </w:r>
      <w:r w:rsidRPr="003E4AB7">
        <w:rPr>
          <w:rFonts w:ascii="Times New Roman" w:eastAsia="Calibri" w:hAnsi="Times New Roman" w:cs="Times New Roman"/>
        </w:rPr>
        <w:t>preparato neuromediatorių aktyvumo sužadinimu centrinėje nervų sistemoje. Ikiklinikiniai tyrimai parodė, kad venlafaksinas ir pagrindinis jo metabolitas O-desmetilvenlafaksinas (ODV) yra serotonino ir noradrenalino reabsorbcijos inhibitoriai. Venlafaksinas taip pat silpnai slopina dopamino absorbciją. Venlafaksinas ir aktyvus jo metabolitas mažina β-adrenerginį atsaką po vienkartinio (vienos dozės) vartojimo ir ilgalaikio vartojimo. Venlafaksinas ir ODV yra labai panašūs savo bendru poveikiu neuromediatorių reabsorbcijai ir jungimuisi prie receptorių.</w:t>
      </w:r>
    </w:p>
    <w:p w14:paraId="0421DD58"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i/>
        </w:rPr>
      </w:pPr>
    </w:p>
    <w:p w14:paraId="22351D3C" w14:textId="77777777" w:rsidR="002272A5" w:rsidRPr="003D6C30" w:rsidRDefault="002272A5" w:rsidP="009D11BF">
      <w:pPr>
        <w:autoSpaceDE w:val="0"/>
        <w:autoSpaceDN w:val="0"/>
        <w:adjustRightInd w:val="0"/>
        <w:spacing w:after="0" w:line="240" w:lineRule="auto"/>
        <w:rPr>
          <w:rFonts w:ascii="Times New Roman" w:eastAsia="Calibri" w:hAnsi="Times New Roman" w:cs="Times New Roman"/>
          <w:u w:val="single"/>
        </w:rPr>
      </w:pPr>
      <w:r w:rsidRPr="003D6C30">
        <w:rPr>
          <w:rFonts w:ascii="Times New Roman" w:eastAsia="Calibri" w:hAnsi="Times New Roman" w:cs="Times New Roman"/>
          <w:u w:val="single"/>
        </w:rPr>
        <w:t>Farmakodinaminis poveikis</w:t>
      </w:r>
    </w:p>
    <w:p w14:paraId="6AAF5D56"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i/>
        </w:rPr>
        <w:t xml:space="preserve">In vitro </w:t>
      </w:r>
      <w:r w:rsidRPr="003E4AB7">
        <w:rPr>
          <w:rFonts w:ascii="Times New Roman" w:eastAsia="Calibri" w:hAnsi="Times New Roman" w:cs="Times New Roman"/>
        </w:rPr>
        <w:t>tyrimų metu venlafaksinas iš esmės neturėjo afiniteto žiurkių smegenų muskarininiams, cholinerginiams, H1 histaminerginiams arba α1 adrenerginiams receptoriams. Farmakologinis aktyvumas šiuose receptoriuose gali būti siejamas su įvairiu šalutiniu poveikiu, nustatytu vartojant kitus vaistinius preparatus nuo depresijos, pvz., anticholinerginiu, sedaciniu poveikiu bei poveikiu širdies ir kraujagyslių sistemai.</w:t>
      </w:r>
    </w:p>
    <w:p w14:paraId="649CA493"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686290AA" w14:textId="77777777" w:rsidR="009D11BF" w:rsidRPr="003E4AB7" w:rsidRDefault="009D11BF" w:rsidP="009D11BF">
      <w:pPr>
        <w:autoSpaceDE w:val="0"/>
        <w:autoSpaceDN w:val="0"/>
        <w:adjustRightInd w:val="0"/>
        <w:spacing w:after="0" w:line="240" w:lineRule="auto"/>
        <w:outlineLvl w:val="0"/>
        <w:rPr>
          <w:rFonts w:ascii="Times New Roman" w:eastAsia="Calibri" w:hAnsi="Times New Roman" w:cs="Times New Roman"/>
        </w:rPr>
      </w:pPr>
      <w:r w:rsidRPr="003E4AB7">
        <w:rPr>
          <w:rFonts w:ascii="Times New Roman" w:eastAsia="Calibri" w:hAnsi="Times New Roman" w:cs="Times New Roman"/>
        </w:rPr>
        <w:t>Venlafaksinas nepasižymi monoaminooksidazę (MAO) slopinančiu poveikiu.</w:t>
      </w:r>
    </w:p>
    <w:p w14:paraId="2854ADDD"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i/>
        </w:rPr>
      </w:pPr>
    </w:p>
    <w:p w14:paraId="539EC489"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i/>
        </w:rPr>
        <w:t xml:space="preserve">In vitro </w:t>
      </w:r>
      <w:r w:rsidRPr="003E4AB7">
        <w:rPr>
          <w:rFonts w:ascii="Times New Roman" w:eastAsia="Calibri" w:hAnsi="Times New Roman" w:cs="Times New Roman"/>
        </w:rPr>
        <w:t>tyrimai parodė, kad venlafaksinas iš esmės neturi afiniteto opiatams arba benzodiazepinams jautriems receptoriams.</w:t>
      </w:r>
    </w:p>
    <w:p w14:paraId="0CE6A007" w14:textId="77777777" w:rsidR="009D11BF" w:rsidRPr="003E4AB7" w:rsidRDefault="009D11BF" w:rsidP="003E4AB7">
      <w:pPr>
        <w:keepNext/>
        <w:keepLines/>
        <w:autoSpaceDE w:val="0"/>
        <w:autoSpaceDN w:val="0"/>
        <w:adjustRightInd w:val="0"/>
        <w:spacing w:after="0" w:line="240" w:lineRule="auto"/>
        <w:rPr>
          <w:rFonts w:ascii="Times New Roman" w:eastAsia="Calibri" w:hAnsi="Times New Roman" w:cs="Times New Roman"/>
        </w:rPr>
      </w:pPr>
    </w:p>
    <w:p w14:paraId="0695E15F" w14:textId="77777777" w:rsidR="002272A5" w:rsidRPr="003D6C30" w:rsidRDefault="002272A5" w:rsidP="003E4AB7">
      <w:pPr>
        <w:keepNext/>
        <w:keepLines/>
        <w:autoSpaceDE w:val="0"/>
        <w:autoSpaceDN w:val="0"/>
        <w:adjustRightInd w:val="0"/>
        <w:spacing w:after="0" w:line="240" w:lineRule="auto"/>
        <w:rPr>
          <w:rFonts w:ascii="Times New Roman" w:eastAsia="Calibri" w:hAnsi="Times New Roman" w:cs="Times New Roman"/>
          <w:u w:val="single"/>
        </w:rPr>
      </w:pPr>
      <w:r w:rsidRPr="003D6C30">
        <w:rPr>
          <w:rFonts w:ascii="Times New Roman" w:eastAsia="Calibri" w:hAnsi="Times New Roman" w:cs="Times New Roman"/>
          <w:u w:val="single"/>
        </w:rPr>
        <w:t>Klinikinis veiksmingumas ir saugumas</w:t>
      </w:r>
    </w:p>
    <w:p w14:paraId="3EF3AF29" w14:textId="77777777" w:rsidR="002272A5" w:rsidRPr="003E4AB7" w:rsidRDefault="002272A5" w:rsidP="003E4AB7">
      <w:pPr>
        <w:keepNext/>
        <w:keepLines/>
        <w:autoSpaceDE w:val="0"/>
        <w:autoSpaceDN w:val="0"/>
        <w:adjustRightInd w:val="0"/>
        <w:spacing w:after="0" w:line="240" w:lineRule="auto"/>
        <w:rPr>
          <w:rFonts w:ascii="Times New Roman" w:eastAsia="Calibri" w:hAnsi="Times New Roman" w:cs="Times New Roman"/>
        </w:rPr>
      </w:pPr>
    </w:p>
    <w:p w14:paraId="259393D5" w14:textId="77777777" w:rsidR="009D11BF" w:rsidRPr="003D6C30" w:rsidRDefault="009D11BF" w:rsidP="003E4AB7">
      <w:pPr>
        <w:keepNext/>
        <w:keepLines/>
        <w:autoSpaceDE w:val="0"/>
        <w:autoSpaceDN w:val="0"/>
        <w:adjustRightInd w:val="0"/>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t>Didžiosios depresijos epizodai</w:t>
      </w:r>
    </w:p>
    <w:p w14:paraId="299B2759" w14:textId="77777777" w:rsidR="009D11BF" w:rsidRPr="003E4AB7" w:rsidRDefault="009D11BF" w:rsidP="003E4AB7">
      <w:pPr>
        <w:keepNext/>
        <w:keepLines/>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Tiesioginio atpalaidavimo venlafaksino veiksmingumas gydant didžiosios depresijos epizodus nustatytas atliekant penkis randomizuotus, dvigubai aklus, placebu kontroliuojamus trumpalaikius tyrimus, kurie truko nuo 4 iki 6 savaičių, skiriant iki 375 mg paros dozes. Pailginto atpalaidavimo venlafaksino veiksmingumas gydant didžiosios depresijos epizodus nustatytas atliekant du placebu kontroliuojamus trumpalaikius tyrimus, kurie truko nuo 8 iki 12 savaičių, skiriant nuo 75 iki 225 mg paros dozes.</w:t>
      </w:r>
    </w:p>
    <w:p w14:paraId="40415A6C"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2636B9F4"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Vieno ilgalaikio tyrimo metu suaugę ambulatoriniai pacientai, kuriems 8 savaičių atviro tyrimo metu vartojant pailginto atpalaidavimo venlafaksiną (75, 150 arba 225 mg) nustatytas atsakas į gydymą, buvo atsitiktinės imties būdu atrinkti toliau vartoti tą pačią pailginto atpalaidavimo venlafaksino dozę arba placebą, iki 26 savaičių stebint, ar nepasireiškia ligos atkrytis.</w:t>
      </w:r>
    </w:p>
    <w:p w14:paraId="1C887B84"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3AF7416F"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Antro ilgalaikio tyrimo metu venlafaksino veiksmingumas užkertant kelią didžiosios depresijos epizodų pasikartojimui 12 mėnesių laikotarpiu buvo vertinamas atliekant placebu kontroliuojamą dvigubai aklą klinikinį tyrimą su suaugusiais ambulatoriniais </w:t>
      </w:r>
      <w:r w:rsidR="00181AA8" w:rsidRPr="003E4AB7">
        <w:rPr>
          <w:rFonts w:ascii="Times New Roman" w:eastAsia="Calibri" w:hAnsi="Times New Roman" w:cs="Times New Roman"/>
        </w:rPr>
        <w:t>pacientais</w:t>
      </w:r>
      <w:r w:rsidRPr="003E4AB7">
        <w:rPr>
          <w:rFonts w:ascii="Times New Roman" w:eastAsia="Calibri" w:hAnsi="Times New Roman" w:cs="Times New Roman"/>
        </w:rPr>
        <w:t>, kuriems kartojosi didžiosios depresijos epizodai ir kuriems nustatytas atsakas į gydymą venlafaksinu (vartojant 100 – 200 mg paros dozę du kartus per parą) paskutinio depresijos epizodo metu.</w:t>
      </w:r>
    </w:p>
    <w:p w14:paraId="3A9607EE"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28BB0FAD" w14:textId="77777777" w:rsidR="009D11BF" w:rsidRPr="003D6C30" w:rsidRDefault="009D11BF" w:rsidP="003D6C30">
      <w:pPr>
        <w:keepNext/>
        <w:keepLines/>
        <w:autoSpaceDE w:val="0"/>
        <w:autoSpaceDN w:val="0"/>
        <w:adjustRightInd w:val="0"/>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t>Generalizuotas nerimo sutrikimas</w:t>
      </w:r>
    </w:p>
    <w:p w14:paraId="2B552E00" w14:textId="77777777" w:rsidR="009D11BF" w:rsidRPr="003E4AB7" w:rsidRDefault="009D11BF" w:rsidP="003D6C30">
      <w:pPr>
        <w:keepNext/>
        <w:keepLines/>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Pailginto atpalaidavimo venlafaksino kapsulių veiksmingumas gydant generalizuotą nerimo sutrikimą (GNS) buvo vertinamas atliekant du 8 savaičių trukmės, placebu kontroliuojamus, fiksuotos dozės tyrimus (75 – 225 mg per parą), vieną 6 mėnesių trukmės, placebu kontroliuojamą, fiksuotos dozės tyrimą (75 – 225 mg per parą) ir vieną 6 mėnesių trukmės, placebu kontroliuojamą, keičiamos dozės tyrimą (37,5, 75 ir 150 mg per parą) su suaugusiais ambulatoriniais </w:t>
      </w:r>
      <w:r w:rsidR="00181AA8" w:rsidRPr="003E4AB7">
        <w:rPr>
          <w:rFonts w:ascii="Times New Roman" w:eastAsia="Calibri" w:hAnsi="Times New Roman" w:cs="Times New Roman"/>
        </w:rPr>
        <w:t>pacientais</w:t>
      </w:r>
      <w:r w:rsidRPr="003E4AB7">
        <w:rPr>
          <w:rFonts w:ascii="Times New Roman" w:eastAsia="Calibri" w:hAnsi="Times New Roman" w:cs="Times New Roman"/>
        </w:rPr>
        <w:t>.</w:t>
      </w:r>
    </w:p>
    <w:p w14:paraId="7DD27AC8" w14:textId="77777777" w:rsidR="009D11BF" w:rsidRPr="003E4AB7" w:rsidRDefault="009D11BF" w:rsidP="003D6C30">
      <w:pPr>
        <w:keepNext/>
        <w:keepLines/>
        <w:autoSpaceDE w:val="0"/>
        <w:autoSpaceDN w:val="0"/>
        <w:adjustRightInd w:val="0"/>
        <w:spacing w:after="0" w:line="240" w:lineRule="auto"/>
        <w:rPr>
          <w:rFonts w:ascii="Times New Roman" w:eastAsia="Calibri" w:hAnsi="Times New Roman" w:cs="Times New Roman"/>
        </w:rPr>
      </w:pPr>
    </w:p>
    <w:p w14:paraId="0EBD411F"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Nors vartojant 37,5 mg paros dozę, taip pat buvo nustatytas pranašumas palyginti su placebu, ši dozė nebuvo tokia pastoviai veiksminga kaip didesnės dozės.</w:t>
      </w:r>
    </w:p>
    <w:p w14:paraId="0D77FC7C"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4F1DD9B1" w14:textId="77777777" w:rsidR="009D11BF" w:rsidRPr="003D6C30" w:rsidRDefault="009D11BF" w:rsidP="009D11BF">
      <w:pPr>
        <w:keepNext/>
        <w:keepLines/>
        <w:autoSpaceDE w:val="0"/>
        <w:autoSpaceDN w:val="0"/>
        <w:adjustRightInd w:val="0"/>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t>Socialinio nerimo sutrikimas</w:t>
      </w:r>
    </w:p>
    <w:p w14:paraId="4735416E" w14:textId="77777777" w:rsidR="009D11BF" w:rsidRPr="003E4AB7" w:rsidRDefault="009D11BF" w:rsidP="009D11BF">
      <w:pPr>
        <w:keepNext/>
        <w:keepLines/>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Pailginto atpalaidavimo venlafaksino kapsulių veiksmingumas gydant socialinio nerimo sutrikimą buvo vertinamas atliekant keturis dvigubai aklus, paralelinių grupių, 12 savaičių trukmės, daugiacentrius, placebu kontroliuojamus, keičiamos dozės tyrimus ir vieną dvigubai aklą, paralelinių grupių, 6 mėnesių trukmės, placebu kontroliuojamą, fiksuotos ir (arba) keičiamos dozės tyrimą su suaugusiais ambulatoriniais </w:t>
      </w:r>
      <w:r w:rsidR="00181AA8" w:rsidRPr="003E4AB7">
        <w:rPr>
          <w:rFonts w:ascii="Times New Roman" w:eastAsia="Calibri" w:hAnsi="Times New Roman" w:cs="Times New Roman"/>
        </w:rPr>
        <w:t>pacientais</w:t>
      </w:r>
      <w:r w:rsidRPr="003E4AB7">
        <w:rPr>
          <w:rFonts w:ascii="Times New Roman" w:eastAsia="Calibri" w:hAnsi="Times New Roman" w:cs="Times New Roman"/>
        </w:rPr>
        <w:t>. Pacientai vartojo 75 – 225 mg paros dozes. 6 mėnesių trukmės tyrimas nerodė jokio didesnio 150 – 225 mg paros dozės veiksmingumo, palyginti su 75 mg paros doze.</w:t>
      </w:r>
    </w:p>
    <w:p w14:paraId="611BE28A" w14:textId="77777777" w:rsidR="009D11BF" w:rsidRPr="003D6C30" w:rsidRDefault="009D11BF" w:rsidP="009D11BF">
      <w:pPr>
        <w:autoSpaceDE w:val="0"/>
        <w:autoSpaceDN w:val="0"/>
        <w:adjustRightInd w:val="0"/>
        <w:spacing w:after="0" w:line="240" w:lineRule="auto"/>
        <w:rPr>
          <w:rFonts w:ascii="Times New Roman" w:eastAsia="Calibri" w:hAnsi="Times New Roman" w:cs="Times New Roman"/>
          <w:i/>
        </w:rPr>
      </w:pPr>
    </w:p>
    <w:p w14:paraId="05CEB036"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t>Panikos sutrikimas</w:t>
      </w:r>
    </w:p>
    <w:p w14:paraId="654AC68E" w14:textId="77777777" w:rsidR="009D11BF" w:rsidRPr="003E4AB7" w:rsidRDefault="009D11BF" w:rsidP="009D11BF">
      <w:pPr>
        <w:spacing w:after="0" w:line="240" w:lineRule="auto"/>
        <w:rPr>
          <w:rFonts w:ascii="Times New Roman" w:eastAsia="Calibri" w:hAnsi="Times New Roman" w:cs="Times New Roman"/>
        </w:rPr>
      </w:pPr>
      <w:r w:rsidRPr="003E4AB7">
        <w:rPr>
          <w:rFonts w:ascii="Times New Roman" w:eastAsia="Calibri" w:hAnsi="Times New Roman" w:cs="Times New Roman"/>
        </w:rPr>
        <w:lastRenderedPageBreak/>
        <w:t>Pailginto atpalaidavimo venlafaksino kapsulių veiksmingumas gydant panikos sutrikimą buvo vertinamas atliekant du dvigubai aklus, 12 savaičių trukmės, daugiacentrius, placebu kontroliuojamus</w:t>
      </w:r>
      <w:r w:rsidRPr="003E4AB7">
        <w:rPr>
          <w:rFonts w:ascii="Times New Roman" w:eastAsia="Times New Roman" w:hAnsi="Times New Roman" w:cs="Times New Roman"/>
        </w:rPr>
        <w:t xml:space="preserve"> </w:t>
      </w:r>
      <w:r w:rsidRPr="003E4AB7">
        <w:rPr>
          <w:rFonts w:ascii="Times New Roman" w:eastAsia="Calibri" w:hAnsi="Times New Roman" w:cs="Times New Roman"/>
        </w:rPr>
        <w:t xml:space="preserve">tyrimus su suaugusiais ambulatoriniais </w:t>
      </w:r>
      <w:r w:rsidR="00181AA8" w:rsidRPr="003E4AB7">
        <w:rPr>
          <w:rFonts w:ascii="Times New Roman" w:eastAsia="Calibri" w:hAnsi="Times New Roman" w:cs="Times New Roman"/>
        </w:rPr>
        <w:t>pacientais</w:t>
      </w:r>
      <w:r w:rsidRPr="003E4AB7">
        <w:rPr>
          <w:rFonts w:ascii="Times New Roman" w:eastAsia="Calibri" w:hAnsi="Times New Roman" w:cs="Times New Roman"/>
        </w:rPr>
        <w:t>, kuriems nustatytas panikos sutrikimas su agorafobija arba be jos. Panikos sutrikimo tyrimų metu pradinė dozė buvo 37,5 mg per parą, vartojama 7 dienas. Po to vieno tyrimo metu pacientams buvo skiriamos 75 ar 150 mg fiksuotos paros dozės, kito tyrimo metu – 75 arba 225 mg fiksuotos paros dozės.</w:t>
      </w:r>
    </w:p>
    <w:p w14:paraId="00B0259C"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009F73FE" w14:textId="77777777" w:rsidR="009D11BF" w:rsidRPr="003E4AB7" w:rsidRDefault="009D11BF" w:rsidP="009D11BF">
      <w:pPr>
        <w:autoSpaceDE w:val="0"/>
        <w:autoSpaceDN w:val="0"/>
        <w:adjustRightInd w:val="0"/>
        <w:spacing w:after="0" w:line="240" w:lineRule="auto"/>
        <w:rPr>
          <w:rFonts w:ascii="Times New Roman" w:eastAsia="Times New Roman" w:hAnsi="Times New Roman" w:cs="Times New Roman"/>
        </w:rPr>
      </w:pPr>
      <w:r w:rsidRPr="003E4AB7">
        <w:rPr>
          <w:rFonts w:ascii="Times New Roman" w:eastAsia="Calibri" w:hAnsi="Times New Roman" w:cs="Times New Roman"/>
        </w:rPr>
        <w:t xml:space="preserve">Veiksmingumas taip pat buvo vertinamas atliekant vieną ilgalaikį, dvigubai aklą, placebu kontroliuojamą, paralelinių grupių tyrimą, skirtą ilgalaikiam saugumui, veiksmingumui ir ligos atkryčio prevencijai ištirti suaugusiems ambulatoriniams </w:t>
      </w:r>
      <w:r w:rsidR="00181AA8" w:rsidRPr="003E4AB7">
        <w:rPr>
          <w:rFonts w:ascii="Times New Roman" w:eastAsia="Calibri" w:hAnsi="Times New Roman" w:cs="Times New Roman"/>
        </w:rPr>
        <w:t>pacientams</w:t>
      </w:r>
      <w:r w:rsidRPr="003E4AB7">
        <w:rPr>
          <w:rFonts w:ascii="Times New Roman" w:eastAsia="Calibri" w:hAnsi="Times New Roman" w:cs="Times New Roman"/>
        </w:rPr>
        <w:t>, kuriems gydymas atviros tyrimo fazės metu buvo veiksmingas. Pacientai toliau vartojo tą pačią pailginto atpalaidavimo venlafaksino dozę, kurią jie vartojo atviros tyrimo fazės pabaigoje (75, 150 arba 225 mg).</w:t>
      </w:r>
    </w:p>
    <w:p w14:paraId="00319219" w14:textId="77777777" w:rsidR="009D11BF" w:rsidRPr="003E4AB7" w:rsidRDefault="009D11BF" w:rsidP="009D11BF">
      <w:pPr>
        <w:spacing w:after="0" w:line="240" w:lineRule="auto"/>
        <w:rPr>
          <w:rFonts w:ascii="Times New Roman" w:eastAsia="Times New Roman" w:hAnsi="Times New Roman" w:cs="Times New Roman"/>
          <w:i/>
        </w:rPr>
      </w:pPr>
    </w:p>
    <w:p w14:paraId="08BE7840" w14:textId="77777777" w:rsidR="009D11BF" w:rsidRPr="003E4AB7" w:rsidRDefault="009D11BF" w:rsidP="003E4AB7">
      <w:pPr>
        <w:keepNext/>
        <w:keepLines/>
        <w:spacing w:after="0" w:line="240" w:lineRule="auto"/>
        <w:ind w:left="540" w:hanging="540"/>
        <w:outlineLvl w:val="0"/>
        <w:rPr>
          <w:rFonts w:ascii="Times New Roman" w:eastAsia="Times New Roman" w:hAnsi="Times New Roman" w:cs="Times New Roman"/>
          <w:b/>
        </w:rPr>
      </w:pPr>
      <w:r w:rsidRPr="003E4AB7">
        <w:rPr>
          <w:rFonts w:ascii="Times New Roman" w:eastAsia="Times New Roman" w:hAnsi="Times New Roman" w:cs="Times New Roman"/>
          <w:b/>
        </w:rPr>
        <w:t>5.2</w:t>
      </w:r>
      <w:r w:rsidRPr="003E4AB7">
        <w:rPr>
          <w:rFonts w:ascii="Times New Roman" w:eastAsia="Times New Roman" w:hAnsi="Times New Roman" w:cs="Times New Roman"/>
          <w:b/>
        </w:rPr>
        <w:tab/>
        <w:t>Farmakokinetinės savybės</w:t>
      </w:r>
      <w:bookmarkEnd w:id="36"/>
      <w:bookmarkEnd w:id="37"/>
    </w:p>
    <w:p w14:paraId="0E17EC11" w14:textId="77777777" w:rsidR="009D11BF" w:rsidRPr="003E4AB7" w:rsidRDefault="009D11BF" w:rsidP="003E4AB7">
      <w:pPr>
        <w:keepNext/>
        <w:keepLines/>
        <w:spacing w:after="0" w:line="240" w:lineRule="auto"/>
        <w:rPr>
          <w:rFonts w:ascii="Times New Roman" w:eastAsia="Times New Roman" w:hAnsi="Times New Roman" w:cs="Times New Roman"/>
        </w:rPr>
      </w:pPr>
    </w:p>
    <w:p w14:paraId="46C7FE80" w14:textId="77777777" w:rsidR="009D11BF" w:rsidRPr="003E4AB7" w:rsidRDefault="009D11BF" w:rsidP="003E4AB7">
      <w:pPr>
        <w:keepNext/>
        <w:keepLines/>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Venlafaksinas yra ekstensyviai metabolizuojamas, visų pirma į aktyvų metabolitą O</w:t>
      </w:r>
      <w:r w:rsidRPr="003E4AB7">
        <w:rPr>
          <w:rFonts w:ascii="Times New Roman" w:eastAsia="Calibri" w:hAnsi="Times New Roman" w:cs="Times New Roman"/>
        </w:rPr>
        <w:noBreakHyphen/>
        <w:t>desmetilvenlafaksiną (ODV). Venlafaksino ir ODV vidutinis pusinės eliminacijos iš plazmos periodas ± SN (standartinis nuokrypis) yra atitinkamai 5 ± 2 valandos ir 11 ± 2 valandos. Pastovios venlafaksino ir ODV koncentracijos pasiekiamos per 3 dienas nuo daugkartinių dozių vartojimo per burną pradžios. Venlafaksinui ir ODV būdinga linijinė kinetika, vartojant nuo 75 mg iki 450 mg paros dozes.</w:t>
      </w:r>
    </w:p>
    <w:p w14:paraId="017B426E"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70B025D6"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Absorbcija</w:t>
      </w:r>
    </w:p>
    <w:p w14:paraId="30A88592"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Ne mažiau kaip 92% venlafaksino absorbuojama po vienkartinių per burną vartojamų tiesioginio atpalaidavimo venlafaksino dozių. Dėl priešsisteminio metabolizmo visiškas biologinis prieinamumas sudaro 40 – 45%. Pavartojus tiesioginio atpalaidavimo venlafaksino, didžiausia venlafaksino ir ODV koncentracija plazmoje pasiekiama atitinkamai po 2 ir 3 valandų. Pavartojus pailginto atpalaidavimo venlafaksino kapsulių, didžiausia venlafaksino ir ODV koncentracija plazmoje pasiekiama atitinkamai per 5,5 ir 9 valandas. Vartojant vienodas venlafaksino paros dozes tiesioginio atpalaidavimo tablečių arba pailginto atpalaidavimo kapsulių forma, pailginto atpalaidavimo kapsulė absorbuojama lėčiau, tačiau absorbcija atitinka tiesioginio atpalaidavimo tabletės absorbciją. Maistas venlafaksino ir ODV biologiniam prieinamumui įtakos neturi.</w:t>
      </w:r>
    </w:p>
    <w:p w14:paraId="4C18F699"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74B92D23"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D6C30">
        <w:rPr>
          <w:rFonts w:ascii="Times New Roman" w:eastAsia="Calibri" w:hAnsi="Times New Roman" w:cs="Times New Roman"/>
          <w:u w:val="single"/>
        </w:rPr>
        <w:t>Pasiskirstymas</w:t>
      </w:r>
    </w:p>
    <w:p w14:paraId="7F058495"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Venlafaksinas ir ODV, vartojant gydomosiomis koncentracijomis, minimaliai jungiasi prie žmogaus plazmos baltymų (atitinkamai 27% ir 30%). Suleidus į veną, venlafaksino pasiskirstymo tūris esant pastoviai koncentracijai yra 4,4 ± 1,6 l/kg.</w:t>
      </w:r>
    </w:p>
    <w:p w14:paraId="11BC457D"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7EC27B89" w14:textId="77777777" w:rsidR="009D11BF" w:rsidRPr="003D6C30" w:rsidRDefault="002272A5" w:rsidP="009D11BF">
      <w:pPr>
        <w:autoSpaceDE w:val="0"/>
        <w:autoSpaceDN w:val="0"/>
        <w:adjustRightInd w:val="0"/>
        <w:spacing w:after="0" w:line="240" w:lineRule="auto"/>
        <w:outlineLvl w:val="0"/>
        <w:rPr>
          <w:rFonts w:ascii="Times New Roman" w:eastAsia="Calibri" w:hAnsi="Times New Roman" w:cs="Times New Roman"/>
          <w:u w:val="single"/>
        </w:rPr>
      </w:pPr>
      <w:r w:rsidRPr="003E4AB7">
        <w:rPr>
          <w:rFonts w:ascii="Times New Roman" w:eastAsia="Calibri" w:hAnsi="Times New Roman" w:cs="Times New Roman"/>
          <w:u w:val="single"/>
        </w:rPr>
        <w:t>Biotransformacija</w:t>
      </w:r>
    </w:p>
    <w:p w14:paraId="060A40A4"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Venlafaksinas yra ekstensyviai metabolizuojamas kepenyse. </w:t>
      </w:r>
      <w:r w:rsidRPr="003E4AB7">
        <w:rPr>
          <w:rFonts w:ascii="Times New Roman" w:eastAsia="Calibri" w:hAnsi="Times New Roman" w:cs="Times New Roman"/>
          <w:i/>
        </w:rPr>
        <w:t xml:space="preserve">In vitro </w:t>
      </w:r>
      <w:r w:rsidRPr="003E4AB7">
        <w:rPr>
          <w:rFonts w:ascii="Times New Roman" w:eastAsia="Calibri" w:hAnsi="Times New Roman" w:cs="Times New Roman"/>
        </w:rPr>
        <w:t xml:space="preserve">ir </w:t>
      </w:r>
      <w:r w:rsidRPr="003E4AB7">
        <w:rPr>
          <w:rFonts w:ascii="Times New Roman" w:eastAsia="Calibri" w:hAnsi="Times New Roman" w:cs="Times New Roman"/>
          <w:i/>
        </w:rPr>
        <w:t xml:space="preserve">in vivo </w:t>
      </w:r>
      <w:r w:rsidRPr="003E4AB7">
        <w:rPr>
          <w:rFonts w:ascii="Times New Roman" w:eastAsia="Calibri" w:hAnsi="Times New Roman" w:cs="Times New Roman"/>
        </w:rPr>
        <w:t xml:space="preserve">tyrimai rodo, kad CYP2D6 biologiškai transformuoja venlafaksiną į pagrindinį aktyvų jo metabolitą ODV. </w:t>
      </w:r>
      <w:r w:rsidRPr="003E4AB7">
        <w:rPr>
          <w:rFonts w:ascii="Times New Roman" w:eastAsia="Calibri" w:hAnsi="Times New Roman" w:cs="Times New Roman"/>
          <w:i/>
        </w:rPr>
        <w:t xml:space="preserve">In vitro </w:t>
      </w:r>
      <w:r w:rsidRPr="003E4AB7">
        <w:rPr>
          <w:rFonts w:ascii="Times New Roman" w:eastAsia="Calibri" w:hAnsi="Times New Roman" w:cs="Times New Roman"/>
        </w:rPr>
        <w:t xml:space="preserve">ir </w:t>
      </w:r>
      <w:r w:rsidRPr="003E4AB7">
        <w:rPr>
          <w:rFonts w:ascii="Times New Roman" w:eastAsia="Calibri" w:hAnsi="Times New Roman" w:cs="Times New Roman"/>
          <w:i/>
        </w:rPr>
        <w:t xml:space="preserve">in vivo </w:t>
      </w:r>
      <w:r w:rsidRPr="003E4AB7">
        <w:rPr>
          <w:rFonts w:ascii="Times New Roman" w:eastAsia="Calibri" w:hAnsi="Times New Roman" w:cs="Times New Roman"/>
        </w:rPr>
        <w:t>tyrimai rodo, kad CYP3A4 metabolizuoja venlafaksiną į mažesnį, mažiau aktyvų jo metabolitą N</w:t>
      </w:r>
      <w:r w:rsidRPr="003E4AB7">
        <w:rPr>
          <w:rFonts w:ascii="Times New Roman" w:eastAsia="Calibri" w:hAnsi="Times New Roman" w:cs="Times New Roman"/>
        </w:rPr>
        <w:noBreakHyphen/>
        <w:t xml:space="preserve">desmetilvenlafaksiną. </w:t>
      </w:r>
      <w:r w:rsidRPr="003E4AB7">
        <w:rPr>
          <w:rFonts w:ascii="Times New Roman" w:eastAsia="Calibri" w:hAnsi="Times New Roman" w:cs="Times New Roman"/>
          <w:i/>
        </w:rPr>
        <w:t xml:space="preserve">In vitro </w:t>
      </w:r>
      <w:r w:rsidRPr="003E4AB7">
        <w:rPr>
          <w:rFonts w:ascii="Times New Roman" w:eastAsia="Calibri" w:hAnsi="Times New Roman" w:cs="Times New Roman"/>
        </w:rPr>
        <w:t xml:space="preserve">ir </w:t>
      </w:r>
      <w:r w:rsidRPr="003E4AB7">
        <w:rPr>
          <w:rFonts w:ascii="Times New Roman" w:eastAsia="Calibri" w:hAnsi="Times New Roman" w:cs="Times New Roman"/>
          <w:i/>
        </w:rPr>
        <w:t xml:space="preserve">in vivo </w:t>
      </w:r>
      <w:r w:rsidRPr="003E4AB7">
        <w:rPr>
          <w:rFonts w:ascii="Times New Roman" w:eastAsia="Calibri" w:hAnsi="Times New Roman" w:cs="Times New Roman"/>
        </w:rPr>
        <w:t>tyrimai rodo, kad venlafaksinas yra silpnas CYP2D6 inhibitorius. Venlafaksinas neslopino CYP1A2, CYP2C9 arba CYP3A4.</w:t>
      </w:r>
    </w:p>
    <w:p w14:paraId="525E8F72"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10B1E747" w14:textId="77777777" w:rsidR="009D11BF" w:rsidRPr="003D6C30" w:rsidRDefault="002272A5" w:rsidP="009D11BF">
      <w:pPr>
        <w:keepNext/>
        <w:keepLines/>
        <w:autoSpaceDE w:val="0"/>
        <w:autoSpaceDN w:val="0"/>
        <w:adjustRightInd w:val="0"/>
        <w:spacing w:after="0" w:line="240" w:lineRule="auto"/>
        <w:outlineLvl w:val="0"/>
        <w:rPr>
          <w:rFonts w:ascii="Times New Roman" w:eastAsia="Calibri" w:hAnsi="Times New Roman" w:cs="Times New Roman"/>
          <w:u w:val="single"/>
        </w:rPr>
      </w:pPr>
      <w:r w:rsidRPr="003E4AB7">
        <w:rPr>
          <w:rFonts w:ascii="Times New Roman" w:eastAsia="Calibri" w:hAnsi="Times New Roman" w:cs="Times New Roman"/>
          <w:u w:val="single"/>
        </w:rPr>
        <w:lastRenderedPageBreak/>
        <w:t>Eliminacija</w:t>
      </w:r>
    </w:p>
    <w:p w14:paraId="140240A0" w14:textId="77777777" w:rsidR="009D11BF" w:rsidRPr="003E4AB7" w:rsidRDefault="009D11BF" w:rsidP="009D11BF">
      <w:pPr>
        <w:keepNext/>
        <w:keepLines/>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Venlafaksinas ir jo metabolitai visų pirma yra pašalinami per inkstus. Per 48 valandas šlapime aptinkama maždaug 87% venlafaksino dozės nepakitusio venlafaksino forma (5%), nekonjuguoto ODV (29%), konjuguoto ODV (26%) arba kitų mažesnių neaktyvių metabolitų forma (27%). Venlafaksino ir ODV pastovios koncentracijos klirenso plazmoje vidutinis ± SN (standartinis nuokrypis) yra atitinkamai 1,3±0,6 l/h/kg ir 0,4±0,2 l/h/kg.</w:t>
      </w:r>
    </w:p>
    <w:p w14:paraId="3575E596"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06F56C75" w14:textId="77777777" w:rsidR="009D11BF" w:rsidRPr="003D6C30" w:rsidRDefault="002272A5" w:rsidP="009D11BF">
      <w:pPr>
        <w:autoSpaceDE w:val="0"/>
        <w:autoSpaceDN w:val="0"/>
        <w:adjustRightInd w:val="0"/>
        <w:spacing w:after="0" w:line="240" w:lineRule="auto"/>
        <w:outlineLvl w:val="0"/>
        <w:rPr>
          <w:rFonts w:ascii="Times New Roman" w:eastAsia="Calibri" w:hAnsi="Times New Roman" w:cs="Times New Roman"/>
          <w:u w:val="single"/>
        </w:rPr>
      </w:pPr>
      <w:r w:rsidRPr="003E4AB7">
        <w:rPr>
          <w:rFonts w:ascii="Times New Roman" w:eastAsia="Calibri" w:hAnsi="Times New Roman" w:cs="Times New Roman"/>
          <w:u w:val="single"/>
        </w:rPr>
        <w:t>Ypatingos populiacijos</w:t>
      </w:r>
    </w:p>
    <w:p w14:paraId="104E8A7D" w14:textId="77777777" w:rsidR="009D11BF" w:rsidRPr="003D6C30" w:rsidRDefault="009D11BF" w:rsidP="009D11BF">
      <w:pPr>
        <w:autoSpaceDE w:val="0"/>
        <w:autoSpaceDN w:val="0"/>
        <w:adjustRightInd w:val="0"/>
        <w:spacing w:after="0" w:line="240" w:lineRule="auto"/>
        <w:rPr>
          <w:rFonts w:ascii="Times New Roman" w:eastAsia="Calibri" w:hAnsi="Times New Roman" w:cs="Times New Roman"/>
          <w:i/>
          <w:u w:val="single"/>
        </w:rPr>
      </w:pPr>
    </w:p>
    <w:p w14:paraId="3023A9EA" w14:textId="77777777" w:rsidR="009D11BF" w:rsidRPr="003D6C30" w:rsidRDefault="009D11BF" w:rsidP="009D11BF">
      <w:pPr>
        <w:autoSpaceDE w:val="0"/>
        <w:autoSpaceDN w:val="0"/>
        <w:adjustRightInd w:val="0"/>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t>Amžius ir lytis</w:t>
      </w:r>
    </w:p>
    <w:p w14:paraId="633A3AF1" w14:textId="77777777" w:rsidR="009D11BF" w:rsidRPr="003E4AB7" w:rsidRDefault="009D11BF" w:rsidP="009D11BF">
      <w:pPr>
        <w:spacing w:after="0" w:line="240" w:lineRule="auto"/>
        <w:outlineLvl w:val="0"/>
        <w:rPr>
          <w:rFonts w:ascii="Times New Roman" w:eastAsia="Calibri" w:hAnsi="Times New Roman" w:cs="Times New Roman"/>
        </w:rPr>
      </w:pPr>
      <w:r w:rsidRPr="003E4AB7">
        <w:rPr>
          <w:rFonts w:ascii="Times New Roman" w:eastAsia="Calibri" w:hAnsi="Times New Roman" w:cs="Times New Roman"/>
        </w:rPr>
        <w:t>Tiriamųjų amžius ir lytis venlafaksino ir ODV farmakokinetikai reikšmingos įtakos neturi.</w:t>
      </w:r>
    </w:p>
    <w:p w14:paraId="4BF40D96" w14:textId="77777777" w:rsidR="009D11BF" w:rsidRPr="003E4AB7" w:rsidRDefault="009D11BF" w:rsidP="009D11BF">
      <w:pPr>
        <w:spacing w:after="0" w:line="240" w:lineRule="auto"/>
        <w:rPr>
          <w:rFonts w:ascii="Times New Roman" w:eastAsia="Calibri" w:hAnsi="Times New Roman" w:cs="Times New Roman"/>
          <w:i/>
        </w:rPr>
      </w:pPr>
    </w:p>
    <w:p w14:paraId="6CBA0BC1" w14:textId="77777777" w:rsidR="009D11BF" w:rsidRPr="003D6C30" w:rsidRDefault="009D11BF" w:rsidP="009D11BF">
      <w:pPr>
        <w:spacing w:after="0" w:line="240" w:lineRule="auto"/>
        <w:outlineLvl w:val="0"/>
        <w:rPr>
          <w:rFonts w:ascii="Times New Roman" w:eastAsia="Calibri" w:hAnsi="Times New Roman" w:cs="Times New Roman"/>
          <w:i/>
        </w:rPr>
      </w:pPr>
      <w:r w:rsidRPr="003D6C30">
        <w:rPr>
          <w:rFonts w:ascii="Times New Roman" w:eastAsia="Calibri" w:hAnsi="Times New Roman" w:cs="Times New Roman"/>
          <w:i/>
        </w:rPr>
        <w:t>CYP2D6 stiprus ir (arba) silpnas metabolizmas</w:t>
      </w:r>
    </w:p>
    <w:p w14:paraId="3861EA44"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Veikiant CYP2D6 silpniems metabolizuojantiems fermentams, venlafaksino koncentracijos plazmoje yra didesnės nei veikiant aktyviems metabolizuojantiems fermentams. Kadangi bendra venlafaksino ir ODV ekspozicija (AUC) esant silpnam ir stipriam metabolizmui yra panaši, šioms dviems grupėms skirtingų venlafaksino dozavimo režimų taikyti nereikia.</w:t>
      </w:r>
    </w:p>
    <w:p w14:paraId="1F6515FC"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i/>
        </w:rPr>
      </w:pPr>
    </w:p>
    <w:p w14:paraId="040931E0" w14:textId="77777777" w:rsidR="009D11BF" w:rsidRPr="003D6C30" w:rsidRDefault="002272A5" w:rsidP="009D11BF">
      <w:pPr>
        <w:autoSpaceDE w:val="0"/>
        <w:autoSpaceDN w:val="0"/>
        <w:adjustRightInd w:val="0"/>
        <w:spacing w:after="0" w:line="240" w:lineRule="auto"/>
        <w:outlineLvl w:val="0"/>
        <w:rPr>
          <w:rFonts w:ascii="Times New Roman" w:eastAsia="Calibri" w:hAnsi="Times New Roman" w:cs="Times New Roman"/>
          <w:i/>
        </w:rPr>
      </w:pPr>
      <w:r w:rsidRPr="003E4AB7">
        <w:rPr>
          <w:rFonts w:ascii="Times New Roman" w:eastAsia="Calibri" w:hAnsi="Times New Roman" w:cs="Times New Roman"/>
          <w:i/>
        </w:rPr>
        <w:t>Sutrikusi kepenų funkcija</w:t>
      </w:r>
    </w:p>
    <w:p w14:paraId="6FCB233B"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Pacientams, kuriems nustatytas </w:t>
      </w:r>
      <w:r w:rsidRPr="003E4AB7">
        <w:rPr>
          <w:rFonts w:ascii="Times New Roman" w:eastAsia="Calibri" w:hAnsi="Times New Roman" w:cs="Times New Roman"/>
          <w:i/>
        </w:rPr>
        <w:t>Child-Pugh</w:t>
      </w:r>
      <w:r w:rsidRPr="003E4AB7">
        <w:rPr>
          <w:rFonts w:ascii="Times New Roman" w:eastAsia="Calibri" w:hAnsi="Times New Roman" w:cs="Times New Roman"/>
        </w:rPr>
        <w:t xml:space="preserve"> A (lengvas kepenų veiklos sutrikimas) ir </w:t>
      </w:r>
      <w:r w:rsidRPr="003E4AB7">
        <w:rPr>
          <w:rFonts w:ascii="Times New Roman" w:eastAsia="Calibri" w:hAnsi="Times New Roman" w:cs="Times New Roman"/>
          <w:i/>
        </w:rPr>
        <w:t>Child-Pugh</w:t>
      </w:r>
      <w:r w:rsidRPr="003E4AB7">
        <w:rPr>
          <w:rFonts w:ascii="Times New Roman" w:eastAsia="Calibri" w:hAnsi="Times New Roman" w:cs="Times New Roman"/>
        </w:rPr>
        <w:t xml:space="preserve"> B (vidutinio sunkumo kepenų veiklos sutrikimas), venlafaksino ir ODV pusinės eliminacijos periodas pailgėjo, palyginti su asmenimis, kurių kepenų veikla normali. Išgerto venlafaksino ir ODV klirensas sumažėjo. Tarp asmenų nustatyti dideli individualūs skirtumai. Duomenų apie vartojimą pacientams, kuriems nustatytas sunkus kepenų veiklos sutrikimas, nepakanka (žr. 4.2 skyrių).</w:t>
      </w:r>
    </w:p>
    <w:p w14:paraId="5F138BDD"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i/>
        </w:rPr>
      </w:pPr>
    </w:p>
    <w:p w14:paraId="0BE979D3" w14:textId="77777777" w:rsidR="009D11BF" w:rsidRPr="003D6C30" w:rsidRDefault="002272A5" w:rsidP="009D11BF">
      <w:pPr>
        <w:autoSpaceDE w:val="0"/>
        <w:autoSpaceDN w:val="0"/>
        <w:adjustRightInd w:val="0"/>
        <w:spacing w:after="0" w:line="240" w:lineRule="auto"/>
        <w:outlineLvl w:val="0"/>
        <w:rPr>
          <w:rFonts w:ascii="Times New Roman" w:eastAsia="Calibri" w:hAnsi="Times New Roman" w:cs="Times New Roman"/>
          <w:i/>
        </w:rPr>
      </w:pPr>
      <w:r w:rsidRPr="003E4AB7">
        <w:rPr>
          <w:rFonts w:ascii="Times New Roman" w:eastAsia="Calibri" w:hAnsi="Times New Roman" w:cs="Times New Roman"/>
          <w:i/>
        </w:rPr>
        <w:t>Sutrikusi inkstų funkcija</w:t>
      </w:r>
    </w:p>
    <w:p w14:paraId="16F353A5" w14:textId="77777777" w:rsidR="009D11BF" w:rsidRPr="003E4AB7" w:rsidRDefault="009D11BF" w:rsidP="009D11BF">
      <w:pPr>
        <w:spacing w:after="0" w:line="240" w:lineRule="auto"/>
        <w:rPr>
          <w:rFonts w:ascii="Times New Roman" w:eastAsia="Times New Roman" w:hAnsi="Times New Roman" w:cs="Times New Roman"/>
          <w:iCs/>
        </w:rPr>
      </w:pPr>
      <w:r w:rsidRPr="003E4AB7">
        <w:rPr>
          <w:rFonts w:ascii="Times New Roman" w:eastAsia="Calibri" w:hAnsi="Times New Roman" w:cs="Times New Roman"/>
        </w:rPr>
        <w:t>Pacientams, kuriems taikoma dializė, venlafaksino pusinės eliminacijos periodas pailgėjo maždaug 180%, klirensas sumažėjo maždaug 57%, palyginti su asmenimis, kurių inkstų veikla normali, o ODV pusinės eliminacijos periodas pailgėjo maždaug 142%, klirensas sumažėjo maždaug 56%. Pacientams, kuriems nustatytas sunkus inkstų veiklos sutrikimas ir pacientams, kuriems reikalinga hemodializė, dozę reikia koreguoti (žr.4.2 skyrių).</w:t>
      </w:r>
    </w:p>
    <w:p w14:paraId="0FDC9911" w14:textId="77777777" w:rsidR="009D11BF" w:rsidRPr="003E4AB7" w:rsidRDefault="009D11BF" w:rsidP="009D11BF">
      <w:pPr>
        <w:spacing w:after="0" w:line="240" w:lineRule="auto"/>
        <w:rPr>
          <w:rFonts w:ascii="Times New Roman" w:eastAsia="Times New Roman" w:hAnsi="Times New Roman" w:cs="Times New Roman"/>
          <w:iCs/>
        </w:rPr>
      </w:pPr>
    </w:p>
    <w:p w14:paraId="1CE8D687"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38" w:name="_Toc129243114"/>
      <w:bookmarkStart w:id="39" w:name="_Toc129243239"/>
      <w:r w:rsidRPr="003E4AB7">
        <w:rPr>
          <w:rFonts w:ascii="Times New Roman" w:eastAsia="Times New Roman" w:hAnsi="Times New Roman" w:cs="Times New Roman"/>
          <w:b/>
        </w:rPr>
        <w:t>5.3</w:t>
      </w:r>
      <w:r w:rsidRPr="003E4AB7">
        <w:rPr>
          <w:rFonts w:ascii="Times New Roman" w:eastAsia="Times New Roman" w:hAnsi="Times New Roman" w:cs="Times New Roman"/>
          <w:b/>
        </w:rPr>
        <w:tab/>
        <w:t>Ikiklinikinių saugumo tyrimų duomenys</w:t>
      </w:r>
      <w:bookmarkEnd w:id="38"/>
      <w:bookmarkEnd w:id="39"/>
    </w:p>
    <w:p w14:paraId="2B7AB91C" w14:textId="77777777" w:rsidR="009D11BF" w:rsidRPr="003E4AB7" w:rsidRDefault="009D11BF" w:rsidP="009D11BF">
      <w:pPr>
        <w:spacing w:after="0" w:line="240" w:lineRule="auto"/>
        <w:rPr>
          <w:rFonts w:ascii="Times New Roman" w:eastAsia="Times New Roman" w:hAnsi="Times New Roman" w:cs="Times New Roman"/>
        </w:rPr>
      </w:pPr>
    </w:p>
    <w:p w14:paraId="1E1C2644"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Su žiurkėmis ir pelėmis atlikti venlafaksino tyrimai kancerogeninio poveikio neparodė. Atlikus įvairius </w:t>
      </w:r>
      <w:r w:rsidRPr="003E4AB7">
        <w:rPr>
          <w:rFonts w:ascii="Times New Roman" w:eastAsia="Calibri" w:hAnsi="Times New Roman" w:cs="Times New Roman"/>
          <w:i/>
        </w:rPr>
        <w:t xml:space="preserve">in vitro </w:t>
      </w:r>
      <w:r w:rsidRPr="003E4AB7">
        <w:rPr>
          <w:rFonts w:ascii="Times New Roman" w:eastAsia="Calibri" w:hAnsi="Times New Roman" w:cs="Times New Roman"/>
        </w:rPr>
        <w:t xml:space="preserve">ir </w:t>
      </w:r>
      <w:r w:rsidRPr="003E4AB7">
        <w:rPr>
          <w:rFonts w:ascii="Times New Roman" w:eastAsia="Calibri" w:hAnsi="Times New Roman" w:cs="Times New Roman"/>
          <w:i/>
        </w:rPr>
        <w:t xml:space="preserve">in vivo </w:t>
      </w:r>
      <w:r w:rsidRPr="003E4AB7">
        <w:rPr>
          <w:rFonts w:ascii="Times New Roman" w:eastAsia="Calibri" w:hAnsi="Times New Roman" w:cs="Times New Roman"/>
        </w:rPr>
        <w:t>tyrimus, mutageninio venlafaksino poveikio nenustatyta.</w:t>
      </w:r>
    </w:p>
    <w:p w14:paraId="38F4AFEF"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1E0E2444"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Su gyvūnais atlikti toksinio poveikio reprodukcijai tyrimai parodė žiurkių jauniklių svorio sumažėjimą, negyvų atsivedamų jauniklių skaičiaus padidėjimą ir jauniklių mirties atvejų per pirmas 5 žindymo dienas padažnėjimą. Šių mirties atvejų priežastis nežinoma. Šie reiškiniai pasireiškė duodant 30 mg/kg paros dozę, 4 kartus (pagal mg/kg) viršijančią 375 mg žmogui skiriamą venlafaksino paros dozę. Pagal šiuos duomenis, neveiksminga dozė buvo 1,3 karto didesnė už žmogui skiriamą dozę. Galimas pavojus žmogui nežinomas.</w:t>
      </w:r>
    </w:p>
    <w:p w14:paraId="1F920046"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3F21406A"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Calibri" w:hAnsi="Times New Roman" w:cs="Times New Roman"/>
        </w:rPr>
        <w:lastRenderedPageBreak/>
        <w:t>Tyrime, kurio metu žiurkių patinams ir patelėms buvo duodamas ODV, nustatytas vaisingumo sumažėjimas. Ši ekspozicija buvo maždaug 1 – 2 kartus didesnė už ekspoziciją, žmogui skiriant 375 mg venlafaksino paros dozę. Šių duomenų reikšmė žmogui nežinoma.</w:t>
      </w:r>
    </w:p>
    <w:p w14:paraId="79B10B2E" w14:textId="77777777" w:rsidR="009D11BF" w:rsidRPr="003E4AB7" w:rsidRDefault="009D11BF" w:rsidP="009D11BF">
      <w:pPr>
        <w:spacing w:after="0" w:line="240" w:lineRule="auto"/>
        <w:rPr>
          <w:rFonts w:ascii="Times New Roman" w:eastAsia="Times New Roman" w:hAnsi="Times New Roman" w:cs="Times New Roman"/>
        </w:rPr>
      </w:pPr>
    </w:p>
    <w:p w14:paraId="1806DA66" w14:textId="77777777" w:rsidR="009D11BF" w:rsidRPr="003E4AB7" w:rsidRDefault="009D11BF" w:rsidP="009D11BF">
      <w:pPr>
        <w:spacing w:after="0" w:line="240" w:lineRule="auto"/>
        <w:rPr>
          <w:rFonts w:ascii="Times New Roman" w:eastAsia="Times New Roman" w:hAnsi="Times New Roman" w:cs="Times New Roman"/>
        </w:rPr>
      </w:pPr>
    </w:p>
    <w:p w14:paraId="59F54A1A"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40" w:name="_Toc129243115"/>
      <w:bookmarkStart w:id="41" w:name="_Toc129243240"/>
      <w:r w:rsidRPr="003E4AB7">
        <w:rPr>
          <w:rFonts w:ascii="Times New Roman" w:eastAsia="Times New Roman" w:hAnsi="Times New Roman" w:cs="Times New Roman"/>
          <w:b/>
        </w:rPr>
        <w:t>6.</w:t>
      </w:r>
      <w:r w:rsidRPr="003E4AB7">
        <w:rPr>
          <w:rFonts w:ascii="Times New Roman" w:eastAsia="Times New Roman" w:hAnsi="Times New Roman" w:cs="Times New Roman"/>
          <w:b/>
        </w:rPr>
        <w:tab/>
        <w:t>FARMACINĖ INFORMACIJA</w:t>
      </w:r>
      <w:bookmarkEnd w:id="40"/>
      <w:bookmarkEnd w:id="41"/>
    </w:p>
    <w:p w14:paraId="3228B97D" w14:textId="77777777" w:rsidR="009D11BF" w:rsidRPr="003E4AB7" w:rsidRDefault="009D11BF" w:rsidP="009D11BF">
      <w:pPr>
        <w:spacing w:after="0" w:line="240" w:lineRule="auto"/>
        <w:rPr>
          <w:rFonts w:ascii="Times New Roman" w:eastAsia="Times New Roman" w:hAnsi="Times New Roman" w:cs="Times New Roman"/>
        </w:rPr>
      </w:pPr>
    </w:p>
    <w:p w14:paraId="5F60B56B"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42" w:name="_Toc129243116"/>
      <w:bookmarkStart w:id="43" w:name="_Toc129243241"/>
      <w:r w:rsidRPr="003E4AB7">
        <w:rPr>
          <w:rFonts w:ascii="Times New Roman" w:eastAsia="Times New Roman" w:hAnsi="Times New Roman" w:cs="Times New Roman"/>
          <w:b/>
        </w:rPr>
        <w:t>6.1</w:t>
      </w:r>
      <w:r w:rsidRPr="003E4AB7">
        <w:rPr>
          <w:rFonts w:ascii="Times New Roman" w:eastAsia="Times New Roman" w:hAnsi="Times New Roman" w:cs="Times New Roman"/>
          <w:b/>
        </w:rPr>
        <w:tab/>
        <w:t>Pagalbinių medžiagų sąrašas</w:t>
      </w:r>
      <w:bookmarkEnd w:id="42"/>
      <w:bookmarkEnd w:id="43"/>
    </w:p>
    <w:p w14:paraId="1C1CAEE0" w14:textId="77777777" w:rsidR="009D11BF" w:rsidRPr="003E4AB7" w:rsidRDefault="009D11BF" w:rsidP="009D11BF">
      <w:pPr>
        <w:spacing w:after="0" w:line="240" w:lineRule="auto"/>
        <w:rPr>
          <w:rFonts w:ascii="Times New Roman" w:eastAsia="Times New Roman" w:hAnsi="Times New Roman" w:cs="Times New Roman"/>
        </w:rPr>
      </w:pPr>
    </w:p>
    <w:p w14:paraId="136D9B86" w14:textId="77777777" w:rsidR="009D11BF" w:rsidRPr="003E4AB7" w:rsidRDefault="009D11BF" w:rsidP="009D11BF">
      <w:pPr>
        <w:spacing w:after="0" w:line="240" w:lineRule="auto"/>
        <w:outlineLvl w:val="0"/>
        <w:rPr>
          <w:rFonts w:ascii="Times New Roman" w:eastAsia="Times New Roman" w:hAnsi="Times New Roman" w:cs="Times New Roman"/>
          <w:u w:val="single"/>
        </w:rPr>
      </w:pPr>
      <w:r w:rsidRPr="003E4AB7">
        <w:rPr>
          <w:rFonts w:ascii="Times New Roman" w:eastAsia="Times New Roman" w:hAnsi="Times New Roman" w:cs="Times New Roman"/>
          <w:u w:val="single"/>
        </w:rPr>
        <w:t>Kapsulės turinys</w:t>
      </w:r>
    </w:p>
    <w:p w14:paraId="6EF4167B"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Mikrokristalinė celiuliozė</w:t>
      </w:r>
    </w:p>
    <w:p w14:paraId="250F4C5E"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Povidonas K-90</w:t>
      </w:r>
    </w:p>
    <w:p w14:paraId="56F18A57"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Talkas</w:t>
      </w:r>
    </w:p>
    <w:p w14:paraId="0B54FD6E"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Bevandenis koloidinis silicio dioksidas</w:t>
      </w:r>
    </w:p>
    <w:p w14:paraId="568B25EC"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Magnio stearatas</w:t>
      </w:r>
    </w:p>
    <w:p w14:paraId="333ABB15"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Etilceliuliozė</w:t>
      </w:r>
    </w:p>
    <w:p w14:paraId="6F27E121"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Kopovidonas</w:t>
      </w:r>
    </w:p>
    <w:p w14:paraId="67F49A49" w14:textId="77777777" w:rsidR="009D11BF" w:rsidRPr="003E4AB7" w:rsidRDefault="009D11BF" w:rsidP="009D11BF">
      <w:pPr>
        <w:spacing w:after="0" w:line="240" w:lineRule="auto"/>
        <w:rPr>
          <w:rFonts w:ascii="Times New Roman" w:eastAsia="Times New Roman" w:hAnsi="Times New Roman" w:cs="Times New Roman"/>
        </w:rPr>
      </w:pPr>
    </w:p>
    <w:p w14:paraId="2DCFC08E" w14:textId="77777777" w:rsidR="009D11BF" w:rsidRPr="003E4AB7" w:rsidRDefault="009D11BF" w:rsidP="009D11BF">
      <w:pPr>
        <w:spacing w:after="0" w:line="240" w:lineRule="auto"/>
        <w:rPr>
          <w:rFonts w:ascii="Times New Roman" w:eastAsia="Times New Roman" w:hAnsi="Times New Roman" w:cs="Times New Roman"/>
          <w:u w:val="single"/>
        </w:rPr>
      </w:pPr>
      <w:r w:rsidRPr="003E4AB7">
        <w:rPr>
          <w:rFonts w:ascii="Times New Roman" w:eastAsia="Times New Roman" w:hAnsi="Times New Roman" w:cs="Times New Roman"/>
          <w:u w:val="single"/>
        </w:rPr>
        <w:t>37,5 mg kapsulės apvalkalas</w:t>
      </w:r>
    </w:p>
    <w:p w14:paraId="161ADFDB"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Želatina</w:t>
      </w:r>
    </w:p>
    <w:p w14:paraId="200A86FD"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Titano dioksidas (E 171)</w:t>
      </w:r>
    </w:p>
    <w:p w14:paraId="4EE954C0"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Juodasis geležies oksidas (E 172)</w:t>
      </w:r>
    </w:p>
    <w:p w14:paraId="68653678"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Raudonasis geležies oksidas (E 172)</w:t>
      </w:r>
    </w:p>
    <w:p w14:paraId="0DE788F1"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Geltonasis geležies oksidas (E 172)</w:t>
      </w:r>
    </w:p>
    <w:p w14:paraId="067D35E2"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Rašalas (šelakas, raudonasis geležies oksidas (E 172))</w:t>
      </w:r>
    </w:p>
    <w:p w14:paraId="0C88D8A6" w14:textId="77777777" w:rsidR="009D11BF" w:rsidRPr="003E4AB7" w:rsidRDefault="009D11BF" w:rsidP="009D11BF">
      <w:pPr>
        <w:spacing w:after="0" w:line="240" w:lineRule="auto"/>
        <w:rPr>
          <w:rFonts w:ascii="Times New Roman" w:eastAsia="Times New Roman" w:hAnsi="Times New Roman" w:cs="Times New Roman"/>
        </w:rPr>
      </w:pPr>
    </w:p>
    <w:p w14:paraId="78EC1EF5" w14:textId="77777777" w:rsidR="009D11BF" w:rsidRPr="003E4AB7" w:rsidRDefault="009D11BF" w:rsidP="009D11BF">
      <w:pPr>
        <w:spacing w:after="0" w:line="240" w:lineRule="auto"/>
        <w:rPr>
          <w:rFonts w:ascii="Times New Roman" w:eastAsia="Times New Roman" w:hAnsi="Times New Roman" w:cs="Times New Roman"/>
          <w:highlight w:val="lightGray"/>
          <w:u w:val="single"/>
        </w:rPr>
      </w:pPr>
      <w:r w:rsidRPr="003E4AB7">
        <w:rPr>
          <w:rFonts w:ascii="Times New Roman" w:eastAsia="Times New Roman" w:hAnsi="Times New Roman" w:cs="Times New Roman"/>
          <w:highlight w:val="lightGray"/>
          <w:u w:val="single"/>
        </w:rPr>
        <w:t xml:space="preserve">75 mg kapsulės </w:t>
      </w:r>
      <w:r w:rsidR="00931A31" w:rsidRPr="003E4AB7">
        <w:rPr>
          <w:rFonts w:ascii="Times New Roman" w:eastAsia="Times New Roman" w:hAnsi="Times New Roman" w:cs="Times New Roman"/>
          <w:highlight w:val="lightGray"/>
          <w:u w:val="single"/>
        </w:rPr>
        <w:t>apvalkalas</w:t>
      </w:r>
    </w:p>
    <w:p w14:paraId="156CA839" w14:textId="77777777" w:rsidR="009D11BF" w:rsidRPr="003E4AB7" w:rsidRDefault="009D11BF" w:rsidP="009D11BF">
      <w:pPr>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Želatina</w:t>
      </w:r>
    </w:p>
    <w:p w14:paraId="047E5912" w14:textId="77777777" w:rsidR="009D11BF" w:rsidRPr="003E4AB7" w:rsidRDefault="009D11BF" w:rsidP="009D11BF">
      <w:pPr>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Titano dioksidas (E 171)</w:t>
      </w:r>
    </w:p>
    <w:p w14:paraId="7E2BAA27" w14:textId="77777777" w:rsidR="009D11BF" w:rsidRPr="003E4AB7" w:rsidRDefault="009D11BF" w:rsidP="009D11BF">
      <w:pPr>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Juodasis geležies oksidas (E 172)</w:t>
      </w:r>
    </w:p>
    <w:p w14:paraId="6C2B9739" w14:textId="77777777" w:rsidR="009D11BF" w:rsidRPr="003E4AB7" w:rsidRDefault="009D11BF" w:rsidP="009D11BF">
      <w:pPr>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Raudonasis geležies oksidas (E 172)</w:t>
      </w:r>
    </w:p>
    <w:p w14:paraId="5F5545B0"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highlight w:val="lightGray"/>
        </w:rPr>
        <w:t>Rašalas (šelakas, raudonasis geležies oksidas (E 172))</w:t>
      </w:r>
    </w:p>
    <w:p w14:paraId="655F6500" w14:textId="77777777" w:rsidR="009D11BF" w:rsidRPr="003E4AB7" w:rsidRDefault="009D11BF" w:rsidP="009D11BF">
      <w:pPr>
        <w:spacing w:after="0" w:line="240" w:lineRule="auto"/>
        <w:rPr>
          <w:rFonts w:ascii="Times New Roman" w:eastAsia="Times New Roman" w:hAnsi="Times New Roman" w:cs="Times New Roman"/>
        </w:rPr>
      </w:pPr>
    </w:p>
    <w:p w14:paraId="17B298B4" w14:textId="77777777" w:rsidR="009D11BF" w:rsidRPr="003E4AB7" w:rsidRDefault="009D11BF" w:rsidP="009D11BF">
      <w:pPr>
        <w:spacing w:after="0" w:line="240" w:lineRule="auto"/>
        <w:rPr>
          <w:rFonts w:ascii="Times New Roman" w:eastAsia="Times New Roman" w:hAnsi="Times New Roman" w:cs="Times New Roman"/>
          <w:highlight w:val="lightGray"/>
          <w:u w:val="single"/>
        </w:rPr>
      </w:pPr>
      <w:r w:rsidRPr="003E4AB7">
        <w:rPr>
          <w:rFonts w:ascii="Times New Roman" w:eastAsia="Times New Roman" w:hAnsi="Times New Roman" w:cs="Times New Roman"/>
          <w:highlight w:val="lightGray"/>
          <w:u w:val="single"/>
        </w:rPr>
        <w:t xml:space="preserve">150 mg kapsulės </w:t>
      </w:r>
      <w:r w:rsidR="00931A31" w:rsidRPr="003E4AB7">
        <w:rPr>
          <w:rFonts w:ascii="Times New Roman" w:eastAsia="Times New Roman" w:hAnsi="Times New Roman" w:cs="Times New Roman"/>
          <w:highlight w:val="lightGray"/>
          <w:u w:val="single"/>
        </w:rPr>
        <w:t>apvalkalas</w:t>
      </w:r>
    </w:p>
    <w:p w14:paraId="3998F3DA" w14:textId="77777777" w:rsidR="009D11BF" w:rsidRPr="003E4AB7" w:rsidRDefault="009D11BF" w:rsidP="009D11BF">
      <w:pPr>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Želatina</w:t>
      </w:r>
    </w:p>
    <w:p w14:paraId="3BCFD075" w14:textId="77777777" w:rsidR="009D11BF" w:rsidRPr="003E4AB7" w:rsidRDefault="009D11BF" w:rsidP="009D11BF">
      <w:pPr>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Saulėlydžio geltonasis (E 110)</w:t>
      </w:r>
    </w:p>
    <w:p w14:paraId="2E7CDF50" w14:textId="77777777" w:rsidR="009D11BF" w:rsidRPr="003E4AB7" w:rsidRDefault="009D11BF" w:rsidP="009D11BF">
      <w:pPr>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Alura raudonasis (E 129)</w:t>
      </w:r>
    </w:p>
    <w:p w14:paraId="078FCC7E" w14:textId="77777777" w:rsidR="009D11BF" w:rsidRPr="003E4AB7" w:rsidRDefault="009D11BF" w:rsidP="009D11BF">
      <w:pPr>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Briliantinis mėlynasis (E 133)</w:t>
      </w:r>
    </w:p>
    <w:p w14:paraId="32A4BBBE" w14:textId="77777777" w:rsidR="009D11BF" w:rsidRPr="003E4AB7" w:rsidRDefault="009D11BF" w:rsidP="009D11BF">
      <w:pPr>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Titano dioksidas (E 171)</w:t>
      </w:r>
    </w:p>
    <w:p w14:paraId="74C323D0"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highlight w:val="lightGray"/>
        </w:rPr>
        <w:t>Rašalas (šelakas, titano dioksidas (E 171))</w:t>
      </w:r>
    </w:p>
    <w:p w14:paraId="7D41E0D0" w14:textId="77777777" w:rsidR="009D11BF" w:rsidRPr="003E4AB7" w:rsidRDefault="009D11BF" w:rsidP="009D11BF">
      <w:pPr>
        <w:spacing w:after="0" w:line="240" w:lineRule="auto"/>
        <w:rPr>
          <w:rFonts w:ascii="Times New Roman" w:eastAsia="Times New Roman" w:hAnsi="Times New Roman" w:cs="Times New Roman"/>
        </w:rPr>
      </w:pPr>
    </w:p>
    <w:p w14:paraId="635A8E4F"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44" w:name="_Toc129243117"/>
      <w:bookmarkStart w:id="45" w:name="_Toc129243242"/>
      <w:r w:rsidRPr="003E4AB7">
        <w:rPr>
          <w:rFonts w:ascii="Times New Roman" w:eastAsia="Times New Roman" w:hAnsi="Times New Roman" w:cs="Times New Roman"/>
          <w:b/>
        </w:rPr>
        <w:t>6.2</w:t>
      </w:r>
      <w:r w:rsidRPr="003E4AB7">
        <w:rPr>
          <w:rFonts w:ascii="Times New Roman" w:eastAsia="Times New Roman" w:hAnsi="Times New Roman" w:cs="Times New Roman"/>
          <w:b/>
        </w:rPr>
        <w:tab/>
        <w:t>Nesuderinamumas</w:t>
      </w:r>
      <w:bookmarkEnd w:id="44"/>
      <w:bookmarkEnd w:id="45"/>
    </w:p>
    <w:p w14:paraId="24126B8E" w14:textId="77777777" w:rsidR="009D11BF" w:rsidRPr="003E4AB7" w:rsidRDefault="009D11BF" w:rsidP="009D11BF">
      <w:pPr>
        <w:spacing w:after="0" w:line="240" w:lineRule="auto"/>
        <w:rPr>
          <w:rFonts w:ascii="Times New Roman" w:eastAsia="Times New Roman" w:hAnsi="Times New Roman" w:cs="Times New Roman"/>
        </w:rPr>
      </w:pPr>
    </w:p>
    <w:p w14:paraId="71B4EDEA"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Duomenys nebūtini.</w:t>
      </w:r>
    </w:p>
    <w:p w14:paraId="45182737" w14:textId="77777777" w:rsidR="009D11BF" w:rsidRPr="003E4AB7" w:rsidRDefault="009D11BF" w:rsidP="009D11BF">
      <w:pPr>
        <w:spacing w:after="0" w:line="240" w:lineRule="auto"/>
        <w:rPr>
          <w:rFonts w:ascii="Times New Roman" w:eastAsia="Times New Roman" w:hAnsi="Times New Roman" w:cs="Times New Roman"/>
        </w:rPr>
      </w:pPr>
    </w:p>
    <w:p w14:paraId="4AA53089"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46" w:name="_Toc129243118"/>
      <w:bookmarkStart w:id="47" w:name="_Toc129243243"/>
      <w:r w:rsidRPr="003E4AB7">
        <w:rPr>
          <w:rFonts w:ascii="Times New Roman" w:eastAsia="Times New Roman" w:hAnsi="Times New Roman" w:cs="Times New Roman"/>
          <w:b/>
        </w:rPr>
        <w:t>6.3</w:t>
      </w:r>
      <w:r w:rsidRPr="003E4AB7">
        <w:rPr>
          <w:rFonts w:ascii="Times New Roman" w:eastAsia="Times New Roman" w:hAnsi="Times New Roman" w:cs="Times New Roman"/>
          <w:b/>
        </w:rPr>
        <w:tab/>
        <w:t>Tinkamumo laikas</w:t>
      </w:r>
      <w:bookmarkEnd w:id="46"/>
      <w:bookmarkEnd w:id="47"/>
    </w:p>
    <w:p w14:paraId="3E43E384" w14:textId="77777777" w:rsidR="009D11BF" w:rsidRPr="003E4AB7" w:rsidRDefault="009D11BF" w:rsidP="009D11BF">
      <w:pPr>
        <w:spacing w:after="0" w:line="240" w:lineRule="auto"/>
        <w:rPr>
          <w:rFonts w:ascii="Times New Roman" w:eastAsia="Times New Roman" w:hAnsi="Times New Roman" w:cs="Times New Roman"/>
        </w:rPr>
      </w:pPr>
    </w:p>
    <w:p w14:paraId="4D7C206F"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3 metai.</w:t>
      </w:r>
    </w:p>
    <w:p w14:paraId="2DF5283A" w14:textId="77777777" w:rsidR="009D11BF" w:rsidRPr="003E4AB7" w:rsidRDefault="009D11BF" w:rsidP="009D11BF">
      <w:pPr>
        <w:spacing w:after="0" w:line="240" w:lineRule="auto"/>
        <w:rPr>
          <w:rFonts w:ascii="Times New Roman" w:eastAsia="Times New Roman" w:hAnsi="Times New Roman" w:cs="Times New Roman"/>
        </w:rPr>
      </w:pPr>
    </w:p>
    <w:p w14:paraId="3115141C"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48" w:name="_Toc129243119"/>
      <w:bookmarkStart w:id="49" w:name="_Toc129243244"/>
      <w:r w:rsidRPr="003E4AB7">
        <w:rPr>
          <w:rFonts w:ascii="Times New Roman" w:eastAsia="Times New Roman" w:hAnsi="Times New Roman" w:cs="Times New Roman"/>
          <w:b/>
        </w:rPr>
        <w:t>6.4</w:t>
      </w:r>
      <w:r w:rsidRPr="003E4AB7">
        <w:rPr>
          <w:rFonts w:ascii="Times New Roman" w:eastAsia="Times New Roman" w:hAnsi="Times New Roman" w:cs="Times New Roman"/>
          <w:b/>
        </w:rPr>
        <w:tab/>
        <w:t>Specialios laikymo sąlygos</w:t>
      </w:r>
      <w:bookmarkEnd w:id="48"/>
      <w:bookmarkEnd w:id="49"/>
    </w:p>
    <w:p w14:paraId="10B14440" w14:textId="77777777" w:rsidR="009D11BF" w:rsidRPr="003E4AB7" w:rsidRDefault="009D11BF" w:rsidP="009D11BF">
      <w:pPr>
        <w:spacing w:after="0" w:line="240" w:lineRule="auto"/>
        <w:rPr>
          <w:rFonts w:ascii="Times New Roman" w:eastAsia="Times New Roman" w:hAnsi="Times New Roman" w:cs="Times New Roman"/>
        </w:rPr>
      </w:pPr>
    </w:p>
    <w:p w14:paraId="7B940910"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noProof/>
        </w:rPr>
        <w:t>Šiam vaistiniam preparatui specialių laikymo sąlygų nereikia.</w:t>
      </w:r>
    </w:p>
    <w:p w14:paraId="792CA564" w14:textId="77777777" w:rsidR="009D11BF" w:rsidRPr="003E4AB7" w:rsidRDefault="009D11BF" w:rsidP="009D11BF">
      <w:pPr>
        <w:spacing w:after="0" w:line="240" w:lineRule="auto"/>
        <w:rPr>
          <w:rFonts w:ascii="Times New Roman" w:eastAsia="Times New Roman" w:hAnsi="Times New Roman" w:cs="Times New Roman"/>
        </w:rPr>
      </w:pPr>
    </w:p>
    <w:p w14:paraId="40D1F3D3"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50" w:name="_Toc129243120"/>
      <w:bookmarkStart w:id="51" w:name="_Toc129243245"/>
      <w:r w:rsidRPr="003E4AB7">
        <w:rPr>
          <w:rFonts w:ascii="Times New Roman" w:eastAsia="Times New Roman" w:hAnsi="Times New Roman" w:cs="Times New Roman"/>
          <w:b/>
        </w:rPr>
        <w:t>6.5</w:t>
      </w:r>
      <w:r w:rsidRPr="003E4AB7">
        <w:rPr>
          <w:rFonts w:ascii="Times New Roman" w:eastAsia="Times New Roman" w:hAnsi="Times New Roman" w:cs="Times New Roman"/>
          <w:b/>
        </w:rPr>
        <w:tab/>
      </w:r>
      <w:r w:rsidR="002272A5" w:rsidRPr="003E4AB7">
        <w:rPr>
          <w:rFonts w:ascii="Times New Roman" w:eastAsia="Times New Roman" w:hAnsi="Times New Roman" w:cs="Times New Roman"/>
          <w:b/>
        </w:rPr>
        <w:t>Talpyklės pobūdis</w:t>
      </w:r>
      <w:r w:rsidRPr="003E4AB7">
        <w:rPr>
          <w:rFonts w:ascii="Times New Roman" w:eastAsia="Times New Roman" w:hAnsi="Times New Roman" w:cs="Times New Roman"/>
          <w:b/>
        </w:rPr>
        <w:t xml:space="preserve"> ir jos turinys</w:t>
      </w:r>
      <w:bookmarkEnd w:id="50"/>
      <w:bookmarkEnd w:id="51"/>
    </w:p>
    <w:p w14:paraId="5183C14A" w14:textId="77777777" w:rsidR="009D11BF" w:rsidRPr="003E4AB7" w:rsidRDefault="009D11BF" w:rsidP="009D11BF">
      <w:pPr>
        <w:spacing w:after="0" w:line="240" w:lineRule="auto"/>
        <w:rPr>
          <w:rFonts w:ascii="Times New Roman" w:eastAsia="Times New Roman" w:hAnsi="Times New Roman" w:cs="Times New Roman"/>
        </w:rPr>
      </w:pPr>
    </w:p>
    <w:p w14:paraId="469B1357" w14:textId="0685210C"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PVC/ACLAR/</w:t>
      </w:r>
      <w:r w:rsidR="004F5431">
        <w:rPr>
          <w:rFonts w:ascii="Times New Roman" w:eastAsia="Times New Roman" w:hAnsi="Times New Roman" w:cs="Times New Roman"/>
        </w:rPr>
        <w:t>a</w:t>
      </w:r>
      <w:r w:rsidRPr="003E4AB7">
        <w:rPr>
          <w:rFonts w:ascii="Times New Roman" w:eastAsia="Times New Roman" w:hAnsi="Times New Roman" w:cs="Times New Roman"/>
        </w:rPr>
        <w:t>liuminio lizdinės plokštelės su 28 ar 98 pailginto atpalaidavimo kieto</w:t>
      </w:r>
      <w:r w:rsidR="003A7CA3" w:rsidRPr="003E4AB7">
        <w:rPr>
          <w:rFonts w:ascii="Times New Roman" w:eastAsia="Times New Roman" w:hAnsi="Times New Roman" w:cs="Times New Roman"/>
        </w:rPr>
        <w:t>sio</w:t>
      </w:r>
      <w:r w:rsidRPr="003E4AB7">
        <w:rPr>
          <w:rFonts w:ascii="Times New Roman" w:eastAsia="Times New Roman" w:hAnsi="Times New Roman" w:cs="Times New Roman"/>
        </w:rPr>
        <w:t>mis kapsulėmis.</w:t>
      </w:r>
    </w:p>
    <w:p w14:paraId="4641DA2E" w14:textId="77777777" w:rsidR="009D11BF" w:rsidRPr="003E4AB7" w:rsidRDefault="009D11BF" w:rsidP="009D11BF">
      <w:pPr>
        <w:spacing w:after="0" w:line="240" w:lineRule="auto"/>
        <w:rPr>
          <w:rFonts w:ascii="Times New Roman" w:eastAsia="Times New Roman" w:hAnsi="Times New Roman" w:cs="Times New Roman"/>
        </w:rPr>
      </w:pPr>
    </w:p>
    <w:p w14:paraId="675BEDED"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Gali būti tiekiamos ne visų dydžių pakuotės.</w:t>
      </w:r>
    </w:p>
    <w:p w14:paraId="4CC3876C" w14:textId="77777777" w:rsidR="009D11BF" w:rsidRPr="003E4AB7" w:rsidRDefault="009D11BF" w:rsidP="009D11BF">
      <w:pPr>
        <w:spacing w:after="0" w:line="240" w:lineRule="auto"/>
        <w:rPr>
          <w:rFonts w:ascii="Times New Roman" w:eastAsia="Times New Roman" w:hAnsi="Times New Roman" w:cs="Times New Roman"/>
        </w:rPr>
      </w:pPr>
    </w:p>
    <w:p w14:paraId="042F0A69" w14:textId="3C516ADA" w:rsidR="009D11BF" w:rsidRPr="003E4AB7" w:rsidRDefault="009D11BF" w:rsidP="003D6C30">
      <w:pPr>
        <w:keepNext/>
        <w:keepLines/>
        <w:spacing w:after="0" w:line="240" w:lineRule="auto"/>
        <w:ind w:left="540" w:hanging="540"/>
        <w:outlineLvl w:val="0"/>
        <w:rPr>
          <w:rFonts w:ascii="Times New Roman" w:eastAsia="Times New Roman" w:hAnsi="Times New Roman" w:cs="Times New Roman"/>
          <w:b/>
        </w:rPr>
      </w:pPr>
      <w:bookmarkStart w:id="52" w:name="_Toc129243121"/>
      <w:bookmarkStart w:id="53" w:name="_Toc129243246"/>
      <w:r w:rsidRPr="003E4AB7">
        <w:rPr>
          <w:rFonts w:ascii="Times New Roman" w:eastAsia="Times New Roman" w:hAnsi="Times New Roman" w:cs="Times New Roman"/>
          <w:b/>
        </w:rPr>
        <w:t>6.6</w:t>
      </w:r>
      <w:r w:rsidRPr="003E4AB7">
        <w:rPr>
          <w:rFonts w:ascii="Times New Roman" w:eastAsia="Times New Roman" w:hAnsi="Times New Roman" w:cs="Times New Roman"/>
          <w:b/>
        </w:rPr>
        <w:tab/>
        <w:t>Specialūs reikalavimai atliekoms tvarkyti</w:t>
      </w:r>
      <w:bookmarkEnd w:id="52"/>
      <w:bookmarkEnd w:id="53"/>
    </w:p>
    <w:p w14:paraId="1BAF1F42" w14:textId="77777777" w:rsidR="009D11BF" w:rsidRPr="003E4AB7" w:rsidRDefault="009D11BF" w:rsidP="003D6C30">
      <w:pPr>
        <w:keepNext/>
        <w:keepLines/>
        <w:spacing w:after="0" w:line="240" w:lineRule="auto"/>
        <w:rPr>
          <w:rFonts w:ascii="Times New Roman" w:eastAsia="Times New Roman" w:hAnsi="Times New Roman" w:cs="Times New Roman"/>
        </w:rPr>
      </w:pPr>
    </w:p>
    <w:p w14:paraId="284EFAE6" w14:textId="77777777" w:rsidR="009D11BF" w:rsidRPr="003E4AB7" w:rsidRDefault="009D11BF" w:rsidP="003D6C30">
      <w:pPr>
        <w:keepNext/>
        <w:keepLines/>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Specialių reikalavimų nėra.</w:t>
      </w:r>
    </w:p>
    <w:p w14:paraId="78FC0DD0" w14:textId="77777777" w:rsidR="009D11BF" w:rsidRPr="003E4AB7" w:rsidRDefault="009D11BF" w:rsidP="009D11BF">
      <w:pPr>
        <w:spacing w:after="0" w:line="240" w:lineRule="auto"/>
        <w:rPr>
          <w:rFonts w:ascii="Times New Roman" w:eastAsia="Times New Roman" w:hAnsi="Times New Roman" w:cs="Times New Roman"/>
        </w:rPr>
      </w:pPr>
    </w:p>
    <w:p w14:paraId="78AAD09B" w14:textId="77777777" w:rsidR="009D11BF" w:rsidRPr="003E4AB7" w:rsidRDefault="009D11BF" w:rsidP="009D11BF">
      <w:pPr>
        <w:spacing w:after="0" w:line="240" w:lineRule="auto"/>
        <w:rPr>
          <w:rFonts w:ascii="Times New Roman" w:eastAsia="Times New Roman" w:hAnsi="Times New Roman" w:cs="Times New Roman"/>
        </w:rPr>
      </w:pPr>
    </w:p>
    <w:p w14:paraId="4C11C7D0"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54" w:name="_Toc129243122"/>
      <w:bookmarkStart w:id="55" w:name="_Toc129243247"/>
      <w:r w:rsidRPr="003E4AB7">
        <w:rPr>
          <w:rFonts w:ascii="Times New Roman" w:eastAsia="Times New Roman" w:hAnsi="Times New Roman" w:cs="Times New Roman"/>
          <w:b/>
        </w:rPr>
        <w:t>7.</w:t>
      </w:r>
      <w:r w:rsidRPr="003E4AB7">
        <w:rPr>
          <w:rFonts w:ascii="Times New Roman" w:eastAsia="Times New Roman" w:hAnsi="Times New Roman" w:cs="Times New Roman"/>
          <w:b/>
        </w:rPr>
        <w:tab/>
      </w:r>
      <w:bookmarkEnd w:id="54"/>
      <w:bookmarkEnd w:id="55"/>
      <w:r w:rsidR="002272A5" w:rsidRPr="003E4AB7">
        <w:rPr>
          <w:rFonts w:ascii="Times New Roman" w:eastAsia="Times New Roman" w:hAnsi="Times New Roman" w:cs="Times New Roman"/>
          <w:b/>
        </w:rPr>
        <w:t>REGISTRUOTOJAS</w:t>
      </w:r>
    </w:p>
    <w:p w14:paraId="612B59FE" w14:textId="77777777" w:rsidR="009D11BF" w:rsidRPr="003E4AB7" w:rsidRDefault="009D11BF" w:rsidP="009D11BF">
      <w:pPr>
        <w:spacing w:after="0" w:line="240" w:lineRule="auto"/>
        <w:rPr>
          <w:rFonts w:ascii="Times New Roman" w:eastAsia="Times New Roman" w:hAnsi="Times New Roman" w:cs="Times New Roman"/>
        </w:rPr>
      </w:pPr>
    </w:p>
    <w:p w14:paraId="57284089" w14:textId="77777777" w:rsidR="009D11BF" w:rsidRPr="003E4AB7" w:rsidRDefault="009D11BF" w:rsidP="009D11BF">
      <w:pPr>
        <w:spacing w:after="0" w:line="240" w:lineRule="auto"/>
        <w:outlineLvl w:val="0"/>
        <w:rPr>
          <w:rFonts w:ascii="Times New Roman" w:eastAsia="Times New Roman" w:hAnsi="Times New Roman" w:cs="Times New Roman"/>
          <w:b/>
        </w:rPr>
      </w:pPr>
      <w:r w:rsidRPr="003E4AB7">
        <w:rPr>
          <w:rFonts w:ascii="Times New Roman" w:eastAsia="Times New Roman" w:hAnsi="Times New Roman" w:cs="Times New Roman"/>
        </w:rPr>
        <w:t>Orion Corporation</w:t>
      </w:r>
    </w:p>
    <w:p w14:paraId="3E40AAC0"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Orionintie 1</w:t>
      </w:r>
    </w:p>
    <w:p w14:paraId="51E35F91"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FI-02200 Espoo</w:t>
      </w:r>
    </w:p>
    <w:p w14:paraId="1AD61306"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Suomija</w:t>
      </w:r>
    </w:p>
    <w:p w14:paraId="21A47C63" w14:textId="77777777" w:rsidR="009D11BF" w:rsidRPr="003E4AB7" w:rsidRDefault="009D11BF" w:rsidP="009D11BF">
      <w:pPr>
        <w:spacing w:after="0" w:line="240" w:lineRule="auto"/>
        <w:rPr>
          <w:rFonts w:ascii="Times New Roman" w:eastAsia="Times New Roman" w:hAnsi="Times New Roman" w:cs="Times New Roman"/>
        </w:rPr>
      </w:pPr>
    </w:p>
    <w:p w14:paraId="3E44A613" w14:textId="77777777" w:rsidR="009D11BF" w:rsidRPr="003E4AB7" w:rsidRDefault="009D11BF" w:rsidP="009D11BF">
      <w:pPr>
        <w:spacing w:after="0" w:line="240" w:lineRule="auto"/>
        <w:rPr>
          <w:rFonts w:ascii="Times New Roman" w:eastAsia="Times New Roman" w:hAnsi="Times New Roman" w:cs="Times New Roman"/>
        </w:rPr>
      </w:pPr>
    </w:p>
    <w:p w14:paraId="6AA40503"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56" w:name="_Toc129243123"/>
      <w:bookmarkStart w:id="57" w:name="_Toc129243248"/>
      <w:r w:rsidRPr="003E4AB7">
        <w:rPr>
          <w:rFonts w:ascii="Times New Roman" w:eastAsia="Times New Roman" w:hAnsi="Times New Roman" w:cs="Times New Roman"/>
          <w:b/>
        </w:rPr>
        <w:t>8.</w:t>
      </w:r>
      <w:r w:rsidRPr="003E4AB7">
        <w:rPr>
          <w:rFonts w:ascii="Times New Roman" w:eastAsia="Times New Roman" w:hAnsi="Times New Roman" w:cs="Times New Roman"/>
          <w:b/>
        </w:rPr>
        <w:tab/>
      </w:r>
      <w:r w:rsidR="0023616A" w:rsidRPr="003E4AB7">
        <w:rPr>
          <w:rFonts w:ascii="Times New Roman" w:eastAsia="Times New Roman" w:hAnsi="Times New Roman" w:cs="Times New Roman"/>
          <w:b/>
        </w:rPr>
        <w:t>REGISTRACIJOS PAŽYMĖJIMO</w:t>
      </w:r>
      <w:r w:rsidRPr="003E4AB7">
        <w:rPr>
          <w:rFonts w:ascii="Times New Roman" w:eastAsia="Times New Roman" w:hAnsi="Times New Roman" w:cs="Times New Roman"/>
          <w:b/>
        </w:rPr>
        <w:t xml:space="preserve"> NUMERIS</w:t>
      </w:r>
      <w:bookmarkEnd w:id="56"/>
      <w:bookmarkEnd w:id="57"/>
      <w:r w:rsidRPr="003E4AB7">
        <w:rPr>
          <w:rFonts w:ascii="Times New Roman" w:eastAsia="Times New Roman" w:hAnsi="Times New Roman" w:cs="Times New Roman"/>
          <w:b/>
        </w:rPr>
        <w:t xml:space="preserve"> (-IAI)</w:t>
      </w:r>
    </w:p>
    <w:p w14:paraId="31612353" w14:textId="77777777" w:rsidR="009D11BF" w:rsidRPr="003E4AB7" w:rsidRDefault="009D11BF" w:rsidP="009D11BF">
      <w:pPr>
        <w:spacing w:after="0" w:line="240" w:lineRule="auto"/>
        <w:rPr>
          <w:rFonts w:ascii="Times New Roman" w:eastAsia="Times New Roman" w:hAnsi="Times New Roman" w:cs="Times New Roman"/>
        </w:rPr>
      </w:pPr>
    </w:p>
    <w:p w14:paraId="7694FBD1"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Venlafaxine Orion 37,5 mg pailginto atpalaidavimo kietos</w:t>
      </w:r>
      <w:r w:rsidR="003A7CA3" w:rsidRPr="003E4AB7">
        <w:rPr>
          <w:rFonts w:ascii="Times New Roman" w:eastAsia="Times New Roman" w:hAnsi="Times New Roman" w:cs="Times New Roman"/>
        </w:rPr>
        <w:t>ios</w:t>
      </w:r>
      <w:r w:rsidRPr="003E4AB7">
        <w:rPr>
          <w:rFonts w:ascii="Times New Roman" w:eastAsia="Times New Roman" w:hAnsi="Times New Roman" w:cs="Times New Roman"/>
        </w:rPr>
        <w:t xml:space="preserve"> kapsulės</w:t>
      </w:r>
    </w:p>
    <w:p w14:paraId="4C8D8ADE"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N28 – LT/09/1489/001</w:t>
      </w:r>
    </w:p>
    <w:p w14:paraId="6D154FEC"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N98 – LT/09/1489/002</w:t>
      </w:r>
    </w:p>
    <w:p w14:paraId="65A7F270" w14:textId="77777777" w:rsidR="009D11BF" w:rsidRPr="00F65338" w:rsidRDefault="009D11BF" w:rsidP="009D11BF">
      <w:pPr>
        <w:spacing w:after="0" w:line="240" w:lineRule="auto"/>
        <w:rPr>
          <w:rFonts w:ascii="Times New Roman" w:eastAsia="Times New Roman" w:hAnsi="Times New Roman" w:cs="Times New Roman"/>
          <w:sz w:val="12"/>
          <w:szCs w:val="12"/>
        </w:rPr>
      </w:pPr>
    </w:p>
    <w:p w14:paraId="770CAD7E" w14:textId="77777777" w:rsidR="009D11BF" w:rsidRPr="003E4AB7" w:rsidRDefault="009D11BF" w:rsidP="009D11BF">
      <w:pPr>
        <w:spacing w:after="0" w:line="240" w:lineRule="auto"/>
        <w:outlineLvl w:val="0"/>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Venlafaxine Orion 75 mg pailginto atpalaidavimo kietos</w:t>
      </w:r>
      <w:r w:rsidR="003A7CA3" w:rsidRPr="003E4AB7">
        <w:rPr>
          <w:rFonts w:ascii="Times New Roman" w:eastAsia="Times New Roman" w:hAnsi="Times New Roman" w:cs="Times New Roman"/>
          <w:highlight w:val="lightGray"/>
        </w:rPr>
        <w:t>ios</w:t>
      </w:r>
      <w:r w:rsidRPr="003E4AB7">
        <w:rPr>
          <w:rFonts w:ascii="Times New Roman" w:eastAsia="Times New Roman" w:hAnsi="Times New Roman" w:cs="Times New Roman"/>
          <w:highlight w:val="lightGray"/>
        </w:rPr>
        <w:t xml:space="preserve"> kapsulės</w:t>
      </w:r>
    </w:p>
    <w:p w14:paraId="3C68AFD0" w14:textId="77777777" w:rsidR="009D11BF" w:rsidRPr="003E4AB7" w:rsidRDefault="009D11BF" w:rsidP="009D11BF">
      <w:pPr>
        <w:spacing w:after="0" w:line="240" w:lineRule="auto"/>
        <w:outlineLvl w:val="0"/>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N28 – LT/09/1489/003</w:t>
      </w:r>
    </w:p>
    <w:p w14:paraId="172D8DEA" w14:textId="77777777" w:rsidR="009D11BF" w:rsidRPr="003E4AB7" w:rsidRDefault="009D11BF" w:rsidP="009D11BF">
      <w:pPr>
        <w:spacing w:after="0" w:line="240" w:lineRule="auto"/>
        <w:outlineLvl w:val="0"/>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N98 – LT/09/1489/004</w:t>
      </w:r>
    </w:p>
    <w:p w14:paraId="49AA0B32" w14:textId="77777777" w:rsidR="009D11BF" w:rsidRPr="00F65338" w:rsidRDefault="009D11BF" w:rsidP="009D11BF">
      <w:pPr>
        <w:spacing w:after="0" w:line="240" w:lineRule="auto"/>
        <w:rPr>
          <w:rFonts w:ascii="Times New Roman" w:eastAsia="Times New Roman" w:hAnsi="Times New Roman" w:cs="Times New Roman"/>
          <w:sz w:val="12"/>
          <w:szCs w:val="12"/>
          <w:highlight w:val="lightGray"/>
        </w:rPr>
      </w:pPr>
    </w:p>
    <w:p w14:paraId="1B7C580E" w14:textId="77777777" w:rsidR="009D11BF" w:rsidRPr="003E4AB7" w:rsidRDefault="009D11BF" w:rsidP="009D11BF">
      <w:pPr>
        <w:spacing w:after="0" w:line="240" w:lineRule="auto"/>
        <w:outlineLvl w:val="0"/>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Venlafaxine Orion 150 mg pailginto atpalaidavimo kietos</w:t>
      </w:r>
      <w:r w:rsidR="003A7CA3" w:rsidRPr="003E4AB7">
        <w:rPr>
          <w:rFonts w:ascii="Times New Roman" w:eastAsia="Times New Roman" w:hAnsi="Times New Roman" w:cs="Times New Roman"/>
          <w:highlight w:val="lightGray"/>
        </w:rPr>
        <w:t>ios</w:t>
      </w:r>
      <w:r w:rsidRPr="003E4AB7">
        <w:rPr>
          <w:rFonts w:ascii="Times New Roman" w:eastAsia="Times New Roman" w:hAnsi="Times New Roman" w:cs="Times New Roman"/>
          <w:highlight w:val="lightGray"/>
        </w:rPr>
        <w:t xml:space="preserve"> kapsulės</w:t>
      </w:r>
    </w:p>
    <w:p w14:paraId="0C4AD13A" w14:textId="77777777" w:rsidR="009D11BF" w:rsidRPr="003E4AB7" w:rsidRDefault="009D11BF" w:rsidP="009D11BF">
      <w:pPr>
        <w:tabs>
          <w:tab w:val="left" w:pos="1320"/>
        </w:tabs>
        <w:spacing w:after="0" w:line="240" w:lineRule="auto"/>
        <w:outlineLvl w:val="0"/>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N28 – LT/09/1489/005</w:t>
      </w:r>
    </w:p>
    <w:p w14:paraId="2D496421" w14:textId="77777777" w:rsidR="009D11BF" w:rsidRPr="003E4AB7" w:rsidRDefault="009D11BF" w:rsidP="009D11BF">
      <w:pPr>
        <w:tabs>
          <w:tab w:val="left" w:pos="1320"/>
        </w:tabs>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highlight w:val="lightGray"/>
        </w:rPr>
        <w:t>N98 – LT/09/1489/006</w:t>
      </w:r>
    </w:p>
    <w:p w14:paraId="73931975" w14:textId="77777777" w:rsidR="009D11BF" w:rsidRPr="003E4AB7" w:rsidRDefault="009D11BF" w:rsidP="009D11BF">
      <w:pPr>
        <w:spacing w:after="0" w:line="240" w:lineRule="auto"/>
        <w:rPr>
          <w:rFonts w:ascii="Times New Roman" w:eastAsia="Times New Roman" w:hAnsi="Times New Roman" w:cs="Times New Roman"/>
        </w:rPr>
      </w:pPr>
    </w:p>
    <w:p w14:paraId="6D4484AD" w14:textId="77777777" w:rsidR="009D11BF" w:rsidRPr="003E4AB7" w:rsidRDefault="009D11BF" w:rsidP="009D11BF">
      <w:pPr>
        <w:spacing w:after="0" w:line="240" w:lineRule="auto"/>
        <w:rPr>
          <w:rFonts w:ascii="Times New Roman" w:eastAsia="Times New Roman" w:hAnsi="Times New Roman" w:cs="Times New Roman"/>
        </w:rPr>
      </w:pPr>
    </w:p>
    <w:p w14:paraId="78A2E5B1"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58" w:name="_Toc129243124"/>
      <w:bookmarkStart w:id="59" w:name="_Toc129243249"/>
      <w:r w:rsidRPr="003E4AB7">
        <w:rPr>
          <w:rFonts w:ascii="Times New Roman" w:eastAsia="Times New Roman" w:hAnsi="Times New Roman" w:cs="Times New Roman"/>
          <w:b/>
        </w:rPr>
        <w:t>9.</w:t>
      </w:r>
      <w:r w:rsidRPr="003E4AB7">
        <w:rPr>
          <w:rFonts w:ascii="Times New Roman" w:eastAsia="Times New Roman" w:hAnsi="Times New Roman" w:cs="Times New Roman"/>
          <w:b/>
        </w:rPr>
        <w:tab/>
      </w:r>
      <w:r w:rsidR="0023616A" w:rsidRPr="003E4AB7">
        <w:rPr>
          <w:rFonts w:ascii="Times New Roman" w:eastAsia="Times New Roman" w:hAnsi="Times New Roman" w:cs="Times New Roman"/>
          <w:b/>
        </w:rPr>
        <w:t>REGISTRAVIMO / PERREGISTRAVIMO</w:t>
      </w:r>
      <w:r w:rsidRPr="003E4AB7">
        <w:rPr>
          <w:rFonts w:ascii="Times New Roman" w:eastAsia="Times New Roman" w:hAnsi="Times New Roman" w:cs="Times New Roman"/>
          <w:b/>
        </w:rPr>
        <w:t xml:space="preserve"> </w:t>
      </w:r>
      <w:smartTag w:uri="urn:schemas-microsoft-com:office:smarttags" w:element="stockticker">
        <w:r w:rsidRPr="003E4AB7">
          <w:rPr>
            <w:rFonts w:ascii="Times New Roman" w:eastAsia="Times New Roman" w:hAnsi="Times New Roman" w:cs="Times New Roman"/>
            <w:b/>
          </w:rPr>
          <w:t>DATA</w:t>
        </w:r>
      </w:smartTag>
      <w:bookmarkEnd w:id="58"/>
      <w:bookmarkEnd w:id="59"/>
    </w:p>
    <w:p w14:paraId="1C52B974" w14:textId="77777777" w:rsidR="009D11BF" w:rsidRPr="003E4AB7" w:rsidRDefault="009D11BF" w:rsidP="009D11BF">
      <w:pPr>
        <w:spacing w:after="0" w:line="240" w:lineRule="auto"/>
        <w:rPr>
          <w:rFonts w:ascii="Times New Roman" w:eastAsia="Times New Roman" w:hAnsi="Times New Roman" w:cs="Times New Roman"/>
        </w:rPr>
      </w:pPr>
    </w:p>
    <w:p w14:paraId="2CA15E40" w14:textId="77777777" w:rsidR="0023616A" w:rsidRPr="003E4AB7" w:rsidRDefault="0023616A"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Registravimo data 2009 m. vasario mėn. 26 d.</w:t>
      </w:r>
    </w:p>
    <w:p w14:paraId="55EE410B" w14:textId="77777777" w:rsidR="00B82F5C" w:rsidRPr="00B82F5C" w:rsidRDefault="00B82F5C" w:rsidP="00B82F5C">
      <w:pPr>
        <w:tabs>
          <w:tab w:val="left" w:pos="567"/>
        </w:tabs>
        <w:spacing w:after="0" w:line="240" w:lineRule="auto"/>
        <w:rPr>
          <w:rFonts w:ascii="Times New Roman" w:eastAsia="Calibri" w:hAnsi="Times New Roman" w:cs="Times New Roman"/>
          <w:noProof/>
          <w:szCs w:val="24"/>
        </w:rPr>
      </w:pPr>
      <w:r w:rsidRPr="00B82F5C">
        <w:rPr>
          <w:rFonts w:ascii="Times New Roman" w:eastAsia="Calibri" w:hAnsi="Times New Roman" w:cs="Times New Roman"/>
          <w:noProof/>
        </w:rPr>
        <w:t xml:space="preserve">Paskutinio </w:t>
      </w:r>
      <w:r w:rsidRPr="00B82F5C">
        <w:rPr>
          <w:rFonts w:ascii="Times New Roman" w:eastAsia="Calibri" w:hAnsi="Times New Roman" w:cs="Times New Roman"/>
          <w:noProof/>
          <w:szCs w:val="24"/>
        </w:rPr>
        <w:t>perregistravimo data 2016 m. rugsėjo mėn. 9 d.</w:t>
      </w:r>
    </w:p>
    <w:p w14:paraId="12812849" w14:textId="77777777" w:rsidR="009D11BF" w:rsidRPr="003E4AB7" w:rsidRDefault="009D11BF" w:rsidP="009D11BF">
      <w:pPr>
        <w:spacing w:after="0" w:line="240" w:lineRule="auto"/>
        <w:rPr>
          <w:rFonts w:ascii="Times New Roman" w:eastAsia="Times New Roman" w:hAnsi="Times New Roman" w:cs="Times New Roman"/>
        </w:rPr>
      </w:pPr>
    </w:p>
    <w:p w14:paraId="7FF335CF" w14:textId="77777777" w:rsidR="009D11BF" w:rsidRPr="003E4AB7" w:rsidRDefault="009D11BF" w:rsidP="009D11BF">
      <w:pPr>
        <w:spacing w:after="0" w:line="240" w:lineRule="auto"/>
        <w:rPr>
          <w:rFonts w:ascii="Times New Roman" w:eastAsia="Times New Roman" w:hAnsi="Times New Roman" w:cs="Times New Roman"/>
        </w:rPr>
      </w:pPr>
    </w:p>
    <w:p w14:paraId="3064365E"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60" w:name="_Toc129243125"/>
      <w:bookmarkStart w:id="61" w:name="_Toc129243250"/>
      <w:r w:rsidRPr="003E4AB7">
        <w:rPr>
          <w:rFonts w:ascii="Times New Roman" w:eastAsia="Times New Roman" w:hAnsi="Times New Roman" w:cs="Times New Roman"/>
          <w:b/>
        </w:rPr>
        <w:t>10.</w:t>
      </w:r>
      <w:r w:rsidRPr="003E4AB7">
        <w:rPr>
          <w:rFonts w:ascii="Times New Roman" w:eastAsia="Times New Roman" w:hAnsi="Times New Roman" w:cs="Times New Roman"/>
          <w:b/>
        </w:rPr>
        <w:tab/>
        <w:t xml:space="preserve">TEKSTO PERŽIŪROS </w:t>
      </w:r>
      <w:smartTag w:uri="urn:schemas-microsoft-com:office:smarttags" w:element="stockticker">
        <w:r w:rsidRPr="003E4AB7">
          <w:rPr>
            <w:rFonts w:ascii="Times New Roman" w:eastAsia="Times New Roman" w:hAnsi="Times New Roman" w:cs="Times New Roman"/>
            <w:b/>
          </w:rPr>
          <w:t>DATA</w:t>
        </w:r>
      </w:smartTag>
      <w:bookmarkEnd w:id="60"/>
      <w:bookmarkEnd w:id="61"/>
    </w:p>
    <w:p w14:paraId="0F868AD8" w14:textId="77777777" w:rsidR="009D11BF" w:rsidRDefault="009D11BF" w:rsidP="009D11BF">
      <w:pPr>
        <w:spacing w:after="0" w:line="240" w:lineRule="auto"/>
        <w:rPr>
          <w:rFonts w:ascii="Times New Roman" w:eastAsia="Times New Roman" w:hAnsi="Times New Roman" w:cs="Times New Roman"/>
        </w:rPr>
      </w:pPr>
    </w:p>
    <w:p w14:paraId="53626CF7" w14:textId="01FB2F14" w:rsidR="00B82F5C" w:rsidRPr="00B82F5C" w:rsidRDefault="00B82F5C" w:rsidP="00B82F5C">
      <w:pPr>
        <w:tabs>
          <w:tab w:val="left" w:pos="567"/>
        </w:tabs>
        <w:spacing w:after="0" w:line="240" w:lineRule="auto"/>
        <w:rPr>
          <w:rFonts w:ascii="Times New Roman" w:eastAsia="Calibri" w:hAnsi="Times New Roman" w:cs="Times New Roman"/>
          <w:noProof/>
          <w:szCs w:val="24"/>
        </w:rPr>
      </w:pPr>
      <w:r w:rsidRPr="00B82F5C">
        <w:rPr>
          <w:rFonts w:ascii="Times New Roman" w:eastAsia="Calibri" w:hAnsi="Times New Roman" w:cs="Times New Roman"/>
          <w:noProof/>
          <w:szCs w:val="24"/>
        </w:rPr>
        <w:t>2016 m. rugsėjo mėn. 9 d.</w:t>
      </w:r>
    </w:p>
    <w:p w14:paraId="30422F58" w14:textId="77777777" w:rsidR="00B82F5C" w:rsidRDefault="00B82F5C" w:rsidP="009D11BF">
      <w:pPr>
        <w:spacing w:after="0" w:line="240" w:lineRule="auto"/>
        <w:rPr>
          <w:rFonts w:ascii="Times New Roman" w:eastAsia="Times New Roman" w:hAnsi="Times New Roman" w:cs="Times New Roman"/>
        </w:rPr>
      </w:pPr>
    </w:p>
    <w:p w14:paraId="761F0F78" w14:textId="77777777" w:rsidR="00B82F5C" w:rsidRPr="003E4AB7" w:rsidRDefault="00B82F5C" w:rsidP="009D11BF">
      <w:pPr>
        <w:spacing w:after="0" w:line="240" w:lineRule="auto"/>
        <w:rPr>
          <w:rFonts w:ascii="Times New Roman" w:eastAsia="Times New Roman" w:hAnsi="Times New Roman" w:cs="Times New Roman"/>
        </w:rPr>
      </w:pPr>
    </w:p>
    <w:p w14:paraId="37893A04" w14:textId="77777777" w:rsidR="0023616A" w:rsidRPr="003E4AB7" w:rsidRDefault="0023616A" w:rsidP="0023616A">
      <w:pPr>
        <w:tabs>
          <w:tab w:val="left" w:pos="5954"/>
          <w:tab w:val="left" w:pos="6237"/>
          <w:tab w:val="left" w:pos="6663"/>
          <w:tab w:val="left" w:pos="6946"/>
        </w:tabs>
        <w:spacing w:after="0" w:line="240" w:lineRule="auto"/>
        <w:rPr>
          <w:rFonts w:ascii="Times New Roman" w:eastAsia="SimSun" w:hAnsi="Times New Roman" w:cs="Times New Roman"/>
        </w:rPr>
      </w:pPr>
      <w:r w:rsidRPr="003E4AB7">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3E4AB7">
        <w:rPr>
          <w:rFonts w:ascii="Times New Roman" w:eastAsia="SimSun" w:hAnsi="Times New Roman" w:cs="Times New Roman"/>
          <w:i/>
          <w:noProof/>
        </w:rPr>
        <w:t xml:space="preserve"> </w:t>
      </w:r>
      <w:hyperlink r:id="rId9" w:history="1">
        <w:r w:rsidRPr="003E4AB7">
          <w:rPr>
            <w:rFonts w:ascii="Times New Roman" w:eastAsia="SimSun" w:hAnsi="Times New Roman" w:cs="Times New Roman"/>
            <w:noProof/>
            <w:color w:val="0000FF"/>
            <w:u w:val="single"/>
          </w:rPr>
          <w:t>http://www.</w:t>
        </w:r>
        <w:r w:rsidRPr="003E4AB7">
          <w:rPr>
            <w:rFonts w:ascii="Times New Roman" w:eastAsia="SimSun" w:hAnsi="Times New Roman" w:cs="Times New Roman"/>
            <w:color w:val="0000FF"/>
            <w:u w:val="single"/>
          </w:rPr>
          <w:t>vvkt.lt</w:t>
        </w:r>
      </w:hyperlink>
    </w:p>
    <w:p w14:paraId="2683721D" w14:textId="77777777" w:rsidR="009D11BF" w:rsidRPr="003E4AB7" w:rsidRDefault="009D11BF" w:rsidP="009D11BF">
      <w:pPr>
        <w:spacing w:after="0" w:line="240" w:lineRule="auto"/>
        <w:rPr>
          <w:rFonts w:ascii="Times New Roman" w:eastAsia="Times New Roman" w:hAnsi="Times New Roman" w:cs="Times New Roman"/>
        </w:rPr>
      </w:pPr>
    </w:p>
    <w:p w14:paraId="1BBD8107" w14:textId="77777777" w:rsidR="009D11BF" w:rsidRPr="003E4AB7" w:rsidRDefault="009D11BF" w:rsidP="009D11BF">
      <w:pPr>
        <w:spacing w:after="0" w:line="240" w:lineRule="auto"/>
        <w:rPr>
          <w:rFonts w:ascii="Times New Roman" w:eastAsia="Times New Roman" w:hAnsi="Times New Roman" w:cs="Times New Roman"/>
        </w:rPr>
      </w:pPr>
      <w:bookmarkStart w:id="62" w:name="_Toc129243137"/>
      <w:bookmarkStart w:id="63" w:name="_Toc129243262"/>
      <w:r w:rsidRPr="003E4AB7">
        <w:rPr>
          <w:rFonts w:ascii="Times New Roman" w:eastAsia="Times New Roman" w:hAnsi="Times New Roman" w:cs="Times New Roman"/>
          <w:b/>
        </w:rPr>
        <w:br w:type="page"/>
      </w:r>
    </w:p>
    <w:p w14:paraId="500BAFC0" w14:textId="77777777" w:rsidR="009D11BF" w:rsidRPr="003E4AB7" w:rsidRDefault="009D11BF" w:rsidP="009D11BF">
      <w:pPr>
        <w:spacing w:after="0" w:line="240" w:lineRule="auto"/>
        <w:rPr>
          <w:rFonts w:ascii="Times New Roman" w:eastAsia="Times New Roman" w:hAnsi="Times New Roman" w:cs="Times New Roman"/>
        </w:rPr>
      </w:pPr>
    </w:p>
    <w:p w14:paraId="6B623A28" w14:textId="77777777" w:rsidR="009D11BF" w:rsidRPr="003E4AB7" w:rsidRDefault="009D11BF" w:rsidP="009D11BF">
      <w:pPr>
        <w:spacing w:after="0" w:line="240" w:lineRule="auto"/>
        <w:rPr>
          <w:rFonts w:ascii="Times New Roman" w:eastAsia="Times New Roman" w:hAnsi="Times New Roman" w:cs="Times New Roman"/>
        </w:rPr>
      </w:pPr>
    </w:p>
    <w:p w14:paraId="325DEF77" w14:textId="77777777" w:rsidR="009D11BF" w:rsidRPr="003E4AB7" w:rsidRDefault="009D11BF" w:rsidP="009D11BF">
      <w:pPr>
        <w:spacing w:after="0" w:line="240" w:lineRule="auto"/>
        <w:rPr>
          <w:rFonts w:ascii="Times New Roman" w:eastAsia="Times New Roman" w:hAnsi="Times New Roman" w:cs="Times New Roman"/>
        </w:rPr>
      </w:pPr>
    </w:p>
    <w:p w14:paraId="58B88777" w14:textId="77777777" w:rsidR="009D11BF" w:rsidRPr="003E4AB7" w:rsidRDefault="009D11BF" w:rsidP="009D11BF">
      <w:pPr>
        <w:spacing w:after="0" w:line="240" w:lineRule="auto"/>
        <w:rPr>
          <w:rFonts w:ascii="Times New Roman" w:eastAsia="Times New Roman" w:hAnsi="Times New Roman" w:cs="Times New Roman"/>
        </w:rPr>
      </w:pPr>
    </w:p>
    <w:p w14:paraId="3A31B4E6" w14:textId="77777777" w:rsidR="009D11BF" w:rsidRPr="003E4AB7" w:rsidRDefault="009D11BF" w:rsidP="009D11BF">
      <w:pPr>
        <w:spacing w:after="0" w:line="240" w:lineRule="auto"/>
        <w:rPr>
          <w:rFonts w:ascii="Times New Roman" w:eastAsia="Times New Roman" w:hAnsi="Times New Roman" w:cs="Times New Roman"/>
        </w:rPr>
      </w:pPr>
    </w:p>
    <w:p w14:paraId="1FF5BF23" w14:textId="77777777" w:rsidR="009D11BF" w:rsidRPr="003E4AB7" w:rsidRDefault="009D11BF" w:rsidP="009D11BF">
      <w:pPr>
        <w:spacing w:after="0" w:line="240" w:lineRule="auto"/>
        <w:rPr>
          <w:rFonts w:ascii="Times New Roman" w:eastAsia="Times New Roman" w:hAnsi="Times New Roman" w:cs="Times New Roman"/>
        </w:rPr>
      </w:pPr>
    </w:p>
    <w:p w14:paraId="31B2648D" w14:textId="77777777" w:rsidR="009D11BF" w:rsidRPr="003E4AB7" w:rsidRDefault="009D11BF" w:rsidP="009D11BF">
      <w:pPr>
        <w:spacing w:after="0" w:line="240" w:lineRule="auto"/>
        <w:rPr>
          <w:rFonts w:ascii="Times New Roman" w:eastAsia="Times New Roman" w:hAnsi="Times New Roman" w:cs="Times New Roman"/>
        </w:rPr>
      </w:pPr>
    </w:p>
    <w:p w14:paraId="23C84FF6" w14:textId="77777777" w:rsidR="009D11BF" w:rsidRPr="003E4AB7" w:rsidRDefault="009D11BF" w:rsidP="009D11BF">
      <w:pPr>
        <w:spacing w:after="0" w:line="240" w:lineRule="auto"/>
        <w:rPr>
          <w:rFonts w:ascii="Times New Roman" w:eastAsia="Times New Roman" w:hAnsi="Times New Roman" w:cs="Times New Roman"/>
        </w:rPr>
      </w:pPr>
    </w:p>
    <w:p w14:paraId="56B068EE" w14:textId="77777777" w:rsidR="009D11BF" w:rsidRPr="003E4AB7" w:rsidRDefault="009D11BF" w:rsidP="009D11BF">
      <w:pPr>
        <w:spacing w:after="0" w:line="240" w:lineRule="auto"/>
        <w:rPr>
          <w:rFonts w:ascii="Times New Roman" w:eastAsia="Times New Roman" w:hAnsi="Times New Roman" w:cs="Times New Roman"/>
        </w:rPr>
      </w:pPr>
    </w:p>
    <w:p w14:paraId="48B66720" w14:textId="77777777" w:rsidR="009D11BF" w:rsidRPr="003E4AB7" w:rsidRDefault="009D11BF" w:rsidP="009D11BF">
      <w:pPr>
        <w:spacing w:after="0" w:line="240" w:lineRule="auto"/>
        <w:rPr>
          <w:rFonts w:ascii="Times New Roman" w:eastAsia="Times New Roman" w:hAnsi="Times New Roman" w:cs="Times New Roman"/>
        </w:rPr>
      </w:pPr>
    </w:p>
    <w:p w14:paraId="189F0959" w14:textId="77777777" w:rsidR="009D11BF" w:rsidRPr="003E4AB7" w:rsidRDefault="009D11BF" w:rsidP="009D11BF">
      <w:pPr>
        <w:spacing w:after="0" w:line="240" w:lineRule="auto"/>
        <w:rPr>
          <w:rFonts w:ascii="Times New Roman" w:eastAsia="Times New Roman" w:hAnsi="Times New Roman" w:cs="Times New Roman"/>
        </w:rPr>
      </w:pPr>
    </w:p>
    <w:p w14:paraId="28366331" w14:textId="77777777" w:rsidR="009D11BF" w:rsidRPr="003E4AB7" w:rsidRDefault="009D11BF" w:rsidP="009D11BF">
      <w:pPr>
        <w:spacing w:after="0" w:line="240" w:lineRule="auto"/>
        <w:rPr>
          <w:rFonts w:ascii="Times New Roman" w:eastAsia="Times New Roman" w:hAnsi="Times New Roman" w:cs="Times New Roman"/>
        </w:rPr>
      </w:pPr>
    </w:p>
    <w:p w14:paraId="498809B2" w14:textId="77777777" w:rsidR="009D11BF" w:rsidRPr="003E4AB7" w:rsidRDefault="009D11BF" w:rsidP="009D11BF">
      <w:pPr>
        <w:spacing w:after="0" w:line="240" w:lineRule="auto"/>
        <w:rPr>
          <w:rFonts w:ascii="Times New Roman" w:eastAsia="Times New Roman" w:hAnsi="Times New Roman" w:cs="Times New Roman"/>
        </w:rPr>
      </w:pPr>
    </w:p>
    <w:p w14:paraId="02E8C2AA" w14:textId="77777777" w:rsidR="009D11BF" w:rsidRPr="003E4AB7" w:rsidRDefault="009D11BF" w:rsidP="009D11BF">
      <w:pPr>
        <w:spacing w:after="0" w:line="240" w:lineRule="auto"/>
        <w:rPr>
          <w:rFonts w:ascii="Times New Roman" w:eastAsia="Times New Roman" w:hAnsi="Times New Roman" w:cs="Times New Roman"/>
        </w:rPr>
      </w:pPr>
    </w:p>
    <w:p w14:paraId="3680B4CC" w14:textId="77777777" w:rsidR="009D11BF" w:rsidRPr="003E4AB7" w:rsidRDefault="009D11BF" w:rsidP="009D11BF">
      <w:pPr>
        <w:spacing w:after="0" w:line="240" w:lineRule="auto"/>
        <w:rPr>
          <w:rFonts w:ascii="Times New Roman" w:eastAsia="Times New Roman" w:hAnsi="Times New Roman" w:cs="Times New Roman"/>
        </w:rPr>
      </w:pPr>
    </w:p>
    <w:p w14:paraId="02A4C311" w14:textId="77777777" w:rsidR="009D11BF" w:rsidRPr="003E4AB7" w:rsidRDefault="009D11BF" w:rsidP="009D11BF">
      <w:pPr>
        <w:spacing w:after="0" w:line="240" w:lineRule="auto"/>
        <w:rPr>
          <w:rFonts w:ascii="Times New Roman" w:eastAsia="Times New Roman" w:hAnsi="Times New Roman" w:cs="Times New Roman"/>
        </w:rPr>
      </w:pPr>
    </w:p>
    <w:p w14:paraId="05DC1C33" w14:textId="77777777" w:rsidR="009D11BF" w:rsidRPr="003E4AB7" w:rsidRDefault="009D11BF" w:rsidP="009D11BF">
      <w:pPr>
        <w:spacing w:after="0" w:line="240" w:lineRule="auto"/>
        <w:rPr>
          <w:rFonts w:ascii="Times New Roman" w:eastAsia="Times New Roman" w:hAnsi="Times New Roman" w:cs="Times New Roman"/>
        </w:rPr>
      </w:pPr>
    </w:p>
    <w:p w14:paraId="68328CC5" w14:textId="77777777" w:rsidR="009D11BF" w:rsidRPr="003E4AB7" w:rsidRDefault="009D11BF" w:rsidP="009D11BF">
      <w:pPr>
        <w:spacing w:after="0" w:line="240" w:lineRule="auto"/>
        <w:rPr>
          <w:rFonts w:ascii="Times New Roman" w:eastAsia="Times New Roman" w:hAnsi="Times New Roman" w:cs="Times New Roman"/>
        </w:rPr>
      </w:pPr>
    </w:p>
    <w:p w14:paraId="764F53E5" w14:textId="77777777" w:rsidR="009D11BF" w:rsidRPr="003E4AB7" w:rsidRDefault="009D11BF" w:rsidP="009D11BF">
      <w:pPr>
        <w:spacing w:after="0" w:line="240" w:lineRule="auto"/>
        <w:rPr>
          <w:rFonts w:ascii="Times New Roman" w:eastAsia="Times New Roman" w:hAnsi="Times New Roman" w:cs="Times New Roman"/>
        </w:rPr>
      </w:pPr>
    </w:p>
    <w:p w14:paraId="5C527026" w14:textId="77777777" w:rsidR="009D11BF" w:rsidRPr="003E4AB7" w:rsidRDefault="009D11BF" w:rsidP="009D11BF">
      <w:pPr>
        <w:spacing w:after="0" w:line="240" w:lineRule="auto"/>
        <w:rPr>
          <w:rFonts w:ascii="Times New Roman" w:eastAsia="Times New Roman" w:hAnsi="Times New Roman" w:cs="Times New Roman"/>
        </w:rPr>
      </w:pPr>
    </w:p>
    <w:p w14:paraId="61A55AAA" w14:textId="77777777" w:rsidR="009D11BF" w:rsidRPr="003E4AB7" w:rsidRDefault="009D11BF" w:rsidP="009D11BF">
      <w:pPr>
        <w:spacing w:after="0" w:line="240" w:lineRule="auto"/>
        <w:rPr>
          <w:rFonts w:ascii="Times New Roman" w:eastAsia="Times New Roman" w:hAnsi="Times New Roman" w:cs="Times New Roman"/>
        </w:rPr>
      </w:pPr>
    </w:p>
    <w:p w14:paraId="1F940513" w14:textId="77777777" w:rsidR="009D11BF" w:rsidRPr="003E4AB7" w:rsidRDefault="009D11BF" w:rsidP="009D11BF">
      <w:pPr>
        <w:spacing w:after="0" w:line="240" w:lineRule="auto"/>
        <w:rPr>
          <w:rFonts w:ascii="Times New Roman" w:eastAsia="Times New Roman" w:hAnsi="Times New Roman" w:cs="Times New Roman"/>
        </w:rPr>
      </w:pPr>
    </w:p>
    <w:p w14:paraId="0C93712A" w14:textId="77777777" w:rsidR="003D6C30" w:rsidRDefault="003D6C30"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0F6901C5"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r w:rsidRPr="003E4AB7">
        <w:rPr>
          <w:rFonts w:ascii="Times New Roman" w:eastAsia="Times New Roman" w:hAnsi="Times New Roman" w:cs="Times New Roman"/>
          <w:b/>
          <w:caps/>
        </w:rPr>
        <w:t xml:space="preserve">II PRIEDAS </w:t>
      </w:r>
    </w:p>
    <w:p w14:paraId="4A75AE2B"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1FA78C07" w14:textId="77777777" w:rsidR="0023616A" w:rsidRPr="003E4AB7" w:rsidRDefault="0023616A" w:rsidP="0023616A">
      <w:pPr>
        <w:tabs>
          <w:tab w:val="left" w:pos="567"/>
        </w:tabs>
        <w:spacing w:after="0" w:line="260" w:lineRule="exact"/>
        <w:jc w:val="center"/>
        <w:rPr>
          <w:rFonts w:ascii="Times New Roman" w:eastAsia="Times New Roman" w:hAnsi="Times New Roman" w:cs="Times New Roman"/>
          <w:i/>
          <w:snapToGrid w:val="0"/>
        </w:rPr>
      </w:pPr>
      <w:r w:rsidRPr="003E4AB7">
        <w:rPr>
          <w:rFonts w:ascii="Times New Roman" w:eastAsia="Times New Roman" w:hAnsi="Times New Roman" w:cs="Times New Roman"/>
          <w:b/>
          <w:snapToGrid w:val="0"/>
        </w:rPr>
        <w:t>REGISTRACIJOS SĄLYGOS</w:t>
      </w:r>
    </w:p>
    <w:p w14:paraId="79B3AB4D" w14:textId="77777777" w:rsidR="009D11BF" w:rsidRPr="003E4AB7" w:rsidRDefault="009D11BF" w:rsidP="009D11BF">
      <w:pPr>
        <w:spacing w:after="0" w:line="240" w:lineRule="auto"/>
        <w:rPr>
          <w:rFonts w:ascii="Times New Roman" w:eastAsia="Times New Roman" w:hAnsi="Times New Roman" w:cs="Times New Roman"/>
          <w:i/>
        </w:rPr>
      </w:pPr>
    </w:p>
    <w:p w14:paraId="7CBFA31A" w14:textId="489482C7" w:rsidR="009D11BF" w:rsidRPr="003E4AB7" w:rsidRDefault="009D11BF" w:rsidP="009D11BF">
      <w:pPr>
        <w:tabs>
          <w:tab w:val="left" w:pos="1701"/>
        </w:tabs>
        <w:spacing w:after="0" w:line="240" w:lineRule="auto"/>
        <w:ind w:left="1701" w:hanging="567"/>
        <w:rPr>
          <w:rFonts w:ascii="Times New Roman" w:eastAsia="Times New Roman" w:hAnsi="Times New Roman" w:cs="Times New Roman"/>
          <w:b/>
          <w:highlight w:val="yellow"/>
        </w:rPr>
      </w:pPr>
      <w:r w:rsidRPr="003E4AB7">
        <w:rPr>
          <w:rFonts w:ascii="Times New Roman" w:eastAsia="Times New Roman" w:hAnsi="Times New Roman" w:cs="Times New Roman"/>
          <w:b/>
        </w:rPr>
        <w:t>A.</w:t>
      </w:r>
      <w:r w:rsidRPr="003E4AB7">
        <w:rPr>
          <w:rFonts w:ascii="Times New Roman" w:eastAsia="Times New Roman" w:hAnsi="Times New Roman" w:cs="Times New Roman"/>
          <w:b/>
        </w:rPr>
        <w:tab/>
      </w:r>
      <w:r w:rsidR="003D6C30" w:rsidRPr="003D6C30">
        <w:rPr>
          <w:rFonts w:ascii="Times New Roman" w:eastAsia="Times New Roman" w:hAnsi="Times New Roman" w:cs="Times New Roman"/>
          <w:b/>
          <w:noProof/>
          <w:snapToGrid w:val="0"/>
          <w:szCs w:val="24"/>
        </w:rPr>
        <w:t xml:space="preserve">GAMINTOJAS (-AI), ATSAKINGAS (-I) </w:t>
      </w:r>
      <w:r w:rsidRPr="003E4AB7">
        <w:rPr>
          <w:rFonts w:ascii="Times New Roman" w:eastAsia="Times New Roman" w:hAnsi="Times New Roman" w:cs="Times New Roman"/>
          <w:b/>
        </w:rPr>
        <w:t>UŽ SERIJŲ IŠLEIDIMĄ</w:t>
      </w:r>
    </w:p>
    <w:p w14:paraId="5EE11FA5" w14:textId="77777777" w:rsidR="009D11BF" w:rsidRPr="003E4AB7" w:rsidRDefault="009D11BF" w:rsidP="009D11BF">
      <w:pPr>
        <w:spacing w:after="0" w:line="240" w:lineRule="auto"/>
        <w:rPr>
          <w:rFonts w:ascii="Times New Roman" w:eastAsia="Times New Roman" w:hAnsi="Times New Roman" w:cs="Times New Roman"/>
          <w:i/>
          <w:highlight w:val="yellow"/>
        </w:rPr>
      </w:pPr>
    </w:p>
    <w:p w14:paraId="7D87D8E0" w14:textId="77777777" w:rsidR="009D11BF" w:rsidRPr="003E4AB7" w:rsidRDefault="009D11BF" w:rsidP="009D11BF">
      <w:pPr>
        <w:tabs>
          <w:tab w:val="left" w:pos="1701"/>
        </w:tabs>
        <w:spacing w:after="0" w:line="240" w:lineRule="auto"/>
        <w:ind w:left="1701" w:hanging="567"/>
        <w:rPr>
          <w:rFonts w:ascii="Times New Roman" w:eastAsia="Times New Roman" w:hAnsi="Times New Roman" w:cs="Times New Roman"/>
          <w:b/>
        </w:rPr>
      </w:pPr>
      <w:r w:rsidRPr="003E4AB7">
        <w:rPr>
          <w:rFonts w:ascii="Times New Roman" w:eastAsia="Times New Roman" w:hAnsi="Times New Roman" w:cs="Times New Roman"/>
          <w:b/>
        </w:rPr>
        <w:t>B.</w:t>
      </w:r>
      <w:r w:rsidRPr="003E4AB7">
        <w:rPr>
          <w:rFonts w:ascii="Times New Roman" w:eastAsia="Times New Roman" w:hAnsi="Times New Roman" w:cs="Times New Roman"/>
          <w:b/>
        </w:rPr>
        <w:tab/>
      </w:r>
      <w:r w:rsidR="0023616A" w:rsidRPr="003E4AB7">
        <w:rPr>
          <w:rFonts w:ascii="Times New Roman" w:eastAsia="Times New Roman" w:hAnsi="Times New Roman" w:cs="Times New Roman"/>
          <w:b/>
        </w:rPr>
        <w:t>TIEKIMO IR VARTOJIMO SĄLYGOS AR APRIBOJIMAI</w:t>
      </w:r>
    </w:p>
    <w:p w14:paraId="5F9804B5" w14:textId="77777777" w:rsidR="009D11BF" w:rsidRPr="003E4AB7" w:rsidRDefault="009D11BF" w:rsidP="009D11BF">
      <w:pPr>
        <w:spacing w:after="0" w:line="240" w:lineRule="auto"/>
        <w:rPr>
          <w:rFonts w:ascii="Times New Roman" w:eastAsia="Times New Roman" w:hAnsi="Times New Roman" w:cs="Times New Roman"/>
          <w:i/>
          <w:highlight w:val="yellow"/>
        </w:rPr>
      </w:pPr>
    </w:p>
    <w:p w14:paraId="65F96CFE" w14:textId="7A4723C7" w:rsidR="009D11BF" w:rsidRPr="003E4AB7" w:rsidRDefault="009D11BF" w:rsidP="009D11BF">
      <w:pPr>
        <w:keepNext/>
        <w:tabs>
          <w:tab w:val="left" w:pos="567"/>
        </w:tabs>
        <w:spacing w:after="0" w:line="240" w:lineRule="auto"/>
        <w:ind w:left="567" w:hanging="567"/>
        <w:outlineLvl w:val="1"/>
        <w:rPr>
          <w:rFonts w:ascii="Times New Roman" w:eastAsia="Times New Roman" w:hAnsi="Times New Roman" w:cs="Times New Roman"/>
          <w:b/>
        </w:rPr>
      </w:pPr>
      <w:r w:rsidRPr="003E4AB7">
        <w:rPr>
          <w:rFonts w:ascii="Times New Roman" w:eastAsia="Times New Roman" w:hAnsi="Times New Roman" w:cs="Times New Roman"/>
          <w:b/>
        </w:rPr>
        <w:br w:type="page"/>
      </w:r>
      <w:r w:rsidRPr="003E4AB7">
        <w:rPr>
          <w:rFonts w:ascii="Times New Roman" w:eastAsia="Times New Roman" w:hAnsi="Times New Roman" w:cs="Times New Roman"/>
          <w:b/>
        </w:rPr>
        <w:lastRenderedPageBreak/>
        <w:t>A.</w:t>
      </w:r>
      <w:r w:rsidRPr="003E4AB7">
        <w:rPr>
          <w:rFonts w:ascii="Times New Roman" w:eastAsia="Times New Roman" w:hAnsi="Times New Roman" w:cs="Times New Roman"/>
          <w:b/>
        </w:rPr>
        <w:tab/>
      </w:r>
      <w:r w:rsidR="003D6C30" w:rsidRPr="003D6C30">
        <w:rPr>
          <w:rFonts w:ascii="Times New Roman" w:eastAsia="Times New Roman" w:hAnsi="Times New Roman" w:cs="Times New Roman"/>
          <w:b/>
          <w:noProof/>
          <w:snapToGrid w:val="0"/>
          <w:szCs w:val="24"/>
        </w:rPr>
        <w:t xml:space="preserve">GAMINTOJAS (-AI), ATSAKINGAS (-I) </w:t>
      </w:r>
      <w:r w:rsidRPr="003E4AB7">
        <w:rPr>
          <w:rFonts w:ascii="Times New Roman" w:eastAsia="Times New Roman" w:hAnsi="Times New Roman" w:cs="Times New Roman"/>
          <w:b/>
        </w:rPr>
        <w:t>UŽ SERIJŲ IŠLEIDIMĄ</w:t>
      </w:r>
    </w:p>
    <w:p w14:paraId="2CD732ED" w14:textId="77777777" w:rsidR="009D11BF" w:rsidRPr="003E4AB7" w:rsidRDefault="009D11BF" w:rsidP="009D11BF">
      <w:pPr>
        <w:spacing w:after="0" w:line="240" w:lineRule="auto"/>
        <w:rPr>
          <w:rFonts w:ascii="Times New Roman" w:eastAsia="Times New Roman" w:hAnsi="Times New Roman" w:cs="Times New Roman"/>
          <w:i/>
          <w:highlight w:val="yellow"/>
        </w:rPr>
      </w:pPr>
    </w:p>
    <w:p w14:paraId="56C98217" w14:textId="77777777" w:rsidR="003D6C30" w:rsidRPr="003D6C30" w:rsidRDefault="003D6C30" w:rsidP="003D6C30">
      <w:pPr>
        <w:tabs>
          <w:tab w:val="left" w:pos="567"/>
        </w:tabs>
        <w:spacing w:after="0" w:line="240" w:lineRule="auto"/>
        <w:jc w:val="both"/>
        <w:rPr>
          <w:rFonts w:ascii="Times New Roman" w:eastAsia="Times New Roman" w:hAnsi="Times New Roman" w:cs="Times New Roman"/>
          <w:snapToGrid w:val="0"/>
          <w:szCs w:val="24"/>
        </w:rPr>
      </w:pPr>
      <w:r w:rsidRPr="003D6C30">
        <w:rPr>
          <w:rFonts w:ascii="Times New Roman" w:eastAsia="Times New Roman" w:hAnsi="Times New Roman" w:cs="Times New Roman"/>
          <w:noProof/>
          <w:snapToGrid w:val="0"/>
          <w:szCs w:val="24"/>
          <w:u w:val="single"/>
        </w:rPr>
        <w:t>Gamintojo (-ų), atsakingo (-ų) už serijų išleidimą, pavadinimas (-ai) ir adresas (-ai)</w:t>
      </w:r>
    </w:p>
    <w:p w14:paraId="460834D7" w14:textId="77777777" w:rsidR="009D11BF" w:rsidRPr="003E4AB7" w:rsidRDefault="009D11BF" w:rsidP="009D11BF">
      <w:pPr>
        <w:spacing w:after="0" w:line="240" w:lineRule="auto"/>
        <w:rPr>
          <w:rFonts w:ascii="Times New Roman" w:eastAsia="Times New Roman" w:hAnsi="Times New Roman" w:cs="Times New Roman"/>
        </w:rPr>
      </w:pPr>
    </w:p>
    <w:p w14:paraId="43DFF379"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Orion Corporation, Orion Pharma</w:t>
      </w:r>
    </w:p>
    <w:p w14:paraId="018C3ADC"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Orionintie 1</w:t>
      </w:r>
    </w:p>
    <w:p w14:paraId="7BBAAB7D"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FI-02200 Espoo</w:t>
      </w:r>
    </w:p>
    <w:p w14:paraId="4351C2A3" w14:textId="77777777" w:rsidR="009D11BF" w:rsidRPr="003E4AB7" w:rsidRDefault="009D11BF" w:rsidP="009D11BF">
      <w:pPr>
        <w:spacing w:after="0" w:line="240" w:lineRule="auto"/>
        <w:rPr>
          <w:rFonts w:ascii="Times New Roman" w:eastAsia="Times New Roman" w:hAnsi="Times New Roman" w:cs="Times New Roman"/>
          <w:b/>
        </w:rPr>
      </w:pPr>
      <w:r w:rsidRPr="003E4AB7">
        <w:rPr>
          <w:rFonts w:ascii="Times New Roman" w:eastAsia="Times New Roman" w:hAnsi="Times New Roman" w:cs="Times New Roman"/>
        </w:rPr>
        <w:t>Suomija</w:t>
      </w:r>
    </w:p>
    <w:p w14:paraId="32A4BFB5" w14:textId="77777777" w:rsidR="009D11BF" w:rsidRPr="003E4AB7" w:rsidRDefault="009D11BF" w:rsidP="009D11BF">
      <w:pPr>
        <w:spacing w:after="0" w:line="240" w:lineRule="auto"/>
        <w:rPr>
          <w:rFonts w:ascii="Times New Roman" w:eastAsia="Times New Roman" w:hAnsi="Times New Roman" w:cs="Times New Roman"/>
          <w:highlight w:val="yellow"/>
        </w:rPr>
      </w:pPr>
    </w:p>
    <w:p w14:paraId="755B4A15" w14:textId="77777777" w:rsidR="009D11BF" w:rsidRPr="003E4AB7" w:rsidRDefault="009D11BF" w:rsidP="009D11BF">
      <w:pPr>
        <w:spacing w:after="0" w:line="240" w:lineRule="auto"/>
        <w:rPr>
          <w:rFonts w:ascii="Times New Roman" w:eastAsia="Times New Roman" w:hAnsi="Times New Roman" w:cs="Times New Roman"/>
          <w:i/>
          <w:highlight w:val="yellow"/>
        </w:rPr>
      </w:pPr>
    </w:p>
    <w:p w14:paraId="4A3604D5" w14:textId="77777777" w:rsidR="009D11BF" w:rsidRPr="003E4AB7" w:rsidRDefault="009D11BF" w:rsidP="009D11BF">
      <w:pPr>
        <w:keepNext/>
        <w:tabs>
          <w:tab w:val="left" w:pos="567"/>
        </w:tabs>
        <w:spacing w:after="0" w:line="240" w:lineRule="auto"/>
        <w:ind w:left="567" w:hanging="567"/>
        <w:outlineLvl w:val="1"/>
        <w:rPr>
          <w:rFonts w:ascii="Times New Roman" w:eastAsia="Times New Roman" w:hAnsi="Times New Roman" w:cs="Times New Roman"/>
          <w:b/>
        </w:rPr>
      </w:pPr>
      <w:bookmarkStart w:id="64" w:name="_Toc129243129"/>
      <w:bookmarkStart w:id="65" w:name="_Toc129243254"/>
      <w:r w:rsidRPr="003E4AB7">
        <w:rPr>
          <w:rFonts w:ascii="Times New Roman" w:eastAsia="Times New Roman" w:hAnsi="Times New Roman" w:cs="Times New Roman"/>
          <w:b/>
        </w:rPr>
        <w:t>B.</w:t>
      </w:r>
      <w:r w:rsidRPr="003E4AB7">
        <w:rPr>
          <w:rFonts w:ascii="Times New Roman" w:eastAsia="Times New Roman" w:hAnsi="Times New Roman" w:cs="Times New Roman"/>
          <w:b/>
        </w:rPr>
        <w:tab/>
      </w:r>
      <w:r w:rsidR="0023616A" w:rsidRPr="003E4AB7">
        <w:rPr>
          <w:rFonts w:ascii="Times New Roman" w:eastAsia="Times New Roman" w:hAnsi="Times New Roman" w:cs="Times New Roman"/>
          <w:b/>
        </w:rPr>
        <w:t>TIEKIMO IR VARTOJIMO SĄLYGOS AR APRIBOJIMAI</w:t>
      </w:r>
      <w:bookmarkEnd w:id="64"/>
      <w:bookmarkEnd w:id="65"/>
    </w:p>
    <w:p w14:paraId="15644D4D" w14:textId="77777777" w:rsidR="009D11BF" w:rsidRPr="003E4AB7" w:rsidRDefault="009D11BF" w:rsidP="009D11BF">
      <w:pPr>
        <w:spacing w:after="0" w:line="240" w:lineRule="auto"/>
        <w:rPr>
          <w:rFonts w:ascii="Times New Roman" w:eastAsia="Times New Roman" w:hAnsi="Times New Roman" w:cs="Times New Roman"/>
          <w:i/>
        </w:rPr>
      </w:pPr>
    </w:p>
    <w:p w14:paraId="43F6485B"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Receptinis vaistinis preparatas</w:t>
      </w:r>
      <w:r w:rsidR="003D6C30">
        <w:rPr>
          <w:rFonts w:ascii="Times New Roman" w:eastAsia="Times New Roman" w:hAnsi="Times New Roman" w:cs="Times New Roman"/>
        </w:rPr>
        <w:t>.</w:t>
      </w:r>
    </w:p>
    <w:p w14:paraId="5A42AC8A" w14:textId="77777777" w:rsidR="009D11BF" w:rsidRPr="003E4AB7" w:rsidRDefault="009D11BF" w:rsidP="009D11BF">
      <w:pPr>
        <w:spacing w:after="0" w:line="240" w:lineRule="auto"/>
        <w:rPr>
          <w:rFonts w:ascii="Times New Roman" w:eastAsia="Times New Roman" w:hAnsi="Times New Roman" w:cs="Times New Roman"/>
          <w:i/>
        </w:rPr>
      </w:pPr>
    </w:p>
    <w:p w14:paraId="4AE21009" w14:textId="77777777" w:rsidR="009D11BF" w:rsidRPr="003E4AB7" w:rsidRDefault="009D11BF" w:rsidP="009D11BF">
      <w:pPr>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br w:type="page"/>
      </w:r>
    </w:p>
    <w:p w14:paraId="5D8E044E" w14:textId="77777777" w:rsidR="009D11BF" w:rsidRPr="003E4AB7" w:rsidRDefault="009D11BF" w:rsidP="009D11BF">
      <w:pPr>
        <w:spacing w:after="0" w:line="240" w:lineRule="auto"/>
        <w:jc w:val="center"/>
        <w:rPr>
          <w:rFonts w:ascii="Times New Roman" w:eastAsia="Times New Roman" w:hAnsi="Times New Roman" w:cs="Times New Roman"/>
          <w:b/>
        </w:rPr>
      </w:pPr>
    </w:p>
    <w:p w14:paraId="2C4818C7" w14:textId="77777777" w:rsidR="009D11BF" w:rsidRPr="003E4AB7" w:rsidRDefault="009D11BF" w:rsidP="009D11BF">
      <w:pPr>
        <w:spacing w:after="0" w:line="240" w:lineRule="auto"/>
        <w:jc w:val="center"/>
        <w:rPr>
          <w:rFonts w:ascii="Times New Roman" w:eastAsia="Times New Roman" w:hAnsi="Times New Roman" w:cs="Times New Roman"/>
          <w:b/>
        </w:rPr>
      </w:pPr>
    </w:p>
    <w:p w14:paraId="64EB481B" w14:textId="77777777" w:rsidR="009D11BF" w:rsidRPr="003E4AB7" w:rsidRDefault="009D11BF" w:rsidP="009D11BF">
      <w:pPr>
        <w:spacing w:after="0" w:line="240" w:lineRule="auto"/>
        <w:jc w:val="center"/>
        <w:rPr>
          <w:rFonts w:ascii="Times New Roman" w:eastAsia="Times New Roman" w:hAnsi="Times New Roman" w:cs="Times New Roman"/>
          <w:b/>
        </w:rPr>
      </w:pPr>
    </w:p>
    <w:p w14:paraId="313A2E64" w14:textId="77777777" w:rsidR="009D11BF" w:rsidRPr="003E4AB7" w:rsidRDefault="009D11BF" w:rsidP="009D11BF">
      <w:pPr>
        <w:spacing w:after="0" w:line="240" w:lineRule="auto"/>
        <w:jc w:val="center"/>
        <w:rPr>
          <w:rFonts w:ascii="Times New Roman" w:eastAsia="Times New Roman" w:hAnsi="Times New Roman" w:cs="Times New Roman"/>
          <w:b/>
        </w:rPr>
      </w:pPr>
    </w:p>
    <w:p w14:paraId="20129277"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bookmarkStart w:id="66" w:name="_Toc129243134"/>
      <w:bookmarkStart w:id="67" w:name="_Toc129243259"/>
    </w:p>
    <w:p w14:paraId="0389946F"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50101873"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1486E17A"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1584B5CD"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1F3F40F5"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58ABB56B"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4E5BAF79"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2E679A7C"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579E659B"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72ACCDFD"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6A674537"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16D734D0"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5911BD44"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1896D244"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6D0D3824"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2F2FBB2F"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552CC886" w14:textId="77777777" w:rsidR="009D11BF" w:rsidRPr="003E4AB7" w:rsidRDefault="009D11BF" w:rsidP="009D11BF">
      <w:pPr>
        <w:tabs>
          <w:tab w:val="left" w:pos="567"/>
        </w:tabs>
        <w:spacing w:after="0" w:line="240" w:lineRule="auto"/>
        <w:outlineLvl w:val="0"/>
        <w:rPr>
          <w:rFonts w:ascii="Times New Roman" w:eastAsia="Times New Roman" w:hAnsi="Times New Roman" w:cs="Times New Roman"/>
          <w:b/>
          <w:caps/>
        </w:rPr>
      </w:pPr>
    </w:p>
    <w:p w14:paraId="32159D57" w14:textId="77777777" w:rsidR="003D6C30" w:rsidRDefault="003D6C30" w:rsidP="009D11BF">
      <w:pPr>
        <w:tabs>
          <w:tab w:val="left" w:pos="567"/>
        </w:tabs>
        <w:spacing w:after="0" w:line="240" w:lineRule="auto"/>
        <w:ind w:left="567" w:hanging="567"/>
        <w:jc w:val="center"/>
        <w:outlineLvl w:val="0"/>
        <w:rPr>
          <w:rFonts w:ascii="Times New Roman" w:eastAsia="Times New Roman" w:hAnsi="Times New Roman" w:cs="Times New Roman"/>
          <w:b/>
          <w:caps/>
        </w:rPr>
      </w:pPr>
    </w:p>
    <w:p w14:paraId="0241D239"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r w:rsidRPr="003E4AB7">
        <w:rPr>
          <w:rFonts w:ascii="Times New Roman" w:eastAsia="Times New Roman" w:hAnsi="Times New Roman" w:cs="Times New Roman"/>
          <w:b/>
          <w:caps/>
        </w:rPr>
        <w:t>III PRIEDAS</w:t>
      </w:r>
      <w:bookmarkEnd w:id="66"/>
      <w:bookmarkEnd w:id="67"/>
    </w:p>
    <w:p w14:paraId="322A905A" w14:textId="77777777" w:rsidR="009D11BF" w:rsidRPr="003E4AB7" w:rsidRDefault="009D11BF" w:rsidP="009D11BF">
      <w:pPr>
        <w:spacing w:after="0" w:line="240" w:lineRule="auto"/>
        <w:rPr>
          <w:rFonts w:ascii="Times New Roman" w:eastAsia="Times New Roman" w:hAnsi="Times New Roman" w:cs="Times New Roman"/>
          <w:i/>
        </w:rPr>
      </w:pPr>
    </w:p>
    <w:p w14:paraId="25F096A7" w14:textId="77777777" w:rsidR="009D11BF" w:rsidRPr="003E4AB7" w:rsidRDefault="009D11BF" w:rsidP="009D11BF">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135"/>
      <w:bookmarkStart w:id="69" w:name="_Toc129243260"/>
      <w:r w:rsidRPr="003E4AB7">
        <w:rPr>
          <w:rFonts w:ascii="Times New Roman" w:eastAsia="Times New Roman" w:hAnsi="Times New Roman" w:cs="Times New Roman"/>
          <w:b/>
          <w:caps/>
        </w:rPr>
        <w:t>ŽENKLINIMAS IR PAKUOTĖS LAPELIS</w:t>
      </w:r>
      <w:bookmarkEnd w:id="68"/>
      <w:bookmarkEnd w:id="69"/>
    </w:p>
    <w:p w14:paraId="19D059DD" w14:textId="77777777" w:rsidR="009D11BF" w:rsidRPr="003E4AB7" w:rsidRDefault="009D11BF" w:rsidP="009D11BF">
      <w:pPr>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br w:type="page"/>
      </w:r>
    </w:p>
    <w:p w14:paraId="69143AEA" w14:textId="77777777" w:rsidR="009D11BF" w:rsidRPr="003E4AB7" w:rsidRDefault="009D11BF" w:rsidP="009D11BF">
      <w:pPr>
        <w:spacing w:after="0" w:line="240" w:lineRule="auto"/>
        <w:jc w:val="center"/>
        <w:rPr>
          <w:rFonts w:ascii="Times New Roman" w:eastAsia="Times New Roman" w:hAnsi="Times New Roman" w:cs="Times New Roman"/>
          <w:b/>
        </w:rPr>
      </w:pPr>
    </w:p>
    <w:p w14:paraId="482515B9" w14:textId="77777777" w:rsidR="009D11BF" w:rsidRPr="003E4AB7" w:rsidRDefault="009D11BF" w:rsidP="009D11BF">
      <w:pPr>
        <w:spacing w:after="0" w:line="240" w:lineRule="auto"/>
        <w:jc w:val="center"/>
        <w:rPr>
          <w:rFonts w:ascii="Times New Roman" w:eastAsia="Times New Roman" w:hAnsi="Times New Roman" w:cs="Times New Roman"/>
          <w:b/>
        </w:rPr>
      </w:pPr>
    </w:p>
    <w:p w14:paraId="51BF3791" w14:textId="77777777" w:rsidR="009D11BF" w:rsidRPr="003E4AB7" w:rsidRDefault="009D11BF" w:rsidP="009D11BF">
      <w:pPr>
        <w:spacing w:after="0" w:line="240" w:lineRule="auto"/>
        <w:jc w:val="center"/>
        <w:rPr>
          <w:rFonts w:ascii="Times New Roman" w:eastAsia="Times New Roman" w:hAnsi="Times New Roman" w:cs="Times New Roman"/>
          <w:b/>
        </w:rPr>
      </w:pPr>
    </w:p>
    <w:p w14:paraId="2FC39BF4" w14:textId="77777777" w:rsidR="009D11BF" w:rsidRPr="003E4AB7" w:rsidRDefault="009D11BF" w:rsidP="009D11BF">
      <w:pPr>
        <w:spacing w:after="0" w:line="240" w:lineRule="auto"/>
        <w:jc w:val="center"/>
        <w:rPr>
          <w:rFonts w:ascii="Times New Roman" w:eastAsia="Times New Roman" w:hAnsi="Times New Roman" w:cs="Times New Roman"/>
          <w:b/>
        </w:rPr>
      </w:pPr>
    </w:p>
    <w:p w14:paraId="7E42B727" w14:textId="77777777" w:rsidR="009D11BF" w:rsidRPr="003E4AB7" w:rsidRDefault="009D11BF" w:rsidP="009D11BF">
      <w:pPr>
        <w:spacing w:after="0" w:line="240" w:lineRule="auto"/>
        <w:jc w:val="center"/>
        <w:rPr>
          <w:rFonts w:ascii="Times New Roman" w:eastAsia="Times New Roman" w:hAnsi="Times New Roman" w:cs="Times New Roman"/>
          <w:b/>
        </w:rPr>
      </w:pPr>
    </w:p>
    <w:p w14:paraId="6079595D" w14:textId="77777777" w:rsidR="009D11BF" w:rsidRPr="003E4AB7" w:rsidRDefault="009D11BF" w:rsidP="009D11BF">
      <w:pPr>
        <w:spacing w:after="0" w:line="240" w:lineRule="auto"/>
        <w:jc w:val="center"/>
        <w:rPr>
          <w:rFonts w:ascii="Times New Roman" w:eastAsia="Times New Roman" w:hAnsi="Times New Roman" w:cs="Times New Roman"/>
          <w:b/>
        </w:rPr>
      </w:pPr>
    </w:p>
    <w:p w14:paraId="2A662AEA" w14:textId="77777777" w:rsidR="009D11BF" w:rsidRPr="003E4AB7" w:rsidRDefault="009D11BF" w:rsidP="009D11BF">
      <w:pPr>
        <w:spacing w:after="0" w:line="240" w:lineRule="auto"/>
        <w:jc w:val="center"/>
        <w:rPr>
          <w:rFonts w:ascii="Times New Roman" w:eastAsia="Times New Roman" w:hAnsi="Times New Roman" w:cs="Times New Roman"/>
          <w:b/>
        </w:rPr>
      </w:pPr>
    </w:p>
    <w:p w14:paraId="2C891C97" w14:textId="77777777" w:rsidR="009D11BF" w:rsidRPr="003E4AB7" w:rsidRDefault="009D11BF" w:rsidP="009D11BF">
      <w:pPr>
        <w:spacing w:after="0" w:line="240" w:lineRule="auto"/>
        <w:jc w:val="center"/>
        <w:rPr>
          <w:rFonts w:ascii="Times New Roman" w:eastAsia="Times New Roman" w:hAnsi="Times New Roman" w:cs="Times New Roman"/>
          <w:b/>
        </w:rPr>
      </w:pPr>
    </w:p>
    <w:p w14:paraId="231A8E92" w14:textId="77777777" w:rsidR="009D11BF" w:rsidRPr="003E4AB7" w:rsidRDefault="009D11BF" w:rsidP="009D11BF">
      <w:pPr>
        <w:spacing w:after="0" w:line="240" w:lineRule="auto"/>
        <w:jc w:val="center"/>
        <w:rPr>
          <w:rFonts w:ascii="Times New Roman" w:eastAsia="Times New Roman" w:hAnsi="Times New Roman" w:cs="Times New Roman"/>
          <w:b/>
        </w:rPr>
      </w:pPr>
    </w:p>
    <w:p w14:paraId="4CDC35FA" w14:textId="77777777" w:rsidR="009D11BF" w:rsidRPr="003E4AB7" w:rsidRDefault="009D11BF" w:rsidP="009D11BF">
      <w:pPr>
        <w:spacing w:after="0" w:line="240" w:lineRule="auto"/>
        <w:jc w:val="center"/>
        <w:rPr>
          <w:rFonts w:ascii="Times New Roman" w:eastAsia="Times New Roman" w:hAnsi="Times New Roman" w:cs="Times New Roman"/>
          <w:b/>
        </w:rPr>
      </w:pPr>
    </w:p>
    <w:p w14:paraId="370FA7D7" w14:textId="77777777" w:rsidR="009D11BF" w:rsidRPr="003E4AB7" w:rsidRDefault="009D11BF" w:rsidP="009D11BF">
      <w:pPr>
        <w:spacing w:after="0" w:line="240" w:lineRule="auto"/>
        <w:jc w:val="center"/>
        <w:rPr>
          <w:rFonts w:ascii="Times New Roman" w:eastAsia="Times New Roman" w:hAnsi="Times New Roman" w:cs="Times New Roman"/>
          <w:b/>
        </w:rPr>
      </w:pPr>
    </w:p>
    <w:p w14:paraId="6EA6ABC9" w14:textId="77777777" w:rsidR="009D11BF" w:rsidRPr="003E4AB7" w:rsidRDefault="009D11BF" w:rsidP="009D11BF">
      <w:pPr>
        <w:spacing w:after="0" w:line="240" w:lineRule="auto"/>
        <w:jc w:val="center"/>
        <w:rPr>
          <w:rFonts w:ascii="Times New Roman" w:eastAsia="Times New Roman" w:hAnsi="Times New Roman" w:cs="Times New Roman"/>
          <w:b/>
        </w:rPr>
      </w:pPr>
    </w:p>
    <w:p w14:paraId="0B191F35" w14:textId="77777777" w:rsidR="009D11BF" w:rsidRPr="003E4AB7" w:rsidRDefault="009D11BF" w:rsidP="009D11BF">
      <w:pPr>
        <w:spacing w:after="0" w:line="240" w:lineRule="auto"/>
        <w:jc w:val="center"/>
        <w:rPr>
          <w:rFonts w:ascii="Times New Roman" w:eastAsia="Times New Roman" w:hAnsi="Times New Roman" w:cs="Times New Roman"/>
          <w:b/>
        </w:rPr>
      </w:pPr>
    </w:p>
    <w:p w14:paraId="5DCED7FE" w14:textId="77777777" w:rsidR="009D11BF" w:rsidRPr="003E4AB7" w:rsidRDefault="009D11BF" w:rsidP="009D11BF">
      <w:pPr>
        <w:spacing w:after="0" w:line="240" w:lineRule="auto"/>
        <w:jc w:val="center"/>
        <w:rPr>
          <w:rFonts w:ascii="Times New Roman" w:eastAsia="Times New Roman" w:hAnsi="Times New Roman" w:cs="Times New Roman"/>
          <w:b/>
        </w:rPr>
      </w:pPr>
    </w:p>
    <w:p w14:paraId="63411DC3" w14:textId="77777777" w:rsidR="009D11BF" w:rsidRPr="003E4AB7" w:rsidRDefault="009D11BF" w:rsidP="009D11BF">
      <w:pPr>
        <w:spacing w:after="0" w:line="240" w:lineRule="auto"/>
        <w:jc w:val="center"/>
        <w:rPr>
          <w:rFonts w:ascii="Times New Roman" w:eastAsia="Times New Roman" w:hAnsi="Times New Roman" w:cs="Times New Roman"/>
          <w:b/>
        </w:rPr>
      </w:pPr>
    </w:p>
    <w:p w14:paraId="541FB0A8" w14:textId="77777777" w:rsidR="009D11BF" w:rsidRPr="003E4AB7" w:rsidRDefault="009D11BF" w:rsidP="009D11BF">
      <w:pPr>
        <w:spacing w:after="0" w:line="240" w:lineRule="auto"/>
        <w:jc w:val="center"/>
        <w:rPr>
          <w:rFonts w:ascii="Times New Roman" w:eastAsia="Times New Roman" w:hAnsi="Times New Roman" w:cs="Times New Roman"/>
          <w:b/>
        </w:rPr>
      </w:pPr>
    </w:p>
    <w:p w14:paraId="5EC90FAC" w14:textId="77777777" w:rsidR="009D11BF" w:rsidRPr="003E4AB7" w:rsidRDefault="009D11BF" w:rsidP="009D11BF">
      <w:pPr>
        <w:spacing w:after="0" w:line="240" w:lineRule="auto"/>
        <w:jc w:val="center"/>
        <w:rPr>
          <w:rFonts w:ascii="Times New Roman" w:eastAsia="Times New Roman" w:hAnsi="Times New Roman" w:cs="Times New Roman"/>
          <w:b/>
        </w:rPr>
      </w:pPr>
    </w:p>
    <w:p w14:paraId="626B0FE0" w14:textId="77777777" w:rsidR="009D11BF" w:rsidRPr="003E4AB7" w:rsidRDefault="009D11BF" w:rsidP="009D11BF">
      <w:pPr>
        <w:spacing w:after="0" w:line="240" w:lineRule="auto"/>
        <w:jc w:val="center"/>
        <w:rPr>
          <w:rFonts w:ascii="Times New Roman" w:eastAsia="Times New Roman" w:hAnsi="Times New Roman" w:cs="Times New Roman"/>
          <w:b/>
        </w:rPr>
      </w:pPr>
    </w:p>
    <w:p w14:paraId="404CEEC6" w14:textId="77777777" w:rsidR="009D11BF" w:rsidRPr="003E4AB7" w:rsidRDefault="009D11BF" w:rsidP="009D11BF">
      <w:pPr>
        <w:spacing w:after="0" w:line="240" w:lineRule="auto"/>
        <w:jc w:val="center"/>
        <w:rPr>
          <w:rFonts w:ascii="Times New Roman" w:eastAsia="Times New Roman" w:hAnsi="Times New Roman" w:cs="Times New Roman"/>
          <w:b/>
        </w:rPr>
      </w:pPr>
    </w:p>
    <w:p w14:paraId="6270F912" w14:textId="77777777" w:rsidR="009D11BF" w:rsidRPr="003E4AB7" w:rsidRDefault="009D11BF" w:rsidP="009D11BF">
      <w:pPr>
        <w:spacing w:after="0" w:line="240" w:lineRule="auto"/>
        <w:jc w:val="center"/>
        <w:rPr>
          <w:rFonts w:ascii="Times New Roman" w:eastAsia="Times New Roman" w:hAnsi="Times New Roman" w:cs="Times New Roman"/>
          <w:b/>
        </w:rPr>
      </w:pPr>
    </w:p>
    <w:p w14:paraId="23100AE5" w14:textId="77777777" w:rsidR="009D11BF" w:rsidRPr="003E4AB7" w:rsidRDefault="009D11BF" w:rsidP="009D11BF">
      <w:pPr>
        <w:spacing w:after="0" w:line="240" w:lineRule="auto"/>
        <w:jc w:val="center"/>
        <w:rPr>
          <w:rFonts w:ascii="Times New Roman" w:eastAsia="Times New Roman" w:hAnsi="Times New Roman" w:cs="Times New Roman"/>
          <w:b/>
        </w:rPr>
      </w:pPr>
    </w:p>
    <w:p w14:paraId="397EC77D" w14:textId="77777777" w:rsidR="009D11BF" w:rsidRPr="003E4AB7" w:rsidRDefault="009D11BF" w:rsidP="009D11BF">
      <w:pPr>
        <w:spacing w:after="0" w:line="240" w:lineRule="auto"/>
        <w:rPr>
          <w:rFonts w:ascii="Times New Roman" w:eastAsia="Times New Roman" w:hAnsi="Times New Roman" w:cs="Times New Roman"/>
          <w:b/>
        </w:rPr>
      </w:pPr>
    </w:p>
    <w:p w14:paraId="4FB7C726" w14:textId="77777777" w:rsidR="003D6C30" w:rsidRDefault="003D6C30" w:rsidP="009D11BF">
      <w:pPr>
        <w:tabs>
          <w:tab w:val="left" w:pos="540"/>
        </w:tabs>
        <w:spacing w:after="0" w:line="240" w:lineRule="auto"/>
        <w:jc w:val="center"/>
        <w:rPr>
          <w:rFonts w:ascii="Times New Roman" w:eastAsia="Times New Roman" w:hAnsi="Times New Roman" w:cs="Times New Roman"/>
          <w:b/>
        </w:rPr>
      </w:pPr>
    </w:p>
    <w:p w14:paraId="585FD43F" w14:textId="77777777" w:rsidR="009D11BF" w:rsidRPr="003E4AB7" w:rsidRDefault="009D11BF" w:rsidP="009D11BF">
      <w:pPr>
        <w:tabs>
          <w:tab w:val="left" w:pos="540"/>
        </w:tabs>
        <w:spacing w:after="0" w:line="240" w:lineRule="auto"/>
        <w:jc w:val="center"/>
        <w:rPr>
          <w:rFonts w:ascii="Times New Roman" w:eastAsia="Times New Roman" w:hAnsi="Times New Roman" w:cs="Times New Roman"/>
          <w:b/>
        </w:rPr>
      </w:pPr>
      <w:r w:rsidRPr="003E4AB7">
        <w:rPr>
          <w:rFonts w:ascii="Times New Roman" w:eastAsia="Times New Roman" w:hAnsi="Times New Roman" w:cs="Times New Roman"/>
          <w:b/>
        </w:rPr>
        <w:t xml:space="preserve">A. ŽENKLINIMAS </w:t>
      </w:r>
      <w:r w:rsidRPr="003E4AB7">
        <w:rPr>
          <w:rFonts w:ascii="Times New Roman" w:eastAsia="Times New Roman" w:hAnsi="Times New Roman" w:cs="Times New Roman"/>
          <w:b/>
        </w:rPr>
        <w:br w:type="page"/>
      </w:r>
    </w:p>
    <w:p w14:paraId="6F5E4DC0"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lastRenderedPageBreak/>
        <w:t>INFORMACIJA ANT IŠORINĖS PAKUOTĖS</w:t>
      </w:r>
    </w:p>
    <w:p w14:paraId="0FD9A8ED" w14:textId="77777777" w:rsidR="003D6C30" w:rsidRDefault="003D6C30" w:rsidP="009D11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2C324E69"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3E4AB7">
        <w:rPr>
          <w:rFonts w:ascii="Times New Roman" w:eastAsia="Times New Roman" w:hAnsi="Times New Roman" w:cs="Times New Roman"/>
          <w:b/>
        </w:rPr>
        <w:t xml:space="preserve">KARTONO DĖŽUTĖ </w:t>
      </w:r>
    </w:p>
    <w:p w14:paraId="20F6E278" w14:textId="77777777" w:rsidR="009D11BF" w:rsidRPr="003E4AB7" w:rsidRDefault="009D11BF" w:rsidP="009D11BF">
      <w:pPr>
        <w:spacing w:after="0" w:line="240" w:lineRule="auto"/>
        <w:rPr>
          <w:rFonts w:ascii="Times New Roman" w:eastAsia="Times New Roman" w:hAnsi="Times New Roman" w:cs="Times New Roman"/>
          <w:b/>
        </w:rPr>
      </w:pPr>
    </w:p>
    <w:p w14:paraId="3A5AE4A5"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4C02599E"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1.</w:t>
      </w:r>
      <w:r w:rsidRPr="003E4AB7">
        <w:rPr>
          <w:rFonts w:ascii="Times New Roman" w:eastAsia="Times New Roman" w:hAnsi="Times New Roman" w:cs="Times New Roman"/>
          <w:b/>
        </w:rPr>
        <w:tab/>
        <w:t>VAISTINIO PREPARATO PAVADINIMAS</w:t>
      </w:r>
    </w:p>
    <w:p w14:paraId="1134EDC6"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36928392" w14:textId="77777777" w:rsidR="009D11BF" w:rsidRPr="003E4AB7" w:rsidRDefault="009D11BF" w:rsidP="009D11BF">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Venlafaxine Orion 37,5 mg pailginto atpalaidavimo kietos</w:t>
      </w:r>
      <w:r w:rsidR="003A7CA3" w:rsidRPr="003E4AB7">
        <w:rPr>
          <w:rFonts w:ascii="Times New Roman" w:eastAsia="Times New Roman" w:hAnsi="Times New Roman" w:cs="Times New Roman"/>
        </w:rPr>
        <w:t>ios</w:t>
      </w:r>
      <w:r w:rsidRPr="003E4AB7">
        <w:rPr>
          <w:rFonts w:ascii="Times New Roman" w:eastAsia="Times New Roman" w:hAnsi="Times New Roman" w:cs="Times New Roman"/>
        </w:rPr>
        <w:t xml:space="preserve"> kapsulės</w:t>
      </w:r>
    </w:p>
    <w:p w14:paraId="2DCE4C2F" w14:textId="77777777" w:rsidR="009D11BF" w:rsidRPr="003E4AB7" w:rsidRDefault="009D11BF" w:rsidP="009D11BF">
      <w:pPr>
        <w:tabs>
          <w:tab w:val="left" w:pos="567"/>
        </w:tabs>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Venlafaxine Orion 75 mg pailginto atpalaidavimo kietos</w:t>
      </w:r>
      <w:r w:rsidR="003A7CA3" w:rsidRPr="003E4AB7">
        <w:rPr>
          <w:rFonts w:ascii="Times New Roman" w:eastAsia="Times New Roman" w:hAnsi="Times New Roman" w:cs="Times New Roman"/>
          <w:highlight w:val="lightGray"/>
        </w:rPr>
        <w:t>ios</w:t>
      </w:r>
      <w:r w:rsidRPr="003E4AB7">
        <w:rPr>
          <w:rFonts w:ascii="Times New Roman" w:eastAsia="Times New Roman" w:hAnsi="Times New Roman" w:cs="Times New Roman"/>
          <w:highlight w:val="lightGray"/>
        </w:rPr>
        <w:t xml:space="preserve"> kapsulės</w:t>
      </w:r>
    </w:p>
    <w:p w14:paraId="5E4D803D" w14:textId="77777777" w:rsidR="009D11BF" w:rsidRPr="003E4AB7" w:rsidRDefault="009D11BF" w:rsidP="009D11BF">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highlight w:val="lightGray"/>
        </w:rPr>
        <w:t>Venlafaxine Orion 150 mg pailginto atpalaidavimo kietos</w:t>
      </w:r>
      <w:r w:rsidR="003A7CA3" w:rsidRPr="003E4AB7">
        <w:rPr>
          <w:rFonts w:ascii="Times New Roman" w:eastAsia="Times New Roman" w:hAnsi="Times New Roman" w:cs="Times New Roman"/>
          <w:highlight w:val="lightGray"/>
        </w:rPr>
        <w:t>ios</w:t>
      </w:r>
      <w:r w:rsidRPr="003E4AB7">
        <w:rPr>
          <w:rFonts w:ascii="Times New Roman" w:eastAsia="Times New Roman" w:hAnsi="Times New Roman" w:cs="Times New Roman"/>
          <w:highlight w:val="lightGray"/>
        </w:rPr>
        <w:t xml:space="preserve"> kapsulės</w:t>
      </w:r>
    </w:p>
    <w:p w14:paraId="5E3D83D8" w14:textId="77777777" w:rsidR="0023616A" w:rsidRPr="003E4AB7" w:rsidRDefault="0023616A" w:rsidP="009D11BF">
      <w:pPr>
        <w:tabs>
          <w:tab w:val="left" w:pos="567"/>
        </w:tabs>
        <w:spacing w:after="0" w:line="240" w:lineRule="auto"/>
        <w:rPr>
          <w:rFonts w:ascii="Times New Roman" w:eastAsia="Times New Roman" w:hAnsi="Times New Roman" w:cs="Times New Roman"/>
        </w:rPr>
      </w:pPr>
    </w:p>
    <w:p w14:paraId="78F7CD95" w14:textId="06E114A0" w:rsidR="009D11BF" w:rsidRPr="003E4AB7" w:rsidRDefault="0023616A" w:rsidP="009D11BF">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v</w:t>
      </w:r>
      <w:r w:rsidR="009D11BF" w:rsidRPr="003E4AB7">
        <w:rPr>
          <w:rFonts w:ascii="Times New Roman" w:eastAsia="Times New Roman" w:hAnsi="Times New Roman" w:cs="Times New Roman"/>
        </w:rPr>
        <w:t>enlafaxinum</w:t>
      </w:r>
    </w:p>
    <w:p w14:paraId="5596BE58"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1311217E"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133EAB5A" w14:textId="7760AC55"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2.</w:t>
      </w:r>
      <w:r w:rsidRPr="003E4AB7">
        <w:rPr>
          <w:rFonts w:ascii="Times New Roman" w:eastAsia="Times New Roman" w:hAnsi="Times New Roman" w:cs="Times New Roman"/>
          <w:b/>
        </w:rPr>
        <w:tab/>
      </w:r>
      <w:r w:rsidR="003D6C30" w:rsidRPr="003D6C30">
        <w:rPr>
          <w:rFonts w:ascii="Times New Roman" w:eastAsia="Times New Roman" w:hAnsi="Times New Roman" w:cs="Times New Roman"/>
          <w:b/>
          <w:noProof/>
          <w:snapToGrid w:val="0"/>
          <w:szCs w:val="24"/>
        </w:rPr>
        <w:t>VEIKLIOJI (-IOS) MEDŽIAGA (-OS) IR JOS (-Ų) KIEKIS (-IAI)</w:t>
      </w:r>
    </w:p>
    <w:p w14:paraId="66406798"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4FD3327F" w14:textId="77777777" w:rsidR="0023616A" w:rsidRPr="003E4AB7" w:rsidRDefault="0023616A" w:rsidP="009D11BF">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1 kapsulėje yra:</w:t>
      </w:r>
    </w:p>
    <w:p w14:paraId="74450AC6" w14:textId="77777777" w:rsidR="00A377FE" w:rsidRPr="003E4AB7" w:rsidRDefault="00A377FE" w:rsidP="00A377FE">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venlafaksino hidrochlorido, atitinkančio 37,5 mg venlafaksino.</w:t>
      </w:r>
    </w:p>
    <w:p w14:paraId="17BB4990" w14:textId="77777777" w:rsidR="00A377FE" w:rsidRPr="003D6C30" w:rsidRDefault="00A377FE" w:rsidP="00A377FE">
      <w:pPr>
        <w:tabs>
          <w:tab w:val="left" w:pos="567"/>
        </w:tabs>
        <w:spacing w:after="0" w:line="240" w:lineRule="auto"/>
        <w:rPr>
          <w:rFonts w:ascii="Times New Roman" w:eastAsia="Times New Roman" w:hAnsi="Times New Roman" w:cs="Times New Roman"/>
          <w:highlight w:val="lightGray"/>
        </w:rPr>
      </w:pPr>
      <w:r w:rsidRPr="003D6C30">
        <w:rPr>
          <w:rFonts w:ascii="Times New Roman" w:eastAsia="Times New Roman" w:hAnsi="Times New Roman" w:cs="Times New Roman"/>
          <w:highlight w:val="lightGray"/>
        </w:rPr>
        <w:t>venlafaksino hidrochlorido, atitinkančio 75 mg venlafaksino.</w:t>
      </w:r>
    </w:p>
    <w:p w14:paraId="0701E811" w14:textId="77777777" w:rsidR="00A377FE" w:rsidRPr="003E4AB7" w:rsidRDefault="00A377FE" w:rsidP="00A377FE">
      <w:pPr>
        <w:tabs>
          <w:tab w:val="left" w:pos="567"/>
        </w:tabs>
        <w:spacing w:after="0" w:line="240" w:lineRule="auto"/>
        <w:rPr>
          <w:rFonts w:ascii="Times New Roman" w:eastAsia="Times New Roman" w:hAnsi="Times New Roman" w:cs="Times New Roman"/>
        </w:rPr>
      </w:pPr>
      <w:r w:rsidRPr="003D6C30">
        <w:rPr>
          <w:rFonts w:ascii="Times New Roman" w:eastAsia="Times New Roman" w:hAnsi="Times New Roman" w:cs="Times New Roman"/>
          <w:highlight w:val="lightGray"/>
        </w:rPr>
        <w:t>venlafaksino hidrochlorido, atitinkančio 150 mg venlafaksino.</w:t>
      </w:r>
    </w:p>
    <w:p w14:paraId="6F3083FA"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334409AE"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5434156D"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3.</w:t>
      </w:r>
      <w:r w:rsidRPr="003E4AB7">
        <w:rPr>
          <w:rFonts w:ascii="Times New Roman" w:eastAsia="Times New Roman" w:hAnsi="Times New Roman" w:cs="Times New Roman"/>
          <w:b/>
        </w:rPr>
        <w:tab/>
        <w:t>PAGALBINIŲ MEDŽIAGŲ SĄRAŠAS</w:t>
      </w:r>
    </w:p>
    <w:p w14:paraId="6D26DFCB"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07646FDA" w14:textId="77777777" w:rsidR="009D11BF" w:rsidRPr="003E4AB7" w:rsidRDefault="009D11BF" w:rsidP="009D11BF">
      <w:pPr>
        <w:tabs>
          <w:tab w:val="left" w:pos="567"/>
        </w:tabs>
        <w:spacing w:after="0" w:line="240" w:lineRule="auto"/>
        <w:rPr>
          <w:rFonts w:ascii="Times New Roman" w:eastAsia="Times New Roman" w:hAnsi="Times New Roman" w:cs="Times New Roman"/>
          <w:u w:val="single"/>
        </w:rPr>
      </w:pPr>
      <w:r w:rsidRPr="003E4AB7">
        <w:rPr>
          <w:rFonts w:ascii="Times New Roman" w:eastAsia="Times New Roman" w:hAnsi="Times New Roman" w:cs="Times New Roman"/>
          <w:highlight w:val="lightGray"/>
          <w:u w:val="single"/>
        </w:rPr>
        <w:t>Tik Venlafaxine Orion 150 mg pailginto atpalaidavimo kieto</w:t>
      </w:r>
      <w:r w:rsidR="003A7CA3" w:rsidRPr="003E4AB7">
        <w:rPr>
          <w:rFonts w:ascii="Times New Roman" w:eastAsia="Times New Roman" w:hAnsi="Times New Roman" w:cs="Times New Roman"/>
          <w:highlight w:val="lightGray"/>
          <w:u w:val="single"/>
        </w:rPr>
        <w:t>sio</w:t>
      </w:r>
      <w:r w:rsidRPr="003E4AB7">
        <w:rPr>
          <w:rFonts w:ascii="Times New Roman" w:eastAsia="Times New Roman" w:hAnsi="Times New Roman" w:cs="Times New Roman"/>
          <w:highlight w:val="lightGray"/>
          <w:u w:val="single"/>
        </w:rPr>
        <w:t>ms kapsulėms:</w:t>
      </w:r>
    </w:p>
    <w:p w14:paraId="3323B079"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7B35E739" w14:textId="77777777" w:rsidR="009D11BF" w:rsidRPr="003E4AB7" w:rsidRDefault="009D11BF" w:rsidP="009D11BF">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Saulėlydžio gelton</w:t>
      </w:r>
      <w:r w:rsidR="00A377FE" w:rsidRPr="003E4AB7">
        <w:rPr>
          <w:rFonts w:ascii="Times New Roman" w:eastAsia="Times New Roman" w:hAnsi="Times New Roman" w:cs="Times New Roman"/>
        </w:rPr>
        <w:t xml:space="preserve">asis </w:t>
      </w:r>
      <w:r w:rsidRPr="003E4AB7">
        <w:rPr>
          <w:rFonts w:ascii="Times New Roman" w:eastAsia="Times New Roman" w:hAnsi="Times New Roman" w:cs="Times New Roman"/>
        </w:rPr>
        <w:t>(E 110)</w:t>
      </w:r>
      <w:r w:rsidR="00A377FE" w:rsidRPr="003E4AB7">
        <w:rPr>
          <w:rFonts w:ascii="Times New Roman" w:eastAsia="Times New Roman" w:hAnsi="Times New Roman" w:cs="Times New Roman"/>
        </w:rPr>
        <w:t xml:space="preserve">, </w:t>
      </w:r>
      <w:r w:rsidRPr="003E4AB7">
        <w:rPr>
          <w:rFonts w:ascii="Times New Roman" w:eastAsia="Times New Roman" w:hAnsi="Times New Roman" w:cs="Times New Roman"/>
        </w:rPr>
        <w:t>alura raudon</w:t>
      </w:r>
      <w:r w:rsidR="00A377FE" w:rsidRPr="003E4AB7">
        <w:rPr>
          <w:rFonts w:ascii="Times New Roman" w:eastAsia="Times New Roman" w:hAnsi="Times New Roman" w:cs="Times New Roman"/>
        </w:rPr>
        <w:t xml:space="preserve">asis </w:t>
      </w:r>
      <w:r w:rsidRPr="003E4AB7">
        <w:rPr>
          <w:rFonts w:ascii="Times New Roman" w:eastAsia="Times New Roman" w:hAnsi="Times New Roman" w:cs="Times New Roman"/>
        </w:rPr>
        <w:t>(E 129).</w:t>
      </w:r>
    </w:p>
    <w:p w14:paraId="5DF46AAB"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04AD10CB"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7E69FA15"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4.</w:t>
      </w:r>
      <w:r w:rsidRPr="003E4AB7">
        <w:rPr>
          <w:rFonts w:ascii="Times New Roman" w:eastAsia="Times New Roman" w:hAnsi="Times New Roman" w:cs="Times New Roman"/>
          <w:b/>
        </w:rPr>
        <w:tab/>
        <w:t>FARMACINĖ FORMA IR KIEKIS PAKUOTĖJE</w:t>
      </w:r>
    </w:p>
    <w:p w14:paraId="42ABFCA0"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5B076FD9" w14:textId="77777777" w:rsidR="009D11BF" w:rsidRPr="003E4AB7" w:rsidRDefault="009D11BF" w:rsidP="009D11BF">
      <w:pPr>
        <w:tabs>
          <w:tab w:val="left" w:pos="567"/>
        </w:tabs>
        <w:spacing w:after="0" w:line="240" w:lineRule="auto"/>
        <w:rPr>
          <w:rFonts w:ascii="Times New Roman" w:eastAsia="Times New Roman" w:hAnsi="Times New Roman" w:cs="Times New Roman"/>
        </w:rPr>
      </w:pPr>
      <w:r w:rsidRPr="003D6C30">
        <w:rPr>
          <w:rFonts w:ascii="Times New Roman" w:eastAsia="Times New Roman" w:hAnsi="Times New Roman" w:cs="Times New Roman"/>
          <w:highlight w:val="lightGray"/>
        </w:rPr>
        <w:t>Pailginto atpalaidavimo kietos</w:t>
      </w:r>
      <w:r w:rsidR="003A7CA3" w:rsidRPr="003D6C30">
        <w:rPr>
          <w:rFonts w:ascii="Times New Roman" w:eastAsia="Times New Roman" w:hAnsi="Times New Roman" w:cs="Times New Roman"/>
          <w:highlight w:val="lightGray"/>
        </w:rPr>
        <w:t>ios</w:t>
      </w:r>
      <w:r w:rsidRPr="003D6C30">
        <w:rPr>
          <w:rFonts w:ascii="Times New Roman" w:eastAsia="Times New Roman" w:hAnsi="Times New Roman" w:cs="Times New Roman"/>
          <w:highlight w:val="lightGray"/>
        </w:rPr>
        <w:t xml:space="preserve"> kapsulės</w:t>
      </w:r>
    </w:p>
    <w:p w14:paraId="475ABCFC"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7F10F1A0" w14:textId="77777777" w:rsidR="009D11BF" w:rsidRPr="003E4AB7" w:rsidRDefault="009D11BF" w:rsidP="009D11BF">
      <w:pPr>
        <w:tabs>
          <w:tab w:val="left" w:pos="567"/>
        </w:tabs>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rPr>
        <w:t>28 pailginto atpalaidavimo kapsulės</w:t>
      </w:r>
    </w:p>
    <w:p w14:paraId="48127E69" w14:textId="77777777" w:rsidR="009D11BF" w:rsidRPr="003E4AB7" w:rsidRDefault="009D11BF" w:rsidP="009D11BF">
      <w:pPr>
        <w:tabs>
          <w:tab w:val="left" w:pos="567"/>
        </w:tabs>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98 pailginto atpalaidavimo kapsulės</w:t>
      </w:r>
    </w:p>
    <w:p w14:paraId="08886295"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733A98D6"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2A06381D"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5.</w:t>
      </w:r>
      <w:r w:rsidRPr="003E4AB7">
        <w:rPr>
          <w:rFonts w:ascii="Times New Roman" w:eastAsia="Times New Roman" w:hAnsi="Times New Roman" w:cs="Times New Roman"/>
          <w:b/>
        </w:rPr>
        <w:tab/>
        <w:t>VARTOJIMO METODAS IR BŪDAS</w:t>
      </w:r>
      <w:r w:rsidR="003D6C30">
        <w:rPr>
          <w:rFonts w:ascii="Times New Roman" w:eastAsia="Times New Roman" w:hAnsi="Times New Roman" w:cs="Times New Roman"/>
          <w:b/>
        </w:rPr>
        <w:t xml:space="preserve"> (-AI)</w:t>
      </w:r>
    </w:p>
    <w:p w14:paraId="4BA37971"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5976B3C6" w14:textId="77777777" w:rsidR="009D11BF" w:rsidRPr="003E4AB7" w:rsidRDefault="009D11BF" w:rsidP="009D11BF">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Vartoti per burną.</w:t>
      </w:r>
    </w:p>
    <w:p w14:paraId="39DB96F6" w14:textId="77777777" w:rsidR="009D11BF" w:rsidRPr="003E4AB7" w:rsidRDefault="009D11BF" w:rsidP="009D11BF">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Kapsulę nuryti visą.</w:t>
      </w:r>
    </w:p>
    <w:p w14:paraId="383B21A7" w14:textId="77777777" w:rsidR="009D11BF" w:rsidRPr="003E4AB7" w:rsidRDefault="009D11BF" w:rsidP="009D11BF">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Prieš vartojimą perskaitykite pakuotės lapelį.</w:t>
      </w:r>
    </w:p>
    <w:p w14:paraId="4F86C5AE"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005A7F07"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2AC7E8B7"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6.</w:t>
      </w:r>
      <w:r w:rsidRPr="003E4AB7">
        <w:rPr>
          <w:rFonts w:ascii="Times New Roman" w:eastAsia="Times New Roman" w:hAnsi="Times New Roman" w:cs="Times New Roman"/>
          <w:b/>
        </w:rPr>
        <w:tab/>
        <w:t>SPECIALUS ĮSPĖJIMAS, KAD</w:t>
      </w:r>
      <w:r w:rsidRPr="003E4AB7">
        <w:rPr>
          <w:rFonts w:ascii="Times New Roman" w:eastAsia="Times New Roman" w:hAnsi="Times New Roman" w:cs="Times New Roman"/>
        </w:rPr>
        <w:t xml:space="preserve"> </w:t>
      </w:r>
      <w:r w:rsidRPr="003E4AB7">
        <w:rPr>
          <w:rFonts w:ascii="Times New Roman" w:eastAsia="Times New Roman" w:hAnsi="Times New Roman" w:cs="Times New Roman"/>
          <w:b/>
        </w:rPr>
        <w:t xml:space="preserve">VAISTINĮ PREPARATĄ BŪTINA LAIKYTI VAIKAMS NEPASTEBIMOJE </w:t>
      </w:r>
      <w:r w:rsidR="0023616A" w:rsidRPr="003E4AB7">
        <w:rPr>
          <w:rFonts w:ascii="Times New Roman" w:eastAsia="Times New Roman" w:hAnsi="Times New Roman" w:cs="Times New Roman"/>
          <w:b/>
        </w:rPr>
        <w:t xml:space="preserve">IR NEPASIEKIAMOJE </w:t>
      </w:r>
      <w:r w:rsidRPr="003E4AB7">
        <w:rPr>
          <w:rFonts w:ascii="Times New Roman" w:eastAsia="Times New Roman" w:hAnsi="Times New Roman" w:cs="Times New Roman"/>
          <w:b/>
        </w:rPr>
        <w:t>VIETOJE</w:t>
      </w:r>
    </w:p>
    <w:p w14:paraId="52377EA9"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3602FAE1" w14:textId="77777777" w:rsidR="009D11BF" w:rsidRPr="003E4AB7" w:rsidRDefault="009D11BF" w:rsidP="009D11BF">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 xml:space="preserve">Laikyti vaikams nepastebimoje </w:t>
      </w:r>
      <w:r w:rsidR="0023616A" w:rsidRPr="003E4AB7">
        <w:rPr>
          <w:rFonts w:ascii="Times New Roman" w:eastAsia="Times New Roman" w:hAnsi="Times New Roman" w:cs="Times New Roman"/>
        </w:rPr>
        <w:t xml:space="preserve">ir nepasiekiamoje </w:t>
      </w:r>
      <w:r w:rsidRPr="003E4AB7">
        <w:rPr>
          <w:rFonts w:ascii="Times New Roman" w:eastAsia="Times New Roman" w:hAnsi="Times New Roman" w:cs="Times New Roman"/>
        </w:rPr>
        <w:t>vietoje.</w:t>
      </w:r>
    </w:p>
    <w:p w14:paraId="2B5F4947"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018B03D6"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4D1ED074"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7.</w:t>
      </w:r>
      <w:r w:rsidRPr="003E4AB7">
        <w:rPr>
          <w:rFonts w:ascii="Times New Roman" w:eastAsia="Times New Roman" w:hAnsi="Times New Roman" w:cs="Times New Roman"/>
          <w:b/>
        </w:rPr>
        <w:tab/>
        <w:t>KITAS (-I) SPECIALUS (-ŪS) ĮSPĖJIMAS (-AI) (JEI REIKIA)</w:t>
      </w:r>
    </w:p>
    <w:p w14:paraId="322FD652" w14:textId="77777777" w:rsidR="009D11BF" w:rsidRDefault="009D11BF" w:rsidP="009D11BF">
      <w:pPr>
        <w:tabs>
          <w:tab w:val="left" w:pos="567"/>
        </w:tabs>
        <w:spacing w:after="0" w:line="240" w:lineRule="auto"/>
        <w:rPr>
          <w:rFonts w:ascii="Times New Roman" w:eastAsia="Times New Roman" w:hAnsi="Times New Roman" w:cs="Times New Roman"/>
        </w:rPr>
      </w:pPr>
    </w:p>
    <w:p w14:paraId="703DE778" w14:textId="77777777" w:rsidR="00F92470" w:rsidRPr="003E4AB7" w:rsidRDefault="00F92470" w:rsidP="009D11BF">
      <w:pPr>
        <w:tabs>
          <w:tab w:val="left" w:pos="567"/>
        </w:tabs>
        <w:spacing w:after="0" w:line="240" w:lineRule="auto"/>
        <w:rPr>
          <w:rFonts w:ascii="Times New Roman" w:eastAsia="Times New Roman" w:hAnsi="Times New Roman" w:cs="Times New Roman"/>
        </w:rPr>
      </w:pPr>
    </w:p>
    <w:p w14:paraId="11E5E513"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8.</w:t>
      </w:r>
      <w:r w:rsidRPr="003E4AB7">
        <w:rPr>
          <w:rFonts w:ascii="Times New Roman" w:eastAsia="Times New Roman" w:hAnsi="Times New Roman" w:cs="Times New Roman"/>
          <w:b/>
        </w:rPr>
        <w:tab/>
        <w:t>TINKAMUMO LAIKAS</w:t>
      </w:r>
    </w:p>
    <w:p w14:paraId="3B91D4C2"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649BDB8F" w14:textId="77777777" w:rsidR="009D11BF" w:rsidRPr="003E4AB7" w:rsidRDefault="009D11BF" w:rsidP="009D11BF">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 xml:space="preserve">Tinka iki </w:t>
      </w:r>
      <w:r w:rsidR="0023616A" w:rsidRPr="003E4AB7">
        <w:rPr>
          <w:rFonts w:ascii="Times New Roman" w:eastAsia="Times New Roman" w:hAnsi="Times New Roman" w:cs="Times New Roman"/>
          <w:noProof/>
          <w:lang w:eastAsia="lt-LT"/>
        </w:rPr>
        <w:t>{mm/MMMM}</w:t>
      </w:r>
    </w:p>
    <w:p w14:paraId="4A42E8EC"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03EE75C3"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6E286D03"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9.</w:t>
      </w:r>
      <w:r w:rsidRPr="003E4AB7">
        <w:rPr>
          <w:rFonts w:ascii="Times New Roman" w:eastAsia="Times New Roman" w:hAnsi="Times New Roman" w:cs="Times New Roman"/>
          <w:b/>
        </w:rPr>
        <w:tab/>
        <w:t>SPECIALIOS LAIKYMO SĄLYGOS</w:t>
      </w:r>
    </w:p>
    <w:p w14:paraId="1FEB0E9E"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179C8710"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6AF6251C"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10.</w:t>
      </w:r>
      <w:r w:rsidRPr="003E4AB7">
        <w:rPr>
          <w:rFonts w:ascii="Times New Roman" w:eastAsia="Times New Roman" w:hAnsi="Times New Roman" w:cs="Times New Roman"/>
          <w:b/>
        </w:rPr>
        <w:tab/>
        <w:t xml:space="preserve">SPECIALIOS ATSARGUMO PRIEMONĖS DĖL NESUVARTOTO </w:t>
      </w:r>
      <w:r w:rsidRPr="003E4AB7">
        <w:rPr>
          <w:rFonts w:ascii="Times New Roman" w:eastAsia="Times New Roman" w:hAnsi="Times New Roman" w:cs="Times New Roman"/>
          <w:b/>
          <w:bCs/>
        </w:rPr>
        <w:t xml:space="preserve">VAISTINIO PREPARATO AR JO ATLIEKŲ </w:t>
      </w:r>
      <w:r w:rsidRPr="003E4AB7">
        <w:rPr>
          <w:rFonts w:ascii="Times New Roman" w:eastAsia="Times New Roman" w:hAnsi="Times New Roman" w:cs="Times New Roman"/>
          <w:b/>
        </w:rPr>
        <w:t>TVARKYMO (JEI REIKIA)</w:t>
      </w:r>
    </w:p>
    <w:p w14:paraId="7FFA9B21"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4C1E39D9"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3E9E1339"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11.</w:t>
      </w:r>
      <w:r w:rsidRPr="003E4AB7">
        <w:rPr>
          <w:rFonts w:ascii="Times New Roman" w:eastAsia="Times New Roman" w:hAnsi="Times New Roman" w:cs="Times New Roman"/>
          <w:b/>
        </w:rPr>
        <w:tab/>
        <w:t>R</w:t>
      </w:r>
      <w:r w:rsidR="0023616A" w:rsidRPr="003E4AB7">
        <w:rPr>
          <w:rFonts w:ascii="Times New Roman" w:eastAsia="Times New Roman" w:hAnsi="Times New Roman" w:cs="Times New Roman"/>
          <w:b/>
        </w:rPr>
        <w:t xml:space="preserve">EGISTRUOTOJO </w:t>
      </w:r>
      <w:r w:rsidRPr="003E4AB7">
        <w:rPr>
          <w:rFonts w:ascii="Times New Roman" w:eastAsia="Times New Roman" w:hAnsi="Times New Roman" w:cs="Times New Roman"/>
          <w:b/>
        </w:rPr>
        <w:t>PAVADINIMAS IR ADRESAS</w:t>
      </w:r>
    </w:p>
    <w:p w14:paraId="51543FEE"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28257F94" w14:textId="77777777" w:rsidR="009D11BF" w:rsidRPr="003E4AB7" w:rsidRDefault="009D11BF" w:rsidP="009D11BF">
      <w:pPr>
        <w:spacing w:after="0" w:line="240" w:lineRule="auto"/>
        <w:rPr>
          <w:rFonts w:ascii="Times New Roman" w:eastAsia="Times New Roman" w:hAnsi="Times New Roman" w:cs="Times New Roman"/>
          <w:b/>
        </w:rPr>
      </w:pPr>
      <w:r w:rsidRPr="003E4AB7">
        <w:rPr>
          <w:rFonts w:ascii="Times New Roman" w:eastAsia="Times New Roman" w:hAnsi="Times New Roman" w:cs="Times New Roman"/>
        </w:rPr>
        <w:t>Orion Corporation</w:t>
      </w:r>
    </w:p>
    <w:p w14:paraId="419C1CBE"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Orionintie 1</w:t>
      </w:r>
    </w:p>
    <w:p w14:paraId="1D0785E8"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FI-02200 Espoo</w:t>
      </w:r>
    </w:p>
    <w:p w14:paraId="44A8E9CD"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Suomija</w:t>
      </w:r>
    </w:p>
    <w:p w14:paraId="1F1E331E" w14:textId="77777777" w:rsidR="009D11BF" w:rsidRPr="003E4AB7" w:rsidRDefault="009D11BF" w:rsidP="009D11BF">
      <w:pPr>
        <w:tabs>
          <w:tab w:val="left" w:pos="567"/>
        </w:tabs>
        <w:spacing w:after="0" w:line="240" w:lineRule="auto"/>
        <w:rPr>
          <w:rFonts w:ascii="Times New Roman" w:eastAsia="Times New Roman" w:hAnsi="Times New Roman" w:cs="Times New Roman"/>
          <w:b/>
        </w:rPr>
      </w:pPr>
    </w:p>
    <w:p w14:paraId="649BD0FA" w14:textId="77777777" w:rsidR="009D11BF" w:rsidRPr="003E4AB7" w:rsidRDefault="009D11BF" w:rsidP="009D11BF">
      <w:pPr>
        <w:tabs>
          <w:tab w:val="left" w:pos="567"/>
        </w:tabs>
        <w:spacing w:after="0" w:line="240" w:lineRule="auto"/>
        <w:rPr>
          <w:rFonts w:ascii="Times New Roman" w:eastAsia="Times New Roman" w:hAnsi="Times New Roman" w:cs="Times New Roman"/>
          <w:b/>
        </w:rPr>
      </w:pPr>
    </w:p>
    <w:p w14:paraId="48ACE0CF"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12.</w:t>
      </w:r>
      <w:r w:rsidRPr="003E4AB7">
        <w:rPr>
          <w:rFonts w:ascii="Times New Roman" w:eastAsia="Times New Roman" w:hAnsi="Times New Roman" w:cs="Times New Roman"/>
          <w:b/>
        </w:rPr>
        <w:tab/>
      </w:r>
      <w:r w:rsidR="0023616A" w:rsidRPr="003E4AB7">
        <w:rPr>
          <w:rFonts w:ascii="Times New Roman" w:eastAsia="Times New Roman" w:hAnsi="Times New Roman" w:cs="Times New Roman"/>
          <w:b/>
        </w:rPr>
        <w:t xml:space="preserve">REGISTRACIJOS PAŽYMĖJIMO </w:t>
      </w:r>
      <w:r w:rsidRPr="003E4AB7">
        <w:rPr>
          <w:rFonts w:ascii="Times New Roman" w:eastAsia="Times New Roman" w:hAnsi="Times New Roman" w:cs="Times New Roman"/>
          <w:b/>
        </w:rPr>
        <w:t>NUMERIS</w:t>
      </w:r>
      <w:r w:rsidR="00C7336A" w:rsidRPr="003E4AB7">
        <w:rPr>
          <w:rFonts w:ascii="Times New Roman" w:eastAsia="Times New Roman" w:hAnsi="Times New Roman" w:cs="Times New Roman"/>
          <w:b/>
        </w:rPr>
        <w:t xml:space="preserve"> (-IAI)</w:t>
      </w:r>
    </w:p>
    <w:p w14:paraId="2B3944CF"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4F118A59"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 xml:space="preserve">Venlafaxine Orion 37,5 mg </w:t>
      </w:r>
    </w:p>
    <w:p w14:paraId="6EF5474E"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N28 – LT/09/1489/001</w:t>
      </w:r>
    </w:p>
    <w:p w14:paraId="52BD6668"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N98 – LT/09/1489/002</w:t>
      </w:r>
    </w:p>
    <w:p w14:paraId="470E9359" w14:textId="77777777" w:rsidR="009D11BF" w:rsidRPr="003E4AB7" w:rsidRDefault="009D11BF" w:rsidP="009D11BF">
      <w:pPr>
        <w:spacing w:after="0" w:line="240" w:lineRule="auto"/>
        <w:rPr>
          <w:rFonts w:ascii="Times New Roman" w:eastAsia="Times New Roman" w:hAnsi="Times New Roman" w:cs="Times New Roman"/>
        </w:rPr>
      </w:pPr>
    </w:p>
    <w:p w14:paraId="1537A8EF" w14:textId="77777777" w:rsidR="009D11BF" w:rsidRPr="003E4AB7" w:rsidRDefault="009D11BF" w:rsidP="009D11BF">
      <w:pPr>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 xml:space="preserve">Venlafaxine Orion 75 mg </w:t>
      </w:r>
    </w:p>
    <w:p w14:paraId="13588602" w14:textId="77777777" w:rsidR="009D11BF" w:rsidRPr="003E4AB7" w:rsidRDefault="009D11BF" w:rsidP="009D11BF">
      <w:pPr>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N28 – LT/09/1489/003</w:t>
      </w:r>
    </w:p>
    <w:p w14:paraId="4619C282" w14:textId="77777777" w:rsidR="009D11BF" w:rsidRPr="003E4AB7" w:rsidRDefault="009D11BF" w:rsidP="009D11BF">
      <w:pPr>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N98 – LT/09/1489/004</w:t>
      </w:r>
    </w:p>
    <w:p w14:paraId="6547CF83" w14:textId="77777777" w:rsidR="009D11BF" w:rsidRPr="003E4AB7" w:rsidRDefault="009D11BF" w:rsidP="009D11BF">
      <w:pPr>
        <w:spacing w:after="0" w:line="240" w:lineRule="auto"/>
        <w:rPr>
          <w:rFonts w:ascii="Times New Roman" w:eastAsia="Times New Roman" w:hAnsi="Times New Roman" w:cs="Times New Roman"/>
          <w:highlight w:val="lightGray"/>
        </w:rPr>
      </w:pPr>
    </w:p>
    <w:p w14:paraId="0EF0D013" w14:textId="77777777" w:rsidR="009D11BF" w:rsidRPr="003E4AB7" w:rsidRDefault="009D11BF" w:rsidP="009D11BF">
      <w:pPr>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 xml:space="preserve">Venlafaxine Orion 150 mg </w:t>
      </w:r>
    </w:p>
    <w:p w14:paraId="476B2991" w14:textId="77777777" w:rsidR="009D11BF" w:rsidRPr="003E4AB7" w:rsidRDefault="009D11BF" w:rsidP="009D11BF">
      <w:pPr>
        <w:tabs>
          <w:tab w:val="left" w:pos="1320"/>
        </w:tabs>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N28 – LT/09/1489/005</w:t>
      </w:r>
    </w:p>
    <w:p w14:paraId="75267025"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highlight w:val="lightGray"/>
        </w:rPr>
        <w:t>N98 – LT/09/1489/006</w:t>
      </w:r>
    </w:p>
    <w:p w14:paraId="5EA93ECA"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1DDAB542"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6A6871B3"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13.</w:t>
      </w:r>
      <w:r w:rsidRPr="003E4AB7">
        <w:rPr>
          <w:rFonts w:ascii="Times New Roman" w:eastAsia="Times New Roman" w:hAnsi="Times New Roman" w:cs="Times New Roman"/>
          <w:b/>
        </w:rPr>
        <w:tab/>
        <w:t>SERIJOS NUMERIS</w:t>
      </w:r>
    </w:p>
    <w:p w14:paraId="43DEE03B"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584D091B" w14:textId="77777777" w:rsidR="009D11BF" w:rsidRPr="003E4AB7" w:rsidRDefault="009D11BF" w:rsidP="009D11BF">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Serija</w:t>
      </w:r>
      <w:r w:rsidR="0023616A" w:rsidRPr="003E4AB7">
        <w:rPr>
          <w:rFonts w:ascii="Times New Roman" w:eastAsia="Times New Roman" w:hAnsi="Times New Roman" w:cs="Times New Roman"/>
        </w:rPr>
        <w:t xml:space="preserve"> </w:t>
      </w:r>
      <w:r w:rsidR="0023616A" w:rsidRPr="003E4AB7">
        <w:rPr>
          <w:rFonts w:ascii="Times New Roman" w:eastAsia="Times New Roman" w:hAnsi="Times New Roman" w:cs="Times New Roman"/>
          <w:lang w:eastAsia="lt-LT"/>
        </w:rPr>
        <w:t>{numeris}</w:t>
      </w:r>
    </w:p>
    <w:p w14:paraId="1E632A33"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5D56B4C0"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62611BDD"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14.</w:t>
      </w:r>
      <w:r w:rsidRPr="003E4AB7">
        <w:rPr>
          <w:rFonts w:ascii="Times New Roman" w:eastAsia="Times New Roman" w:hAnsi="Times New Roman" w:cs="Times New Roman"/>
          <w:b/>
        </w:rPr>
        <w:tab/>
        <w:t>PARDAVIMO (IŠDAVIMO) TVARKA</w:t>
      </w:r>
    </w:p>
    <w:p w14:paraId="4276DFA0"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656DDE01" w14:textId="77777777" w:rsidR="009D11BF" w:rsidRPr="003E4AB7" w:rsidRDefault="009D11BF" w:rsidP="009D11BF">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Receptinis vaistinis preparatas</w:t>
      </w:r>
    </w:p>
    <w:p w14:paraId="42EAC73F"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43EA9188" w14:textId="77777777" w:rsidR="009D11BF" w:rsidRPr="003E4AB7" w:rsidRDefault="009D11BF" w:rsidP="009D11BF">
      <w:pPr>
        <w:tabs>
          <w:tab w:val="left" w:pos="567"/>
        </w:tabs>
        <w:spacing w:after="0" w:line="240" w:lineRule="auto"/>
        <w:rPr>
          <w:rFonts w:ascii="Times New Roman" w:eastAsia="Times New Roman" w:hAnsi="Times New Roman" w:cs="Times New Roman"/>
          <w:b/>
        </w:rPr>
      </w:pPr>
    </w:p>
    <w:p w14:paraId="18DDD97D"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15.</w:t>
      </w:r>
      <w:r w:rsidRPr="003E4AB7">
        <w:rPr>
          <w:rFonts w:ascii="Times New Roman" w:eastAsia="Times New Roman" w:hAnsi="Times New Roman" w:cs="Times New Roman"/>
          <w:b/>
        </w:rPr>
        <w:tab/>
        <w:t>VARTOJIMO INSTRUKCIJA</w:t>
      </w:r>
    </w:p>
    <w:p w14:paraId="11ED440A"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5657ECE1"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062744E4"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16.</w:t>
      </w:r>
      <w:r w:rsidRPr="003E4AB7">
        <w:rPr>
          <w:rFonts w:ascii="Times New Roman" w:eastAsia="Times New Roman" w:hAnsi="Times New Roman" w:cs="Times New Roman"/>
          <w:b/>
        </w:rPr>
        <w:tab/>
        <w:t>INFORMACIJA BRAILIO RAŠTU</w:t>
      </w:r>
    </w:p>
    <w:p w14:paraId="2B8A8771" w14:textId="77777777" w:rsidR="009D11BF" w:rsidRPr="003E4AB7" w:rsidRDefault="009D11BF" w:rsidP="009D11BF">
      <w:pPr>
        <w:tabs>
          <w:tab w:val="left" w:pos="567"/>
        </w:tabs>
        <w:spacing w:after="0" w:line="240" w:lineRule="auto"/>
        <w:rPr>
          <w:rFonts w:ascii="Times New Roman" w:eastAsia="Times New Roman" w:hAnsi="Times New Roman" w:cs="Times New Roman"/>
          <w:b/>
        </w:rPr>
      </w:pPr>
    </w:p>
    <w:p w14:paraId="7C7ABEC2" w14:textId="77777777" w:rsidR="009D11BF" w:rsidRPr="003E4AB7" w:rsidRDefault="009D11BF" w:rsidP="009D11BF">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venlafaxine orion 37,5 mg</w:t>
      </w:r>
    </w:p>
    <w:p w14:paraId="0BF507F9" w14:textId="77777777" w:rsidR="009D11BF" w:rsidRPr="003E4AB7" w:rsidRDefault="009D11BF" w:rsidP="009D11BF">
      <w:pPr>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venlafaxine orion 75 mg</w:t>
      </w:r>
    </w:p>
    <w:p w14:paraId="523F99B9"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highlight w:val="lightGray"/>
        </w:rPr>
        <w:t>venlafaxine orion 150 mg</w:t>
      </w:r>
    </w:p>
    <w:p w14:paraId="6CF925DF" w14:textId="77777777" w:rsidR="009D11BF" w:rsidRPr="003E4AB7" w:rsidRDefault="009D11BF" w:rsidP="009D11BF">
      <w:pPr>
        <w:spacing w:after="0" w:line="240" w:lineRule="auto"/>
        <w:rPr>
          <w:rFonts w:ascii="Times New Roman" w:eastAsia="Times New Roman" w:hAnsi="Times New Roman" w:cs="Times New Roman"/>
        </w:rPr>
      </w:pPr>
    </w:p>
    <w:p w14:paraId="2D2EC9C8"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rPr>
        <w:br w:type="page"/>
      </w:r>
      <w:r w:rsidRPr="003E4AB7">
        <w:rPr>
          <w:rFonts w:ascii="Times New Roman" w:eastAsia="Times New Roman" w:hAnsi="Times New Roman" w:cs="Times New Roman"/>
          <w:b/>
        </w:rPr>
        <w:lastRenderedPageBreak/>
        <w:t>MINIMALI INFORMACIJA ANT LIZDINIŲ PLOKŠTELIŲ</w:t>
      </w:r>
      <w:r w:rsidR="00F92470">
        <w:rPr>
          <w:rFonts w:ascii="Times New Roman" w:eastAsia="Times New Roman" w:hAnsi="Times New Roman" w:cs="Times New Roman"/>
          <w:b/>
        </w:rPr>
        <w:t xml:space="preserve"> ARBA DVISLUOKSNIŲ JUOSTELIŲ</w:t>
      </w:r>
    </w:p>
    <w:p w14:paraId="76FFDB8A"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p>
    <w:p w14:paraId="50962DD3" w14:textId="77777777" w:rsidR="009D11BF" w:rsidRPr="003E4AB7" w:rsidRDefault="009D11BF" w:rsidP="009D11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LIZDINĖ PLOKŠTELĖ</w:t>
      </w:r>
    </w:p>
    <w:p w14:paraId="2C68D8B0" w14:textId="77777777" w:rsidR="009D11BF" w:rsidRDefault="009D11BF" w:rsidP="009D11BF">
      <w:pPr>
        <w:widowControl w:val="0"/>
        <w:tabs>
          <w:tab w:val="left" w:pos="567"/>
        </w:tabs>
        <w:spacing w:after="0" w:line="240" w:lineRule="auto"/>
        <w:rPr>
          <w:rFonts w:ascii="Times New Roman" w:eastAsia="Times New Roman" w:hAnsi="Times New Roman" w:cs="Times New Roman"/>
        </w:rPr>
      </w:pPr>
    </w:p>
    <w:p w14:paraId="1C49C299" w14:textId="77777777" w:rsidR="00B82F5C" w:rsidRPr="003E4AB7" w:rsidRDefault="00B82F5C" w:rsidP="009D11BF">
      <w:pPr>
        <w:widowControl w:val="0"/>
        <w:tabs>
          <w:tab w:val="left" w:pos="567"/>
        </w:tabs>
        <w:spacing w:after="0" w:line="240" w:lineRule="auto"/>
        <w:rPr>
          <w:rFonts w:ascii="Times New Roman" w:eastAsia="Times New Roman" w:hAnsi="Times New Roman" w:cs="Times New Roman"/>
        </w:rPr>
      </w:pPr>
    </w:p>
    <w:p w14:paraId="4D4D9408" w14:textId="77777777" w:rsidR="009D11BF" w:rsidRPr="003E4AB7" w:rsidRDefault="009D11BF" w:rsidP="009D11B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3E4AB7">
        <w:rPr>
          <w:rFonts w:ascii="Times New Roman" w:eastAsia="Times New Roman" w:hAnsi="Times New Roman" w:cs="Times New Roman"/>
          <w:b/>
          <w:bCs/>
        </w:rPr>
        <w:t>1.</w:t>
      </w:r>
      <w:r w:rsidRPr="003E4AB7">
        <w:rPr>
          <w:rFonts w:ascii="Times New Roman" w:eastAsia="Times New Roman" w:hAnsi="Times New Roman" w:cs="Times New Roman"/>
          <w:b/>
          <w:bCs/>
        </w:rPr>
        <w:tab/>
        <w:t>VAISTINIO PREPARATO PAVADINIMAS</w:t>
      </w:r>
    </w:p>
    <w:p w14:paraId="3434C44F"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675BD686" w14:textId="77777777" w:rsidR="009D11BF" w:rsidRPr="003E4AB7" w:rsidRDefault="009D11BF" w:rsidP="009D11BF">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Venlafaxine Orion 37,5 mg pailginto atpalaidavimo kietos</w:t>
      </w:r>
      <w:r w:rsidR="003A7CA3" w:rsidRPr="003E4AB7">
        <w:rPr>
          <w:rFonts w:ascii="Times New Roman" w:eastAsia="Times New Roman" w:hAnsi="Times New Roman" w:cs="Times New Roman"/>
        </w:rPr>
        <w:t>ios</w:t>
      </w:r>
      <w:r w:rsidRPr="003E4AB7">
        <w:rPr>
          <w:rFonts w:ascii="Times New Roman" w:eastAsia="Times New Roman" w:hAnsi="Times New Roman" w:cs="Times New Roman"/>
        </w:rPr>
        <w:t xml:space="preserve"> kapsulės</w:t>
      </w:r>
    </w:p>
    <w:p w14:paraId="4941CBFD" w14:textId="77777777" w:rsidR="009D11BF" w:rsidRPr="003E4AB7" w:rsidRDefault="009D11BF" w:rsidP="009D11BF">
      <w:pPr>
        <w:tabs>
          <w:tab w:val="left" w:pos="567"/>
        </w:tabs>
        <w:spacing w:after="0" w:line="240" w:lineRule="auto"/>
        <w:rPr>
          <w:rFonts w:ascii="Times New Roman" w:eastAsia="Times New Roman" w:hAnsi="Times New Roman" w:cs="Times New Roman"/>
          <w:highlight w:val="lightGray"/>
        </w:rPr>
      </w:pPr>
      <w:r w:rsidRPr="003E4AB7">
        <w:rPr>
          <w:rFonts w:ascii="Times New Roman" w:eastAsia="Times New Roman" w:hAnsi="Times New Roman" w:cs="Times New Roman"/>
          <w:highlight w:val="lightGray"/>
        </w:rPr>
        <w:t>Venlafaxine Orion 75 mg pailginto atpalaidavimo kietos</w:t>
      </w:r>
      <w:r w:rsidR="003A7CA3" w:rsidRPr="003E4AB7">
        <w:rPr>
          <w:rFonts w:ascii="Times New Roman" w:eastAsia="Times New Roman" w:hAnsi="Times New Roman" w:cs="Times New Roman"/>
          <w:highlight w:val="lightGray"/>
        </w:rPr>
        <w:t>ios</w:t>
      </w:r>
      <w:r w:rsidRPr="003E4AB7">
        <w:rPr>
          <w:rFonts w:ascii="Times New Roman" w:eastAsia="Times New Roman" w:hAnsi="Times New Roman" w:cs="Times New Roman"/>
          <w:highlight w:val="lightGray"/>
        </w:rPr>
        <w:t xml:space="preserve"> kapsulės</w:t>
      </w:r>
    </w:p>
    <w:p w14:paraId="7C3B85AB" w14:textId="77777777" w:rsidR="009D11BF" w:rsidRPr="003E4AB7" w:rsidRDefault="009D11BF" w:rsidP="009D11BF">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highlight w:val="lightGray"/>
        </w:rPr>
        <w:t>Venlafaxine Orion 150 mg pailginto atpalaidavimo kietos</w:t>
      </w:r>
      <w:r w:rsidR="003A7CA3" w:rsidRPr="003E4AB7">
        <w:rPr>
          <w:rFonts w:ascii="Times New Roman" w:eastAsia="Times New Roman" w:hAnsi="Times New Roman" w:cs="Times New Roman"/>
          <w:highlight w:val="lightGray"/>
        </w:rPr>
        <w:t>ios</w:t>
      </w:r>
      <w:r w:rsidRPr="003E4AB7">
        <w:rPr>
          <w:rFonts w:ascii="Times New Roman" w:eastAsia="Times New Roman" w:hAnsi="Times New Roman" w:cs="Times New Roman"/>
          <w:highlight w:val="lightGray"/>
        </w:rPr>
        <w:t xml:space="preserve"> kapsulės</w:t>
      </w:r>
    </w:p>
    <w:p w14:paraId="1283EC62" w14:textId="77777777" w:rsidR="000C6E00" w:rsidRPr="003E4AB7" w:rsidRDefault="000C6E00" w:rsidP="009D11BF">
      <w:pPr>
        <w:tabs>
          <w:tab w:val="left" w:pos="567"/>
        </w:tabs>
        <w:spacing w:after="0" w:line="240" w:lineRule="auto"/>
        <w:rPr>
          <w:rFonts w:ascii="Times New Roman" w:eastAsia="Times New Roman" w:hAnsi="Times New Roman" w:cs="Times New Roman"/>
        </w:rPr>
      </w:pPr>
    </w:p>
    <w:p w14:paraId="6A10176F" w14:textId="03E0EB29" w:rsidR="009D11BF" w:rsidRPr="003E4AB7" w:rsidRDefault="0023616A" w:rsidP="009D11BF">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v</w:t>
      </w:r>
      <w:r w:rsidR="009D11BF" w:rsidRPr="003E4AB7">
        <w:rPr>
          <w:rFonts w:ascii="Times New Roman" w:eastAsia="Times New Roman" w:hAnsi="Times New Roman" w:cs="Times New Roman"/>
        </w:rPr>
        <w:t>enlafaxinum</w:t>
      </w:r>
    </w:p>
    <w:p w14:paraId="065FE122" w14:textId="77777777" w:rsidR="009D11BF" w:rsidRPr="003E4AB7" w:rsidRDefault="009D11BF" w:rsidP="009D11BF">
      <w:pPr>
        <w:widowControl w:val="0"/>
        <w:tabs>
          <w:tab w:val="left" w:pos="567"/>
        </w:tabs>
        <w:spacing w:after="0" w:line="240" w:lineRule="auto"/>
        <w:rPr>
          <w:rFonts w:ascii="Times New Roman" w:eastAsia="Times New Roman" w:hAnsi="Times New Roman" w:cs="Times New Roman"/>
        </w:rPr>
      </w:pPr>
    </w:p>
    <w:p w14:paraId="274C86BB" w14:textId="77777777" w:rsidR="009D11BF" w:rsidRPr="003E4AB7" w:rsidRDefault="009D11BF" w:rsidP="009D11BF">
      <w:pPr>
        <w:widowControl w:val="0"/>
        <w:tabs>
          <w:tab w:val="left" w:pos="567"/>
        </w:tabs>
        <w:spacing w:after="0" w:line="240" w:lineRule="auto"/>
        <w:rPr>
          <w:rFonts w:ascii="Times New Roman" w:eastAsia="Times New Roman" w:hAnsi="Times New Roman" w:cs="Times New Roman"/>
        </w:rPr>
      </w:pPr>
    </w:p>
    <w:p w14:paraId="3DD9824F" w14:textId="77777777" w:rsidR="009D11BF" w:rsidRPr="003E4AB7" w:rsidRDefault="009D11BF" w:rsidP="009D11B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2.</w:t>
      </w:r>
      <w:r w:rsidRPr="003E4AB7">
        <w:rPr>
          <w:rFonts w:ascii="Times New Roman" w:eastAsia="Times New Roman" w:hAnsi="Times New Roman" w:cs="Times New Roman"/>
          <w:b/>
        </w:rPr>
        <w:tab/>
        <w:t>R</w:t>
      </w:r>
      <w:r w:rsidR="0023616A" w:rsidRPr="003E4AB7">
        <w:rPr>
          <w:rFonts w:ascii="Times New Roman" w:eastAsia="Times New Roman" w:hAnsi="Times New Roman" w:cs="Times New Roman"/>
          <w:b/>
        </w:rPr>
        <w:t xml:space="preserve">EGISTRUOTOJO </w:t>
      </w:r>
      <w:r w:rsidRPr="003E4AB7">
        <w:rPr>
          <w:rFonts w:ascii="Times New Roman" w:eastAsia="Times New Roman" w:hAnsi="Times New Roman" w:cs="Times New Roman"/>
          <w:b/>
        </w:rPr>
        <w:t xml:space="preserve">PAVADINIMAS </w:t>
      </w:r>
    </w:p>
    <w:p w14:paraId="5C68EA63" w14:textId="77777777" w:rsidR="009D11BF" w:rsidRPr="003E4AB7" w:rsidRDefault="009D11BF" w:rsidP="009D11BF">
      <w:pPr>
        <w:widowControl w:val="0"/>
        <w:tabs>
          <w:tab w:val="left" w:pos="567"/>
        </w:tabs>
        <w:spacing w:after="0" w:line="240" w:lineRule="auto"/>
        <w:rPr>
          <w:rFonts w:ascii="Times New Roman" w:eastAsia="Times New Roman" w:hAnsi="Times New Roman" w:cs="Times New Roman"/>
        </w:rPr>
      </w:pPr>
    </w:p>
    <w:p w14:paraId="3FF4C210" w14:textId="77777777" w:rsidR="009D11BF" w:rsidRPr="003E4AB7" w:rsidRDefault="009D11BF" w:rsidP="009D11BF">
      <w:pPr>
        <w:widowControl w:val="0"/>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Orion Corporation</w:t>
      </w:r>
    </w:p>
    <w:p w14:paraId="2BC5C172" w14:textId="77777777" w:rsidR="009D11BF" w:rsidRPr="003E4AB7" w:rsidRDefault="009D11BF" w:rsidP="009D11BF">
      <w:pPr>
        <w:widowControl w:val="0"/>
        <w:tabs>
          <w:tab w:val="left" w:pos="567"/>
        </w:tabs>
        <w:spacing w:after="0" w:line="240" w:lineRule="auto"/>
        <w:rPr>
          <w:rFonts w:ascii="Times New Roman" w:eastAsia="Times New Roman" w:hAnsi="Times New Roman" w:cs="Times New Roman"/>
        </w:rPr>
      </w:pPr>
    </w:p>
    <w:p w14:paraId="5C9AFFE3" w14:textId="77777777" w:rsidR="009D11BF" w:rsidRPr="003E4AB7" w:rsidRDefault="009D11BF" w:rsidP="009D11BF">
      <w:pPr>
        <w:widowControl w:val="0"/>
        <w:tabs>
          <w:tab w:val="left" w:pos="567"/>
        </w:tabs>
        <w:spacing w:after="0" w:line="240" w:lineRule="auto"/>
        <w:rPr>
          <w:rFonts w:ascii="Times New Roman" w:eastAsia="Times New Roman" w:hAnsi="Times New Roman" w:cs="Times New Roman"/>
        </w:rPr>
      </w:pPr>
    </w:p>
    <w:p w14:paraId="4157A0A0" w14:textId="77777777" w:rsidR="009D11BF" w:rsidRPr="003E4AB7" w:rsidRDefault="009D11BF" w:rsidP="009D11B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3E4AB7">
        <w:rPr>
          <w:rFonts w:ascii="Times New Roman" w:eastAsia="Times New Roman" w:hAnsi="Times New Roman" w:cs="Times New Roman"/>
          <w:b/>
          <w:bCs/>
        </w:rPr>
        <w:t>3.</w:t>
      </w:r>
      <w:r w:rsidRPr="003E4AB7">
        <w:rPr>
          <w:rFonts w:ascii="Times New Roman" w:eastAsia="Times New Roman" w:hAnsi="Times New Roman" w:cs="Times New Roman"/>
          <w:b/>
          <w:bCs/>
        </w:rPr>
        <w:tab/>
        <w:t>TINKAMUMO LAIKAS</w:t>
      </w:r>
    </w:p>
    <w:p w14:paraId="59B9E8F3" w14:textId="77777777" w:rsidR="009D11BF" w:rsidRPr="003E4AB7" w:rsidRDefault="009D11BF" w:rsidP="009D11BF">
      <w:pPr>
        <w:widowControl w:val="0"/>
        <w:tabs>
          <w:tab w:val="left" w:pos="567"/>
        </w:tabs>
        <w:spacing w:after="0" w:line="240" w:lineRule="auto"/>
        <w:rPr>
          <w:rFonts w:ascii="Times New Roman" w:eastAsia="Times New Roman" w:hAnsi="Times New Roman" w:cs="Times New Roman"/>
        </w:rPr>
      </w:pPr>
    </w:p>
    <w:p w14:paraId="4C2A8F6A" w14:textId="77777777" w:rsidR="009D11BF" w:rsidRPr="003E4AB7" w:rsidRDefault="009D11BF" w:rsidP="009D11BF">
      <w:pPr>
        <w:widowControl w:val="0"/>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EXP</w:t>
      </w:r>
      <w:r w:rsidR="0023616A" w:rsidRPr="003E4AB7">
        <w:rPr>
          <w:rFonts w:ascii="Times New Roman" w:eastAsia="Times New Roman" w:hAnsi="Times New Roman" w:cs="Times New Roman"/>
        </w:rPr>
        <w:t xml:space="preserve"> </w:t>
      </w:r>
      <w:r w:rsidR="0023616A" w:rsidRPr="003E4AB7">
        <w:rPr>
          <w:rFonts w:ascii="Times New Roman" w:eastAsia="Times New Roman" w:hAnsi="Times New Roman" w:cs="Times New Roman"/>
          <w:noProof/>
          <w:lang w:eastAsia="lt-LT"/>
        </w:rPr>
        <w:t>{mm/MMMM}</w:t>
      </w:r>
    </w:p>
    <w:p w14:paraId="17CCA6E2" w14:textId="77777777" w:rsidR="009D11BF" w:rsidRPr="003E4AB7" w:rsidRDefault="009D11BF" w:rsidP="009D11BF">
      <w:pPr>
        <w:widowControl w:val="0"/>
        <w:tabs>
          <w:tab w:val="left" w:pos="567"/>
        </w:tabs>
        <w:spacing w:after="0" w:line="240" w:lineRule="auto"/>
        <w:rPr>
          <w:rFonts w:ascii="Times New Roman" w:eastAsia="Times New Roman" w:hAnsi="Times New Roman" w:cs="Times New Roman"/>
        </w:rPr>
      </w:pPr>
    </w:p>
    <w:p w14:paraId="212AE99F" w14:textId="77777777" w:rsidR="009D11BF" w:rsidRPr="003E4AB7" w:rsidRDefault="009D11BF" w:rsidP="009D11BF">
      <w:pPr>
        <w:widowControl w:val="0"/>
        <w:tabs>
          <w:tab w:val="left" w:pos="567"/>
        </w:tabs>
        <w:spacing w:after="0" w:line="240" w:lineRule="auto"/>
        <w:rPr>
          <w:rFonts w:ascii="Times New Roman" w:eastAsia="Times New Roman" w:hAnsi="Times New Roman" w:cs="Times New Roman"/>
        </w:rPr>
      </w:pPr>
    </w:p>
    <w:p w14:paraId="0651311D" w14:textId="77777777" w:rsidR="009D11BF" w:rsidRPr="003E4AB7" w:rsidRDefault="009D11BF" w:rsidP="009D11B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3E4AB7">
        <w:rPr>
          <w:rFonts w:ascii="Times New Roman" w:eastAsia="Times New Roman" w:hAnsi="Times New Roman" w:cs="Times New Roman"/>
          <w:b/>
          <w:bCs/>
        </w:rPr>
        <w:t>4.</w:t>
      </w:r>
      <w:r w:rsidRPr="003E4AB7">
        <w:rPr>
          <w:rFonts w:ascii="Times New Roman" w:eastAsia="Times New Roman" w:hAnsi="Times New Roman" w:cs="Times New Roman"/>
          <w:b/>
          <w:bCs/>
        </w:rPr>
        <w:tab/>
        <w:t>SERIJOS NUMERIS</w:t>
      </w:r>
    </w:p>
    <w:p w14:paraId="73D5C96C" w14:textId="77777777" w:rsidR="009D11BF" w:rsidRPr="003E4AB7" w:rsidRDefault="009D11BF" w:rsidP="009D11BF">
      <w:pPr>
        <w:widowControl w:val="0"/>
        <w:tabs>
          <w:tab w:val="left" w:pos="567"/>
        </w:tabs>
        <w:spacing w:after="0" w:line="240" w:lineRule="auto"/>
        <w:rPr>
          <w:rFonts w:ascii="Times New Roman" w:eastAsia="Times New Roman" w:hAnsi="Times New Roman" w:cs="Times New Roman"/>
        </w:rPr>
      </w:pPr>
    </w:p>
    <w:p w14:paraId="6B9D34A9" w14:textId="77777777" w:rsidR="009D11BF" w:rsidRPr="003E4AB7" w:rsidRDefault="009D11BF" w:rsidP="009D11BF">
      <w:pPr>
        <w:tabs>
          <w:tab w:val="left" w:pos="567"/>
        </w:tabs>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Lot</w:t>
      </w:r>
      <w:r w:rsidR="0023616A" w:rsidRPr="003E4AB7">
        <w:rPr>
          <w:rFonts w:ascii="Times New Roman" w:eastAsia="Times New Roman" w:hAnsi="Times New Roman" w:cs="Times New Roman"/>
        </w:rPr>
        <w:t xml:space="preserve"> </w:t>
      </w:r>
      <w:r w:rsidR="0023616A" w:rsidRPr="003E4AB7">
        <w:rPr>
          <w:rFonts w:ascii="Times New Roman" w:eastAsia="Times New Roman" w:hAnsi="Times New Roman" w:cs="Times New Roman"/>
          <w:lang w:eastAsia="lt-LT"/>
        </w:rPr>
        <w:t>{numeris}</w:t>
      </w:r>
    </w:p>
    <w:p w14:paraId="08FA1E20"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7E62664C"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1FFB660D" w14:textId="77777777" w:rsidR="00F92470" w:rsidRPr="00F92470" w:rsidRDefault="00F92470" w:rsidP="00F9247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92470">
        <w:rPr>
          <w:rFonts w:ascii="Times New Roman" w:eastAsia="Times New Roman" w:hAnsi="Times New Roman" w:cs="Times New Roman"/>
          <w:b/>
          <w:snapToGrid w:val="0"/>
          <w:szCs w:val="24"/>
        </w:rPr>
        <w:t>5.</w:t>
      </w:r>
      <w:r w:rsidRPr="00F92470">
        <w:rPr>
          <w:rFonts w:ascii="Times New Roman" w:eastAsia="Times New Roman" w:hAnsi="Times New Roman" w:cs="Times New Roman"/>
          <w:b/>
          <w:snapToGrid w:val="0"/>
          <w:szCs w:val="24"/>
        </w:rPr>
        <w:tab/>
      </w:r>
      <w:r w:rsidRPr="00F92470">
        <w:rPr>
          <w:rFonts w:ascii="Times New Roman" w:eastAsia="Times New Roman" w:hAnsi="Times New Roman" w:cs="Times New Roman"/>
          <w:b/>
          <w:noProof/>
          <w:snapToGrid w:val="0"/>
          <w:szCs w:val="24"/>
        </w:rPr>
        <w:t>KITA</w:t>
      </w:r>
    </w:p>
    <w:p w14:paraId="0A86BEB1" w14:textId="77777777" w:rsidR="00F92470" w:rsidRPr="00F92470" w:rsidRDefault="00F92470" w:rsidP="00F92470">
      <w:pPr>
        <w:tabs>
          <w:tab w:val="left" w:pos="567"/>
        </w:tabs>
        <w:spacing w:after="0" w:line="260" w:lineRule="exact"/>
        <w:rPr>
          <w:rFonts w:ascii="Times New Roman" w:eastAsia="Times New Roman" w:hAnsi="Times New Roman" w:cs="Times New Roman"/>
          <w:snapToGrid w:val="0"/>
          <w:szCs w:val="24"/>
        </w:rPr>
      </w:pPr>
    </w:p>
    <w:p w14:paraId="6E4E4817" w14:textId="77777777" w:rsidR="00F92470" w:rsidRPr="00F92470" w:rsidRDefault="00F92470" w:rsidP="00F92470">
      <w:pPr>
        <w:tabs>
          <w:tab w:val="left" w:pos="567"/>
        </w:tabs>
        <w:spacing w:after="0" w:line="260" w:lineRule="exact"/>
        <w:rPr>
          <w:rFonts w:ascii="Times New Roman" w:eastAsia="Times New Roman" w:hAnsi="Times New Roman" w:cs="Times New Roman"/>
          <w:snapToGrid w:val="0"/>
          <w:szCs w:val="24"/>
        </w:rPr>
      </w:pPr>
    </w:p>
    <w:p w14:paraId="4C30989C" w14:textId="77777777" w:rsidR="009D11BF" w:rsidRPr="003E4AB7" w:rsidRDefault="003A7CA3" w:rsidP="003D6C30">
      <w:pPr>
        <w:spacing w:after="0" w:line="240" w:lineRule="auto"/>
        <w:outlineLvl w:val="0"/>
        <w:rPr>
          <w:rFonts w:ascii="Times New Roman" w:eastAsia="Times New Roman" w:hAnsi="Times New Roman" w:cs="Times New Roman"/>
          <w:b/>
        </w:rPr>
      </w:pPr>
      <w:r w:rsidRPr="003E4AB7">
        <w:rPr>
          <w:rFonts w:ascii="Times New Roman" w:eastAsia="Times New Roman" w:hAnsi="Times New Roman" w:cs="Times New Roman"/>
          <w:b/>
        </w:rPr>
        <w:br w:type="page"/>
      </w:r>
    </w:p>
    <w:p w14:paraId="7F5B750E"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72A698DD"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7C433D02"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3A887721"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204EFB24"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110558DE"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152EE663"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43491E1C"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6714F036"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295031DE"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0495DADB"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03F9C8CC"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2098E74B"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24EDF008"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571E16D5"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385EBE80"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25BEF52A"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29D01CBC"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2FEB0EEC"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67A8372B"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3B5958BE"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6DAE4EFB"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5318EAD8"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p>
    <w:p w14:paraId="6AA074F0" w14:textId="77777777" w:rsidR="009D11BF" w:rsidRPr="003E4AB7" w:rsidRDefault="009D11BF" w:rsidP="009D11BF">
      <w:pPr>
        <w:spacing w:after="0" w:line="240" w:lineRule="auto"/>
        <w:jc w:val="center"/>
        <w:outlineLvl w:val="0"/>
        <w:rPr>
          <w:rFonts w:ascii="Times New Roman" w:eastAsia="Times New Roman" w:hAnsi="Times New Roman" w:cs="Times New Roman"/>
          <w:b/>
        </w:rPr>
      </w:pPr>
      <w:r w:rsidRPr="003E4AB7">
        <w:rPr>
          <w:rFonts w:ascii="Times New Roman" w:eastAsia="Times New Roman" w:hAnsi="Times New Roman" w:cs="Times New Roman"/>
          <w:b/>
        </w:rPr>
        <w:t>B. PAKUOTĖS LAPELIS</w:t>
      </w:r>
      <w:bookmarkEnd w:id="62"/>
      <w:bookmarkEnd w:id="63"/>
    </w:p>
    <w:p w14:paraId="28B30750" w14:textId="77777777" w:rsidR="009D11BF" w:rsidRPr="003E4AB7" w:rsidRDefault="00DB0231" w:rsidP="009D11BF">
      <w:pPr>
        <w:spacing w:after="0" w:line="240" w:lineRule="auto"/>
        <w:jc w:val="center"/>
        <w:outlineLvl w:val="0"/>
        <w:rPr>
          <w:rFonts w:ascii="Times New Roman" w:eastAsia="Times New Roman" w:hAnsi="Times New Roman" w:cs="Times New Roman"/>
          <w:b/>
        </w:rPr>
      </w:pPr>
      <w:r w:rsidRPr="003E4AB7">
        <w:rPr>
          <w:rFonts w:ascii="Times New Roman" w:eastAsia="Times New Roman" w:hAnsi="Times New Roman" w:cs="Times New Roman"/>
        </w:rPr>
        <w:br w:type="page"/>
      </w:r>
      <w:bookmarkStart w:id="70" w:name="_Toc129243138"/>
      <w:bookmarkStart w:id="71" w:name="_Toc129243263"/>
      <w:r w:rsidRPr="003E4AB7">
        <w:rPr>
          <w:rFonts w:ascii="Times New Roman" w:eastAsia="Times New Roman" w:hAnsi="Times New Roman" w:cs="Times New Roman"/>
          <w:b/>
        </w:rPr>
        <w:lastRenderedPageBreak/>
        <w:t>Pakuotės lapelis: informacija vartotojui</w:t>
      </w:r>
      <w:bookmarkEnd w:id="70"/>
      <w:bookmarkEnd w:id="71"/>
    </w:p>
    <w:p w14:paraId="772C3FA8" w14:textId="77777777" w:rsidR="009D11BF" w:rsidRPr="003E4AB7" w:rsidRDefault="009D11BF" w:rsidP="009D11BF">
      <w:pPr>
        <w:spacing w:after="0" w:line="240" w:lineRule="auto"/>
        <w:jc w:val="center"/>
        <w:rPr>
          <w:rFonts w:ascii="Times New Roman" w:eastAsia="Times New Roman" w:hAnsi="Times New Roman" w:cs="Times New Roman"/>
          <w:b/>
        </w:rPr>
      </w:pPr>
    </w:p>
    <w:p w14:paraId="779307B0" w14:textId="77777777" w:rsidR="009D11BF" w:rsidRPr="003E4AB7" w:rsidRDefault="009D11BF" w:rsidP="009D11BF">
      <w:pPr>
        <w:tabs>
          <w:tab w:val="left" w:pos="567"/>
        </w:tabs>
        <w:spacing w:after="0" w:line="240" w:lineRule="auto"/>
        <w:jc w:val="center"/>
        <w:outlineLvl w:val="0"/>
        <w:rPr>
          <w:rFonts w:ascii="Times New Roman" w:eastAsia="Times New Roman" w:hAnsi="Times New Roman" w:cs="Times New Roman"/>
          <w:b/>
        </w:rPr>
      </w:pPr>
      <w:r w:rsidRPr="003E4AB7">
        <w:rPr>
          <w:rFonts w:ascii="Times New Roman" w:eastAsia="Times New Roman" w:hAnsi="Times New Roman" w:cs="Times New Roman"/>
          <w:b/>
        </w:rPr>
        <w:t>Venlafaxine Orion 37,5 mg pailginto atpalaidavimo kietos</w:t>
      </w:r>
      <w:r w:rsidR="003A7CA3" w:rsidRPr="003E4AB7">
        <w:rPr>
          <w:rFonts w:ascii="Times New Roman" w:eastAsia="Times New Roman" w:hAnsi="Times New Roman" w:cs="Times New Roman"/>
          <w:b/>
        </w:rPr>
        <w:t>ios</w:t>
      </w:r>
      <w:r w:rsidRPr="003E4AB7">
        <w:rPr>
          <w:rFonts w:ascii="Times New Roman" w:eastAsia="Times New Roman" w:hAnsi="Times New Roman" w:cs="Times New Roman"/>
          <w:b/>
        </w:rPr>
        <w:t xml:space="preserve"> kapsulės</w:t>
      </w:r>
    </w:p>
    <w:p w14:paraId="5E9AEE49" w14:textId="77777777" w:rsidR="009D11BF" w:rsidRPr="003E4AB7" w:rsidRDefault="009D11BF" w:rsidP="009D11BF">
      <w:pPr>
        <w:tabs>
          <w:tab w:val="left" w:pos="567"/>
        </w:tabs>
        <w:spacing w:after="0" w:line="240" w:lineRule="auto"/>
        <w:jc w:val="center"/>
        <w:rPr>
          <w:rFonts w:ascii="Times New Roman" w:eastAsia="Times New Roman" w:hAnsi="Times New Roman" w:cs="Times New Roman"/>
          <w:b/>
          <w:highlight w:val="lightGray"/>
        </w:rPr>
      </w:pPr>
      <w:r w:rsidRPr="003E4AB7">
        <w:rPr>
          <w:rFonts w:ascii="Times New Roman" w:eastAsia="Times New Roman" w:hAnsi="Times New Roman" w:cs="Times New Roman"/>
          <w:b/>
          <w:highlight w:val="lightGray"/>
        </w:rPr>
        <w:t>Venlafaxine Orion 75 mg pailginto atpalaidavimo kietos</w:t>
      </w:r>
      <w:r w:rsidR="003A7CA3" w:rsidRPr="003E4AB7">
        <w:rPr>
          <w:rFonts w:ascii="Times New Roman" w:eastAsia="Times New Roman" w:hAnsi="Times New Roman" w:cs="Times New Roman"/>
          <w:b/>
          <w:highlight w:val="lightGray"/>
        </w:rPr>
        <w:t>ios</w:t>
      </w:r>
      <w:r w:rsidRPr="003E4AB7">
        <w:rPr>
          <w:rFonts w:ascii="Times New Roman" w:eastAsia="Times New Roman" w:hAnsi="Times New Roman" w:cs="Times New Roman"/>
          <w:b/>
          <w:highlight w:val="lightGray"/>
        </w:rPr>
        <w:t xml:space="preserve"> kapsulės</w:t>
      </w:r>
    </w:p>
    <w:p w14:paraId="78B45064" w14:textId="77777777" w:rsidR="009D11BF" w:rsidRPr="003E4AB7" w:rsidRDefault="009D11BF" w:rsidP="009D11BF">
      <w:pPr>
        <w:tabs>
          <w:tab w:val="left" w:pos="567"/>
        </w:tabs>
        <w:spacing w:after="0" w:line="240" w:lineRule="auto"/>
        <w:jc w:val="center"/>
        <w:rPr>
          <w:rFonts w:ascii="Times New Roman" w:eastAsia="Times New Roman" w:hAnsi="Times New Roman" w:cs="Times New Roman"/>
          <w:b/>
        </w:rPr>
      </w:pPr>
      <w:r w:rsidRPr="003E4AB7">
        <w:rPr>
          <w:rFonts w:ascii="Times New Roman" w:eastAsia="Times New Roman" w:hAnsi="Times New Roman" w:cs="Times New Roman"/>
          <w:b/>
          <w:highlight w:val="lightGray"/>
        </w:rPr>
        <w:t>Venlafaxine Orion 150 mg pailginto atpalaidavimo kietos</w:t>
      </w:r>
      <w:r w:rsidR="003A7CA3" w:rsidRPr="003E4AB7">
        <w:rPr>
          <w:rFonts w:ascii="Times New Roman" w:eastAsia="Times New Roman" w:hAnsi="Times New Roman" w:cs="Times New Roman"/>
          <w:b/>
          <w:highlight w:val="lightGray"/>
        </w:rPr>
        <w:t>ios</w:t>
      </w:r>
      <w:r w:rsidRPr="003E4AB7">
        <w:rPr>
          <w:rFonts w:ascii="Times New Roman" w:eastAsia="Times New Roman" w:hAnsi="Times New Roman" w:cs="Times New Roman"/>
          <w:b/>
          <w:highlight w:val="lightGray"/>
        </w:rPr>
        <w:t xml:space="preserve"> kapsulės</w:t>
      </w:r>
    </w:p>
    <w:p w14:paraId="387CFF6B" w14:textId="77777777" w:rsidR="009D11BF" w:rsidRPr="003E4AB7" w:rsidRDefault="009D11BF" w:rsidP="009D11BF">
      <w:pPr>
        <w:spacing w:after="0" w:line="240" w:lineRule="auto"/>
        <w:jc w:val="center"/>
        <w:rPr>
          <w:rFonts w:ascii="Times New Roman" w:eastAsia="Times New Roman" w:hAnsi="Times New Roman" w:cs="Times New Roman"/>
        </w:rPr>
      </w:pPr>
      <w:r w:rsidRPr="003E4AB7">
        <w:rPr>
          <w:rFonts w:ascii="Times New Roman" w:eastAsia="Times New Roman" w:hAnsi="Times New Roman" w:cs="Times New Roman"/>
        </w:rPr>
        <w:t>Venlafaksinas</w:t>
      </w:r>
    </w:p>
    <w:p w14:paraId="2E5F85B6" w14:textId="77777777" w:rsidR="009D11BF" w:rsidRPr="003E4AB7" w:rsidRDefault="009D11BF" w:rsidP="009D11BF">
      <w:pPr>
        <w:spacing w:after="0" w:line="240" w:lineRule="auto"/>
        <w:rPr>
          <w:rFonts w:ascii="Times New Roman" w:eastAsia="Times New Roman" w:hAnsi="Times New Roman" w:cs="Times New Roman"/>
        </w:rPr>
      </w:pPr>
    </w:p>
    <w:p w14:paraId="219968CB" w14:textId="77777777" w:rsidR="009D11BF" w:rsidRPr="003E4AB7" w:rsidRDefault="009D11BF" w:rsidP="009D11BF">
      <w:pPr>
        <w:spacing w:after="0" w:line="240" w:lineRule="auto"/>
        <w:outlineLvl w:val="0"/>
        <w:rPr>
          <w:rFonts w:ascii="Times New Roman" w:eastAsia="Times New Roman" w:hAnsi="Times New Roman" w:cs="Times New Roman"/>
          <w:b/>
        </w:rPr>
      </w:pPr>
      <w:r w:rsidRPr="003E4AB7">
        <w:rPr>
          <w:rFonts w:ascii="Times New Roman" w:eastAsia="Times New Roman" w:hAnsi="Times New Roman" w:cs="Times New Roman"/>
          <w:b/>
        </w:rPr>
        <w:t>Atidžiai perskaitykite visą šį lapelį, prieš pradėdami vartoti vaistą</w:t>
      </w:r>
      <w:r w:rsidR="00DB0231" w:rsidRPr="003E4AB7">
        <w:rPr>
          <w:rFonts w:ascii="Times New Roman" w:eastAsia="Times New Roman" w:hAnsi="Times New Roman" w:cs="Times New Roman"/>
          <w:b/>
        </w:rPr>
        <w:t>, nes jame pateikiama Jums svarbi informacija</w:t>
      </w:r>
      <w:r w:rsidRPr="003E4AB7">
        <w:rPr>
          <w:rFonts w:ascii="Times New Roman" w:eastAsia="Times New Roman" w:hAnsi="Times New Roman" w:cs="Times New Roman"/>
          <w:b/>
        </w:rPr>
        <w:t>.</w:t>
      </w:r>
    </w:p>
    <w:p w14:paraId="1555E6C6" w14:textId="77777777" w:rsidR="009D11BF" w:rsidRPr="003E4AB7" w:rsidRDefault="009D11BF" w:rsidP="009D11BF">
      <w:pPr>
        <w:numPr>
          <w:ilvl w:val="0"/>
          <w:numId w:val="8"/>
        </w:numPr>
        <w:spacing w:after="0" w:line="240" w:lineRule="auto"/>
        <w:ind w:left="567" w:hanging="567"/>
        <w:contextualSpacing/>
        <w:rPr>
          <w:rFonts w:ascii="Times New Roman" w:eastAsia="Times New Roman" w:hAnsi="Times New Roman" w:cs="Times New Roman"/>
        </w:rPr>
      </w:pPr>
      <w:r w:rsidRPr="003E4AB7">
        <w:rPr>
          <w:rFonts w:ascii="Times New Roman" w:eastAsia="Times New Roman" w:hAnsi="Times New Roman" w:cs="Times New Roman"/>
        </w:rPr>
        <w:t>Neišmeskite šio lapelio, nes vėl gali prireikti jį perskaityti.</w:t>
      </w:r>
    </w:p>
    <w:p w14:paraId="1B830828" w14:textId="77777777" w:rsidR="009D11BF" w:rsidRPr="003E4AB7" w:rsidRDefault="009D11BF" w:rsidP="009D11BF">
      <w:pPr>
        <w:numPr>
          <w:ilvl w:val="0"/>
          <w:numId w:val="8"/>
        </w:numPr>
        <w:spacing w:after="0" w:line="240" w:lineRule="auto"/>
        <w:ind w:left="567" w:hanging="567"/>
        <w:contextualSpacing/>
        <w:rPr>
          <w:rFonts w:ascii="Times New Roman" w:eastAsia="Times New Roman" w:hAnsi="Times New Roman" w:cs="Times New Roman"/>
        </w:rPr>
      </w:pPr>
      <w:r w:rsidRPr="003E4AB7">
        <w:rPr>
          <w:rFonts w:ascii="Times New Roman" w:eastAsia="Times New Roman" w:hAnsi="Times New Roman" w:cs="Times New Roman"/>
        </w:rPr>
        <w:t>Jeigu kiltų daugiau klausimų, kreipkitės į gydytoją arba vaistininką.</w:t>
      </w:r>
    </w:p>
    <w:p w14:paraId="0CDCB24A" w14:textId="77777777" w:rsidR="009D11BF" w:rsidRPr="003E4AB7" w:rsidRDefault="009D11BF" w:rsidP="009D11BF">
      <w:pPr>
        <w:numPr>
          <w:ilvl w:val="0"/>
          <w:numId w:val="8"/>
        </w:numPr>
        <w:spacing w:after="0" w:line="240" w:lineRule="auto"/>
        <w:ind w:left="567" w:hanging="567"/>
        <w:contextualSpacing/>
        <w:rPr>
          <w:rFonts w:ascii="Times New Roman" w:eastAsia="Times New Roman" w:hAnsi="Times New Roman" w:cs="Times New Roman"/>
        </w:rPr>
      </w:pPr>
      <w:r w:rsidRPr="003E4AB7">
        <w:rPr>
          <w:rFonts w:ascii="Times New Roman" w:eastAsia="Times New Roman" w:hAnsi="Times New Roman" w:cs="Times New Roman"/>
        </w:rPr>
        <w:t xml:space="preserve">Šis vaistas skirtas </w:t>
      </w:r>
      <w:r w:rsidR="00DB0231" w:rsidRPr="003E4AB7">
        <w:rPr>
          <w:rFonts w:ascii="Times New Roman" w:eastAsia="Times New Roman" w:hAnsi="Times New Roman" w:cs="Times New Roman"/>
        </w:rPr>
        <w:t xml:space="preserve">tik </w:t>
      </w:r>
      <w:r w:rsidRPr="003E4AB7">
        <w:rPr>
          <w:rFonts w:ascii="Times New Roman" w:eastAsia="Times New Roman" w:hAnsi="Times New Roman" w:cs="Times New Roman"/>
        </w:rPr>
        <w:t xml:space="preserve">Jums, todėl kitiems žmonėms jo duoti negalima. Vaistas gali jiems pakenkti (net tiems, kurių ligos </w:t>
      </w:r>
      <w:r w:rsidR="00DB0231" w:rsidRPr="003E4AB7">
        <w:rPr>
          <w:rFonts w:ascii="Times New Roman" w:eastAsia="Times New Roman" w:hAnsi="Times New Roman" w:cs="Times New Roman"/>
        </w:rPr>
        <w:t>požymiai</w:t>
      </w:r>
      <w:r w:rsidRPr="003E4AB7">
        <w:rPr>
          <w:rFonts w:ascii="Times New Roman" w:eastAsia="Times New Roman" w:hAnsi="Times New Roman" w:cs="Times New Roman"/>
        </w:rPr>
        <w:t xml:space="preserve"> yra tokie patys kaip Jūsų).</w:t>
      </w:r>
    </w:p>
    <w:p w14:paraId="09B06680" w14:textId="77777777" w:rsidR="00DB0231" w:rsidRPr="003E4AB7" w:rsidRDefault="009D11BF" w:rsidP="00DB0231">
      <w:pPr>
        <w:pStyle w:val="Sraopastraipa"/>
        <w:numPr>
          <w:ilvl w:val="0"/>
          <w:numId w:val="8"/>
        </w:numPr>
        <w:ind w:left="567" w:hanging="567"/>
        <w:rPr>
          <w:szCs w:val="22"/>
        </w:rPr>
      </w:pPr>
      <w:r w:rsidRPr="003E4AB7">
        <w:rPr>
          <w:szCs w:val="22"/>
        </w:rPr>
        <w:t xml:space="preserve">Jeigu pasireiškė šalutinis poveikis </w:t>
      </w:r>
      <w:r w:rsidR="00DB0231" w:rsidRPr="003E4AB7">
        <w:rPr>
          <w:szCs w:val="22"/>
        </w:rPr>
        <w:t>(net jeigu jis šiame lapelyje nenurodytas), kreipkitės į gydytoją arba vaistininką. Žr. 4 skyrių.</w:t>
      </w:r>
    </w:p>
    <w:p w14:paraId="4F58F705" w14:textId="77777777" w:rsidR="009D11BF" w:rsidRPr="003E4AB7" w:rsidRDefault="009D11BF" w:rsidP="009D11BF">
      <w:pPr>
        <w:spacing w:after="0" w:line="240" w:lineRule="auto"/>
        <w:rPr>
          <w:rFonts w:ascii="Times New Roman" w:eastAsia="Times New Roman" w:hAnsi="Times New Roman" w:cs="Times New Roman"/>
        </w:rPr>
      </w:pPr>
    </w:p>
    <w:p w14:paraId="23094F56" w14:textId="77777777" w:rsidR="00DB0231" w:rsidRPr="003E4AB7" w:rsidRDefault="00DB0231" w:rsidP="00DB0231">
      <w:pPr>
        <w:keepNext/>
        <w:tabs>
          <w:tab w:val="left" w:pos="567"/>
        </w:tabs>
        <w:spacing w:after="0" w:line="260" w:lineRule="exact"/>
        <w:jc w:val="both"/>
        <w:outlineLvl w:val="3"/>
        <w:rPr>
          <w:rFonts w:ascii="Times New Roman" w:eastAsia="Times New Roman" w:hAnsi="Times New Roman" w:cs="Times New Roman"/>
          <w:b/>
          <w:bCs/>
          <w:snapToGrid w:val="0"/>
        </w:rPr>
      </w:pPr>
      <w:r w:rsidRPr="003E4AB7">
        <w:rPr>
          <w:rFonts w:ascii="Times New Roman" w:eastAsia="Times New Roman" w:hAnsi="Times New Roman" w:cs="Times New Roman"/>
          <w:b/>
          <w:bCs/>
          <w:snapToGrid w:val="0"/>
        </w:rPr>
        <w:t>Apie ką rašoma šiame lapelyje?</w:t>
      </w:r>
    </w:p>
    <w:p w14:paraId="37356BE3" w14:textId="77777777" w:rsidR="009D11BF" w:rsidRPr="003E4AB7" w:rsidRDefault="009D11BF" w:rsidP="009D11BF">
      <w:pPr>
        <w:spacing w:after="0" w:line="240" w:lineRule="auto"/>
        <w:ind w:left="540" w:hanging="540"/>
        <w:rPr>
          <w:rFonts w:ascii="Times New Roman" w:eastAsia="Times New Roman" w:hAnsi="Times New Roman" w:cs="Times New Roman"/>
        </w:rPr>
      </w:pPr>
      <w:r w:rsidRPr="003E4AB7">
        <w:rPr>
          <w:rFonts w:ascii="Times New Roman" w:eastAsia="Times New Roman" w:hAnsi="Times New Roman" w:cs="Times New Roman"/>
        </w:rPr>
        <w:t>1.</w:t>
      </w:r>
      <w:r w:rsidRPr="003E4AB7">
        <w:rPr>
          <w:rFonts w:ascii="Times New Roman" w:eastAsia="Times New Roman" w:hAnsi="Times New Roman" w:cs="Times New Roman"/>
        </w:rPr>
        <w:tab/>
        <w:t>Kas yra Venlafaxine Orion ir kam jis vartojamas</w:t>
      </w:r>
    </w:p>
    <w:p w14:paraId="1778AE8C" w14:textId="77777777" w:rsidR="009D11BF" w:rsidRPr="003E4AB7" w:rsidRDefault="009D11BF" w:rsidP="009D11BF">
      <w:pPr>
        <w:spacing w:after="0" w:line="240" w:lineRule="auto"/>
        <w:ind w:left="540" w:hanging="540"/>
        <w:rPr>
          <w:rFonts w:ascii="Times New Roman" w:eastAsia="Times New Roman" w:hAnsi="Times New Roman" w:cs="Times New Roman"/>
        </w:rPr>
      </w:pPr>
      <w:r w:rsidRPr="003E4AB7">
        <w:rPr>
          <w:rFonts w:ascii="Times New Roman" w:eastAsia="Times New Roman" w:hAnsi="Times New Roman" w:cs="Times New Roman"/>
        </w:rPr>
        <w:t>2.</w:t>
      </w:r>
      <w:r w:rsidRPr="003E4AB7">
        <w:rPr>
          <w:rFonts w:ascii="Times New Roman" w:eastAsia="Times New Roman" w:hAnsi="Times New Roman" w:cs="Times New Roman"/>
        </w:rPr>
        <w:tab/>
        <w:t>Kas žinotina prieš vartojant Venlafaxine Orion</w:t>
      </w:r>
    </w:p>
    <w:p w14:paraId="0BCCE47D" w14:textId="77777777" w:rsidR="009D11BF" w:rsidRPr="003E4AB7" w:rsidRDefault="009D11BF" w:rsidP="009D11BF">
      <w:pPr>
        <w:spacing w:after="0" w:line="240" w:lineRule="auto"/>
        <w:ind w:left="540" w:hanging="540"/>
        <w:rPr>
          <w:rFonts w:ascii="Times New Roman" w:eastAsia="Times New Roman" w:hAnsi="Times New Roman" w:cs="Times New Roman"/>
        </w:rPr>
      </w:pPr>
      <w:r w:rsidRPr="003E4AB7">
        <w:rPr>
          <w:rFonts w:ascii="Times New Roman" w:eastAsia="Times New Roman" w:hAnsi="Times New Roman" w:cs="Times New Roman"/>
        </w:rPr>
        <w:t>3.</w:t>
      </w:r>
      <w:r w:rsidRPr="003E4AB7">
        <w:rPr>
          <w:rFonts w:ascii="Times New Roman" w:eastAsia="Times New Roman" w:hAnsi="Times New Roman" w:cs="Times New Roman"/>
        </w:rPr>
        <w:tab/>
        <w:t>Kaip vartoti Venlafaxine Orion</w:t>
      </w:r>
    </w:p>
    <w:p w14:paraId="4E6648A8" w14:textId="77777777" w:rsidR="009D11BF" w:rsidRPr="003E4AB7" w:rsidRDefault="009D11BF" w:rsidP="009D11BF">
      <w:pPr>
        <w:spacing w:after="0" w:line="240" w:lineRule="auto"/>
        <w:ind w:left="540" w:hanging="540"/>
        <w:rPr>
          <w:rFonts w:ascii="Times New Roman" w:eastAsia="Times New Roman" w:hAnsi="Times New Roman" w:cs="Times New Roman"/>
        </w:rPr>
      </w:pPr>
      <w:r w:rsidRPr="003E4AB7">
        <w:rPr>
          <w:rFonts w:ascii="Times New Roman" w:eastAsia="Times New Roman" w:hAnsi="Times New Roman" w:cs="Times New Roman"/>
        </w:rPr>
        <w:t>4.</w:t>
      </w:r>
      <w:r w:rsidRPr="003E4AB7">
        <w:rPr>
          <w:rFonts w:ascii="Times New Roman" w:eastAsia="Times New Roman" w:hAnsi="Times New Roman" w:cs="Times New Roman"/>
        </w:rPr>
        <w:tab/>
        <w:t>Galimas šalutinis poveikis</w:t>
      </w:r>
    </w:p>
    <w:p w14:paraId="44FE262E" w14:textId="77777777" w:rsidR="009D11BF" w:rsidRPr="003E4AB7" w:rsidRDefault="009D11BF" w:rsidP="009D11BF">
      <w:pPr>
        <w:spacing w:after="0" w:line="240" w:lineRule="auto"/>
        <w:ind w:left="540" w:hanging="540"/>
        <w:rPr>
          <w:rFonts w:ascii="Times New Roman" w:eastAsia="Times New Roman" w:hAnsi="Times New Roman" w:cs="Times New Roman"/>
        </w:rPr>
      </w:pPr>
      <w:r w:rsidRPr="003E4AB7">
        <w:rPr>
          <w:rFonts w:ascii="Times New Roman" w:eastAsia="Times New Roman" w:hAnsi="Times New Roman" w:cs="Times New Roman"/>
        </w:rPr>
        <w:t>5.</w:t>
      </w:r>
      <w:r w:rsidRPr="003E4AB7">
        <w:rPr>
          <w:rFonts w:ascii="Times New Roman" w:eastAsia="Times New Roman" w:hAnsi="Times New Roman" w:cs="Times New Roman"/>
        </w:rPr>
        <w:tab/>
        <w:t>Kaip laikyti Venlafaxine Orion</w:t>
      </w:r>
    </w:p>
    <w:p w14:paraId="650B81AF" w14:textId="77777777" w:rsidR="009D11BF" w:rsidRPr="003E4AB7" w:rsidRDefault="009D11BF" w:rsidP="009D11BF">
      <w:pPr>
        <w:spacing w:after="0" w:line="240" w:lineRule="auto"/>
        <w:ind w:left="540" w:hanging="540"/>
        <w:rPr>
          <w:rFonts w:ascii="Times New Roman" w:eastAsia="Times New Roman" w:hAnsi="Times New Roman" w:cs="Times New Roman"/>
        </w:rPr>
      </w:pPr>
      <w:r w:rsidRPr="003E4AB7">
        <w:rPr>
          <w:rFonts w:ascii="Times New Roman" w:eastAsia="Times New Roman" w:hAnsi="Times New Roman" w:cs="Times New Roman"/>
        </w:rPr>
        <w:t>6.</w:t>
      </w:r>
      <w:r w:rsidRPr="003E4AB7">
        <w:rPr>
          <w:rFonts w:ascii="Times New Roman" w:eastAsia="Times New Roman" w:hAnsi="Times New Roman" w:cs="Times New Roman"/>
        </w:rPr>
        <w:tab/>
      </w:r>
      <w:r w:rsidR="00DB0231" w:rsidRPr="003E4AB7">
        <w:rPr>
          <w:rFonts w:ascii="Times New Roman" w:eastAsia="Times New Roman" w:hAnsi="Times New Roman" w:cs="Times New Roman"/>
        </w:rPr>
        <w:t>Pakuotės turinys ir k</w:t>
      </w:r>
      <w:r w:rsidRPr="003E4AB7">
        <w:rPr>
          <w:rFonts w:ascii="Times New Roman" w:eastAsia="Times New Roman" w:hAnsi="Times New Roman" w:cs="Times New Roman"/>
        </w:rPr>
        <w:t>ita informacija</w:t>
      </w:r>
    </w:p>
    <w:p w14:paraId="057B01A7" w14:textId="77777777" w:rsidR="009D11BF" w:rsidRPr="003E4AB7" w:rsidRDefault="009D11BF" w:rsidP="009D11BF">
      <w:pPr>
        <w:spacing w:after="0" w:line="240" w:lineRule="auto"/>
        <w:rPr>
          <w:rFonts w:ascii="Times New Roman" w:eastAsia="Times New Roman" w:hAnsi="Times New Roman" w:cs="Times New Roman"/>
        </w:rPr>
      </w:pPr>
    </w:p>
    <w:p w14:paraId="5AFB066F" w14:textId="77777777" w:rsidR="009D11BF" w:rsidRPr="003E4AB7" w:rsidRDefault="009D11BF" w:rsidP="009D11BF">
      <w:pPr>
        <w:spacing w:after="0" w:line="240" w:lineRule="auto"/>
        <w:rPr>
          <w:rFonts w:ascii="Times New Roman" w:eastAsia="Times New Roman" w:hAnsi="Times New Roman" w:cs="Times New Roman"/>
        </w:rPr>
      </w:pPr>
    </w:p>
    <w:p w14:paraId="6B32B4F3" w14:textId="77777777" w:rsidR="009D11BF" w:rsidRPr="003E4AB7" w:rsidRDefault="00DB0231" w:rsidP="009D11BF">
      <w:pPr>
        <w:spacing w:after="0" w:line="240" w:lineRule="auto"/>
        <w:ind w:left="540" w:hanging="540"/>
        <w:outlineLvl w:val="0"/>
        <w:rPr>
          <w:rFonts w:ascii="Times New Roman" w:eastAsia="Times New Roman" w:hAnsi="Times New Roman" w:cs="Times New Roman"/>
          <w:b/>
        </w:rPr>
      </w:pPr>
      <w:bookmarkStart w:id="72" w:name="_Toc129243139"/>
      <w:bookmarkStart w:id="73" w:name="_Toc129243264"/>
      <w:r w:rsidRPr="003E4AB7">
        <w:rPr>
          <w:rFonts w:ascii="Times New Roman" w:eastAsia="Times New Roman" w:hAnsi="Times New Roman" w:cs="Times New Roman"/>
          <w:b/>
        </w:rPr>
        <w:t>1.</w:t>
      </w:r>
      <w:r w:rsidRPr="003E4AB7">
        <w:rPr>
          <w:rFonts w:ascii="Times New Roman" w:eastAsia="Times New Roman" w:hAnsi="Times New Roman" w:cs="Times New Roman"/>
          <w:b/>
        </w:rPr>
        <w:tab/>
        <w:t>Kas yra Venlafaxine Orion ir kam jis vartojamas</w:t>
      </w:r>
      <w:bookmarkEnd w:id="72"/>
      <w:bookmarkEnd w:id="73"/>
    </w:p>
    <w:p w14:paraId="1354CC4F" w14:textId="77777777" w:rsidR="009D11BF" w:rsidRPr="003E4AB7" w:rsidRDefault="009D11BF" w:rsidP="009D11BF">
      <w:pPr>
        <w:spacing w:after="0" w:line="240" w:lineRule="auto"/>
        <w:rPr>
          <w:rFonts w:ascii="Times New Roman" w:eastAsia="Times New Roman" w:hAnsi="Times New Roman" w:cs="Times New Roman"/>
        </w:rPr>
      </w:pPr>
    </w:p>
    <w:p w14:paraId="372EBA42"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Times New Roman" w:hAnsi="Times New Roman" w:cs="Times New Roman"/>
        </w:rPr>
        <w:t xml:space="preserve">Venlafaxine Orion yra antidepresantas priklausantis vaistų, vadinamų serotonino ir noradrenalino reabsorbcijos inhibitorių (SNRI), grupei. </w:t>
      </w:r>
      <w:r w:rsidRPr="003E4AB7">
        <w:rPr>
          <w:rFonts w:ascii="Times New Roman" w:eastAsia="Calibri" w:hAnsi="Times New Roman" w:cs="Times New Roman"/>
        </w:rPr>
        <w:t>Ši vaistų grupė yra vartojama depresijai ir kitoms būklėms, pvz., nerimo sutrikimams, gydyti. Manoma, kad depresijos ir (arba) nerimo kamuojamų žmonių smegenyse yra mažesnis serotonino ir noradrenalino kiekis. Nėra visiškai aišku, kaip antidepresantai veikia, bet jie gali padėti padidindami serotonino ir noradrenalino kiekį smegenyse.</w:t>
      </w:r>
    </w:p>
    <w:p w14:paraId="16AC3B5D"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686E19E7" w14:textId="77777777" w:rsidR="009D11BF" w:rsidRPr="003E4AB7" w:rsidRDefault="009D11BF" w:rsidP="009D11BF">
      <w:pPr>
        <w:autoSpaceDE w:val="0"/>
        <w:autoSpaceDN w:val="0"/>
        <w:adjustRightInd w:val="0"/>
        <w:spacing w:after="0" w:line="240" w:lineRule="auto"/>
        <w:rPr>
          <w:rFonts w:ascii="Times New Roman" w:eastAsia="Times New Roman" w:hAnsi="Times New Roman" w:cs="Times New Roman"/>
        </w:rPr>
      </w:pPr>
      <w:r w:rsidRPr="003E4AB7">
        <w:rPr>
          <w:rFonts w:ascii="Times New Roman" w:eastAsia="Calibri" w:hAnsi="Times New Roman" w:cs="Times New Roman"/>
        </w:rPr>
        <w:t xml:space="preserve">Venlafaxine Orion yra vaistas, skirtas depresija sergantiems suaugusiesiems gydyti. </w:t>
      </w:r>
      <w:r w:rsidR="007D3E85" w:rsidRPr="003E4AB7">
        <w:rPr>
          <w:rFonts w:ascii="Times New Roman" w:eastAsia="Calibri" w:hAnsi="Times New Roman" w:cs="Times New Roman"/>
        </w:rPr>
        <w:t>Vaistas</w:t>
      </w:r>
      <w:r w:rsidRPr="003E4AB7">
        <w:rPr>
          <w:rFonts w:ascii="Times New Roman" w:eastAsia="Calibri" w:hAnsi="Times New Roman" w:cs="Times New Roman"/>
        </w:rPr>
        <w:t xml:space="preserve"> taip pat yra skirtas šiems suaugusiųjų nerimo sutrikimams gydyti: generalizuotas nerimo sutrikimas, socialinio nerimo sutrikimas (socialinių situacijų baimė arba vengimas) ir panikos sutrikimas (panikos priepuoliai). Tam, kad Jūsų būklė pagerėtų, svarbu tinkamai gydyti depresiją arba nerimo sutrikimus. Jei šie sutrikimai nebus gydomi, liga gali nepraeiti, ji gali pasunkėti ir ją gydyti bus sunkiau.</w:t>
      </w:r>
    </w:p>
    <w:p w14:paraId="62E498D2" w14:textId="77777777" w:rsidR="009D11BF" w:rsidRPr="003E4AB7" w:rsidRDefault="009D11BF" w:rsidP="009D11BF">
      <w:pPr>
        <w:spacing w:after="0" w:line="240" w:lineRule="auto"/>
        <w:rPr>
          <w:rFonts w:ascii="Times New Roman" w:eastAsia="Times New Roman" w:hAnsi="Times New Roman" w:cs="Times New Roman"/>
        </w:rPr>
      </w:pPr>
    </w:p>
    <w:p w14:paraId="76C78B53" w14:textId="77777777" w:rsidR="009D11BF" w:rsidRPr="003E4AB7" w:rsidRDefault="009D11BF" w:rsidP="009D11BF">
      <w:pPr>
        <w:spacing w:after="0" w:line="240" w:lineRule="auto"/>
        <w:rPr>
          <w:rFonts w:ascii="Times New Roman" w:eastAsia="Times New Roman" w:hAnsi="Times New Roman" w:cs="Times New Roman"/>
        </w:rPr>
      </w:pPr>
    </w:p>
    <w:p w14:paraId="6038E397" w14:textId="77777777" w:rsidR="009D11BF" w:rsidRPr="003E4AB7" w:rsidRDefault="00DB0231" w:rsidP="009D11BF">
      <w:pPr>
        <w:spacing w:after="0" w:line="240" w:lineRule="auto"/>
        <w:ind w:left="540" w:hanging="540"/>
        <w:outlineLvl w:val="0"/>
        <w:rPr>
          <w:rFonts w:ascii="Times New Roman" w:eastAsia="Times New Roman" w:hAnsi="Times New Roman" w:cs="Times New Roman"/>
          <w:b/>
        </w:rPr>
      </w:pPr>
      <w:bookmarkStart w:id="74" w:name="_Toc129243140"/>
      <w:bookmarkStart w:id="75" w:name="_Toc129243265"/>
      <w:r w:rsidRPr="003E4AB7">
        <w:rPr>
          <w:rFonts w:ascii="Times New Roman" w:eastAsia="Times New Roman" w:hAnsi="Times New Roman" w:cs="Times New Roman"/>
          <w:b/>
        </w:rPr>
        <w:t>2.</w:t>
      </w:r>
      <w:r w:rsidRPr="003E4AB7">
        <w:rPr>
          <w:rFonts w:ascii="Times New Roman" w:eastAsia="Times New Roman" w:hAnsi="Times New Roman" w:cs="Times New Roman"/>
          <w:b/>
        </w:rPr>
        <w:tab/>
        <w:t xml:space="preserve">Kas žinotina prieš vartojant </w:t>
      </w:r>
      <w:bookmarkEnd w:id="74"/>
      <w:bookmarkEnd w:id="75"/>
      <w:r w:rsidRPr="003E4AB7">
        <w:rPr>
          <w:rFonts w:ascii="Times New Roman" w:eastAsia="Times New Roman" w:hAnsi="Times New Roman" w:cs="Times New Roman"/>
          <w:b/>
        </w:rPr>
        <w:t>Venlafaxine Orion</w:t>
      </w:r>
    </w:p>
    <w:p w14:paraId="017FFC30" w14:textId="77777777" w:rsidR="009D11BF" w:rsidRPr="003E4AB7" w:rsidRDefault="009D11BF" w:rsidP="009D11BF">
      <w:pPr>
        <w:spacing w:after="0" w:line="240" w:lineRule="auto"/>
        <w:rPr>
          <w:rFonts w:ascii="Times New Roman" w:eastAsia="Times New Roman" w:hAnsi="Times New Roman" w:cs="Times New Roman"/>
        </w:rPr>
      </w:pPr>
    </w:p>
    <w:p w14:paraId="25FA793B" w14:textId="77777777" w:rsidR="009D11BF" w:rsidRPr="003E4AB7" w:rsidRDefault="009D11BF" w:rsidP="009D11BF">
      <w:pPr>
        <w:spacing w:after="0" w:line="240" w:lineRule="auto"/>
        <w:outlineLvl w:val="0"/>
        <w:rPr>
          <w:rFonts w:ascii="Times New Roman" w:eastAsia="Times New Roman" w:hAnsi="Times New Roman" w:cs="Times New Roman"/>
          <w:b/>
        </w:rPr>
      </w:pPr>
      <w:r w:rsidRPr="003E4AB7">
        <w:rPr>
          <w:rFonts w:ascii="Times New Roman" w:eastAsia="Times New Roman" w:hAnsi="Times New Roman" w:cs="Times New Roman"/>
          <w:b/>
        </w:rPr>
        <w:t>Venlafaxine Orion vartoti negalima:</w:t>
      </w:r>
    </w:p>
    <w:p w14:paraId="1509A454" w14:textId="77777777" w:rsidR="009D11BF" w:rsidRPr="003E4AB7" w:rsidRDefault="009D11BF" w:rsidP="009D11BF">
      <w:pPr>
        <w:spacing w:after="0" w:line="240" w:lineRule="auto"/>
        <w:ind w:left="567" w:hanging="567"/>
        <w:rPr>
          <w:rFonts w:ascii="Times New Roman" w:eastAsia="Times New Roman" w:hAnsi="Times New Roman" w:cs="Times New Roman"/>
        </w:rPr>
      </w:pPr>
      <w:r w:rsidRPr="003E4AB7">
        <w:rPr>
          <w:rFonts w:ascii="Times New Roman" w:eastAsia="Times New Roman" w:hAnsi="Times New Roman" w:cs="Times New Roman"/>
        </w:rPr>
        <w:t>-</w:t>
      </w:r>
      <w:r w:rsidRPr="003E4AB7">
        <w:rPr>
          <w:rFonts w:ascii="Times New Roman" w:eastAsia="Times New Roman" w:hAnsi="Times New Roman" w:cs="Times New Roman"/>
        </w:rPr>
        <w:tab/>
      </w:r>
      <w:r w:rsidRPr="003E4AB7">
        <w:rPr>
          <w:rFonts w:ascii="Times New Roman" w:eastAsia="Calibri" w:hAnsi="Times New Roman" w:cs="Times New Roman"/>
        </w:rPr>
        <w:t xml:space="preserve">jeigu yra alergija </w:t>
      </w:r>
      <w:r w:rsidR="007D3E85" w:rsidRPr="003E4AB7">
        <w:rPr>
          <w:rFonts w:ascii="Times New Roman" w:eastAsia="Calibri" w:hAnsi="Times New Roman" w:cs="Times New Roman"/>
        </w:rPr>
        <w:t xml:space="preserve">venlafaksinui </w:t>
      </w:r>
      <w:r w:rsidRPr="003E4AB7">
        <w:rPr>
          <w:rFonts w:ascii="Times New Roman" w:eastAsia="Calibri" w:hAnsi="Times New Roman" w:cs="Times New Roman"/>
        </w:rPr>
        <w:t xml:space="preserve">arba bet kuriai pagalbinei </w:t>
      </w:r>
      <w:r w:rsidR="00DB0231" w:rsidRPr="003E4AB7">
        <w:rPr>
          <w:rFonts w:ascii="Times New Roman" w:eastAsia="Calibri" w:hAnsi="Times New Roman" w:cs="Times New Roman"/>
        </w:rPr>
        <w:t xml:space="preserve">šio </w:t>
      </w:r>
      <w:r w:rsidR="00181AA8" w:rsidRPr="003E4AB7">
        <w:rPr>
          <w:rFonts w:ascii="Times New Roman" w:eastAsia="Calibri" w:hAnsi="Times New Roman" w:cs="Times New Roman"/>
        </w:rPr>
        <w:t>vaisto</w:t>
      </w:r>
      <w:r w:rsidRPr="003E4AB7">
        <w:rPr>
          <w:rFonts w:ascii="Times New Roman" w:eastAsia="Calibri" w:hAnsi="Times New Roman" w:cs="Times New Roman"/>
        </w:rPr>
        <w:t xml:space="preserve"> medžiagai</w:t>
      </w:r>
      <w:r w:rsidR="00DB0231" w:rsidRPr="003E4AB7">
        <w:rPr>
          <w:rFonts w:ascii="Times New Roman" w:eastAsia="Calibri" w:hAnsi="Times New Roman" w:cs="Times New Roman"/>
        </w:rPr>
        <w:t xml:space="preserve"> (jos išvardytos 6 skyriuje)</w:t>
      </w:r>
      <w:r w:rsidRPr="003E4AB7">
        <w:rPr>
          <w:rFonts w:ascii="Times New Roman" w:eastAsia="Calibri" w:hAnsi="Times New Roman" w:cs="Times New Roman"/>
        </w:rPr>
        <w:t>;</w:t>
      </w:r>
    </w:p>
    <w:p w14:paraId="2DF1EBF8" w14:textId="328C4336" w:rsidR="009D11BF" w:rsidRPr="003E4AB7" w:rsidRDefault="009D11BF" w:rsidP="009D11BF">
      <w:p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E4AB7">
        <w:rPr>
          <w:rFonts w:ascii="Times New Roman" w:eastAsia="Times New Roman" w:hAnsi="Times New Roman" w:cs="Times New Roman"/>
        </w:rPr>
        <w:t>-</w:t>
      </w:r>
      <w:r w:rsidRPr="003E4AB7">
        <w:rPr>
          <w:rFonts w:ascii="Times New Roman" w:eastAsia="Times New Roman" w:hAnsi="Times New Roman" w:cs="Times New Roman"/>
        </w:rPr>
        <w:tab/>
      </w:r>
      <w:r w:rsidR="006F6556" w:rsidRPr="003E4AB7">
        <w:rPr>
          <w:rFonts w:ascii="Times New Roman" w:eastAsia="Times New Roman" w:hAnsi="Times New Roman" w:cs="Times New Roman"/>
        </w:rPr>
        <w:t xml:space="preserve">taip pat </w:t>
      </w:r>
      <w:r w:rsidRPr="003E4AB7">
        <w:rPr>
          <w:rFonts w:ascii="Times New Roman" w:eastAsia="Calibri" w:hAnsi="Times New Roman" w:cs="Times New Roman"/>
        </w:rPr>
        <w:t>jeigu vartojate arba per paskutines 14 dienų vartojote vaistų, kurie yra negrįžtamojo poveikio monoaminooksidazės inhibitoriai (MAOI), vartojami depresijai arba Parkinsono ligai gydyti; vartojant negrįžtamojo poveikio MAOI kartu su Venlafaxine Orion, gali pasireikšti sunkus arba gyvybei pavojingas šalutinis poveikis</w:t>
      </w:r>
      <w:r w:rsidR="00554CF0">
        <w:rPr>
          <w:rFonts w:ascii="Times New Roman" w:eastAsia="Calibri" w:hAnsi="Times New Roman" w:cs="Times New Roman"/>
        </w:rPr>
        <w:t xml:space="preserve">. </w:t>
      </w:r>
      <w:r w:rsidRPr="003E4AB7">
        <w:rPr>
          <w:rFonts w:ascii="Times New Roman" w:eastAsia="Calibri" w:hAnsi="Times New Roman" w:cs="Times New Roman"/>
        </w:rPr>
        <w:t xml:space="preserve">Taip pat nustoję vartoti Venlafaxine Orion, prieš pradėdami </w:t>
      </w:r>
      <w:r w:rsidRPr="003E4AB7">
        <w:rPr>
          <w:rFonts w:ascii="Times New Roman" w:eastAsia="Calibri" w:hAnsi="Times New Roman" w:cs="Times New Roman"/>
        </w:rPr>
        <w:lastRenderedPageBreak/>
        <w:t>vartoti bet kokį MAOI, turite palaukti ne mažiau kaip 7 dienas (</w:t>
      </w:r>
      <w:r w:rsidR="007D3E85" w:rsidRPr="003E4AB7">
        <w:rPr>
          <w:rFonts w:ascii="Times New Roman" w:eastAsia="Calibri" w:hAnsi="Times New Roman" w:cs="Times New Roman"/>
        </w:rPr>
        <w:t>taip pat</w:t>
      </w:r>
      <w:r w:rsidRPr="003E4AB7">
        <w:rPr>
          <w:rFonts w:ascii="Times New Roman" w:eastAsia="Calibri" w:hAnsi="Times New Roman" w:cs="Times New Roman"/>
        </w:rPr>
        <w:t xml:space="preserve"> žr. skyri</w:t>
      </w:r>
      <w:r w:rsidR="007D3E85" w:rsidRPr="003E4AB7">
        <w:rPr>
          <w:rFonts w:ascii="Times New Roman" w:eastAsia="Calibri" w:hAnsi="Times New Roman" w:cs="Times New Roman"/>
        </w:rPr>
        <w:t xml:space="preserve">ų </w:t>
      </w:r>
      <w:r w:rsidR="00B8207E" w:rsidRPr="003E4AB7">
        <w:rPr>
          <w:rFonts w:ascii="Times New Roman" w:eastAsia="Calibri" w:hAnsi="Times New Roman" w:cs="Times New Roman"/>
        </w:rPr>
        <w:t>pavadintą</w:t>
      </w:r>
      <w:r w:rsidR="007D3E85" w:rsidRPr="003E4AB7">
        <w:rPr>
          <w:rFonts w:ascii="Times New Roman" w:eastAsia="Calibri" w:hAnsi="Times New Roman" w:cs="Times New Roman"/>
        </w:rPr>
        <w:t xml:space="preserve"> „Kiti vaistai ir Venlafaxine Orion“ ir tame s</w:t>
      </w:r>
      <w:r w:rsidR="00B8207E" w:rsidRPr="003E4AB7">
        <w:rPr>
          <w:rFonts w:ascii="Times New Roman" w:eastAsia="Calibri" w:hAnsi="Times New Roman" w:cs="Times New Roman"/>
        </w:rPr>
        <w:t xml:space="preserve">kyriuje esančią informaciją </w:t>
      </w:r>
      <w:r w:rsidRPr="003E4AB7">
        <w:rPr>
          <w:rFonts w:ascii="Times New Roman" w:eastAsia="Calibri" w:hAnsi="Times New Roman" w:cs="Times New Roman"/>
        </w:rPr>
        <w:t>„Serotonino sindrom</w:t>
      </w:r>
      <w:r w:rsidR="00B8207E" w:rsidRPr="003E4AB7">
        <w:rPr>
          <w:rFonts w:ascii="Times New Roman" w:eastAsia="Calibri" w:hAnsi="Times New Roman" w:cs="Times New Roman"/>
        </w:rPr>
        <w:t>as</w:t>
      </w:r>
      <w:r w:rsidRPr="003E4AB7">
        <w:rPr>
          <w:rFonts w:ascii="Times New Roman" w:eastAsia="Calibri" w:hAnsi="Times New Roman" w:cs="Times New Roman"/>
        </w:rPr>
        <w:t>“).</w:t>
      </w:r>
    </w:p>
    <w:p w14:paraId="34F642D4" w14:textId="77777777" w:rsidR="009D11BF" w:rsidRPr="003E4AB7" w:rsidRDefault="009D11BF" w:rsidP="009D11BF">
      <w:pPr>
        <w:tabs>
          <w:tab w:val="left" w:pos="567"/>
        </w:tabs>
        <w:spacing w:after="0" w:line="240" w:lineRule="auto"/>
        <w:rPr>
          <w:rFonts w:ascii="Times New Roman" w:eastAsia="Times New Roman" w:hAnsi="Times New Roman" w:cs="Times New Roman"/>
        </w:rPr>
      </w:pPr>
    </w:p>
    <w:p w14:paraId="666E83E9" w14:textId="77777777" w:rsidR="00DB0231" w:rsidRPr="003E4AB7" w:rsidRDefault="00DB0231" w:rsidP="003D6C30">
      <w:pPr>
        <w:keepNext/>
        <w:keepLines/>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Įspėjimai ir atsargumo priemonės</w:t>
      </w:r>
    </w:p>
    <w:p w14:paraId="38C76F61" w14:textId="77777777" w:rsidR="006F6556" w:rsidRPr="003E4AB7" w:rsidRDefault="006F6556" w:rsidP="003D6C30">
      <w:pPr>
        <w:keepNext/>
        <w:keepLines/>
        <w:spacing w:after="0" w:line="240" w:lineRule="auto"/>
        <w:rPr>
          <w:rFonts w:ascii="Times New Roman" w:eastAsia="Times New Roman" w:hAnsi="Times New Roman" w:cs="Times New Roman"/>
          <w:b/>
        </w:rPr>
      </w:pPr>
    </w:p>
    <w:p w14:paraId="5608A36B" w14:textId="77777777" w:rsidR="009D11BF" w:rsidRPr="003E4AB7" w:rsidRDefault="00DB0231" w:rsidP="003D6C30">
      <w:pPr>
        <w:keepNext/>
        <w:keepLines/>
        <w:spacing w:after="0" w:line="240" w:lineRule="auto"/>
        <w:rPr>
          <w:rFonts w:ascii="Times New Roman" w:eastAsia="Times New Roman" w:hAnsi="Times New Roman" w:cs="Times New Roman"/>
          <w:b/>
        </w:rPr>
      </w:pPr>
      <w:r w:rsidRPr="003D6C30">
        <w:rPr>
          <w:rFonts w:ascii="Times New Roman" w:eastAsia="Times New Roman" w:hAnsi="Times New Roman" w:cs="Times New Roman"/>
        </w:rPr>
        <w:t>Pasitarkite su gydytoju arba vaistininku, prieš pradėdami vartoti Venlafaxine Orion</w:t>
      </w:r>
      <w:r w:rsidR="007D3E85" w:rsidRPr="003E4AB7">
        <w:rPr>
          <w:rFonts w:ascii="Times New Roman" w:eastAsia="Times New Roman" w:hAnsi="Times New Roman" w:cs="Times New Roman"/>
        </w:rPr>
        <w:t xml:space="preserve"> jeigu</w:t>
      </w:r>
      <w:r w:rsidRPr="003D6C30">
        <w:rPr>
          <w:rFonts w:ascii="Times New Roman" w:eastAsia="Times New Roman" w:hAnsi="Times New Roman" w:cs="Times New Roman"/>
        </w:rPr>
        <w:t>:</w:t>
      </w:r>
    </w:p>
    <w:p w14:paraId="24722F24" w14:textId="77777777" w:rsidR="009D11BF" w:rsidRPr="003E4AB7" w:rsidRDefault="009D11BF" w:rsidP="003D6C30">
      <w:pPr>
        <w:keepNext/>
        <w:keepLines/>
        <w:numPr>
          <w:ilvl w:val="0"/>
          <w:numId w:val="9"/>
        </w:numPr>
        <w:spacing w:after="0" w:line="240" w:lineRule="auto"/>
        <w:ind w:left="567" w:hanging="567"/>
        <w:contextualSpacing/>
        <w:rPr>
          <w:rFonts w:ascii="Times New Roman" w:eastAsia="Times New Roman" w:hAnsi="Times New Roman" w:cs="Times New Roman"/>
          <w:u w:val="single"/>
        </w:rPr>
      </w:pPr>
      <w:r w:rsidRPr="003E4AB7">
        <w:rPr>
          <w:rFonts w:ascii="Times New Roman" w:eastAsia="Calibri" w:hAnsi="Times New Roman" w:cs="Times New Roman"/>
        </w:rPr>
        <w:t>vartojate kitų vaistų, kurie vartojant kartu su Venlafaxine Orion gali padidinti serotonino sindromo pasireiškimo riziką (žr. skyrių „</w:t>
      </w:r>
      <w:r w:rsidR="007D3E85" w:rsidRPr="003E4AB7">
        <w:rPr>
          <w:rFonts w:ascii="Times New Roman" w:eastAsia="Calibri" w:hAnsi="Times New Roman" w:cs="Times New Roman"/>
        </w:rPr>
        <w:t>Kiti vaistai ir Venlafaxine Orion</w:t>
      </w:r>
      <w:r w:rsidRPr="003E4AB7">
        <w:rPr>
          <w:rFonts w:ascii="Times New Roman" w:eastAsia="Calibri" w:hAnsi="Times New Roman" w:cs="Times New Roman"/>
        </w:rPr>
        <w:t>“);</w:t>
      </w:r>
    </w:p>
    <w:p w14:paraId="4B8747CD" w14:textId="77777777" w:rsidR="009D11BF" w:rsidRPr="003E4AB7" w:rsidRDefault="009D11BF" w:rsidP="003D6C30">
      <w:pPr>
        <w:keepNext/>
        <w:keepLines/>
        <w:numPr>
          <w:ilvl w:val="0"/>
          <w:numId w:val="9"/>
        </w:numPr>
        <w:spacing w:after="0" w:line="240" w:lineRule="auto"/>
        <w:ind w:left="567" w:hanging="567"/>
        <w:contextualSpacing/>
        <w:rPr>
          <w:rFonts w:ascii="Times New Roman" w:eastAsia="Times New Roman" w:hAnsi="Times New Roman" w:cs="Times New Roman"/>
          <w:u w:val="single"/>
        </w:rPr>
      </w:pPr>
      <w:r w:rsidRPr="003E4AB7">
        <w:rPr>
          <w:rFonts w:ascii="Times New Roman" w:eastAsia="Calibri" w:hAnsi="Times New Roman" w:cs="Times New Roman"/>
        </w:rPr>
        <w:t>yra akių sutrikimų, pvz., tam tikrų rūšių glaukoma (padidėjęs akispūdis);</w:t>
      </w:r>
    </w:p>
    <w:p w14:paraId="1FDA6781" w14:textId="77777777" w:rsidR="009D11BF" w:rsidRPr="003E4AB7" w:rsidRDefault="009D11BF" w:rsidP="009D11BF">
      <w:pPr>
        <w:numPr>
          <w:ilvl w:val="0"/>
          <w:numId w:val="9"/>
        </w:numPr>
        <w:spacing w:after="0" w:line="240" w:lineRule="auto"/>
        <w:ind w:left="567" w:hanging="567"/>
        <w:contextualSpacing/>
        <w:rPr>
          <w:rFonts w:ascii="Times New Roman" w:eastAsia="Times New Roman" w:hAnsi="Times New Roman" w:cs="Times New Roman"/>
        </w:rPr>
      </w:pPr>
      <w:r w:rsidRPr="003E4AB7">
        <w:rPr>
          <w:rFonts w:ascii="Times New Roman" w:eastAsia="Calibri" w:hAnsi="Times New Roman" w:cs="Times New Roman"/>
        </w:rPr>
        <w:t>buvo pakilęs kraujospūdis;</w:t>
      </w:r>
    </w:p>
    <w:p w14:paraId="18C18626" w14:textId="77777777" w:rsidR="009D11BF" w:rsidRPr="003D6C30" w:rsidRDefault="009D11BF" w:rsidP="009D11BF">
      <w:pPr>
        <w:numPr>
          <w:ilvl w:val="0"/>
          <w:numId w:val="9"/>
        </w:numPr>
        <w:spacing w:after="0" w:line="240" w:lineRule="auto"/>
        <w:ind w:left="567" w:hanging="567"/>
        <w:contextualSpacing/>
        <w:rPr>
          <w:rFonts w:ascii="Times New Roman" w:eastAsia="Times New Roman" w:hAnsi="Times New Roman" w:cs="Times New Roman"/>
        </w:rPr>
      </w:pPr>
      <w:r w:rsidRPr="003E4AB7">
        <w:rPr>
          <w:rFonts w:ascii="Times New Roman" w:eastAsia="Calibri" w:hAnsi="Times New Roman" w:cs="Times New Roman"/>
        </w:rPr>
        <w:t>buvo širdies veiklos sutrikimų;</w:t>
      </w:r>
    </w:p>
    <w:p w14:paraId="534421D1" w14:textId="77777777" w:rsidR="007D3E85" w:rsidRPr="003E4AB7" w:rsidRDefault="007D3E85" w:rsidP="007D3E85">
      <w:pPr>
        <w:numPr>
          <w:ilvl w:val="0"/>
          <w:numId w:val="9"/>
        </w:numPr>
        <w:spacing w:after="0" w:line="240" w:lineRule="auto"/>
        <w:ind w:left="567" w:hanging="567"/>
        <w:contextualSpacing/>
        <w:rPr>
          <w:rFonts w:ascii="Times New Roman" w:eastAsia="Times New Roman" w:hAnsi="Times New Roman" w:cs="Times New Roman"/>
        </w:rPr>
      </w:pPr>
      <w:r w:rsidRPr="003E4AB7">
        <w:rPr>
          <w:rFonts w:ascii="Times New Roman" w:eastAsia="Times New Roman" w:hAnsi="Times New Roman" w:cs="Times New Roman"/>
        </w:rPr>
        <w:t>Jums sakė, kad Jūsų nenormalus širdies ritmas;</w:t>
      </w:r>
    </w:p>
    <w:p w14:paraId="77D229BC" w14:textId="77777777" w:rsidR="009D11BF" w:rsidRPr="003E4AB7" w:rsidRDefault="009D11BF" w:rsidP="009D11BF">
      <w:pPr>
        <w:numPr>
          <w:ilvl w:val="0"/>
          <w:numId w:val="9"/>
        </w:numPr>
        <w:spacing w:after="0" w:line="240" w:lineRule="auto"/>
        <w:ind w:left="567" w:hanging="567"/>
        <w:contextualSpacing/>
        <w:rPr>
          <w:rFonts w:ascii="Times New Roman" w:eastAsia="Times New Roman" w:hAnsi="Times New Roman" w:cs="Times New Roman"/>
          <w:u w:val="single"/>
        </w:rPr>
      </w:pPr>
      <w:r w:rsidRPr="003E4AB7">
        <w:rPr>
          <w:rFonts w:ascii="Times New Roman" w:eastAsia="Calibri" w:hAnsi="Times New Roman" w:cs="Times New Roman"/>
        </w:rPr>
        <w:t>buvo priepuolių (traukulių);</w:t>
      </w:r>
    </w:p>
    <w:p w14:paraId="54981731" w14:textId="77777777" w:rsidR="009D11BF" w:rsidRPr="003E4AB7" w:rsidRDefault="009D11BF" w:rsidP="009D11BF">
      <w:pPr>
        <w:numPr>
          <w:ilvl w:val="0"/>
          <w:numId w:val="9"/>
        </w:numPr>
        <w:spacing w:after="0" w:line="240" w:lineRule="auto"/>
        <w:ind w:left="567" w:hanging="567"/>
        <w:contextualSpacing/>
        <w:rPr>
          <w:rFonts w:ascii="Times New Roman" w:eastAsia="Times New Roman" w:hAnsi="Times New Roman" w:cs="Times New Roman"/>
          <w:u w:val="single"/>
        </w:rPr>
      </w:pPr>
      <w:r w:rsidRPr="003E4AB7">
        <w:rPr>
          <w:rFonts w:ascii="Times New Roman" w:eastAsia="Calibri" w:hAnsi="Times New Roman" w:cs="Times New Roman"/>
        </w:rPr>
        <w:t>buvo sumažėjusi natrio koncentracija kraujyje (hiponatremija);</w:t>
      </w:r>
    </w:p>
    <w:p w14:paraId="69BEA36A" w14:textId="77777777" w:rsidR="009D11BF" w:rsidRPr="003E4AB7" w:rsidRDefault="009D11BF" w:rsidP="009D11BF">
      <w:pPr>
        <w:numPr>
          <w:ilvl w:val="0"/>
          <w:numId w:val="9"/>
        </w:numPr>
        <w:spacing w:after="0" w:line="240" w:lineRule="auto"/>
        <w:ind w:left="567" w:hanging="567"/>
        <w:contextualSpacing/>
        <w:rPr>
          <w:rFonts w:ascii="Times New Roman" w:eastAsia="Times New Roman" w:hAnsi="Times New Roman" w:cs="Times New Roman"/>
          <w:u w:val="single"/>
        </w:rPr>
      </w:pPr>
      <w:r w:rsidRPr="003E4AB7">
        <w:rPr>
          <w:rFonts w:ascii="Times New Roman" w:eastAsia="Calibri" w:hAnsi="Times New Roman" w:cs="Times New Roman"/>
        </w:rPr>
        <w:t>greitai atsiranda kraujosruvų (mėlynių) arba greitai pradedate kraujuoti (buvo kraujavimo sutrikimų) arba jeigu vartojate kit</w:t>
      </w:r>
      <w:r w:rsidR="0007534F" w:rsidRPr="003E4AB7">
        <w:rPr>
          <w:rFonts w:ascii="Times New Roman" w:eastAsia="Calibri" w:hAnsi="Times New Roman" w:cs="Times New Roman"/>
        </w:rPr>
        <w:t>ų</w:t>
      </w:r>
      <w:r w:rsidRPr="003E4AB7">
        <w:rPr>
          <w:rFonts w:ascii="Times New Roman" w:eastAsia="Calibri" w:hAnsi="Times New Roman" w:cs="Times New Roman"/>
        </w:rPr>
        <w:t xml:space="preserve"> vaist</w:t>
      </w:r>
      <w:r w:rsidR="0007534F" w:rsidRPr="003E4AB7">
        <w:rPr>
          <w:rFonts w:ascii="Times New Roman" w:eastAsia="Calibri" w:hAnsi="Times New Roman" w:cs="Times New Roman"/>
        </w:rPr>
        <w:t>ų</w:t>
      </w:r>
      <w:r w:rsidRPr="003E4AB7">
        <w:rPr>
          <w:rFonts w:ascii="Times New Roman" w:eastAsia="Calibri" w:hAnsi="Times New Roman" w:cs="Times New Roman"/>
        </w:rPr>
        <w:t>, kurie gali didinti kraujavimo riziką</w:t>
      </w:r>
      <w:r w:rsidR="007D3E85" w:rsidRPr="003E4AB7">
        <w:rPr>
          <w:rFonts w:ascii="Times New Roman" w:eastAsia="Calibri" w:hAnsi="Times New Roman" w:cs="Times New Roman"/>
        </w:rPr>
        <w:t>, pvz., varfarino (</w:t>
      </w:r>
      <w:r w:rsidR="00B8207E" w:rsidRPr="003E4AB7">
        <w:rPr>
          <w:rFonts w:ascii="Times New Roman" w:eastAsia="Calibri" w:hAnsi="Times New Roman" w:cs="Times New Roman"/>
        </w:rPr>
        <w:t xml:space="preserve">vartojamo </w:t>
      </w:r>
      <w:r w:rsidR="007D3E85" w:rsidRPr="003E4AB7">
        <w:rPr>
          <w:rFonts w:ascii="Times New Roman" w:eastAsia="Times New Roman" w:hAnsi="Times New Roman" w:cs="Times New Roman"/>
          <w:lang w:eastAsia="lt-LT"/>
        </w:rPr>
        <w:t>kraujo krešulių atsiradimo profilaktikai)</w:t>
      </w:r>
      <w:r w:rsidRPr="003E4AB7">
        <w:rPr>
          <w:rFonts w:ascii="Times New Roman" w:eastAsia="Calibri" w:hAnsi="Times New Roman" w:cs="Times New Roman"/>
        </w:rPr>
        <w:t>;</w:t>
      </w:r>
    </w:p>
    <w:p w14:paraId="519019EF" w14:textId="77777777" w:rsidR="009D11BF" w:rsidRPr="003E4AB7" w:rsidRDefault="009D11BF" w:rsidP="009D11BF">
      <w:pPr>
        <w:numPr>
          <w:ilvl w:val="0"/>
          <w:numId w:val="9"/>
        </w:numPr>
        <w:spacing w:after="0" w:line="240" w:lineRule="auto"/>
        <w:ind w:left="567" w:hanging="567"/>
        <w:contextualSpacing/>
        <w:rPr>
          <w:rFonts w:ascii="Times New Roman" w:eastAsia="Times New Roman" w:hAnsi="Times New Roman" w:cs="Times New Roman"/>
          <w:u w:val="single"/>
        </w:rPr>
      </w:pPr>
      <w:r w:rsidRPr="003E4AB7">
        <w:rPr>
          <w:rFonts w:ascii="Times New Roman" w:eastAsia="Calibri" w:hAnsi="Times New Roman" w:cs="Times New Roman"/>
        </w:rPr>
        <w:t>Jums arba Jūsų šeimos nariui buvo pasireiškusi manija arba bipolinis sutrikimas (per didelis susijaudinimas ar euforija);</w:t>
      </w:r>
    </w:p>
    <w:p w14:paraId="203FCC67" w14:textId="77777777" w:rsidR="009D11BF" w:rsidRPr="003E4AB7" w:rsidRDefault="009D11BF" w:rsidP="009D11BF">
      <w:pPr>
        <w:numPr>
          <w:ilvl w:val="0"/>
          <w:numId w:val="9"/>
        </w:numPr>
        <w:spacing w:after="0" w:line="240" w:lineRule="auto"/>
        <w:ind w:left="567" w:hanging="567"/>
        <w:contextualSpacing/>
        <w:rPr>
          <w:rFonts w:ascii="Times New Roman" w:eastAsia="Times New Roman" w:hAnsi="Times New Roman" w:cs="Times New Roman"/>
          <w:u w:val="single"/>
        </w:rPr>
      </w:pPr>
      <w:r w:rsidRPr="003E4AB7">
        <w:rPr>
          <w:rFonts w:ascii="Times New Roman" w:eastAsia="Calibri" w:hAnsi="Times New Roman" w:cs="Times New Roman"/>
        </w:rPr>
        <w:t>buvo pasireiškęs agresyvus elgesys.</w:t>
      </w:r>
    </w:p>
    <w:p w14:paraId="4A915872" w14:textId="77777777" w:rsidR="009D11BF" w:rsidRPr="003E4AB7" w:rsidRDefault="009D11BF" w:rsidP="009D11BF">
      <w:pPr>
        <w:spacing w:after="0" w:line="240" w:lineRule="auto"/>
        <w:rPr>
          <w:rFonts w:ascii="Times New Roman" w:eastAsia="Times New Roman" w:hAnsi="Times New Roman" w:cs="Times New Roman"/>
          <w:u w:val="single"/>
        </w:rPr>
      </w:pPr>
    </w:p>
    <w:p w14:paraId="44FADCC3" w14:textId="77777777" w:rsidR="009D11BF" w:rsidRPr="003E4AB7" w:rsidRDefault="00082241"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Pirmomis gydymo savaitėmis </w:t>
      </w:r>
      <w:r w:rsidR="009D11BF" w:rsidRPr="003E4AB7">
        <w:rPr>
          <w:rFonts w:ascii="Times New Roman" w:eastAsia="Calibri" w:hAnsi="Times New Roman" w:cs="Times New Roman"/>
        </w:rPr>
        <w:t>Venlafaxine Orion gali sukelti neramumo pojūtį arba nesugebėjimą ramiai sėdėti arba stovėti. Jei</w:t>
      </w:r>
      <w:r w:rsidRPr="003E4AB7">
        <w:rPr>
          <w:rFonts w:ascii="Times New Roman" w:eastAsia="Calibri" w:hAnsi="Times New Roman" w:cs="Times New Roman"/>
        </w:rPr>
        <w:t>gu</w:t>
      </w:r>
      <w:r w:rsidR="009D11BF" w:rsidRPr="003E4AB7">
        <w:rPr>
          <w:rFonts w:ascii="Times New Roman" w:eastAsia="Calibri" w:hAnsi="Times New Roman" w:cs="Times New Roman"/>
        </w:rPr>
        <w:t xml:space="preserve"> Jums tai pasireiškė, pasakykite gydytojui.</w:t>
      </w:r>
    </w:p>
    <w:p w14:paraId="66F40C64"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3B8C3337" w14:textId="77777777" w:rsidR="009D11BF" w:rsidRPr="003E4AB7"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E4AB7">
        <w:rPr>
          <w:rFonts w:ascii="Times New Roman" w:eastAsia="Calibri" w:hAnsi="Times New Roman" w:cs="Times New Roman"/>
          <w:u w:val="single"/>
        </w:rPr>
        <w:t>Mintys apie savižudybę ir depresijos arba nerimo sutrikimo pasunkėjimas</w:t>
      </w:r>
    </w:p>
    <w:p w14:paraId="0C95AB7C"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Jeigu esate prislėgtas ir (arba) turite nerimo sutrikimų, kartais Jums gali kilti minčių apie susižalojimą arba savižudybę. Tai gali sustiprėti, jei vartojate antidepresantus pirmą kartą, nes šie vaistai pradeda veikti ne iš karto, paprastai maždaug po dviejų savaičių, o kartais dar vėliau.</w:t>
      </w:r>
    </w:p>
    <w:p w14:paraId="64E07A1A" w14:textId="77777777" w:rsidR="009D11BF" w:rsidRPr="003E4AB7" w:rsidRDefault="009D11BF" w:rsidP="009D11BF">
      <w:pPr>
        <w:spacing w:after="0" w:line="240" w:lineRule="auto"/>
        <w:rPr>
          <w:rFonts w:ascii="Times New Roman" w:eastAsia="Calibri" w:hAnsi="Times New Roman" w:cs="Times New Roman"/>
        </w:rPr>
      </w:pPr>
    </w:p>
    <w:p w14:paraId="12B93148" w14:textId="77777777" w:rsidR="009D11BF" w:rsidRPr="003E4AB7" w:rsidRDefault="009D11BF" w:rsidP="009D11BF">
      <w:pPr>
        <w:spacing w:after="0" w:line="240" w:lineRule="auto"/>
        <w:rPr>
          <w:rFonts w:ascii="Times New Roman" w:eastAsia="Times New Roman" w:hAnsi="Times New Roman" w:cs="Times New Roman"/>
          <w:u w:val="single"/>
        </w:rPr>
      </w:pPr>
      <w:r w:rsidRPr="003E4AB7">
        <w:rPr>
          <w:rFonts w:ascii="Times New Roman" w:eastAsia="Calibri" w:hAnsi="Times New Roman" w:cs="Times New Roman"/>
        </w:rPr>
        <w:t>Tokių minčių tikimybė yra didesnė</w:t>
      </w:r>
      <w:r w:rsidR="00082241" w:rsidRPr="003E4AB7">
        <w:rPr>
          <w:rFonts w:ascii="Times New Roman" w:eastAsia="Calibri" w:hAnsi="Times New Roman" w:cs="Times New Roman"/>
        </w:rPr>
        <w:t xml:space="preserve"> jeigu</w:t>
      </w:r>
      <w:r w:rsidRPr="003E4AB7">
        <w:rPr>
          <w:rFonts w:ascii="Times New Roman" w:eastAsia="Calibri" w:hAnsi="Times New Roman" w:cs="Times New Roman"/>
        </w:rPr>
        <w:t>:</w:t>
      </w:r>
    </w:p>
    <w:p w14:paraId="65A457F8" w14:textId="77777777" w:rsidR="009D11BF" w:rsidRPr="003E4AB7" w:rsidRDefault="009D11BF" w:rsidP="009D11BF">
      <w:pPr>
        <w:numPr>
          <w:ilvl w:val="0"/>
          <w:numId w:val="9"/>
        </w:numPr>
        <w:spacing w:after="0" w:line="240" w:lineRule="auto"/>
        <w:ind w:left="567" w:hanging="567"/>
        <w:contextualSpacing/>
        <w:rPr>
          <w:rFonts w:ascii="Times New Roman" w:eastAsia="Times New Roman" w:hAnsi="Times New Roman" w:cs="Times New Roman"/>
          <w:u w:val="single"/>
        </w:rPr>
      </w:pPr>
      <w:r w:rsidRPr="003E4AB7">
        <w:rPr>
          <w:rFonts w:ascii="Times New Roman" w:eastAsia="Calibri" w:hAnsi="Times New Roman" w:cs="Times New Roman"/>
        </w:rPr>
        <w:t>anksčiau galvojote apie savižudybę arba susižalojimą;</w:t>
      </w:r>
    </w:p>
    <w:p w14:paraId="6CCFA380" w14:textId="77777777" w:rsidR="009D11BF" w:rsidRPr="003E4AB7" w:rsidRDefault="009D11BF" w:rsidP="009D11BF">
      <w:pPr>
        <w:numPr>
          <w:ilvl w:val="0"/>
          <w:numId w:val="9"/>
        </w:numPr>
        <w:spacing w:after="0" w:line="240" w:lineRule="auto"/>
        <w:ind w:left="567" w:hanging="567"/>
        <w:contextualSpacing/>
        <w:rPr>
          <w:rFonts w:ascii="Times New Roman" w:eastAsia="Times New Roman" w:hAnsi="Times New Roman" w:cs="Times New Roman"/>
          <w:u w:val="single"/>
        </w:rPr>
      </w:pPr>
      <w:r w:rsidRPr="003E4AB7">
        <w:rPr>
          <w:rFonts w:ascii="Times New Roman" w:eastAsia="Calibri" w:hAnsi="Times New Roman" w:cs="Times New Roman"/>
        </w:rPr>
        <w:t>esate jaunuolis. Klinikinių tyrimų duomenys rodo, kad didesnė suicidinio elgesio rizika yra psichinių sutrikimų turintiems jaunuoliams (iki 25 metų amžiaus), kurie yra gydomi antidepresantu.</w:t>
      </w:r>
    </w:p>
    <w:p w14:paraId="74C0609B" w14:textId="77777777" w:rsidR="009D11BF" w:rsidRPr="003E4AB7" w:rsidRDefault="009D11BF" w:rsidP="009D11BF">
      <w:pPr>
        <w:spacing w:after="0" w:line="240" w:lineRule="auto"/>
        <w:rPr>
          <w:rFonts w:ascii="Times New Roman" w:eastAsia="Times New Roman" w:hAnsi="Times New Roman" w:cs="Times New Roman"/>
        </w:rPr>
      </w:pPr>
    </w:p>
    <w:p w14:paraId="134704EF" w14:textId="77777777" w:rsidR="006F6556"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Jeigu Jums bet kada kilo minčių apie susižalojimą arba savižudybę, </w:t>
      </w:r>
      <w:r w:rsidRPr="003D6C30">
        <w:rPr>
          <w:rFonts w:ascii="Times New Roman" w:eastAsia="Calibri" w:hAnsi="Times New Roman" w:cs="Times New Roman"/>
        </w:rPr>
        <w:t>kreipkitės į gydytoją arba važiuokite tiesiai į ligoninę</w:t>
      </w:r>
      <w:r w:rsidRPr="003E4AB7">
        <w:rPr>
          <w:rFonts w:ascii="Times New Roman" w:eastAsia="Calibri" w:hAnsi="Times New Roman" w:cs="Times New Roman"/>
        </w:rPr>
        <w:t xml:space="preserve">. </w:t>
      </w:r>
    </w:p>
    <w:p w14:paraId="26950A96" w14:textId="77777777" w:rsidR="006F6556" w:rsidRPr="003E4AB7" w:rsidRDefault="006F6556" w:rsidP="009D11BF">
      <w:pPr>
        <w:autoSpaceDE w:val="0"/>
        <w:autoSpaceDN w:val="0"/>
        <w:adjustRightInd w:val="0"/>
        <w:spacing w:after="0" w:line="240" w:lineRule="auto"/>
        <w:rPr>
          <w:rFonts w:ascii="Times New Roman" w:eastAsia="Calibri" w:hAnsi="Times New Roman" w:cs="Times New Roman"/>
        </w:rPr>
      </w:pPr>
    </w:p>
    <w:p w14:paraId="3EC3D417"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D6C30">
        <w:rPr>
          <w:rFonts w:ascii="Times New Roman" w:eastAsia="Calibri" w:hAnsi="Times New Roman" w:cs="Times New Roman"/>
        </w:rPr>
        <w:t>Jums gali būti naudinga pasakyti artimajam ar artimam draugui</w:t>
      </w:r>
      <w:r w:rsidRPr="003E4AB7">
        <w:rPr>
          <w:rFonts w:ascii="Times New Roman" w:eastAsia="Calibri" w:hAnsi="Times New Roman" w:cs="Times New Roman"/>
        </w:rPr>
        <w:t xml:space="preserve">, kad jaučiatės prislėgtas arba turite nerimo sutrikimų, ir paprašyti jų perskaityti šį lapelį. Galite paprašyti jų pasakyti, </w:t>
      </w:r>
      <w:r w:rsidR="0007534F" w:rsidRPr="003E4AB7">
        <w:rPr>
          <w:rFonts w:ascii="Times New Roman" w:eastAsia="Calibri" w:hAnsi="Times New Roman" w:cs="Times New Roman"/>
        </w:rPr>
        <w:t>jei</w:t>
      </w:r>
      <w:r w:rsidRPr="003E4AB7">
        <w:rPr>
          <w:rFonts w:ascii="Times New Roman" w:eastAsia="Calibri" w:hAnsi="Times New Roman" w:cs="Times New Roman"/>
        </w:rPr>
        <w:t xml:space="preserve"> jie mano, kad Jūsų depresija ar nerimas pasunkė</w:t>
      </w:r>
      <w:r w:rsidR="006F6556" w:rsidRPr="003E4AB7">
        <w:rPr>
          <w:rFonts w:ascii="Times New Roman" w:eastAsia="Calibri" w:hAnsi="Times New Roman" w:cs="Times New Roman"/>
        </w:rPr>
        <w:t>jo</w:t>
      </w:r>
      <w:r w:rsidRPr="003E4AB7">
        <w:rPr>
          <w:rFonts w:ascii="Times New Roman" w:eastAsia="Calibri" w:hAnsi="Times New Roman" w:cs="Times New Roman"/>
        </w:rPr>
        <w:t xml:space="preserve"> arba jeigu jiems neramu dėl Jūsų elgesio pokyčių.</w:t>
      </w:r>
    </w:p>
    <w:p w14:paraId="79AC47A6"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6145AE94" w14:textId="77777777" w:rsidR="009D11BF" w:rsidRPr="003E4AB7" w:rsidRDefault="009D11BF" w:rsidP="009D11BF">
      <w:pPr>
        <w:autoSpaceDE w:val="0"/>
        <w:autoSpaceDN w:val="0"/>
        <w:adjustRightInd w:val="0"/>
        <w:spacing w:after="0" w:line="240" w:lineRule="auto"/>
        <w:outlineLvl w:val="0"/>
        <w:rPr>
          <w:rFonts w:ascii="Times New Roman" w:eastAsia="Calibri" w:hAnsi="Times New Roman" w:cs="Times New Roman"/>
          <w:u w:val="single"/>
        </w:rPr>
      </w:pPr>
      <w:r w:rsidRPr="003E4AB7">
        <w:rPr>
          <w:rFonts w:ascii="Times New Roman" w:eastAsia="Calibri" w:hAnsi="Times New Roman" w:cs="Times New Roman"/>
          <w:u w:val="single"/>
        </w:rPr>
        <w:t>Burnos sausumas</w:t>
      </w:r>
    </w:p>
    <w:p w14:paraId="49474699"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Burnos sausumas pasireiškia 10% venlafaksiną vartojusių pacientų. Tai gali padidinti </w:t>
      </w:r>
      <w:r w:rsidR="00082241" w:rsidRPr="003E4AB7">
        <w:rPr>
          <w:rFonts w:ascii="Times New Roman" w:eastAsia="Calibri" w:hAnsi="Times New Roman" w:cs="Times New Roman"/>
        </w:rPr>
        <w:t>dantų ėduonies (</w:t>
      </w:r>
      <w:r w:rsidRPr="003E4AB7">
        <w:rPr>
          <w:rFonts w:ascii="Times New Roman" w:eastAsia="Calibri" w:hAnsi="Times New Roman" w:cs="Times New Roman"/>
        </w:rPr>
        <w:t>karieso</w:t>
      </w:r>
      <w:r w:rsidR="00082241" w:rsidRPr="003E4AB7">
        <w:rPr>
          <w:rFonts w:ascii="Times New Roman" w:eastAsia="Calibri" w:hAnsi="Times New Roman" w:cs="Times New Roman"/>
        </w:rPr>
        <w:t xml:space="preserve">) </w:t>
      </w:r>
      <w:r w:rsidRPr="003E4AB7">
        <w:rPr>
          <w:rFonts w:ascii="Times New Roman" w:eastAsia="Calibri" w:hAnsi="Times New Roman" w:cs="Times New Roman"/>
        </w:rPr>
        <w:t>riziką, todėl būtina ypatingai rūpintis savo dantų higiena.</w:t>
      </w:r>
    </w:p>
    <w:p w14:paraId="4E6C2576"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25E5FD74" w14:textId="77777777" w:rsidR="00082241" w:rsidRPr="003E4AB7" w:rsidRDefault="00082241" w:rsidP="00082241">
      <w:pPr>
        <w:keepNext/>
        <w:keepLines/>
        <w:spacing w:after="0" w:line="240" w:lineRule="auto"/>
        <w:outlineLvl w:val="2"/>
        <w:rPr>
          <w:rFonts w:ascii="Times New Roman" w:eastAsia="Times New Roman" w:hAnsi="Times New Roman" w:cs="Times New Roman"/>
          <w:iCs/>
          <w:kern w:val="28"/>
          <w:u w:val="single"/>
        </w:rPr>
      </w:pPr>
      <w:r w:rsidRPr="003E4AB7">
        <w:rPr>
          <w:rFonts w:ascii="Times New Roman" w:eastAsia="Times New Roman" w:hAnsi="Times New Roman" w:cs="Times New Roman"/>
          <w:iCs/>
          <w:kern w:val="28"/>
          <w:u w:val="single"/>
        </w:rPr>
        <w:lastRenderedPageBreak/>
        <w:t>Cukrinis diabetas</w:t>
      </w:r>
    </w:p>
    <w:p w14:paraId="03391FF7" w14:textId="77777777" w:rsidR="00082241" w:rsidRPr="003E4AB7" w:rsidRDefault="00B8207E" w:rsidP="00082241">
      <w:pPr>
        <w:spacing w:after="0" w:line="240" w:lineRule="auto"/>
        <w:rPr>
          <w:rFonts w:ascii="Times New Roman" w:eastAsia="Times New Roman" w:hAnsi="Times New Roman" w:cs="Times New Roman"/>
          <w:iCs/>
          <w:lang w:eastAsia="lt-LT"/>
        </w:rPr>
      </w:pPr>
      <w:r w:rsidRPr="003E4AB7">
        <w:rPr>
          <w:rFonts w:ascii="Times New Roman" w:eastAsia="Times New Roman" w:hAnsi="Times New Roman" w:cs="Times New Roman"/>
          <w:iCs/>
          <w:lang w:eastAsia="lt-LT"/>
        </w:rPr>
        <w:t>Dėl</w:t>
      </w:r>
      <w:r w:rsidR="00082241" w:rsidRPr="003E4AB7">
        <w:rPr>
          <w:rFonts w:ascii="Times New Roman" w:eastAsia="Times New Roman" w:hAnsi="Times New Roman" w:cs="Times New Roman"/>
          <w:iCs/>
          <w:lang w:eastAsia="lt-LT"/>
        </w:rPr>
        <w:t xml:space="preserve"> </w:t>
      </w:r>
      <w:r w:rsidRPr="003E4AB7">
        <w:rPr>
          <w:rFonts w:ascii="Times New Roman" w:eastAsia="Times New Roman" w:hAnsi="Times New Roman" w:cs="Times New Roman"/>
          <w:lang w:eastAsia="lt-LT"/>
        </w:rPr>
        <w:t>Venlafaxine Orion</w:t>
      </w:r>
      <w:r w:rsidR="00082241" w:rsidRPr="003E4AB7">
        <w:rPr>
          <w:rFonts w:ascii="Times New Roman" w:eastAsia="Times New Roman" w:hAnsi="Times New Roman" w:cs="Times New Roman"/>
          <w:lang w:eastAsia="lt-LT"/>
        </w:rPr>
        <w:t xml:space="preserve"> </w:t>
      </w:r>
      <w:r w:rsidRPr="003E4AB7">
        <w:rPr>
          <w:rFonts w:ascii="Times New Roman" w:eastAsia="Times New Roman" w:hAnsi="Times New Roman" w:cs="Times New Roman"/>
          <w:lang w:eastAsia="lt-LT"/>
        </w:rPr>
        <w:t xml:space="preserve">vartojimo </w:t>
      </w:r>
      <w:r w:rsidR="00082241" w:rsidRPr="003E4AB7">
        <w:rPr>
          <w:rFonts w:ascii="Times New Roman" w:eastAsia="Times New Roman" w:hAnsi="Times New Roman" w:cs="Times New Roman"/>
          <w:lang w:eastAsia="lt-LT"/>
        </w:rPr>
        <w:t>gali keistis gli</w:t>
      </w:r>
      <w:r w:rsidRPr="003E4AB7">
        <w:rPr>
          <w:rFonts w:ascii="Times New Roman" w:eastAsia="Times New Roman" w:hAnsi="Times New Roman" w:cs="Times New Roman"/>
          <w:lang w:eastAsia="lt-LT"/>
        </w:rPr>
        <w:t>ukozės koncentracija kraujyje. T</w:t>
      </w:r>
      <w:r w:rsidR="00082241" w:rsidRPr="003E4AB7">
        <w:rPr>
          <w:rFonts w:ascii="Times New Roman" w:eastAsia="Times New Roman" w:hAnsi="Times New Roman" w:cs="Times New Roman"/>
          <w:lang w:eastAsia="lt-LT"/>
        </w:rPr>
        <w:t>odėl gali prireikti keisti</w:t>
      </w:r>
      <w:r w:rsidR="006F6556" w:rsidRPr="003E4AB7">
        <w:rPr>
          <w:rFonts w:ascii="Times New Roman" w:eastAsia="Times New Roman" w:hAnsi="Times New Roman" w:cs="Times New Roman"/>
          <w:iCs/>
          <w:lang w:eastAsia="lt-LT"/>
        </w:rPr>
        <w:t xml:space="preserve"> vaistų, skirtų </w:t>
      </w:r>
      <w:r w:rsidR="00082241" w:rsidRPr="003E4AB7">
        <w:rPr>
          <w:rFonts w:ascii="Times New Roman" w:eastAsia="Times New Roman" w:hAnsi="Times New Roman" w:cs="Times New Roman"/>
          <w:iCs/>
          <w:lang w:eastAsia="lt-LT"/>
        </w:rPr>
        <w:t>c</w:t>
      </w:r>
      <w:r w:rsidR="006F6556" w:rsidRPr="003E4AB7">
        <w:rPr>
          <w:rFonts w:ascii="Times New Roman" w:eastAsia="Times New Roman" w:hAnsi="Times New Roman" w:cs="Times New Roman"/>
          <w:iCs/>
          <w:lang w:eastAsia="lt-LT"/>
        </w:rPr>
        <w:t>u</w:t>
      </w:r>
      <w:r w:rsidR="00082241" w:rsidRPr="003E4AB7">
        <w:rPr>
          <w:rFonts w:ascii="Times New Roman" w:eastAsia="Times New Roman" w:hAnsi="Times New Roman" w:cs="Times New Roman"/>
          <w:iCs/>
          <w:lang w:eastAsia="lt-LT"/>
        </w:rPr>
        <w:t>kriniam diabetui gydyti</w:t>
      </w:r>
      <w:r w:rsidR="006F6556" w:rsidRPr="003E4AB7">
        <w:rPr>
          <w:rFonts w:ascii="Times New Roman" w:eastAsia="Times New Roman" w:hAnsi="Times New Roman" w:cs="Times New Roman"/>
          <w:iCs/>
          <w:lang w:eastAsia="lt-LT"/>
        </w:rPr>
        <w:t>,</w:t>
      </w:r>
      <w:r w:rsidR="00082241" w:rsidRPr="003E4AB7">
        <w:rPr>
          <w:rFonts w:ascii="Times New Roman" w:eastAsia="Times New Roman" w:hAnsi="Times New Roman" w:cs="Times New Roman"/>
          <w:iCs/>
          <w:lang w:eastAsia="lt-LT"/>
        </w:rPr>
        <w:t xml:space="preserve"> dozavimą.</w:t>
      </w:r>
    </w:p>
    <w:p w14:paraId="418BEB85" w14:textId="77777777" w:rsidR="00082241" w:rsidRPr="003E4AB7" w:rsidRDefault="00082241" w:rsidP="009D11BF">
      <w:pPr>
        <w:autoSpaceDE w:val="0"/>
        <w:autoSpaceDN w:val="0"/>
        <w:adjustRightInd w:val="0"/>
        <w:spacing w:after="0" w:line="240" w:lineRule="auto"/>
        <w:rPr>
          <w:rFonts w:ascii="Times New Roman" w:eastAsia="Calibri" w:hAnsi="Times New Roman" w:cs="Times New Roman"/>
        </w:rPr>
      </w:pPr>
    </w:p>
    <w:p w14:paraId="2FD72E47" w14:textId="77777777" w:rsidR="009D11BF" w:rsidRPr="003D6C30" w:rsidRDefault="00DB0231" w:rsidP="009D11BF">
      <w:pPr>
        <w:autoSpaceDE w:val="0"/>
        <w:autoSpaceDN w:val="0"/>
        <w:adjustRightInd w:val="0"/>
        <w:spacing w:after="0" w:line="240" w:lineRule="auto"/>
        <w:outlineLvl w:val="0"/>
        <w:rPr>
          <w:rFonts w:ascii="Times New Roman" w:eastAsia="Calibri" w:hAnsi="Times New Roman" w:cs="Times New Roman"/>
          <w:b/>
        </w:rPr>
      </w:pPr>
      <w:r w:rsidRPr="003D6C30">
        <w:rPr>
          <w:rFonts w:ascii="Times New Roman" w:eastAsia="Calibri" w:hAnsi="Times New Roman" w:cs="Times New Roman"/>
          <w:b/>
        </w:rPr>
        <w:t>Vaikams ir paaugliams</w:t>
      </w:r>
    </w:p>
    <w:p w14:paraId="6D1725EB"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Venlafaxine Orion paprastai negalima vartoti jaunesniems kaip 18 metų vaikams ir paaugliams. Taip pat turite žinoti, kad jaunesniems kaip 18 metų pacientams vartojant šios klasės vaistus, yra didesnė šalutinio poveikio, pvz., mėginimo nusižudyti, minčių apie savižudybę ir priešiškumo (daugiausia agresijos, priešiško elgesio ir pykčio) pasireiškimo rizika. Nežiūrint to, gydytojas gali skirti </w:t>
      </w:r>
      <w:r w:rsidR="00B8207E" w:rsidRPr="003E4AB7">
        <w:rPr>
          <w:rFonts w:ascii="Times New Roman" w:eastAsia="Calibri" w:hAnsi="Times New Roman" w:cs="Times New Roman"/>
        </w:rPr>
        <w:t xml:space="preserve">šio </w:t>
      </w:r>
      <w:r w:rsidR="00082241" w:rsidRPr="003E4AB7">
        <w:rPr>
          <w:rFonts w:ascii="Times New Roman" w:eastAsia="Calibri" w:hAnsi="Times New Roman" w:cs="Times New Roman"/>
        </w:rPr>
        <w:t>vaisto</w:t>
      </w:r>
      <w:r w:rsidRPr="003E4AB7">
        <w:rPr>
          <w:rFonts w:ascii="Times New Roman" w:eastAsia="Calibri" w:hAnsi="Times New Roman" w:cs="Times New Roman"/>
        </w:rPr>
        <w:t xml:space="preserve"> jaunesniam kaip 18 metų pacientui, jei </w:t>
      </w:r>
      <w:r w:rsidR="00082241" w:rsidRPr="003E4AB7">
        <w:rPr>
          <w:rFonts w:ascii="Times New Roman" w:eastAsia="Calibri" w:hAnsi="Times New Roman" w:cs="Times New Roman"/>
        </w:rPr>
        <w:t>jis/</w:t>
      </w:r>
      <w:r w:rsidRPr="003E4AB7">
        <w:rPr>
          <w:rFonts w:ascii="Times New Roman" w:eastAsia="Calibri" w:hAnsi="Times New Roman" w:cs="Times New Roman"/>
        </w:rPr>
        <w:t>j</w:t>
      </w:r>
      <w:r w:rsidR="00082241" w:rsidRPr="003E4AB7">
        <w:rPr>
          <w:rFonts w:ascii="Times New Roman" w:eastAsia="Calibri" w:hAnsi="Times New Roman" w:cs="Times New Roman"/>
        </w:rPr>
        <w:t>i</w:t>
      </w:r>
      <w:r w:rsidRPr="003E4AB7">
        <w:rPr>
          <w:rFonts w:ascii="Times New Roman" w:eastAsia="Calibri" w:hAnsi="Times New Roman" w:cs="Times New Roman"/>
        </w:rPr>
        <w:t xml:space="preserve"> nusprendžia, kad tai geriausiai atitinka jo</w:t>
      </w:r>
      <w:r w:rsidR="00F86636" w:rsidRPr="003E4AB7">
        <w:rPr>
          <w:rFonts w:ascii="Times New Roman" w:eastAsia="Calibri" w:hAnsi="Times New Roman" w:cs="Times New Roman"/>
        </w:rPr>
        <w:t>/jos</w:t>
      </w:r>
      <w:r w:rsidRPr="003E4AB7">
        <w:rPr>
          <w:rFonts w:ascii="Times New Roman" w:eastAsia="Calibri" w:hAnsi="Times New Roman" w:cs="Times New Roman"/>
        </w:rPr>
        <w:t xml:space="preserve"> interesus. Jeigu gydytojas skyrė </w:t>
      </w:r>
      <w:r w:rsidR="00B8207E" w:rsidRPr="003E4AB7">
        <w:rPr>
          <w:rFonts w:ascii="Times New Roman" w:eastAsia="Calibri" w:hAnsi="Times New Roman" w:cs="Times New Roman"/>
        </w:rPr>
        <w:t xml:space="preserve">šio </w:t>
      </w:r>
      <w:r w:rsidR="00082241" w:rsidRPr="003E4AB7">
        <w:rPr>
          <w:rFonts w:ascii="Times New Roman" w:eastAsia="Calibri" w:hAnsi="Times New Roman" w:cs="Times New Roman"/>
        </w:rPr>
        <w:t>vaisto</w:t>
      </w:r>
      <w:r w:rsidRPr="003E4AB7">
        <w:rPr>
          <w:rFonts w:ascii="Times New Roman" w:eastAsia="Calibri" w:hAnsi="Times New Roman" w:cs="Times New Roman"/>
        </w:rPr>
        <w:t xml:space="preserve"> jaunesniam kaip 18 metų pacientui ir norite tai aptarti, grįžkite pas gydytoją. Jeigu jaunesniam kaip 18 metų pacientui vartojant </w:t>
      </w:r>
      <w:r w:rsidR="00082241" w:rsidRPr="003E4AB7">
        <w:rPr>
          <w:rFonts w:ascii="Times New Roman" w:eastAsia="Calibri" w:hAnsi="Times New Roman" w:cs="Times New Roman"/>
        </w:rPr>
        <w:t xml:space="preserve">Venlafaxine Orion </w:t>
      </w:r>
      <w:r w:rsidRPr="003E4AB7">
        <w:rPr>
          <w:rFonts w:ascii="Times New Roman" w:eastAsia="Calibri" w:hAnsi="Times New Roman" w:cs="Times New Roman"/>
        </w:rPr>
        <w:t xml:space="preserve">pasireiškė arba pasunkėjo bent vienas iš </w:t>
      </w:r>
      <w:r w:rsidR="00687B62" w:rsidRPr="003E4AB7">
        <w:rPr>
          <w:rFonts w:ascii="Times New Roman" w:eastAsia="Calibri" w:hAnsi="Times New Roman" w:cs="Times New Roman"/>
        </w:rPr>
        <w:t>anksčiau</w:t>
      </w:r>
      <w:r w:rsidRPr="003E4AB7">
        <w:rPr>
          <w:rFonts w:ascii="Times New Roman" w:eastAsia="Calibri" w:hAnsi="Times New Roman" w:cs="Times New Roman"/>
        </w:rPr>
        <w:t xml:space="preserve"> išvardytų simptomų, turite informuoti gydytoją. Taip pat dar nenustatytas ilgalaikis</w:t>
      </w:r>
      <w:r w:rsidR="00082241" w:rsidRPr="003E4AB7">
        <w:rPr>
          <w:rFonts w:ascii="Times New Roman" w:eastAsia="Calibri" w:hAnsi="Times New Roman" w:cs="Times New Roman"/>
        </w:rPr>
        <w:t xml:space="preserve"> vaisto</w:t>
      </w:r>
      <w:r w:rsidRPr="003E4AB7">
        <w:rPr>
          <w:rFonts w:ascii="Times New Roman" w:eastAsia="Calibri" w:hAnsi="Times New Roman" w:cs="Times New Roman"/>
        </w:rPr>
        <w:t xml:space="preserve"> vartojimo šiai amžiaus grupei saugumas augimo, brendimo ir pažinimo bei elgesio raidos požiūriu.</w:t>
      </w:r>
      <w:r w:rsidR="00082241" w:rsidRPr="003E4AB7">
        <w:rPr>
          <w:rFonts w:ascii="Times New Roman" w:eastAsia="Calibri" w:hAnsi="Times New Roman" w:cs="Times New Roman"/>
        </w:rPr>
        <w:t xml:space="preserve"> </w:t>
      </w:r>
    </w:p>
    <w:p w14:paraId="2C169731" w14:textId="77777777" w:rsidR="009D11BF" w:rsidRPr="003E4AB7" w:rsidRDefault="009D11BF" w:rsidP="009D11BF">
      <w:pPr>
        <w:spacing w:after="0" w:line="240" w:lineRule="auto"/>
        <w:rPr>
          <w:rFonts w:ascii="Times New Roman" w:eastAsia="Times New Roman" w:hAnsi="Times New Roman" w:cs="Times New Roman"/>
        </w:rPr>
      </w:pPr>
    </w:p>
    <w:p w14:paraId="79B2FF26" w14:textId="77777777" w:rsidR="00DB0231" w:rsidRPr="003E4AB7" w:rsidRDefault="00DB0231" w:rsidP="00DB0231">
      <w:pPr>
        <w:keepNext/>
        <w:tabs>
          <w:tab w:val="left" w:pos="567"/>
        </w:tabs>
        <w:spacing w:after="0" w:line="260" w:lineRule="exact"/>
        <w:jc w:val="both"/>
        <w:outlineLvl w:val="3"/>
        <w:rPr>
          <w:rFonts w:ascii="Times New Roman" w:eastAsia="Times New Roman" w:hAnsi="Times New Roman" w:cs="Times New Roman"/>
          <w:b/>
          <w:bCs/>
          <w:snapToGrid w:val="0"/>
        </w:rPr>
      </w:pPr>
      <w:r w:rsidRPr="003E4AB7">
        <w:rPr>
          <w:rFonts w:ascii="Times New Roman" w:eastAsia="Times New Roman" w:hAnsi="Times New Roman" w:cs="Times New Roman"/>
          <w:b/>
          <w:bCs/>
          <w:snapToGrid w:val="0"/>
        </w:rPr>
        <w:t>Kiti vaistai ir Venlafaxine Orion</w:t>
      </w:r>
    </w:p>
    <w:p w14:paraId="62F35887" w14:textId="77777777" w:rsidR="009D11BF" w:rsidRPr="003E4AB7" w:rsidRDefault="00DB0231" w:rsidP="009D11BF">
      <w:pPr>
        <w:autoSpaceDE w:val="0"/>
        <w:autoSpaceDN w:val="0"/>
        <w:adjustRightInd w:val="0"/>
        <w:spacing w:after="0" w:line="240" w:lineRule="auto"/>
        <w:outlineLvl w:val="0"/>
        <w:rPr>
          <w:rFonts w:ascii="Times New Roman" w:eastAsia="Calibri" w:hAnsi="Times New Roman" w:cs="Times New Roman"/>
        </w:rPr>
      </w:pPr>
      <w:r w:rsidRPr="003E4AB7">
        <w:rPr>
          <w:rFonts w:ascii="Times New Roman" w:eastAsia="Times New Roman" w:hAnsi="Times New Roman" w:cs="Times New Roman"/>
          <w:noProof/>
          <w:snapToGrid w:val="0"/>
        </w:rPr>
        <w:t>Jeigu vartojate ar neseniai vartojote kitų vaistų arba dėl to nesate tikri, apie tai pasakykite gydytojui arba vaistininkui.</w:t>
      </w:r>
      <w:r w:rsidR="00082241" w:rsidRPr="003E4AB7">
        <w:rPr>
          <w:rFonts w:ascii="Times New Roman" w:eastAsia="Times New Roman" w:hAnsi="Times New Roman" w:cs="Times New Roman"/>
          <w:noProof/>
          <w:snapToGrid w:val="0"/>
        </w:rPr>
        <w:t xml:space="preserve"> </w:t>
      </w:r>
      <w:r w:rsidR="00082241" w:rsidRPr="003E4AB7">
        <w:rPr>
          <w:rFonts w:ascii="Times New Roman" w:eastAsia="Calibri" w:hAnsi="Times New Roman" w:cs="Times New Roman"/>
        </w:rPr>
        <w:t>G</w:t>
      </w:r>
      <w:r w:rsidR="009D11BF" w:rsidRPr="003E4AB7">
        <w:rPr>
          <w:rFonts w:ascii="Times New Roman" w:eastAsia="Calibri" w:hAnsi="Times New Roman" w:cs="Times New Roman"/>
        </w:rPr>
        <w:t>ydytojas nuspręs, ar galite vartoti Venlafaxine Orion kartu su kitais vaistais.</w:t>
      </w:r>
    </w:p>
    <w:p w14:paraId="2C981979" w14:textId="0325D4B8"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Nepradėkite ir nenutraukite jokių vaistų vartojimo, įskaitant įsigytus be recepto, natūralius ir </w:t>
      </w:r>
      <w:r w:rsidR="00C33EDE">
        <w:rPr>
          <w:rFonts w:ascii="Times New Roman" w:eastAsia="Calibri" w:hAnsi="Times New Roman" w:cs="Times New Roman"/>
        </w:rPr>
        <w:t>augalinius</w:t>
      </w:r>
      <w:r w:rsidRPr="003E4AB7">
        <w:rPr>
          <w:rFonts w:ascii="Times New Roman" w:eastAsia="Calibri" w:hAnsi="Times New Roman" w:cs="Times New Roman"/>
        </w:rPr>
        <w:t xml:space="preserve"> preparatus, nepasitarę su gydytoju arba vaistininku.</w:t>
      </w:r>
    </w:p>
    <w:p w14:paraId="6215F60B" w14:textId="77777777" w:rsidR="00082241" w:rsidRPr="003E4AB7" w:rsidRDefault="00082241" w:rsidP="009D11BF">
      <w:pPr>
        <w:autoSpaceDE w:val="0"/>
        <w:autoSpaceDN w:val="0"/>
        <w:adjustRightInd w:val="0"/>
        <w:spacing w:after="0" w:line="240" w:lineRule="auto"/>
        <w:rPr>
          <w:rFonts w:ascii="Times New Roman" w:eastAsia="Times New Roman" w:hAnsi="Times New Roman" w:cs="Times New Roman"/>
          <w:iCs/>
        </w:rPr>
      </w:pPr>
    </w:p>
    <w:p w14:paraId="7F8D01F2" w14:textId="77777777" w:rsidR="00082241" w:rsidRPr="003E4AB7" w:rsidRDefault="00800B38" w:rsidP="00082241">
      <w:p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b/>
          <w:bCs/>
          <w:lang w:eastAsia="lt-LT"/>
        </w:rPr>
        <w:t>Venlafaxine Orion</w:t>
      </w:r>
      <w:r w:rsidR="00082241" w:rsidRPr="003E4AB7">
        <w:rPr>
          <w:rFonts w:ascii="Times New Roman" w:eastAsia="Times New Roman" w:hAnsi="Times New Roman" w:cs="Times New Roman"/>
          <w:b/>
          <w:bCs/>
          <w:lang w:eastAsia="lt-LT"/>
        </w:rPr>
        <w:t xml:space="preserve"> negalima vartoti </w:t>
      </w:r>
      <w:r w:rsidR="00082241" w:rsidRPr="003D6C30">
        <w:rPr>
          <w:rFonts w:ascii="Times New Roman" w:eastAsia="Times New Roman" w:hAnsi="Times New Roman" w:cs="Times New Roman"/>
          <w:bCs/>
          <w:lang w:eastAsia="lt-LT"/>
        </w:rPr>
        <w:t>kartu su</w:t>
      </w:r>
      <w:r w:rsidR="00082241" w:rsidRPr="003E4AB7">
        <w:rPr>
          <w:rFonts w:ascii="Times New Roman" w:eastAsia="Times New Roman" w:hAnsi="Times New Roman" w:cs="Times New Roman"/>
          <w:b/>
          <w:bCs/>
          <w:lang w:eastAsia="lt-LT"/>
        </w:rPr>
        <w:t xml:space="preserve"> </w:t>
      </w:r>
      <w:r w:rsidR="00082241" w:rsidRPr="003E4AB7">
        <w:rPr>
          <w:rFonts w:ascii="Times New Roman" w:eastAsia="Times New Roman" w:hAnsi="Times New Roman" w:cs="Times New Roman"/>
          <w:lang w:eastAsia="lt-LT"/>
        </w:rPr>
        <w:t>monoamino oksidazės inhibitoriais, kuriais gydoma depresija ar</w:t>
      </w:r>
      <w:r w:rsidR="00F86636" w:rsidRPr="003E4AB7">
        <w:rPr>
          <w:rFonts w:ascii="Times New Roman" w:eastAsia="Times New Roman" w:hAnsi="Times New Roman" w:cs="Times New Roman"/>
          <w:lang w:eastAsia="lt-LT"/>
        </w:rPr>
        <w:t>ba</w:t>
      </w:r>
      <w:r w:rsidR="00082241" w:rsidRPr="003E4AB7">
        <w:rPr>
          <w:rFonts w:ascii="Times New Roman" w:eastAsia="Times New Roman" w:hAnsi="Times New Roman" w:cs="Times New Roman"/>
          <w:lang w:eastAsia="lt-LT"/>
        </w:rPr>
        <w:t xml:space="preserve"> Parkinsono liga. Jeigu per praėjusias 14 parų vartojote šių vaistų, pasakykite gydytojui (MAO inhibitoriai: žr. skyrių „Kas žinotina prieš vartojant </w:t>
      </w:r>
      <w:r w:rsidRPr="003E4AB7">
        <w:rPr>
          <w:rFonts w:ascii="Times New Roman" w:eastAsia="Times New Roman" w:hAnsi="Times New Roman" w:cs="Times New Roman"/>
          <w:lang w:eastAsia="lt-LT"/>
        </w:rPr>
        <w:t>Venlafaxine Orion</w:t>
      </w:r>
      <w:r w:rsidR="00082241" w:rsidRPr="003E4AB7">
        <w:rPr>
          <w:rFonts w:ascii="Times New Roman" w:eastAsia="Times New Roman" w:hAnsi="Times New Roman" w:cs="Times New Roman"/>
          <w:lang w:eastAsia="lt-LT"/>
        </w:rPr>
        <w:t>“)</w:t>
      </w:r>
    </w:p>
    <w:p w14:paraId="5F90AE14" w14:textId="77777777" w:rsidR="00082241" w:rsidRPr="003E4AB7" w:rsidRDefault="00082241" w:rsidP="00082241">
      <w:pPr>
        <w:spacing w:after="0" w:line="240" w:lineRule="auto"/>
        <w:rPr>
          <w:rFonts w:ascii="Times New Roman" w:eastAsia="Times New Roman" w:hAnsi="Times New Roman" w:cs="Times New Roman"/>
          <w:lang w:eastAsia="lt-LT"/>
        </w:rPr>
      </w:pPr>
    </w:p>
    <w:p w14:paraId="4C731732" w14:textId="77777777" w:rsidR="00082241" w:rsidRPr="003D6C30" w:rsidRDefault="00687B62" w:rsidP="00082241">
      <w:pPr>
        <w:spacing w:after="0" w:line="240" w:lineRule="auto"/>
        <w:rPr>
          <w:rFonts w:ascii="Times New Roman" w:eastAsia="Times New Roman" w:hAnsi="Times New Roman" w:cs="Times New Roman"/>
          <w:u w:val="single"/>
          <w:lang w:eastAsia="lt-LT"/>
        </w:rPr>
      </w:pPr>
      <w:r w:rsidRPr="003E4AB7">
        <w:rPr>
          <w:rFonts w:ascii="Times New Roman" w:eastAsia="Times New Roman" w:hAnsi="Times New Roman" w:cs="Times New Roman"/>
          <w:bCs/>
          <w:u w:val="single"/>
          <w:lang w:eastAsia="lt-LT"/>
        </w:rPr>
        <w:t xml:space="preserve">Serotonino </w:t>
      </w:r>
      <w:r w:rsidR="00082241" w:rsidRPr="003D6C30">
        <w:rPr>
          <w:rFonts w:ascii="Times New Roman" w:eastAsia="Times New Roman" w:hAnsi="Times New Roman" w:cs="Times New Roman"/>
          <w:bCs/>
          <w:u w:val="single"/>
          <w:lang w:eastAsia="lt-LT"/>
        </w:rPr>
        <w:t>sindromas</w:t>
      </w:r>
    </w:p>
    <w:p w14:paraId="764DC283" w14:textId="77777777" w:rsidR="00082241" w:rsidRPr="003E4AB7" w:rsidRDefault="00082241" w:rsidP="00082241">
      <w:p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Vartojant venlafaksiną, ypač kartu su kitais vaistais, gali pasir</w:t>
      </w:r>
      <w:r w:rsidR="00F86636" w:rsidRPr="003E4AB7">
        <w:rPr>
          <w:rFonts w:ascii="Times New Roman" w:eastAsia="Times New Roman" w:hAnsi="Times New Roman" w:cs="Times New Roman"/>
          <w:lang w:eastAsia="lt-LT"/>
        </w:rPr>
        <w:t xml:space="preserve">eikšti gyvybei pavojinga būklė </w:t>
      </w:r>
      <w:r w:rsidRPr="003E4AB7">
        <w:rPr>
          <w:rFonts w:ascii="Times New Roman" w:eastAsia="Times New Roman" w:hAnsi="Times New Roman" w:cs="Times New Roman"/>
          <w:lang w:eastAsia="lt-LT"/>
        </w:rPr>
        <w:t>arba į piktybinį neurolepsinį sindromą (PNS) panašios reakcijos (žr. skyrių „Galimas šalutinis poveikis“).</w:t>
      </w:r>
    </w:p>
    <w:p w14:paraId="202C0444" w14:textId="77777777" w:rsidR="00082241" w:rsidRPr="003E4AB7" w:rsidRDefault="00082241" w:rsidP="00082241">
      <w:pPr>
        <w:spacing w:after="0" w:line="240" w:lineRule="auto"/>
        <w:jc w:val="center"/>
        <w:rPr>
          <w:rFonts w:ascii="Times New Roman" w:eastAsia="Times New Roman" w:hAnsi="Times New Roman" w:cs="Times New Roman"/>
          <w:lang w:eastAsia="lt-LT"/>
        </w:rPr>
      </w:pPr>
    </w:p>
    <w:p w14:paraId="53AC751A" w14:textId="77777777" w:rsidR="00082241" w:rsidRPr="003E4AB7" w:rsidRDefault="00082241" w:rsidP="00082241">
      <w:p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Tai gali būti šie vaistai:</w:t>
      </w:r>
    </w:p>
    <w:p w14:paraId="1A153C77" w14:textId="77777777" w:rsidR="00082241" w:rsidRPr="003E4AB7" w:rsidRDefault="00082241" w:rsidP="003D6C30">
      <w:pPr>
        <w:numPr>
          <w:ilvl w:val="0"/>
          <w:numId w:val="23"/>
        </w:numPr>
        <w:tabs>
          <w:tab w:val="clear" w:pos="720"/>
          <w:tab w:val="num" w:pos="567"/>
        </w:tabs>
        <w:spacing w:after="0" w:line="240" w:lineRule="auto"/>
        <w:ind w:left="567" w:hanging="567"/>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triptanai (migrenai gydyti);</w:t>
      </w:r>
    </w:p>
    <w:p w14:paraId="3BBD68CA" w14:textId="77777777" w:rsidR="00082241" w:rsidRPr="003E4AB7" w:rsidRDefault="00082241" w:rsidP="003D6C30">
      <w:pPr>
        <w:numPr>
          <w:ilvl w:val="0"/>
          <w:numId w:val="23"/>
        </w:numPr>
        <w:tabs>
          <w:tab w:val="clear" w:pos="720"/>
          <w:tab w:val="num" w:pos="567"/>
        </w:tabs>
        <w:spacing w:after="0" w:line="240" w:lineRule="auto"/>
        <w:ind w:left="567" w:hanging="567"/>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kiti depresijai gydyti skirti vaistai (pvz., SNRI, SSRI, tricikliai antidepresantai arba vaistai, kurių sudėtyje yra ličio);</w:t>
      </w:r>
    </w:p>
    <w:p w14:paraId="6C69D2C4" w14:textId="77777777" w:rsidR="00082241" w:rsidRPr="003E4AB7" w:rsidRDefault="00082241" w:rsidP="003D6C30">
      <w:pPr>
        <w:numPr>
          <w:ilvl w:val="0"/>
          <w:numId w:val="23"/>
        </w:numPr>
        <w:tabs>
          <w:tab w:val="clear" w:pos="720"/>
          <w:tab w:val="num" w:pos="567"/>
        </w:tabs>
        <w:spacing w:after="0" w:line="240" w:lineRule="auto"/>
        <w:ind w:left="567" w:hanging="567"/>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vaistai, kurių sudėtyje yra antibiotiko linezolido (infekcijoms gydyti);</w:t>
      </w:r>
    </w:p>
    <w:p w14:paraId="32C78AB0" w14:textId="77777777" w:rsidR="00082241" w:rsidRPr="003E4AB7" w:rsidRDefault="00082241" w:rsidP="003D6C30">
      <w:pPr>
        <w:numPr>
          <w:ilvl w:val="0"/>
          <w:numId w:val="23"/>
        </w:numPr>
        <w:tabs>
          <w:tab w:val="clear" w:pos="720"/>
          <w:tab w:val="num" w:pos="567"/>
        </w:tabs>
        <w:spacing w:after="0" w:line="240" w:lineRule="auto"/>
        <w:ind w:left="567" w:hanging="567"/>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vaistai, kurių sudėtyje yra grįžtamojo poveikio MAO inhibitoriaus moklobemido (depresijai gydyti);</w:t>
      </w:r>
    </w:p>
    <w:p w14:paraId="2C20418E" w14:textId="77777777" w:rsidR="00082241" w:rsidRPr="003E4AB7" w:rsidRDefault="00082241" w:rsidP="003D6C30">
      <w:pPr>
        <w:numPr>
          <w:ilvl w:val="0"/>
          <w:numId w:val="23"/>
        </w:numPr>
        <w:tabs>
          <w:tab w:val="clear" w:pos="720"/>
          <w:tab w:val="num" w:pos="567"/>
        </w:tabs>
        <w:spacing w:after="0" w:line="240" w:lineRule="auto"/>
        <w:ind w:left="567" w:hanging="567"/>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vaistai, kurių sudėtyje yra sibutramino (kūno svoriui mažinti);</w:t>
      </w:r>
    </w:p>
    <w:p w14:paraId="6C7FA03A" w14:textId="77777777" w:rsidR="00082241" w:rsidRPr="003E4AB7" w:rsidRDefault="00082241" w:rsidP="003D6C30">
      <w:pPr>
        <w:numPr>
          <w:ilvl w:val="0"/>
          <w:numId w:val="23"/>
        </w:numPr>
        <w:tabs>
          <w:tab w:val="clear" w:pos="720"/>
          <w:tab w:val="num" w:pos="567"/>
        </w:tabs>
        <w:spacing w:after="0" w:line="240" w:lineRule="auto"/>
        <w:ind w:left="567" w:hanging="567"/>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vaistai, kurių sudėtyje yra tramadolio, fentan</w:t>
      </w:r>
      <w:r w:rsidR="0016695D" w:rsidRPr="003E4AB7">
        <w:rPr>
          <w:rFonts w:ascii="Times New Roman" w:eastAsia="Times New Roman" w:hAnsi="Times New Roman" w:cs="Times New Roman"/>
          <w:lang w:eastAsia="lt-LT"/>
        </w:rPr>
        <w:t xml:space="preserve">ilio, tapentadolio, petidino arba </w:t>
      </w:r>
      <w:r w:rsidRPr="003E4AB7">
        <w:rPr>
          <w:rFonts w:ascii="Times New Roman" w:eastAsia="Times New Roman" w:hAnsi="Times New Roman" w:cs="Times New Roman"/>
          <w:lang w:eastAsia="lt-LT"/>
        </w:rPr>
        <w:t>pentazocino (stipriam skausmui malšinanti skirti vaistai);</w:t>
      </w:r>
    </w:p>
    <w:p w14:paraId="7732C163" w14:textId="77777777" w:rsidR="00082241" w:rsidRPr="003E4AB7" w:rsidRDefault="00082241" w:rsidP="003D6C30">
      <w:pPr>
        <w:numPr>
          <w:ilvl w:val="0"/>
          <w:numId w:val="23"/>
        </w:numPr>
        <w:tabs>
          <w:tab w:val="clear" w:pos="720"/>
          <w:tab w:val="num" w:pos="567"/>
        </w:tabs>
        <w:spacing w:after="0" w:line="240" w:lineRule="auto"/>
        <w:ind w:left="567" w:hanging="567"/>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vaistai, kurių sudėtyje yra dektrometorfano (kosuliui gydyti);</w:t>
      </w:r>
    </w:p>
    <w:p w14:paraId="7131D797" w14:textId="77777777" w:rsidR="00082241" w:rsidRPr="003E4AB7" w:rsidRDefault="00082241" w:rsidP="003D6C30">
      <w:pPr>
        <w:numPr>
          <w:ilvl w:val="0"/>
          <w:numId w:val="23"/>
        </w:numPr>
        <w:tabs>
          <w:tab w:val="clear" w:pos="720"/>
          <w:tab w:val="num" w:pos="567"/>
        </w:tabs>
        <w:spacing w:after="0" w:line="240" w:lineRule="auto"/>
        <w:ind w:left="567" w:hanging="567"/>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vaistai, kuri</w:t>
      </w:r>
      <w:r w:rsidR="00F86636" w:rsidRPr="003E4AB7">
        <w:rPr>
          <w:rFonts w:ascii="Times New Roman" w:eastAsia="Times New Roman" w:hAnsi="Times New Roman" w:cs="Times New Roman"/>
          <w:lang w:eastAsia="lt-LT"/>
        </w:rPr>
        <w:t>ų sudėtyje yra metadono (vartojami</w:t>
      </w:r>
      <w:r w:rsidRPr="003E4AB7">
        <w:rPr>
          <w:rFonts w:ascii="Times New Roman" w:eastAsia="Times New Roman" w:hAnsi="Times New Roman" w:cs="Times New Roman"/>
          <w:lang w:eastAsia="lt-LT"/>
        </w:rPr>
        <w:t xml:space="preserve"> priklausomybei </w:t>
      </w:r>
      <w:r w:rsidR="00F86636" w:rsidRPr="003E4AB7">
        <w:rPr>
          <w:rFonts w:ascii="Times New Roman" w:eastAsia="Times New Roman" w:hAnsi="Times New Roman" w:cs="Times New Roman"/>
          <w:lang w:eastAsia="lt-LT"/>
        </w:rPr>
        <w:t>nuo opioidinių vaistų gydyti ir</w:t>
      </w:r>
      <w:r w:rsidRPr="003E4AB7">
        <w:rPr>
          <w:rFonts w:ascii="Times New Roman" w:eastAsia="Times New Roman" w:hAnsi="Times New Roman" w:cs="Times New Roman"/>
          <w:lang w:eastAsia="lt-LT"/>
        </w:rPr>
        <w:t xml:space="preserve"> stipriam skausmui malšinti);</w:t>
      </w:r>
    </w:p>
    <w:p w14:paraId="2028B9F6" w14:textId="77777777" w:rsidR="00082241" w:rsidRPr="003E4AB7" w:rsidRDefault="00082241" w:rsidP="003D6C30">
      <w:pPr>
        <w:numPr>
          <w:ilvl w:val="0"/>
          <w:numId w:val="23"/>
        </w:numPr>
        <w:tabs>
          <w:tab w:val="clear" w:pos="720"/>
          <w:tab w:val="num" w:pos="567"/>
        </w:tabs>
        <w:spacing w:after="0" w:line="240" w:lineRule="auto"/>
        <w:ind w:left="567" w:hanging="567"/>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vaistai, kurių sudėtyje yra metileno mėlio (dideliam methemoglobino kiekiui kraujyje gydyti);</w:t>
      </w:r>
    </w:p>
    <w:p w14:paraId="5572E0D1" w14:textId="5D5E3D21" w:rsidR="00082241" w:rsidRPr="003E4AB7" w:rsidRDefault="0016695D" w:rsidP="003D6C30">
      <w:pPr>
        <w:numPr>
          <w:ilvl w:val="0"/>
          <w:numId w:val="23"/>
        </w:numPr>
        <w:tabs>
          <w:tab w:val="clear" w:pos="720"/>
          <w:tab w:val="num" w:pos="567"/>
        </w:tabs>
        <w:spacing w:after="0" w:line="240" w:lineRule="auto"/>
        <w:ind w:left="567" w:hanging="567"/>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preparatai, kurių sudėtyje yra p</w:t>
      </w:r>
      <w:r w:rsidR="00082241" w:rsidRPr="003E4AB7">
        <w:rPr>
          <w:rFonts w:ascii="Times New Roman" w:eastAsia="Times New Roman" w:hAnsi="Times New Roman" w:cs="Times New Roman"/>
          <w:lang w:eastAsia="lt-LT"/>
        </w:rPr>
        <w:t xml:space="preserve">aprastųjų jonažolių (dar vadinamų </w:t>
      </w:r>
      <w:r w:rsidR="00082241" w:rsidRPr="003E4AB7">
        <w:rPr>
          <w:rFonts w:ascii="Times New Roman" w:eastAsia="Times New Roman" w:hAnsi="Times New Roman" w:cs="Times New Roman"/>
          <w:i/>
          <w:caps/>
          <w:lang w:eastAsia="lt-LT"/>
        </w:rPr>
        <w:t>h</w:t>
      </w:r>
      <w:r w:rsidR="00082241" w:rsidRPr="003E4AB7">
        <w:rPr>
          <w:rFonts w:ascii="Times New Roman" w:eastAsia="Times New Roman" w:hAnsi="Times New Roman" w:cs="Times New Roman"/>
          <w:i/>
          <w:lang w:eastAsia="lt-LT"/>
        </w:rPr>
        <w:t>ypericum perforatum;</w:t>
      </w:r>
      <w:r w:rsidR="00082241" w:rsidRPr="003E4AB7">
        <w:rPr>
          <w:rFonts w:ascii="Times New Roman" w:eastAsia="Times New Roman" w:hAnsi="Times New Roman" w:cs="Times New Roman"/>
          <w:lang w:eastAsia="lt-LT"/>
        </w:rPr>
        <w:t xml:space="preserve"> natūralus arba </w:t>
      </w:r>
      <w:r w:rsidR="00090D29">
        <w:rPr>
          <w:rFonts w:ascii="Times New Roman" w:eastAsia="Times New Roman" w:hAnsi="Times New Roman" w:cs="Times New Roman"/>
          <w:lang w:eastAsia="lt-LT"/>
        </w:rPr>
        <w:t>augalinis</w:t>
      </w:r>
      <w:r w:rsidR="00082241" w:rsidRPr="003E4AB7">
        <w:rPr>
          <w:rFonts w:ascii="Times New Roman" w:eastAsia="Times New Roman" w:hAnsi="Times New Roman" w:cs="Times New Roman"/>
          <w:lang w:eastAsia="lt-LT"/>
        </w:rPr>
        <w:t xml:space="preserve"> preparatas, vartojamas lengvai depresijai gydyti);</w:t>
      </w:r>
    </w:p>
    <w:p w14:paraId="33279296" w14:textId="77777777" w:rsidR="00082241" w:rsidRPr="003E4AB7" w:rsidRDefault="00082241" w:rsidP="003D6C30">
      <w:pPr>
        <w:numPr>
          <w:ilvl w:val="0"/>
          <w:numId w:val="23"/>
        </w:numPr>
        <w:tabs>
          <w:tab w:val="clear" w:pos="720"/>
          <w:tab w:val="num" w:pos="567"/>
        </w:tabs>
        <w:spacing w:after="0" w:line="240" w:lineRule="auto"/>
        <w:ind w:left="567" w:hanging="567"/>
        <w:rPr>
          <w:rFonts w:ascii="Times New Roman" w:eastAsia="Times New Roman" w:hAnsi="Times New Roman" w:cs="Times New Roman"/>
          <w:lang w:eastAsia="lt-LT"/>
        </w:rPr>
      </w:pPr>
      <w:r w:rsidRPr="003E4AB7">
        <w:rPr>
          <w:rFonts w:ascii="Times New Roman" w:eastAsia="Times New Roman" w:hAnsi="Times New Roman" w:cs="Times New Roman"/>
          <w:lang w:eastAsia="lt-LT"/>
        </w:rPr>
        <w:lastRenderedPageBreak/>
        <w:t>preparatai, kuri</w:t>
      </w:r>
      <w:r w:rsidR="00F86636" w:rsidRPr="003E4AB7">
        <w:rPr>
          <w:rFonts w:ascii="Times New Roman" w:eastAsia="Times New Roman" w:hAnsi="Times New Roman" w:cs="Times New Roman"/>
          <w:lang w:eastAsia="lt-LT"/>
        </w:rPr>
        <w:t>ų sudėtyje yra triptofano (</w:t>
      </w:r>
      <w:r w:rsidRPr="003E4AB7">
        <w:rPr>
          <w:rFonts w:ascii="Times New Roman" w:eastAsia="Times New Roman" w:hAnsi="Times New Roman" w:cs="Times New Roman"/>
          <w:lang w:eastAsia="lt-LT"/>
        </w:rPr>
        <w:t>vartojami miego sutrikimams ir depresijai gydyti);</w:t>
      </w:r>
    </w:p>
    <w:p w14:paraId="102F441C" w14:textId="77777777" w:rsidR="00082241" w:rsidRPr="003E4AB7" w:rsidRDefault="00082241" w:rsidP="003D6C30">
      <w:pPr>
        <w:numPr>
          <w:ilvl w:val="0"/>
          <w:numId w:val="23"/>
        </w:numPr>
        <w:tabs>
          <w:tab w:val="clear" w:pos="720"/>
          <w:tab w:val="num" w:pos="567"/>
        </w:tabs>
        <w:spacing w:after="0" w:line="240" w:lineRule="auto"/>
        <w:ind w:left="567" w:hanging="567"/>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vaistai nuo psichozės (gydoma liga, kuria sergant, pasireiškia šie simptomai: girdimi, matomi arba juntami reiškiniai, kurių nėra, pasireiškia klaidingi įsitikinimai, neįprastas įtarumas, neaiškūs samprotavimai ir uždarumas).</w:t>
      </w:r>
    </w:p>
    <w:p w14:paraId="0054A1D2" w14:textId="77777777" w:rsidR="00082241" w:rsidRPr="003E4AB7" w:rsidRDefault="00082241" w:rsidP="00082241">
      <w:pPr>
        <w:spacing w:after="0" w:line="240" w:lineRule="auto"/>
        <w:rPr>
          <w:rFonts w:ascii="Times New Roman" w:eastAsia="Times New Roman" w:hAnsi="Times New Roman" w:cs="Times New Roman"/>
          <w:lang w:eastAsia="lt-LT"/>
        </w:rPr>
      </w:pPr>
    </w:p>
    <w:p w14:paraId="49D098E1" w14:textId="77777777" w:rsidR="00082241" w:rsidRPr="003E4AB7" w:rsidRDefault="00687B62" w:rsidP="00082241">
      <w:p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Serotonino</w:t>
      </w:r>
      <w:r w:rsidR="00082241" w:rsidRPr="003E4AB7">
        <w:rPr>
          <w:rFonts w:ascii="Times New Roman" w:eastAsia="Times New Roman" w:hAnsi="Times New Roman" w:cs="Times New Roman"/>
          <w:lang w:eastAsia="lt-LT"/>
        </w:rPr>
        <w:t xml:space="preserve"> sindromo požymiai ir simptomai gali apimti kelis iš šių: </w:t>
      </w:r>
    </w:p>
    <w:p w14:paraId="6285D44B" w14:textId="77777777" w:rsidR="00082241" w:rsidRPr="003E4AB7" w:rsidRDefault="00082241" w:rsidP="003D6C30">
      <w:pPr>
        <w:pStyle w:val="Sraopastraipa"/>
        <w:numPr>
          <w:ilvl w:val="0"/>
          <w:numId w:val="23"/>
        </w:numPr>
        <w:tabs>
          <w:tab w:val="clear" w:pos="720"/>
          <w:tab w:val="num" w:pos="567"/>
        </w:tabs>
        <w:ind w:left="567" w:hanging="567"/>
        <w:rPr>
          <w:lang w:eastAsia="lt-LT"/>
        </w:rPr>
      </w:pPr>
      <w:r w:rsidRPr="003E4AB7">
        <w:rPr>
          <w:szCs w:val="22"/>
          <w:lang w:eastAsia="lt-LT"/>
        </w:rPr>
        <w:t>neramumas, haliucinacijos, koordinacijos netekimas, greitas širdies plakimas, pakilusi kūno temperatūra, staigūs kraujospūdžio pokyčiai, sustiprėję refleksai, viduriavimas, koma, pykinimas, vėmimas.</w:t>
      </w:r>
    </w:p>
    <w:p w14:paraId="432E2055" w14:textId="77777777" w:rsidR="00082241" w:rsidRPr="003E4AB7" w:rsidRDefault="00082241" w:rsidP="00082241">
      <w:pPr>
        <w:spacing w:after="0" w:line="240" w:lineRule="auto"/>
        <w:rPr>
          <w:rFonts w:ascii="Times New Roman" w:eastAsia="Times New Roman" w:hAnsi="Times New Roman" w:cs="Times New Roman"/>
          <w:lang w:eastAsia="lt-LT"/>
        </w:rPr>
      </w:pPr>
    </w:p>
    <w:p w14:paraId="5B9B239C" w14:textId="77777777" w:rsidR="00082241" w:rsidRPr="003E4AB7" w:rsidRDefault="00F86636" w:rsidP="00082241">
      <w:p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Sunkiausios</w:t>
      </w:r>
      <w:r w:rsidR="00687B62" w:rsidRPr="003E4AB7">
        <w:rPr>
          <w:rFonts w:ascii="Times New Roman" w:eastAsia="Times New Roman" w:hAnsi="Times New Roman" w:cs="Times New Roman"/>
          <w:lang w:eastAsia="lt-LT"/>
        </w:rPr>
        <w:t xml:space="preserve"> formos serotonino</w:t>
      </w:r>
      <w:r w:rsidR="00082241" w:rsidRPr="003E4AB7">
        <w:rPr>
          <w:rFonts w:ascii="Times New Roman" w:eastAsia="Times New Roman" w:hAnsi="Times New Roman" w:cs="Times New Roman"/>
          <w:lang w:eastAsia="lt-LT"/>
        </w:rPr>
        <w:t xml:space="preserve"> sindromo simptomai gali būti panašūs į piktybinio neurolepsinio sindromo (PNS). Gali atsirasti tokių PNS požymių ir simptomų derinys: karščiavimas, dažnas širdies plakimas, prakaitavimas, </w:t>
      </w:r>
      <w:r w:rsidR="00665EB5" w:rsidRPr="003E4AB7">
        <w:rPr>
          <w:rFonts w:ascii="Times New Roman" w:eastAsia="Times New Roman" w:hAnsi="Times New Roman" w:cs="Times New Roman"/>
          <w:lang w:eastAsia="lt-LT"/>
        </w:rPr>
        <w:t xml:space="preserve">sunkus </w:t>
      </w:r>
      <w:r w:rsidR="00082241" w:rsidRPr="003E4AB7">
        <w:rPr>
          <w:rFonts w:ascii="Times New Roman" w:eastAsia="Times New Roman" w:hAnsi="Times New Roman" w:cs="Times New Roman"/>
          <w:lang w:eastAsia="lt-LT"/>
        </w:rPr>
        <w:t>raumenų sustingimas, sumišimas, raumenų fermentų suaktyvėjimas (nustatoma pagal kraujo tyrimą).</w:t>
      </w:r>
    </w:p>
    <w:p w14:paraId="69B2037E" w14:textId="77777777" w:rsidR="00082241" w:rsidRPr="003E4AB7" w:rsidRDefault="00082241" w:rsidP="00082241">
      <w:pPr>
        <w:spacing w:after="0" w:line="240" w:lineRule="auto"/>
        <w:rPr>
          <w:rFonts w:ascii="Times New Roman" w:eastAsia="Times New Roman" w:hAnsi="Times New Roman" w:cs="Times New Roman"/>
          <w:lang w:eastAsia="lt-LT"/>
        </w:rPr>
      </w:pPr>
    </w:p>
    <w:p w14:paraId="6D3CE139" w14:textId="77777777" w:rsidR="00082241" w:rsidRPr="003E4AB7" w:rsidRDefault="00082241" w:rsidP="00082241">
      <w:p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b/>
          <w:bCs/>
          <w:lang w:eastAsia="lt-LT"/>
        </w:rPr>
        <w:t>Jeigu galvoja</w:t>
      </w:r>
      <w:r w:rsidR="00687B62" w:rsidRPr="003E4AB7">
        <w:rPr>
          <w:rFonts w:ascii="Times New Roman" w:eastAsia="Times New Roman" w:hAnsi="Times New Roman" w:cs="Times New Roman"/>
          <w:b/>
          <w:bCs/>
          <w:lang w:eastAsia="lt-LT"/>
        </w:rPr>
        <w:t>te, kad pasireiškė serotonino</w:t>
      </w:r>
      <w:r w:rsidRPr="003E4AB7">
        <w:rPr>
          <w:rFonts w:ascii="Times New Roman" w:eastAsia="Times New Roman" w:hAnsi="Times New Roman" w:cs="Times New Roman"/>
          <w:b/>
          <w:bCs/>
          <w:lang w:eastAsia="lt-LT"/>
        </w:rPr>
        <w:t xml:space="preserve"> sindromo simptomai, nedelsdami pasakykite gydytojui arba vykite į artimiausios ligoninės priėmimo skyrių.</w:t>
      </w:r>
    </w:p>
    <w:p w14:paraId="5399297D" w14:textId="77777777" w:rsidR="00082241" w:rsidRPr="003E4AB7" w:rsidRDefault="00082241" w:rsidP="00082241">
      <w:pPr>
        <w:spacing w:after="0" w:line="240" w:lineRule="auto"/>
        <w:rPr>
          <w:rFonts w:ascii="Times New Roman" w:eastAsia="Times New Roman" w:hAnsi="Times New Roman" w:cs="Times New Roman"/>
          <w:lang w:eastAsia="lt-LT"/>
        </w:rPr>
      </w:pPr>
    </w:p>
    <w:p w14:paraId="35D97BE6" w14:textId="77777777" w:rsidR="00082241" w:rsidRPr="003E4AB7" w:rsidRDefault="0016695D" w:rsidP="003D6C30">
      <w:pPr>
        <w:keepNext/>
        <w:keepLines/>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 xml:space="preserve">Jūs privalote pasakyti </w:t>
      </w:r>
      <w:r w:rsidR="00082241" w:rsidRPr="003E4AB7">
        <w:rPr>
          <w:rFonts w:ascii="Times New Roman" w:eastAsia="Times New Roman" w:hAnsi="Times New Roman" w:cs="Times New Roman"/>
          <w:lang w:eastAsia="lt-LT"/>
        </w:rPr>
        <w:t xml:space="preserve">gydytojui, jeigu </w:t>
      </w:r>
      <w:r w:rsidR="00665EB5" w:rsidRPr="003E4AB7">
        <w:rPr>
          <w:rFonts w:ascii="Times New Roman" w:eastAsia="Times New Roman" w:hAnsi="Times New Roman" w:cs="Times New Roman"/>
          <w:lang w:eastAsia="lt-LT"/>
        </w:rPr>
        <w:t xml:space="preserve">vartojate vaistus, kurie gali veikti </w:t>
      </w:r>
      <w:r w:rsidR="00082241" w:rsidRPr="003E4AB7">
        <w:rPr>
          <w:rFonts w:ascii="Times New Roman" w:eastAsia="Times New Roman" w:hAnsi="Times New Roman" w:cs="Times New Roman"/>
          <w:lang w:eastAsia="lt-LT"/>
        </w:rPr>
        <w:t>širdies ritmą.</w:t>
      </w:r>
    </w:p>
    <w:p w14:paraId="7372F813" w14:textId="77777777" w:rsidR="00082241" w:rsidRPr="003E4AB7" w:rsidRDefault="00082241" w:rsidP="003D6C30">
      <w:pPr>
        <w:keepNext/>
        <w:keepLines/>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Šių vaistų pavyzdžiai yra:</w:t>
      </w:r>
    </w:p>
    <w:p w14:paraId="1CA3E2B9" w14:textId="77777777" w:rsidR="00082241" w:rsidRPr="003E4AB7" w:rsidRDefault="00082241" w:rsidP="003D6C30">
      <w:pPr>
        <w:pStyle w:val="Sraopastraipa"/>
        <w:keepNext/>
        <w:keepLines/>
        <w:numPr>
          <w:ilvl w:val="0"/>
          <w:numId w:val="24"/>
        </w:numPr>
        <w:ind w:left="567" w:hanging="567"/>
        <w:rPr>
          <w:lang w:eastAsia="lt-LT"/>
        </w:rPr>
      </w:pPr>
      <w:r w:rsidRPr="003E4AB7">
        <w:rPr>
          <w:szCs w:val="22"/>
          <w:lang w:eastAsia="lt-LT"/>
        </w:rPr>
        <w:t>antiaritminiai vaistai, tokie kaip chinidinas, amjodaronas, sotalolis ar</w:t>
      </w:r>
      <w:r w:rsidR="00665EB5" w:rsidRPr="003E4AB7">
        <w:rPr>
          <w:szCs w:val="22"/>
          <w:lang w:eastAsia="lt-LT"/>
        </w:rPr>
        <w:t>ba</w:t>
      </w:r>
      <w:r w:rsidRPr="003E4AB7">
        <w:rPr>
          <w:szCs w:val="22"/>
          <w:lang w:eastAsia="lt-LT"/>
        </w:rPr>
        <w:t xml:space="preserve"> dofetilidas (vaistai, vartojami nenormaliam širdies ritmui gydyti);</w:t>
      </w:r>
    </w:p>
    <w:p w14:paraId="563D8363" w14:textId="77777777" w:rsidR="00082241" w:rsidRPr="003E4AB7" w:rsidRDefault="00082241" w:rsidP="003D6C30">
      <w:pPr>
        <w:pStyle w:val="Sraopastraipa"/>
        <w:keepNext/>
        <w:keepLines/>
        <w:numPr>
          <w:ilvl w:val="0"/>
          <w:numId w:val="24"/>
        </w:numPr>
        <w:ind w:left="567" w:hanging="567"/>
        <w:rPr>
          <w:lang w:eastAsia="lt-LT"/>
        </w:rPr>
      </w:pPr>
      <w:r w:rsidRPr="003E4AB7">
        <w:rPr>
          <w:szCs w:val="22"/>
          <w:lang w:eastAsia="lt-LT"/>
        </w:rPr>
        <w:t>antipsichoziniai vaistai, tokie kaip tiorida</w:t>
      </w:r>
      <w:r w:rsidR="00687B62" w:rsidRPr="003E4AB7">
        <w:rPr>
          <w:szCs w:val="22"/>
          <w:lang w:eastAsia="lt-LT"/>
        </w:rPr>
        <w:t>zinas (taip pat žr. Serotonino</w:t>
      </w:r>
      <w:r w:rsidRPr="003E4AB7">
        <w:rPr>
          <w:szCs w:val="22"/>
          <w:lang w:eastAsia="lt-LT"/>
        </w:rPr>
        <w:t xml:space="preserve"> sindromą </w:t>
      </w:r>
      <w:r w:rsidR="00687B62" w:rsidRPr="003E4AB7">
        <w:rPr>
          <w:szCs w:val="22"/>
          <w:lang w:eastAsia="lt-LT"/>
        </w:rPr>
        <w:t>anksčiau</w:t>
      </w:r>
      <w:r w:rsidRPr="003E4AB7">
        <w:rPr>
          <w:szCs w:val="22"/>
          <w:lang w:eastAsia="lt-LT"/>
        </w:rPr>
        <w:t>);</w:t>
      </w:r>
    </w:p>
    <w:p w14:paraId="10E63EF1" w14:textId="77777777" w:rsidR="00082241" w:rsidRPr="003D6C30" w:rsidRDefault="00082241" w:rsidP="003D6C30">
      <w:pPr>
        <w:pStyle w:val="Sraopastraipa"/>
        <w:keepNext/>
        <w:keepLines/>
        <w:numPr>
          <w:ilvl w:val="0"/>
          <w:numId w:val="24"/>
        </w:numPr>
        <w:ind w:left="567" w:hanging="567"/>
      </w:pPr>
      <w:r w:rsidRPr="003D6C30">
        <w:rPr>
          <w:szCs w:val="22"/>
        </w:rPr>
        <w:t>antibiotikai, tokie kaip eritromicinas</w:t>
      </w:r>
      <w:r w:rsidR="00665EB5" w:rsidRPr="003E4AB7">
        <w:rPr>
          <w:szCs w:val="22"/>
        </w:rPr>
        <w:t xml:space="preserve"> ar moksifloksacinas (vartojami</w:t>
      </w:r>
      <w:r w:rsidRPr="003D6C30">
        <w:rPr>
          <w:szCs w:val="22"/>
        </w:rPr>
        <w:t xml:space="preserve"> bakterinėms infekcijoms gydyti);</w:t>
      </w:r>
    </w:p>
    <w:p w14:paraId="6C094C16" w14:textId="77777777" w:rsidR="00082241" w:rsidRPr="003D6C30" w:rsidRDefault="00082241" w:rsidP="003D6C30">
      <w:pPr>
        <w:pStyle w:val="Sraopastraipa"/>
        <w:numPr>
          <w:ilvl w:val="0"/>
          <w:numId w:val="24"/>
        </w:numPr>
        <w:ind w:left="567" w:hanging="567"/>
      </w:pPr>
      <w:r w:rsidRPr="003D6C30">
        <w:rPr>
          <w:szCs w:val="22"/>
        </w:rPr>
        <w:t>antihistamininiai vaistai (vartojami alergijai gydyti).</w:t>
      </w:r>
    </w:p>
    <w:p w14:paraId="3BB8CC19"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3B7AA855" w14:textId="77777777" w:rsidR="009D11BF" w:rsidRPr="003E4AB7" w:rsidRDefault="009D11BF" w:rsidP="009D11BF">
      <w:pPr>
        <w:autoSpaceDE w:val="0"/>
        <w:autoSpaceDN w:val="0"/>
        <w:adjustRightInd w:val="0"/>
        <w:spacing w:after="0" w:line="240" w:lineRule="auto"/>
        <w:rPr>
          <w:rFonts w:ascii="Times New Roman" w:eastAsia="Times New Roman" w:hAnsi="Times New Roman" w:cs="Times New Roman"/>
          <w:iCs/>
        </w:rPr>
      </w:pPr>
      <w:r w:rsidRPr="003E4AB7">
        <w:rPr>
          <w:rFonts w:ascii="Times New Roman" w:eastAsia="Calibri" w:hAnsi="Times New Roman" w:cs="Times New Roman"/>
        </w:rPr>
        <w:t>Toliau nurodyti vaistai taip pat gali sąveikauti su Venlafaxine Orion; juos reikia vartoti atsargiai. Ypač svarbu paminėti gydytojui arba vaistininkui, jeigu vartojate vaistus, kurių sudėtyje yra:</w:t>
      </w:r>
    </w:p>
    <w:p w14:paraId="6B98A921" w14:textId="77777777" w:rsidR="009D11BF" w:rsidRPr="003E4AB7" w:rsidDel="00931C3C" w:rsidRDefault="009D11BF" w:rsidP="00082241">
      <w:pPr>
        <w:numPr>
          <w:ilvl w:val="0"/>
          <w:numId w:val="11"/>
        </w:numPr>
        <w:spacing w:after="0" w:line="240" w:lineRule="auto"/>
        <w:ind w:left="567" w:hanging="567"/>
        <w:contextualSpacing/>
        <w:rPr>
          <w:rFonts w:ascii="Times New Roman" w:eastAsia="Times New Roman" w:hAnsi="Times New Roman" w:cs="Times New Roman"/>
        </w:rPr>
      </w:pPr>
      <w:r w:rsidRPr="003E4AB7">
        <w:rPr>
          <w:rFonts w:ascii="Times New Roman" w:eastAsia="Calibri" w:hAnsi="Times New Roman" w:cs="Times New Roman"/>
        </w:rPr>
        <w:t>ketokonazolo (priešgrybelinis vaistas);</w:t>
      </w:r>
    </w:p>
    <w:p w14:paraId="5A9D588A" w14:textId="77777777" w:rsidR="009D11BF" w:rsidRPr="003E4AB7" w:rsidRDefault="009D11BF" w:rsidP="00082241">
      <w:pPr>
        <w:numPr>
          <w:ilvl w:val="0"/>
          <w:numId w:val="11"/>
        </w:numPr>
        <w:spacing w:after="0" w:line="240" w:lineRule="auto"/>
        <w:ind w:left="567" w:hanging="567"/>
        <w:contextualSpacing/>
        <w:rPr>
          <w:rFonts w:ascii="Times New Roman" w:eastAsia="Times New Roman" w:hAnsi="Times New Roman" w:cs="Times New Roman"/>
        </w:rPr>
      </w:pPr>
      <w:r w:rsidRPr="003E4AB7">
        <w:rPr>
          <w:rFonts w:ascii="Times New Roman" w:eastAsia="Calibri" w:hAnsi="Times New Roman" w:cs="Times New Roman"/>
        </w:rPr>
        <w:t>haloperidolio arba risperidono (psichinėms būklėms gydyti);</w:t>
      </w:r>
    </w:p>
    <w:p w14:paraId="615A8238" w14:textId="77777777" w:rsidR="009D11BF" w:rsidRPr="003E4AB7" w:rsidRDefault="009D11BF" w:rsidP="00082241">
      <w:pPr>
        <w:numPr>
          <w:ilvl w:val="0"/>
          <w:numId w:val="11"/>
        </w:numPr>
        <w:spacing w:after="0" w:line="240" w:lineRule="auto"/>
        <w:ind w:left="567" w:hanging="567"/>
        <w:contextualSpacing/>
        <w:rPr>
          <w:rFonts w:ascii="Times New Roman" w:eastAsia="Times New Roman" w:hAnsi="Times New Roman" w:cs="Times New Roman"/>
        </w:rPr>
      </w:pPr>
      <w:r w:rsidRPr="003E4AB7">
        <w:rPr>
          <w:rFonts w:ascii="Times New Roman" w:eastAsia="Calibri" w:hAnsi="Times New Roman" w:cs="Times New Roman"/>
        </w:rPr>
        <w:t>metoprololio (beta blokatoriaus, vartojamo aukštam kraujospūdžiui ir širdies sutrikimams gydyti).</w:t>
      </w:r>
    </w:p>
    <w:p w14:paraId="6842813F" w14:textId="77777777" w:rsidR="009D11BF" w:rsidRPr="003E4AB7" w:rsidRDefault="009D11BF" w:rsidP="009D11BF">
      <w:pPr>
        <w:spacing w:after="0" w:line="240" w:lineRule="auto"/>
        <w:rPr>
          <w:rFonts w:ascii="Times New Roman" w:eastAsia="Times New Roman" w:hAnsi="Times New Roman" w:cs="Times New Roman"/>
          <w:iCs/>
        </w:rPr>
      </w:pPr>
    </w:p>
    <w:p w14:paraId="5A654519" w14:textId="77777777" w:rsidR="009D11BF" w:rsidRPr="003E4AB7" w:rsidRDefault="009D11BF" w:rsidP="009D11BF">
      <w:pPr>
        <w:spacing w:after="0" w:line="240" w:lineRule="auto"/>
        <w:outlineLvl w:val="0"/>
        <w:rPr>
          <w:rFonts w:ascii="Times New Roman" w:eastAsia="Times New Roman" w:hAnsi="Times New Roman" w:cs="Times New Roman"/>
          <w:b/>
        </w:rPr>
      </w:pPr>
      <w:r w:rsidRPr="003E4AB7">
        <w:rPr>
          <w:rFonts w:ascii="Times New Roman" w:eastAsia="Times New Roman" w:hAnsi="Times New Roman" w:cs="Times New Roman"/>
          <w:b/>
        </w:rPr>
        <w:t>Venlafaxine Orion vartojimas su maistu</w:t>
      </w:r>
      <w:r w:rsidR="00082241" w:rsidRPr="003E4AB7">
        <w:rPr>
          <w:rFonts w:ascii="Times New Roman" w:eastAsia="Times New Roman" w:hAnsi="Times New Roman" w:cs="Times New Roman"/>
          <w:b/>
        </w:rPr>
        <w:t xml:space="preserve">, </w:t>
      </w:r>
      <w:r w:rsidRPr="003E4AB7">
        <w:rPr>
          <w:rFonts w:ascii="Times New Roman" w:eastAsia="Times New Roman" w:hAnsi="Times New Roman" w:cs="Times New Roman"/>
          <w:b/>
        </w:rPr>
        <w:t>gėrimais</w:t>
      </w:r>
      <w:r w:rsidR="00082241" w:rsidRPr="003E4AB7">
        <w:rPr>
          <w:rFonts w:ascii="Times New Roman" w:eastAsia="Times New Roman" w:hAnsi="Times New Roman" w:cs="Times New Roman"/>
          <w:b/>
        </w:rPr>
        <w:t xml:space="preserve"> ir a</w:t>
      </w:r>
      <w:r w:rsidR="0016695D" w:rsidRPr="003E4AB7">
        <w:rPr>
          <w:rFonts w:ascii="Times New Roman" w:eastAsia="Times New Roman" w:hAnsi="Times New Roman" w:cs="Times New Roman"/>
          <w:b/>
        </w:rPr>
        <w:t>l</w:t>
      </w:r>
      <w:r w:rsidR="00082241" w:rsidRPr="003E4AB7">
        <w:rPr>
          <w:rFonts w:ascii="Times New Roman" w:eastAsia="Times New Roman" w:hAnsi="Times New Roman" w:cs="Times New Roman"/>
          <w:b/>
        </w:rPr>
        <w:t>koholiu</w:t>
      </w:r>
    </w:p>
    <w:p w14:paraId="7A18A98B" w14:textId="77777777" w:rsidR="009D11BF" w:rsidRPr="003E4AB7" w:rsidRDefault="009D11BF" w:rsidP="009D11BF">
      <w:pPr>
        <w:numPr>
          <w:ilvl w:val="12"/>
          <w:numId w:val="0"/>
        </w:numPr>
        <w:tabs>
          <w:tab w:val="left" w:pos="1290"/>
        </w:tabs>
        <w:spacing w:after="0" w:line="240" w:lineRule="auto"/>
        <w:ind w:right="-2"/>
        <w:rPr>
          <w:rFonts w:ascii="Times New Roman" w:eastAsia="Times New Roman" w:hAnsi="Times New Roman" w:cs="Times New Roman"/>
        </w:rPr>
      </w:pPr>
      <w:r w:rsidRPr="003E4AB7">
        <w:rPr>
          <w:rFonts w:ascii="Times New Roman" w:eastAsia="Times New Roman" w:hAnsi="Times New Roman" w:cs="Times New Roman"/>
        </w:rPr>
        <w:t>Venlafaxine Orion</w:t>
      </w:r>
      <w:r w:rsidRPr="003E4AB7">
        <w:rPr>
          <w:rFonts w:ascii="Times New Roman" w:eastAsia="Times New Roman" w:hAnsi="Times New Roman" w:cs="Times New Roman"/>
          <w:b/>
          <w:bCs/>
        </w:rPr>
        <w:t xml:space="preserve"> </w:t>
      </w:r>
      <w:r w:rsidRPr="003E4AB7">
        <w:rPr>
          <w:rFonts w:ascii="Times New Roman" w:eastAsia="Calibri" w:hAnsi="Times New Roman" w:cs="Times New Roman"/>
        </w:rPr>
        <w:t>reikia vartoti su maistu (žr. 3 skyrių „</w:t>
      </w:r>
      <w:r w:rsidR="00DE033E" w:rsidRPr="003E4AB7">
        <w:rPr>
          <w:rFonts w:ascii="Times New Roman" w:eastAsia="Calibri" w:hAnsi="Times New Roman" w:cs="Times New Roman"/>
        </w:rPr>
        <w:t>Kaip vartoti Venlafaxine Orion“)</w:t>
      </w:r>
      <w:r w:rsidR="00DE033E" w:rsidRPr="003E4AB7">
        <w:rPr>
          <w:rFonts w:ascii="Times New Roman" w:eastAsia="Times New Roman" w:hAnsi="Times New Roman" w:cs="Times New Roman"/>
        </w:rPr>
        <w:t>.</w:t>
      </w:r>
    </w:p>
    <w:p w14:paraId="1F2D350E" w14:textId="77777777" w:rsidR="009D11BF" w:rsidRPr="003E4AB7" w:rsidRDefault="009D11BF" w:rsidP="009D11BF">
      <w:pPr>
        <w:numPr>
          <w:ilvl w:val="12"/>
          <w:numId w:val="0"/>
        </w:numPr>
        <w:tabs>
          <w:tab w:val="left" w:pos="1290"/>
        </w:tabs>
        <w:spacing w:after="0" w:line="240" w:lineRule="auto"/>
        <w:ind w:right="-2"/>
        <w:rPr>
          <w:rFonts w:ascii="Times New Roman" w:eastAsia="Times New Roman" w:hAnsi="Times New Roman" w:cs="Times New Roman"/>
        </w:rPr>
      </w:pPr>
    </w:p>
    <w:p w14:paraId="245921CB" w14:textId="77777777" w:rsidR="009D11BF" w:rsidRPr="003E4AB7" w:rsidRDefault="009D11BF" w:rsidP="009D11BF">
      <w:pPr>
        <w:numPr>
          <w:ilvl w:val="12"/>
          <w:numId w:val="0"/>
        </w:numPr>
        <w:tabs>
          <w:tab w:val="left" w:pos="1290"/>
        </w:tabs>
        <w:spacing w:after="0" w:line="240" w:lineRule="auto"/>
        <w:ind w:right="-2"/>
        <w:outlineLvl w:val="0"/>
        <w:rPr>
          <w:rFonts w:ascii="Times New Roman" w:eastAsia="Times New Roman" w:hAnsi="Times New Roman" w:cs="Times New Roman"/>
        </w:rPr>
      </w:pPr>
      <w:r w:rsidRPr="003E4AB7">
        <w:rPr>
          <w:rFonts w:ascii="Times New Roman" w:eastAsia="Calibri" w:hAnsi="Times New Roman" w:cs="Times New Roman"/>
        </w:rPr>
        <w:t xml:space="preserve">Vartodami </w:t>
      </w:r>
      <w:r w:rsidRPr="003E4AB7">
        <w:rPr>
          <w:rFonts w:ascii="Times New Roman" w:eastAsia="Times New Roman" w:hAnsi="Times New Roman" w:cs="Times New Roman"/>
        </w:rPr>
        <w:t>Venlafaxine Orion</w:t>
      </w:r>
      <w:r w:rsidRPr="003E4AB7">
        <w:rPr>
          <w:rFonts w:ascii="Times New Roman" w:eastAsia="Calibri" w:hAnsi="Times New Roman" w:cs="Times New Roman"/>
        </w:rPr>
        <w:t xml:space="preserve"> turite vengti vartoti alkoholinius gėrimus.</w:t>
      </w:r>
    </w:p>
    <w:p w14:paraId="0A723C12" w14:textId="77777777" w:rsidR="009D11BF" w:rsidRPr="003E4AB7" w:rsidRDefault="009D11BF" w:rsidP="009D11BF">
      <w:pPr>
        <w:numPr>
          <w:ilvl w:val="12"/>
          <w:numId w:val="0"/>
        </w:numPr>
        <w:tabs>
          <w:tab w:val="left" w:pos="1290"/>
        </w:tabs>
        <w:spacing w:after="0" w:line="240" w:lineRule="auto"/>
        <w:ind w:right="-2"/>
        <w:rPr>
          <w:rFonts w:ascii="Times New Roman" w:eastAsia="Times New Roman" w:hAnsi="Times New Roman" w:cs="Times New Roman"/>
        </w:rPr>
      </w:pPr>
    </w:p>
    <w:p w14:paraId="5B77316A" w14:textId="77777777" w:rsidR="002C460A" w:rsidRPr="003E4AB7" w:rsidRDefault="002C460A" w:rsidP="002C460A">
      <w:pPr>
        <w:keepNext/>
        <w:tabs>
          <w:tab w:val="left" w:pos="567"/>
        </w:tabs>
        <w:spacing w:after="0" w:line="260" w:lineRule="exact"/>
        <w:jc w:val="both"/>
        <w:outlineLvl w:val="3"/>
        <w:rPr>
          <w:rFonts w:ascii="Times New Roman" w:eastAsia="Times New Roman" w:hAnsi="Times New Roman" w:cs="Times New Roman"/>
          <w:b/>
          <w:bCs/>
          <w:snapToGrid w:val="0"/>
        </w:rPr>
      </w:pPr>
      <w:r w:rsidRPr="003E4AB7">
        <w:rPr>
          <w:rFonts w:ascii="Times New Roman" w:eastAsia="Times New Roman" w:hAnsi="Times New Roman" w:cs="Times New Roman"/>
          <w:b/>
          <w:bCs/>
          <w:snapToGrid w:val="0"/>
        </w:rPr>
        <w:t>Nėštumas ir žindymo laikotarpis</w:t>
      </w:r>
    </w:p>
    <w:p w14:paraId="06AF962A" w14:textId="77777777" w:rsidR="009D11BF" w:rsidRPr="003E4AB7" w:rsidRDefault="002C460A"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r w:rsidR="00DE033E" w:rsidRPr="003E4AB7">
        <w:rPr>
          <w:rFonts w:ascii="Times New Roman" w:eastAsia="Times New Roman" w:hAnsi="Times New Roman" w:cs="Times New Roman"/>
          <w:snapToGrid w:val="0"/>
        </w:rPr>
        <w:t xml:space="preserve"> </w:t>
      </w:r>
      <w:r w:rsidR="009D11BF" w:rsidRPr="003E4AB7">
        <w:rPr>
          <w:rFonts w:ascii="Times New Roman" w:eastAsia="Times New Roman" w:hAnsi="Times New Roman" w:cs="Times New Roman"/>
        </w:rPr>
        <w:t>Venlafaxine Orion</w:t>
      </w:r>
      <w:r w:rsidR="009D11BF" w:rsidRPr="003E4AB7">
        <w:rPr>
          <w:rFonts w:ascii="Times New Roman" w:eastAsia="Calibri" w:hAnsi="Times New Roman" w:cs="Times New Roman"/>
        </w:rPr>
        <w:t xml:space="preserve"> galima vartoti tik aptarus su gydytoju galimą naudą ir galimą riziką vaisiui.</w:t>
      </w:r>
    </w:p>
    <w:p w14:paraId="192076E4" w14:textId="77777777" w:rsidR="009D11BF" w:rsidRPr="003E4AB7" w:rsidRDefault="009D11BF" w:rsidP="009D11BF">
      <w:pPr>
        <w:spacing w:after="0" w:line="240" w:lineRule="auto"/>
        <w:rPr>
          <w:rFonts w:ascii="Times New Roman" w:eastAsia="Times New Roman" w:hAnsi="Times New Roman" w:cs="Times New Roman"/>
        </w:rPr>
      </w:pPr>
    </w:p>
    <w:p w14:paraId="0D7DD40F"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 xml:space="preserve">Jūsų akušerė ir (arba) gydytojas turi žinoti, kad vartojate Venlafaxine Orion. Jei tokių vaistų kaip Venlafaxine Orion vartojama nėštumo metu, ypač paskutiniais 3 mėnesiais, gali padidėti sunkaus naujagimio sutrikimo, vadinamo naujagimių persistentine plautine hipertenzija (NPPH), rizika (kūdikis gali pradėti dažniau kvėpuoti ir pamėlti). </w:t>
      </w:r>
      <w:r w:rsidRPr="003E4AB7">
        <w:rPr>
          <w:rFonts w:ascii="Times New Roman" w:eastAsia="Times New Roman" w:hAnsi="Times New Roman" w:cs="Times New Roman"/>
        </w:rPr>
        <w:lastRenderedPageBreak/>
        <w:t>Tokie simptomai paprastai prasideda per pirmąsias 24 valandas po vaiko gimimo. Jei toks poveikis pasireiškia Jūsų kūdikiui, privalote nedelsdamas kreiptis į akušerę ir (arba) gydytoją.</w:t>
      </w:r>
    </w:p>
    <w:p w14:paraId="2F3D0503" w14:textId="77777777" w:rsidR="009D11BF" w:rsidRPr="003E4AB7" w:rsidRDefault="009D11BF" w:rsidP="009D11BF">
      <w:pPr>
        <w:spacing w:after="0" w:line="240" w:lineRule="auto"/>
        <w:rPr>
          <w:rFonts w:ascii="Times New Roman" w:eastAsia="Times New Roman" w:hAnsi="Times New Roman" w:cs="Times New Roman"/>
        </w:rPr>
      </w:pPr>
    </w:p>
    <w:p w14:paraId="52F61B75" w14:textId="77777777" w:rsidR="00DE033E" w:rsidRPr="003E4AB7" w:rsidRDefault="00DE033E" w:rsidP="00DE033E">
      <w:p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Jeigu šį vaistą vartojate nėštumo metu, gimusiam naujagimiui be kvėpavimo</w:t>
      </w:r>
      <w:r w:rsidR="00665EB5" w:rsidRPr="003E4AB7">
        <w:rPr>
          <w:rFonts w:ascii="Times New Roman" w:eastAsia="Times New Roman" w:hAnsi="Times New Roman" w:cs="Times New Roman"/>
          <w:lang w:eastAsia="lt-LT"/>
        </w:rPr>
        <w:t xml:space="preserve"> sutrikimo gali pasireikšti kitas simptomas –</w:t>
      </w:r>
      <w:r w:rsidRPr="003E4AB7">
        <w:rPr>
          <w:rFonts w:ascii="Times New Roman" w:eastAsia="Times New Roman" w:hAnsi="Times New Roman" w:cs="Times New Roman"/>
          <w:lang w:eastAsia="lt-LT"/>
        </w:rPr>
        <w:t xml:space="preserve"> naujagimis negali tinkamai žįsti. Jeigu gimusiam kūdikiui pasireiškia šie simptomai ir Jums neramu dėl to, kreipkitės į gydytoją ir (arba) akušerę, kurie galės jums patarti.</w:t>
      </w:r>
    </w:p>
    <w:p w14:paraId="46882967"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70A91C59" w14:textId="77777777" w:rsidR="009D11BF" w:rsidRPr="003E4AB7" w:rsidRDefault="009D11BF" w:rsidP="009D11BF">
      <w:pPr>
        <w:autoSpaceDE w:val="0"/>
        <w:autoSpaceDN w:val="0"/>
        <w:adjustRightInd w:val="0"/>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Venlafaksinas</w:t>
      </w:r>
      <w:r w:rsidRPr="003E4AB7">
        <w:rPr>
          <w:rFonts w:ascii="Times New Roman" w:eastAsia="Calibri" w:hAnsi="Times New Roman" w:cs="Times New Roman"/>
        </w:rPr>
        <w:t xml:space="preserve"> patenka į motinos pieną. Yra poveikio kūdikiui rizika. Todėl turite aptarti šį klausimą su gydytoju; gydytojas nuspręs, ar turite nutraukti žindymą, ar gydymą </w:t>
      </w:r>
      <w:r w:rsidR="00665EB5" w:rsidRPr="003E4AB7">
        <w:rPr>
          <w:rFonts w:ascii="Times New Roman" w:eastAsia="Calibri" w:hAnsi="Times New Roman" w:cs="Times New Roman"/>
        </w:rPr>
        <w:t xml:space="preserve">šiuo </w:t>
      </w:r>
      <w:r w:rsidR="00DE033E" w:rsidRPr="003E4AB7">
        <w:rPr>
          <w:rFonts w:ascii="Times New Roman" w:eastAsia="Calibri" w:hAnsi="Times New Roman" w:cs="Times New Roman"/>
        </w:rPr>
        <w:t>vaistu</w:t>
      </w:r>
      <w:r w:rsidR="0016695D" w:rsidRPr="003E4AB7">
        <w:rPr>
          <w:rFonts w:ascii="Times New Roman" w:eastAsia="Calibri" w:hAnsi="Times New Roman" w:cs="Times New Roman"/>
        </w:rPr>
        <w:t>.</w:t>
      </w:r>
    </w:p>
    <w:p w14:paraId="22B16A8F" w14:textId="77777777" w:rsidR="009D11BF" w:rsidRPr="003E4AB7" w:rsidRDefault="009D11BF" w:rsidP="009D11BF">
      <w:pPr>
        <w:spacing w:after="0" w:line="240" w:lineRule="auto"/>
        <w:rPr>
          <w:rFonts w:ascii="Times New Roman" w:eastAsia="Times New Roman" w:hAnsi="Times New Roman" w:cs="Times New Roman"/>
        </w:rPr>
      </w:pPr>
    </w:p>
    <w:p w14:paraId="0B51BCE7" w14:textId="77777777" w:rsidR="009D11BF" w:rsidRPr="003E4AB7" w:rsidRDefault="009D11BF" w:rsidP="009D11BF">
      <w:pPr>
        <w:spacing w:after="0" w:line="240" w:lineRule="auto"/>
        <w:outlineLvl w:val="0"/>
        <w:rPr>
          <w:rFonts w:ascii="Times New Roman" w:eastAsia="Times New Roman" w:hAnsi="Times New Roman" w:cs="Times New Roman"/>
          <w:b/>
        </w:rPr>
      </w:pPr>
      <w:r w:rsidRPr="003E4AB7">
        <w:rPr>
          <w:rFonts w:ascii="Times New Roman" w:eastAsia="Times New Roman" w:hAnsi="Times New Roman" w:cs="Times New Roman"/>
          <w:b/>
        </w:rPr>
        <w:t>Vairavimas ir mechanizmų valdymas</w:t>
      </w:r>
    </w:p>
    <w:p w14:paraId="59C8B24C"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Nevairuokite ir nevaldykite jokių prietaisų ar mechanizmų, kol nesužinojote, kaip </w:t>
      </w:r>
      <w:r w:rsidR="00DE033E" w:rsidRPr="003E4AB7">
        <w:rPr>
          <w:rFonts w:ascii="Times New Roman" w:eastAsia="Times New Roman" w:hAnsi="Times New Roman" w:cs="Times New Roman"/>
        </w:rPr>
        <w:t>vaistas</w:t>
      </w:r>
      <w:r w:rsidRPr="003E4AB7">
        <w:rPr>
          <w:rFonts w:ascii="Times New Roman" w:eastAsia="Calibri" w:hAnsi="Times New Roman" w:cs="Times New Roman"/>
        </w:rPr>
        <w:t xml:space="preserve"> Jus veikia.</w:t>
      </w:r>
    </w:p>
    <w:p w14:paraId="036CF949" w14:textId="77777777" w:rsidR="009D11BF" w:rsidRPr="003E4AB7" w:rsidRDefault="009D11BF" w:rsidP="009D11BF">
      <w:pPr>
        <w:spacing w:after="0" w:line="240" w:lineRule="auto"/>
        <w:rPr>
          <w:rFonts w:ascii="Times New Roman" w:eastAsia="Times New Roman" w:hAnsi="Times New Roman" w:cs="Times New Roman"/>
        </w:rPr>
      </w:pPr>
    </w:p>
    <w:p w14:paraId="06A419AC" w14:textId="77777777" w:rsidR="009D11BF" w:rsidRPr="003E4AB7" w:rsidRDefault="009D11BF" w:rsidP="00DE033E">
      <w:pPr>
        <w:spacing w:after="0" w:line="220" w:lineRule="exact"/>
        <w:outlineLvl w:val="0"/>
        <w:rPr>
          <w:rFonts w:ascii="Times New Roman" w:eastAsia="Times New Roman" w:hAnsi="Times New Roman" w:cs="Times New Roman"/>
          <w:b/>
          <w:bCs/>
        </w:rPr>
      </w:pPr>
      <w:r w:rsidRPr="003E4AB7">
        <w:rPr>
          <w:rFonts w:ascii="Times New Roman" w:eastAsia="Times New Roman" w:hAnsi="Times New Roman" w:cs="Times New Roman"/>
          <w:b/>
          <w:bCs/>
        </w:rPr>
        <w:t xml:space="preserve">Venlafaxine Orion </w:t>
      </w:r>
      <w:r w:rsidR="00DE033E" w:rsidRPr="003E4AB7">
        <w:rPr>
          <w:rFonts w:ascii="Times New Roman" w:eastAsia="Times New Roman" w:hAnsi="Times New Roman" w:cs="Times New Roman"/>
          <w:b/>
          <w:bCs/>
        </w:rPr>
        <w:t xml:space="preserve">150 mg kapsulių </w:t>
      </w:r>
      <w:r w:rsidR="002C460A" w:rsidRPr="003E4AB7">
        <w:rPr>
          <w:rFonts w:ascii="Times New Roman" w:eastAsia="Times New Roman" w:hAnsi="Times New Roman" w:cs="Times New Roman"/>
          <w:b/>
          <w:bCs/>
        </w:rPr>
        <w:t>sudėtyje yra</w:t>
      </w:r>
      <w:r w:rsidR="00DE033E" w:rsidRPr="003E4AB7">
        <w:rPr>
          <w:rFonts w:ascii="Times New Roman" w:eastAsia="Times New Roman" w:hAnsi="Times New Roman" w:cs="Times New Roman"/>
          <w:b/>
          <w:bCs/>
        </w:rPr>
        <w:t xml:space="preserve"> </w:t>
      </w:r>
      <w:r w:rsidR="00DE033E" w:rsidRPr="003D6C30">
        <w:rPr>
          <w:rFonts w:ascii="Times New Roman" w:eastAsia="Times New Roman" w:hAnsi="Times New Roman" w:cs="Times New Roman"/>
          <w:b/>
        </w:rPr>
        <w:t>dažikli</w:t>
      </w:r>
      <w:r w:rsidR="00665EB5" w:rsidRPr="003E4AB7">
        <w:rPr>
          <w:rFonts w:ascii="Times New Roman" w:eastAsia="Times New Roman" w:hAnsi="Times New Roman" w:cs="Times New Roman"/>
          <w:b/>
        </w:rPr>
        <w:t>ų saulėlydžio geltonojo ir alura raudonojo</w:t>
      </w:r>
    </w:p>
    <w:p w14:paraId="60799F25"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150 mg kapsulėje yra dažiklių saulėlydžio geltonojo (E 110) ir alura raudonojo (E 129) galinčių sukelti alergines reakcijas.</w:t>
      </w:r>
    </w:p>
    <w:p w14:paraId="34DB291B" w14:textId="77777777" w:rsidR="009D11BF" w:rsidRPr="003E4AB7" w:rsidRDefault="009D11BF" w:rsidP="009D11BF">
      <w:pPr>
        <w:spacing w:after="0" w:line="240" w:lineRule="auto"/>
        <w:rPr>
          <w:rFonts w:ascii="Times New Roman" w:eastAsia="Times New Roman" w:hAnsi="Times New Roman" w:cs="Times New Roman"/>
        </w:rPr>
      </w:pPr>
    </w:p>
    <w:p w14:paraId="56C4C268" w14:textId="77777777" w:rsidR="009D11BF" w:rsidRPr="003E4AB7" w:rsidRDefault="009D11BF" w:rsidP="009D11BF">
      <w:pPr>
        <w:spacing w:after="0" w:line="240" w:lineRule="auto"/>
        <w:rPr>
          <w:rFonts w:ascii="Times New Roman" w:eastAsia="Times New Roman" w:hAnsi="Times New Roman" w:cs="Times New Roman"/>
        </w:rPr>
      </w:pPr>
    </w:p>
    <w:p w14:paraId="5562E234" w14:textId="77777777" w:rsidR="009D11BF" w:rsidRPr="003E4AB7" w:rsidRDefault="00DB0231" w:rsidP="009D11BF">
      <w:pPr>
        <w:spacing w:after="0" w:line="240" w:lineRule="auto"/>
        <w:ind w:left="540" w:hanging="540"/>
        <w:outlineLvl w:val="0"/>
        <w:rPr>
          <w:rFonts w:ascii="Times New Roman" w:eastAsia="Times New Roman" w:hAnsi="Times New Roman" w:cs="Times New Roman"/>
          <w:b/>
        </w:rPr>
      </w:pPr>
      <w:bookmarkStart w:id="76" w:name="_Toc129243141"/>
      <w:bookmarkStart w:id="77" w:name="_Toc129243266"/>
      <w:r w:rsidRPr="003E4AB7">
        <w:rPr>
          <w:rFonts w:ascii="Times New Roman" w:eastAsia="Times New Roman" w:hAnsi="Times New Roman" w:cs="Times New Roman"/>
          <w:b/>
        </w:rPr>
        <w:t>3.</w:t>
      </w:r>
      <w:r w:rsidRPr="003E4AB7">
        <w:rPr>
          <w:rFonts w:ascii="Times New Roman" w:eastAsia="Times New Roman" w:hAnsi="Times New Roman" w:cs="Times New Roman"/>
          <w:b/>
        </w:rPr>
        <w:tab/>
        <w:t xml:space="preserve">Kaip vartoti </w:t>
      </w:r>
      <w:bookmarkEnd w:id="76"/>
      <w:bookmarkEnd w:id="77"/>
      <w:r w:rsidRPr="003E4AB7">
        <w:rPr>
          <w:rFonts w:ascii="Times New Roman" w:eastAsia="Times New Roman" w:hAnsi="Times New Roman" w:cs="Times New Roman"/>
          <w:b/>
        </w:rPr>
        <w:t>Venlafaxine Orion</w:t>
      </w:r>
    </w:p>
    <w:p w14:paraId="4D8CB73C" w14:textId="77777777" w:rsidR="009D11BF" w:rsidRPr="003E4AB7" w:rsidRDefault="009D11BF" w:rsidP="009D11BF">
      <w:pPr>
        <w:spacing w:after="0" w:line="240" w:lineRule="auto"/>
        <w:rPr>
          <w:rFonts w:ascii="Times New Roman" w:eastAsia="Times New Roman" w:hAnsi="Times New Roman" w:cs="Times New Roman"/>
        </w:rPr>
      </w:pPr>
    </w:p>
    <w:p w14:paraId="2A5E6A8A"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 xml:space="preserve">Visada vartokite </w:t>
      </w:r>
      <w:r w:rsidR="00DE033E" w:rsidRPr="003E4AB7">
        <w:rPr>
          <w:rFonts w:ascii="Times New Roman" w:eastAsia="Times New Roman" w:hAnsi="Times New Roman" w:cs="Times New Roman"/>
        </w:rPr>
        <w:t xml:space="preserve">šį vaistą </w:t>
      </w:r>
      <w:r w:rsidRPr="003E4AB7">
        <w:rPr>
          <w:rFonts w:ascii="Times New Roman" w:eastAsia="Times New Roman" w:hAnsi="Times New Roman" w:cs="Times New Roman"/>
        </w:rPr>
        <w:t>tiksliai kaip nurodė gydytojas. Jeigu abejojate, kreipkitės į gydytoją arba vaistininką.</w:t>
      </w:r>
    </w:p>
    <w:p w14:paraId="0329FFA3" w14:textId="77777777" w:rsidR="009D11BF" w:rsidRPr="003E4AB7" w:rsidRDefault="009D11BF" w:rsidP="009D11BF">
      <w:pPr>
        <w:spacing w:after="0" w:line="240" w:lineRule="auto"/>
        <w:rPr>
          <w:rFonts w:ascii="Times New Roman" w:eastAsia="Times New Roman" w:hAnsi="Times New Roman" w:cs="Times New Roman"/>
        </w:rPr>
      </w:pPr>
    </w:p>
    <w:p w14:paraId="7D40B8F9" w14:textId="77777777" w:rsidR="009D11BF" w:rsidRPr="003E4AB7" w:rsidRDefault="00DE033E" w:rsidP="003D6C30">
      <w:pPr>
        <w:keepNext/>
        <w:keepLines/>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R</w:t>
      </w:r>
      <w:r w:rsidR="009D11BF" w:rsidRPr="003E4AB7">
        <w:rPr>
          <w:rFonts w:ascii="Times New Roman" w:eastAsia="Calibri" w:hAnsi="Times New Roman" w:cs="Times New Roman"/>
        </w:rPr>
        <w:t>ekomenduojama pradinė dozė, skiriama depresijai, generalizuotam nerimo sutrikimui ir socialinio nerimo sutrikimui gydyti, yra 75 mg per parą. Šią dozę gydytojas gali laipsniškai didinti ir, jei reikia, net iki maksimalios 375 mg paros dozės depresijai gydyti. Jeigu Jums gydomas panikos sutrikimas, gydytojas pradės nuo mažesnės dozės (37,5 mg), po to dozę laipsniškai didins. Maksimali paros dozė, skiriama generalizuotam nerimo sutrikimui, socialinio nerimo sutrikimui ir panikos sutrikimui gydyti, yra 225 mg.</w:t>
      </w:r>
    </w:p>
    <w:p w14:paraId="37052178"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5AE1D07C"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Times New Roman" w:hAnsi="Times New Roman" w:cs="Times New Roman"/>
        </w:rPr>
        <w:t>Venlafaxine Orion</w:t>
      </w:r>
      <w:r w:rsidRPr="003E4AB7">
        <w:rPr>
          <w:rFonts w:ascii="Times New Roman" w:eastAsia="Calibri" w:hAnsi="Times New Roman" w:cs="Times New Roman"/>
        </w:rPr>
        <w:t xml:space="preserve"> vartokite kiekvieną dieną maždaug tuo pat metu, ryte arba vakare. Reikia praryti visą kapsulę užgeriant skysčiu; kapsulės nereikia atidaryti, traiškyti, kramtyti ar tirpinti.</w:t>
      </w:r>
    </w:p>
    <w:p w14:paraId="2408015C"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6228F7DE" w14:textId="77777777" w:rsidR="009D11BF" w:rsidRPr="003E4AB7" w:rsidRDefault="009D11BF" w:rsidP="009D11BF">
      <w:pPr>
        <w:autoSpaceDE w:val="0"/>
        <w:autoSpaceDN w:val="0"/>
        <w:adjustRightInd w:val="0"/>
        <w:spacing w:after="0" w:line="240" w:lineRule="auto"/>
        <w:outlineLvl w:val="0"/>
        <w:rPr>
          <w:rFonts w:ascii="Times New Roman" w:eastAsia="Calibri" w:hAnsi="Times New Roman" w:cs="Times New Roman"/>
        </w:rPr>
      </w:pPr>
      <w:r w:rsidRPr="003E4AB7">
        <w:rPr>
          <w:rFonts w:ascii="Times New Roman" w:eastAsia="Times New Roman" w:hAnsi="Times New Roman" w:cs="Times New Roman"/>
        </w:rPr>
        <w:t>Venlafaxine Orion</w:t>
      </w:r>
      <w:r w:rsidRPr="003E4AB7">
        <w:rPr>
          <w:rFonts w:ascii="Times New Roman" w:eastAsia="Calibri" w:hAnsi="Times New Roman" w:cs="Times New Roman"/>
        </w:rPr>
        <w:t xml:space="preserve"> reikia vartoti su maistu.</w:t>
      </w:r>
    </w:p>
    <w:p w14:paraId="58B9EA7F"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6F65E4B9"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Jei</w:t>
      </w:r>
      <w:r w:rsidR="00665EB5" w:rsidRPr="003E4AB7">
        <w:rPr>
          <w:rFonts w:ascii="Times New Roman" w:eastAsia="Calibri" w:hAnsi="Times New Roman" w:cs="Times New Roman"/>
        </w:rPr>
        <w:t>gu</w:t>
      </w:r>
      <w:r w:rsidRPr="003E4AB7">
        <w:rPr>
          <w:rFonts w:ascii="Times New Roman" w:eastAsia="Calibri" w:hAnsi="Times New Roman" w:cs="Times New Roman"/>
        </w:rPr>
        <w:t xml:space="preserve"> Jūsų kepenų arba inkstų veikla sutrikusi, pasakykite gydytojui, nes galbūt Jums reikės skirti kitą </w:t>
      </w:r>
      <w:r w:rsidR="00DE033E" w:rsidRPr="003E4AB7">
        <w:rPr>
          <w:rFonts w:ascii="Times New Roman" w:eastAsia="Times New Roman" w:hAnsi="Times New Roman" w:cs="Times New Roman"/>
        </w:rPr>
        <w:t>šio vaisto</w:t>
      </w:r>
      <w:r w:rsidRPr="003E4AB7">
        <w:rPr>
          <w:rFonts w:ascii="Times New Roman" w:eastAsia="Calibri" w:hAnsi="Times New Roman" w:cs="Times New Roman"/>
        </w:rPr>
        <w:t xml:space="preserve"> dozę.</w:t>
      </w:r>
    </w:p>
    <w:p w14:paraId="33047E33"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4E6A4112" w14:textId="77777777" w:rsidR="009D11BF" w:rsidRPr="003E4AB7" w:rsidRDefault="009D11BF" w:rsidP="009D11BF">
      <w:pPr>
        <w:autoSpaceDE w:val="0"/>
        <w:autoSpaceDN w:val="0"/>
        <w:adjustRightInd w:val="0"/>
        <w:spacing w:after="0" w:line="240" w:lineRule="auto"/>
        <w:rPr>
          <w:rFonts w:ascii="Times New Roman" w:eastAsia="Times New Roman" w:hAnsi="Times New Roman" w:cs="Times New Roman"/>
        </w:rPr>
      </w:pPr>
      <w:r w:rsidRPr="003E4AB7">
        <w:rPr>
          <w:rFonts w:ascii="Times New Roman" w:eastAsia="Calibri" w:hAnsi="Times New Roman" w:cs="Times New Roman"/>
        </w:rPr>
        <w:t xml:space="preserve">Nenutraukite </w:t>
      </w:r>
      <w:r w:rsidRPr="003E4AB7">
        <w:rPr>
          <w:rFonts w:ascii="Times New Roman" w:eastAsia="Times New Roman" w:hAnsi="Times New Roman" w:cs="Times New Roman"/>
        </w:rPr>
        <w:t>Venlafaxine Orion</w:t>
      </w:r>
      <w:r w:rsidRPr="003E4AB7">
        <w:rPr>
          <w:rFonts w:ascii="Times New Roman" w:eastAsia="Calibri" w:hAnsi="Times New Roman" w:cs="Times New Roman"/>
        </w:rPr>
        <w:t xml:space="preserve"> vartojimo nepasitarę su gydytoju (žr. skyrių „Nustojus vartoti </w:t>
      </w:r>
      <w:r w:rsidRPr="003E4AB7">
        <w:rPr>
          <w:rFonts w:ascii="Times New Roman" w:eastAsia="Times New Roman" w:hAnsi="Times New Roman" w:cs="Times New Roman"/>
        </w:rPr>
        <w:t>Venlafaxine Orion</w:t>
      </w:r>
      <w:r w:rsidRPr="003E4AB7">
        <w:rPr>
          <w:rFonts w:ascii="Times New Roman" w:eastAsia="Calibri" w:hAnsi="Times New Roman" w:cs="Times New Roman"/>
        </w:rPr>
        <w:t>“).</w:t>
      </w:r>
    </w:p>
    <w:p w14:paraId="5D4F2182" w14:textId="77777777" w:rsidR="009D11BF" w:rsidRPr="003E4AB7" w:rsidRDefault="009D11BF" w:rsidP="009D11BF">
      <w:pPr>
        <w:spacing w:after="0" w:line="240" w:lineRule="auto"/>
        <w:rPr>
          <w:rFonts w:ascii="Times New Roman" w:eastAsia="Times New Roman" w:hAnsi="Times New Roman" w:cs="Times New Roman"/>
        </w:rPr>
      </w:pPr>
    </w:p>
    <w:p w14:paraId="3FC56D7D" w14:textId="77777777" w:rsidR="009D11BF" w:rsidRPr="003E4AB7" w:rsidRDefault="00DE033E" w:rsidP="009D11BF">
      <w:pPr>
        <w:spacing w:after="0" w:line="240" w:lineRule="auto"/>
        <w:outlineLvl w:val="0"/>
        <w:rPr>
          <w:rFonts w:ascii="Times New Roman" w:eastAsia="Times New Roman" w:hAnsi="Times New Roman" w:cs="Times New Roman"/>
          <w:b/>
        </w:rPr>
      </w:pPr>
      <w:r w:rsidRPr="003E4AB7">
        <w:rPr>
          <w:rFonts w:ascii="Times New Roman" w:eastAsia="Times New Roman" w:hAnsi="Times New Roman" w:cs="Times New Roman"/>
          <w:b/>
        </w:rPr>
        <w:t>Ką daryti p</w:t>
      </w:r>
      <w:r w:rsidR="009D11BF" w:rsidRPr="003E4AB7">
        <w:rPr>
          <w:rFonts w:ascii="Times New Roman" w:eastAsia="Times New Roman" w:hAnsi="Times New Roman" w:cs="Times New Roman"/>
          <w:b/>
        </w:rPr>
        <w:t>avartojus per didelę Venlafaxine Orion dozę</w:t>
      </w:r>
      <w:r w:rsidRPr="003E4AB7">
        <w:rPr>
          <w:rFonts w:ascii="Times New Roman" w:eastAsia="Times New Roman" w:hAnsi="Times New Roman" w:cs="Times New Roman"/>
          <w:b/>
        </w:rPr>
        <w:t>?</w:t>
      </w:r>
    </w:p>
    <w:p w14:paraId="14063884"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Pavartoję didesnį </w:t>
      </w:r>
      <w:r w:rsidR="00DE033E" w:rsidRPr="003E4AB7">
        <w:rPr>
          <w:rFonts w:ascii="Times New Roman" w:eastAsia="Calibri" w:hAnsi="Times New Roman" w:cs="Times New Roman"/>
        </w:rPr>
        <w:t xml:space="preserve">vaisto </w:t>
      </w:r>
      <w:r w:rsidRPr="003E4AB7">
        <w:rPr>
          <w:rFonts w:ascii="Times New Roman" w:eastAsia="Calibri" w:hAnsi="Times New Roman" w:cs="Times New Roman"/>
        </w:rPr>
        <w:t>kiekį nei skyrė gydytojas, nedelsdami kreipkitės į gydytoją arba vaistininką.</w:t>
      </w:r>
    </w:p>
    <w:p w14:paraId="4DB2ED34"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6442C825"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lastRenderedPageBreak/>
        <w:t>Galimo perdozavimo simptomai gali būti šie: greitas širdies plakimas, budrumo būklės pokyčiai (nuo mieguistumo iki komos), miglotas matymas, traukuliai arba priepuoliai ir vėmimas.</w:t>
      </w:r>
    </w:p>
    <w:p w14:paraId="71050EA0" w14:textId="77777777" w:rsidR="009D11BF" w:rsidRPr="003E4AB7" w:rsidRDefault="009D11BF" w:rsidP="009D11BF">
      <w:pPr>
        <w:spacing w:after="0" w:line="240" w:lineRule="auto"/>
        <w:rPr>
          <w:rFonts w:ascii="Times New Roman" w:eastAsia="Times New Roman" w:hAnsi="Times New Roman" w:cs="Times New Roman"/>
        </w:rPr>
      </w:pPr>
    </w:p>
    <w:p w14:paraId="6A0F127F" w14:textId="77777777" w:rsidR="009D11BF" w:rsidRPr="003E4AB7" w:rsidRDefault="009D11BF" w:rsidP="009D11BF">
      <w:pPr>
        <w:spacing w:after="0" w:line="240" w:lineRule="auto"/>
        <w:outlineLvl w:val="0"/>
        <w:rPr>
          <w:rFonts w:ascii="Times New Roman" w:eastAsia="Times New Roman" w:hAnsi="Times New Roman" w:cs="Times New Roman"/>
          <w:b/>
        </w:rPr>
      </w:pPr>
      <w:r w:rsidRPr="003E4AB7">
        <w:rPr>
          <w:rFonts w:ascii="Times New Roman" w:eastAsia="Times New Roman" w:hAnsi="Times New Roman" w:cs="Times New Roman"/>
          <w:b/>
        </w:rPr>
        <w:t>Pamiršus pavartoti Venlafaxine Orion</w:t>
      </w:r>
    </w:p>
    <w:p w14:paraId="5F45946F"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Pamiršę pavartoti dozę, vartokite ją iš karto, kai prisiminsite. Tačiau, jeigu netrukus reikės vartoti kitą dozę, praleistos dozės nevartokite ir vartokite tik vieną dozę, kaip įprasta. </w:t>
      </w:r>
      <w:r w:rsidR="00DE033E" w:rsidRPr="003E4AB7">
        <w:rPr>
          <w:rFonts w:ascii="Times New Roman" w:eastAsia="Calibri" w:hAnsi="Times New Roman" w:cs="Times New Roman"/>
        </w:rPr>
        <w:t xml:space="preserve">Negalima vartoti dvigubos dozės norint kompensuoti praleistą dozę. </w:t>
      </w:r>
      <w:r w:rsidRPr="003E4AB7">
        <w:rPr>
          <w:rFonts w:ascii="Times New Roman" w:eastAsia="Calibri" w:hAnsi="Times New Roman" w:cs="Times New Roman"/>
        </w:rPr>
        <w:t xml:space="preserve">Per parą nesuvartokite didesnio </w:t>
      </w:r>
      <w:r w:rsidRPr="003E4AB7">
        <w:rPr>
          <w:rFonts w:ascii="Times New Roman" w:eastAsia="Times New Roman" w:hAnsi="Times New Roman" w:cs="Times New Roman"/>
        </w:rPr>
        <w:t>Venlafaxine Orion</w:t>
      </w:r>
      <w:r w:rsidRPr="003E4AB7">
        <w:rPr>
          <w:rFonts w:ascii="Times New Roman" w:eastAsia="Calibri" w:hAnsi="Times New Roman" w:cs="Times New Roman"/>
        </w:rPr>
        <w:t xml:space="preserve"> kiekio už Jums skirtą paros kiekį.</w:t>
      </w:r>
    </w:p>
    <w:p w14:paraId="0B5C61A9" w14:textId="77777777" w:rsidR="009D11BF" w:rsidRPr="003E4AB7" w:rsidRDefault="009D11BF" w:rsidP="009D11BF">
      <w:pPr>
        <w:spacing w:after="0" w:line="240" w:lineRule="auto"/>
        <w:rPr>
          <w:rFonts w:ascii="Times New Roman" w:eastAsia="Times New Roman" w:hAnsi="Times New Roman" w:cs="Times New Roman"/>
        </w:rPr>
      </w:pPr>
    </w:p>
    <w:p w14:paraId="721B431E" w14:textId="77777777" w:rsidR="009D11BF" w:rsidRPr="003E4AB7" w:rsidRDefault="009D11BF" w:rsidP="009D11BF">
      <w:pPr>
        <w:spacing w:after="0" w:line="240" w:lineRule="auto"/>
        <w:outlineLvl w:val="0"/>
        <w:rPr>
          <w:rFonts w:ascii="Times New Roman" w:eastAsia="Times New Roman" w:hAnsi="Times New Roman" w:cs="Times New Roman"/>
          <w:b/>
        </w:rPr>
      </w:pPr>
      <w:r w:rsidRPr="003E4AB7">
        <w:rPr>
          <w:rFonts w:ascii="Times New Roman" w:eastAsia="Times New Roman" w:hAnsi="Times New Roman" w:cs="Times New Roman"/>
          <w:b/>
        </w:rPr>
        <w:t>Nustojus vartoti Venlafaxine Orion</w:t>
      </w:r>
    </w:p>
    <w:p w14:paraId="1AEAD4FB" w14:textId="7E80BB80" w:rsidR="009D11BF" w:rsidRPr="003E4AB7" w:rsidRDefault="009D11BF" w:rsidP="009D11BF">
      <w:pPr>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Nenustokite vartoti vaisto ir nemažinkite dozės, nepasitarę su gydytoju, net jeigu jaučiatės geriau. Jeigu Jūsų gydytojas mano, kad Jums nebereikia vartoti </w:t>
      </w:r>
      <w:r w:rsidRPr="003E4AB7">
        <w:rPr>
          <w:rFonts w:ascii="Times New Roman" w:eastAsia="Times New Roman" w:hAnsi="Times New Roman" w:cs="Times New Roman"/>
        </w:rPr>
        <w:t>Venlafaxine Orion</w:t>
      </w:r>
      <w:r w:rsidRPr="003E4AB7">
        <w:rPr>
          <w:rFonts w:ascii="Times New Roman" w:eastAsia="Calibri" w:hAnsi="Times New Roman" w:cs="Times New Roman"/>
        </w:rPr>
        <w:t xml:space="preserve">, ji(s) gali paprašyti Jūsų prieš visiškai nutraukiant gydymą pamažu mažinti dozę. Nustatyta, kad nustojus vartoti </w:t>
      </w:r>
      <w:r w:rsidR="00DE033E" w:rsidRPr="003E4AB7">
        <w:rPr>
          <w:rFonts w:ascii="Times New Roman" w:eastAsia="Times New Roman" w:hAnsi="Times New Roman" w:cs="Times New Roman"/>
        </w:rPr>
        <w:t>vaisto</w:t>
      </w:r>
      <w:r w:rsidRPr="003E4AB7">
        <w:rPr>
          <w:rFonts w:ascii="Times New Roman" w:eastAsia="Times New Roman" w:hAnsi="Times New Roman" w:cs="Times New Roman"/>
        </w:rPr>
        <w:t xml:space="preserve"> </w:t>
      </w:r>
      <w:r w:rsidRPr="003E4AB7">
        <w:rPr>
          <w:rFonts w:ascii="Times New Roman" w:eastAsia="Calibri" w:hAnsi="Times New Roman" w:cs="Times New Roman"/>
        </w:rPr>
        <w:t xml:space="preserve">pasireiškia šalutinis poveikis, ypač kai </w:t>
      </w:r>
      <w:r w:rsidR="00DE033E" w:rsidRPr="003E4AB7">
        <w:rPr>
          <w:rFonts w:ascii="Times New Roman" w:eastAsia="Times New Roman" w:hAnsi="Times New Roman" w:cs="Times New Roman"/>
        </w:rPr>
        <w:t>vaisto</w:t>
      </w:r>
      <w:r w:rsidRPr="003E4AB7">
        <w:rPr>
          <w:rFonts w:ascii="Times New Roman" w:eastAsia="Calibri" w:hAnsi="Times New Roman" w:cs="Times New Roman"/>
        </w:rPr>
        <w:t xml:space="preserve"> vartojimas nutraukiamas staiga arba dozė sumažinama per greitai. Kai kuriems pacientams gali pasireikšti tokie simptomai: nuovargis, svaigulys, apsvaigimas, galvos skausmas, nemiga, košmarai, burnos sausumas, apetito netekimas, pykinimas, viduriavimas, nervingumas, </w:t>
      </w:r>
      <w:r w:rsidR="00090D29">
        <w:rPr>
          <w:rFonts w:ascii="Times New Roman" w:eastAsia="Calibri" w:hAnsi="Times New Roman" w:cs="Times New Roman"/>
        </w:rPr>
        <w:t>susijaudinimas</w:t>
      </w:r>
      <w:r w:rsidRPr="003E4AB7">
        <w:rPr>
          <w:rFonts w:ascii="Times New Roman" w:eastAsia="Calibri" w:hAnsi="Times New Roman" w:cs="Times New Roman"/>
        </w:rPr>
        <w:t xml:space="preserve">, </w:t>
      </w:r>
      <w:r w:rsidR="00090D29">
        <w:rPr>
          <w:rFonts w:ascii="Times New Roman" w:eastAsia="Calibri" w:hAnsi="Times New Roman" w:cs="Times New Roman"/>
        </w:rPr>
        <w:t>sumišimas</w:t>
      </w:r>
      <w:r w:rsidRPr="003E4AB7">
        <w:rPr>
          <w:rFonts w:ascii="Times New Roman" w:eastAsia="Calibri" w:hAnsi="Times New Roman" w:cs="Times New Roman"/>
        </w:rPr>
        <w:t xml:space="preserve">, spengesys ausyse, dilgsėjimo arba retai elektros šoko pojūčiai, silpnumas, prakaitavimas, traukuliai arba į gripą panašūs simptomai. </w:t>
      </w:r>
    </w:p>
    <w:p w14:paraId="3DF9570F" w14:textId="77777777" w:rsidR="009D11BF" w:rsidRPr="003E4AB7" w:rsidRDefault="009D11BF" w:rsidP="009D11BF">
      <w:pPr>
        <w:spacing w:after="0" w:line="240" w:lineRule="auto"/>
        <w:rPr>
          <w:rFonts w:ascii="Times New Roman" w:eastAsia="Calibri" w:hAnsi="Times New Roman" w:cs="Times New Roman"/>
        </w:rPr>
      </w:pPr>
    </w:p>
    <w:p w14:paraId="218DA4EE"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Calibri" w:hAnsi="Times New Roman" w:cs="Times New Roman"/>
        </w:rPr>
        <w:t xml:space="preserve">Jūsų gydytojas patars Jums, kaip reikia laipsniškai nutraukti </w:t>
      </w:r>
      <w:r w:rsidRPr="003E4AB7">
        <w:rPr>
          <w:rFonts w:ascii="Times New Roman" w:eastAsia="Times New Roman" w:hAnsi="Times New Roman" w:cs="Times New Roman"/>
        </w:rPr>
        <w:t>Venlafaxine Orion</w:t>
      </w:r>
      <w:r w:rsidRPr="003E4AB7">
        <w:rPr>
          <w:rFonts w:ascii="Times New Roman" w:eastAsia="Calibri" w:hAnsi="Times New Roman" w:cs="Times New Roman"/>
        </w:rPr>
        <w:t xml:space="preserve"> vartojimą. Jeigu Jums pasireiškia bet kuris iš šių arba kiti varginantys simptomai, kreipkitės į gydytoją.</w:t>
      </w:r>
    </w:p>
    <w:p w14:paraId="51FD0711" w14:textId="77777777" w:rsidR="009D11BF" w:rsidRPr="003E4AB7" w:rsidRDefault="009D11BF" w:rsidP="009D11BF">
      <w:pPr>
        <w:spacing w:after="0" w:line="240" w:lineRule="auto"/>
        <w:rPr>
          <w:rFonts w:ascii="Times New Roman" w:eastAsia="Times New Roman" w:hAnsi="Times New Roman" w:cs="Times New Roman"/>
        </w:rPr>
      </w:pPr>
    </w:p>
    <w:p w14:paraId="7304F163"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Jeigu kiltų daugiau klausimų dėl šio vaisto vartojimo, kreipkitės į gydytoją arba vaistininką.</w:t>
      </w:r>
    </w:p>
    <w:p w14:paraId="1FAD577B" w14:textId="77777777" w:rsidR="009D11BF" w:rsidRPr="003E4AB7" w:rsidRDefault="009D11BF" w:rsidP="009D11BF">
      <w:pPr>
        <w:spacing w:after="0" w:line="240" w:lineRule="auto"/>
        <w:rPr>
          <w:rFonts w:ascii="Times New Roman" w:eastAsia="Times New Roman" w:hAnsi="Times New Roman" w:cs="Times New Roman"/>
        </w:rPr>
      </w:pPr>
    </w:p>
    <w:p w14:paraId="5801CE8B" w14:textId="77777777" w:rsidR="009D11BF" w:rsidRPr="003E4AB7" w:rsidRDefault="009D11BF" w:rsidP="009D11BF">
      <w:pPr>
        <w:spacing w:after="0" w:line="240" w:lineRule="auto"/>
        <w:rPr>
          <w:rFonts w:ascii="Times New Roman" w:eastAsia="Times New Roman" w:hAnsi="Times New Roman" w:cs="Times New Roman"/>
        </w:rPr>
      </w:pPr>
    </w:p>
    <w:p w14:paraId="585D8190" w14:textId="77777777" w:rsidR="009D11BF" w:rsidRPr="003E4AB7" w:rsidRDefault="00DB0231" w:rsidP="009D11BF">
      <w:pPr>
        <w:spacing w:after="0" w:line="240" w:lineRule="auto"/>
        <w:ind w:left="540" w:hanging="540"/>
        <w:outlineLvl w:val="0"/>
        <w:rPr>
          <w:rFonts w:ascii="Times New Roman" w:eastAsia="Times New Roman" w:hAnsi="Times New Roman" w:cs="Times New Roman"/>
          <w:b/>
        </w:rPr>
      </w:pPr>
      <w:bookmarkStart w:id="78" w:name="_Toc129243142"/>
      <w:bookmarkStart w:id="79" w:name="_Toc129243267"/>
      <w:r w:rsidRPr="003E4AB7">
        <w:rPr>
          <w:rFonts w:ascii="Times New Roman" w:eastAsia="Times New Roman" w:hAnsi="Times New Roman" w:cs="Times New Roman"/>
          <w:b/>
        </w:rPr>
        <w:t>4.</w:t>
      </w:r>
      <w:r w:rsidRPr="003E4AB7">
        <w:rPr>
          <w:rFonts w:ascii="Times New Roman" w:eastAsia="Times New Roman" w:hAnsi="Times New Roman" w:cs="Times New Roman"/>
          <w:b/>
        </w:rPr>
        <w:tab/>
        <w:t>Galimas šalutinis poveikis</w:t>
      </w:r>
      <w:bookmarkEnd w:id="78"/>
      <w:bookmarkEnd w:id="79"/>
    </w:p>
    <w:p w14:paraId="16404DB4" w14:textId="77777777" w:rsidR="009D11BF" w:rsidRPr="003E4AB7" w:rsidRDefault="009D11BF" w:rsidP="009D11BF">
      <w:pPr>
        <w:spacing w:after="0" w:line="240" w:lineRule="auto"/>
        <w:rPr>
          <w:rFonts w:ascii="Times New Roman" w:eastAsia="Times New Roman" w:hAnsi="Times New Roman" w:cs="Times New Roman"/>
        </w:rPr>
      </w:pPr>
    </w:p>
    <w:p w14:paraId="3BF1A471" w14:textId="77777777" w:rsidR="009D11BF" w:rsidRPr="003E4AB7" w:rsidRDefault="00DE033E"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Šis vaistas</w:t>
      </w:r>
      <w:r w:rsidR="009D11BF" w:rsidRPr="003E4AB7">
        <w:rPr>
          <w:rFonts w:ascii="Times New Roman" w:eastAsia="Times New Roman" w:hAnsi="Times New Roman" w:cs="Times New Roman"/>
        </w:rPr>
        <w:t xml:space="preserve">, kaip ir visi kiti, gali sukelti šalutinį poveikį, nors jis pasireiškia ne visiems žmonėms. </w:t>
      </w:r>
    </w:p>
    <w:p w14:paraId="403E69C7" w14:textId="77777777" w:rsidR="009D11BF" w:rsidRPr="003E4AB7" w:rsidRDefault="009D11BF" w:rsidP="009D11BF">
      <w:pPr>
        <w:spacing w:after="0" w:line="240" w:lineRule="auto"/>
        <w:rPr>
          <w:rFonts w:ascii="Times New Roman" w:eastAsia="Times New Roman" w:hAnsi="Times New Roman" w:cs="Times New Roman"/>
        </w:rPr>
      </w:pPr>
    </w:p>
    <w:p w14:paraId="356CD242" w14:textId="77777777" w:rsidR="009D11BF" w:rsidRPr="003E4AB7" w:rsidRDefault="009D11BF" w:rsidP="009D11BF">
      <w:pPr>
        <w:keepNext/>
        <w:keepLines/>
        <w:autoSpaceDE w:val="0"/>
        <w:autoSpaceDN w:val="0"/>
        <w:adjustRightInd w:val="0"/>
        <w:spacing w:after="0" w:line="240" w:lineRule="auto"/>
        <w:rPr>
          <w:rFonts w:ascii="Times New Roman" w:eastAsia="Calibri" w:hAnsi="Times New Roman" w:cs="Times New Roman"/>
        </w:rPr>
      </w:pPr>
      <w:r w:rsidRPr="003E4AB7">
        <w:rPr>
          <w:rFonts w:ascii="Times New Roman" w:eastAsia="Calibri" w:hAnsi="Times New Roman" w:cs="Times New Roman"/>
        </w:rPr>
        <w:t xml:space="preserve">Jeigu Jums pasireiškia bent viena iš toliau nurodytų reakcijų, nebevartokite </w:t>
      </w:r>
      <w:r w:rsidRPr="003E4AB7">
        <w:rPr>
          <w:rFonts w:ascii="Times New Roman" w:eastAsia="Times New Roman" w:hAnsi="Times New Roman" w:cs="Times New Roman"/>
        </w:rPr>
        <w:t>Venlafaxine Orion</w:t>
      </w:r>
      <w:r w:rsidRPr="003E4AB7">
        <w:rPr>
          <w:rFonts w:ascii="Times New Roman" w:eastAsia="Calibri" w:hAnsi="Times New Roman" w:cs="Times New Roman"/>
        </w:rPr>
        <w:t>. Nedelsiant pasakykite gydytojui arba vykite į artimiausios ligoninės pirmosios</w:t>
      </w:r>
      <w:r w:rsidR="007261DF">
        <w:rPr>
          <w:rFonts w:ascii="Times New Roman" w:eastAsia="Calibri" w:hAnsi="Times New Roman" w:cs="Times New Roman"/>
        </w:rPr>
        <w:t xml:space="preserve"> pagalbos skyrių.</w:t>
      </w:r>
    </w:p>
    <w:p w14:paraId="2ACAF516"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47290EEE" w14:textId="77777777" w:rsidR="00DE033E" w:rsidRPr="003E4AB7" w:rsidRDefault="00DE033E" w:rsidP="003D6C30">
      <w:pPr>
        <w:keepNext/>
        <w:keepLines/>
        <w:spacing w:after="0" w:line="240" w:lineRule="auto"/>
        <w:ind w:left="540" w:hanging="540"/>
        <w:rPr>
          <w:rFonts w:ascii="Times New Roman" w:eastAsia="Times New Roman" w:hAnsi="Times New Roman" w:cs="Times New Roman"/>
          <w:lang w:eastAsia="lt-LT"/>
        </w:rPr>
      </w:pPr>
      <w:r w:rsidRPr="003E4AB7">
        <w:rPr>
          <w:rFonts w:ascii="Times New Roman" w:eastAsia="Times New Roman" w:hAnsi="Times New Roman" w:cs="Times New Roman"/>
          <w:b/>
          <w:lang w:eastAsia="lt-LT"/>
        </w:rPr>
        <w:t xml:space="preserve">Nedažnas (gali pasireikšti </w:t>
      </w:r>
      <w:r w:rsidR="00A35C36">
        <w:rPr>
          <w:rFonts w:ascii="Times New Roman" w:eastAsia="Times New Roman" w:hAnsi="Times New Roman" w:cs="Times New Roman"/>
          <w:b/>
          <w:lang w:eastAsia="lt-LT"/>
        </w:rPr>
        <w:t>mažiau</w:t>
      </w:r>
      <w:r w:rsidRPr="003E4AB7">
        <w:rPr>
          <w:rFonts w:ascii="Times New Roman" w:eastAsia="Times New Roman" w:hAnsi="Times New Roman" w:cs="Times New Roman"/>
          <w:b/>
          <w:lang w:eastAsia="lt-LT"/>
        </w:rPr>
        <w:t xml:space="preserve"> kaip 1 iš 100 žmonių)</w:t>
      </w:r>
      <w:r w:rsidRPr="003E4AB7">
        <w:rPr>
          <w:rFonts w:ascii="Times New Roman" w:eastAsia="Times New Roman" w:hAnsi="Times New Roman" w:cs="Times New Roman"/>
          <w:lang w:eastAsia="lt-LT"/>
        </w:rPr>
        <w:t xml:space="preserve"> </w:t>
      </w:r>
    </w:p>
    <w:p w14:paraId="0D2E944F" w14:textId="77777777" w:rsidR="00DE033E" w:rsidRPr="003E4AB7" w:rsidRDefault="00DE033E" w:rsidP="003D6C30">
      <w:pPr>
        <w:pStyle w:val="Sraopastraipa"/>
        <w:keepNext/>
        <w:keepLines/>
        <w:numPr>
          <w:ilvl w:val="0"/>
          <w:numId w:val="26"/>
        </w:numPr>
        <w:ind w:left="567" w:hanging="567"/>
        <w:rPr>
          <w:lang w:eastAsia="lt-LT"/>
        </w:rPr>
      </w:pPr>
      <w:r w:rsidRPr="003E4AB7">
        <w:rPr>
          <w:szCs w:val="22"/>
          <w:lang w:eastAsia="lt-LT"/>
        </w:rPr>
        <w:t>Veido, burnos, liežuvio, gerklės, plaštakų arba pėdų patinimas ir (arba) iškilus niež</w:t>
      </w:r>
      <w:r w:rsidR="00ED55EF" w:rsidRPr="003E4AB7">
        <w:rPr>
          <w:szCs w:val="22"/>
          <w:lang w:eastAsia="lt-LT"/>
        </w:rPr>
        <w:t>tintis odos bėrimas (dilgėlinė)</w:t>
      </w:r>
      <w:r w:rsidRPr="003E4AB7">
        <w:rPr>
          <w:szCs w:val="22"/>
          <w:lang w:eastAsia="lt-LT"/>
        </w:rPr>
        <w:t xml:space="preserve">, rijimo arba kvėpavimo sutrikimas. </w:t>
      </w:r>
    </w:p>
    <w:p w14:paraId="4EFC57FD" w14:textId="77777777" w:rsidR="00DE033E" w:rsidRPr="003E4AB7" w:rsidRDefault="00DE033E" w:rsidP="00DE033E">
      <w:pPr>
        <w:spacing w:after="0" w:line="240" w:lineRule="auto"/>
        <w:ind w:left="540" w:hanging="540"/>
        <w:rPr>
          <w:rFonts w:ascii="Times New Roman" w:eastAsia="Times New Roman" w:hAnsi="Times New Roman" w:cs="Times New Roman"/>
          <w:lang w:eastAsia="lt-LT"/>
        </w:rPr>
      </w:pPr>
    </w:p>
    <w:p w14:paraId="41C87514" w14:textId="77777777" w:rsidR="00DE033E" w:rsidRPr="003E4AB7" w:rsidRDefault="00382B9E" w:rsidP="00DE033E">
      <w:pPr>
        <w:spacing w:after="0" w:line="240" w:lineRule="auto"/>
        <w:ind w:left="540" w:hanging="540"/>
        <w:rPr>
          <w:rFonts w:ascii="Times New Roman" w:eastAsia="Times New Roman" w:hAnsi="Times New Roman" w:cs="Times New Roman"/>
          <w:b/>
          <w:lang w:eastAsia="lt-LT"/>
        </w:rPr>
      </w:pPr>
      <w:r w:rsidRPr="003E4AB7">
        <w:rPr>
          <w:rFonts w:ascii="Times New Roman" w:eastAsia="Times New Roman" w:hAnsi="Times New Roman" w:cs="Times New Roman"/>
          <w:b/>
          <w:lang w:eastAsia="lt-LT"/>
        </w:rPr>
        <w:t>N</w:t>
      </w:r>
      <w:r w:rsidR="00DE033E" w:rsidRPr="003E4AB7">
        <w:rPr>
          <w:rFonts w:ascii="Times New Roman" w:eastAsia="Times New Roman" w:hAnsi="Times New Roman" w:cs="Times New Roman"/>
          <w:b/>
          <w:lang w:eastAsia="lt-LT"/>
        </w:rPr>
        <w:t>ežinomas (</w:t>
      </w:r>
      <w:r w:rsidR="006B087D" w:rsidRPr="003E4AB7">
        <w:rPr>
          <w:rFonts w:ascii="Times New Roman" w:eastAsia="Times New Roman" w:hAnsi="Times New Roman" w:cs="Times New Roman"/>
          <w:b/>
          <w:lang w:eastAsia="lt-LT"/>
        </w:rPr>
        <w:t xml:space="preserve">dažnis </w:t>
      </w:r>
      <w:r w:rsidR="00DE033E" w:rsidRPr="003E4AB7">
        <w:rPr>
          <w:rFonts w:ascii="Times New Roman" w:eastAsia="Times New Roman" w:hAnsi="Times New Roman" w:cs="Times New Roman"/>
          <w:b/>
          <w:lang w:eastAsia="lt-LT"/>
        </w:rPr>
        <w:t>negali būti apskaičiuotas pagal turimus duomenis)</w:t>
      </w:r>
    </w:p>
    <w:p w14:paraId="424056E2" w14:textId="77777777" w:rsidR="00DE033E" w:rsidRPr="003E4AB7" w:rsidRDefault="00DE033E" w:rsidP="003D6C30">
      <w:pPr>
        <w:pStyle w:val="Sraopastraipa"/>
        <w:numPr>
          <w:ilvl w:val="0"/>
          <w:numId w:val="27"/>
        </w:numPr>
        <w:ind w:left="567" w:hanging="567"/>
        <w:rPr>
          <w:lang w:eastAsia="lt-LT"/>
        </w:rPr>
      </w:pPr>
      <w:r w:rsidRPr="003E4AB7">
        <w:rPr>
          <w:szCs w:val="22"/>
          <w:lang w:eastAsia="lt-LT"/>
        </w:rPr>
        <w:t>Krūtinės spaudimas, švokštimas, rijimo arba kvėpavimo sutrikimas.</w:t>
      </w:r>
    </w:p>
    <w:p w14:paraId="3951F50B" w14:textId="2BA613D0" w:rsidR="00DE033E" w:rsidRPr="003E4AB7" w:rsidRDefault="00ED55EF" w:rsidP="003D6C30">
      <w:pPr>
        <w:pStyle w:val="Sraopastraipa"/>
        <w:numPr>
          <w:ilvl w:val="0"/>
          <w:numId w:val="27"/>
        </w:numPr>
        <w:ind w:left="567" w:hanging="567"/>
        <w:rPr>
          <w:lang w:eastAsia="lt-LT"/>
        </w:rPr>
      </w:pPr>
      <w:r w:rsidRPr="003E4AB7">
        <w:rPr>
          <w:szCs w:val="22"/>
          <w:lang w:eastAsia="lt-LT"/>
        </w:rPr>
        <w:t>Smarkus odos bėrimas,</w:t>
      </w:r>
      <w:r w:rsidR="00DE033E" w:rsidRPr="003E4AB7">
        <w:rPr>
          <w:szCs w:val="22"/>
          <w:lang w:eastAsia="lt-LT"/>
        </w:rPr>
        <w:t xml:space="preserve"> niež</w:t>
      </w:r>
      <w:r w:rsidR="00090D29">
        <w:rPr>
          <w:szCs w:val="22"/>
          <w:lang w:eastAsia="lt-LT"/>
        </w:rPr>
        <w:t>ėjima</w:t>
      </w:r>
      <w:r w:rsidR="00DE033E" w:rsidRPr="003E4AB7">
        <w:rPr>
          <w:szCs w:val="22"/>
          <w:lang w:eastAsia="lt-LT"/>
        </w:rPr>
        <w:t>s ar</w:t>
      </w:r>
      <w:r w:rsidR="006B087D" w:rsidRPr="003E4AB7">
        <w:rPr>
          <w:szCs w:val="22"/>
          <w:lang w:eastAsia="lt-LT"/>
        </w:rPr>
        <w:t>ba</w:t>
      </w:r>
      <w:r w:rsidR="00DE033E" w:rsidRPr="003E4AB7">
        <w:rPr>
          <w:szCs w:val="22"/>
          <w:lang w:eastAsia="lt-LT"/>
        </w:rPr>
        <w:t xml:space="preserve"> dilgėlinė (iškilių raudonų dėmių arba išbalusios odos bėrimas, kuris dažnai niežti).</w:t>
      </w:r>
    </w:p>
    <w:p w14:paraId="183271C7" w14:textId="77777777" w:rsidR="00DE033E" w:rsidRPr="003E4AB7" w:rsidRDefault="00DE033E" w:rsidP="003D6C30">
      <w:pPr>
        <w:pStyle w:val="Sraopastraipa"/>
        <w:numPr>
          <w:ilvl w:val="0"/>
          <w:numId w:val="27"/>
        </w:numPr>
        <w:ind w:left="567" w:hanging="567"/>
        <w:rPr>
          <w:lang w:eastAsia="lt-LT"/>
        </w:rPr>
      </w:pPr>
      <w:r w:rsidRPr="003E4AB7">
        <w:rPr>
          <w:szCs w:val="22"/>
          <w:lang w:eastAsia="lt-LT"/>
        </w:rPr>
        <w:t>Serotonino sindromo požymiai ir simptomai, įskaitant neramumą, haliucinacijas, koordinacijos netekimą, dažną širdies plakimą, kūno temperatūros padidėjimą, staigius kraujospūdžio pokyčius, refleksų sustiprėjimą, viduriavimą, komą, pykinimą, vėmimą</w:t>
      </w:r>
      <w:r w:rsidR="006B087D" w:rsidRPr="003E4AB7">
        <w:rPr>
          <w:szCs w:val="22"/>
          <w:lang w:eastAsia="lt-LT"/>
        </w:rPr>
        <w:t>.</w:t>
      </w:r>
      <w:r w:rsidR="006B087D" w:rsidRPr="003E4AB7">
        <w:rPr>
          <w:szCs w:val="22"/>
          <w:lang w:eastAsia="lt-LT"/>
        </w:rPr>
        <w:br/>
        <w:t xml:space="preserve">Sunkiausios </w:t>
      </w:r>
      <w:r w:rsidR="00687B62" w:rsidRPr="003E4AB7">
        <w:rPr>
          <w:szCs w:val="22"/>
          <w:lang w:eastAsia="lt-LT"/>
        </w:rPr>
        <w:t>formos serotonino</w:t>
      </w:r>
      <w:r w:rsidRPr="003E4AB7">
        <w:rPr>
          <w:szCs w:val="22"/>
          <w:lang w:eastAsia="lt-LT"/>
        </w:rPr>
        <w:t xml:space="preserve"> sindromas gali būti panašus į piktybinį neurolepsinį sindromą (PNS). Gali pasireikšti tokių PNS požymių ir simptomų derinys: </w:t>
      </w:r>
      <w:r w:rsidRPr="003E4AB7">
        <w:rPr>
          <w:szCs w:val="22"/>
          <w:lang w:eastAsia="lt-LT"/>
        </w:rPr>
        <w:lastRenderedPageBreak/>
        <w:t>karščiavimas, dažnas širdies plakimas, prakaitavimas, sunkus raumenų sustingimas, sumišimas, raumenų fermentų suaktyvėjimas (nustatoma pagal kraujo tyrimą).</w:t>
      </w:r>
    </w:p>
    <w:p w14:paraId="62439D68" w14:textId="77777777" w:rsidR="00DE033E" w:rsidRPr="003E4AB7" w:rsidRDefault="00DE033E" w:rsidP="003D6C30">
      <w:pPr>
        <w:pStyle w:val="Sraopastraipa"/>
        <w:numPr>
          <w:ilvl w:val="0"/>
          <w:numId w:val="27"/>
        </w:numPr>
        <w:ind w:left="567" w:hanging="567"/>
        <w:rPr>
          <w:lang w:eastAsia="lt-LT"/>
        </w:rPr>
      </w:pPr>
      <w:r w:rsidRPr="003E4AB7">
        <w:rPr>
          <w:szCs w:val="22"/>
          <w:lang w:eastAsia="lt-LT"/>
        </w:rPr>
        <w:t>Infekcijos požymiai, pavyzdžiui, aukšta temperatūra, šaltkrėtis, drebulys, galvos skausmas, prakaitavimas, į gripą panašūs simptomai. Tai gali būti dėl kraujo sutrikimo, lemiančio didesnę infekcijos riziką.</w:t>
      </w:r>
    </w:p>
    <w:p w14:paraId="56FA8EDF" w14:textId="77777777" w:rsidR="00DE033E" w:rsidRPr="003E4AB7" w:rsidRDefault="00DE033E" w:rsidP="003D6C30">
      <w:pPr>
        <w:pStyle w:val="Sraopastraipa"/>
        <w:numPr>
          <w:ilvl w:val="0"/>
          <w:numId w:val="27"/>
        </w:numPr>
        <w:ind w:left="567" w:hanging="567"/>
        <w:rPr>
          <w:lang w:eastAsia="lt-LT"/>
        </w:rPr>
      </w:pPr>
      <w:r w:rsidRPr="003E4AB7">
        <w:rPr>
          <w:szCs w:val="22"/>
          <w:lang w:eastAsia="lt-LT"/>
        </w:rPr>
        <w:t>Smarkus bėrimas, galintis sukelti odos pūslių atsiradimą ir lupimąsi.</w:t>
      </w:r>
    </w:p>
    <w:p w14:paraId="6547F706" w14:textId="77777777" w:rsidR="00DE033E" w:rsidRPr="003E4AB7" w:rsidRDefault="00DE033E" w:rsidP="003D6C30">
      <w:pPr>
        <w:pStyle w:val="Sraopastraipa"/>
        <w:numPr>
          <w:ilvl w:val="0"/>
          <w:numId w:val="27"/>
        </w:numPr>
        <w:ind w:left="567" w:hanging="567"/>
        <w:rPr>
          <w:lang w:eastAsia="lt-LT"/>
        </w:rPr>
      </w:pPr>
      <w:r w:rsidRPr="003E4AB7">
        <w:rPr>
          <w:szCs w:val="22"/>
          <w:lang w:eastAsia="lt-LT"/>
        </w:rPr>
        <w:t>Nepaaiškinamas raumenų skausmas, skausmingumas ar</w:t>
      </w:r>
      <w:r w:rsidR="006B087D" w:rsidRPr="003E4AB7">
        <w:rPr>
          <w:szCs w:val="22"/>
          <w:lang w:eastAsia="lt-LT"/>
        </w:rPr>
        <w:t>ba</w:t>
      </w:r>
      <w:r w:rsidRPr="003E4AB7">
        <w:rPr>
          <w:szCs w:val="22"/>
          <w:lang w:eastAsia="lt-LT"/>
        </w:rPr>
        <w:t xml:space="preserve"> silpnumas. Tai gali būti rabdomiolizės požymis.</w:t>
      </w:r>
    </w:p>
    <w:p w14:paraId="14DC7E3E" w14:textId="77777777" w:rsidR="00DE033E" w:rsidRPr="003E4AB7" w:rsidRDefault="00DE033E" w:rsidP="00DE033E">
      <w:pPr>
        <w:spacing w:after="0" w:line="240" w:lineRule="auto"/>
        <w:ind w:left="540" w:hanging="540"/>
        <w:rPr>
          <w:rFonts w:ascii="Times New Roman" w:eastAsia="Times New Roman" w:hAnsi="Times New Roman" w:cs="Times New Roman"/>
          <w:lang w:eastAsia="lt-LT"/>
        </w:rPr>
      </w:pPr>
    </w:p>
    <w:p w14:paraId="69E3DAED" w14:textId="77777777" w:rsidR="00DE033E" w:rsidRPr="003E4AB7" w:rsidRDefault="006B087D" w:rsidP="00DE033E">
      <w:p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Kiti šalutiniai poveikiai</w:t>
      </w:r>
      <w:r w:rsidR="00DE033E" w:rsidRPr="003E4AB7">
        <w:rPr>
          <w:rFonts w:ascii="Times New Roman" w:eastAsia="Times New Roman" w:hAnsi="Times New Roman" w:cs="Times New Roman"/>
          <w:lang w:eastAsia="lt-LT"/>
        </w:rPr>
        <w:t xml:space="preserve">, </w:t>
      </w:r>
      <w:r w:rsidRPr="003E4AB7">
        <w:rPr>
          <w:rFonts w:ascii="Times New Roman" w:eastAsia="Times New Roman" w:hAnsi="Times New Roman" w:cs="Times New Roman"/>
          <w:b/>
          <w:bCs/>
          <w:lang w:eastAsia="lt-LT"/>
        </w:rPr>
        <w:t>apie kuriuos</w:t>
      </w:r>
      <w:r w:rsidR="00DE033E" w:rsidRPr="003E4AB7">
        <w:rPr>
          <w:rFonts w:ascii="Times New Roman" w:eastAsia="Times New Roman" w:hAnsi="Times New Roman" w:cs="Times New Roman"/>
          <w:b/>
          <w:bCs/>
          <w:lang w:eastAsia="lt-LT"/>
        </w:rPr>
        <w:t xml:space="preserve"> reikia pasakyti gydytojui</w:t>
      </w:r>
      <w:r w:rsidRPr="003E4AB7">
        <w:rPr>
          <w:rFonts w:ascii="Times New Roman" w:eastAsia="Times New Roman" w:hAnsi="Times New Roman" w:cs="Times New Roman"/>
          <w:lang w:eastAsia="lt-LT"/>
        </w:rPr>
        <w:t xml:space="preserve"> (šių šalutinių poveikių</w:t>
      </w:r>
      <w:r w:rsidR="00DE033E" w:rsidRPr="003E4AB7">
        <w:rPr>
          <w:rFonts w:ascii="Times New Roman" w:eastAsia="Times New Roman" w:hAnsi="Times New Roman" w:cs="Times New Roman"/>
          <w:lang w:eastAsia="lt-LT"/>
        </w:rPr>
        <w:t xml:space="preserve"> dažnis nurodytas toliau sąraše „Kitas šalutinis poveikis</w:t>
      </w:r>
      <w:r w:rsidRPr="003E4AB7">
        <w:rPr>
          <w:rFonts w:ascii="Times New Roman" w:eastAsia="Times New Roman" w:hAnsi="Times New Roman" w:cs="Times New Roman"/>
          <w:lang w:eastAsia="lt-LT"/>
        </w:rPr>
        <w:t>“) yra:</w:t>
      </w:r>
    </w:p>
    <w:p w14:paraId="65529E19" w14:textId="77777777" w:rsidR="00DE033E" w:rsidRPr="003E4AB7" w:rsidRDefault="00DE033E" w:rsidP="003D6C30">
      <w:pPr>
        <w:pStyle w:val="Sraopastraipa"/>
        <w:numPr>
          <w:ilvl w:val="0"/>
          <w:numId w:val="28"/>
        </w:numPr>
        <w:ind w:left="567" w:hanging="567"/>
        <w:rPr>
          <w:lang w:eastAsia="lt-LT"/>
        </w:rPr>
      </w:pPr>
      <w:r w:rsidRPr="003E4AB7">
        <w:rPr>
          <w:szCs w:val="22"/>
          <w:lang w:eastAsia="lt-LT"/>
        </w:rPr>
        <w:t>Kosulys, švokštimas, kvėpavimo pasunkėjimas ir kūno temperatūros padidėjimas.</w:t>
      </w:r>
    </w:p>
    <w:p w14:paraId="2D88036B" w14:textId="77777777" w:rsidR="00DE033E" w:rsidRPr="003E4AB7" w:rsidRDefault="00DE033E" w:rsidP="003D6C30">
      <w:pPr>
        <w:pStyle w:val="Sraopastraipa"/>
        <w:numPr>
          <w:ilvl w:val="0"/>
          <w:numId w:val="28"/>
        </w:numPr>
        <w:ind w:left="567" w:hanging="567"/>
        <w:rPr>
          <w:lang w:eastAsia="lt-LT"/>
        </w:rPr>
      </w:pPr>
      <w:r w:rsidRPr="003E4AB7">
        <w:rPr>
          <w:szCs w:val="22"/>
          <w:lang w:eastAsia="lt-LT"/>
        </w:rPr>
        <w:t>Juodos (į degutą panašios) išmatos arba kraujas išmatose.</w:t>
      </w:r>
    </w:p>
    <w:p w14:paraId="55F7EDA5" w14:textId="1D52E536" w:rsidR="00DE033E" w:rsidRPr="003E4AB7" w:rsidRDefault="00DE033E" w:rsidP="003D6C30">
      <w:pPr>
        <w:pStyle w:val="Sraopastraipa"/>
        <w:numPr>
          <w:ilvl w:val="0"/>
          <w:numId w:val="28"/>
        </w:numPr>
        <w:ind w:left="567" w:hanging="567"/>
        <w:rPr>
          <w:lang w:eastAsia="lt-LT"/>
        </w:rPr>
      </w:pPr>
      <w:r w:rsidRPr="003E4AB7">
        <w:rPr>
          <w:szCs w:val="22"/>
          <w:lang w:eastAsia="lt-LT"/>
        </w:rPr>
        <w:t>Ni</w:t>
      </w:r>
      <w:r w:rsidR="00ED55EF" w:rsidRPr="003E4AB7">
        <w:rPr>
          <w:szCs w:val="22"/>
          <w:lang w:eastAsia="lt-LT"/>
        </w:rPr>
        <w:t>ež</w:t>
      </w:r>
      <w:r w:rsidR="00090D29">
        <w:rPr>
          <w:szCs w:val="22"/>
          <w:lang w:eastAsia="lt-LT"/>
        </w:rPr>
        <w:t>ėjima</w:t>
      </w:r>
      <w:r w:rsidR="00ED55EF" w:rsidRPr="003E4AB7">
        <w:rPr>
          <w:szCs w:val="22"/>
          <w:lang w:eastAsia="lt-LT"/>
        </w:rPr>
        <w:t>s, odos ar akių pageltimas</w:t>
      </w:r>
      <w:r w:rsidR="006B087D" w:rsidRPr="003E4AB7">
        <w:rPr>
          <w:szCs w:val="22"/>
          <w:lang w:eastAsia="lt-LT"/>
        </w:rPr>
        <w:t xml:space="preserve"> arba</w:t>
      </w:r>
      <w:r w:rsidRPr="003E4AB7">
        <w:rPr>
          <w:szCs w:val="22"/>
          <w:lang w:eastAsia="lt-LT"/>
        </w:rPr>
        <w:t xml:space="preserve"> šlapimo patamsėjimas. Tai gali būti kepenų uždegimo simptomai (hepatitas).</w:t>
      </w:r>
    </w:p>
    <w:p w14:paraId="2364C19D" w14:textId="77777777" w:rsidR="00DE033E" w:rsidRPr="003E4AB7" w:rsidRDefault="00DE033E" w:rsidP="003D6C30">
      <w:pPr>
        <w:pStyle w:val="Sraopastraipa"/>
        <w:numPr>
          <w:ilvl w:val="0"/>
          <w:numId w:val="28"/>
        </w:numPr>
        <w:ind w:left="567" w:hanging="567"/>
        <w:rPr>
          <w:lang w:eastAsia="lt-LT"/>
        </w:rPr>
      </w:pPr>
      <w:r w:rsidRPr="003E4AB7">
        <w:rPr>
          <w:szCs w:val="22"/>
          <w:lang w:eastAsia="lt-LT"/>
        </w:rPr>
        <w:t>Širdies sutrikimai, pavyzdžiui, dažnas ar nereguliarus širdies</w:t>
      </w:r>
      <w:r w:rsidR="006B087D" w:rsidRPr="003E4AB7">
        <w:rPr>
          <w:szCs w:val="22"/>
          <w:lang w:eastAsia="lt-LT"/>
        </w:rPr>
        <w:t xml:space="preserve"> plakimas, padidėjęs</w:t>
      </w:r>
      <w:r w:rsidRPr="003E4AB7">
        <w:rPr>
          <w:szCs w:val="22"/>
          <w:lang w:eastAsia="lt-LT"/>
        </w:rPr>
        <w:t xml:space="preserve"> kraujospūdis.</w:t>
      </w:r>
    </w:p>
    <w:p w14:paraId="6B646260" w14:textId="77777777" w:rsidR="00DE033E" w:rsidRPr="003E4AB7" w:rsidRDefault="00DE033E" w:rsidP="003D6C30">
      <w:pPr>
        <w:pStyle w:val="Sraopastraipa"/>
        <w:numPr>
          <w:ilvl w:val="0"/>
          <w:numId w:val="28"/>
        </w:numPr>
        <w:ind w:left="567" w:hanging="567"/>
        <w:rPr>
          <w:lang w:eastAsia="lt-LT"/>
        </w:rPr>
      </w:pPr>
      <w:r w:rsidRPr="003E4AB7">
        <w:rPr>
          <w:szCs w:val="22"/>
          <w:lang w:eastAsia="lt-LT"/>
        </w:rPr>
        <w:t>Akių sutrikimai, pavyzdžiui, miglotas matymas, išsiplėtę vyzdžiai.</w:t>
      </w:r>
    </w:p>
    <w:p w14:paraId="051EDB83" w14:textId="77777777" w:rsidR="00DE033E" w:rsidRPr="003E4AB7" w:rsidRDefault="006B087D" w:rsidP="003D6C30">
      <w:pPr>
        <w:pStyle w:val="Sraopastraipa"/>
        <w:numPr>
          <w:ilvl w:val="0"/>
          <w:numId w:val="28"/>
        </w:numPr>
        <w:ind w:left="567" w:hanging="567"/>
        <w:rPr>
          <w:lang w:eastAsia="lt-LT"/>
        </w:rPr>
      </w:pPr>
      <w:r w:rsidRPr="003E4AB7">
        <w:rPr>
          <w:szCs w:val="22"/>
          <w:lang w:eastAsia="lt-LT"/>
        </w:rPr>
        <w:t xml:space="preserve">Nervų sutrikimai, pavyzdžiui </w:t>
      </w:r>
      <w:r w:rsidR="00DE033E" w:rsidRPr="003E4AB7">
        <w:rPr>
          <w:szCs w:val="22"/>
          <w:lang w:eastAsia="lt-LT"/>
        </w:rPr>
        <w:t xml:space="preserve">svaigulys, </w:t>
      </w:r>
      <w:r w:rsidR="00E24C54" w:rsidRPr="003E4AB7">
        <w:rPr>
          <w:szCs w:val="22"/>
          <w:lang w:eastAsia="lt-LT"/>
        </w:rPr>
        <w:t>dilgčiojimas ir „adatėlių“ dygsėjimas,</w:t>
      </w:r>
      <w:r w:rsidRPr="003E4AB7">
        <w:rPr>
          <w:szCs w:val="22"/>
          <w:lang w:eastAsia="lt-LT"/>
        </w:rPr>
        <w:t xml:space="preserve"> judėjimo sutrikimas (</w:t>
      </w:r>
      <w:r w:rsidR="00DE033E" w:rsidRPr="003E4AB7">
        <w:rPr>
          <w:szCs w:val="22"/>
          <w:lang w:eastAsia="lt-LT"/>
        </w:rPr>
        <w:t>raumenų spazmai ar</w:t>
      </w:r>
      <w:r w:rsidRPr="003E4AB7">
        <w:rPr>
          <w:szCs w:val="22"/>
          <w:lang w:eastAsia="lt-LT"/>
        </w:rPr>
        <w:t>ba</w:t>
      </w:r>
      <w:r w:rsidR="00DE033E" w:rsidRPr="003E4AB7">
        <w:rPr>
          <w:szCs w:val="22"/>
          <w:lang w:eastAsia="lt-LT"/>
        </w:rPr>
        <w:t xml:space="preserve"> sustingimas</w:t>
      </w:r>
      <w:r w:rsidRPr="003E4AB7">
        <w:rPr>
          <w:szCs w:val="22"/>
          <w:lang w:eastAsia="lt-LT"/>
        </w:rPr>
        <w:t>)</w:t>
      </w:r>
      <w:r w:rsidR="00DE033E" w:rsidRPr="003E4AB7">
        <w:rPr>
          <w:szCs w:val="22"/>
          <w:lang w:eastAsia="lt-LT"/>
        </w:rPr>
        <w:t>, traukuliai ar</w:t>
      </w:r>
      <w:r w:rsidRPr="003E4AB7">
        <w:rPr>
          <w:szCs w:val="22"/>
          <w:lang w:eastAsia="lt-LT"/>
        </w:rPr>
        <w:t>ba</w:t>
      </w:r>
      <w:r w:rsidR="00DE033E" w:rsidRPr="003E4AB7">
        <w:rPr>
          <w:szCs w:val="22"/>
          <w:lang w:eastAsia="lt-LT"/>
        </w:rPr>
        <w:t xml:space="preserve"> priepuoliai.</w:t>
      </w:r>
    </w:p>
    <w:p w14:paraId="0BD7F3F4" w14:textId="77777777" w:rsidR="00DE033E" w:rsidRPr="003E4AB7" w:rsidRDefault="00DE033E" w:rsidP="003D6C30">
      <w:pPr>
        <w:pStyle w:val="Sraopastraipa"/>
        <w:numPr>
          <w:ilvl w:val="0"/>
          <w:numId w:val="28"/>
        </w:numPr>
        <w:ind w:left="567" w:hanging="567"/>
        <w:rPr>
          <w:lang w:eastAsia="lt-LT"/>
        </w:rPr>
      </w:pPr>
      <w:r w:rsidRPr="003E4AB7">
        <w:rPr>
          <w:szCs w:val="22"/>
          <w:lang w:eastAsia="lt-LT"/>
        </w:rPr>
        <w:t>Psichikos sutrikimai, pavyzdžiui, padidėjęs aktyvumas ir pernelyg pakili nuotaika.</w:t>
      </w:r>
    </w:p>
    <w:p w14:paraId="76B6966D" w14:textId="77777777" w:rsidR="00DE033E" w:rsidRPr="003E4AB7" w:rsidRDefault="00DE033E" w:rsidP="003D6C30">
      <w:pPr>
        <w:pStyle w:val="Sraopastraipa"/>
        <w:numPr>
          <w:ilvl w:val="0"/>
          <w:numId w:val="28"/>
        </w:numPr>
        <w:ind w:left="567" w:hanging="567"/>
        <w:rPr>
          <w:lang w:eastAsia="lt-LT"/>
        </w:rPr>
      </w:pPr>
      <w:r w:rsidRPr="003E4AB7">
        <w:rPr>
          <w:szCs w:val="22"/>
          <w:lang w:eastAsia="lt-LT"/>
        </w:rPr>
        <w:t xml:space="preserve">Gydymo nutraukimo simptomai (žr. </w:t>
      </w:r>
      <w:hyperlink w:anchor="section_3" w:history="1">
        <w:r w:rsidR="006B087D" w:rsidRPr="003E4AB7">
          <w:rPr>
            <w:szCs w:val="22"/>
            <w:lang w:eastAsia="lt-LT"/>
          </w:rPr>
          <w:t>skyrių</w:t>
        </w:r>
        <w:r w:rsidRPr="003E4AB7">
          <w:rPr>
            <w:szCs w:val="22"/>
            <w:lang w:eastAsia="lt-LT"/>
          </w:rPr>
          <w:t xml:space="preserve"> </w:t>
        </w:r>
      </w:hyperlink>
      <w:r w:rsidRPr="003E4AB7">
        <w:rPr>
          <w:szCs w:val="22"/>
          <w:lang w:eastAsia="lt-LT"/>
        </w:rPr>
        <w:t>„</w:t>
      </w:r>
      <w:hyperlink w:anchor="_If_you_stop" w:history="1">
        <w:r w:rsidRPr="003E4AB7">
          <w:rPr>
            <w:szCs w:val="22"/>
            <w:lang w:eastAsia="lt-LT"/>
          </w:rPr>
          <w:t xml:space="preserve">Nustojus vartoti </w:t>
        </w:r>
        <w:r w:rsidR="00800B38" w:rsidRPr="003E4AB7">
          <w:rPr>
            <w:szCs w:val="22"/>
            <w:lang w:eastAsia="lt-LT"/>
          </w:rPr>
          <w:t>Venlafaxine Orion</w:t>
        </w:r>
        <w:r w:rsidRPr="003E4AB7">
          <w:rPr>
            <w:szCs w:val="22"/>
            <w:lang w:eastAsia="lt-LT"/>
          </w:rPr>
          <w:t>“</w:t>
        </w:r>
      </w:hyperlink>
      <w:r w:rsidRPr="003E4AB7">
        <w:rPr>
          <w:szCs w:val="22"/>
          <w:lang w:eastAsia="lt-LT"/>
        </w:rPr>
        <w:t>).</w:t>
      </w:r>
    </w:p>
    <w:p w14:paraId="55B5DC0B" w14:textId="77777777" w:rsidR="00DE033E" w:rsidRPr="003E4AB7" w:rsidRDefault="00DE033E" w:rsidP="003D6C30">
      <w:pPr>
        <w:pStyle w:val="Sraopastraipa"/>
        <w:numPr>
          <w:ilvl w:val="0"/>
          <w:numId w:val="28"/>
        </w:numPr>
        <w:ind w:left="567" w:hanging="567"/>
        <w:rPr>
          <w:lang w:eastAsia="lt-LT"/>
        </w:rPr>
      </w:pPr>
      <w:r w:rsidRPr="003E4AB7">
        <w:rPr>
          <w:szCs w:val="22"/>
          <w:lang w:eastAsia="lt-LT"/>
        </w:rPr>
        <w:t>Kraujavimo pailgėjimas: įsipjovus arba susižeidus, kraujavimas gali nesustoti ilgiau nei įprastai.</w:t>
      </w:r>
    </w:p>
    <w:p w14:paraId="3CC762FE" w14:textId="77777777" w:rsidR="00DE033E" w:rsidRPr="003E4AB7" w:rsidRDefault="00DE033E" w:rsidP="00DE033E">
      <w:pPr>
        <w:spacing w:after="0" w:line="240" w:lineRule="auto"/>
        <w:rPr>
          <w:rFonts w:ascii="Times New Roman" w:eastAsia="Times New Roman" w:hAnsi="Times New Roman" w:cs="Times New Roman"/>
          <w:b/>
          <w:bCs/>
          <w:lang w:eastAsia="lt-LT"/>
        </w:rPr>
      </w:pPr>
    </w:p>
    <w:p w14:paraId="482D91AD" w14:textId="77777777" w:rsidR="00DE033E" w:rsidRPr="003E4AB7" w:rsidRDefault="00DE033E" w:rsidP="00DE033E">
      <w:pPr>
        <w:keepNext/>
        <w:keepLines/>
        <w:spacing w:after="0" w:line="240" w:lineRule="auto"/>
        <w:outlineLvl w:val="2"/>
        <w:rPr>
          <w:rFonts w:ascii="Times New Roman" w:eastAsia="Times New Roman" w:hAnsi="Times New Roman" w:cs="Times New Roman"/>
          <w:b/>
          <w:bCs/>
          <w:iCs/>
          <w:kern w:val="28"/>
        </w:rPr>
      </w:pPr>
      <w:r w:rsidRPr="003E4AB7">
        <w:rPr>
          <w:rFonts w:ascii="Times New Roman" w:eastAsia="Times New Roman" w:hAnsi="Times New Roman" w:cs="Times New Roman"/>
          <w:b/>
          <w:bCs/>
          <w:iCs/>
          <w:kern w:val="28"/>
        </w:rPr>
        <w:t>Kitas šalutinis poveikis</w:t>
      </w:r>
    </w:p>
    <w:p w14:paraId="173A66CD" w14:textId="77777777" w:rsidR="00DE033E" w:rsidRPr="003E4AB7" w:rsidRDefault="00DE033E" w:rsidP="00DE033E">
      <w:pPr>
        <w:spacing w:after="0" w:line="240" w:lineRule="auto"/>
        <w:rPr>
          <w:rFonts w:ascii="Times New Roman" w:eastAsia="Times New Roman" w:hAnsi="Times New Roman" w:cs="Times New Roman"/>
          <w:lang w:eastAsia="lt-LT"/>
        </w:rPr>
      </w:pPr>
    </w:p>
    <w:p w14:paraId="36868EDB" w14:textId="77777777" w:rsidR="00DE033E" w:rsidRPr="003D6C30" w:rsidRDefault="00DE033E" w:rsidP="00DE033E">
      <w:pPr>
        <w:spacing w:after="0" w:line="240" w:lineRule="auto"/>
        <w:rPr>
          <w:rFonts w:ascii="Times New Roman" w:eastAsia="Times New Roman" w:hAnsi="Times New Roman" w:cs="Times New Roman"/>
          <w:b/>
          <w:bCs/>
          <w:lang w:eastAsia="lt-LT"/>
        </w:rPr>
      </w:pPr>
      <w:r w:rsidRPr="003E4AB7">
        <w:rPr>
          <w:rFonts w:ascii="Times New Roman" w:eastAsia="Times New Roman" w:hAnsi="Times New Roman" w:cs="Times New Roman"/>
          <w:b/>
          <w:bCs/>
          <w:lang w:eastAsia="lt-LT"/>
        </w:rPr>
        <w:t>Labai dažnas (gali pasireikšti daugiau kaip 1 iš 10 žmonių)</w:t>
      </w:r>
    </w:p>
    <w:p w14:paraId="63232CDE" w14:textId="77777777" w:rsidR="00DE033E" w:rsidRPr="003E4AB7" w:rsidRDefault="00DE033E" w:rsidP="003D6C30">
      <w:pPr>
        <w:numPr>
          <w:ilvl w:val="0"/>
          <w:numId w:val="29"/>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Svaigulys, galvos skausmas.</w:t>
      </w:r>
    </w:p>
    <w:p w14:paraId="577D1B29" w14:textId="77777777" w:rsidR="00DE033E" w:rsidRPr="003E4AB7" w:rsidRDefault="00DE033E" w:rsidP="003D6C30">
      <w:pPr>
        <w:numPr>
          <w:ilvl w:val="0"/>
          <w:numId w:val="29"/>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Pykinimas, burnos džiūvimas.</w:t>
      </w:r>
    </w:p>
    <w:p w14:paraId="7587DDEA" w14:textId="77777777" w:rsidR="00DE033E" w:rsidRPr="003E4AB7" w:rsidRDefault="00DE033E" w:rsidP="003D6C30">
      <w:pPr>
        <w:numPr>
          <w:ilvl w:val="0"/>
          <w:numId w:val="29"/>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Prakaitavimas (įskaitant prakaitavimą naktimis).</w:t>
      </w:r>
    </w:p>
    <w:p w14:paraId="78595B08" w14:textId="77777777" w:rsidR="00DE033E" w:rsidRPr="003E4AB7" w:rsidRDefault="00DE033E" w:rsidP="00DE033E">
      <w:pPr>
        <w:spacing w:after="0" w:line="240" w:lineRule="auto"/>
        <w:rPr>
          <w:rFonts w:ascii="Times New Roman" w:eastAsia="Times New Roman" w:hAnsi="Times New Roman" w:cs="Times New Roman"/>
          <w:u w:val="dotted"/>
          <w:lang w:eastAsia="lt-LT"/>
        </w:rPr>
      </w:pPr>
    </w:p>
    <w:p w14:paraId="17063A05" w14:textId="77777777" w:rsidR="00DE033E" w:rsidRPr="003D6C30" w:rsidRDefault="00DE033E" w:rsidP="00DE033E">
      <w:pPr>
        <w:spacing w:after="0" w:line="240" w:lineRule="auto"/>
        <w:rPr>
          <w:rFonts w:ascii="Times New Roman" w:eastAsia="Times New Roman" w:hAnsi="Times New Roman" w:cs="Times New Roman"/>
          <w:b/>
          <w:bCs/>
          <w:lang w:eastAsia="lt-LT"/>
        </w:rPr>
      </w:pPr>
      <w:r w:rsidRPr="003E4AB7">
        <w:rPr>
          <w:rFonts w:ascii="Times New Roman" w:eastAsia="Times New Roman" w:hAnsi="Times New Roman" w:cs="Times New Roman"/>
          <w:b/>
          <w:bCs/>
          <w:lang w:eastAsia="lt-LT"/>
        </w:rPr>
        <w:t xml:space="preserve">Dažnas (gali pasireikšti </w:t>
      </w:r>
      <w:r w:rsidR="00A35C36">
        <w:rPr>
          <w:rFonts w:ascii="Times New Roman" w:eastAsia="Times New Roman" w:hAnsi="Times New Roman" w:cs="Times New Roman"/>
          <w:b/>
          <w:bCs/>
          <w:lang w:eastAsia="lt-LT"/>
        </w:rPr>
        <w:t>mažiau</w:t>
      </w:r>
      <w:r w:rsidRPr="003E4AB7">
        <w:rPr>
          <w:rFonts w:ascii="Times New Roman" w:eastAsia="Times New Roman" w:hAnsi="Times New Roman" w:cs="Times New Roman"/>
          <w:b/>
          <w:bCs/>
          <w:lang w:eastAsia="lt-LT"/>
        </w:rPr>
        <w:t xml:space="preserve"> kaip 1 iš 10 žmonių)</w:t>
      </w:r>
    </w:p>
    <w:p w14:paraId="64EC8BE2" w14:textId="77777777" w:rsidR="00DE033E" w:rsidRPr="003E4AB7" w:rsidRDefault="00DE033E" w:rsidP="003D6C30">
      <w:pPr>
        <w:numPr>
          <w:ilvl w:val="0"/>
          <w:numId w:val="30"/>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Apetito sumažėjimas.</w:t>
      </w:r>
    </w:p>
    <w:p w14:paraId="61BF5489" w14:textId="77777777" w:rsidR="00DE033E" w:rsidRPr="003E4AB7" w:rsidRDefault="00DE033E" w:rsidP="003D6C30">
      <w:pPr>
        <w:numPr>
          <w:ilvl w:val="0"/>
          <w:numId w:val="30"/>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Sumišimas, atsiskyrimo nuo savęs pojūtis, orgazmo nebuvimas, lytinio potraukio susilpnėjimas, nervingumas, nemiga, nenormalūs sapnai.</w:t>
      </w:r>
    </w:p>
    <w:p w14:paraId="041AFA25" w14:textId="77777777" w:rsidR="00DE033E" w:rsidRPr="003E4AB7" w:rsidRDefault="00DE033E" w:rsidP="003D6C30">
      <w:pPr>
        <w:numPr>
          <w:ilvl w:val="0"/>
          <w:numId w:val="30"/>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Mieguistumas, drebulys, dilgčiojimas ir „adatėlių“ dygsėjimas, raumenų tonuso padidėjimas.</w:t>
      </w:r>
    </w:p>
    <w:p w14:paraId="19FAFFE9" w14:textId="77777777" w:rsidR="00DE033E" w:rsidRPr="003E4AB7" w:rsidRDefault="00DE033E" w:rsidP="003D6C30">
      <w:pPr>
        <w:numPr>
          <w:ilvl w:val="0"/>
          <w:numId w:val="30"/>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Regėjimo sutrikimas, įskaitant miglotą matymą, vyzdžių išsiplėtimas, akies nesugebėjimas automatiškai keisti prisitaikymą matyti toli ir arti esančius objektus.</w:t>
      </w:r>
    </w:p>
    <w:p w14:paraId="4D385666" w14:textId="77777777" w:rsidR="00DE033E" w:rsidRPr="003E4AB7" w:rsidRDefault="00E24C54" w:rsidP="003D6C30">
      <w:pPr>
        <w:numPr>
          <w:ilvl w:val="0"/>
          <w:numId w:val="30"/>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Skambėjimas ausyse (tinitas</w:t>
      </w:r>
      <w:r w:rsidR="00DE033E" w:rsidRPr="003E4AB7">
        <w:rPr>
          <w:rFonts w:ascii="Times New Roman" w:eastAsia="Times New Roman" w:hAnsi="Times New Roman" w:cs="Times New Roman"/>
          <w:lang w:eastAsia="lt-LT"/>
        </w:rPr>
        <w:t>).</w:t>
      </w:r>
    </w:p>
    <w:p w14:paraId="05576F35" w14:textId="77777777" w:rsidR="00DE033E" w:rsidRPr="003E4AB7" w:rsidRDefault="00DE033E" w:rsidP="003D6C30">
      <w:pPr>
        <w:numPr>
          <w:ilvl w:val="0"/>
          <w:numId w:val="30"/>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Dažno širdies plakimo jutimas.</w:t>
      </w:r>
    </w:p>
    <w:p w14:paraId="06520A2A" w14:textId="77777777" w:rsidR="00DE033E" w:rsidRPr="003E4AB7" w:rsidRDefault="00DE033E" w:rsidP="003D6C30">
      <w:pPr>
        <w:numPr>
          <w:ilvl w:val="0"/>
          <w:numId w:val="30"/>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Kraujospūdžio padidėjimas, veido ir kaklo paraudimas.</w:t>
      </w:r>
    </w:p>
    <w:p w14:paraId="145CB2CB" w14:textId="77777777" w:rsidR="00DE033E" w:rsidRPr="003E4AB7" w:rsidRDefault="00DE033E" w:rsidP="003D6C30">
      <w:pPr>
        <w:numPr>
          <w:ilvl w:val="0"/>
          <w:numId w:val="30"/>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Žiovulys.</w:t>
      </w:r>
    </w:p>
    <w:p w14:paraId="4343DECD" w14:textId="77777777" w:rsidR="00DE033E" w:rsidRPr="003E4AB7" w:rsidRDefault="00DE033E" w:rsidP="003D6C30">
      <w:pPr>
        <w:numPr>
          <w:ilvl w:val="0"/>
          <w:numId w:val="30"/>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Vėmimas, vidurių užkietėjimas, viduriavimas.</w:t>
      </w:r>
    </w:p>
    <w:p w14:paraId="1DC73C23" w14:textId="77777777" w:rsidR="00DE033E" w:rsidRPr="003E4AB7" w:rsidRDefault="00DE033E" w:rsidP="003D6C30">
      <w:pPr>
        <w:numPr>
          <w:ilvl w:val="0"/>
          <w:numId w:val="30"/>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Šlapinimosi padažnėjimas, šlapinimosi pasunkėjimas.</w:t>
      </w:r>
    </w:p>
    <w:p w14:paraId="7F5AC023" w14:textId="77777777" w:rsidR="00DE033E" w:rsidRPr="003E4AB7" w:rsidRDefault="00DE033E" w:rsidP="003D6C30">
      <w:pPr>
        <w:numPr>
          <w:ilvl w:val="0"/>
          <w:numId w:val="30"/>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lastRenderedPageBreak/>
        <w:t>Mėnesinių ciklo sutrikimai, pavyzdžiui, gausesnis kraujavimas arba gausesnis nereguliarus kraujavimas, nenormali ejakuliacija ar</w:t>
      </w:r>
      <w:r w:rsidR="00E24C54" w:rsidRPr="003E4AB7">
        <w:rPr>
          <w:rFonts w:ascii="Times New Roman" w:eastAsia="Times New Roman" w:hAnsi="Times New Roman" w:cs="Times New Roman"/>
          <w:lang w:eastAsia="lt-LT"/>
        </w:rPr>
        <w:t>ba</w:t>
      </w:r>
      <w:r w:rsidRPr="003E4AB7">
        <w:rPr>
          <w:rFonts w:ascii="Times New Roman" w:eastAsia="Times New Roman" w:hAnsi="Times New Roman" w:cs="Times New Roman"/>
          <w:lang w:eastAsia="lt-LT"/>
        </w:rPr>
        <w:t xml:space="preserve"> nenormalus orgazmas (vyrams), erekcijos funkcijos sutrikimas (impotencija).</w:t>
      </w:r>
    </w:p>
    <w:p w14:paraId="5789EC1C" w14:textId="77777777" w:rsidR="00DE033E" w:rsidRPr="003E4AB7" w:rsidRDefault="00DE033E" w:rsidP="003D6C30">
      <w:pPr>
        <w:numPr>
          <w:ilvl w:val="0"/>
          <w:numId w:val="30"/>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Silpnumas (astenija), nuovargis, šaltkrėtis.</w:t>
      </w:r>
    </w:p>
    <w:p w14:paraId="6133CF81" w14:textId="77777777" w:rsidR="00DE033E" w:rsidRPr="003E4AB7" w:rsidRDefault="00DE033E" w:rsidP="003D6C30">
      <w:pPr>
        <w:numPr>
          <w:ilvl w:val="0"/>
          <w:numId w:val="30"/>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Cholesterolio koncentracijos kraujyje padidėjimas.</w:t>
      </w:r>
    </w:p>
    <w:p w14:paraId="1BAC5FD5" w14:textId="77777777" w:rsidR="00DE033E" w:rsidRPr="003E4AB7" w:rsidRDefault="00DE033E" w:rsidP="00DE033E">
      <w:pPr>
        <w:spacing w:after="0" w:line="240" w:lineRule="auto"/>
        <w:rPr>
          <w:rFonts w:ascii="Times New Roman" w:eastAsia="Times New Roman" w:hAnsi="Times New Roman" w:cs="Times New Roman"/>
          <w:iCs/>
          <w:u w:val="dotted"/>
          <w:lang w:eastAsia="lt-LT"/>
        </w:rPr>
      </w:pPr>
    </w:p>
    <w:p w14:paraId="3EE52B4C" w14:textId="77777777" w:rsidR="00DE033E" w:rsidRPr="003D6C30" w:rsidRDefault="00DE033E" w:rsidP="00DE033E">
      <w:pPr>
        <w:spacing w:after="0" w:line="240" w:lineRule="auto"/>
        <w:rPr>
          <w:rFonts w:ascii="Times New Roman" w:eastAsia="Times New Roman" w:hAnsi="Times New Roman" w:cs="Times New Roman"/>
          <w:b/>
          <w:lang w:eastAsia="lt-LT"/>
        </w:rPr>
      </w:pPr>
      <w:r w:rsidRPr="003E4AB7">
        <w:rPr>
          <w:rFonts w:ascii="Times New Roman" w:eastAsia="Times New Roman" w:hAnsi="Times New Roman" w:cs="Times New Roman"/>
          <w:b/>
          <w:bCs/>
          <w:lang w:eastAsia="lt-LT"/>
        </w:rPr>
        <w:t xml:space="preserve">Nedažnas (gali pasireikšti </w:t>
      </w:r>
      <w:r w:rsidR="00A35C36">
        <w:rPr>
          <w:rFonts w:ascii="Times New Roman" w:eastAsia="Times New Roman" w:hAnsi="Times New Roman" w:cs="Times New Roman"/>
          <w:b/>
          <w:bCs/>
          <w:lang w:eastAsia="lt-LT"/>
        </w:rPr>
        <w:t>mažiau</w:t>
      </w:r>
      <w:r w:rsidRPr="003E4AB7">
        <w:rPr>
          <w:rFonts w:ascii="Times New Roman" w:eastAsia="Times New Roman" w:hAnsi="Times New Roman" w:cs="Times New Roman"/>
          <w:b/>
          <w:bCs/>
          <w:lang w:eastAsia="lt-LT"/>
        </w:rPr>
        <w:t xml:space="preserve"> kaip 1 iš 100 žmonių)</w:t>
      </w:r>
    </w:p>
    <w:p w14:paraId="78BACFEF" w14:textId="77777777" w:rsidR="00DE033E" w:rsidRPr="003E4AB7" w:rsidRDefault="00DE033E" w:rsidP="003D6C30">
      <w:pPr>
        <w:numPr>
          <w:ilvl w:val="0"/>
          <w:numId w:val="31"/>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Haliucinacijos, atsiskyrimo nuo realybės pojūtis, susijaudinimas, nenormalu</w:t>
      </w:r>
      <w:r w:rsidR="00E24C54" w:rsidRPr="003E4AB7">
        <w:rPr>
          <w:rFonts w:ascii="Times New Roman" w:eastAsia="Times New Roman" w:hAnsi="Times New Roman" w:cs="Times New Roman"/>
          <w:lang w:eastAsia="lt-LT"/>
        </w:rPr>
        <w:t>s orgazmas (moterims), jausmų arba</w:t>
      </w:r>
      <w:r w:rsidRPr="003E4AB7">
        <w:rPr>
          <w:rFonts w:ascii="Times New Roman" w:eastAsia="Times New Roman" w:hAnsi="Times New Roman" w:cs="Times New Roman"/>
          <w:lang w:eastAsia="lt-LT"/>
        </w:rPr>
        <w:t xml:space="preserve"> emocijų trūkumas, pernelyg didelio susijaudinimo jutimas, griežimas dantimis.</w:t>
      </w:r>
    </w:p>
    <w:p w14:paraId="31C7EF0C" w14:textId="77777777" w:rsidR="00DE033E" w:rsidRPr="003E4AB7" w:rsidRDefault="00DE033E" w:rsidP="003D6C30">
      <w:pPr>
        <w:numPr>
          <w:ilvl w:val="0"/>
          <w:numId w:val="31"/>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Nerimastingumo jutimas arba negalėjimas ramiai pasėdėti arba pastovėti, alpimas, nevalingi raumenų judesiai, koordinacijos ir pusiausvyros sutrikimas, skonio pojūčio sutrikimas.</w:t>
      </w:r>
    </w:p>
    <w:p w14:paraId="5E2A7680" w14:textId="77777777" w:rsidR="00DE033E" w:rsidRPr="003E4AB7" w:rsidRDefault="00DE033E" w:rsidP="003D6C30">
      <w:pPr>
        <w:numPr>
          <w:ilvl w:val="0"/>
          <w:numId w:val="31"/>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Greitas širdies plakimas,</w:t>
      </w:r>
      <w:r w:rsidR="00E24C54" w:rsidRPr="003E4AB7">
        <w:rPr>
          <w:rFonts w:ascii="Times New Roman" w:eastAsia="Times New Roman" w:hAnsi="Times New Roman" w:cs="Times New Roman"/>
          <w:lang w:eastAsia="lt-LT"/>
        </w:rPr>
        <w:t xml:space="preserve"> svaigimo pojūtis (ypač per staigiai</w:t>
      </w:r>
      <w:r w:rsidRPr="003E4AB7">
        <w:rPr>
          <w:rFonts w:ascii="Times New Roman" w:eastAsia="Times New Roman" w:hAnsi="Times New Roman" w:cs="Times New Roman"/>
          <w:lang w:eastAsia="lt-LT"/>
        </w:rPr>
        <w:t xml:space="preserve"> atsistojant).</w:t>
      </w:r>
    </w:p>
    <w:p w14:paraId="1E10EFDB" w14:textId="77777777" w:rsidR="00DE033E" w:rsidRPr="003E4AB7" w:rsidRDefault="00DE033E" w:rsidP="003D6C30">
      <w:pPr>
        <w:numPr>
          <w:ilvl w:val="0"/>
          <w:numId w:val="31"/>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Dusulys.</w:t>
      </w:r>
    </w:p>
    <w:p w14:paraId="0ACE78DB" w14:textId="77777777" w:rsidR="00DE033E" w:rsidRPr="003E4AB7" w:rsidRDefault="00DE033E" w:rsidP="003D6C30">
      <w:pPr>
        <w:numPr>
          <w:ilvl w:val="0"/>
          <w:numId w:val="31"/>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Vėmimas krauju, juodos (deguto spalvos) išmatos arba kraujas išmatose. Tai gali būti vidinio kraujavimo požymis.</w:t>
      </w:r>
    </w:p>
    <w:p w14:paraId="2DFF2A4C" w14:textId="77777777" w:rsidR="00DE033E" w:rsidRPr="003E4AB7" w:rsidRDefault="00DE033E" w:rsidP="003D6C30">
      <w:pPr>
        <w:numPr>
          <w:ilvl w:val="0"/>
          <w:numId w:val="31"/>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Jautrumo saulės šviesai padidėjimas, kraujosruvos (mėlynės), išbėrimas, nenormalus plaukų slinkimas.</w:t>
      </w:r>
    </w:p>
    <w:p w14:paraId="31067D0D" w14:textId="77777777" w:rsidR="00DE033E" w:rsidRPr="003E4AB7" w:rsidRDefault="00DE033E" w:rsidP="003D6C30">
      <w:pPr>
        <w:numPr>
          <w:ilvl w:val="0"/>
          <w:numId w:val="31"/>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Negalėjimas pasišlapinti.</w:t>
      </w:r>
    </w:p>
    <w:p w14:paraId="60F83496" w14:textId="77777777" w:rsidR="00DE033E" w:rsidRPr="003E4AB7" w:rsidRDefault="00DE033E" w:rsidP="003D6C30">
      <w:pPr>
        <w:numPr>
          <w:ilvl w:val="0"/>
          <w:numId w:val="31"/>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Kūno masės padidėjimas, kūno masės sumažėjimas.</w:t>
      </w:r>
    </w:p>
    <w:p w14:paraId="2D0648AB" w14:textId="77777777" w:rsidR="00DE033E" w:rsidRPr="003E4AB7" w:rsidRDefault="00DE033E" w:rsidP="00DE033E">
      <w:pPr>
        <w:spacing w:after="0" w:line="240" w:lineRule="auto"/>
        <w:rPr>
          <w:rFonts w:ascii="Times New Roman" w:eastAsia="Times New Roman" w:hAnsi="Times New Roman" w:cs="Times New Roman"/>
          <w:u w:val="dotted"/>
          <w:lang w:eastAsia="lt-LT"/>
        </w:rPr>
      </w:pPr>
    </w:p>
    <w:p w14:paraId="651E8A5B" w14:textId="77777777" w:rsidR="00DE033E" w:rsidRPr="003E4AB7" w:rsidRDefault="00DE033E" w:rsidP="00DE033E">
      <w:pPr>
        <w:keepNext/>
        <w:keepLines/>
        <w:spacing w:after="0" w:line="240" w:lineRule="auto"/>
        <w:outlineLvl w:val="2"/>
        <w:rPr>
          <w:rFonts w:ascii="Times New Roman" w:eastAsia="Times New Roman" w:hAnsi="Times New Roman" w:cs="Times New Roman"/>
          <w:b/>
          <w:bCs/>
          <w:kern w:val="28"/>
        </w:rPr>
      </w:pPr>
      <w:r w:rsidRPr="003E4AB7">
        <w:rPr>
          <w:rFonts w:ascii="Times New Roman" w:eastAsia="Times New Roman" w:hAnsi="Times New Roman" w:cs="Times New Roman"/>
          <w:b/>
          <w:bCs/>
          <w:kern w:val="28"/>
        </w:rPr>
        <w:t xml:space="preserve">Retas (gali pasireikšti </w:t>
      </w:r>
      <w:r w:rsidR="00A35C36">
        <w:rPr>
          <w:rFonts w:ascii="Times New Roman" w:eastAsia="Times New Roman" w:hAnsi="Times New Roman" w:cs="Times New Roman"/>
          <w:b/>
          <w:bCs/>
          <w:kern w:val="28"/>
        </w:rPr>
        <w:t>mažiau</w:t>
      </w:r>
      <w:r w:rsidRPr="003E4AB7">
        <w:rPr>
          <w:rFonts w:ascii="Times New Roman" w:eastAsia="Times New Roman" w:hAnsi="Times New Roman" w:cs="Times New Roman"/>
          <w:b/>
          <w:bCs/>
          <w:kern w:val="28"/>
        </w:rPr>
        <w:t xml:space="preserve"> kaip 1 iš 1000 žmonių)</w:t>
      </w:r>
    </w:p>
    <w:p w14:paraId="5FAEB4C6" w14:textId="77777777" w:rsidR="0016695D" w:rsidRPr="003D6C30" w:rsidRDefault="0016695D" w:rsidP="003D6C30">
      <w:pPr>
        <w:pStyle w:val="Sraopastraipa"/>
        <w:keepNext/>
        <w:keepLines/>
        <w:numPr>
          <w:ilvl w:val="0"/>
          <w:numId w:val="33"/>
        </w:numPr>
        <w:ind w:left="567" w:hanging="567"/>
        <w:outlineLvl w:val="2"/>
        <w:rPr>
          <w:bCs/>
          <w:kern w:val="28"/>
        </w:rPr>
      </w:pPr>
      <w:r w:rsidRPr="003D6C30">
        <w:rPr>
          <w:bCs/>
          <w:kern w:val="28"/>
          <w:szCs w:val="22"/>
        </w:rPr>
        <w:t>Pernelyg didelis aktyvumas, mąstymo pagreitėjimas ir poreikio miegoti sumažėjimas (manija).</w:t>
      </w:r>
    </w:p>
    <w:p w14:paraId="4C5A0977" w14:textId="77777777" w:rsidR="00DE033E" w:rsidRPr="003E4AB7" w:rsidRDefault="00DE033E" w:rsidP="003D6C30">
      <w:pPr>
        <w:numPr>
          <w:ilvl w:val="0"/>
          <w:numId w:val="33"/>
        </w:numPr>
        <w:spacing w:after="0" w:line="240" w:lineRule="auto"/>
        <w:ind w:left="567" w:hanging="567"/>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Traukuliai ar</w:t>
      </w:r>
      <w:r w:rsidR="00E24C54" w:rsidRPr="003E4AB7">
        <w:rPr>
          <w:rFonts w:ascii="Times New Roman" w:eastAsia="Times New Roman" w:hAnsi="Times New Roman" w:cs="Times New Roman"/>
          <w:lang w:eastAsia="lt-LT"/>
        </w:rPr>
        <w:t>ba</w:t>
      </w:r>
      <w:r w:rsidRPr="003E4AB7">
        <w:rPr>
          <w:rFonts w:ascii="Times New Roman" w:eastAsia="Times New Roman" w:hAnsi="Times New Roman" w:cs="Times New Roman"/>
          <w:lang w:eastAsia="lt-LT"/>
        </w:rPr>
        <w:t xml:space="preserve"> priepuoliai.</w:t>
      </w:r>
    </w:p>
    <w:p w14:paraId="3529E589" w14:textId="77777777" w:rsidR="00DE033E" w:rsidRPr="003E4AB7" w:rsidRDefault="00DE033E" w:rsidP="003D6C30">
      <w:pPr>
        <w:numPr>
          <w:ilvl w:val="0"/>
          <w:numId w:val="33"/>
        </w:numPr>
        <w:spacing w:after="0" w:line="240" w:lineRule="auto"/>
        <w:ind w:left="567" w:hanging="567"/>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Nesugebėjimas kontroliuoti šlapinimosi.</w:t>
      </w:r>
    </w:p>
    <w:p w14:paraId="2357814D" w14:textId="77777777" w:rsidR="00DE033E" w:rsidRPr="003E4AB7" w:rsidRDefault="00DE033E" w:rsidP="00DE033E">
      <w:pPr>
        <w:spacing w:after="0" w:line="240" w:lineRule="auto"/>
        <w:rPr>
          <w:rFonts w:ascii="Times New Roman" w:eastAsia="Times New Roman" w:hAnsi="Times New Roman" w:cs="Times New Roman"/>
          <w:lang w:eastAsia="lt-LT"/>
        </w:rPr>
      </w:pPr>
    </w:p>
    <w:p w14:paraId="6F083A37" w14:textId="77777777" w:rsidR="00DE033E" w:rsidRPr="003D6C30" w:rsidRDefault="00382B9E" w:rsidP="00DE033E">
      <w:pPr>
        <w:spacing w:after="0" w:line="240" w:lineRule="auto"/>
        <w:rPr>
          <w:rFonts w:ascii="Times New Roman" w:eastAsia="Times New Roman" w:hAnsi="Times New Roman" w:cs="Times New Roman"/>
          <w:b/>
          <w:bCs/>
          <w:lang w:eastAsia="lt-LT"/>
        </w:rPr>
      </w:pPr>
      <w:r w:rsidRPr="003E4AB7">
        <w:rPr>
          <w:rFonts w:ascii="Times New Roman" w:eastAsia="Times New Roman" w:hAnsi="Times New Roman" w:cs="Times New Roman"/>
          <w:b/>
          <w:bCs/>
          <w:lang w:eastAsia="lt-LT"/>
        </w:rPr>
        <w:t>N</w:t>
      </w:r>
      <w:r w:rsidR="00DE033E" w:rsidRPr="003E4AB7">
        <w:rPr>
          <w:rFonts w:ascii="Times New Roman" w:eastAsia="Times New Roman" w:hAnsi="Times New Roman" w:cs="Times New Roman"/>
          <w:b/>
          <w:bCs/>
          <w:lang w:eastAsia="lt-LT"/>
        </w:rPr>
        <w:t>ežinomas (</w:t>
      </w:r>
      <w:r w:rsidR="00E24C54" w:rsidRPr="003E4AB7">
        <w:rPr>
          <w:rFonts w:ascii="Times New Roman" w:eastAsia="Times New Roman" w:hAnsi="Times New Roman" w:cs="Times New Roman"/>
          <w:b/>
          <w:bCs/>
          <w:lang w:eastAsia="lt-LT"/>
        </w:rPr>
        <w:t xml:space="preserve">dažnis </w:t>
      </w:r>
      <w:r w:rsidR="00DE033E" w:rsidRPr="003E4AB7">
        <w:rPr>
          <w:rFonts w:ascii="Times New Roman" w:eastAsia="Times New Roman" w:hAnsi="Times New Roman" w:cs="Times New Roman"/>
          <w:b/>
          <w:bCs/>
          <w:lang w:eastAsia="lt-LT"/>
        </w:rPr>
        <w:t>negali būti apskaičiuotas pagal turimus duomenis)</w:t>
      </w:r>
    </w:p>
    <w:p w14:paraId="29AE489E" w14:textId="77777777" w:rsidR="00DE033E" w:rsidRPr="003E4AB7" w:rsidRDefault="00786233" w:rsidP="003D6C30">
      <w:pPr>
        <w:numPr>
          <w:ilvl w:val="0"/>
          <w:numId w:val="32"/>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Užsitęsęs kraujavimas, kuris gali būti k</w:t>
      </w:r>
      <w:r w:rsidR="00DE033E" w:rsidRPr="003E4AB7">
        <w:rPr>
          <w:rFonts w:ascii="Times New Roman" w:eastAsia="Times New Roman" w:hAnsi="Times New Roman" w:cs="Times New Roman"/>
          <w:lang w:eastAsia="lt-LT"/>
        </w:rPr>
        <w:t>raujo plokštelių kiek</w:t>
      </w:r>
      <w:r w:rsidRPr="003E4AB7">
        <w:rPr>
          <w:rFonts w:ascii="Times New Roman" w:eastAsia="Times New Roman" w:hAnsi="Times New Roman" w:cs="Times New Roman"/>
          <w:lang w:eastAsia="lt-LT"/>
        </w:rPr>
        <w:t>io sumažėjimo</w:t>
      </w:r>
      <w:r w:rsidR="00DE033E" w:rsidRPr="003E4AB7">
        <w:rPr>
          <w:rFonts w:ascii="Times New Roman" w:eastAsia="Times New Roman" w:hAnsi="Times New Roman" w:cs="Times New Roman"/>
          <w:lang w:eastAsia="lt-LT"/>
        </w:rPr>
        <w:t xml:space="preserve"> kraujyje</w:t>
      </w:r>
      <w:r w:rsidRPr="003E4AB7">
        <w:rPr>
          <w:rFonts w:ascii="Times New Roman" w:eastAsia="Times New Roman" w:hAnsi="Times New Roman" w:cs="Times New Roman"/>
          <w:lang w:eastAsia="lt-LT"/>
        </w:rPr>
        <w:t xml:space="preserve"> ženklas</w:t>
      </w:r>
      <w:r w:rsidR="00DE033E" w:rsidRPr="003E4AB7">
        <w:rPr>
          <w:rFonts w:ascii="Times New Roman" w:eastAsia="Times New Roman" w:hAnsi="Times New Roman" w:cs="Times New Roman"/>
          <w:lang w:eastAsia="lt-LT"/>
        </w:rPr>
        <w:t>, dėl kurio padidėja kraujosruvų (mėlynių) atsiradimo arba kraujavimo rizika.</w:t>
      </w:r>
    </w:p>
    <w:p w14:paraId="1E2499F6" w14:textId="10300982" w:rsidR="00DE033E" w:rsidRPr="003E4AB7" w:rsidRDefault="00DE033E" w:rsidP="003D6C30">
      <w:pPr>
        <w:numPr>
          <w:ilvl w:val="0"/>
          <w:numId w:val="32"/>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 xml:space="preserve">Pernelyg didelis skysčių suvartojimas (sutrikimas, kuris vadinamas </w:t>
      </w:r>
      <w:r w:rsidR="00B62B68" w:rsidRPr="003E4AB7">
        <w:rPr>
          <w:rFonts w:ascii="Times New Roman" w:eastAsia="Times New Roman" w:hAnsi="Times New Roman" w:cs="Times New Roman"/>
          <w:lang w:eastAsia="lt-LT"/>
        </w:rPr>
        <w:t xml:space="preserve">sutrikusios </w:t>
      </w:r>
      <w:r w:rsidRPr="003E4AB7">
        <w:rPr>
          <w:rFonts w:ascii="Times New Roman" w:eastAsia="Times New Roman" w:hAnsi="Times New Roman" w:cs="Times New Roman"/>
          <w:lang w:eastAsia="lt-LT"/>
        </w:rPr>
        <w:t>antidiurezinio hormono sekrecijos sindromu [</w:t>
      </w:r>
      <w:r w:rsidR="00090D29">
        <w:rPr>
          <w:rFonts w:ascii="Times New Roman" w:eastAsia="Times New Roman" w:hAnsi="Times New Roman" w:cs="Times New Roman"/>
          <w:lang w:eastAsia="lt-LT"/>
        </w:rPr>
        <w:t xml:space="preserve">ang. </w:t>
      </w:r>
      <w:r w:rsidRPr="003E4AB7">
        <w:rPr>
          <w:rFonts w:ascii="Times New Roman" w:eastAsia="Times New Roman" w:hAnsi="Times New Roman" w:cs="Times New Roman"/>
          <w:lang w:eastAsia="lt-LT"/>
        </w:rPr>
        <w:t>ADHSSS]).</w:t>
      </w:r>
    </w:p>
    <w:p w14:paraId="7D332D8F" w14:textId="77777777" w:rsidR="00DE033E" w:rsidRPr="003E4AB7" w:rsidRDefault="00DE033E" w:rsidP="003D6C30">
      <w:pPr>
        <w:numPr>
          <w:ilvl w:val="0"/>
          <w:numId w:val="32"/>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Natrio koncentracijos kraujyje sumažėjimas.</w:t>
      </w:r>
    </w:p>
    <w:p w14:paraId="2F67B3D2" w14:textId="77777777" w:rsidR="00DE033E" w:rsidRPr="003E4AB7" w:rsidRDefault="00DE033E" w:rsidP="003D6C30">
      <w:pPr>
        <w:numPr>
          <w:ilvl w:val="0"/>
          <w:numId w:val="32"/>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Mintys apie savižudybę ir savižudiškas elgesys. Buvo pranešta apie mąstymo apie savižudybę ir savižudiško elgesio atvejus vartojant venlafaksiną arba netrukus po g</w:t>
      </w:r>
      <w:r w:rsidR="00786233" w:rsidRPr="003E4AB7">
        <w:rPr>
          <w:rFonts w:ascii="Times New Roman" w:eastAsia="Times New Roman" w:hAnsi="Times New Roman" w:cs="Times New Roman"/>
          <w:lang w:eastAsia="lt-LT"/>
        </w:rPr>
        <w:t>ydymo užbaigimo (žr. 2 skyrių)</w:t>
      </w:r>
      <w:r w:rsidRPr="003E4AB7">
        <w:rPr>
          <w:rFonts w:ascii="Times New Roman" w:eastAsia="Times New Roman" w:hAnsi="Times New Roman" w:cs="Times New Roman"/>
          <w:lang w:eastAsia="lt-LT"/>
        </w:rPr>
        <w:t>.</w:t>
      </w:r>
    </w:p>
    <w:p w14:paraId="386A5648" w14:textId="77777777" w:rsidR="00DE033E" w:rsidRPr="003E4AB7" w:rsidRDefault="00DE033E" w:rsidP="003D6C30">
      <w:pPr>
        <w:numPr>
          <w:ilvl w:val="0"/>
          <w:numId w:val="32"/>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Orientacijos sutrikimas ir sumišimas, dažnai pasireiškiantys kartu su haliucinacijomis (kliedesiais), agresyvumas.</w:t>
      </w:r>
    </w:p>
    <w:p w14:paraId="627CDD93" w14:textId="77777777" w:rsidR="00DE033E" w:rsidRPr="003E4AB7" w:rsidRDefault="00DE033E" w:rsidP="003D6C30">
      <w:pPr>
        <w:numPr>
          <w:ilvl w:val="0"/>
          <w:numId w:val="32"/>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Raumenų sustingimas, spazmai ir nevalingi judesiai.</w:t>
      </w:r>
    </w:p>
    <w:p w14:paraId="6B4D2CF0" w14:textId="77777777" w:rsidR="00DE033E" w:rsidRPr="003E4AB7" w:rsidRDefault="00DE033E" w:rsidP="003D6C30">
      <w:pPr>
        <w:numPr>
          <w:ilvl w:val="0"/>
          <w:numId w:val="32"/>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Sunkus akies skausmas ir regėjimo susilpnėjimas arba miglotas matymas.</w:t>
      </w:r>
    </w:p>
    <w:p w14:paraId="0AC1D98B" w14:textId="77777777" w:rsidR="00DE033E" w:rsidRPr="003E4AB7" w:rsidRDefault="00DE033E" w:rsidP="003D6C30">
      <w:pPr>
        <w:numPr>
          <w:ilvl w:val="0"/>
          <w:numId w:val="32"/>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Galvos svaigimas.</w:t>
      </w:r>
    </w:p>
    <w:p w14:paraId="49C361C4" w14:textId="77777777" w:rsidR="00DE033E" w:rsidRPr="003E4AB7" w:rsidRDefault="00DE033E" w:rsidP="003D6C30">
      <w:pPr>
        <w:numPr>
          <w:ilvl w:val="0"/>
          <w:numId w:val="32"/>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Kraujospūdžio sumažėjimas, nenormalus, dažnas ar</w:t>
      </w:r>
      <w:r w:rsidR="00997341" w:rsidRPr="003E4AB7">
        <w:rPr>
          <w:rFonts w:ascii="Times New Roman" w:eastAsia="Times New Roman" w:hAnsi="Times New Roman" w:cs="Times New Roman"/>
          <w:lang w:eastAsia="lt-LT"/>
        </w:rPr>
        <w:t>ba</w:t>
      </w:r>
      <w:r w:rsidRPr="003E4AB7">
        <w:rPr>
          <w:rFonts w:ascii="Times New Roman" w:eastAsia="Times New Roman" w:hAnsi="Times New Roman" w:cs="Times New Roman"/>
          <w:lang w:eastAsia="lt-LT"/>
        </w:rPr>
        <w:t xml:space="preserve"> nereguliarus širdies plakimas. </w:t>
      </w:r>
      <w:r w:rsidR="00997341" w:rsidRPr="003E4AB7">
        <w:rPr>
          <w:rFonts w:ascii="Times New Roman" w:eastAsia="Times New Roman" w:hAnsi="Times New Roman" w:cs="Times New Roman"/>
          <w:lang w:eastAsia="lt-LT"/>
        </w:rPr>
        <w:t>Tai gali pasireikšti apalpimu: n</w:t>
      </w:r>
      <w:r w:rsidRPr="003E4AB7">
        <w:rPr>
          <w:rFonts w:ascii="Times New Roman" w:eastAsia="Times New Roman" w:hAnsi="Times New Roman" w:cs="Times New Roman"/>
          <w:lang w:eastAsia="lt-LT"/>
        </w:rPr>
        <w:t>etikėtas kraujavimas, pavyzdžiui, kraujavimas iš dantenų, kraujas šlapime arba vėmimas krauju, netikėtas kraujosruvų (mėlynių) atsiradimas arba kraujagyslių įtrūkimai (venų įtrūkimai).</w:t>
      </w:r>
    </w:p>
    <w:p w14:paraId="678A85DA" w14:textId="77777777" w:rsidR="00DE033E" w:rsidRPr="003E4AB7" w:rsidRDefault="00DE033E" w:rsidP="003D6C30">
      <w:pPr>
        <w:numPr>
          <w:ilvl w:val="0"/>
          <w:numId w:val="32"/>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Kosulys, švokštimas, dusulys ir kūno temperatūros padidėjimas. Tai gali būti plaučių uždegimo, susijusio su baltųjų kraujo ląstelių kiekio padidėjimu (plaučių eozinofilija), simptomai.</w:t>
      </w:r>
    </w:p>
    <w:p w14:paraId="483DDA61" w14:textId="77777777" w:rsidR="00DE033E" w:rsidRPr="003E4AB7" w:rsidRDefault="00997341" w:rsidP="003D6C30">
      <w:pPr>
        <w:numPr>
          <w:ilvl w:val="0"/>
          <w:numId w:val="32"/>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 xml:space="preserve">Sunkūs pilvo arba </w:t>
      </w:r>
      <w:r w:rsidR="00DE033E" w:rsidRPr="003E4AB7">
        <w:rPr>
          <w:rFonts w:ascii="Times New Roman" w:eastAsia="Times New Roman" w:hAnsi="Times New Roman" w:cs="Times New Roman"/>
          <w:lang w:eastAsia="lt-LT"/>
        </w:rPr>
        <w:t>nugaros skausmai (jie gali rodyti sunkų žarnų, kepenų ar</w:t>
      </w:r>
      <w:r w:rsidRPr="003E4AB7">
        <w:rPr>
          <w:rFonts w:ascii="Times New Roman" w:eastAsia="Times New Roman" w:hAnsi="Times New Roman" w:cs="Times New Roman"/>
          <w:lang w:eastAsia="lt-LT"/>
        </w:rPr>
        <w:t>ba</w:t>
      </w:r>
      <w:r w:rsidR="00DE033E" w:rsidRPr="003E4AB7">
        <w:rPr>
          <w:rFonts w:ascii="Times New Roman" w:eastAsia="Times New Roman" w:hAnsi="Times New Roman" w:cs="Times New Roman"/>
          <w:lang w:eastAsia="lt-LT"/>
        </w:rPr>
        <w:t xml:space="preserve"> kasos sutrikimą).</w:t>
      </w:r>
    </w:p>
    <w:p w14:paraId="07EFA172" w14:textId="1DE97F3E" w:rsidR="00DE033E" w:rsidRPr="003E4AB7" w:rsidRDefault="00DE033E" w:rsidP="003D6C30">
      <w:pPr>
        <w:numPr>
          <w:ilvl w:val="0"/>
          <w:numId w:val="32"/>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lastRenderedPageBreak/>
        <w:t>Niež</w:t>
      </w:r>
      <w:r w:rsidR="00090D29">
        <w:rPr>
          <w:rFonts w:ascii="Times New Roman" w:eastAsia="Times New Roman" w:hAnsi="Times New Roman" w:cs="Times New Roman"/>
          <w:lang w:eastAsia="lt-LT"/>
        </w:rPr>
        <w:t>ėjima</w:t>
      </w:r>
      <w:r w:rsidRPr="003E4AB7">
        <w:rPr>
          <w:rFonts w:ascii="Times New Roman" w:eastAsia="Times New Roman" w:hAnsi="Times New Roman" w:cs="Times New Roman"/>
          <w:lang w:eastAsia="lt-LT"/>
        </w:rPr>
        <w:t>s, odos ar</w:t>
      </w:r>
      <w:r w:rsidR="00997341" w:rsidRPr="003E4AB7">
        <w:rPr>
          <w:rFonts w:ascii="Times New Roman" w:eastAsia="Times New Roman" w:hAnsi="Times New Roman" w:cs="Times New Roman"/>
          <w:lang w:eastAsia="lt-LT"/>
        </w:rPr>
        <w:t>ba</w:t>
      </w:r>
      <w:r w:rsidRPr="003E4AB7">
        <w:rPr>
          <w:rFonts w:ascii="Times New Roman" w:eastAsia="Times New Roman" w:hAnsi="Times New Roman" w:cs="Times New Roman"/>
          <w:lang w:eastAsia="lt-LT"/>
        </w:rPr>
        <w:t xml:space="preserve"> akių pageltimas, šlapimo patamsėjimas arba į gripą panašūs simptomai. Tai yra kepenų uždegimo (hepatito) simptomai. Nedideli kepenų fermentų aktyvumo kraujyje pokyčiai.</w:t>
      </w:r>
    </w:p>
    <w:p w14:paraId="0F113C9A" w14:textId="21C33E26" w:rsidR="00DE033E" w:rsidRPr="003E4AB7" w:rsidRDefault="00DE033E" w:rsidP="003D6C30">
      <w:pPr>
        <w:numPr>
          <w:ilvl w:val="0"/>
          <w:numId w:val="32"/>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Niež</w:t>
      </w:r>
      <w:r w:rsidR="00291655">
        <w:rPr>
          <w:rFonts w:ascii="Times New Roman" w:eastAsia="Times New Roman" w:hAnsi="Times New Roman" w:cs="Times New Roman"/>
          <w:lang w:eastAsia="lt-LT"/>
        </w:rPr>
        <w:t>ėjima</w:t>
      </w:r>
      <w:r w:rsidRPr="003E4AB7">
        <w:rPr>
          <w:rFonts w:ascii="Times New Roman" w:eastAsia="Times New Roman" w:hAnsi="Times New Roman" w:cs="Times New Roman"/>
          <w:lang w:eastAsia="lt-LT"/>
        </w:rPr>
        <w:t>s, lengvas išbėrimas.</w:t>
      </w:r>
    </w:p>
    <w:p w14:paraId="234E9D8A" w14:textId="77777777" w:rsidR="00DE033E" w:rsidRPr="003E4AB7" w:rsidRDefault="00DE033E" w:rsidP="003D6C30">
      <w:pPr>
        <w:numPr>
          <w:ilvl w:val="0"/>
          <w:numId w:val="32"/>
        </w:numPr>
        <w:spacing w:after="0" w:line="240" w:lineRule="auto"/>
        <w:rPr>
          <w:rFonts w:ascii="Times New Roman" w:eastAsia="Times New Roman" w:hAnsi="Times New Roman" w:cs="Times New Roman"/>
          <w:lang w:eastAsia="lt-LT"/>
        </w:rPr>
      </w:pPr>
      <w:r w:rsidRPr="003E4AB7">
        <w:rPr>
          <w:rFonts w:ascii="Times New Roman" w:eastAsia="Times New Roman" w:hAnsi="Times New Roman" w:cs="Times New Roman"/>
          <w:lang w:eastAsia="lt-LT"/>
        </w:rPr>
        <w:t>Nenormalus pieno išsiskyrimas.</w:t>
      </w:r>
    </w:p>
    <w:p w14:paraId="19FE7673" w14:textId="77777777" w:rsidR="00DE033E" w:rsidRPr="003E4AB7" w:rsidRDefault="00DE033E" w:rsidP="00DE033E">
      <w:pPr>
        <w:spacing w:after="0" w:line="240" w:lineRule="auto"/>
        <w:rPr>
          <w:rFonts w:ascii="Times New Roman" w:eastAsia="Times New Roman" w:hAnsi="Times New Roman" w:cs="Times New Roman"/>
          <w:lang w:eastAsia="lt-LT"/>
        </w:rPr>
      </w:pPr>
    </w:p>
    <w:p w14:paraId="5212DFE9" w14:textId="5A33FC5D" w:rsidR="009D11BF" w:rsidRPr="003E4AB7" w:rsidRDefault="009D11BF" w:rsidP="003D6C30">
      <w:pPr>
        <w:keepNext/>
        <w:keepLines/>
        <w:autoSpaceDE w:val="0"/>
        <w:autoSpaceDN w:val="0"/>
        <w:adjustRightInd w:val="0"/>
        <w:spacing w:after="0" w:line="240" w:lineRule="auto"/>
        <w:rPr>
          <w:rFonts w:ascii="Times New Roman" w:eastAsia="Calibri" w:hAnsi="Times New Roman" w:cs="Times New Roman"/>
        </w:rPr>
      </w:pPr>
      <w:r w:rsidRPr="003E4AB7">
        <w:rPr>
          <w:rFonts w:ascii="Times New Roman" w:eastAsia="Times New Roman" w:hAnsi="Times New Roman" w:cs="Times New Roman"/>
        </w:rPr>
        <w:t xml:space="preserve">Venlafaxine Orion </w:t>
      </w:r>
      <w:r w:rsidRPr="003E4AB7">
        <w:rPr>
          <w:rFonts w:ascii="Times New Roman" w:eastAsia="Calibri" w:hAnsi="Times New Roman" w:cs="Times New Roman"/>
        </w:rPr>
        <w:t xml:space="preserve">kartais sukelia nepageidaujamą poveikį, apie kurį galite nežinoti, pvz., kraujospūdžio padidėjimą arba nenormalų širdies plakimą; nežymius kepenų fermentų, natrio ar cholesterolio kiekio pokyčius kraujyje. Rečiau </w:t>
      </w:r>
      <w:r w:rsidRPr="003E4AB7">
        <w:rPr>
          <w:rFonts w:ascii="Times New Roman" w:eastAsia="Times New Roman" w:hAnsi="Times New Roman" w:cs="Times New Roman"/>
        </w:rPr>
        <w:t xml:space="preserve">Venlafaxine Orion </w:t>
      </w:r>
      <w:r w:rsidRPr="003E4AB7">
        <w:rPr>
          <w:rFonts w:ascii="Times New Roman" w:eastAsia="Calibri" w:hAnsi="Times New Roman" w:cs="Times New Roman"/>
        </w:rPr>
        <w:t xml:space="preserve">gali sumažinti trombocitų </w:t>
      </w:r>
      <w:r w:rsidR="00C33EDE">
        <w:rPr>
          <w:rFonts w:ascii="Times New Roman" w:eastAsia="Calibri" w:hAnsi="Times New Roman" w:cs="Times New Roman"/>
        </w:rPr>
        <w:t>kiekį</w:t>
      </w:r>
      <w:r w:rsidRPr="003E4AB7">
        <w:rPr>
          <w:rFonts w:ascii="Times New Roman" w:eastAsia="Calibri" w:hAnsi="Times New Roman" w:cs="Times New Roman"/>
        </w:rPr>
        <w:t xml:space="preserve"> kraujyje, dėl to gali padidėti kraujosruvų atsiradimo ar kraujavimo rizika. Todėl gydytojas gali norėti retkarčiais atlikti kraujo tyrimus, ypač jeigu vartojate </w:t>
      </w:r>
      <w:r w:rsidRPr="003E4AB7">
        <w:rPr>
          <w:rFonts w:ascii="Times New Roman" w:eastAsia="Times New Roman" w:hAnsi="Times New Roman" w:cs="Times New Roman"/>
        </w:rPr>
        <w:t>Venlafaxine Orion</w:t>
      </w:r>
      <w:r w:rsidRPr="003E4AB7">
        <w:rPr>
          <w:rFonts w:ascii="Times New Roman" w:eastAsia="Calibri" w:hAnsi="Times New Roman" w:cs="Times New Roman"/>
        </w:rPr>
        <w:t xml:space="preserve"> ilgą laiką.</w:t>
      </w:r>
    </w:p>
    <w:p w14:paraId="3924C815" w14:textId="77777777" w:rsidR="009D11BF" w:rsidRPr="003E4AB7" w:rsidRDefault="009D11BF" w:rsidP="009D11BF">
      <w:pPr>
        <w:autoSpaceDE w:val="0"/>
        <w:autoSpaceDN w:val="0"/>
        <w:adjustRightInd w:val="0"/>
        <w:spacing w:after="0" w:line="240" w:lineRule="auto"/>
        <w:rPr>
          <w:rFonts w:ascii="Times New Roman" w:eastAsia="Calibri" w:hAnsi="Times New Roman" w:cs="Times New Roman"/>
        </w:rPr>
      </w:pPr>
    </w:p>
    <w:p w14:paraId="531CB0AF" w14:textId="77777777" w:rsidR="00800B38" w:rsidRPr="003E4AB7" w:rsidRDefault="00800B38" w:rsidP="00A9716D">
      <w:pPr>
        <w:keepNext/>
        <w:keepLines/>
        <w:tabs>
          <w:tab w:val="left" w:pos="567"/>
        </w:tabs>
        <w:spacing w:after="0" w:line="240" w:lineRule="auto"/>
        <w:rPr>
          <w:rFonts w:ascii="Times New Roman" w:eastAsia="Times New Roman" w:hAnsi="Times New Roman" w:cs="Times New Roman"/>
          <w:b/>
          <w:snapToGrid w:val="0"/>
        </w:rPr>
      </w:pPr>
      <w:r w:rsidRPr="003E4AB7">
        <w:rPr>
          <w:rFonts w:ascii="Times New Roman" w:eastAsia="Times New Roman" w:hAnsi="Times New Roman" w:cs="Times New Roman"/>
          <w:b/>
          <w:noProof/>
          <w:snapToGrid w:val="0"/>
        </w:rPr>
        <w:t>Pranešimas apie šalutinį poveikį</w:t>
      </w:r>
    </w:p>
    <w:p w14:paraId="0EB3085D" w14:textId="77777777" w:rsidR="00800B38" w:rsidRPr="003E4AB7" w:rsidRDefault="00800B38" w:rsidP="00A9716D">
      <w:pPr>
        <w:keepNext/>
        <w:keepLines/>
        <w:tabs>
          <w:tab w:val="left" w:pos="567"/>
        </w:tabs>
        <w:spacing w:after="0" w:line="260" w:lineRule="exact"/>
        <w:ind w:right="-449"/>
        <w:rPr>
          <w:rFonts w:ascii="Times New Roman" w:eastAsia="Times New Roman" w:hAnsi="Times New Roman" w:cs="Times New Roman"/>
          <w:noProof/>
          <w:snapToGrid w:val="0"/>
        </w:rPr>
      </w:pPr>
      <w:r w:rsidRPr="003D6C30">
        <w:rPr>
          <w:rFonts w:ascii="Times New Roman" w:eastAsia="Times New Roman" w:hAnsi="Times New Roman" w:cs="Times New Roman"/>
          <w:snapToGrid w:val="0"/>
        </w:rPr>
        <w:t>Jeigu pasireiškė šalutinis poveikis, įskaitant šiame l</w:t>
      </w:r>
      <w:r w:rsidRPr="003E4AB7">
        <w:rPr>
          <w:rFonts w:ascii="Times New Roman" w:eastAsia="Times New Roman" w:hAnsi="Times New Roman" w:cs="Times New Roman"/>
          <w:snapToGrid w:val="0"/>
        </w:rPr>
        <w:t xml:space="preserve">apelyje nenurodytą, pasakykite gydytojui arba </w:t>
      </w:r>
      <w:r w:rsidRPr="003D6C30">
        <w:rPr>
          <w:rFonts w:ascii="Times New Roman" w:eastAsia="Times New Roman" w:hAnsi="Times New Roman" w:cs="Times New Roman"/>
          <w:snapToGrid w:val="0"/>
        </w:rPr>
        <w:t>vaistininkui. Apie šalutinį poveikį taip pat galite pranešti Valstybinei vaistų kontrolės tarnybai prie Lietuvos Respublikos sveikatos apsaugos ministerijos nemokamu t</w:t>
      </w:r>
      <w:r w:rsidRPr="003D6C30">
        <w:rPr>
          <w:rFonts w:ascii="Times New Roman" w:eastAsia="Times New Roman" w:hAnsi="Times New Roman" w:cs="Times New Roman"/>
          <w:snapToGrid w:val="0"/>
          <w:lang w:eastAsia="zh-CN"/>
        </w:rPr>
        <w:t>elefonu 8 800 73568</w:t>
      </w:r>
      <w:r w:rsidRPr="003D6C30">
        <w:rPr>
          <w:rFonts w:ascii="Times New Roman" w:eastAsia="Times New Roman" w:hAnsi="Times New Roman" w:cs="Times New Roman"/>
          <w:snapToGrid w:val="0"/>
        </w:rPr>
        <w:t xml:space="preserve"> arba užpildyti interneto svetainėje </w:t>
      </w:r>
      <w:hyperlink r:id="rId10" w:history="1">
        <w:r w:rsidRPr="003D6C30">
          <w:rPr>
            <w:rFonts w:ascii="Times New Roman" w:eastAsia="SimSun" w:hAnsi="Times New Roman" w:cs="Times New Roman"/>
            <w:snapToGrid w:val="0"/>
            <w:color w:val="0000FF"/>
            <w:u w:val="single"/>
          </w:rPr>
          <w:t>www.vvkt.lt</w:t>
        </w:r>
      </w:hyperlink>
      <w:r w:rsidRPr="003D6C30">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3D6C30">
        <w:rPr>
          <w:rFonts w:ascii="Times New Roman" w:eastAsia="Times New Roman" w:hAnsi="Times New Roman" w:cs="Times New Roman"/>
          <w:snapToGrid w:val="0"/>
          <w:lang w:eastAsia="zh-CN"/>
        </w:rPr>
        <w:t xml:space="preserve">nemokamu </w:t>
      </w:r>
      <w:r w:rsidRPr="003D6C30">
        <w:rPr>
          <w:rFonts w:ascii="Times New Roman" w:eastAsia="Times New Roman" w:hAnsi="Times New Roman" w:cs="Times New Roman"/>
          <w:snapToGrid w:val="0"/>
        </w:rPr>
        <w:t>fakso numeriu 8 800 20131</w:t>
      </w:r>
      <w:r w:rsidRPr="003D6C30">
        <w:rPr>
          <w:rFonts w:ascii="Times New Roman" w:eastAsia="Times New Roman" w:hAnsi="Times New Roman" w:cs="Times New Roman"/>
          <w:snapToGrid w:val="0"/>
          <w:lang w:eastAsia="zh-CN"/>
        </w:rPr>
        <w:t xml:space="preserve">, </w:t>
      </w:r>
      <w:r w:rsidRPr="003D6C30">
        <w:rPr>
          <w:rFonts w:ascii="Times New Roman" w:eastAsia="Times New Roman" w:hAnsi="Times New Roman" w:cs="Times New Roman"/>
          <w:snapToGrid w:val="0"/>
        </w:rPr>
        <w:t xml:space="preserve">el. paštu </w:t>
      </w:r>
      <w:hyperlink r:id="rId11" w:history="1">
        <w:r w:rsidRPr="003D6C30">
          <w:rPr>
            <w:rFonts w:ascii="Times New Roman" w:eastAsia="SimSun" w:hAnsi="Times New Roman" w:cs="Times New Roman"/>
            <w:snapToGrid w:val="0"/>
            <w:color w:val="0000FF"/>
            <w:u w:val="single"/>
          </w:rPr>
          <w:t>NepageidaujamaR@vvkt.lt</w:t>
        </w:r>
      </w:hyperlink>
      <w:r w:rsidRPr="003D6C30">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2" w:history="1">
        <w:r w:rsidRPr="003D6C30">
          <w:rPr>
            <w:rFonts w:ascii="Times New Roman" w:eastAsia="SimSun" w:hAnsi="Times New Roman" w:cs="Times New Roman"/>
            <w:snapToGrid w:val="0"/>
            <w:color w:val="0000FF"/>
            <w:u w:val="single"/>
          </w:rPr>
          <w:t>http://www.vvkt.lt</w:t>
        </w:r>
      </w:hyperlink>
      <w:r w:rsidRPr="003D6C30">
        <w:rPr>
          <w:rFonts w:ascii="Times New Roman" w:eastAsia="Times New Roman" w:hAnsi="Times New Roman" w:cs="Times New Roman"/>
          <w:snapToGrid w:val="0"/>
        </w:rPr>
        <w:t>). Pranešdami apie šalutinį poveikį galite mums padėti gauti daugiau informacijos apie šio vaisto saugumą.</w:t>
      </w:r>
    </w:p>
    <w:p w14:paraId="055482A6" w14:textId="77777777" w:rsidR="009D11BF" w:rsidRPr="003E4AB7" w:rsidRDefault="009D11BF" w:rsidP="009D11BF">
      <w:pPr>
        <w:spacing w:after="0" w:line="240" w:lineRule="auto"/>
        <w:rPr>
          <w:rFonts w:ascii="Times New Roman" w:eastAsia="Times New Roman" w:hAnsi="Times New Roman" w:cs="Times New Roman"/>
        </w:rPr>
      </w:pPr>
    </w:p>
    <w:p w14:paraId="1624C9E3" w14:textId="77777777" w:rsidR="009D11BF" w:rsidRPr="003E4AB7" w:rsidRDefault="009D11BF" w:rsidP="009D11BF">
      <w:pPr>
        <w:spacing w:after="0" w:line="240" w:lineRule="auto"/>
        <w:rPr>
          <w:rFonts w:ascii="Times New Roman" w:eastAsia="Times New Roman" w:hAnsi="Times New Roman" w:cs="Times New Roman"/>
        </w:rPr>
      </w:pPr>
    </w:p>
    <w:p w14:paraId="1C61CA0E" w14:textId="77777777" w:rsidR="009D11BF" w:rsidRPr="003E4AB7" w:rsidRDefault="00DB0231" w:rsidP="009D11BF">
      <w:pPr>
        <w:spacing w:after="0" w:line="240" w:lineRule="auto"/>
        <w:ind w:left="540" w:hanging="540"/>
        <w:outlineLvl w:val="0"/>
        <w:rPr>
          <w:rFonts w:ascii="Times New Roman" w:eastAsia="Times New Roman" w:hAnsi="Times New Roman" w:cs="Times New Roman"/>
          <w:b/>
        </w:rPr>
      </w:pPr>
      <w:bookmarkStart w:id="80" w:name="_Toc129243143"/>
      <w:bookmarkStart w:id="81" w:name="_Toc129243268"/>
      <w:r w:rsidRPr="003E4AB7">
        <w:rPr>
          <w:rFonts w:ascii="Times New Roman" w:eastAsia="Times New Roman" w:hAnsi="Times New Roman" w:cs="Times New Roman"/>
          <w:b/>
        </w:rPr>
        <w:t>5.</w:t>
      </w:r>
      <w:r w:rsidRPr="003E4AB7">
        <w:rPr>
          <w:rFonts w:ascii="Times New Roman" w:eastAsia="Times New Roman" w:hAnsi="Times New Roman" w:cs="Times New Roman"/>
          <w:b/>
        </w:rPr>
        <w:tab/>
        <w:t xml:space="preserve">Kaip laikyti </w:t>
      </w:r>
      <w:bookmarkEnd w:id="80"/>
      <w:bookmarkEnd w:id="81"/>
      <w:r w:rsidRPr="003E4AB7">
        <w:rPr>
          <w:rFonts w:ascii="Times New Roman" w:eastAsia="Times New Roman" w:hAnsi="Times New Roman" w:cs="Times New Roman"/>
          <w:b/>
        </w:rPr>
        <w:t>Venlafaxine Orion</w:t>
      </w:r>
    </w:p>
    <w:p w14:paraId="6E914497" w14:textId="77777777" w:rsidR="009D11BF" w:rsidRPr="003E4AB7" w:rsidRDefault="009D11BF" w:rsidP="009D11BF">
      <w:pPr>
        <w:spacing w:after="0" w:line="240" w:lineRule="auto"/>
        <w:rPr>
          <w:rFonts w:ascii="Times New Roman" w:eastAsia="Times New Roman" w:hAnsi="Times New Roman" w:cs="Times New Roman"/>
        </w:rPr>
      </w:pPr>
    </w:p>
    <w:p w14:paraId="560135F6" w14:textId="77777777" w:rsidR="00800B38" w:rsidRPr="003E4AB7" w:rsidRDefault="00800B38" w:rsidP="00800B38">
      <w:pPr>
        <w:numPr>
          <w:ilvl w:val="12"/>
          <w:numId w:val="0"/>
        </w:numPr>
        <w:spacing w:after="0" w:line="240" w:lineRule="auto"/>
        <w:ind w:right="-2"/>
        <w:rPr>
          <w:rFonts w:ascii="Times New Roman" w:eastAsia="Times New Roman" w:hAnsi="Times New Roman" w:cs="Times New Roman"/>
          <w:snapToGrid w:val="0"/>
        </w:rPr>
      </w:pPr>
      <w:r w:rsidRPr="003E4AB7">
        <w:rPr>
          <w:rFonts w:ascii="Times New Roman" w:eastAsia="Times New Roman" w:hAnsi="Times New Roman" w:cs="Times New Roman"/>
          <w:noProof/>
          <w:snapToGrid w:val="0"/>
        </w:rPr>
        <w:t>Šį vaistą laikykite vaikams nepastebimoje ir nepasiekiamoje vietoje.</w:t>
      </w:r>
    </w:p>
    <w:p w14:paraId="078007CC" w14:textId="77777777" w:rsidR="00800B38" w:rsidRPr="003E4AB7" w:rsidRDefault="00800B38" w:rsidP="009D11BF">
      <w:pPr>
        <w:spacing w:after="0" w:line="240" w:lineRule="auto"/>
        <w:rPr>
          <w:rFonts w:ascii="Times New Roman" w:eastAsia="Times New Roman" w:hAnsi="Times New Roman" w:cs="Times New Roman"/>
        </w:rPr>
      </w:pPr>
    </w:p>
    <w:p w14:paraId="55B7C006"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 xml:space="preserve">Ant kartono dėžutės ar lizdinės plokštelės nurodytam tinkamumo laikui pasibaigus, </w:t>
      </w:r>
      <w:r w:rsidR="00800B38" w:rsidRPr="003E4AB7">
        <w:rPr>
          <w:rFonts w:ascii="Times New Roman" w:eastAsia="Times New Roman" w:hAnsi="Times New Roman" w:cs="Times New Roman"/>
        </w:rPr>
        <w:t>šio vaisto</w:t>
      </w:r>
      <w:r w:rsidRPr="003E4AB7">
        <w:rPr>
          <w:rFonts w:ascii="Times New Roman" w:eastAsia="Times New Roman" w:hAnsi="Times New Roman" w:cs="Times New Roman"/>
        </w:rPr>
        <w:t xml:space="preserve"> vartoti negalima. Vaistas tinka</w:t>
      </w:r>
      <w:r w:rsidR="00800B38" w:rsidRPr="003E4AB7">
        <w:rPr>
          <w:rFonts w:ascii="Times New Roman" w:eastAsia="Times New Roman" w:hAnsi="Times New Roman" w:cs="Times New Roman"/>
        </w:rPr>
        <w:t>mas</w:t>
      </w:r>
      <w:r w:rsidRPr="003E4AB7">
        <w:rPr>
          <w:rFonts w:ascii="Times New Roman" w:eastAsia="Times New Roman" w:hAnsi="Times New Roman" w:cs="Times New Roman"/>
        </w:rPr>
        <w:t xml:space="preserve"> vartoti iki paskutinės nurodyto mėnesio dienos.</w:t>
      </w:r>
    </w:p>
    <w:p w14:paraId="054E98C0" w14:textId="77777777" w:rsidR="009D11BF" w:rsidRPr="003E4AB7" w:rsidRDefault="009D11BF" w:rsidP="009D11BF">
      <w:pPr>
        <w:spacing w:after="0" w:line="240" w:lineRule="auto"/>
        <w:rPr>
          <w:rFonts w:ascii="Times New Roman" w:eastAsia="Times New Roman" w:hAnsi="Times New Roman" w:cs="Times New Roman"/>
        </w:rPr>
      </w:pPr>
    </w:p>
    <w:p w14:paraId="3346A6D0"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noProof/>
        </w:rPr>
        <w:t xml:space="preserve">Šiam </w:t>
      </w:r>
      <w:r w:rsidR="00181AA8" w:rsidRPr="003E4AB7">
        <w:rPr>
          <w:rFonts w:ascii="Times New Roman" w:eastAsia="Times New Roman" w:hAnsi="Times New Roman" w:cs="Times New Roman"/>
          <w:noProof/>
        </w:rPr>
        <w:t>vaistui</w:t>
      </w:r>
      <w:r w:rsidRPr="003E4AB7">
        <w:rPr>
          <w:rFonts w:ascii="Times New Roman" w:eastAsia="Times New Roman" w:hAnsi="Times New Roman" w:cs="Times New Roman"/>
          <w:noProof/>
        </w:rPr>
        <w:t xml:space="preserve"> specialių laikymo sąlygų nereikia.</w:t>
      </w:r>
    </w:p>
    <w:p w14:paraId="387A41B8" w14:textId="77777777" w:rsidR="009D11BF" w:rsidRPr="003E4AB7" w:rsidRDefault="009D11BF" w:rsidP="009D11BF">
      <w:pPr>
        <w:spacing w:after="0" w:line="240" w:lineRule="auto"/>
        <w:rPr>
          <w:rFonts w:ascii="Times New Roman" w:eastAsia="Times New Roman" w:hAnsi="Times New Roman" w:cs="Times New Roman"/>
        </w:rPr>
      </w:pPr>
    </w:p>
    <w:p w14:paraId="4538069C" w14:textId="77777777" w:rsidR="009D11BF" w:rsidRPr="003E4AB7" w:rsidRDefault="00800B38"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162758D" w14:textId="77777777" w:rsidR="009D11BF" w:rsidRPr="003E4AB7" w:rsidRDefault="009D11BF" w:rsidP="009D11BF">
      <w:pPr>
        <w:spacing w:after="0" w:line="240" w:lineRule="auto"/>
        <w:rPr>
          <w:rFonts w:ascii="Times New Roman" w:eastAsia="Times New Roman" w:hAnsi="Times New Roman" w:cs="Times New Roman"/>
        </w:rPr>
      </w:pPr>
    </w:p>
    <w:p w14:paraId="094464C3" w14:textId="77777777" w:rsidR="00997341" w:rsidRPr="003E4AB7" w:rsidRDefault="00997341" w:rsidP="009D11BF">
      <w:pPr>
        <w:spacing w:after="0" w:line="240" w:lineRule="auto"/>
        <w:rPr>
          <w:rFonts w:ascii="Times New Roman" w:eastAsia="Times New Roman" w:hAnsi="Times New Roman" w:cs="Times New Roman"/>
        </w:rPr>
      </w:pPr>
    </w:p>
    <w:p w14:paraId="1FDA4BB5" w14:textId="77777777" w:rsidR="009D11BF" w:rsidRPr="003E4AB7" w:rsidRDefault="009D11BF" w:rsidP="009D11BF">
      <w:pPr>
        <w:spacing w:after="0" w:line="240" w:lineRule="auto"/>
        <w:ind w:left="540" w:hanging="540"/>
        <w:outlineLvl w:val="0"/>
        <w:rPr>
          <w:rFonts w:ascii="Times New Roman" w:eastAsia="Times New Roman" w:hAnsi="Times New Roman" w:cs="Times New Roman"/>
          <w:b/>
        </w:rPr>
      </w:pPr>
      <w:bookmarkStart w:id="82" w:name="_Toc129243144"/>
      <w:bookmarkStart w:id="83" w:name="_Toc129243269"/>
      <w:r w:rsidRPr="003E4AB7">
        <w:rPr>
          <w:rFonts w:ascii="Times New Roman" w:eastAsia="Times New Roman" w:hAnsi="Times New Roman" w:cs="Times New Roman"/>
          <w:b/>
        </w:rPr>
        <w:t>6.</w:t>
      </w:r>
      <w:r w:rsidRPr="003E4AB7">
        <w:rPr>
          <w:rFonts w:ascii="Times New Roman" w:eastAsia="Times New Roman" w:hAnsi="Times New Roman" w:cs="Times New Roman"/>
          <w:b/>
        </w:rPr>
        <w:tab/>
      </w:r>
      <w:r w:rsidR="00DB0231" w:rsidRPr="003E4AB7">
        <w:rPr>
          <w:rFonts w:ascii="Times New Roman" w:eastAsia="Times New Roman" w:hAnsi="Times New Roman" w:cs="Times New Roman"/>
          <w:b/>
        </w:rPr>
        <w:t>Pakuotės turinys ir kita informacija</w:t>
      </w:r>
      <w:bookmarkEnd w:id="82"/>
      <w:bookmarkEnd w:id="83"/>
    </w:p>
    <w:p w14:paraId="14972171" w14:textId="77777777" w:rsidR="009D11BF" w:rsidRPr="003E4AB7" w:rsidRDefault="009D11BF" w:rsidP="009D11BF">
      <w:pPr>
        <w:spacing w:after="0" w:line="240" w:lineRule="auto"/>
        <w:rPr>
          <w:rFonts w:ascii="Times New Roman" w:eastAsia="Times New Roman" w:hAnsi="Times New Roman" w:cs="Times New Roman"/>
        </w:rPr>
      </w:pPr>
    </w:p>
    <w:p w14:paraId="04EAB8DB" w14:textId="77777777" w:rsidR="009D11BF" w:rsidRPr="003E4AB7" w:rsidRDefault="009D11BF" w:rsidP="009D11BF">
      <w:pPr>
        <w:spacing w:after="0" w:line="240" w:lineRule="auto"/>
        <w:outlineLvl w:val="0"/>
        <w:rPr>
          <w:rFonts w:ascii="Times New Roman" w:eastAsia="Times New Roman" w:hAnsi="Times New Roman" w:cs="Times New Roman"/>
          <w:b/>
        </w:rPr>
      </w:pPr>
      <w:r w:rsidRPr="003E4AB7">
        <w:rPr>
          <w:rFonts w:ascii="Times New Roman" w:eastAsia="Times New Roman" w:hAnsi="Times New Roman" w:cs="Times New Roman"/>
          <w:b/>
        </w:rPr>
        <w:t>Venlafaxine Orion sudėtis</w:t>
      </w:r>
    </w:p>
    <w:p w14:paraId="3BC26401" w14:textId="77777777" w:rsidR="009D11BF" w:rsidRPr="003E4AB7" w:rsidRDefault="009D11BF" w:rsidP="003D6C30">
      <w:pPr>
        <w:pStyle w:val="Sraopastraipa"/>
        <w:numPr>
          <w:ilvl w:val="0"/>
          <w:numId w:val="32"/>
        </w:numPr>
        <w:outlineLvl w:val="0"/>
      </w:pPr>
      <w:r w:rsidRPr="003E4AB7">
        <w:rPr>
          <w:szCs w:val="22"/>
        </w:rPr>
        <w:t xml:space="preserve">Veiklioji medžiaga yra venlafaksinas. Kiekvienoje kapsulėje yra </w:t>
      </w:r>
      <w:r w:rsidR="00800B38" w:rsidRPr="003E4AB7">
        <w:rPr>
          <w:szCs w:val="22"/>
        </w:rPr>
        <w:t xml:space="preserve">venlafaksino hidrochlorido, atitinkančio </w:t>
      </w:r>
      <w:r w:rsidRPr="003E4AB7">
        <w:rPr>
          <w:szCs w:val="22"/>
        </w:rPr>
        <w:t>37,5 mg</w:t>
      </w:r>
      <w:r w:rsidRPr="003E4AB7">
        <w:rPr>
          <w:szCs w:val="22"/>
          <w:highlight w:val="lightGray"/>
        </w:rPr>
        <w:t>, 75 mg arba 150 mg</w:t>
      </w:r>
      <w:r w:rsidRPr="003E4AB7">
        <w:rPr>
          <w:szCs w:val="22"/>
        </w:rPr>
        <w:t xml:space="preserve"> venlafaksino</w:t>
      </w:r>
      <w:r w:rsidR="00800B38" w:rsidRPr="003E4AB7">
        <w:rPr>
          <w:szCs w:val="22"/>
        </w:rPr>
        <w:t>.</w:t>
      </w:r>
    </w:p>
    <w:p w14:paraId="2B8347EA" w14:textId="77777777" w:rsidR="009D11BF" w:rsidRPr="003E4AB7" w:rsidRDefault="00800B38" w:rsidP="003D6C30">
      <w:pPr>
        <w:pStyle w:val="Sraopastraipa"/>
        <w:numPr>
          <w:ilvl w:val="0"/>
          <w:numId w:val="32"/>
        </w:numPr>
      </w:pPr>
      <w:r w:rsidRPr="003E4AB7">
        <w:rPr>
          <w:szCs w:val="22"/>
        </w:rPr>
        <w:t>Pagalbinės medžiagos yra:</w:t>
      </w:r>
    </w:p>
    <w:p w14:paraId="666AB5C5" w14:textId="77777777" w:rsidR="009D11BF" w:rsidRPr="003E4AB7" w:rsidRDefault="00800B38" w:rsidP="0016695D">
      <w:pPr>
        <w:spacing w:after="0" w:line="240" w:lineRule="auto"/>
        <w:ind w:left="567"/>
        <w:rPr>
          <w:rFonts w:ascii="Times New Roman" w:eastAsia="Times New Roman" w:hAnsi="Times New Roman" w:cs="Times New Roman"/>
        </w:rPr>
      </w:pPr>
      <w:r w:rsidRPr="003D6C30">
        <w:rPr>
          <w:rFonts w:ascii="Times New Roman" w:eastAsia="Times New Roman" w:hAnsi="Times New Roman" w:cs="Times New Roman"/>
          <w:i/>
        </w:rPr>
        <w:t>Kapsulės turinys:</w:t>
      </w:r>
      <w:r w:rsidRPr="003E4AB7">
        <w:rPr>
          <w:rFonts w:ascii="Times New Roman" w:eastAsia="Times New Roman" w:hAnsi="Times New Roman" w:cs="Times New Roman"/>
          <w:i/>
        </w:rPr>
        <w:t xml:space="preserve"> </w:t>
      </w:r>
      <w:r w:rsidR="009D11BF" w:rsidRPr="003E4AB7">
        <w:rPr>
          <w:rFonts w:ascii="Times New Roman" w:eastAsia="Times New Roman" w:hAnsi="Times New Roman" w:cs="Times New Roman"/>
        </w:rPr>
        <w:t>mikrokristalinė celiuliozė, povidonas K</w:t>
      </w:r>
      <w:r w:rsidR="009D11BF" w:rsidRPr="003E4AB7">
        <w:rPr>
          <w:rFonts w:ascii="Times New Roman" w:eastAsia="Times New Roman" w:hAnsi="Times New Roman" w:cs="Times New Roman"/>
        </w:rPr>
        <w:noBreakHyphen/>
        <w:t>90, talkas, bevandenis koloidinis silicio dioksidas, magnio stearatas, etilceliuliozė ir kopovidonas.</w:t>
      </w:r>
    </w:p>
    <w:p w14:paraId="26CC37A3" w14:textId="77777777" w:rsidR="009D11BF" w:rsidRPr="003E4AB7" w:rsidRDefault="009D11BF" w:rsidP="0016695D">
      <w:pPr>
        <w:spacing w:after="0" w:line="240" w:lineRule="auto"/>
        <w:ind w:left="567"/>
        <w:rPr>
          <w:rFonts w:ascii="Times New Roman" w:eastAsia="Times New Roman" w:hAnsi="Times New Roman" w:cs="Times New Roman"/>
        </w:rPr>
      </w:pPr>
      <w:r w:rsidRPr="003D6C30">
        <w:rPr>
          <w:rFonts w:ascii="Times New Roman" w:eastAsia="Times New Roman" w:hAnsi="Times New Roman" w:cs="Times New Roman"/>
          <w:i/>
        </w:rPr>
        <w:t>Venlafaxine Orion 37,5 mg pailginto atpalaidavimo kapsulės</w:t>
      </w:r>
      <w:r w:rsidR="00800B38" w:rsidRPr="003E4AB7">
        <w:rPr>
          <w:rFonts w:ascii="Times New Roman" w:eastAsia="Times New Roman" w:hAnsi="Times New Roman" w:cs="Times New Roman"/>
          <w:i/>
        </w:rPr>
        <w:t xml:space="preserve"> apvalkalas</w:t>
      </w:r>
      <w:r w:rsidR="00800B38" w:rsidRPr="003E4AB7">
        <w:rPr>
          <w:rFonts w:ascii="Times New Roman" w:eastAsia="Times New Roman" w:hAnsi="Times New Roman" w:cs="Times New Roman"/>
        </w:rPr>
        <w:t xml:space="preserve">: </w:t>
      </w:r>
      <w:r w:rsidRPr="003E4AB7">
        <w:rPr>
          <w:rFonts w:ascii="Times New Roman" w:eastAsia="Times New Roman" w:hAnsi="Times New Roman" w:cs="Times New Roman"/>
        </w:rPr>
        <w:t>želatina, titano dioksidas (E 171), juodasis geležies oksidas (E 172), raudonasis geležies oksidas (E 172), geltonasis geležies oksidas (E 172) ir rašalas (šelakas, raudonasis geležies oksidas (E 172)).</w:t>
      </w:r>
    </w:p>
    <w:p w14:paraId="037F1F5E" w14:textId="77777777" w:rsidR="009D11BF" w:rsidRPr="003E4AB7" w:rsidRDefault="009D11BF" w:rsidP="0016695D">
      <w:pPr>
        <w:spacing w:after="0" w:line="240" w:lineRule="auto"/>
        <w:ind w:left="567"/>
        <w:rPr>
          <w:rFonts w:ascii="Times New Roman" w:eastAsia="Times New Roman" w:hAnsi="Times New Roman" w:cs="Times New Roman"/>
        </w:rPr>
      </w:pPr>
      <w:r w:rsidRPr="003D6C30">
        <w:rPr>
          <w:rFonts w:ascii="Times New Roman" w:eastAsia="Times New Roman" w:hAnsi="Times New Roman" w:cs="Times New Roman"/>
          <w:i/>
          <w:highlight w:val="lightGray"/>
        </w:rPr>
        <w:lastRenderedPageBreak/>
        <w:t>Venlafaxine Orion 75 mg pailginto atpalaidavimo kapsulės</w:t>
      </w:r>
      <w:r w:rsidR="00800B38" w:rsidRPr="003D6C30">
        <w:rPr>
          <w:rFonts w:ascii="Times New Roman" w:eastAsia="Times New Roman" w:hAnsi="Times New Roman" w:cs="Times New Roman"/>
          <w:i/>
          <w:highlight w:val="lightGray"/>
        </w:rPr>
        <w:t xml:space="preserve"> apvalkalas:</w:t>
      </w:r>
      <w:r w:rsidR="00800B38" w:rsidRPr="003E4AB7">
        <w:rPr>
          <w:rFonts w:ascii="Times New Roman" w:eastAsia="Times New Roman" w:hAnsi="Times New Roman" w:cs="Times New Roman"/>
          <w:highlight w:val="lightGray"/>
        </w:rPr>
        <w:t xml:space="preserve"> </w:t>
      </w:r>
      <w:r w:rsidRPr="003E4AB7">
        <w:rPr>
          <w:rFonts w:ascii="Times New Roman" w:eastAsia="Times New Roman" w:hAnsi="Times New Roman" w:cs="Times New Roman"/>
          <w:highlight w:val="lightGray"/>
        </w:rPr>
        <w:t>želatina, titano dioksidas (E 171), juodasis geležies oksidas (E 172), raudonasis geležies oksidas (E 172) ir rašalas (šelakas, raudonasis geležies oksidas (E 172)).</w:t>
      </w:r>
    </w:p>
    <w:p w14:paraId="3EE300A3" w14:textId="77777777" w:rsidR="009D11BF" w:rsidRPr="003E4AB7" w:rsidRDefault="009D11BF" w:rsidP="0016695D">
      <w:pPr>
        <w:spacing w:after="0" w:line="240" w:lineRule="auto"/>
        <w:ind w:left="567"/>
        <w:jc w:val="both"/>
        <w:rPr>
          <w:rFonts w:ascii="Times New Roman" w:eastAsia="Times New Roman" w:hAnsi="Times New Roman" w:cs="Times New Roman"/>
        </w:rPr>
      </w:pPr>
      <w:r w:rsidRPr="003D6C30">
        <w:rPr>
          <w:rFonts w:ascii="Times New Roman" w:eastAsia="Times New Roman" w:hAnsi="Times New Roman" w:cs="Times New Roman"/>
          <w:i/>
          <w:highlight w:val="lightGray"/>
        </w:rPr>
        <w:t>Venlafaxine Orion 150 mg pailginto atpalaidavimo kapsulės</w:t>
      </w:r>
      <w:r w:rsidR="00800B38" w:rsidRPr="003D6C30">
        <w:rPr>
          <w:rFonts w:ascii="Times New Roman" w:eastAsia="Times New Roman" w:hAnsi="Times New Roman" w:cs="Times New Roman"/>
          <w:i/>
          <w:highlight w:val="lightGray"/>
        </w:rPr>
        <w:t xml:space="preserve"> apvalkalas:</w:t>
      </w:r>
      <w:r w:rsidRPr="003E4AB7">
        <w:rPr>
          <w:rFonts w:ascii="Times New Roman" w:eastAsia="Times New Roman" w:hAnsi="Times New Roman" w:cs="Times New Roman"/>
          <w:highlight w:val="lightGray"/>
        </w:rPr>
        <w:t xml:space="preserve"> želatina, titano dioksidas (E 171), saulėlydžio geltonasis (E 110), alura raudonasis (E 129), briliantinis mėlynasis (E 133) ir rašalas (šelakas, titano dioksidas (E 171)).</w:t>
      </w:r>
    </w:p>
    <w:p w14:paraId="259C3C7E" w14:textId="77777777" w:rsidR="009D11BF" w:rsidRPr="003E4AB7" w:rsidRDefault="009D11BF" w:rsidP="009D11BF">
      <w:pPr>
        <w:spacing w:after="0" w:line="240" w:lineRule="auto"/>
        <w:rPr>
          <w:rFonts w:ascii="Times New Roman" w:eastAsia="Times New Roman" w:hAnsi="Times New Roman" w:cs="Times New Roman"/>
        </w:rPr>
      </w:pPr>
    </w:p>
    <w:p w14:paraId="75C967FD" w14:textId="77777777" w:rsidR="009D11BF" w:rsidRPr="003E4AB7" w:rsidRDefault="009D11BF" w:rsidP="009D11BF">
      <w:pPr>
        <w:spacing w:after="0" w:line="240" w:lineRule="auto"/>
        <w:outlineLvl w:val="0"/>
        <w:rPr>
          <w:rFonts w:ascii="Times New Roman" w:eastAsia="Times New Roman" w:hAnsi="Times New Roman" w:cs="Times New Roman"/>
          <w:b/>
        </w:rPr>
      </w:pPr>
      <w:r w:rsidRPr="003E4AB7">
        <w:rPr>
          <w:rFonts w:ascii="Times New Roman" w:eastAsia="Times New Roman" w:hAnsi="Times New Roman" w:cs="Times New Roman"/>
          <w:b/>
        </w:rPr>
        <w:t>Venlafaxine Orion išvaizda ir kiekis pakuotėje</w:t>
      </w:r>
    </w:p>
    <w:p w14:paraId="4AA75A48" w14:textId="77777777" w:rsidR="009D11BF" w:rsidRPr="003D6C30" w:rsidRDefault="009D11BF" w:rsidP="009D11BF">
      <w:pPr>
        <w:spacing w:after="0" w:line="240" w:lineRule="auto"/>
        <w:outlineLvl w:val="0"/>
        <w:rPr>
          <w:rFonts w:ascii="Times New Roman" w:eastAsia="Times New Roman" w:hAnsi="Times New Roman" w:cs="Times New Roman"/>
        </w:rPr>
      </w:pPr>
      <w:r w:rsidRPr="003D6C30">
        <w:rPr>
          <w:rFonts w:ascii="Times New Roman" w:eastAsia="Times New Roman" w:hAnsi="Times New Roman" w:cs="Times New Roman"/>
        </w:rPr>
        <w:t>Pailginto atpalaidavimo kietos</w:t>
      </w:r>
      <w:r w:rsidR="003A7CA3" w:rsidRPr="003D6C30">
        <w:rPr>
          <w:rFonts w:ascii="Times New Roman" w:eastAsia="Times New Roman" w:hAnsi="Times New Roman" w:cs="Times New Roman"/>
        </w:rPr>
        <w:t>ios</w:t>
      </w:r>
      <w:r w:rsidRPr="003D6C30">
        <w:rPr>
          <w:rFonts w:ascii="Times New Roman" w:eastAsia="Times New Roman" w:hAnsi="Times New Roman" w:cs="Times New Roman"/>
        </w:rPr>
        <w:t xml:space="preserve"> kapsulės</w:t>
      </w:r>
    </w:p>
    <w:p w14:paraId="113F6249" w14:textId="77777777" w:rsidR="009D11BF" w:rsidRPr="003E4AB7" w:rsidRDefault="009D11BF" w:rsidP="009D11BF">
      <w:pPr>
        <w:spacing w:after="0" w:line="240" w:lineRule="auto"/>
        <w:rPr>
          <w:rFonts w:ascii="Times New Roman" w:eastAsia="Times New Roman" w:hAnsi="Times New Roman" w:cs="Times New Roman"/>
        </w:rPr>
      </w:pPr>
    </w:p>
    <w:p w14:paraId="47AA5419" w14:textId="5CA12C9C" w:rsidR="009D11BF" w:rsidRPr="003E4AB7" w:rsidRDefault="009D11BF" w:rsidP="003D6C30">
      <w:pPr>
        <w:keepNext/>
        <w:keepLines/>
        <w:spacing w:after="0" w:line="240" w:lineRule="auto"/>
        <w:rPr>
          <w:rFonts w:ascii="Times New Roman" w:eastAsia="Times New Roman" w:hAnsi="Times New Roman" w:cs="Times New Roman"/>
        </w:rPr>
      </w:pPr>
      <w:r w:rsidRPr="003D6C30">
        <w:rPr>
          <w:rFonts w:ascii="Times New Roman" w:eastAsia="Times New Roman" w:hAnsi="Times New Roman" w:cs="Times New Roman"/>
          <w:u w:val="single"/>
        </w:rPr>
        <w:t>Venlafaxine Orion 37,5 mg pailginto atpalaidavimo kapsulės.</w:t>
      </w:r>
      <w:r w:rsidRPr="003E4AB7">
        <w:rPr>
          <w:rFonts w:ascii="Times New Roman" w:eastAsia="Times New Roman" w:hAnsi="Times New Roman" w:cs="Times New Roman"/>
        </w:rPr>
        <w:t xml:space="preserve"> Šviesiai pilkos ir </w:t>
      </w:r>
      <w:r w:rsidR="004F5431">
        <w:rPr>
          <w:rFonts w:ascii="Times New Roman" w:eastAsia="Times New Roman" w:hAnsi="Times New Roman" w:cs="Times New Roman"/>
        </w:rPr>
        <w:t>rausvai oranžinės</w:t>
      </w:r>
      <w:r w:rsidRPr="003E4AB7">
        <w:rPr>
          <w:rFonts w:ascii="Times New Roman" w:eastAsia="Times New Roman" w:hAnsi="Times New Roman" w:cs="Times New Roman"/>
        </w:rPr>
        <w:t xml:space="preserve"> spalv</w:t>
      </w:r>
      <w:r w:rsidR="000B5696">
        <w:rPr>
          <w:rFonts w:ascii="Times New Roman" w:eastAsia="Times New Roman" w:hAnsi="Times New Roman" w:cs="Times New Roman"/>
        </w:rPr>
        <w:t>ų</w:t>
      </w:r>
      <w:r w:rsidRPr="003E4AB7">
        <w:rPr>
          <w:rFonts w:ascii="Times New Roman" w:eastAsia="Times New Roman" w:hAnsi="Times New Roman" w:cs="Times New Roman"/>
        </w:rPr>
        <w:t xml:space="preserve">, </w:t>
      </w:r>
      <w:r w:rsidR="00F92470" w:rsidRPr="003E4AB7">
        <w:rPr>
          <w:rFonts w:ascii="Times New Roman" w:eastAsia="Times New Roman" w:hAnsi="Times New Roman" w:cs="Times New Roman"/>
        </w:rPr>
        <w:t>matinės</w:t>
      </w:r>
      <w:r w:rsidR="00F92470">
        <w:rPr>
          <w:rFonts w:ascii="Times New Roman" w:eastAsia="Times New Roman" w:hAnsi="Times New Roman" w:cs="Times New Roman"/>
        </w:rPr>
        <w:t>,</w:t>
      </w:r>
      <w:r w:rsidR="00F92470" w:rsidRPr="003E4AB7">
        <w:rPr>
          <w:rFonts w:ascii="Times New Roman" w:eastAsia="Times New Roman" w:hAnsi="Times New Roman" w:cs="Times New Roman"/>
        </w:rPr>
        <w:t xml:space="preserve"> </w:t>
      </w:r>
      <w:r w:rsidRPr="003E4AB7">
        <w:rPr>
          <w:rFonts w:ascii="Times New Roman" w:eastAsia="Times New Roman" w:hAnsi="Times New Roman" w:cs="Times New Roman"/>
        </w:rPr>
        <w:t>„3“ dydžio, kietos</w:t>
      </w:r>
      <w:r w:rsidR="003A7CA3" w:rsidRPr="003E4AB7">
        <w:rPr>
          <w:rFonts w:ascii="Times New Roman" w:eastAsia="Times New Roman" w:hAnsi="Times New Roman" w:cs="Times New Roman"/>
        </w:rPr>
        <w:t>ios</w:t>
      </w:r>
      <w:r w:rsidRPr="003E4AB7">
        <w:rPr>
          <w:rFonts w:ascii="Times New Roman" w:eastAsia="Times New Roman" w:hAnsi="Times New Roman" w:cs="Times New Roman"/>
        </w:rPr>
        <w:t xml:space="preserve"> želatinos kapsulės, kurių dangtelis ir korpusas paženklintas raudonomis storesnėmis ir plonesnėmis radialinėmis žiedinėmis juostelėmis. Kapsulėje yra 3 mažos, baltos arba beveik baltos spalvos, apvalios ir abipusiai išgaubtos dengtos tabletės.</w:t>
      </w:r>
    </w:p>
    <w:p w14:paraId="6C692B28" w14:textId="77777777" w:rsidR="009D11BF" w:rsidRPr="003E4AB7" w:rsidRDefault="009D11BF" w:rsidP="009D11BF">
      <w:pPr>
        <w:spacing w:after="0" w:line="240" w:lineRule="auto"/>
        <w:rPr>
          <w:rFonts w:ascii="Times New Roman" w:eastAsia="Times New Roman" w:hAnsi="Times New Roman" w:cs="Times New Roman"/>
        </w:rPr>
      </w:pPr>
    </w:p>
    <w:p w14:paraId="19A982D6" w14:textId="4BC3B4C7" w:rsidR="009D11BF" w:rsidRPr="003E4AB7" w:rsidRDefault="009D11BF" w:rsidP="009D11BF">
      <w:pPr>
        <w:spacing w:after="0" w:line="240" w:lineRule="auto"/>
        <w:rPr>
          <w:rFonts w:ascii="Times New Roman" w:eastAsia="Times New Roman" w:hAnsi="Times New Roman" w:cs="Times New Roman"/>
        </w:rPr>
      </w:pPr>
      <w:r w:rsidRPr="003D6C30">
        <w:rPr>
          <w:rFonts w:ascii="Times New Roman" w:eastAsia="Times New Roman" w:hAnsi="Times New Roman" w:cs="Times New Roman"/>
          <w:highlight w:val="lightGray"/>
          <w:u w:val="single"/>
        </w:rPr>
        <w:t>Venlafaxine Orion 75 mg pailginto atpalaidavimo kapsulės</w:t>
      </w:r>
      <w:r w:rsidRPr="003E4AB7">
        <w:rPr>
          <w:rFonts w:ascii="Times New Roman" w:eastAsia="Times New Roman" w:hAnsi="Times New Roman" w:cs="Times New Roman"/>
          <w:highlight w:val="lightGray"/>
        </w:rPr>
        <w:t xml:space="preserve">. </w:t>
      </w:r>
      <w:r w:rsidR="004F5431">
        <w:rPr>
          <w:rFonts w:ascii="Times New Roman" w:eastAsia="Times New Roman" w:hAnsi="Times New Roman" w:cs="Times New Roman"/>
          <w:highlight w:val="lightGray"/>
        </w:rPr>
        <w:t>Rausvai oranžinės</w:t>
      </w:r>
      <w:r w:rsidRPr="003E4AB7">
        <w:rPr>
          <w:rFonts w:ascii="Times New Roman" w:eastAsia="Times New Roman" w:hAnsi="Times New Roman" w:cs="Times New Roman"/>
          <w:highlight w:val="lightGray"/>
        </w:rPr>
        <w:t xml:space="preserve"> spalvos, </w:t>
      </w:r>
      <w:r w:rsidR="00F92470">
        <w:rPr>
          <w:rFonts w:ascii="Times New Roman" w:eastAsia="Times New Roman" w:hAnsi="Times New Roman" w:cs="Times New Roman"/>
          <w:highlight w:val="lightGray"/>
        </w:rPr>
        <w:t>m</w:t>
      </w:r>
      <w:r w:rsidR="00F92470" w:rsidRPr="003E4AB7">
        <w:rPr>
          <w:rFonts w:ascii="Times New Roman" w:eastAsia="Times New Roman" w:hAnsi="Times New Roman" w:cs="Times New Roman"/>
          <w:highlight w:val="lightGray"/>
        </w:rPr>
        <w:t>atinės</w:t>
      </w:r>
      <w:r w:rsidR="00F92470">
        <w:rPr>
          <w:rFonts w:ascii="Times New Roman" w:eastAsia="Times New Roman" w:hAnsi="Times New Roman" w:cs="Times New Roman"/>
          <w:highlight w:val="lightGray"/>
        </w:rPr>
        <w:t>,</w:t>
      </w:r>
      <w:r w:rsidR="00F92470" w:rsidRPr="003E4AB7">
        <w:rPr>
          <w:rFonts w:ascii="Times New Roman" w:eastAsia="Times New Roman" w:hAnsi="Times New Roman" w:cs="Times New Roman"/>
          <w:highlight w:val="lightGray"/>
        </w:rPr>
        <w:t xml:space="preserve"> </w:t>
      </w:r>
      <w:r w:rsidRPr="003E4AB7">
        <w:rPr>
          <w:rFonts w:ascii="Times New Roman" w:eastAsia="Times New Roman" w:hAnsi="Times New Roman" w:cs="Times New Roman"/>
          <w:highlight w:val="lightGray"/>
        </w:rPr>
        <w:t>„1“ dydžio, kietos</w:t>
      </w:r>
      <w:r w:rsidR="003A7CA3" w:rsidRPr="003E4AB7">
        <w:rPr>
          <w:rFonts w:ascii="Times New Roman" w:eastAsia="Times New Roman" w:hAnsi="Times New Roman" w:cs="Times New Roman"/>
          <w:highlight w:val="lightGray"/>
        </w:rPr>
        <w:t>ios</w:t>
      </w:r>
      <w:r w:rsidRPr="003E4AB7">
        <w:rPr>
          <w:rFonts w:ascii="Times New Roman" w:eastAsia="Times New Roman" w:hAnsi="Times New Roman" w:cs="Times New Roman"/>
          <w:highlight w:val="lightGray"/>
        </w:rPr>
        <w:t xml:space="preserve"> želatinos kapsulės, kurių dangtelis ir korpusas paženklintas raudonomis storesnėmis ir plonesnėmis radialinėmis žiedinėmis juostelėmis. Kapsulėje yra 6 mažos, baltos arba beveik baltos spalvos, apvalios ir abipusiai išgaubtos dengtos tabletės.</w:t>
      </w:r>
    </w:p>
    <w:p w14:paraId="170D1566" w14:textId="77777777" w:rsidR="009D11BF" w:rsidRPr="003E4AB7" w:rsidRDefault="009D11BF" w:rsidP="009D11BF">
      <w:pPr>
        <w:spacing w:after="0" w:line="240" w:lineRule="auto"/>
        <w:rPr>
          <w:rFonts w:ascii="Times New Roman" w:eastAsia="Times New Roman" w:hAnsi="Times New Roman" w:cs="Times New Roman"/>
        </w:rPr>
      </w:pPr>
    </w:p>
    <w:p w14:paraId="6BFAB2BC" w14:textId="1705133A" w:rsidR="009D11BF" w:rsidRPr="003E4AB7" w:rsidRDefault="009D11BF" w:rsidP="009D11BF">
      <w:pPr>
        <w:spacing w:after="0" w:line="240" w:lineRule="auto"/>
        <w:rPr>
          <w:rFonts w:ascii="Times New Roman" w:eastAsia="Times New Roman" w:hAnsi="Times New Roman" w:cs="Times New Roman"/>
        </w:rPr>
      </w:pPr>
      <w:r w:rsidRPr="003D6C30">
        <w:rPr>
          <w:rFonts w:ascii="Times New Roman" w:eastAsia="Times New Roman" w:hAnsi="Times New Roman" w:cs="Times New Roman"/>
          <w:highlight w:val="lightGray"/>
          <w:u w:val="single"/>
        </w:rPr>
        <w:t>Venlafaxine Orion 150 mg pailginto atpalaidavimo kapsulės.</w:t>
      </w:r>
      <w:r w:rsidRPr="003E4AB7">
        <w:rPr>
          <w:rFonts w:ascii="Times New Roman" w:eastAsia="Times New Roman" w:hAnsi="Times New Roman" w:cs="Times New Roman"/>
          <w:highlight w:val="lightGray"/>
        </w:rPr>
        <w:t xml:space="preserve"> </w:t>
      </w:r>
      <w:r w:rsidR="00F92470">
        <w:rPr>
          <w:rFonts w:ascii="Times New Roman" w:eastAsia="Times New Roman" w:hAnsi="Times New Roman" w:cs="Times New Roman"/>
          <w:highlight w:val="lightGray"/>
        </w:rPr>
        <w:t>T</w:t>
      </w:r>
      <w:r w:rsidRPr="003E4AB7">
        <w:rPr>
          <w:rFonts w:ascii="Times New Roman" w:eastAsia="Times New Roman" w:hAnsi="Times New Roman" w:cs="Times New Roman"/>
          <w:highlight w:val="lightGray"/>
        </w:rPr>
        <w:t xml:space="preserve">amsiai oranžinės spalvos, </w:t>
      </w:r>
      <w:r w:rsidR="00F92470">
        <w:rPr>
          <w:rFonts w:ascii="Times New Roman" w:eastAsia="Times New Roman" w:hAnsi="Times New Roman" w:cs="Times New Roman"/>
          <w:highlight w:val="lightGray"/>
        </w:rPr>
        <w:t>m</w:t>
      </w:r>
      <w:r w:rsidR="00F92470" w:rsidRPr="003E4AB7">
        <w:rPr>
          <w:rFonts w:ascii="Times New Roman" w:eastAsia="Times New Roman" w:hAnsi="Times New Roman" w:cs="Times New Roman"/>
          <w:highlight w:val="lightGray"/>
        </w:rPr>
        <w:t>atinės</w:t>
      </w:r>
      <w:r w:rsidR="00F92470">
        <w:rPr>
          <w:rFonts w:ascii="Times New Roman" w:eastAsia="Times New Roman" w:hAnsi="Times New Roman" w:cs="Times New Roman"/>
          <w:highlight w:val="lightGray"/>
        </w:rPr>
        <w:t>,</w:t>
      </w:r>
      <w:r w:rsidR="00F92470" w:rsidRPr="003E4AB7">
        <w:rPr>
          <w:rFonts w:ascii="Times New Roman" w:eastAsia="Times New Roman" w:hAnsi="Times New Roman" w:cs="Times New Roman"/>
          <w:highlight w:val="lightGray"/>
        </w:rPr>
        <w:t xml:space="preserve"> </w:t>
      </w:r>
      <w:r w:rsidRPr="003E4AB7">
        <w:rPr>
          <w:rFonts w:ascii="Times New Roman" w:eastAsia="Times New Roman" w:hAnsi="Times New Roman" w:cs="Times New Roman"/>
          <w:highlight w:val="lightGray"/>
        </w:rPr>
        <w:t>„0“ dydžio, kietos</w:t>
      </w:r>
      <w:r w:rsidR="003A7CA3" w:rsidRPr="003E4AB7">
        <w:rPr>
          <w:rFonts w:ascii="Times New Roman" w:eastAsia="Times New Roman" w:hAnsi="Times New Roman" w:cs="Times New Roman"/>
          <w:highlight w:val="lightGray"/>
        </w:rPr>
        <w:t>ios</w:t>
      </w:r>
      <w:r w:rsidRPr="003E4AB7">
        <w:rPr>
          <w:rFonts w:ascii="Times New Roman" w:eastAsia="Times New Roman" w:hAnsi="Times New Roman" w:cs="Times New Roman"/>
          <w:highlight w:val="lightGray"/>
        </w:rPr>
        <w:t xml:space="preserve"> želatinos kapsulės, kurių dangtelis ir korpusas paženklintas baltomis storesnėmis ir plonesnėmis radialinėmis žiedinėmis juostelėmis. Kapsulėje yra 12 mažų, baltos arba beveik baltos spalvos, apvalių ir abipusiai išgaubtų dengtų tablečių.</w:t>
      </w:r>
    </w:p>
    <w:p w14:paraId="0BA7B77B" w14:textId="77777777" w:rsidR="009D11BF" w:rsidRPr="003E4AB7" w:rsidRDefault="009D11BF" w:rsidP="009D11BF">
      <w:pPr>
        <w:spacing w:after="0" w:line="240" w:lineRule="auto"/>
        <w:rPr>
          <w:rFonts w:ascii="Times New Roman" w:eastAsia="Times New Roman" w:hAnsi="Times New Roman" w:cs="Times New Roman"/>
        </w:rPr>
      </w:pPr>
    </w:p>
    <w:p w14:paraId="3C36B3CA"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Pakuočių dydžiai: 28 ir 98 pailginto atpalaidavimo kapsulės, tiekiamos lizdinėse plokštelėse.</w:t>
      </w:r>
    </w:p>
    <w:p w14:paraId="199C1883" w14:textId="77777777" w:rsidR="009D11BF" w:rsidRPr="003E4AB7" w:rsidRDefault="009D11BF" w:rsidP="009D11BF">
      <w:pPr>
        <w:spacing w:after="0" w:line="240" w:lineRule="auto"/>
        <w:rPr>
          <w:rFonts w:ascii="Times New Roman" w:eastAsia="Times New Roman" w:hAnsi="Times New Roman" w:cs="Times New Roman"/>
        </w:rPr>
      </w:pPr>
    </w:p>
    <w:p w14:paraId="1465220C"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Gali būti tiekiamos ne visų dydžių pakuotės.</w:t>
      </w:r>
    </w:p>
    <w:p w14:paraId="06D7F2A4" w14:textId="77777777" w:rsidR="009D11BF" w:rsidRPr="003E4AB7" w:rsidRDefault="009D11BF" w:rsidP="009D11BF">
      <w:pPr>
        <w:spacing w:after="0" w:line="240" w:lineRule="auto"/>
        <w:rPr>
          <w:rFonts w:ascii="Times New Roman" w:eastAsia="Times New Roman" w:hAnsi="Times New Roman" w:cs="Times New Roman"/>
        </w:rPr>
      </w:pPr>
    </w:p>
    <w:p w14:paraId="25842D9C" w14:textId="77777777" w:rsidR="009D11BF" w:rsidRPr="003E4AB7" w:rsidRDefault="00800B38" w:rsidP="009D11BF">
      <w:pPr>
        <w:spacing w:after="0" w:line="240" w:lineRule="auto"/>
        <w:outlineLvl w:val="0"/>
        <w:rPr>
          <w:rFonts w:ascii="Times New Roman" w:eastAsia="Times New Roman" w:hAnsi="Times New Roman" w:cs="Times New Roman"/>
          <w:b/>
        </w:rPr>
      </w:pPr>
      <w:r w:rsidRPr="003E4AB7">
        <w:rPr>
          <w:rFonts w:ascii="Times New Roman" w:eastAsia="Times New Roman" w:hAnsi="Times New Roman" w:cs="Times New Roman"/>
          <w:b/>
        </w:rPr>
        <w:t>Registruotojas</w:t>
      </w:r>
      <w:r w:rsidR="00F92470">
        <w:rPr>
          <w:rFonts w:ascii="Times New Roman" w:eastAsia="Times New Roman" w:hAnsi="Times New Roman" w:cs="Times New Roman"/>
          <w:b/>
        </w:rPr>
        <w:t xml:space="preserve"> ir gamintojas</w:t>
      </w:r>
    </w:p>
    <w:p w14:paraId="5AD67DB5" w14:textId="77777777" w:rsidR="009D11BF" w:rsidRPr="003E4AB7" w:rsidRDefault="009D11BF" w:rsidP="009D11BF">
      <w:pPr>
        <w:spacing w:after="0" w:line="240" w:lineRule="auto"/>
        <w:rPr>
          <w:rFonts w:ascii="Times New Roman" w:eastAsia="Times New Roman" w:hAnsi="Times New Roman" w:cs="Times New Roman"/>
        </w:rPr>
      </w:pPr>
    </w:p>
    <w:p w14:paraId="71A15FE5" w14:textId="77777777" w:rsidR="00F92470" w:rsidRPr="00DB2EA5" w:rsidRDefault="000940E6" w:rsidP="009D11BF">
      <w:pPr>
        <w:spacing w:after="0" w:line="240" w:lineRule="auto"/>
        <w:outlineLvl w:val="0"/>
        <w:rPr>
          <w:rFonts w:ascii="Times New Roman" w:eastAsia="Times New Roman" w:hAnsi="Times New Roman" w:cs="Times New Roman"/>
          <w:i/>
        </w:rPr>
      </w:pPr>
      <w:r w:rsidRPr="00DB2EA5">
        <w:rPr>
          <w:rFonts w:ascii="Times New Roman" w:eastAsia="Times New Roman" w:hAnsi="Times New Roman" w:cs="Times New Roman"/>
          <w:i/>
        </w:rPr>
        <w:t>Registruotojas</w:t>
      </w:r>
    </w:p>
    <w:p w14:paraId="56E8B78C" w14:textId="77777777" w:rsidR="009D11BF" w:rsidRPr="003E4AB7" w:rsidRDefault="009D11BF" w:rsidP="009D11BF">
      <w:pPr>
        <w:spacing w:after="0" w:line="240" w:lineRule="auto"/>
        <w:outlineLvl w:val="0"/>
        <w:rPr>
          <w:rFonts w:ascii="Times New Roman" w:eastAsia="Times New Roman" w:hAnsi="Times New Roman" w:cs="Times New Roman"/>
          <w:b/>
        </w:rPr>
      </w:pPr>
      <w:r w:rsidRPr="003E4AB7">
        <w:rPr>
          <w:rFonts w:ascii="Times New Roman" w:eastAsia="Times New Roman" w:hAnsi="Times New Roman" w:cs="Times New Roman"/>
        </w:rPr>
        <w:t>Orion Corporation</w:t>
      </w:r>
    </w:p>
    <w:p w14:paraId="38D64A4E"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Orionintie 1</w:t>
      </w:r>
    </w:p>
    <w:p w14:paraId="0FED6104"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FI-02200 Espoo</w:t>
      </w:r>
    </w:p>
    <w:p w14:paraId="20AF7F4B"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Suomija</w:t>
      </w:r>
    </w:p>
    <w:p w14:paraId="07B31380" w14:textId="77777777" w:rsidR="009D11BF" w:rsidRPr="003E4AB7" w:rsidRDefault="009D11BF" w:rsidP="009D11BF">
      <w:pPr>
        <w:spacing w:after="0" w:line="240" w:lineRule="auto"/>
        <w:rPr>
          <w:rFonts w:ascii="Times New Roman" w:eastAsia="Times New Roman" w:hAnsi="Times New Roman" w:cs="Times New Roman"/>
          <w:highlight w:val="yellow"/>
        </w:rPr>
      </w:pPr>
    </w:p>
    <w:p w14:paraId="7BFFD243" w14:textId="77777777" w:rsidR="009D11BF" w:rsidRPr="00DB2EA5" w:rsidRDefault="000940E6" w:rsidP="009D11BF">
      <w:pPr>
        <w:spacing w:after="0" w:line="240" w:lineRule="auto"/>
        <w:outlineLvl w:val="0"/>
        <w:rPr>
          <w:rFonts w:ascii="Times New Roman" w:eastAsia="Times New Roman" w:hAnsi="Times New Roman" w:cs="Times New Roman"/>
          <w:i/>
        </w:rPr>
      </w:pPr>
      <w:r w:rsidRPr="00DB2EA5">
        <w:rPr>
          <w:rFonts w:ascii="Times New Roman" w:eastAsia="Times New Roman" w:hAnsi="Times New Roman" w:cs="Times New Roman"/>
          <w:i/>
        </w:rPr>
        <w:t>Gamintojas</w:t>
      </w:r>
    </w:p>
    <w:p w14:paraId="47AB35C1"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Orion Corporation, Orion Pharma</w:t>
      </w:r>
    </w:p>
    <w:p w14:paraId="0E3A115F"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Orionintie 1</w:t>
      </w:r>
    </w:p>
    <w:p w14:paraId="64B91E56"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FI-02200 Espoo</w:t>
      </w:r>
    </w:p>
    <w:p w14:paraId="2CCDA541" w14:textId="77777777" w:rsidR="009D11BF" w:rsidRPr="003E4AB7" w:rsidRDefault="009D11BF" w:rsidP="009D11BF">
      <w:pPr>
        <w:spacing w:after="0" w:line="240" w:lineRule="auto"/>
        <w:rPr>
          <w:rFonts w:ascii="Times New Roman" w:eastAsia="Times New Roman" w:hAnsi="Times New Roman" w:cs="Times New Roman"/>
          <w:b/>
        </w:rPr>
      </w:pPr>
      <w:r w:rsidRPr="003E4AB7">
        <w:rPr>
          <w:rFonts w:ascii="Times New Roman" w:eastAsia="Times New Roman" w:hAnsi="Times New Roman" w:cs="Times New Roman"/>
        </w:rPr>
        <w:t>Suomija</w:t>
      </w:r>
    </w:p>
    <w:p w14:paraId="68498A8C" w14:textId="77777777" w:rsidR="009D11BF" w:rsidRPr="003E4AB7" w:rsidRDefault="009D11BF" w:rsidP="009D11BF">
      <w:pPr>
        <w:spacing w:after="0" w:line="240" w:lineRule="auto"/>
        <w:rPr>
          <w:rFonts w:ascii="Times New Roman" w:eastAsia="Times New Roman" w:hAnsi="Times New Roman" w:cs="Times New Roman"/>
          <w:highlight w:val="yellow"/>
        </w:rPr>
      </w:pPr>
    </w:p>
    <w:p w14:paraId="68551830"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rPr>
        <w:t xml:space="preserve">Jeigu apie šį vaistą norite sužinoti daugiau, kreipkitės į vietinį </w:t>
      </w:r>
      <w:r w:rsidR="00800B38" w:rsidRPr="003E4AB7">
        <w:rPr>
          <w:rFonts w:ascii="Times New Roman" w:eastAsia="Times New Roman" w:hAnsi="Times New Roman" w:cs="Times New Roman"/>
        </w:rPr>
        <w:t>registruotojo</w:t>
      </w:r>
      <w:r w:rsidRPr="003E4AB7">
        <w:rPr>
          <w:rFonts w:ascii="Times New Roman" w:eastAsia="Times New Roman" w:hAnsi="Times New Roman" w:cs="Times New Roman"/>
        </w:rPr>
        <w:t xml:space="preserve"> atstovą.</w:t>
      </w:r>
    </w:p>
    <w:p w14:paraId="238DE8E5" w14:textId="77777777" w:rsidR="009D11BF" w:rsidRPr="003E4AB7" w:rsidRDefault="009D11BF" w:rsidP="009D11BF">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9D11BF" w:rsidRPr="003E4AB7" w14:paraId="1CCB14C5" w14:textId="77777777" w:rsidTr="00D07755">
        <w:tc>
          <w:tcPr>
            <w:tcW w:w="4678" w:type="dxa"/>
          </w:tcPr>
          <w:p w14:paraId="162C4B8C"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UAB Orion Pharma</w:t>
            </w:r>
          </w:p>
          <w:p w14:paraId="3C5AEFBC"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Kubiliaus g. 6</w:t>
            </w:r>
          </w:p>
          <w:p w14:paraId="07ABC9C8"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t>LT 08234 Vilnius</w:t>
            </w:r>
          </w:p>
          <w:p w14:paraId="64689FE6"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rPr>
              <w:lastRenderedPageBreak/>
              <w:t>Tel.: +370 5 2769499</w:t>
            </w:r>
          </w:p>
        </w:tc>
      </w:tr>
    </w:tbl>
    <w:p w14:paraId="35E897B8" w14:textId="77777777" w:rsidR="009D11BF" w:rsidRPr="003E4AB7" w:rsidRDefault="009D11BF" w:rsidP="009D11BF">
      <w:pPr>
        <w:spacing w:after="0" w:line="240" w:lineRule="auto"/>
        <w:rPr>
          <w:rFonts w:ascii="Times New Roman" w:eastAsia="Times New Roman" w:hAnsi="Times New Roman" w:cs="Times New Roman"/>
          <w:b/>
        </w:rPr>
      </w:pPr>
    </w:p>
    <w:p w14:paraId="371132A1" w14:textId="77777777" w:rsidR="001D4264" w:rsidRPr="003E4AB7" w:rsidRDefault="001D4264" w:rsidP="009D11BF">
      <w:pPr>
        <w:spacing w:after="0" w:line="240" w:lineRule="auto"/>
        <w:rPr>
          <w:rFonts w:ascii="Times New Roman" w:eastAsia="Times New Roman" w:hAnsi="Times New Roman" w:cs="Times New Roman"/>
          <w:b/>
        </w:rPr>
      </w:pPr>
      <w:r w:rsidRPr="003E4AB7">
        <w:rPr>
          <w:rFonts w:ascii="Times New Roman" w:eastAsia="Times New Roman" w:hAnsi="Times New Roman" w:cs="Times New Roman"/>
          <w:b/>
        </w:rPr>
        <w:t>Šis vaistas EEE valstybėse narėse registruotas tokiais pavadinimais:</w:t>
      </w:r>
    </w:p>
    <w:p w14:paraId="29D01A97" w14:textId="77777777" w:rsidR="00997341" w:rsidRPr="003E4AB7" w:rsidRDefault="00997341" w:rsidP="009D11BF">
      <w:pPr>
        <w:spacing w:after="0" w:line="240" w:lineRule="auto"/>
        <w:rPr>
          <w:rFonts w:ascii="Times New Roman" w:eastAsia="Times New Roman" w:hAnsi="Times New Roman" w:cs="Times New Roman"/>
          <w:b/>
        </w:rPr>
      </w:pPr>
    </w:p>
    <w:p w14:paraId="2F98CD00"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b/>
        </w:rPr>
        <w:t xml:space="preserve">Venlafaxin Orion: </w:t>
      </w:r>
      <w:r w:rsidRPr="003E4AB7">
        <w:rPr>
          <w:rFonts w:ascii="Times New Roman" w:eastAsia="Times New Roman" w:hAnsi="Times New Roman" w:cs="Times New Roman"/>
        </w:rPr>
        <w:t>Suomija</w:t>
      </w:r>
    </w:p>
    <w:p w14:paraId="13FD510B" w14:textId="77777777" w:rsidR="009D11BF" w:rsidRPr="003E4AB7" w:rsidRDefault="009D11BF" w:rsidP="009D11BF">
      <w:pPr>
        <w:spacing w:after="0" w:line="240" w:lineRule="auto"/>
        <w:rPr>
          <w:rFonts w:ascii="Times New Roman" w:eastAsia="Times New Roman" w:hAnsi="Times New Roman" w:cs="Times New Roman"/>
        </w:rPr>
      </w:pPr>
      <w:r w:rsidRPr="003E4AB7">
        <w:rPr>
          <w:rFonts w:ascii="Times New Roman" w:eastAsia="Times New Roman" w:hAnsi="Times New Roman" w:cs="Times New Roman"/>
          <w:b/>
        </w:rPr>
        <w:t xml:space="preserve">Venlafaxine Orion: </w:t>
      </w:r>
      <w:r w:rsidRPr="003E4AB7">
        <w:rPr>
          <w:rFonts w:ascii="Times New Roman" w:eastAsia="Times New Roman" w:hAnsi="Times New Roman" w:cs="Times New Roman"/>
        </w:rPr>
        <w:t>Lietuva</w:t>
      </w:r>
    </w:p>
    <w:p w14:paraId="781AD6E1" w14:textId="77777777" w:rsidR="009D11BF" w:rsidRPr="003E4AB7" w:rsidRDefault="009D11BF" w:rsidP="009D11BF">
      <w:pPr>
        <w:spacing w:after="0" w:line="240" w:lineRule="auto"/>
        <w:outlineLvl w:val="0"/>
        <w:rPr>
          <w:rFonts w:ascii="Times New Roman" w:eastAsia="Times New Roman" w:hAnsi="Times New Roman" w:cs="Times New Roman"/>
        </w:rPr>
      </w:pPr>
      <w:r w:rsidRPr="003E4AB7">
        <w:rPr>
          <w:rFonts w:ascii="Times New Roman" w:eastAsia="Times New Roman" w:hAnsi="Times New Roman" w:cs="Times New Roman"/>
          <w:b/>
        </w:rPr>
        <w:t xml:space="preserve">Oriven: </w:t>
      </w:r>
      <w:r w:rsidRPr="003E4AB7">
        <w:rPr>
          <w:rFonts w:ascii="Times New Roman" w:eastAsia="Times New Roman" w:hAnsi="Times New Roman" w:cs="Times New Roman"/>
        </w:rPr>
        <w:t>Lenkija</w:t>
      </w:r>
    </w:p>
    <w:p w14:paraId="38B2654F" w14:textId="77777777" w:rsidR="009D11BF" w:rsidRDefault="009D11BF" w:rsidP="009D11BF">
      <w:pPr>
        <w:spacing w:after="0" w:line="240" w:lineRule="auto"/>
        <w:rPr>
          <w:rFonts w:ascii="Times New Roman" w:eastAsia="Times New Roman" w:hAnsi="Times New Roman" w:cs="Times New Roman"/>
        </w:rPr>
      </w:pPr>
    </w:p>
    <w:p w14:paraId="54BB2121" w14:textId="77777777" w:rsidR="00B82F5C" w:rsidRPr="003E4AB7" w:rsidRDefault="00B82F5C" w:rsidP="009D11BF">
      <w:pPr>
        <w:spacing w:after="0" w:line="240" w:lineRule="auto"/>
        <w:rPr>
          <w:rFonts w:ascii="Times New Roman" w:eastAsia="Times New Roman" w:hAnsi="Times New Roman" w:cs="Times New Roman"/>
        </w:rPr>
      </w:pPr>
    </w:p>
    <w:p w14:paraId="2EE54D02" w14:textId="3F15C572" w:rsidR="009D11BF" w:rsidRPr="003E4AB7" w:rsidRDefault="009D11BF" w:rsidP="009D11BF">
      <w:pPr>
        <w:spacing w:after="0" w:line="240" w:lineRule="auto"/>
        <w:outlineLvl w:val="0"/>
        <w:rPr>
          <w:rFonts w:ascii="Times New Roman" w:eastAsia="Times New Roman" w:hAnsi="Times New Roman" w:cs="Times New Roman"/>
          <w:b/>
        </w:rPr>
      </w:pPr>
      <w:r w:rsidRPr="003E4AB7">
        <w:rPr>
          <w:rFonts w:ascii="Times New Roman" w:eastAsia="Times New Roman" w:hAnsi="Times New Roman" w:cs="Times New Roman"/>
          <w:b/>
        </w:rPr>
        <w:t xml:space="preserve">Šis pakuotės lapelis paskutinį kartą </w:t>
      </w:r>
      <w:r w:rsidR="00800B38" w:rsidRPr="003E4AB7">
        <w:rPr>
          <w:rFonts w:ascii="Times New Roman" w:eastAsia="Times New Roman" w:hAnsi="Times New Roman" w:cs="Times New Roman"/>
          <w:b/>
        </w:rPr>
        <w:t>peržiūrėtas</w:t>
      </w:r>
      <w:r w:rsidR="00B82F5C">
        <w:rPr>
          <w:rFonts w:ascii="Times New Roman" w:eastAsia="Times New Roman" w:hAnsi="Times New Roman" w:cs="Times New Roman"/>
          <w:b/>
        </w:rPr>
        <w:t xml:space="preserve"> 2016-09-09</w:t>
      </w:r>
    </w:p>
    <w:p w14:paraId="2DC8203E" w14:textId="77777777" w:rsidR="009D11BF" w:rsidRDefault="009D11BF" w:rsidP="009D11BF">
      <w:pPr>
        <w:spacing w:after="0" w:line="240" w:lineRule="auto"/>
        <w:rPr>
          <w:rFonts w:ascii="Times New Roman" w:eastAsia="Times New Roman" w:hAnsi="Times New Roman" w:cs="Times New Roman"/>
        </w:rPr>
      </w:pPr>
    </w:p>
    <w:p w14:paraId="29F2CCA6" w14:textId="77777777" w:rsidR="00B82F5C" w:rsidRPr="003E4AB7" w:rsidRDefault="00B82F5C" w:rsidP="009D11BF">
      <w:pPr>
        <w:spacing w:after="0" w:line="240" w:lineRule="auto"/>
        <w:rPr>
          <w:rFonts w:ascii="Times New Roman" w:eastAsia="Times New Roman" w:hAnsi="Times New Roman" w:cs="Times New Roman"/>
        </w:rPr>
      </w:pPr>
    </w:p>
    <w:p w14:paraId="7189AE2E" w14:textId="77777777" w:rsidR="00800B38" w:rsidRPr="003E4AB7" w:rsidRDefault="00800B38" w:rsidP="00800B38">
      <w:pPr>
        <w:numPr>
          <w:ilvl w:val="12"/>
          <w:numId w:val="0"/>
        </w:numPr>
        <w:tabs>
          <w:tab w:val="left" w:pos="567"/>
        </w:tabs>
        <w:spacing w:after="0" w:line="240" w:lineRule="auto"/>
        <w:ind w:right="-2"/>
        <w:rPr>
          <w:rFonts w:ascii="Times New Roman" w:eastAsia="Times New Roman" w:hAnsi="Times New Roman" w:cs="Times New Roman"/>
          <w:snapToGrid w:val="0"/>
        </w:rPr>
      </w:pPr>
      <w:r w:rsidRPr="003E4AB7">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3E4AB7">
        <w:rPr>
          <w:rFonts w:ascii="Times New Roman" w:eastAsia="Times New Roman" w:hAnsi="Times New Roman" w:cs="Times New Roman"/>
          <w:i/>
          <w:snapToGrid w:val="0"/>
        </w:rPr>
        <w:t xml:space="preserve"> </w:t>
      </w:r>
      <w:hyperlink r:id="rId13" w:history="1">
        <w:r w:rsidRPr="003E4AB7">
          <w:rPr>
            <w:rFonts w:ascii="Times New Roman" w:eastAsia="SimSun" w:hAnsi="Times New Roman" w:cs="Times New Roman"/>
            <w:snapToGrid w:val="0"/>
            <w:color w:val="0000FF"/>
            <w:u w:val="single"/>
          </w:rPr>
          <w:t>http://www.vvkt.lt/</w:t>
        </w:r>
      </w:hyperlink>
      <w:r w:rsidRPr="003E4AB7">
        <w:rPr>
          <w:rFonts w:ascii="Times New Roman" w:eastAsia="Times New Roman" w:hAnsi="Times New Roman" w:cs="Times New Roman"/>
          <w:snapToGrid w:val="0"/>
        </w:rPr>
        <w:t>.</w:t>
      </w:r>
    </w:p>
    <w:p w14:paraId="49EC1BBD" w14:textId="77777777" w:rsidR="009D11BF" w:rsidRPr="003E4AB7" w:rsidRDefault="009D11BF" w:rsidP="009D11BF">
      <w:pPr>
        <w:spacing w:after="0" w:line="240" w:lineRule="auto"/>
        <w:rPr>
          <w:rFonts w:ascii="Times New Roman" w:eastAsia="Times New Roman" w:hAnsi="Times New Roman" w:cs="Times New Roman"/>
        </w:rPr>
      </w:pPr>
    </w:p>
    <w:p w14:paraId="01F0F369" w14:textId="77777777" w:rsidR="009D11BF" w:rsidRPr="003E4AB7" w:rsidRDefault="009D11BF" w:rsidP="009D11BF">
      <w:pPr>
        <w:spacing w:after="0" w:line="240" w:lineRule="auto"/>
        <w:rPr>
          <w:rFonts w:ascii="Times New Roman" w:eastAsia="Times New Roman" w:hAnsi="Times New Roman" w:cs="Times New Roman"/>
        </w:rPr>
      </w:pPr>
    </w:p>
    <w:p w14:paraId="13B6BD24" w14:textId="77777777" w:rsidR="000C09CA" w:rsidRPr="003E4AB7" w:rsidRDefault="000C09CA">
      <w:pPr>
        <w:rPr>
          <w:rFonts w:ascii="Times New Roman" w:hAnsi="Times New Roman" w:cs="Times New Roman"/>
        </w:rPr>
      </w:pPr>
    </w:p>
    <w:sectPr w:rsidR="000C09CA" w:rsidRPr="003E4AB7" w:rsidSect="00D07755">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CD246" w14:textId="77777777" w:rsidR="006D499C" w:rsidRDefault="006D499C">
      <w:pPr>
        <w:spacing w:after="0" w:line="240" w:lineRule="auto"/>
      </w:pPr>
      <w:r>
        <w:separator/>
      </w:r>
    </w:p>
  </w:endnote>
  <w:endnote w:type="continuationSeparator" w:id="0">
    <w:p w14:paraId="395F0B30" w14:textId="77777777" w:rsidR="006D499C" w:rsidRDefault="006D499C">
      <w:pPr>
        <w:spacing w:after="0" w:line="240" w:lineRule="auto"/>
      </w:pPr>
      <w:r>
        <w:continuationSeparator/>
      </w:r>
    </w:p>
  </w:endnote>
  <w:endnote w:type="continuationNotice" w:id="1">
    <w:p w14:paraId="54E00D10" w14:textId="77777777" w:rsidR="006D499C" w:rsidRDefault="006D49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AAD4" w14:textId="77777777" w:rsidR="003D6C30" w:rsidRDefault="000940E6" w:rsidP="00D07755">
    <w:pPr>
      <w:pStyle w:val="Porat"/>
      <w:framePr w:wrap="around" w:vAnchor="text" w:hAnchor="margin" w:xAlign="center" w:y="1"/>
      <w:rPr>
        <w:rStyle w:val="Puslapionumeris"/>
      </w:rPr>
    </w:pPr>
    <w:r>
      <w:rPr>
        <w:rStyle w:val="Puslapionumeris"/>
      </w:rPr>
      <w:fldChar w:fldCharType="begin"/>
    </w:r>
    <w:r w:rsidR="003D6C30">
      <w:rPr>
        <w:rStyle w:val="Puslapionumeris"/>
      </w:rPr>
      <w:instrText xml:space="preserve">PAGE  </w:instrText>
    </w:r>
    <w:r>
      <w:rPr>
        <w:rStyle w:val="Puslapionumeris"/>
      </w:rPr>
      <w:fldChar w:fldCharType="separate"/>
    </w:r>
    <w:r w:rsidR="003D6C30">
      <w:rPr>
        <w:rStyle w:val="Puslapionumeris"/>
        <w:noProof/>
      </w:rPr>
      <w:t>1</w:t>
    </w:r>
    <w:r>
      <w:rPr>
        <w:rStyle w:val="Puslapionumeris"/>
      </w:rPr>
      <w:fldChar w:fldCharType="end"/>
    </w:r>
  </w:p>
  <w:p w14:paraId="54F22D87" w14:textId="77777777" w:rsidR="003D6C30" w:rsidRDefault="003D6C3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FF0B7" w14:textId="367A0153" w:rsidR="003D6C30" w:rsidRDefault="000940E6" w:rsidP="00D07755">
    <w:pPr>
      <w:pStyle w:val="Porat"/>
      <w:framePr w:wrap="around" w:vAnchor="text" w:hAnchor="margin" w:xAlign="center" w:y="1"/>
      <w:rPr>
        <w:rStyle w:val="Puslapionumeris"/>
      </w:rPr>
    </w:pPr>
    <w:r>
      <w:rPr>
        <w:rStyle w:val="Puslapionumeris"/>
      </w:rPr>
      <w:fldChar w:fldCharType="begin"/>
    </w:r>
    <w:r w:rsidR="003D6C30">
      <w:rPr>
        <w:rStyle w:val="Puslapionumeris"/>
      </w:rPr>
      <w:instrText xml:space="preserve">PAGE  </w:instrText>
    </w:r>
    <w:r>
      <w:rPr>
        <w:rStyle w:val="Puslapionumeris"/>
      </w:rPr>
      <w:fldChar w:fldCharType="separate"/>
    </w:r>
    <w:r w:rsidR="00CC3D34">
      <w:rPr>
        <w:rStyle w:val="Puslapionumeris"/>
        <w:noProof/>
      </w:rPr>
      <w:t>22</w:t>
    </w:r>
    <w:r>
      <w:rPr>
        <w:rStyle w:val="Puslapionumeris"/>
      </w:rPr>
      <w:fldChar w:fldCharType="end"/>
    </w:r>
  </w:p>
  <w:p w14:paraId="1FE29CFC" w14:textId="77777777" w:rsidR="003D6C30" w:rsidRDefault="003D6C3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88AAC" w14:textId="77777777" w:rsidR="006D499C" w:rsidRDefault="006D499C">
      <w:pPr>
        <w:spacing w:after="0" w:line="240" w:lineRule="auto"/>
      </w:pPr>
      <w:r>
        <w:separator/>
      </w:r>
    </w:p>
  </w:footnote>
  <w:footnote w:type="continuationSeparator" w:id="0">
    <w:p w14:paraId="751F7961" w14:textId="77777777" w:rsidR="006D499C" w:rsidRDefault="006D499C">
      <w:pPr>
        <w:spacing w:after="0" w:line="240" w:lineRule="auto"/>
      </w:pPr>
      <w:r>
        <w:continuationSeparator/>
      </w:r>
    </w:p>
  </w:footnote>
  <w:footnote w:type="continuationNotice" w:id="1">
    <w:p w14:paraId="0431BEC9" w14:textId="77777777" w:rsidR="006D499C" w:rsidRDefault="006D499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7713"/>
    <w:multiLevelType w:val="hybridMultilevel"/>
    <w:tmpl w:val="C3A2ABE6"/>
    <w:lvl w:ilvl="0" w:tplc="0414C9E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980C6E"/>
    <w:multiLevelType w:val="hybridMultilevel"/>
    <w:tmpl w:val="2D8CD7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903E4D"/>
    <w:multiLevelType w:val="hybridMultilevel"/>
    <w:tmpl w:val="72A6DAF6"/>
    <w:lvl w:ilvl="0" w:tplc="E2E27442">
      <w:numFmt w:val="bullet"/>
      <w:lvlText w:val="•"/>
      <w:lvlJc w:val="left"/>
      <w:pPr>
        <w:ind w:left="1650" w:hanging="129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2B3BC9"/>
    <w:multiLevelType w:val="hybridMultilevel"/>
    <w:tmpl w:val="8C285D70"/>
    <w:lvl w:ilvl="0" w:tplc="DB34EDE0">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2332F"/>
    <w:multiLevelType w:val="hybridMultilevel"/>
    <w:tmpl w:val="9514C472"/>
    <w:lvl w:ilvl="0" w:tplc="DB34EDE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F907DD"/>
    <w:multiLevelType w:val="hybridMultilevel"/>
    <w:tmpl w:val="BE46289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5475A0"/>
    <w:multiLevelType w:val="hybridMultilevel"/>
    <w:tmpl w:val="A75E3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D01E17"/>
    <w:multiLevelType w:val="hybridMultilevel"/>
    <w:tmpl w:val="FF74B66A"/>
    <w:lvl w:ilvl="0" w:tplc="DB34EDE0">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2C54C7"/>
    <w:multiLevelType w:val="hybridMultilevel"/>
    <w:tmpl w:val="3B9C5E9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642F04"/>
    <w:multiLevelType w:val="hybridMultilevel"/>
    <w:tmpl w:val="D3D2B4E8"/>
    <w:lvl w:ilvl="0" w:tplc="DB34EDE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524D3"/>
    <w:multiLevelType w:val="hybridMultilevel"/>
    <w:tmpl w:val="EE5A9B78"/>
    <w:lvl w:ilvl="0" w:tplc="3F3AE478">
      <w:start w:val="4"/>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F3370"/>
    <w:multiLevelType w:val="hybridMultilevel"/>
    <w:tmpl w:val="2BB4F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B95F54"/>
    <w:multiLevelType w:val="hybridMultilevel"/>
    <w:tmpl w:val="C694BBFC"/>
    <w:lvl w:ilvl="0" w:tplc="DB34EDE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066C5E"/>
    <w:multiLevelType w:val="hybridMultilevel"/>
    <w:tmpl w:val="020E0CDC"/>
    <w:lvl w:ilvl="0" w:tplc="28AE056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EF27CA"/>
    <w:multiLevelType w:val="hybridMultilevel"/>
    <w:tmpl w:val="4A4C9D00"/>
    <w:lvl w:ilvl="0" w:tplc="DB34EDE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484D22"/>
    <w:multiLevelType w:val="hybridMultilevel"/>
    <w:tmpl w:val="564E834C"/>
    <w:lvl w:ilvl="0" w:tplc="EFDA2F4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C34F88"/>
    <w:multiLevelType w:val="hybridMultilevel"/>
    <w:tmpl w:val="F46204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941101"/>
    <w:multiLevelType w:val="hybridMultilevel"/>
    <w:tmpl w:val="0E0664B2"/>
    <w:lvl w:ilvl="0" w:tplc="FFFFFFFF">
      <w:numFmt w:val="bullet"/>
      <w:lvlText w:val="─"/>
      <w:lvlJc w:val="left"/>
      <w:pPr>
        <w:tabs>
          <w:tab w:val="num" w:pos="700"/>
        </w:tabs>
        <w:ind w:left="700" w:hanging="34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EC17AA"/>
    <w:multiLevelType w:val="hybridMultilevel"/>
    <w:tmpl w:val="1C48390E"/>
    <w:lvl w:ilvl="0" w:tplc="DA742B5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E954CC8"/>
    <w:multiLevelType w:val="hybridMultilevel"/>
    <w:tmpl w:val="6862F6F0"/>
    <w:lvl w:ilvl="0" w:tplc="96D4D1FA">
      <w:start w:val="1"/>
      <w:numFmt w:val="bullet"/>
      <w:lvlText w:val="-"/>
      <w:lvlJc w:val="left"/>
      <w:pPr>
        <w:tabs>
          <w:tab w:val="num" w:pos="357"/>
        </w:tabs>
        <w:ind w:left="357" w:hanging="357"/>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6F6AE6"/>
    <w:multiLevelType w:val="hybridMultilevel"/>
    <w:tmpl w:val="97369B5A"/>
    <w:lvl w:ilvl="0" w:tplc="DB34E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0413F"/>
    <w:multiLevelType w:val="hybridMultilevel"/>
    <w:tmpl w:val="B4CEE88C"/>
    <w:lvl w:ilvl="0" w:tplc="DB34EDE0">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C05D10"/>
    <w:multiLevelType w:val="hybridMultilevel"/>
    <w:tmpl w:val="C57A60F0"/>
    <w:lvl w:ilvl="0" w:tplc="D22A0D6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72EE6"/>
    <w:multiLevelType w:val="hybridMultilevel"/>
    <w:tmpl w:val="E28E1F18"/>
    <w:lvl w:ilvl="0" w:tplc="DB34EDE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964FBF"/>
    <w:multiLevelType w:val="hybridMultilevel"/>
    <w:tmpl w:val="AC302336"/>
    <w:lvl w:ilvl="0" w:tplc="0414C9E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2DD68F3"/>
    <w:multiLevelType w:val="hybridMultilevel"/>
    <w:tmpl w:val="071E635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76271505"/>
    <w:multiLevelType w:val="hybridMultilevel"/>
    <w:tmpl w:val="29E246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F56C02"/>
    <w:multiLevelType w:val="hybridMultilevel"/>
    <w:tmpl w:val="9DD0B7EA"/>
    <w:lvl w:ilvl="0" w:tplc="EFDA2F48">
      <w:start w:val="1"/>
      <w:numFmt w:val="bullet"/>
      <w:lvlText w:val="-"/>
      <w:lvlJc w:val="left"/>
      <w:pPr>
        <w:ind w:left="720" w:hanging="360"/>
      </w:pPr>
      <w:rPr>
        <w:rFonts w:ascii="Times New Roman" w:eastAsia="Times New Roman" w:hAnsi="Times New Roman" w:cs="Times New Roman"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2352D1"/>
    <w:multiLevelType w:val="hybridMultilevel"/>
    <w:tmpl w:val="D9727A42"/>
    <w:lvl w:ilvl="0" w:tplc="DB34EDE0">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2E73D1"/>
    <w:multiLevelType w:val="hybridMultilevel"/>
    <w:tmpl w:val="CF6CDC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7C8A1CEB"/>
    <w:multiLevelType w:val="hybridMultilevel"/>
    <w:tmpl w:val="38E2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2"/>
  </w:num>
  <w:num w:numId="4">
    <w:abstractNumId w:val="10"/>
  </w:num>
  <w:num w:numId="5">
    <w:abstractNumId w:val="8"/>
  </w:num>
  <w:num w:numId="6">
    <w:abstractNumId w:val="19"/>
  </w:num>
  <w:num w:numId="7">
    <w:abstractNumId w:val="20"/>
  </w:num>
  <w:num w:numId="8">
    <w:abstractNumId w:val="1"/>
  </w:num>
  <w:num w:numId="9">
    <w:abstractNumId w:val="18"/>
  </w:num>
  <w:num w:numId="10">
    <w:abstractNumId w:val="11"/>
  </w:num>
  <w:num w:numId="11">
    <w:abstractNumId w:val="21"/>
  </w:num>
  <w:num w:numId="12">
    <w:abstractNumId w:val="25"/>
  </w:num>
  <w:num w:numId="13">
    <w:abstractNumId w:val="32"/>
  </w:num>
  <w:num w:numId="14">
    <w:abstractNumId w:val="28"/>
  </w:num>
  <w:num w:numId="15">
    <w:abstractNumId w:val="30"/>
  </w:num>
  <w:num w:numId="16">
    <w:abstractNumId w:val="29"/>
  </w:num>
  <w:num w:numId="17">
    <w:abstractNumId w:val="13"/>
  </w:num>
  <w:num w:numId="18">
    <w:abstractNumId w:val="6"/>
  </w:num>
  <w:num w:numId="19">
    <w:abstractNumId w:val="27"/>
  </w:num>
  <w:num w:numId="20">
    <w:abstractNumId w:val="33"/>
  </w:num>
  <w:num w:numId="21">
    <w:abstractNumId w:val="23"/>
  </w:num>
  <w:num w:numId="22">
    <w:abstractNumId w:val="5"/>
  </w:num>
  <w:num w:numId="23">
    <w:abstractNumId w:val="26"/>
  </w:num>
  <w:num w:numId="24">
    <w:abstractNumId w:val="4"/>
  </w:num>
  <w:num w:numId="25">
    <w:abstractNumId w:val="16"/>
  </w:num>
  <w:num w:numId="26">
    <w:abstractNumId w:val="17"/>
  </w:num>
  <w:num w:numId="27">
    <w:abstractNumId w:val="14"/>
  </w:num>
  <w:num w:numId="28">
    <w:abstractNumId w:val="9"/>
  </w:num>
  <w:num w:numId="29">
    <w:abstractNumId w:val="31"/>
  </w:num>
  <w:num w:numId="30">
    <w:abstractNumId w:val="3"/>
  </w:num>
  <w:num w:numId="31">
    <w:abstractNumId w:val="24"/>
  </w:num>
  <w:num w:numId="32">
    <w:abstractNumId w:val="7"/>
  </w:num>
  <w:num w:numId="33">
    <w:abstractNumId w:val="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exgn7yu83cuJMIdOYIJiodeeBlbPVBglSY1wQ+rciPxPOIAmLO+blqn2I557aChdjVaW6fVlSK4gln6wMvI6Sw==" w:salt="WQDflzhK88JHjpUPepRJQ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B2"/>
    <w:rsid w:val="00054DBD"/>
    <w:rsid w:val="000613CC"/>
    <w:rsid w:val="0007534F"/>
    <w:rsid w:val="00082241"/>
    <w:rsid w:val="00090D29"/>
    <w:rsid w:val="000940E6"/>
    <w:rsid w:val="000B1793"/>
    <w:rsid w:val="000B5696"/>
    <w:rsid w:val="000C09CA"/>
    <w:rsid w:val="000C6E00"/>
    <w:rsid w:val="001329DB"/>
    <w:rsid w:val="0016695D"/>
    <w:rsid w:val="00181AA8"/>
    <w:rsid w:val="001C4EA8"/>
    <w:rsid w:val="001D4264"/>
    <w:rsid w:val="00207102"/>
    <w:rsid w:val="002272A5"/>
    <w:rsid w:val="002360F3"/>
    <w:rsid w:val="0023616A"/>
    <w:rsid w:val="00291655"/>
    <w:rsid w:val="002C460A"/>
    <w:rsid w:val="002E4F6B"/>
    <w:rsid w:val="002F756C"/>
    <w:rsid w:val="00382B9E"/>
    <w:rsid w:val="003A097A"/>
    <w:rsid w:val="003A7CA3"/>
    <w:rsid w:val="003D6C30"/>
    <w:rsid w:val="003E4031"/>
    <w:rsid w:val="003E4AB7"/>
    <w:rsid w:val="003F7FD8"/>
    <w:rsid w:val="004059C3"/>
    <w:rsid w:val="0041691B"/>
    <w:rsid w:val="00451812"/>
    <w:rsid w:val="00471DA4"/>
    <w:rsid w:val="004865CC"/>
    <w:rsid w:val="004F5431"/>
    <w:rsid w:val="00501819"/>
    <w:rsid w:val="00517F46"/>
    <w:rsid w:val="00541E76"/>
    <w:rsid w:val="00554CF0"/>
    <w:rsid w:val="00576BC6"/>
    <w:rsid w:val="005B52F1"/>
    <w:rsid w:val="005D3744"/>
    <w:rsid w:val="005D54A2"/>
    <w:rsid w:val="006367E8"/>
    <w:rsid w:val="00660212"/>
    <w:rsid w:val="0066052F"/>
    <w:rsid w:val="00665EB5"/>
    <w:rsid w:val="00687B62"/>
    <w:rsid w:val="00695BA9"/>
    <w:rsid w:val="006A629C"/>
    <w:rsid w:val="006B087D"/>
    <w:rsid w:val="006D499C"/>
    <w:rsid w:val="006E29E3"/>
    <w:rsid w:val="006F2E1F"/>
    <w:rsid w:val="006F6556"/>
    <w:rsid w:val="007261DF"/>
    <w:rsid w:val="00771A8B"/>
    <w:rsid w:val="00786192"/>
    <w:rsid w:val="00786233"/>
    <w:rsid w:val="00797B3E"/>
    <w:rsid w:val="007C66CC"/>
    <w:rsid w:val="007D3E85"/>
    <w:rsid w:val="007E71AE"/>
    <w:rsid w:val="00800B38"/>
    <w:rsid w:val="00803743"/>
    <w:rsid w:val="008074C6"/>
    <w:rsid w:val="00863928"/>
    <w:rsid w:val="008703EC"/>
    <w:rsid w:val="00886EA9"/>
    <w:rsid w:val="008E70C3"/>
    <w:rsid w:val="009076DD"/>
    <w:rsid w:val="00931A31"/>
    <w:rsid w:val="009345BE"/>
    <w:rsid w:val="00961753"/>
    <w:rsid w:val="00992386"/>
    <w:rsid w:val="00997341"/>
    <w:rsid w:val="009D11BF"/>
    <w:rsid w:val="009E64EC"/>
    <w:rsid w:val="00A10A14"/>
    <w:rsid w:val="00A10F9C"/>
    <w:rsid w:val="00A24D7C"/>
    <w:rsid w:val="00A35C36"/>
    <w:rsid w:val="00A377FE"/>
    <w:rsid w:val="00A658BD"/>
    <w:rsid w:val="00A85B10"/>
    <w:rsid w:val="00A9716D"/>
    <w:rsid w:val="00B00D40"/>
    <w:rsid w:val="00B07F8F"/>
    <w:rsid w:val="00B224DE"/>
    <w:rsid w:val="00B62B68"/>
    <w:rsid w:val="00B8207E"/>
    <w:rsid w:val="00B82F5C"/>
    <w:rsid w:val="00BB3472"/>
    <w:rsid w:val="00C17303"/>
    <w:rsid w:val="00C33EDE"/>
    <w:rsid w:val="00C66B63"/>
    <w:rsid w:val="00C7336A"/>
    <w:rsid w:val="00C812C3"/>
    <w:rsid w:val="00CC1A46"/>
    <w:rsid w:val="00CC3D34"/>
    <w:rsid w:val="00CF21AE"/>
    <w:rsid w:val="00D07755"/>
    <w:rsid w:val="00D2762E"/>
    <w:rsid w:val="00D5573D"/>
    <w:rsid w:val="00D56DC5"/>
    <w:rsid w:val="00D9102D"/>
    <w:rsid w:val="00DB0231"/>
    <w:rsid w:val="00DB2EA5"/>
    <w:rsid w:val="00DB7EA0"/>
    <w:rsid w:val="00DC5877"/>
    <w:rsid w:val="00DD6CBF"/>
    <w:rsid w:val="00DE033E"/>
    <w:rsid w:val="00E06B73"/>
    <w:rsid w:val="00E24C54"/>
    <w:rsid w:val="00E3113B"/>
    <w:rsid w:val="00E93028"/>
    <w:rsid w:val="00ED55EF"/>
    <w:rsid w:val="00F004B2"/>
    <w:rsid w:val="00F010C0"/>
    <w:rsid w:val="00F1280F"/>
    <w:rsid w:val="00F44E51"/>
    <w:rsid w:val="00F47A92"/>
    <w:rsid w:val="00F47D80"/>
    <w:rsid w:val="00F65338"/>
    <w:rsid w:val="00F86636"/>
    <w:rsid w:val="00F92470"/>
    <w:rsid w:val="00FA2B80"/>
    <w:rsid w:val="00FC14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7E6C8DB"/>
  <w15:docId w15:val="{8C4BBF16-7C9B-4FDF-BD84-B63B9C2A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40E6"/>
  </w:style>
  <w:style w:type="paragraph" w:styleId="Antrat1">
    <w:name w:val="heading 1"/>
    <w:basedOn w:val="prastasis"/>
    <w:next w:val="prastasis"/>
    <w:link w:val="Antrat1Diagrama"/>
    <w:qFormat/>
    <w:rsid w:val="009D11BF"/>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9D11BF"/>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9D11BF"/>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
    <w:semiHidden/>
    <w:unhideWhenUsed/>
    <w:qFormat/>
    <w:rsid w:val="00DB023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D11BF"/>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9D11BF"/>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9D11BF"/>
    <w:rPr>
      <w:rFonts w:ascii="Arial" w:eastAsia="Times New Roman" w:hAnsi="Arial" w:cs="Arial"/>
      <w:b/>
      <w:bCs/>
      <w:sz w:val="26"/>
      <w:szCs w:val="26"/>
    </w:rPr>
  </w:style>
  <w:style w:type="numbering" w:customStyle="1" w:styleId="Sraonra1">
    <w:name w:val="Sąrašo nėra1"/>
    <w:next w:val="Sraonra"/>
    <w:uiPriority w:val="99"/>
    <w:semiHidden/>
    <w:unhideWhenUsed/>
    <w:rsid w:val="009D11BF"/>
  </w:style>
  <w:style w:type="character" w:styleId="Hipersaitas">
    <w:name w:val="Hyperlink"/>
    <w:basedOn w:val="Numatytasispastraiposriftas"/>
    <w:rsid w:val="009D11BF"/>
    <w:rPr>
      <w:color w:val="0000FF"/>
      <w:u w:val="single"/>
    </w:rPr>
  </w:style>
  <w:style w:type="paragraph" w:customStyle="1" w:styleId="PI-1EMEASMCA">
    <w:name w:val="PI-1 EMEA_SMCA"/>
    <w:basedOn w:val="Antrat2"/>
    <w:autoRedefine/>
    <w:rsid w:val="009D11BF"/>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9D11BF"/>
    <w:pPr>
      <w:tabs>
        <w:tab w:val="left" w:pos="540"/>
      </w:tabs>
      <w:spacing w:after="0" w:line="240" w:lineRule="auto"/>
      <w:jc w:val="center"/>
    </w:pPr>
    <w:rPr>
      <w:rFonts w:ascii="Times New Roman" w:eastAsia="Times New Roman" w:hAnsi="Times New Roman" w:cs="Times New Roman"/>
      <w:b/>
      <w:noProof/>
    </w:rPr>
  </w:style>
  <w:style w:type="character" w:customStyle="1" w:styleId="PI-1labEMEASMCAChar">
    <w:name w:val="PI-1_lab EMEA_SMCA Char"/>
    <w:basedOn w:val="Numatytasispastraiposriftas"/>
    <w:link w:val="PI-1labEMEASMCA"/>
    <w:rsid w:val="009D11BF"/>
    <w:rPr>
      <w:rFonts w:ascii="Times New Roman" w:eastAsia="Times New Roman" w:hAnsi="Times New Roman" w:cs="Times New Roman"/>
      <w:b/>
      <w:noProof/>
    </w:rPr>
  </w:style>
  <w:style w:type="paragraph" w:customStyle="1" w:styleId="PI-2EMEASMCA">
    <w:name w:val="PI-2 EMEA_SMCA"/>
    <w:basedOn w:val="Antrat3"/>
    <w:autoRedefine/>
    <w:rsid w:val="009D11B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9D11BF"/>
    <w:pPr>
      <w:spacing w:after="0" w:line="240" w:lineRule="auto"/>
    </w:pPr>
    <w:rPr>
      <w:rFonts w:ascii="Times New Roman" w:eastAsia="Times New Roman" w:hAnsi="Times New Roman" w:cs="Times New Roman"/>
      <w:i/>
    </w:rPr>
  </w:style>
  <w:style w:type="character" w:customStyle="1" w:styleId="BTEMEASMCAChar">
    <w:name w:val="BT EMEA_SMCA Char"/>
    <w:basedOn w:val="Numatytasispastraiposriftas"/>
    <w:link w:val="BTEMEASMCA"/>
    <w:rsid w:val="009D11BF"/>
    <w:rPr>
      <w:rFonts w:ascii="Times New Roman" w:eastAsia="Times New Roman" w:hAnsi="Times New Roman" w:cs="Times New Roman"/>
      <w:i/>
    </w:rPr>
  </w:style>
  <w:style w:type="paragraph" w:customStyle="1" w:styleId="TTEMEASMCA">
    <w:name w:val="TT EMEA_SMCA"/>
    <w:basedOn w:val="Antrat1"/>
    <w:link w:val="TTEMEASMCAChar"/>
    <w:autoRedefine/>
    <w:rsid w:val="009D11B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9D11BF"/>
    <w:rPr>
      <w:rFonts w:ascii="Times New Roman" w:eastAsia="Times New Roman" w:hAnsi="Times New Roman" w:cs="Times New Roman"/>
      <w:b/>
      <w:caps/>
      <w:lang w:val="en-US"/>
    </w:rPr>
  </w:style>
  <w:style w:type="paragraph" w:customStyle="1" w:styleId="BTAnIIEMEASMCA">
    <w:name w:val="BT(AnII) EMEA_SMCA"/>
    <w:basedOn w:val="Debesliotekstas"/>
    <w:autoRedefine/>
    <w:rsid w:val="009D11BF"/>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9D11BF"/>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9D11BF"/>
    <w:rPr>
      <w:rFonts w:ascii="Tahoma" w:eastAsia="Times New Roman" w:hAnsi="Tahoma" w:cs="Tahoma"/>
      <w:sz w:val="16"/>
      <w:szCs w:val="16"/>
    </w:rPr>
  </w:style>
  <w:style w:type="paragraph" w:customStyle="1" w:styleId="BT-EMEASMCA">
    <w:name w:val="BT- EMEA_SMCA"/>
    <w:basedOn w:val="BTEMEASMCA"/>
    <w:autoRedefine/>
    <w:rsid w:val="009D11BF"/>
    <w:pPr>
      <w:numPr>
        <w:numId w:val="1"/>
      </w:numPr>
      <w:tabs>
        <w:tab w:val="clear" w:pos="720"/>
        <w:tab w:val="num" w:pos="360"/>
      </w:tabs>
      <w:ind w:left="0" w:firstLine="0"/>
    </w:pPr>
  </w:style>
  <w:style w:type="paragraph" w:customStyle="1" w:styleId="PI-3EMEASMCA">
    <w:name w:val="PI-3 EMEA_SMCA"/>
    <w:basedOn w:val="prastasis"/>
    <w:autoRedefine/>
    <w:rsid w:val="009D11BF"/>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9D11BF"/>
    <w:rPr>
      <w:b/>
    </w:rPr>
  </w:style>
  <w:style w:type="paragraph" w:customStyle="1" w:styleId="BTbeEMEASMCA">
    <w:name w:val="BT(be) EMEA_SMCA"/>
    <w:basedOn w:val="BTEMEASMCA"/>
    <w:autoRedefine/>
    <w:rsid w:val="009D11BF"/>
    <w:pPr>
      <w:jc w:val="center"/>
    </w:pPr>
    <w:rPr>
      <w:b/>
    </w:rPr>
  </w:style>
  <w:style w:type="paragraph" w:customStyle="1" w:styleId="BTeEMEASMCA">
    <w:name w:val="BT(e) EMEA_SMCA"/>
    <w:basedOn w:val="BTEMEASMCA"/>
    <w:autoRedefine/>
    <w:rsid w:val="009D11BF"/>
    <w:pPr>
      <w:jc w:val="center"/>
    </w:pPr>
  </w:style>
  <w:style w:type="paragraph" w:customStyle="1" w:styleId="BTgEMEASMCA">
    <w:name w:val="BT(g) EMEA_SMCA"/>
    <w:basedOn w:val="BTEMEASMCA"/>
    <w:link w:val="BTgEMEASMCAChar"/>
    <w:autoRedefine/>
    <w:rsid w:val="009D11BF"/>
    <w:rPr>
      <w:color w:val="008000"/>
    </w:rPr>
  </w:style>
  <w:style w:type="character" w:customStyle="1" w:styleId="BTgEMEASMCAChar">
    <w:name w:val="BT(g) EMEA_SMCA Char"/>
    <w:basedOn w:val="BTEMEASMCAChar"/>
    <w:link w:val="BTgEMEASMCA"/>
    <w:rsid w:val="009D11BF"/>
    <w:rPr>
      <w:rFonts w:ascii="Times New Roman" w:eastAsia="Times New Roman" w:hAnsi="Times New Roman" w:cs="Times New Roman"/>
      <w:i/>
      <w:color w:val="008000"/>
    </w:rPr>
  </w:style>
  <w:style w:type="paragraph" w:customStyle="1" w:styleId="BTuEMEASMCA">
    <w:name w:val="BT(u) EMEA_SMCA"/>
    <w:basedOn w:val="BTEMEASMCA"/>
    <w:autoRedefine/>
    <w:rsid w:val="009D11BF"/>
    <w:rPr>
      <w:u w:val="single"/>
    </w:rPr>
  </w:style>
  <w:style w:type="paragraph" w:styleId="Porat">
    <w:name w:val="footer"/>
    <w:basedOn w:val="prastasis"/>
    <w:link w:val="PoratDiagrama"/>
    <w:rsid w:val="009D11BF"/>
    <w:pPr>
      <w:tabs>
        <w:tab w:val="center" w:pos="4986"/>
        <w:tab w:val="right" w:pos="9972"/>
      </w:tabs>
      <w:spacing w:after="0" w:line="240" w:lineRule="auto"/>
    </w:pPr>
    <w:rPr>
      <w:rFonts w:ascii="Times New Roman" w:eastAsia="Times New Roman" w:hAnsi="Times New Roman" w:cs="Times New Roman"/>
      <w:szCs w:val="24"/>
    </w:rPr>
  </w:style>
  <w:style w:type="character" w:customStyle="1" w:styleId="PoratDiagrama">
    <w:name w:val="Poraštė Diagrama"/>
    <w:basedOn w:val="Numatytasispastraiposriftas"/>
    <w:link w:val="Porat"/>
    <w:rsid w:val="009D11BF"/>
    <w:rPr>
      <w:rFonts w:ascii="Times New Roman" w:eastAsia="Times New Roman" w:hAnsi="Times New Roman" w:cs="Times New Roman"/>
      <w:szCs w:val="24"/>
    </w:rPr>
  </w:style>
  <w:style w:type="character" w:styleId="Puslapionumeris">
    <w:name w:val="page number"/>
    <w:basedOn w:val="Numatytasispastraiposriftas"/>
    <w:rsid w:val="009D11BF"/>
  </w:style>
  <w:style w:type="paragraph" w:styleId="Pagrindinistekstas">
    <w:name w:val="Body Text"/>
    <w:basedOn w:val="prastasis"/>
    <w:link w:val="PagrindinistekstasDiagrama"/>
    <w:rsid w:val="009D11BF"/>
    <w:pPr>
      <w:widowControl w:val="0"/>
      <w:spacing w:after="240" w:line="312" w:lineRule="auto"/>
    </w:pPr>
    <w:rPr>
      <w:rFonts w:ascii="Times New Roman" w:eastAsia="Times New Roman" w:hAnsi="Times New Roman" w:cs="Times New Roman"/>
      <w:szCs w:val="20"/>
      <w:lang w:val="en-US"/>
    </w:rPr>
  </w:style>
  <w:style w:type="character" w:customStyle="1" w:styleId="PagrindinistekstasDiagrama">
    <w:name w:val="Pagrindinis tekstas Diagrama"/>
    <w:basedOn w:val="Numatytasispastraiposriftas"/>
    <w:link w:val="Pagrindinistekstas"/>
    <w:rsid w:val="009D11BF"/>
    <w:rPr>
      <w:rFonts w:ascii="Times New Roman" w:eastAsia="Times New Roman" w:hAnsi="Times New Roman" w:cs="Times New Roman"/>
      <w:szCs w:val="20"/>
      <w:lang w:val="en-US"/>
    </w:rPr>
  </w:style>
  <w:style w:type="paragraph" w:styleId="Pagrindinistekstas2">
    <w:name w:val="Body Text 2"/>
    <w:basedOn w:val="prastasis"/>
    <w:link w:val="Pagrindinistekstas2Diagrama"/>
    <w:rsid w:val="009D11BF"/>
    <w:pPr>
      <w:tabs>
        <w:tab w:val="left" w:pos="567"/>
      </w:tabs>
      <w:spacing w:after="0" w:line="360" w:lineRule="auto"/>
      <w:jc w:val="both"/>
    </w:pPr>
    <w:rPr>
      <w:rFonts w:ascii="Times New Roman" w:eastAsia="Times New Roman" w:hAnsi="Times New Roman" w:cs="Times New Roman"/>
      <w:szCs w:val="20"/>
      <w:lang w:val="en-US"/>
    </w:rPr>
  </w:style>
  <w:style w:type="character" w:customStyle="1" w:styleId="Pagrindinistekstas2Diagrama">
    <w:name w:val="Pagrindinis tekstas 2 Diagrama"/>
    <w:basedOn w:val="Numatytasispastraiposriftas"/>
    <w:link w:val="Pagrindinistekstas2"/>
    <w:rsid w:val="009D11BF"/>
    <w:rPr>
      <w:rFonts w:ascii="Times New Roman" w:eastAsia="Times New Roman" w:hAnsi="Times New Roman" w:cs="Times New Roman"/>
      <w:szCs w:val="20"/>
      <w:lang w:val="en-US"/>
    </w:rPr>
  </w:style>
  <w:style w:type="paragraph" w:styleId="Antrats">
    <w:name w:val="header"/>
    <w:basedOn w:val="prastasis"/>
    <w:link w:val="AntratsDiagrama"/>
    <w:rsid w:val="009D11BF"/>
    <w:pPr>
      <w:widowControl w:val="0"/>
      <w:tabs>
        <w:tab w:val="center" w:pos="4320"/>
        <w:tab w:val="right" w:pos="8640"/>
      </w:tabs>
      <w:spacing w:after="0" w:line="240" w:lineRule="auto"/>
    </w:pPr>
    <w:rPr>
      <w:rFonts w:ascii="Times New Roman" w:eastAsia="Times New Roman" w:hAnsi="Times New Roman" w:cs="Times New Roman"/>
      <w:szCs w:val="20"/>
      <w:lang w:val="en-US"/>
    </w:rPr>
  </w:style>
  <w:style w:type="character" w:customStyle="1" w:styleId="AntratsDiagrama">
    <w:name w:val="Antraštės Diagrama"/>
    <w:basedOn w:val="Numatytasispastraiposriftas"/>
    <w:link w:val="Antrats"/>
    <w:rsid w:val="009D11BF"/>
    <w:rPr>
      <w:rFonts w:ascii="Times New Roman" w:eastAsia="Times New Roman" w:hAnsi="Times New Roman" w:cs="Times New Roman"/>
      <w:szCs w:val="20"/>
      <w:lang w:val="en-US"/>
    </w:rPr>
  </w:style>
  <w:style w:type="paragraph" w:customStyle="1" w:styleId="Default">
    <w:name w:val="Default"/>
    <w:rsid w:val="009D11B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Komentarotekstas">
    <w:name w:val="annotation text"/>
    <w:basedOn w:val="prastasis"/>
    <w:link w:val="KomentarotekstasDiagrama"/>
    <w:semiHidden/>
    <w:rsid w:val="009D11BF"/>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9D11BF"/>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semiHidden/>
    <w:rsid w:val="009D11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9D11BF"/>
  </w:style>
  <w:style w:type="character" w:customStyle="1" w:styleId="KomentarotemaDiagrama1">
    <w:name w:val="Komentaro tema Diagrama1"/>
    <w:basedOn w:val="KomentarotekstasDiagrama"/>
    <w:uiPriority w:val="99"/>
    <w:semiHidden/>
    <w:rsid w:val="009D11BF"/>
    <w:rPr>
      <w:rFonts w:ascii="Times New Roman" w:eastAsia="Times New Roman" w:hAnsi="Times New Roman" w:cs="Times New Roman"/>
      <w:b/>
      <w:bCs/>
      <w:sz w:val="20"/>
      <w:szCs w:val="20"/>
    </w:rPr>
  </w:style>
  <w:style w:type="character" w:styleId="Emfaz">
    <w:name w:val="Emphasis"/>
    <w:basedOn w:val="Numatytasispastraiposriftas"/>
    <w:qFormat/>
    <w:rsid w:val="009D11BF"/>
    <w:rPr>
      <w:i/>
      <w:iCs/>
    </w:rPr>
  </w:style>
  <w:style w:type="paragraph" w:customStyle="1" w:styleId="fachinfotext">
    <w:name w:val="fachinfotext"/>
    <w:basedOn w:val="prastasis"/>
    <w:rsid w:val="009D11BF"/>
    <w:pPr>
      <w:tabs>
        <w:tab w:val="left" w:pos="284"/>
      </w:tabs>
      <w:spacing w:after="0" w:line="240" w:lineRule="auto"/>
      <w:jc w:val="both"/>
    </w:pPr>
    <w:rPr>
      <w:rFonts w:ascii="Arial" w:eastAsia="Times New Roman" w:hAnsi="Arial" w:cs="Arial"/>
      <w:sz w:val="16"/>
      <w:szCs w:val="16"/>
      <w:lang w:val="de-DE" w:eastAsia="de-DE"/>
    </w:rPr>
  </w:style>
  <w:style w:type="character" w:customStyle="1" w:styleId="Volgblad">
    <w:name w:val="Volgblad"/>
    <w:basedOn w:val="Numatytasispastraiposriftas"/>
    <w:rsid w:val="009D11BF"/>
    <w:rPr>
      <w:rFonts w:ascii="Courier" w:hAnsi="Courier"/>
      <w:noProof w:val="0"/>
      <w:sz w:val="24"/>
      <w:lang w:val="en-US"/>
    </w:rPr>
  </w:style>
  <w:style w:type="paragraph" w:styleId="Sraopastraipa">
    <w:name w:val="List Paragraph"/>
    <w:basedOn w:val="prastasis"/>
    <w:uiPriority w:val="34"/>
    <w:qFormat/>
    <w:rsid w:val="009D11BF"/>
    <w:pPr>
      <w:spacing w:after="0" w:line="240" w:lineRule="auto"/>
      <w:ind w:left="720"/>
      <w:contextualSpacing/>
    </w:pPr>
    <w:rPr>
      <w:rFonts w:ascii="Times New Roman" w:eastAsia="Times New Roman" w:hAnsi="Times New Roman" w:cs="Times New Roman"/>
      <w:szCs w:val="24"/>
    </w:rPr>
  </w:style>
  <w:style w:type="paragraph" w:styleId="Pataisymai">
    <w:name w:val="Revision"/>
    <w:hidden/>
    <w:uiPriority w:val="99"/>
    <w:semiHidden/>
    <w:rsid w:val="009D11BF"/>
    <w:pPr>
      <w:spacing w:after="0" w:line="240" w:lineRule="auto"/>
    </w:pPr>
    <w:rPr>
      <w:rFonts w:ascii="Times New Roman" w:eastAsia="Times New Roman" w:hAnsi="Times New Roman" w:cs="Times New Roman"/>
      <w:szCs w:val="24"/>
    </w:rPr>
  </w:style>
  <w:style w:type="character" w:customStyle="1" w:styleId="DokumentostruktraDiagrama">
    <w:name w:val="Dokumento struktūra Diagrama"/>
    <w:basedOn w:val="Numatytasispastraiposriftas"/>
    <w:link w:val="Dokumentostruktra"/>
    <w:uiPriority w:val="99"/>
    <w:semiHidden/>
    <w:rsid w:val="009D11BF"/>
    <w:rPr>
      <w:rFonts w:ascii="Tahoma" w:eastAsia="Times New Roman" w:hAnsi="Tahoma" w:cs="Tahoma"/>
      <w:sz w:val="16"/>
      <w:szCs w:val="16"/>
    </w:rPr>
  </w:style>
  <w:style w:type="paragraph" w:styleId="Dokumentostruktra">
    <w:name w:val="Document Map"/>
    <w:basedOn w:val="prastasis"/>
    <w:link w:val="DokumentostruktraDiagrama"/>
    <w:uiPriority w:val="99"/>
    <w:semiHidden/>
    <w:unhideWhenUsed/>
    <w:rsid w:val="009D11BF"/>
    <w:pPr>
      <w:spacing w:after="0" w:line="240" w:lineRule="auto"/>
    </w:pPr>
    <w:rPr>
      <w:rFonts w:ascii="Tahoma" w:eastAsia="Times New Roman" w:hAnsi="Tahoma" w:cs="Tahoma"/>
      <w:sz w:val="16"/>
      <w:szCs w:val="16"/>
    </w:rPr>
  </w:style>
  <w:style w:type="character" w:customStyle="1" w:styleId="DokumentostruktraDiagrama1">
    <w:name w:val="Dokumento struktūra Diagrama1"/>
    <w:basedOn w:val="Numatytasispastraiposriftas"/>
    <w:uiPriority w:val="99"/>
    <w:semiHidden/>
    <w:rsid w:val="009D11BF"/>
    <w:rPr>
      <w:rFonts w:ascii="Segoe UI" w:hAnsi="Segoe UI" w:cs="Segoe UI"/>
      <w:sz w:val="16"/>
      <w:szCs w:val="16"/>
    </w:rPr>
  </w:style>
  <w:style w:type="character" w:styleId="Komentaronuoroda">
    <w:name w:val="annotation reference"/>
    <w:basedOn w:val="Numatytasispastraiposriftas"/>
    <w:semiHidden/>
    <w:rsid w:val="009D11BF"/>
    <w:rPr>
      <w:sz w:val="16"/>
      <w:szCs w:val="16"/>
    </w:rPr>
  </w:style>
  <w:style w:type="table" w:styleId="Lentelstinklelis">
    <w:name w:val="Table Grid"/>
    <w:basedOn w:val="prastojilentel"/>
    <w:uiPriority w:val="59"/>
    <w:rsid w:val="009D11BF"/>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4Diagrama">
    <w:name w:val="Antraštė 4 Diagrama"/>
    <w:basedOn w:val="Numatytasispastraiposriftas"/>
    <w:link w:val="Antrat4"/>
    <w:uiPriority w:val="9"/>
    <w:semiHidden/>
    <w:rsid w:val="00DB023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93136">
      <w:bodyDiv w:val="1"/>
      <w:marLeft w:val="0"/>
      <w:marRight w:val="0"/>
      <w:marTop w:val="0"/>
      <w:marBottom w:val="0"/>
      <w:divBdr>
        <w:top w:val="none" w:sz="0" w:space="0" w:color="auto"/>
        <w:left w:val="none" w:sz="0" w:space="0" w:color="auto"/>
        <w:bottom w:val="none" w:sz="0" w:space="0" w:color="auto"/>
        <w:right w:val="none" w:sz="0" w:space="0" w:color="auto"/>
      </w:divBdr>
    </w:div>
    <w:div w:id="45032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51557</Words>
  <Characters>29389</Characters>
  <Application>Microsoft Office Word</Application>
  <DocSecurity>8</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Birutė Valkauskaitė</cp:lastModifiedBy>
  <cp:revision>3</cp:revision>
  <cp:lastPrinted>2016-08-08T10:40:00Z</cp:lastPrinted>
  <dcterms:created xsi:type="dcterms:W3CDTF">2016-09-19T12:06:00Z</dcterms:created>
  <dcterms:modified xsi:type="dcterms:W3CDTF">2016-09-19T12:07:00Z</dcterms:modified>
</cp:coreProperties>
</file>