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6EC21" w14:textId="77777777" w:rsidR="00AD59CD" w:rsidRDefault="00AD59CD" w:rsidP="00AD59CD">
      <w:pPr>
        <w:spacing w:after="0" w:line="240" w:lineRule="auto"/>
        <w:rPr>
          <w:rFonts w:ascii="Times New Roman" w:hAnsi="Times New Roman"/>
          <w:sz w:val="24"/>
        </w:rPr>
      </w:pPr>
    </w:p>
    <w:p w14:paraId="652D7D09" w14:textId="77777777" w:rsidR="00AD59CD" w:rsidRDefault="00AD59CD" w:rsidP="00AD59CD">
      <w:pPr>
        <w:spacing w:after="0" w:line="240" w:lineRule="auto"/>
        <w:rPr>
          <w:rFonts w:ascii="Times New Roman" w:hAnsi="Times New Roman"/>
          <w:sz w:val="24"/>
        </w:rPr>
      </w:pPr>
    </w:p>
    <w:p w14:paraId="1D22B450" w14:textId="77777777" w:rsidR="00AD59CD" w:rsidRDefault="00AD59CD" w:rsidP="00AD59CD">
      <w:pPr>
        <w:spacing w:after="0" w:line="240" w:lineRule="auto"/>
        <w:rPr>
          <w:rFonts w:ascii="Times New Roman" w:hAnsi="Times New Roman"/>
          <w:sz w:val="24"/>
        </w:rPr>
      </w:pPr>
    </w:p>
    <w:p w14:paraId="576C2612" w14:textId="77777777" w:rsidR="00AD59CD" w:rsidRDefault="00AD59CD" w:rsidP="00AD59CD">
      <w:pPr>
        <w:spacing w:after="0" w:line="240" w:lineRule="auto"/>
        <w:rPr>
          <w:rFonts w:ascii="Times New Roman" w:hAnsi="Times New Roman"/>
          <w:sz w:val="24"/>
        </w:rPr>
      </w:pPr>
    </w:p>
    <w:p w14:paraId="6AFD658A" w14:textId="77777777" w:rsidR="00AD59CD" w:rsidRDefault="00AD59CD" w:rsidP="00AD59CD">
      <w:pPr>
        <w:spacing w:after="0" w:line="240" w:lineRule="auto"/>
        <w:rPr>
          <w:rFonts w:ascii="Times New Roman" w:hAnsi="Times New Roman"/>
          <w:sz w:val="24"/>
        </w:rPr>
      </w:pPr>
    </w:p>
    <w:p w14:paraId="162D59A5" w14:textId="77777777" w:rsidR="00AD59CD" w:rsidRDefault="00AD59CD" w:rsidP="00AD59CD">
      <w:pPr>
        <w:spacing w:after="0" w:line="240" w:lineRule="auto"/>
        <w:rPr>
          <w:rFonts w:ascii="Times New Roman" w:hAnsi="Times New Roman"/>
          <w:sz w:val="24"/>
        </w:rPr>
      </w:pPr>
    </w:p>
    <w:p w14:paraId="64D4C1D1" w14:textId="77777777" w:rsidR="00AD59CD" w:rsidRDefault="00AD59CD" w:rsidP="00AD59CD">
      <w:pPr>
        <w:spacing w:after="0" w:line="240" w:lineRule="auto"/>
        <w:rPr>
          <w:rFonts w:ascii="Times New Roman" w:hAnsi="Times New Roman"/>
          <w:sz w:val="24"/>
        </w:rPr>
      </w:pPr>
    </w:p>
    <w:p w14:paraId="511C5594" w14:textId="77777777" w:rsidR="00AD59CD" w:rsidRDefault="00AD59CD" w:rsidP="00AD59CD">
      <w:pPr>
        <w:spacing w:after="0" w:line="240" w:lineRule="auto"/>
        <w:rPr>
          <w:rFonts w:ascii="Times New Roman" w:hAnsi="Times New Roman"/>
          <w:sz w:val="24"/>
        </w:rPr>
      </w:pPr>
    </w:p>
    <w:p w14:paraId="470BE2C3" w14:textId="77777777" w:rsidR="00AD59CD" w:rsidRDefault="00AD59CD" w:rsidP="00AD59CD">
      <w:pPr>
        <w:spacing w:after="0" w:line="240" w:lineRule="auto"/>
        <w:rPr>
          <w:rFonts w:ascii="Times New Roman" w:hAnsi="Times New Roman"/>
          <w:sz w:val="24"/>
        </w:rPr>
      </w:pPr>
    </w:p>
    <w:p w14:paraId="2E071E12" w14:textId="77777777" w:rsidR="00AD59CD" w:rsidRDefault="00AD59CD" w:rsidP="00AD59CD">
      <w:pPr>
        <w:spacing w:after="0" w:line="240" w:lineRule="auto"/>
        <w:rPr>
          <w:rFonts w:ascii="Times New Roman" w:hAnsi="Times New Roman"/>
          <w:sz w:val="24"/>
        </w:rPr>
      </w:pPr>
    </w:p>
    <w:p w14:paraId="62195A19" w14:textId="77777777" w:rsidR="00AD59CD" w:rsidRDefault="00AD59CD" w:rsidP="00AD59CD">
      <w:pPr>
        <w:spacing w:after="0" w:line="240" w:lineRule="auto"/>
        <w:rPr>
          <w:rFonts w:ascii="Times New Roman" w:hAnsi="Times New Roman"/>
        </w:rPr>
      </w:pPr>
    </w:p>
    <w:p w14:paraId="01A26ED1" w14:textId="77777777" w:rsidR="00AD59CD" w:rsidRDefault="00AD59CD" w:rsidP="00AD59CD">
      <w:pPr>
        <w:spacing w:after="0" w:line="240" w:lineRule="auto"/>
        <w:rPr>
          <w:rFonts w:ascii="Times New Roman" w:hAnsi="Times New Roman"/>
        </w:rPr>
      </w:pPr>
    </w:p>
    <w:p w14:paraId="4F81F375" w14:textId="77777777" w:rsidR="00AD59CD" w:rsidRDefault="00AD59CD" w:rsidP="00AD59CD">
      <w:pPr>
        <w:spacing w:after="0" w:line="240" w:lineRule="auto"/>
        <w:rPr>
          <w:rFonts w:ascii="Times New Roman" w:hAnsi="Times New Roman"/>
        </w:rPr>
      </w:pPr>
    </w:p>
    <w:p w14:paraId="4765BDCD" w14:textId="77777777" w:rsidR="00AD59CD" w:rsidRDefault="00AD59CD" w:rsidP="00AD59CD">
      <w:pPr>
        <w:spacing w:after="0" w:line="240" w:lineRule="auto"/>
        <w:rPr>
          <w:rFonts w:ascii="Times New Roman" w:hAnsi="Times New Roman"/>
        </w:rPr>
      </w:pPr>
    </w:p>
    <w:p w14:paraId="252F2ECD" w14:textId="77777777" w:rsidR="00AD59CD" w:rsidRDefault="00AD59CD" w:rsidP="00AD59CD">
      <w:pPr>
        <w:spacing w:after="0" w:line="240" w:lineRule="auto"/>
        <w:rPr>
          <w:rFonts w:ascii="Times New Roman" w:hAnsi="Times New Roman"/>
        </w:rPr>
      </w:pPr>
    </w:p>
    <w:p w14:paraId="1E233356" w14:textId="77777777" w:rsidR="00AD59CD" w:rsidRDefault="00AD59CD" w:rsidP="00AD59CD">
      <w:pPr>
        <w:spacing w:after="0" w:line="240" w:lineRule="auto"/>
        <w:rPr>
          <w:rFonts w:ascii="Times New Roman" w:hAnsi="Times New Roman"/>
        </w:rPr>
      </w:pPr>
    </w:p>
    <w:p w14:paraId="47751AF2" w14:textId="77777777" w:rsidR="00AD59CD" w:rsidRDefault="00AD59CD" w:rsidP="00AD59CD">
      <w:pPr>
        <w:spacing w:after="0" w:line="240" w:lineRule="auto"/>
        <w:rPr>
          <w:rFonts w:ascii="Times New Roman" w:hAnsi="Times New Roman"/>
        </w:rPr>
      </w:pPr>
    </w:p>
    <w:p w14:paraId="7297924C" w14:textId="77777777" w:rsidR="00AD59CD" w:rsidRDefault="00AD59CD" w:rsidP="00AD59CD">
      <w:pPr>
        <w:spacing w:after="0" w:line="240" w:lineRule="auto"/>
        <w:rPr>
          <w:rFonts w:ascii="Times New Roman" w:hAnsi="Times New Roman"/>
        </w:rPr>
      </w:pPr>
    </w:p>
    <w:p w14:paraId="3BD46C63" w14:textId="77777777" w:rsidR="00AD59CD" w:rsidRDefault="00AD59CD" w:rsidP="00AD59CD">
      <w:pPr>
        <w:spacing w:after="0" w:line="240" w:lineRule="auto"/>
        <w:rPr>
          <w:rFonts w:ascii="Times New Roman" w:hAnsi="Times New Roman"/>
        </w:rPr>
      </w:pPr>
    </w:p>
    <w:p w14:paraId="5F4EF8B1" w14:textId="77777777" w:rsidR="00AD59CD" w:rsidRDefault="00AD59CD" w:rsidP="00AD59CD">
      <w:pPr>
        <w:spacing w:after="0" w:line="240" w:lineRule="auto"/>
        <w:rPr>
          <w:rFonts w:ascii="Times New Roman" w:hAnsi="Times New Roman"/>
        </w:rPr>
      </w:pPr>
    </w:p>
    <w:p w14:paraId="73A77943" w14:textId="77777777" w:rsidR="00AD59CD" w:rsidRDefault="00AD59CD" w:rsidP="00AD59CD">
      <w:pPr>
        <w:spacing w:after="0" w:line="240" w:lineRule="auto"/>
        <w:rPr>
          <w:rFonts w:ascii="Times New Roman" w:hAnsi="Times New Roman"/>
        </w:rPr>
      </w:pPr>
    </w:p>
    <w:p w14:paraId="7AE3ECCF" w14:textId="77777777" w:rsidR="00AD59CD" w:rsidRDefault="00AD59CD" w:rsidP="00AD59CD">
      <w:pPr>
        <w:spacing w:after="0" w:line="240" w:lineRule="auto"/>
        <w:rPr>
          <w:rFonts w:ascii="Times New Roman" w:hAnsi="Times New Roman"/>
        </w:rPr>
      </w:pPr>
    </w:p>
    <w:p w14:paraId="1500A994" w14:textId="77777777" w:rsidR="00AD59CD" w:rsidRDefault="00AD59CD" w:rsidP="00AD59CD">
      <w:pPr>
        <w:spacing w:after="0" w:line="240" w:lineRule="auto"/>
        <w:rPr>
          <w:rFonts w:ascii="Times New Roman" w:hAnsi="Times New Roman"/>
        </w:rPr>
      </w:pPr>
    </w:p>
    <w:p w14:paraId="5576474A"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bookmarkStart w:id="0" w:name="_Toc129243221"/>
      <w:bookmarkStart w:id="1" w:name="_Toc129243096"/>
      <w:r>
        <w:rPr>
          <w:rFonts w:ascii="Times New Roman" w:hAnsi="Times New Roman"/>
          <w:b/>
          <w:caps/>
        </w:rPr>
        <w:t>I PRIEDAS</w:t>
      </w:r>
      <w:bookmarkEnd w:id="0"/>
      <w:bookmarkEnd w:id="1"/>
    </w:p>
    <w:p w14:paraId="3599C863" w14:textId="77777777" w:rsidR="00AD59CD" w:rsidRDefault="00AD59CD" w:rsidP="00AD59CD">
      <w:pPr>
        <w:spacing w:after="0" w:line="240" w:lineRule="auto"/>
        <w:rPr>
          <w:rFonts w:ascii="Times New Roman" w:hAnsi="Times New Roman"/>
        </w:rPr>
      </w:pPr>
    </w:p>
    <w:p w14:paraId="67A94405"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bookmarkStart w:id="2" w:name="_Toc129243222"/>
      <w:bookmarkStart w:id="3" w:name="_Toc129243097"/>
      <w:r>
        <w:rPr>
          <w:rFonts w:ascii="Times New Roman" w:hAnsi="Times New Roman"/>
          <w:b/>
          <w:caps/>
        </w:rPr>
        <w:t>PREPARATO CHARAKTERISTIKŲ SANTRAUKA</w:t>
      </w:r>
      <w:bookmarkEnd w:id="2"/>
      <w:bookmarkEnd w:id="3"/>
    </w:p>
    <w:p w14:paraId="63A36DA6" w14:textId="77777777" w:rsidR="00AD59CD" w:rsidRDefault="00AD59CD" w:rsidP="00AD59CD">
      <w:pPr>
        <w:keepNext/>
        <w:tabs>
          <w:tab w:val="left" w:pos="567"/>
        </w:tabs>
        <w:spacing w:after="0" w:line="240" w:lineRule="auto"/>
        <w:ind w:left="567" w:hanging="567"/>
        <w:outlineLvl w:val="1"/>
        <w:rPr>
          <w:rFonts w:ascii="Times New Roman" w:hAnsi="Times New Roman"/>
          <w:b/>
        </w:rPr>
      </w:pPr>
      <w:r>
        <w:rPr>
          <w:rFonts w:ascii="Times New Roman" w:hAnsi="Times New Roman"/>
          <w:b/>
        </w:rPr>
        <w:br w:type="page"/>
      </w:r>
      <w:bookmarkStart w:id="4" w:name="_Toc129243223"/>
      <w:bookmarkStart w:id="5" w:name="_Toc129243098"/>
      <w:r>
        <w:rPr>
          <w:rFonts w:ascii="Times New Roman" w:hAnsi="Times New Roman"/>
          <w:b/>
        </w:rPr>
        <w:lastRenderedPageBreak/>
        <w:t>1.</w:t>
      </w:r>
      <w:r>
        <w:rPr>
          <w:rFonts w:ascii="Times New Roman" w:hAnsi="Times New Roman"/>
          <w:b/>
        </w:rPr>
        <w:tab/>
        <w:t>VAISTINIO PREPARATO PAVADINIMAS</w:t>
      </w:r>
      <w:bookmarkEnd w:id="4"/>
      <w:bookmarkEnd w:id="5"/>
      <w:r w:rsidR="00541A35">
        <w:rPr>
          <w:rFonts w:ascii="Times New Roman" w:hAnsi="Times New Roman"/>
          <w:b/>
        </w:rPr>
        <w:t xml:space="preserve"> </w:t>
      </w:r>
    </w:p>
    <w:p w14:paraId="0FB2607C" w14:textId="77777777" w:rsidR="00AD59CD" w:rsidRDefault="00AD59CD" w:rsidP="00AD59CD">
      <w:pPr>
        <w:spacing w:after="0" w:line="240" w:lineRule="auto"/>
        <w:rPr>
          <w:rFonts w:ascii="Times New Roman" w:hAnsi="Times New Roman"/>
        </w:rPr>
      </w:pPr>
    </w:p>
    <w:p w14:paraId="492C2D18"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500 mg/500 mg milteliai infuziniam tirpalui</w:t>
      </w:r>
    </w:p>
    <w:p w14:paraId="3ECAC677" w14:textId="77777777" w:rsidR="00AD59CD" w:rsidRDefault="00AD59CD" w:rsidP="00AD59CD">
      <w:pPr>
        <w:spacing w:after="0" w:line="240" w:lineRule="auto"/>
        <w:rPr>
          <w:rFonts w:ascii="Times New Roman" w:hAnsi="Times New Roman"/>
        </w:rPr>
      </w:pPr>
    </w:p>
    <w:p w14:paraId="042C876B" w14:textId="77777777" w:rsidR="00AD59CD" w:rsidRDefault="00AD59CD" w:rsidP="00AD59CD">
      <w:pPr>
        <w:spacing w:after="0" w:line="240" w:lineRule="auto"/>
        <w:rPr>
          <w:rFonts w:ascii="Times New Roman" w:hAnsi="Times New Roman"/>
        </w:rPr>
      </w:pPr>
    </w:p>
    <w:p w14:paraId="3B53D296"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6" w:name="_Toc129243224"/>
      <w:bookmarkStart w:id="7" w:name="_Toc129243099"/>
      <w:r>
        <w:rPr>
          <w:rFonts w:ascii="Times New Roman" w:hAnsi="Times New Roman"/>
          <w:b/>
        </w:rPr>
        <w:t>2.</w:t>
      </w:r>
      <w:r>
        <w:rPr>
          <w:rFonts w:ascii="Times New Roman" w:hAnsi="Times New Roman"/>
          <w:b/>
        </w:rPr>
        <w:tab/>
        <w:t>KOKYBINĖ IR KIEKYBINĖ SUDĖTIS</w:t>
      </w:r>
      <w:bookmarkEnd w:id="6"/>
      <w:bookmarkEnd w:id="7"/>
    </w:p>
    <w:p w14:paraId="19C29F9C" w14:textId="77777777" w:rsidR="00AD59CD" w:rsidRDefault="00AD59CD" w:rsidP="00AD59CD">
      <w:pPr>
        <w:spacing w:after="0" w:line="240" w:lineRule="auto"/>
        <w:rPr>
          <w:rFonts w:ascii="Times New Roman" w:hAnsi="Times New Roman"/>
        </w:rPr>
      </w:pPr>
    </w:p>
    <w:p w14:paraId="5A71D25A" w14:textId="6F9FFD4A" w:rsidR="00AD59CD" w:rsidRDefault="007677DB" w:rsidP="00AD59CD">
      <w:pPr>
        <w:spacing w:after="0" w:line="240" w:lineRule="auto"/>
        <w:rPr>
          <w:rFonts w:ascii="Times New Roman" w:hAnsi="Times New Roman"/>
        </w:rPr>
      </w:pPr>
      <w:bookmarkStart w:id="8" w:name="OLE_LINK2"/>
      <w:r>
        <w:rPr>
          <w:rFonts w:ascii="Times New Roman" w:hAnsi="Times New Roman"/>
        </w:rPr>
        <w:t>Kiekv</w:t>
      </w:r>
      <w:r w:rsidR="00AD59CD">
        <w:rPr>
          <w:rFonts w:ascii="Times New Roman" w:hAnsi="Times New Roman"/>
        </w:rPr>
        <w:t xml:space="preserve">iename </w:t>
      </w:r>
      <w:r>
        <w:rPr>
          <w:rFonts w:ascii="Times New Roman" w:hAnsi="Times New Roman"/>
        </w:rPr>
        <w:t xml:space="preserve">flakone </w:t>
      </w:r>
      <w:r w:rsidR="00AD59CD">
        <w:rPr>
          <w:rFonts w:ascii="Times New Roman" w:hAnsi="Times New Roman"/>
        </w:rPr>
        <w:t>yra 530,1 mg imipenemo monohidrato (</w:t>
      </w:r>
      <w:r w:rsidR="002E0D07">
        <w:rPr>
          <w:rFonts w:ascii="Times New Roman" w:hAnsi="Times New Roman"/>
        </w:rPr>
        <w:t xml:space="preserve">kuris </w:t>
      </w:r>
      <w:r w:rsidR="00AD59CD">
        <w:rPr>
          <w:rFonts w:ascii="Times New Roman" w:hAnsi="Times New Roman"/>
        </w:rPr>
        <w:t>atitinka 500 mg bevandenio imipenemo) ir 530,7 mg cilastatino natrio druskos (</w:t>
      </w:r>
      <w:r w:rsidR="002E0D07">
        <w:rPr>
          <w:rFonts w:ascii="Times New Roman" w:hAnsi="Times New Roman"/>
        </w:rPr>
        <w:t xml:space="preserve">kuri </w:t>
      </w:r>
      <w:r w:rsidR="00AD59CD">
        <w:rPr>
          <w:rFonts w:ascii="Times New Roman" w:hAnsi="Times New Roman"/>
        </w:rPr>
        <w:t>atitinka 500 mg cilastatino).</w:t>
      </w:r>
    </w:p>
    <w:p w14:paraId="5B9FA6C1" w14:textId="678DCD6B" w:rsidR="00AD59CD" w:rsidRDefault="00AD59CD" w:rsidP="00AD59CD">
      <w:pPr>
        <w:spacing w:after="0" w:line="240" w:lineRule="auto"/>
        <w:rPr>
          <w:rFonts w:ascii="Times New Roman" w:hAnsi="Times New Roman"/>
        </w:rPr>
      </w:pPr>
    </w:p>
    <w:p w14:paraId="460E6454" w14:textId="096E78E5" w:rsidR="00451614" w:rsidRPr="00F256A0" w:rsidRDefault="00451614" w:rsidP="00AD59CD">
      <w:pPr>
        <w:spacing w:after="0" w:line="240" w:lineRule="auto"/>
        <w:rPr>
          <w:rFonts w:ascii="Times New Roman" w:hAnsi="Times New Roman"/>
          <w:u w:val="single"/>
        </w:rPr>
      </w:pPr>
      <w:r w:rsidRPr="00F256A0">
        <w:rPr>
          <w:rFonts w:ascii="Times New Roman" w:hAnsi="Times New Roman"/>
          <w:u w:val="single"/>
        </w:rPr>
        <w:t>Pagalbinė (-s) medžiaga (-os), kurios (-ių) poveikis žinomas</w:t>
      </w:r>
    </w:p>
    <w:p w14:paraId="16CD0EB6" w14:textId="69880EF0" w:rsidR="00AD59CD" w:rsidRDefault="007677DB" w:rsidP="00AD59CD">
      <w:pPr>
        <w:spacing w:after="0" w:line="240" w:lineRule="auto"/>
        <w:rPr>
          <w:rFonts w:ascii="Times New Roman" w:hAnsi="Times New Roman"/>
        </w:rPr>
      </w:pPr>
      <w:r>
        <w:rPr>
          <w:rFonts w:ascii="Times New Roman" w:hAnsi="Times New Roman"/>
        </w:rPr>
        <w:t>Kiekv</w:t>
      </w:r>
      <w:r w:rsidR="00AD59CD">
        <w:rPr>
          <w:rFonts w:ascii="Times New Roman" w:hAnsi="Times New Roman"/>
        </w:rPr>
        <w:t xml:space="preserve">iename </w:t>
      </w:r>
      <w:r>
        <w:rPr>
          <w:rFonts w:ascii="Times New Roman" w:hAnsi="Times New Roman"/>
        </w:rPr>
        <w:t xml:space="preserve">flakone </w:t>
      </w:r>
      <w:r w:rsidR="00AD59CD">
        <w:rPr>
          <w:rFonts w:ascii="Times New Roman" w:hAnsi="Times New Roman"/>
        </w:rPr>
        <w:t>yra 37,5 mg (1,63 mmol) natrio.</w:t>
      </w:r>
    </w:p>
    <w:p w14:paraId="23B1F484" w14:textId="3F340DE5" w:rsidR="00A47111" w:rsidRDefault="00A47111" w:rsidP="00AD59CD">
      <w:pPr>
        <w:spacing w:after="0" w:line="240" w:lineRule="auto"/>
        <w:rPr>
          <w:rFonts w:ascii="Times New Roman" w:hAnsi="Times New Roman"/>
        </w:rPr>
      </w:pPr>
      <w:r w:rsidRPr="00A47111">
        <w:rPr>
          <w:rFonts w:ascii="Times New Roman" w:hAnsi="Times New Roman"/>
        </w:rPr>
        <w:t>Visos pagalbinės medžiagos išvardytos 6.1 skyriuje.</w:t>
      </w:r>
    </w:p>
    <w:p w14:paraId="53BA125D" w14:textId="77777777" w:rsidR="00AD59CD" w:rsidRDefault="00AD59CD" w:rsidP="00AD59CD">
      <w:pPr>
        <w:spacing w:after="0" w:line="240" w:lineRule="auto"/>
        <w:rPr>
          <w:rFonts w:ascii="Times New Roman" w:hAnsi="Times New Roman"/>
        </w:rPr>
      </w:pPr>
    </w:p>
    <w:p w14:paraId="245F671C" w14:textId="77777777" w:rsidR="00AD59CD" w:rsidRDefault="00AD59CD" w:rsidP="00AD59CD">
      <w:pPr>
        <w:spacing w:after="0" w:line="240" w:lineRule="auto"/>
        <w:rPr>
          <w:rFonts w:ascii="Times New Roman" w:hAnsi="Times New Roman"/>
        </w:rPr>
      </w:pPr>
      <w:r>
        <w:rPr>
          <w:rFonts w:ascii="Times New Roman" w:hAnsi="Times New Roman"/>
        </w:rPr>
        <w:t>Ištirpinus miltelius (žr. 6.6 skyrių), viename paruošto tirpalo mililitre yra 5 mg imipenemo ir 5 mg cilastatino.</w:t>
      </w:r>
    </w:p>
    <w:p w14:paraId="7B03512B" w14:textId="77777777" w:rsidR="00AD59CD" w:rsidRDefault="00AD59CD" w:rsidP="00AD59CD">
      <w:pPr>
        <w:spacing w:after="0" w:line="240" w:lineRule="auto"/>
        <w:rPr>
          <w:rFonts w:ascii="Times New Roman" w:hAnsi="Times New Roman"/>
        </w:rPr>
      </w:pPr>
    </w:p>
    <w:bookmarkEnd w:id="8"/>
    <w:p w14:paraId="2C2A9022" w14:textId="77777777" w:rsidR="00AD59CD" w:rsidRDefault="00AD59CD" w:rsidP="00AD59CD">
      <w:pPr>
        <w:spacing w:after="0" w:line="240" w:lineRule="auto"/>
        <w:rPr>
          <w:rFonts w:ascii="Times New Roman" w:hAnsi="Times New Roman"/>
        </w:rPr>
      </w:pPr>
    </w:p>
    <w:p w14:paraId="77E83DB1"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9" w:name="_Toc129243225"/>
      <w:bookmarkStart w:id="10" w:name="_Toc129243100"/>
      <w:r>
        <w:rPr>
          <w:rFonts w:ascii="Times New Roman" w:hAnsi="Times New Roman"/>
          <w:b/>
        </w:rPr>
        <w:t>3.</w:t>
      </w:r>
      <w:r>
        <w:rPr>
          <w:rFonts w:ascii="Times New Roman" w:hAnsi="Times New Roman"/>
          <w:b/>
        </w:rPr>
        <w:tab/>
        <w:t>FARMACINĖ FORMA</w:t>
      </w:r>
      <w:bookmarkEnd w:id="9"/>
      <w:bookmarkEnd w:id="10"/>
    </w:p>
    <w:p w14:paraId="2393AB3C" w14:textId="77777777" w:rsidR="00AD59CD" w:rsidRDefault="00AD59CD" w:rsidP="00AD59CD">
      <w:pPr>
        <w:spacing w:after="0" w:line="240" w:lineRule="auto"/>
        <w:rPr>
          <w:rFonts w:ascii="Times New Roman" w:hAnsi="Times New Roman"/>
        </w:rPr>
      </w:pPr>
    </w:p>
    <w:p w14:paraId="731CE10E" w14:textId="77777777" w:rsidR="00AD59CD" w:rsidRDefault="00AD59CD" w:rsidP="00AD59CD">
      <w:pPr>
        <w:spacing w:after="0" w:line="240" w:lineRule="auto"/>
        <w:rPr>
          <w:rFonts w:ascii="Times New Roman" w:hAnsi="Times New Roman"/>
        </w:rPr>
      </w:pPr>
      <w:r>
        <w:rPr>
          <w:rFonts w:ascii="Times New Roman" w:hAnsi="Times New Roman"/>
        </w:rPr>
        <w:t>Milteliai infuziniam tirpalui</w:t>
      </w:r>
    </w:p>
    <w:p w14:paraId="35F2C222" w14:textId="77777777" w:rsidR="00AD59CD" w:rsidRDefault="00AD59CD" w:rsidP="00AD59CD">
      <w:pPr>
        <w:spacing w:after="0" w:line="240" w:lineRule="auto"/>
        <w:rPr>
          <w:rFonts w:ascii="Times New Roman" w:hAnsi="Times New Roman"/>
        </w:rPr>
      </w:pPr>
    </w:p>
    <w:p w14:paraId="3D0E697E" w14:textId="77777777" w:rsidR="00AD59CD" w:rsidRDefault="00AD59CD" w:rsidP="00AD59CD">
      <w:pPr>
        <w:spacing w:after="0" w:line="240" w:lineRule="auto"/>
        <w:rPr>
          <w:rFonts w:ascii="Times New Roman" w:hAnsi="Times New Roman"/>
        </w:rPr>
      </w:pPr>
      <w:r>
        <w:rPr>
          <w:rFonts w:ascii="Times New Roman" w:hAnsi="Times New Roman"/>
        </w:rPr>
        <w:t>Balti ar šviesiai gelsvi milteliai.</w:t>
      </w:r>
    </w:p>
    <w:p w14:paraId="6CF1EA20" w14:textId="77777777" w:rsidR="00AD59CD" w:rsidRDefault="00AD59CD" w:rsidP="00AD59CD">
      <w:pPr>
        <w:spacing w:after="0" w:line="240" w:lineRule="auto"/>
        <w:rPr>
          <w:rFonts w:ascii="Times New Roman" w:hAnsi="Times New Roman"/>
        </w:rPr>
      </w:pPr>
    </w:p>
    <w:p w14:paraId="17AFC849" w14:textId="77777777" w:rsidR="00AD59CD" w:rsidRDefault="00AD59CD" w:rsidP="00AD59CD">
      <w:pPr>
        <w:spacing w:after="0" w:line="240" w:lineRule="auto"/>
        <w:rPr>
          <w:rFonts w:ascii="Times New Roman" w:hAnsi="Times New Roman"/>
        </w:rPr>
      </w:pPr>
    </w:p>
    <w:p w14:paraId="4DA35955"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11" w:name="_Toc129243226"/>
      <w:bookmarkStart w:id="12" w:name="_Toc129243101"/>
      <w:r>
        <w:rPr>
          <w:rFonts w:ascii="Times New Roman" w:hAnsi="Times New Roman"/>
          <w:b/>
        </w:rPr>
        <w:t>4.</w:t>
      </w:r>
      <w:r>
        <w:rPr>
          <w:rFonts w:ascii="Times New Roman" w:hAnsi="Times New Roman"/>
          <w:b/>
        </w:rPr>
        <w:tab/>
        <w:t>KLINIKINĖ INFORMACIJA</w:t>
      </w:r>
      <w:bookmarkEnd w:id="11"/>
      <w:bookmarkEnd w:id="12"/>
    </w:p>
    <w:p w14:paraId="0EA6F04B" w14:textId="77777777" w:rsidR="00AD59CD" w:rsidRDefault="00AD59CD" w:rsidP="00AD59CD">
      <w:pPr>
        <w:spacing w:after="0" w:line="240" w:lineRule="auto"/>
        <w:rPr>
          <w:rFonts w:ascii="Times New Roman" w:hAnsi="Times New Roman"/>
        </w:rPr>
      </w:pPr>
    </w:p>
    <w:p w14:paraId="355D1BA1"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3" w:name="_Toc129243227"/>
      <w:bookmarkStart w:id="14" w:name="_Toc129243102"/>
      <w:r>
        <w:rPr>
          <w:rFonts w:ascii="Times New Roman" w:hAnsi="Times New Roman"/>
          <w:b/>
          <w:kern w:val="28"/>
        </w:rPr>
        <w:t>4.1</w:t>
      </w:r>
      <w:r>
        <w:rPr>
          <w:rFonts w:ascii="Times New Roman" w:hAnsi="Times New Roman"/>
          <w:b/>
          <w:kern w:val="28"/>
        </w:rPr>
        <w:tab/>
        <w:t>Terapinės indikacijos</w:t>
      </w:r>
      <w:bookmarkEnd w:id="13"/>
      <w:bookmarkEnd w:id="14"/>
    </w:p>
    <w:p w14:paraId="4FF9B3AC" w14:textId="77777777" w:rsidR="00AD59CD" w:rsidRDefault="00AD59CD" w:rsidP="00AD59CD">
      <w:pPr>
        <w:spacing w:after="0" w:line="240" w:lineRule="auto"/>
        <w:rPr>
          <w:rFonts w:ascii="Times New Roman" w:hAnsi="Times New Roman"/>
        </w:rPr>
      </w:pPr>
    </w:p>
    <w:p w14:paraId="396EB290" w14:textId="4DB9FD94"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skirtas suaugusių pacientų bei 1 metų ir vyresnių vaikų infekcinių ligų gydymui (žr. 4.4 ir 5.1 skyrius):</w:t>
      </w:r>
    </w:p>
    <w:p w14:paraId="326D3FA4" w14:textId="77777777" w:rsidR="00AD59CD" w:rsidRDefault="00AD59CD" w:rsidP="00AD59CD">
      <w:pPr>
        <w:pStyle w:val="Sraopastraipa"/>
        <w:numPr>
          <w:ilvl w:val="0"/>
          <w:numId w:val="2"/>
        </w:numPr>
        <w:spacing w:after="0" w:line="240" w:lineRule="auto"/>
        <w:rPr>
          <w:rFonts w:ascii="Times New Roman" w:hAnsi="Times New Roman"/>
        </w:rPr>
      </w:pPr>
      <w:r>
        <w:rPr>
          <w:rFonts w:ascii="Times New Roman" w:hAnsi="Times New Roman"/>
        </w:rPr>
        <w:t>komplikuotos pilvo ertmės infekcijos;</w:t>
      </w:r>
    </w:p>
    <w:p w14:paraId="242F56A3" w14:textId="77777777" w:rsidR="00AD59CD" w:rsidRDefault="00AD59CD" w:rsidP="00AD59CD">
      <w:pPr>
        <w:pStyle w:val="Sraopastraipa"/>
        <w:numPr>
          <w:ilvl w:val="0"/>
          <w:numId w:val="2"/>
        </w:numPr>
        <w:spacing w:after="0" w:line="240" w:lineRule="auto"/>
        <w:rPr>
          <w:rFonts w:ascii="Times New Roman" w:hAnsi="Times New Roman"/>
        </w:rPr>
      </w:pPr>
      <w:r>
        <w:rPr>
          <w:rFonts w:ascii="Times New Roman" w:hAnsi="Times New Roman"/>
        </w:rPr>
        <w:t>sunkios pneumonijos, įskaitant hospitalinę ir su dirbtine plaučių ventiliacija susijusią pneumoniją;</w:t>
      </w:r>
    </w:p>
    <w:p w14:paraId="471B7FCF" w14:textId="734206EE" w:rsidR="00AD59CD" w:rsidRDefault="0059642D" w:rsidP="00AD59CD">
      <w:pPr>
        <w:pStyle w:val="Sraopastraipa"/>
        <w:numPr>
          <w:ilvl w:val="0"/>
          <w:numId w:val="2"/>
        </w:numPr>
        <w:spacing w:after="0" w:line="240" w:lineRule="auto"/>
        <w:rPr>
          <w:rFonts w:ascii="Times New Roman" w:hAnsi="Times New Roman"/>
        </w:rPr>
      </w:pPr>
      <w:r>
        <w:rPr>
          <w:rFonts w:ascii="Times New Roman" w:eastAsia="Times New Roman" w:hAnsi="Times New Roman"/>
          <w:lang w:eastAsia="lt-LT"/>
        </w:rPr>
        <w:t>gimdyvinių</w:t>
      </w:r>
      <w:r w:rsidR="00AD59CD">
        <w:rPr>
          <w:rFonts w:ascii="Times New Roman" w:eastAsia="Times New Roman" w:hAnsi="Times New Roman"/>
          <w:lang w:eastAsia="lt-LT"/>
        </w:rPr>
        <w:t xml:space="preserve"> </w:t>
      </w:r>
      <w:r w:rsidR="00AD59CD">
        <w:rPr>
          <w:rFonts w:ascii="Times New Roman" w:hAnsi="Times New Roman"/>
        </w:rPr>
        <w:t>ir pogimdyminių infekcinių ligų;</w:t>
      </w:r>
    </w:p>
    <w:p w14:paraId="050304D1" w14:textId="6BD928FD" w:rsidR="00AD59CD" w:rsidRDefault="00AD59CD" w:rsidP="00AD59CD">
      <w:pPr>
        <w:pStyle w:val="Sraopastraipa"/>
        <w:numPr>
          <w:ilvl w:val="0"/>
          <w:numId w:val="2"/>
        </w:numPr>
        <w:spacing w:after="0" w:line="240" w:lineRule="auto"/>
        <w:rPr>
          <w:rFonts w:ascii="Times New Roman" w:hAnsi="Times New Roman"/>
        </w:rPr>
      </w:pPr>
      <w:r>
        <w:rPr>
          <w:rFonts w:ascii="Times New Roman" w:hAnsi="Times New Roman"/>
        </w:rPr>
        <w:t>komplikuot</w:t>
      </w:r>
      <w:r w:rsidR="00F4522E">
        <w:rPr>
          <w:rFonts w:ascii="Times New Roman" w:hAnsi="Times New Roman"/>
        </w:rPr>
        <w:t>os</w:t>
      </w:r>
      <w:r>
        <w:rPr>
          <w:rFonts w:ascii="Times New Roman" w:hAnsi="Times New Roman"/>
        </w:rPr>
        <w:t xml:space="preserve"> šlapimo takų infekcij</w:t>
      </w:r>
      <w:r w:rsidR="00F4522E">
        <w:rPr>
          <w:rFonts w:ascii="Times New Roman" w:hAnsi="Times New Roman"/>
        </w:rPr>
        <w:t>os</w:t>
      </w:r>
      <w:r>
        <w:rPr>
          <w:rFonts w:ascii="Times New Roman" w:hAnsi="Times New Roman"/>
        </w:rPr>
        <w:t>;</w:t>
      </w:r>
    </w:p>
    <w:p w14:paraId="5FDC6685" w14:textId="6112CE5A" w:rsidR="00AD59CD" w:rsidRDefault="00AD59CD" w:rsidP="00AD59CD">
      <w:pPr>
        <w:pStyle w:val="Sraopastraipa"/>
        <w:numPr>
          <w:ilvl w:val="0"/>
          <w:numId w:val="2"/>
        </w:numPr>
        <w:spacing w:after="0" w:line="240" w:lineRule="auto"/>
        <w:rPr>
          <w:rFonts w:ascii="Times New Roman" w:hAnsi="Times New Roman"/>
        </w:rPr>
      </w:pPr>
      <w:r>
        <w:rPr>
          <w:rFonts w:ascii="Times New Roman" w:hAnsi="Times New Roman"/>
        </w:rPr>
        <w:t>komplikuot</w:t>
      </w:r>
      <w:r w:rsidR="00F4522E">
        <w:rPr>
          <w:rFonts w:ascii="Times New Roman" w:hAnsi="Times New Roman"/>
        </w:rPr>
        <w:t>os</w:t>
      </w:r>
      <w:r>
        <w:rPr>
          <w:rFonts w:ascii="Times New Roman" w:hAnsi="Times New Roman"/>
        </w:rPr>
        <w:t xml:space="preserve"> odos ir minkštųjų audinių infekcij</w:t>
      </w:r>
      <w:r w:rsidR="00F4522E">
        <w:rPr>
          <w:rFonts w:ascii="Times New Roman" w:hAnsi="Times New Roman"/>
        </w:rPr>
        <w:t>os</w:t>
      </w:r>
      <w:r>
        <w:rPr>
          <w:rFonts w:ascii="Times New Roman" w:hAnsi="Times New Roman"/>
        </w:rPr>
        <w:t>.</w:t>
      </w:r>
    </w:p>
    <w:p w14:paraId="2555D6AF" w14:textId="77777777" w:rsidR="00AD59CD" w:rsidRDefault="00AD59CD" w:rsidP="00AD59CD">
      <w:pPr>
        <w:spacing w:after="0" w:line="240" w:lineRule="auto"/>
        <w:rPr>
          <w:rFonts w:ascii="Times New Roman" w:hAnsi="Times New Roman"/>
        </w:rPr>
      </w:pPr>
    </w:p>
    <w:p w14:paraId="6919AD4C"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galima skirti karščiuojantiems pacientams, kuriems yra neutropenija, kai įtariama, kad karščiavimą sukėlė bakterinė infekcija.</w:t>
      </w:r>
    </w:p>
    <w:p w14:paraId="191A1F84" w14:textId="77777777" w:rsidR="00AD59CD" w:rsidRDefault="00AD59CD" w:rsidP="00AD59CD">
      <w:pPr>
        <w:spacing w:after="0" w:line="240" w:lineRule="auto"/>
        <w:rPr>
          <w:rFonts w:ascii="Times New Roman" w:hAnsi="Times New Roman"/>
        </w:rPr>
      </w:pPr>
    </w:p>
    <w:p w14:paraId="1A37DBCE" w14:textId="77777777" w:rsidR="00AD59CD" w:rsidRDefault="00AD59CD" w:rsidP="00AD59CD">
      <w:pPr>
        <w:spacing w:after="0" w:line="240" w:lineRule="auto"/>
        <w:rPr>
          <w:rFonts w:ascii="Times New Roman" w:hAnsi="Times New Roman"/>
        </w:rPr>
      </w:pPr>
      <w:r>
        <w:rPr>
          <w:rFonts w:ascii="Times New Roman" w:hAnsi="Times New Roman"/>
        </w:rPr>
        <w:t>Pacientų, kuriems yra su bet kuria iš anksčiau išvardintų infekcijų susijusi arba įtariama, kad galėtų būti susijusi, bakteremija, gydymas.</w:t>
      </w:r>
    </w:p>
    <w:p w14:paraId="6BF820EF" w14:textId="77777777" w:rsidR="00AD59CD" w:rsidRDefault="00AD59CD" w:rsidP="00AD59CD">
      <w:pPr>
        <w:spacing w:after="0" w:line="240" w:lineRule="auto"/>
        <w:rPr>
          <w:rFonts w:ascii="Times New Roman" w:hAnsi="Times New Roman"/>
        </w:rPr>
      </w:pPr>
    </w:p>
    <w:p w14:paraId="29146C62" w14:textId="77777777" w:rsidR="00AD59CD" w:rsidRDefault="00AD59CD" w:rsidP="00AD59CD">
      <w:pPr>
        <w:spacing w:after="0" w:line="240" w:lineRule="auto"/>
        <w:rPr>
          <w:rFonts w:ascii="Times New Roman" w:hAnsi="Times New Roman"/>
        </w:rPr>
      </w:pPr>
      <w:r>
        <w:rPr>
          <w:rFonts w:ascii="Times New Roman" w:hAnsi="Times New Roman"/>
        </w:rPr>
        <w:t>Reikia atsižvelgti į oficialias tinkamo antimikrobinių vaistinių preparatų vartojimo rekomendacijas.</w:t>
      </w:r>
    </w:p>
    <w:p w14:paraId="0F8EB350" w14:textId="77777777" w:rsidR="00AD59CD" w:rsidRDefault="00AD59CD" w:rsidP="00AD59CD">
      <w:pPr>
        <w:spacing w:after="0" w:line="240" w:lineRule="auto"/>
        <w:rPr>
          <w:rFonts w:ascii="Times New Roman" w:hAnsi="Times New Roman"/>
        </w:rPr>
      </w:pPr>
    </w:p>
    <w:p w14:paraId="7081B104"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5" w:name="_Toc129243228"/>
      <w:bookmarkStart w:id="16" w:name="_Toc129243103"/>
      <w:r>
        <w:rPr>
          <w:rFonts w:ascii="Times New Roman" w:hAnsi="Times New Roman"/>
          <w:b/>
          <w:kern w:val="28"/>
        </w:rPr>
        <w:t>4.2</w:t>
      </w:r>
      <w:r>
        <w:rPr>
          <w:rFonts w:ascii="Times New Roman" w:hAnsi="Times New Roman"/>
          <w:b/>
          <w:kern w:val="28"/>
        </w:rPr>
        <w:tab/>
        <w:t>Dozavimas ir vartojimo metodas</w:t>
      </w:r>
      <w:bookmarkEnd w:id="15"/>
      <w:bookmarkEnd w:id="16"/>
    </w:p>
    <w:p w14:paraId="3A70E60F" w14:textId="77777777" w:rsidR="00AD59CD" w:rsidRDefault="00AD59CD" w:rsidP="00AD59CD">
      <w:pPr>
        <w:spacing w:after="0" w:line="240" w:lineRule="auto"/>
        <w:rPr>
          <w:rFonts w:ascii="Times New Roman" w:hAnsi="Times New Roman"/>
        </w:rPr>
      </w:pPr>
    </w:p>
    <w:p w14:paraId="18368DD1" w14:textId="77777777" w:rsidR="00AD59CD" w:rsidRDefault="00AD59CD" w:rsidP="00AD59CD">
      <w:pPr>
        <w:spacing w:after="0" w:line="240" w:lineRule="auto"/>
        <w:rPr>
          <w:rFonts w:ascii="Times New Roman" w:hAnsi="Times New Roman"/>
          <w:u w:val="single"/>
        </w:rPr>
      </w:pPr>
      <w:r>
        <w:rPr>
          <w:rFonts w:ascii="Times New Roman" w:hAnsi="Times New Roman"/>
          <w:u w:val="single"/>
        </w:rPr>
        <w:t>Dozavimas</w:t>
      </w:r>
    </w:p>
    <w:p w14:paraId="7FEB3F86" w14:textId="77777777" w:rsidR="00AD59CD" w:rsidRDefault="00AD59CD" w:rsidP="00AD59CD">
      <w:pPr>
        <w:spacing w:after="0" w:line="240" w:lineRule="auto"/>
        <w:rPr>
          <w:rFonts w:ascii="Times New Roman" w:hAnsi="Times New Roman"/>
        </w:rPr>
      </w:pPr>
    </w:p>
    <w:p w14:paraId="7EF0E525"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dozavimas rekomenduojamas atsižvelgiant į reikiamą skirti imipenemo ir cilastatino kiekį.</w:t>
      </w:r>
    </w:p>
    <w:p w14:paraId="7A93CB2D" w14:textId="77777777" w:rsidR="00AD59CD" w:rsidRDefault="00AD59CD" w:rsidP="00AD59CD">
      <w:pPr>
        <w:spacing w:after="0" w:line="240" w:lineRule="auto"/>
        <w:rPr>
          <w:rFonts w:ascii="Times New Roman" w:hAnsi="Times New Roman"/>
        </w:rPr>
      </w:pPr>
    </w:p>
    <w:p w14:paraId="12E67E9A" w14:textId="78FFF626" w:rsidR="00AD59CD" w:rsidRDefault="00AD59CD" w:rsidP="00AD59CD">
      <w:pPr>
        <w:spacing w:after="0" w:line="240" w:lineRule="auto"/>
        <w:rPr>
          <w:rFonts w:ascii="Times New Roman" w:hAnsi="Times New Roman"/>
        </w:rPr>
      </w:pPr>
      <w:r>
        <w:rPr>
          <w:rFonts w:ascii="Times New Roman" w:hAnsi="Times New Roman"/>
        </w:rPr>
        <w:lastRenderedPageBreak/>
        <w:t xml:space="preserve">Visą Imipenem/Cilastatin </w:t>
      </w:r>
      <w:r w:rsidR="00D16D3A">
        <w:rPr>
          <w:rFonts w:ascii="Times New Roman" w:hAnsi="Times New Roman"/>
        </w:rPr>
        <w:t xml:space="preserve">SUN </w:t>
      </w:r>
      <w:r>
        <w:rPr>
          <w:rFonts w:ascii="Times New Roman" w:hAnsi="Times New Roman"/>
        </w:rPr>
        <w:t xml:space="preserve">paros dozę reikia apskaičiuoti, atsižvelgiant į infekcijos tipą </w:t>
      </w:r>
      <w:r w:rsidR="0059642D">
        <w:rPr>
          <w:rFonts w:ascii="Times New Roman" w:hAnsi="Times New Roman"/>
        </w:rPr>
        <w:t xml:space="preserve">ir sunkumą </w:t>
      </w:r>
      <w:r>
        <w:rPr>
          <w:rFonts w:ascii="Times New Roman" w:hAnsi="Times New Roman"/>
        </w:rPr>
        <w:t xml:space="preserve">bei skirti lygiomis dalimis, remiantis </w:t>
      </w:r>
      <w:r w:rsidRPr="003B09C4">
        <w:rPr>
          <w:rFonts w:ascii="Times New Roman" w:hAnsi="Times New Roman"/>
        </w:rPr>
        <w:t>nustatytu patogeno (-ų) jautrumo laipsniu</w:t>
      </w:r>
      <w:r w:rsidR="0059642D">
        <w:rPr>
          <w:rFonts w:ascii="Times New Roman" w:hAnsi="Times New Roman"/>
        </w:rPr>
        <w:t>,</w:t>
      </w:r>
      <w:r w:rsidR="00B749BD">
        <w:rPr>
          <w:rFonts w:ascii="Times New Roman" w:hAnsi="Times New Roman"/>
        </w:rPr>
        <w:t xml:space="preserve"> </w:t>
      </w:r>
      <w:r w:rsidR="0059642D">
        <w:rPr>
          <w:rFonts w:ascii="Times New Roman" w:hAnsi="Times New Roman"/>
        </w:rPr>
        <w:t xml:space="preserve">paciento </w:t>
      </w:r>
      <w:r>
        <w:rPr>
          <w:rFonts w:ascii="Times New Roman" w:hAnsi="Times New Roman"/>
        </w:rPr>
        <w:t xml:space="preserve">inkstų funkcija </w:t>
      </w:r>
      <w:r w:rsidR="0059642D">
        <w:rPr>
          <w:rFonts w:ascii="Times New Roman" w:hAnsi="Times New Roman"/>
        </w:rPr>
        <w:t xml:space="preserve">ir kūno svoriu </w:t>
      </w:r>
      <w:r>
        <w:rPr>
          <w:rFonts w:ascii="Times New Roman" w:hAnsi="Times New Roman"/>
        </w:rPr>
        <w:t>(taip pat žr. 4.4 ir 5.1 skyrių )</w:t>
      </w:r>
      <w:r w:rsidR="0059642D">
        <w:rPr>
          <w:rFonts w:ascii="Times New Roman" w:hAnsi="Times New Roman"/>
        </w:rPr>
        <w:t>.</w:t>
      </w:r>
    </w:p>
    <w:p w14:paraId="2F939A29" w14:textId="77777777" w:rsidR="00AD59CD" w:rsidRDefault="00AD59CD" w:rsidP="00AD59CD">
      <w:pPr>
        <w:spacing w:after="0" w:line="240" w:lineRule="auto"/>
        <w:rPr>
          <w:rFonts w:ascii="Times New Roman" w:hAnsi="Times New Roman"/>
        </w:rPr>
      </w:pPr>
    </w:p>
    <w:p w14:paraId="4C8DE3EC" w14:textId="77777777" w:rsidR="00AD59CD" w:rsidRDefault="00AD59CD" w:rsidP="00AD59CD">
      <w:pPr>
        <w:spacing w:after="0" w:line="240" w:lineRule="auto"/>
        <w:rPr>
          <w:rFonts w:ascii="Times New Roman" w:hAnsi="Times New Roman"/>
          <w:i/>
        </w:rPr>
      </w:pPr>
      <w:r>
        <w:rPr>
          <w:rFonts w:ascii="Times New Roman" w:hAnsi="Times New Roman"/>
          <w:i/>
        </w:rPr>
        <w:t>Suaugusiesiems ir paaugliams</w:t>
      </w:r>
    </w:p>
    <w:p w14:paraId="7A6DA415" w14:textId="61CE0C65" w:rsidR="00AD59CD" w:rsidRDefault="00AD59CD" w:rsidP="00AD59CD">
      <w:pPr>
        <w:spacing w:after="0" w:line="240" w:lineRule="auto"/>
        <w:rPr>
          <w:rFonts w:ascii="Times New Roman" w:hAnsi="Times New Roman"/>
        </w:rPr>
      </w:pPr>
      <w:r>
        <w:rPr>
          <w:rFonts w:ascii="Times New Roman" w:hAnsi="Times New Roman"/>
        </w:rPr>
        <w:t xml:space="preserve">Pacientams, kurių inkstų </w:t>
      </w:r>
      <w:r w:rsidR="00BF10CB">
        <w:rPr>
          <w:rFonts w:ascii="Times New Roman" w:hAnsi="Times New Roman"/>
        </w:rPr>
        <w:t>funkcija normali</w:t>
      </w:r>
      <w:r>
        <w:rPr>
          <w:rFonts w:ascii="Times New Roman" w:hAnsi="Times New Roman"/>
        </w:rPr>
        <w:t xml:space="preserve"> (kreatinino klirensas didesnis nei 90 ml/min), rekomenduojama dozavimo schema yra:</w:t>
      </w:r>
    </w:p>
    <w:p w14:paraId="5B3CA12E" w14:textId="77777777" w:rsidR="00AD59CD" w:rsidRDefault="00AD59CD" w:rsidP="00AD59CD">
      <w:pPr>
        <w:spacing w:after="0" w:line="240" w:lineRule="auto"/>
        <w:rPr>
          <w:rFonts w:ascii="Times New Roman" w:hAnsi="Times New Roman"/>
        </w:rPr>
      </w:pPr>
    </w:p>
    <w:p w14:paraId="40003CC0" w14:textId="77777777" w:rsidR="00AD59CD" w:rsidRDefault="00AD59CD" w:rsidP="00AD59CD">
      <w:pPr>
        <w:spacing w:after="0" w:line="240" w:lineRule="auto"/>
        <w:rPr>
          <w:rFonts w:ascii="Times New Roman" w:hAnsi="Times New Roman"/>
        </w:rPr>
      </w:pPr>
      <w:r>
        <w:rPr>
          <w:rFonts w:ascii="Times New Roman" w:hAnsi="Times New Roman"/>
        </w:rPr>
        <w:t>500 mg/500 mg kas 6 valandas ARBA</w:t>
      </w:r>
    </w:p>
    <w:p w14:paraId="64275FD3" w14:textId="77777777" w:rsidR="00AD59CD" w:rsidRDefault="00AD59CD" w:rsidP="00AD59CD">
      <w:pPr>
        <w:spacing w:after="0" w:line="240" w:lineRule="auto"/>
        <w:rPr>
          <w:rFonts w:ascii="Times New Roman" w:hAnsi="Times New Roman"/>
        </w:rPr>
      </w:pPr>
      <w:r>
        <w:rPr>
          <w:rFonts w:ascii="Times New Roman" w:hAnsi="Times New Roman"/>
        </w:rPr>
        <w:t>1000 mg/1000 mg kas 8 valandas ARBA kas 6 valandas</w:t>
      </w:r>
    </w:p>
    <w:p w14:paraId="559405D5" w14:textId="77777777" w:rsidR="00AD59CD" w:rsidRDefault="00AD59CD" w:rsidP="00AD59CD">
      <w:pPr>
        <w:spacing w:after="0" w:line="240" w:lineRule="auto"/>
        <w:rPr>
          <w:rFonts w:ascii="Times New Roman" w:hAnsi="Times New Roman"/>
        </w:rPr>
      </w:pPr>
    </w:p>
    <w:p w14:paraId="2AB0909A" w14:textId="77777777" w:rsidR="00AD59CD" w:rsidRDefault="00AD59CD" w:rsidP="00AD59CD">
      <w:pPr>
        <w:spacing w:after="0" w:line="240" w:lineRule="auto"/>
        <w:rPr>
          <w:rFonts w:ascii="Times New Roman" w:hAnsi="Times New Roman"/>
        </w:rPr>
      </w:pPr>
      <w:r>
        <w:rPr>
          <w:rFonts w:ascii="Times New Roman" w:hAnsi="Times New Roman"/>
        </w:rPr>
        <w:t xml:space="preserve">Rekomenduojama, infekcines ligas, kurių įtariami arba patvirtinti sukėlėjai yra mažiau jautrios bakterijų rūšys (tokios kaip </w:t>
      </w:r>
      <w:r>
        <w:rPr>
          <w:rFonts w:ascii="Times New Roman" w:hAnsi="Times New Roman"/>
          <w:i/>
        </w:rPr>
        <w:t>Pseudomonas aeruginosa</w:t>
      </w:r>
      <w:r>
        <w:rPr>
          <w:rFonts w:ascii="Times New Roman" w:hAnsi="Times New Roman"/>
        </w:rPr>
        <w:t>), ir labai sunkias infekcijas (pvz., karščiuojančius pacientus, kuriems yra neutropenija) gydyti 1000 mg/1000 mg doze kas 6 valandas.</w:t>
      </w:r>
    </w:p>
    <w:p w14:paraId="52A81DB7" w14:textId="77777777" w:rsidR="00AD59CD" w:rsidRDefault="00AD59CD" w:rsidP="00AD59CD">
      <w:pPr>
        <w:spacing w:after="0" w:line="240" w:lineRule="auto"/>
        <w:rPr>
          <w:rFonts w:ascii="Times New Roman" w:hAnsi="Times New Roman"/>
        </w:rPr>
      </w:pPr>
    </w:p>
    <w:p w14:paraId="6F301EC4" w14:textId="4BA147C7" w:rsidR="00E72AAC" w:rsidRPr="00EB4E7B" w:rsidRDefault="00AD59CD" w:rsidP="00343724">
      <w:pPr>
        <w:spacing w:after="0" w:line="240" w:lineRule="auto"/>
        <w:rPr>
          <w:rFonts w:ascii="Times New Roman" w:hAnsi="Times New Roman"/>
        </w:rPr>
      </w:pPr>
      <w:r w:rsidRPr="001F427E">
        <w:rPr>
          <w:rFonts w:ascii="Times New Roman" w:hAnsi="Times New Roman"/>
        </w:rPr>
        <w:t>Sumažinti dozę būtina, kai</w:t>
      </w:r>
      <w:r w:rsidRPr="00EB4E7B">
        <w:rPr>
          <w:rFonts w:ascii="Times New Roman" w:hAnsi="Times New Roman"/>
        </w:rPr>
        <w:t xml:space="preserve"> kreatinino klirensas yra ≤ 90 ml/min</w:t>
      </w:r>
      <w:bookmarkStart w:id="17" w:name="_Hlk62240129"/>
      <w:r w:rsidRPr="00EB4E7B">
        <w:rPr>
          <w:rFonts w:ascii="Times New Roman" w:hAnsi="Times New Roman"/>
        </w:rPr>
        <w:t xml:space="preserve"> </w:t>
      </w:r>
      <w:bookmarkEnd w:id="17"/>
      <w:r w:rsidRPr="00EB4E7B">
        <w:rPr>
          <w:rFonts w:ascii="Times New Roman" w:hAnsi="Times New Roman"/>
        </w:rPr>
        <w:t>(žr. 1 lentelę)</w:t>
      </w:r>
      <w:r w:rsidR="00C07E73" w:rsidRPr="00EB4E7B">
        <w:rPr>
          <w:rFonts w:ascii="Times New Roman" w:hAnsi="Times New Roman"/>
        </w:rPr>
        <w:t>.</w:t>
      </w:r>
    </w:p>
    <w:p w14:paraId="24192AE2" w14:textId="77777777" w:rsidR="00AD59CD" w:rsidRDefault="00AD59CD" w:rsidP="00AD59CD">
      <w:pPr>
        <w:spacing w:after="0" w:line="240" w:lineRule="auto"/>
        <w:rPr>
          <w:rFonts w:ascii="Times New Roman" w:hAnsi="Times New Roman"/>
        </w:rPr>
      </w:pPr>
    </w:p>
    <w:p w14:paraId="748EE64E" w14:textId="77777777" w:rsidR="00AD59CD" w:rsidRDefault="00AD59CD" w:rsidP="00AD59CD">
      <w:pPr>
        <w:spacing w:after="0" w:line="240" w:lineRule="auto"/>
        <w:rPr>
          <w:rFonts w:ascii="Times New Roman" w:hAnsi="Times New Roman"/>
        </w:rPr>
      </w:pPr>
      <w:r>
        <w:rPr>
          <w:rFonts w:ascii="Times New Roman" w:hAnsi="Times New Roman"/>
        </w:rPr>
        <w:t>Didžiausia bendra paros dozė negali būti didesnė kaip 4000 mg/4000 mg per parą.</w:t>
      </w:r>
    </w:p>
    <w:p w14:paraId="2926461C" w14:textId="77777777" w:rsidR="00AD59CD" w:rsidRDefault="00AD59CD" w:rsidP="00AD59CD">
      <w:pPr>
        <w:spacing w:after="0" w:line="240" w:lineRule="auto"/>
        <w:rPr>
          <w:rFonts w:ascii="Times New Roman" w:hAnsi="Times New Roman"/>
        </w:rPr>
      </w:pPr>
    </w:p>
    <w:p w14:paraId="3C5C58BE" w14:textId="77777777" w:rsidR="00AD59CD" w:rsidRDefault="00AD59CD" w:rsidP="00AD59CD">
      <w:pPr>
        <w:spacing w:after="0" w:line="240" w:lineRule="auto"/>
        <w:rPr>
          <w:rFonts w:ascii="Times New Roman" w:hAnsi="Times New Roman"/>
          <w:i/>
        </w:rPr>
      </w:pPr>
      <w:r>
        <w:rPr>
          <w:rFonts w:ascii="Times New Roman" w:hAnsi="Times New Roman"/>
          <w:i/>
        </w:rPr>
        <w:t>Pacientams, kurių inkstų funkcija sutrikusi</w:t>
      </w:r>
    </w:p>
    <w:p w14:paraId="3DC5502F" w14:textId="77777777" w:rsidR="00AD59CD" w:rsidRDefault="00AD59CD" w:rsidP="00AD59CD">
      <w:pPr>
        <w:spacing w:after="0" w:line="240" w:lineRule="auto"/>
        <w:rPr>
          <w:rFonts w:ascii="Times New Roman" w:hAnsi="Times New Roman"/>
        </w:rPr>
      </w:pPr>
      <w:r>
        <w:rPr>
          <w:rFonts w:ascii="Times New Roman" w:hAnsi="Times New Roman"/>
        </w:rPr>
        <w:t>Norint nustatyti sumažintą dozę suaugusiems pacientams, kuriems yra inkstų funkcijos sutrikimas:</w:t>
      </w:r>
    </w:p>
    <w:p w14:paraId="55A1E8C6" w14:textId="77777777" w:rsidR="00AD59CD" w:rsidRDefault="00AD59CD" w:rsidP="00AD59CD">
      <w:pPr>
        <w:spacing w:after="0" w:line="240" w:lineRule="auto"/>
        <w:rPr>
          <w:rFonts w:ascii="Times New Roman" w:hAnsi="Times New Roman"/>
        </w:rPr>
      </w:pPr>
    </w:p>
    <w:p w14:paraId="3F6BDBA1" w14:textId="38BE63D8" w:rsidR="00AD59CD" w:rsidRDefault="00AD59CD" w:rsidP="00AD59CD">
      <w:pPr>
        <w:spacing w:after="0" w:line="240" w:lineRule="auto"/>
        <w:rPr>
          <w:rFonts w:ascii="Times New Roman" w:hAnsi="Times New Roman"/>
        </w:rPr>
      </w:pPr>
      <w:r>
        <w:rPr>
          <w:rFonts w:ascii="Times New Roman" w:hAnsi="Times New Roman"/>
        </w:rPr>
        <w:t xml:space="preserve">1. Paros dozė (t. y. 2000/2000, 3000/3000 ar 4000/4000 mg), kuri įprastai skiriama pacientui su normalia inkstų </w:t>
      </w:r>
      <w:r w:rsidR="00D96684">
        <w:rPr>
          <w:rFonts w:ascii="Times New Roman" w:hAnsi="Times New Roman"/>
        </w:rPr>
        <w:t>funkcija</w:t>
      </w:r>
      <w:r>
        <w:rPr>
          <w:rFonts w:ascii="Times New Roman" w:hAnsi="Times New Roman"/>
        </w:rPr>
        <w:t>, parenkama iš 1 lentelės.</w:t>
      </w:r>
    </w:p>
    <w:p w14:paraId="48411352" w14:textId="77777777" w:rsidR="00AD59CD" w:rsidRDefault="00AD59CD" w:rsidP="00AD59CD">
      <w:pPr>
        <w:spacing w:after="0" w:line="240" w:lineRule="auto"/>
        <w:rPr>
          <w:rFonts w:ascii="Times New Roman" w:hAnsi="Times New Roman"/>
        </w:rPr>
      </w:pPr>
      <w:r>
        <w:rPr>
          <w:rFonts w:ascii="Times New Roman" w:hAnsi="Times New Roman"/>
        </w:rPr>
        <w:t>2. 1 lentelėje surandama atitinkamai sumažinta dozė, atsižvelgiant į paciento kreatinino klirenso rodmenis. Infuzijos trukmė nurodyta poskyryje „Vartojimo metodas“.</w:t>
      </w:r>
    </w:p>
    <w:p w14:paraId="038F1DF7" w14:textId="77777777" w:rsidR="00E72AAC" w:rsidRDefault="00E72AAC" w:rsidP="00AD59CD">
      <w:pPr>
        <w:spacing w:after="0" w:line="240" w:lineRule="auto"/>
        <w:rPr>
          <w:rFonts w:ascii="Times New Roman" w:hAnsi="Times New Roman"/>
        </w:rPr>
      </w:pPr>
    </w:p>
    <w:p w14:paraId="30693585" w14:textId="77777777" w:rsidR="00501D17" w:rsidRPr="00EB4E7B" w:rsidRDefault="00501D17" w:rsidP="00EB4E7B">
      <w:pPr>
        <w:spacing w:line="240" w:lineRule="auto"/>
        <w:rPr>
          <w:rFonts w:ascii="Times New Roman" w:hAnsi="Times New Roman"/>
          <w:b/>
        </w:rPr>
      </w:pPr>
    </w:p>
    <w:tbl>
      <w:tblPr>
        <w:tblW w:w="9124"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9"/>
        <w:gridCol w:w="2712"/>
        <w:gridCol w:w="2552"/>
        <w:gridCol w:w="2551"/>
      </w:tblGrid>
      <w:tr w:rsidR="00AD59CD" w:rsidRPr="003B09C4" w14:paraId="3CE8ED01" w14:textId="77777777" w:rsidTr="00915E3C">
        <w:tc>
          <w:tcPr>
            <w:tcW w:w="1309" w:type="dxa"/>
            <w:vAlign w:val="center"/>
          </w:tcPr>
          <w:p w14:paraId="4F370615" w14:textId="77777777" w:rsidR="00AD59CD" w:rsidRPr="00A12AE6" w:rsidRDefault="00AD59CD" w:rsidP="00915E3C">
            <w:pPr>
              <w:spacing w:after="0" w:line="240" w:lineRule="auto"/>
              <w:rPr>
                <w:rFonts w:ascii="Times New Roman" w:hAnsi="Times New Roman"/>
                <w:lang w:val="pt-PT"/>
              </w:rPr>
            </w:pPr>
            <w:r w:rsidRPr="00A12AE6">
              <w:rPr>
                <w:rFonts w:ascii="Times New Roman" w:hAnsi="Times New Roman"/>
                <w:b/>
                <w:lang w:val="pt-PT"/>
              </w:rPr>
              <w:t>Kreatinino klirensas (mL/min) yra:</w:t>
            </w:r>
          </w:p>
        </w:tc>
        <w:tc>
          <w:tcPr>
            <w:tcW w:w="2712" w:type="dxa"/>
            <w:vAlign w:val="center"/>
          </w:tcPr>
          <w:p w14:paraId="0CF14603"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JEI PAROS DOZĖ yra:</w:t>
            </w:r>
          </w:p>
          <w:p w14:paraId="1F178BF3"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2000 mg/day</w:t>
            </w:r>
          </w:p>
        </w:tc>
        <w:tc>
          <w:tcPr>
            <w:tcW w:w="2552" w:type="dxa"/>
            <w:vAlign w:val="center"/>
          </w:tcPr>
          <w:p w14:paraId="6560BF38"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JEI PAROS DOZĖ yra:</w:t>
            </w:r>
          </w:p>
          <w:p w14:paraId="4B94AE4B"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3000 mg/day</w:t>
            </w:r>
          </w:p>
        </w:tc>
        <w:tc>
          <w:tcPr>
            <w:tcW w:w="2551" w:type="dxa"/>
            <w:vAlign w:val="center"/>
          </w:tcPr>
          <w:p w14:paraId="21EF631E"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JEI PAROS DOZĖ yra:</w:t>
            </w:r>
          </w:p>
          <w:p w14:paraId="77BA30A4" w14:textId="77777777" w:rsidR="00AD59CD" w:rsidRPr="00A12AE6" w:rsidRDefault="00AD59CD" w:rsidP="00915E3C">
            <w:pPr>
              <w:spacing w:after="0" w:line="240" w:lineRule="auto"/>
              <w:rPr>
                <w:rFonts w:ascii="Times New Roman" w:hAnsi="Times New Roman"/>
                <w:b/>
                <w:lang w:val="pt-PT"/>
              </w:rPr>
            </w:pPr>
            <w:r w:rsidRPr="00A12AE6">
              <w:rPr>
                <w:rFonts w:ascii="Times New Roman" w:hAnsi="Times New Roman"/>
                <w:b/>
                <w:lang w:val="pt-PT"/>
              </w:rPr>
              <w:t>4000 mg/day</w:t>
            </w:r>
          </w:p>
        </w:tc>
      </w:tr>
      <w:tr w:rsidR="00AD59CD" w:rsidRPr="003B09C4" w14:paraId="5C626D15" w14:textId="77777777" w:rsidTr="00915E3C">
        <w:tc>
          <w:tcPr>
            <w:tcW w:w="1309" w:type="dxa"/>
            <w:vAlign w:val="center"/>
          </w:tcPr>
          <w:p w14:paraId="4ED908B8" w14:textId="77777777" w:rsidR="00AD59CD" w:rsidRPr="00A12AE6" w:rsidRDefault="00AD59CD" w:rsidP="00915E3C">
            <w:pPr>
              <w:spacing w:after="0" w:line="240" w:lineRule="auto"/>
              <w:rPr>
                <w:rFonts w:ascii="Times New Roman" w:hAnsi="Times New Roman"/>
                <w:lang w:val="pt-PT"/>
              </w:rPr>
            </w:pPr>
          </w:p>
        </w:tc>
        <w:tc>
          <w:tcPr>
            <w:tcW w:w="7815" w:type="dxa"/>
            <w:gridSpan w:val="3"/>
            <w:vAlign w:val="center"/>
          </w:tcPr>
          <w:p w14:paraId="77304E03" w14:textId="77777777" w:rsidR="00AD59CD" w:rsidRPr="00A12AE6" w:rsidRDefault="00AD59CD" w:rsidP="00915E3C">
            <w:pPr>
              <w:spacing w:after="0" w:line="240" w:lineRule="auto"/>
              <w:rPr>
                <w:rFonts w:ascii="Times New Roman" w:hAnsi="Times New Roman"/>
                <w:b/>
                <w:lang w:val="pt-PT"/>
              </w:rPr>
            </w:pPr>
          </w:p>
          <w:p w14:paraId="132DBAC2" w14:textId="77777777" w:rsidR="00AD59CD" w:rsidRPr="00A12AE6" w:rsidRDefault="00AD59CD" w:rsidP="00915E3C">
            <w:pPr>
              <w:spacing w:after="0" w:line="240" w:lineRule="auto"/>
              <w:rPr>
                <w:rFonts w:ascii="Times New Roman" w:hAnsi="Times New Roman"/>
                <w:b/>
                <w:lang w:val="pt-PT"/>
              </w:rPr>
            </w:pPr>
          </w:p>
        </w:tc>
      </w:tr>
      <w:tr w:rsidR="00AD59CD" w:rsidRPr="003B09C4" w14:paraId="4F838AA1" w14:textId="77777777" w:rsidTr="00915E3C">
        <w:tc>
          <w:tcPr>
            <w:tcW w:w="1309" w:type="dxa"/>
            <w:vAlign w:val="center"/>
          </w:tcPr>
          <w:p w14:paraId="46FF98D8"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≥90</w:t>
            </w:r>
          </w:p>
          <w:p w14:paraId="5697649E"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w:t>
            </w:r>
            <w:proofErr w:type="spellStart"/>
            <w:r w:rsidRPr="003B09C4">
              <w:rPr>
                <w:rFonts w:ascii="Times New Roman" w:hAnsi="Times New Roman"/>
                <w:lang w:val="en-US"/>
              </w:rPr>
              <w:t>nor</w:t>
            </w:r>
            <w:r>
              <w:rPr>
                <w:rFonts w:ascii="Times New Roman" w:hAnsi="Times New Roman"/>
                <w:lang w:val="en-US"/>
              </w:rPr>
              <w:t>mos</w:t>
            </w:r>
            <w:proofErr w:type="spellEnd"/>
            <w:r>
              <w:rPr>
                <w:rFonts w:ascii="Times New Roman" w:hAnsi="Times New Roman"/>
                <w:lang w:val="en-US"/>
              </w:rPr>
              <w:t xml:space="preserve"> ribose</w:t>
            </w:r>
            <w:r w:rsidRPr="003B09C4">
              <w:rPr>
                <w:rFonts w:ascii="Times New Roman" w:hAnsi="Times New Roman"/>
                <w:lang w:val="en-US"/>
              </w:rPr>
              <w:t>)</w:t>
            </w:r>
          </w:p>
        </w:tc>
        <w:tc>
          <w:tcPr>
            <w:tcW w:w="2712" w:type="dxa"/>
            <w:vAlign w:val="center"/>
          </w:tcPr>
          <w:p w14:paraId="08FBEC8D" w14:textId="77777777" w:rsidR="00AD59CD" w:rsidRPr="003B09C4" w:rsidRDefault="00AD59CD" w:rsidP="00915E3C">
            <w:pPr>
              <w:spacing w:after="0" w:line="240" w:lineRule="auto"/>
              <w:rPr>
                <w:rFonts w:ascii="Times New Roman" w:hAnsi="Times New Roman"/>
                <w:lang w:val="en-US"/>
              </w:rPr>
            </w:pPr>
            <w:r>
              <w:rPr>
                <w:rFonts w:ascii="Times New Roman" w:hAnsi="Times New Roman"/>
                <w:lang w:val="en-US"/>
              </w:rPr>
              <w:t>500</w:t>
            </w:r>
            <w:r>
              <w:rPr>
                <w:rFonts w:ascii="Times New Roman" w:hAnsi="Times New Roman"/>
                <w:lang w:val="en-US"/>
              </w:rPr>
              <w:br/>
              <w:t xml:space="preserve">kas 6 </w:t>
            </w:r>
            <w:proofErr w:type="spellStart"/>
            <w:r>
              <w:rPr>
                <w:rFonts w:ascii="Times New Roman" w:hAnsi="Times New Roman"/>
                <w:lang w:val="en-US"/>
              </w:rPr>
              <w:t>valandas</w:t>
            </w:r>
            <w:proofErr w:type="spellEnd"/>
          </w:p>
        </w:tc>
        <w:tc>
          <w:tcPr>
            <w:tcW w:w="2552" w:type="dxa"/>
            <w:vAlign w:val="center"/>
          </w:tcPr>
          <w:p w14:paraId="43AE86F5" w14:textId="77777777" w:rsidR="00AD59CD" w:rsidRPr="003B09C4" w:rsidRDefault="00AD59CD" w:rsidP="00915E3C">
            <w:pPr>
              <w:spacing w:after="0" w:line="240" w:lineRule="auto"/>
              <w:rPr>
                <w:rFonts w:ascii="Times New Roman" w:hAnsi="Times New Roman"/>
                <w:lang w:val="en-US"/>
              </w:rPr>
            </w:pPr>
            <w:r>
              <w:rPr>
                <w:rFonts w:ascii="Times New Roman" w:hAnsi="Times New Roman"/>
                <w:lang w:val="en-US"/>
              </w:rPr>
              <w:t>1000</w:t>
            </w:r>
            <w:r>
              <w:rPr>
                <w:rFonts w:ascii="Times New Roman" w:hAnsi="Times New Roman"/>
                <w:lang w:val="en-US"/>
              </w:rPr>
              <w:br/>
              <w:t xml:space="preserve">kas 8 </w:t>
            </w:r>
            <w:proofErr w:type="spellStart"/>
            <w:r>
              <w:rPr>
                <w:rFonts w:ascii="Times New Roman" w:hAnsi="Times New Roman"/>
                <w:lang w:val="en-US"/>
              </w:rPr>
              <w:t>valandas</w:t>
            </w:r>
            <w:proofErr w:type="spellEnd"/>
          </w:p>
        </w:tc>
        <w:tc>
          <w:tcPr>
            <w:tcW w:w="2551" w:type="dxa"/>
            <w:vAlign w:val="center"/>
          </w:tcPr>
          <w:p w14:paraId="197C4584" w14:textId="77777777" w:rsidR="00AD59CD" w:rsidRPr="003B09C4" w:rsidRDefault="00AD59CD" w:rsidP="00915E3C">
            <w:pPr>
              <w:spacing w:after="0" w:line="240" w:lineRule="auto"/>
              <w:rPr>
                <w:rFonts w:ascii="Times New Roman" w:hAnsi="Times New Roman"/>
                <w:lang w:val="en-US"/>
              </w:rPr>
            </w:pPr>
            <w:r>
              <w:rPr>
                <w:rFonts w:ascii="Times New Roman" w:hAnsi="Times New Roman"/>
                <w:lang w:val="en-US"/>
              </w:rPr>
              <w:t>1000</w:t>
            </w:r>
            <w:r>
              <w:rPr>
                <w:rFonts w:ascii="Times New Roman" w:hAnsi="Times New Roman"/>
                <w:lang w:val="en-US"/>
              </w:rPr>
              <w:br/>
              <w:t xml:space="preserve">kas 6 </w:t>
            </w:r>
            <w:proofErr w:type="spellStart"/>
            <w:r>
              <w:rPr>
                <w:rFonts w:ascii="Times New Roman" w:hAnsi="Times New Roman"/>
                <w:lang w:val="en-US"/>
              </w:rPr>
              <w:t>valandas</w:t>
            </w:r>
            <w:proofErr w:type="spellEnd"/>
          </w:p>
        </w:tc>
      </w:tr>
      <w:tr w:rsidR="00AD59CD" w:rsidRPr="003B09C4" w14:paraId="6DE605A5" w14:textId="77777777" w:rsidTr="00915E3C">
        <w:trPr>
          <w:trHeight w:val="620"/>
        </w:trPr>
        <w:tc>
          <w:tcPr>
            <w:tcW w:w="9124" w:type="dxa"/>
            <w:gridSpan w:val="4"/>
            <w:vAlign w:val="center"/>
          </w:tcPr>
          <w:p w14:paraId="046A2CBE" w14:textId="77777777" w:rsidR="00AD59CD" w:rsidRPr="00F256A0" w:rsidRDefault="00AD59CD" w:rsidP="00915E3C">
            <w:pPr>
              <w:spacing w:after="0" w:line="240" w:lineRule="auto"/>
              <w:rPr>
                <w:rFonts w:ascii="Times New Roman" w:hAnsi="Times New Roman"/>
                <w:b/>
              </w:rPr>
            </w:pPr>
          </w:p>
          <w:p w14:paraId="784317DD" w14:textId="77777777" w:rsidR="00AD59CD" w:rsidRPr="00F256A0" w:rsidRDefault="00AD59CD" w:rsidP="00915E3C">
            <w:pPr>
              <w:spacing w:after="0" w:line="240" w:lineRule="auto"/>
              <w:rPr>
                <w:rFonts w:ascii="Times New Roman" w:hAnsi="Times New Roman"/>
                <w:b/>
              </w:rPr>
            </w:pPr>
            <w:r w:rsidRPr="00F256A0">
              <w:rPr>
                <w:rFonts w:ascii="Times New Roman" w:hAnsi="Times New Roman"/>
                <w:b/>
              </w:rPr>
              <w:t>Suma</w:t>
            </w:r>
            <w:r>
              <w:rPr>
                <w:rFonts w:ascii="Times New Roman" w:hAnsi="Times New Roman"/>
                <w:b/>
              </w:rPr>
              <w:t>žinta dozė (mg) pacientams, kurių inkstų veikla sutrikusi:</w:t>
            </w:r>
          </w:p>
          <w:p w14:paraId="40F764E2" w14:textId="77777777" w:rsidR="00AD59CD" w:rsidRPr="00F256A0" w:rsidRDefault="00AD59CD" w:rsidP="00915E3C">
            <w:pPr>
              <w:spacing w:after="0" w:line="240" w:lineRule="auto"/>
              <w:rPr>
                <w:rFonts w:ascii="Times New Roman" w:hAnsi="Times New Roman"/>
                <w:b/>
              </w:rPr>
            </w:pPr>
          </w:p>
        </w:tc>
      </w:tr>
      <w:tr w:rsidR="00AD59CD" w:rsidRPr="003B09C4" w14:paraId="1FF2AB62" w14:textId="77777777" w:rsidTr="00915E3C">
        <w:tc>
          <w:tcPr>
            <w:tcW w:w="1309" w:type="dxa"/>
            <w:vAlign w:val="center"/>
          </w:tcPr>
          <w:p w14:paraId="2C737916"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sym w:font="Symbol" w:char="F03C"/>
            </w:r>
            <w:r w:rsidRPr="003B09C4">
              <w:rPr>
                <w:rFonts w:ascii="Times New Roman" w:hAnsi="Times New Roman"/>
                <w:lang w:val="en-US"/>
              </w:rPr>
              <w:t>90 - ≥60</w:t>
            </w:r>
          </w:p>
        </w:tc>
        <w:tc>
          <w:tcPr>
            <w:tcW w:w="2712" w:type="dxa"/>
            <w:vAlign w:val="center"/>
          </w:tcPr>
          <w:p w14:paraId="64F91B6E"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400</w:t>
            </w:r>
            <w:r w:rsidRPr="003B09C4">
              <w:rPr>
                <w:rFonts w:ascii="Times New Roman" w:hAnsi="Times New Roman"/>
                <w:lang w:val="en-US"/>
              </w:rPr>
              <w:br/>
            </w:r>
            <w:r w:rsidRPr="007652BF">
              <w:rPr>
                <w:rFonts w:ascii="Times New Roman" w:hAnsi="Times New Roman"/>
                <w:lang w:val="en-US"/>
              </w:rPr>
              <w:t xml:space="preserve">kas 6 </w:t>
            </w:r>
            <w:proofErr w:type="spellStart"/>
            <w:r w:rsidRPr="007652BF">
              <w:rPr>
                <w:rFonts w:ascii="Times New Roman" w:hAnsi="Times New Roman"/>
                <w:lang w:val="en-US"/>
              </w:rPr>
              <w:t>valandas</w:t>
            </w:r>
            <w:proofErr w:type="spellEnd"/>
          </w:p>
        </w:tc>
        <w:tc>
          <w:tcPr>
            <w:tcW w:w="2552" w:type="dxa"/>
            <w:vAlign w:val="center"/>
          </w:tcPr>
          <w:p w14:paraId="439E2E04"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500</w:t>
            </w:r>
            <w:r w:rsidRPr="003B09C4">
              <w:rPr>
                <w:rFonts w:ascii="Times New Roman" w:hAnsi="Times New Roman"/>
                <w:lang w:val="en-US"/>
              </w:rPr>
              <w:br/>
            </w:r>
            <w:r w:rsidRPr="007652BF">
              <w:rPr>
                <w:rFonts w:ascii="Times New Roman" w:hAnsi="Times New Roman"/>
                <w:lang w:val="en-US"/>
              </w:rPr>
              <w:t xml:space="preserve">kas 6 </w:t>
            </w:r>
            <w:proofErr w:type="spellStart"/>
            <w:r w:rsidRPr="007652BF">
              <w:rPr>
                <w:rFonts w:ascii="Times New Roman" w:hAnsi="Times New Roman"/>
                <w:lang w:val="en-US"/>
              </w:rPr>
              <w:t>valandas</w:t>
            </w:r>
            <w:proofErr w:type="spellEnd"/>
          </w:p>
        </w:tc>
        <w:tc>
          <w:tcPr>
            <w:tcW w:w="2551" w:type="dxa"/>
            <w:vAlign w:val="center"/>
          </w:tcPr>
          <w:p w14:paraId="26582E3D"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750</w:t>
            </w:r>
            <w:r w:rsidRPr="003B09C4">
              <w:rPr>
                <w:rFonts w:ascii="Times New Roman" w:hAnsi="Times New Roman"/>
                <w:lang w:val="en-US"/>
              </w:rPr>
              <w:br/>
            </w:r>
            <w:r w:rsidRPr="007652BF">
              <w:rPr>
                <w:rFonts w:ascii="Times New Roman" w:hAnsi="Times New Roman"/>
                <w:lang w:val="en-US"/>
              </w:rPr>
              <w:t xml:space="preserve">kas 8 </w:t>
            </w:r>
            <w:proofErr w:type="spellStart"/>
            <w:r w:rsidRPr="007652BF">
              <w:rPr>
                <w:rFonts w:ascii="Times New Roman" w:hAnsi="Times New Roman"/>
                <w:lang w:val="en-US"/>
              </w:rPr>
              <w:t>valandas</w:t>
            </w:r>
            <w:proofErr w:type="spellEnd"/>
          </w:p>
        </w:tc>
      </w:tr>
      <w:tr w:rsidR="00AD59CD" w:rsidRPr="003B09C4" w14:paraId="7F4C8AC3" w14:textId="77777777" w:rsidTr="00915E3C">
        <w:tc>
          <w:tcPr>
            <w:tcW w:w="1309" w:type="dxa"/>
            <w:vAlign w:val="center"/>
          </w:tcPr>
          <w:p w14:paraId="3BA5A48B"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sym w:font="Symbol" w:char="F03C"/>
            </w:r>
            <w:r w:rsidRPr="003B09C4">
              <w:rPr>
                <w:rFonts w:ascii="Times New Roman" w:hAnsi="Times New Roman"/>
                <w:lang w:val="en-US"/>
              </w:rPr>
              <w:t>60 - ≥30</w:t>
            </w:r>
          </w:p>
        </w:tc>
        <w:tc>
          <w:tcPr>
            <w:tcW w:w="2712" w:type="dxa"/>
            <w:vAlign w:val="center"/>
          </w:tcPr>
          <w:p w14:paraId="5CA64F72"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300</w:t>
            </w:r>
            <w:r w:rsidRPr="003B09C4">
              <w:rPr>
                <w:rFonts w:ascii="Times New Roman" w:hAnsi="Times New Roman"/>
                <w:lang w:val="en-US"/>
              </w:rPr>
              <w:br/>
            </w:r>
            <w:r w:rsidRPr="007652BF">
              <w:rPr>
                <w:rFonts w:ascii="Times New Roman" w:hAnsi="Times New Roman"/>
                <w:lang w:val="en-US"/>
              </w:rPr>
              <w:t xml:space="preserve">kas 6 </w:t>
            </w:r>
            <w:proofErr w:type="spellStart"/>
            <w:r w:rsidRPr="007652BF">
              <w:rPr>
                <w:rFonts w:ascii="Times New Roman" w:hAnsi="Times New Roman"/>
                <w:lang w:val="en-US"/>
              </w:rPr>
              <w:t>valandas</w:t>
            </w:r>
            <w:proofErr w:type="spellEnd"/>
          </w:p>
        </w:tc>
        <w:tc>
          <w:tcPr>
            <w:tcW w:w="2552" w:type="dxa"/>
            <w:vAlign w:val="center"/>
          </w:tcPr>
          <w:p w14:paraId="7342B847"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500</w:t>
            </w:r>
            <w:r w:rsidRPr="003B09C4">
              <w:rPr>
                <w:rFonts w:ascii="Times New Roman" w:hAnsi="Times New Roman"/>
                <w:lang w:val="en-US"/>
              </w:rPr>
              <w:br/>
            </w:r>
            <w:r w:rsidRPr="007652BF">
              <w:rPr>
                <w:rFonts w:ascii="Times New Roman" w:hAnsi="Times New Roman"/>
                <w:lang w:val="en-US"/>
              </w:rPr>
              <w:t xml:space="preserve">kas 8 </w:t>
            </w:r>
            <w:proofErr w:type="spellStart"/>
            <w:r w:rsidRPr="007652BF">
              <w:rPr>
                <w:rFonts w:ascii="Times New Roman" w:hAnsi="Times New Roman"/>
                <w:lang w:val="en-US"/>
              </w:rPr>
              <w:t>valandas</w:t>
            </w:r>
            <w:proofErr w:type="spellEnd"/>
          </w:p>
        </w:tc>
        <w:tc>
          <w:tcPr>
            <w:tcW w:w="2551" w:type="dxa"/>
            <w:vAlign w:val="center"/>
          </w:tcPr>
          <w:p w14:paraId="61A48343"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500</w:t>
            </w:r>
            <w:r w:rsidRPr="003B09C4">
              <w:rPr>
                <w:rFonts w:ascii="Times New Roman" w:hAnsi="Times New Roman"/>
                <w:lang w:val="en-US"/>
              </w:rPr>
              <w:br/>
            </w:r>
            <w:r w:rsidRPr="007652BF">
              <w:rPr>
                <w:rFonts w:ascii="Times New Roman" w:hAnsi="Times New Roman"/>
                <w:lang w:val="en-US"/>
              </w:rPr>
              <w:t xml:space="preserve">kas 6 </w:t>
            </w:r>
            <w:proofErr w:type="spellStart"/>
            <w:r w:rsidRPr="007652BF">
              <w:rPr>
                <w:rFonts w:ascii="Times New Roman" w:hAnsi="Times New Roman"/>
                <w:lang w:val="en-US"/>
              </w:rPr>
              <w:t>valandas</w:t>
            </w:r>
            <w:proofErr w:type="spellEnd"/>
          </w:p>
        </w:tc>
      </w:tr>
      <w:tr w:rsidR="00AD59CD" w:rsidRPr="003B09C4" w14:paraId="2292C39D" w14:textId="77777777" w:rsidTr="00915E3C">
        <w:tc>
          <w:tcPr>
            <w:tcW w:w="1309" w:type="dxa"/>
            <w:vAlign w:val="center"/>
          </w:tcPr>
          <w:p w14:paraId="36744A7C"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sym w:font="Symbol" w:char="F03C"/>
            </w:r>
            <w:r w:rsidRPr="003B09C4">
              <w:rPr>
                <w:rFonts w:ascii="Times New Roman" w:hAnsi="Times New Roman"/>
                <w:lang w:val="en-US"/>
              </w:rPr>
              <w:t>30 - ≥15</w:t>
            </w:r>
          </w:p>
        </w:tc>
        <w:tc>
          <w:tcPr>
            <w:tcW w:w="2712" w:type="dxa"/>
            <w:vAlign w:val="center"/>
          </w:tcPr>
          <w:p w14:paraId="265A4367"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200</w:t>
            </w:r>
            <w:r w:rsidRPr="003B09C4">
              <w:rPr>
                <w:rFonts w:ascii="Times New Roman" w:hAnsi="Times New Roman"/>
                <w:lang w:val="en-US"/>
              </w:rPr>
              <w:br/>
            </w:r>
            <w:r w:rsidRPr="007652BF">
              <w:rPr>
                <w:rFonts w:ascii="Times New Roman" w:hAnsi="Times New Roman"/>
                <w:lang w:val="en-US"/>
              </w:rPr>
              <w:t xml:space="preserve">kas 6 </w:t>
            </w:r>
            <w:proofErr w:type="spellStart"/>
            <w:r w:rsidRPr="007652BF">
              <w:rPr>
                <w:rFonts w:ascii="Times New Roman" w:hAnsi="Times New Roman"/>
                <w:lang w:val="en-US"/>
              </w:rPr>
              <w:t>valandas</w:t>
            </w:r>
            <w:proofErr w:type="spellEnd"/>
          </w:p>
        </w:tc>
        <w:tc>
          <w:tcPr>
            <w:tcW w:w="2552" w:type="dxa"/>
            <w:vAlign w:val="center"/>
          </w:tcPr>
          <w:p w14:paraId="6FD87D6A"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500</w:t>
            </w:r>
            <w:r w:rsidRPr="003B09C4">
              <w:rPr>
                <w:rFonts w:ascii="Times New Roman" w:hAnsi="Times New Roman"/>
                <w:lang w:val="en-US"/>
              </w:rPr>
              <w:br/>
            </w:r>
            <w:r>
              <w:rPr>
                <w:rFonts w:ascii="Times New Roman" w:hAnsi="Times New Roman"/>
                <w:lang w:val="en-US"/>
              </w:rPr>
              <w:t xml:space="preserve">kas 12 </w:t>
            </w:r>
            <w:proofErr w:type="spellStart"/>
            <w:r>
              <w:rPr>
                <w:rFonts w:ascii="Times New Roman" w:hAnsi="Times New Roman"/>
                <w:lang w:val="en-US"/>
              </w:rPr>
              <w:t>valandų</w:t>
            </w:r>
            <w:proofErr w:type="spellEnd"/>
          </w:p>
        </w:tc>
        <w:tc>
          <w:tcPr>
            <w:tcW w:w="2551" w:type="dxa"/>
            <w:vAlign w:val="center"/>
          </w:tcPr>
          <w:p w14:paraId="5F5031C9" w14:textId="77777777" w:rsidR="00AD59CD" w:rsidRPr="003B09C4" w:rsidRDefault="00AD59CD" w:rsidP="00915E3C">
            <w:pPr>
              <w:spacing w:after="0" w:line="240" w:lineRule="auto"/>
              <w:rPr>
                <w:rFonts w:ascii="Times New Roman" w:hAnsi="Times New Roman"/>
                <w:lang w:val="en-US"/>
              </w:rPr>
            </w:pPr>
            <w:r w:rsidRPr="003B09C4">
              <w:rPr>
                <w:rFonts w:ascii="Times New Roman" w:hAnsi="Times New Roman"/>
                <w:lang w:val="en-US"/>
              </w:rPr>
              <w:t>500</w:t>
            </w:r>
            <w:r w:rsidRPr="003B09C4">
              <w:rPr>
                <w:rFonts w:ascii="Times New Roman" w:hAnsi="Times New Roman"/>
                <w:lang w:val="en-US"/>
              </w:rPr>
              <w:br/>
            </w:r>
            <w:r w:rsidRPr="007652BF">
              <w:rPr>
                <w:rFonts w:ascii="Times New Roman" w:hAnsi="Times New Roman"/>
                <w:lang w:val="en-US"/>
              </w:rPr>
              <w:t xml:space="preserve">kas 12 </w:t>
            </w:r>
            <w:proofErr w:type="spellStart"/>
            <w:r w:rsidRPr="007652BF">
              <w:rPr>
                <w:rFonts w:ascii="Times New Roman" w:hAnsi="Times New Roman"/>
                <w:lang w:val="en-US"/>
              </w:rPr>
              <w:t>valandų</w:t>
            </w:r>
            <w:proofErr w:type="spellEnd"/>
          </w:p>
        </w:tc>
      </w:tr>
    </w:tbl>
    <w:p w14:paraId="73671E78" w14:textId="77777777" w:rsidR="00AD59CD" w:rsidRDefault="00AD59CD" w:rsidP="00AD59CD">
      <w:pPr>
        <w:spacing w:after="0" w:line="240" w:lineRule="auto"/>
        <w:rPr>
          <w:rFonts w:ascii="Times New Roman" w:hAnsi="Times New Roman"/>
        </w:rPr>
      </w:pPr>
    </w:p>
    <w:p w14:paraId="5608E9E3" w14:textId="77777777" w:rsidR="00C87952" w:rsidRDefault="00AD59CD" w:rsidP="00AD59CD">
      <w:pPr>
        <w:spacing w:after="0" w:line="240" w:lineRule="auto"/>
        <w:rPr>
          <w:rFonts w:ascii="Times New Roman" w:hAnsi="Times New Roman"/>
          <w:u w:val="single"/>
        </w:rPr>
      </w:pPr>
      <w:r w:rsidRPr="00617F7C">
        <w:rPr>
          <w:rFonts w:ascii="Times New Roman" w:hAnsi="Times New Roman"/>
          <w:u w:val="single"/>
        </w:rPr>
        <w:t xml:space="preserve">Pacientams, kurių kreatinino klirensas </w:t>
      </w:r>
      <w:r>
        <w:rPr>
          <w:rFonts w:ascii="Times New Roman" w:hAnsi="Times New Roman"/>
          <w:u w:val="single"/>
        </w:rPr>
        <w:t>&lt;1</w:t>
      </w:r>
      <w:r w:rsidRPr="005370A2">
        <w:rPr>
          <w:rFonts w:ascii="Times New Roman" w:hAnsi="Times New Roman"/>
          <w:u w:val="single"/>
        </w:rPr>
        <w:t>5</w:t>
      </w:r>
      <w:r w:rsidRPr="00617F7C">
        <w:rPr>
          <w:rFonts w:ascii="Times New Roman" w:hAnsi="Times New Roman"/>
          <w:u w:val="single"/>
        </w:rPr>
        <w:t xml:space="preserve"> ml/min</w:t>
      </w:r>
      <w:r w:rsidRPr="005370A2">
        <w:rPr>
          <w:rFonts w:ascii="Times New Roman" w:hAnsi="Times New Roman"/>
          <w:u w:val="single"/>
        </w:rPr>
        <w:t>.</w:t>
      </w:r>
      <w:r w:rsidRPr="00D42916" w:rsidDel="00D42916">
        <w:rPr>
          <w:rFonts w:ascii="Times New Roman" w:hAnsi="Times New Roman"/>
          <w:u w:val="single"/>
        </w:rPr>
        <w:t xml:space="preserve"> </w:t>
      </w:r>
    </w:p>
    <w:p w14:paraId="2F0192E4" w14:textId="77777777" w:rsidR="00AD59CD" w:rsidRDefault="00AD59CD" w:rsidP="00AD59CD">
      <w:pPr>
        <w:spacing w:after="0" w:line="240" w:lineRule="auto"/>
        <w:rPr>
          <w:rFonts w:ascii="Times New Roman" w:hAnsi="Times New Roman"/>
        </w:rPr>
      </w:pPr>
      <w:r>
        <w:rPr>
          <w:rFonts w:ascii="Times New Roman" w:hAnsi="Times New Roman"/>
        </w:rPr>
        <w:t xml:space="preserve">Pacientams  Imipenem/Cilastatin </w:t>
      </w:r>
      <w:r w:rsidR="00D16D3A">
        <w:rPr>
          <w:rFonts w:ascii="Times New Roman" w:hAnsi="Times New Roman"/>
        </w:rPr>
        <w:t xml:space="preserve">SUN </w:t>
      </w:r>
      <w:r>
        <w:rPr>
          <w:rFonts w:ascii="Times New Roman" w:hAnsi="Times New Roman"/>
        </w:rPr>
        <w:t>vartoti negalima, išskyrus atvejus, jeigu per 48 val. bus pradėta hemodializė.</w:t>
      </w:r>
    </w:p>
    <w:p w14:paraId="6A6CFE1B" w14:textId="77777777" w:rsidR="00AD59CD" w:rsidRPr="00617F7C" w:rsidRDefault="00AD59CD" w:rsidP="00AD59CD">
      <w:pPr>
        <w:spacing w:after="0" w:line="240" w:lineRule="auto"/>
        <w:rPr>
          <w:rFonts w:ascii="Times New Roman" w:hAnsi="Times New Roman"/>
          <w:u w:val="single"/>
        </w:rPr>
      </w:pPr>
    </w:p>
    <w:p w14:paraId="725D445F" w14:textId="77777777" w:rsidR="00AD59CD" w:rsidRPr="00617F7C" w:rsidRDefault="00AD59CD" w:rsidP="00AD59CD">
      <w:pPr>
        <w:spacing w:after="0" w:line="240" w:lineRule="auto"/>
        <w:rPr>
          <w:rFonts w:ascii="Times New Roman" w:hAnsi="Times New Roman"/>
          <w:u w:val="single"/>
        </w:rPr>
      </w:pPr>
      <w:r w:rsidRPr="00617F7C">
        <w:rPr>
          <w:rFonts w:ascii="Times New Roman" w:hAnsi="Times New Roman"/>
          <w:u w:val="single"/>
        </w:rPr>
        <w:t>Hemodializuojami pacientai</w:t>
      </w:r>
    </w:p>
    <w:p w14:paraId="7F14E64C" w14:textId="437429A6" w:rsidR="00AD59CD" w:rsidRDefault="00AD59CD" w:rsidP="00AD59CD">
      <w:pPr>
        <w:spacing w:after="0" w:line="240" w:lineRule="auto"/>
        <w:rPr>
          <w:rFonts w:ascii="Times New Roman" w:hAnsi="Times New Roman"/>
        </w:rPr>
      </w:pPr>
      <w:r>
        <w:rPr>
          <w:rFonts w:ascii="Times New Roman" w:hAnsi="Times New Roman"/>
        </w:rPr>
        <w:lastRenderedPageBreak/>
        <w:t xml:space="preserve">Gydydami hemodializuojamus pacientus, kurių kreatinino klirensas yra </w:t>
      </w:r>
      <w:r w:rsidRPr="007652BF">
        <w:rPr>
          <w:rFonts w:ascii="Times New Roman" w:hAnsi="Times New Roman"/>
        </w:rPr>
        <w:t xml:space="preserve">&lt;15 ml/min </w:t>
      </w:r>
      <w:r>
        <w:rPr>
          <w:rFonts w:ascii="Times New Roman" w:hAnsi="Times New Roman"/>
        </w:rPr>
        <w:t>jiems taikykite dozavimo rekomendacijas, skirtas pacientams, kurių kreatinino klirensas nuo 15 iki 29 ml/min (žr. 1 lentelę).</w:t>
      </w:r>
    </w:p>
    <w:p w14:paraId="5FD3E021" w14:textId="77777777" w:rsidR="00AD59CD" w:rsidRDefault="00AD59CD" w:rsidP="00AD59CD">
      <w:pPr>
        <w:spacing w:after="0" w:line="240" w:lineRule="auto"/>
        <w:rPr>
          <w:rFonts w:ascii="Times New Roman" w:hAnsi="Times New Roman"/>
        </w:rPr>
      </w:pPr>
    </w:p>
    <w:p w14:paraId="5E4A28D4" w14:textId="175F999C" w:rsidR="00AD59CD" w:rsidRDefault="000364DA" w:rsidP="00AD59CD">
      <w:pPr>
        <w:spacing w:after="0" w:line="240" w:lineRule="auto"/>
        <w:rPr>
          <w:rFonts w:ascii="Times New Roman" w:hAnsi="Times New Roman"/>
        </w:rPr>
      </w:pPr>
      <w:r>
        <w:rPr>
          <w:rFonts w:ascii="Times New Roman" w:hAnsi="Times New Roman"/>
        </w:rPr>
        <w:t>Ir i</w:t>
      </w:r>
      <w:r w:rsidR="00AD59CD">
        <w:rPr>
          <w:rFonts w:ascii="Times New Roman" w:hAnsi="Times New Roman"/>
        </w:rPr>
        <w:t>mipenemas</w:t>
      </w:r>
      <w:r>
        <w:rPr>
          <w:rFonts w:ascii="Times New Roman" w:hAnsi="Times New Roman"/>
        </w:rPr>
        <w:t xml:space="preserve">, ir </w:t>
      </w:r>
      <w:r w:rsidR="00AD59CD">
        <w:rPr>
          <w:rFonts w:ascii="Times New Roman" w:hAnsi="Times New Roman"/>
        </w:rPr>
        <w:t xml:space="preserve">cilastatinas </w:t>
      </w:r>
      <w:r w:rsidR="00CA1A60">
        <w:rPr>
          <w:rFonts w:ascii="Times New Roman" w:hAnsi="Times New Roman"/>
        </w:rPr>
        <w:t>pa</w:t>
      </w:r>
      <w:r w:rsidR="00AD59CD">
        <w:rPr>
          <w:rFonts w:ascii="Times New Roman" w:hAnsi="Times New Roman"/>
        </w:rPr>
        <w:t xml:space="preserve">šalinami iš </w:t>
      </w:r>
      <w:r w:rsidR="00A44019">
        <w:rPr>
          <w:rFonts w:ascii="Times New Roman" w:hAnsi="Times New Roman"/>
        </w:rPr>
        <w:t>kraujotakos</w:t>
      </w:r>
      <w:r w:rsidR="00AD59CD">
        <w:rPr>
          <w:rFonts w:ascii="Times New Roman" w:hAnsi="Times New Roman"/>
        </w:rPr>
        <w:t xml:space="preserve"> hemodializės metu. Pacientams reikia vartoti imipenemą/cilastatiną iš karto po hemodializės </w:t>
      </w:r>
      <w:r w:rsidR="00CA1A60">
        <w:rPr>
          <w:rFonts w:ascii="Times New Roman" w:hAnsi="Times New Roman"/>
        </w:rPr>
        <w:t>proc</w:t>
      </w:r>
      <w:r w:rsidR="00F052A5">
        <w:rPr>
          <w:rFonts w:ascii="Times New Roman" w:hAnsi="Times New Roman"/>
        </w:rPr>
        <w:t>edūros</w:t>
      </w:r>
      <w:r w:rsidR="00AD59CD">
        <w:rPr>
          <w:rFonts w:ascii="Times New Roman" w:hAnsi="Times New Roman"/>
        </w:rPr>
        <w:t xml:space="preserve"> ir </w:t>
      </w:r>
      <w:r w:rsidR="00F052A5">
        <w:rPr>
          <w:rFonts w:ascii="Times New Roman" w:hAnsi="Times New Roman"/>
        </w:rPr>
        <w:t>po to</w:t>
      </w:r>
      <w:r w:rsidR="00AD59CD">
        <w:rPr>
          <w:rFonts w:ascii="Times New Roman" w:hAnsi="Times New Roman"/>
        </w:rPr>
        <w:t xml:space="preserve"> kas 12 val. Pacientus, kuriems atliekamos dializės, ypač tuos, kurie serga centrinės nervų sistemos (CNS) liga, reikia atidžiai stebėti. Imipenem/Cilastatin </w:t>
      </w:r>
      <w:r w:rsidR="00D16D3A">
        <w:rPr>
          <w:rFonts w:ascii="Times New Roman" w:hAnsi="Times New Roman"/>
        </w:rPr>
        <w:t xml:space="preserve">SUN </w:t>
      </w:r>
      <w:r w:rsidR="00AD59CD">
        <w:rPr>
          <w:rFonts w:ascii="Times New Roman" w:hAnsi="Times New Roman"/>
        </w:rPr>
        <w:t xml:space="preserve">vartoti </w:t>
      </w:r>
      <w:r w:rsidR="00326E29">
        <w:rPr>
          <w:rFonts w:ascii="Times New Roman" w:hAnsi="Times New Roman"/>
        </w:rPr>
        <w:t xml:space="preserve">hemodializuojamiems </w:t>
      </w:r>
      <w:r w:rsidR="00AD59CD">
        <w:rPr>
          <w:rFonts w:ascii="Times New Roman" w:hAnsi="Times New Roman"/>
        </w:rPr>
        <w:t>pacientams</w:t>
      </w:r>
      <w:r w:rsidR="00B7688A">
        <w:rPr>
          <w:rFonts w:ascii="Times New Roman" w:hAnsi="Times New Roman"/>
        </w:rPr>
        <w:t> </w:t>
      </w:r>
      <w:r w:rsidR="00AD59CD">
        <w:rPr>
          <w:rFonts w:ascii="Times New Roman" w:hAnsi="Times New Roman"/>
        </w:rPr>
        <w:t xml:space="preserve">galima tik tada, kai gydymo nauda </w:t>
      </w:r>
      <w:r w:rsidR="00E048B6">
        <w:rPr>
          <w:rFonts w:ascii="Times New Roman" w:hAnsi="Times New Roman"/>
        </w:rPr>
        <w:t>bus didesnė už</w:t>
      </w:r>
      <w:r w:rsidR="00AD59CD">
        <w:rPr>
          <w:rFonts w:ascii="Times New Roman" w:hAnsi="Times New Roman"/>
        </w:rPr>
        <w:t xml:space="preserve"> galimą traukulių riziką (žr. 4.4 skyrių).</w:t>
      </w:r>
    </w:p>
    <w:p w14:paraId="5E0D3ADC" w14:textId="77777777" w:rsidR="00AD59CD" w:rsidRDefault="00AD59CD" w:rsidP="00AD59CD">
      <w:pPr>
        <w:spacing w:after="0" w:line="240" w:lineRule="auto"/>
        <w:rPr>
          <w:rFonts w:ascii="Times New Roman" w:hAnsi="Times New Roman"/>
        </w:rPr>
      </w:pPr>
    </w:p>
    <w:p w14:paraId="3C97EEB3" w14:textId="77777777" w:rsidR="00AD59CD" w:rsidRDefault="00AD59CD" w:rsidP="00AD59CD">
      <w:pPr>
        <w:spacing w:after="0" w:line="240" w:lineRule="auto"/>
        <w:rPr>
          <w:rFonts w:ascii="Times New Roman" w:hAnsi="Times New Roman"/>
        </w:rPr>
      </w:pPr>
      <w:r>
        <w:rPr>
          <w:rFonts w:ascii="Times New Roman" w:hAnsi="Times New Roman"/>
        </w:rPr>
        <w:t xml:space="preserve">Šiuo metu yra per mažai duomenų, kad būtų galima rekomenduoti vartoti Imipenem/Cilastatin </w:t>
      </w:r>
      <w:r w:rsidR="00D16D3A">
        <w:rPr>
          <w:rFonts w:ascii="Times New Roman" w:hAnsi="Times New Roman"/>
        </w:rPr>
        <w:t xml:space="preserve">SUN </w:t>
      </w:r>
      <w:r>
        <w:rPr>
          <w:rFonts w:ascii="Times New Roman" w:hAnsi="Times New Roman"/>
        </w:rPr>
        <w:t>pacientams, kuriems atliekamos peritoninės dializės.</w:t>
      </w:r>
    </w:p>
    <w:p w14:paraId="2BAD2EA2" w14:textId="77777777" w:rsidR="00AD59CD" w:rsidRPr="00617F7C" w:rsidRDefault="00AD59CD" w:rsidP="00AD59CD">
      <w:pPr>
        <w:spacing w:after="0" w:line="240" w:lineRule="auto"/>
        <w:rPr>
          <w:rFonts w:ascii="Times New Roman" w:hAnsi="Times New Roman"/>
          <w:u w:val="single"/>
        </w:rPr>
      </w:pPr>
    </w:p>
    <w:p w14:paraId="2DE2BC04" w14:textId="77777777" w:rsidR="00AD59CD" w:rsidRPr="00EB4E7B" w:rsidRDefault="00AD59CD" w:rsidP="00AD59CD">
      <w:pPr>
        <w:spacing w:after="0" w:line="240" w:lineRule="auto"/>
        <w:rPr>
          <w:rFonts w:ascii="Times New Roman" w:hAnsi="Times New Roman"/>
          <w:i/>
          <w:iCs/>
        </w:rPr>
      </w:pPr>
      <w:r w:rsidRPr="00EB4E7B">
        <w:rPr>
          <w:rFonts w:ascii="Times New Roman" w:hAnsi="Times New Roman"/>
          <w:i/>
          <w:iCs/>
        </w:rPr>
        <w:t>Pacientams, kurių kepenų funkcija sutrikusi</w:t>
      </w:r>
    </w:p>
    <w:p w14:paraId="6E53C403" w14:textId="4994B85C" w:rsidR="00AD59CD" w:rsidRDefault="00AD59CD" w:rsidP="00AD59CD">
      <w:pPr>
        <w:spacing w:after="0" w:line="240" w:lineRule="auto"/>
        <w:rPr>
          <w:rFonts w:ascii="Times New Roman" w:hAnsi="Times New Roman"/>
        </w:rPr>
      </w:pPr>
      <w:r>
        <w:rPr>
          <w:rFonts w:ascii="Times New Roman" w:hAnsi="Times New Roman"/>
        </w:rPr>
        <w:t xml:space="preserve">Pacientams, kurių kepenų </w:t>
      </w:r>
      <w:r w:rsidR="003F3B57">
        <w:rPr>
          <w:rFonts w:ascii="Times New Roman" w:hAnsi="Times New Roman"/>
        </w:rPr>
        <w:t>funkcija</w:t>
      </w:r>
      <w:r>
        <w:rPr>
          <w:rFonts w:ascii="Times New Roman" w:hAnsi="Times New Roman"/>
        </w:rPr>
        <w:t xml:space="preserve"> yra sutrikusi, dozės koreguoti nereikia (žr. 5.2 skyrių).</w:t>
      </w:r>
    </w:p>
    <w:p w14:paraId="1E9389C6" w14:textId="77777777" w:rsidR="00AD59CD" w:rsidRDefault="00AD59CD" w:rsidP="00AD59CD">
      <w:pPr>
        <w:spacing w:after="0" w:line="240" w:lineRule="auto"/>
        <w:rPr>
          <w:rFonts w:ascii="Times New Roman" w:hAnsi="Times New Roman"/>
        </w:rPr>
      </w:pPr>
    </w:p>
    <w:p w14:paraId="1D192CF3" w14:textId="77777777" w:rsidR="00AD59CD" w:rsidRPr="00EB4E7B" w:rsidRDefault="00AD59CD" w:rsidP="00AD59CD">
      <w:pPr>
        <w:spacing w:after="0" w:line="240" w:lineRule="auto"/>
        <w:rPr>
          <w:rFonts w:ascii="Times New Roman" w:hAnsi="Times New Roman"/>
          <w:i/>
          <w:iCs/>
        </w:rPr>
      </w:pPr>
      <w:r w:rsidRPr="00EB4E7B">
        <w:rPr>
          <w:rFonts w:ascii="Times New Roman" w:hAnsi="Times New Roman"/>
          <w:i/>
          <w:iCs/>
        </w:rPr>
        <w:t>Senyviems pacientams</w:t>
      </w:r>
    </w:p>
    <w:p w14:paraId="69DE2CB5" w14:textId="69716E39" w:rsidR="00AD59CD" w:rsidRDefault="00AD59CD" w:rsidP="00AD59CD">
      <w:pPr>
        <w:spacing w:after="0" w:line="240" w:lineRule="auto"/>
        <w:rPr>
          <w:rFonts w:ascii="Times New Roman" w:hAnsi="Times New Roman"/>
        </w:rPr>
      </w:pPr>
      <w:r>
        <w:rPr>
          <w:rFonts w:ascii="Times New Roman" w:hAnsi="Times New Roman"/>
        </w:rPr>
        <w:t xml:space="preserve">Senyviems pacientams, kurių inkstų </w:t>
      </w:r>
      <w:r w:rsidR="00EC2D93">
        <w:rPr>
          <w:rFonts w:ascii="Times New Roman" w:hAnsi="Times New Roman"/>
        </w:rPr>
        <w:t>funkcija</w:t>
      </w:r>
      <w:r>
        <w:rPr>
          <w:rFonts w:ascii="Times New Roman" w:hAnsi="Times New Roman"/>
        </w:rPr>
        <w:t xml:space="preserve"> yra normali, dozės koreguoti nereikia (žr. 5.2 skyrių).</w:t>
      </w:r>
    </w:p>
    <w:p w14:paraId="0B661212" w14:textId="77777777" w:rsidR="00AD59CD" w:rsidRDefault="00AD59CD" w:rsidP="00AD59CD">
      <w:pPr>
        <w:spacing w:after="0" w:line="240" w:lineRule="auto"/>
        <w:rPr>
          <w:rFonts w:ascii="Times New Roman" w:hAnsi="Times New Roman"/>
        </w:rPr>
      </w:pPr>
    </w:p>
    <w:p w14:paraId="65CFE8BF" w14:textId="77777777" w:rsidR="00AD59CD" w:rsidRPr="00EB4E7B" w:rsidRDefault="00AD59CD" w:rsidP="00AD59CD">
      <w:pPr>
        <w:spacing w:after="0" w:line="240" w:lineRule="auto"/>
        <w:rPr>
          <w:rFonts w:ascii="Times New Roman" w:hAnsi="Times New Roman"/>
          <w:i/>
          <w:iCs/>
        </w:rPr>
      </w:pPr>
      <w:r w:rsidRPr="00EB4E7B">
        <w:rPr>
          <w:rFonts w:ascii="Times New Roman" w:hAnsi="Times New Roman"/>
          <w:i/>
          <w:iCs/>
        </w:rPr>
        <w:t xml:space="preserve">Vaikų populiacija (≥1 metų) </w:t>
      </w:r>
    </w:p>
    <w:p w14:paraId="7420C7AB" w14:textId="77777777" w:rsidR="00AD59CD" w:rsidRDefault="00AD59CD" w:rsidP="00AD59CD">
      <w:pPr>
        <w:spacing w:after="0" w:line="240" w:lineRule="auto"/>
        <w:rPr>
          <w:rFonts w:ascii="Times New Roman" w:hAnsi="Times New Roman"/>
        </w:rPr>
      </w:pPr>
      <w:r>
        <w:rPr>
          <w:rFonts w:ascii="Times New Roman" w:hAnsi="Times New Roman"/>
        </w:rPr>
        <w:t>Vienerių metų ir vyresniems vaikams rekomenduojama dozė yra 15/15 mg/kg arba 25/25 mg/kg, skiriama kas 6 valandas.</w:t>
      </w:r>
    </w:p>
    <w:p w14:paraId="2898D49F" w14:textId="77777777" w:rsidR="00AD59CD" w:rsidRDefault="00AD59CD" w:rsidP="00AD59CD">
      <w:pPr>
        <w:spacing w:after="0" w:line="240" w:lineRule="auto"/>
        <w:rPr>
          <w:rFonts w:ascii="Times New Roman" w:hAnsi="Times New Roman"/>
        </w:rPr>
      </w:pPr>
    </w:p>
    <w:p w14:paraId="0A21A803" w14:textId="77777777" w:rsidR="00AD59CD" w:rsidRDefault="00AD59CD" w:rsidP="00AD59CD">
      <w:pPr>
        <w:spacing w:after="0" w:line="240" w:lineRule="auto"/>
        <w:rPr>
          <w:rFonts w:ascii="Times New Roman" w:hAnsi="Times New Roman"/>
        </w:rPr>
      </w:pPr>
      <w:r>
        <w:rPr>
          <w:rFonts w:ascii="Times New Roman" w:hAnsi="Times New Roman"/>
        </w:rPr>
        <w:t xml:space="preserve">Rekomenduojama infekcines ligas, kurių įtariami arba patvirtinti sukėlėjai yra mažiau jautrios bakterijų rūšys (tokios kaip </w:t>
      </w:r>
      <w:r>
        <w:rPr>
          <w:rFonts w:ascii="Times New Roman" w:hAnsi="Times New Roman"/>
          <w:i/>
        </w:rPr>
        <w:t>Pseudomonas aeruginosa</w:t>
      </w:r>
      <w:r>
        <w:rPr>
          <w:rFonts w:ascii="Times New Roman" w:hAnsi="Times New Roman"/>
        </w:rPr>
        <w:t>), ir labai sunkias infekcijas (pvz., karščiuojančius pacientus, kuriems yra neutropenija) gydyti 25/25 mg/kg doze kas 6 valandas.</w:t>
      </w:r>
    </w:p>
    <w:p w14:paraId="4837432C" w14:textId="77777777" w:rsidR="00AD59CD" w:rsidRDefault="00AD59CD" w:rsidP="00AD59CD">
      <w:pPr>
        <w:spacing w:after="0" w:line="240" w:lineRule="auto"/>
        <w:rPr>
          <w:rFonts w:ascii="Times New Roman" w:hAnsi="Times New Roman"/>
          <w:sz w:val="24"/>
        </w:rPr>
      </w:pPr>
    </w:p>
    <w:p w14:paraId="0B18BEC9" w14:textId="77777777" w:rsidR="00AD59CD" w:rsidRPr="00EB4E7B" w:rsidRDefault="00AD59CD" w:rsidP="00AD59CD">
      <w:pPr>
        <w:spacing w:after="0" w:line="240" w:lineRule="auto"/>
        <w:rPr>
          <w:rFonts w:ascii="Times New Roman" w:hAnsi="Times New Roman"/>
          <w:i/>
          <w:iCs/>
          <w:sz w:val="24"/>
        </w:rPr>
      </w:pPr>
      <w:r w:rsidRPr="00EB4E7B">
        <w:rPr>
          <w:rFonts w:ascii="Times New Roman" w:hAnsi="Times New Roman"/>
          <w:i/>
          <w:iCs/>
          <w:sz w:val="24"/>
        </w:rPr>
        <w:t>Jaunesniems nei vienerių metų vaikams</w:t>
      </w:r>
    </w:p>
    <w:p w14:paraId="4F5BE9A7" w14:textId="77777777" w:rsidR="00AD59CD" w:rsidRDefault="00AD59CD" w:rsidP="00AD59CD">
      <w:pPr>
        <w:spacing w:after="0" w:line="240" w:lineRule="auto"/>
        <w:rPr>
          <w:rFonts w:ascii="Times New Roman" w:hAnsi="Times New Roman"/>
          <w:sz w:val="24"/>
        </w:rPr>
      </w:pPr>
      <w:r>
        <w:rPr>
          <w:rFonts w:ascii="Times New Roman" w:hAnsi="Times New Roman"/>
          <w:sz w:val="24"/>
        </w:rPr>
        <w:t>Rekomenduoti dozes jaunesniems nei vienerių metų vaikams klinikinių duomenų nepakanka.</w:t>
      </w:r>
    </w:p>
    <w:p w14:paraId="141F9432" w14:textId="77777777" w:rsidR="00AD59CD" w:rsidRPr="00EB4E7B" w:rsidRDefault="00AD59CD" w:rsidP="00AD59CD">
      <w:pPr>
        <w:spacing w:after="0" w:line="240" w:lineRule="auto"/>
        <w:rPr>
          <w:rFonts w:ascii="Times New Roman" w:hAnsi="Times New Roman"/>
          <w:i/>
          <w:iCs/>
        </w:rPr>
      </w:pPr>
    </w:p>
    <w:p w14:paraId="1A85048E" w14:textId="77777777" w:rsidR="00AD59CD" w:rsidRPr="00EB4E7B" w:rsidRDefault="00AD59CD" w:rsidP="00AD59CD">
      <w:pPr>
        <w:spacing w:after="0" w:line="240" w:lineRule="auto"/>
        <w:rPr>
          <w:rFonts w:ascii="Times New Roman" w:hAnsi="Times New Roman"/>
          <w:i/>
          <w:iCs/>
        </w:rPr>
      </w:pPr>
      <w:r w:rsidRPr="00EB4E7B">
        <w:rPr>
          <w:rFonts w:ascii="Times New Roman" w:hAnsi="Times New Roman"/>
          <w:i/>
          <w:iCs/>
        </w:rPr>
        <w:t>Vaikams, kurių inkstų funkcija sutrikusi</w:t>
      </w:r>
    </w:p>
    <w:p w14:paraId="7C0C6C83" w14:textId="3F9E6184" w:rsidR="00AD59CD" w:rsidRDefault="00AD59CD" w:rsidP="00AD59CD">
      <w:pPr>
        <w:spacing w:after="0" w:line="240" w:lineRule="auto"/>
        <w:rPr>
          <w:rFonts w:ascii="Times New Roman" w:hAnsi="Times New Roman"/>
        </w:rPr>
      </w:pPr>
      <w:r>
        <w:rPr>
          <w:rFonts w:ascii="Times New Roman" w:hAnsi="Times New Roman"/>
        </w:rPr>
        <w:t xml:space="preserve">Rekomenduoti dozes vaikams, kurių  inkstų </w:t>
      </w:r>
      <w:r w:rsidR="003A4F65">
        <w:rPr>
          <w:rFonts w:ascii="Times New Roman" w:hAnsi="Times New Roman"/>
        </w:rPr>
        <w:t>funkcija</w:t>
      </w:r>
      <w:r>
        <w:rPr>
          <w:rFonts w:ascii="Times New Roman" w:hAnsi="Times New Roman"/>
        </w:rPr>
        <w:t xml:space="preserve"> yra sutrikusi (kreatinino koncentracija serume didesnė kaip 2 mg/dl), klinikinių duomenų nepakanka. Žiūrėkite 4.4 skyrių.</w:t>
      </w:r>
    </w:p>
    <w:p w14:paraId="03ABCEE3" w14:textId="77777777" w:rsidR="00AD59CD" w:rsidRDefault="00AD59CD" w:rsidP="00AD59CD">
      <w:pPr>
        <w:spacing w:after="0" w:line="240" w:lineRule="auto"/>
        <w:rPr>
          <w:rFonts w:ascii="Times New Roman" w:hAnsi="Times New Roman"/>
        </w:rPr>
      </w:pPr>
    </w:p>
    <w:p w14:paraId="712C8027" w14:textId="77777777" w:rsidR="00AD59CD" w:rsidRDefault="00AD59CD" w:rsidP="00AD59CD">
      <w:pPr>
        <w:spacing w:after="0" w:line="240" w:lineRule="auto"/>
        <w:rPr>
          <w:rFonts w:ascii="Times New Roman" w:hAnsi="Times New Roman"/>
        </w:rPr>
      </w:pPr>
      <w:r>
        <w:rPr>
          <w:rFonts w:ascii="Times New Roman" w:hAnsi="Times New Roman"/>
          <w:u w:val="single"/>
        </w:rPr>
        <w:t>Vartojimo metodas</w:t>
      </w:r>
    </w:p>
    <w:p w14:paraId="533D4005" w14:textId="3A0FD281" w:rsidR="00AD59CD" w:rsidRDefault="00AD59CD" w:rsidP="00AD59CD">
      <w:pPr>
        <w:spacing w:after="0" w:line="240" w:lineRule="auto"/>
        <w:rPr>
          <w:rFonts w:ascii="Times New Roman" w:hAnsi="Times New Roman"/>
        </w:rPr>
      </w:pPr>
      <w:r>
        <w:rPr>
          <w:rFonts w:ascii="Times New Roman" w:hAnsi="Times New Roman"/>
        </w:rPr>
        <w:t xml:space="preserve">Prieš vartojimą Imipenem/Cilastatin </w:t>
      </w:r>
      <w:r w:rsidR="00D16D3A">
        <w:rPr>
          <w:rFonts w:ascii="Times New Roman" w:hAnsi="Times New Roman"/>
        </w:rPr>
        <w:t xml:space="preserve">SUN </w:t>
      </w:r>
      <w:r>
        <w:rPr>
          <w:rFonts w:ascii="Times New Roman" w:hAnsi="Times New Roman"/>
        </w:rPr>
        <w:t>miltelius reikia ištirpinti ir po to praskiesti (žr. 6.2, 6.3 ir 6.6 skyrius). Kiekvieną 500 mg/500 mg ir mažesnę dozę reikia skirti infuzijos į veną būdu ir ją sulašinti per 20-30 minučių. Kiekviena didesnė kaip 500 mg/500 mg dozė turi būti sulašinama per 40-60 minučių. Pacientams, kuriuos infuzijos metu pradeda pykinti, vaist</w:t>
      </w:r>
      <w:r w:rsidR="005C6DE2">
        <w:rPr>
          <w:rFonts w:ascii="Times New Roman" w:hAnsi="Times New Roman"/>
        </w:rPr>
        <w:t>inį preparatą</w:t>
      </w:r>
      <w:r>
        <w:rPr>
          <w:rFonts w:ascii="Times New Roman" w:hAnsi="Times New Roman"/>
        </w:rPr>
        <w:t xml:space="preserve"> galima lašinti lėčiau.</w:t>
      </w:r>
    </w:p>
    <w:p w14:paraId="6FCDD05D" w14:textId="77777777" w:rsidR="00AD59CD" w:rsidRDefault="00AD59CD" w:rsidP="00AD59CD">
      <w:pPr>
        <w:spacing w:after="0" w:line="240" w:lineRule="auto"/>
        <w:rPr>
          <w:rFonts w:ascii="Times New Roman" w:hAnsi="Times New Roman"/>
        </w:rPr>
      </w:pPr>
    </w:p>
    <w:p w14:paraId="45BF63BD"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18" w:name="_Toc129243229"/>
      <w:bookmarkStart w:id="19" w:name="_Toc129243104"/>
      <w:r>
        <w:rPr>
          <w:rFonts w:ascii="Times New Roman" w:hAnsi="Times New Roman"/>
          <w:b/>
          <w:kern w:val="28"/>
        </w:rPr>
        <w:t>4.3</w:t>
      </w:r>
      <w:r>
        <w:rPr>
          <w:rFonts w:ascii="Times New Roman" w:hAnsi="Times New Roman"/>
          <w:b/>
          <w:kern w:val="28"/>
        </w:rPr>
        <w:tab/>
        <w:t>Kontraindikacijos</w:t>
      </w:r>
      <w:bookmarkEnd w:id="18"/>
      <w:bookmarkEnd w:id="19"/>
    </w:p>
    <w:p w14:paraId="5A622F7D" w14:textId="77777777" w:rsidR="00AD59CD" w:rsidRDefault="00AD59CD" w:rsidP="00AD59CD">
      <w:pPr>
        <w:spacing w:after="0" w:line="240" w:lineRule="auto"/>
        <w:rPr>
          <w:rFonts w:ascii="Times New Roman" w:hAnsi="Times New Roman"/>
        </w:rPr>
      </w:pPr>
    </w:p>
    <w:p w14:paraId="03C4A27C" w14:textId="0C0B78A2" w:rsidR="00AD59CD" w:rsidRDefault="00AD59CD" w:rsidP="00AD59CD">
      <w:pPr>
        <w:spacing w:after="0" w:line="240" w:lineRule="auto"/>
        <w:ind w:left="540" w:hanging="540"/>
        <w:rPr>
          <w:rFonts w:ascii="Times New Roman" w:hAnsi="Times New Roman"/>
        </w:rPr>
      </w:pPr>
      <w:r>
        <w:rPr>
          <w:rFonts w:ascii="Times New Roman" w:hAnsi="Times New Roman"/>
        </w:rPr>
        <w:t>-</w:t>
      </w:r>
      <w:r>
        <w:rPr>
          <w:rFonts w:ascii="Times New Roman" w:hAnsi="Times New Roman"/>
        </w:rPr>
        <w:tab/>
        <w:t xml:space="preserve">Padidėjęs jautrumas veikliajai arba bet kuriai </w:t>
      </w:r>
      <w:r w:rsidR="00A42FA2">
        <w:rPr>
          <w:rFonts w:ascii="Times New Roman" w:hAnsi="Times New Roman"/>
        </w:rPr>
        <w:t xml:space="preserve">6.1 skyriuje </w:t>
      </w:r>
      <w:r w:rsidR="00101ECF">
        <w:rPr>
          <w:rFonts w:ascii="Times New Roman" w:hAnsi="Times New Roman"/>
        </w:rPr>
        <w:t xml:space="preserve">nurodytai </w:t>
      </w:r>
      <w:r>
        <w:rPr>
          <w:rFonts w:ascii="Times New Roman" w:hAnsi="Times New Roman"/>
        </w:rPr>
        <w:t>pagalbinei medžiagai.</w:t>
      </w:r>
    </w:p>
    <w:p w14:paraId="299A1AE2" w14:textId="77777777" w:rsidR="00AD59CD" w:rsidRDefault="00AD59CD" w:rsidP="00AD59CD">
      <w:pPr>
        <w:spacing w:after="0" w:line="240" w:lineRule="auto"/>
        <w:rPr>
          <w:rFonts w:ascii="Times New Roman" w:hAnsi="Times New Roman"/>
        </w:rPr>
      </w:pPr>
      <w:r>
        <w:rPr>
          <w:rFonts w:ascii="Times New Roman" w:hAnsi="Times New Roman"/>
        </w:rPr>
        <w:t>-        Padidėjęs jautrumas bet kuriam kitam karbapenemų grupės antibakteriniam vaistiniam preparatui.</w:t>
      </w:r>
    </w:p>
    <w:p w14:paraId="18060D8C" w14:textId="66F8CC4F" w:rsidR="00AD59CD" w:rsidRDefault="00AD59CD" w:rsidP="00AD59CD">
      <w:pPr>
        <w:spacing w:after="0" w:line="240" w:lineRule="auto"/>
        <w:ind w:left="540" w:hanging="540"/>
        <w:rPr>
          <w:rFonts w:ascii="Times New Roman" w:hAnsi="Times New Roman"/>
        </w:rPr>
      </w:pPr>
      <w:r>
        <w:rPr>
          <w:rFonts w:ascii="Times New Roman" w:hAnsi="Times New Roman"/>
        </w:rPr>
        <w:t>-</w:t>
      </w:r>
      <w:r>
        <w:rPr>
          <w:rFonts w:ascii="Times New Roman" w:hAnsi="Times New Roman"/>
        </w:rPr>
        <w:tab/>
        <w:t>Labai padidėjęs jautrumas (p</w:t>
      </w:r>
      <w:r w:rsidR="003A4CC2">
        <w:rPr>
          <w:rFonts w:ascii="Times New Roman" w:hAnsi="Times New Roman"/>
        </w:rPr>
        <w:t>vz.</w:t>
      </w:r>
      <w:r>
        <w:rPr>
          <w:rFonts w:ascii="Times New Roman" w:hAnsi="Times New Roman"/>
        </w:rPr>
        <w:t>, anafilaksija, sunki odos reakcija) bet kuriai kitai betalaktaminių antibakterinių vaistinių preparatų grupei (p</w:t>
      </w:r>
      <w:r w:rsidR="003C6BAB">
        <w:rPr>
          <w:rFonts w:ascii="Times New Roman" w:hAnsi="Times New Roman"/>
        </w:rPr>
        <w:t>vz.</w:t>
      </w:r>
      <w:r>
        <w:rPr>
          <w:rFonts w:ascii="Times New Roman" w:hAnsi="Times New Roman"/>
        </w:rPr>
        <w:t>, penicilinams ar cefalosporinams).</w:t>
      </w:r>
    </w:p>
    <w:p w14:paraId="3B42653D" w14:textId="77777777" w:rsidR="00AD59CD" w:rsidRDefault="00AD59CD" w:rsidP="00AD59CD">
      <w:pPr>
        <w:spacing w:after="0" w:line="240" w:lineRule="auto"/>
        <w:rPr>
          <w:rFonts w:ascii="Times New Roman" w:hAnsi="Times New Roman"/>
        </w:rPr>
      </w:pPr>
    </w:p>
    <w:p w14:paraId="7D32A388"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0" w:name="_Toc129243230"/>
      <w:bookmarkStart w:id="21" w:name="_Toc129243105"/>
      <w:r>
        <w:rPr>
          <w:rFonts w:ascii="Times New Roman" w:hAnsi="Times New Roman"/>
          <w:b/>
          <w:kern w:val="28"/>
        </w:rPr>
        <w:t>4.4</w:t>
      </w:r>
      <w:r>
        <w:rPr>
          <w:rFonts w:ascii="Times New Roman" w:hAnsi="Times New Roman"/>
          <w:b/>
          <w:kern w:val="28"/>
        </w:rPr>
        <w:tab/>
        <w:t>Specialūs įspėjimai ir atsargumo priemonės</w:t>
      </w:r>
      <w:bookmarkEnd w:id="20"/>
      <w:bookmarkEnd w:id="21"/>
    </w:p>
    <w:p w14:paraId="1AB89876" w14:textId="77777777" w:rsidR="00AD59CD" w:rsidRDefault="00AD59CD" w:rsidP="00AD59CD">
      <w:pPr>
        <w:spacing w:after="0" w:line="240" w:lineRule="auto"/>
        <w:rPr>
          <w:rFonts w:ascii="Times New Roman" w:hAnsi="Times New Roman"/>
        </w:rPr>
      </w:pPr>
    </w:p>
    <w:p w14:paraId="36BDAAAE" w14:textId="77777777" w:rsidR="00AD59CD" w:rsidRDefault="00AD59CD" w:rsidP="00AD59CD">
      <w:pPr>
        <w:spacing w:after="0" w:line="240" w:lineRule="auto"/>
        <w:rPr>
          <w:rFonts w:ascii="Times New Roman" w:hAnsi="Times New Roman"/>
        </w:rPr>
      </w:pPr>
      <w:r>
        <w:rPr>
          <w:rFonts w:ascii="Times New Roman" w:hAnsi="Times New Roman"/>
          <w:u w:val="single"/>
        </w:rPr>
        <w:t>Bendrieji</w:t>
      </w:r>
    </w:p>
    <w:p w14:paraId="25499773" w14:textId="77777777" w:rsidR="00AD59CD" w:rsidRDefault="00AD59CD" w:rsidP="00AD59CD">
      <w:pPr>
        <w:spacing w:after="0" w:line="240" w:lineRule="auto"/>
        <w:rPr>
          <w:rFonts w:ascii="Times New Roman" w:hAnsi="Times New Roman"/>
        </w:rPr>
      </w:pPr>
      <w:r>
        <w:rPr>
          <w:rFonts w:ascii="Times New Roman" w:hAnsi="Times New Roman"/>
        </w:rPr>
        <w:t xml:space="preserve">Parenkant gydymą imipenemu ir cilastatinu individualiai pacientui, reikia atsižvelgti į karbapenemų grupės antibakterinių vaistinių preparatų tinkamumą, paremtą tokiais veiksniais, kaip infekcinės ligos </w:t>
      </w:r>
      <w:r>
        <w:rPr>
          <w:rFonts w:ascii="Times New Roman" w:hAnsi="Times New Roman"/>
        </w:rPr>
        <w:lastRenderedPageBreak/>
        <w:t>sunkumas, rezistentiškumo kitiems tinkamiems antibakteriniams vaistiniams preparatams paplitimas ir karbapenemams atsparių bakterijų pasirinkimo pavojus.</w:t>
      </w:r>
    </w:p>
    <w:p w14:paraId="1343E023" w14:textId="77777777" w:rsidR="00AD59CD" w:rsidRDefault="00AD59CD" w:rsidP="00AD59CD">
      <w:pPr>
        <w:spacing w:after="0" w:line="240" w:lineRule="auto"/>
        <w:rPr>
          <w:rFonts w:ascii="Times New Roman" w:hAnsi="Times New Roman"/>
        </w:rPr>
      </w:pPr>
    </w:p>
    <w:p w14:paraId="2DFA4B86" w14:textId="77777777" w:rsidR="00AD59CD" w:rsidRDefault="00AD59CD" w:rsidP="00AD59CD">
      <w:pPr>
        <w:spacing w:after="0" w:line="240" w:lineRule="auto"/>
        <w:rPr>
          <w:rFonts w:ascii="Times New Roman" w:hAnsi="Times New Roman"/>
          <w:u w:val="single"/>
        </w:rPr>
      </w:pPr>
      <w:r>
        <w:rPr>
          <w:rFonts w:ascii="Times New Roman" w:hAnsi="Times New Roman"/>
          <w:u w:val="single"/>
        </w:rPr>
        <w:t>Padidėjęs jautrumas</w:t>
      </w:r>
    </w:p>
    <w:p w14:paraId="76301EFB" w14:textId="77777777" w:rsidR="00AD59CD" w:rsidRDefault="00AD59CD" w:rsidP="00AD59CD">
      <w:pPr>
        <w:spacing w:after="0" w:line="240" w:lineRule="auto"/>
        <w:rPr>
          <w:rFonts w:ascii="Times New Roman" w:hAnsi="Times New Roman"/>
        </w:rPr>
      </w:pPr>
      <w:r>
        <w:rPr>
          <w:rFonts w:ascii="Times New Roman" w:hAnsi="Times New Roman"/>
        </w:rPr>
        <w:t xml:space="preserve">Betalaktaminiais antibiotikais gydytiems pacientams buvo pastebėtos sunkios ir kartais mirtį lėmusios padidėjusio jautrumo (anafilaksinės) reakcijos. Labiau tikėtina, kad šios reakcijos pasireikš pacientams, kuriems buvo pasireiškęs jautrumas keliems kitiems alergenams. Prieš pradedant gydyti Imipenem/Cilastatin </w:t>
      </w:r>
      <w:r w:rsidR="00D16D3A">
        <w:rPr>
          <w:rFonts w:ascii="Times New Roman" w:hAnsi="Times New Roman"/>
        </w:rPr>
        <w:t>SUN</w:t>
      </w:r>
      <w:r>
        <w:rPr>
          <w:rFonts w:ascii="Times New Roman" w:hAnsi="Times New Roman"/>
        </w:rPr>
        <w:t xml:space="preserve">, pacientą reikia atidžiai išklausinėti, ar anksčiau jam nebuvo padidėjusio jautrumo reakcijų į karbapenemus, penicilinus, cefalosporinus, kitus betalaktaminius antibiotikus ar kitus alergenus (žr. 4.3 skyrių). Jeigu pasireiškia alerginė reakcija į Imipenem/Cilastatin </w:t>
      </w:r>
      <w:r w:rsidR="00D16D3A">
        <w:rPr>
          <w:rFonts w:ascii="Times New Roman" w:hAnsi="Times New Roman"/>
        </w:rPr>
        <w:t>SUN</w:t>
      </w:r>
      <w:r>
        <w:rPr>
          <w:rFonts w:ascii="Times New Roman" w:hAnsi="Times New Roman"/>
        </w:rPr>
        <w:t xml:space="preserve">, jo vartojimą reikia nedelsiant nutraukti. </w:t>
      </w:r>
      <w:r>
        <w:rPr>
          <w:rFonts w:ascii="Times New Roman" w:hAnsi="Times New Roman"/>
          <w:b/>
        </w:rPr>
        <w:t>Sunkias anafilaksines reakcijas reikia skubiai gydyti.</w:t>
      </w:r>
    </w:p>
    <w:p w14:paraId="2F217214" w14:textId="77777777" w:rsidR="00AD59CD" w:rsidRDefault="00AD59CD" w:rsidP="00AD59CD">
      <w:pPr>
        <w:spacing w:after="0" w:line="240" w:lineRule="auto"/>
        <w:rPr>
          <w:rFonts w:ascii="Times New Roman" w:hAnsi="Times New Roman"/>
        </w:rPr>
      </w:pPr>
    </w:p>
    <w:p w14:paraId="31223C83" w14:textId="77777777" w:rsidR="00AD59CD" w:rsidRDefault="00AD59CD" w:rsidP="00AD59CD">
      <w:pPr>
        <w:spacing w:after="0" w:line="240" w:lineRule="auto"/>
        <w:rPr>
          <w:rFonts w:ascii="Times New Roman" w:hAnsi="Times New Roman"/>
          <w:u w:val="single"/>
        </w:rPr>
      </w:pPr>
      <w:r>
        <w:rPr>
          <w:rFonts w:ascii="Times New Roman" w:hAnsi="Times New Roman"/>
          <w:u w:val="single"/>
        </w:rPr>
        <w:t>Kepenų ligos</w:t>
      </w:r>
    </w:p>
    <w:p w14:paraId="09783FDD" w14:textId="77777777" w:rsidR="00AD59CD" w:rsidRDefault="00AD59CD" w:rsidP="00AD59CD">
      <w:pPr>
        <w:spacing w:after="0" w:line="240" w:lineRule="auto"/>
        <w:rPr>
          <w:rFonts w:ascii="Times New Roman" w:hAnsi="Times New Roman"/>
        </w:rPr>
      </w:pPr>
      <w:r>
        <w:rPr>
          <w:rFonts w:ascii="Times New Roman" w:hAnsi="Times New Roman"/>
        </w:rPr>
        <w:t>Dėl galimo toksinio poveikio kepenims (tokio kaip transaminazių aktyvumo serume padidėjimas, kepenų nepakankamumas ar žaibinis hepatitas), gydymo imipenemu ir cilastatinu metu reikia atidžiai stebėti kepenų veiklą.</w:t>
      </w:r>
    </w:p>
    <w:p w14:paraId="6536C5B1" w14:textId="77777777" w:rsidR="00AD59CD" w:rsidRDefault="00AD59CD" w:rsidP="00AD59CD">
      <w:pPr>
        <w:spacing w:after="0" w:line="240" w:lineRule="auto"/>
        <w:rPr>
          <w:rFonts w:ascii="Times New Roman" w:hAnsi="Times New Roman"/>
        </w:rPr>
      </w:pPr>
    </w:p>
    <w:p w14:paraId="014B114A" w14:textId="77777777" w:rsidR="00AD59CD" w:rsidRDefault="00AD59CD" w:rsidP="00AD59CD">
      <w:pPr>
        <w:spacing w:after="0" w:line="240" w:lineRule="auto"/>
        <w:rPr>
          <w:rFonts w:ascii="Times New Roman" w:hAnsi="Times New Roman"/>
        </w:rPr>
      </w:pPr>
      <w:r>
        <w:rPr>
          <w:rFonts w:ascii="Times New Roman" w:hAnsi="Times New Roman"/>
        </w:rPr>
        <w:t>Vartojimas kepenų liga sergantiems pacientams: gydymo imipenemu ir cilastatinu metu reikia stebėti pacientų, kuriems yra kepenų sutrikimų, kepenų veiklą. Dozės koreguoti nereikia (žr. 4.2 skyrių).</w:t>
      </w:r>
    </w:p>
    <w:p w14:paraId="37E2EC45" w14:textId="77777777" w:rsidR="00AD59CD" w:rsidRDefault="00AD59CD" w:rsidP="00AD59CD">
      <w:pPr>
        <w:spacing w:after="0" w:line="240" w:lineRule="auto"/>
        <w:rPr>
          <w:rFonts w:ascii="Times New Roman" w:hAnsi="Times New Roman"/>
        </w:rPr>
      </w:pPr>
    </w:p>
    <w:p w14:paraId="178EE93D" w14:textId="77777777" w:rsidR="00AD59CD" w:rsidRDefault="00AD59CD" w:rsidP="00AD59CD">
      <w:pPr>
        <w:spacing w:after="0" w:line="240" w:lineRule="auto"/>
        <w:rPr>
          <w:rFonts w:ascii="Times New Roman" w:hAnsi="Times New Roman"/>
        </w:rPr>
      </w:pPr>
      <w:r>
        <w:rPr>
          <w:rFonts w:ascii="Times New Roman" w:hAnsi="Times New Roman"/>
          <w:u w:val="single"/>
        </w:rPr>
        <w:t>Hematologija</w:t>
      </w:r>
    </w:p>
    <w:p w14:paraId="609683C1" w14:textId="77777777" w:rsidR="00AD59CD" w:rsidRDefault="00AD59CD" w:rsidP="00AD59CD">
      <w:pPr>
        <w:spacing w:after="0" w:line="240" w:lineRule="auto"/>
        <w:rPr>
          <w:rFonts w:ascii="Times New Roman" w:hAnsi="Times New Roman"/>
        </w:rPr>
      </w:pPr>
      <w:r>
        <w:rPr>
          <w:rFonts w:ascii="Times New Roman" w:hAnsi="Times New Roman"/>
        </w:rPr>
        <w:t xml:space="preserve">Gydymo imipenemu ir cilastatinu metu gali būti gautas teigiamas tiesioginio arba netiesioginio </w:t>
      </w:r>
      <w:r w:rsidRPr="00EB4E7B">
        <w:rPr>
          <w:rFonts w:ascii="Times New Roman" w:hAnsi="Times New Roman"/>
          <w:i/>
          <w:iCs/>
        </w:rPr>
        <w:t>Coombs‘o</w:t>
      </w:r>
      <w:r>
        <w:rPr>
          <w:rFonts w:ascii="Times New Roman" w:hAnsi="Times New Roman"/>
        </w:rPr>
        <w:t xml:space="preserve"> mėginio rezultatas.</w:t>
      </w:r>
    </w:p>
    <w:p w14:paraId="09495E9B" w14:textId="77777777" w:rsidR="00AD59CD" w:rsidRDefault="00AD59CD" w:rsidP="00AD59CD">
      <w:pPr>
        <w:spacing w:after="0" w:line="240" w:lineRule="auto"/>
        <w:rPr>
          <w:rFonts w:ascii="Times New Roman" w:hAnsi="Times New Roman"/>
        </w:rPr>
      </w:pPr>
    </w:p>
    <w:p w14:paraId="5EBF0B77" w14:textId="77777777" w:rsidR="00AD59CD" w:rsidRDefault="00AD59CD" w:rsidP="00AD59CD">
      <w:pPr>
        <w:spacing w:after="0" w:line="240" w:lineRule="auto"/>
        <w:rPr>
          <w:rFonts w:ascii="Times New Roman" w:hAnsi="Times New Roman"/>
          <w:u w:val="single"/>
        </w:rPr>
      </w:pPr>
      <w:r>
        <w:rPr>
          <w:rFonts w:ascii="Times New Roman" w:hAnsi="Times New Roman"/>
          <w:u w:val="single"/>
        </w:rPr>
        <w:t>Antibakterinis spektras</w:t>
      </w:r>
    </w:p>
    <w:p w14:paraId="6227C60B" w14:textId="77777777" w:rsidR="00AD59CD" w:rsidRDefault="00AD59CD" w:rsidP="00AD59CD">
      <w:pPr>
        <w:spacing w:after="0" w:line="240" w:lineRule="auto"/>
        <w:rPr>
          <w:rFonts w:ascii="Times New Roman" w:hAnsi="Times New Roman"/>
        </w:rPr>
      </w:pPr>
      <w:r>
        <w:rPr>
          <w:rFonts w:ascii="Times New Roman" w:hAnsi="Times New Roman"/>
        </w:rPr>
        <w:t xml:space="preserve">Prieš pradedant bet kokį empirinį gydymą, ypač kai gydoma gyvybei pavojinga būklė, reikia atsižvelgti į antibakterinį imipenemo ir cilastatino derinio spektrą. Dar daugiau, dėl riboto specifinių patogenų, susijusių su, pavyzdžiui, bakterinėmis odos ir minkštųjų audinių infekcijomis, jautrumo imipenemui ir cilastatinui juos skirti reikia atsargiai. Imipenemas ir cilastatinas netinka šių infekcinių ligų gydymui, nebent jų sukėlėjai jau yra nustatyti ir yra žinoma, kad jie yra jautrūs vaistiniam preparatui, arba tikrai pagrįstai įtariama, kad labiausiai tikėtini patogenai pasiduos gydymui. Jei įtariama arba įrodyta, kad patvirtintose indikacijose nurodytą ligą galėjo sukelti MRSA infekcija, galima kartu vartoti tinkamą vaistinį preparatą nuo MRSA. Jei įtariama arba įrodyta, kad patvirtintose indikacijose nurodytą ligą galėjo sukelti </w:t>
      </w:r>
      <w:r>
        <w:rPr>
          <w:rFonts w:ascii="Times New Roman" w:hAnsi="Times New Roman"/>
          <w:i/>
        </w:rPr>
        <w:t>Pseudomonas aeruginosa</w:t>
      </w:r>
      <w:r>
        <w:rPr>
          <w:rFonts w:ascii="Times New Roman" w:hAnsi="Times New Roman"/>
        </w:rPr>
        <w:t xml:space="preserve"> infekcija, galima kartu vartoti aminoglikozidus (žr. 4.1 skyrių).</w:t>
      </w:r>
    </w:p>
    <w:p w14:paraId="2AE590D4" w14:textId="77777777" w:rsidR="00AD59CD" w:rsidRDefault="00AD59CD" w:rsidP="00AD59CD">
      <w:pPr>
        <w:spacing w:after="0" w:line="240" w:lineRule="auto"/>
        <w:rPr>
          <w:rFonts w:ascii="Times New Roman" w:hAnsi="Times New Roman"/>
        </w:rPr>
      </w:pPr>
    </w:p>
    <w:p w14:paraId="43F1E005" w14:textId="71C2E6E9" w:rsidR="00AD59CD" w:rsidRDefault="00AD59CD" w:rsidP="00AD59CD">
      <w:pPr>
        <w:spacing w:after="0" w:line="240" w:lineRule="auto"/>
        <w:rPr>
          <w:rFonts w:ascii="Times New Roman" w:hAnsi="Times New Roman"/>
          <w:u w:val="single"/>
        </w:rPr>
      </w:pPr>
      <w:r>
        <w:rPr>
          <w:rFonts w:ascii="Times New Roman" w:hAnsi="Times New Roman"/>
          <w:u w:val="single"/>
        </w:rPr>
        <w:t>Sąveika su valpro rūgštimi</w:t>
      </w:r>
    </w:p>
    <w:p w14:paraId="312BF2D7" w14:textId="5D216E48" w:rsidR="00AD59CD" w:rsidRDefault="00AD59CD" w:rsidP="00AD59CD">
      <w:pPr>
        <w:spacing w:after="0" w:line="240" w:lineRule="auto"/>
        <w:rPr>
          <w:rFonts w:ascii="Times New Roman" w:hAnsi="Times New Roman"/>
        </w:rPr>
      </w:pPr>
      <w:r>
        <w:rPr>
          <w:rFonts w:ascii="Times New Roman" w:hAnsi="Times New Roman"/>
        </w:rPr>
        <w:t>Imipenemą ir cilastatiną skirti kartu su valpro rūgštimi ir (arba) natrio valproatu nerekomenduojama (žr. 4.5 skyrių).</w:t>
      </w:r>
    </w:p>
    <w:p w14:paraId="7E0FDF78" w14:textId="77777777" w:rsidR="00AD59CD" w:rsidRDefault="00AD59CD" w:rsidP="00AD59CD">
      <w:pPr>
        <w:spacing w:after="0" w:line="240" w:lineRule="auto"/>
        <w:rPr>
          <w:rFonts w:ascii="Times New Roman" w:hAnsi="Times New Roman"/>
        </w:rPr>
      </w:pPr>
    </w:p>
    <w:p w14:paraId="41FCF5BB" w14:textId="77777777" w:rsidR="00AD59CD" w:rsidRDefault="00AD59CD" w:rsidP="00AD59CD">
      <w:pPr>
        <w:spacing w:after="0" w:line="240" w:lineRule="auto"/>
        <w:rPr>
          <w:rFonts w:ascii="Times New Roman" w:hAnsi="Times New Roman"/>
          <w:i/>
          <w:u w:val="single"/>
        </w:rPr>
      </w:pPr>
      <w:r>
        <w:rPr>
          <w:rFonts w:ascii="Times New Roman" w:hAnsi="Times New Roman"/>
          <w:i/>
          <w:u w:val="single"/>
        </w:rPr>
        <w:t>Clostridium difficile</w:t>
      </w:r>
    </w:p>
    <w:p w14:paraId="206BD995" w14:textId="77777777" w:rsidR="00AD59CD" w:rsidRDefault="00AD59CD" w:rsidP="00AD59CD">
      <w:pPr>
        <w:spacing w:after="0" w:line="240" w:lineRule="auto"/>
        <w:rPr>
          <w:rFonts w:ascii="Times New Roman" w:hAnsi="Times New Roman"/>
        </w:rPr>
      </w:pPr>
      <w:r>
        <w:rPr>
          <w:rFonts w:ascii="Times New Roman" w:hAnsi="Times New Roman"/>
        </w:rPr>
        <w:t xml:space="preserve">Pastebėta, kad imipenemas ir cilastatinas bei beveik visi kiti antibakteriniai vaistiniai preparatai gali sukelti su antibiotikais susijusį kolitą arba pseudomembraninį kolitą, kuris būna nuo nesunkaus iki pavojingo gyvybei. Svarbu apsvarstyti pseudomembraninio kolito diagnozės galimybę pacientams, kurie, vartodami imipenemą ir cilastatiną ar po jų vartojimo, pradėjo viduriuoti (žr. 4.8 skyrių). Reikia apsvarstyti, ar nevertėtų gydymo imipenemu ir cilastatinu nutraukti bei paskirti specifinį gydymą nuo </w:t>
      </w:r>
      <w:r>
        <w:rPr>
          <w:rFonts w:ascii="Times New Roman" w:hAnsi="Times New Roman"/>
          <w:i/>
        </w:rPr>
        <w:t>Clostridium difficile</w:t>
      </w:r>
      <w:r>
        <w:rPr>
          <w:rFonts w:ascii="Times New Roman" w:hAnsi="Times New Roman"/>
        </w:rPr>
        <w:t>. Peristaltiką slopinančių vaistinių preparatų skirti negalima.</w:t>
      </w:r>
    </w:p>
    <w:p w14:paraId="6486EA04" w14:textId="77777777" w:rsidR="00AD59CD" w:rsidRDefault="00AD59CD" w:rsidP="00AD59CD">
      <w:pPr>
        <w:spacing w:after="0" w:line="240" w:lineRule="auto"/>
        <w:rPr>
          <w:rFonts w:ascii="Times New Roman" w:hAnsi="Times New Roman"/>
        </w:rPr>
      </w:pPr>
    </w:p>
    <w:p w14:paraId="26CC80D5" w14:textId="77777777" w:rsidR="00AD59CD" w:rsidRDefault="00AD59CD" w:rsidP="00AD59CD">
      <w:pPr>
        <w:spacing w:after="0" w:line="240" w:lineRule="auto"/>
        <w:rPr>
          <w:rFonts w:ascii="Times New Roman" w:hAnsi="Times New Roman"/>
          <w:u w:val="single"/>
        </w:rPr>
      </w:pPr>
      <w:r>
        <w:rPr>
          <w:rFonts w:ascii="Times New Roman" w:hAnsi="Times New Roman"/>
          <w:u w:val="single"/>
        </w:rPr>
        <w:t>Meningitas</w:t>
      </w:r>
    </w:p>
    <w:p w14:paraId="0E773C01"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nerekomenduojama gydyti meningito.</w:t>
      </w:r>
    </w:p>
    <w:p w14:paraId="0F45B6ED" w14:textId="77777777" w:rsidR="00AD59CD" w:rsidRDefault="00AD59CD" w:rsidP="00AD59CD">
      <w:pPr>
        <w:spacing w:after="0" w:line="240" w:lineRule="auto"/>
        <w:rPr>
          <w:rFonts w:ascii="Times New Roman" w:hAnsi="Times New Roman"/>
        </w:rPr>
      </w:pPr>
    </w:p>
    <w:p w14:paraId="00875D4C" w14:textId="77777777" w:rsidR="00AD59CD" w:rsidRPr="00842AF6" w:rsidRDefault="00AD59CD" w:rsidP="00AD59CD">
      <w:pPr>
        <w:spacing w:after="0" w:line="240" w:lineRule="auto"/>
        <w:rPr>
          <w:rFonts w:ascii="Times New Roman" w:hAnsi="Times New Roman"/>
          <w:u w:val="single"/>
        </w:rPr>
      </w:pPr>
      <w:r w:rsidRPr="00842AF6">
        <w:rPr>
          <w:rFonts w:ascii="Times New Roman" w:hAnsi="Times New Roman"/>
          <w:u w:val="single"/>
        </w:rPr>
        <w:t>Inkstų nepakankamumas</w:t>
      </w:r>
    </w:p>
    <w:p w14:paraId="6412CCC0" w14:textId="77777777" w:rsidR="00AD59CD" w:rsidRDefault="00AD59CD" w:rsidP="00AD59CD">
      <w:pPr>
        <w:spacing w:after="0" w:line="240" w:lineRule="auto"/>
        <w:rPr>
          <w:rFonts w:ascii="Times New Roman" w:hAnsi="Times New Roman"/>
        </w:rPr>
      </w:pPr>
      <w:r>
        <w:rPr>
          <w:rFonts w:ascii="Times New Roman" w:hAnsi="Times New Roman"/>
        </w:rPr>
        <w:lastRenderedPageBreak/>
        <w:t xml:space="preserve">Imipenem/Cilastatin </w:t>
      </w:r>
      <w:r w:rsidR="00D16D3A">
        <w:rPr>
          <w:rFonts w:ascii="Times New Roman" w:hAnsi="Times New Roman"/>
        </w:rPr>
        <w:t xml:space="preserve">SUN </w:t>
      </w:r>
      <w:r>
        <w:rPr>
          <w:rFonts w:ascii="Times New Roman" w:hAnsi="Times New Roman"/>
        </w:rPr>
        <w:t xml:space="preserve">kaupiasi pacientų, kurių inkstų funkcija sutrikusi, organizme. </w:t>
      </w:r>
      <w:r w:rsidRPr="00A3685B">
        <w:rPr>
          <w:rFonts w:ascii="Times New Roman" w:hAnsi="Times New Roman"/>
        </w:rPr>
        <w:t xml:space="preserve">Jei dozė nekoreguojama atsižvelgiant į inkstų funkciją, gali pasireikšti pašalinis poveikis CNS, žr. 4.2 skyrių ir </w:t>
      </w:r>
      <w:r>
        <w:rPr>
          <w:rFonts w:ascii="Times New Roman" w:hAnsi="Times New Roman"/>
        </w:rPr>
        <w:t xml:space="preserve">4.4 </w:t>
      </w:r>
      <w:r w:rsidRPr="00A3685B">
        <w:rPr>
          <w:rFonts w:ascii="Times New Roman" w:hAnsi="Times New Roman"/>
        </w:rPr>
        <w:t xml:space="preserve"> skyriaus poskyrį „Centrinė nervų sistema“.</w:t>
      </w:r>
    </w:p>
    <w:p w14:paraId="4045DF08" w14:textId="77777777" w:rsidR="00AD59CD" w:rsidRDefault="00AD59CD" w:rsidP="00AD59CD">
      <w:pPr>
        <w:spacing w:after="0" w:line="240" w:lineRule="auto"/>
        <w:rPr>
          <w:rFonts w:ascii="Times New Roman" w:hAnsi="Times New Roman"/>
        </w:rPr>
      </w:pPr>
    </w:p>
    <w:p w14:paraId="538A0FD2" w14:textId="77777777" w:rsidR="00AD59CD" w:rsidRDefault="00AD59CD" w:rsidP="00AD59CD">
      <w:pPr>
        <w:widowControl w:val="0"/>
        <w:autoSpaceDE w:val="0"/>
        <w:autoSpaceDN w:val="0"/>
        <w:adjustRightInd w:val="0"/>
        <w:spacing w:after="0" w:line="240" w:lineRule="auto"/>
        <w:outlineLvl w:val="4"/>
        <w:rPr>
          <w:rFonts w:ascii="Times New Roman" w:hAnsi="Times New Roman"/>
        </w:rPr>
      </w:pPr>
      <w:r>
        <w:rPr>
          <w:rFonts w:ascii="Times New Roman" w:hAnsi="Times New Roman"/>
          <w:u w:val="single"/>
        </w:rPr>
        <w:t>Centrinė nervų sistema</w:t>
      </w:r>
      <w:r>
        <w:rPr>
          <w:rFonts w:ascii="Times New Roman" w:hAnsi="Times New Roman"/>
        </w:rPr>
        <w:t xml:space="preserve"> </w:t>
      </w:r>
    </w:p>
    <w:p w14:paraId="728DC3ED" w14:textId="77777777" w:rsidR="00AD59CD" w:rsidRDefault="00AD59CD" w:rsidP="00AD59CD">
      <w:pPr>
        <w:widowControl w:val="0"/>
        <w:autoSpaceDE w:val="0"/>
        <w:autoSpaceDN w:val="0"/>
        <w:adjustRightInd w:val="0"/>
        <w:spacing w:after="0" w:line="240" w:lineRule="auto"/>
        <w:outlineLvl w:val="4"/>
        <w:rPr>
          <w:rFonts w:ascii="Times New Roman" w:hAnsi="Times New Roman"/>
        </w:rPr>
      </w:pPr>
      <w:r>
        <w:rPr>
          <w:rFonts w:ascii="Times New Roman" w:hAnsi="Times New Roman"/>
        </w:rPr>
        <w:t>Buvo pastebėtos nepageidaujamos CNS reakcijos, tokios kaip miokloninis aktyvumas, sumišimo būklės ar traukuliai, ypač kai buvo viršytos pagal inkstų funkciją ir kūno svorį rekomenduojamos dozės. Šie poveikiai dažniau buvo pastebėti pacientams, kuriems buvo CNS sutrikimų (pvz., buvę smegenų pažeidimai ar traukuliai) ir (arba) sutrikusi inkstų funkcija, dėl ko vartojamos medžiagos galėjo kauptis organizme. Taigi, būtina atidžiai laikytis rekomenduojamos dozavimo schemos, ypač šiems pacientams (žr. 4.2 skyrių). Pacientams, kuriems būna traukulių, turi būti tęsiamas prieštraukulinis gydymas.</w:t>
      </w:r>
    </w:p>
    <w:p w14:paraId="43A256BB" w14:textId="77777777" w:rsidR="00AD59CD" w:rsidRDefault="00AD59CD" w:rsidP="00AD59CD">
      <w:pPr>
        <w:widowControl w:val="0"/>
        <w:autoSpaceDE w:val="0"/>
        <w:autoSpaceDN w:val="0"/>
        <w:adjustRightInd w:val="0"/>
        <w:spacing w:after="0" w:line="240" w:lineRule="auto"/>
        <w:outlineLvl w:val="4"/>
        <w:rPr>
          <w:rFonts w:ascii="Times New Roman" w:hAnsi="Times New Roman"/>
        </w:rPr>
      </w:pPr>
    </w:p>
    <w:p w14:paraId="45E612AF" w14:textId="77777777" w:rsidR="00AD59CD" w:rsidRDefault="00AD59CD" w:rsidP="00AD59CD">
      <w:pPr>
        <w:widowControl w:val="0"/>
        <w:autoSpaceDE w:val="0"/>
        <w:autoSpaceDN w:val="0"/>
        <w:adjustRightInd w:val="0"/>
        <w:spacing w:after="0" w:line="240" w:lineRule="auto"/>
        <w:outlineLvl w:val="4"/>
        <w:rPr>
          <w:rFonts w:ascii="Times New Roman" w:hAnsi="Times New Roman"/>
        </w:rPr>
      </w:pPr>
      <w:r>
        <w:rPr>
          <w:rFonts w:ascii="Times New Roman" w:hAnsi="Times New Roman"/>
        </w:rPr>
        <w:t>Ypatingą dėmesį reikia atkreipti į vaikų, kurie turi traukulių pasireiškimo rizikos veiksnių arba kurie vartoja gretutinį gydymą vaistiniais preparatais, mažinančiais traukulių pasireiškimo slenkstį, neurologinius simptomus ar traukulius.</w:t>
      </w:r>
    </w:p>
    <w:p w14:paraId="266799BE" w14:textId="77777777" w:rsidR="00AD59CD" w:rsidRDefault="00AD59CD" w:rsidP="00AD59CD">
      <w:pPr>
        <w:widowControl w:val="0"/>
        <w:autoSpaceDE w:val="0"/>
        <w:autoSpaceDN w:val="0"/>
        <w:adjustRightInd w:val="0"/>
        <w:spacing w:after="0" w:line="240" w:lineRule="auto"/>
        <w:outlineLvl w:val="4"/>
        <w:rPr>
          <w:rFonts w:ascii="Times New Roman" w:hAnsi="Times New Roman"/>
        </w:rPr>
      </w:pPr>
    </w:p>
    <w:p w14:paraId="6F81E384" w14:textId="6690A0E3" w:rsidR="00AD59CD" w:rsidRDefault="00AD59CD" w:rsidP="00AD59CD">
      <w:pPr>
        <w:widowControl w:val="0"/>
        <w:autoSpaceDE w:val="0"/>
        <w:autoSpaceDN w:val="0"/>
        <w:adjustRightInd w:val="0"/>
        <w:spacing w:after="0" w:line="240" w:lineRule="auto"/>
        <w:outlineLvl w:val="4"/>
        <w:rPr>
          <w:rFonts w:ascii="Times New Roman" w:hAnsi="Times New Roman"/>
        </w:rPr>
      </w:pPr>
      <w:r>
        <w:rPr>
          <w:rFonts w:ascii="Times New Roman" w:hAnsi="Times New Roman"/>
        </w:rPr>
        <w:t xml:space="preserve">Jeigu pasireiškia židininis </w:t>
      </w:r>
      <w:r w:rsidR="00A11EF7">
        <w:rPr>
          <w:rFonts w:ascii="Times New Roman" w:hAnsi="Times New Roman"/>
        </w:rPr>
        <w:t>tremoras</w:t>
      </w:r>
      <w:r>
        <w:rPr>
          <w:rFonts w:ascii="Times New Roman" w:hAnsi="Times New Roman"/>
        </w:rPr>
        <w:t xml:space="preserve">, mioklonija ar traukuliai, reikia įvertinti paciento nervų sistemos būklę ir, jeigu dar netaikomas, skirti gydymą nuo traukulių. Jeigu </w:t>
      </w:r>
      <w:r w:rsidR="00666342">
        <w:rPr>
          <w:rFonts w:ascii="Times New Roman" w:hAnsi="Times New Roman"/>
        </w:rPr>
        <w:t xml:space="preserve">CNS </w:t>
      </w:r>
      <w:r>
        <w:rPr>
          <w:rFonts w:ascii="Times New Roman" w:hAnsi="Times New Roman"/>
        </w:rPr>
        <w:t xml:space="preserve">simptomai neišnyksta, reikia sumažinti vaistinio preparato dozę arba iš viso nutraukti Imipenem/Cilastatin </w:t>
      </w:r>
      <w:r w:rsidR="00D16D3A">
        <w:rPr>
          <w:rFonts w:ascii="Times New Roman" w:hAnsi="Times New Roman"/>
        </w:rPr>
        <w:t xml:space="preserve">SUN </w:t>
      </w:r>
      <w:r>
        <w:rPr>
          <w:rFonts w:ascii="Times New Roman" w:hAnsi="Times New Roman"/>
        </w:rPr>
        <w:t>vartojimą.</w:t>
      </w:r>
    </w:p>
    <w:p w14:paraId="38B83F28" w14:textId="77777777" w:rsidR="00AD59CD" w:rsidRDefault="00AD59CD" w:rsidP="00AD59CD">
      <w:pPr>
        <w:spacing w:after="0" w:line="240" w:lineRule="auto"/>
        <w:rPr>
          <w:rFonts w:ascii="Times New Roman" w:hAnsi="Times New Roman"/>
          <w:sz w:val="24"/>
        </w:rPr>
      </w:pPr>
    </w:p>
    <w:p w14:paraId="0F5BB9BA" w14:textId="209DC708" w:rsidR="00AD59CD" w:rsidRDefault="00AD59CD" w:rsidP="00AD59CD">
      <w:pPr>
        <w:spacing w:after="0" w:line="240" w:lineRule="auto"/>
        <w:rPr>
          <w:rFonts w:ascii="Times New Roman" w:hAnsi="Times New Roman"/>
        </w:rPr>
      </w:pPr>
      <w:r>
        <w:rPr>
          <w:rFonts w:ascii="Times New Roman" w:hAnsi="Times New Roman"/>
        </w:rPr>
        <w:t xml:space="preserve">Pacientams, kurių kreatinino klirensas &lt;15ml/min, Imipenem/Cilastatin </w:t>
      </w:r>
      <w:r w:rsidR="00D16D3A">
        <w:rPr>
          <w:rFonts w:ascii="Times New Roman" w:hAnsi="Times New Roman"/>
        </w:rPr>
        <w:t xml:space="preserve">SUN </w:t>
      </w:r>
      <w:r>
        <w:rPr>
          <w:rFonts w:ascii="Times New Roman" w:hAnsi="Times New Roman"/>
        </w:rPr>
        <w:t xml:space="preserve">vartoti negalima, išskyrus atvejus, kai per 48 valandas pradedama hemodializė. Pacientams, kuriems taikomos hemodializės, Imipenem/Cilastatin </w:t>
      </w:r>
      <w:r w:rsidR="00D16D3A">
        <w:rPr>
          <w:rFonts w:ascii="Times New Roman" w:hAnsi="Times New Roman"/>
        </w:rPr>
        <w:t xml:space="preserve">SUN </w:t>
      </w:r>
      <w:r>
        <w:rPr>
          <w:rFonts w:ascii="Times New Roman" w:hAnsi="Times New Roman"/>
        </w:rPr>
        <w:t xml:space="preserve">rekomenduojama vartoti tik tada, kai nauda </w:t>
      </w:r>
      <w:r w:rsidR="00F044D5">
        <w:rPr>
          <w:rFonts w:ascii="Times New Roman" w:hAnsi="Times New Roman"/>
        </w:rPr>
        <w:t xml:space="preserve">yra </w:t>
      </w:r>
      <w:r w:rsidR="00E31F26">
        <w:rPr>
          <w:rFonts w:ascii="Times New Roman" w:hAnsi="Times New Roman"/>
        </w:rPr>
        <w:t>didesnė už</w:t>
      </w:r>
      <w:r>
        <w:rPr>
          <w:rFonts w:ascii="Times New Roman" w:hAnsi="Times New Roman"/>
        </w:rPr>
        <w:t xml:space="preserve"> galimą traukulių riziką (žr. 4.2 skyrių).</w:t>
      </w:r>
    </w:p>
    <w:p w14:paraId="4CF0C007" w14:textId="77777777" w:rsidR="00AD59CD" w:rsidRDefault="00AD59CD" w:rsidP="00AD59CD">
      <w:pPr>
        <w:spacing w:after="0" w:line="240" w:lineRule="auto"/>
        <w:rPr>
          <w:rFonts w:ascii="Times New Roman" w:hAnsi="Times New Roman"/>
        </w:rPr>
      </w:pPr>
    </w:p>
    <w:p w14:paraId="4B03B3DE" w14:textId="77777777" w:rsidR="00AD59CD" w:rsidRDefault="00AD59CD" w:rsidP="00AD59CD">
      <w:pPr>
        <w:spacing w:after="0" w:line="240" w:lineRule="auto"/>
        <w:rPr>
          <w:rFonts w:ascii="Times New Roman" w:hAnsi="Times New Roman"/>
          <w:u w:val="single"/>
        </w:rPr>
      </w:pPr>
      <w:r>
        <w:rPr>
          <w:rFonts w:ascii="Times New Roman" w:hAnsi="Times New Roman"/>
          <w:u w:val="single"/>
        </w:rPr>
        <w:t>Vaikų populiacija</w:t>
      </w:r>
    </w:p>
    <w:p w14:paraId="681837FE" w14:textId="5FE9483C" w:rsidR="00AD59CD" w:rsidRDefault="00AD59CD" w:rsidP="00AD59CD">
      <w:pPr>
        <w:spacing w:after="0" w:line="240" w:lineRule="auto"/>
        <w:rPr>
          <w:rFonts w:ascii="Times New Roman" w:hAnsi="Times New Roman"/>
        </w:rPr>
      </w:pPr>
      <w:r>
        <w:rPr>
          <w:rFonts w:ascii="Times New Roman" w:hAnsi="Times New Roman"/>
        </w:rPr>
        <w:t xml:space="preserve">Rekomenduoti vartojimą jaunesniems nei vienerių metų vaikams arba vaikams, kurių inkstų </w:t>
      </w:r>
      <w:r w:rsidR="000F025A">
        <w:rPr>
          <w:rFonts w:ascii="Times New Roman" w:hAnsi="Times New Roman"/>
        </w:rPr>
        <w:t>funkcija</w:t>
      </w:r>
      <w:r>
        <w:rPr>
          <w:rFonts w:ascii="Times New Roman" w:hAnsi="Times New Roman"/>
        </w:rPr>
        <w:t xml:space="preserve"> yra sutrikusi (kreatinino koncentracija serume didesnė kaip 2 mg/dl), klinikinių duomenų nepakanka. Taip pat žiūrėkite aukščiau poskyrį „Centrinė nervų sistema“.</w:t>
      </w:r>
    </w:p>
    <w:p w14:paraId="15E25AE1" w14:textId="6D03D5F7" w:rsidR="00102D4A" w:rsidRDefault="00102D4A" w:rsidP="00AD59CD">
      <w:pPr>
        <w:spacing w:after="0" w:line="240" w:lineRule="auto"/>
        <w:rPr>
          <w:rFonts w:ascii="Times New Roman" w:hAnsi="Times New Roman"/>
        </w:rPr>
      </w:pPr>
    </w:p>
    <w:p w14:paraId="3E329518" w14:textId="1A95DF3B" w:rsidR="007B5D6B" w:rsidRPr="00F256A0" w:rsidRDefault="007B5D6B" w:rsidP="00AD59CD">
      <w:pPr>
        <w:spacing w:after="0" w:line="240" w:lineRule="auto"/>
        <w:rPr>
          <w:rFonts w:ascii="Times New Roman" w:hAnsi="Times New Roman"/>
          <w:u w:val="single"/>
        </w:rPr>
      </w:pPr>
      <w:r w:rsidRPr="00F256A0">
        <w:rPr>
          <w:rFonts w:ascii="Times New Roman" w:hAnsi="Times New Roman"/>
          <w:u w:val="single"/>
        </w:rPr>
        <w:t>Natris</w:t>
      </w:r>
    </w:p>
    <w:p w14:paraId="06E6CB53" w14:textId="3FF9F79B" w:rsidR="00102D4A" w:rsidRPr="00F256A0" w:rsidRDefault="00102D4A" w:rsidP="00102D4A">
      <w:pPr>
        <w:spacing w:after="0" w:line="240" w:lineRule="auto"/>
        <w:rPr>
          <w:rFonts w:ascii="Times New Roman" w:hAnsi="Times New Roman"/>
        </w:rPr>
      </w:pPr>
      <w:r w:rsidRPr="00F256A0">
        <w:rPr>
          <w:rFonts w:ascii="Times New Roman" w:hAnsi="Times New Roman"/>
        </w:rPr>
        <w:t xml:space="preserve">Šio vaistinio preparato </w:t>
      </w:r>
      <w:r w:rsidR="00F93E90" w:rsidRPr="00F256A0">
        <w:rPr>
          <w:rFonts w:ascii="Times New Roman" w:hAnsi="Times New Roman"/>
        </w:rPr>
        <w:t>flakone</w:t>
      </w:r>
      <w:r w:rsidRPr="00F256A0">
        <w:rPr>
          <w:rFonts w:ascii="Times New Roman" w:hAnsi="Times New Roman"/>
        </w:rPr>
        <w:t xml:space="preserve"> yra </w:t>
      </w:r>
      <w:r w:rsidR="000565BB" w:rsidRPr="00F256A0">
        <w:rPr>
          <w:rFonts w:ascii="Times New Roman" w:hAnsi="Times New Roman"/>
        </w:rPr>
        <w:t>37,5 </w:t>
      </w:r>
      <w:r w:rsidRPr="00F256A0">
        <w:rPr>
          <w:rFonts w:ascii="Times New Roman" w:hAnsi="Times New Roman"/>
        </w:rPr>
        <w:t>mg</w:t>
      </w:r>
      <w:r w:rsidR="000565BB" w:rsidRPr="00F256A0">
        <w:rPr>
          <w:rFonts w:ascii="Times New Roman" w:hAnsi="Times New Roman"/>
        </w:rPr>
        <w:t xml:space="preserve"> (1,63</w:t>
      </w:r>
      <w:r w:rsidR="00691AD4">
        <w:rPr>
          <w:rFonts w:ascii="Times New Roman" w:hAnsi="Times New Roman"/>
        </w:rPr>
        <w:t> </w:t>
      </w:r>
      <w:r w:rsidR="000565BB" w:rsidRPr="00F256A0">
        <w:rPr>
          <w:rFonts w:ascii="Times New Roman" w:hAnsi="Times New Roman"/>
        </w:rPr>
        <w:t>mmol)</w:t>
      </w:r>
      <w:r w:rsidR="00112784" w:rsidRPr="00F256A0">
        <w:rPr>
          <w:rFonts w:ascii="Times New Roman" w:hAnsi="Times New Roman"/>
        </w:rPr>
        <w:t xml:space="preserve"> natrio</w:t>
      </w:r>
      <w:r w:rsidRPr="00F256A0">
        <w:rPr>
          <w:rFonts w:ascii="Times New Roman" w:hAnsi="Times New Roman"/>
        </w:rPr>
        <w:t xml:space="preserve">, tai atitinka </w:t>
      </w:r>
      <w:r w:rsidR="000565BB" w:rsidRPr="00F256A0">
        <w:rPr>
          <w:rFonts w:ascii="Times New Roman" w:hAnsi="Times New Roman"/>
        </w:rPr>
        <w:t>1,9</w:t>
      </w:r>
      <w:r w:rsidR="00691AD4">
        <w:rPr>
          <w:rFonts w:ascii="Times New Roman" w:hAnsi="Times New Roman"/>
        </w:rPr>
        <w:t> </w:t>
      </w:r>
      <w:r w:rsidRPr="00F256A0">
        <w:rPr>
          <w:rFonts w:ascii="Times New Roman" w:hAnsi="Times New Roman"/>
        </w:rPr>
        <w:t>% didžiausios PSO</w:t>
      </w:r>
      <w:r w:rsidR="00112784" w:rsidRPr="00F256A0">
        <w:rPr>
          <w:rFonts w:ascii="Times New Roman" w:hAnsi="Times New Roman"/>
        </w:rPr>
        <w:t xml:space="preserve"> </w:t>
      </w:r>
      <w:r w:rsidRPr="00F256A0">
        <w:rPr>
          <w:rFonts w:ascii="Times New Roman" w:hAnsi="Times New Roman"/>
        </w:rPr>
        <w:t>rekomenduojamos paros normos suaugusiesiems, kuri</w:t>
      </w:r>
      <w:r w:rsidR="00112784" w:rsidRPr="00F256A0">
        <w:rPr>
          <w:rFonts w:ascii="Times New Roman" w:hAnsi="Times New Roman"/>
        </w:rPr>
        <w:t xml:space="preserve"> </w:t>
      </w:r>
      <w:r w:rsidRPr="00F256A0">
        <w:rPr>
          <w:rFonts w:ascii="Times New Roman" w:hAnsi="Times New Roman"/>
        </w:rPr>
        <w:t>yra 2</w:t>
      </w:r>
      <w:r w:rsidR="00570783" w:rsidRPr="00F256A0">
        <w:rPr>
          <w:rFonts w:ascii="Times New Roman" w:hAnsi="Times New Roman"/>
        </w:rPr>
        <w:t> </w:t>
      </w:r>
      <w:r w:rsidRPr="00F256A0">
        <w:rPr>
          <w:rFonts w:ascii="Times New Roman" w:hAnsi="Times New Roman"/>
        </w:rPr>
        <w:t>g natrio.</w:t>
      </w:r>
      <w:r w:rsidR="00570783" w:rsidRPr="00F256A0">
        <w:rPr>
          <w:rFonts w:ascii="Times New Roman" w:hAnsi="Times New Roman"/>
        </w:rPr>
        <w:t xml:space="preserve"> Į tai būtina atsižvelgti, jeigu kontroliuojamas natrio kiekis maiste.</w:t>
      </w:r>
    </w:p>
    <w:p w14:paraId="5E7000E4" w14:textId="2FD62661" w:rsidR="00AD59CD" w:rsidRDefault="00AD59CD" w:rsidP="00AD59CD">
      <w:pPr>
        <w:spacing w:after="0" w:line="240" w:lineRule="auto"/>
        <w:rPr>
          <w:rFonts w:ascii="Times New Roman" w:hAnsi="Times New Roman"/>
        </w:rPr>
      </w:pPr>
    </w:p>
    <w:p w14:paraId="458B2829" w14:textId="77777777" w:rsidR="00F93E90" w:rsidRDefault="00F93E90" w:rsidP="00AD59CD">
      <w:pPr>
        <w:spacing w:after="0" w:line="240" w:lineRule="auto"/>
        <w:rPr>
          <w:rFonts w:ascii="Times New Roman" w:hAnsi="Times New Roman"/>
        </w:rPr>
      </w:pPr>
    </w:p>
    <w:p w14:paraId="09DF039F"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2" w:name="_Toc129243231"/>
      <w:bookmarkStart w:id="23" w:name="_Toc129243106"/>
      <w:r>
        <w:rPr>
          <w:rFonts w:ascii="Times New Roman" w:hAnsi="Times New Roman"/>
          <w:b/>
          <w:kern w:val="28"/>
        </w:rPr>
        <w:t>4.5</w:t>
      </w:r>
      <w:r>
        <w:rPr>
          <w:rFonts w:ascii="Times New Roman" w:hAnsi="Times New Roman"/>
          <w:b/>
          <w:kern w:val="28"/>
        </w:rPr>
        <w:tab/>
        <w:t>Sąveika su kitais vaistiniais preparatais ir kitokia sąveika</w:t>
      </w:r>
      <w:bookmarkEnd w:id="22"/>
      <w:bookmarkEnd w:id="23"/>
    </w:p>
    <w:p w14:paraId="4B9AA79A" w14:textId="77777777" w:rsidR="00AD59CD" w:rsidRDefault="00AD59CD" w:rsidP="00AD59CD">
      <w:pPr>
        <w:spacing w:after="0" w:line="240" w:lineRule="auto"/>
        <w:rPr>
          <w:rFonts w:ascii="Times New Roman" w:hAnsi="Times New Roman"/>
        </w:rPr>
      </w:pPr>
    </w:p>
    <w:p w14:paraId="071CABAC" w14:textId="7163D578" w:rsidR="00AD59CD" w:rsidRDefault="00AD59CD" w:rsidP="00AD59CD">
      <w:pPr>
        <w:spacing w:after="0" w:line="240" w:lineRule="auto"/>
        <w:rPr>
          <w:rFonts w:ascii="Times New Roman" w:hAnsi="Times New Roman"/>
        </w:rPr>
      </w:pPr>
      <w:r>
        <w:rPr>
          <w:rFonts w:ascii="Times New Roman" w:hAnsi="Times New Roman"/>
        </w:rPr>
        <w:t xml:space="preserve">Pacientams, kurie ganciklovirą vartojo kartu su imipenemu/cilastatino natrio druska, pasireiškė generalizuoti traukuliai. Šių vaistinių preparatų vartoti kartu negalima, išskyrus atvejus, kai laukiama nauda </w:t>
      </w:r>
      <w:r w:rsidR="009C1DB2">
        <w:rPr>
          <w:rFonts w:ascii="Times New Roman" w:hAnsi="Times New Roman"/>
        </w:rPr>
        <w:t xml:space="preserve">bus </w:t>
      </w:r>
      <w:r w:rsidR="00151049">
        <w:rPr>
          <w:rFonts w:ascii="Times New Roman" w:hAnsi="Times New Roman"/>
        </w:rPr>
        <w:t>didesnė už</w:t>
      </w:r>
      <w:r>
        <w:rPr>
          <w:rFonts w:ascii="Times New Roman" w:hAnsi="Times New Roman"/>
        </w:rPr>
        <w:t xml:space="preserve"> riziką. </w:t>
      </w:r>
    </w:p>
    <w:p w14:paraId="71F28819" w14:textId="77777777" w:rsidR="00AD59CD" w:rsidRDefault="00AD59CD" w:rsidP="00AD59CD">
      <w:pPr>
        <w:spacing w:after="0" w:line="240" w:lineRule="auto"/>
        <w:rPr>
          <w:rFonts w:ascii="Times New Roman" w:hAnsi="Times New Roman"/>
        </w:rPr>
      </w:pPr>
    </w:p>
    <w:p w14:paraId="005C2424" w14:textId="17BE22C4" w:rsidR="00AD59CD" w:rsidRDefault="00E20D07" w:rsidP="00AD59CD">
      <w:pPr>
        <w:spacing w:after="0" w:line="240" w:lineRule="auto"/>
        <w:rPr>
          <w:rFonts w:ascii="Times New Roman" w:hAnsi="Times New Roman"/>
        </w:rPr>
      </w:pPr>
      <w:r>
        <w:rPr>
          <w:rFonts w:ascii="Times New Roman" w:hAnsi="Times New Roman"/>
          <w:snapToGrid w:val="0"/>
          <w:color w:val="000000"/>
        </w:rPr>
        <w:t xml:space="preserve">Valpro rūgštį kartu su karbapenemų grupės vaistiniais preparatais vartojusiems pacientams buvo nustatyta sumažėjusi valpro rūgšties koncentracija, kuri gali tapti mažesnė už terapinę. </w:t>
      </w:r>
      <w:r w:rsidR="00AD59CD">
        <w:rPr>
          <w:rFonts w:ascii="Times New Roman" w:hAnsi="Times New Roman"/>
        </w:rPr>
        <w:t xml:space="preserve">Dėl valpro rūgšties koncentracijos sumažėjimo gali būti netinkamai kontroliuojami traukuliai, </w:t>
      </w:r>
      <w:r w:rsidR="00AD59CD">
        <w:t xml:space="preserve"> </w:t>
      </w:r>
      <w:r w:rsidR="00AD59CD">
        <w:rPr>
          <w:rFonts w:ascii="Times New Roman" w:hAnsi="Times New Roman"/>
        </w:rPr>
        <w:t>todėl imipenemą vartoti kartu su valpro rūgštimi ir (arba) natrio valproatu nerekomenduojama bei reikia apsvarstyti alternatyvaus antibakterinio arba prieštraukulinio gydymo galimybes (žr. 4.4 skyrių).</w:t>
      </w:r>
    </w:p>
    <w:p w14:paraId="69E332B2" w14:textId="77777777" w:rsidR="00AD59CD" w:rsidRDefault="00AD59CD" w:rsidP="00AD59CD">
      <w:pPr>
        <w:tabs>
          <w:tab w:val="left" w:pos="567"/>
        </w:tabs>
        <w:spacing w:after="0" w:line="260" w:lineRule="exact"/>
        <w:rPr>
          <w:rFonts w:ascii="Times New Roman" w:hAnsi="Times New Roman"/>
          <w:iCs/>
          <w:color w:val="000000"/>
          <w:u w:val="single"/>
        </w:rPr>
      </w:pPr>
      <w:bookmarkStart w:id="24" w:name="OLE_LINK3"/>
    </w:p>
    <w:p w14:paraId="4C1CCAA7" w14:textId="77777777" w:rsidR="00AD59CD" w:rsidRPr="00D4061F" w:rsidRDefault="00AD59CD" w:rsidP="00AD59CD">
      <w:pPr>
        <w:tabs>
          <w:tab w:val="left" w:pos="567"/>
        </w:tabs>
        <w:spacing w:after="0" w:line="260" w:lineRule="exact"/>
        <w:rPr>
          <w:rFonts w:ascii="Times New Roman" w:hAnsi="Times New Roman"/>
          <w:iCs/>
          <w:color w:val="000000"/>
          <w:u w:val="single"/>
        </w:rPr>
      </w:pPr>
      <w:r w:rsidRPr="00D4061F">
        <w:rPr>
          <w:rFonts w:ascii="Times New Roman" w:hAnsi="Times New Roman"/>
          <w:iCs/>
          <w:color w:val="000000"/>
          <w:u w:val="single"/>
        </w:rPr>
        <w:t>Geriamieji antikoaguliantai</w:t>
      </w:r>
    </w:p>
    <w:bookmarkEnd w:id="24"/>
    <w:p w14:paraId="079757CA" w14:textId="7448816F" w:rsidR="00AD59CD" w:rsidRDefault="00AD59CD" w:rsidP="00AD59CD">
      <w:pPr>
        <w:tabs>
          <w:tab w:val="left" w:pos="567"/>
        </w:tabs>
        <w:spacing w:after="0" w:line="260" w:lineRule="exact"/>
        <w:rPr>
          <w:rFonts w:ascii="Times New Roman" w:hAnsi="Times New Roman"/>
          <w:iCs/>
          <w:color w:val="000000"/>
        </w:rPr>
      </w:pPr>
      <w:r>
        <w:rPr>
          <w:rFonts w:ascii="Times New Roman" w:hAnsi="Times New Roman"/>
          <w:iCs/>
          <w:color w:val="000000"/>
        </w:rPr>
        <w:t>Antibiotikų vartojimas kartu su varfarinu gali padidinti jo antikoaguli</w:t>
      </w:r>
      <w:r w:rsidR="00C601B0">
        <w:rPr>
          <w:rFonts w:ascii="Times New Roman" w:hAnsi="Times New Roman"/>
          <w:iCs/>
          <w:color w:val="000000"/>
        </w:rPr>
        <w:t>acinį</w:t>
      </w:r>
      <w:r>
        <w:rPr>
          <w:rFonts w:ascii="Times New Roman" w:hAnsi="Times New Roman"/>
          <w:iCs/>
          <w:color w:val="000000"/>
        </w:rPr>
        <w:t xml:space="preserve"> poveikį.</w:t>
      </w:r>
    </w:p>
    <w:p w14:paraId="540FA22B" w14:textId="4ADB6B0B" w:rsidR="00AD59CD" w:rsidRDefault="00AD59CD" w:rsidP="00AD59CD">
      <w:pPr>
        <w:tabs>
          <w:tab w:val="left" w:pos="567"/>
        </w:tabs>
        <w:spacing w:after="0" w:line="260" w:lineRule="exact"/>
        <w:rPr>
          <w:rFonts w:ascii="Times New Roman" w:hAnsi="Times New Roman"/>
          <w:iCs/>
          <w:color w:val="000000"/>
        </w:rPr>
      </w:pPr>
      <w:r>
        <w:rPr>
          <w:rFonts w:ascii="Times New Roman" w:hAnsi="Times New Roman"/>
          <w:iCs/>
          <w:color w:val="000000"/>
        </w:rPr>
        <w:t>Yra gauta daug pranešimų, kad pacientams, kurie kartu vartojo antibakterinius vaistinius preparatus, padidėjo geriamųjų antikoaguliantų, įskaitant varfariną, antikoaguli</w:t>
      </w:r>
      <w:r w:rsidR="00C601B0">
        <w:rPr>
          <w:rFonts w:ascii="Times New Roman" w:hAnsi="Times New Roman"/>
          <w:iCs/>
          <w:color w:val="000000"/>
        </w:rPr>
        <w:t>acinis</w:t>
      </w:r>
      <w:r>
        <w:rPr>
          <w:rFonts w:ascii="Times New Roman" w:hAnsi="Times New Roman"/>
          <w:iCs/>
          <w:color w:val="000000"/>
        </w:rPr>
        <w:t xml:space="preserve"> poveikis. Šis pavojus gali kisti priklausomai nuo esančios infekcijos, amžiaus ir bendros paciento būklės, taigi, kiek antibiotikas prisideda </w:t>
      </w:r>
      <w:r>
        <w:rPr>
          <w:rFonts w:ascii="Times New Roman" w:hAnsi="Times New Roman"/>
          <w:iCs/>
          <w:color w:val="000000"/>
        </w:rPr>
        <w:lastRenderedPageBreak/>
        <w:t>prie TNR (tarptautinio normalizuoto santykio) padidėjimo, įvertinti yra sunku. Rekomenduojama antibiotikų vartojimo kartu su geriamaisiais antikoaguliantais metu ir trumpą laiką po to dažnai stebėti TNR.</w:t>
      </w:r>
    </w:p>
    <w:p w14:paraId="76CD37E4" w14:textId="77777777" w:rsidR="00AD59CD" w:rsidRDefault="00AD59CD" w:rsidP="00AD59CD">
      <w:pPr>
        <w:spacing w:after="0" w:line="240" w:lineRule="auto"/>
        <w:rPr>
          <w:rFonts w:ascii="Times New Roman" w:hAnsi="Times New Roman"/>
        </w:rPr>
      </w:pPr>
    </w:p>
    <w:p w14:paraId="39E611BA" w14:textId="1B4AFD0A" w:rsidR="00AD59CD" w:rsidRDefault="00001B2D" w:rsidP="00AD59CD">
      <w:pPr>
        <w:spacing w:after="0" w:line="240" w:lineRule="auto"/>
        <w:rPr>
          <w:rFonts w:ascii="Times New Roman" w:hAnsi="Times New Roman"/>
        </w:rPr>
      </w:pPr>
      <w:r>
        <w:rPr>
          <w:rFonts w:ascii="Times New Roman" w:hAnsi="Times New Roman"/>
        </w:rPr>
        <w:t xml:space="preserve">Imipenemo/cilastatino </w:t>
      </w:r>
      <w:r w:rsidR="00290779">
        <w:rPr>
          <w:rFonts w:ascii="Times New Roman" w:hAnsi="Times New Roman"/>
        </w:rPr>
        <w:t>ir</w:t>
      </w:r>
      <w:r w:rsidR="00AD59CD">
        <w:rPr>
          <w:rFonts w:ascii="Times New Roman" w:hAnsi="Times New Roman"/>
        </w:rPr>
        <w:t xml:space="preserve"> probenecid</w:t>
      </w:r>
      <w:r w:rsidR="00290779">
        <w:rPr>
          <w:rFonts w:ascii="Times New Roman" w:hAnsi="Times New Roman"/>
        </w:rPr>
        <w:t>o vartojimas kartu</w:t>
      </w:r>
      <w:r w:rsidR="00AD59CD">
        <w:rPr>
          <w:rFonts w:ascii="Times New Roman" w:hAnsi="Times New Roman"/>
        </w:rPr>
        <w:t xml:space="preserve"> tik minimaliai padidino imipenemo koncentraciją ir pusin</w:t>
      </w:r>
      <w:r w:rsidR="002C29A5">
        <w:rPr>
          <w:rFonts w:ascii="Times New Roman" w:hAnsi="Times New Roman"/>
        </w:rPr>
        <w:t>ės eliminacijos</w:t>
      </w:r>
      <w:r w:rsidR="00EC1C76">
        <w:rPr>
          <w:rFonts w:ascii="Times New Roman" w:hAnsi="Times New Roman"/>
        </w:rPr>
        <w:t xml:space="preserve"> laik</w:t>
      </w:r>
      <w:r w:rsidR="00E770E0">
        <w:rPr>
          <w:rFonts w:ascii="Times New Roman" w:hAnsi="Times New Roman"/>
        </w:rPr>
        <w:t>ą</w:t>
      </w:r>
      <w:r w:rsidR="00EC1C76">
        <w:rPr>
          <w:rFonts w:ascii="Times New Roman" w:hAnsi="Times New Roman"/>
        </w:rPr>
        <w:t xml:space="preserve"> plazmoje</w:t>
      </w:r>
      <w:r w:rsidR="00AD59CD">
        <w:rPr>
          <w:rFonts w:ascii="Times New Roman" w:hAnsi="Times New Roman"/>
        </w:rPr>
        <w:t xml:space="preserve">, o aktyvaus </w:t>
      </w:r>
      <w:r w:rsidR="005771A5">
        <w:rPr>
          <w:rFonts w:ascii="Times New Roman" w:hAnsi="Times New Roman"/>
        </w:rPr>
        <w:t xml:space="preserve">(nemetabolizuoto) </w:t>
      </w:r>
      <w:r w:rsidR="00AD59CD">
        <w:rPr>
          <w:rFonts w:ascii="Times New Roman" w:hAnsi="Times New Roman"/>
        </w:rPr>
        <w:t xml:space="preserve">imipenemo </w:t>
      </w:r>
      <w:r w:rsidR="006B6A0D">
        <w:rPr>
          <w:rFonts w:ascii="Times New Roman" w:hAnsi="Times New Roman"/>
        </w:rPr>
        <w:t>išsiskyrimas</w:t>
      </w:r>
      <w:r w:rsidR="00AD59CD">
        <w:rPr>
          <w:rFonts w:ascii="Times New Roman" w:hAnsi="Times New Roman"/>
        </w:rPr>
        <w:t xml:space="preserve"> su šlapimu sumažėjo </w:t>
      </w:r>
      <w:r w:rsidR="00C840EF">
        <w:rPr>
          <w:rFonts w:ascii="Times New Roman" w:hAnsi="Times New Roman"/>
        </w:rPr>
        <w:t xml:space="preserve">iki </w:t>
      </w:r>
      <w:r w:rsidR="00AD59CD">
        <w:rPr>
          <w:rFonts w:ascii="Times New Roman" w:hAnsi="Times New Roman"/>
        </w:rPr>
        <w:t>maždaug 60 %  dozės. Imipenem</w:t>
      </w:r>
      <w:r w:rsidR="00746004">
        <w:rPr>
          <w:rFonts w:ascii="Times New Roman" w:hAnsi="Times New Roman"/>
        </w:rPr>
        <w:t>o</w:t>
      </w:r>
      <w:r w:rsidR="00AD59CD">
        <w:rPr>
          <w:rFonts w:ascii="Times New Roman" w:hAnsi="Times New Roman"/>
        </w:rPr>
        <w:t>/</w:t>
      </w:r>
      <w:r w:rsidR="00746004">
        <w:rPr>
          <w:rFonts w:ascii="Times New Roman" w:hAnsi="Times New Roman"/>
        </w:rPr>
        <w:t>c</w:t>
      </w:r>
      <w:r w:rsidR="00AD59CD">
        <w:rPr>
          <w:rFonts w:ascii="Times New Roman" w:hAnsi="Times New Roman"/>
        </w:rPr>
        <w:t>ilastatin</w:t>
      </w:r>
      <w:r w:rsidR="00746004">
        <w:rPr>
          <w:rFonts w:ascii="Times New Roman" w:hAnsi="Times New Roman"/>
        </w:rPr>
        <w:t>o</w:t>
      </w:r>
      <w:r w:rsidR="00D16D3A">
        <w:rPr>
          <w:rFonts w:ascii="Times New Roman" w:hAnsi="Times New Roman"/>
        </w:rPr>
        <w:t xml:space="preserve"> </w:t>
      </w:r>
      <w:r w:rsidR="00AD59CD">
        <w:rPr>
          <w:rFonts w:ascii="Times New Roman" w:hAnsi="Times New Roman"/>
        </w:rPr>
        <w:t>ir probenecido vartojimas kartu padidino cilastatino koncentraciją ir pusinės eliminacijos laiką du kartus, tačiau poveikio cilastatino išskyrimui su šlapimu neturėjo.</w:t>
      </w:r>
    </w:p>
    <w:p w14:paraId="31F5D4B6" w14:textId="77777777" w:rsidR="00976508" w:rsidRDefault="00976508" w:rsidP="00AD59CD">
      <w:pPr>
        <w:spacing w:after="0" w:line="240" w:lineRule="auto"/>
        <w:rPr>
          <w:rFonts w:ascii="Times New Roman" w:hAnsi="Times New Roman"/>
        </w:rPr>
      </w:pPr>
    </w:p>
    <w:p w14:paraId="4A42D5A0" w14:textId="77777777" w:rsidR="00AD59CD" w:rsidRDefault="00AD59CD" w:rsidP="00AD59CD">
      <w:pPr>
        <w:spacing w:after="0" w:line="240" w:lineRule="auto"/>
        <w:rPr>
          <w:rFonts w:ascii="Times New Roman" w:hAnsi="Times New Roman"/>
          <w:u w:val="single"/>
        </w:rPr>
      </w:pPr>
      <w:r>
        <w:rPr>
          <w:rFonts w:ascii="Times New Roman" w:hAnsi="Times New Roman"/>
          <w:u w:val="single"/>
        </w:rPr>
        <w:t>Vaikų populiacija</w:t>
      </w:r>
    </w:p>
    <w:p w14:paraId="010A38CA" w14:textId="77777777" w:rsidR="00AD59CD" w:rsidRDefault="00AD59CD" w:rsidP="00AD59CD">
      <w:pPr>
        <w:spacing w:after="0" w:line="240" w:lineRule="auto"/>
        <w:rPr>
          <w:rFonts w:ascii="Times New Roman" w:hAnsi="Times New Roman"/>
        </w:rPr>
      </w:pPr>
      <w:r w:rsidRPr="000B3D06">
        <w:rPr>
          <w:rFonts w:ascii="Times New Roman" w:hAnsi="Times New Roman"/>
        </w:rPr>
        <w:t>Sąveikos tyrimai atlikti tik suaugusiesiems.</w:t>
      </w:r>
    </w:p>
    <w:p w14:paraId="003152D0" w14:textId="77777777" w:rsidR="00AD59CD" w:rsidRDefault="00AD59CD" w:rsidP="00AD59CD">
      <w:pPr>
        <w:spacing w:after="0" w:line="240" w:lineRule="auto"/>
        <w:rPr>
          <w:rFonts w:ascii="Times New Roman" w:hAnsi="Times New Roman"/>
        </w:rPr>
      </w:pPr>
    </w:p>
    <w:p w14:paraId="7F42963B" w14:textId="77777777" w:rsidR="00AD59CD" w:rsidRDefault="00AD59CD" w:rsidP="00AD59CD">
      <w:pPr>
        <w:spacing w:after="0" w:line="240" w:lineRule="auto"/>
        <w:rPr>
          <w:rFonts w:ascii="Times New Roman" w:hAnsi="Times New Roman"/>
        </w:rPr>
      </w:pPr>
    </w:p>
    <w:p w14:paraId="388A4244"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5" w:name="_Toc129243232"/>
      <w:bookmarkStart w:id="26" w:name="_Toc129243107"/>
      <w:r>
        <w:rPr>
          <w:rFonts w:ascii="Times New Roman" w:hAnsi="Times New Roman"/>
          <w:b/>
          <w:kern w:val="28"/>
        </w:rPr>
        <w:t>4.6</w:t>
      </w:r>
      <w:r>
        <w:rPr>
          <w:rFonts w:ascii="Times New Roman" w:hAnsi="Times New Roman"/>
          <w:b/>
          <w:kern w:val="28"/>
        </w:rPr>
        <w:tab/>
        <w:t>Vaisingumas, nėštumo ir žindymo laikotarpis</w:t>
      </w:r>
      <w:bookmarkEnd w:id="25"/>
      <w:bookmarkEnd w:id="26"/>
    </w:p>
    <w:p w14:paraId="2B1CFD33" w14:textId="77777777" w:rsidR="00AD59CD" w:rsidRDefault="00AD59CD" w:rsidP="00AD59CD">
      <w:pPr>
        <w:spacing w:after="0" w:line="240" w:lineRule="auto"/>
        <w:rPr>
          <w:rFonts w:ascii="Times New Roman" w:hAnsi="Times New Roman"/>
        </w:rPr>
      </w:pPr>
    </w:p>
    <w:p w14:paraId="122A66D8" w14:textId="77777777" w:rsidR="00AD59CD" w:rsidRDefault="00AD59CD" w:rsidP="00AD59CD">
      <w:pPr>
        <w:spacing w:after="0" w:line="240" w:lineRule="auto"/>
        <w:ind w:left="540" w:hanging="540"/>
        <w:rPr>
          <w:rFonts w:ascii="Times New Roman" w:hAnsi="Times New Roman"/>
          <w:i/>
        </w:rPr>
      </w:pPr>
      <w:r>
        <w:rPr>
          <w:rFonts w:ascii="Times New Roman" w:hAnsi="Times New Roman"/>
          <w:u w:val="single"/>
        </w:rPr>
        <w:t>Nėštumas</w:t>
      </w:r>
    </w:p>
    <w:p w14:paraId="58A53671" w14:textId="77777777" w:rsidR="00AD59CD" w:rsidRDefault="00AD59CD" w:rsidP="00AD59CD">
      <w:pPr>
        <w:spacing w:after="0" w:line="240" w:lineRule="auto"/>
        <w:rPr>
          <w:rFonts w:ascii="Times New Roman" w:hAnsi="Times New Roman"/>
        </w:rPr>
      </w:pPr>
      <w:r>
        <w:rPr>
          <w:rFonts w:ascii="Times New Roman" w:hAnsi="Times New Roman"/>
        </w:rPr>
        <w:t>Pakankamų ir gerai kontroliuotų imipenemo ir cilastatino vartojimo nėščioms moterims tyrimų neatlikta.</w:t>
      </w:r>
    </w:p>
    <w:p w14:paraId="55267F2A" w14:textId="77777777" w:rsidR="0002522E" w:rsidRDefault="0002522E" w:rsidP="00AD59CD">
      <w:pPr>
        <w:spacing w:after="0" w:line="240" w:lineRule="auto"/>
        <w:rPr>
          <w:rFonts w:ascii="Times New Roman" w:hAnsi="Times New Roman"/>
        </w:rPr>
      </w:pPr>
    </w:p>
    <w:p w14:paraId="40E96099" w14:textId="26DA2567" w:rsidR="00AD59CD" w:rsidRDefault="00051EBE" w:rsidP="00AD59CD">
      <w:pPr>
        <w:spacing w:after="0" w:line="240" w:lineRule="auto"/>
        <w:rPr>
          <w:rFonts w:ascii="Times New Roman" w:hAnsi="Times New Roman"/>
        </w:rPr>
      </w:pPr>
      <w:r>
        <w:rPr>
          <w:rFonts w:ascii="Times New Roman" w:hAnsi="Times New Roman"/>
          <w:noProof/>
          <w:color w:val="000000"/>
        </w:rPr>
        <w:t>Tyrimų su nėščiomis beždžionėmis metu buvo nustatytas toksinis poveikis reprodukcijai (žr. 5.3 skyrių). Galima rizika žmogui nežinoma</w:t>
      </w:r>
      <w:r w:rsidR="00AD59CD">
        <w:rPr>
          <w:rFonts w:ascii="Times New Roman" w:hAnsi="Times New Roman"/>
        </w:rPr>
        <w:t xml:space="preserve">. </w:t>
      </w:r>
    </w:p>
    <w:p w14:paraId="542BAE77" w14:textId="77777777" w:rsidR="00AD59CD" w:rsidRDefault="00AD59CD" w:rsidP="00AD59CD">
      <w:pPr>
        <w:spacing w:after="0" w:line="240" w:lineRule="auto"/>
        <w:rPr>
          <w:rFonts w:ascii="Times New Roman" w:hAnsi="Times New Roman"/>
        </w:rPr>
      </w:pPr>
    </w:p>
    <w:p w14:paraId="2AD0DFC0" w14:textId="4CD4954D"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 xml:space="preserve">nėštumo metu vartoti galima tik tuomet, kai laukiama nauda motinai </w:t>
      </w:r>
      <w:r w:rsidR="00D41276">
        <w:rPr>
          <w:rFonts w:ascii="Times New Roman" w:hAnsi="Times New Roman"/>
        </w:rPr>
        <w:t>viršija</w:t>
      </w:r>
      <w:r>
        <w:rPr>
          <w:rFonts w:ascii="Times New Roman" w:hAnsi="Times New Roman"/>
        </w:rPr>
        <w:t xml:space="preserve"> galimą riziką vaisiui.</w:t>
      </w:r>
    </w:p>
    <w:p w14:paraId="2A249E65" w14:textId="77777777" w:rsidR="00AD59CD" w:rsidRDefault="00AD59CD" w:rsidP="00AD59CD">
      <w:pPr>
        <w:spacing w:after="0" w:line="240" w:lineRule="auto"/>
        <w:rPr>
          <w:rFonts w:ascii="Times New Roman" w:hAnsi="Times New Roman"/>
        </w:rPr>
      </w:pPr>
    </w:p>
    <w:p w14:paraId="59DD53C5" w14:textId="77777777" w:rsidR="00AD59CD" w:rsidRDefault="00AD59CD" w:rsidP="00AD59CD">
      <w:pPr>
        <w:spacing w:after="0" w:line="240" w:lineRule="auto"/>
        <w:rPr>
          <w:rFonts w:ascii="Times New Roman" w:hAnsi="Times New Roman"/>
        </w:rPr>
      </w:pPr>
      <w:r>
        <w:rPr>
          <w:rFonts w:ascii="Times New Roman" w:hAnsi="Times New Roman"/>
          <w:u w:val="single"/>
        </w:rPr>
        <w:t>Žindymas</w:t>
      </w:r>
    </w:p>
    <w:p w14:paraId="1AE3868F" w14:textId="1270814B" w:rsidR="00AD59CD" w:rsidRDefault="00AD59CD" w:rsidP="00AD59CD">
      <w:pPr>
        <w:spacing w:after="0" w:line="240" w:lineRule="auto"/>
        <w:rPr>
          <w:rFonts w:ascii="Times New Roman" w:hAnsi="Times New Roman"/>
        </w:rPr>
      </w:pPr>
      <w:r>
        <w:rPr>
          <w:rFonts w:ascii="Times New Roman" w:hAnsi="Times New Roman"/>
        </w:rPr>
        <w:t xml:space="preserve">Nedaug imipenemo ir cilastatino </w:t>
      </w:r>
      <w:r w:rsidR="00D41276">
        <w:rPr>
          <w:rFonts w:ascii="Times New Roman" w:hAnsi="Times New Roman"/>
        </w:rPr>
        <w:t>išsiskiria</w:t>
      </w:r>
      <w:r>
        <w:rPr>
          <w:rFonts w:ascii="Times New Roman" w:hAnsi="Times New Roman"/>
        </w:rPr>
        <w:t xml:space="preserve"> į motinos pieną. Abi šios medžiagos išgertos yra nedaug absorbuojamos. Dėl to nėra tikėtina, kad žindančiam kūdikiui susidarytų reikšminga šių medžiagų ekspozicija. Jei manoma, kad Imipenem/Cilastatin </w:t>
      </w:r>
      <w:r w:rsidR="00D16D3A">
        <w:rPr>
          <w:rFonts w:ascii="Times New Roman" w:hAnsi="Times New Roman"/>
        </w:rPr>
        <w:t xml:space="preserve">SUN </w:t>
      </w:r>
      <w:r>
        <w:rPr>
          <w:rFonts w:ascii="Times New Roman" w:hAnsi="Times New Roman"/>
        </w:rPr>
        <w:t>vartoti yra būtina, reikia palyginti žindymo naudą su galimu pavojumi kūdikiui.</w:t>
      </w:r>
    </w:p>
    <w:p w14:paraId="25ADD532" w14:textId="77777777" w:rsidR="00AD59CD" w:rsidRDefault="00AD59CD" w:rsidP="00AD59CD">
      <w:pPr>
        <w:spacing w:after="0" w:line="240" w:lineRule="auto"/>
        <w:rPr>
          <w:rFonts w:ascii="Times New Roman" w:hAnsi="Times New Roman"/>
        </w:rPr>
      </w:pPr>
    </w:p>
    <w:p w14:paraId="18D8B050" w14:textId="77777777" w:rsidR="00AD59CD" w:rsidRDefault="00AD59CD" w:rsidP="00AD59CD">
      <w:pPr>
        <w:spacing w:after="0" w:line="240" w:lineRule="auto"/>
        <w:rPr>
          <w:rFonts w:ascii="Times New Roman" w:hAnsi="Times New Roman"/>
        </w:rPr>
      </w:pPr>
      <w:r>
        <w:rPr>
          <w:rFonts w:ascii="Times New Roman" w:hAnsi="Times New Roman"/>
          <w:u w:val="single"/>
        </w:rPr>
        <w:t>Vaisingumas</w:t>
      </w:r>
    </w:p>
    <w:p w14:paraId="4BF0BC09" w14:textId="77777777" w:rsidR="00AD59CD" w:rsidRDefault="00AD59CD" w:rsidP="00AD59CD">
      <w:pPr>
        <w:spacing w:after="0" w:line="240" w:lineRule="auto"/>
        <w:rPr>
          <w:rFonts w:ascii="Times New Roman" w:hAnsi="Times New Roman"/>
        </w:rPr>
      </w:pPr>
      <w:r>
        <w:rPr>
          <w:rFonts w:ascii="Times New Roman" w:hAnsi="Times New Roman"/>
        </w:rPr>
        <w:t>Duomenų apie galimą gydymo imipenemu ir cilastatinu poveikį vyrų arba moterų vaisingumui nėra.</w:t>
      </w:r>
    </w:p>
    <w:p w14:paraId="6D6A9057" w14:textId="77777777" w:rsidR="00AD59CD" w:rsidRDefault="00AD59CD" w:rsidP="00AD59CD">
      <w:pPr>
        <w:spacing w:after="0" w:line="240" w:lineRule="auto"/>
        <w:rPr>
          <w:rFonts w:ascii="Times New Roman" w:hAnsi="Times New Roman"/>
        </w:rPr>
      </w:pPr>
    </w:p>
    <w:p w14:paraId="3733A5C9" w14:textId="77777777" w:rsidR="00AD59CD" w:rsidRDefault="00AD59CD" w:rsidP="00AD59CD">
      <w:pPr>
        <w:spacing w:after="0" w:line="240" w:lineRule="auto"/>
        <w:rPr>
          <w:rFonts w:ascii="Times New Roman" w:hAnsi="Times New Roman"/>
        </w:rPr>
      </w:pPr>
    </w:p>
    <w:p w14:paraId="536BD76D"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7" w:name="_Toc129243233"/>
      <w:bookmarkStart w:id="28" w:name="_Toc129243108"/>
      <w:r>
        <w:rPr>
          <w:rFonts w:ascii="Times New Roman" w:hAnsi="Times New Roman"/>
          <w:b/>
          <w:kern w:val="28"/>
        </w:rPr>
        <w:t>4.7</w:t>
      </w:r>
      <w:r>
        <w:rPr>
          <w:rFonts w:ascii="Times New Roman" w:hAnsi="Times New Roman"/>
          <w:b/>
          <w:kern w:val="28"/>
        </w:rPr>
        <w:tab/>
        <w:t>Poveikis gebėjimui vairuoti ir valdyti mechanizmus</w:t>
      </w:r>
      <w:bookmarkEnd w:id="27"/>
      <w:bookmarkEnd w:id="28"/>
    </w:p>
    <w:p w14:paraId="6B344E68" w14:textId="77777777" w:rsidR="00AD59CD" w:rsidRDefault="00AD59CD" w:rsidP="00AD59CD">
      <w:pPr>
        <w:spacing w:after="0" w:line="240" w:lineRule="auto"/>
        <w:rPr>
          <w:rFonts w:ascii="Times New Roman" w:hAnsi="Times New Roman"/>
        </w:rPr>
      </w:pPr>
    </w:p>
    <w:p w14:paraId="50B0D581" w14:textId="3E18EDA2" w:rsidR="00AD59CD" w:rsidRDefault="00AD59CD" w:rsidP="00AD59CD">
      <w:pPr>
        <w:spacing w:after="0" w:line="240" w:lineRule="auto"/>
        <w:rPr>
          <w:rFonts w:ascii="Times New Roman" w:hAnsi="Times New Roman"/>
        </w:rPr>
      </w:pPr>
      <w:r>
        <w:rPr>
          <w:rFonts w:ascii="Times New Roman" w:hAnsi="Times New Roman"/>
        </w:rPr>
        <w:t xml:space="preserve">Poveikio gebėjimui vairuoti ir valdyti mechanizmus tyrimų neatlikta. Vis dėlto </w:t>
      </w:r>
      <w:r>
        <w:rPr>
          <w:rFonts w:ascii="Times New Roman" w:hAnsi="Times New Roman"/>
          <w:szCs w:val="20"/>
        </w:rPr>
        <w:t>kai kurie vaistinio preparato nepageidaujami poveikiai</w:t>
      </w:r>
      <w:r>
        <w:rPr>
          <w:rFonts w:ascii="Times New Roman" w:hAnsi="Times New Roman"/>
        </w:rPr>
        <w:t xml:space="preserve">, pavyzdžiui, </w:t>
      </w:r>
      <w:r>
        <w:rPr>
          <w:rFonts w:ascii="Times New Roman" w:hAnsi="Times New Roman"/>
          <w:szCs w:val="20"/>
        </w:rPr>
        <w:t xml:space="preserve">haliucinacijos, svaigulys, mieguistumas ar galvos </w:t>
      </w:r>
      <w:r w:rsidR="006D0357">
        <w:rPr>
          <w:rFonts w:ascii="Times New Roman" w:hAnsi="Times New Roman"/>
          <w:szCs w:val="20"/>
        </w:rPr>
        <w:t>svaigimas</w:t>
      </w:r>
      <w:r>
        <w:rPr>
          <w:rFonts w:ascii="Times New Roman" w:hAnsi="Times New Roman"/>
        </w:rPr>
        <w:t>, gali veikti kai kurių pacientų gebėjimą vairuoti ir valdyti mechanizmus (žr. 4.8 skyrių).</w:t>
      </w:r>
    </w:p>
    <w:p w14:paraId="2AFB9B18"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29" w:name="_Toc129243234"/>
      <w:bookmarkStart w:id="30" w:name="_Toc129243109"/>
    </w:p>
    <w:p w14:paraId="1179AA68"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r>
        <w:rPr>
          <w:rFonts w:ascii="Times New Roman" w:hAnsi="Times New Roman"/>
          <w:b/>
          <w:kern w:val="28"/>
        </w:rPr>
        <w:t>4.8</w:t>
      </w:r>
      <w:r>
        <w:rPr>
          <w:rFonts w:ascii="Times New Roman" w:hAnsi="Times New Roman"/>
          <w:b/>
          <w:kern w:val="28"/>
        </w:rPr>
        <w:tab/>
        <w:t>Nepageidaujamas poveikis</w:t>
      </w:r>
      <w:bookmarkEnd w:id="29"/>
      <w:bookmarkEnd w:id="30"/>
    </w:p>
    <w:p w14:paraId="038B2496" w14:textId="77777777" w:rsidR="00AD59CD" w:rsidRDefault="00AD59CD" w:rsidP="00AD59CD">
      <w:pPr>
        <w:spacing w:after="0" w:line="240" w:lineRule="auto"/>
        <w:rPr>
          <w:rFonts w:ascii="Times New Roman" w:hAnsi="Times New Roman"/>
        </w:rPr>
      </w:pPr>
    </w:p>
    <w:p w14:paraId="0C0748F1" w14:textId="77777777" w:rsidR="00AD59CD" w:rsidRPr="00842AF6" w:rsidRDefault="00AD59CD" w:rsidP="00AD59CD">
      <w:pPr>
        <w:spacing w:after="0" w:line="240" w:lineRule="auto"/>
        <w:rPr>
          <w:rFonts w:ascii="Times New Roman" w:hAnsi="Times New Roman"/>
          <w:u w:val="single"/>
        </w:rPr>
      </w:pPr>
      <w:r w:rsidRPr="00842AF6">
        <w:rPr>
          <w:rFonts w:ascii="Times New Roman" w:hAnsi="Times New Roman"/>
          <w:u w:val="single"/>
        </w:rPr>
        <w:t>Saugumo duomenų santrauka</w:t>
      </w:r>
    </w:p>
    <w:p w14:paraId="0E85ECBE" w14:textId="5D612D2D" w:rsidR="00AD59CD" w:rsidRDefault="00AD59CD" w:rsidP="00AD59CD">
      <w:pPr>
        <w:spacing w:after="0" w:line="240" w:lineRule="auto"/>
        <w:rPr>
          <w:rFonts w:ascii="Times New Roman" w:hAnsi="Times New Roman"/>
        </w:rPr>
      </w:pPr>
      <w:r>
        <w:rPr>
          <w:rFonts w:ascii="Times New Roman" w:hAnsi="Times New Roman"/>
        </w:rPr>
        <w:t>Klinikiniuose tyrimuose, kuriuose dalyvavę 1723 pacientai vartojo į veną imipenemą ir cilastatiną, dažniausiai pastebėtos sisteminės nepageidaujamos reakcijos, kurios bent jau galimai buvo susijusios su gydymu, buvo pykinimas (2,0 %), viduriavimas (1,8 %), vėmimas (1,5 %), išbėrimas (0,9 %), karščiavimas (0,5 %), hipotenzija (0,4 %), traukuliai (0,4 %) (žr. 4.4 skyriuje), svaigulys (0,3 %), niež</w:t>
      </w:r>
      <w:r w:rsidR="001770AE">
        <w:rPr>
          <w:rFonts w:ascii="Times New Roman" w:hAnsi="Times New Roman"/>
        </w:rPr>
        <w:t>ėjimas</w:t>
      </w:r>
      <w:r>
        <w:rPr>
          <w:rFonts w:ascii="Times New Roman" w:hAnsi="Times New Roman"/>
        </w:rPr>
        <w:t xml:space="preserve"> (0,3 %), dilgėlinė (0,2 %) ir mieguistumas (0,2 %). Panašiai, dažniausiai pastebėtos vietinės nepageidaujamos reakcijos buvo flebitas/tromboflebitas (3,1 %), skausmas injekcijos vietoje (0,7 %), injekcijos vietos eritema (0,4 %) ir venos sukietėjimas (0,2 %). Be to, dažnai buvo nustatytas padidėjęs serume transaminazių ir šarminės fosfatazės aktyvumas </w:t>
      </w:r>
    </w:p>
    <w:p w14:paraId="42D7E86D" w14:textId="740F0291" w:rsidR="00AD59CD" w:rsidRDefault="00AD59CD" w:rsidP="00AD59CD">
      <w:pPr>
        <w:spacing w:after="0" w:line="240" w:lineRule="auto"/>
        <w:rPr>
          <w:rFonts w:ascii="Times New Roman" w:hAnsi="Times New Roman"/>
        </w:rPr>
      </w:pPr>
      <w:r>
        <w:rPr>
          <w:rFonts w:ascii="Times New Roman" w:hAnsi="Times New Roman"/>
        </w:rPr>
        <w:lastRenderedPageBreak/>
        <w:t>Toliau išvardytos nepageidaujamos reakcijos buvo pastebėtos klinikinių tyrimų metu arba vaist</w:t>
      </w:r>
      <w:r w:rsidR="00720C2B">
        <w:rPr>
          <w:rFonts w:ascii="Times New Roman" w:hAnsi="Times New Roman"/>
        </w:rPr>
        <w:t>iniam preparatui</w:t>
      </w:r>
      <w:r>
        <w:rPr>
          <w:rFonts w:ascii="Times New Roman" w:hAnsi="Times New Roman"/>
        </w:rPr>
        <w:t xml:space="preserve"> esant rinkoje.</w:t>
      </w:r>
    </w:p>
    <w:p w14:paraId="6FFC684C" w14:textId="77777777" w:rsidR="00AD59CD" w:rsidRDefault="00AD59CD" w:rsidP="00AD59CD">
      <w:pPr>
        <w:spacing w:after="0" w:line="240" w:lineRule="auto"/>
        <w:rPr>
          <w:rFonts w:ascii="Times New Roman" w:hAnsi="Times New Roman"/>
        </w:rPr>
      </w:pPr>
    </w:p>
    <w:p w14:paraId="413A2F7C" w14:textId="77777777" w:rsidR="00AD59CD" w:rsidRPr="00842AF6" w:rsidRDefault="00AD59CD" w:rsidP="00AD59CD">
      <w:pPr>
        <w:spacing w:after="0" w:line="240" w:lineRule="auto"/>
        <w:rPr>
          <w:rFonts w:ascii="Times New Roman" w:hAnsi="Times New Roman"/>
          <w:u w:val="single"/>
        </w:rPr>
      </w:pPr>
      <w:r w:rsidRPr="00842AF6">
        <w:rPr>
          <w:rFonts w:ascii="Times New Roman" w:hAnsi="Times New Roman"/>
          <w:u w:val="single"/>
        </w:rPr>
        <w:t>Nepageidaujamų reakcijų santrauka lentelėje</w:t>
      </w:r>
    </w:p>
    <w:p w14:paraId="703C75E5" w14:textId="77777777" w:rsidR="00AD59CD" w:rsidRDefault="00AD59CD" w:rsidP="00AD59CD">
      <w:pPr>
        <w:spacing w:after="0" w:line="240" w:lineRule="auto"/>
        <w:rPr>
          <w:rFonts w:ascii="Times New Roman" w:hAnsi="Times New Roman"/>
        </w:rPr>
      </w:pPr>
      <w:r>
        <w:rPr>
          <w:rFonts w:ascii="Times New Roman" w:hAnsi="Times New Roman"/>
        </w:rPr>
        <w:t>Visos nepageidaujamos reakcijos išvardintos pagal organų sistemų klases ir dažnį: labai dažnos (≥ 1/10), dažnos (nuo ≥ 1/100 iki &lt; 1/10), nedažnos (nuo ≥ 1/1000 iki &lt; 1/100), retos (nuo ≥ 1/10 000 iki &lt; 1/1000) ir labai retos (&lt; 1/10000), dažnis nežinomas (negali būti apskaičiuotas pagal turimus duomenis).</w:t>
      </w:r>
    </w:p>
    <w:p w14:paraId="5A83C7D4" w14:textId="77777777" w:rsidR="00AD59CD" w:rsidRDefault="00AD59CD" w:rsidP="00AD59CD">
      <w:pPr>
        <w:spacing w:after="0" w:line="240" w:lineRule="auto"/>
        <w:rPr>
          <w:rFonts w:ascii="Times New Roman" w:hAnsi="Times New Roman"/>
        </w:rPr>
      </w:pPr>
    </w:p>
    <w:p w14:paraId="0C95F0C0" w14:textId="77777777" w:rsidR="00AD59CD" w:rsidRDefault="00AD59CD" w:rsidP="00AD59CD">
      <w:pPr>
        <w:spacing w:after="0" w:line="240" w:lineRule="auto"/>
        <w:rPr>
          <w:rFonts w:ascii="Times New Roman" w:hAnsi="Times New Roman"/>
        </w:rPr>
      </w:pPr>
      <w:r>
        <w:rPr>
          <w:rFonts w:ascii="Times New Roman" w:hAnsi="Times New Roman"/>
        </w:rPr>
        <w:t>Kiekvienoje dažnio grupėje nepageidaujamas poveikis pateikiamas mažėjančio sunkumo tvarka.</w:t>
      </w:r>
    </w:p>
    <w:p w14:paraId="6F41BC54" w14:textId="77777777" w:rsidR="00AD59CD" w:rsidRDefault="00AD59CD" w:rsidP="00AD59CD">
      <w:pPr>
        <w:spacing w:after="0" w:line="240" w:lineRule="auto"/>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7"/>
        <w:gridCol w:w="1157"/>
        <w:gridCol w:w="5610"/>
      </w:tblGrid>
      <w:tr w:rsidR="00AD59CD" w14:paraId="1CC2BE09" w14:textId="77777777" w:rsidTr="009807C0">
        <w:trPr>
          <w:cantSplit/>
          <w:tblHeader/>
        </w:trPr>
        <w:tc>
          <w:tcPr>
            <w:tcW w:w="1398" w:type="pct"/>
            <w:tcBorders>
              <w:top w:val="single" w:sz="4" w:space="0" w:color="auto"/>
              <w:left w:val="single" w:sz="4" w:space="0" w:color="auto"/>
              <w:bottom w:val="single" w:sz="4" w:space="0" w:color="auto"/>
              <w:right w:val="single" w:sz="4" w:space="0" w:color="auto"/>
            </w:tcBorders>
            <w:hideMark/>
          </w:tcPr>
          <w:p w14:paraId="47E2E6C4" w14:textId="77777777" w:rsidR="00AD59CD" w:rsidRDefault="00AD59CD" w:rsidP="00915E3C">
            <w:pPr>
              <w:keepNext/>
              <w:tabs>
                <w:tab w:val="left" w:pos="567"/>
              </w:tabs>
              <w:autoSpaceDE w:val="0"/>
              <w:autoSpaceDN w:val="0"/>
              <w:adjustRightInd w:val="0"/>
              <w:spacing w:after="0" w:line="260" w:lineRule="exact"/>
              <w:rPr>
                <w:rFonts w:ascii="Times New Roman" w:hAnsi="Times New Roman"/>
                <w:b/>
                <w:bCs/>
                <w:color w:val="000000"/>
                <w:szCs w:val="20"/>
                <w:lang w:val="en-US" w:bidi="th-TH"/>
              </w:rPr>
            </w:pPr>
            <w:proofErr w:type="spellStart"/>
            <w:r>
              <w:rPr>
                <w:rFonts w:ascii="Times New Roman" w:hAnsi="Times New Roman"/>
                <w:b/>
                <w:bCs/>
                <w:color w:val="000000"/>
                <w:lang w:val="en-US" w:bidi="th-TH"/>
              </w:rPr>
              <w:t>Organų</w:t>
            </w:r>
            <w:proofErr w:type="spellEnd"/>
            <w:r>
              <w:rPr>
                <w:rFonts w:ascii="Times New Roman" w:hAnsi="Times New Roman"/>
                <w:b/>
                <w:bCs/>
                <w:color w:val="000000"/>
                <w:lang w:val="en-US" w:bidi="th-TH"/>
              </w:rPr>
              <w:t xml:space="preserve"> </w:t>
            </w:r>
            <w:proofErr w:type="spellStart"/>
            <w:r>
              <w:rPr>
                <w:rFonts w:ascii="Times New Roman" w:hAnsi="Times New Roman"/>
                <w:b/>
                <w:bCs/>
                <w:color w:val="000000"/>
                <w:lang w:val="en-US" w:bidi="th-TH"/>
              </w:rPr>
              <w:t>sistemų</w:t>
            </w:r>
            <w:proofErr w:type="spellEnd"/>
            <w:r>
              <w:rPr>
                <w:rFonts w:ascii="Times New Roman" w:hAnsi="Times New Roman"/>
                <w:b/>
                <w:bCs/>
                <w:color w:val="000000"/>
                <w:lang w:val="en-US" w:bidi="th-TH"/>
              </w:rPr>
              <w:t xml:space="preserve"> </w:t>
            </w:r>
            <w:proofErr w:type="spellStart"/>
            <w:r>
              <w:rPr>
                <w:rFonts w:ascii="Times New Roman" w:hAnsi="Times New Roman"/>
                <w:b/>
                <w:bCs/>
                <w:color w:val="000000"/>
                <w:lang w:val="en-US" w:bidi="th-TH"/>
              </w:rPr>
              <w:t>klasė</w:t>
            </w:r>
            <w:proofErr w:type="spellEnd"/>
          </w:p>
        </w:tc>
        <w:tc>
          <w:tcPr>
            <w:tcW w:w="616" w:type="pct"/>
            <w:tcBorders>
              <w:top w:val="single" w:sz="4" w:space="0" w:color="auto"/>
              <w:left w:val="single" w:sz="4" w:space="0" w:color="auto"/>
              <w:bottom w:val="single" w:sz="4" w:space="0" w:color="auto"/>
              <w:right w:val="single" w:sz="4" w:space="0" w:color="auto"/>
            </w:tcBorders>
            <w:hideMark/>
          </w:tcPr>
          <w:p w14:paraId="66BBB79B" w14:textId="77777777" w:rsidR="00AD59CD" w:rsidRDefault="00AD59CD" w:rsidP="00915E3C">
            <w:pPr>
              <w:keepNext/>
              <w:tabs>
                <w:tab w:val="left" w:pos="567"/>
              </w:tabs>
              <w:autoSpaceDE w:val="0"/>
              <w:autoSpaceDN w:val="0"/>
              <w:adjustRightInd w:val="0"/>
              <w:spacing w:after="0" w:line="260" w:lineRule="exact"/>
              <w:ind w:right="-167"/>
              <w:rPr>
                <w:rFonts w:ascii="Times New Roman" w:hAnsi="Times New Roman"/>
                <w:b/>
                <w:bCs/>
                <w:color w:val="000000"/>
                <w:szCs w:val="20"/>
                <w:lang w:val="en-US" w:bidi="th-TH"/>
              </w:rPr>
            </w:pPr>
            <w:proofErr w:type="spellStart"/>
            <w:r>
              <w:rPr>
                <w:rFonts w:ascii="Times New Roman" w:hAnsi="Times New Roman"/>
                <w:b/>
                <w:bCs/>
                <w:color w:val="000000"/>
                <w:lang w:val="en-US" w:bidi="th-TH"/>
              </w:rPr>
              <w:t>Dažnis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4A7F9D4F" w14:textId="77777777" w:rsidR="00AD59CD" w:rsidRDefault="00AD59CD" w:rsidP="00915E3C">
            <w:pPr>
              <w:keepNext/>
              <w:tabs>
                <w:tab w:val="left" w:pos="567"/>
              </w:tabs>
              <w:autoSpaceDE w:val="0"/>
              <w:autoSpaceDN w:val="0"/>
              <w:adjustRightInd w:val="0"/>
              <w:spacing w:after="0" w:line="260" w:lineRule="exact"/>
              <w:rPr>
                <w:rFonts w:ascii="Times New Roman" w:hAnsi="Times New Roman"/>
                <w:b/>
                <w:bCs/>
                <w:color w:val="000000"/>
                <w:szCs w:val="20"/>
                <w:lang w:val="en-US" w:bidi="th-TH"/>
              </w:rPr>
            </w:pPr>
            <w:proofErr w:type="spellStart"/>
            <w:r>
              <w:rPr>
                <w:rFonts w:ascii="Times New Roman" w:hAnsi="Times New Roman"/>
                <w:b/>
                <w:bCs/>
                <w:color w:val="000000"/>
                <w:lang w:val="en-US" w:bidi="th-TH"/>
              </w:rPr>
              <w:t>Reiškinys</w:t>
            </w:r>
            <w:proofErr w:type="spellEnd"/>
          </w:p>
        </w:tc>
      </w:tr>
      <w:tr w:rsidR="009807C0" w14:paraId="67E9A85F" w14:textId="77777777" w:rsidTr="009807C0">
        <w:trPr>
          <w:cantSplit/>
        </w:trPr>
        <w:tc>
          <w:tcPr>
            <w:tcW w:w="1398" w:type="pct"/>
            <w:vMerge w:val="restart"/>
            <w:tcBorders>
              <w:top w:val="single" w:sz="4" w:space="0" w:color="auto"/>
              <w:left w:val="single" w:sz="4" w:space="0" w:color="auto"/>
              <w:right w:val="single" w:sz="4" w:space="0" w:color="auto"/>
            </w:tcBorders>
            <w:hideMark/>
          </w:tcPr>
          <w:p w14:paraId="76012D0B" w14:textId="77777777" w:rsidR="009807C0" w:rsidRDefault="009807C0" w:rsidP="00DF67B3">
            <w:pPr>
              <w:keepNext/>
              <w:spacing w:after="0" w:line="240" w:lineRule="auto"/>
              <w:rPr>
                <w:rFonts w:ascii="Times New Roman" w:hAnsi="Times New Roman"/>
                <w:noProof/>
                <w:color w:val="000000"/>
                <w:lang w:val="da-DK"/>
              </w:rPr>
            </w:pPr>
            <w:r>
              <w:rPr>
                <w:rFonts w:ascii="Times New Roman" w:hAnsi="Times New Roman"/>
                <w:noProof/>
                <w:color w:val="000000"/>
                <w:lang w:val="da-DK"/>
              </w:rPr>
              <w:t>Infekcijos ir infestacijos</w:t>
            </w:r>
          </w:p>
        </w:tc>
        <w:tc>
          <w:tcPr>
            <w:tcW w:w="616" w:type="pct"/>
            <w:tcBorders>
              <w:top w:val="single" w:sz="4" w:space="0" w:color="auto"/>
              <w:left w:val="single" w:sz="4" w:space="0" w:color="auto"/>
              <w:bottom w:val="single" w:sz="4" w:space="0" w:color="auto"/>
              <w:right w:val="single" w:sz="4" w:space="0" w:color="auto"/>
            </w:tcBorders>
            <w:hideMark/>
          </w:tcPr>
          <w:p w14:paraId="2629EDAB" w14:textId="77777777" w:rsidR="009807C0" w:rsidRDefault="009807C0" w:rsidP="00915E3C">
            <w:pPr>
              <w:keepNext/>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18F778A" w14:textId="7EE2721A" w:rsidR="009807C0" w:rsidRDefault="009807C0" w:rsidP="00915E3C">
            <w:pPr>
              <w:keepNext/>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Pseudomembraninis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kolitas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kandidozė</w:t>
            </w:r>
            <w:proofErr w:type="spellEnd"/>
          </w:p>
        </w:tc>
      </w:tr>
      <w:tr w:rsidR="009807C0" w14:paraId="063402FE" w14:textId="77777777" w:rsidTr="009807C0">
        <w:trPr>
          <w:cantSplit/>
        </w:trPr>
        <w:tc>
          <w:tcPr>
            <w:tcW w:w="1398" w:type="pct"/>
            <w:vMerge/>
            <w:tcBorders>
              <w:left w:val="single" w:sz="4" w:space="0" w:color="auto"/>
              <w:bottom w:val="single" w:sz="4" w:space="0" w:color="auto"/>
              <w:right w:val="single" w:sz="4" w:space="0" w:color="auto"/>
            </w:tcBorders>
          </w:tcPr>
          <w:p w14:paraId="09ED2A0B" w14:textId="77777777" w:rsidR="009807C0" w:rsidRDefault="009807C0"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6A72A031" w14:textId="77777777" w:rsidR="009807C0"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4A785A7B" w14:textId="50405258" w:rsidR="009807C0" w:rsidRDefault="009807C0" w:rsidP="00915E3C">
            <w:pPr>
              <w:tabs>
                <w:tab w:val="left" w:pos="567"/>
              </w:tabs>
              <w:autoSpaceDE w:val="0"/>
              <w:autoSpaceDN w:val="0"/>
              <w:adjustRightInd w:val="0"/>
              <w:spacing w:after="0" w:line="260" w:lineRule="exact"/>
              <w:rPr>
                <w:rFonts w:ascii="Times New Roman" w:hAnsi="Times New Roman"/>
                <w:color w:val="000000"/>
                <w:szCs w:val="20"/>
                <w:lang w:val="en-US"/>
              </w:rPr>
            </w:pPr>
            <w:proofErr w:type="spellStart"/>
            <w:r>
              <w:rPr>
                <w:rFonts w:ascii="Times New Roman" w:hAnsi="Times New Roman"/>
                <w:color w:val="000000"/>
                <w:lang w:val="en-US"/>
              </w:rPr>
              <w:t>Gastroenteritas</w:t>
            </w:r>
            <w:proofErr w:type="spellEnd"/>
          </w:p>
        </w:tc>
      </w:tr>
      <w:tr w:rsidR="009807C0" w14:paraId="09ACD37E"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46389BE" w14:textId="77777777" w:rsidR="00FA042F" w:rsidRDefault="00FA042F" w:rsidP="00915E3C">
            <w:pPr>
              <w:spacing w:after="0" w:line="240" w:lineRule="auto"/>
              <w:rPr>
                <w:rFonts w:ascii="Times New Roman" w:hAnsi="Times New Roman"/>
                <w:noProof/>
                <w:color w:val="000000"/>
                <w:lang w:val="da-DK"/>
              </w:rPr>
            </w:pPr>
          </w:p>
          <w:p w14:paraId="49A7EBBB" w14:textId="77777777" w:rsidR="009807C0" w:rsidRDefault="009807C0" w:rsidP="00915E3C">
            <w:pPr>
              <w:spacing w:after="0" w:line="240" w:lineRule="auto"/>
              <w:rPr>
                <w:rFonts w:ascii="Times New Roman" w:hAnsi="Times New Roman"/>
                <w:noProof/>
                <w:color w:val="000000"/>
                <w:lang w:val="da-DK"/>
              </w:rPr>
            </w:pPr>
            <w:r>
              <w:rPr>
                <w:rFonts w:ascii="Times New Roman" w:hAnsi="Times New Roman"/>
                <w:noProof/>
                <w:color w:val="000000"/>
                <w:lang w:val="da-DK"/>
              </w:rPr>
              <w:t>Kraujo ir limfinės sistemos sutrikimai</w:t>
            </w:r>
          </w:p>
        </w:tc>
        <w:tc>
          <w:tcPr>
            <w:tcW w:w="616" w:type="pct"/>
            <w:tcBorders>
              <w:top w:val="single" w:sz="4" w:space="0" w:color="auto"/>
              <w:left w:val="single" w:sz="4" w:space="0" w:color="auto"/>
              <w:bottom w:val="single" w:sz="4" w:space="0" w:color="auto"/>
              <w:right w:val="single" w:sz="4" w:space="0" w:color="auto"/>
            </w:tcBorders>
            <w:hideMark/>
          </w:tcPr>
          <w:p w14:paraId="4A0B3721" w14:textId="77777777" w:rsidR="009807C0"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2B4ED0CB" w14:textId="4EA3E065" w:rsidR="009807C0" w:rsidRDefault="009807C0"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Eozinofilija</w:t>
            </w:r>
            <w:proofErr w:type="spellEnd"/>
          </w:p>
        </w:tc>
      </w:tr>
      <w:tr w:rsidR="009807C0" w14:paraId="648679D3" w14:textId="77777777" w:rsidTr="00412D30">
        <w:trPr>
          <w:cantSplit/>
        </w:trPr>
        <w:tc>
          <w:tcPr>
            <w:tcW w:w="1398" w:type="pct"/>
            <w:vMerge/>
            <w:tcBorders>
              <w:left w:val="single" w:sz="4" w:space="0" w:color="auto"/>
              <w:right w:val="single" w:sz="4" w:space="0" w:color="auto"/>
            </w:tcBorders>
          </w:tcPr>
          <w:p w14:paraId="463A30C9" w14:textId="77777777" w:rsidR="009807C0" w:rsidRDefault="009807C0"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416E68B5" w14:textId="77777777" w:rsidR="009807C0"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43B3D1DA" w14:textId="7FE46824" w:rsidR="009807C0" w:rsidRPr="00F256A0" w:rsidRDefault="009807C0" w:rsidP="00915E3C">
            <w:pPr>
              <w:tabs>
                <w:tab w:val="left" w:pos="567"/>
              </w:tabs>
              <w:autoSpaceDE w:val="0"/>
              <w:autoSpaceDN w:val="0"/>
              <w:adjustRightInd w:val="0"/>
              <w:spacing w:after="0" w:line="260" w:lineRule="exact"/>
              <w:rPr>
                <w:rFonts w:ascii="Times New Roman" w:hAnsi="Times New Roman"/>
                <w:bCs/>
                <w:color w:val="000000"/>
                <w:szCs w:val="20"/>
                <w:lang w:val="nl-NL" w:bidi="th-TH"/>
              </w:rPr>
            </w:pPr>
            <w:r w:rsidRPr="00F256A0">
              <w:rPr>
                <w:rFonts w:ascii="Times New Roman" w:hAnsi="Times New Roman"/>
                <w:color w:val="000000"/>
                <w:lang w:val="nl-NL" w:bidi="th-TH"/>
              </w:rPr>
              <w:t>Pancitopenija, neutropenija, leukopenija, trombocitopenija, trombocitozė</w:t>
            </w:r>
          </w:p>
        </w:tc>
      </w:tr>
      <w:tr w:rsidR="009807C0" w14:paraId="18F0856C" w14:textId="77777777" w:rsidTr="00412D30">
        <w:trPr>
          <w:cantSplit/>
        </w:trPr>
        <w:tc>
          <w:tcPr>
            <w:tcW w:w="1398" w:type="pct"/>
            <w:vMerge/>
            <w:tcBorders>
              <w:left w:val="single" w:sz="4" w:space="0" w:color="auto"/>
              <w:right w:val="single" w:sz="4" w:space="0" w:color="auto"/>
            </w:tcBorders>
          </w:tcPr>
          <w:p w14:paraId="15FC877F" w14:textId="77777777" w:rsidR="009807C0" w:rsidRPr="00F256A0" w:rsidRDefault="009807C0" w:rsidP="00915E3C">
            <w:pPr>
              <w:spacing w:after="0" w:line="240" w:lineRule="auto"/>
              <w:rPr>
                <w:rFonts w:ascii="Times New Roman" w:hAnsi="Times New Roman"/>
                <w:noProof/>
                <w:color w:val="000000"/>
                <w:lang w:val="nl-NL"/>
              </w:rPr>
            </w:pPr>
          </w:p>
        </w:tc>
        <w:tc>
          <w:tcPr>
            <w:tcW w:w="616" w:type="pct"/>
            <w:tcBorders>
              <w:top w:val="single" w:sz="4" w:space="0" w:color="auto"/>
              <w:left w:val="single" w:sz="4" w:space="0" w:color="auto"/>
              <w:bottom w:val="single" w:sz="4" w:space="0" w:color="auto"/>
              <w:right w:val="single" w:sz="4" w:space="0" w:color="auto"/>
            </w:tcBorders>
            <w:hideMark/>
          </w:tcPr>
          <w:p w14:paraId="13E6BF92" w14:textId="77777777" w:rsidR="009807C0"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165012DE" w14:textId="787C2B08" w:rsidR="009807C0" w:rsidRDefault="009807C0"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Agranuliocitozė</w:t>
            </w:r>
            <w:proofErr w:type="spellEnd"/>
          </w:p>
        </w:tc>
      </w:tr>
      <w:tr w:rsidR="009807C0" w14:paraId="38AE6F0F" w14:textId="77777777" w:rsidTr="00412D30">
        <w:trPr>
          <w:cantSplit/>
        </w:trPr>
        <w:tc>
          <w:tcPr>
            <w:tcW w:w="1398" w:type="pct"/>
            <w:vMerge/>
            <w:tcBorders>
              <w:left w:val="single" w:sz="4" w:space="0" w:color="auto"/>
              <w:bottom w:val="single" w:sz="4" w:space="0" w:color="auto"/>
              <w:right w:val="single" w:sz="4" w:space="0" w:color="auto"/>
            </w:tcBorders>
          </w:tcPr>
          <w:p w14:paraId="5E3B519B" w14:textId="77777777" w:rsidR="009807C0" w:rsidRDefault="009807C0"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24B68B31" w14:textId="77777777" w:rsidR="009807C0" w:rsidRDefault="009807C0"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0A068F27" w14:textId="4E8BB8C8" w:rsidR="009807C0" w:rsidRPr="00A12AE6" w:rsidRDefault="009807C0" w:rsidP="00915E3C">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rPr>
              <w:t>Hemolizinė anemija, kaulų čiulpų slopinimas</w:t>
            </w:r>
          </w:p>
        </w:tc>
      </w:tr>
      <w:tr w:rsidR="00AD59CD" w14:paraId="582F19A7"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16E76C84" w14:textId="77777777" w:rsidR="00AD59CD" w:rsidRDefault="00AD59CD" w:rsidP="00915E3C">
            <w:pPr>
              <w:spacing w:after="0" w:line="240" w:lineRule="auto"/>
              <w:rPr>
                <w:rFonts w:ascii="Times New Roman" w:hAnsi="Times New Roman"/>
                <w:noProof/>
                <w:color w:val="000000"/>
                <w:lang w:val="da-DK"/>
              </w:rPr>
            </w:pPr>
            <w:r>
              <w:rPr>
                <w:rFonts w:ascii="Times New Roman" w:hAnsi="Times New Roman"/>
                <w:noProof/>
                <w:color w:val="000000"/>
                <w:lang w:val="da-DK"/>
              </w:rPr>
              <w:t>Imuninės sistemos sutrikimai</w:t>
            </w:r>
          </w:p>
        </w:tc>
        <w:tc>
          <w:tcPr>
            <w:tcW w:w="616" w:type="pct"/>
            <w:tcBorders>
              <w:top w:val="single" w:sz="4" w:space="0" w:color="auto"/>
              <w:left w:val="single" w:sz="4" w:space="0" w:color="auto"/>
              <w:bottom w:val="single" w:sz="4" w:space="0" w:color="auto"/>
              <w:right w:val="single" w:sz="4" w:space="0" w:color="auto"/>
            </w:tcBorders>
            <w:hideMark/>
          </w:tcPr>
          <w:p w14:paraId="473AC42B" w14:textId="77777777" w:rsidR="00AD59CD"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48472A6" w14:textId="613CB9A1" w:rsidR="00AD59CD" w:rsidRDefault="005E63E2"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A</w:t>
            </w:r>
            <w:r w:rsidR="00AD59CD">
              <w:rPr>
                <w:rFonts w:ascii="Times New Roman" w:hAnsi="Times New Roman"/>
                <w:color w:val="000000"/>
                <w:lang w:val="en-US" w:bidi="th-TH"/>
              </w:rPr>
              <w:t>nafilaksinės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reakcijos</w:t>
            </w:r>
            <w:proofErr w:type="spellEnd"/>
          </w:p>
        </w:tc>
      </w:tr>
      <w:tr w:rsidR="00AD59CD" w14:paraId="0585EC40"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21F80339" w14:textId="77777777" w:rsidR="00AD59CD" w:rsidRDefault="00AD59CD" w:rsidP="00915E3C">
            <w:pPr>
              <w:spacing w:after="0" w:line="240" w:lineRule="auto"/>
              <w:rPr>
                <w:rFonts w:ascii="Times New Roman" w:hAnsi="Times New Roman"/>
                <w:noProof/>
                <w:color w:val="000000"/>
                <w:lang w:val="da-DK"/>
              </w:rPr>
            </w:pPr>
            <w:r>
              <w:rPr>
                <w:rFonts w:ascii="Times New Roman" w:hAnsi="Times New Roman"/>
                <w:noProof/>
                <w:color w:val="000000"/>
                <w:lang w:val="da-DK"/>
              </w:rPr>
              <w:t>Psichikos sutrikimai</w:t>
            </w:r>
          </w:p>
        </w:tc>
        <w:tc>
          <w:tcPr>
            <w:tcW w:w="616" w:type="pct"/>
            <w:tcBorders>
              <w:top w:val="single" w:sz="4" w:space="0" w:color="auto"/>
              <w:left w:val="single" w:sz="4" w:space="0" w:color="auto"/>
              <w:bottom w:val="single" w:sz="4" w:space="0" w:color="auto"/>
              <w:right w:val="single" w:sz="4" w:space="0" w:color="auto"/>
            </w:tcBorders>
            <w:hideMark/>
          </w:tcPr>
          <w:p w14:paraId="42A0563B" w14:textId="77777777" w:rsidR="00AD59CD" w:rsidRDefault="00AD59CD"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1C18FBF0" w14:textId="71AA41AF" w:rsidR="00AD59CD" w:rsidRPr="00A12AE6" w:rsidRDefault="005E63E2" w:rsidP="00915E3C">
            <w:pPr>
              <w:tabs>
                <w:tab w:val="left" w:pos="567"/>
              </w:tabs>
              <w:autoSpaceDE w:val="0"/>
              <w:autoSpaceDN w:val="0"/>
              <w:adjustRightInd w:val="0"/>
              <w:spacing w:after="0" w:line="260" w:lineRule="exact"/>
              <w:rPr>
                <w:rFonts w:ascii="Times New Roman" w:hAnsi="Times New Roman"/>
                <w:color w:val="000000"/>
                <w:szCs w:val="20"/>
                <w:lang w:val="pt-PT" w:bidi="th-TH"/>
              </w:rPr>
            </w:pPr>
            <w:r w:rsidRPr="00A12AE6">
              <w:rPr>
                <w:rFonts w:ascii="Times New Roman" w:hAnsi="Times New Roman"/>
                <w:color w:val="000000"/>
                <w:lang w:val="pt-PT" w:bidi="th-TH"/>
              </w:rPr>
              <w:t>P</w:t>
            </w:r>
            <w:r w:rsidR="00AD59CD" w:rsidRPr="00A12AE6">
              <w:rPr>
                <w:rFonts w:ascii="Times New Roman" w:hAnsi="Times New Roman"/>
                <w:color w:val="000000"/>
                <w:lang w:val="pt-PT" w:bidi="th-TH"/>
              </w:rPr>
              <w:t>sichikos sutrikimai, įskaitant haliucinacijas ir sumišimo būkles</w:t>
            </w:r>
          </w:p>
        </w:tc>
      </w:tr>
      <w:tr w:rsidR="00FA042F" w14:paraId="68E6DACC"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7DC5005A" w14:textId="77777777" w:rsidR="00DF67B3" w:rsidRDefault="00DF67B3" w:rsidP="00915E3C">
            <w:pPr>
              <w:spacing w:after="0" w:line="240" w:lineRule="auto"/>
              <w:rPr>
                <w:rFonts w:ascii="Times New Roman" w:hAnsi="Times New Roman"/>
                <w:noProof/>
                <w:color w:val="000000"/>
                <w:lang w:val="da-DK"/>
              </w:rPr>
            </w:pPr>
          </w:p>
          <w:p w14:paraId="09AB8A3D" w14:textId="77777777" w:rsidR="00DF67B3" w:rsidRDefault="00DF67B3" w:rsidP="00915E3C">
            <w:pPr>
              <w:spacing w:after="0" w:line="240" w:lineRule="auto"/>
              <w:rPr>
                <w:rFonts w:ascii="Times New Roman" w:hAnsi="Times New Roman"/>
                <w:noProof/>
                <w:color w:val="000000"/>
                <w:lang w:val="da-DK"/>
              </w:rPr>
            </w:pPr>
          </w:p>
          <w:p w14:paraId="14E2FE49" w14:textId="77777777" w:rsidR="00DF67B3" w:rsidRDefault="00DF67B3" w:rsidP="00915E3C">
            <w:pPr>
              <w:spacing w:after="0" w:line="240" w:lineRule="auto"/>
              <w:rPr>
                <w:rFonts w:ascii="Times New Roman" w:hAnsi="Times New Roman"/>
                <w:noProof/>
                <w:color w:val="000000"/>
                <w:lang w:val="da-DK"/>
              </w:rPr>
            </w:pPr>
          </w:p>
          <w:p w14:paraId="6341EBDE" w14:textId="77777777" w:rsidR="00FA042F" w:rsidRDefault="00FA042F" w:rsidP="00915E3C">
            <w:pPr>
              <w:spacing w:after="0" w:line="240" w:lineRule="auto"/>
              <w:rPr>
                <w:rFonts w:ascii="Times New Roman" w:hAnsi="Times New Roman"/>
                <w:noProof/>
                <w:color w:val="000000"/>
                <w:lang w:val="da-DK"/>
              </w:rPr>
            </w:pPr>
            <w:r>
              <w:rPr>
                <w:rFonts w:ascii="Times New Roman" w:hAnsi="Times New Roman"/>
                <w:noProof/>
                <w:color w:val="000000"/>
                <w:lang w:val="da-DK"/>
              </w:rPr>
              <w:t>Nervų sistemos sutrikimai</w:t>
            </w:r>
          </w:p>
        </w:tc>
        <w:tc>
          <w:tcPr>
            <w:tcW w:w="616" w:type="pct"/>
            <w:tcBorders>
              <w:top w:val="single" w:sz="4" w:space="0" w:color="auto"/>
              <w:left w:val="single" w:sz="4" w:space="0" w:color="auto"/>
              <w:bottom w:val="single" w:sz="4" w:space="0" w:color="auto"/>
              <w:right w:val="single" w:sz="4" w:space="0" w:color="auto"/>
            </w:tcBorders>
            <w:hideMark/>
          </w:tcPr>
          <w:p w14:paraId="73028A13" w14:textId="77777777" w:rsidR="00FA042F" w:rsidRDefault="00FA042F"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4377E05B" w14:textId="2BA6BB81" w:rsidR="00FA042F" w:rsidRPr="00A12AE6" w:rsidRDefault="00FA042F" w:rsidP="00915E3C">
            <w:pPr>
              <w:tabs>
                <w:tab w:val="left" w:pos="567"/>
              </w:tabs>
              <w:autoSpaceDE w:val="0"/>
              <w:autoSpaceDN w:val="0"/>
              <w:adjustRightInd w:val="0"/>
              <w:spacing w:after="0" w:line="260" w:lineRule="exact"/>
              <w:rPr>
                <w:rFonts w:ascii="Times New Roman" w:hAnsi="Times New Roman"/>
                <w:color w:val="000000"/>
                <w:szCs w:val="20"/>
                <w:lang w:val="pt-PT" w:bidi="th-TH"/>
              </w:rPr>
            </w:pPr>
            <w:r w:rsidRPr="00A12AE6">
              <w:rPr>
                <w:rFonts w:ascii="Times New Roman" w:hAnsi="Times New Roman"/>
                <w:color w:val="000000"/>
                <w:lang w:val="pt-PT" w:bidi="th-TH"/>
              </w:rPr>
              <w:t>Traukuliai, miokloninis aktyvumas, svaigulys, mieguistumas</w:t>
            </w:r>
          </w:p>
        </w:tc>
      </w:tr>
      <w:tr w:rsidR="00FA042F" w14:paraId="0DDA8203" w14:textId="77777777" w:rsidTr="00412D30">
        <w:trPr>
          <w:cantSplit/>
        </w:trPr>
        <w:tc>
          <w:tcPr>
            <w:tcW w:w="1398" w:type="pct"/>
            <w:vMerge/>
            <w:tcBorders>
              <w:left w:val="single" w:sz="4" w:space="0" w:color="auto"/>
              <w:right w:val="single" w:sz="4" w:space="0" w:color="auto"/>
            </w:tcBorders>
          </w:tcPr>
          <w:p w14:paraId="7B64B8D8" w14:textId="77777777" w:rsidR="00FA042F" w:rsidRPr="00A12AE6" w:rsidRDefault="00FA042F" w:rsidP="00915E3C">
            <w:pPr>
              <w:spacing w:after="0" w:line="240" w:lineRule="auto"/>
              <w:rPr>
                <w:rFonts w:ascii="Times New Roman" w:hAnsi="Times New Roman"/>
                <w:noProof/>
                <w:color w:val="000000"/>
                <w:lang w:val="pt-PT"/>
              </w:rPr>
            </w:pPr>
          </w:p>
        </w:tc>
        <w:tc>
          <w:tcPr>
            <w:tcW w:w="616" w:type="pct"/>
            <w:tcBorders>
              <w:top w:val="single" w:sz="4" w:space="0" w:color="auto"/>
              <w:left w:val="single" w:sz="4" w:space="0" w:color="auto"/>
              <w:bottom w:val="single" w:sz="4" w:space="0" w:color="auto"/>
              <w:right w:val="single" w:sz="4" w:space="0" w:color="auto"/>
            </w:tcBorders>
            <w:hideMark/>
          </w:tcPr>
          <w:p w14:paraId="62143685" w14:textId="77777777" w:rsidR="00FA042F" w:rsidRDefault="00FA042F"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C7C767E" w14:textId="3674111E" w:rsidR="00FA042F" w:rsidRPr="00A12AE6" w:rsidRDefault="00FA042F" w:rsidP="00915E3C">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bidi="th-TH"/>
              </w:rPr>
              <w:t>Encefalopatija, parestezija, židininis tremoras, skonio jutimo iškrypimas</w:t>
            </w:r>
          </w:p>
        </w:tc>
      </w:tr>
      <w:tr w:rsidR="00FA042F" w14:paraId="75D0E1A3" w14:textId="77777777" w:rsidTr="00412D30">
        <w:trPr>
          <w:cantSplit/>
        </w:trPr>
        <w:tc>
          <w:tcPr>
            <w:tcW w:w="1398" w:type="pct"/>
            <w:vMerge/>
            <w:tcBorders>
              <w:left w:val="single" w:sz="4" w:space="0" w:color="auto"/>
              <w:right w:val="single" w:sz="4" w:space="0" w:color="auto"/>
            </w:tcBorders>
          </w:tcPr>
          <w:p w14:paraId="12BA7673" w14:textId="77777777" w:rsidR="00FA042F" w:rsidRPr="00A12AE6" w:rsidRDefault="00FA042F" w:rsidP="00915E3C">
            <w:pPr>
              <w:spacing w:after="0" w:line="240" w:lineRule="auto"/>
              <w:rPr>
                <w:rFonts w:ascii="Times New Roman" w:hAnsi="Times New Roman"/>
                <w:noProof/>
                <w:color w:val="000000"/>
                <w:lang w:val="pt-PT"/>
              </w:rPr>
            </w:pPr>
          </w:p>
        </w:tc>
        <w:tc>
          <w:tcPr>
            <w:tcW w:w="616" w:type="pct"/>
            <w:tcBorders>
              <w:top w:val="single" w:sz="4" w:space="0" w:color="auto"/>
              <w:left w:val="single" w:sz="4" w:space="0" w:color="auto"/>
              <w:bottom w:val="single" w:sz="4" w:space="0" w:color="auto"/>
              <w:right w:val="single" w:sz="4" w:space="0" w:color="auto"/>
            </w:tcBorders>
            <w:hideMark/>
          </w:tcPr>
          <w:p w14:paraId="165EC696" w14:textId="77777777" w:rsidR="00FA042F" w:rsidRDefault="00FA042F"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4CF533CB" w14:textId="1DC169CB" w:rsidR="00FA042F" w:rsidRPr="00A12AE6" w:rsidRDefault="00FA042F" w:rsidP="00915E3C">
            <w:pPr>
              <w:tabs>
                <w:tab w:val="left" w:pos="567"/>
              </w:tabs>
              <w:autoSpaceDE w:val="0"/>
              <w:autoSpaceDN w:val="0"/>
              <w:adjustRightInd w:val="0"/>
              <w:spacing w:after="0" w:line="260" w:lineRule="exact"/>
              <w:rPr>
                <w:rFonts w:ascii="Times New Roman" w:hAnsi="Times New Roman"/>
                <w:color w:val="000000"/>
                <w:szCs w:val="20"/>
                <w:lang w:val="pt-PT"/>
              </w:rPr>
            </w:pPr>
            <w:r w:rsidRPr="00A12AE6">
              <w:rPr>
                <w:rFonts w:ascii="Times New Roman" w:hAnsi="Times New Roman"/>
                <w:color w:val="000000"/>
                <w:lang w:val="pt-PT"/>
              </w:rPr>
              <w:t>Generalizuotos miastenijos (</w:t>
            </w:r>
            <w:r w:rsidRPr="00A12AE6">
              <w:rPr>
                <w:rFonts w:ascii="Times New Roman" w:hAnsi="Times New Roman"/>
                <w:i/>
                <w:color w:val="000000"/>
                <w:lang w:val="pt-PT"/>
              </w:rPr>
              <w:t>myasthenia gravis</w:t>
            </w:r>
            <w:r w:rsidRPr="00A12AE6">
              <w:rPr>
                <w:rFonts w:ascii="Times New Roman" w:hAnsi="Times New Roman"/>
                <w:color w:val="000000"/>
                <w:lang w:val="pt-PT"/>
              </w:rPr>
              <w:t>) pablogėjimas, galvos skausmas</w:t>
            </w:r>
          </w:p>
        </w:tc>
      </w:tr>
      <w:tr w:rsidR="00FA042F" w14:paraId="74AE7FBC" w14:textId="77777777" w:rsidTr="00412D30">
        <w:trPr>
          <w:cantSplit/>
        </w:trPr>
        <w:tc>
          <w:tcPr>
            <w:tcW w:w="1398" w:type="pct"/>
            <w:vMerge/>
            <w:tcBorders>
              <w:left w:val="single" w:sz="4" w:space="0" w:color="auto"/>
              <w:bottom w:val="single" w:sz="4" w:space="0" w:color="auto"/>
              <w:right w:val="single" w:sz="4" w:space="0" w:color="auto"/>
            </w:tcBorders>
          </w:tcPr>
          <w:p w14:paraId="696D23D2" w14:textId="77777777" w:rsidR="00FA042F" w:rsidRPr="00A12AE6" w:rsidRDefault="00FA042F" w:rsidP="00915E3C">
            <w:pPr>
              <w:spacing w:after="0" w:line="240" w:lineRule="auto"/>
              <w:rPr>
                <w:rFonts w:ascii="Times New Roman" w:hAnsi="Times New Roman"/>
                <w:noProof/>
                <w:color w:val="000000"/>
                <w:lang w:val="pt-PT"/>
              </w:rPr>
            </w:pPr>
          </w:p>
        </w:tc>
        <w:tc>
          <w:tcPr>
            <w:tcW w:w="616" w:type="pct"/>
            <w:tcBorders>
              <w:top w:val="single" w:sz="4" w:space="0" w:color="auto"/>
              <w:left w:val="single" w:sz="4" w:space="0" w:color="auto"/>
              <w:bottom w:val="single" w:sz="4" w:space="0" w:color="auto"/>
              <w:right w:val="single" w:sz="4" w:space="0" w:color="auto"/>
            </w:tcBorders>
          </w:tcPr>
          <w:p w14:paraId="1B042800" w14:textId="77777777" w:rsidR="00FA042F" w:rsidRDefault="00FA042F" w:rsidP="00915E3C">
            <w:pPr>
              <w:tabs>
                <w:tab w:val="left" w:pos="567"/>
              </w:tabs>
              <w:autoSpaceDE w:val="0"/>
              <w:autoSpaceDN w:val="0"/>
              <w:adjustRightInd w:val="0"/>
              <w:spacing w:after="0" w:line="260" w:lineRule="exact"/>
              <w:ind w:right="-167"/>
              <w:rPr>
                <w:rFonts w:ascii="Times New Roman" w:hAnsi="Times New Roman"/>
                <w:bCs/>
                <w:color w:val="000000"/>
                <w:lang w:val="en-US" w:bidi="th-TH"/>
              </w:rPr>
            </w:pPr>
            <w:r>
              <w:rPr>
                <w:rFonts w:ascii="Times New Roman" w:hAnsi="Times New Roman"/>
              </w:rPr>
              <w:t>Dažnis nežinomas</w:t>
            </w:r>
          </w:p>
        </w:tc>
        <w:tc>
          <w:tcPr>
            <w:tcW w:w="2986" w:type="pct"/>
            <w:tcBorders>
              <w:top w:val="single" w:sz="4" w:space="0" w:color="auto"/>
              <w:left w:val="single" w:sz="4" w:space="0" w:color="auto"/>
              <w:bottom w:val="single" w:sz="4" w:space="0" w:color="auto"/>
              <w:right w:val="single" w:sz="4" w:space="0" w:color="auto"/>
            </w:tcBorders>
          </w:tcPr>
          <w:p w14:paraId="097F5362" w14:textId="5EEDCE0D" w:rsidR="00FA042F" w:rsidRDefault="00FA042F" w:rsidP="001573D6">
            <w:pPr>
              <w:tabs>
                <w:tab w:val="left" w:pos="567"/>
              </w:tabs>
              <w:autoSpaceDE w:val="0"/>
              <w:autoSpaceDN w:val="0"/>
              <w:adjustRightInd w:val="0"/>
              <w:spacing w:after="0" w:line="260" w:lineRule="exact"/>
              <w:rPr>
                <w:rFonts w:ascii="Times New Roman" w:hAnsi="Times New Roman"/>
                <w:color w:val="000000"/>
                <w:lang w:val="en-US"/>
              </w:rPr>
            </w:pPr>
            <w:r>
              <w:rPr>
                <w:rFonts w:ascii="Times New Roman" w:hAnsi="Times New Roman"/>
                <w:color w:val="000000"/>
                <w:lang w:val="en-US"/>
              </w:rPr>
              <w:t>A</w:t>
            </w:r>
            <w:proofErr w:type="spellStart"/>
            <w:r>
              <w:rPr>
                <w:rFonts w:ascii="Times New Roman" w:hAnsi="Times New Roman"/>
                <w:color w:val="000000"/>
              </w:rPr>
              <w:t>žitacija</w:t>
            </w:r>
            <w:proofErr w:type="spellEnd"/>
            <w:r>
              <w:rPr>
                <w:rFonts w:ascii="Times New Roman" w:hAnsi="Times New Roman"/>
                <w:color w:val="000000"/>
              </w:rPr>
              <w:t>/(su</w:t>
            </w:r>
            <w:r w:rsidR="001573D6">
              <w:rPr>
                <w:rFonts w:ascii="Times New Roman" w:hAnsi="Times New Roman"/>
                <w:color w:val="000000"/>
              </w:rPr>
              <w:t>si</w:t>
            </w:r>
            <w:proofErr w:type="spellStart"/>
            <w:r w:rsidRPr="00831012">
              <w:rPr>
                <w:rFonts w:ascii="Times New Roman" w:hAnsi="Times New Roman"/>
                <w:color w:val="000000"/>
                <w:lang w:val="en-US"/>
              </w:rPr>
              <w:t>jaud</w:t>
            </w:r>
            <w:r>
              <w:rPr>
                <w:rFonts w:ascii="Times New Roman" w:hAnsi="Times New Roman"/>
                <w:color w:val="000000"/>
                <w:lang w:val="en-US"/>
              </w:rPr>
              <w:t>inimas</w:t>
            </w:r>
            <w:proofErr w:type="spellEnd"/>
            <w:r w:rsidR="001573D6">
              <w:rPr>
                <w:rFonts w:ascii="Times New Roman" w:hAnsi="Times New Roman"/>
                <w:color w:val="000000"/>
                <w:lang w:val="en-US"/>
              </w:rPr>
              <w:t>)</w:t>
            </w:r>
            <w:r w:rsidRPr="00831012">
              <w:rPr>
                <w:rFonts w:ascii="Times New Roman" w:hAnsi="Times New Roman"/>
                <w:color w:val="000000"/>
                <w:lang w:val="en-US"/>
              </w:rPr>
              <w:t xml:space="preserve">, </w:t>
            </w:r>
            <w:proofErr w:type="spellStart"/>
            <w:r w:rsidRPr="00831012">
              <w:rPr>
                <w:rFonts w:ascii="Times New Roman" w:hAnsi="Times New Roman"/>
                <w:color w:val="000000"/>
                <w:lang w:val="en-US"/>
              </w:rPr>
              <w:t>diskinezija</w:t>
            </w:r>
            <w:proofErr w:type="spellEnd"/>
          </w:p>
        </w:tc>
      </w:tr>
      <w:tr w:rsidR="00C46112" w14:paraId="76D06881"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656744C8" w14:textId="77777777" w:rsidR="00C46112" w:rsidRDefault="00C46112" w:rsidP="00915E3C">
            <w:pPr>
              <w:spacing w:after="0" w:line="240" w:lineRule="auto"/>
              <w:rPr>
                <w:rFonts w:ascii="Times New Roman" w:hAnsi="Times New Roman"/>
                <w:noProof/>
                <w:color w:val="000000"/>
                <w:lang w:val="da-DK"/>
              </w:rPr>
            </w:pPr>
          </w:p>
          <w:p w14:paraId="45C6A5AA" w14:textId="77777777" w:rsidR="00C46112" w:rsidRDefault="00C46112" w:rsidP="00915E3C">
            <w:pPr>
              <w:spacing w:after="0" w:line="240" w:lineRule="auto"/>
              <w:rPr>
                <w:rFonts w:ascii="Times New Roman" w:hAnsi="Times New Roman"/>
                <w:noProof/>
                <w:color w:val="000000"/>
                <w:lang w:val="da-DK"/>
              </w:rPr>
            </w:pPr>
            <w:r>
              <w:rPr>
                <w:rFonts w:ascii="Times New Roman" w:hAnsi="Times New Roman"/>
                <w:noProof/>
                <w:color w:val="000000"/>
                <w:lang w:val="da-DK"/>
              </w:rPr>
              <w:t>Ausų ir labirintų sutrikimai</w:t>
            </w:r>
          </w:p>
        </w:tc>
        <w:tc>
          <w:tcPr>
            <w:tcW w:w="616" w:type="pct"/>
            <w:tcBorders>
              <w:top w:val="single" w:sz="4" w:space="0" w:color="auto"/>
              <w:left w:val="single" w:sz="4" w:space="0" w:color="auto"/>
              <w:bottom w:val="single" w:sz="4" w:space="0" w:color="auto"/>
              <w:right w:val="single" w:sz="4" w:space="0" w:color="auto"/>
            </w:tcBorders>
            <w:hideMark/>
          </w:tcPr>
          <w:p w14:paraId="70CE5202" w14:textId="77777777" w:rsidR="00C46112" w:rsidRDefault="00C4611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62CFC1B" w14:textId="6406A4A8" w:rsidR="00C46112" w:rsidRDefault="00C46112"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Klausos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praradimas</w:t>
            </w:r>
            <w:proofErr w:type="spellEnd"/>
          </w:p>
        </w:tc>
      </w:tr>
      <w:tr w:rsidR="00C46112" w14:paraId="6D543E5A" w14:textId="77777777" w:rsidTr="00412D30">
        <w:trPr>
          <w:cantSplit/>
        </w:trPr>
        <w:tc>
          <w:tcPr>
            <w:tcW w:w="1398" w:type="pct"/>
            <w:vMerge/>
            <w:tcBorders>
              <w:left w:val="single" w:sz="4" w:space="0" w:color="auto"/>
              <w:bottom w:val="single" w:sz="4" w:space="0" w:color="auto"/>
              <w:right w:val="single" w:sz="4" w:space="0" w:color="auto"/>
            </w:tcBorders>
          </w:tcPr>
          <w:p w14:paraId="34460EC1" w14:textId="77777777" w:rsidR="00C46112" w:rsidRDefault="00C46112"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7EB0DF8C" w14:textId="77777777" w:rsidR="00C46112" w:rsidRDefault="00C46112" w:rsidP="00915E3C">
            <w:pPr>
              <w:tabs>
                <w:tab w:val="left" w:pos="567"/>
              </w:tabs>
              <w:spacing w:after="0" w:line="260" w:lineRule="exact"/>
              <w:ind w:left="-50"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627CEB1A" w14:textId="1257AE2B" w:rsidR="00C46112" w:rsidRPr="00A12AE6" w:rsidRDefault="00C46112" w:rsidP="00F4522E">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rPr>
              <w:t>Galvos svaigimas (</w:t>
            </w:r>
            <w:r w:rsidRPr="00A12AE6">
              <w:rPr>
                <w:rFonts w:ascii="Times New Roman" w:hAnsi="Times New Roman"/>
                <w:i/>
                <w:color w:val="000000"/>
                <w:lang w:val="pt-PT"/>
              </w:rPr>
              <w:t>vertigo</w:t>
            </w:r>
            <w:r w:rsidRPr="00A12AE6">
              <w:rPr>
                <w:rFonts w:ascii="Times New Roman" w:hAnsi="Times New Roman"/>
                <w:color w:val="000000"/>
                <w:lang w:val="pt-PT"/>
              </w:rPr>
              <w:t xml:space="preserve">), </w:t>
            </w:r>
            <w:r>
              <w:rPr>
                <w:rFonts w:ascii="Times New Roman" w:hAnsi="Times New Roman"/>
                <w:color w:val="000000"/>
              </w:rPr>
              <w:t>ūžesys</w:t>
            </w:r>
            <w:r w:rsidRPr="00A12AE6">
              <w:rPr>
                <w:rFonts w:ascii="Times New Roman" w:hAnsi="Times New Roman"/>
                <w:color w:val="000000"/>
                <w:lang w:val="pt-PT"/>
              </w:rPr>
              <w:t xml:space="preserve"> (</w:t>
            </w:r>
            <w:r w:rsidRPr="00A12AE6">
              <w:rPr>
                <w:rFonts w:ascii="Times New Roman" w:hAnsi="Times New Roman"/>
                <w:i/>
                <w:lang w:val="pt-PT"/>
              </w:rPr>
              <w:t>tinnitus</w:t>
            </w:r>
            <w:r w:rsidRPr="00A12AE6">
              <w:rPr>
                <w:rFonts w:ascii="Times New Roman" w:hAnsi="Times New Roman"/>
                <w:lang w:val="pt-PT"/>
              </w:rPr>
              <w:t>)</w:t>
            </w:r>
          </w:p>
        </w:tc>
      </w:tr>
      <w:tr w:rsidR="00AD59CD" w14:paraId="71454D01"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53E8F0D7" w14:textId="77777777" w:rsidR="00AD59CD" w:rsidRDefault="00AD59CD" w:rsidP="00915E3C">
            <w:pPr>
              <w:spacing w:after="0" w:line="240" w:lineRule="auto"/>
              <w:rPr>
                <w:rFonts w:ascii="Times New Roman" w:hAnsi="Times New Roman"/>
                <w:noProof/>
                <w:color w:val="000000"/>
                <w:lang w:val="da-DK"/>
              </w:rPr>
            </w:pPr>
            <w:r>
              <w:rPr>
                <w:rFonts w:ascii="Times New Roman" w:hAnsi="Times New Roman"/>
                <w:noProof/>
                <w:color w:val="000000"/>
                <w:lang w:val="da-DK"/>
              </w:rPr>
              <w:t>Širdies sutrikimai</w:t>
            </w:r>
          </w:p>
        </w:tc>
        <w:tc>
          <w:tcPr>
            <w:tcW w:w="616" w:type="pct"/>
            <w:tcBorders>
              <w:top w:val="single" w:sz="4" w:space="0" w:color="auto"/>
              <w:left w:val="single" w:sz="4" w:space="0" w:color="auto"/>
              <w:bottom w:val="single" w:sz="4" w:space="0" w:color="auto"/>
              <w:right w:val="single" w:sz="4" w:space="0" w:color="auto"/>
            </w:tcBorders>
            <w:hideMark/>
          </w:tcPr>
          <w:p w14:paraId="2A6C428C" w14:textId="77777777" w:rsidR="00AD59CD" w:rsidRDefault="00AD59CD"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1641B18E" w14:textId="48C1648A" w:rsidR="00AD59CD" w:rsidRDefault="00C7651E" w:rsidP="00915E3C">
            <w:pPr>
              <w:tabs>
                <w:tab w:val="left" w:pos="567"/>
              </w:tabs>
              <w:spacing w:after="0" w:line="260" w:lineRule="exact"/>
              <w:rPr>
                <w:rFonts w:ascii="Times New Roman" w:hAnsi="Times New Roman"/>
                <w:color w:val="000000"/>
                <w:szCs w:val="20"/>
                <w:lang w:val="en-US"/>
              </w:rPr>
            </w:pPr>
            <w:r>
              <w:rPr>
                <w:rFonts w:ascii="Times New Roman" w:hAnsi="Times New Roman"/>
                <w:color w:val="000000"/>
                <w:lang w:val="en-US"/>
              </w:rPr>
              <w:t>C</w:t>
            </w:r>
            <w:r w:rsidR="00AD59CD">
              <w:rPr>
                <w:rFonts w:ascii="Times New Roman" w:hAnsi="Times New Roman"/>
                <w:color w:val="000000"/>
                <w:lang w:val="en-US"/>
              </w:rPr>
              <w:t xml:space="preserve">ianozė, </w:t>
            </w:r>
            <w:proofErr w:type="spellStart"/>
            <w:r w:rsidR="00AD59CD">
              <w:rPr>
                <w:rFonts w:ascii="Times New Roman" w:hAnsi="Times New Roman"/>
                <w:color w:val="000000"/>
                <w:lang w:val="en-US"/>
              </w:rPr>
              <w:t>tachikardija</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palpitacijos</w:t>
            </w:r>
            <w:proofErr w:type="spellEnd"/>
          </w:p>
        </w:tc>
      </w:tr>
      <w:tr w:rsidR="00EB4E42" w14:paraId="50AE6B62"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0AA816F4" w14:textId="77777777" w:rsidR="00EB4E42" w:rsidRDefault="00EB4E42" w:rsidP="00915E3C">
            <w:pPr>
              <w:spacing w:after="0" w:line="240" w:lineRule="auto"/>
              <w:rPr>
                <w:rFonts w:ascii="Times New Roman" w:hAnsi="Times New Roman"/>
                <w:noProof/>
                <w:color w:val="000000"/>
                <w:lang w:val="en-US"/>
              </w:rPr>
            </w:pPr>
          </w:p>
          <w:p w14:paraId="6D853E38" w14:textId="77777777" w:rsidR="00EB4E42" w:rsidRDefault="00EB4E42" w:rsidP="00915E3C">
            <w:pPr>
              <w:spacing w:after="0" w:line="240" w:lineRule="auto"/>
              <w:rPr>
                <w:rFonts w:ascii="Times New Roman" w:hAnsi="Times New Roman"/>
                <w:noProof/>
                <w:color w:val="000000"/>
                <w:lang w:val="da-DK"/>
              </w:rPr>
            </w:pPr>
            <w:r>
              <w:rPr>
                <w:rFonts w:ascii="Times New Roman" w:hAnsi="Times New Roman"/>
                <w:noProof/>
                <w:color w:val="000000"/>
                <w:lang w:val="en-US"/>
              </w:rPr>
              <w:t xml:space="preserve">Kraujagyslių </w:t>
            </w:r>
            <w:r>
              <w:rPr>
                <w:rFonts w:ascii="Times New Roman" w:hAnsi="Times New Roman"/>
                <w:noProof/>
                <w:color w:val="000000"/>
                <w:lang w:val="da-DK"/>
              </w:rPr>
              <w:t>sutrikimai</w:t>
            </w:r>
          </w:p>
        </w:tc>
        <w:tc>
          <w:tcPr>
            <w:tcW w:w="616" w:type="pct"/>
            <w:tcBorders>
              <w:top w:val="single" w:sz="4" w:space="0" w:color="auto"/>
              <w:left w:val="single" w:sz="4" w:space="0" w:color="auto"/>
              <w:bottom w:val="single" w:sz="4" w:space="0" w:color="auto"/>
              <w:right w:val="single" w:sz="4" w:space="0" w:color="auto"/>
            </w:tcBorders>
            <w:hideMark/>
          </w:tcPr>
          <w:p w14:paraId="2BB0D14C" w14:textId="77777777" w:rsidR="00EB4E42"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395A1A44" w14:textId="3E3ACF76" w:rsidR="00EB4E42" w:rsidRDefault="00EB4E42"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Tromboflebitas</w:t>
            </w:r>
            <w:proofErr w:type="spellEnd"/>
          </w:p>
        </w:tc>
      </w:tr>
      <w:tr w:rsidR="00EB4E42" w14:paraId="23E341C1" w14:textId="77777777" w:rsidTr="00412D30">
        <w:trPr>
          <w:cantSplit/>
        </w:trPr>
        <w:tc>
          <w:tcPr>
            <w:tcW w:w="1398" w:type="pct"/>
            <w:vMerge/>
            <w:tcBorders>
              <w:left w:val="single" w:sz="4" w:space="0" w:color="auto"/>
              <w:right w:val="single" w:sz="4" w:space="0" w:color="auto"/>
            </w:tcBorders>
          </w:tcPr>
          <w:p w14:paraId="4E5A6FC8" w14:textId="77777777" w:rsidR="00EB4E42" w:rsidRDefault="00EB4E42"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7E7F3C0C" w14:textId="77777777" w:rsidR="00EB4E42"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722F83E1" w14:textId="7135A6B9" w:rsidR="00EB4E42" w:rsidRDefault="00EB4E42" w:rsidP="00915E3C">
            <w:pPr>
              <w:tabs>
                <w:tab w:val="left" w:pos="567"/>
              </w:tabs>
              <w:spacing w:after="0" w:line="260" w:lineRule="exact"/>
              <w:rPr>
                <w:rFonts w:ascii="Times New Roman" w:hAnsi="Times New Roman"/>
                <w:color w:val="000000"/>
                <w:szCs w:val="20"/>
                <w:lang w:val="en-US"/>
              </w:rPr>
            </w:pPr>
            <w:proofErr w:type="spellStart"/>
            <w:r>
              <w:rPr>
                <w:rFonts w:ascii="Times New Roman" w:hAnsi="Times New Roman"/>
                <w:color w:val="000000"/>
                <w:lang w:val="en-US"/>
              </w:rPr>
              <w:t>Hipotenzija</w:t>
            </w:r>
            <w:proofErr w:type="spellEnd"/>
          </w:p>
        </w:tc>
      </w:tr>
      <w:tr w:rsidR="00EB4E42" w14:paraId="4502F7B6" w14:textId="77777777" w:rsidTr="00412D30">
        <w:trPr>
          <w:cantSplit/>
        </w:trPr>
        <w:tc>
          <w:tcPr>
            <w:tcW w:w="1398" w:type="pct"/>
            <w:vMerge/>
            <w:tcBorders>
              <w:left w:val="single" w:sz="4" w:space="0" w:color="auto"/>
              <w:bottom w:val="single" w:sz="4" w:space="0" w:color="auto"/>
              <w:right w:val="single" w:sz="4" w:space="0" w:color="auto"/>
            </w:tcBorders>
          </w:tcPr>
          <w:p w14:paraId="605E5C0F" w14:textId="77777777" w:rsidR="00EB4E42" w:rsidRDefault="00EB4E42"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1EFE8836" w14:textId="77777777" w:rsidR="00EB4E42" w:rsidRDefault="00EB4E42"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25BC5483" w14:textId="324A04A3" w:rsidR="00EB4E42" w:rsidRPr="00A12AE6" w:rsidRDefault="00EB4E42" w:rsidP="00915E3C">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rPr>
              <w:t>Kraujo priplūdimas į kaklą ir veidą</w:t>
            </w:r>
          </w:p>
        </w:tc>
      </w:tr>
      <w:tr w:rsidR="00AD59CD" w14:paraId="5E564A7A"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1DE5DDF5" w14:textId="77777777" w:rsidR="00AD59CD" w:rsidRPr="00F256A0" w:rsidRDefault="00AD59CD" w:rsidP="00915E3C">
            <w:pPr>
              <w:spacing w:after="0" w:line="240" w:lineRule="auto"/>
              <w:rPr>
                <w:rFonts w:ascii="Times New Roman" w:hAnsi="Times New Roman"/>
                <w:noProof/>
                <w:color w:val="000000"/>
              </w:rPr>
            </w:pPr>
            <w:r w:rsidRPr="00F256A0">
              <w:rPr>
                <w:rFonts w:ascii="Times New Roman" w:hAnsi="Times New Roman"/>
                <w:iCs/>
                <w:noProof/>
                <w:color w:val="000000"/>
              </w:rPr>
              <w:t>Kvėpavimo sistemos, krūtinės ląstos ir tarpuplaučio sutrikimai</w:t>
            </w:r>
          </w:p>
        </w:tc>
        <w:tc>
          <w:tcPr>
            <w:tcW w:w="616" w:type="pct"/>
            <w:tcBorders>
              <w:top w:val="single" w:sz="4" w:space="0" w:color="auto"/>
              <w:left w:val="single" w:sz="4" w:space="0" w:color="auto"/>
              <w:bottom w:val="single" w:sz="4" w:space="0" w:color="auto"/>
              <w:right w:val="single" w:sz="4" w:space="0" w:color="auto"/>
            </w:tcBorders>
            <w:hideMark/>
          </w:tcPr>
          <w:p w14:paraId="1680B581" w14:textId="77777777" w:rsidR="00EB4E42" w:rsidRPr="00F256A0" w:rsidRDefault="00EB4E42" w:rsidP="00915E3C">
            <w:pPr>
              <w:tabs>
                <w:tab w:val="left" w:pos="567"/>
              </w:tabs>
              <w:spacing w:after="0" w:line="260" w:lineRule="exact"/>
              <w:ind w:right="-167"/>
              <w:rPr>
                <w:rFonts w:ascii="Times New Roman" w:hAnsi="Times New Roman"/>
                <w:bCs/>
                <w:color w:val="000000"/>
                <w:lang w:bidi="th-TH"/>
              </w:rPr>
            </w:pPr>
          </w:p>
          <w:p w14:paraId="62BFE3DD" w14:textId="77777777" w:rsidR="00AD59CD" w:rsidRDefault="00AD59CD"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7695727E" w14:textId="5CA0BDC0" w:rsidR="00AD59CD" w:rsidRDefault="00C7651E" w:rsidP="00915E3C">
            <w:pPr>
              <w:tabs>
                <w:tab w:val="left" w:pos="567"/>
              </w:tabs>
              <w:spacing w:after="0" w:line="260" w:lineRule="exact"/>
              <w:rPr>
                <w:rFonts w:ascii="Times New Roman" w:hAnsi="Times New Roman"/>
                <w:color w:val="000000"/>
                <w:szCs w:val="20"/>
                <w:lang w:val="en-US"/>
              </w:rPr>
            </w:pPr>
            <w:proofErr w:type="spellStart"/>
            <w:r>
              <w:rPr>
                <w:rFonts w:ascii="Times New Roman" w:hAnsi="Times New Roman"/>
                <w:color w:val="000000"/>
                <w:lang w:val="en-US"/>
              </w:rPr>
              <w:t>D</w:t>
            </w:r>
            <w:r w:rsidR="00AD59CD">
              <w:rPr>
                <w:rFonts w:ascii="Times New Roman" w:hAnsi="Times New Roman"/>
                <w:color w:val="000000"/>
                <w:lang w:val="en-US"/>
              </w:rPr>
              <w:t>usulys</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hiperventiliacija</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gerklės</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skausmas</w:t>
            </w:r>
            <w:proofErr w:type="spellEnd"/>
          </w:p>
        </w:tc>
      </w:tr>
      <w:tr w:rsidR="00EB4E42" w14:paraId="2623359F"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2F740A28" w14:textId="77777777" w:rsidR="001D64B3" w:rsidRDefault="001D64B3" w:rsidP="00915E3C">
            <w:pPr>
              <w:spacing w:after="0" w:line="240" w:lineRule="auto"/>
              <w:rPr>
                <w:rFonts w:ascii="Times New Roman" w:hAnsi="Times New Roman"/>
                <w:noProof/>
                <w:color w:val="000000"/>
                <w:lang w:val="en-US"/>
              </w:rPr>
            </w:pPr>
          </w:p>
          <w:p w14:paraId="11B66039" w14:textId="77777777" w:rsidR="001D64B3" w:rsidRDefault="001D64B3" w:rsidP="00915E3C">
            <w:pPr>
              <w:spacing w:after="0" w:line="240" w:lineRule="auto"/>
              <w:rPr>
                <w:rFonts w:ascii="Times New Roman" w:hAnsi="Times New Roman"/>
                <w:noProof/>
                <w:color w:val="000000"/>
                <w:lang w:val="en-US"/>
              </w:rPr>
            </w:pPr>
          </w:p>
          <w:p w14:paraId="1C962D52" w14:textId="77777777" w:rsidR="001D64B3" w:rsidRDefault="001D64B3" w:rsidP="00915E3C">
            <w:pPr>
              <w:spacing w:after="0" w:line="240" w:lineRule="auto"/>
              <w:rPr>
                <w:rFonts w:ascii="Times New Roman" w:hAnsi="Times New Roman"/>
                <w:noProof/>
                <w:color w:val="000000"/>
                <w:lang w:val="en-US"/>
              </w:rPr>
            </w:pPr>
          </w:p>
          <w:p w14:paraId="4855689F" w14:textId="77777777" w:rsidR="00EB4E42" w:rsidRDefault="00EB4E42" w:rsidP="00915E3C">
            <w:pPr>
              <w:spacing w:after="0" w:line="240" w:lineRule="auto"/>
              <w:rPr>
                <w:rFonts w:ascii="Times New Roman" w:hAnsi="Times New Roman"/>
                <w:noProof/>
                <w:color w:val="000000"/>
                <w:lang w:val="da-DK"/>
              </w:rPr>
            </w:pPr>
            <w:r>
              <w:rPr>
                <w:rFonts w:ascii="Times New Roman" w:hAnsi="Times New Roman"/>
                <w:noProof/>
                <w:color w:val="000000"/>
                <w:lang w:val="en-US"/>
              </w:rPr>
              <w:t xml:space="preserve">Virškinimo trakto </w:t>
            </w:r>
            <w:r>
              <w:rPr>
                <w:rFonts w:ascii="Times New Roman" w:hAnsi="Times New Roman"/>
                <w:noProof/>
                <w:color w:val="000000"/>
                <w:lang w:val="da-DK"/>
              </w:rPr>
              <w:t>sutrikimai</w:t>
            </w:r>
          </w:p>
        </w:tc>
        <w:tc>
          <w:tcPr>
            <w:tcW w:w="616" w:type="pct"/>
            <w:tcBorders>
              <w:top w:val="single" w:sz="4" w:space="0" w:color="auto"/>
              <w:left w:val="single" w:sz="4" w:space="0" w:color="auto"/>
              <w:bottom w:val="single" w:sz="4" w:space="0" w:color="auto"/>
              <w:right w:val="single" w:sz="4" w:space="0" w:color="auto"/>
            </w:tcBorders>
            <w:hideMark/>
          </w:tcPr>
          <w:p w14:paraId="0F9B80B2" w14:textId="77777777" w:rsidR="00EB4E42"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5BA4D37A" w14:textId="1D9C551B" w:rsidR="00EB4E42" w:rsidRDefault="00EB4E42"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Viduriavimas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vėmimas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pykinimas</w:t>
            </w:r>
            <w:proofErr w:type="spellEnd"/>
          </w:p>
          <w:p w14:paraId="5D51CC9B" w14:textId="77777777" w:rsidR="00EB4E42" w:rsidRDefault="00EB4E42"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Pasirodė</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kad</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su</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vaistinio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preparato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vartojimu</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susijęs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pykinimas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ir</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arba</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vėmimas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pasireiškia</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dažniau</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imipenemu</w:t>
            </w:r>
            <w:proofErr w:type="spellEnd"/>
            <w:r>
              <w:rPr>
                <w:rFonts w:ascii="Times New Roman" w:hAnsi="Times New Roman"/>
                <w:color w:val="000000"/>
                <w:lang w:val="en-US" w:bidi="th-TH"/>
              </w:rPr>
              <w:t>/</w:t>
            </w:r>
            <w:proofErr w:type="spellStart"/>
            <w:r>
              <w:rPr>
                <w:rFonts w:ascii="Times New Roman" w:hAnsi="Times New Roman"/>
                <w:color w:val="000000"/>
                <w:lang w:val="en-US" w:bidi="th-TH"/>
              </w:rPr>
              <w:t>cilastatinu</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gydytiems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pacientams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kuriems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yra</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granuliocitopenija</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lyginant</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su</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pacientais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kuriems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granuliocitopenijos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nėra</w:t>
            </w:r>
            <w:proofErr w:type="spellEnd"/>
            <w:r>
              <w:rPr>
                <w:rFonts w:ascii="Times New Roman" w:hAnsi="Times New Roman"/>
                <w:color w:val="000000"/>
                <w:lang w:val="en-US" w:bidi="th-TH"/>
              </w:rPr>
              <w:t xml:space="preserve"> </w:t>
            </w:r>
          </w:p>
        </w:tc>
      </w:tr>
      <w:tr w:rsidR="00EB4E42" w14:paraId="770B51A8" w14:textId="77777777" w:rsidTr="00412D30">
        <w:trPr>
          <w:cantSplit/>
        </w:trPr>
        <w:tc>
          <w:tcPr>
            <w:tcW w:w="1398" w:type="pct"/>
            <w:vMerge/>
            <w:tcBorders>
              <w:left w:val="single" w:sz="4" w:space="0" w:color="auto"/>
              <w:right w:val="single" w:sz="4" w:space="0" w:color="auto"/>
            </w:tcBorders>
          </w:tcPr>
          <w:p w14:paraId="2FCCCA09" w14:textId="77777777" w:rsidR="00EB4E42" w:rsidRDefault="00EB4E42" w:rsidP="00915E3C">
            <w:pPr>
              <w:spacing w:after="0" w:line="240" w:lineRule="auto"/>
              <w:rPr>
                <w:rFonts w:ascii="Times New Roman" w:hAnsi="Times New Roman"/>
                <w:noProof/>
                <w:color w:val="000000"/>
                <w:lang w:val="en-US"/>
              </w:rPr>
            </w:pPr>
          </w:p>
        </w:tc>
        <w:tc>
          <w:tcPr>
            <w:tcW w:w="616" w:type="pct"/>
            <w:tcBorders>
              <w:top w:val="single" w:sz="4" w:space="0" w:color="auto"/>
              <w:left w:val="single" w:sz="4" w:space="0" w:color="auto"/>
              <w:bottom w:val="single" w:sz="4" w:space="0" w:color="auto"/>
              <w:right w:val="single" w:sz="4" w:space="0" w:color="auto"/>
            </w:tcBorders>
            <w:hideMark/>
          </w:tcPr>
          <w:p w14:paraId="5E6F9ABA" w14:textId="77777777" w:rsidR="00EB4E42"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7A8FBB24" w14:textId="1179A4EF" w:rsidR="00EB4E42" w:rsidRPr="00A12AE6" w:rsidRDefault="00EB4E42" w:rsidP="00915E3C">
            <w:pPr>
              <w:tabs>
                <w:tab w:val="left" w:pos="567"/>
              </w:tabs>
              <w:autoSpaceDE w:val="0"/>
              <w:autoSpaceDN w:val="0"/>
              <w:adjustRightInd w:val="0"/>
              <w:spacing w:after="0" w:line="260" w:lineRule="exact"/>
              <w:rPr>
                <w:rFonts w:ascii="Times New Roman" w:hAnsi="Times New Roman"/>
                <w:bCs/>
                <w:color w:val="000000"/>
                <w:szCs w:val="20"/>
                <w:lang w:val="pt-PT" w:bidi="th-TH"/>
              </w:rPr>
            </w:pPr>
            <w:r w:rsidRPr="00A12AE6">
              <w:rPr>
                <w:rFonts w:ascii="Times New Roman" w:hAnsi="Times New Roman"/>
                <w:color w:val="000000"/>
                <w:lang w:val="pt-PT" w:bidi="th-TH"/>
              </w:rPr>
              <w:t>Dėmių atsiradimas ant dantų ir (arba) liežuvio</w:t>
            </w:r>
          </w:p>
        </w:tc>
      </w:tr>
      <w:tr w:rsidR="00EB4E42" w14:paraId="52C60D74" w14:textId="77777777" w:rsidTr="00412D30">
        <w:trPr>
          <w:cantSplit/>
        </w:trPr>
        <w:tc>
          <w:tcPr>
            <w:tcW w:w="1398" w:type="pct"/>
            <w:vMerge/>
            <w:tcBorders>
              <w:left w:val="single" w:sz="4" w:space="0" w:color="auto"/>
              <w:bottom w:val="single" w:sz="4" w:space="0" w:color="auto"/>
              <w:right w:val="single" w:sz="4" w:space="0" w:color="auto"/>
            </w:tcBorders>
          </w:tcPr>
          <w:p w14:paraId="0848845C" w14:textId="77777777" w:rsidR="00EB4E42" w:rsidRDefault="00EB4E42"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610A674E" w14:textId="77777777" w:rsidR="00EB4E42" w:rsidRDefault="00EB4E42"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672A09C7" w14:textId="02B91A2D" w:rsidR="00EB4E42" w:rsidRDefault="00EB4E42" w:rsidP="00915E3C">
            <w:pPr>
              <w:tabs>
                <w:tab w:val="left" w:pos="567"/>
              </w:tabs>
              <w:spacing w:after="0" w:line="260" w:lineRule="exact"/>
              <w:rPr>
                <w:rFonts w:ascii="Times New Roman" w:hAnsi="Times New Roman"/>
                <w:color w:val="000000"/>
                <w:szCs w:val="20"/>
                <w:lang w:val="en-US"/>
              </w:rPr>
            </w:pPr>
            <w:proofErr w:type="spellStart"/>
            <w:r>
              <w:rPr>
                <w:rFonts w:ascii="Times New Roman" w:hAnsi="Times New Roman"/>
                <w:color w:val="000000"/>
                <w:lang w:val="en-US"/>
              </w:rPr>
              <w:t>Hemoraginis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kolitas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pilvo</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skausmas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rėmuo</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glositas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liežuvio</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spenelių</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hipertrofija</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padidėjęs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seilėtekis</w:t>
            </w:r>
            <w:proofErr w:type="spellEnd"/>
          </w:p>
        </w:tc>
      </w:tr>
      <w:tr w:rsidR="001D64B3" w14:paraId="06B0DAF1"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2FF0624" w14:textId="77777777" w:rsidR="001D64B3" w:rsidRPr="00F256A0" w:rsidRDefault="001D64B3" w:rsidP="00915E3C">
            <w:pPr>
              <w:spacing w:after="0" w:line="240" w:lineRule="auto"/>
              <w:rPr>
                <w:rFonts w:ascii="Times New Roman" w:hAnsi="Times New Roman"/>
                <w:noProof/>
                <w:color w:val="000000"/>
              </w:rPr>
            </w:pPr>
            <w:r w:rsidRPr="00F256A0">
              <w:rPr>
                <w:rFonts w:ascii="Times New Roman" w:hAnsi="Times New Roman"/>
                <w:noProof/>
                <w:color w:val="000000"/>
              </w:rPr>
              <w:t>Kepenų, tulžies pūslės ir latakų sutrikimai</w:t>
            </w:r>
          </w:p>
        </w:tc>
        <w:tc>
          <w:tcPr>
            <w:tcW w:w="616" w:type="pct"/>
            <w:tcBorders>
              <w:top w:val="single" w:sz="4" w:space="0" w:color="auto"/>
              <w:left w:val="single" w:sz="4" w:space="0" w:color="auto"/>
              <w:bottom w:val="single" w:sz="4" w:space="0" w:color="auto"/>
              <w:right w:val="single" w:sz="4" w:space="0" w:color="auto"/>
            </w:tcBorders>
            <w:hideMark/>
          </w:tcPr>
          <w:p w14:paraId="5C9B553D" w14:textId="77777777" w:rsidR="001D64B3"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4E21EDE9" w14:textId="122DF06A" w:rsidR="001D64B3" w:rsidRDefault="001D64B3"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Kepenų</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nepakankamumas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hepatitas</w:t>
            </w:r>
            <w:proofErr w:type="spellEnd"/>
          </w:p>
        </w:tc>
      </w:tr>
      <w:tr w:rsidR="001D64B3" w14:paraId="6BF96A62" w14:textId="77777777" w:rsidTr="00412D30">
        <w:trPr>
          <w:cantSplit/>
        </w:trPr>
        <w:tc>
          <w:tcPr>
            <w:tcW w:w="1398" w:type="pct"/>
            <w:vMerge/>
            <w:tcBorders>
              <w:left w:val="single" w:sz="4" w:space="0" w:color="auto"/>
              <w:bottom w:val="single" w:sz="4" w:space="0" w:color="auto"/>
              <w:right w:val="single" w:sz="4" w:space="0" w:color="auto"/>
            </w:tcBorders>
          </w:tcPr>
          <w:p w14:paraId="49CBF41E" w14:textId="77777777" w:rsidR="001D64B3" w:rsidRDefault="001D64B3"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3060EEF4" w14:textId="77777777" w:rsidR="001D64B3"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11BBC822" w14:textId="076CD19B" w:rsidR="001D64B3" w:rsidRDefault="001D64B3"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bidi="th-TH"/>
              </w:rPr>
              <w:t>Žaibinis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hepatitas</w:t>
            </w:r>
            <w:proofErr w:type="spellEnd"/>
          </w:p>
        </w:tc>
      </w:tr>
      <w:tr w:rsidR="001D64B3" w14:paraId="6E39047C"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5A732DFB" w14:textId="77777777" w:rsidR="001D64B3" w:rsidRDefault="001D64B3" w:rsidP="00915E3C">
            <w:pPr>
              <w:spacing w:after="0" w:line="240" w:lineRule="auto"/>
              <w:rPr>
                <w:rFonts w:ascii="Times New Roman" w:hAnsi="Times New Roman"/>
                <w:noProof/>
                <w:color w:val="000000"/>
                <w:lang w:val="pt-BR"/>
              </w:rPr>
            </w:pPr>
          </w:p>
          <w:p w14:paraId="0FB7E41B" w14:textId="77777777" w:rsidR="001D64B3" w:rsidRDefault="001D64B3" w:rsidP="00915E3C">
            <w:pPr>
              <w:spacing w:after="0" w:line="240" w:lineRule="auto"/>
              <w:rPr>
                <w:rFonts w:ascii="Times New Roman" w:hAnsi="Times New Roman"/>
                <w:noProof/>
                <w:color w:val="000000"/>
                <w:lang w:val="pt-BR"/>
              </w:rPr>
            </w:pPr>
          </w:p>
          <w:p w14:paraId="1CB6A532" w14:textId="77777777" w:rsidR="001D64B3" w:rsidRDefault="001D64B3" w:rsidP="00915E3C">
            <w:pPr>
              <w:spacing w:after="0" w:line="240" w:lineRule="auto"/>
              <w:rPr>
                <w:rFonts w:ascii="Times New Roman" w:hAnsi="Times New Roman"/>
                <w:noProof/>
                <w:color w:val="000000"/>
                <w:lang w:val="da-DK"/>
              </w:rPr>
            </w:pPr>
            <w:r>
              <w:rPr>
                <w:rFonts w:ascii="Times New Roman" w:hAnsi="Times New Roman"/>
                <w:noProof/>
                <w:color w:val="000000"/>
                <w:lang w:val="pt-BR"/>
              </w:rPr>
              <w:lastRenderedPageBreak/>
              <w:t>Odos ir poodinio audinio sutrikimai</w:t>
            </w:r>
          </w:p>
        </w:tc>
        <w:tc>
          <w:tcPr>
            <w:tcW w:w="616" w:type="pct"/>
            <w:tcBorders>
              <w:top w:val="single" w:sz="4" w:space="0" w:color="auto"/>
              <w:left w:val="single" w:sz="4" w:space="0" w:color="auto"/>
              <w:bottom w:val="single" w:sz="4" w:space="0" w:color="auto"/>
              <w:right w:val="single" w:sz="4" w:space="0" w:color="auto"/>
            </w:tcBorders>
            <w:hideMark/>
          </w:tcPr>
          <w:p w14:paraId="25EC2A49" w14:textId="77777777" w:rsidR="001D64B3"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lastRenderedPageBreak/>
              <w:t>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701EF20E" w14:textId="74B1C92C" w:rsidR="001D64B3" w:rsidRDefault="001D64B3"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Išbėrimas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pvz</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egzanteminis</w:t>
            </w:r>
            <w:proofErr w:type="spellEnd"/>
            <w:r>
              <w:rPr>
                <w:rFonts w:ascii="Times New Roman" w:hAnsi="Times New Roman"/>
                <w:color w:val="000000"/>
                <w:lang w:val="en-US" w:bidi="th-TH"/>
              </w:rPr>
              <w:t>)</w:t>
            </w:r>
          </w:p>
        </w:tc>
      </w:tr>
      <w:tr w:rsidR="001D64B3" w14:paraId="6712F41B" w14:textId="77777777" w:rsidTr="00412D30">
        <w:trPr>
          <w:cantSplit/>
        </w:trPr>
        <w:tc>
          <w:tcPr>
            <w:tcW w:w="1398" w:type="pct"/>
            <w:vMerge/>
            <w:tcBorders>
              <w:left w:val="single" w:sz="4" w:space="0" w:color="auto"/>
              <w:right w:val="single" w:sz="4" w:space="0" w:color="auto"/>
            </w:tcBorders>
          </w:tcPr>
          <w:p w14:paraId="1C6DFD90" w14:textId="77777777" w:rsidR="001D64B3" w:rsidRDefault="001D64B3"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42A5422C" w14:textId="77777777" w:rsidR="001D64B3"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58E8690D" w14:textId="637FA115" w:rsidR="001D64B3" w:rsidRDefault="001D64B3"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bidi="th-TH"/>
              </w:rPr>
              <w:t>Dilgėlinė</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niežėjimas</w:t>
            </w:r>
            <w:proofErr w:type="spellEnd"/>
          </w:p>
        </w:tc>
      </w:tr>
      <w:tr w:rsidR="001D64B3" w14:paraId="41590FF5" w14:textId="77777777" w:rsidTr="00412D30">
        <w:trPr>
          <w:cantSplit/>
        </w:trPr>
        <w:tc>
          <w:tcPr>
            <w:tcW w:w="1398" w:type="pct"/>
            <w:vMerge/>
            <w:tcBorders>
              <w:left w:val="single" w:sz="4" w:space="0" w:color="auto"/>
              <w:right w:val="single" w:sz="4" w:space="0" w:color="auto"/>
            </w:tcBorders>
          </w:tcPr>
          <w:p w14:paraId="5D2BAE96" w14:textId="77777777" w:rsidR="001D64B3" w:rsidRDefault="001D64B3" w:rsidP="00915E3C">
            <w:pPr>
              <w:spacing w:after="0" w:line="240" w:lineRule="auto"/>
              <w:rPr>
                <w:rFonts w:ascii="Times New Roman" w:hAnsi="Times New Roman"/>
                <w:noProof/>
                <w:color w:val="000000"/>
                <w:lang w:val="da-DK"/>
              </w:rPr>
            </w:pPr>
          </w:p>
        </w:tc>
        <w:tc>
          <w:tcPr>
            <w:tcW w:w="616" w:type="pct"/>
            <w:tcBorders>
              <w:top w:val="single" w:sz="4" w:space="0" w:color="auto"/>
              <w:left w:val="single" w:sz="4" w:space="0" w:color="auto"/>
              <w:bottom w:val="single" w:sz="4" w:space="0" w:color="auto"/>
              <w:right w:val="single" w:sz="4" w:space="0" w:color="auto"/>
            </w:tcBorders>
            <w:hideMark/>
          </w:tcPr>
          <w:p w14:paraId="6FD59737" w14:textId="77777777" w:rsidR="001D64B3" w:rsidRDefault="001D64B3"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70171A4E" w14:textId="32538576" w:rsidR="001D64B3" w:rsidRDefault="001D64B3"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bidi="th-TH"/>
              </w:rPr>
              <w:t>Toksinė</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epidermio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nekrolizė</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angioneurozinė</w:t>
            </w:r>
            <w:proofErr w:type="spellEnd"/>
            <w:r>
              <w:rPr>
                <w:rFonts w:ascii="Times New Roman" w:hAnsi="Times New Roman"/>
                <w:color w:val="000000"/>
                <w:lang w:val="en-US" w:bidi="th-TH"/>
              </w:rPr>
              <w:t xml:space="preserve"> edema, </w:t>
            </w:r>
            <w:proofErr w:type="spellStart"/>
            <w:r>
              <w:rPr>
                <w:rFonts w:ascii="Times New Roman" w:hAnsi="Times New Roman"/>
                <w:color w:val="000000"/>
                <w:lang w:val="en-US" w:bidi="th-TH"/>
              </w:rPr>
              <w:t>Stivenso-Džonsono</w:t>
            </w:r>
            <w:proofErr w:type="spellEnd"/>
            <w:r>
              <w:rPr>
                <w:rFonts w:ascii="Times New Roman" w:hAnsi="Times New Roman"/>
                <w:color w:val="000000"/>
                <w:lang w:val="en-US" w:bidi="th-TH"/>
              </w:rPr>
              <w:t xml:space="preserve"> (</w:t>
            </w:r>
            <w:r>
              <w:rPr>
                <w:rFonts w:ascii="Times New Roman" w:hAnsi="Times New Roman"/>
                <w:i/>
                <w:color w:val="000000"/>
                <w:lang w:val="en-US" w:bidi="th-TH"/>
              </w:rPr>
              <w:t>Stevens-Johnson</w:t>
            </w:r>
            <w:r>
              <w:rPr>
                <w:rFonts w:ascii="Times New Roman" w:hAnsi="Times New Roman"/>
                <w:color w:val="000000"/>
                <w:lang w:val="en-US" w:bidi="th-TH"/>
              </w:rPr>
              <w:t xml:space="preserve">) </w:t>
            </w:r>
            <w:proofErr w:type="spellStart"/>
            <w:r>
              <w:rPr>
                <w:rFonts w:ascii="Times New Roman" w:hAnsi="Times New Roman"/>
                <w:color w:val="000000"/>
                <w:lang w:val="en-US" w:bidi="th-TH"/>
              </w:rPr>
              <w:t>sindromas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daugiaformė</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raudonė</w:t>
            </w:r>
            <w:proofErr w:type="spellEnd"/>
            <w:r>
              <w:rPr>
                <w:rFonts w:ascii="Times New Roman" w:hAnsi="Times New Roman"/>
                <w:color w:val="000000"/>
                <w:lang w:val="en-US" w:bidi="th-TH"/>
              </w:rPr>
              <w:t xml:space="preserve"> (</w:t>
            </w:r>
            <w:r>
              <w:rPr>
                <w:rFonts w:ascii="Times New Roman" w:hAnsi="Times New Roman"/>
                <w:i/>
                <w:color w:val="000000"/>
                <w:lang w:val="en-US" w:bidi="th-TH"/>
              </w:rPr>
              <w:t>erythema multiforme</w:t>
            </w:r>
            <w:r>
              <w:rPr>
                <w:rFonts w:ascii="Times New Roman" w:hAnsi="Times New Roman"/>
                <w:color w:val="000000"/>
                <w:lang w:val="en-US" w:bidi="th-TH"/>
              </w:rPr>
              <w:t xml:space="preserve">), </w:t>
            </w:r>
            <w:proofErr w:type="spellStart"/>
            <w:r>
              <w:rPr>
                <w:rFonts w:ascii="Times New Roman" w:hAnsi="Times New Roman"/>
                <w:color w:val="000000"/>
                <w:lang w:val="en-US" w:bidi="th-TH"/>
              </w:rPr>
              <w:t>eksfoliacinis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dermatitas</w:t>
            </w:r>
            <w:proofErr w:type="spellEnd"/>
          </w:p>
        </w:tc>
      </w:tr>
      <w:tr w:rsidR="001D64B3" w14:paraId="74BAB40D" w14:textId="77777777" w:rsidTr="00412D30">
        <w:trPr>
          <w:cantSplit/>
        </w:trPr>
        <w:tc>
          <w:tcPr>
            <w:tcW w:w="1398" w:type="pct"/>
            <w:vMerge/>
            <w:tcBorders>
              <w:left w:val="single" w:sz="4" w:space="0" w:color="auto"/>
              <w:bottom w:val="single" w:sz="4" w:space="0" w:color="auto"/>
              <w:right w:val="single" w:sz="4" w:space="0" w:color="auto"/>
            </w:tcBorders>
          </w:tcPr>
          <w:p w14:paraId="10C5F9F5" w14:textId="77777777" w:rsidR="001D64B3" w:rsidRDefault="001D64B3" w:rsidP="00915E3C">
            <w:pPr>
              <w:spacing w:after="0" w:line="240" w:lineRule="auto"/>
              <w:rPr>
                <w:rFonts w:ascii="Times New Roman" w:hAnsi="Times New Roman"/>
                <w:noProof/>
                <w:color w:val="000000"/>
                <w:lang w:val="en-US"/>
              </w:rPr>
            </w:pPr>
          </w:p>
        </w:tc>
        <w:tc>
          <w:tcPr>
            <w:tcW w:w="616" w:type="pct"/>
            <w:tcBorders>
              <w:top w:val="single" w:sz="4" w:space="0" w:color="auto"/>
              <w:left w:val="single" w:sz="4" w:space="0" w:color="auto"/>
              <w:bottom w:val="single" w:sz="4" w:space="0" w:color="auto"/>
              <w:right w:val="single" w:sz="4" w:space="0" w:color="auto"/>
            </w:tcBorders>
            <w:hideMark/>
          </w:tcPr>
          <w:p w14:paraId="1612D837" w14:textId="77777777" w:rsidR="001D64B3" w:rsidRDefault="001D64B3"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6BFD6FE6" w14:textId="4933C9BF" w:rsidR="001D64B3" w:rsidRPr="00A12AE6" w:rsidRDefault="001D64B3" w:rsidP="00915E3C">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rPr>
              <w:t>Padidėjęs prakaitavimas, odos rašto pokyčiai</w:t>
            </w:r>
          </w:p>
        </w:tc>
      </w:tr>
      <w:tr w:rsidR="00AD59CD" w14:paraId="138F6652"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399A4D56" w14:textId="77777777" w:rsidR="00AD59CD" w:rsidRDefault="00AD59CD" w:rsidP="00915E3C">
            <w:pPr>
              <w:spacing w:after="0" w:line="240" w:lineRule="auto"/>
              <w:rPr>
                <w:rFonts w:ascii="Times New Roman" w:hAnsi="Times New Roman"/>
                <w:noProof/>
                <w:color w:val="000000"/>
                <w:lang w:val="da-DK"/>
              </w:rPr>
            </w:pPr>
            <w:r>
              <w:rPr>
                <w:rFonts w:ascii="Times New Roman" w:hAnsi="Times New Roman"/>
                <w:noProof/>
                <w:color w:val="000000"/>
                <w:lang w:val="pt-BR"/>
              </w:rPr>
              <w:t>Skeleto, raumenų ir jungia-mojo audinio sutrikimai</w:t>
            </w:r>
          </w:p>
        </w:tc>
        <w:tc>
          <w:tcPr>
            <w:tcW w:w="616" w:type="pct"/>
            <w:tcBorders>
              <w:top w:val="single" w:sz="4" w:space="0" w:color="auto"/>
              <w:left w:val="single" w:sz="4" w:space="0" w:color="auto"/>
              <w:bottom w:val="single" w:sz="4" w:space="0" w:color="auto"/>
              <w:right w:val="single" w:sz="4" w:space="0" w:color="auto"/>
            </w:tcBorders>
            <w:hideMark/>
          </w:tcPr>
          <w:p w14:paraId="6F95A465" w14:textId="77777777" w:rsidR="00AD59CD" w:rsidRDefault="00AD59CD" w:rsidP="00915E3C">
            <w:pPr>
              <w:tabs>
                <w:tab w:val="left" w:pos="567"/>
              </w:tabs>
              <w:spacing w:after="0" w:line="260" w:lineRule="exact"/>
              <w:ind w:right="-167"/>
              <w:rPr>
                <w:rFonts w:ascii="Times New Roman" w:hAnsi="Times New Roman"/>
                <w:szCs w:val="20"/>
                <w:lang w:val="en-US"/>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5AD0B3D2" w14:textId="62CF81F8" w:rsidR="00AD59CD" w:rsidRPr="00A12AE6" w:rsidRDefault="00F92A86" w:rsidP="00915E3C">
            <w:pPr>
              <w:tabs>
                <w:tab w:val="left" w:pos="567"/>
              </w:tabs>
              <w:spacing w:after="0" w:line="260" w:lineRule="exact"/>
              <w:rPr>
                <w:rFonts w:ascii="Times New Roman" w:hAnsi="Times New Roman"/>
                <w:color w:val="000000"/>
                <w:szCs w:val="20"/>
                <w:lang w:val="pt-PT"/>
              </w:rPr>
            </w:pPr>
            <w:r w:rsidRPr="00A12AE6">
              <w:rPr>
                <w:rFonts w:ascii="Times New Roman" w:hAnsi="Times New Roman"/>
                <w:color w:val="000000"/>
                <w:lang w:val="pt-PT"/>
              </w:rPr>
              <w:t>P</w:t>
            </w:r>
            <w:r w:rsidR="00AD59CD" w:rsidRPr="00A12AE6">
              <w:rPr>
                <w:rFonts w:ascii="Times New Roman" w:hAnsi="Times New Roman"/>
                <w:color w:val="000000"/>
                <w:lang w:val="pt-PT"/>
              </w:rPr>
              <w:t>oliartralgija, krūtininės stuburo dalies skausmas</w:t>
            </w:r>
          </w:p>
        </w:tc>
      </w:tr>
      <w:tr w:rsidR="00AD59CD" w14:paraId="3C101113"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7F5501E5" w14:textId="77777777" w:rsidR="00BD4E9C" w:rsidRPr="00F256A0" w:rsidRDefault="00BD4E9C" w:rsidP="00915E3C">
            <w:pPr>
              <w:spacing w:after="0" w:line="240" w:lineRule="auto"/>
              <w:rPr>
                <w:rFonts w:ascii="Times New Roman" w:hAnsi="Times New Roman"/>
                <w:noProof/>
                <w:color w:val="000000"/>
              </w:rPr>
            </w:pPr>
          </w:p>
          <w:p w14:paraId="7B36B18A" w14:textId="77777777" w:rsidR="00AD59CD" w:rsidRPr="00F256A0" w:rsidRDefault="00AD59CD" w:rsidP="00915E3C">
            <w:pPr>
              <w:spacing w:after="0" w:line="240" w:lineRule="auto"/>
              <w:rPr>
                <w:rFonts w:ascii="Times New Roman" w:hAnsi="Times New Roman"/>
                <w:noProof/>
                <w:color w:val="000000"/>
              </w:rPr>
            </w:pPr>
            <w:r w:rsidRPr="00F256A0">
              <w:rPr>
                <w:rFonts w:ascii="Times New Roman" w:hAnsi="Times New Roman"/>
                <w:noProof/>
                <w:color w:val="000000"/>
              </w:rPr>
              <w:t>Inkstų ir šlapimo takų sutrikimai</w:t>
            </w:r>
          </w:p>
        </w:tc>
        <w:tc>
          <w:tcPr>
            <w:tcW w:w="616" w:type="pct"/>
            <w:tcBorders>
              <w:top w:val="single" w:sz="4" w:space="0" w:color="auto"/>
              <w:left w:val="single" w:sz="4" w:space="0" w:color="auto"/>
              <w:bottom w:val="single" w:sz="4" w:space="0" w:color="auto"/>
              <w:right w:val="single" w:sz="4" w:space="0" w:color="auto"/>
            </w:tcBorders>
            <w:hideMark/>
          </w:tcPr>
          <w:p w14:paraId="7C45E501" w14:textId="77777777" w:rsidR="00BD4E9C" w:rsidRPr="00F256A0" w:rsidRDefault="00BD4E9C" w:rsidP="00915E3C">
            <w:pPr>
              <w:tabs>
                <w:tab w:val="left" w:pos="567"/>
              </w:tabs>
              <w:autoSpaceDE w:val="0"/>
              <w:autoSpaceDN w:val="0"/>
              <w:adjustRightInd w:val="0"/>
              <w:spacing w:after="0" w:line="260" w:lineRule="exact"/>
              <w:ind w:right="-167"/>
              <w:rPr>
                <w:rFonts w:ascii="Times New Roman" w:hAnsi="Times New Roman"/>
                <w:color w:val="000000"/>
                <w:lang w:bidi="th-TH"/>
              </w:rPr>
            </w:pPr>
          </w:p>
          <w:p w14:paraId="206F4A88" w14:textId="77777777" w:rsidR="00BD4E9C" w:rsidRPr="00F256A0" w:rsidRDefault="00BD4E9C" w:rsidP="00915E3C">
            <w:pPr>
              <w:tabs>
                <w:tab w:val="left" w:pos="567"/>
              </w:tabs>
              <w:autoSpaceDE w:val="0"/>
              <w:autoSpaceDN w:val="0"/>
              <w:adjustRightInd w:val="0"/>
              <w:spacing w:after="0" w:line="260" w:lineRule="exact"/>
              <w:ind w:right="-167"/>
              <w:rPr>
                <w:rFonts w:ascii="Times New Roman" w:hAnsi="Times New Roman"/>
                <w:color w:val="000000"/>
                <w:lang w:bidi="th-TH"/>
              </w:rPr>
            </w:pPr>
          </w:p>
          <w:p w14:paraId="688AFDEC" w14:textId="77777777" w:rsidR="00AD59CD"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r>
              <w:rPr>
                <w:rFonts w:ascii="Times New Roman" w:hAnsi="Times New Roman"/>
                <w:color w:val="000000"/>
                <w:lang w:val="en-US" w:bidi="th-TH"/>
              </w:rPr>
              <w:t>Retas</w:t>
            </w:r>
          </w:p>
        </w:tc>
        <w:tc>
          <w:tcPr>
            <w:tcW w:w="2986" w:type="pct"/>
            <w:tcBorders>
              <w:top w:val="single" w:sz="4" w:space="0" w:color="auto"/>
              <w:left w:val="single" w:sz="4" w:space="0" w:color="auto"/>
              <w:bottom w:val="single" w:sz="4" w:space="0" w:color="auto"/>
              <w:right w:val="single" w:sz="4" w:space="0" w:color="auto"/>
            </w:tcBorders>
            <w:hideMark/>
          </w:tcPr>
          <w:p w14:paraId="373C419E" w14:textId="4DBA0246" w:rsidR="00AD59CD" w:rsidRDefault="00F92A86" w:rsidP="00915E3C">
            <w:pPr>
              <w:tabs>
                <w:tab w:val="left" w:pos="567"/>
              </w:tabs>
              <w:autoSpaceDE w:val="0"/>
              <w:autoSpaceDN w:val="0"/>
              <w:adjustRightInd w:val="0"/>
              <w:spacing w:after="0" w:line="260" w:lineRule="exact"/>
              <w:rPr>
                <w:rFonts w:ascii="Times New Roman" w:hAnsi="Times New Roman"/>
                <w:color w:val="000000"/>
                <w:szCs w:val="20"/>
                <w:lang w:val="en-US" w:bidi="th-TH"/>
              </w:rPr>
            </w:pPr>
            <w:proofErr w:type="spellStart"/>
            <w:r>
              <w:rPr>
                <w:rFonts w:ascii="Times New Roman" w:hAnsi="Times New Roman"/>
                <w:color w:val="000000"/>
                <w:lang w:val="en-US" w:bidi="th-TH"/>
              </w:rPr>
              <w:t>Ū</w:t>
            </w:r>
            <w:r w:rsidR="00AD59CD">
              <w:rPr>
                <w:rFonts w:ascii="Times New Roman" w:hAnsi="Times New Roman"/>
                <w:color w:val="000000"/>
                <w:lang w:val="en-US" w:bidi="th-TH"/>
              </w:rPr>
              <w:t>minis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inkstų</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nepakankamumas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oligurija</w:t>
            </w:r>
            <w:proofErr w:type="spellEnd"/>
            <w:r w:rsidR="00AD59CD">
              <w:rPr>
                <w:rFonts w:ascii="Times New Roman" w:hAnsi="Times New Roman"/>
                <w:color w:val="000000"/>
                <w:lang w:val="en-US" w:bidi="th-TH"/>
              </w:rPr>
              <w:t>/</w:t>
            </w:r>
            <w:proofErr w:type="spellStart"/>
            <w:r w:rsidR="00AD59CD">
              <w:rPr>
                <w:rFonts w:ascii="Times New Roman" w:hAnsi="Times New Roman"/>
                <w:color w:val="000000"/>
                <w:lang w:val="en-US" w:bidi="th-TH"/>
              </w:rPr>
              <w:t>anurija</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poliurija</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šlapimo</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spalvos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pakitimas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nepavojingas</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nereikia</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supainioti</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su</w:t>
            </w:r>
            <w:proofErr w:type="spellEnd"/>
            <w:r w:rsidR="00AD59CD">
              <w:rPr>
                <w:rFonts w:ascii="Times New Roman" w:hAnsi="Times New Roman"/>
                <w:color w:val="000000"/>
                <w:lang w:val="en-US" w:bidi="th-TH"/>
              </w:rPr>
              <w:t xml:space="preserve"> </w:t>
            </w:r>
            <w:proofErr w:type="spellStart"/>
            <w:r w:rsidR="00AD59CD">
              <w:rPr>
                <w:rFonts w:ascii="Times New Roman" w:hAnsi="Times New Roman"/>
                <w:color w:val="000000"/>
                <w:lang w:val="en-US" w:bidi="th-TH"/>
              </w:rPr>
              <w:t>hematurija</w:t>
            </w:r>
            <w:proofErr w:type="spellEnd"/>
            <w:r w:rsidR="00AD59CD">
              <w:rPr>
                <w:rFonts w:ascii="Times New Roman" w:hAnsi="Times New Roman"/>
                <w:color w:val="000000"/>
                <w:lang w:val="en-US" w:bidi="th-TH"/>
              </w:rPr>
              <w:t>).</w:t>
            </w:r>
          </w:p>
          <w:p w14:paraId="1DAE200B" w14:textId="77777777" w:rsidR="00AD59CD" w:rsidRDefault="00AD59CD"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rPr>
              <w:t>Imipenemo</w:t>
            </w:r>
            <w:proofErr w:type="spellEnd"/>
            <w:r>
              <w:rPr>
                <w:rFonts w:ascii="Times New Roman" w:hAnsi="Times New Roman"/>
                <w:color w:val="000000"/>
                <w:lang w:val="en-US"/>
              </w:rPr>
              <w:t>/</w:t>
            </w:r>
            <w:proofErr w:type="spellStart"/>
            <w:r>
              <w:rPr>
                <w:rFonts w:ascii="Times New Roman" w:hAnsi="Times New Roman"/>
                <w:color w:val="000000"/>
                <w:lang w:val="en-US"/>
              </w:rPr>
              <w:t>cilastatino</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vaidmenį</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inkstų</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veiklos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pokyčiams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sunku</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įvertinti</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nes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paprastai</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būna</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prerenalinę</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azotemiją</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ar</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pablogėjusią</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inkstų</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funkciją</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predisponuojančių</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veiksnių</w:t>
            </w:r>
            <w:proofErr w:type="spellEnd"/>
          </w:p>
        </w:tc>
      </w:tr>
      <w:tr w:rsidR="00AD59CD" w14:paraId="0247AACC" w14:textId="77777777" w:rsidTr="009807C0">
        <w:trPr>
          <w:cantSplit/>
        </w:trPr>
        <w:tc>
          <w:tcPr>
            <w:tcW w:w="1398" w:type="pct"/>
            <w:tcBorders>
              <w:top w:val="single" w:sz="4" w:space="0" w:color="auto"/>
              <w:left w:val="single" w:sz="4" w:space="0" w:color="auto"/>
              <w:bottom w:val="single" w:sz="4" w:space="0" w:color="auto"/>
              <w:right w:val="single" w:sz="4" w:space="0" w:color="auto"/>
            </w:tcBorders>
            <w:hideMark/>
          </w:tcPr>
          <w:p w14:paraId="4F6BDFE4" w14:textId="77777777" w:rsidR="00AD59CD" w:rsidRDefault="00AD59CD" w:rsidP="00915E3C">
            <w:pPr>
              <w:spacing w:after="0" w:line="240" w:lineRule="auto"/>
              <w:rPr>
                <w:rFonts w:ascii="Times New Roman" w:hAnsi="Times New Roman"/>
                <w:noProof/>
                <w:color w:val="000000"/>
                <w:lang w:val="da-DK"/>
              </w:rPr>
            </w:pPr>
            <w:r>
              <w:rPr>
                <w:rFonts w:ascii="Times New Roman" w:hAnsi="Times New Roman"/>
                <w:color w:val="000000"/>
                <w:szCs w:val="20"/>
                <w:lang w:val="pt-BR"/>
              </w:rPr>
              <w:t>Lytin</w:t>
            </w:r>
            <w:r w:rsidRPr="00A12AE6">
              <w:rPr>
                <w:rFonts w:ascii="Times New Roman" w:hAnsi="Times New Roman"/>
                <w:color w:val="000000"/>
                <w:szCs w:val="20"/>
                <w:lang w:val="pt-PT"/>
              </w:rPr>
              <w:t>ės sistemos ir krūties</w:t>
            </w:r>
            <w:r>
              <w:rPr>
                <w:rFonts w:ascii="Times New Roman" w:hAnsi="Times New Roman"/>
                <w:color w:val="000000"/>
                <w:szCs w:val="20"/>
                <w:lang w:val="pt-BR"/>
              </w:rPr>
              <w:t xml:space="preserve"> sutrikimai</w:t>
            </w:r>
          </w:p>
        </w:tc>
        <w:tc>
          <w:tcPr>
            <w:tcW w:w="616" w:type="pct"/>
            <w:tcBorders>
              <w:top w:val="single" w:sz="4" w:space="0" w:color="auto"/>
              <w:left w:val="single" w:sz="4" w:space="0" w:color="auto"/>
              <w:bottom w:val="single" w:sz="4" w:space="0" w:color="auto"/>
              <w:right w:val="single" w:sz="4" w:space="0" w:color="auto"/>
            </w:tcBorders>
            <w:hideMark/>
          </w:tcPr>
          <w:p w14:paraId="78790D6F" w14:textId="77777777" w:rsidR="00AD59CD" w:rsidRDefault="00AD59CD"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570552D5" w14:textId="73F628F1" w:rsidR="00AD59CD" w:rsidRDefault="00F92A86"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rPr>
              <w:t>M</w:t>
            </w:r>
            <w:r w:rsidR="00AD59CD">
              <w:rPr>
                <w:rFonts w:ascii="Times New Roman" w:hAnsi="Times New Roman"/>
                <w:color w:val="000000"/>
                <w:lang w:val="en-US"/>
              </w:rPr>
              <w:t>oters</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išorinių</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lyties</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organų</w:t>
            </w:r>
            <w:proofErr w:type="spellEnd"/>
            <w:r w:rsidR="00AD59CD">
              <w:rPr>
                <w:rFonts w:ascii="Times New Roman" w:hAnsi="Times New Roman"/>
                <w:color w:val="000000"/>
                <w:lang w:val="en-US"/>
              </w:rPr>
              <w:t xml:space="preserve"> </w:t>
            </w:r>
            <w:proofErr w:type="spellStart"/>
            <w:r w:rsidR="00AD59CD">
              <w:rPr>
                <w:rFonts w:ascii="Times New Roman" w:hAnsi="Times New Roman"/>
                <w:color w:val="000000"/>
                <w:lang w:val="en-US"/>
              </w:rPr>
              <w:t>niežėjimas</w:t>
            </w:r>
            <w:proofErr w:type="spellEnd"/>
          </w:p>
        </w:tc>
      </w:tr>
      <w:tr w:rsidR="00BD4E9C" w14:paraId="1507D395"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126FF96D" w14:textId="77777777" w:rsidR="00BD4E9C" w:rsidRPr="00F256A0" w:rsidRDefault="00BD4E9C" w:rsidP="00915E3C">
            <w:pPr>
              <w:spacing w:after="0" w:line="240" w:lineRule="auto"/>
              <w:rPr>
                <w:rFonts w:ascii="Times New Roman" w:hAnsi="Times New Roman"/>
                <w:noProof/>
                <w:color w:val="000000"/>
              </w:rPr>
            </w:pPr>
            <w:r w:rsidRPr="00F256A0">
              <w:rPr>
                <w:rFonts w:ascii="Times New Roman" w:hAnsi="Times New Roman"/>
                <w:noProof/>
                <w:color w:val="000000"/>
              </w:rPr>
              <w:t>Bendrieji sutrikimai ir vartojimo vietos pažeidimai</w:t>
            </w:r>
          </w:p>
        </w:tc>
        <w:tc>
          <w:tcPr>
            <w:tcW w:w="616" w:type="pct"/>
            <w:tcBorders>
              <w:top w:val="single" w:sz="4" w:space="0" w:color="auto"/>
              <w:left w:val="single" w:sz="4" w:space="0" w:color="auto"/>
              <w:bottom w:val="single" w:sz="4" w:space="0" w:color="auto"/>
              <w:right w:val="single" w:sz="4" w:space="0" w:color="auto"/>
            </w:tcBorders>
            <w:hideMark/>
          </w:tcPr>
          <w:p w14:paraId="6CC08F9B" w14:textId="77777777" w:rsidR="00BD4E9C"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32522951" w14:textId="458DACDF" w:rsidR="00BD4E9C" w:rsidRPr="00A12AE6" w:rsidRDefault="00BD4E9C" w:rsidP="00915E3C">
            <w:pPr>
              <w:tabs>
                <w:tab w:val="left" w:pos="567"/>
              </w:tabs>
              <w:autoSpaceDE w:val="0"/>
              <w:autoSpaceDN w:val="0"/>
              <w:adjustRightInd w:val="0"/>
              <w:spacing w:after="0" w:line="260" w:lineRule="exact"/>
              <w:rPr>
                <w:rFonts w:ascii="Times New Roman" w:hAnsi="Times New Roman"/>
                <w:bCs/>
                <w:color w:val="000000"/>
                <w:szCs w:val="20"/>
                <w:lang w:val="pt-PT" w:bidi="th-TH"/>
              </w:rPr>
            </w:pPr>
            <w:r w:rsidRPr="00A12AE6">
              <w:rPr>
                <w:rFonts w:ascii="Times New Roman" w:hAnsi="Times New Roman"/>
                <w:color w:val="000000"/>
                <w:lang w:val="pt-PT" w:bidi="th-TH"/>
              </w:rPr>
              <w:t>Karščiavimas, injekcijos vietos skausmas ir sukietėjimas, injekcijos vietos eritema</w:t>
            </w:r>
          </w:p>
        </w:tc>
      </w:tr>
      <w:tr w:rsidR="00BD4E9C" w14:paraId="2F287FE4" w14:textId="77777777" w:rsidTr="00412D30">
        <w:trPr>
          <w:cantSplit/>
        </w:trPr>
        <w:tc>
          <w:tcPr>
            <w:tcW w:w="1398" w:type="pct"/>
            <w:vMerge/>
            <w:tcBorders>
              <w:left w:val="single" w:sz="4" w:space="0" w:color="auto"/>
              <w:bottom w:val="single" w:sz="4" w:space="0" w:color="auto"/>
              <w:right w:val="single" w:sz="4" w:space="0" w:color="auto"/>
            </w:tcBorders>
          </w:tcPr>
          <w:p w14:paraId="684CB5B8" w14:textId="77777777" w:rsidR="00BD4E9C" w:rsidRPr="00A12AE6" w:rsidRDefault="00BD4E9C" w:rsidP="00915E3C">
            <w:pPr>
              <w:spacing w:after="0" w:line="240" w:lineRule="auto"/>
              <w:rPr>
                <w:rFonts w:ascii="Times New Roman" w:hAnsi="Times New Roman"/>
                <w:noProof/>
                <w:color w:val="000000"/>
                <w:lang w:val="pt-PT"/>
              </w:rPr>
            </w:pPr>
          </w:p>
        </w:tc>
        <w:tc>
          <w:tcPr>
            <w:tcW w:w="616" w:type="pct"/>
            <w:tcBorders>
              <w:top w:val="single" w:sz="4" w:space="0" w:color="auto"/>
              <w:left w:val="single" w:sz="4" w:space="0" w:color="auto"/>
              <w:bottom w:val="single" w:sz="4" w:space="0" w:color="auto"/>
              <w:right w:val="single" w:sz="4" w:space="0" w:color="auto"/>
            </w:tcBorders>
            <w:hideMark/>
          </w:tcPr>
          <w:p w14:paraId="61E455B1" w14:textId="77777777" w:rsidR="00BD4E9C"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bCs/>
                <w:color w:val="000000"/>
                <w:lang w:val="en-US" w:bidi="th-TH"/>
              </w:rPr>
              <w:t>Labai</w:t>
            </w:r>
            <w:proofErr w:type="spellEnd"/>
            <w:r>
              <w:rPr>
                <w:rFonts w:ascii="Times New Roman" w:hAnsi="Times New Roman"/>
                <w:bCs/>
                <w:color w:val="000000"/>
                <w:lang w:val="en-US" w:bidi="th-TH"/>
              </w:rPr>
              <w:t xml:space="preserve"> </w:t>
            </w:r>
            <w:proofErr w:type="spellStart"/>
            <w:r>
              <w:rPr>
                <w:rFonts w:ascii="Times New Roman" w:hAnsi="Times New Roman"/>
                <w:bCs/>
                <w:color w:val="000000"/>
                <w:lang w:val="en-US" w:bidi="th-TH"/>
              </w:rPr>
              <w:t>r</w:t>
            </w:r>
            <w:r>
              <w:rPr>
                <w:rFonts w:ascii="Times New Roman" w:hAnsi="Times New Roman"/>
                <w:color w:val="000000"/>
                <w:lang w:val="en-US" w:bidi="th-TH"/>
              </w:rPr>
              <w:t>etas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0FB85F30" w14:textId="672DC2A6" w:rsidR="00BD4E9C" w:rsidRDefault="00BD4E9C" w:rsidP="00915E3C">
            <w:pPr>
              <w:tabs>
                <w:tab w:val="left" w:pos="567"/>
              </w:tabs>
              <w:spacing w:after="0" w:line="260" w:lineRule="exact"/>
              <w:rPr>
                <w:rFonts w:ascii="Times New Roman" w:hAnsi="Times New Roman"/>
                <w:color w:val="000000"/>
                <w:szCs w:val="20"/>
                <w:lang w:val="en-US"/>
              </w:rPr>
            </w:pPr>
            <w:proofErr w:type="spellStart"/>
            <w:r>
              <w:rPr>
                <w:rFonts w:ascii="Times New Roman" w:hAnsi="Times New Roman"/>
                <w:color w:val="000000"/>
                <w:lang w:val="en-US"/>
              </w:rPr>
              <w:t>Diskomfortas</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krūtinėje</w:t>
            </w:r>
            <w:proofErr w:type="spellEnd"/>
            <w:r>
              <w:rPr>
                <w:rFonts w:ascii="Times New Roman" w:hAnsi="Times New Roman"/>
                <w:color w:val="000000"/>
                <w:lang w:val="en-US"/>
              </w:rPr>
              <w:t xml:space="preserve">, </w:t>
            </w:r>
            <w:proofErr w:type="spellStart"/>
            <w:r>
              <w:rPr>
                <w:rFonts w:ascii="Times New Roman" w:hAnsi="Times New Roman"/>
                <w:color w:val="000000"/>
                <w:lang w:val="en-US"/>
              </w:rPr>
              <w:t>astenija</w:t>
            </w:r>
            <w:proofErr w:type="spellEnd"/>
            <w:r>
              <w:rPr>
                <w:rFonts w:ascii="Times New Roman" w:hAnsi="Times New Roman"/>
                <w:color w:val="000000"/>
                <w:lang w:val="en-US"/>
              </w:rPr>
              <w:t>/</w:t>
            </w:r>
            <w:proofErr w:type="spellStart"/>
            <w:r>
              <w:rPr>
                <w:rFonts w:ascii="Times New Roman" w:hAnsi="Times New Roman"/>
                <w:color w:val="000000"/>
                <w:lang w:val="en-US"/>
              </w:rPr>
              <w:t>silpnumas</w:t>
            </w:r>
            <w:proofErr w:type="spellEnd"/>
          </w:p>
        </w:tc>
      </w:tr>
      <w:tr w:rsidR="00BD4E9C" w14:paraId="72EA10FE" w14:textId="77777777" w:rsidTr="00412D30">
        <w:trPr>
          <w:cantSplit/>
        </w:trPr>
        <w:tc>
          <w:tcPr>
            <w:tcW w:w="1398" w:type="pct"/>
            <w:vMerge w:val="restart"/>
            <w:tcBorders>
              <w:top w:val="single" w:sz="4" w:space="0" w:color="auto"/>
              <w:left w:val="single" w:sz="4" w:space="0" w:color="auto"/>
              <w:right w:val="single" w:sz="4" w:space="0" w:color="auto"/>
            </w:tcBorders>
            <w:hideMark/>
          </w:tcPr>
          <w:p w14:paraId="3FBF244C" w14:textId="77777777" w:rsidR="00BD4E9C" w:rsidRDefault="00BD4E9C" w:rsidP="00915E3C">
            <w:pPr>
              <w:spacing w:after="0" w:line="240" w:lineRule="auto"/>
              <w:rPr>
                <w:rFonts w:ascii="Times New Roman" w:hAnsi="Times New Roman"/>
                <w:noProof/>
                <w:color w:val="000000"/>
                <w:lang w:val="da-DK"/>
              </w:rPr>
            </w:pPr>
          </w:p>
          <w:p w14:paraId="22E0429D" w14:textId="77777777" w:rsidR="00BD4E9C" w:rsidRDefault="00BD4E9C" w:rsidP="00915E3C">
            <w:pPr>
              <w:spacing w:after="0" w:line="240" w:lineRule="auto"/>
              <w:rPr>
                <w:rFonts w:ascii="Times New Roman" w:hAnsi="Times New Roman"/>
                <w:noProof/>
                <w:color w:val="000000"/>
                <w:lang w:val="da-DK"/>
              </w:rPr>
            </w:pPr>
          </w:p>
          <w:p w14:paraId="1068540F" w14:textId="77777777" w:rsidR="00BD4E9C" w:rsidRDefault="00BD4E9C" w:rsidP="00915E3C">
            <w:pPr>
              <w:spacing w:after="0" w:line="240" w:lineRule="auto"/>
              <w:rPr>
                <w:rFonts w:ascii="Times New Roman" w:hAnsi="Times New Roman"/>
                <w:noProof/>
                <w:color w:val="000000"/>
                <w:lang w:val="da-DK"/>
              </w:rPr>
            </w:pPr>
          </w:p>
          <w:p w14:paraId="0D6D80D2" w14:textId="77777777" w:rsidR="00BD4E9C" w:rsidRDefault="00BD4E9C" w:rsidP="00915E3C">
            <w:pPr>
              <w:spacing w:after="0" w:line="240" w:lineRule="auto"/>
              <w:rPr>
                <w:rFonts w:ascii="Times New Roman" w:hAnsi="Times New Roman"/>
                <w:noProof/>
                <w:color w:val="000000"/>
                <w:lang w:val="da-DK"/>
              </w:rPr>
            </w:pPr>
            <w:r>
              <w:rPr>
                <w:rFonts w:ascii="Times New Roman" w:hAnsi="Times New Roman"/>
                <w:noProof/>
                <w:color w:val="000000"/>
                <w:lang w:val="da-DK"/>
              </w:rPr>
              <w:t>Tyrimai</w:t>
            </w:r>
          </w:p>
        </w:tc>
        <w:tc>
          <w:tcPr>
            <w:tcW w:w="616" w:type="pct"/>
            <w:tcBorders>
              <w:top w:val="single" w:sz="4" w:space="0" w:color="auto"/>
              <w:left w:val="single" w:sz="4" w:space="0" w:color="auto"/>
              <w:bottom w:val="single" w:sz="4" w:space="0" w:color="auto"/>
              <w:right w:val="single" w:sz="4" w:space="0" w:color="auto"/>
            </w:tcBorders>
            <w:hideMark/>
          </w:tcPr>
          <w:p w14:paraId="3CF3A2B3" w14:textId="77777777" w:rsidR="00BD4E9C"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69B57F85" w14:textId="619139C3" w:rsidR="00BD4E9C" w:rsidRPr="00A12AE6" w:rsidRDefault="00BD4E9C" w:rsidP="00915E3C">
            <w:pPr>
              <w:tabs>
                <w:tab w:val="left" w:pos="567"/>
              </w:tabs>
              <w:autoSpaceDE w:val="0"/>
              <w:autoSpaceDN w:val="0"/>
              <w:adjustRightInd w:val="0"/>
              <w:spacing w:after="0" w:line="260" w:lineRule="exact"/>
              <w:rPr>
                <w:rFonts w:ascii="Times New Roman" w:hAnsi="Times New Roman"/>
                <w:bCs/>
                <w:color w:val="000000"/>
                <w:szCs w:val="20"/>
                <w:lang w:val="pt-PT" w:bidi="th-TH"/>
              </w:rPr>
            </w:pPr>
            <w:r w:rsidRPr="00A12AE6">
              <w:rPr>
                <w:rFonts w:ascii="Times New Roman" w:hAnsi="Times New Roman"/>
                <w:color w:val="000000"/>
                <w:lang w:val="pt-PT" w:bidi="th-TH"/>
              </w:rPr>
              <w:t>Transaminazių, šarminės fosfatazės aktyvumo padidėjimas serume</w:t>
            </w:r>
          </w:p>
        </w:tc>
      </w:tr>
      <w:tr w:rsidR="00BD4E9C" w14:paraId="4979A596" w14:textId="77777777" w:rsidTr="00412D30">
        <w:trPr>
          <w:cantSplit/>
        </w:trPr>
        <w:tc>
          <w:tcPr>
            <w:tcW w:w="1398" w:type="pct"/>
            <w:vMerge/>
            <w:tcBorders>
              <w:left w:val="single" w:sz="4" w:space="0" w:color="auto"/>
              <w:bottom w:val="single" w:sz="4" w:space="0" w:color="auto"/>
              <w:right w:val="single" w:sz="4" w:space="0" w:color="auto"/>
            </w:tcBorders>
          </w:tcPr>
          <w:p w14:paraId="189ACDE5" w14:textId="77777777" w:rsidR="00BD4E9C" w:rsidRPr="00A12AE6" w:rsidRDefault="00BD4E9C" w:rsidP="00915E3C">
            <w:pPr>
              <w:spacing w:after="0" w:line="240" w:lineRule="auto"/>
              <w:rPr>
                <w:rFonts w:ascii="Times New Roman" w:hAnsi="Times New Roman"/>
                <w:noProof/>
                <w:color w:val="000000"/>
                <w:lang w:val="pt-PT"/>
              </w:rPr>
            </w:pPr>
          </w:p>
        </w:tc>
        <w:tc>
          <w:tcPr>
            <w:tcW w:w="616" w:type="pct"/>
            <w:tcBorders>
              <w:top w:val="single" w:sz="4" w:space="0" w:color="auto"/>
              <w:left w:val="single" w:sz="4" w:space="0" w:color="auto"/>
              <w:bottom w:val="single" w:sz="4" w:space="0" w:color="auto"/>
              <w:right w:val="single" w:sz="4" w:space="0" w:color="auto"/>
            </w:tcBorders>
            <w:hideMark/>
          </w:tcPr>
          <w:p w14:paraId="05D99A25" w14:textId="77777777" w:rsidR="00BD4E9C" w:rsidRDefault="00BD4E9C" w:rsidP="00915E3C">
            <w:pPr>
              <w:tabs>
                <w:tab w:val="left" w:pos="567"/>
              </w:tabs>
              <w:autoSpaceDE w:val="0"/>
              <w:autoSpaceDN w:val="0"/>
              <w:adjustRightInd w:val="0"/>
              <w:spacing w:after="0" w:line="260" w:lineRule="exact"/>
              <w:ind w:right="-167"/>
              <w:rPr>
                <w:rFonts w:ascii="Times New Roman" w:hAnsi="Times New Roman"/>
                <w:bCs/>
                <w:color w:val="000000"/>
                <w:szCs w:val="20"/>
                <w:lang w:val="en-US" w:bidi="th-TH"/>
              </w:rPr>
            </w:pPr>
            <w:proofErr w:type="spellStart"/>
            <w:r>
              <w:rPr>
                <w:rFonts w:ascii="Times New Roman" w:hAnsi="Times New Roman"/>
                <w:color w:val="000000"/>
                <w:lang w:val="en-US" w:bidi="th-TH"/>
              </w:rPr>
              <w:t>Nedažnas</w:t>
            </w:r>
            <w:proofErr w:type="spellEnd"/>
          </w:p>
        </w:tc>
        <w:tc>
          <w:tcPr>
            <w:tcW w:w="2986" w:type="pct"/>
            <w:tcBorders>
              <w:top w:val="single" w:sz="4" w:space="0" w:color="auto"/>
              <w:left w:val="single" w:sz="4" w:space="0" w:color="auto"/>
              <w:bottom w:val="single" w:sz="4" w:space="0" w:color="auto"/>
              <w:right w:val="single" w:sz="4" w:space="0" w:color="auto"/>
            </w:tcBorders>
            <w:hideMark/>
          </w:tcPr>
          <w:p w14:paraId="07FB29A7" w14:textId="77777777" w:rsidR="00BD4E9C" w:rsidRDefault="00BD4E9C" w:rsidP="00915E3C">
            <w:pPr>
              <w:tabs>
                <w:tab w:val="left" w:pos="567"/>
              </w:tabs>
              <w:autoSpaceDE w:val="0"/>
              <w:autoSpaceDN w:val="0"/>
              <w:adjustRightInd w:val="0"/>
              <w:spacing w:after="0" w:line="260" w:lineRule="exact"/>
              <w:rPr>
                <w:rFonts w:ascii="Times New Roman" w:hAnsi="Times New Roman"/>
                <w:bCs/>
                <w:color w:val="000000"/>
                <w:szCs w:val="20"/>
                <w:lang w:val="en-US" w:bidi="th-TH"/>
              </w:rPr>
            </w:pPr>
            <w:proofErr w:type="spellStart"/>
            <w:r>
              <w:rPr>
                <w:rFonts w:ascii="Times New Roman" w:hAnsi="Times New Roman"/>
                <w:color w:val="000000"/>
                <w:lang w:val="en-US" w:bidi="th-TH"/>
              </w:rPr>
              <w:t>Teigiamas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tiesioginis</w:t>
            </w:r>
            <w:proofErr w:type="spellEnd"/>
            <w:r>
              <w:rPr>
                <w:rFonts w:ascii="Times New Roman" w:hAnsi="Times New Roman"/>
                <w:color w:val="000000"/>
                <w:lang w:val="en-US" w:bidi="th-TH"/>
              </w:rPr>
              <w:t xml:space="preserve"> </w:t>
            </w:r>
            <w:proofErr w:type="spellStart"/>
            <w:r>
              <w:rPr>
                <w:rFonts w:ascii="Times New Roman" w:hAnsi="Times New Roman"/>
                <w:i/>
                <w:color w:val="000000"/>
                <w:lang w:val="en-US" w:bidi="th-TH"/>
              </w:rPr>
              <w:t>Coombs'o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mėginys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pailgėjęs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protrombino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laikas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sumažėjęs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hemoglobino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kiekis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padidėjusi</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bilirubino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koncentracija</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serume</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padidėjęs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kreatinino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kiekis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serume</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padidėjęs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šlapalo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azoto</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kiekis</w:t>
            </w:r>
            <w:proofErr w:type="spellEnd"/>
            <w:r>
              <w:rPr>
                <w:rFonts w:ascii="Times New Roman" w:hAnsi="Times New Roman"/>
                <w:color w:val="000000"/>
                <w:lang w:val="en-US" w:bidi="th-TH"/>
              </w:rPr>
              <w:t xml:space="preserve"> </w:t>
            </w:r>
            <w:proofErr w:type="spellStart"/>
            <w:r>
              <w:rPr>
                <w:rFonts w:ascii="Times New Roman" w:hAnsi="Times New Roman"/>
                <w:color w:val="000000"/>
                <w:lang w:val="en-US" w:bidi="th-TH"/>
              </w:rPr>
              <w:t>kraujyje</w:t>
            </w:r>
            <w:proofErr w:type="spellEnd"/>
          </w:p>
        </w:tc>
      </w:tr>
    </w:tbl>
    <w:p w14:paraId="5AD254FD" w14:textId="77777777" w:rsidR="00AD59CD" w:rsidRDefault="00AD59CD" w:rsidP="00AD59CD">
      <w:pPr>
        <w:spacing w:after="0" w:line="240" w:lineRule="auto"/>
        <w:rPr>
          <w:rFonts w:ascii="Times New Roman" w:hAnsi="Times New Roman"/>
        </w:rPr>
      </w:pPr>
    </w:p>
    <w:p w14:paraId="52136485" w14:textId="77777777" w:rsidR="00AD59CD" w:rsidRPr="00EB4E7B" w:rsidRDefault="00AD59CD" w:rsidP="00AD59CD">
      <w:pPr>
        <w:spacing w:after="0" w:line="240" w:lineRule="auto"/>
        <w:rPr>
          <w:rFonts w:ascii="Times New Roman" w:hAnsi="Times New Roman"/>
          <w:iCs/>
          <w:u w:val="single"/>
        </w:rPr>
      </w:pPr>
      <w:r w:rsidRPr="00EB4E7B">
        <w:rPr>
          <w:rFonts w:ascii="Times New Roman" w:hAnsi="Times New Roman"/>
          <w:iCs/>
          <w:u w:val="single"/>
        </w:rPr>
        <w:t>Vaikų populiacija (3 mėnesių ir vyresni vaikai)</w:t>
      </w:r>
    </w:p>
    <w:p w14:paraId="4D0430C3" w14:textId="77777777" w:rsidR="00AD59CD" w:rsidRDefault="00AD59CD" w:rsidP="00AD59CD">
      <w:pPr>
        <w:spacing w:after="0" w:line="240" w:lineRule="auto"/>
        <w:rPr>
          <w:rFonts w:ascii="Times New Roman" w:hAnsi="Times New Roman"/>
        </w:rPr>
      </w:pPr>
      <w:r>
        <w:rPr>
          <w:rFonts w:ascii="Times New Roman" w:hAnsi="Times New Roman"/>
        </w:rPr>
        <w:t>178 tyrimuose dalyvavusiems 3 mėnesių ir vyresniems vaikams pastebėtos nepageidaujamos reakcijos buvo tokios pat, kaip ir stebėtos suaugusiems pacientams.</w:t>
      </w:r>
    </w:p>
    <w:p w14:paraId="34CF78A4" w14:textId="77777777" w:rsidR="00AD59CD" w:rsidRDefault="00AD59CD" w:rsidP="00AD59CD">
      <w:pPr>
        <w:spacing w:after="0" w:line="240" w:lineRule="auto"/>
        <w:rPr>
          <w:rFonts w:ascii="Times New Roman" w:hAnsi="Times New Roman"/>
        </w:rPr>
      </w:pPr>
    </w:p>
    <w:p w14:paraId="1653F037" w14:textId="77777777" w:rsidR="00AD59CD" w:rsidRPr="00EB4E7B" w:rsidRDefault="00AD59CD" w:rsidP="00AD59CD">
      <w:pPr>
        <w:spacing w:after="0" w:line="240" w:lineRule="auto"/>
        <w:rPr>
          <w:rFonts w:ascii="Times New Roman" w:hAnsi="Times New Roman"/>
          <w:bCs/>
          <w:u w:val="single"/>
        </w:rPr>
      </w:pPr>
      <w:r w:rsidRPr="00EB4E7B">
        <w:rPr>
          <w:rFonts w:ascii="Times New Roman" w:hAnsi="Times New Roman"/>
          <w:bCs/>
          <w:u w:val="single"/>
        </w:rPr>
        <w:t>Pranešimas apie įtariamas nepageidaujamas reakcijas</w:t>
      </w:r>
    </w:p>
    <w:p w14:paraId="55B34F6E" w14:textId="77777777" w:rsidR="00C42E52" w:rsidRPr="00A12AE6" w:rsidRDefault="00C42E52" w:rsidP="00A12AE6">
      <w:pPr>
        <w:tabs>
          <w:tab w:val="left" w:pos="567"/>
        </w:tabs>
        <w:spacing w:after="0" w:line="260" w:lineRule="exact"/>
        <w:jc w:val="both"/>
        <w:rPr>
          <w:rFonts w:ascii="Times New Roman" w:hAnsi="Times New Roman"/>
          <w:szCs w:val="24"/>
        </w:rPr>
      </w:pPr>
      <w:r w:rsidRPr="00A12AE6">
        <w:rPr>
          <w:rFonts w:ascii="Times New Roman" w:hAnsi="Times New Roman"/>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A12AE6">
        <w:rPr>
          <w:rFonts w:ascii="Times New Roman" w:hAnsi="Times New Roman"/>
          <w:u w:val="single"/>
        </w:rPr>
        <w:t>https://vvkt.lrv.lt/lt/</w:t>
      </w:r>
      <w:r w:rsidRPr="00A12AE6">
        <w:rPr>
          <w:rFonts w:ascii="Times New Roman" w:hAnsi="Times New Roman"/>
        </w:rPr>
        <w:t xml:space="preserve"> nurodytais būdais.</w:t>
      </w:r>
    </w:p>
    <w:p w14:paraId="1FCABDD5" w14:textId="77777777" w:rsidR="00AD59CD" w:rsidRDefault="00AD59CD" w:rsidP="00AD59CD">
      <w:pPr>
        <w:keepNext/>
        <w:keepLines/>
        <w:tabs>
          <w:tab w:val="left" w:pos="567"/>
        </w:tabs>
        <w:spacing w:after="0" w:line="240" w:lineRule="auto"/>
        <w:ind w:left="567" w:hanging="567"/>
        <w:outlineLvl w:val="2"/>
        <w:rPr>
          <w:rFonts w:ascii="Times New Roman" w:hAnsi="Times New Roman"/>
        </w:rPr>
      </w:pPr>
    </w:p>
    <w:p w14:paraId="3FE1454F"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1" w:name="_Toc129243235"/>
      <w:bookmarkStart w:id="32" w:name="_Toc129243110"/>
      <w:r>
        <w:rPr>
          <w:rFonts w:ascii="Times New Roman" w:hAnsi="Times New Roman"/>
          <w:b/>
          <w:kern w:val="28"/>
        </w:rPr>
        <w:t>4.9</w:t>
      </w:r>
      <w:r>
        <w:rPr>
          <w:rFonts w:ascii="Times New Roman" w:hAnsi="Times New Roman"/>
          <w:b/>
          <w:kern w:val="28"/>
        </w:rPr>
        <w:tab/>
        <w:t>Perdozavimas</w:t>
      </w:r>
      <w:bookmarkEnd w:id="31"/>
      <w:bookmarkEnd w:id="32"/>
    </w:p>
    <w:p w14:paraId="402CB2A1" w14:textId="77777777" w:rsidR="00AD59CD" w:rsidRDefault="00AD59CD" w:rsidP="00AD59CD">
      <w:pPr>
        <w:spacing w:after="0" w:line="240" w:lineRule="auto"/>
        <w:rPr>
          <w:rFonts w:ascii="Times New Roman" w:hAnsi="Times New Roman"/>
        </w:rPr>
      </w:pPr>
    </w:p>
    <w:p w14:paraId="0DCD968B" w14:textId="77777777" w:rsidR="00AD59CD" w:rsidRDefault="00AD59CD" w:rsidP="00AD59CD">
      <w:pPr>
        <w:spacing w:after="0" w:line="240" w:lineRule="auto"/>
        <w:rPr>
          <w:rFonts w:ascii="Times New Roman" w:hAnsi="Times New Roman"/>
        </w:rPr>
      </w:pPr>
      <w:r>
        <w:rPr>
          <w:rFonts w:ascii="Times New Roman" w:hAnsi="Times New Roman"/>
        </w:rPr>
        <w:t xml:space="preserve">Perdozavimo simptomai, kurie gali pasireikšti, atitinka nepageidaujamas reakcijas ir gali būti traukuliai, sumišimas, tremoras, pykinimas, vėmimas, hipotenzija, bradikardija. Specifinės informacijos apie Imipenem/Cilastatin </w:t>
      </w:r>
      <w:r w:rsidR="00D16D3A">
        <w:rPr>
          <w:rFonts w:ascii="Times New Roman" w:hAnsi="Times New Roman"/>
        </w:rPr>
        <w:t xml:space="preserve">SUN </w:t>
      </w:r>
      <w:r>
        <w:rPr>
          <w:rFonts w:ascii="Times New Roman" w:hAnsi="Times New Roman"/>
        </w:rPr>
        <w:t>perdozavimo gydymą nėra.</w:t>
      </w:r>
    </w:p>
    <w:p w14:paraId="231513FC" w14:textId="77777777" w:rsidR="00AD59CD" w:rsidRPr="00B20DDC" w:rsidRDefault="00AD59CD" w:rsidP="00AD59CD">
      <w:pPr>
        <w:spacing w:after="0" w:line="240" w:lineRule="auto"/>
        <w:rPr>
          <w:rFonts w:ascii="Times New Roman" w:hAnsi="Times New Roman"/>
        </w:rPr>
      </w:pPr>
      <w:r w:rsidRPr="00EB4E7B">
        <w:rPr>
          <w:rFonts w:ascii="Times New Roman" w:hAnsi="Times New Roman"/>
        </w:rPr>
        <w:t>Imipenemo/cilastatino natrio druska šalinama iš organizmo hemodializės metu. Vis dėlto apie šios procedūros veiksmingumą perdozavimo atveju duomenų nėra.</w:t>
      </w:r>
    </w:p>
    <w:p w14:paraId="7AAC7AF1" w14:textId="77777777" w:rsidR="00AD59CD" w:rsidRDefault="00AD59CD" w:rsidP="00AD59CD">
      <w:pPr>
        <w:spacing w:after="0" w:line="240" w:lineRule="auto"/>
        <w:rPr>
          <w:rFonts w:ascii="Times New Roman" w:hAnsi="Times New Roman"/>
        </w:rPr>
      </w:pPr>
    </w:p>
    <w:p w14:paraId="45F56BEF" w14:textId="77777777" w:rsidR="00AD59CD" w:rsidRDefault="00AD59CD" w:rsidP="00AD59CD">
      <w:pPr>
        <w:spacing w:after="0" w:line="240" w:lineRule="auto"/>
        <w:rPr>
          <w:rFonts w:ascii="Times New Roman" w:hAnsi="Times New Roman"/>
        </w:rPr>
      </w:pPr>
    </w:p>
    <w:p w14:paraId="733A7761"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33" w:name="_Toc129243236"/>
      <w:bookmarkStart w:id="34" w:name="_Toc129243111"/>
      <w:r>
        <w:rPr>
          <w:rFonts w:ascii="Times New Roman" w:hAnsi="Times New Roman"/>
          <w:b/>
        </w:rPr>
        <w:t>5.</w:t>
      </w:r>
      <w:r>
        <w:rPr>
          <w:rFonts w:ascii="Times New Roman" w:hAnsi="Times New Roman"/>
          <w:b/>
        </w:rPr>
        <w:tab/>
        <w:t>FARMAKOLOGINĖS SAVYBĖS</w:t>
      </w:r>
      <w:bookmarkEnd w:id="33"/>
      <w:bookmarkEnd w:id="34"/>
    </w:p>
    <w:p w14:paraId="2502AFFD" w14:textId="77777777" w:rsidR="00AD59CD" w:rsidRDefault="00AD59CD" w:rsidP="00AD59CD">
      <w:pPr>
        <w:spacing w:after="0" w:line="240" w:lineRule="auto"/>
        <w:rPr>
          <w:rFonts w:ascii="Times New Roman" w:hAnsi="Times New Roman"/>
        </w:rPr>
      </w:pPr>
    </w:p>
    <w:p w14:paraId="7326382D"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5" w:name="_Toc129243237"/>
      <w:bookmarkStart w:id="36" w:name="_Toc129243112"/>
      <w:r>
        <w:rPr>
          <w:rFonts w:ascii="Times New Roman" w:hAnsi="Times New Roman"/>
          <w:b/>
          <w:kern w:val="28"/>
        </w:rPr>
        <w:t>5.1</w:t>
      </w:r>
      <w:r>
        <w:rPr>
          <w:rFonts w:ascii="Times New Roman" w:hAnsi="Times New Roman"/>
          <w:b/>
          <w:kern w:val="28"/>
        </w:rPr>
        <w:tab/>
        <w:t>Farmakodinaminės savybės</w:t>
      </w:r>
      <w:bookmarkEnd w:id="35"/>
      <w:bookmarkEnd w:id="36"/>
    </w:p>
    <w:p w14:paraId="1C460A30" w14:textId="77777777" w:rsidR="00AD59CD" w:rsidRDefault="00AD59CD" w:rsidP="00AD59CD">
      <w:pPr>
        <w:spacing w:after="0" w:line="240" w:lineRule="auto"/>
        <w:rPr>
          <w:rFonts w:ascii="Times New Roman" w:hAnsi="Times New Roman"/>
        </w:rPr>
      </w:pPr>
    </w:p>
    <w:p w14:paraId="4858DA5D" w14:textId="5C9AA787" w:rsidR="00AD59CD" w:rsidRDefault="00AD59CD" w:rsidP="00AD59CD">
      <w:pPr>
        <w:spacing w:after="0" w:line="240" w:lineRule="auto"/>
        <w:rPr>
          <w:rFonts w:ascii="Times New Roman" w:hAnsi="Times New Roman"/>
        </w:rPr>
      </w:pPr>
      <w:r>
        <w:rPr>
          <w:rFonts w:ascii="Times New Roman" w:hAnsi="Times New Roman"/>
        </w:rPr>
        <w:t>Farmakoterapinė grupė – sisteminio vartojimo antib</w:t>
      </w:r>
      <w:r w:rsidR="00921CB4">
        <w:rPr>
          <w:rFonts w:ascii="Times New Roman" w:hAnsi="Times New Roman"/>
        </w:rPr>
        <w:t>iotikai</w:t>
      </w:r>
      <w:r>
        <w:rPr>
          <w:rFonts w:ascii="Times New Roman" w:hAnsi="Times New Roman"/>
        </w:rPr>
        <w:t>, karbapenemai</w:t>
      </w:r>
      <w:r w:rsidR="00FC03A7">
        <w:rPr>
          <w:rFonts w:ascii="Times New Roman" w:hAnsi="Times New Roman"/>
        </w:rPr>
        <w:t>,</w:t>
      </w:r>
      <w:r>
        <w:rPr>
          <w:rFonts w:ascii="Times New Roman" w:hAnsi="Times New Roman"/>
        </w:rPr>
        <w:t>ATC kodas – J01DH51</w:t>
      </w:r>
    </w:p>
    <w:p w14:paraId="13BDF6AF" w14:textId="77777777" w:rsidR="00AD59CD" w:rsidRDefault="00AD59CD" w:rsidP="00AD59CD">
      <w:pPr>
        <w:spacing w:after="0" w:line="240" w:lineRule="auto"/>
        <w:rPr>
          <w:rFonts w:ascii="Times New Roman" w:hAnsi="Times New Roman"/>
        </w:rPr>
      </w:pPr>
    </w:p>
    <w:p w14:paraId="79AD4354" w14:textId="77777777" w:rsidR="00AD59CD" w:rsidRDefault="00AD59CD" w:rsidP="00AD59CD">
      <w:pPr>
        <w:spacing w:after="0" w:line="240" w:lineRule="auto"/>
        <w:rPr>
          <w:rFonts w:ascii="Times New Roman" w:hAnsi="Times New Roman"/>
          <w:u w:val="single"/>
        </w:rPr>
      </w:pPr>
      <w:r>
        <w:rPr>
          <w:rFonts w:ascii="Times New Roman" w:hAnsi="Times New Roman"/>
          <w:u w:val="single"/>
        </w:rPr>
        <w:t>Veikimo mechanizmas</w:t>
      </w:r>
    </w:p>
    <w:p w14:paraId="06FCF0B8"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sudėtyje santykiu 1:1 pagal svorį yra dvi medžiagos: imipenemas ir cilastatino natrio druska.</w:t>
      </w:r>
    </w:p>
    <w:p w14:paraId="30AB786B" w14:textId="77777777" w:rsidR="00AD59CD" w:rsidRDefault="00AD59CD" w:rsidP="00AD59CD">
      <w:pPr>
        <w:spacing w:after="0" w:line="240" w:lineRule="auto"/>
        <w:rPr>
          <w:rFonts w:ascii="Times New Roman" w:hAnsi="Times New Roman"/>
        </w:rPr>
      </w:pPr>
    </w:p>
    <w:p w14:paraId="3D3775D7" w14:textId="77777777" w:rsidR="00AD59CD" w:rsidRDefault="00AD59CD" w:rsidP="00AD59CD">
      <w:pPr>
        <w:spacing w:after="0" w:line="240" w:lineRule="auto"/>
        <w:rPr>
          <w:rFonts w:ascii="Times New Roman" w:hAnsi="Times New Roman"/>
        </w:rPr>
      </w:pPr>
      <w:r>
        <w:rPr>
          <w:rFonts w:ascii="Times New Roman" w:hAnsi="Times New Roman"/>
        </w:rPr>
        <w:t xml:space="preserve">Imipenemas, dar vadinamas N-formimidoil-tienamicinu, yra siūlinių bakterijų </w:t>
      </w:r>
      <w:r>
        <w:rPr>
          <w:rFonts w:ascii="Times New Roman" w:hAnsi="Times New Roman"/>
          <w:i/>
        </w:rPr>
        <w:t>Streptomyces cattleya</w:t>
      </w:r>
      <w:r>
        <w:rPr>
          <w:rFonts w:ascii="Times New Roman" w:hAnsi="Times New Roman"/>
        </w:rPr>
        <w:t xml:space="preserve"> gaminamo junginio tienamicino pusiau sintetinis darinys.</w:t>
      </w:r>
    </w:p>
    <w:p w14:paraId="13B09233" w14:textId="77777777" w:rsidR="00AD59CD" w:rsidRDefault="00AD59CD" w:rsidP="00AD59CD">
      <w:pPr>
        <w:spacing w:after="0" w:line="240" w:lineRule="auto"/>
        <w:rPr>
          <w:rFonts w:ascii="Times New Roman" w:hAnsi="Times New Roman"/>
        </w:rPr>
      </w:pPr>
    </w:p>
    <w:p w14:paraId="77E560E0" w14:textId="77777777" w:rsidR="00AD59CD" w:rsidRDefault="00AD59CD" w:rsidP="00AD59CD">
      <w:pPr>
        <w:spacing w:after="0" w:line="240" w:lineRule="auto"/>
        <w:rPr>
          <w:rFonts w:ascii="Times New Roman" w:hAnsi="Times New Roman"/>
        </w:rPr>
      </w:pPr>
      <w:r>
        <w:rPr>
          <w:rFonts w:ascii="Times New Roman" w:hAnsi="Times New Roman"/>
        </w:rPr>
        <w:t>Imipenemas sukelia baktericidinį poveikį, slopindamas gramteigiamų ir gramneigiamų bakterijų sienelės biosintezę, nes prisijungia prie peniciliną prisijungiančių baltymų (PPB).</w:t>
      </w:r>
    </w:p>
    <w:p w14:paraId="35C273FA" w14:textId="77777777" w:rsidR="00AD59CD" w:rsidRDefault="00AD59CD" w:rsidP="00AD59CD">
      <w:pPr>
        <w:spacing w:after="0" w:line="240" w:lineRule="auto"/>
        <w:rPr>
          <w:rFonts w:ascii="Times New Roman" w:hAnsi="Times New Roman"/>
        </w:rPr>
      </w:pPr>
    </w:p>
    <w:p w14:paraId="7FE8085F" w14:textId="77777777" w:rsidR="00AD59CD" w:rsidRDefault="00AD59CD" w:rsidP="00AD59CD">
      <w:pPr>
        <w:spacing w:after="0" w:line="240" w:lineRule="auto"/>
        <w:rPr>
          <w:rFonts w:ascii="Times New Roman" w:hAnsi="Times New Roman"/>
        </w:rPr>
      </w:pPr>
      <w:r>
        <w:rPr>
          <w:rFonts w:ascii="Times New Roman" w:hAnsi="Times New Roman"/>
        </w:rPr>
        <w:t>Cilastatino natrio druska yra konkurencinis, laikinas ir specifinis inkstuose esančio fermento dehidropeptidazės I, kuri metabolizuoja ir inaktyvuoja imipenemą, inhibitorius. Jam nebūdingas antibakterinis veiksmingumas, imipenemo antibakteriniam poveikiui įtakos nedaro.</w:t>
      </w:r>
    </w:p>
    <w:p w14:paraId="03961A74" w14:textId="77777777" w:rsidR="00AD59CD" w:rsidRDefault="00AD59CD" w:rsidP="00AD59CD">
      <w:pPr>
        <w:spacing w:after="0" w:line="240" w:lineRule="auto"/>
        <w:rPr>
          <w:rFonts w:ascii="Times New Roman" w:hAnsi="Times New Roman"/>
        </w:rPr>
      </w:pPr>
    </w:p>
    <w:p w14:paraId="30818405" w14:textId="77777777" w:rsidR="00AD59CD" w:rsidRDefault="00AD59CD" w:rsidP="00AD59CD">
      <w:pPr>
        <w:spacing w:after="0" w:line="240" w:lineRule="auto"/>
        <w:rPr>
          <w:rFonts w:ascii="Times New Roman" w:hAnsi="Times New Roman"/>
          <w:u w:val="single"/>
        </w:rPr>
      </w:pPr>
      <w:r>
        <w:rPr>
          <w:rFonts w:ascii="Times New Roman" w:hAnsi="Times New Roman"/>
          <w:u w:val="single"/>
        </w:rPr>
        <w:t>Santykis tarp farmakokinetikos ir farmakodinamikos</w:t>
      </w:r>
    </w:p>
    <w:p w14:paraId="73B29046" w14:textId="77777777" w:rsidR="00AD59CD" w:rsidRPr="00EB4E7B" w:rsidRDefault="00AD59CD" w:rsidP="00EB4E7B">
      <w:pPr>
        <w:keepNext/>
        <w:keepLines/>
        <w:tabs>
          <w:tab w:val="left" w:pos="567"/>
        </w:tabs>
        <w:autoSpaceDE w:val="0"/>
        <w:autoSpaceDN w:val="0"/>
        <w:adjustRightInd w:val="0"/>
        <w:spacing w:after="0" w:line="260" w:lineRule="exact"/>
        <w:rPr>
          <w:rFonts w:ascii="Times New Roman" w:hAnsi="Times New Roman"/>
          <w:u w:val="single"/>
        </w:rPr>
      </w:pPr>
    </w:p>
    <w:p w14:paraId="2455D32E" w14:textId="77777777" w:rsidR="00AD59CD" w:rsidRDefault="00AD59CD" w:rsidP="00AD59CD">
      <w:pPr>
        <w:tabs>
          <w:tab w:val="left" w:pos="1725"/>
        </w:tabs>
        <w:spacing w:after="0" w:line="240" w:lineRule="auto"/>
        <w:rPr>
          <w:rFonts w:ascii="Times New Roman" w:hAnsi="Times New Roman"/>
        </w:rPr>
      </w:pPr>
      <w:r>
        <w:rPr>
          <w:rFonts w:ascii="Times New Roman" w:hAnsi="Times New Roman"/>
        </w:rPr>
        <w:t>Panašiai kaip ir kitų beta laktaminių antibakterinių vaistinių preparatų, laikas, per kurį imipenemo koncentracija viršija minimalią slopinamąją koncentraciją (T &gt; MSK), geriausiai koreliuoja su veiksmingumu.</w:t>
      </w:r>
    </w:p>
    <w:p w14:paraId="0B934808" w14:textId="77777777" w:rsidR="00AD59CD" w:rsidRDefault="00AD59CD" w:rsidP="00AD59CD">
      <w:pPr>
        <w:tabs>
          <w:tab w:val="left" w:pos="1725"/>
        </w:tabs>
        <w:spacing w:after="0" w:line="240" w:lineRule="auto"/>
        <w:rPr>
          <w:rFonts w:ascii="Times New Roman" w:hAnsi="Times New Roman"/>
        </w:rPr>
      </w:pPr>
      <w:r>
        <w:rPr>
          <w:rFonts w:ascii="Times New Roman" w:hAnsi="Times New Roman"/>
        </w:rPr>
        <w:tab/>
      </w:r>
    </w:p>
    <w:p w14:paraId="2C3F16DA" w14:textId="3419DC95" w:rsidR="00AD59CD" w:rsidRDefault="00AD59CD" w:rsidP="00AD59CD">
      <w:pPr>
        <w:spacing w:after="0" w:line="240" w:lineRule="auto"/>
        <w:rPr>
          <w:rFonts w:ascii="Times New Roman" w:hAnsi="Times New Roman"/>
          <w:u w:val="single"/>
        </w:rPr>
      </w:pPr>
      <w:r>
        <w:rPr>
          <w:rFonts w:ascii="Times New Roman" w:hAnsi="Times New Roman"/>
          <w:u w:val="single"/>
        </w:rPr>
        <w:t>Atsparum</w:t>
      </w:r>
      <w:r w:rsidR="0088120D">
        <w:rPr>
          <w:rFonts w:ascii="Times New Roman" w:hAnsi="Times New Roman"/>
          <w:u w:val="single"/>
        </w:rPr>
        <w:t>o mechanizma</w:t>
      </w:r>
      <w:r w:rsidR="004D1976">
        <w:rPr>
          <w:rFonts w:ascii="Times New Roman" w:hAnsi="Times New Roman"/>
          <w:u w:val="single"/>
        </w:rPr>
        <w:t>s</w:t>
      </w:r>
    </w:p>
    <w:p w14:paraId="0B5C68AA" w14:textId="77777777" w:rsidR="00AD59CD" w:rsidRDefault="00AD59CD" w:rsidP="00AD59CD">
      <w:pPr>
        <w:spacing w:after="0" w:line="240" w:lineRule="auto"/>
        <w:rPr>
          <w:rFonts w:ascii="Times New Roman" w:hAnsi="Times New Roman"/>
        </w:rPr>
      </w:pPr>
      <w:r>
        <w:rPr>
          <w:rFonts w:ascii="Times New Roman" w:hAnsi="Times New Roman"/>
        </w:rPr>
        <w:t>Atsparumo imipenemui priežastys gali būti:</w:t>
      </w:r>
    </w:p>
    <w:p w14:paraId="7327EF76" w14:textId="77777777" w:rsidR="00AD59CD" w:rsidRDefault="00AD59CD" w:rsidP="00EB4E7B">
      <w:pPr>
        <w:spacing w:after="0" w:line="240" w:lineRule="auto"/>
        <w:ind w:left="426" w:hanging="426"/>
        <w:rPr>
          <w:rFonts w:ascii="Times New Roman" w:hAnsi="Times New Roman"/>
        </w:rPr>
      </w:pPr>
      <w:r>
        <w:rPr>
          <w:rFonts w:ascii="Times New Roman" w:hAnsi="Times New Roman"/>
        </w:rPr>
        <w:t>•</w:t>
      </w:r>
      <w:r>
        <w:rPr>
          <w:rFonts w:ascii="Times New Roman" w:hAnsi="Times New Roman"/>
        </w:rPr>
        <w:tab/>
        <w:t>išorinės gramneigiamų bakterijų membranos pralaidumo sumažėjimas (dėl sumažėjusios porinų gamybos);</w:t>
      </w:r>
    </w:p>
    <w:p w14:paraId="5E1A7A6D" w14:textId="77777777" w:rsidR="00AD59CD" w:rsidRDefault="00AD59CD" w:rsidP="00EB4E7B">
      <w:pPr>
        <w:spacing w:after="0" w:line="240" w:lineRule="auto"/>
        <w:ind w:left="426" w:hanging="426"/>
        <w:rPr>
          <w:rFonts w:ascii="Times New Roman" w:hAnsi="Times New Roman"/>
        </w:rPr>
      </w:pPr>
      <w:r>
        <w:rPr>
          <w:rFonts w:ascii="Times New Roman" w:hAnsi="Times New Roman"/>
        </w:rPr>
        <w:t>•</w:t>
      </w:r>
      <w:r>
        <w:rPr>
          <w:rFonts w:ascii="Times New Roman" w:hAnsi="Times New Roman"/>
        </w:rPr>
        <w:tab/>
        <w:t>imipenemas gali būti aktyviai šalinamas iš ląstelės per ištekėjimo siurblius;</w:t>
      </w:r>
    </w:p>
    <w:p w14:paraId="38D78B7A" w14:textId="77777777" w:rsidR="00AD59CD" w:rsidRDefault="00AD59CD" w:rsidP="00EB4E7B">
      <w:pPr>
        <w:spacing w:after="0" w:line="240" w:lineRule="auto"/>
        <w:ind w:left="426" w:hanging="426"/>
        <w:rPr>
          <w:rFonts w:ascii="Times New Roman" w:hAnsi="Times New Roman"/>
        </w:rPr>
      </w:pPr>
      <w:r>
        <w:rPr>
          <w:rFonts w:ascii="Times New Roman" w:hAnsi="Times New Roman"/>
        </w:rPr>
        <w:t>•</w:t>
      </w:r>
      <w:r>
        <w:rPr>
          <w:rFonts w:ascii="Times New Roman" w:hAnsi="Times New Roman"/>
        </w:rPr>
        <w:tab/>
        <w:t>sumažėjęs PPB afiniškumas imipenemui;</w:t>
      </w:r>
    </w:p>
    <w:p w14:paraId="400EA608" w14:textId="77777777" w:rsidR="00AD59CD" w:rsidRDefault="00AD59CD" w:rsidP="00EB4E7B">
      <w:pPr>
        <w:spacing w:after="0" w:line="240" w:lineRule="auto"/>
        <w:ind w:left="426" w:hanging="426"/>
        <w:rPr>
          <w:rFonts w:ascii="Times New Roman" w:hAnsi="Times New Roman"/>
        </w:rPr>
      </w:pPr>
      <w:r>
        <w:rPr>
          <w:rFonts w:ascii="Times New Roman" w:hAnsi="Times New Roman"/>
        </w:rPr>
        <w:t>•</w:t>
      </w:r>
      <w:r>
        <w:rPr>
          <w:rFonts w:ascii="Times New Roman" w:hAnsi="Times New Roman"/>
        </w:rPr>
        <w:tab/>
        <w:t>imipenemas yra atsparus daugelio beta laktamazių, įskaitant penicilinazes ir cefalosporinazes, kurias gamina gramteigiamos ir gramneigiamos bakterijos, išskyrus palyginti retai pasitaikančias karbapenemus hidrolizuojančias beta laktamazes, hidrolizuojančiam poveikiui. Kitiems karbapenemams atsparios rūšys paprastai turi kryžminį atsparumą imipenemui. Tikslingo kryžminio atsparumo tarp imipenemo ir chinolonų, aminoglikozidų, makrolidų ar tetraciklinų grupėms priklausančių vaistinių preparatų nėra.</w:t>
      </w:r>
    </w:p>
    <w:p w14:paraId="0D044B2A" w14:textId="77777777" w:rsidR="00AD59CD" w:rsidRDefault="00AD59CD" w:rsidP="00AD59CD">
      <w:pPr>
        <w:spacing w:after="0" w:line="240" w:lineRule="auto"/>
        <w:rPr>
          <w:rFonts w:ascii="Times New Roman" w:hAnsi="Times New Roman"/>
        </w:rPr>
      </w:pPr>
    </w:p>
    <w:p w14:paraId="34D482EE" w14:textId="77777777" w:rsidR="0079663E" w:rsidRPr="00A12AE6" w:rsidRDefault="0079663E" w:rsidP="00A12AE6">
      <w:pPr>
        <w:widowControl w:val="0"/>
        <w:autoSpaceDE w:val="0"/>
        <w:autoSpaceDN w:val="0"/>
        <w:adjustRightInd w:val="0"/>
        <w:spacing w:line="360" w:lineRule="auto"/>
        <w:ind w:right="108"/>
        <w:rPr>
          <w:rFonts w:ascii="Times New Roman" w:hAnsi="Times New Roman"/>
          <w:color w:val="000000"/>
          <w:u w:val="single"/>
        </w:rPr>
      </w:pPr>
      <w:r w:rsidRPr="00A12AE6">
        <w:rPr>
          <w:rFonts w:ascii="Times New Roman" w:hAnsi="Times New Roman"/>
          <w:u w:val="single"/>
        </w:rPr>
        <w:t>Mikroorganizmų jautrumo tyrimų ribos</w:t>
      </w:r>
    </w:p>
    <w:p w14:paraId="57AFA6EC" w14:textId="2033B3FC" w:rsidR="0079663E" w:rsidRPr="00A12AE6" w:rsidRDefault="0079663E" w:rsidP="00A12AE6">
      <w:pPr>
        <w:widowControl w:val="0"/>
        <w:autoSpaceDE w:val="0"/>
        <w:autoSpaceDN w:val="0"/>
        <w:adjustRightInd w:val="0"/>
        <w:spacing w:line="360" w:lineRule="auto"/>
        <w:ind w:right="108"/>
        <w:rPr>
          <w:rFonts w:ascii="Times New Roman" w:hAnsi="Times New Roman"/>
        </w:rPr>
      </w:pPr>
      <w:r w:rsidRPr="00A12AE6">
        <w:rPr>
          <w:rFonts w:ascii="Times New Roman" w:hAnsi="Times New Roman"/>
        </w:rPr>
        <w:t xml:space="preserve">European Committee on Antimicrobial Susceptibility Testing (EUCAST) nustatyti </w:t>
      </w:r>
      <w:r w:rsidR="00B92CC6" w:rsidRPr="00A12AE6">
        <w:rPr>
          <w:rFonts w:ascii="Times New Roman" w:hAnsi="Times New Roman"/>
        </w:rPr>
        <w:t xml:space="preserve">Imipenem/Cilastatin SUN </w:t>
      </w:r>
      <w:r w:rsidRPr="00A12AE6">
        <w:rPr>
          <w:rFonts w:ascii="Times New Roman" w:hAnsi="Times New Roman"/>
        </w:rPr>
        <w:t>mažiausių slopinamųjų koncentracijų (MSK) tyrimų interpretavimo kriterijai nurodyti šiame tinklalapyje:</w:t>
      </w:r>
    </w:p>
    <w:p w14:paraId="5DF888D0" w14:textId="77777777" w:rsidR="00B92CC6" w:rsidRDefault="0079663E" w:rsidP="0079663E">
      <w:pPr>
        <w:keepNext/>
        <w:tabs>
          <w:tab w:val="left" w:pos="567"/>
        </w:tabs>
        <w:spacing w:after="0" w:line="240" w:lineRule="auto"/>
        <w:rPr>
          <w:rStyle w:val="Hipersaitas"/>
        </w:rPr>
      </w:pPr>
      <w:hyperlink r:id="rId5" w:history="1">
        <w:r w:rsidRPr="00A12AE6">
          <w:rPr>
            <w:rStyle w:val="Hipersaitas"/>
            <w:rFonts w:ascii="Times New Roman" w:hAnsi="Times New Roman"/>
          </w:rPr>
          <w:t>https://www.ema.europa.eu/documents/other/minimum-inhibitory-concentration-mic-breakpoints_en.xlsx</w:t>
        </w:r>
      </w:hyperlink>
    </w:p>
    <w:p w14:paraId="3EDEA00A" w14:textId="77777777" w:rsidR="00B92CC6" w:rsidRDefault="00B92CC6" w:rsidP="0079663E">
      <w:pPr>
        <w:keepNext/>
        <w:tabs>
          <w:tab w:val="left" w:pos="567"/>
        </w:tabs>
        <w:spacing w:after="0" w:line="240" w:lineRule="auto"/>
        <w:rPr>
          <w:rStyle w:val="Hipersaitas"/>
        </w:rPr>
      </w:pPr>
    </w:p>
    <w:p w14:paraId="1EBC38CF" w14:textId="77777777" w:rsidR="00AD59CD" w:rsidRDefault="00AD59CD" w:rsidP="00AD59CD">
      <w:pPr>
        <w:keepNext/>
        <w:tabs>
          <w:tab w:val="left" w:pos="567"/>
        </w:tabs>
        <w:spacing w:after="0" w:line="240" w:lineRule="auto"/>
        <w:rPr>
          <w:rFonts w:ascii="Times New Roman" w:hAnsi="Times New Roman"/>
        </w:rPr>
      </w:pPr>
    </w:p>
    <w:p w14:paraId="35DC1792" w14:textId="77777777" w:rsidR="00AD59CD" w:rsidRDefault="00AD59CD" w:rsidP="00AD59CD">
      <w:pPr>
        <w:widowControl w:val="0"/>
        <w:tabs>
          <w:tab w:val="left" w:pos="567"/>
        </w:tabs>
        <w:autoSpaceDE w:val="0"/>
        <w:autoSpaceDN w:val="0"/>
        <w:adjustRightInd w:val="0"/>
        <w:spacing w:after="0" w:line="260" w:lineRule="exact"/>
        <w:rPr>
          <w:rFonts w:ascii="Times New Roman" w:hAnsi="Times New Roman"/>
          <w:u w:val="single"/>
        </w:rPr>
      </w:pPr>
      <w:r>
        <w:rPr>
          <w:rFonts w:ascii="Times New Roman" w:hAnsi="Times New Roman"/>
          <w:u w:val="single"/>
        </w:rPr>
        <w:t>Jautrumas</w:t>
      </w:r>
    </w:p>
    <w:p w14:paraId="5781029F" w14:textId="3199DF72" w:rsidR="00AD59CD" w:rsidRDefault="00AD59CD" w:rsidP="00AD59CD">
      <w:pPr>
        <w:spacing w:after="0" w:line="240" w:lineRule="auto"/>
        <w:rPr>
          <w:rFonts w:ascii="Times New Roman" w:hAnsi="Times New Roman"/>
        </w:rPr>
      </w:pPr>
      <w:r>
        <w:rPr>
          <w:rFonts w:ascii="Times New Roman" w:hAnsi="Times New Roman"/>
        </w:rPr>
        <w:t>Pasirinktų rūšių įgyto atsparumo paplitimas priklauso nuo geografinės vietos ir laiko, taigi pageidautina atsižvelgti į vietinius duomenis apie atsparumą, ypač gydant sunkias infekcijas. Jeigu vietinis atsparumo paplitimas yra toks, kad abejojama, ar vaistinis preparatas veiks bent kelis infekcijos sukėlėjų tipus, būtina eksperto konsultacija.</w:t>
      </w:r>
    </w:p>
    <w:p w14:paraId="771DE3DD" w14:textId="77777777" w:rsidR="00153C96" w:rsidRDefault="00153C96" w:rsidP="00AD59CD">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4"/>
      </w:tblGrid>
      <w:tr w:rsidR="00153C96" w14:paraId="059FE4EE"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050E0343" w14:textId="4068D084" w:rsidR="00153C96" w:rsidRDefault="00153C96" w:rsidP="00915E3C">
            <w:pPr>
              <w:tabs>
                <w:tab w:val="left" w:pos="567"/>
              </w:tabs>
              <w:spacing w:before="20" w:after="20" w:line="260" w:lineRule="exact"/>
              <w:rPr>
                <w:rFonts w:ascii="Times New Roman" w:hAnsi="Times New Roman"/>
                <w:b/>
                <w:bCs/>
                <w:iCs/>
                <w:color w:val="000000"/>
                <w:lang w:val="en-GB"/>
              </w:rPr>
            </w:pPr>
            <w:proofErr w:type="spellStart"/>
            <w:r w:rsidRPr="00153C96">
              <w:rPr>
                <w:rFonts w:ascii="Times New Roman" w:hAnsi="Times New Roman"/>
                <w:b/>
                <w:bCs/>
                <w:iCs/>
                <w:color w:val="000000"/>
                <w:lang w:val="en-GB"/>
              </w:rPr>
              <w:t>Dažniausiai</w:t>
            </w:r>
            <w:proofErr w:type="spellEnd"/>
            <w:r w:rsidRPr="00153C96">
              <w:rPr>
                <w:rFonts w:ascii="Times New Roman" w:hAnsi="Times New Roman"/>
                <w:b/>
                <w:bCs/>
                <w:iCs/>
                <w:color w:val="000000"/>
                <w:lang w:val="en-GB"/>
              </w:rPr>
              <w:t xml:space="preserve"> </w:t>
            </w:r>
            <w:proofErr w:type="spellStart"/>
            <w:r w:rsidRPr="00153C96">
              <w:rPr>
                <w:rFonts w:ascii="Times New Roman" w:hAnsi="Times New Roman"/>
                <w:b/>
                <w:bCs/>
                <w:iCs/>
                <w:color w:val="000000"/>
                <w:lang w:val="en-GB"/>
              </w:rPr>
              <w:t>jautrios</w:t>
            </w:r>
            <w:proofErr w:type="spellEnd"/>
            <w:r w:rsidRPr="00153C96">
              <w:rPr>
                <w:rFonts w:ascii="Times New Roman" w:hAnsi="Times New Roman"/>
                <w:b/>
                <w:bCs/>
                <w:iCs/>
                <w:color w:val="000000"/>
                <w:lang w:val="en-GB"/>
              </w:rPr>
              <w:t xml:space="preserve"> </w:t>
            </w:r>
            <w:proofErr w:type="spellStart"/>
            <w:r w:rsidRPr="00153C96">
              <w:rPr>
                <w:rFonts w:ascii="Times New Roman" w:hAnsi="Times New Roman"/>
                <w:b/>
                <w:bCs/>
                <w:iCs/>
                <w:color w:val="000000"/>
                <w:lang w:val="en-GB"/>
              </w:rPr>
              <w:t>rūšys</w:t>
            </w:r>
            <w:proofErr w:type="spellEnd"/>
          </w:p>
        </w:tc>
      </w:tr>
      <w:tr w:rsidR="006B74A5" w14:paraId="49EA0747"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61248E83" w14:textId="77777777" w:rsidR="006B74A5" w:rsidRPr="00F256A0" w:rsidRDefault="006B74A5" w:rsidP="00153C96">
            <w:pPr>
              <w:tabs>
                <w:tab w:val="left" w:pos="567"/>
              </w:tabs>
              <w:spacing w:before="20" w:after="20" w:line="260" w:lineRule="exact"/>
              <w:rPr>
                <w:rFonts w:ascii="Times New Roman" w:hAnsi="Times New Roman"/>
                <w:b/>
                <w:bCs/>
                <w:iCs/>
                <w:color w:val="000000"/>
              </w:rPr>
            </w:pPr>
            <w:r w:rsidRPr="00F256A0">
              <w:rPr>
                <w:rFonts w:ascii="Times New Roman" w:hAnsi="Times New Roman"/>
                <w:b/>
                <w:bCs/>
                <w:iCs/>
                <w:color w:val="000000"/>
              </w:rPr>
              <w:lastRenderedPageBreak/>
              <w:t>Gramteigiami aerobai:</w:t>
            </w:r>
          </w:p>
          <w:p w14:paraId="527C16F9" w14:textId="77777777" w:rsidR="006B74A5" w:rsidRPr="00F256A0" w:rsidRDefault="006B74A5" w:rsidP="00F256A0">
            <w:pPr>
              <w:spacing w:before="20" w:after="20" w:line="260" w:lineRule="exact"/>
              <w:ind w:left="601"/>
              <w:rPr>
                <w:rFonts w:ascii="Times New Roman" w:hAnsi="Times New Roman"/>
                <w:i/>
                <w:color w:val="000000"/>
              </w:rPr>
            </w:pPr>
            <w:r w:rsidRPr="00F256A0">
              <w:rPr>
                <w:rFonts w:ascii="Times New Roman" w:hAnsi="Times New Roman"/>
                <w:i/>
                <w:color w:val="000000"/>
              </w:rPr>
              <w:t>Enterococcus faecalis</w:t>
            </w:r>
          </w:p>
          <w:p w14:paraId="7D8A310F" w14:textId="77777777" w:rsidR="006B74A5" w:rsidRPr="00F256A0" w:rsidRDefault="006B74A5" w:rsidP="00F256A0">
            <w:pPr>
              <w:spacing w:before="20" w:after="20" w:line="260" w:lineRule="exact"/>
              <w:ind w:left="601"/>
              <w:rPr>
                <w:rFonts w:ascii="Times New Roman" w:hAnsi="Times New Roman"/>
                <w:i/>
                <w:color w:val="000000"/>
              </w:rPr>
            </w:pPr>
            <w:r w:rsidRPr="00F256A0">
              <w:rPr>
                <w:rFonts w:ascii="Times New Roman" w:hAnsi="Times New Roman"/>
                <w:i/>
                <w:color w:val="000000"/>
              </w:rPr>
              <w:t xml:space="preserve">Staphylococcus aureus </w:t>
            </w:r>
            <w:r w:rsidRPr="00F256A0">
              <w:rPr>
                <w:rFonts w:ascii="Times New Roman" w:hAnsi="Times New Roman"/>
                <w:iCs/>
                <w:color w:val="000000"/>
              </w:rPr>
              <w:t>(meticilinui jautrūs</w:t>
            </w:r>
            <w:r w:rsidRPr="00F256A0">
              <w:rPr>
                <w:rFonts w:ascii="Times New Roman" w:hAnsi="Times New Roman"/>
                <w:i/>
                <w:color w:val="000000"/>
              </w:rPr>
              <w:t>)</w:t>
            </w:r>
            <w:r w:rsidRPr="00F256A0">
              <w:rPr>
                <w:rFonts w:ascii="Times New Roman" w:hAnsi="Times New Roman"/>
                <w:i/>
                <w:color w:val="000000"/>
                <w:vertAlign w:val="superscript"/>
              </w:rPr>
              <w:t>*</w:t>
            </w:r>
          </w:p>
          <w:p w14:paraId="39890E27" w14:textId="77777777" w:rsidR="006B74A5" w:rsidRPr="00F256A0" w:rsidRDefault="006B74A5" w:rsidP="00F256A0">
            <w:pPr>
              <w:spacing w:before="20" w:after="20" w:line="260" w:lineRule="exact"/>
              <w:ind w:left="601"/>
              <w:rPr>
                <w:rFonts w:ascii="Times New Roman" w:hAnsi="Times New Roman"/>
                <w:i/>
                <w:color w:val="000000"/>
              </w:rPr>
            </w:pPr>
            <w:r w:rsidRPr="00F256A0">
              <w:rPr>
                <w:rFonts w:ascii="Times New Roman" w:hAnsi="Times New Roman"/>
                <w:i/>
                <w:color w:val="000000"/>
              </w:rPr>
              <w:t xml:space="preserve">Staphylococcus, koaguliazei neigiami </w:t>
            </w:r>
            <w:r w:rsidRPr="00F256A0">
              <w:rPr>
                <w:rFonts w:ascii="Times New Roman" w:hAnsi="Times New Roman"/>
                <w:iCs/>
                <w:color w:val="000000"/>
              </w:rPr>
              <w:t>(meticilinui jautrūs)</w:t>
            </w:r>
          </w:p>
          <w:p w14:paraId="59F0B1D4" w14:textId="77777777" w:rsidR="006B74A5" w:rsidRPr="00F256A0" w:rsidRDefault="006B74A5" w:rsidP="00F256A0">
            <w:pPr>
              <w:spacing w:before="20" w:after="20" w:line="260" w:lineRule="exact"/>
              <w:ind w:left="601"/>
              <w:rPr>
                <w:rFonts w:ascii="Times New Roman" w:hAnsi="Times New Roman"/>
                <w:i/>
                <w:color w:val="000000"/>
                <w:lang w:val="en-GB"/>
              </w:rPr>
            </w:pPr>
            <w:r w:rsidRPr="00F256A0">
              <w:rPr>
                <w:rFonts w:ascii="Times New Roman" w:hAnsi="Times New Roman"/>
                <w:i/>
                <w:color w:val="000000"/>
                <w:lang w:val="en-GB"/>
              </w:rPr>
              <w:t>Streptococcus agalactiae</w:t>
            </w:r>
          </w:p>
          <w:p w14:paraId="01E2ECAF" w14:textId="77777777" w:rsidR="006B74A5" w:rsidRPr="00F256A0" w:rsidRDefault="006B74A5" w:rsidP="00F256A0">
            <w:pPr>
              <w:spacing w:before="20" w:after="20" w:line="260" w:lineRule="exact"/>
              <w:ind w:left="601"/>
              <w:rPr>
                <w:rFonts w:ascii="Times New Roman" w:hAnsi="Times New Roman"/>
                <w:i/>
                <w:color w:val="000000"/>
                <w:lang w:val="en-US"/>
              </w:rPr>
            </w:pPr>
            <w:r w:rsidRPr="00F256A0">
              <w:rPr>
                <w:rFonts w:ascii="Times New Roman" w:hAnsi="Times New Roman"/>
                <w:i/>
                <w:color w:val="000000"/>
                <w:lang w:val="en-GB"/>
              </w:rPr>
              <w:t>Streptococcus pneumoniae</w:t>
            </w:r>
          </w:p>
          <w:p w14:paraId="799EA0CE" w14:textId="77777777" w:rsidR="006B74A5" w:rsidRPr="00F256A0" w:rsidRDefault="006B74A5" w:rsidP="00F256A0">
            <w:pPr>
              <w:spacing w:before="20" w:after="20" w:line="260" w:lineRule="exact"/>
              <w:ind w:left="601"/>
              <w:rPr>
                <w:rFonts w:ascii="Times New Roman" w:hAnsi="Times New Roman"/>
                <w:i/>
                <w:color w:val="000000"/>
                <w:lang w:val="en-GB"/>
              </w:rPr>
            </w:pPr>
            <w:r w:rsidRPr="00F256A0">
              <w:rPr>
                <w:rFonts w:ascii="Times New Roman" w:hAnsi="Times New Roman"/>
                <w:i/>
                <w:color w:val="000000"/>
                <w:lang w:val="en-GB"/>
              </w:rPr>
              <w:t>Streptococcus pyogenes</w:t>
            </w:r>
          </w:p>
          <w:p w14:paraId="3A82E077" w14:textId="2120EF23" w:rsidR="006B74A5" w:rsidRDefault="006B74A5" w:rsidP="00F256A0">
            <w:pPr>
              <w:spacing w:before="20" w:after="20" w:line="260" w:lineRule="exact"/>
              <w:ind w:left="601"/>
              <w:rPr>
                <w:rFonts w:ascii="Times New Roman" w:hAnsi="Times New Roman"/>
                <w:b/>
                <w:bCs/>
                <w:iCs/>
                <w:color w:val="000000"/>
                <w:lang w:val="en-GB"/>
              </w:rPr>
            </w:pPr>
            <w:r w:rsidRPr="00F256A0">
              <w:rPr>
                <w:rFonts w:ascii="Times New Roman" w:hAnsi="Times New Roman"/>
                <w:i/>
                <w:color w:val="000000"/>
                <w:lang w:val="en-GB"/>
              </w:rPr>
              <w:t xml:space="preserve">Streptococcus </w:t>
            </w:r>
            <w:proofErr w:type="spellStart"/>
            <w:r w:rsidRPr="00F256A0">
              <w:rPr>
                <w:rFonts w:ascii="Times New Roman" w:hAnsi="Times New Roman"/>
                <w:i/>
                <w:color w:val="000000"/>
                <w:lang w:val="en-GB"/>
              </w:rPr>
              <w:t>viridans</w:t>
            </w:r>
            <w:proofErr w:type="spellEnd"/>
            <w:r w:rsidRPr="00F256A0">
              <w:rPr>
                <w:rFonts w:ascii="Times New Roman" w:hAnsi="Times New Roman"/>
                <w:i/>
                <w:color w:val="000000"/>
                <w:lang w:val="en-GB"/>
              </w:rPr>
              <w:t xml:space="preserve"> </w:t>
            </w:r>
            <w:proofErr w:type="spellStart"/>
            <w:r w:rsidRPr="00F256A0">
              <w:rPr>
                <w:rFonts w:ascii="Times New Roman" w:hAnsi="Times New Roman"/>
                <w:iCs/>
                <w:color w:val="000000"/>
                <w:lang w:val="en-GB"/>
              </w:rPr>
              <w:t>grupė</w:t>
            </w:r>
            <w:proofErr w:type="spellEnd"/>
          </w:p>
        </w:tc>
      </w:tr>
      <w:tr w:rsidR="006B74A5" w14:paraId="105B01DE" w14:textId="77777777" w:rsidTr="00F256A0">
        <w:trPr>
          <w:cantSplit/>
          <w:trHeight w:val="20"/>
        </w:trPr>
        <w:tc>
          <w:tcPr>
            <w:tcW w:w="0" w:type="auto"/>
            <w:tcBorders>
              <w:top w:val="single" w:sz="4" w:space="0" w:color="auto"/>
              <w:left w:val="single" w:sz="4" w:space="0" w:color="auto"/>
              <w:bottom w:val="nil"/>
              <w:right w:val="single" w:sz="4" w:space="0" w:color="auto"/>
            </w:tcBorders>
          </w:tcPr>
          <w:p w14:paraId="276393CE" w14:textId="77777777" w:rsidR="006B74A5" w:rsidRPr="00A12AE6" w:rsidRDefault="006B74A5" w:rsidP="00B70117">
            <w:pPr>
              <w:tabs>
                <w:tab w:val="left" w:pos="567"/>
              </w:tabs>
              <w:spacing w:before="20" w:after="20" w:line="260" w:lineRule="exact"/>
              <w:rPr>
                <w:rFonts w:ascii="Times New Roman" w:hAnsi="Times New Roman"/>
                <w:b/>
                <w:bCs/>
                <w:iCs/>
                <w:color w:val="000000"/>
                <w:lang w:val="pt-PT"/>
              </w:rPr>
            </w:pPr>
            <w:r w:rsidRPr="00A12AE6">
              <w:rPr>
                <w:rFonts w:ascii="Times New Roman" w:hAnsi="Times New Roman"/>
                <w:b/>
                <w:bCs/>
                <w:iCs/>
                <w:color w:val="000000"/>
                <w:lang w:val="pt-PT"/>
              </w:rPr>
              <w:t>Gramneigiami aerobai:</w:t>
            </w:r>
          </w:p>
          <w:p w14:paraId="322A1B1B"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Citrobacter freundii</w:t>
            </w:r>
          </w:p>
          <w:p w14:paraId="145EA969"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Enterobacter aerogenes</w:t>
            </w:r>
          </w:p>
          <w:p w14:paraId="0E95E961"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Enterobacter cloacae</w:t>
            </w:r>
          </w:p>
          <w:p w14:paraId="2826E59D"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Escherichia coli</w:t>
            </w:r>
          </w:p>
          <w:p w14:paraId="7743746D"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Haemophilus influenzae</w:t>
            </w:r>
          </w:p>
          <w:p w14:paraId="71D662DF"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Klebsiella oxytoca</w:t>
            </w:r>
          </w:p>
          <w:p w14:paraId="489BE6CB" w14:textId="77777777" w:rsidR="006B74A5" w:rsidRPr="00A12AE6" w:rsidRDefault="006B74A5" w:rsidP="00F256A0">
            <w:pPr>
              <w:spacing w:before="20" w:after="20" w:line="260" w:lineRule="exact"/>
              <w:ind w:left="601"/>
              <w:rPr>
                <w:rFonts w:ascii="Times New Roman" w:hAnsi="Times New Roman"/>
                <w:i/>
                <w:color w:val="000000"/>
                <w:lang w:val="pt-PT"/>
              </w:rPr>
            </w:pPr>
            <w:r w:rsidRPr="00A12AE6">
              <w:rPr>
                <w:rFonts w:ascii="Times New Roman" w:hAnsi="Times New Roman"/>
                <w:i/>
                <w:color w:val="000000"/>
                <w:lang w:val="pt-PT"/>
              </w:rPr>
              <w:t>Klebsiella pneumoniae</w:t>
            </w:r>
          </w:p>
          <w:p w14:paraId="1FF1D53C" w14:textId="77777777" w:rsidR="006B74A5" w:rsidRPr="00F256A0" w:rsidRDefault="006B74A5" w:rsidP="00F256A0">
            <w:pPr>
              <w:spacing w:before="20" w:after="20" w:line="260" w:lineRule="exact"/>
              <w:ind w:left="601"/>
              <w:rPr>
                <w:rFonts w:ascii="Times New Roman" w:hAnsi="Times New Roman"/>
                <w:i/>
                <w:color w:val="000000"/>
                <w:lang w:val="en-GB"/>
              </w:rPr>
            </w:pPr>
            <w:r w:rsidRPr="00F256A0">
              <w:rPr>
                <w:rFonts w:ascii="Times New Roman" w:hAnsi="Times New Roman"/>
                <w:i/>
                <w:color w:val="000000"/>
                <w:lang w:val="en-GB"/>
              </w:rPr>
              <w:t xml:space="preserve">Moraxella </w:t>
            </w:r>
            <w:proofErr w:type="spellStart"/>
            <w:r w:rsidRPr="00F256A0">
              <w:rPr>
                <w:rFonts w:ascii="Times New Roman" w:hAnsi="Times New Roman"/>
                <w:i/>
                <w:color w:val="000000"/>
                <w:lang w:val="en-GB"/>
              </w:rPr>
              <w:t>catharalis</w:t>
            </w:r>
            <w:proofErr w:type="spellEnd"/>
          </w:p>
          <w:p w14:paraId="778DA760" w14:textId="186471FE" w:rsidR="006B74A5" w:rsidRDefault="006B74A5" w:rsidP="00F256A0">
            <w:pPr>
              <w:spacing w:before="20" w:after="20" w:line="260" w:lineRule="exact"/>
              <w:ind w:left="601"/>
              <w:rPr>
                <w:rFonts w:ascii="Times New Roman" w:hAnsi="Times New Roman"/>
                <w:b/>
                <w:bCs/>
                <w:iCs/>
                <w:color w:val="000000"/>
                <w:lang w:val="en-GB"/>
              </w:rPr>
            </w:pPr>
            <w:r w:rsidRPr="00F256A0">
              <w:rPr>
                <w:rFonts w:ascii="Times New Roman" w:hAnsi="Times New Roman"/>
                <w:i/>
                <w:color w:val="000000"/>
                <w:lang w:val="en-GB"/>
              </w:rPr>
              <w:t>Serratia marcescens</w:t>
            </w:r>
          </w:p>
        </w:tc>
      </w:tr>
      <w:tr w:rsidR="006B74A5" w14:paraId="27F53C26" w14:textId="5520CD16" w:rsidTr="00F256A0">
        <w:trPr>
          <w:cantSplit/>
          <w:trHeight w:val="20"/>
        </w:trPr>
        <w:tc>
          <w:tcPr>
            <w:tcW w:w="0" w:type="auto"/>
            <w:tcBorders>
              <w:top w:val="single" w:sz="4" w:space="0" w:color="auto"/>
              <w:left w:val="single" w:sz="4" w:space="0" w:color="auto"/>
              <w:right w:val="single" w:sz="4" w:space="0" w:color="auto"/>
            </w:tcBorders>
            <w:hideMark/>
          </w:tcPr>
          <w:p w14:paraId="4666ABBE" w14:textId="77777777" w:rsidR="006B74A5" w:rsidRPr="00A12AE6" w:rsidRDefault="006B74A5" w:rsidP="00915E3C">
            <w:pPr>
              <w:tabs>
                <w:tab w:val="left" w:pos="567"/>
              </w:tabs>
              <w:spacing w:before="20" w:after="20" w:line="260" w:lineRule="exact"/>
              <w:rPr>
                <w:rFonts w:ascii="Times New Roman" w:hAnsi="Times New Roman"/>
                <w:b/>
                <w:color w:val="000000"/>
                <w:szCs w:val="20"/>
                <w:lang w:val="pt-PT"/>
              </w:rPr>
            </w:pPr>
            <w:r w:rsidRPr="00A12AE6">
              <w:rPr>
                <w:rFonts w:ascii="Times New Roman" w:hAnsi="Times New Roman"/>
                <w:b/>
                <w:bCs/>
                <w:iCs/>
                <w:color w:val="000000"/>
                <w:lang w:val="pt-PT"/>
              </w:rPr>
              <w:t>Gramteigiami anaerobai:</w:t>
            </w:r>
          </w:p>
          <w:p w14:paraId="6BCB2EFD" w14:textId="77777777" w:rsidR="006B74A5" w:rsidRPr="00A12AE6" w:rsidRDefault="006B74A5" w:rsidP="00F256A0">
            <w:pPr>
              <w:spacing w:after="0" w:line="260" w:lineRule="exact"/>
              <w:ind w:left="601"/>
              <w:rPr>
                <w:rFonts w:ascii="Times New Roman" w:hAnsi="Times New Roman"/>
                <w:iCs/>
                <w:color w:val="000000"/>
                <w:vertAlign w:val="superscript"/>
                <w:lang w:val="pt-PT"/>
              </w:rPr>
            </w:pPr>
            <w:r w:rsidRPr="00A12AE6">
              <w:rPr>
                <w:rFonts w:ascii="Times New Roman" w:hAnsi="Times New Roman"/>
                <w:i/>
                <w:iCs/>
                <w:color w:val="000000"/>
                <w:lang w:val="pt-PT"/>
              </w:rPr>
              <w:t>Clostridium perfringens</w:t>
            </w:r>
            <w:r w:rsidRPr="00A12AE6">
              <w:rPr>
                <w:rFonts w:ascii="Times New Roman" w:hAnsi="Times New Roman"/>
                <w:iCs/>
                <w:color w:val="000000"/>
                <w:vertAlign w:val="superscript"/>
                <w:lang w:val="pt-PT"/>
              </w:rPr>
              <w:t>**</w:t>
            </w:r>
          </w:p>
          <w:p w14:paraId="6668AF17" w14:textId="0D8FEF7D" w:rsidR="006B74A5" w:rsidRPr="00A12AE6" w:rsidRDefault="006B74A5" w:rsidP="00F256A0">
            <w:pPr>
              <w:spacing w:after="0" w:line="260" w:lineRule="exact"/>
              <w:ind w:left="601"/>
              <w:rPr>
                <w:rFonts w:ascii="Times New Roman" w:hAnsi="Times New Roman"/>
                <w:b/>
                <w:bCs/>
                <w:iCs/>
                <w:color w:val="000000"/>
                <w:lang w:val="pt-PT"/>
              </w:rPr>
            </w:pPr>
            <w:r w:rsidRPr="00A12AE6">
              <w:rPr>
                <w:rFonts w:ascii="Times New Roman" w:hAnsi="Times New Roman"/>
                <w:i/>
                <w:iCs/>
                <w:color w:val="000000"/>
                <w:lang w:val="pt-PT"/>
              </w:rPr>
              <w:t xml:space="preserve">Peptostreptococcus </w:t>
            </w:r>
            <w:r w:rsidRPr="00A12AE6">
              <w:rPr>
                <w:rFonts w:ascii="Times New Roman" w:hAnsi="Times New Roman"/>
                <w:color w:val="000000"/>
                <w:lang w:val="pt-PT"/>
              </w:rPr>
              <w:t>spp.</w:t>
            </w:r>
            <w:r w:rsidRPr="00A12AE6">
              <w:rPr>
                <w:rFonts w:ascii="Times New Roman" w:hAnsi="Times New Roman"/>
                <w:color w:val="000000"/>
                <w:vertAlign w:val="superscript"/>
                <w:lang w:val="pt-PT"/>
              </w:rPr>
              <w:t>**</w:t>
            </w:r>
          </w:p>
        </w:tc>
      </w:tr>
      <w:tr w:rsidR="006B74A5" w14:paraId="3721F450" w14:textId="425CBB66" w:rsidTr="00F256A0">
        <w:trPr>
          <w:cantSplit/>
          <w:trHeight w:val="20"/>
        </w:trPr>
        <w:tc>
          <w:tcPr>
            <w:tcW w:w="0" w:type="auto"/>
            <w:tcBorders>
              <w:top w:val="single" w:sz="4" w:space="0" w:color="auto"/>
              <w:left w:val="single" w:sz="4" w:space="0" w:color="auto"/>
              <w:bottom w:val="nil"/>
              <w:right w:val="single" w:sz="4" w:space="0" w:color="auto"/>
            </w:tcBorders>
            <w:hideMark/>
          </w:tcPr>
          <w:p w14:paraId="7A8E08F9" w14:textId="1A3BA090" w:rsidR="006B74A5" w:rsidRDefault="006B74A5" w:rsidP="00915E3C">
            <w:pPr>
              <w:tabs>
                <w:tab w:val="left" w:pos="567"/>
              </w:tabs>
              <w:spacing w:before="20" w:after="20" w:line="260" w:lineRule="exact"/>
              <w:rPr>
                <w:rFonts w:ascii="Times New Roman" w:hAnsi="Times New Roman"/>
                <w:b/>
                <w:bCs/>
                <w:iCs/>
                <w:color w:val="000000"/>
                <w:lang w:val="en-GB"/>
              </w:rPr>
            </w:pPr>
            <w:proofErr w:type="spellStart"/>
            <w:r>
              <w:rPr>
                <w:rFonts w:ascii="Times New Roman" w:hAnsi="Times New Roman"/>
                <w:b/>
                <w:bCs/>
                <w:iCs/>
                <w:color w:val="000000"/>
                <w:lang w:val="en-GB"/>
              </w:rPr>
              <w:t>Gramneigiami</w:t>
            </w:r>
            <w:proofErr w:type="spellEnd"/>
            <w:r>
              <w:rPr>
                <w:rFonts w:ascii="Times New Roman" w:hAnsi="Times New Roman"/>
                <w:b/>
                <w:bCs/>
                <w:iCs/>
                <w:color w:val="000000"/>
                <w:lang w:val="en-GB"/>
              </w:rPr>
              <w:t xml:space="preserve"> </w:t>
            </w:r>
            <w:proofErr w:type="spellStart"/>
            <w:r>
              <w:rPr>
                <w:rFonts w:ascii="Times New Roman" w:hAnsi="Times New Roman"/>
                <w:b/>
                <w:bCs/>
                <w:iCs/>
                <w:color w:val="000000"/>
                <w:lang w:val="en-GB"/>
              </w:rPr>
              <w:t>anaerobai</w:t>
            </w:r>
            <w:proofErr w:type="spellEnd"/>
            <w:r>
              <w:rPr>
                <w:rFonts w:ascii="Times New Roman" w:hAnsi="Times New Roman"/>
                <w:b/>
                <w:bCs/>
                <w:iCs/>
                <w:color w:val="000000"/>
                <w:lang w:val="en-GB"/>
              </w:rPr>
              <w:t>:</w:t>
            </w:r>
          </w:p>
        </w:tc>
      </w:tr>
      <w:tr w:rsidR="006B74A5" w14:paraId="07A959E8" w14:textId="2C3714D1" w:rsidTr="00F256A0">
        <w:trPr>
          <w:cantSplit/>
          <w:trHeight w:val="20"/>
        </w:trPr>
        <w:tc>
          <w:tcPr>
            <w:tcW w:w="0" w:type="auto"/>
            <w:tcBorders>
              <w:top w:val="nil"/>
              <w:left w:val="single" w:sz="4" w:space="0" w:color="auto"/>
              <w:bottom w:val="nil"/>
              <w:right w:val="single" w:sz="4" w:space="0" w:color="auto"/>
            </w:tcBorders>
            <w:hideMark/>
          </w:tcPr>
          <w:p w14:paraId="58265AA3" w14:textId="170D590F" w:rsidR="006B74A5" w:rsidRDefault="006B74A5" w:rsidP="00F256A0">
            <w:pPr>
              <w:spacing w:after="0" w:line="260" w:lineRule="exact"/>
              <w:ind w:left="601"/>
              <w:rPr>
                <w:rFonts w:ascii="Times New Roman" w:hAnsi="Times New Roman"/>
                <w:i/>
                <w:iCs/>
                <w:color w:val="000000"/>
                <w:lang w:val="en-GB"/>
              </w:rPr>
            </w:pPr>
            <w:r>
              <w:rPr>
                <w:rFonts w:ascii="Times New Roman" w:hAnsi="Times New Roman"/>
                <w:i/>
                <w:iCs/>
                <w:color w:val="000000"/>
                <w:lang w:val="en-GB"/>
              </w:rPr>
              <w:t>Bacteroides fragilis</w:t>
            </w:r>
            <w:r>
              <w:rPr>
                <w:rFonts w:ascii="Times New Roman" w:hAnsi="Times New Roman"/>
                <w:iCs/>
                <w:color w:val="000000"/>
                <w:lang w:val="en-GB"/>
              </w:rPr>
              <w:t xml:space="preserve"> </w:t>
            </w:r>
          </w:p>
        </w:tc>
      </w:tr>
      <w:tr w:rsidR="006B74A5" w14:paraId="79CC33FD" w14:textId="012B2DB0" w:rsidTr="00F256A0">
        <w:trPr>
          <w:cantSplit/>
          <w:trHeight w:val="20"/>
        </w:trPr>
        <w:tc>
          <w:tcPr>
            <w:tcW w:w="0" w:type="auto"/>
            <w:tcBorders>
              <w:top w:val="nil"/>
              <w:left w:val="single" w:sz="4" w:space="0" w:color="auto"/>
              <w:right w:val="single" w:sz="4" w:space="0" w:color="auto"/>
            </w:tcBorders>
            <w:hideMark/>
          </w:tcPr>
          <w:p w14:paraId="2CD9DE21" w14:textId="77777777" w:rsidR="006B74A5" w:rsidRPr="00A12AE6" w:rsidRDefault="006B74A5" w:rsidP="00F256A0">
            <w:pPr>
              <w:spacing w:after="0" w:line="260" w:lineRule="exact"/>
              <w:ind w:left="601"/>
              <w:rPr>
                <w:rFonts w:ascii="Times New Roman" w:hAnsi="Times New Roman"/>
                <w:i/>
                <w:iCs/>
                <w:color w:val="000000"/>
                <w:szCs w:val="20"/>
                <w:lang w:val="pt-PT"/>
              </w:rPr>
            </w:pPr>
            <w:r w:rsidRPr="00A12AE6">
              <w:rPr>
                <w:rFonts w:ascii="Times New Roman" w:hAnsi="Times New Roman"/>
                <w:i/>
                <w:iCs/>
                <w:color w:val="000000"/>
                <w:lang w:val="pt-PT"/>
              </w:rPr>
              <w:t xml:space="preserve">Bacteroides fragilis </w:t>
            </w:r>
            <w:r w:rsidRPr="00A12AE6">
              <w:rPr>
                <w:rFonts w:ascii="Times New Roman" w:hAnsi="Times New Roman"/>
                <w:iCs/>
                <w:color w:val="000000"/>
                <w:lang w:val="pt-PT"/>
              </w:rPr>
              <w:t>grupė</w:t>
            </w:r>
          </w:p>
          <w:p w14:paraId="3D2B7503" w14:textId="77777777" w:rsidR="006B74A5" w:rsidRPr="00A12AE6" w:rsidRDefault="006B74A5" w:rsidP="00F256A0">
            <w:pPr>
              <w:spacing w:after="0" w:line="260" w:lineRule="exact"/>
              <w:ind w:left="601"/>
              <w:rPr>
                <w:rFonts w:ascii="Times New Roman" w:eastAsia="Arial Unicode MS" w:hAnsi="Times New Roman"/>
                <w:i/>
                <w:color w:val="000000"/>
                <w:szCs w:val="20"/>
                <w:lang w:val="pt-PT"/>
              </w:rPr>
            </w:pPr>
            <w:r w:rsidRPr="00A12AE6">
              <w:rPr>
                <w:rFonts w:ascii="Times New Roman" w:hAnsi="Times New Roman"/>
                <w:i/>
                <w:iCs/>
                <w:color w:val="000000"/>
                <w:lang w:val="pt-PT"/>
              </w:rPr>
              <w:t xml:space="preserve">Fusobacterium </w:t>
            </w:r>
            <w:r w:rsidRPr="00A12AE6">
              <w:rPr>
                <w:rFonts w:ascii="Times New Roman" w:hAnsi="Times New Roman"/>
                <w:color w:val="000000"/>
                <w:lang w:val="pt-PT"/>
              </w:rPr>
              <w:t>spp</w:t>
            </w:r>
            <w:r w:rsidRPr="00A12AE6">
              <w:rPr>
                <w:rFonts w:ascii="Times New Roman" w:hAnsi="Times New Roman"/>
                <w:i/>
                <w:color w:val="000000"/>
                <w:lang w:val="pt-PT"/>
              </w:rPr>
              <w:t>.</w:t>
            </w:r>
          </w:p>
          <w:p w14:paraId="4734B730" w14:textId="77777777" w:rsidR="006B74A5" w:rsidRDefault="006B74A5" w:rsidP="00F256A0">
            <w:pPr>
              <w:spacing w:after="0" w:line="260" w:lineRule="exact"/>
              <w:ind w:left="601"/>
              <w:rPr>
                <w:rFonts w:ascii="Times New Roman" w:eastAsia="Arial Unicode MS" w:hAnsi="Times New Roman"/>
                <w:i/>
                <w:iCs/>
                <w:color w:val="000000"/>
                <w:szCs w:val="20"/>
                <w:lang w:val="en-GB"/>
              </w:rPr>
            </w:pPr>
            <w:r>
              <w:rPr>
                <w:rFonts w:ascii="Times New Roman" w:hAnsi="Times New Roman"/>
                <w:i/>
                <w:iCs/>
                <w:color w:val="000000"/>
                <w:lang w:val="en-GB"/>
              </w:rPr>
              <w:t xml:space="preserve">Porphyromonas </w:t>
            </w:r>
            <w:proofErr w:type="spellStart"/>
            <w:r>
              <w:rPr>
                <w:rFonts w:ascii="Times New Roman" w:hAnsi="Times New Roman"/>
                <w:i/>
                <w:iCs/>
                <w:color w:val="000000"/>
                <w:lang w:val="en-GB"/>
              </w:rPr>
              <w:t>asaccharolytica</w:t>
            </w:r>
            <w:proofErr w:type="spellEnd"/>
          </w:p>
          <w:p w14:paraId="0D967615" w14:textId="77777777" w:rsidR="006B74A5" w:rsidRDefault="006B74A5" w:rsidP="00F256A0">
            <w:pPr>
              <w:spacing w:after="0" w:line="260" w:lineRule="exact"/>
              <w:ind w:left="601"/>
              <w:rPr>
                <w:rFonts w:ascii="Times New Roman" w:hAnsi="Times New Roman"/>
                <w:i/>
                <w:iCs/>
                <w:color w:val="000000"/>
                <w:lang w:val="en-GB"/>
              </w:rPr>
            </w:pPr>
            <w:r>
              <w:rPr>
                <w:rFonts w:ascii="Times New Roman" w:hAnsi="Times New Roman"/>
                <w:i/>
                <w:iCs/>
                <w:color w:val="000000"/>
                <w:lang w:val="en-GB"/>
              </w:rPr>
              <w:t xml:space="preserve">Prevotella </w:t>
            </w:r>
            <w:r>
              <w:rPr>
                <w:rFonts w:ascii="Times New Roman" w:hAnsi="Times New Roman"/>
                <w:color w:val="000000"/>
                <w:lang w:val="en-GB"/>
              </w:rPr>
              <w:t>spp.</w:t>
            </w:r>
          </w:p>
          <w:p w14:paraId="708459E7" w14:textId="603CB5C2" w:rsidR="006B74A5" w:rsidRDefault="006B74A5" w:rsidP="00F256A0">
            <w:pPr>
              <w:spacing w:before="20" w:after="20" w:line="260" w:lineRule="exact"/>
              <w:ind w:left="601"/>
              <w:rPr>
                <w:rFonts w:ascii="Times New Roman" w:hAnsi="Times New Roman"/>
                <w:i/>
                <w:iCs/>
                <w:color w:val="000000"/>
                <w:lang w:val="en-GB"/>
              </w:rPr>
            </w:pPr>
            <w:proofErr w:type="spellStart"/>
            <w:r>
              <w:rPr>
                <w:rFonts w:ascii="Times New Roman" w:hAnsi="Times New Roman"/>
                <w:i/>
                <w:szCs w:val="20"/>
                <w:lang w:val="en-GB"/>
              </w:rPr>
              <w:t>Veillonella</w:t>
            </w:r>
            <w:proofErr w:type="spellEnd"/>
            <w:r>
              <w:rPr>
                <w:rFonts w:ascii="Times New Roman" w:hAnsi="Times New Roman"/>
                <w:szCs w:val="20"/>
                <w:lang w:val="en-GB"/>
              </w:rPr>
              <w:t xml:space="preserve"> spp.</w:t>
            </w:r>
          </w:p>
        </w:tc>
      </w:tr>
      <w:tr w:rsidR="001F50FF" w14:paraId="259CDE61" w14:textId="252140C4"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07BE6078" w14:textId="09CC685E" w:rsidR="001F50FF" w:rsidRPr="00A12AE6" w:rsidRDefault="001F50FF" w:rsidP="00915E3C">
            <w:pPr>
              <w:tabs>
                <w:tab w:val="left" w:pos="567"/>
              </w:tabs>
              <w:spacing w:before="20" w:after="20" w:line="260" w:lineRule="exact"/>
              <w:rPr>
                <w:rFonts w:ascii="Times New Roman" w:hAnsi="Times New Roman"/>
                <w:b/>
                <w:color w:val="000000"/>
                <w:szCs w:val="20"/>
                <w:lang w:val="pt-PT"/>
              </w:rPr>
            </w:pPr>
            <w:r w:rsidRPr="00A12AE6">
              <w:rPr>
                <w:rFonts w:ascii="Times New Roman" w:hAnsi="Times New Roman"/>
                <w:b/>
                <w:color w:val="000000"/>
                <w:szCs w:val="20"/>
                <w:lang w:val="pt-PT"/>
              </w:rPr>
              <w:t>Rūšys, kurių įgytas atsparumas gali būti problema</w:t>
            </w:r>
          </w:p>
        </w:tc>
      </w:tr>
      <w:tr w:rsidR="001F50FF" w14:paraId="7BBFD8B9" w14:textId="59C06E4E" w:rsidTr="00F256A0">
        <w:trPr>
          <w:cantSplit/>
          <w:trHeight w:val="20"/>
        </w:trPr>
        <w:tc>
          <w:tcPr>
            <w:tcW w:w="0" w:type="auto"/>
            <w:tcBorders>
              <w:top w:val="single" w:sz="4" w:space="0" w:color="auto"/>
              <w:left w:val="single" w:sz="4" w:space="0" w:color="auto"/>
              <w:right w:val="single" w:sz="4" w:space="0" w:color="auto"/>
            </w:tcBorders>
            <w:hideMark/>
          </w:tcPr>
          <w:p w14:paraId="04DA0893" w14:textId="77777777" w:rsidR="001F50FF" w:rsidRPr="00A12AE6" w:rsidRDefault="001F50FF" w:rsidP="00915E3C">
            <w:pPr>
              <w:tabs>
                <w:tab w:val="left" w:pos="567"/>
              </w:tabs>
              <w:spacing w:before="20" w:after="20" w:line="260" w:lineRule="exact"/>
              <w:rPr>
                <w:rFonts w:ascii="Times New Roman" w:hAnsi="Times New Roman"/>
                <w:b/>
                <w:color w:val="000000"/>
                <w:szCs w:val="20"/>
                <w:lang w:val="pt-PT"/>
              </w:rPr>
            </w:pPr>
            <w:r w:rsidRPr="00A12AE6">
              <w:rPr>
                <w:rFonts w:ascii="Times New Roman" w:hAnsi="Times New Roman"/>
                <w:b/>
                <w:bCs/>
                <w:iCs/>
                <w:color w:val="000000"/>
                <w:lang w:val="pt-PT"/>
              </w:rPr>
              <w:t>Gramneigiami aerobai:</w:t>
            </w:r>
          </w:p>
          <w:p w14:paraId="3B87A0B5" w14:textId="77777777" w:rsidR="001F50FF" w:rsidRPr="00A12AE6" w:rsidRDefault="001F50FF" w:rsidP="00F256A0">
            <w:pPr>
              <w:spacing w:after="0" w:line="260" w:lineRule="exact"/>
              <w:ind w:left="601"/>
              <w:rPr>
                <w:rFonts w:ascii="Times New Roman" w:hAnsi="Times New Roman"/>
                <w:i/>
                <w:color w:val="000000"/>
                <w:szCs w:val="20"/>
                <w:lang w:val="pt-PT"/>
              </w:rPr>
            </w:pPr>
            <w:r w:rsidRPr="00A12AE6">
              <w:rPr>
                <w:rFonts w:ascii="Times New Roman" w:hAnsi="Times New Roman"/>
                <w:i/>
                <w:iCs/>
                <w:color w:val="000000"/>
                <w:lang w:val="pt-PT"/>
              </w:rPr>
              <w:t xml:space="preserve">Acinetobacter baumannii baumannii </w:t>
            </w:r>
            <w:r w:rsidRPr="00A12AE6">
              <w:rPr>
                <w:rFonts w:ascii="Times New Roman" w:hAnsi="Times New Roman"/>
                <w:color w:val="000000"/>
                <w:lang w:val="pt-PT"/>
              </w:rPr>
              <w:t>kompleksas</w:t>
            </w:r>
          </w:p>
          <w:p w14:paraId="46549CA6" w14:textId="5D2D0729" w:rsidR="001F50FF" w:rsidRDefault="001F50FF" w:rsidP="00F256A0">
            <w:pPr>
              <w:spacing w:before="20" w:after="20" w:line="260" w:lineRule="exact"/>
              <w:ind w:left="601"/>
              <w:rPr>
                <w:rFonts w:ascii="Times New Roman" w:hAnsi="Times New Roman"/>
                <w:b/>
                <w:bCs/>
                <w:iCs/>
                <w:color w:val="000000"/>
                <w:lang w:val="en-GB"/>
              </w:rPr>
            </w:pPr>
            <w:r>
              <w:rPr>
                <w:rFonts w:ascii="Times New Roman" w:hAnsi="Times New Roman"/>
                <w:i/>
                <w:iCs/>
                <w:color w:val="000000"/>
                <w:lang w:val="en-GB"/>
              </w:rPr>
              <w:t>Pseudomonas aeruginosa</w:t>
            </w:r>
          </w:p>
        </w:tc>
      </w:tr>
      <w:tr w:rsidR="001F50FF" w14:paraId="358A764C" w14:textId="73FFD8EB"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3931A443" w14:textId="35AD3F2F" w:rsidR="001F50FF" w:rsidRDefault="001F50FF" w:rsidP="00915E3C">
            <w:pPr>
              <w:tabs>
                <w:tab w:val="left" w:pos="567"/>
              </w:tabs>
              <w:spacing w:before="20" w:after="20" w:line="260" w:lineRule="exact"/>
              <w:rPr>
                <w:rFonts w:ascii="Times New Roman" w:hAnsi="Times New Roman"/>
                <w:b/>
                <w:bCs/>
                <w:iCs/>
                <w:color w:val="000000"/>
                <w:lang w:val="en-GB"/>
              </w:rPr>
            </w:pPr>
            <w:proofErr w:type="spellStart"/>
            <w:r>
              <w:rPr>
                <w:rFonts w:ascii="Times New Roman" w:hAnsi="Times New Roman"/>
                <w:b/>
                <w:bCs/>
                <w:iCs/>
                <w:color w:val="000000"/>
                <w:lang w:val="en-GB"/>
              </w:rPr>
              <w:t>Natūraliai</w:t>
            </w:r>
            <w:proofErr w:type="spellEnd"/>
            <w:r>
              <w:rPr>
                <w:rFonts w:ascii="Times New Roman" w:hAnsi="Times New Roman"/>
                <w:b/>
                <w:bCs/>
                <w:iCs/>
                <w:color w:val="000000"/>
                <w:lang w:val="en-GB"/>
              </w:rPr>
              <w:t xml:space="preserve"> </w:t>
            </w:r>
            <w:proofErr w:type="spellStart"/>
            <w:r>
              <w:rPr>
                <w:rFonts w:ascii="Times New Roman" w:hAnsi="Times New Roman"/>
                <w:b/>
                <w:bCs/>
                <w:iCs/>
                <w:color w:val="000000"/>
                <w:lang w:val="en-GB"/>
              </w:rPr>
              <w:t>atsparios</w:t>
            </w:r>
            <w:proofErr w:type="spellEnd"/>
            <w:r>
              <w:rPr>
                <w:rFonts w:ascii="Times New Roman" w:hAnsi="Times New Roman"/>
                <w:b/>
                <w:bCs/>
                <w:iCs/>
                <w:color w:val="000000"/>
                <w:lang w:val="en-GB"/>
              </w:rPr>
              <w:t xml:space="preserve"> </w:t>
            </w:r>
            <w:proofErr w:type="spellStart"/>
            <w:r>
              <w:rPr>
                <w:rFonts w:ascii="Times New Roman" w:hAnsi="Times New Roman"/>
                <w:b/>
                <w:bCs/>
                <w:iCs/>
                <w:color w:val="000000"/>
                <w:lang w:val="en-GB"/>
              </w:rPr>
              <w:t>rūšys</w:t>
            </w:r>
            <w:proofErr w:type="spellEnd"/>
          </w:p>
        </w:tc>
      </w:tr>
      <w:tr w:rsidR="001F50FF" w14:paraId="54960D13" w14:textId="6D7632DA" w:rsidTr="00F256A0">
        <w:trPr>
          <w:cantSplit/>
          <w:trHeight w:val="20"/>
        </w:trPr>
        <w:tc>
          <w:tcPr>
            <w:tcW w:w="0" w:type="auto"/>
            <w:tcBorders>
              <w:top w:val="single" w:sz="4" w:space="0" w:color="auto"/>
              <w:left w:val="single" w:sz="4" w:space="0" w:color="auto"/>
              <w:right w:val="single" w:sz="4" w:space="0" w:color="auto"/>
            </w:tcBorders>
            <w:hideMark/>
          </w:tcPr>
          <w:p w14:paraId="21075F58" w14:textId="77777777" w:rsidR="001F50FF" w:rsidRDefault="001F50FF" w:rsidP="00915E3C">
            <w:pPr>
              <w:tabs>
                <w:tab w:val="left" w:pos="567"/>
              </w:tabs>
              <w:spacing w:before="20" w:after="20" w:line="260" w:lineRule="exact"/>
              <w:rPr>
                <w:rFonts w:ascii="Times New Roman" w:hAnsi="Times New Roman"/>
                <w:b/>
                <w:color w:val="000000"/>
                <w:szCs w:val="20"/>
                <w:lang w:val="en-GB"/>
              </w:rPr>
            </w:pPr>
            <w:proofErr w:type="spellStart"/>
            <w:r>
              <w:rPr>
                <w:rFonts w:ascii="Times New Roman" w:hAnsi="Times New Roman"/>
                <w:b/>
                <w:color w:val="000000"/>
                <w:lang w:val="en-GB"/>
              </w:rPr>
              <w:t>Gramteigiami</w:t>
            </w:r>
            <w:proofErr w:type="spellEnd"/>
            <w:r>
              <w:rPr>
                <w:rFonts w:ascii="Times New Roman" w:hAnsi="Times New Roman"/>
                <w:b/>
                <w:color w:val="000000"/>
                <w:lang w:val="en-GB"/>
              </w:rPr>
              <w:t xml:space="preserve"> </w:t>
            </w:r>
            <w:proofErr w:type="spellStart"/>
            <w:r>
              <w:rPr>
                <w:rFonts w:ascii="Times New Roman" w:hAnsi="Times New Roman"/>
                <w:b/>
                <w:color w:val="000000"/>
                <w:lang w:val="en-GB"/>
              </w:rPr>
              <w:t>aerobai</w:t>
            </w:r>
            <w:proofErr w:type="spellEnd"/>
            <w:r>
              <w:rPr>
                <w:rFonts w:ascii="Times New Roman" w:hAnsi="Times New Roman"/>
                <w:b/>
                <w:color w:val="000000"/>
                <w:lang w:val="en-GB"/>
              </w:rPr>
              <w:t>:</w:t>
            </w:r>
          </w:p>
          <w:p w14:paraId="6A89C1FD" w14:textId="32E179DA" w:rsidR="001F50FF" w:rsidRDefault="001F50FF" w:rsidP="00F256A0">
            <w:pPr>
              <w:spacing w:before="20" w:after="20" w:line="260" w:lineRule="exact"/>
              <w:ind w:left="601"/>
              <w:rPr>
                <w:rFonts w:ascii="Times New Roman" w:hAnsi="Times New Roman"/>
                <w:b/>
                <w:color w:val="000000"/>
                <w:lang w:val="en-GB"/>
              </w:rPr>
            </w:pPr>
            <w:r>
              <w:rPr>
                <w:rFonts w:ascii="Times New Roman" w:hAnsi="Times New Roman"/>
                <w:i/>
                <w:color w:val="000000"/>
                <w:lang w:val="en-GB"/>
              </w:rPr>
              <w:t>Enterococcus faecium</w:t>
            </w:r>
          </w:p>
        </w:tc>
      </w:tr>
      <w:tr w:rsidR="00AB31AE" w14:paraId="694A8DA5" w14:textId="383D35B1" w:rsidTr="00F256A0">
        <w:trPr>
          <w:cantSplit/>
          <w:trHeight w:val="20"/>
        </w:trPr>
        <w:tc>
          <w:tcPr>
            <w:tcW w:w="0" w:type="auto"/>
            <w:tcBorders>
              <w:top w:val="single" w:sz="4" w:space="0" w:color="auto"/>
              <w:left w:val="single" w:sz="4" w:space="0" w:color="auto"/>
              <w:right w:val="single" w:sz="4" w:space="0" w:color="auto"/>
            </w:tcBorders>
            <w:hideMark/>
          </w:tcPr>
          <w:p w14:paraId="3186BA3F" w14:textId="77777777" w:rsidR="00AB31AE" w:rsidRPr="00A12AE6" w:rsidRDefault="00AB31AE" w:rsidP="00915E3C">
            <w:pPr>
              <w:tabs>
                <w:tab w:val="left" w:pos="567"/>
              </w:tabs>
              <w:spacing w:before="20" w:after="20" w:line="260" w:lineRule="exact"/>
              <w:rPr>
                <w:rFonts w:ascii="Times New Roman" w:hAnsi="Times New Roman"/>
                <w:b/>
                <w:bCs/>
                <w:iCs/>
                <w:color w:val="000000"/>
                <w:szCs w:val="20"/>
                <w:lang w:val="pt-PT"/>
              </w:rPr>
            </w:pPr>
            <w:r w:rsidRPr="00A12AE6">
              <w:rPr>
                <w:rFonts w:ascii="Times New Roman" w:hAnsi="Times New Roman"/>
                <w:b/>
                <w:bCs/>
                <w:iCs/>
                <w:color w:val="000000"/>
                <w:lang w:val="pt-PT"/>
              </w:rPr>
              <w:t>Gramneigiami aerobai:</w:t>
            </w:r>
          </w:p>
          <w:p w14:paraId="18A3D769" w14:textId="26CFE900" w:rsidR="00AB31AE" w:rsidRPr="00A12AE6" w:rsidRDefault="00AB31AE" w:rsidP="00915E3C">
            <w:pPr>
              <w:tabs>
                <w:tab w:val="left" w:pos="567"/>
              </w:tabs>
              <w:spacing w:before="20" w:after="20" w:line="260" w:lineRule="exact"/>
              <w:ind w:left="540"/>
              <w:rPr>
                <w:rFonts w:ascii="Times New Roman" w:hAnsi="Times New Roman"/>
                <w:i/>
                <w:color w:val="000000"/>
                <w:szCs w:val="20"/>
                <w:lang w:val="pt-PT"/>
              </w:rPr>
            </w:pPr>
            <w:r w:rsidRPr="00A12AE6">
              <w:rPr>
                <w:rFonts w:ascii="Times New Roman" w:hAnsi="Times New Roman"/>
                <w:color w:val="000000"/>
                <w:szCs w:val="20"/>
                <w:lang w:val="pt-PT"/>
              </w:rPr>
              <w:t>Kai kurios</w:t>
            </w:r>
            <w:r w:rsidRPr="00A12AE6">
              <w:rPr>
                <w:rFonts w:ascii="Times New Roman" w:hAnsi="Times New Roman"/>
                <w:i/>
                <w:color w:val="000000"/>
                <w:szCs w:val="20"/>
                <w:lang w:val="pt-PT"/>
              </w:rPr>
              <w:t xml:space="preserve"> Burkholderia cepacia </w:t>
            </w:r>
            <w:r w:rsidR="00A4134B" w:rsidRPr="00A12AE6">
              <w:rPr>
                <w:rFonts w:ascii="Times New Roman" w:hAnsi="Times New Roman"/>
                <w:iCs/>
                <w:color w:val="000000"/>
                <w:szCs w:val="20"/>
                <w:lang w:val="pt-PT"/>
              </w:rPr>
              <w:t>komplekso</w:t>
            </w:r>
            <w:r w:rsidR="00A4134B" w:rsidRPr="00A12AE6">
              <w:rPr>
                <w:rFonts w:ascii="Times New Roman" w:hAnsi="Times New Roman"/>
                <w:i/>
                <w:color w:val="000000"/>
                <w:szCs w:val="20"/>
                <w:lang w:val="pt-PT"/>
              </w:rPr>
              <w:t xml:space="preserve"> </w:t>
            </w:r>
            <w:r w:rsidRPr="00A12AE6">
              <w:rPr>
                <w:rFonts w:ascii="Times New Roman" w:hAnsi="Times New Roman"/>
                <w:color w:val="000000"/>
                <w:szCs w:val="20"/>
                <w:lang w:val="pt-PT"/>
              </w:rPr>
              <w:t>padermės</w:t>
            </w:r>
          </w:p>
          <w:p w14:paraId="608B866C" w14:textId="77777777" w:rsidR="00AB31AE" w:rsidRPr="00A12AE6" w:rsidRDefault="00AB31AE" w:rsidP="00915E3C">
            <w:pPr>
              <w:tabs>
                <w:tab w:val="left" w:pos="567"/>
              </w:tabs>
              <w:spacing w:before="20" w:after="20" w:line="260" w:lineRule="exact"/>
              <w:ind w:left="540"/>
              <w:rPr>
                <w:rFonts w:ascii="Times New Roman" w:hAnsi="Times New Roman"/>
                <w:bCs/>
                <w:iCs/>
                <w:color w:val="000000"/>
                <w:szCs w:val="20"/>
                <w:u w:val="single"/>
                <w:lang w:val="pt-PT"/>
              </w:rPr>
            </w:pPr>
            <w:r w:rsidRPr="00A12AE6">
              <w:rPr>
                <w:rFonts w:ascii="Times New Roman" w:hAnsi="Times New Roman"/>
                <w:bCs/>
                <w:i/>
                <w:iCs/>
                <w:color w:val="000000"/>
                <w:lang w:val="pt-PT"/>
              </w:rPr>
              <w:t xml:space="preserve">Legionella </w:t>
            </w:r>
            <w:r w:rsidRPr="00A12AE6">
              <w:rPr>
                <w:rFonts w:ascii="Times New Roman" w:hAnsi="Times New Roman"/>
                <w:bCs/>
                <w:iCs/>
                <w:color w:val="000000"/>
                <w:lang w:val="pt-PT"/>
              </w:rPr>
              <w:t>spp.</w:t>
            </w:r>
          </w:p>
          <w:p w14:paraId="1F418BF0" w14:textId="63B0CEAD" w:rsidR="00AB31AE" w:rsidRPr="00A12AE6" w:rsidRDefault="00AB31AE" w:rsidP="00915E3C">
            <w:pPr>
              <w:tabs>
                <w:tab w:val="left" w:pos="567"/>
              </w:tabs>
              <w:spacing w:before="20" w:after="20" w:line="260" w:lineRule="exact"/>
              <w:ind w:left="540"/>
              <w:rPr>
                <w:rFonts w:ascii="Times New Roman" w:hAnsi="Times New Roman"/>
                <w:b/>
                <w:bCs/>
                <w:iCs/>
                <w:color w:val="000000"/>
                <w:lang w:val="pt-PT"/>
              </w:rPr>
            </w:pPr>
            <w:r w:rsidRPr="00A12AE6">
              <w:rPr>
                <w:rFonts w:ascii="Times New Roman" w:hAnsi="Times New Roman"/>
                <w:i/>
                <w:color w:val="000000"/>
                <w:szCs w:val="20"/>
                <w:lang w:val="pt-PT"/>
              </w:rPr>
              <w:t xml:space="preserve">Stenotrophomonas maltophilia </w:t>
            </w:r>
            <w:r w:rsidRPr="00A12AE6">
              <w:rPr>
                <w:rFonts w:ascii="Times New Roman" w:hAnsi="Times New Roman"/>
                <w:color w:val="000000"/>
                <w:szCs w:val="20"/>
                <w:lang w:val="pt-PT"/>
              </w:rPr>
              <w:t xml:space="preserve">(anksčiau vadinta </w:t>
            </w:r>
            <w:r w:rsidRPr="00A12AE6">
              <w:rPr>
                <w:rFonts w:ascii="Times New Roman" w:hAnsi="Times New Roman"/>
                <w:i/>
                <w:color w:val="000000"/>
                <w:szCs w:val="20"/>
                <w:lang w:val="pt-PT"/>
              </w:rPr>
              <w:t>Xanthomonas maltophilia</w:t>
            </w:r>
            <w:r w:rsidRPr="00A12AE6">
              <w:rPr>
                <w:rFonts w:ascii="Times New Roman" w:hAnsi="Times New Roman"/>
                <w:color w:val="000000"/>
                <w:szCs w:val="20"/>
                <w:lang w:val="pt-PT"/>
              </w:rPr>
              <w:t xml:space="preserve">, dar anksčiau vadinta </w:t>
            </w:r>
            <w:r w:rsidRPr="00A12AE6">
              <w:rPr>
                <w:rFonts w:ascii="Times New Roman" w:hAnsi="Times New Roman"/>
                <w:i/>
                <w:color w:val="000000"/>
                <w:szCs w:val="20"/>
                <w:lang w:val="pt-PT"/>
              </w:rPr>
              <w:t>Pseudomonas maltophilia</w:t>
            </w:r>
            <w:r w:rsidRPr="00A12AE6">
              <w:rPr>
                <w:rFonts w:ascii="Times New Roman" w:hAnsi="Times New Roman"/>
                <w:color w:val="000000"/>
                <w:szCs w:val="20"/>
                <w:lang w:val="pt-PT"/>
              </w:rPr>
              <w:t>)</w:t>
            </w:r>
          </w:p>
        </w:tc>
      </w:tr>
      <w:tr w:rsidR="00A4134B" w14:paraId="05538E49" w14:textId="01C45873" w:rsidTr="00F256A0">
        <w:trPr>
          <w:cantSplit/>
          <w:trHeight w:val="20"/>
        </w:trPr>
        <w:tc>
          <w:tcPr>
            <w:tcW w:w="0" w:type="auto"/>
            <w:tcBorders>
              <w:top w:val="single" w:sz="4" w:space="0" w:color="auto"/>
              <w:left w:val="single" w:sz="4" w:space="0" w:color="auto"/>
              <w:bottom w:val="single" w:sz="4" w:space="0" w:color="auto"/>
              <w:right w:val="single" w:sz="4" w:space="0" w:color="auto"/>
            </w:tcBorders>
            <w:hideMark/>
          </w:tcPr>
          <w:p w14:paraId="6481E202" w14:textId="65BBA8C8" w:rsidR="00A4134B" w:rsidRDefault="00A4134B" w:rsidP="00915E3C">
            <w:pPr>
              <w:tabs>
                <w:tab w:val="left" w:pos="567"/>
              </w:tabs>
              <w:spacing w:before="20" w:after="20" w:line="260" w:lineRule="exact"/>
              <w:rPr>
                <w:rFonts w:ascii="Times New Roman" w:hAnsi="Times New Roman"/>
                <w:b/>
                <w:color w:val="000000"/>
                <w:lang w:val="en-GB"/>
              </w:rPr>
            </w:pPr>
            <w:proofErr w:type="spellStart"/>
            <w:r>
              <w:rPr>
                <w:rFonts w:ascii="Times New Roman" w:hAnsi="Times New Roman"/>
                <w:b/>
                <w:color w:val="000000"/>
                <w:lang w:val="en-GB"/>
              </w:rPr>
              <w:t>Kitos</w:t>
            </w:r>
            <w:proofErr w:type="spellEnd"/>
            <w:r>
              <w:rPr>
                <w:rFonts w:ascii="Times New Roman" w:hAnsi="Times New Roman"/>
                <w:b/>
                <w:color w:val="000000"/>
                <w:lang w:val="en-GB"/>
              </w:rPr>
              <w:t xml:space="preserve"> </w:t>
            </w:r>
            <w:proofErr w:type="spellStart"/>
            <w:r>
              <w:rPr>
                <w:rFonts w:ascii="Times New Roman" w:hAnsi="Times New Roman"/>
                <w:b/>
                <w:color w:val="000000"/>
                <w:lang w:val="en-GB"/>
              </w:rPr>
              <w:t>rūšys</w:t>
            </w:r>
            <w:proofErr w:type="spellEnd"/>
          </w:p>
        </w:tc>
      </w:tr>
      <w:tr w:rsidR="00A4134B" w14:paraId="457CFC88" w14:textId="0C8911FA" w:rsidTr="00F256A0">
        <w:trPr>
          <w:cantSplit/>
          <w:trHeight w:val="20"/>
        </w:trPr>
        <w:tc>
          <w:tcPr>
            <w:tcW w:w="0" w:type="auto"/>
            <w:tcBorders>
              <w:top w:val="single" w:sz="4" w:space="0" w:color="auto"/>
              <w:left w:val="single" w:sz="4" w:space="0" w:color="auto"/>
              <w:right w:val="single" w:sz="4" w:space="0" w:color="auto"/>
            </w:tcBorders>
            <w:hideMark/>
          </w:tcPr>
          <w:p w14:paraId="47C328C9" w14:textId="77777777" w:rsidR="00A4134B" w:rsidRPr="00A12AE6" w:rsidRDefault="00A4134B" w:rsidP="00915E3C">
            <w:pPr>
              <w:tabs>
                <w:tab w:val="left" w:pos="567"/>
              </w:tabs>
              <w:spacing w:before="20" w:after="20" w:line="260" w:lineRule="exact"/>
              <w:ind w:left="540"/>
              <w:rPr>
                <w:rFonts w:ascii="Times New Roman" w:hAnsi="Times New Roman"/>
                <w:bCs/>
                <w:iCs/>
                <w:color w:val="000000"/>
                <w:szCs w:val="20"/>
              </w:rPr>
            </w:pPr>
            <w:r w:rsidRPr="00A12AE6">
              <w:rPr>
                <w:rFonts w:ascii="Times New Roman" w:hAnsi="Times New Roman"/>
                <w:i/>
                <w:szCs w:val="20"/>
              </w:rPr>
              <w:t xml:space="preserve">Chlamydia </w:t>
            </w:r>
            <w:r w:rsidRPr="00A12AE6">
              <w:rPr>
                <w:rFonts w:ascii="Times New Roman" w:hAnsi="Times New Roman"/>
                <w:szCs w:val="20"/>
              </w:rPr>
              <w:t>spp.</w:t>
            </w:r>
          </w:p>
          <w:p w14:paraId="250072D9" w14:textId="77777777" w:rsidR="00A4134B" w:rsidRPr="00A12AE6" w:rsidRDefault="00A4134B" w:rsidP="00915E3C">
            <w:pPr>
              <w:tabs>
                <w:tab w:val="left" w:pos="567"/>
              </w:tabs>
              <w:spacing w:before="20" w:after="20" w:line="260" w:lineRule="exact"/>
              <w:ind w:left="540"/>
              <w:rPr>
                <w:rFonts w:ascii="Times New Roman" w:hAnsi="Times New Roman"/>
                <w:bCs/>
                <w:iCs/>
                <w:color w:val="000000"/>
                <w:szCs w:val="20"/>
              </w:rPr>
            </w:pPr>
            <w:r w:rsidRPr="00A12AE6">
              <w:rPr>
                <w:rFonts w:ascii="Times New Roman" w:hAnsi="Times New Roman"/>
                <w:i/>
                <w:szCs w:val="20"/>
              </w:rPr>
              <w:t xml:space="preserve">Chlamydophila </w:t>
            </w:r>
            <w:r w:rsidRPr="00A12AE6">
              <w:rPr>
                <w:rFonts w:ascii="Times New Roman" w:hAnsi="Times New Roman"/>
                <w:szCs w:val="20"/>
              </w:rPr>
              <w:t>spp.</w:t>
            </w:r>
          </w:p>
          <w:p w14:paraId="1D42C1C8" w14:textId="77777777" w:rsidR="00A4134B" w:rsidRPr="00A12AE6" w:rsidRDefault="00A4134B" w:rsidP="00915E3C">
            <w:pPr>
              <w:tabs>
                <w:tab w:val="left" w:pos="567"/>
              </w:tabs>
              <w:spacing w:before="20" w:after="20" w:line="260" w:lineRule="exact"/>
              <w:ind w:left="540"/>
              <w:rPr>
                <w:rFonts w:ascii="Times New Roman" w:hAnsi="Times New Roman"/>
                <w:bCs/>
                <w:iCs/>
                <w:color w:val="000000"/>
                <w:szCs w:val="20"/>
              </w:rPr>
            </w:pPr>
            <w:r w:rsidRPr="00A12AE6">
              <w:rPr>
                <w:rFonts w:ascii="Times New Roman" w:hAnsi="Times New Roman"/>
                <w:i/>
                <w:szCs w:val="20"/>
              </w:rPr>
              <w:t>Mycoplasma</w:t>
            </w:r>
            <w:r w:rsidRPr="00A12AE6">
              <w:rPr>
                <w:rFonts w:ascii="Times New Roman" w:hAnsi="Times New Roman"/>
                <w:szCs w:val="20"/>
              </w:rPr>
              <w:t xml:space="preserve"> spp.</w:t>
            </w:r>
          </w:p>
          <w:p w14:paraId="01835A5F" w14:textId="2510CC0E" w:rsidR="00A4134B" w:rsidRDefault="00A4134B" w:rsidP="00915E3C">
            <w:pPr>
              <w:tabs>
                <w:tab w:val="left" w:pos="567"/>
              </w:tabs>
              <w:spacing w:before="20" w:after="20" w:line="260" w:lineRule="exact"/>
              <w:ind w:left="540"/>
              <w:rPr>
                <w:rFonts w:ascii="Times New Roman" w:hAnsi="Times New Roman"/>
                <w:i/>
                <w:szCs w:val="20"/>
                <w:lang w:val="en-GB"/>
              </w:rPr>
            </w:pPr>
            <w:proofErr w:type="spellStart"/>
            <w:r>
              <w:rPr>
                <w:rFonts w:ascii="Times New Roman" w:hAnsi="Times New Roman"/>
                <w:i/>
                <w:szCs w:val="20"/>
                <w:lang w:val="en-GB"/>
              </w:rPr>
              <w:t>Ureoplasma</w:t>
            </w:r>
            <w:proofErr w:type="spellEnd"/>
            <w:r>
              <w:rPr>
                <w:rFonts w:ascii="Times New Roman" w:hAnsi="Times New Roman"/>
                <w:i/>
                <w:szCs w:val="20"/>
                <w:lang w:val="en-GB"/>
              </w:rPr>
              <w:t xml:space="preserve"> </w:t>
            </w:r>
            <w:proofErr w:type="spellStart"/>
            <w:r>
              <w:rPr>
                <w:rFonts w:ascii="Times New Roman" w:hAnsi="Times New Roman"/>
                <w:i/>
                <w:szCs w:val="20"/>
                <w:lang w:val="en-GB"/>
              </w:rPr>
              <w:t>urealyticum</w:t>
            </w:r>
            <w:proofErr w:type="spellEnd"/>
          </w:p>
        </w:tc>
      </w:tr>
    </w:tbl>
    <w:p w14:paraId="3138C895" w14:textId="08AC201E" w:rsidR="00AD59CD" w:rsidRDefault="00AD59CD" w:rsidP="00AD59CD">
      <w:pPr>
        <w:tabs>
          <w:tab w:val="left" w:pos="180"/>
          <w:tab w:val="left" w:pos="567"/>
        </w:tabs>
        <w:spacing w:after="0" w:line="260" w:lineRule="exact"/>
        <w:rPr>
          <w:rFonts w:ascii="Times New Roman" w:hAnsi="Times New Roman"/>
          <w:iCs/>
          <w:color w:val="000000"/>
        </w:rPr>
      </w:pPr>
      <w:r>
        <w:rPr>
          <w:rFonts w:ascii="Times New Roman" w:hAnsi="Times New Roman"/>
          <w:iCs/>
          <w:color w:val="000000"/>
          <w:vertAlign w:val="superscript"/>
        </w:rPr>
        <w:t>*</w:t>
      </w:r>
      <w:r>
        <w:rPr>
          <w:rFonts w:ascii="Times New Roman" w:hAnsi="Times New Roman"/>
          <w:iCs/>
          <w:color w:val="000000"/>
          <w:vertAlign w:val="superscript"/>
        </w:rPr>
        <w:tab/>
      </w:r>
      <w:r w:rsidR="00347F05">
        <w:rPr>
          <w:rFonts w:ascii="Times New Roman" w:hAnsi="Times New Roman"/>
          <w:iCs/>
          <w:color w:val="000000"/>
        </w:rPr>
        <w:t>V</w:t>
      </w:r>
      <w:r>
        <w:rPr>
          <w:rFonts w:ascii="Times New Roman" w:hAnsi="Times New Roman"/>
          <w:iCs/>
          <w:color w:val="000000"/>
        </w:rPr>
        <w:t>isi meticilinui atsparūs stafilokokai yra atsparūs imipenemui ir cilastatinui.</w:t>
      </w:r>
    </w:p>
    <w:p w14:paraId="6A73D90A" w14:textId="4E58C4E3" w:rsidR="00AD59CD" w:rsidRDefault="00AD59CD" w:rsidP="00AD59CD">
      <w:pPr>
        <w:tabs>
          <w:tab w:val="left" w:pos="180"/>
          <w:tab w:val="left" w:pos="567"/>
        </w:tabs>
        <w:spacing w:after="0" w:line="260" w:lineRule="exact"/>
        <w:rPr>
          <w:rFonts w:ascii="Times New Roman" w:hAnsi="Times New Roman"/>
          <w:color w:val="000000"/>
        </w:rPr>
      </w:pPr>
      <w:r>
        <w:rPr>
          <w:rFonts w:ascii="Times New Roman" w:hAnsi="Times New Roman"/>
          <w:color w:val="000000"/>
          <w:vertAlign w:val="superscript"/>
        </w:rPr>
        <w:t>**</w:t>
      </w:r>
      <w:r>
        <w:rPr>
          <w:rFonts w:ascii="Times New Roman" w:hAnsi="Times New Roman"/>
          <w:color w:val="000000"/>
        </w:rPr>
        <w:t> </w:t>
      </w:r>
      <w:r w:rsidR="00347F05">
        <w:rPr>
          <w:rFonts w:ascii="Times New Roman" w:hAnsi="Times New Roman"/>
          <w:color w:val="000000"/>
        </w:rPr>
        <w:t>T</w:t>
      </w:r>
      <w:r>
        <w:rPr>
          <w:rFonts w:ascii="Times New Roman" w:hAnsi="Times New Roman"/>
          <w:color w:val="000000"/>
        </w:rPr>
        <w:t>aikomos EUCAST nusta</w:t>
      </w:r>
      <w:r>
        <w:rPr>
          <w:rFonts w:ascii="Times New Roman" w:hAnsi="Times New Roman"/>
          <w:iCs/>
          <w:color w:val="000000"/>
        </w:rPr>
        <w:t>tytos su tam tikra rūšimi nesusijusios ribos</w:t>
      </w:r>
      <w:r>
        <w:rPr>
          <w:rFonts w:ascii="Times New Roman" w:hAnsi="Times New Roman"/>
          <w:color w:val="000000"/>
        </w:rPr>
        <w:t>.</w:t>
      </w:r>
    </w:p>
    <w:p w14:paraId="795A3776" w14:textId="77777777" w:rsidR="00AD59CD" w:rsidRDefault="00AD59CD" w:rsidP="00AD59CD">
      <w:pPr>
        <w:spacing w:after="0" w:line="240" w:lineRule="auto"/>
        <w:rPr>
          <w:rFonts w:ascii="Times New Roman" w:hAnsi="Times New Roman"/>
        </w:rPr>
      </w:pPr>
    </w:p>
    <w:p w14:paraId="150E9A1D"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7" w:name="_Toc129243238"/>
      <w:bookmarkStart w:id="38" w:name="_Toc129243113"/>
      <w:r>
        <w:rPr>
          <w:rFonts w:ascii="Times New Roman" w:hAnsi="Times New Roman"/>
          <w:b/>
          <w:kern w:val="28"/>
        </w:rPr>
        <w:t>5.2</w:t>
      </w:r>
      <w:r>
        <w:rPr>
          <w:rFonts w:ascii="Times New Roman" w:hAnsi="Times New Roman"/>
          <w:b/>
          <w:kern w:val="28"/>
        </w:rPr>
        <w:tab/>
        <w:t>Farmakokinetinės savybės</w:t>
      </w:r>
      <w:bookmarkEnd w:id="37"/>
      <w:bookmarkEnd w:id="38"/>
    </w:p>
    <w:p w14:paraId="6C3B01E8" w14:textId="77777777" w:rsidR="00AD59CD" w:rsidRDefault="00AD59CD" w:rsidP="00AD59CD">
      <w:pPr>
        <w:spacing w:after="0" w:line="240" w:lineRule="auto"/>
        <w:rPr>
          <w:rFonts w:ascii="Times New Roman" w:hAnsi="Times New Roman"/>
        </w:rPr>
      </w:pPr>
    </w:p>
    <w:p w14:paraId="2EC5040A" w14:textId="77777777" w:rsidR="00AD59CD" w:rsidRDefault="00AD59CD" w:rsidP="00AD59CD">
      <w:pPr>
        <w:spacing w:after="0" w:line="240" w:lineRule="auto"/>
        <w:rPr>
          <w:rFonts w:ascii="Times New Roman" w:hAnsi="Times New Roman"/>
          <w:u w:val="single"/>
        </w:rPr>
      </w:pPr>
      <w:r>
        <w:rPr>
          <w:rFonts w:ascii="Times New Roman" w:hAnsi="Times New Roman"/>
          <w:u w:val="single"/>
        </w:rPr>
        <w:t>Imipenemas</w:t>
      </w:r>
    </w:p>
    <w:p w14:paraId="5738B6B1" w14:textId="77777777" w:rsidR="00AD59CD" w:rsidRDefault="00AD59CD" w:rsidP="00AD59CD">
      <w:pPr>
        <w:spacing w:after="0" w:line="240" w:lineRule="auto"/>
        <w:rPr>
          <w:rFonts w:ascii="Times New Roman" w:hAnsi="Times New Roman"/>
          <w:u w:val="single"/>
        </w:rPr>
      </w:pPr>
    </w:p>
    <w:p w14:paraId="35C593F2" w14:textId="77777777" w:rsidR="00AD59CD" w:rsidRPr="001A69E2" w:rsidRDefault="00AD59CD" w:rsidP="00AD59CD">
      <w:pPr>
        <w:spacing w:after="0" w:line="240" w:lineRule="auto"/>
        <w:rPr>
          <w:rFonts w:ascii="Times New Roman" w:hAnsi="Times New Roman"/>
          <w:iCs/>
          <w:u w:val="single"/>
        </w:rPr>
      </w:pPr>
      <w:r w:rsidRPr="00EB4E7B">
        <w:rPr>
          <w:rFonts w:ascii="Times New Roman" w:hAnsi="Times New Roman"/>
          <w:iCs/>
          <w:u w:val="single"/>
        </w:rPr>
        <w:t>Absorbcija</w:t>
      </w:r>
    </w:p>
    <w:p w14:paraId="77C9771D" w14:textId="3E8615D3" w:rsidR="00AD59CD" w:rsidRDefault="00AD59CD" w:rsidP="00AD59CD">
      <w:pPr>
        <w:spacing w:after="0" w:line="240" w:lineRule="auto"/>
        <w:rPr>
          <w:rFonts w:ascii="Times New Roman" w:hAnsi="Times New Roman"/>
        </w:rPr>
      </w:pPr>
      <w:r>
        <w:rPr>
          <w:rFonts w:ascii="Times New Roman" w:hAnsi="Times New Roman"/>
        </w:rPr>
        <w:t xml:space="preserve">Po 20 minučių trukmės Imipenem/Cilastatin </w:t>
      </w:r>
      <w:r w:rsidR="00D16D3A">
        <w:rPr>
          <w:rFonts w:ascii="Times New Roman" w:hAnsi="Times New Roman"/>
        </w:rPr>
        <w:t xml:space="preserve">SUN </w:t>
      </w:r>
      <w:r>
        <w:rPr>
          <w:rFonts w:ascii="Times New Roman" w:hAnsi="Times New Roman"/>
        </w:rPr>
        <w:t>infuzijos į veną didžiausia imipenemo koncentracija sveikų savanorių plazmoje buvo 12 - 20 μg</w:t>
      </w:r>
      <w:r w:rsidR="00311968">
        <w:rPr>
          <w:rFonts w:ascii="Times New Roman" w:hAnsi="Times New Roman"/>
        </w:rPr>
        <w:t>/</w:t>
      </w:r>
      <w:r>
        <w:rPr>
          <w:rFonts w:ascii="Times New Roman" w:hAnsi="Times New Roman"/>
        </w:rPr>
        <w:t>ml pavartojus 250 mg/250 mg dozę, 21 – 58 μg/ml – pavartojus 500 mg/500 mg dozę ir 41 - 83 μg/ml - pavartojus 1000 mg/1000 mg dozę. Vidutinė didžiausia imipenemo koncentracija plazmoje pavartojus 250 mg/250 mg, 500 mg/500 mg ir 1000 mg/1000 mg dozes buvo atitinkamai 17 μg/ml, 39 μg/ml ir 66 μg/ml. Vartojant tokias dozes imipenemo koncentracija plazmoje per 4-6 valandas sumažėja iki mažiau negu 1 μg/ml.</w:t>
      </w:r>
    </w:p>
    <w:p w14:paraId="06EB8954" w14:textId="77777777" w:rsidR="00AD59CD" w:rsidRDefault="00AD59CD" w:rsidP="00AD59CD">
      <w:pPr>
        <w:spacing w:after="0" w:line="240" w:lineRule="auto"/>
        <w:rPr>
          <w:rFonts w:ascii="Times New Roman" w:hAnsi="Times New Roman"/>
        </w:rPr>
      </w:pPr>
    </w:p>
    <w:p w14:paraId="14FFFD50" w14:textId="77777777" w:rsidR="00AD59CD" w:rsidRPr="001A69E2" w:rsidRDefault="00AD59CD" w:rsidP="00AD59CD">
      <w:pPr>
        <w:spacing w:after="0" w:line="240" w:lineRule="auto"/>
        <w:rPr>
          <w:rFonts w:ascii="Times New Roman" w:hAnsi="Times New Roman"/>
          <w:iCs/>
          <w:u w:val="single"/>
        </w:rPr>
      </w:pPr>
      <w:r w:rsidRPr="00EB4E7B">
        <w:rPr>
          <w:rFonts w:ascii="Times New Roman" w:hAnsi="Times New Roman"/>
          <w:iCs/>
          <w:u w:val="single"/>
        </w:rPr>
        <w:t>Pasiskirstymas</w:t>
      </w:r>
    </w:p>
    <w:p w14:paraId="3BA59677" w14:textId="77777777" w:rsidR="00AD59CD" w:rsidRDefault="00AD59CD" w:rsidP="00AD59CD">
      <w:pPr>
        <w:spacing w:after="0" w:line="240" w:lineRule="auto"/>
        <w:rPr>
          <w:rFonts w:ascii="Times New Roman" w:hAnsi="Times New Roman"/>
        </w:rPr>
      </w:pPr>
      <w:r>
        <w:rPr>
          <w:rFonts w:ascii="Times New Roman" w:hAnsi="Times New Roman"/>
        </w:rPr>
        <w:t xml:space="preserve">Maždaug 20 % imipenemo prisijungia prie plazmos baltymų. </w:t>
      </w:r>
    </w:p>
    <w:p w14:paraId="5A8A3A1B" w14:textId="77777777" w:rsidR="00AD59CD" w:rsidRDefault="00AD59CD" w:rsidP="00AD59CD">
      <w:pPr>
        <w:spacing w:after="0" w:line="240" w:lineRule="auto"/>
        <w:rPr>
          <w:rFonts w:ascii="Times New Roman" w:hAnsi="Times New Roman"/>
          <w:i/>
        </w:rPr>
      </w:pPr>
    </w:p>
    <w:p w14:paraId="03E406B6" w14:textId="77777777" w:rsidR="00AD59CD" w:rsidRPr="001A69E2" w:rsidRDefault="00AD59CD" w:rsidP="00AD59CD">
      <w:pPr>
        <w:spacing w:after="0" w:line="240" w:lineRule="auto"/>
        <w:rPr>
          <w:rFonts w:ascii="Times New Roman" w:hAnsi="Times New Roman"/>
          <w:iCs/>
          <w:u w:val="single"/>
        </w:rPr>
      </w:pPr>
      <w:r w:rsidRPr="00EB4E7B">
        <w:rPr>
          <w:rFonts w:ascii="Times New Roman" w:hAnsi="Times New Roman"/>
          <w:iCs/>
          <w:u w:val="single"/>
        </w:rPr>
        <w:t xml:space="preserve">Biotransformacija </w:t>
      </w:r>
    </w:p>
    <w:p w14:paraId="5DE232FB" w14:textId="77777777" w:rsidR="00AD59CD" w:rsidRDefault="00AD59CD" w:rsidP="00AD59CD">
      <w:pPr>
        <w:spacing w:after="0" w:line="240" w:lineRule="auto"/>
        <w:rPr>
          <w:rFonts w:ascii="Times New Roman" w:hAnsi="Times New Roman"/>
        </w:rPr>
      </w:pPr>
      <w:r>
        <w:rPr>
          <w:rFonts w:ascii="Times New Roman" w:hAnsi="Times New Roman"/>
        </w:rPr>
        <w:t>Vieną vartojamą imipenemą inkstuose metabolizuoja dehidropeptidazė I. Keliais tyrimais nustatyta, kad su šlapimu išsiskyrė nuo 5 % iki 40 % (vidutiniškai 15-20 %) imipenemo dozės.</w:t>
      </w:r>
    </w:p>
    <w:p w14:paraId="49CAB03C" w14:textId="77777777" w:rsidR="00A70E7C" w:rsidRDefault="00A70E7C" w:rsidP="00AD59CD">
      <w:pPr>
        <w:spacing w:after="0" w:line="240" w:lineRule="auto"/>
        <w:rPr>
          <w:rFonts w:ascii="Times New Roman" w:hAnsi="Times New Roman"/>
        </w:rPr>
      </w:pPr>
    </w:p>
    <w:p w14:paraId="7FD7BA98" w14:textId="77777777" w:rsidR="00AD59CD" w:rsidRDefault="00AD59CD" w:rsidP="00AD59CD">
      <w:pPr>
        <w:tabs>
          <w:tab w:val="left" w:pos="567"/>
        </w:tabs>
        <w:spacing w:after="0" w:line="260" w:lineRule="exact"/>
        <w:rPr>
          <w:rFonts w:ascii="Times New Roman" w:hAnsi="Times New Roman"/>
        </w:rPr>
      </w:pPr>
      <w:r>
        <w:rPr>
          <w:rFonts w:ascii="Times New Roman" w:hAnsi="Times New Roman"/>
        </w:rPr>
        <w:t>Cilastatinas yra specifinis fermento dehidropeptidazės I inhibitorius, kuris veiksmingai slopina imipenemo metabolizmą, todėl cilastatiną vartojant kartu su imipenemu tiek plazmoje, tiek šlapime susidaro terapinė antibakterinė imipenemo koncentracija.</w:t>
      </w:r>
    </w:p>
    <w:p w14:paraId="121E6064" w14:textId="77777777" w:rsidR="00AD59CD" w:rsidRDefault="00AD59CD" w:rsidP="00AD59CD">
      <w:pPr>
        <w:tabs>
          <w:tab w:val="left" w:pos="567"/>
        </w:tabs>
        <w:spacing w:after="0" w:line="260" w:lineRule="exact"/>
        <w:rPr>
          <w:rFonts w:ascii="Times New Roman" w:hAnsi="Times New Roman"/>
        </w:rPr>
      </w:pPr>
    </w:p>
    <w:p w14:paraId="3264A9E1" w14:textId="77777777" w:rsidR="00491154" w:rsidRPr="00EB4E7B" w:rsidRDefault="00AD59CD" w:rsidP="00AD59CD">
      <w:pPr>
        <w:tabs>
          <w:tab w:val="left" w:pos="567"/>
        </w:tabs>
        <w:spacing w:after="0" w:line="260" w:lineRule="exact"/>
        <w:rPr>
          <w:rFonts w:ascii="Times New Roman" w:hAnsi="Times New Roman"/>
          <w:iCs/>
          <w:u w:val="single"/>
        </w:rPr>
      </w:pPr>
      <w:r w:rsidRPr="00EB4E7B">
        <w:rPr>
          <w:rFonts w:ascii="Times New Roman" w:hAnsi="Times New Roman"/>
          <w:iCs/>
          <w:u w:val="single"/>
        </w:rPr>
        <w:t>Eliminacija</w:t>
      </w:r>
    </w:p>
    <w:p w14:paraId="5AD5F680" w14:textId="77777777" w:rsidR="00AD59CD" w:rsidRDefault="00AD59CD" w:rsidP="00AD59CD">
      <w:pPr>
        <w:tabs>
          <w:tab w:val="left" w:pos="567"/>
        </w:tabs>
        <w:spacing w:after="0" w:line="260" w:lineRule="exact"/>
        <w:rPr>
          <w:rFonts w:ascii="Times New Roman" w:hAnsi="Times New Roman"/>
        </w:rPr>
      </w:pPr>
      <w:r>
        <w:rPr>
          <w:rFonts w:ascii="Times New Roman" w:hAnsi="Times New Roman"/>
        </w:rPr>
        <w:t xml:space="preserve">Imipenemo pusinės eliminacijos laikas plazmoje yra viena valanda. Per dešimt valandų maždaug 70 % pavartoto antibiotiko aptikta nepakitusio šlapime, o vėlesnės imipenemo ekskrecijos pro inkstus nenustatyta. Pavartojus 500 mg/500 mg Imipenem/Cilastatin </w:t>
      </w:r>
      <w:r w:rsidR="00D16D3A">
        <w:rPr>
          <w:rFonts w:ascii="Times New Roman" w:hAnsi="Times New Roman"/>
        </w:rPr>
        <w:t xml:space="preserve">SUN </w:t>
      </w:r>
      <w:r>
        <w:rPr>
          <w:rFonts w:ascii="Times New Roman" w:hAnsi="Times New Roman"/>
        </w:rPr>
        <w:t>dozę, aštuonias valandas imipenemo koncentracija šlapime viršijo 10 µ/ml. Likusi pavartotos dozės dalis buvo pašalinta su šlapimu antibakteriškai neaktyvių metabolitų pavidalu, o su išmatomis imipenemas praktiškai nešalinamas.</w:t>
      </w:r>
    </w:p>
    <w:p w14:paraId="5D5E7D91" w14:textId="77777777" w:rsidR="00AD59CD" w:rsidRDefault="00AD59CD" w:rsidP="00AD59CD">
      <w:pPr>
        <w:tabs>
          <w:tab w:val="left" w:pos="567"/>
        </w:tabs>
        <w:spacing w:after="0" w:line="260" w:lineRule="exact"/>
        <w:rPr>
          <w:rFonts w:ascii="Times New Roman" w:hAnsi="Times New Roman"/>
        </w:rPr>
      </w:pPr>
    </w:p>
    <w:p w14:paraId="0D040131" w14:textId="390025EE" w:rsidR="00AD59CD" w:rsidRDefault="00AD59CD" w:rsidP="00AD59CD">
      <w:pPr>
        <w:spacing w:after="0" w:line="240" w:lineRule="auto"/>
        <w:rPr>
          <w:rFonts w:ascii="Times New Roman" w:hAnsi="Times New Roman"/>
        </w:rPr>
      </w:pPr>
      <w:r>
        <w:rPr>
          <w:rFonts w:ascii="Times New Roman" w:hAnsi="Times New Roman"/>
        </w:rPr>
        <w:t xml:space="preserve">Kas šešias valandas Imipenem/Cilastatin </w:t>
      </w:r>
      <w:r w:rsidR="00D16D3A">
        <w:rPr>
          <w:rFonts w:ascii="Times New Roman" w:hAnsi="Times New Roman"/>
        </w:rPr>
        <w:t xml:space="preserve">SUN </w:t>
      </w:r>
      <w:r>
        <w:rPr>
          <w:rFonts w:ascii="Times New Roman" w:hAnsi="Times New Roman"/>
        </w:rPr>
        <w:t xml:space="preserve">vartojusiems pacientams, kurių inkstų </w:t>
      </w:r>
      <w:r w:rsidR="00D96684">
        <w:rPr>
          <w:rFonts w:ascii="Times New Roman" w:hAnsi="Times New Roman"/>
        </w:rPr>
        <w:t>funkcija</w:t>
      </w:r>
      <w:r>
        <w:rPr>
          <w:rFonts w:ascii="Times New Roman" w:hAnsi="Times New Roman"/>
        </w:rPr>
        <w:t xml:space="preserve"> buvo normali, imipenemo kaupimosi plazmoje ar šlapime nenustatyta.</w:t>
      </w:r>
    </w:p>
    <w:p w14:paraId="6DAE5C49" w14:textId="77777777" w:rsidR="00AD59CD" w:rsidRDefault="00AD59CD" w:rsidP="00AD59CD">
      <w:pPr>
        <w:spacing w:after="0" w:line="240" w:lineRule="auto"/>
        <w:rPr>
          <w:rFonts w:ascii="Times New Roman" w:hAnsi="Times New Roman"/>
        </w:rPr>
      </w:pPr>
    </w:p>
    <w:p w14:paraId="55175228" w14:textId="77777777" w:rsidR="00AD59CD" w:rsidRDefault="00AD59CD" w:rsidP="00AD59CD">
      <w:pPr>
        <w:tabs>
          <w:tab w:val="left" w:pos="567"/>
        </w:tabs>
        <w:spacing w:after="0" w:line="260" w:lineRule="exact"/>
        <w:rPr>
          <w:rFonts w:ascii="Times New Roman" w:hAnsi="Times New Roman"/>
          <w:u w:val="single"/>
        </w:rPr>
      </w:pPr>
      <w:r>
        <w:rPr>
          <w:rFonts w:ascii="Times New Roman" w:hAnsi="Times New Roman"/>
          <w:u w:val="single"/>
        </w:rPr>
        <w:t>Cilastatinas</w:t>
      </w:r>
    </w:p>
    <w:p w14:paraId="7AB7A943" w14:textId="77777777" w:rsidR="00AD59CD" w:rsidRDefault="00AD59CD" w:rsidP="00AD59CD">
      <w:pPr>
        <w:tabs>
          <w:tab w:val="left" w:pos="567"/>
        </w:tabs>
        <w:spacing w:after="0" w:line="260" w:lineRule="exact"/>
        <w:rPr>
          <w:rFonts w:ascii="Times New Roman" w:hAnsi="Times New Roman"/>
          <w:u w:val="single"/>
        </w:rPr>
      </w:pPr>
    </w:p>
    <w:p w14:paraId="72E55C48" w14:textId="77777777" w:rsidR="00AD59CD" w:rsidRPr="00EB4E7B" w:rsidRDefault="00AD59CD" w:rsidP="00AD59CD">
      <w:pPr>
        <w:tabs>
          <w:tab w:val="left" w:pos="567"/>
        </w:tabs>
        <w:spacing w:after="0" w:line="260" w:lineRule="exact"/>
        <w:rPr>
          <w:rFonts w:ascii="Times New Roman" w:hAnsi="Times New Roman"/>
          <w:iCs/>
          <w:u w:val="single"/>
        </w:rPr>
      </w:pPr>
      <w:r w:rsidRPr="00EB4E7B">
        <w:rPr>
          <w:rFonts w:ascii="Times New Roman" w:hAnsi="Times New Roman"/>
          <w:iCs/>
          <w:u w:val="single"/>
        </w:rPr>
        <w:t>Absorbcija</w:t>
      </w:r>
    </w:p>
    <w:p w14:paraId="64123A8D" w14:textId="77777777" w:rsidR="00AD59CD" w:rsidRDefault="00AD59CD" w:rsidP="00AD59CD">
      <w:pPr>
        <w:tabs>
          <w:tab w:val="left" w:pos="567"/>
        </w:tabs>
        <w:spacing w:after="0" w:line="260" w:lineRule="exact"/>
        <w:rPr>
          <w:rFonts w:ascii="Times New Roman" w:hAnsi="Times New Roman"/>
        </w:rPr>
      </w:pPr>
      <w:r>
        <w:rPr>
          <w:rFonts w:ascii="Times New Roman" w:hAnsi="Times New Roman"/>
        </w:rPr>
        <w:t xml:space="preserve">Po 20 minučių trukmės Imipenem/Cilastatin </w:t>
      </w:r>
      <w:r w:rsidR="00D16D3A">
        <w:rPr>
          <w:rFonts w:ascii="Times New Roman" w:hAnsi="Times New Roman"/>
        </w:rPr>
        <w:t>SUN</w:t>
      </w:r>
      <w:r>
        <w:rPr>
          <w:rFonts w:ascii="Times New Roman" w:hAnsi="Times New Roman"/>
        </w:rPr>
        <w:t xml:space="preserve"> infuzijos į veną didžiausia cilastatino koncentracija plazmoje buvo 12 – 26 µ</w:t>
      </w:r>
      <w:r w:rsidR="00963DF8">
        <w:rPr>
          <w:rFonts w:ascii="Times New Roman" w:hAnsi="Times New Roman"/>
        </w:rPr>
        <w:t>g</w:t>
      </w:r>
      <w:r>
        <w:rPr>
          <w:rFonts w:ascii="Times New Roman" w:hAnsi="Times New Roman"/>
        </w:rPr>
        <w:t>/ml pavartojus 250 mg/</w:t>
      </w:r>
      <w:r>
        <w:rPr>
          <w:rFonts w:ascii="Times New Roman" w:hAnsi="Times New Roman"/>
          <w:color w:val="000000"/>
        </w:rPr>
        <w:t>250 mg</w:t>
      </w:r>
      <w:r>
        <w:rPr>
          <w:rFonts w:ascii="Times New Roman" w:hAnsi="Times New Roman"/>
        </w:rPr>
        <w:t xml:space="preserve"> dozę, 21 – 55 µ</w:t>
      </w:r>
      <w:r w:rsidR="008E60F1">
        <w:rPr>
          <w:rFonts w:ascii="Times New Roman" w:hAnsi="Times New Roman"/>
        </w:rPr>
        <w:t>g</w:t>
      </w:r>
      <w:r>
        <w:rPr>
          <w:rFonts w:ascii="Times New Roman" w:hAnsi="Times New Roman"/>
        </w:rPr>
        <w:t>/ml – pavartojus 500 mg/</w:t>
      </w:r>
      <w:r>
        <w:rPr>
          <w:rFonts w:ascii="Times New Roman" w:hAnsi="Times New Roman"/>
          <w:color w:val="000000"/>
        </w:rPr>
        <w:t>500 mg</w:t>
      </w:r>
      <w:r>
        <w:rPr>
          <w:rFonts w:ascii="Times New Roman" w:hAnsi="Times New Roman"/>
        </w:rPr>
        <w:t xml:space="preserve"> dozę ir 56 – 88 µ</w:t>
      </w:r>
      <w:r w:rsidR="008E60F1">
        <w:rPr>
          <w:rFonts w:ascii="Times New Roman" w:hAnsi="Times New Roman"/>
        </w:rPr>
        <w:t>g</w:t>
      </w:r>
      <w:r>
        <w:rPr>
          <w:rFonts w:ascii="Times New Roman" w:hAnsi="Times New Roman"/>
        </w:rPr>
        <w:t>/ml – pavartojus 1000 mg/</w:t>
      </w:r>
      <w:r>
        <w:rPr>
          <w:rFonts w:ascii="Times New Roman" w:hAnsi="Times New Roman"/>
          <w:color w:val="000000"/>
        </w:rPr>
        <w:t>1000 mg</w:t>
      </w:r>
      <w:r>
        <w:rPr>
          <w:rFonts w:ascii="Times New Roman" w:hAnsi="Times New Roman"/>
        </w:rPr>
        <w:t xml:space="preserve"> dozę. Vidutinė didžiausia cilastatino koncentracija plazmoje pavartojus 250 mg/</w:t>
      </w:r>
      <w:r>
        <w:rPr>
          <w:rFonts w:ascii="Times New Roman" w:hAnsi="Times New Roman"/>
          <w:color w:val="000000"/>
        </w:rPr>
        <w:t>250 mg</w:t>
      </w:r>
      <w:r>
        <w:rPr>
          <w:rFonts w:ascii="Times New Roman" w:hAnsi="Times New Roman"/>
        </w:rPr>
        <w:t>, 500 mg/</w:t>
      </w:r>
      <w:r>
        <w:rPr>
          <w:rFonts w:ascii="Times New Roman" w:hAnsi="Times New Roman"/>
          <w:color w:val="000000"/>
        </w:rPr>
        <w:t>500 mg</w:t>
      </w:r>
      <w:r>
        <w:rPr>
          <w:rFonts w:ascii="Times New Roman" w:hAnsi="Times New Roman"/>
        </w:rPr>
        <w:t xml:space="preserve"> ir 1000 mg/</w:t>
      </w:r>
      <w:r>
        <w:rPr>
          <w:rFonts w:ascii="Times New Roman" w:hAnsi="Times New Roman"/>
          <w:color w:val="000000"/>
        </w:rPr>
        <w:t>1000 mg</w:t>
      </w:r>
      <w:r>
        <w:rPr>
          <w:rFonts w:ascii="Times New Roman" w:hAnsi="Times New Roman"/>
        </w:rPr>
        <w:t xml:space="preserve"> dozes buvo atitinkamai 22 µ</w:t>
      </w:r>
      <w:r w:rsidR="008E60F1">
        <w:rPr>
          <w:rFonts w:ascii="Times New Roman" w:hAnsi="Times New Roman"/>
        </w:rPr>
        <w:t>g</w:t>
      </w:r>
      <w:r>
        <w:rPr>
          <w:rFonts w:ascii="Times New Roman" w:hAnsi="Times New Roman"/>
        </w:rPr>
        <w:t>/ml, 42 µ</w:t>
      </w:r>
      <w:r w:rsidR="008E60F1">
        <w:rPr>
          <w:rFonts w:ascii="Times New Roman" w:hAnsi="Times New Roman"/>
        </w:rPr>
        <w:t>g</w:t>
      </w:r>
      <w:r>
        <w:rPr>
          <w:rFonts w:ascii="Times New Roman" w:hAnsi="Times New Roman"/>
        </w:rPr>
        <w:t>/ml ir 72 µ</w:t>
      </w:r>
      <w:r w:rsidR="008E60F1">
        <w:rPr>
          <w:rFonts w:ascii="Times New Roman" w:hAnsi="Times New Roman"/>
        </w:rPr>
        <w:t>g</w:t>
      </w:r>
      <w:r>
        <w:rPr>
          <w:rFonts w:ascii="Times New Roman" w:hAnsi="Times New Roman"/>
        </w:rPr>
        <w:t>/ml.</w:t>
      </w:r>
    </w:p>
    <w:p w14:paraId="2A5D31EE" w14:textId="77777777" w:rsidR="00AD59CD" w:rsidRDefault="00AD59CD" w:rsidP="00AD59CD">
      <w:pPr>
        <w:tabs>
          <w:tab w:val="left" w:pos="567"/>
        </w:tabs>
        <w:spacing w:after="0" w:line="260" w:lineRule="exact"/>
        <w:rPr>
          <w:rFonts w:ascii="Times New Roman" w:hAnsi="Times New Roman"/>
        </w:rPr>
      </w:pPr>
    </w:p>
    <w:p w14:paraId="545130DB" w14:textId="77777777" w:rsidR="00AD59CD" w:rsidRPr="00EB4E7B" w:rsidRDefault="00AD59CD" w:rsidP="00AD59CD">
      <w:pPr>
        <w:tabs>
          <w:tab w:val="left" w:pos="567"/>
        </w:tabs>
        <w:spacing w:after="0" w:line="260" w:lineRule="exact"/>
        <w:rPr>
          <w:rFonts w:ascii="Times New Roman" w:hAnsi="Times New Roman"/>
          <w:iCs/>
          <w:u w:val="single"/>
        </w:rPr>
      </w:pPr>
      <w:r w:rsidRPr="00EB4E7B">
        <w:rPr>
          <w:rFonts w:ascii="Times New Roman" w:hAnsi="Times New Roman"/>
          <w:iCs/>
          <w:u w:val="single"/>
        </w:rPr>
        <w:t>Pasiskirstymas</w:t>
      </w:r>
    </w:p>
    <w:p w14:paraId="49CC20A4" w14:textId="77777777" w:rsidR="00AD59CD" w:rsidRDefault="00AD59CD" w:rsidP="00AD59CD">
      <w:pPr>
        <w:tabs>
          <w:tab w:val="left" w:pos="567"/>
        </w:tabs>
        <w:spacing w:after="0" w:line="260" w:lineRule="exact"/>
        <w:rPr>
          <w:rFonts w:ascii="Times New Roman" w:hAnsi="Times New Roman"/>
        </w:rPr>
      </w:pPr>
      <w:r>
        <w:rPr>
          <w:rFonts w:ascii="Times New Roman" w:hAnsi="Times New Roman"/>
          <w:color w:val="000000"/>
        </w:rPr>
        <w:t>Cilastatino</w:t>
      </w:r>
      <w:r>
        <w:rPr>
          <w:rFonts w:ascii="Times New Roman" w:hAnsi="Times New Roman"/>
        </w:rPr>
        <w:t xml:space="preserve"> prisijungimas prie žmogaus serumo baltymų yra maždaug </w:t>
      </w:r>
      <w:r>
        <w:rPr>
          <w:rFonts w:ascii="Times New Roman" w:hAnsi="Times New Roman"/>
          <w:color w:val="000000"/>
        </w:rPr>
        <w:t>40 %.</w:t>
      </w:r>
    </w:p>
    <w:p w14:paraId="370D20AD" w14:textId="77777777" w:rsidR="00AD59CD" w:rsidRDefault="00AD59CD" w:rsidP="00AD59CD">
      <w:pPr>
        <w:tabs>
          <w:tab w:val="left" w:pos="567"/>
        </w:tabs>
        <w:spacing w:after="0" w:line="260" w:lineRule="exact"/>
        <w:rPr>
          <w:rFonts w:ascii="Times New Roman" w:hAnsi="Times New Roman"/>
        </w:rPr>
      </w:pPr>
    </w:p>
    <w:p w14:paraId="0DAB524F" w14:textId="77777777" w:rsidR="00AD59CD" w:rsidRPr="00EB4E7B" w:rsidRDefault="00AD59CD" w:rsidP="00AD59CD">
      <w:pPr>
        <w:tabs>
          <w:tab w:val="left" w:pos="567"/>
        </w:tabs>
        <w:spacing w:after="0" w:line="260" w:lineRule="exact"/>
        <w:rPr>
          <w:rFonts w:ascii="Times New Roman" w:hAnsi="Times New Roman"/>
          <w:iCs/>
          <w:u w:val="single"/>
        </w:rPr>
      </w:pPr>
      <w:r w:rsidRPr="00EB4E7B">
        <w:rPr>
          <w:rFonts w:ascii="Times New Roman" w:hAnsi="Times New Roman"/>
          <w:iCs/>
          <w:u w:val="single"/>
        </w:rPr>
        <w:t>Biotransformacija ir eliminacija</w:t>
      </w:r>
    </w:p>
    <w:p w14:paraId="008162CA" w14:textId="77777777" w:rsidR="00AD59CD" w:rsidRDefault="00AD59CD" w:rsidP="00AD59CD">
      <w:pPr>
        <w:tabs>
          <w:tab w:val="left" w:pos="567"/>
        </w:tabs>
        <w:spacing w:after="0" w:line="260" w:lineRule="exact"/>
        <w:rPr>
          <w:rFonts w:ascii="Times New Roman" w:hAnsi="Times New Roman"/>
        </w:rPr>
      </w:pPr>
      <w:r>
        <w:rPr>
          <w:rFonts w:ascii="Times New Roman" w:hAnsi="Times New Roman"/>
        </w:rPr>
        <w:t xml:space="preserve">Cilastatino plazmos pusinės eliminacijos laikas yra maždaug viena valanda. Per 10 valandų po Imipenem/Cilastatin </w:t>
      </w:r>
      <w:r w:rsidR="00D16D3A">
        <w:rPr>
          <w:rFonts w:ascii="Times New Roman" w:hAnsi="Times New Roman"/>
        </w:rPr>
        <w:t>SUN</w:t>
      </w:r>
      <w:r>
        <w:rPr>
          <w:rFonts w:ascii="Times New Roman" w:hAnsi="Times New Roman"/>
        </w:rPr>
        <w:t xml:space="preserve"> pavartojimo šlapime aptikta maždaug 70-80 % nepakitusio cilastatino. Vėliau cilastatino su šlapimu nebeišsiskyrė. Maždaug 10 % aptikta N-acetil metabolito pavidalu, kurio dehidropetidazę I slopinamasis aktyvumas panašus į cilastatino. Kai cilastatinas pašalinamas iš kraujotakos, dehidropeptidazės aktyvumas inkstuose greitai atsistato.</w:t>
      </w:r>
    </w:p>
    <w:p w14:paraId="7EB79ACC" w14:textId="5613C8D4" w:rsidR="00AD59CD" w:rsidRDefault="00AD59CD" w:rsidP="00AD59CD">
      <w:pPr>
        <w:spacing w:after="0" w:line="240" w:lineRule="auto"/>
        <w:rPr>
          <w:rFonts w:ascii="Times New Roman" w:hAnsi="Times New Roman"/>
        </w:rPr>
      </w:pPr>
    </w:p>
    <w:p w14:paraId="500C4595" w14:textId="112A649E" w:rsidR="009922DC" w:rsidRDefault="009922DC" w:rsidP="00F256A0">
      <w:pPr>
        <w:tabs>
          <w:tab w:val="left" w:pos="567"/>
        </w:tabs>
        <w:spacing w:after="0" w:line="260" w:lineRule="exact"/>
        <w:rPr>
          <w:rFonts w:ascii="Times New Roman" w:hAnsi="Times New Roman"/>
        </w:rPr>
      </w:pPr>
      <w:r w:rsidRPr="008A7C57">
        <w:rPr>
          <w:rFonts w:ascii="Times New Roman" w:hAnsi="Times New Roman"/>
          <w:color w:val="000000"/>
          <w:u w:val="single"/>
        </w:rPr>
        <w:t>Farmakokinetika ypatingose populiacijose</w:t>
      </w:r>
    </w:p>
    <w:p w14:paraId="4C3C7884" w14:textId="77777777" w:rsidR="009922DC" w:rsidRDefault="009922DC" w:rsidP="00AD59CD">
      <w:pPr>
        <w:spacing w:after="0" w:line="240" w:lineRule="auto"/>
        <w:rPr>
          <w:rFonts w:ascii="Times New Roman" w:hAnsi="Times New Roman"/>
        </w:rPr>
      </w:pPr>
    </w:p>
    <w:p w14:paraId="64BA85E2" w14:textId="40FB18F3" w:rsidR="00AD59CD" w:rsidRDefault="00D211B0" w:rsidP="00AD59CD">
      <w:pPr>
        <w:tabs>
          <w:tab w:val="left" w:pos="567"/>
        </w:tabs>
        <w:spacing w:after="0" w:line="260" w:lineRule="exact"/>
        <w:rPr>
          <w:rFonts w:ascii="Times New Roman" w:hAnsi="Times New Roman"/>
          <w:color w:val="000000"/>
          <w:u w:val="single"/>
        </w:rPr>
      </w:pPr>
      <w:r>
        <w:rPr>
          <w:rFonts w:ascii="Times New Roman" w:hAnsi="Times New Roman"/>
          <w:color w:val="000000"/>
          <w:u w:val="single"/>
        </w:rPr>
        <w:t>I</w:t>
      </w:r>
      <w:r w:rsidR="00AD59CD">
        <w:rPr>
          <w:rFonts w:ascii="Times New Roman" w:hAnsi="Times New Roman"/>
          <w:color w:val="000000"/>
          <w:u w:val="single"/>
        </w:rPr>
        <w:t xml:space="preserve">nkstų </w:t>
      </w:r>
      <w:r w:rsidR="00FA4D05">
        <w:rPr>
          <w:rFonts w:ascii="Times New Roman" w:hAnsi="Times New Roman"/>
          <w:color w:val="000000"/>
          <w:u w:val="single"/>
        </w:rPr>
        <w:t xml:space="preserve">funkcijos </w:t>
      </w:r>
      <w:r>
        <w:rPr>
          <w:rFonts w:ascii="Times New Roman" w:hAnsi="Times New Roman"/>
          <w:color w:val="000000"/>
          <w:u w:val="single"/>
        </w:rPr>
        <w:t>nepakankamumas</w:t>
      </w:r>
    </w:p>
    <w:p w14:paraId="62AF2B8E" w14:textId="47767F31" w:rsidR="00AD59CD" w:rsidRDefault="00AD59CD" w:rsidP="00AD59CD">
      <w:pPr>
        <w:tabs>
          <w:tab w:val="left" w:pos="567"/>
        </w:tabs>
        <w:spacing w:after="0" w:line="260" w:lineRule="exact"/>
        <w:rPr>
          <w:rFonts w:ascii="Times New Roman" w:hAnsi="Times New Roman"/>
          <w:color w:val="000000"/>
        </w:rPr>
      </w:pPr>
      <w:r>
        <w:rPr>
          <w:rFonts w:ascii="Times New Roman" w:hAnsi="Times New Roman"/>
          <w:color w:val="000000"/>
        </w:rPr>
        <w:t xml:space="preserve">Suleidus į veną vienkartinę 250 mg/250 mg </w:t>
      </w: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color w:val="000000"/>
        </w:rPr>
        <w:t xml:space="preserve">dozę, imipenemo ploto po koncentracijos laiko atžvilgiu kreive rodikliai (angl. </w:t>
      </w:r>
      <w:r>
        <w:rPr>
          <w:rFonts w:ascii="Times New Roman" w:hAnsi="Times New Roman"/>
          <w:i/>
          <w:color w:val="000000"/>
        </w:rPr>
        <w:t>area under the curve</w:t>
      </w:r>
      <w:r>
        <w:rPr>
          <w:rFonts w:ascii="Times New Roman" w:hAnsi="Times New Roman"/>
          <w:color w:val="000000"/>
        </w:rPr>
        <w:t xml:space="preserve"> (AUCs)) padidėjo atitinkamai 1,1 karto, 1,9 karto ir 2,7 karto tiriamiesiems, kuriems buvo nesunkus (kreatinino klirensas (KrKl) 50 - 80 </w:t>
      </w:r>
      <w:r>
        <w:rPr>
          <w:rFonts w:ascii="Times New Roman" w:hAnsi="Times New Roman"/>
        </w:rPr>
        <w:t>ml/min./1,73 m</w:t>
      </w:r>
      <w:r>
        <w:rPr>
          <w:rFonts w:ascii="Times New Roman" w:hAnsi="Times New Roman"/>
          <w:vertAlign w:val="superscript"/>
        </w:rPr>
        <w:t>2</w:t>
      </w:r>
      <w:r>
        <w:rPr>
          <w:rFonts w:ascii="Times New Roman" w:hAnsi="Times New Roman"/>
        </w:rPr>
        <w:t>)</w:t>
      </w:r>
      <w:r>
        <w:rPr>
          <w:rFonts w:ascii="Times New Roman" w:hAnsi="Times New Roman"/>
          <w:color w:val="000000"/>
        </w:rPr>
        <w:t xml:space="preserve">, vidutinio sunkumo (KrKl </w:t>
      </w:r>
      <w:r>
        <w:rPr>
          <w:rFonts w:ascii="Times New Roman" w:hAnsi="Times New Roman"/>
        </w:rPr>
        <w:t>30 </w:t>
      </w:r>
      <w:r>
        <w:rPr>
          <w:rFonts w:ascii="Times New Roman" w:hAnsi="Times New Roman"/>
        </w:rPr>
        <w:noBreakHyphen/>
        <w:t> &lt; 50 ml/min./1,73 m</w:t>
      </w:r>
      <w:r>
        <w:rPr>
          <w:rFonts w:ascii="Times New Roman" w:hAnsi="Times New Roman"/>
          <w:vertAlign w:val="superscript"/>
        </w:rPr>
        <w:t>2</w:t>
      </w:r>
      <w:r>
        <w:rPr>
          <w:rFonts w:ascii="Times New Roman" w:hAnsi="Times New Roman"/>
        </w:rPr>
        <w:t>) ir sunkus</w:t>
      </w:r>
      <w:r>
        <w:rPr>
          <w:rFonts w:ascii="Times New Roman" w:hAnsi="Times New Roman"/>
          <w:color w:val="000000"/>
        </w:rPr>
        <w:t xml:space="preserve"> (K</w:t>
      </w:r>
      <w:r>
        <w:rPr>
          <w:rFonts w:ascii="Times New Roman" w:hAnsi="Times New Roman"/>
        </w:rPr>
        <w:t>rKl &lt; 30 ml/min./1,73 m</w:t>
      </w:r>
      <w:r>
        <w:rPr>
          <w:rFonts w:ascii="Times New Roman" w:hAnsi="Times New Roman"/>
          <w:vertAlign w:val="superscript"/>
        </w:rPr>
        <w:t>2</w:t>
      </w:r>
      <w:r>
        <w:rPr>
          <w:rFonts w:ascii="Times New Roman" w:hAnsi="Times New Roman"/>
        </w:rPr>
        <w:t xml:space="preserve">) inkstų </w:t>
      </w:r>
      <w:r w:rsidR="0031604E">
        <w:rPr>
          <w:rFonts w:ascii="Times New Roman" w:hAnsi="Times New Roman"/>
        </w:rPr>
        <w:t>funkcijos</w:t>
      </w:r>
      <w:r>
        <w:rPr>
          <w:rFonts w:ascii="Times New Roman" w:hAnsi="Times New Roman"/>
        </w:rPr>
        <w:t xml:space="preserve"> sutrikimas, lyginant su tiriamaisiais, kurių inkstų </w:t>
      </w:r>
      <w:r w:rsidR="0031604E">
        <w:rPr>
          <w:rFonts w:ascii="Times New Roman" w:hAnsi="Times New Roman"/>
        </w:rPr>
        <w:t>funkcija</w:t>
      </w:r>
      <w:r>
        <w:rPr>
          <w:rFonts w:ascii="Times New Roman" w:hAnsi="Times New Roman"/>
        </w:rPr>
        <w:t xml:space="preserve"> buvo normali</w:t>
      </w:r>
      <w:r>
        <w:rPr>
          <w:rFonts w:ascii="Times New Roman" w:hAnsi="Times New Roman"/>
          <w:color w:val="000000"/>
        </w:rPr>
        <w:t xml:space="preserve"> (K</w:t>
      </w:r>
      <w:r>
        <w:rPr>
          <w:rFonts w:ascii="Times New Roman" w:hAnsi="Times New Roman"/>
        </w:rPr>
        <w:t>rKl &gt; 80 ml/min./1,73 m</w:t>
      </w:r>
      <w:r>
        <w:rPr>
          <w:rFonts w:ascii="Times New Roman" w:hAnsi="Times New Roman"/>
          <w:vertAlign w:val="superscript"/>
        </w:rPr>
        <w:t>2</w:t>
      </w:r>
      <w:r>
        <w:rPr>
          <w:rFonts w:ascii="Times New Roman" w:hAnsi="Times New Roman"/>
        </w:rPr>
        <w:t>),</w:t>
      </w:r>
      <w:r>
        <w:rPr>
          <w:rFonts w:ascii="Times New Roman" w:hAnsi="Times New Roman"/>
          <w:color w:val="000000"/>
        </w:rPr>
        <w:t xml:space="preserve"> o cilastatino AUCs padidėjo atitinkamai 1,6 karto, 2,0 kartus ir 6,2 karto tiriamiesiems, kuriems buvo nesunkus, vidutinio sunkumo ir sunkus inkstų </w:t>
      </w:r>
      <w:r w:rsidR="005B14E9">
        <w:rPr>
          <w:rFonts w:ascii="Times New Roman" w:hAnsi="Times New Roman"/>
          <w:color w:val="000000"/>
        </w:rPr>
        <w:t>funkcijos</w:t>
      </w:r>
      <w:r>
        <w:rPr>
          <w:rFonts w:ascii="Times New Roman" w:hAnsi="Times New Roman"/>
          <w:color w:val="000000"/>
        </w:rPr>
        <w:t xml:space="preserve"> sutrikimas, lyginant </w:t>
      </w:r>
      <w:r>
        <w:rPr>
          <w:rFonts w:ascii="Times New Roman" w:hAnsi="Times New Roman"/>
        </w:rPr>
        <w:t xml:space="preserve">su tiriamaisiais, kurių inkstų </w:t>
      </w:r>
      <w:r w:rsidR="005B14E9">
        <w:rPr>
          <w:rFonts w:ascii="Times New Roman" w:hAnsi="Times New Roman"/>
        </w:rPr>
        <w:t>funkcija</w:t>
      </w:r>
      <w:r>
        <w:rPr>
          <w:rFonts w:ascii="Times New Roman" w:hAnsi="Times New Roman"/>
        </w:rPr>
        <w:t xml:space="preserve"> buvo normali</w:t>
      </w:r>
      <w:r>
        <w:rPr>
          <w:rFonts w:ascii="Times New Roman" w:hAnsi="Times New Roman"/>
          <w:color w:val="000000"/>
        </w:rPr>
        <w:t xml:space="preserve">. Suleidus į veną vienkartinę 250 mg/250 mg </w:t>
      </w: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color w:val="000000"/>
        </w:rPr>
        <w:t xml:space="preserve">dozę praėjus 24 valandoms po hemodializės, imipenemo ir cilastatino AUCs buvo atitinkamai 3,7 karto ir 16,4 karto didesni nei tiriamųjų, kurių inkstų </w:t>
      </w:r>
      <w:r w:rsidR="001D29DC">
        <w:rPr>
          <w:rFonts w:ascii="Times New Roman" w:hAnsi="Times New Roman"/>
          <w:color w:val="000000"/>
        </w:rPr>
        <w:t>funkcija</w:t>
      </w:r>
      <w:r>
        <w:rPr>
          <w:rFonts w:ascii="Times New Roman" w:hAnsi="Times New Roman"/>
          <w:color w:val="000000"/>
        </w:rPr>
        <w:t xml:space="preserve"> buvo normali. Suleidus </w:t>
      </w: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color w:val="000000"/>
        </w:rPr>
        <w:t xml:space="preserve">į veną, imipenemo ir cilastatino išskyrimas su šlapimu, inkstų klirensas ir plazmos klirensas blogėjant inkstų funkcijai sumažėjo. Pacientams, kurių inkstų </w:t>
      </w:r>
      <w:r w:rsidR="001632D2">
        <w:rPr>
          <w:rFonts w:ascii="Times New Roman" w:hAnsi="Times New Roman"/>
          <w:color w:val="000000"/>
        </w:rPr>
        <w:t>funkcija</w:t>
      </w:r>
      <w:r>
        <w:rPr>
          <w:rFonts w:ascii="Times New Roman" w:hAnsi="Times New Roman"/>
          <w:color w:val="000000"/>
        </w:rPr>
        <w:t xml:space="preserve"> yra sutrikusi, dozę reikia koreguoti (žr. 4.2 skyrių).</w:t>
      </w:r>
    </w:p>
    <w:p w14:paraId="688C53B9" w14:textId="77777777" w:rsidR="0064667B" w:rsidRDefault="0064667B" w:rsidP="00AD59CD">
      <w:pPr>
        <w:tabs>
          <w:tab w:val="left" w:pos="567"/>
        </w:tabs>
        <w:spacing w:after="0" w:line="260" w:lineRule="exact"/>
        <w:rPr>
          <w:rFonts w:ascii="Times New Roman" w:hAnsi="Times New Roman"/>
          <w:color w:val="000000"/>
        </w:rPr>
      </w:pPr>
    </w:p>
    <w:p w14:paraId="6EBE9895" w14:textId="482BCCDE" w:rsidR="00AD59CD" w:rsidRDefault="00D211B0" w:rsidP="00AD59CD">
      <w:pPr>
        <w:tabs>
          <w:tab w:val="left" w:pos="567"/>
        </w:tabs>
        <w:spacing w:after="0" w:line="260" w:lineRule="exact"/>
        <w:rPr>
          <w:rFonts w:ascii="Times New Roman" w:hAnsi="Times New Roman"/>
          <w:color w:val="000000"/>
          <w:u w:val="single"/>
        </w:rPr>
      </w:pPr>
      <w:r>
        <w:rPr>
          <w:rFonts w:ascii="Times New Roman" w:hAnsi="Times New Roman"/>
          <w:color w:val="000000"/>
          <w:u w:val="single"/>
        </w:rPr>
        <w:t>K</w:t>
      </w:r>
      <w:r w:rsidR="00AD59CD">
        <w:rPr>
          <w:rFonts w:ascii="Times New Roman" w:hAnsi="Times New Roman"/>
          <w:color w:val="000000"/>
          <w:u w:val="single"/>
        </w:rPr>
        <w:t xml:space="preserve">epenų </w:t>
      </w:r>
      <w:r w:rsidR="00FA4D05">
        <w:rPr>
          <w:rFonts w:ascii="Times New Roman" w:hAnsi="Times New Roman"/>
          <w:color w:val="000000"/>
          <w:u w:val="single"/>
        </w:rPr>
        <w:t xml:space="preserve">funkcijos </w:t>
      </w:r>
      <w:r>
        <w:rPr>
          <w:rFonts w:ascii="Times New Roman" w:hAnsi="Times New Roman"/>
          <w:color w:val="000000"/>
          <w:u w:val="single"/>
        </w:rPr>
        <w:t>nepakankamumas</w:t>
      </w:r>
    </w:p>
    <w:p w14:paraId="20F06E10" w14:textId="794860BC" w:rsidR="00AD59CD" w:rsidRDefault="00AD59CD" w:rsidP="00AD59CD">
      <w:pPr>
        <w:tabs>
          <w:tab w:val="left" w:pos="567"/>
        </w:tabs>
        <w:spacing w:after="0" w:line="260" w:lineRule="exact"/>
        <w:rPr>
          <w:rFonts w:ascii="Times New Roman" w:hAnsi="Times New Roman"/>
          <w:color w:val="000000"/>
          <w:u w:val="single"/>
        </w:rPr>
      </w:pPr>
      <w:r>
        <w:rPr>
          <w:rFonts w:ascii="Times New Roman" w:hAnsi="Times New Roman"/>
          <w:color w:val="000000"/>
        </w:rPr>
        <w:t xml:space="preserve">Imipenemo farmakokinetika pacientų, kuriems yra kepenų </w:t>
      </w:r>
      <w:r w:rsidR="002E5C58">
        <w:rPr>
          <w:rFonts w:ascii="Times New Roman" w:hAnsi="Times New Roman"/>
          <w:color w:val="000000"/>
        </w:rPr>
        <w:t>funkcijos</w:t>
      </w:r>
      <w:r>
        <w:rPr>
          <w:rFonts w:ascii="Times New Roman" w:hAnsi="Times New Roman"/>
          <w:color w:val="000000"/>
        </w:rPr>
        <w:t xml:space="preserve"> nepakankamumas, organizme neištirta. Dėl nedidelės imipenemo metabolizmo kepenyse apimties, nesitikima, kad kepenų </w:t>
      </w:r>
      <w:r w:rsidR="000853C3">
        <w:rPr>
          <w:rFonts w:ascii="Times New Roman" w:hAnsi="Times New Roman"/>
          <w:color w:val="000000"/>
        </w:rPr>
        <w:t>funkcijos</w:t>
      </w:r>
      <w:r>
        <w:rPr>
          <w:rFonts w:ascii="Times New Roman" w:hAnsi="Times New Roman"/>
          <w:color w:val="000000"/>
        </w:rPr>
        <w:t xml:space="preserve"> nepakankamumas paveiktų jo farmakokinetiką. Dėl to pacientams, kuriems yra kepenų veiklos sutrikimas, dozės koreguoti nere</w:t>
      </w:r>
      <w:r w:rsidR="00773C25">
        <w:rPr>
          <w:rFonts w:ascii="Times New Roman" w:hAnsi="Times New Roman"/>
          <w:color w:val="000000"/>
        </w:rPr>
        <w:t>komenduojama</w:t>
      </w:r>
      <w:r>
        <w:rPr>
          <w:rFonts w:ascii="Times New Roman" w:hAnsi="Times New Roman"/>
          <w:color w:val="000000"/>
        </w:rPr>
        <w:t xml:space="preserve"> (žr. 4.2 skyrių).</w:t>
      </w:r>
    </w:p>
    <w:p w14:paraId="42BB1EE0" w14:textId="77777777" w:rsidR="00AD59CD" w:rsidRDefault="00AD59CD" w:rsidP="00AD59CD">
      <w:pPr>
        <w:tabs>
          <w:tab w:val="left" w:pos="567"/>
        </w:tabs>
        <w:spacing w:after="0" w:line="260" w:lineRule="exact"/>
        <w:rPr>
          <w:rFonts w:ascii="Times New Roman" w:hAnsi="Times New Roman"/>
          <w:color w:val="000000"/>
        </w:rPr>
      </w:pPr>
    </w:p>
    <w:p w14:paraId="1F9C40A8" w14:textId="77777777" w:rsidR="00AD59CD" w:rsidRDefault="00AD59CD" w:rsidP="00AD59CD">
      <w:pPr>
        <w:tabs>
          <w:tab w:val="left" w:pos="567"/>
        </w:tabs>
        <w:spacing w:after="0" w:line="260" w:lineRule="exact"/>
        <w:rPr>
          <w:rFonts w:ascii="Times New Roman" w:hAnsi="Times New Roman"/>
          <w:color w:val="000000"/>
          <w:u w:val="single"/>
        </w:rPr>
      </w:pPr>
      <w:r>
        <w:rPr>
          <w:rFonts w:ascii="Times New Roman" w:hAnsi="Times New Roman"/>
          <w:color w:val="000000"/>
          <w:u w:val="single"/>
        </w:rPr>
        <w:t>Vaikų populiacija</w:t>
      </w:r>
    </w:p>
    <w:p w14:paraId="4869393C" w14:textId="77777777" w:rsidR="00AD59CD" w:rsidRDefault="00AD59CD" w:rsidP="00AD59CD">
      <w:pPr>
        <w:spacing w:after="0" w:line="240" w:lineRule="auto"/>
        <w:rPr>
          <w:rFonts w:ascii="Times New Roman" w:hAnsi="Times New Roman"/>
          <w:u w:val="single"/>
        </w:rPr>
      </w:pPr>
      <w:r>
        <w:rPr>
          <w:rFonts w:ascii="Times New Roman" w:hAnsi="Times New Roman"/>
          <w:color w:val="000000"/>
        </w:rPr>
        <w:t>Vidutinis imipenemo klirensas (Kl) ir pasiskirstymo tūris (Pt) vaikų (nuo 3 mėnesių iki 14 metų amžiaus) organizme buvo maždaug 45 % didesnis, lyginant su suaugusiais pacientais. Suleidus vaikams į veną 15/15 mg/kg kūno svorio imipenemo ir cilastatino dozes, imipenemo AUC buvo maždaug 30 % didesnis nei ekspozicija 500 mg/500 mg dozę pavartojusiems suaugusiesiems. Vartojant didesnes dozes, 25/25 mg/kg imipenemo ir cilastatino dozės sąlygota ekspozicija vaikams buvo 9 % didesnė už ekspoziciją 1000 mg/1000 mg dozę pavartojusiems suaugusiesiems.</w:t>
      </w:r>
    </w:p>
    <w:p w14:paraId="07C5823A" w14:textId="77777777" w:rsidR="00AD59CD" w:rsidRDefault="00AD59CD" w:rsidP="00AD59CD">
      <w:pPr>
        <w:spacing w:after="0" w:line="240" w:lineRule="auto"/>
        <w:rPr>
          <w:rFonts w:ascii="Times New Roman" w:hAnsi="Times New Roman"/>
          <w:u w:val="single"/>
        </w:rPr>
      </w:pPr>
    </w:p>
    <w:p w14:paraId="3F218CDD" w14:textId="77777777" w:rsidR="00AD59CD" w:rsidRDefault="00AD59CD" w:rsidP="00AD59CD">
      <w:pPr>
        <w:spacing w:after="0" w:line="240" w:lineRule="auto"/>
        <w:rPr>
          <w:rFonts w:ascii="Times New Roman" w:hAnsi="Times New Roman"/>
          <w:u w:val="single"/>
        </w:rPr>
      </w:pPr>
      <w:r>
        <w:rPr>
          <w:rFonts w:ascii="Times New Roman" w:hAnsi="Times New Roman"/>
          <w:u w:val="single"/>
        </w:rPr>
        <w:t>Senyvi pacientai</w:t>
      </w:r>
    </w:p>
    <w:p w14:paraId="0525D10E" w14:textId="2394A9AC" w:rsidR="00AD59CD" w:rsidRDefault="00AD59CD" w:rsidP="00AD59CD">
      <w:pPr>
        <w:spacing w:after="0" w:line="240" w:lineRule="auto"/>
        <w:rPr>
          <w:rFonts w:ascii="Times New Roman" w:hAnsi="Times New Roman"/>
        </w:rPr>
      </w:pPr>
      <w:r>
        <w:rPr>
          <w:rFonts w:ascii="Times New Roman" w:hAnsi="Times New Roman"/>
        </w:rPr>
        <w:t>Sveikų senyv</w:t>
      </w:r>
      <w:r w:rsidR="00E13DB2">
        <w:rPr>
          <w:rFonts w:ascii="Times New Roman" w:hAnsi="Times New Roman"/>
        </w:rPr>
        <w:t>ų</w:t>
      </w:r>
      <w:r>
        <w:rPr>
          <w:rFonts w:ascii="Times New Roman" w:hAnsi="Times New Roman"/>
        </w:rPr>
        <w:t xml:space="preserve"> savanorių (65</w:t>
      </w:r>
      <w:r>
        <w:rPr>
          <w:rFonts w:ascii="Times New Roman" w:hAnsi="Times New Roman"/>
        </w:rPr>
        <w:noBreakHyphen/>
        <w:t>75 metų</w:t>
      </w:r>
      <w:r w:rsidR="00361174">
        <w:rPr>
          <w:rFonts w:ascii="Times New Roman" w:hAnsi="Times New Roman"/>
        </w:rPr>
        <w:t xml:space="preserve"> amžiaus</w:t>
      </w:r>
      <w:r>
        <w:rPr>
          <w:rFonts w:ascii="Times New Roman" w:hAnsi="Times New Roman"/>
        </w:rPr>
        <w:t xml:space="preserve">, kurių inkstų funkcija pagal amžių normali) organizme vienkartinės </w:t>
      </w:r>
      <w:r w:rsidR="00C926FA">
        <w:rPr>
          <w:rFonts w:ascii="Times New Roman" w:hAnsi="Times New Roman"/>
        </w:rPr>
        <w:t>imipenemo/cilastatino</w:t>
      </w:r>
      <w:r w:rsidR="00C926FA" w:rsidRPr="00DB0AF6">
        <w:rPr>
          <w:rFonts w:ascii="Arial" w:hAnsi="Arial"/>
          <w:sz w:val="20"/>
        </w:rPr>
        <w:t xml:space="preserve"> </w:t>
      </w:r>
      <w:r w:rsidR="00C926FA" w:rsidRPr="00DB0AF6">
        <w:rPr>
          <w:rFonts w:ascii="Times New Roman" w:hAnsi="Times New Roman"/>
          <w:color w:val="000000"/>
        </w:rPr>
        <w:t xml:space="preserve">500 mg/500 mg </w:t>
      </w:r>
      <w:r>
        <w:rPr>
          <w:rFonts w:ascii="Times New Roman" w:hAnsi="Times New Roman"/>
        </w:rPr>
        <w:t>dozės, su</w:t>
      </w:r>
      <w:r w:rsidR="00034D7A">
        <w:rPr>
          <w:rFonts w:ascii="Times New Roman" w:hAnsi="Times New Roman"/>
        </w:rPr>
        <w:t>leistos</w:t>
      </w:r>
      <w:r>
        <w:rPr>
          <w:rFonts w:ascii="Times New Roman" w:hAnsi="Times New Roman"/>
        </w:rPr>
        <w:t xml:space="preserve"> per 20 minučių į veną, farmakokinetika </w:t>
      </w:r>
      <w:r w:rsidR="00BE78B8" w:rsidRPr="00DB0AF6">
        <w:rPr>
          <w:rFonts w:ascii="Times New Roman" w:hAnsi="Times New Roman"/>
          <w:color w:val="000000"/>
        </w:rPr>
        <w:t xml:space="preserve">panaši kaip ir tiriamųjų, kurių inkstų </w:t>
      </w:r>
      <w:r w:rsidR="00BE78B8">
        <w:rPr>
          <w:rFonts w:ascii="Times New Roman" w:hAnsi="Times New Roman"/>
          <w:color w:val="000000"/>
        </w:rPr>
        <w:t>funkcija</w:t>
      </w:r>
      <w:r w:rsidR="00BE78B8" w:rsidRPr="00DB0AF6">
        <w:rPr>
          <w:rFonts w:ascii="Times New Roman" w:hAnsi="Times New Roman"/>
          <w:color w:val="000000"/>
        </w:rPr>
        <w:t xml:space="preserve"> buvo šiek tiek pablogėjusi, tačiau kuriems dozės koreguoti nereikėjo, organizme</w:t>
      </w:r>
      <w:r w:rsidR="00050D53">
        <w:rPr>
          <w:rFonts w:ascii="Times New Roman" w:hAnsi="Times New Roman"/>
        </w:rPr>
        <w:t>.</w:t>
      </w:r>
      <w:r>
        <w:rPr>
          <w:rFonts w:ascii="Times New Roman" w:hAnsi="Times New Roman"/>
          <w:color w:val="000000"/>
        </w:rPr>
        <w:t>Imipenemo vidutinis pusinės eliminacijos laikas plazmoje buvo 91 ± 7,0 minutės, cilastatino - 69 ± 15 minučių. Kartotinės dozės poveikio nei imipenemo, nei cilastatino farmakokinetikai neturėjo, imipenemo ir cilastatino kaupimosi nestebėta (žr. 4.2 skyrių).</w:t>
      </w:r>
    </w:p>
    <w:p w14:paraId="16D1C69A" w14:textId="77777777" w:rsidR="00AD59CD" w:rsidRDefault="00AD59CD" w:rsidP="00AD59CD">
      <w:pPr>
        <w:spacing w:after="0" w:line="240" w:lineRule="auto"/>
        <w:rPr>
          <w:rFonts w:ascii="Times New Roman" w:hAnsi="Times New Roman"/>
        </w:rPr>
      </w:pPr>
    </w:p>
    <w:p w14:paraId="08BCC47C"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39" w:name="_Toc129243239"/>
      <w:bookmarkStart w:id="40" w:name="_Toc129243114"/>
      <w:r>
        <w:rPr>
          <w:rFonts w:ascii="Times New Roman" w:hAnsi="Times New Roman"/>
          <w:b/>
          <w:kern w:val="28"/>
        </w:rPr>
        <w:t>5.3</w:t>
      </w:r>
      <w:r>
        <w:rPr>
          <w:rFonts w:ascii="Times New Roman" w:hAnsi="Times New Roman"/>
          <w:b/>
          <w:kern w:val="28"/>
        </w:rPr>
        <w:tab/>
        <w:t>Ikiklinikinių saugumo tyrimų duomenys</w:t>
      </w:r>
      <w:bookmarkEnd w:id="39"/>
      <w:bookmarkEnd w:id="40"/>
    </w:p>
    <w:p w14:paraId="4CCA87E9" w14:textId="77777777" w:rsidR="00AD59CD" w:rsidRDefault="00AD59CD" w:rsidP="00AD59CD">
      <w:pPr>
        <w:spacing w:after="0" w:line="240" w:lineRule="auto"/>
        <w:rPr>
          <w:rFonts w:ascii="Times New Roman" w:hAnsi="Times New Roman"/>
        </w:rPr>
      </w:pPr>
    </w:p>
    <w:p w14:paraId="10CCDEB2" w14:textId="193DE1BC" w:rsidR="00AD59CD" w:rsidRDefault="00C77EB9" w:rsidP="00AD59CD">
      <w:pPr>
        <w:spacing w:after="0" w:line="240" w:lineRule="auto"/>
        <w:rPr>
          <w:rFonts w:ascii="Times New Roman" w:hAnsi="Times New Roman"/>
          <w:szCs w:val="20"/>
        </w:rPr>
      </w:pPr>
      <w:r>
        <w:rPr>
          <w:rFonts w:ascii="Times New Roman" w:hAnsi="Times New Roman"/>
          <w:szCs w:val="20"/>
        </w:rPr>
        <w:t>Įprast</w:t>
      </w:r>
      <w:r w:rsidR="008878B5">
        <w:rPr>
          <w:rFonts w:ascii="Times New Roman" w:hAnsi="Times New Roman"/>
          <w:szCs w:val="20"/>
        </w:rPr>
        <w:t>ų</w:t>
      </w:r>
      <w:r w:rsidR="00AD59CD" w:rsidRPr="00D42916">
        <w:rPr>
          <w:rFonts w:ascii="Times New Roman" w:hAnsi="Times New Roman"/>
          <w:szCs w:val="20"/>
        </w:rPr>
        <w:t xml:space="preserve"> farmakologinio saugumo, kartotinių dozių toksiškumo ir genotoksiškumo</w:t>
      </w:r>
      <w:r w:rsidR="00AD59CD">
        <w:rPr>
          <w:rFonts w:ascii="Times New Roman" w:hAnsi="Times New Roman"/>
          <w:szCs w:val="20"/>
        </w:rPr>
        <w:t xml:space="preserve"> ikiklinikinių</w:t>
      </w:r>
      <w:r w:rsidR="00AD59CD" w:rsidRPr="00D42916">
        <w:rPr>
          <w:rFonts w:ascii="Times New Roman" w:hAnsi="Times New Roman"/>
          <w:szCs w:val="20"/>
        </w:rPr>
        <w:t xml:space="preserve"> </w:t>
      </w:r>
      <w:r w:rsidR="008878B5">
        <w:rPr>
          <w:rFonts w:ascii="Times New Roman" w:hAnsi="Times New Roman"/>
          <w:szCs w:val="20"/>
        </w:rPr>
        <w:t xml:space="preserve">tyrimų </w:t>
      </w:r>
      <w:r w:rsidR="00AD59CD">
        <w:rPr>
          <w:rFonts w:ascii="Times New Roman" w:hAnsi="Times New Roman"/>
          <w:szCs w:val="20"/>
        </w:rPr>
        <w:t>duomenys</w:t>
      </w:r>
      <w:r w:rsidR="00AD59CD" w:rsidRPr="00D42916">
        <w:rPr>
          <w:rFonts w:ascii="Times New Roman" w:hAnsi="Times New Roman"/>
          <w:szCs w:val="20"/>
        </w:rPr>
        <w:t>, specifinio pavojaus žmogui ne</w:t>
      </w:r>
      <w:r w:rsidR="00AD59CD">
        <w:rPr>
          <w:rFonts w:ascii="Times New Roman" w:hAnsi="Times New Roman"/>
          <w:szCs w:val="20"/>
        </w:rPr>
        <w:t>rodo</w:t>
      </w:r>
      <w:r w:rsidR="00AD59CD" w:rsidRPr="00D42916">
        <w:rPr>
          <w:rFonts w:ascii="Times New Roman" w:hAnsi="Times New Roman"/>
          <w:szCs w:val="20"/>
        </w:rPr>
        <w:t>.</w:t>
      </w:r>
      <w:r w:rsidR="00AD59CD" w:rsidRPr="00D42916" w:rsidDel="00D42916">
        <w:rPr>
          <w:rFonts w:ascii="Times New Roman" w:hAnsi="Times New Roman"/>
          <w:szCs w:val="20"/>
        </w:rPr>
        <w:t xml:space="preserve"> </w:t>
      </w:r>
    </w:p>
    <w:p w14:paraId="1E881F78" w14:textId="77777777" w:rsidR="00A909ED" w:rsidRDefault="00A909ED" w:rsidP="00AD59CD">
      <w:pPr>
        <w:spacing w:after="0" w:line="240" w:lineRule="auto"/>
        <w:rPr>
          <w:rFonts w:ascii="Times New Roman" w:hAnsi="Times New Roman"/>
        </w:rPr>
      </w:pPr>
    </w:p>
    <w:p w14:paraId="672BF909" w14:textId="77777777" w:rsidR="00AD59CD" w:rsidRDefault="00AD59CD" w:rsidP="00AD59CD">
      <w:pPr>
        <w:spacing w:after="0" w:line="240" w:lineRule="auto"/>
        <w:rPr>
          <w:rFonts w:ascii="Times New Roman" w:hAnsi="Times New Roman"/>
        </w:rPr>
      </w:pPr>
      <w:r>
        <w:rPr>
          <w:rFonts w:ascii="Times New Roman" w:hAnsi="Times New Roman"/>
        </w:rPr>
        <w:t>Tyrimai su gyvūnais parodė, kad imipenemo, kaip vienintelės priežasties, toksinis poveikis yra tik inkstams. Kartu su imipenemu santykiu 1:1 vartojamas cilastatinas triušius ir beždžiones apsaugojo nuo nefrotoksinių imipenemo poveikių. Turimi įrodymai rodo, kad cilastatinas apsaugo nuo nefrotoksinių poveikių, neleisdamas imipenemui patekti į inkstų kanalėlių ląsteles.</w:t>
      </w:r>
    </w:p>
    <w:p w14:paraId="1CFDC230" w14:textId="77777777" w:rsidR="00AD59CD" w:rsidRDefault="00AD59CD" w:rsidP="00AD59CD">
      <w:pPr>
        <w:spacing w:after="0" w:line="240" w:lineRule="auto"/>
        <w:rPr>
          <w:rFonts w:ascii="Times New Roman" w:hAnsi="Times New Roman"/>
        </w:rPr>
      </w:pPr>
    </w:p>
    <w:p w14:paraId="4E0F5ED6" w14:textId="77777777" w:rsidR="00AD59CD" w:rsidRDefault="00AD59CD" w:rsidP="00AD59CD">
      <w:pPr>
        <w:spacing w:after="0" w:line="240" w:lineRule="auto"/>
        <w:rPr>
          <w:rFonts w:ascii="Times New Roman" w:hAnsi="Times New Roman"/>
        </w:rPr>
      </w:pPr>
      <w:r>
        <w:rPr>
          <w:rFonts w:ascii="Times New Roman" w:hAnsi="Times New Roman"/>
        </w:rPr>
        <w:t xml:space="preserve">Teratologinių tyrimų su vaikingomis </w:t>
      </w:r>
      <w:r w:rsidRPr="00EB4E7B">
        <w:rPr>
          <w:rFonts w:ascii="Times New Roman" w:hAnsi="Times New Roman"/>
          <w:i/>
          <w:iCs/>
        </w:rPr>
        <w:t>cynomolgus</w:t>
      </w:r>
      <w:r>
        <w:rPr>
          <w:rFonts w:ascii="Times New Roman" w:hAnsi="Times New Roman"/>
        </w:rPr>
        <w:t xml:space="preserve"> genties beždžionėmis metu sušvirkštos 40/40 mg/kg per parą imipenemo ir cilastatino natrio druskos dozės (boliuso injekcija į veną) sukėlė toksinį poveikį patelei, įskaitant vėmimą, apetito praradimą, kūno svorio sumažėjimą, viduriavimą, abortą ir kai kuriais atvejais </w:t>
      </w:r>
      <w:r>
        <w:rPr>
          <w:rFonts w:ascii="Times New Roman" w:hAnsi="Times New Roman"/>
        </w:rPr>
        <w:lastRenderedPageBreak/>
        <w:t xml:space="preserve">mirtį. Kai imipenemo ir cilastatino natrio druskos dozės (maždaug 100/100 mg/kg per parą arba maždaug 3 kartus didesnės už įprastai žmogui rekomenduojamas paros dozes į veną) buvo suleistos vaikingoms </w:t>
      </w:r>
      <w:r w:rsidRPr="00EB4E7B">
        <w:rPr>
          <w:rFonts w:ascii="Times New Roman" w:hAnsi="Times New Roman"/>
          <w:i/>
          <w:iCs/>
        </w:rPr>
        <w:t>cynomolgus</w:t>
      </w:r>
      <w:r>
        <w:rPr>
          <w:rFonts w:ascii="Times New Roman" w:hAnsi="Times New Roman"/>
        </w:rPr>
        <w:t xml:space="preserve"> genties beždžionėms infuzijos į veną būdu tokiu greičiu, kuris atitiko klinikinį vartojimą žmogui, patelėms pasireiškė tik minimalus netoleravimas (atsitiktinis vėmimas), patelių kritimo nebuvo, teratogeniškumo įrodymų negauta, tačiau padažnėjo embrionų praradimas, lyginant su kontrolinėmis grupėmis (žr. 4.6 skyrių).</w:t>
      </w:r>
    </w:p>
    <w:p w14:paraId="3EB628CF" w14:textId="77777777" w:rsidR="00AD59CD" w:rsidRDefault="00AD59CD" w:rsidP="00AD59CD">
      <w:pPr>
        <w:spacing w:after="0" w:line="240" w:lineRule="auto"/>
        <w:rPr>
          <w:rFonts w:ascii="Times New Roman" w:hAnsi="Times New Roman"/>
        </w:rPr>
      </w:pPr>
    </w:p>
    <w:p w14:paraId="6D486AB5" w14:textId="77777777" w:rsidR="00AD59CD" w:rsidRDefault="00AD59CD" w:rsidP="00AD59CD">
      <w:pPr>
        <w:spacing w:after="0" w:line="240" w:lineRule="auto"/>
        <w:rPr>
          <w:rFonts w:ascii="Times New Roman" w:hAnsi="Times New Roman"/>
        </w:rPr>
      </w:pPr>
      <w:r>
        <w:rPr>
          <w:rFonts w:ascii="Times New Roman" w:hAnsi="Times New Roman"/>
        </w:rPr>
        <w:t>Imipenemo ir cilastatino kancerogeniškumo įvertinimo ilgalaikiai tyrimai su gyvūnais neatlikti.</w:t>
      </w:r>
    </w:p>
    <w:p w14:paraId="0E3295F9" w14:textId="77777777" w:rsidR="00AD59CD" w:rsidRDefault="00AD59CD" w:rsidP="00AD59CD">
      <w:pPr>
        <w:spacing w:after="0" w:line="240" w:lineRule="auto"/>
        <w:rPr>
          <w:rFonts w:ascii="Times New Roman" w:hAnsi="Times New Roman"/>
        </w:rPr>
      </w:pPr>
    </w:p>
    <w:p w14:paraId="45B01A71"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41" w:name="_Toc129243240"/>
      <w:bookmarkStart w:id="42" w:name="_Toc129243115"/>
    </w:p>
    <w:p w14:paraId="0FF3489B" w14:textId="77777777" w:rsidR="00AD59CD" w:rsidRDefault="00AD59CD" w:rsidP="00AD59CD">
      <w:pPr>
        <w:keepNext/>
        <w:tabs>
          <w:tab w:val="left" w:pos="567"/>
        </w:tabs>
        <w:spacing w:after="0" w:line="240" w:lineRule="auto"/>
        <w:ind w:left="567" w:hanging="567"/>
        <w:outlineLvl w:val="1"/>
        <w:rPr>
          <w:rFonts w:ascii="Times New Roman" w:hAnsi="Times New Roman"/>
          <w:b/>
        </w:rPr>
      </w:pPr>
      <w:r>
        <w:rPr>
          <w:rFonts w:ascii="Times New Roman" w:hAnsi="Times New Roman"/>
          <w:b/>
        </w:rPr>
        <w:t>6.</w:t>
      </w:r>
      <w:r>
        <w:rPr>
          <w:rFonts w:ascii="Times New Roman" w:hAnsi="Times New Roman"/>
          <w:b/>
        </w:rPr>
        <w:tab/>
        <w:t>FARMACINĖ INFORMACIJA</w:t>
      </w:r>
      <w:bookmarkEnd w:id="41"/>
      <w:bookmarkEnd w:id="42"/>
    </w:p>
    <w:p w14:paraId="033516D6" w14:textId="77777777" w:rsidR="00AD59CD" w:rsidRDefault="00AD59CD" w:rsidP="00AD59CD">
      <w:pPr>
        <w:spacing w:after="0" w:line="240" w:lineRule="auto"/>
        <w:rPr>
          <w:rFonts w:ascii="Times New Roman" w:hAnsi="Times New Roman"/>
        </w:rPr>
      </w:pPr>
    </w:p>
    <w:p w14:paraId="26B9CFE2"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3" w:name="_Toc129243241"/>
      <w:bookmarkStart w:id="44" w:name="_Toc129243116"/>
      <w:r>
        <w:rPr>
          <w:rFonts w:ascii="Times New Roman" w:hAnsi="Times New Roman"/>
          <w:b/>
          <w:kern w:val="28"/>
        </w:rPr>
        <w:t>6.1</w:t>
      </w:r>
      <w:r>
        <w:rPr>
          <w:rFonts w:ascii="Times New Roman" w:hAnsi="Times New Roman"/>
          <w:b/>
          <w:kern w:val="28"/>
        </w:rPr>
        <w:tab/>
        <w:t>Pagalbinių medžiagų sąrašas</w:t>
      </w:r>
      <w:bookmarkEnd w:id="43"/>
      <w:bookmarkEnd w:id="44"/>
    </w:p>
    <w:p w14:paraId="4168D729" w14:textId="77777777" w:rsidR="00AD59CD" w:rsidRDefault="00AD59CD" w:rsidP="00AD59CD">
      <w:pPr>
        <w:spacing w:after="0" w:line="240" w:lineRule="auto"/>
        <w:rPr>
          <w:rFonts w:ascii="Times New Roman" w:hAnsi="Times New Roman"/>
        </w:rPr>
      </w:pPr>
    </w:p>
    <w:p w14:paraId="6E132A5D" w14:textId="77777777" w:rsidR="00AD59CD" w:rsidRDefault="00AD59CD" w:rsidP="00AD59CD">
      <w:pPr>
        <w:spacing w:after="0" w:line="240" w:lineRule="auto"/>
        <w:rPr>
          <w:rFonts w:ascii="Times New Roman" w:hAnsi="Times New Roman"/>
        </w:rPr>
      </w:pPr>
      <w:r>
        <w:rPr>
          <w:rFonts w:ascii="Times New Roman" w:hAnsi="Times New Roman"/>
        </w:rPr>
        <w:t>Natrio-vandenilio karbonatas</w:t>
      </w:r>
    </w:p>
    <w:p w14:paraId="704D3641" w14:textId="77777777" w:rsidR="00AD59CD" w:rsidRDefault="00AD59CD" w:rsidP="00AD59CD">
      <w:pPr>
        <w:spacing w:after="0" w:line="240" w:lineRule="auto"/>
        <w:rPr>
          <w:rFonts w:ascii="Times New Roman" w:hAnsi="Times New Roman"/>
        </w:rPr>
      </w:pPr>
    </w:p>
    <w:p w14:paraId="5D276135"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5" w:name="_Toc129243242"/>
      <w:bookmarkStart w:id="46" w:name="_Toc129243117"/>
      <w:r>
        <w:rPr>
          <w:rFonts w:ascii="Times New Roman" w:hAnsi="Times New Roman"/>
          <w:b/>
          <w:kern w:val="28"/>
        </w:rPr>
        <w:t>6.2</w:t>
      </w:r>
      <w:r>
        <w:rPr>
          <w:rFonts w:ascii="Times New Roman" w:hAnsi="Times New Roman"/>
          <w:b/>
          <w:kern w:val="28"/>
        </w:rPr>
        <w:tab/>
        <w:t>Nesuderinamumas</w:t>
      </w:r>
      <w:bookmarkEnd w:id="45"/>
      <w:bookmarkEnd w:id="46"/>
    </w:p>
    <w:p w14:paraId="4AC9295C" w14:textId="77777777" w:rsidR="00AD59CD" w:rsidRDefault="00AD59CD" w:rsidP="00AD59CD">
      <w:pPr>
        <w:spacing w:after="0" w:line="240" w:lineRule="auto"/>
        <w:rPr>
          <w:rFonts w:ascii="Times New Roman" w:hAnsi="Times New Roman"/>
        </w:rPr>
      </w:pPr>
    </w:p>
    <w:p w14:paraId="224498F9" w14:textId="6AD31499"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 xml:space="preserve">yra chemiškai nesuderinamas su laktatu ir jo negalima tirpinti tirpikliuose, kurių sudėtyje yra laktato. Vis dėlto </w:t>
      </w:r>
      <w:r w:rsidR="00292933">
        <w:rPr>
          <w:rFonts w:ascii="Times New Roman" w:hAnsi="Times New Roman"/>
        </w:rPr>
        <w:t>jo</w:t>
      </w:r>
      <w:r w:rsidR="00D16D3A">
        <w:rPr>
          <w:rFonts w:ascii="Times New Roman" w:hAnsi="Times New Roman"/>
        </w:rPr>
        <w:t xml:space="preserve"> </w:t>
      </w:r>
      <w:r>
        <w:rPr>
          <w:rFonts w:ascii="Times New Roman" w:hAnsi="Times New Roman"/>
        </w:rPr>
        <w:t xml:space="preserve">galima vartoti per intraveninę sistemą, per kurią infuzuojama laktato tirpalo. Imipenem/Cilastatin </w:t>
      </w:r>
      <w:r w:rsidR="00D16D3A">
        <w:rPr>
          <w:rFonts w:ascii="Times New Roman" w:hAnsi="Times New Roman"/>
        </w:rPr>
        <w:t xml:space="preserve">SUN </w:t>
      </w:r>
      <w:r>
        <w:rPr>
          <w:rFonts w:ascii="Times New Roman" w:hAnsi="Times New Roman"/>
        </w:rPr>
        <w:t>negalima maišyti arba papildomai švirkšti kartu su kitais antibiotikais.</w:t>
      </w:r>
    </w:p>
    <w:p w14:paraId="3CAD472C" w14:textId="77777777" w:rsidR="00AD59CD" w:rsidRDefault="00AD59CD" w:rsidP="00AD59CD">
      <w:pPr>
        <w:spacing w:after="0" w:line="240" w:lineRule="auto"/>
        <w:rPr>
          <w:rFonts w:ascii="Times New Roman" w:hAnsi="Times New Roman"/>
        </w:rPr>
      </w:pPr>
    </w:p>
    <w:p w14:paraId="5E903E18" w14:textId="77777777" w:rsidR="00AD59CD" w:rsidRDefault="00AD59CD" w:rsidP="00AD59CD">
      <w:pPr>
        <w:spacing w:after="0" w:line="240" w:lineRule="auto"/>
        <w:rPr>
          <w:rFonts w:ascii="Times New Roman" w:hAnsi="Times New Roman"/>
        </w:rPr>
      </w:pPr>
      <w:r>
        <w:rPr>
          <w:rFonts w:ascii="Times New Roman" w:hAnsi="Times New Roman"/>
        </w:rPr>
        <w:t>Šio vaistinio preparato negalima maišyti su kitais, išskyrus išvardytus 6.6 skyriuje.</w:t>
      </w:r>
    </w:p>
    <w:p w14:paraId="5EAB1A20" w14:textId="77777777" w:rsidR="00AD59CD" w:rsidRDefault="00AD59CD" w:rsidP="00AD59CD">
      <w:pPr>
        <w:spacing w:after="0" w:line="240" w:lineRule="auto"/>
        <w:rPr>
          <w:rFonts w:ascii="Times New Roman" w:hAnsi="Times New Roman"/>
        </w:rPr>
      </w:pPr>
    </w:p>
    <w:p w14:paraId="65161DAE"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7" w:name="_Toc129243243"/>
      <w:bookmarkStart w:id="48" w:name="_Toc129243118"/>
      <w:r>
        <w:rPr>
          <w:rFonts w:ascii="Times New Roman" w:hAnsi="Times New Roman"/>
          <w:b/>
          <w:kern w:val="28"/>
        </w:rPr>
        <w:t>6.3</w:t>
      </w:r>
      <w:r>
        <w:rPr>
          <w:rFonts w:ascii="Times New Roman" w:hAnsi="Times New Roman"/>
          <w:b/>
          <w:kern w:val="28"/>
        </w:rPr>
        <w:tab/>
        <w:t>Tinkamumo laikas</w:t>
      </w:r>
      <w:bookmarkEnd w:id="47"/>
      <w:bookmarkEnd w:id="48"/>
    </w:p>
    <w:p w14:paraId="1C7D972C" w14:textId="77777777" w:rsidR="00AD59CD" w:rsidRDefault="00AD59CD" w:rsidP="00AD59CD">
      <w:pPr>
        <w:spacing w:after="0" w:line="240" w:lineRule="auto"/>
        <w:rPr>
          <w:rFonts w:ascii="Times New Roman" w:hAnsi="Times New Roman"/>
        </w:rPr>
      </w:pPr>
    </w:p>
    <w:p w14:paraId="0EC3A9C2" w14:textId="5C95B309" w:rsidR="00AD59CD" w:rsidRDefault="00AD59CD" w:rsidP="00AD59CD">
      <w:pPr>
        <w:spacing w:after="0" w:line="240" w:lineRule="auto"/>
        <w:rPr>
          <w:rFonts w:ascii="Times New Roman" w:hAnsi="Times New Roman"/>
          <w:i/>
        </w:rPr>
      </w:pPr>
      <w:r>
        <w:rPr>
          <w:rFonts w:ascii="Times New Roman" w:hAnsi="Times New Roman"/>
          <w:i/>
        </w:rPr>
        <w:t xml:space="preserve">Neatidaryto </w:t>
      </w:r>
      <w:r w:rsidR="007677DB">
        <w:rPr>
          <w:rFonts w:ascii="Times New Roman" w:hAnsi="Times New Roman"/>
          <w:i/>
        </w:rPr>
        <w:t>flakono</w:t>
      </w:r>
    </w:p>
    <w:p w14:paraId="03542B7B" w14:textId="270909EC" w:rsidR="00AD59CD" w:rsidRDefault="00153D9B" w:rsidP="00AD59CD">
      <w:pPr>
        <w:spacing w:after="0" w:line="240" w:lineRule="auto"/>
        <w:rPr>
          <w:rFonts w:ascii="Times New Roman" w:hAnsi="Times New Roman"/>
        </w:rPr>
      </w:pPr>
      <w:r>
        <w:rPr>
          <w:rFonts w:ascii="Times New Roman" w:hAnsi="Times New Roman"/>
        </w:rPr>
        <w:t xml:space="preserve">100 ml </w:t>
      </w:r>
      <w:r w:rsidR="005B30F1">
        <w:rPr>
          <w:rFonts w:ascii="Times New Roman" w:hAnsi="Times New Roman"/>
        </w:rPr>
        <w:t>buteliukas</w:t>
      </w:r>
      <w:r>
        <w:rPr>
          <w:rFonts w:ascii="Times New Roman" w:hAnsi="Times New Roman"/>
        </w:rPr>
        <w:t xml:space="preserve"> ir 22 ml pavienis flakonas: </w:t>
      </w:r>
      <w:r w:rsidR="00AD59CD">
        <w:rPr>
          <w:rFonts w:ascii="Times New Roman" w:hAnsi="Times New Roman"/>
        </w:rPr>
        <w:t>2</w:t>
      </w:r>
      <w:r w:rsidR="002E0D07">
        <w:rPr>
          <w:rFonts w:ascii="Times New Roman" w:hAnsi="Times New Roman"/>
        </w:rPr>
        <w:t> </w:t>
      </w:r>
      <w:r w:rsidR="00AD59CD">
        <w:rPr>
          <w:rFonts w:ascii="Times New Roman" w:hAnsi="Times New Roman"/>
        </w:rPr>
        <w:t>metai.</w:t>
      </w:r>
    </w:p>
    <w:p w14:paraId="0BE55E60" w14:textId="36747B58" w:rsidR="003C0607" w:rsidRDefault="003C0607" w:rsidP="00AD59CD">
      <w:pPr>
        <w:spacing w:after="0" w:line="240" w:lineRule="auto"/>
        <w:rPr>
          <w:rFonts w:ascii="Times New Roman" w:hAnsi="Times New Roman"/>
        </w:rPr>
      </w:pPr>
      <w:r>
        <w:rPr>
          <w:rFonts w:ascii="Times New Roman" w:hAnsi="Times New Roman"/>
        </w:rPr>
        <w:t>30 ml flakonas: 3 metai.</w:t>
      </w:r>
    </w:p>
    <w:p w14:paraId="4F14C368" w14:textId="77777777" w:rsidR="00AD59CD" w:rsidRDefault="00AD59CD" w:rsidP="00AD59CD">
      <w:pPr>
        <w:spacing w:after="0" w:line="240" w:lineRule="auto"/>
        <w:rPr>
          <w:rFonts w:ascii="Times New Roman" w:hAnsi="Times New Roman"/>
        </w:rPr>
      </w:pPr>
    </w:p>
    <w:p w14:paraId="1692FACA" w14:textId="516A5417" w:rsidR="00AD59CD" w:rsidRDefault="00AD59CD" w:rsidP="00AD59CD">
      <w:pPr>
        <w:spacing w:after="0" w:line="240" w:lineRule="auto"/>
        <w:rPr>
          <w:rFonts w:ascii="Times New Roman" w:hAnsi="Times New Roman"/>
          <w:i/>
        </w:rPr>
      </w:pPr>
      <w:r>
        <w:rPr>
          <w:rFonts w:ascii="Times New Roman" w:hAnsi="Times New Roman"/>
          <w:i/>
        </w:rPr>
        <w:t>Paruošto tirpalo</w:t>
      </w:r>
    </w:p>
    <w:p w14:paraId="1FABE7C8" w14:textId="77777777" w:rsidR="00AD59CD" w:rsidRDefault="00AD59CD" w:rsidP="00AD59CD">
      <w:pPr>
        <w:spacing w:after="0" w:line="240" w:lineRule="auto"/>
        <w:rPr>
          <w:rFonts w:ascii="Times New Roman" w:hAnsi="Times New Roman"/>
        </w:rPr>
      </w:pPr>
      <w:r>
        <w:rPr>
          <w:rFonts w:ascii="Times New Roman" w:hAnsi="Times New Roman"/>
        </w:rPr>
        <w:t>Paruoštą vaistinį preparatą reikia vartoti nedelsiant.</w:t>
      </w:r>
    </w:p>
    <w:p w14:paraId="20E7B9AD" w14:textId="77777777" w:rsidR="00AD59CD" w:rsidRDefault="00AD59CD" w:rsidP="00AD59CD">
      <w:pPr>
        <w:spacing w:after="0" w:line="240" w:lineRule="auto"/>
        <w:rPr>
          <w:rFonts w:ascii="Times New Roman" w:hAnsi="Times New Roman"/>
        </w:rPr>
      </w:pPr>
    </w:p>
    <w:p w14:paraId="2769002B" w14:textId="7728CE65" w:rsidR="00AD59CD" w:rsidRDefault="00AD59CD" w:rsidP="00AD59CD">
      <w:pPr>
        <w:spacing w:after="0" w:line="240" w:lineRule="auto"/>
        <w:rPr>
          <w:rFonts w:ascii="Times New Roman" w:hAnsi="Times New Roman"/>
          <w:i/>
        </w:rPr>
      </w:pPr>
      <w:r>
        <w:rPr>
          <w:rFonts w:ascii="Times New Roman" w:hAnsi="Times New Roman"/>
          <w:i/>
        </w:rPr>
        <w:t>Suderinamumas ir stabilumas</w:t>
      </w:r>
    </w:p>
    <w:p w14:paraId="02382CE5" w14:textId="5AA5796F" w:rsidR="00AD59CD" w:rsidRDefault="00AD59CD" w:rsidP="00AD59CD">
      <w:pPr>
        <w:spacing w:after="0" w:line="240" w:lineRule="auto"/>
        <w:rPr>
          <w:rFonts w:ascii="Times New Roman" w:hAnsi="Times New Roman"/>
        </w:rPr>
      </w:pPr>
      <w:r>
        <w:rPr>
          <w:rFonts w:ascii="Times New Roman" w:hAnsi="Times New Roman"/>
        </w:rPr>
        <w:t xml:space="preserve">Laikantis geros klinikinės ir farmacinės praktikos reikalavimų, paruoštą Imipenem/Cilastatin </w:t>
      </w:r>
      <w:r w:rsidR="00D16D3A">
        <w:rPr>
          <w:rFonts w:ascii="Times New Roman" w:hAnsi="Times New Roman"/>
        </w:rPr>
        <w:t xml:space="preserve">SUN </w:t>
      </w:r>
      <w:r>
        <w:rPr>
          <w:rFonts w:ascii="Times New Roman" w:hAnsi="Times New Roman"/>
        </w:rPr>
        <w:t>tirpalą, paruošimui naudojant tirpiklį 0,9</w:t>
      </w:r>
      <w:r w:rsidR="00FC7DC8">
        <w:rPr>
          <w:rFonts w:ascii="Times New Roman" w:hAnsi="Times New Roman"/>
        </w:rPr>
        <w:t> </w:t>
      </w:r>
      <w:r>
        <w:rPr>
          <w:rFonts w:ascii="Times New Roman" w:hAnsi="Times New Roman"/>
        </w:rPr>
        <w:t>% natrio chlorido tirpalą, reikia vartoti nedelsiant. Apie atsargumo priemones, tvarkant vaistinį preparatą, žr. 6.6 skyriuje.</w:t>
      </w:r>
    </w:p>
    <w:p w14:paraId="401EF44E" w14:textId="77777777" w:rsidR="00AD59CD" w:rsidRDefault="00AD59CD" w:rsidP="00AD59CD">
      <w:pPr>
        <w:spacing w:after="0" w:line="240" w:lineRule="auto"/>
        <w:rPr>
          <w:rFonts w:ascii="Times New Roman" w:hAnsi="Times New Roman"/>
        </w:rPr>
      </w:pPr>
    </w:p>
    <w:p w14:paraId="7E8F2721"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49" w:name="_Toc129243244"/>
      <w:bookmarkStart w:id="50" w:name="_Toc129243119"/>
      <w:r>
        <w:rPr>
          <w:rFonts w:ascii="Times New Roman" w:hAnsi="Times New Roman"/>
          <w:b/>
          <w:kern w:val="28"/>
        </w:rPr>
        <w:t>6.4</w:t>
      </w:r>
      <w:r>
        <w:rPr>
          <w:rFonts w:ascii="Times New Roman" w:hAnsi="Times New Roman"/>
          <w:b/>
          <w:kern w:val="28"/>
        </w:rPr>
        <w:tab/>
        <w:t>Specialios laikymo sąlygos</w:t>
      </w:r>
      <w:bookmarkEnd w:id="49"/>
      <w:bookmarkEnd w:id="50"/>
    </w:p>
    <w:p w14:paraId="54DD292E" w14:textId="77777777" w:rsidR="00AD59CD" w:rsidRDefault="00AD59CD" w:rsidP="00AD59CD">
      <w:pPr>
        <w:spacing w:after="0" w:line="240" w:lineRule="auto"/>
        <w:rPr>
          <w:rFonts w:ascii="Times New Roman" w:hAnsi="Times New Roman"/>
        </w:rPr>
      </w:pPr>
    </w:p>
    <w:p w14:paraId="43819DDB" w14:textId="2EB49787" w:rsidR="00AD59CD" w:rsidRDefault="00AD59CD" w:rsidP="00AD59CD">
      <w:pPr>
        <w:spacing w:after="0" w:line="240" w:lineRule="auto"/>
        <w:rPr>
          <w:rFonts w:ascii="Times New Roman" w:hAnsi="Times New Roman"/>
        </w:rPr>
      </w:pPr>
      <w:r>
        <w:rPr>
          <w:rFonts w:ascii="Times New Roman" w:hAnsi="Times New Roman"/>
        </w:rPr>
        <w:t>Laikyti žemesnėje kaip 25 </w:t>
      </w:r>
      <w:r>
        <w:rPr>
          <w:rFonts w:ascii="Times New Roman" w:hAnsi="Times New Roman"/>
        </w:rPr>
        <w:sym w:font="Symbol" w:char="F0B0"/>
      </w:r>
      <w:r>
        <w:rPr>
          <w:rFonts w:ascii="Times New Roman" w:hAnsi="Times New Roman"/>
        </w:rPr>
        <w:t xml:space="preserve">C temperatūroje. </w:t>
      </w:r>
      <w:r w:rsidR="007677DB">
        <w:rPr>
          <w:rFonts w:ascii="Times New Roman" w:hAnsi="Times New Roman"/>
        </w:rPr>
        <w:t xml:space="preserve">Flakoną </w:t>
      </w:r>
      <w:r>
        <w:rPr>
          <w:rFonts w:ascii="Times New Roman" w:hAnsi="Times New Roman"/>
        </w:rPr>
        <w:t>laikyti išorinėje dėžutėje.</w:t>
      </w:r>
    </w:p>
    <w:p w14:paraId="5E91B3B9" w14:textId="77777777" w:rsidR="00AD59CD" w:rsidRDefault="00AD59CD" w:rsidP="00AD59CD">
      <w:pPr>
        <w:spacing w:after="0" w:line="240" w:lineRule="auto"/>
        <w:rPr>
          <w:rFonts w:ascii="Times New Roman" w:hAnsi="Times New Roman"/>
          <w:sz w:val="24"/>
        </w:rPr>
      </w:pPr>
    </w:p>
    <w:p w14:paraId="16A89FE5"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51" w:name="_Toc129243245"/>
      <w:bookmarkStart w:id="52" w:name="_Toc129243120"/>
      <w:r>
        <w:rPr>
          <w:rFonts w:ascii="Times New Roman" w:hAnsi="Times New Roman"/>
          <w:b/>
          <w:kern w:val="28"/>
        </w:rPr>
        <w:t>6.5</w:t>
      </w:r>
      <w:r>
        <w:rPr>
          <w:rFonts w:ascii="Times New Roman" w:hAnsi="Times New Roman"/>
          <w:b/>
          <w:kern w:val="28"/>
        </w:rPr>
        <w:tab/>
        <w:t>Talpyklės pobūdis ir jos turinys</w:t>
      </w:r>
      <w:bookmarkEnd w:id="51"/>
      <w:bookmarkEnd w:id="52"/>
    </w:p>
    <w:p w14:paraId="5E0AC5F1" w14:textId="77777777" w:rsidR="00AD59CD" w:rsidRDefault="00AD59CD" w:rsidP="00AD59CD">
      <w:pPr>
        <w:spacing w:after="0" w:line="240" w:lineRule="auto"/>
        <w:rPr>
          <w:rFonts w:ascii="Times New Roman" w:hAnsi="Times New Roman"/>
        </w:rPr>
      </w:pPr>
    </w:p>
    <w:p w14:paraId="5E589FC4" w14:textId="64CA26BC"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500 mg/500 mg milteli</w:t>
      </w:r>
      <w:r w:rsidR="00FC7DC8">
        <w:rPr>
          <w:rFonts w:ascii="Times New Roman" w:hAnsi="Times New Roman"/>
        </w:rPr>
        <w:t>ai</w:t>
      </w:r>
      <w:r>
        <w:rPr>
          <w:rFonts w:ascii="Times New Roman" w:hAnsi="Times New Roman"/>
        </w:rPr>
        <w:t xml:space="preserve"> infuziniam tirpalui</w:t>
      </w:r>
      <w:r w:rsidR="00FC7DC8">
        <w:rPr>
          <w:rFonts w:ascii="Times New Roman" w:hAnsi="Times New Roman"/>
        </w:rPr>
        <w:t xml:space="preserve"> tiekiami</w:t>
      </w:r>
      <w:r>
        <w:rPr>
          <w:rFonts w:ascii="Times New Roman" w:hAnsi="Times New Roman"/>
        </w:rPr>
        <w:t xml:space="preserve"> I tipo skaidraus stiklo buteliuk</w:t>
      </w:r>
      <w:r w:rsidR="00FC7DC8">
        <w:rPr>
          <w:rFonts w:ascii="Times New Roman" w:hAnsi="Times New Roman"/>
        </w:rPr>
        <w:t>uose</w:t>
      </w:r>
      <w:r>
        <w:rPr>
          <w:rFonts w:ascii="Times New Roman" w:hAnsi="Times New Roman"/>
        </w:rPr>
        <w:t xml:space="preserve"> su bromobutilo gumos kamščiu ir sandariu polipropileno </w:t>
      </w:r>
      <w:r w:rsidR="00FC7DC8">
        <w:rPr>
          <w:rFonts w:ascii="Times New Roman" w:hAnsi="Times New Roman"/>
        </w:rPr>
        <w:t>nuplėšiamu uždoriu</w:t>
      </w:r>
      <w:r>
        <w:rPr>
          <w:rFonts w:ascii="Times New Roman" w:hAnsi="Times New Roman"/>
        </w:rPr>
        <w:t>. Buteliuko talpa 100 ml.</w:t>
      </w:r>
    </w:p>
    <w:p w14:paraId="08F60DA7" w14:textId="77777777" w:rsidR="00AD59CD" w:rsidRDefault="00AD59CD" w:rsidP="00AD59CD">
      <w:pPr>
        <w:spacing w:after="0" w:line="240" w:lineRule="auto"/>
        <w:rPr>
          <w:rFonts w:ascii="Times New Roman" w:hAnsi="Times New Roman"/>
        </w:rPr>
      </w:pPr>
      <w:r>
        <w:rPr>
          <w:rFonts w:ascii="Times New Roman" w:hAnsi="Times New Roman"/>
        </w:rPr>
        <w:t>Kartono dėžutėje yra 1 buteliukas arba 10 buteliukų (5 x 2).</w:t>
      </w:r>
    </w:p>
    <w:p w14:paraId="62768546" w14:textId="77777777" w:rsidR="00AD59CD" w:rsidRDefault="00AD59CD" w:rsidP="00AD59CD">
      <w:pPr>
        <w:spacing w:after="0" w:line="240" w:lineRule="auto"/>
        <w:rPr>
          <w:rFonts w:ascii="Times New Roman" w:hAnsi="Times New Roman"/>
          <w:highlight w:val="yellow"/>
        </w:rPr>
      </w:pPr>
    </w:p>
    <w:p w14:paraId="77E3C4D0" w14:textId="2C6CC67D"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500 mg/500 mg milteli</w:t>
      </w:r>
      <w:r w:rsidR="00FC7DC8">
        <w:rPr>
          <w:rFonts w:ascii="Times New Roman" w:hAnsi="Times New Roman"/>
        </w:rPr>
        <w:t>ai</w:t>
      </w:r>
      <w:r>
        <w:rPr>
          <w:rFonts w:ascii="Times New Roman" w:hAnsi="Times New Roman"/>
        </w:rPr>
        <w:t xml:space="preserve"> infuziniam tirpalui</w:t>
      </w:r>
      <w:r w:rsidR="00FC7DC8">
        <w:rPr>
          <w:rFonts w:ascii="Times New Roman" w:hAnsi="Times New Roman"/>
        </w:rPr>
        <w:t xml:space="preserve"> tiekiami</w:t>
      </w:r>
      <w:r>
        <w:rPr>
          <w:rFonts w:ascii="Times New Roman" w:hAnsi="Times New Roman"/>
        </w:rPr>
        <w:t xml:space="preserve"> I tipo skaidraus stiklo 22 ml talpos </w:t>
      </w:r>
      <w:r w:rsidR="007677DB">
        <w:rPr>
          <w:rFonts w:ascii="Times New Roman" w:hAnsi="Times New Roman"/>
        </w:rPr>
        <w:t xml:space="preserve"> pavieniuose </w:t>
      </w:r>
      <w:r w:rsidR="001F0B23">
        <w:rPr>
          <w:rFonts w:ascii="Times New Roman" w:hAnsi="Times New Roman"/>
        </w:rPr>
        <w:t>flakonuose</w:t>
      </w:r>
      <w:r>
        <w:rPr>
          <w:rFonts w:ascii="Times New Roman" w:hAnsi="Times New Roman"/>
        </w:rPr>
        <w:t xml:space="preserve"> su chlorobutilo gumos kamščiu ir perkėlimo rinkiniu, kurio sudėtyje yra kapsulinė adatos apsauga, išorinis dangtelis ir ,,O“</w:t>
      </w:r>
      <w:r w:rsidR="00FC7DC8">
        <w:rPr>
          <w:rFonts w:ascii="Times New Roman" w:hAnsi="Times New Roman"/>
        </w:rPr>
        <w:t xml:space="preserve"> formos</w:t>
      </w:r>
      <w:r>
        <w:rPr>
          <w:rFonts w:ascii="Times New Roman" w:hAnsi="Times New Roman"/>
        </w:rPr>
        <w:t xml:space="preserve"> sandar</w:t>
      </w:r>
      <w:r w:rsidR="00FC7DC8">
        <w:rPr>
          <w:rFonts w:ascii="Times New Roman" w:hAnsi="Times New Roman"/>
        </w:rPr>
        <w:t>inimo</w:t>
      </w:r>
      <w:r>
        <w:rPr>
          <w:rFonts w:ascii="Times New Roman" w:hAnsi="Times New Roman"/>
        </w:rPr>
        <w:t xml:space="preserve"> žiedas. Kartono dėžutėje yra 1 </w:t>
      </w:r>
      <w:r w:rsidR="001F0B23">
        <w:rPr>
          <w:rFonts w:ascii="Times New Roman" w:hAnsi="Times New Roman"/>
        </w:rPr>
        <w:t>flakonas</w:t>
      </w:r>
      <w:r>
        <w:rPr>
          <w:rFonts w:ascii="Times New Roman" w:hAnsi="Times New Roman"/>
        </w:rPr>
        <w:t>.</w:t>
      </w:r>
    </w:p>
    <w:p w14:paraId="78025F76" w14:textId="77777777" w:rsidR="00AD59CD" w:rsidRDefault="00AD59CD" w:rsidP="00AD59CD">
      <w:pPr>
        <w:spacing w:after="0" w:line="240" w:lineRule="auto"/>
        <w:rPr>
          <w:rFonts w:ascii="Times New Roman" w:hAnsi="Times New Roman"/>
        </w:rPr>
      </w:pPr>
    </w:p>
    <w:p w14:paraId="0E153478" w14:textId="0D16056E"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500 mg/500 mg milteli</w:t>
      </w:r>
      <w:r w:rsidR="00FC7DC8">
        <w:rPr>
          <w:rFonts w:ascii="Times New Roman" w:hAnsi="Times New Roman"/>
        </w:rPr>
        <w:t>ai</w:t>
      </w:r>
      <w:r>
        <w:rPr>
          <w:rFonts w:ascii="Times New Roman" w:hAnsi="Times New Roman"/>
        </w:rPr>
        <w:t xml:space="preserve"> infuziniam tirpalui</w:t>
      </w:r>
      <w:r w:rsidR="00FC7DC8">
        <w:rPr>
          <w:rFonts w:ascii="Times New Roman" w:hAnsi="Times New Roman"/>
        </w:rPr>
        <w:t xml:space="preserve"> tiekiami</w:t>
      </w:r>
      <w:r>
        <w:rPr>
          <w:rFonts w:ascii="Times New Roman" w:hAnsi="Times New Roman"/>
        </w:rPr>
        <w:t xml:space="preserve"> I tipo skaidraus stiklo </w:t>
      </w:r>
      <w:r w:rsidR="001F0B23">
        <w:rPr>
          <w:rFonts w:ascii="Times New Roman" w:hAnsi="Times New Roman"/>
        </w:rPr>
        <w:t>flakonuose</w:t>
      </w:r>
      <w:r>
        <w:rPr>
          <w:rFonts w:ascii="Times New Roman" w:hAnsi="Times New Roman"/>
        </w:rPr>
        <w:t xml:space="preserve"> su bromobutilo gumos kamščiu ir sandariu polipropileno </w:t>
      </w:r>
      <w:r w:rsidR="007C7EFE">
        <w:rPr>
          <w:rFonts w:ascii="Times New Roman" w:hAnsi="Times New Roman"/>
        </w:rPr>
        <w:t>nuplėšiamu uždoriu</w:t>
      </w:r>
      <w:r>
        <w:rPr>
          <w:rFonts w:ascii="Times New Roman" w:hAnsi="Times New Roman"/>
        </w:rPr>
        <w:t xml:space="preserve">. </w:t>
      </w:r>
      <w:r w:rsidR="005B32B5">
        <w:rPr>
          <w:rFonts w:ascii="Times New Roman" w:hAnsi="Times New Roman"/>
        </w:rPr>
        <w:t xml:space="preserve">Flakono </w:t>
      </w:r>
      <w:r>
        <w:rPr>
          <w:rFonts w:ascii="Times New Roman" w:hAnsi="Times New Roman"/>
        </w:rPr>
        <w:t>talpa 30 ml.</w:t>
      </w:r>
    </w:p>
    <w:p w14:paraId="5E8AAA25" w14:textId="20DB0BFA" w:rsidR="00AD59CD" w:rsidRDefault="00AD59CD" w:rsidP="00AD59CD">
      <w:pPr>
        <w:spacing w:after="0" w:line="240" w:lineRule="auto"/>
        <w:rPr>
          <w:rFonts w:ascii="Times New Roman" w:hAnsi="Times New Roman"/>
        </w:rPr>
      </w:pPr>
      <w:r>
        <w:rPr>
          <w:rFonts w:ascii="Times New Roman" w:hAnsi="Times New Roman"/>
        </w:rPr>
        <w:t xml:space="preserve">Kartono dėžutėje yra 1 </w:t>
      </w:r>
      <w:r w:rsidR="005B32B5">
        <w:rPr>
          <w:rFonts w:ascii="Times New Roman" w:hAnsi="Times New Roman"/>
        </w:rPr>
        <w:t>flakonas arba 10 flakonų</w:t>
      </w:r>
      <w:r>
        <w:rPr>
          <w:rFonts w:ascii="Times New Roman" w:hAnsi="Times New Roman"/>
        </w:rPr>
        <w:t>.</w:t>
      </w:r>
    </w:p>
    <w:p w14:paraId="08AE4362" w14:textId="77777777" w:rsidR="00AD59CD" w:rsidRDefault="00AD59CD" w:rsidP="00AD59CD">
      <w:pPr>
        <w:spacing w:after="0" w:line="240" w:lineRule="auto"/>
        <w:rPr>
          <w:rFonts w:ascii="Times New Roman" w:hAnsi="Times New Roman"/>
        </w:rPr>
      </w:pPr>
    </w:p>
    <w:p w14:paraId="205BB655" w14:textId="77777777" w:rsidR="00AD59CD" w:rsidRDefault="00AD59CD" w:rsidP="00AD59CD">
      <w:pPr>
        <w:spacing w:after="0" w:line="240" w:lineRule="auto"/>
        <w:rPr>
          <w:rFonts w:ascii="Times New Roman" w:hAnsi="Times New Roman"/>
        </w:rPr>
      </w:pPr>
      <w:r>
        <w:rPr>
          <w:rFonts w:ascii="Times New Roman" w:hAnsi="Times New Roman"/>
        </w:rPr>
        <w:t>Gali būti tiekiamos ne visų dydžių pakuotės.</w:t>
      </w:r>
    </w:p>
    <w:p w14:paraId="796EA967" w14:textId="77777777" w:rsidR="00AD59CD" w:rsidRDefault="00AD59CD" w:rsidP="00AD59CD">
      <w:pPr>
        <w:spacing w:after="0" w:line="240" w:lineRule="auto"/>
        <w:rPr>
          <w:rFonts w:ascii="Times New Roman" w:hAnsi="Times New Roman"/>
        </w:rPr>
      </w:pPr>
    </w:p>
    <w:p w14:paraId="2565BC0C" w14:textId="77777777" w:rsidR="00AD59CD" w:rsidRDefault="00AD59CD" w:rsidP="00AD59CD">
      <w:pPr>
        <w:keepNext/>
        <w:keepLines/>
        <w:tabs>
          <w:tab w:val="left" w:pos="567"/>
        </w:tabs>
        <w:spacing w:after="0" w:line="240" w:lineRule="auto"/>
        <w:ind w:left="567" w:hanging="567"/>
        <w:outlineLvl w:val="2"/>
        <w:rPr>
          <w:rFonts w:ascii="Times New Roman" w:hAnsi="Times New Roman"/>
          <w:b/>
          <w:kern w:val="28"/>
        </w:rPr>
      </w:pPr>
      <w:bookmarkStart w:id="53" w:name="_Toc129243246"/>
      <w:bookmarkStart w:id="54" w:name="_Toc129243121"/>
      <w:r>
        <w:rPr>
          <w:rFonts w:ascii="Times New Roman" w:hAnsi="Times New Roman"/>
          <w:b/>
          <w:kern w:val="28"/>
        </w:rPr>
        <w:t>6.6</w:t>
      </w:r>
      <w:r>
        <w:rPr>
          <w:rFonts w:ascii="Times New Roman" w:hAnsi="Times New Roman"/>
          <w:b/>
          <w:kern w:val="28"/>
        </w:rPr>
        <w:tab/>
        <w:t>Specialūs reikalavimai atliekoms tvarkyti ir vaistiniam preparatui ruošti</w:t>
      </w:r>
      <w:bookmarkEnd w:id="53"/>
      <w:bookmarkEnd w:id="54"/>
    </w:p>
    <w:p w14:paraId="4AEBD3ED" w14:textId="77777777" w:rsidR="00AD59CD" w:rsidRDefault="00AD59CD" w:rsidP="00AD59CD">
      <w:pPr>
        <w:spacing w:after="0" w:line="240" w:lineRule="auto"/>
        <w:rPr>
          <w:rFonts w:ascii="Times New Roman" w:hAnsi="Times New Roman"/>
        </w:rPr>
      </w:pPr>
    </w:p>
    <w:p w14:paraId="542E1472" w14:textId="0E674672" w:rsidR="00AD59CD" w:rsidRDefault="00AD59CD" w:rsidP="00AD59CD">
      <w:pPr>
        <w:spacing w:after="0" w:line="240" w:lineRule="auto"/>
        <w:rPr>
          <w:rFonts w:ascii="Times New Roman" w:hAnsi="Times New Roman"/>
          <w:b/>
          <w:i/>
        </w:rPr>
      </w:pPr>
      <w:r>
        <w:rPr>
          <w:rFonts w:ascii="Times New Roman" w:hAnsi="Times New Roman"/>
          <w:b/>
          <w:i/>
        </w:rPr>
        <w:t xml:space="preserve">Į veną </w:t>
      </w:r>
      <w:r w:rsidR="007C7EFE">
        <w:rPr>
          <w:rFonts w:ascii="Times New Roman" w:hAnsi="Times New Roman"/>
          <w:b/>
          <w:i/>
        </w:rPr>
        <w:t xml:space="preserve">leidžiamo </w:t>
      </w:r>
      <w:r>
        <w:rPr>
          <w:rFonts w:ascii="Times New Roman" w:hAnsi="Times New Roman"/>
          <w:b/>
          <w:i/>
        </w:rPr>
        <w:t>tirpalo paruošimas</w:t>
      </w:r>
    </w:p>
    <w:p w14:paraId="06D34218" w14:textId="77777777" w:rsidR="00AD59CD" w:rsidRDefault="00AD59CD" w:rsidP="00AD59CD">
      <w:pPr>
        <w:spacing w:after="0" w:line="240" w:lineRule="auto"/>
        <w:rPr>
          <w:rFonts w:ascii="Times New Roman" w:hAnsi="Times New Roman"/>
          <w:i/>
        </w:rPr>
      </w:pPr>
    </w:p>
    <w:p w14:paraId="719B3CAD" w14:textId="530E48F6" w:rsidR="00AD59CD" w:rsidRDefault="00AD59CD" w:rsidP="00AD59CD">
      <w:pPr>
        <w:spacing w:after="0" w:line="240" w:lineRule="auto"/>
        <w:rPr>
          <w:rFonts w:ascii="Times New Roman" w:hAnsi="Times New Roman"/>
        </w:rPr>
      </w:pPr>
      <w:r>
        <w:rPr>
          <w:rFonts w:ascii="Times New Roman" w:hAnsi="Times New Roman"/>
        </w:rPr>
        <w:t>Toliau esančioje lentelėje pateikta, kaip patogiau paruošti Imipenem/Cilastatin </w:t>
      </w:r>
      <w:r w:rsidR="00D16D3A">
        <w:rPr>
          <w:rFonts w:ascii="Times New Roman" w:hAnsi="Times New Roman"/>
        </w:rPr>
        <w:t xml:space="preserve">SUN </w:t>
      </w:r>
      <w:r>
        <w:rPr>
          <w:rFonts w:ascii="Times New Roman" w:hAnsi="Times New Roman"/>
        </w:rPr>
        <w:t>infuzinį tirpalą</w:t>
      </w:r>
      <w:r w:rsidR="007C7EFE">
        <w:rPr>
          <w:rFonts w:ascii="Times New Roman" w:hAnsi="Times New Roman"/>
        </w:rPr>
        <w:t>, skirtą leisti į veną</w:t>
      </w:r>
      <w:r>
        <w:rPr>
          <w:rFonts w:ascii="Times New Roman" w:hAnsi="Times New Roman"/>
        </w:rPr>
        <w:t>. Rekomenduojamas tirpiklis yra 0,9</w:t>
      </w:r>
      <w:r w:rsidR="007C7EFE">
        <w:rPr>
          <w:rFonts w:ascii="Times New Roman" w:hAnsi="Times New Roman"/>
        </w:rPr>
        <w:t> </w:t>
      </w:r>
      <w:r>
        <w:rPr>
          <w:rFonts w:ascii="Times New Roman" w:hAnsi="Times New Roman"/>
        </w:rPr>
        <w:t>% natrio chlorido infuzinis tirpalas į veną.</w:t>
      </w:r>
    </w:p>
    <w:p w14:paraId="6B73AE42" w14:textId="77777777" w:rsidR="00AD59CD" w:rsidRDefault="00AD59CD" w:rsidP="00AD59CD">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5"/>
        <w:gridCol w:w="3096"/>
      </w:tblGrid>
      <w:tr w:rsidR="00AD59CD" w14:paraId="007C326C"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4FF10C17" w14:textId="77777777" w:rsidR="00AD59CD" w:rsidRDefault="00AD59CD" w:rsidP="00915E3C">
            <w:pPr>
              <w:widowControl w:val="0"/>
              <w:autoSpaceDE w:val="0"/>
              <w:autoSpaceDN w:val="0"/>
              <w:adjustRightInd w:val="0"/>
              <w:spacing w:after="0" w:line="240" w:lineRule="auto"/>
              <w:rPr>
                <w:rFonts w:ascii="Times New Roman" w:hAnsi="Times New Roman"/>
                <w:lang w:val="en-US"/>
              </w:rPr>
            </w:pPr>
            <w:proofErr w:type="spellStart"/>
            <w:r>
              <w:rPr>
                <w:rFonts w:ascii="Times New Roman" w:hAnsi="Times New Roman"/>
                <w:lang w:val="en-US"/>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6D69C0C5" w14:textId="6611DC48" w:rsidR="00AD59CD" w:rsidRPr="00A12AE6" w:rsidRDefault="00AD59CD" w:rsidP="00915E3C">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Tirpiklio (0,9</w:t>
            </w:r>
            <w:r w:rsidR="007C7EFE" w:rsidRPr="00A12AE6">
              <w:rPr>
                <w:rFonts w:ascii="Times New Roman" w:hAnsi="Times New Roman"/>
                <w:lang w:val="pt-PT"/>
              </w:rPr>
              <w:t> </w:t>
            </w:r>
            <w:r w:rsidRPr="00A12AE6">
              <w:rPr>
                <w:rFonts w:ascii="Times New Roman" w:hAnsi="Times New Roman"/>
                <w:lang w:val="pt-PT"/>
              </w:rPr>
              <w:t>% natrio chlorido tirpalas)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0D152D6C" w14:textId="77777777" w:rsidR="00AD59CD" w:rsidRPr="00A12AE6" w:rsidRDefault="00AD59CD" w:rsidP="00915E3C">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Apytikslė imipenemo koncentracija (mg/ml)</w:t>
            </w:r>
          </w:p>
        </w:tc>
      </w:tr>
      <w:tr w:rsidR="00AD59CD" w14:paraId="2E79C55F"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37A716D4" w14:textId="77777777" w:rsidR="00AD59CD" w:rsidRDefault="00AD59CD" w:rsidP="00915E3C">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Imipenem/</w:t>
            </w:r>
            <w:proofErr w:type="spellStart"/>
            <w:r>
              <w:rPr>
                <w:rFonts w:ascii="Times New Roman" w:hAnsi="Times New Roman"/>
                <w:lang w:val="en-US"/>
              </w:rPr>
              <w:t>Cilastatin</w:t>
            </w:r>
            <w:proofErr w:type="spellEnd"/>
            <w:r>
              <w:rPr>
                <w:rFonts w:ascii="Times New Roman" w:hAnsi="Times New Roman"/>
                <w:lang w:val="en-US"/>
              </w:rPr>
              <w:t xml:space="preserve"> </w:t>
            </w:r>
            <w:r w:rsidR="00D16D3A">
              <w:rPr>
                <w:rFonts w:ascii="Times New Roman" w:hAnsi="Times New Roman"/>
                <w:lang w:val="en-US"/>
              </w:rPr>
              <w:t>SUN</w:t>
            </w:r>
          </w:p>
          <w:p w14:paraId="20238255" w14:textId="77777777" w:rsidR="00AD59CD" w:rsidRDefault="00AD59CD" w:rsidP="00915E3C">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500 mg/500 mg</w:t>
            </w:r>
          </w:p>
        </w:tc>
        <w:tc>
          <w:tcPr>
            <w:tcW w:w="3095" w:type="dxa"/>
            <w:tcBorders>
              <w:top w:val="single" w:sz="4" w:space="0" w:color="auto"/>
              <w:left w:val="single" w:sz="4" w:space="0" w:color="auto"/>
              <w:bottom w:val="single" w:sz="4" w:space="0" w:color="auto"/>
              <w:right w:val="single" w:sz="4" w:space="0" w:color="auto"/>
            </w:tcBorders>
            <w:hideMark/>
          </w:tcPr>
          <w:p w14:paraId="0D4BC87B" w14:textId="77777777" w:rsidR="00AD59CD" w:rsidRDefault="00AD59CD" w:rsidP="00915E3C">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100</w:t>
            </w:r>
          </w:p>
        </w:tc>
        <w:tc>
          <w:tcPr>
            <w:tcW w:w="3096" w:type="dxa"/>
            <w:tcBorders>
              <w:top w:val="single" w:sz="4" w:space="0" w:color="auto"/>
              <w:left w:val="single" w:sz="4" w:space="0" w:color="auto"/>
              <w:bottom w:val="single" w:sz="4" w:space="0" w:color="auto"/>
              <w:right w:val="single" w:sz="4" w:space="0" w:color="auto"/>
            </w:tcBorders>
            <w:hideMark/>
          </w:tcPr>
          <w:p w14:paraId="2F56C2BE" w14:textId="77777777" w:rsidR="00AD59CD" w:rsidRDefault="00AD59CD" w:rsidP="00915E3C">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5</w:t>
            </w:r>
          </w:p>
        </w:tc>
      </w:tr>
    </w:tbl>
    <w:p w14:paraId="109598E5" w14:textId="77777777" w:rsidR="00AD59CD" w:rsidRDefault="00AD59CD" w:rsidP="00AD59CD">
      <w:pPr>
        <w:spacing w:after="0" w:line="240" w:lineRule="auto"/>
        <w:rPr>
          <w:rFonts w:ascii="Times New Roman" w:hAnsi="Times New Roman"/>
        </w:rPr>
      </w:pPr>
    </w:p>
    <w:p w14:paraId="56173253" w14:textId="563CAAF8" w:rsidR="00AD59CD" w:rsidRDefault="00AD59CD" w:rsidP="00AD59CD">
      <w:pPr>
        <w:keepNext/>
        <w:tabs>
          <w:tab w:val="left" w:pos="567"/>
        </w:tabs>
        <w:spacing w:after="0" w:line="240" w:lineRule="auto"/>
        <w:rPr>
          <w:rFonts w:ascii="Times New Roman" w:hAnsi="Times New Roman"/>
          <w:i/>
        </w:rPr>
      </w:pPr>
      <w:r>
        <w:rPr>
          <w:rFonts w:ascii="Times New Roman" w:hAnsi="Times New Roman"/>
          <w:i/>
        </w:rPr>
        <w:t xml:space="preserve">Imipenem/Cilastatin </w:t>
      </w:r>
      <w:r w:rsidR="00D16D3A">
        <w:rPr>
          <w:rFonts w:ascii="Times New Roman" w:hAnsi="Times New Roman"/>
          <w:i/>
        </w:rPr>
        <w:t xml:space="preserve">SUN </w:t>
      </w:r>
      <w:r>
        <w:rPr>
          <w:rFonts w:ascii="Times New Roman" w:hAnsi="Times New Roman"/>
          <w:i/>
        </w:rPr>
        <w:t xml:space="preserve">perkėlimas iš pavienio </w:t>
      </w:r>
      <w:r w:rsidR="005B32B5">
        <w:rPr>
          <w:rFonts w:ascii="Times New Roman" w:hAnsi="Times New Roman"/>
          <w:i/>
        </w:rPr>
        <w:t xml:space="preserve">flakono </w:t>
      </w:r>
      <w:r>
        <w:rPr>
          <w:rFonts w:ascii="Times New Roman" w:hAnsi="Times New Roman"/>
          <w:i/>
        </w:rPr>
        <w:t>į infuzinį tirpalą</w:t>
      </w:r>
    </w:p>
    <w:p w14:paraId="52F28FA4" w14:textId="77777777" w:rsidR="00AD59CD" w:rsidRDefault="00AD59CD" w:rsidP="00AD59CD">
      <w:pPr>
        <w:spacing w:after="0" w:line="240" w:lineRule="auto"/>
        <w:rPr>
          <w:rFonts w:ascii="Times New Roman" w:hAnsi="Times New Roman"/>
        </w:rPr>
      </w:pPr>
    </w:p>
    <w:p w14:paraId="3E7D5939" w14:textId="7077CCC0" w:rsidR="00AD59CD" w:rsidRDefault="00AD59CD" w:rsidP="00AD59CD">
      <w:pPr>
        <w:spacing w:after="0" w:line="240" w:lineRule="auto"/>
        <w:rPr>
          <w:rFonts w:ascii="Times New Roman" w:hAnsi="Times New Roman"/>
        </w:rPr>
      </w:pPr>
      <w:r>
        <w:rPr>
          <w:rFonts w:ascii="Times New Roman" w:hAnsi="Times New Roman"/>
        </w:rPr>
        <w:t xml:space="preserve">1. Prieš vartojant, patikrinti, ar milteliuose nėra svetimkūnių ir ar nepažeista tarp dangtelio ir </w:t>
      </w:r>
      <w:r w:rsidR="005B32B5">
        <w:rPr>
          <w:rFonts w:ascii="Times New Roman" w:hAnsi="Times New Roman"/>
        </w:rPr>
        <w:t xml:space="preserve">flakono </w:t>
      </w:r>
      <w:r>
        <w:rPr>
          <w:rFonts w:ascii="Times New Roman" w:hAnsi="Times New Roman"/>
        </w:rPr>
        <w:t>esanti plomba.</w:t>
      </w:r>
    </w:p>
    <w:p w14:paraId="69D4C6F5" w14:textId="77777777" w:rsidR="00AD59CD" w:rsidRDefault="00AD59CD" w:rsidP="00AD59CD">
      <w:pPr>
        <w:spacing w:after="0" w:line="240" w:lineRule="auto"/>
        <w:rPr>
          <w:rFonts w:ascii="Times New Roman" w:hAnsi="Times New Roman"/>
        </w:rPr>
      </w:pPr>
    </w:p>
    <w:p w14:paraId="22E18A62" w14:textId="77777777" w:rsidR="00AD59CD" w:rsidRDefault="00AD59CD" w:rsidP="00AD59CD">
      <w:pPr>
        <w:spacing w:after="0" w:line="240" w:lineRule="auto"/>
        <w:rPr>
          <w:rFonts w:ascii="Times New Roman" w:hAnsi="Times New Roman"/>
        </w:rPr>
      </w:pPr>
      <w:r>
        <w:rPr>
          <w:rFonts w:ascii="Times New Roman" w:hAnsi="Times New Roman"/>
        </w:rPr>
        <w:t>2. Sukant ir spaudžiant perlaužti plombą ir nuimti dangtelį.</w:t>
      </w:r>
    </w:p>
    <w:p w14:paraId="4186A23A" w14:textId="77777777" w:rsidR="00AD59CD" w:rsidRDefault="00AD59CD" w:rsidP="00AD59CD">
      <w:pPr>
        <w:spacing w:after="0" w:line="240" w:lineRule="auto"/>
        <w:rPr>
          <w:rFonts w:ascii="Times New Roman" w:hAnsi="Times New Roman"/>
        </w:rPr>
      </w:pPr>
    </w:p>
    <w:p w14:paraId="650A4FA1" w14:textId="3EF6C7BA" w:rsidR="00AD59CD" w:rsidRDefault="00AD59CD" w:rsidP="00AD59CD">
      <w:pPr>
        <w:spacing w:after="0" w:line="240" w:lineRule="auto"/>
        <w:rPr>
          <w:rFonts w:ascii="Times New Roman" w:hAnsi="Times New Roman"/>
        </w:rPr>
      </w:pPr>
      <w:r>
        <w:rPr>
          <w:rFonts w:ascii="Times New Roman" w:hAnsi="Times New Roman"/>
        </w:rPr>
        <w:t xml:space="preserve">3. Kaniulę įspausti į infuzinio maišelio pagalbinę dalį. Kaniulės apsauginę dalį spausti į </w:t>
      </w:r>
      <w:r w:rsidR="005B32B5">
        <w:rPr>
          <w:rFonts w:ascii="Times New Roman" w:hAnsi="Times New Roman"/>
        </w:rPr>
        <w:t>flakoną</w:t>
      </w:r>
      <w:r>
        <w:rPr>
          <w:rFonts w:ascii="Times New Roman" w:hAnsi="Times New Roman"/>
        </w:rPr>
        <w:t>, kol pasigirs spragtelėjimas.</w:t>
      </w:r>
    </w:p>
    <w:p w14:paraId="579DB50B" w14:textId="77777777" w:rsidR="00AD59CD" w:rsidRDefault="00AD59CD" w:rsidP="00AD59CD">
      <w:pPr>
        <w:spacing w:after="0" w:line="240" w:lineRule="auto"/>
        <w:rPr>
          <w:rFonts w:ascii="Times New Roman" w:hAnsi="Times New Roman"/>
        </w:rPr>
      </w:pPr>
    </w:p>
    <w:p w14:paraId="583753DE" w14:textId="68B1CFF4" w:rsidR="00AD59CD" w:rsidRDefault="00AD59CD" w:rsidP="00AD59CD">
      <w:pPr>
        <w:spacing w:after="0" w:line="240" w:lineRule="auto"/>
        <w:rPr>
          <w:rFonts w:ascii="Times New Roman" w:hAnsi="Times New Roman"/>
        </w:rPr>
      </w:pPr>
      <w:r>
        <w:rPr>
          <w:rFonts w:ascii="Times New Roman" w:hAnsi="Times New Roman"/>
        </w:rPr>
        <w:t xml:space="preserve">4. </w:t>
      </w:r>
      <w:r w:rsidR="005B32B5">
        <w:rPr>
          <w:rFonts w:ascii="Times New Roman" w:hAnsi="Times New Roman"/>
        </w:rPr>
        <w:t xml:space="preserve">Flakoną </w:t>
      </w:r>
      <w:r>
        <w:rPr>
          <w:rFonts w:ascii="Times New Roman" w:hAnsi="Times New Roman"/>
        </w:rPr>
        <w:t xml:space="preserve">laikyti statmenai ir kurį laiką spausti infuzinį maišelį taip, kad 2/3 </w:t>
      </w:r>
      <w:r w:rsidR="005A6798">
        <w:rPr>
          <w:rFonts w:ascii="Times New Roman" w:hAnsi="Times New Roman"/>
        </w:rPr>
        <w:t xml:space="preserve">flakono </w:t>
      </w:r>
      <w:r>
        <w:rPr>
          <w:rFonts w:ascii="Times New Roman" w:hAnsi="Times New Roman"/>
        </w:rPr>
        <w:t>užsipildytų tirpikliu (0,9</w:t>
      </w:r>
      <w:r w:rsidR="007C7EFE">
        <w:rPr>
          <w:rFonts w:ascii="Times New Roman" w:hAnsi="Times New Roman"/>
        </w:rPr>
        <w:t> </w:t>
      </w:r>
      <w:r>
        <w:rPr>
          <w:rFonts w:ascii="Times New Roman" w:hAnsi="Times New Roman"/>
        </w:rPr>
        <w:t xml:space="preserve">% natrio chlorido tirpalas). </w:t>
      </w:r>
      <w:r w:rsidR="005A6798">
        <w:rPr>
          <w:rFonts w:ascii="Times New Roman" w:hAnsi="Times New Roman"/>
        </w:rPr>
        <w:t xml:space="preserve">Flakoną </w:t>
      </w:r>
      <w:r>
        <w:rPr>
          <w:rFonts w:ascii="Times New Roman" w:hAnsi="Times New Roman"/>
        </w:rPr>
        <w:t>pakratyti, kol milteliai visiškai ištirpsta.</w:t>
      </w:r>
    </w:p>
    <w:p w14:paraId="5D994290" w14:textId="77777777" w:rsidR="00AD59CD" w:rsidRDefault="00AD59CD" w:rsidP="00AD59CD">
      <w:pPr>
        <w:spacing w:after="0" w:line="240" w:lineRule="auto"/>
        <w:rPr>
          <w:rFonts w:ascii="Times New Roman" w:hAnsi="Times New Roman"/>
        </w:rPr>
      </w:pPr>
    </w:p>
    <w:p w14:paraId="5B9B8320" w14:textId="3F50E5EC" w:rsidR="00AD59CD" w:rsidRDefault="00AD59CD" w:rsidP="00AD59CD">
      <w:pPr>
        <w:spacing w:after="0" w:line="240" w:lineRule="auto"/>
        <w:rPr>
          <w:rFonts w:ascii="Times New Roman" w:hAnsi="Times New Roman"/>
        </w:rPr>
      </w:pPr>
      <w:r>
        <w:rPr>
          <w:rFonts w:ascii="Times New Roman" w:hAnsi="Times New Roman"/>
        </w:rPr>
        <w:t xml:space="preserve">5. </w:t>
      </w:r>
      <w:r w:rsidR="005B32B5">
        <w:rPr>
          <w:rFonts w:ascii="Times New Roman" w:hAnsi="Times New Roman"/>
        </w:rPr>
        <w:t xml:space="preserve">Flakoną </w:t>
      </w:r>
      <w:r>
        <w:rPr>
          <w:rFonts w:ascii="Times New Roman" w:hAnsi="Times New Roman"/>
        </w:rPr>
        <w:t xml:space="preserve">apversti ir, spaudžiant infuzinį maišelį, </w:t>
      </w:r>
      <w:r w:rsidR="005A6798">
        <w:rPr>
          <w:rFonts w:ascii="Times New Roman" w:hAnsi="Times New Roman"/>
        </w:rPr>
        <w:t xml:space="preserve">flakono </w:t>
      </w:r>
      <w:r>
        <w:rPr>
          <w:rFonts w:ascii="Times New Roman" w:hAnsi="Times New Roman"/>
        </w:rPr>
        <w:t>turinį sugrąžinti atgal į infuzinį maišelį.</w:t>
      </w:r>
    </w:p>
    <w:p w14:paraId="78024348" w14:textId="77777777" w:rsidR="00AD59CD" w:rsidRDefault="00AD59CD" w:rsidP="00AD59CD">
      <w:pPr>
        <w:spacing w:after="0" w:line="240" w:lineRule="auto"/>
        <w:rPr>
          <w:rFonts w:ascii="Times New Roman" w:hAnsi="Times New Roman"/>
        </w:rPr>
      </w:pPr>
    </w:p>
    <w:p w14:paraId="09DC0723" w14:textId="1D91577E" w:rsidR="00AD59CD" w:rsidRDefault="00AD59CD" w:rsidP="00AD59CD">
      <w:pPr>
        <w:spacing w:after="0" w:line="240" w:lineRule="auto"/>
        <w:rPr>
          <w:rFonts w:ascii="Times New Roman" w:hAnsi="Times New Roman"/>
        </w:rPr>
      </w:pPr>
      <w:r>
        <w:rPr>
          <w:rFonts w:ascii="Times New Roman" w:hAnsi="Times New Roman"/>
        </w:rPr>
        <w:t xml:space="preserve">Kartoti 4 ir 5 veiksmus, kol </w:t>
      </w:r>
      <w:r w:rsidR="005A6798">
        <w:rPr>
          <w:rFonts w:ascii="Times New Roman" w:hAnsi="Times New Roman"/>
        </w:rPr>
        <w:t xml:space="preserve">flakonas </w:t>
      </w:r>
      <w:r>
        <w:rPr>
          <w:rFonts w:ascii="Times New Roman" w:hAnsi="Times New Roman"/>
        </w:rPr>
        <w:t>visiškai ištuštėja.</w:t>
      </w:r>
    </w:p>
    <w:p w14:paraId="590A856E" w14:textId="77777777" w:rsidR="00AD59CD" w:rsidRDefault="00AD59CD" w:rsidP="00AD59CD">
      <w:pPr>
        <w:spacing w:after="0" w:line="240" w:lineRule="auto"/>
        <w:rPr>
          <w:rFonts w:ascii="Times New Roman" w:hAnsi="Times New Roman"/>
        </w:rPr>
      </w:pPr>
    </w:p>
    <w:p w14:paraId="03ADC440" w14:textId="6BD63E8F" w:rsidR="00AD59CD" w:rsidRDefault="00AD59CD" w:rsidP="00AD59CD">
      <w:pPr>
        <w:spacing w:after="0" w:line="240" w:lineRule="auto"/>
        <w:rPr>
          <w:rFonts w:ascii="Times New Roman" w:hAnsi="Times New Roman"/>
        </w:rPr>
      </w:pPr>
      <w:r>
        <w:rPr>
          <w:rFonts w:ascii="Times New Roman" w:hAnsi="Times New Roman"/>
        </w:rPr>
        <w:t xml:space="preserve">6. Dalį </w:t>
      </w:r>
      <w:r w:rsidR="005A6798">
        <w:rPr>
          <w:rFonts w:ascii="Times New Roman" w:hAnsi="Times New Roman"/>
        </w:rPr>
        <w:t xml:space="preserve">flakono </w:t>
      </w:r>
      <w:r>
        <w:rPr>
          <w:rFonts w:ascii="Times New Roman" w:hAnsi="Times New Roman"/>
        </w:rPr>
        <w:t>etiketės galima nuplėšti ir prilipinti prie infuzinio maišelio.</w:t>
      </w:r>
    </w:p>
    <w:p w14:paraId="3C4E8552" w14:textId="77777777" w:rsidR="00AD59CD" w:rsidRDefault="00AD59CD" w:rsidP="00AD59CD">
      <w:pPr>
        <w:spacing w:after="0" w:line="240" w:lineRule="auto"/>
        <w:rPr>
          <w:rFonts w:ascii="Times New Roman" w:hAnsi="Times New Roman"/>
        </w:rPr>
      </w:pPr>
    </w:p>
    <w:p w14:paraId="2B5D6BDD" w14:textId="77777777" w:rsidR="00AD59CD" w:rsidRDefault="00AD59CD" w:rsidP="00AD59CD">
      <w:pPr>
        <w:spacing w:after="0" w:line="240" w:lineRule="auto"/>
        <w:rPr>
          <w:rFonts w:ascii="Times New Roman" w:hAnsi="Times New Roman"/>
        </w:rPr>
      </w:pPr>
      <w:r>
        <w:rPr>
          <w:rFonts w:ascii="Times New Roman" w:hAnsi="Times New Roman"/>
        </w:rPr>
        <w:t>Buteliuką galima pašalinti arba palikti prie infuzinio maišelio.</w:t>
      </w:r>
    </w:p>
    <w:p w14:paraId="39FFC54B" w14:textId="77777777" w:rsidR="00AD59CD" w:rsidRDefault="00AD59CD" w:rsidP="00AD59CD">
      <w:pPr>
        <w:spacing w:after="0" w:line="240" w:lineRule="auto"/>
        <w:rPr>
          <w:rFonts w:ascii="Times New Roman" w:hAnsi="Times New Roman"/>
        </w:rPr>
      </w:pPr>
    </w:p>
    <w:p w14:paraId="24409714" w14:textId="01C0E374" w:rsidR="00AD59CD" w:rsidRDefault="00AD59CD" w:rsidP="00AD59CD">
      <w:pPr>
        <w:spacing w:after="0" w:line="240" w:lineRule="auto"/>
        <w:rPr>
          <w:rFonts w:ascii="Times New Roman" w:eastAsia="Times New Roman" w:hAnsi="Times New Roman"/>
          <w:b/>
          <w:i/>
        </w:rPr>
      </w:pPr>
      <w:r>
        <w:rPr>
          <w:rFonts w:ascii="Times New Roman" w:eastAsia="Times New Roman" w:hAnsi="Times New Roman"/>
          <w:b/>
          <w:i/>
        </w:rPr>
        <w:t xml:space="preserve">Į veną </w:t>
      </w:r>
      <w:r w:rsidR="007C7EFE">
        <w:rPr>
          <w:rFonts w:ascii="Times New Roman" w:eastAsia="Times New Roman" w:hAnsi="Times New Roman"/>
          <w:b/>
          <w:i/>
        </w:rPr>
        <w:t xml:space="preserve">leidžiamo </w:t>
      </w:r>
      <w:r>
        <w:rPr>
          <w:rFonts w:ascii="Times New Roman" w:eastAsia="Times New Roman" w:hAnsi="Times New Roman"/>
          <w:b/>
          <w:i/>
        </w:rPr>
        <w:t>tirpalo paruošimas (30</w:t>
      </w:r>
      <w:r w:rsidR="007C7EFE">
        <w:rPr>
          <w:rFonts w:ascii="Times New Roman" w:eastAsia="Times New Roman" w:hAnsi="Times New Roman"/>
          <w:b/>
          <w:i/>
        </w:rPr>
        <w:t> </w:t>
      </w:r>
      <w:r>
        <w:rPr>
          <w:rFonts w:ascii="Times New Roman" w:eastAsia="Times New Roman" w:hAnsi="Times New Roman"/>
          <w:b/>
          <w:i/>
        </w:rPr>
        <w:t xml:space="preserve">ml </w:t>
      </w:r>
      <w:r w:rsidR="005A6798">
        <w:rPr>
          <w:rFonts w:ascii="Times New Roman" w:eastAsia="Times New Roman" w:hAnsi="Times New Roman"/>
          <w:b/>
          <w:i/>
        </w:rPr>
        <w:t>flakonas</w:t>
      </w:r>
      <w:r>
        <w:rPr>
          <w:rFonts w:ascii="Times New Roman" w:eastAsia="Times New Roman" w:hAnsi="Times New Roman"/>
          <w:b/>
          <w:i/>
        </w:rPr>
        <w:t>)</w:t>
      </w:r>
    </w:p>
    <w:p w14:paraId="5CF0A305" w14:textId="77777777" w:rsidR="00AD59CD" w:rsidRDefault="00AD59CD" w:rsidP="00AD59CD">
      <w:pPr>
        <w:spacing w:after="0" w:line="240" w:lineRule="auto"/>
        <w:rPr>
          <w:rFonts w:ascii="Times New Roman" w:eastAsia="Times New Roman" w:hAnsi="Times New Roman"/>
          <w:b/>
          <w:i/>
        </w:rPr>
      </w:pPr>
    </w:p>
    <w:p w14:paraId="16AADEF8" w14:textId="77777777" w:rsidR="00AD59CD" w:rsidRDefault="00AD59CD" w:rsidP="00AD59CD">
      <w:pPr>
        <w:spacing w:after="0" w:line="240" w:lineRule="auto"/>
        <w:rPr>
          <w:rFonts w:ascii="Times New Roman" w:eastAsia="Times New Roman" w:hAnsi="Times New Roman"/>
        </w:rPr>
      </w:pPr>
      <w:r>
        <w:rPr>
          <w:rFonts w:ascii="Times New Roman" w:eastAsia="Times New Roman" w:hAnsi="Times New Roman"/>
        </w:rPr>
        <w:t xml:space="preserve">Sekančioje lentelėje yra nurodyta kaip patogiau atskiesti </w:t>
      </w:r>
    </w:p>
    <w:p w14:paraId="34389601" w14:textId="77777777" w:rsidR="00AD59CD" w:rsidRDefault="00AD59CD" w:rsidP="00AD59CD">
      <w:pPr>
        <w:spacing w:after="0" w:line="240" w:lineRule="auto"/>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096"/>
      </w:tblGrid>
      <w:tr w:rsidR="00AD59CD" w14:paraId="49394B89"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79DF69E5" w14:textId="5FE28C51" w:rsidR="00AD59CD" w:rsidRDefault="00AD59CD" w:rsidP="00357D80">
            <w:pPr>
              <w:widowControl w:val="0"/>
              <w:autoSpaceDE w:val="0"/>
              <w:autoSpaceDN w:val="0"/>
              <w:adjustRightInd w:val="0"/>
              <w:spacing w:after="0" w:line="240" w:lineRule="auto"/>
              <w:rPr>
                <w:rFonts w:ascii="Times New Roman" w:eastAsia="Times New Roman" w:hAnsi="Times New Roman"/>
                <w:sz w:val="20"/>
                <w:szCs w:val="20"/>
                <w:lang w:val="en-US" w:eastAsia="lt-LT"/>
              </w:rPr>
            </w:pPr>
            <w:r w:rsidRPr="00A12AE6">
              <w:rPr>
                <w:rFonts w:ascii="Times New Roman" w:eastAsia="Times New Roman" w:hAnsi="Times New Roman"/>
                <w:lang w:val="pt-PT" w:eastAsia="lt-LT"/>
              </w:rPr>
              <w:t xml:space="preserve">Imipenem/Cilastatin </w:t>
            </w:r>
            <w:r w:rsidR="00357D80" w:rsidRPr="00A12AE6">
              <w:rPr>
                <w:rFonts w:ascii="Times New Roman" w:eastAsia="Times New Roman" w:hAnsi="Times New Roman"/>
                <w:lang w:val="pt-PT" w:eastAsia="lt-LT"/>
              </w:rPr>
              <w:t xml:space="preserve">leidžiamas </w:t>
            </w:r>
            <w:r w:rsidRPr="00A12AE6">
              <w:rPr>
                <w:rFonts w:ascii="Times New Roman" w:eastAsia="Times New Roman" w:hAnsi="Times New Roman"/>
                <w:lang w:val="pt-PT" w:eastAsia="lt-LT"/>
              </w:rPr>
              <w:t xml:space="preserve">į veną. </w:t>
            </w:r>
            <w:proofErr w:type="spellStart"/>
            <w:r>
              <w:rPr>
                <w:rFonts w:ascii="Times New Roman" w:eastAsia="Times New Roman" w:hAnsi="Times New Roman"/>
                <w:lang w:val="en-US" w:eastAsia="lt-LT"/>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0AEE659D" w14:textId="112DDB98" w:rsidR="00AD59CD" w:rsidRPr="00A12AE6" w:rsidRDefault="00AD59CD" w:rsidP="00915E3C">
            <w:pPr>
              <w:rPr>
                <w:rFonts w:ascii="Times New Roman" w:eastAsia="Times New Roman" w:hAnsi="Times New Roman"/>
                <w:lang w:val="pt-PT" w:eastAsia="lt-LT"/>
              </w:rPr>
            </w:pPr>
            <w:r w:rsidRPr="00A12AE6">
              <w:rPr>
                <w:rFonts w:ascii="Times New Roman" w:eastAsia="Times New Roman" w:hAnsi="Times New Roman"/>
                <w:sz w:val="20"/>
                <w:szCs w:val="20"/>
                <w:lang w:val="pt-PT" w:eastAsia="lt-LT"/>
              </w:rPr>
              <w:t>Tirpik</w:t>
            </w:r>
            <w:r w:rsidRPr="00A12AE6">
              <w:rPr>
                <w:rFonts w:ascii="Times New Roman" w:eastAsia="Times New Roman" w:hAnsi="Times New Roman"/>
                <w:lang w:val="pt-PT" w:eastAsia="lt-LT"/>
              </w:rPr>
              <w:t>lio (0,9</w:t>
            </w:r>
            <w:r w:rsidR="007C7EFE" w:rsidRPr="00A12AE6">
              <w:rPr>
                <w:rFonts w:ascii="Times New Roman" w:eastAsia="Times New Roman" w:hAnsi="Times New Roman"/>
                <w:lang w:val="pt-PT" w:eastAsia="lt-LT"/>
              </w:rPr>
              <w:t> </w:t>
            </w:r>
            <w:r w:rsidRPr="00A12AE6">
              <w:rPr>
                <w:rFonts w:ascii="Times New Roman" w:eastAsia="Times New Roman" w:hAnsi="Times New Roman"/>
                <w:lang w:val="pt-PT" w:eastAsia="lt-LT"/>
              </w:rPr>
              <w:t>% natrio chloridas)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76BCEF67" w14:textId="77777777" w:rsidR="00AD59CD" w:rsidRPr="00A12AE6" w:rsidRDefault="00AD59CD" w:rsidP="00915E3C">
            <w:pPr>
              <w:rPr>
                <w:rFonts w:ascii="Times New Roman" w:eastAsia="Times New Roman" w:hAnsi="Times New Roman"/>
                <w:lang w:val="pt-PT" w:eastAsia="lt-LT"/>
              </w:rPr>
            </w:pPr>
            <w:r w:rsidRPr="00A12AE6">
              <w:rPr>
                <w:rFonts w:ascii="Times New Roman" w:eastAsia="Times New Roman" w:hAnsi="Times New Roman"/>
                <w:lang w:val="pt-PT" w:eastAsia="lt-LT"/>
              </w:rPr>
              <w:t>Apytikslė imipenemo koncentracija (mg/ml)</w:t>
            </w:r>
          </w:p>
        </w:tc>
      </w:tr>
      <w:tr w:rsidR="00AD59CD" w14:paraId="189E68D3"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3613B032"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Imipenem/</w:t>
            </w:r>
            <w:proofErr w:type="spellStart"/>
            <w:r>
              <w:rPr>
                <w:rFonts w:ascii="Times New Roman" w:eastAsia="Times New Roman" w:hAnsi="Times New Roman"/>
                <w:lang w:val="en-US" w:eastAsia="lt-LT"/>
              </w:rPr>
              <w:t>Cilastatin</w:t>
            </w:r>
            <w:proofErr w:type="spellEnd"/>
            <w:r>
              <w:rPr>
                <w:rFonts w:ascii="Times New Roman" w:eastAsia="Times New Roman" w:hAnsi="Times New Roman"/>
                <w:lang w:val="en-US" w:eastAsia="lt-LT"/>
              </w:rPr>
              <w:t xml:space="preserve"> 500</w:t>
            </w:r>
            <w:r w:rsidR="007C7EFE">
              <w:rPr>
                <w:rFonts w:ascii="Times New Roman" w:eastAsia="Times New Roman" w:hAnsi="Times New Roman"/>
                <w:lang w:val="en-US" w:eastAsia="lt-LT"/>
              </w:rPr>
              <w:t> </w:t>
            </w:r>
            <w:r>
              <w:rPr>
                <w:rFonts w:ascii="Times New Roman" w:eastAsia="Times New Roman" w:hAnsi="Times New Roman"/>
                <w:lang w:val="en-US" w:eastAsia="lt-LT"/>
              </w:rPr>
              <w:t>mg/500</w:t>
            </w:r>
            <w:r w:rsidR="007C7EFE">
              <w:rPr>
                <w:rFonts w:ascii="Times New Roman" w:eastAsia="Times New Roman" w:hAnsi="Times New Roman"/>
                <w:lang w:val="en-US" w:eastAsia="lt-LT"/>
              </w:rPr>
              <w:t> </w:t>
            </w:r>
            <w:r>
              <w:rPr>
                <w:rFonts w:ascii="Times New Roman" w:eastAsia="Times New Roman" w:hAnsi="Times New Roman"/>
                <w:lang w:val="en-US" w:eastAsia="lt-LT"/>
              </w:rPr>
              <w:t xml:space="preserve">mg </w:t>
            </w:r>
          </w:p>
        </w:tc>
        <w:tc>
          <w:tcPr>
            <w:tcW w:w="3095" w:type="dxa"/>
            <w:tcBorders>
              <w:top w:val="single" w:sz="4" w:space="0" w:color="auto"/>
              <w:left w:val="single" w:sz="4" w:space="0" w:color="auto"/>
              <w:bottom w:val="single" w:sz="4" w:space="0" w:color="auto"/>
              <w:right w:val="single" w:sz="4" w:space="0" w:color="auto"/>
            </w:tcBorders>
            <w:hideMark/>
          </w:tcPr>
          <w:p w14:paraId="2C5B3772"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100 </w:t>
            </w:r>
          </w:p>
        </w:tc>
        <w:tc>
          <w:tcPr>
            <w:tcW w:w="3096" w:type="dxa"/>
            <w:tcBorders>
              <w:top w:val="single" w:sz="4" w:space="0" w:color="auto"/>
              <w:left w:val="single" w:sz="4" w:space="0" w:color="auto"/>
              <w:bottom w:val="single" w:sz="4" w:space="0" w:color="auto"/>
              <w:right w:val="single" w:sz="4" w:space="0" w:color="auto"/>
            </w:tcBorders>
            <w:hideMark/>
          </w:tcPr>
          <w:p w14:paraId="426ADC9E"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5 </w:t>
            </w:r>
          </w:p>
        </w:tc>
      </w:tr>
    </w:tbl>
    <w:p w14:paraId="10282ED0" w14:textId="77777777" w:rsidR="00AD59CD" w:rsidRDefault="00AD59CD" w:rsidP="00AD59CD">
      <w:pPr>
        <w:spacing w:after="0" w:line="240" w:lineRule="auto"/>
        <w:rPr>
          <w:rFonts w:ascii="Times New Roman" w:eastAsia="Times New Roman" w:hAnsi="Times New Roman"/>
        </w:rPr>
      </w:pPr>
    </w:p>
    <w:p w14:paraId="709891F7" w14:textId="274E0A5F" w:rsidR="00AD59CD" w:rsidRDefault="00AD59CD" w:rsidP="00AD59CD">
      <w:pPr>
        <w:spacing w:after="0" w:line="240" w:lineRule="auto"/>
        <w:rPr>
          <w:rFonts w:ascii="Times New Roman" w:eastAsia="Times New Roman" w:hAnsi="Times New Roman"/>
        </w:rPr>
      </w:pPr>
      <w:r>
        <w:rPr>
          <w:rFonts w:ascii="Times New Roman" w:eastAsia="Times New Roman" w:hAnsi="Times New Roman"/>
        </w:rPr>
        <w:t xml:space="preserve">Tirpalo, </w:t>
      </w:r>
      <w:r w:rsidR="00357D80">
        <w:rPr>
          <w:rFonts w:ascii="Times New Roman" w:eastAsia="Times New Roman" w:hAnsi="Times New Roman"/>
        </w:rPr>
        <w:t xml:space="preserve">leidžiamo </w:t>
      </w:r>
      <w:r>
        <w:rPr>
          <w:rFonts w:ascii="Times New Roman" w:eastAsia="Times New Roman" w:hAnsi="Times New Roman"/>
        </w:rPr>
        <w:t>į veną, paruošimas turi būti atliekamas tinkamomis sąlygomis ir tinkamoje aplinkoje.</w:t>
      </w:r>
    </w:p>
    <w:p w14:paraId="2824979C" w14:textId="77777777" w:rsidR="00AD59CD" w:rsidRDefault="00AD59CD" w:rsidP="00AD59CD">
      <w:pPr>
        <w:spacing w:after="0" w:line="240" w:lineRule="auto"/>
        <w:rPr>
          <w:rFonts w:ascii="Times New Roman" w:eastAsia="Times New Roman" w:hAnsi="Times New Roman"/>
        </w:rPr>
      </w:pPr>
    </w:p>
    <w:p w14:paraId="1ED8FE49" w14:textId="658A4CA5" w:rsidR="00AD59CD" w:rsidRDefault="00357D80" w:rsidP="00AD59CD">
      <w:pPr>
        <w:spacing w:after="0" w:line="240" w:lineRule="auto"/>
        <w:rPr>
          <w:rFonts w:ascii="Times New Roman" w:eastAsia="Times New Roman" w:hAnsi="Times New Roman"/>
        </w:rPr>
      </w:pPr>
      <w:r>
        <w:rPr>
          <w:rFonts w:ascii="Times New Roman" w:eastAsia="Times New Roman" w:hAnsi="Times New Roman"/>
        </w:rPr>
        <w:t xml:space="preserve">Flakonų </w:t>
      </w:r>
      <w:r w:rsidR="00AD59CD">
        <w:rPr>
          <w:rFonts w:ascii="Times New Roman" w:eastAsia="Times New Roman" w:hAnsi="Times New Roman"/>
        </w:rPr>
        <w:t>turinys turi būti perkeltas į 100</w:t>
      </w:r>
      <w:r>
        <w:rPr>
          <w:rFonts w:ascii="Times New Roman" w:eastAsia="Times New Roman" w:hAnsi="Times New Roman"/>
        </w:rPr>
        <w:t> </w:t>
      </w:r>
      <w:r w:rsidR="00AD59CD">
        <w:rPr>
          <w:rFonts w:ascii="Times New Roman" w:eastAsia="Times New Roman" w:hAnsi="Times New Roman"/>
        </w:rPr>
        <w:t xml:space="preserve">ml tinkamo tirpalo į veną (žr. skyrių Suderinamumas ir stabilumas). Siūloma procedūra: </w:t>
      </w:r>
    </w:p>
    <w:p w14:paraId="059FFC5B" w14:textId="77777777" w:rsidR="00AD59CD" w:rsidRDefault="00AD59CD" w:rsidP="00AD59CD">
      <w:pPr>
        <w:spacing w:after="0" w:line="240" w:lineRule="auto"/>
        <w:rPr>
          <w:rFonts w:ascii="Times New Roman" w:eastAsia="Times New Roman" w:hAnsi="Times New Roman"/>
        </w:rPr>
      </w:pPr>
    </w:p>
    <w:p w14:paraId="65A0ED9F" w14:textId="05AB4E0E"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1. Prieš vartojant, patikrinti, ar milteliuose nėra svetimkūnių ir ar nepažeista tarp dangtelio ir </w:t>
      </w:r>
      <w:r w:rsidR="005A6798">
        <w:rPr>
          <w:rFonts w:ascii="Times New Roman" w:eastAsia="Times New Roman" w:hAnsi="Times New Roman"/>
        </w:rPr>
        <w:t xml:space="preserve">flakono </w:t>
      </w:r>
      <w:r>
        <w:rPr>
          <w:rFonts w:ascii="Times New Roman" w:eastAsia="Times New Roman" w:hAnsi="Times New Roman"/>
        </w:rPr>
        <w:t>esanti plomba.</w:t>
      </w:r>
    </w:p>
    <w:p w14:paraId="69C8E04D"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2. Sukant ir spaudžiant perlaužti plombą ir nuimti dangtelį.</w:t>
      </w:r>
    </w:p>
    <w:p w14:paraId="5A51C742" w14:textId="261FFC6D"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3. Įpilti į </w:t>
      </w:r>
      <w:r w:rsidR="005A6798">
        <w:rPr>
          <w:rFonts w:ascii="Times New Roman" w:eastAsia="Times New Roman" w:hAnsi="Times New Roman"/>
        </w:rPr>
        <w:t xml:space="preserve">flakoną </w:t>
      </w:r>
      <w:r>
        <w:rPr>
          <w:rFonts w:ascii="Times New Roman" w:eastAsia="Times New Roman" w:hAnsi="Times New Roman"/>
        </w:rPr>
        <w:t>maždaug 10</w:t>
      </w:r>
      <w:r w:rsidR="00357D80">
        <w:rPr>
          <w:rFonts w:ascii="Times New Roman" w:eastAsia="Times New Roman" w:hAnsi="Times New Roman"/>
        </w:rPr>
        <w:t> </w:t>
      </w:r>
      <w:r>
        <w:rPr>
          <w:rFonts w:ascii="Times New Roman" w:eastAsia="Times New Roman" w:hAnsi="Times New Roman"/>
        </w:rPr>
        <w:t>ml tinkamo</w:t>
      </w:r>
      <w:r w:rsidR="005A6798">
        <w:rPr>
          <w:rFonts w:ascii="Times New Roman" w:eastAsia="Times New Roman" w:hAnsi="Times New Roman"/>
        </w:rPr>
        <w:t xml:space="preserve"> infuzinio</w:t>
      </w:r>
      <w:r>
        <w:rPr>
          <w:rFonts w:ascii="Times New Roman" w:eastAsia="Times New Roman" w:hAnsi="Times New Roman"/>
        </w:rPr>
        <w:t xml:space="preserve"> tirpalo. Gerai sumaišyti.</w:t>
      </w:r>
    </w:p>
    <w:p w14:paraId="0E560E4A" w14:textId="4004712E"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4. </w:t>
      </w:r>
      <w:r w:rsidR="005A6798">
        <w:rPr>
          <w:rFonts w:ascii="Times New Roman" w:eastAsia="Times New Roman" w:hAnsi="Times New Roman"/>
        </w:rPr>
        <w:t xml:space="preserve">Flakono </w:t>
      </w:r>
      <w:r>
        <w:rPr>
          <w:rFonts w:ascii="Times New Roman" w:eastAsia="Times New Roman" w:hAnsi="Times New Roman"/>
        </w:rPr>
        <w:t>turinį perkelti į</w:t>
      </w:r>
      <w:r w:rsidR="00357D80">
        <w:rPr>
          <w:rFonts w:ascii="Times New Roman" w:eastAsia="Times New Roman" w:hAnsi="Times New Roman"/>
        </w:rPr>
        <w:t xml:space="preserve"> infuzinio</w:t>
      </w:r>
      <w:r>
        <w:rPr>
          <w:rFonts w:ascii="Times New Roman" w:eastAsia="Times New Roman" w:hAnsi="Times New Roman"/>
        </w:rPr>
        <w:t xml:space="preserve"> tirpalo talpyklę.</w:t>
      </w:r>
    </w:p>
    <w:p w14:paraId="166EE229"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5. Kartoti 3 ir 4 veiksmus. </w:t>
      </w:r>
    </w:p>
    <w:p w14:paraId="36E6F7FE"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ĮSPĖJIMAS: SUSPENSIJA NĖRA SKIRTA TIESIOGINEI INFUZIJAI.</w:t>
      </w:r>
    </w:p>
    <w:p w14:paraId="55C48E7C" w14:textId="0576B5C0"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6. </w:t>
      </w:r>
      <w:r w:rsidR="005A6798">
        <w:rPr>
          <w:rFonts w:ascii="Times New Roman" w:eastAsia="Times New Roman" w:hAnsi="Times New Roman"/>
        </w:rPr>
        <w:t xml:space="preserve">Flakoną </w:t>
      </w:r>
      <w:r>
        <w:rPr>
          <w:rFonts w:ascii="Times New Roman" w:eastAsia="Times New Roman" w:hAnsi="Times New Roman"/>
        </w:rPr>
        <w:t>kratyti tol, kol tirpalas pasidarys skaidrus.</w:t>
      </w:r>
    </w:p>
    <w:p w14:paraId="709B0243" w14:textId="77777777" w:rsidR="00AD59CD" w:rsidRDefault="00AD59CD" w:rsidP="00AD59CD">
      <w:pPr>
        <w:pStyle w:val="Sraopastraipa1"/>
        <w:spacing w:after="0" w:line="240" w:lineRule="auto"/>
        <w:rPr>
          <w:rFonts w:ascii="Times New Roman" w:eastAsia="Times New Roman" w:hAnsi="Times New Roman"/>
        </w:rPr>
      </w:pPr>
    </w:p>
    <w:p w14:paraId="097CAB57" w14:textId="77777777" w:rsidR="003A307A" w:rsidRDefault="00AD59CD" w:rsidP="00AD59CD">
      <w:pPr>
        <w:spacing w:after="0" w:line="240" w:lineRule="auto"/>
        <w:rPr>
          <w:rFonts w:ascii="Times New Roman" w:hAnsi="Times New Roman"/>
          <w:b/>
          <w:i/>
        </w:rPr>
      </w:pPr>
      <w:r>
        <w:rPr>
          <w:rFonts w:ascii="Times New Roman" w:hAnsi="Times New Roman"/>
          <w:b/>
          <w:i/>
        </w:rPr>
        <w:t>Prieš vartojant, paruoštą tirpalą reikia apžiūrėti, ar jame nėra dalelių ir ar nepakitusi tirpalo spalva. Spalvos pasikeitimas iš bespalvės į geltoną, neturi įtakos vaistinio preparato stiprumui.</w:t>
      </w:r>
    </w:p>
    <w:p w14:paraId="05B2AEAB" w14:textId="59C4A068" w:rsidR="00AD59CD" w:rsidRDefault="00AD59CD" w:rsidP="00AD59CD">
      <w:pPr>
        <w:spacing w:after="0" w:line="240" w:lineRule="auto"/>
        <w:rPr>
          <w:rFonts w:ascii="Times New Roman" w:hAnsi="Times New Roman"/>
          <w:b/>
          <w:i/>
        </w:rPr>
      </w:pPr>
      <w:r>
        <w:rPr>
          <w:rFonts w:ascii="Times New Roman" w:hAnsi="Times New Roman"/>
          <w:b/>
          <w:i/>
        </w:rPr>
        <w:t xml:space="preserve">Nesuvartotą </w:t>
      </w:r>
      <w:r w:rsidR="00357D80">
        <w:rPr>
          <w:rFonts w:ascii="Times New Roman" w:hAnsi="Times New Roman"/>
          <w:b/>
          <w:i/>
        </w:rPr>
        <w:t xml:space="preserve">vaistinį </w:t>
      </w:r>
      <w:r>
        <w:rPr>
          <w:rFonts w:ascii="Times New Roman" w:hAnsi="Times New Roman"/>
          <w:b/>
          <w:i/>
        </w:rPr>
        <w:t xml:space="preserve">preparatą </w:t>
      </w:r>
      <w:r w:rsidR="00220C98">
        <w:rPr>
          <w:rFonts w:ascii="Times New Roman" w:hAnsi="Times New Roman"/>
          <w:b/>
          <w:i/>
        </w:rPr>
        <w:t>ar atliekas</w:t>
      </w:r>
      <w:r w:rsidR="00357D80">
        <w:rPr>
          <w:rFonts w:ascii="Times New Roman" w:hAnsi="Times New Roman"/>
          <w:b/>
          <w:i/>
        </w:rPr>
        <w:t xml:space="preserve"> </w:t>
      </w:r>
      <w:r>
        <w:rPr>
          <w:rFonts w:ascii="Times New Roman" w:hAnsi="Times New Roman"/>
          <w:b/>
          <w:i/>
        </w:rPr>
        <w:t>reikia tvarkyti laikantis vietinių reikalavimų.</w:t>
      </w:r>
    </w:p>
    <w:p w14:paraId="32E38002" w14:textId="77777777" w:rsidR="00AD59CD" w:rsidRDefault="00AD59CD" w:rsidP="00AD59CD">
      <w:pPr>
        <w:spacing w:after="0" w:line="240" w:lineRule="auto"/>
        <w:rPr>
          <w:rFonts w:ascii="Times New Roman" w:hAnsi="Times New Roman"/>
        </w:rPr>
      </w:pPr>
    </w:p>
    <w:p w14:paraId="5CB294CE" w14:textId="77777777" w:rsidR="00AD59CD" w:rsidRDefault="00AD59CD" w:rsidP="00AD59CD">
      <w:pPr>
        <w:spacing w:after="0" w:line="240" w:lineRule="auto"/>
        <w:rPr>
          <w:rFonts w:ascii="Times New Roman" w:hAnsi="Times New Roman"/>
        </w:rPr>
      </w:pPr>
      <w:r>
        <w:rPr>
          <w:rFonts w:ascii="Times New Roman" w:hAnsi="Times New Roman"/>
        </w:rPr>
        <w:t xml:space="preserve">Paruoštą vaistinio preparato tirpalą reikia </w:t>
      </w:r>
      <w:r w:rsidR="00357D80">
        <w:rPr>
          <w:rFonts w:ascii="Times New Roman" w:hAnsi="Times New Roman"/>
        </w:rPr>
        <w:t>su</w:t>
      </w:r>
      <w:r>
        <w:rPr>
          <w:rFonts w:ascii="Times New Roman" w:hAnsi="Times New Roman"/>
        </w:rPr>
        <w:t>vartoti nedelsiant.</w:t>
      </w:r>
    </w:p>
    <w:p w14:paraId="4A0398FF" w14:textId="77777777" w:rsidR="00AD59CD" w:rsidRDefault="00AD59CD" w:rsidP="00AD59CD">
      <w:pPr>
        <w:spacing w:after="0" w:line="240" w:lineRule="auto"/>
        <w:rPr>
          <w:rFonts w:ascii="Times New Roman" w:hAnsi="Times New Roman"/>
        </w:rPr>
      </w:pPr>
    </w:p>
    <w:p w14:paraId="071159A3" w14:textId="77777777" w:rsidR="00AD59CD" w:rsidRDefault="00AD59CD" w:rsidP="00AD59CD">
      <w:pPr>
        <w:spacing w:after="0" w:line="240" w:lineRule="auto"/>
        <w:rPr>
          <w:rFonts w:ascii="Times New Roman" w:hAnsi="Times New Roman"/>
        </w:rPr>
      </w:pPr>
    </w:p>
    <w:p w14:paraId="3FA88460"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55" w:name="_Toc129243247"/>
      <w:bookmarkStart w:id="56" w:name="_Toc129243122"/>
      <w:r>
        <w:rPr>
          <w:rFonts w:ascii="Times New Roman" w:hAnsi="Times New Roman"/>
          <w:b/>
        </w:rPr>
        <w:t>7.</w:t>
      </w:r>
      <w:r>
        <w:rPr>
          <w:rFonts w:ascii="Times New Roman" w:hAnsi="Times New Roman"/>
          <w:b/>
        </w:rPr>
        <w:tab/>
      </w:r>
      <w:bookmarkEnd w:id="55"/>
      <w:bookmarkEnd w:id="56"/>
      <w:r>
        <w:rPr>
          <w:rFonts w:ascii="Times New Roman" w:hAnsi="Times New Roman"/>
          <w:b/>
        </w:rPr>
        <w:t>REGISTRUOTOJAS</w:t>
      </w:r>
    </w:p>
    <w:p w14:paraId="3EEB3FA0" w14:textId="77777777" w:rsidR="00AD59CD" w:rsidRDefault="00AD59CD" w:rsidP="00AD59CD">
      <w:pPr>
        <w:spacing w:after="0" w:line="240" w:lineRule="auto"/>
        <w:rPr>
          <w:rFonts w:ascii="Times New Roman" w:hAnsi="Times New Roman"/>
        </w:rPr>
      </w:pPr>
    </w:p>
    <w:p w14:paraId="61F4B46A"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Sun Pharmaceutical Industries Europe B.V.</w:t>
      </w:r>
    </w:p>
    <w:p w14:paraId="03BA37CE"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Polarisavenue 87</w:t>
      </w:r>
    </w:p>
    <w:p w14:paraId="19FB7F87"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2132JH Hoofddorp</w:t>
      </w:r>
    </w:p>
    <w:p w14:paraId="60581F87" w14:textId="77777777" w:rsidR="00AD59CD" w:rsidRDefault="00241620" w:rsidP="00AD59CD">
      <w:pPr>
        <w:spacing w:after="0" w:line="240" w:lineRule="auto"/>
        <w:rPr>
          <w:rFonts w:ascii="Times New Roman" w:hAnsi="Times New Roman"/>
        </w:rPr>
      </w:pPr>
      <w:r w:rsidRPr="00241620">
        <w:rPr>
          <w:rFonts w:ascii="Times New Roman" w:hAnsi="Times New Roman"/>
        </w:rPr>
        <w:t>Nyderlandai</w:t>
      </w:r>
    </w:p>
    <w:p w14:paraId="2FBE74CE" w14:textId="77777777" w:rsidR="00AD59CD" w:rsidRDefault="00AD59CD" w:rsidP="00AD59CD">
      <w:pPr>
        <w:spacing w:after="0" w:line="240" w:lineRule="auto"/>
        <w:rPr>
          <w:rFonts w:ascii="Times New Roman" w:hAnsi="Times New Roman"/>
        </w:rPr>
      </w:pPr>
    </w:p>
    <w:p w14:paraId="3893D8DB"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57" w:name="_Toc129243248"/>
      <w:bookmarkStart w:id="58" w:name="_Toc129243123"/>
      <w:r>
        <w:rPr>
          <w:rFonts w:ascii="Times New Roman" w:hAnsi="Times New Roman"/>
          <w:b/>
        </w:rPr>
        <w:t>8.</w:t>
      </w:r>
      <w:r>
        <w:rPr>
          <w:rFonts w:ascii="Times New Roman" w:hAnsi="Times New Roman"/>
          <w:b/>
        </w:rPr>
        <w:tab/>
        <w:t>REGISTRACIJOS PAŽYMĖJIMO NUMERIS</w:t>
      </w:r>
      <w:bookmarkEnd w:id="57"/>
      <w:bookmarkEnd w:id="58"/>
      <w:r>
        <w:rPr>
          <w:rFonts w:ascii="Times New Roman" w:hAnsi="Times New Roman"/>
          <w:b/>
        </w:rPr>
        <w:t xml:space="preserve"> (-IAI)</w:t>
      </w:r>
    </w:p>
    <w:p w14:paraId="1AF3111E" w14:textId="77777777" w:rsidR="00AD59CD" w:rsidRDefault="00AD59CD" w:rsidP="00AD59CD">
      <w:pPr>
        <w:spacing w:after="0" w:line="240" w:lineRule="auto"/>
        <w:rPr>
          <w:rFonts w:ascii="Times New Roman" w:hAnsi="Times New Roman"/>
        </w:rPr>
      </w:pPr>
    </w:p>
    <w:p w14:paraId="79E47147" w14:textId="30211463" w:rsidR="00AD59CD" w:rsidRDefault="00AD59CD" w:rsidP="00844C31">
      <w:pPr>
        <w:spacing w:after="0" w:line="240" w:lineRule="auto"/>
        <w:rPr>
          <w:rFonts w:ascii="Times New Roman" w:hAnsi="Times New Roman"/>
        </w:rPr>
      </w:pPr>
      <w:r>
        <w:rPr>
          <w:rFonts w:ascii="Times New Roman" w:hAnsi="Times New Roman"/>
        </w:rPr>
        <w:t>LT/1/09/1742/001</w:t>
      </w:r>
      <w:r w:rsidR="00844C31">
        <w:rPr>
          <w:rFonts w:ascii="Times New Roman" w:hAnsi="Times New Roman"/>
        </w:rPr>
        <w:t xml:space="preserve"> –  flakonas (22 ml)</w:t>
      </w:r>
      <w:r w:rsidR="00844C31" w:rsidRPr="00844C31">
        <w:t xml:space="preserve"> </w:t>
      </w:r>
      <w:r w:rsidR="00844C31">
        <w:t xml:space="preserve"> </w:t>
      </w:r>
      <w:r w:rsidR="00844C31" w:rsidRPr="00844C31">
        <w:rPr>
          <w:rFonts w:ascii="Times New Roman" w:hAnsi="Times New Roman"/>
        </w:rPr>
        <w:t>ir perkėlimo rinkinys</w:t>
      </w:r>
      <w:r w:rsidR="00844C31">
        <w:rPr>
          <w:rFonts w:ascii="Times New Roman" w:hAnsi="Times New Roman"/>
        </w:rPr>
        <w:t>, N1</w:t>
      </w:r>
    </w:p>
    <w:p w14:paraId="7D76C167" w14:textId="5469A407" w:rsidR="00844C31" w:rsidRDefault="00844C31" w:rsidP="00844C31">
      <w:pPr>
        <w:spacing w:after="0" w:line="240" w:lineRule="auto"/>
        <w:rPr>
          <w:rFonts w:ascii="Times New Roman" w:hAnsi="Times New Roman"/>
        </w:rPr>
      </w:pPr>
      <w:r>
        <w:rPr>
          <w:rFonts w:ascii="Times New Roman" w:hAnsi="Times New Roman"/>
        </w:rPr>
        <w:t>LT/1/09/1742/002 –  buteliukas (100 ml), N1</w:t>
      </w:r>
    </w:p>
    <w:p w14:paraId="4FE6795D" w14:textId="3F5F0C8C" w:rsidR="00844C31" w:rsidRDefault="00844C31" w:rsidP="00844C31">
      <w:pPr>
        <w:spacing w:after="0" w:line="240" w:lineRule="auto"/>
        <w:rPr>
          <w:rFonts w:ascii="Times New Roman" w:hAnsi="Times New Roman"/>
        </w:rPr>
      </w:pPr>
      <w:r>
        <w:rPr>
          <w:rFonts w:ascii="Times New Roman" w:hAnsi="Times New Roman"/>
        </w:rPr>
        <w:t>LT/1/09/1742/003 – buteliukas (100 ml), N10</w:t>
      </w:r>
    </w:p>
    <w:p w14:paraId="4BDAB8A3" w14:textId="46535D25" w:rsidR="00AD59CD" w:rsidRDefault="00AD59CD" w:rsidP="00844C31">
      <w:pPr>
        <w:spacing w:after="0" w:line="240" w:lineRule="auto"/>
        <w:rPr>
          <w:rFonts w:ascii="Times New Roman" w:eastAsia="Times New Roman" w:hAnsi="Times New Roman"/>
        </w:rPr>
      </w:pPr>
      <w:r>
        <w:rPr>
          <w:rFonts w:ascii="Times New Roman" w:hAnsi="Times New Roman"/>
        </w:rPr>
        <w:t>LT/1/09/1742/004</w:t>
      </w:r>
      <w:r>
        <w:rPr>
          <w:rFonts w:ascii="Times New Roman" w:eastAsia="Times New Roman" w:hAnsi="Times New Roman"/>
        </w:rPr>
        <w:t xml:space="preserve"> </w:t>
      </w:r>
      <w:r w:rsidR="00844C31">
        <w:rPr>
          <w:rFonts w:ascii="Times New Roman" w:eastAsia="Times New Roman" w:hAnsi="Times New Roman"/>
        </w:rPr>
        <w:t>– flakonas (</w:t>
      </w:r>
      <w:r w:rsidR="00844C31">
        <w:rPr>
          <w:rFonts w:ascii="Times New Roman" w:hAnsi="Times New Roman"/>
        </w:rPr>
        <w:t>30 ml), N1</w:t>
      </w:r>
    </w:p>
    <w:p w14:paraId="40954727" w14:textId="77777777" w:rsidR="00AD59CD" w:rsidRDefault="00AD59CD" w:rsidP="00AD59CD">
      <w:pPr>
        <w:spacing w:after="0" w:line="240" w:lineRule="auto"/>
        <w:rPr>
          <w:rFonts w:ascii="Times New Roman" w:hAnsi="Times New Roman"/>
        </w:rPr>
      </w:pPr>
    </w:p>
    <w:p w14:paraId="39D787B9" w14:textId="77777777" w:rsidR="00AD59CD" w:rsidRDefault="00AD59CD" w:rsidP="00AD59CD">
      <w:pPr>
        <w:spacing w:after="0" w:line="240" w:lineRule="auto"/>
        <w:rPr>
          <w:rFonts w:ascii="Times New Roman" w:hAnsi="Times New Roman"/>
        </w:rPr>
      </w:pPr>
    </w:p>
    <w:p w14:paraId="1C7E94E8"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59" w:name="_Toc129243249"/>
      <w:bookmarkStart w:id="60" w:name="_Toc129243124"/>
      <w:r>
        <w:rPr>
          <w:rFonts w:ascii="Times New Roman" w:hAnsi="Times New Roman"/>
          <w:b/>
        </w:rPr>
        <w:t>9.</w:t>
      </w:r>
      <w:r>
        <w:rPr>
          <w:rFonts w:ascii="Times New Roman" w:hAnsi="Times New Roman"/>
          <w:b/>
        </w:rPr>
        <w:tab/>
        <w:t>REGISTRAVIMO/PERREGISTRAVIMODATA</w:t>
      </w:r>
      <w:bookmarkEnd w:id="59"/>
      <w:bookmarkEnd w:id="60"/>
    </w:p>
    <w:p w14:paraId="3F2353CF" w14:textId="77777777" w:rsidR="00AD59CD" w:rsidRDefault="00AD59CD" w:rsidP="00AD59CD">
      <w:pPr>
        <w:spacing w:after="0" w:line="240" w:lineRule="auto"/>
        <w:rPr>
          <w:rFonts w:ascii="Times New Roman" w:hAnsi="Times New Roman"/>
        </w:rPr>
      </w:pPr>
    </w:p>
    <w:p w14:paraId="495309A2" w14:textId="77777777" w:rsidR="00AD59CD" w:rsidRDefault="00AD59CD" w:rsidP="00AD59CD">
      <w:pPr>
        <w:spacing w:after="0" w:line="240" w:lineRule="auto"/>
        <w:rPr>
          <w:rFonts w:ascii="Times New Roman" w:hAnsi="Times New Roman"/>
        </w:rPr>
      </w:pPr>
      <w:r>
        <w:rPr>
          <w:rFonts w:ascii="Times New Roman" w:hAnsi="Times New Roman"/>
        </w:rPr>
        <w:t>Registravimo data 2009 m. spalio 20 d.</w:t>
      </w:r>
    </w:p>
    <w:p w14:paraId="11A5791A" w14:textId="790C8862" w:rsidR="00357D80" w:rsidRPr="00357D80" w:rsidRDefault="00357D80" w:rsidP="00AD59CD">
      <w:pPr>
        <w:spacing w:after="0" w:line="240" w:lineRule="auto"/>
        <w:rPr>
          <w:rFonts w:ascii="Times New Roman" w:hAnsi="Times New Roman"/>
        </w:rPr>
      </w:pPr>
      <w:r w:rsidRPr="00D67037">
        <w:rPr>
          <w:rFonts w:ascii="Times New Roman" w:hAnsi="Times New Roman"/>
          <w:noProof/>
        </w:rPr>
        <w:t xml:space="preserve">Paskutinio </w:t>
      </w:r>
      <w:r w:rsidRPr="00D67037">
        <w:rPr>
          <w:rFonts w:ascii="Times New Roman" w:hAnsi="Times New Roman"/>
          <w:noProof/>
          <w:szCs w:val="24"/>
        </w:rPr>
        <w:t xml:space="preserve">perregistravimo data </w:t>
      </w:r>
      <w:r w:rsidR="00844C31">
        <w:rPr>
          <w:rFonts w:ascii="Times New Roman" w:hAnsi="Times New Roman"/>
          <w:noProof/>
          <w:szCs w:val="24"/>
        </w:rPr>
        <w:t>2021 m. balandžio 7 d.</w:t>
      </w:r>
    </w:p>
    <w:p w14:paraId="1423877B" w14:textId="77777777" w:rsidR="00AD59CD" w:rsidRDefault="00AD59CD" w:rsidP="00AD59CD">
      <w:pPr>
        <w:spacing w:after="0" w:line="240" w:lineRule="auto"/>
        <w:rPr>
          <w:rFonts w:ascii="Times New Roman" w:hAnsi="Times New Roman"/>
        </w:rPr>
      </w:pPr>
    </w:p>
    <w:p w14:paraId="32113388" w14:textId="77777777" w:rsidR="00AD59CD" w:rsidRDefault="00AD59CD" w:rsidP="00AD59CD">
      <w:pPr>
        <w:spacing w:after="0" w:line="240" w:lineRule="auto"/>
        <w:rPr>
          <w:rFonts w:ascii="Times New Roman" w:hAnsi="Times New Roman"/>
        </w:rPr>
      </w:pPr>
    </w:p>
    <w:p w14:paraId="58F2A493"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61" w:name="_Toc129243250"/>
      <w:bookmarkStart w:id="62" w:name="_Toc129243125"/>
      <w:r>
        <w:rPr>
          <w:rFonts w:ascii="Times New Roman" w:hAnsi="Times New Roman"/>
          <w:b/>
        </w:rPr>
        <w:t>10.</w:t>
      </w:r>
      <w:r>
        <w:rPr>
          <w:rFonts w:ascii="Times New Roman" w:hAnsi="Times New Roman"/>
          <w:b/>
        </w:rPr>
        <w:tab/>
        <w:t>TEKSTO PERŽIŪROS DATA</w:t>
      </w:r>
      <w:bookmarkEnd w:id="61"/>
      <w:bookmarkEnd w:id="62"/>
    </w:p>
    <w:p w14:paraId="6FA06FC5" w14:textId="77777777" w:rsidR="00AD59CD" w:rsidRDefault="00AD59CD" w:rsidP="00AD59CD">
      <w:pPr>
        <w:spacing w:after="0" w:line="240" w:lineRule="auto"/>
        <w:rPr>
          <w:rFonts w:ascii="Times New Roman" w:hAnsi="Times New Roman"/>
        </w:rPr>
      </w:pPr>
    </w:p>
    <w:p w14:paraId="2E8D2E9D" w14:textId="0C062F04" w:rsidR="00AD59CD" w:rsidRDefault="00F35C28" w:rsidP="00AD59CD">
      <w:pPr>
        <w:spacing w:after="0" w:line="240" w:lineRule="auto"/>
        <w:rPr>
          <w:rFonts w:ascii="Times New Roman" w:hAnsi="Times New Roman"/>
        </w:rPr>
      </w:pPr>
      <w:r>
        <w:rPr>
          <w:rFonts w:ascii="Times New Roman" w:hAnsi="Times New Roman"/>
          <w:noProof/>
          <w:szCs w:val="24"/>
        </w:rPr>
        <w:t>202</w:t>
      </w:r>
      <w:r w:rsidR="003B0986">
        <w:rPr>
          <w:rFonts w:ascii="Times New Roman" w:hAnsi="Times New Roman"/>
          <w:noProof/>
          <w:szCs w:val="24"/>
        </w:rPr>
        <w:t>6</w:t>
      </w:r>
      <w:r>
        <w:rPr>
          <w:rFonts w:ascii="Times New Roman" w:hAnsi="Times New Roman"/>
          <w:noProof/>
          <w:szCs w:val="24"/>
        </w:rPr>
        <w:t> m. kovo 14 d.</w:t>
      </w:r>
    </w:p>
    <w:p w14:paraId="7941F6F4" w14:textId="77777777" w:rsidR="00357D80" w:rsidRDefault="00357D80" w:rsidP="00AD59CD">
      <w:pPr>
        <w:spacing w:after="0" w:line="240" w:lineRule="auto"/>
        <w:rPr>
          <w:rFonts w:ascii="Times New Roman" w:hAnsi="Times New Roman"/>
        </w:rPr>
      </w:pPr>
    </w:p>
    <w:p w14:paraId="06289DB4" w14:textId="77777777" w:rsidR="00EE2001" w:rsidRPr="00A12AE6" w:rsidRDefault="00EE2001" w:rsidP="00A12AE6">
      <w:pPr>
        <w:tabs>
          <w:tab w:val="center" w:pos="4819"/>
          <w:tab w:val="right" w:pos="9638"/>
        </w:tabs>
        <w:spacing w:after="0"/>
        <w:rPr>
          <w:rFonts w:ascii="Times New Roman" w:hAnsi="Times New Roman"/>
        </w:rPr>
      </w:pPr>
      <w:r w:rsidRPr="00A12AE6">
        <w:rPr>
          <w:rFonts w:ascii="Times New Roman" w:hAnsi="Times New Roman"/>
          <w:lang w:eastAsia="lt-LT"/>
        </w:rPr>
        <w:t xml:space="preserve">Išsami informacija apie šį vaistinį preparatą pateikiama Valstybinės vaistų kontrolės tarnybos prie Lietuvos Respublikos sveikatos apsaugos ministerijos tinklalapyje </w:t>
      </w:r>
      <w:r w:rsidRPr="00A12AE6">
        <w:rPr>
          <w:rFonts w:ascii="Times New Roman" w:hAnsi="Times New Roman"/>
          <w:color w:val="0000EE"/>
          <w:u w:val="single"/>
          <w:lang w:eastAsia="lt-LT"/>
        </w:rPr>
        <w:t>https://vvkt.lrv.lt/lt/.</w:t>
      </w:r>
    </w:p>
    <w:p w14:paraId="72ABD823" w14:textId="42C4D14C" w:rsidR="00AD59CD" w:rsidRDefault="00AD59CD" w:rsidP="00EE2001">
      <w:pPr>
        <w:spacing w:after="0" w:line="240" w:lineRule="auto"/>
        <w:rPr>
          <w:rFonts w:ascii="Times New Roman" w:hAnsi="Times New Roman"/>
        </w:rPr>
      </w:pPr>
      <w:r>
        <w:rPr>
          <w:rFonts w:ascii="Times New Roman" w:hAnsi="Times New Roman"/>
        </w:rPr>
        <w:br w:type="page"/>
      </w:r>
    </w:p>
    <w:p w14:paraId="458FAD54" w14:textId="77777777" w:rsidR="00AD59CD" w:rsidRDefault="00AD59CD" w:rsidP="00AD59CD">
      <w:pPr>
        <w:spacing w:after="0" w:line="240" w:lineRule="auto"/>
        <w:rPr>
          <w:rFonts w:ascii="Times New Roman" w:hAnsi="Times New Roman"/>
        </w:rPr>
      </w:pPr>
    </w:p>
    <w:p w14:paraId="33F937AC" w14:textId="77777777" w:rsidR="00AD59CD" w:rsidRDefault="00AD59CD" w:rsidP="00AD59CD">
      <w:pPr>
        <w:spacing w:after="0" w:line="240" w:lineRule="auto"/>
        <w:rPr>
          <w:rFonts w:ascii="Times New Roman" w:hAnsi="Times New Roman"/>
        </w:rPr>
      </w:pPr>
    </w:p>
    <w:p w14:paraId="7AD99840" w14:textId="77777777" w:rsidR="00AD59CD" w:rsidRDefault="00AD59CD" w:rsidP="00AD59CD">
      <w:pPr>
        <w:spacing w:after="0" w:line="240" w:lineRule="auto"/>
        <w:rPr>
          <w:rFonts w:ascii="Times New Roman" w:hAnsi="Times New Roman"/>
        </w:rPr>
      </w:pPr>
    </w:p>
    <w:p w14:paraId="08B2B621" w14:textId="77777777" w:rsidR="00AD59CD" w:rsidRDefault="00AD59CD" w:rsidP="00AD59CD">
      <w:pPr>
        <w:spacing w:after="0" w:line="240" w:lineRule="auto"/>
        <w:rPr>
          <w:rFonts w:ascii="Times New Roman" w:hAnsi="Times New Roman"/>
        </w:rPr>
      </w:pPr>
    </w:p>
    <w:p w14:paraId="4B01D299" w14:textId="77777777" w:rsidR="00AD59CD" w:rsidRDefault="00AD59CD" w:rsidP="00AD59CD">
      <w:pPr>
        <w:spacing w:after="0" w:line="240" w:lineRule="auto"/>
        <w:rPr>
          <w:rFonts w:ascii="Times New Roman" w:hAnsi="Times New Roman"/>
        </w:rPr>
      </w:pPr>
    </w:p>
    <w:p w14:paraId="1FF923C8" w14:textId="77777777" w:rsidR="00AD59CD" w:rsidRDefault="00AD59CD" w:rsidP="00AD59CD">
      <w:pPr>
        <w:spacing w:after="0" w:line="240" w:lineRule="auto"/>
        <w:rPr>
          <w:rFonts w:ascii="Times New Roman" w:hAnsi="Times New Roman"/>
        </w:rPr>
      </w:pPr>
    </w:p>
    <w:p w14:paraId="33DE6E39" w14:textId="77777777" w:rsidR="00AD59CD" w:rsidRDefault="00AD59CD" w:rsidP="00AD59CD">
      <w:pPr>
        <w:spacing w:after="0" w:line="240" w:lineRule="auto"/>
        <w:rPr>
          <w:rFonts w:ascii="Times New Roman" w:hAnsi="Times New Roman"/>
        </w:rPr>
      </w:pPr>
    </w:p>
    <w:p w14:paraId="77374DE1" w14:textId="77777777" w:rsidR="00AD59CD" w:rsidRDefault="00AD59CD" w:rsidP="00AD59CD">
      <w:pPr>
        <w:spacing w:after="0" w:line="240" w:lineRule="auto"/>
        <w:rPr>
          <w:rFonts w:ascii="Times New Roman" w:hAnsi="Times New Roman"/>
        </w:rPr>
      </w:pPr>
    </w:p>
    <w:p w14:paraId="1FB3B464" w14:textId="77777777" w:rsidR="00AD59CD" w:rsidRDefault="00AD59CD" w:rsidP="00AD59CD">
      <w:pPr>
        <w:spacing w:after="0" w:line="240" w:lineRule="auto"/>
        <w:rPr>
          <w:rFonts w:ascii="Times New Roman" w:hAnsi="Times New Roman"/>
        </w:rPr>
      </w:pPr>
    </w:p>
    <w:p w14:paraId="4C1C1959" w14:textId="77777777" w:rsidR="00AD59CD" w:rsidRDefault="00AD59CD" w:rsidP="00AD59CD">
      <w:pPr>
        <w:spacing w:after="0" w:line="240" w:lineRule="auto"/>
        <w:rPr>
          <w:rFonts w:ascii="Times New Roman" w:hAnsi="Times New Roman"/>
        </w:rPr>
      </w:pPr>
    </w:p>
    <w:p w14:paraId="6D054DEF" w14:textId="77777777" w:rsidR="00AD59CD" w:rsidRDefault="00AD59CD" w:rsidP="00AD59CD">
      <w:pPr>
        <w:spacing w:after="0" w:line="240" w:lineRule="auto"/>
        <w:rPr>
          <w:rFonts w:ascii="Times New Roman" w:hAnsi="Times New Roman"/>
        </w:rPr>
      </w:pPr>
    </w:p>
    <w:p w14:paraId="7F8BCB86" w14:textId="77777777" w:rsidR="00AD59CD" w:rsidRDefault="00AD59CD" w:rsidP="00AD59CD">
      <w:pPr>
        <w:spacing w:after="0" w:line="240" w:lineRule="auto"/>
        <w:rPr>
          <w:rFonts w:ascii="Times New Roman" w:hAnsi="Times New Roman"/>
        </w:rPr>
      </w:pPr>
    </w:p>
    <w:p w14:paraId="310BBDB4" w14:textId="77777777" w:rsidR="00AD59CD" w:rsidRDefault="00AD59CD" w:rsidP="00AD59CD">
      <w:pPr>
        <w:spacing w:after="0" w:line="240" w:lineRule="auto"/>
        <w:rPr>
          <w:rFonts w:ascii="Times New Roman" w:hAnsi="Times New Roman"/>
        </w:rPr>
      </w:pPr>
    </w:p>
    <w:p w14:paraId="2A797D21" w14:textId="77777777" w:rsidR="00AD59CD" w:rsidRDefault="00AD59CD" w:rsidP="00AD59CD">
      <w:pPr>
        <w:spacing w:after="0" w:line="240" w:lineRule="auto"/>
        <w:rPr>
          <w:rFonts w:ascii="Times New Roman" w:hAnsi="Times New Roman"/>
        </w:rPr>
      </w:pPr>
    </w:p>
    <w:p w14:paraId="11C2338F" w14:textId="77777777" w:rsidR="00AD59CD" w:rsidRDefault="00AD59CD" w:rsidP="00AD59CD">
      <w:pPr>
        <w:spacing w:after="0" w:line="240" w:lineRule="auto"/>
        <w:rPr>
          <w:rFonts w:ascii="Times New Roman" w:hAnsi="Times New Roman"/>
        </w:rPr>
      </w:pPr>
    </w:p>
    <w:p w14:paraId="62409CE2" w14:textId="77777777" w:rsidR="00AD59CD" w:rsidRDefault="00AD59CD" w:rsidP="00AD59CD">
      <w:pPr>
        <w:spacing w:after="0" w:line="240" w:lineRule="auto"/>
        <w:rPr>
          <w:rFonts w:ascii="Times New Roman" w:hAnsi="Times New Roman"/>
        </w:rPr>
      </w:pPr>
    </w:p>
    <w:p w14:paraId="63CF832F" w14:textId="77777777" w:rsidR="00AD59CD" w:rsidRDefault="00AD59CD" w:rsidP="00AD59CD">
      <w:pPr>
        <w:spacing w:after="0" w:line="240" w:lineRule="auto"/>
        <w:rPr>
          <w:rFonts w:ascii="Times New Roman" w:hAnsi="Times New Roman"/>
        </w:rPr>
      </w:pPr>
    </w:p>
    <w:p w14:paraId="2AE8904C" w14:textId="77777777" w:rsidR="00AD59CD" w:rsidRDefault="00AD59CD" w:rsidP="00AD59CD">
      <w:pPr>
        <w:spacing w:after="0" w:line="240" w:lineRule="auto"/>
        <w:rPr>
          <w:rFonts w:ascii="Times New Roman" w:hAnsi="Times New Roman"/>
        </w:rPr>
      </w:pPr>
    </w:p>
    <w:p w14:paraId="36F46E81" w14:textId="77777777" w:rsidR="00AD59CD" w:rsidRDefault="00AD59CD" w:rsidP="00AD59CD">
      <w:pPr>
        <w:spacing w:after="0" w:line="240" w:lineRule="auto"/>
        <w:rPr>
          <w:rFonts w:ascii="Times New Roman" w:hAnsi="Times New Roman"/>
        </w:rPr>
      </w:pPr>
    </w:p>
    <w:p w14:paraId="5A401BDC" w14:textId="77777777" w:rsidR="00AD59CD" w:rsidRDefault="00AD59CD" w:rsidP="00AD59CD">
      <w:pPr>
        <w:spacing w:after="0" w:line="240" w:lineRule="auto"/>
        <w:rPr>
          <w:rFonts w:ascii="Times New Roman" w:hAnsi="Times New Roman"/>
        </w:rPr>
      </w:pPr>
    </w:p>
    <w:p w14:paraId="6879AE52" w14:textId="77777777" w:rsidR="00AD59CD" w:rsidRDefault="00AD59CD" w:rsidP="00AD59CD">
      <w:pPr>
        <w:spacing w:after="0" w:line="240" w:lineRule="auto"/>
        <w:rPr>
          <w:rFonts w:ascii="Times New Roman" w:hAnsi="Times New Roman"/>
        </w:rPr>
      </w:pPr>
    </w:p>
    <w:p w14:paraId="1F21731B" w14:textId="77777777" w:rsidR="00357D80" w:rsidRDefault="00357D80" w:rsidP="00AD59CD">
      <w:pPr>
        <w:spacing w:after="0" w:line="240" w:lineRule="auto"/>
        <w:rPr>
          <w:rFonts w:ascii="Times New Roman" w:hAnsi="Times New Roman"/>
        </w:rPr>
      </w:pPr>
    </w:p>
    <w:p w14:paraId="61499B30" w14:textId="77777777" w:rsidR="00AD59CD" w:rsidRDefault="00AD59CD" w:rsidP="00AD59CD">
      <w:pPr>
        <w:spacing w:after="0" w:line="240" w:lineRule="auto"/>
        <w:rPr>
          <w:rFonts w:ascii="Times New Roman" w:hAnsi="Times New Roman"/>
        </w:rPr>
      </w:pPr>
    </w:p>
    <w:p w14:paraId="5FD36C1C" w14:textId="77777777" w:rsidR="00AD59CD" w:rsidRDefault="00AD59CD" w:rsidP="00AD59CD">
      <w:pPr>
        <w:tabs>
          <w:tab w:val="left" w:pos="567"/>
        </w:tabs>
        <w:spacing w:after="0" w:line="240" w:lineRule="auto"/>
        <w:jc w:val="center"/>
        <w:outlineLvl w:val="0"/>
        <w:rPr>
          <w:rFonts w:ascii="Times New Roman" w:hAnsi="Times New Roman"/>
          <w:b/>
          <w:caps/>
        </w:rPr>
      </w:pPr>
      <w:bookmarkStart w:id="63" w:name="_Toc129243253"/>
      <w:bookmarkStart w:id="64" w:name="_Toc129243128"/>
      <w:r>
        <w:rPr>
          <w:rFonts w:ascii="Times New Roman" w:hAnsi="Times New Roman"/>
          <w:b/>
          <w:caps/>
        </w:rPr>
        <w:t>II PRIEDAS</w:t>
      </w:r>
      <w:bookmarkEnd w:id="63"/>
      <w:bookmarkEnd w:id="64"/>
    </w:p>
    <w:p w14:paraId="4CE748AF"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FDC4B99"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r>
        <w:rPr>
          <w:rFonts w:ascii="Times New Roman" w:hAnsi="Times New Roman"/>
          <w:b/>
          <w:caps/>
        </w:rPr>
        <w:t>REGISTRACIJOS SĄLYGOS</w:t>
      </w:r>
    </w:p>
    <w:p w14:paraId="214D073F" w14:textId="77777777" w:rsidR="00AD59CD" w:rsidRDefault="00AD59CD" w:rsidP="00AD59CD">
      <w:pPr>
        <w:spacing w:after="0" w:line="240" w:lineRule="auto"/>
        <w:rPr>
          <w:rFonts w:ascii="Times New Roman" w:hAnsi="Times New Roman"/>
        </w:rPr>
      </w:pPr>
    </w:p>
    <w:p w14:paraId="231BCD7C" w14:textId="77777777" w:rsidR="00AD59CD" w:rsidRDefault="00AD59CD" w:rsidP="00AD59CD">
      <w:pPr>
        <w:tabs>
          <w:tab w:val="left" w:pos="1701"/>
        </w:tabs>
        <w:spacing w:after="0" w:line="240" w:lineRule="auto"/>
        <w:ind w:left="1701" w:hanging="567"/>
        <w:rPr>
          <w:rFonts w:ascii="Times New Roman" w:hAnsi="Times New Roman"/>
          <w:b/>
          <w:highlight w:val="yellow"/>
        </w:rPr>
      </w:pPr>
      <w:r>
        <w:rPr>
          <w:rFonts w:ascii="Times New Roman" w:hAnsi="Times New Roman"/>
          <w:b/>
        </w:rPr>
        <w:t>A.</w:t>
      </w:r>
      <w:r>
        <w:rPr>
          <w:rFonts w:ascii="Times New Roman" w:hAnsi="Times New Roman"/>
          <w:b/>
        </w:rPr>
        <w:tab/>
        <w:t>GAMINTOJAS (-AI), ATSAKINGAS (-I) UŽ SERIJŲ IŠLEIDIMĄ</w:t>
      </w:r>
    </w:p>
    <w:p w14:paraId="7CA6E077" w14:textId="77777777" w:rsidR="00AD59CD" w:rsidRDefault="00AD59CD" w:rsidP="00AD59CD">
      <w:pPr>
        <w:spacing w:after="0" w:line="240" w:lineRule="auto"/>
        <w:rPr>
          <w:rFonts w:ascii="Times New Roman" w:hAnsi="Times New Roman"/>
          <w:highlight w:val="yellow"/>
        </w:rPr>
      </w:pPr>
    </w:p>
    <w:p w14:paraId="28FE2DF1" w14:textId="77777777" w:rsidR="00AD59CD" w:rsidRDefault="00AD59CD" w:rsidP="00AD59CD">
      <w:pPr>
        <w:tabs>
          <w:tab w:val="left" w:pos="1701"/>
        </w:tabs>
        <w:spacing w:after="0" w:line="240" w:lineRule="auto"/>
        <w:ind w:left="1701" w:hanging="567"/>
        <w:rPr>
          <w:rFonts w:ascii="Times New Roman" w:hAnsi="Times New Roman"/>
          <w:b/>
        </w:rPr>
      </w:pPr>
      <w:r>
        <w:rPr>
          <w:rFonts w:ascii="Times New Roman" w:hAnsi="Times New Roman"/>
          <w:b/>
        </w:rPr>
        <w:t>B.</w:t>
      </w:r>
      <w:r>
        <w:rPr>
          <w:rFonts w:ascii="Times New Roman" w:hAnsi="Times New Roman"/>
          <w:b/>
        </w:rPr>
        <w:tab/>
        <w:t>TIEKIMO IR VARTOJIMO SĄLYGOS AR APRIBOJIMAI</w:t>
      </w:r>
    </w:p>
    <w:p w14:paraId="3A354201" w14:textId="77777777" w:rsidR="00AD59CD" w:rsidRDefault="00AD59CD" w:rsidP="00AD59CD">
      <w:pPr>
        <w:spacing w:after="0" w:line="240" w:lineRule="auto"/>
        <w:rPr>
          <w:rFonts w:ascii="Times New Roman" w:hAnsi="Times New Roman"/>
          <w:highlight w:val="yellow"/>
        </w:rPr>
      </w:pPr>
    </w:p>
    <w:p w14:paraId="2831F6D5" w14:textId="77777777" w:rsidR="00AD59CD" w:rsidRDefault="00AD59CD" w:rsidP="00AD59CD">
      <w:pPr>
        <w:spacing w:after="0" w:line="240" w:lineRule="auto"/>
        <w:ind w:left="540" w:hanging="540"/>
        <w:rPr>
          <w:rFonts w:ascii="Times New Roman" w:hAnsi="Times New Roman"/>
          <w:b/>
        </w:rPr>
      </w:pPr>
      <w:r>
        <w:rPr>
          <w:rFonts w:ascii="Times New Roman" w:hAnsi="Times New Roman"/>
          <w:b/>
        </w:rPr>
        <w:br w:type="page"/>
      </w:r>
      <w:r>
        <w:rPr>
          <w:rFonts w:ascii="Times New Roman" w:hAnsi="Times New Roman"/>
          <w:b/>
        </w:rPr>
        <w:lastRenderedPageBreak/>
        <w:t>A.</w:t>
      </w:r>
      <w:r>
        <w:rPr>
          <w:rFonts w:ascii="Times New Roman" w:hAnsi="Times New Roman"/>
          <w:b/>
        </w:rPr>
        <w:tab/>
        <w:t>GAMINTOJAS (-AI), ATSAKINGAS (-I) UŽ SERIJŲ IŠLEIDIMĄ</w:t>
      </w:r>
    </w:p>
    <w:p w14:paraId="1FD71462" w14:textId="77777777" w:rsidR="00AD59CD" w:rsidRDefault="00AD59CD" w:rsidP="00AD59CD">
      <w:pPr>
        <w:spacing w:after="0" w:line="240" w:lineRule="auto"/>
        <w:rPr>
          <w:rFonts w:ascii="Times New Roman" w:hAnsi="Times New Roman"/>
          <w:highlight w:val="yellow"/>
        </w:rPr>
      </w:pPr>
    </w:p>
    <w:p w14:paraId="1935C6A0" w14:textId="77777777" w:rsidR="00AD59CD" w:rsidRDefault="00AD59CD" w:rsidP="00AD59CD">
      <w:pPr>
        <w:spacing w:after="0" w:line="240" w:lineRule="auto"/>
        <w:rPr>
          <w:rFonts w:ascii="Times New Roman" w:hAnsi="Times New Roman"/>
          <w:u w:val="single"/>
        </w:rPr>
      </w:pPr>
      <w:r>
        <w:rPr>
          <w:rFonts w:ascii="Times New Roman" w:hAnsi="Times New Roman"/>
          <w:u w:val="single"/>
        </w:rPr>
        <w:t>Gamintojo (-ų), atsakingo (-ų) už serijų išleidimą, pavadinimas (-ai) ir adresas (-ai)</w:t>
      </w:r>
    </w:p>
    <w:p w14:paraId="3F11A57E" w14:textId="77777777" w:rsidR="00AD59CD" w:rsidRDefault="00AD59CD" w:rsidP="00AD59CD">
      <w:pPr>
        <w:spacing w:after="0" w:line="240" w:lineRule="auto"/>
        <w:rPr>
          <w:rFonts w:ascii="Times New Roman" w:hAnsi="Times New Roman"/>
        </w:rPr>
      </w:pPr>
    </w:p>
    <w:p w14:paraId="2306A38C" w14:textId="77777777" w:rsidR="00AD59CD" w:rsidRDefault="00AD59CD" w:rsidP="00AD59CD">
      <w:pPr>
        <w:spacing w:after="0" w:line="240" w:lineRule="auto"/>
        <w:rPr>
          <w:rFonts w:ascii="Times New Roman" w:hAnsi="Times New Roman"/>
        </w:rPr>
      </w:pPr>
      <w:r>
        <w:rPr>
          <w:rFonts w:ascii="Times New Roman" w:hAnsi="Times New Roman"/>
        </w:rPr>
        <w:t>Terapia S.A.</w:t>
      </w:r>
    </w:p>
    <w:p w14:paraId="50BD045B" w14:textId="77777777" w:rsidR="00AD59CD" w:rsidRDefault="00AD59CD" w:rsidP="00AD59CD">
      <w:pPr>
        <w:spacing w:after="0" w:line="240" w:lineRule="auto"/>
        <w:rPr>
          <w:rFonts w:ascii="Times New Roman" w:hAnsi="Times New Roman"/>
        </w:rPr>
      </w:pPr>
      <w:r>
        <w:rPr>
          <w:rFonts w:ascii="Times New Roman" w:hAnsi="Times New Roman"/>
        </w:rPr>
        <w:t>Str. Fabricii Nr. 124, Cluj-Napoca 400632</w:t>
      </w:r>
    </w:p>
    <w:p w14:paraId="7E5CF05F" w14:textId="77777777" w:rsidR="00AD59CD" w:rsidRDefault="00AD59CD" w:rsidP="00AD59CD">
      <w:pPr>
        <w:spacing w:after="0" w:line="240" w:lineRule="auto"/>
        <w:rPr>
          <w:rFonts w:ascii="Times New Roman" w:hAnsi="Times New Roman"/>
        </w:rPr>
      </w:pPr>
      <w:r>
        <w:rPr>
          <w:rFonts w:ascii="Times New Roman" w:hAnsi="Times New Roman"/>
        </w:rPr>
        <w:t>Rumunija</w:t>
      </w:r>
    </w:p>
    <w:p w14:paraId="4E7E5A22" w14:textId="77777777" w:rsidR="00357D80" w:rsidRDefault="00357D80" w:rsidP="00AD59CD">
      <w:pPr>
        <w:spacing w:after="0" w:line="240" w:lineRule="auto"/>
        <w:rPr>
          <w:rFonts w:ascii="Times New Roman" w:hAnsi="Times New Roman"/>
        </w:rPr>
      </w:pPr>
    </w:p>
    <w:p w14:paraId="60549A4C" w14:textId="77777777" w:rsidR="00357D80" w:rsidRDefault="00357D80" w:rsidP="00AD59CD">
      <w:pPr>
        <w:spacing w:after="0" w:line="240" w:lineRule="auto"/>
        <w:rPr>
          <w:rFonts w:ascii="Times New Roman" w:hAnsi="Times New Roman"/>
        </w:rPr>
      </w:pPr>
      <w:r>
        <w:rPr>
          <w:rFonts w:ascii="Times New Roman" w:hAnsi="Times New Roman"/>
        </w:rPr>
        <w:t>arba</w:t>
      </w:r>
    </w:p>
    <w:p w14:paraId="28B04E8C" w14:textId="77777777" w:rsidR="00AD59CD" w:rsidRDefault="00AD59CD" w:rsidP="00AD59CD">
      <w:pPr>
        <w:spacing w:after="0" w:line="240" w:lineRule="auto"/>
        <w:rPr>
          <w:rFonts w:ascii="Times New Roman" w:hAnsi="Times New Roman"/>
          <w:highlight w:val="yellow"/>
        </w:rPr>
      </w:pPr>
    </w:p>
    <w:p w14:paraId="0EC20AC8" w14:textId="77777777" w:rsidR="00AD59CD" w:rsidRPr="00B83330" w:rsidRDefault="00AD59CD" w:rsidP="00AD59CD">
      <w:pPr>
        <w:spacing w:after="0" w:line="240" w:lineRule="auto"/>
        <w:rPr>
          <w:rFonts w:ascii="Times New Roman" w:hAnsi="Times New Roman"/>
        </w:rPr>
      </w:pPr>
      <w:r w:rsidRPr="00B83330">
        <w:rPr>
          <w:rFonts w:ascii="Times New Roman" w:hAnsi="Times New Roman"/>
        </w:rPr>
        <w:t>Sun Pharmaceutical Industries Europe B.V.</w:t>
      </w:r>
    </w:p>
    <w:p w14:paraId="45245DCB" w14:textId="77777777" w:rsidR="00AD59CD" w:rsidRPr="00B83330" w:rsidRDefault="00AD59CD" w:rsidP="00AD59CD">
      <w:pPr>
        <w:spacing w:after="0" w:line="240" w:lineRule="auto"/>
        <w:rPr>
          <w:rFonts w:ascii="Times New Roman" w:hAnsi="Times New Roman"/>
        </w:rPr>
      </w:pPr>
      <w:r w:rsidRPr="00B83330">
        <w:rPr>
          <w:rFonts w:ascii="Times New Roman" w:hAnsi="Times New Roman"/>
        </w:rPr>
        <w:t>Polarisavenue 87</w:t>
      </w:r>
    </w:p>
    <w:p w14:paraId="1F2F04FF" w14:textId="77777777" w:rsidR="00AD59CD" w:rsidRPr="00B83330" w:rsidRDefault="00AD59CD" w:rsidP="00AD59CD">
      <w:pPr>
        <w:spacing w:after="0" w:line="240" w:lineRule="auto"/>
        <w:rPr>
          <w:rFonts w:ascii="Times New Roman" w:hAnsi="Times New Roman"/>
        </w:rPr>
      </w:pPr>
      <w:r w:rsidRPr="00B83330">
        <w:rPr>
          <w:rFonts w:ascii="Times New Roman" w:hAnsi="Times New Roman"/>
        </w:rPr>
        <w:t>2132JH, Hoofddorp</w:t>
      </w:r>
    </w:p>
    <w:p w14:paraId="69DF72B7" w14:textId="77777777" w:rsidR="00AD59CD" w:rsidRDefault="00AD59CD" w:rsidP="00AD59CD">
      <w:pPr>
        <w:spacing w:after="0" w:line="240" w:lineRule="auto"/>
        <w:rPr>
          <w:rFonts w:ascii="Times New Roman" w:hAnsi="Times New Roman"/>
          <w:highlight w:val="yellow"/>
        </w:rPr>
      </w:pPr>
      <w:r>
        <w:rPr>
          <w:rFonts w:ascii="Times New Roman" w:hAnsi="Times New Roman"/>
        </w:rPr>
        <w:t>Olandija</w:t>
      </w:r>
    </w:p>
    <w:p w14:paraId="61F1E1ED" w14:textId="77777777" w:rsidR="00AD59CD" w:rsidRDefault="00AD59CD" w:rsidP="00AD59CD">
      <w:pPr>
        <w:spacing w:after="0" w:line="240" w:lineRule="auto"/>
        <w:rPr>
          <w:rFonts w:ascii="Times New Roman" w:hAnsi="Times New Roman"/>
          <w:highlight w:val="yellow"/>
        </w:rPr>
      </w:pPr>
    </w:p>
    <w:p w14:paraId="177529DA" w14:textId="77777777" w:rsidR="00AD59CD" w:rsidRDefault="00AD59CD" w:rsidP="00AD59CD">
      <w:pPr>
        <w:spacing w:after="0" w:line="240" w:lineRule="auto"/>
        <w:rPr>
          <w:rFonts w:ascii="Times New Roman" w:hAnsi="Times New Roman"/>
        </w:rPr>
      </w:pPr>
      <w:r>
        <w:rPr>
          <w:rFonts w:ascii="Times New Roman" w:hAnsi="Times New Roman"/>
        </w:rPr>
        <w:t>Su pakuote pateikiamame lapelyje nurodomas gamintojo, atsakingo už konkrečios serijos išleidimą, pavadinimas ir adresas.</w:t>
      </w:r>
    </w:p>
    <w:p w14:paraId="04D34121" w14:textId="77777777" w:rsidR="00AD59CD" w:rsidRDefault="00AD59CD" w:rsidP="00AD59CD">
      <w:pPr>
        <w:spacing w:after="0" w:line="240" w:lineRule="auto"/>
        <w:rPr>
          <w:rFonts w:ascii="Times New Roman" w:hAnsi="Times New Roman"/>
          <w:highlight w:val="yellow"/>
        </w:rPr>
      </w:pPr>
    </w:p>
    <w:p w14:paraId="3776338E" w14:textId="77777777" w:rsidR="00AD59CD" w:rsidRDefault="00AD59CD" w:rsidP="00AD59CD">
      <w:pPr>
        <w:spacing w:after="0" w:line="240" w:lineRule="auto"/>
        <w:rPr>
          <w:rFonts w:ascii="Times New Roman" w:hAnsi="Times New Roman"/>
          <w:highlight w:val="yellow"/>
        </w:rPr>
      </w:pPr>
    </w:p>
    <w:p w14:paraId="4CA49AA3" w14:textId="77777777" w:rsidR="00AD59CD" w:rsidRDefault="00AD59CD" w:rsidP="00AD59CD">
      <w:pPr>
        <w:spacing w:after="0" w:line="240" w:lineRule="auto"/>
        <w:ind w:left="540" w:hanging="540"/>
        <w:rPr>
          <w:rFonts w:ascii="Times New Roman" w:hAnsi="Times New Roman"/>
          <w:b/>
        </w:rPr>
      </w:pPr>
      <w:bookmarkStart w:id="65" w:name="_Toc129243254"/>
      <w:bookmarkStart w:id="66" w:name="_Toc129243129"/>
      <w:r>
        <w:rPr>
          <w:rFonts w:ascii="Times New Roman" w:hAnsi="Times New Roman"/>
          <w:b/>
        </w:rPr>
        <w:t>B.</w:t>
      </w:r>
      <w:r>
        <w:rPr>
          <w:rFonts w:ascii="Times New Roman" w:hAnsi="Times New Roman"/>
          <w:b/>
        </w:rPr>
        <w:tab/>
        <w:t>TIEKIMO IR VARTOJIMO SĄLYGOS AR APRIBOJIMAI</w:t>
      </w:r>
      <w:bookmarkEnd w:id="65"/>
      <w:bookmarkEnd w:id="66"/>
    </w:p>
    <w:p w14:paraId="07F7086C" w14:textId="77777777" w:rsidR="00AD59CD" w:rsidRDefault="00AD59CD" w:rsidP="00D67037">
      <w:pPr>
        <w:spacing w:after="0" w:line="240" w:lineRule="auto"/>
        <w:ind w:left="540" w:hanging="540"/>
        <w:rPr>
          <w:rFonts w:ascii="Times New Roman" w:hAnsi="Times New Roman"/>
        </w:rPr>
      </w:pPr>
    </w:p>
    <w:p w14:paraId="2B0ADECB" w14:textId="77777777" w:rsidR="00AD59CD" w:rsidRDefault="00AD59CD" w:rsidP="00AD59CD">
      <w:pPr>
        <w:spacing w:after="0" w:line="240" w:lineRule="auto"/>
        <w:rPr>
          <w:rFonts w:ascii="Times New Roman" w:hAnsi="Times New Roman"/>
        </w:rPr>
      </w:pPr>
      <w:r>
        <w:rPr>
          <w:rFonts w:ascii="Times New Roman" w:hAnsi="Times New Roman"/>
        </w:rPr>
        <w:t>Receptinis vaistinis preparatas</w:t>
      </w:r>
    </w:p>
    <w:p w14:paraId="5B11D721" w14:textId="77777777" w:rsidR="00AD59CD" w:rsidRDefault="00AD59CD" w:rsidP="00AD59CD">
      <w:pPr>
        <w:spacing w:after="0" w:line="240" w:lineRule="auto"/>
        <w:rPr>
          <w:rFonts w:ascii="Times New Roman" w:hAnsi="Times New Roman"/>
        </w:rPr>
      </w:pPr>
    </w:p>
    <w:p w14:paraId="5676EE78" w14:textId="77777777" w:rsidR="00AD59CD" w:rsidRDefault="00AD59CD" w:rsidP="00AD59CD">
      <w:pPr>
        <w:spacing w:after="0" w:line="240" w:lineRule="auto"/>
        <w:rPr>
          <w:rFonts w:ascii="Times New Roman" w:hAnsi="Times New Roman"/>
        </w:rPr>
      </w:pPr>
    </w:p>
    <w:p w14:paraId="2BA7577F" w14:textId="77777777" w:rsidR="00AD59CD" w:rsidRDefault="00AD59CD" w:rsidP="00AD59CD">
      <w:pPr>
        <w:spacing w:after="0" w:line="240" w:lineRule="auto"/>
        <w:rPr>
          <w:rFonts w:ascii="Times New Roman" w:hAnsi="Times New Roman"/>
        </w:rPr>
      </w:pPr>
    </w:p>
    <w:p w14:paraId="4DD47E2D" w14:textId="77777777" w:rsidR="00AD59CD" w:rsidRDefault="00AD59CD" w:rsidP="00AD59CD">
      <w:pPr>
        <w:spacing w:after="0" w:line="240" w:lineRule="auto"/>
        <w:rPr>
          <w:rFonts w:ascii="Times New Roman" w:hAnsi="Times New Roman"/>
        </w:rPr>
      </w:pPr>
    </w:p>
    <w:p w14:paraId="6BF9526C" w14:textId="77777777" w:rsidR="00AD59CD" w:rsidRDefault="00AD59CD" w:rsidP="00AD59CD">
      <w:pPr>
        <w:spacing w:after="0" w:line="240" w:lineRule="auto"/>
        <w:rPr>
          <w:rFonts w:ascii="Times New Roman" w:hAnsi="Times New Roman"/>
        </w:rPr>
      </w:pPr>
    </w:p>
    <w:p w14:paraId="56DBDD6A" w14:textId="77777777" w:rsidR="00AD59CD" w:rsidRDefault="00AD59CD" w:rsidP="00AD59CD">
      <w:pPr>
        <w:spacing w:after="0" w:line="240" w:lineRule="auto"/>
        <w:rPr>
          <w:rFonts w:ascii="Times New Roman" w:hAnsi="Times New Roman"/>
        </w:rPr>
      </w:pPr>
    </w:p>
    <w:p w14:paraId="4BC9FFCD" w14:textId="77777777" w:rsidR="00AD59CD" w:rsidRDefault="00AD59CD" w:rsidP="00AD59CD">
      <w:pPr>
        <w:spacing w:after="0" w:line="240" w:lineRule="auto"/>
        <w:rPr>
          <w:rFonts w:ascii="Times New Roman" w:hAnsi="Times New Roman"/>
        </w:rPr>
      </w:pPr>
    </w:p>
    <w:p w14:paraId="1F674294" w14:textId="77777777" w:rsidR="00AD59CD" w:rsidRDefault="00AD59CD" w:rsidP="00AD59CD">
      <w:pPr>
        <w:spacing w:after="0" w:line="240" w:lineRule="auto"/>
        <w:rPr>
          <w:rFonts w:ascii="Times New Roman" w:hAnsi="Times New Roman"/>
        </w:rPr>
      </w:pPr>
      <w:r>
        <w:rPr>
          <w:rFonts w:ascii="Times New Roman" w:hAnsi="Times New Roman"/>
        </w:rPr>
        <w:br w:type="page"/>
      </w:r>
    </w:p>
    <w:p w14:paraId="5771D8D8" w14:textId="77777777" w:rsidR="00AD59CD" w:rsidRDefault="00AD59CD" w:rsidP="00AD59CD">
      <w:pPr>
        <w:spacing w:after="0" w:line="240" w:lineRule="auto"/>
        <w:rPr>
          <w:rFonts w:ascii="Times New Roman" w:hAnsi="Times New Roman"/>
        </w:rPr>
      </w:pPr>
    </w:p>
    <w:p w14:paraId="4598AF55" w14:textId="77777777" w:rsidR="00AD59CD" w:rsidRDefault="00AD59CD" w:rsidP="00AD59CD">
      <w:pPr>
        <w:spacing w:after="0" w:line="240" w:lineRule="auto"/>
        <w:rPr>
          <w:rFonts w:ascii="Times New Roman" w:hAnsi="Times New Roman"/>
        </w:rPr>
      </w:pPr>
    </w:p>
    <w:p w14:paraId="0D8B3A0E" w14:textId="77777777" w:rsidR="00AD59CD" w:rsidRDefault="00AD59CD" w:rsidP="00AD59CD">
      <w:pPr>
        <w:spacing w:after="0" w:line="240" w:lineRule="auto"/>
        <w:rPr>
          <w:rFonts w:ascii="Times New Roman" w:hAnsi="Times New Roman"/>
        </w:rPr>
      </w:pPr>
    </w:p>
    <w:p w14:paraId="313EED53" w14:textId="77777777" w:rsidR="00AD59CD" w:rsidRDefault="00AD59CD" w:rsidP="00AD59CD">
      <w:pPr>
        <w:spacing w:after="0" w:line="240" w:lineRule="auto"/>
        <w:rPr>
          <w:rFonts w:ascii="Times New Roman" w:hAnsi="Times New Roman"/>
        </w:rPr>
      </w:pPr>
    </w:p>
    <w:p w14:paraId="56235282" w14:textId="77777777" w:rsidR="00AD59CD" w:rsidRDefault="00AD59CD" w:rsidP="00AD59CD">
      <w:pPr>
        <w:spacing w:after="0" w:line="240" w:lineRule="auto"/>
        <w:rPr>
          <w:rFonts w:ascii="Times New Roman" w:hAnsi="Times New Roman"/>
        </w:rPr>
      </w:pPr>
    </w:p>
    <w:p w14:paraId="24211866" w14:textId="77777777" w:rsidR="00AD59CD" w:rsidRDefault="00AD59CD" w:rsidP="00AD59CD">
      <w:pPr>
        <w:spacing w:after="0" w:line="240" w:lineRule="auto"/>
        <w:rPr>
          <w:rFonts w:ascii="Times New Roman" w:hAnsi="Times New Roman"/>
        </w:rPr>
      </w:pPr>
    </w:p>
    <w:p w14:paraId="24B1CC5C" w14:textId="77777777" w:rsidR="00AD59CD" w:rsidRDefault="00AD59CD" w:rsidP="00AD59CD">
      <w:pPr>
        <w:spacing w:after="0" w:line="240" w:lineRule="auto"/>
        <w:rPr>
          <w:rFonts w:ascii="Times New Roman" w:hAnsi="Times New Roman"/>
        </w:rPr>
      </w:pPr>
    </w:p>
    <w:p w14:paraId="53F9ADF4" w14:textId="77777777" w:rsidR="00AD59CD" w:rsidRDefault="00AD59CD" w:rsidP="00AD59CD">
      <w:pPr>
        <w:spacing w:after="0" w:line="240" w:lineRule="auto"/>
        <w:rPr>
          <w:rFonts w:ascii="Times New Roman" w:hAnsi="Times New Roman"/>
        </w:rPr>
      </w:pPr>
    </w:p>
    <w:p w14:paraId="2C933CE3" w14:textId="77777777" w:rsidR="00AD59CD" w:rsidRDefault="00AD59CD" w:rsidP="00AD59CD">
      <w:pPr>
        <w:spacing w:after="0" w:line="240" w:lineRule="auto"/>
        <w:rPr>
          <w:rFonts w:ascii="Times New Roman" w:hAnsi="Times New Roman"/>
        </w:rPr>
      </w:pPr>
    </w:p>
    <w:p w14:paraId="2793A2BD" w14:textId="77777777" w:rsidR="00AD59CD" w:rsidRDefault="00AD59CD" w:rsidP="00AD59CD">
      <w:pPr>
        <w:spacing w:after="0" w:line="240" w:lineRule="auto"/>
        <w:rPr>
          <w:rFonts w:ascii="Times New Roman" w:hAnsi="Times New Roman"/>
        </w:rPr>
      </w:pPr>
    </w:p>
    <w:p w14:paraId="65D6F111" w14:textId="77777777" w:rsidR="00AD59CD" w:rsidRDefault="00AD59CD" w:rsidP="00AD59CD">
      <w:pPr>
        <w:spacing w:after="0" w:line="240" w:lineRule="auto"/>
        <w:rPr>
          <w:rFonts w:ascii="Times New Roman" w:hAnsi="Times New Roman"/>
        </w:rPr>
      </w:pPr>
    </w:p>
    <w:p w14:paraId="01EB132A" w14:textId="77777777" w:rsidR="00AD59CD" w:rsidRDefault="00AD59CD" w:rsidP="00AD59CD">
      <w:pPr>
        <w:spacing w:after="0" w:line="240" w:lineRule="auto"/>
        <w:rPr>
          <w:rFonts w:ascii="Times New Roman" w:hAnsi="Times New Roman"/>
        </w:rPr>
      </w:pPr>
    </w:p>
    <w:p w14:paraId="324ADAA5" w14:textId="77777777" w:rsidR="00AD59CD" w:rsidRDefault="00AD59CD" w:rsidP="00AD59CD">
      <w:pPr>
        <w:spacing w:after="0" w:line="240" w:lineRule="auto"/>
        <w:rPr>
          <w:rFonts w:ascii="Times New Roman" w:hAnsi="Times New Roman"/>
        </w:rPr>
      </w:pPr>
    </w:p>
    <w:p w14:paraId="7CB2C21C" w14:textId="77777777" w:rsidR="00AD59CD" w:rsidRDefault="00AD59CD" w:rsidP="00AD59CD">
      <w:pPr>
        <w:spacing w:after="0" w:line="240" w:lineRule="auto"/>
        <w:rPr>
          <w:rFonts w:ascii="Times New Roman" w:hAnsi="Times New Roman"/>
        </w:rPr>
      </w:pPr>
    </w:p>
    <w:p w14:paraId="70CD98AA" w14:textId="77777777" w:rsidR="00AD59CD" w:rsidRDefault="00AD59CD" w:rsidP="00AD59CD">
      <w:pPr>
        <w:spacing w:after="0" w:line="240" w:lineRule="auto"/>
        <w:rPr>
          <w:rFonts w:ascii="Times New Roman" w:hAnsi="Times New Roman"/>
        </w:rPr>
      </w:pPr>
    </w:p>
    <w:p w14:paraId="1A66B290" w14:textId="77777777" w:rsidR="00AD59CD" w:rsidRDefault="00AD59CD" w:rsidP="00AD59CD">
      <w:pPr>
        <w:spacing w:after="0" w:line="240" w:lineRule="auto"/>
        <w:rPr>
          <w:rFonts w:ascii="Times New Roman" w:hAnsi="Times New Roman"/>
        </w:rPr>
      </w:pPr>
    </w:p>
    <w:p w14:paraId="70DCFB14" w14:textId="77777777" w:rsidR="00AD59CD" w:rsidRDefault="00AD59CD" w:rsidP="00AD59CD">
      <w:pPr>
        <w:spacing w:after="0" w:line="240" w:lineRule="auto"/>
        <w:rPr>
          <w:rFonts w:ascii="Times New Roman" w:hAnsi="Times New Roman"/>
        </w:rPr>
      </w:pPr>
    </w:p>
    <w:p w14:paraId="68991404" w14:textId="77777777" w:rsidR="00AD59CD" w:rsidRDefault="00AD59CD" w:rsidP="00AD59CD">
      <w:pPr>
        <w:spacing w:after="0" w:line="240" w:lineRule="auto"/>
        <w:rPr>
          <w:rFonts w:ascii="Times New Roman" w:hAnsi="Times New Roman"/>
        </w:rPr>
      </w:pPr>
    </w:p>
    <w:p w14:paraId="53A1D111" w14:textId="77777777" w:rsidR="00AD59CD" w:rsidRDefault="00AD59CD" w:rsidP="00AD59CD">
      <w:pPr>
        <w:spacing w:after="0" w:line="240" w:lineRule="auto"/>
        <w:rPr>
          <w:rFonts w:ascii="Times New Roman" w:hAnsi="Times New Roman"/>
        </w:rPr>
      </w:pPr>
    </w:p>
    <w:p w14:paraId="01DE5D6F" w14:textId="77777777" w:rsidR="00AD59CD" w:rsidRDefault="00AD59CD" w:rsidP="00AD59CD">
      <w:pPr>
        <w:spacing w:after="0" w:line="240" w:lineRule="auto"/>
        <w:rPr>
          <w:rFonts w:ascii="Times New Roman" w:hAnsi="Times New Roman"/>
        </w:rPr>
      </w:pPr>
    </w:p>
    <w:p w14:paraId="4AB32026" w14:textId="77777777" w:rsidR="00AD59CD" w:rsidRDefault="00AD59CD" w:rsidP="00AD59CD">
      <w:pPr>
        <w:spacing w:after="0" w:line="240" w:lineRule="auto"/>
        <w:rPr>
          <w:rFonts w:ascii="Times New Roman" w:hAnsi="Times New Roman"/>
        </w:rPr>
      </w:pPr>
    </w:p>
    <w:p w14:paraId="54E52DD1" w14:textId="77777777" w:rsidR="00357D80" w:rsidRDefault="00357D80" w:rsidP="00AD59CD">
      <w:pPr>
        <w:spacing w:after="0" w:line="240" w:lineRule="auto"/>
        <w:rPr>
          <w:rFonts w:ascii="Times New Roman" w:hAnsi="Times New Roman"/>
        </w:rPr>
      </w:pPr>
    </w:p>
    <w:p w14:paraId="771B9DDD" w14:textId="77777777" w:rsidR="00AD59CD" w:rsidRDefault="00AD59CD" w:rsidP="00AD59CD">
      <w:pPr>
        <w:spacing w:after="0" w:line="240" w:lineRule="auto"/>
        <w:rPr>
          <w:rFonts w:ascii="Times New Roman" w:hAnsi="Times New Roman"/>
        </w:rPr>
      </w:pPr>
    </w:p>
    <w:p w14:paraId="7984198C" w14:textId="77777777" w:rsidR="00AD59CD" w:rsidRDefault="00AD59CD" w:rsidP="00AD59CD">
      <w:pPr>
        <w:tabs>
          <w:tab w:val="left" w:pos="567"/>
        </w:tabs>
        <w:spacing w:after="0" w:line="240" w:lineRule="auto"/>
        <w:jc w:val="center"/>
        <w:outlineLvl w:val="0"/>
        <w:rPr>
          <w:rFonts w:ascii="Times New Roman" w:hAnsi="Times New Roman"/>
          <w:b/>
          <w:caps/>
        </w:rPr>
      </w:pPr>
      <w:bookmarkStart w:id="67" w:name="_Toc129243259"/>
      <w:bookmarkStart w:id="68" w:name="_Toc129243134"/>
      <w:r>
        <w:rPr>
          <w:rFonts w:ascii="Times New Roman" w:hAnsi="Times New Roman"/>
          <w:b/>
          <w:caps/>
        </w:rPr>
        <w:t>III PRIEDAS</w:t>
      </w:r>
      <w:bookmarkEnd w:id="67"/>
      <w:bookmarkEnd w:id="68"/>
    </w:p>
    <w:p w14:paraId="5BD51036" w14:textId="77777777" w:rsidR="00AD59CD" w:rsidRDefault="00AD59CD" w:rsidP="00AD59CD">
      <w:pPr>
        <w:spacing w:after="0" w:line="240" w:lineRule="auto"/>
        <w:jc w:val="center"/>
        <w:rPr>
          <w:rFonts w:ascii="Times New Roman" w:hAnsi="Times New Roman"/>
        </w:rPr>
      </w:pPr>
    </w:p>
    <w:p w14:paraId="17DBC74E"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bookmarkStart w:id="69" w:name="_Toc129243260"/>
      <w:bookmarkStart w:id="70" w:name="_Toc129243135"/>
      <w:r>
        <w:rPr>
          <w:rFonts w:ascii="Times New Roman" w:hAnsi="Times New Roman"/>
          <w:b/>
          <w:caps/>
        </w:rPr>
        <w:t>ŽENKLINIMAS IR PAKUOTĖS LAPELIS</w:t>
      </w:r>
      <w:bookmarkEnd w:id="69"/>
      <w:bookmarkEnd w:id="70"/>
    </w:p>
    <w:p w14:paraId="6579AD16" w14:textId="77777777" w:rsidR="00AD59CD" w:rsidRDefault="00AD59CD" w:rsidP="00AD59CD">
      <w:pPr>
        <w:spacing w:after="0" w:line="240" w:lineRule="auto"/>
        <w:rPr>
          <w:rFonts w:ascii="Times New Roman" w:hAnsi="Times New Roman"/>
        </w:rPr>
      </w:pPr>
      <w:r>
        <w:rPr>
          <w:rFonts w:ascii="Times New Roman" w:hAnsi="Times New Roman"/>
        </w:rPr>
        <w:br w:type="page"/>
      </w:r>
    </w:p>
    <w:p w14:paraId="07F21636" w14:textId="77777777" w:rsidR="00AD59CD" w:rsidRDefault="00AD59CD" w:rsidP="00AD59CD">
      <w:pPr>
        <w:spacing w:after="0" w:line="240" w:lineRule="auto"/>
        <w:rPr>
          <w:rFonts w:ascii="Times New Roman" w:hAnsi="Times New Roman"/>
        </w:rPr>
      </w:pPr>
    </w:p>
    <w:p w14:paraId="6D4ADAB3" w14:textId="77777777" w:rsidR="00AD59CD" w:rsidRDefault="00AD59CD" w:rsidP="00AD59CD">
      <w:pPr>
        <w:spacing w:after="0" w:line="240" w:lineRule="auto"/>
        <w:rPr>
          <w:rFonts w:ascii="Times New Roman" w:hAnsi="Times New Roman"/>
        </w:rPr>
      </w:pPr>
    </w:p>
    <w:p w14:paraId="6BB4F0FF" w14:textId="77777777" w:rsidR="00AD59CD" w:rsidRDefault="00AD59CD" w:rsidP="00AD59CD">
      <w:pPr>
        <w:spacing w:after="0" w:line="240" w:lineRule="auto"/>
        <w:rPr>
          <w:rFonts w:ascii="Times New Roman" w:hAnsi="Times New Roman"/>
        </w:rPr>
      </w:pPr>
    </w:p>
    <w:p w14:paraId="178E5D1A" w14:textId="77777777" w:rsidR="00AD59CD" w:rsidRDefault="00AD59CD" w:rsidP="00AD59CD">
      <w:pPr>
        <w:spacing w:after="0" w:line="240" w:lineRule="auto"/>
        <w:rPr>
          <w:rFonts w:ascii="Times New Roman" w:hAnsi="Times New Roman"/>
        </w:rPr>
      </w:pPr>
    </w:p>
    <w:p w14:paraId="4B9668AA" w14:textId="77777777" w:rsidR="00AD59CD" w:rsidRDefault="00AD59CD" w:rsidP="00AD59CD">
      <w:pPr>
        <w:spacing w:after="0" w:line="240" w:lineRule="auto"/>
        <w:rPr>
          <w:rFonts w:ascii="Times New Roman" w:hAnsi="Times New Roman"/>
        </w:rPr>
      </w:pPr>
    </w:p>
    <w:p w14:paraId="643A20C4" w14:textId="77777777" w:rsidR="00AD59CD" w:rsidRDefault="00AD59CD" w:rsidP="00AD59CD">
      <w:pPr>
        <w:spacing w:after="0" w:line="240" w:lineRule="auto"/>
        <w:rPr>
          <w:rFonts w:ascii="Times New Roman" w:hAnsi="Times New Roman"/>
        </w:rPr>
      </w:pPr>
    </w:p>
    <w:p w14:paraId="2507E555" w14:textId="77777777" w:rsidR="00AD59CD" w:rsidRDefault="00AD59CD" w:rsidP="00AD59CD">
      <w:pPr>
        <w:spacing w:after="0" w:line="240" w:lineRule="auto"/>
        <w:rPr>
          <w:rFonts w:ascii="Times New Roman" w:hAnsi="Times New Roman"/>
        </w:rPr>
      </w:pPr>
    </w:p>
    <w:p w14:paraId="3AF5B776" w14:textId="77777777" w:rsidR="00AD59CD" w:rsidRDefault="00AD59CD" w:rsidP="00AD59CD">
      <w:pPr>
        <w:spacing w:after="0" w:line="240" w:lineRule="auto"/>
        <w:rPr>
          <w:rFonts w:ascii="Times New Roman" w:hAnsi="Times New Roman"/>
        </w:rPr>
      </w:pPr>
    </w:p>
    <w:p w14:paraId="7F8BEB93" w14:textId="77777777" w:rsidR="00AD59CD" w:rsidRDefault="00AD59CD" w:rsidP="00AD59CD">
      <w:pPr>
        <w:spacing w:after="0" w:line="240" w:lineRule="auto"/>
        <w:rPr>
          <w:rFonts w:ascii="Times New Roman" w:hAnsi="Times New Roman"/>
        </w:rPr>
      </w:pPr>
    </w:p>
    <w:p w14:paraId="35D97212" w14:textId="77777777" w:rsidR="00AD59CD" w:rsidRDefault="00AD59CD" w:rsidP="00AD59CD">
      <w:pPr>
        <w:spacing w:after="0" w:line="240" w:lineRule="auto"/>
        <w:rPr>
          <w:rFonts w:ascii="Times New Roman" w:hAnsi="Times New Roman"/>
        </w:rPr>
      </w:pPr>
    </w:p>
    <w:p w14:paraId="71F9E631" w14:textId="77777777" w:rsidR="00AD59CD" w:rsidRDefault="00AD59CD" w:rsidP="00AD59CD">
      <w:pPr>
        <w:spacing w:after="0" w:line="240" w:lineRule="auto"/>
        <w:rPr>
          <w:rFonts w:ascii="Times New Roman" w:hAnsi="Times New Roman"/>
        </w:rPr>
      </w:pPr>
    </w:p>
    <w:p w14:paraId="1B00D4D9" w14:textId="77777777" w:rsidR="00AD59CD" w:rsidRDefault="00AD59CD" w:rsidP="00AD59CD">
      <w:pPr>
        <w:spacing w:after="0" w:line="240" w:lineRule="auto"/>
        <w:rPr>
          <w:rFonts w:ascii="Times New Roman" w:hAnsi="Times New Roman"/>
        </w:rPr>
      </w:pPr>
    </w:p>
    <w:p w14:paraId="09F243CE" w14:textId="77777777" w:rsidR="00AD59CD" w:rsidRDefault="00AD59CD" w:rsidP="00AD59CD">
      <w:pPr>
        <w:spacing w:after="0" w:line="240" w:lineRule="auto"/>
        <w:rPr>
          <w:rFonts w:ascii="Times New Roman" w:hAnsi="Times New Roman"/>
        </w:rPr>
      </w:pPr>
    </w:p>
    <w:p w14:paraId="2E1FE771" w14:textId="77777777" w:rsidR="00AD59CD" w:rsidRDefault="00AD59CD" w:rsidP="00AD59CD">
      <w:pPr>
        <w:spacing w:after="0" w:line="240" w:lineRule="auto"/>
        <w:rPr>
          <w:rFonts w:ascii="Times New Roman" w:hAnsi="Times New Roman"/>
        </w:rPr>
      </w:pPr>
    </w:p>
    <w:p w14:paraId="18FE96F8" w14:textId="77777777" w:rsidR="00AD59CD" w:rsidRDefault="00AD59CD" w:rsidP="00AD59CD">
      <w:pPr>
        <w:spacing w:after="0" w:line="240" w:lineRule="auto"/>
        <w:rPr>
          <w:rFonts w:ascii="Times New Roman" w:hAnsi="Times New Roman"/>
        </w:rPr>
      </w:pPr>
    </w:p>
    <w:p w14:paraId="79F2756B" w14:textId="77777777" w:rsidR="00AD59CD" w:rsidRDefault="00AD59CD" w:rsidP="00AD59CD">
      <w:pPr>
        <w:spacing w:after="0" w:line="240" w:lineRule="auto"/>
        <w:rPr>
          <w:rFonts w:ascii="Times New Roman" w:hAnsi="Times New Roman"/>
        </w:rPr>
      </w:pPr>
    </w:p>
    <w:p w14:paraId="658F7517" w14:textId="77777777" w:rsidR="00AD59CD" w:rsidRDefault="00AD59CD" w:rsidP="00AD59CD">
      <w:pPr>
        <w:spacing w:after="0" w:line="240" w:lineRule="auto"/>
        <w:rPr>
          <w:rFonts w:ascii="Times New Roman" w:hAnsi="Times New Roman"/>
        </w:rPr>
      </w:pPr>
    </w:p>
    <w:p w14:paraId="4B8BF0DC" w14:textId="77777777" w:rsidR="00AD59CD" w:rsidRDefault="00AD59CD" w:rsidP="00AD59CD">
      <w:pPr>
        <w:spacing w:after="0" w:line="240" w:lineRule="auto"/>
        <w:rPr>
          <w:rFonts w:ascii="Times New Roman" w:hAnsi="Times New Roman"/>
        </w:rPr>
      </w:pPr>
    </w:p>
    <w:p w14:paraId="52A40B47" w14:textId="77777777" w:rsidR="00AD59CD" w:rsidRDefault="00AD59CD" w:rsidP="00AD59CD">
      <w:pPr>
        <w:spacing w:after="0" w:line="240" w:lineRule="auto"/>
        <w:rPr>
          <w:rFonts w:ascii="Times New Roman" w:hAnsi="Times New Roman"/>
        </w:rPr>
      </w:pPr>
    </w:p>
    <w:p w14:paraId="7A517716" w14:textId="77777777" w:rsidR="00AD59CD" w:rsidRDefault="00AD59CD" w:rsidP="00AD59CD">
      <w:pPr>
        <w:spacing w:after="0" w:line="240" w:lineRule="auto"/>
        <w:rPr>
          <w:rFonts w:ascii="Times New Roman" w:hAnsi="Times New Roman"/>
        </w:rPr>
      </w:pPr>
    </w:p>
    <w:p w14:paraId="22526E18" w14:textId="77777777" w:rsidR="00AD59CD" w:rsidRDefault="00AD59CD" w:rsidP="00AD59CD">
      <w:pPr>
        <w:spacing w:after="0" w:line="240" w:lineRule="auto"/>
        <w:rPr>
          <w:rFonts w:ascii="Times New Roman" w:hAnsi="Times New Roman"/>
        </w:rPr>
      </w:pPr>
    </w:p>
    <w:p w14:paraId="4F566629" w14:textId="77777777" w:rsidR="00357D80" w:rsidRDefault="00357D80" w:rsidP="00AD59CD">
      <w:pPr>
        <w:spacing w:after="0" w:line="240" w:lineRule="auto"/>
        <w:rPr>
          <w:rFonts w:ascii="Times New Roman" w:hAnsi="Times New Roman"/>
        </w:rPr>
      </w:pPr>
    </w:p>
    <w:p w14:paraId="409A0BC3" w14:textId="77777777" w:rsidR="00AD59CD" w:rsidRDefault="00AD59CD" w:rsidP="00AD59CD">
      <w:pPr>
        <w:spacing w:after="0" w:line="240" w:lineRule="auto"/>
        <w:rPr>
          <w:rFonts w:ascii="Times New Roman" w:hAnsi="Times New Roman"/>
        </w:rPr>
      </w:pPr>
    </w:p>
    <w:p w14:paraId="70C1FBA6"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bookmarkStart w:id="71" w:name="_Toc129243261"/>
      <w:bookmarkStart w:id="72" w:name="_Toc129243136"/>
      <w:r>
        <w:rPr>
          <w:rFonts w:ascii="Times New Roman" w:hAnsi="Times New Roman"/>
          <w:b/>
          <w:caps/>
        </w:rPr>
        <w:t>A. ŽENKLINIMAS</w:t>
      </w:r>
      <w:bookmarkEnd w:id="71"/>
      <w:bookmarkEnd w:id="72"/>
    </w:p>
    <w:p w14:paraId="5CDFF7E7" w14:textId="77777777" w:rsidR="00AD59CD" w:rsidRDefault="00AD59CD" w:rsidP="00AD59CD">
      <w:pPr>
        <w:spacing w:after="0" w:line="240" w:lineRule="auto"/>
        <w:rPr>
          <w:rFonts w:ascii="Times New Roman" w:hAnsi="Times New Roman"/>
        </w:rPr>
      </w:pPr>
      <w:r>
        <w:rPr>
          <w:rFonts w:ascii="Times New Roman" w:hAnsi="Times New Roman"/>
        </w:rPr>
        <w:br w:type="page"/>
      </w:r>
    </w:p>
    <w:p w14:paraId="173648A4"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lastRenderedPageBreak/>
        <w:t>INFORMACIJA ANT IŠORINĖS PAKUOTĖS</w:t>
      </w:r>
    </w:p>
    <w:p w14:paraId="188D6863"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p>
    <w:p w14:paraId="03EA6946"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Kartono dėžutė</w:t>
      </w:r>
    </w:p>
    <w:p w14:paraId="52D54499" w14:textId="77777777" w:rsidR="00AD59CD" w:rsidRDefault="00AD59CD" w:rsidP="00AD59CD">
      <w:pPr>
        <w:spacing w:after="0" w:line="240" w:lineRule="auto"/>
        <w:rPr>
          <w:rFonts w:ascii="Times New Roman" w:hAnsi="Times New Roman"/>
        </w:rPr>
      </w:pPr>
    </w:p>
    <w:p w14:paraId="5AB574D3"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w:t>
      </w:r>
      <w:r>
        <w:rPr>
          <w:rFonts w:ascii="Times New Roman" w:hAnsi="Times New Roman"/>
          <w:b/>
        </w:rPr>
        <w:tab/>
        <w:t>VAISTINIO PREPARATO PAVADINIMAS</w:t>
      </w:r>
    </w:p>
    <w:p w14:paraId="7E4FBB49" w14:textId="77777777" w:rsidR="00AD59CD" w:rsidRDefault="00AD59CD" w:rsidP="00AD59CD">
      <w:pPr>
        <w:spacing w:after="0" w:line="240" w:lineRule="auto"/>
        <w:rPr>
          <w:rFonts w:ascii="Times New Roman" w:hAnsi="Times New Roman"/>
        </w:rPr>
      </w:pPr>
    </w:p>
    <w:p w14:paraId="53D0CA4B" w14:textId="6336BBA4"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500</w:t>
      </w:r>
      <w:r w:rsidR="00357D80">
        <w:rPr>
          <w:rFonts w:ascii="Times New Roman" w:hAnsi="Times New Roman"/>
        </w:rPr>
        <w:t> </w:t>
      </w:r>
      <w:r>
        <w:rPr>
          <w:rFonts w:ascii="Times New Roman" w:hAnsi="Times New Roman"/>
        </w:rPr>
        <w:t>mg/500</w:t>
      </w:r>
      <w:r w:rsidR="00357D80">
        <w:rPr>
          <w:rFonts w:ascii="Times New Roman" w:hAnsi="Times New Roman"/>
        </w:rPr>
        <w:t> </w:t>
      </w:r>
      <w:r>
        <w:rPr>
          <w:rFonts w:ascii="Times New Roman" w:hAnsi="Times New Roman"/>
        </w:rPr>
        <w:t>mg milteliai infuziniam tirpalui</w:t>
      </w:r>
    </w:p>
    <w:p w14:paraId="0BED72F2" w14:textId="13F07514" w:rsidR="00AD59CD" w:rsidRDefault="00660B9E" w:rsidP="00AD59CD">
      <w:pPr>
        <w:spacing w:after="0" w:line="240" w:lineRule="auto"/>
        <w:rPr>
          <w:rFonts w:ascii="Times New Roman" w:hAnsi="Times New Roman"/>
        </w:rPr>
      </w:pPr>
      <w:r>
        <w:rPr>
          <w:rFonts w:ascii="Times New Roman" w:hAnsi="Times New Roman"/>
        </w:rPr>
        <w:t>i</w:t>
      </w:r>
      <w:r w:rsidR="00AD59CD">
        <w:rPr>
          <w:rFonts w:ascii="Times New Roman" w:hAnsi="Times New Roman"/>
        </w:rPr>
        <w:t>mipenemum/</w:t>
      </w:r>
      <w:r>
        <w:rPr>
          <w:rFonts w:ascii="Times New Roman" w:hAnsi="Times New Roman"/>
        </w:rPr>
        <w:t>c</w:t>
      </w:r>
      <w:r w:rsidR="00AD59CD">
        <w:rPr>
          <w:rFonts w:ascii="Times New Roman" w:hAnsi="Times New Roman"/>
        </w:rPr>
        <w:t>ilastatinum</w:t>
      </w:r>
    </w:p>
    <w:p w14:paraId="2F5F5D45" w14:textId="77777777" w:rsidR="00AD59CD" w:rsidRDefault="00AD59CD" w:rsidP="00AD59CD">
      <w:pPr>
        <w:spacing w:after="0" w:line="240" w:lineRule="auto"/>
        <w:rPr>
          <w:rFonts w:ascii="Times New Roman" w:hAnsi="Times New Roman"/>
        </w:rPr>
      </w:pPr>
    </w:p>
    <w:p w14:paraId="7889F21C" w14:textId="77777777" w:rsidR="00AD59CD" w:rsidRDefault="00AD59CD" w:rsidP="00AD59CD">
      <w:pPr>
        <w:spacing w:after="0" w:line="240" w:lineRule="auto"/>
        <w:rPr>
          <w:rFonts w:ascii="Times New Roman" w:hAnsi="Times New Roman"/>
        </w:rPr>
      </w:pPr>
    </w:p>
    <w:p w14:paraId="5F1A1867"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2.</w:t>
      </w:r>
      <w:r>
        <w:rPr>
          <w:rFonts w:ascii="Times New Roman" w:hAnsi="Times New Roman"/>
          <w:b/>
        </w:rPr>
        <w:tab/>
        <w:t>VEIKLIOJI MEDŽIAGA IR JOS KIEKIS</w:t>
      </w:r>
    </w:p>
    <w:p w14:paraId="0727078E" w14:textId="77777777" w:rsidR="00AD59CD" w:rsidRDefault="00AD59CD" w:rsidP="00AD59CD">
      <w:pPr>
        <w:spacing w:after="0" w:line="240" w:lineRule="auto"/>
        <w:rPr>
          <w:rFonts w:ascii="Times New Roman" w:hAnsi="Times New Roman"/>
        </w:rPr>
      </w:pPr>
    </w:p>
    <w:p w14:paraId="7F5987C8" w14:textId="5BEDA3E2" w:rsidR="00AD59CD" w:rsidRDefault="005B32B5" w:rsidP="00AD59CD">
      <w:pPr>
        <w:spacing w:after="0" w:line="240" w:lineRule="auto"/>
        <w:rPr>
          <w:rFonts w:ascii="Times New Roman" w:hAnsi="Times New Roman"/>
        </w:rPr>
      </w:pPr>
      <w:r>
        <w:rPr>
          <w:rFonts w:ascii="Times New Roman" w:hAnsi="Times New Roman"/>
        </w:rPr>
        <w:t>Kiekv</w:t>
      </w:r>
      <w:r w:rsidR="00AD59CD">
        <w:rPr>
          <w:rFonts w:ascii="Times New Roman" w:hAnsi="Times New Roman"/>
        </w:rPr>
        <w:t xml:space="preserve">iename </w:t>
      </w:r>
      <w:r w:rsidR="005A6798">
        <w:rPr>
          <w:rFonts w:ascii="Times New Roman" w:hAnsi="Times New Roman"/>
        </w:rPr>
        <w:t xml:space="preserve">flakone </w:t>
      </w:r>
      <w:r w:rsidR="00AD59CD">
        <w:rPr>
          <w:rFonts w:ascii="Times New Roman" w:hAnsi="Times New Roman"/>
        </w:rPr>
        <w:t>yra 530,1 mg imipenemo (</w:t>
      </w:r>
      <w:r w:rsidR="00357D80">
        <w:rPr>
          <w:rFonts w:ascii="Times New Roman" w:hAnsi="Times New Roman"/>
        </w:rPr>
        <w:t xml:space="preserve">kuris </w:t>
      </w:r>
      <w:r w:rsidR="00AD59CD">
        <w:rPr>
          <w:rFonts w:ascii="Times New Roman" w:hAnsi="Times New Roman"/>
        </w:rPr>
        <w:t>atitinka 500 mg bevandenio imipenemo) ir 530,7 mg cilastatino natrio druskos (</w:t>
      </w:r>
      <w:r w:rsidR="00357D80">
        <w:rPr>
          <w:rFonts w:ascii="Times New Roman" w:hAnsi="Times New Roman"/>
        </w:rPr>
        <w:t xml:space="preserve">kuri </w:t>
      </w:r>
      <w:r w:rsidR="00AD59CD">
        <w:rPr>
          <w:rFonts w:ascii="Times New Roman" w:hAnsi="Times New Roman"/>
        </w:rPr>
        <w:t>atitinka 500 mg cilastatino). Viename mililitre paruošto tirpalo yra 5 mg imipenemo ir 5 mg cilastatino.</w:t>
      </w:r>
    </w:p>
    <w:p w14:paraId="28BB0283" w14:textId="77777777" w:rsidR="00AD59CD" w:rsidRDefault="00AD59CD" w:rsidP="00AD59CD">
      <w:pPr>
        <w:spacing w:after="0" w:line="240" w:lineRule="auto"/>
        <w:rPr>
          <w:rFonts w:ascii="Times New Roman" w:hAnsi="Times New Roman"/>
        </w:rPr>
      </w:pPr>
    </w:p>
    <w:p w14:paraId="295C2300" w14:textId="77777777" w:rsidR="00AD59CD" w:rsidRDefault="00AD59CD" w:rsidP="00AD59CD">
      <w:pPr>
        <w:spacing w:after="0" w:line="240" w:lineRule="auto"/>
        <w:rPr>
          <w:rFonts w:ascii="Times New Roman" w:hAnsi="Times New Roman"/>
        </w:rPr>
      </w:pPr>
    </w:p>
    <w:p w14:paraId="4EB76E72"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3.</w:t>
      </w:r>
      <w:r>
        <w:rPr>
          <w:rFonts w:ascii="Times New Roman" w:hAnsi="Times New Roman"/>
          <w:b/>
        </w:rPr>
        <w:tab/>
        <w:t>PAGALBINIŲ MEDŽIAGŲ SĄRAŠAS</w:t>
      </w:r>
    </w:p>
    <w:p w14:paraId="6E14F523" w14:textId="77777777" w:rsidR="00AD59CD" w:rsidRDefault="00AD59CD" w:rsidP="00AD59CD">
      <w:pPr>
        <w:spacing w:after="0" w:line="240" w:lineRule="auto"/>
        <w:rPr>
          <w:rFonts w:ascii="Times New Roman" w:hAnsi="Times New Roman"/>
        </w:rPr>
      </w:pPr>
    </w:p>
    <w:p w14:paraId="350D24DE" w14:textId="1283405A" w:rsidR="00AD59CD" w:rsidRDefault="00AD59CD" w:rsidP="00AD59CD">
      <w:pPr>
        <w:spacing w:after="0" w:line="240" w:lineRule="auto"/>
        <w:rPr>
          <w:rFonts w:ascii="Times New Roman" w:hAnsi="Times New Roman"/>
        </w:rPr>
      </w:pPr>
      <w:r>
        <w:rPr>
          <w:rFonts w:ascii="Times New Roman" w:hAnsi="Times New Roman"/>
        </w:rPr>
        <w:t>Pagalbinė medžiaga:</w:t>
      </w:r>
      <w:r w:rsidR="005B32B5">
        <w:rPr>
          <w:rFonts w:ascii="Times New Roman" w:hAnsi="Times New Roman"/>
        </w:rPr>
        <w:t xml:space="preserve"> kiekviename</w:t>
      </w:r>
      <w:r>
        <w:rPr>
          <w:rFonts w:ascii="Times New Roman" w:hAnsi="Times New Roman"/>
        </w:rPr>
        <w:t xml:space="preserve"> </w:t>
      </w:r>
      <w:r w:rsidR="005A6798">
        <w:rPr>
          <w:rFonts w:ascii="Times New Roman" w:hAnsi="Times New Roman"/>
        </w:rPr>
        <w:t xml:space="preserve">flakone </w:t>
      </w:r>
      <w:r>
        <w:rPr>
          <w:rFonts w:ascii="Times New Roman" w:hAnsi="Times New Roman"/>
        </w:rPr>
        <w:t>yra 20</w:t>
      </w:r>
      <w:r w:rsidR="005B32B5">
        <w:rPr>
          <w:rFonts w:ascii="Times New Roman" w:hAnsi="Times New Roman"/>
        </w:rPr>
        <w:t> </w:t>
      </w:r>
      <w:r>
        <w:rPr>
          <w:rFonts w:ascii="Times New Roman" w:hAnsi="Times New Roman"/>
        </w:rPr>
        <w:t>mg natrio-va</w:t>
      </w:r>
      <w:r w:rsidR="00CD287D">
        <w:rPr>
          <w:rFonts w:ascii="Times New Roman" w:hAnsi="Times New Roman"/>
        </w:rPr>
        <w:t>n</w:t>
      </w:r>
      <w:r>
        <w:rPr>
          <w:rFonts w:ascii="Times New Roman" w:hAnsi="Times New Roman"/>
        </w:rPr>
        <w:t>denilio karbonato.</w:t>
      </w:r>
    </w:p>
    <w:p w14:paraId="544C3AE1" w14:textId="77777777" w:rsidR="00AD59CD" w:rsidRDefault="00AD59CD" w:rsidP="00AD59CD">
      <w:pPr>
        <w:spacing w:after="0" w:line="240" w:lineRule="auto"/>
        <w:rPr>
          <w:rFonts w:ascii="Times New Roman" w:hAnsi="Times New Roman"/>
        </w:rPr>
      </w:pPr>
    </w:p>
    <w:p w14:paraId="0B7BA89A" w14:textId="77777777" w:rsidR="00AD59CD" w:rsidRDefault="00AD59CD" w:rsidP="00AD59CD">
      <w:pPr>
        <w:spacing w:after="0" w:line="240" w:lineRule="auto"/>
        <w:rPr>
          <w:rFonts w:ascii="Times New Roman" w:hAnsi="Times New Roman"/>
        </w:rPr>
      </w:pPr>
    </w:p>
    <w:p w14:paraId="21FFCDC6"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4.</w:t>
      </w:r>
      <w:r>
        <w:rPr>
          <w:rFonts w:ascii="Times New Roman" w:hAnsi="Times New Roman"/>
          <w:b/>
        </w:rPr>
        <w:tab/>
        <w:t>FARMACINĖ FORMA IR KIEKIS PAKUOTĖJE</w:t>
      </w:r>
    </w:p>
    <w:p w14:paraId="6D85F6C0" w14:textId="77777777" w:rsidR="00AD59CD" w:rsidRDefault="00AD59CD" w:rsidP="00AD59CD">
      <w:pPr>
        <w:spacing w:after="0" w:line="240" w:lineRule="auto"/>
        <w:rPr>
          <w:rFonts w:ascii="Times New Roman" w:hAnsi="Times New Roman"/>
        </w:rPr>
      </w:pPr>
    </w:p>
    <w:p w14:paraId="47580B13" w14:textId="77777777" w:rsidR="00AD59CD" w:rsidRDefault="00AD59CD" w:rsidP="00AD59CD">
      <w:pPr>
        <w:spacing w:after="0" w:line="240" w:lineRule="auto"/>
        <w:rPr>
          <w:rFonts w:ascii="Times New Roman" w:hAnsi="Times New Roman"/>
        </w:rPr>
      </w:pPr>
      <w:r>
        <w:rPr>
          <w:rFonts w:ascii="Times New Roman" w:hAnsi="Times New Roman"/>
        </w:rPr>
        <w:t>Milteliai infuziniam tirpalui</w:t>
      </w:r>
    </w:p>
    <w:p w14:paraId="17ADC454" w14:textId="77777777" w:rsidR="00AD59CD" w:rsidRDefault="00AD59CD" w:rsidP="00AD59CD">
      <w:pPr>
        <w:spacing w:after="0" w:line="240" w:lineRule="auto"/>
        <w:rPr>
          <w:rFonts w:ascii="Times New Roman" w:hAnsi="Times New Roman"/>
        </w:rPr>
      </w:pPr>
    </w:p>
    <w:p w14:paraId="005177A0" w14:textId="38E42817" w:rsidR="00AD59CD" w:rsidRDefault="00AD59CD" w:rsidP="00AD59CD">
      <w:pPr>
        <w:spacing w:after="0" w:line="240" w:lineRule="auto"/>
        <w:rPr>
          <w:rFonts w:ascii="Times New Roman" w:hAnsi="Times New Roman"/>
        </w:rPr>
      </w:pPr>
      <w:r>
        <w:rPr>
          <w:rFonts w:ascii="Times New Roman" w:hAnsi="Times New Roman"/>
          <w:highlight w:val="lightGray"/>
        </w:rPr>
        <w:t>1</w:t>
      </w:r>
      <w:r w:rsidR="005B32B5">
        <w:rPr>
          <w:rFonts w:ascii="Times New Roman" w:hAnsi="Times New Roman"/>
          <w:highlight w:val="lightGray"/>
        </w:rPr>
        <w:t> </w:t>
      </w:r>
      <w:r>
        <w:rPr>
          <w:rFonts w:ascii="Times New Roman" w:hAnsi="Times New Roman"/>
          <w:highlight w:val="lightGray"/>
        </w:rPr>
        <w:t>g miltelių 22</w:t>
      </w:r>
      <w:r w:rsidR="005B32B5">
        <w:rPr>
          <w:rFonts w:ascii="Times New Roman" w:hAnsi="Times New Roman"/>
          <w:highlight w:val="lightGray"/>
        </w:rPr>
        <w:t> </w:t>
      </w:r>
      <w:r>
        <w:rPr>
          <w:rFonts w:ascii="Times New Roman" w:hAnsi="Times New Roman"/>
          <w:highlight w:val="lightGray"/>
        </w:rPr>
        <w:t xml:space="preserve">ml </w:t>
      </w:r>
      <w:r w:rsidR="001F0B23">
        <w:rPr>
          <w:rFonts w:ascii="Times New Roman" w:hAnsi="Times New Roman"/>
        </w:rPr>
        <w:t xml:space="preserve">pavieniame </w:t>
      </w:r>
      <w:r w:rsidR="005B32B5">
        <w:rPr>
          <w:rFonts w:ascii="Times New Roman" w:hAnsi="Times New Roman"/>
        </w:rPr>
        <w:t>flakone</w:t>
      </w:r>
    </w:p>
    <w:p w14:paraId="18F5D69A" w14:textId="77777777" w:rsidR="00AD59CD" w:rsidRDefault="00AD59CD" w:rsidP="00AD59CD">
      <w:pPr>
        <w:spacing w:after="0" w:line="240" w:lineRule="auto"/>
        <w:rPr>
          <w:rFonts w:ascii="Times New Roman" w:hAnsi="Times New Roman"/>
        </w:rPr>
      </w:pPr>
    </w:p>
    <w:p w14:paraId="2A368EB7" w14:textId="053CF160"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1</w:t>
      </w:r>
      <w:r w:rsidR="005B32B5">
        <w:rPr>
          <w:rFonts w:ascii="Times New Roman" w:hAnsi="Times New Roman"/>
          <w:highlight w:val="lightGray"/>
        </w:rPr>
        <w:t> </w:t>
      </w:r>
      <w:r>
        <w:rPr>
          <w:rFonts w:ascii="Times New Roman" w:hAnsi="Times New Roman"/>
          <w:highlight w:val="lightGray"/>
        </w:rPr>
        <w:t>g miltelių 30</w:t>
      </w:r>
      <w:r w:rsidR="005B32B5">
        <w:rPr>
          <w:rFonts w:ascii="Times New Roman" w:hAnsi="Times New Roman"/>
          <w:highlight w:val="lightGray"/>
        </w:rPr>
        <w:t> </w:t>
      </w:r>
      <w:r>
        <w:rPr>
          <w:rFonts w:ascii="Times New Roman" w:hAnsi="Times New Roman"/>
          <w:highlight w:val="lightGray"/>
        </w:rPr>
        <w:t xml:space="preserve">ml </w:t>
      </w:r>
      <w:r w:rsidR="005B32B5">
        <w:rPr>
          <w:rFonts w:ascii="Times New Roman" w:hAnsi="Times New Roman"/>
          <w:highlight w:val="lightGray"/>
        </w:rPr>
        <w:t>flakone</w:t>
      </w:r>
    </w:p>
    <w:p w14:paraId="62750FDA" w14:textId="77777777" w:rsidR="00AD59CD" w:rsidRDefault="00AD59CD" w:rsidP="00AD59CD">
      <w:pPr>
        <w:spacing w:after="0" w:line="240" w:lineRule="auto"/>
        <w:rPr>
          <w:rFonts w:ascii="Times New Roman" w:hAnsi="Times New Roman"/>
        </w:rPr>
      </w:pPr>
    </w:p>
    <w:p w14:paraId="3FEE01A0" w14:textId="6E8E7F6F" w:rsidR="00AD59CD" w:rsidRDefault="00AD59CD" w:rsidP="00AD59CD">
      <w:pPr>
        <w:spacing w:after="0" w:line="240" w:lineRule="auto"/>
        <w:rPr>
          <w:rFonts w:ascii="Times New Roman" w:hAnsi="Times New Roman"/>
        </w:rPr>
      </w:pPr>
      <w:r>
        <w:rPr>
          <w:rFonts w:ascii="Times New Roman" w:hAnsi="Times New Roman"/>
          <w:highlight w:val="lightGray"/>
        </w:rPr>
        <w:t>1</w:t>
      </w:r>
      <w:r w:rsidR="005B32B5">
        <w:rPr>
          <w:rFonts w:ascii="Times New Roman" w:hAnsi="Times New Roman"/>
          <w:highlight w:val="lightGray"/>
        </w:rPr>
        <w:t> </w:t>
      </w:r>
      <w:r>
        <w:rPr>
          <w:rFonts w:ascii="Times New Roman" w:hAnsi="Times New Roman"/>
          <w:highlight w:val="lightGray"/>
        </w:rPr>
        <w:t>g miltelių 100</w:t>
      </w:r>
      <w:r w:rsidR="005B32B5">
        <w:rPr>
          <w:rFonts w:ascii="Times New Roman" w:hAnsi="Times New Roman"/>
          <w:highlight w:val="lightGray"/>
        </w:rPr>
        <w:t> </w:t>
      </w:r>
      <w:r>
        <w:rPr>
          <w:rFonts w:ascii="Times New Roman" w:hAnsi="Times New Roman"/>
          <w:highlight w:val="lightGray"/>
        </w:rPr>
        <w:t>ml buteliuke</w:t>
      </w:r>
    </w:p>
    <w:p w14:paraId="012D35BC" w14:textId="77777777" w:rsidR="00AD59CD" w:rsidRDefault="00AD59CD" w:rsidP="00AD59CD">
      <w:pPr>
        <w:spacing w:after="0" w:line="240" w:lineRule="auto"/>
        <w:rPr>
          <w:rFonts w:ascii="Times New Roman" w:hAnsi="Times New Roman"/>
        </w:rPr>
      </w:pPr>
    </w:p>
    <w:p w14:paraId="3E731C47" w14:textId="77777777" w:rsidR="00AD59CD" w:rsidRDefault="00AD59CD" w:rsidP="00AD59CD">
      <w:pPr>
        <w:spacing w:after="0" w:line="240" w:lineRule="auto"/>
        <w:rPr>
          <w:rFonts w:ascii="Times New Roman" w:hAnsi="Times New Roman"/>
        </w:rPr>
      </w:pPr>
    </w:p>
    <w:p w14:paraId="6110A55C"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5.</w:t>
      </w:r>
      <w:r>
        <w:rPr>
          <w:rFonts w:ascii="Times New Roman" w:hAnsi="Times New Roman"/>
          <w:b/>
        </w:rPr>
        <w:tab/>
        <w:t>VARTOJIMO METODAS IR BŪDAS (-AI)</w:t>
      </w:r>
    </w:p>
    <w:p w14:paraId="56A4B05C" w14:textId="77777777" w:rsidR="00AD59CD" w:rsidRDefault="00AD59CD" w:rsidP="00AD59CD">
      <w:pPr>
        <w:spacing w:after="0" w:line="240" w:lineRule="auto"/>
        <w:rPr>
          <w:rFonts w:ascii="Times New Roman" w:hAnsi="Times New Roman"/>
        </w:rPr>
      </w:pPr>
    </w:p>
    <w:p w14:paraId="070E8F85" w14:textId="0E8ABC29" w:rsidR="00AD59CD" w:rsidRDefault="005B32B5" w:rsidP="00AD59CD">
      <w:pPr>
        <w:spacing w:after="0" w:line="240" w:lineRule="auto"/>
        <w:rPr>
          <w:rFonts w:ascii="Times New Roman" w:hAnsi="Times New Roman"/>
        </w:rPr>
      </w:pPr>
      <w:r>
        <w:rPr>
          <w:rFonts w:ascii="Times New Roman" w:hAnsi="Times New Roman"/>
        </w:rPr>
        <w:t xml:space="preserve">Leisti </w:t>
      </w:r>
      <w:r w:rsidR="00AD59CD">
        <w:rPr>
          <w:rFonts w:ascii="Times New Roman" w:hAnsi="Times New Roman"/>
        </w:rPr>
        <w:t xml:space="preserve">į veną. </w:t>
      </w:r>
    </w:p>
    <w:p w14:paraId="54A4897A" w14:textId="77777777" w:rsidR="00AD59CD" w:rsidRDefault="00AD59CD" w:rsidP="00AD59CD">
      <w:pPr>
        <w:spacing w:after="0" w:line="240" w:lineRule="auto"/>
        <w:rPr>
          <w:rFonts w:ascii="Times New Roman" w:hAnsi="Times New Roman"/>
        </w:rPr>
      </w:pPr>
      <w:r>
        <w:rPr>
          <w:rFonts w:ascii="Times New Roman" w:hAnsi="Times New Roman"/>
        </w:rPr>
        <w:t>Prieš vartojimą perskaitykite pakuotės lapelį.</w:t>
      </w:r>
    </w:p>
    <w:p w14:paraId="473AF4F2" w14:textId="77777777" w:rsidR="00AD59CD" w:rsidRDefault="00AD59CD" w:rsidP="00AD59CD">
      <w:pPr>
        <w:spacing w:after="0" w:line="240" w:lineRule="auto"/>
        <w:rPr>
          <w:rFonts w:ascii="Times New Roman" w:hAnsi="Times New Roman"/>
        </w:rPr>
      </w:pPr>
    </w:p>
    <w:p w14:paraId="3BD3C9C5" w14:textId="77777777" w:rsidR="00AD59CD" w:rsidRDefault="00AD59CD" w:rsidP="00AD59CD">
      <w:pPr>
        <w:spacing w:after="0" w:line="240" w:lineRule="auto"/>
        <w:rPr>
          <w:rFonts w:ascii="Times New Roman" w:hAnsi="Times New Roman"/>
        </w:rPr>
      </w:pPr>
    </w:p>
    <w:p w14:paraId="46F06CF2"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6.</w:t>
      </w:r>
      <w:r>
        <w:rPr>
          <w:rFonts w:ascii="Times New Roman" w:hAnsi="Times New Roman"/>
          <w:b/>
        </w:rPr>
        <w:tab/>
        <w:t>SPECIALUS ĮSPĖJIMAS, KAD VAISTINĮ PREPARATĄ BŪTINA LAIKYTI VAIKAMS NEPASTEBIMOJE IR NEPASIEKIAMOJE VIETOJE</w:t>
      </w:r>
    </w:p>
    <w:p w14:paraId="10906CB7" w14:textId="77777777" w:rsidR="00AD59CD" w:rsidRDefault="00AD59CD" w:rsidP="00AD59CD">
      <w:pPr>
        <w:spacing w:after="0" w:line="240" w:lineRule="auto"/>
        <w:rPr>
          <w:rFonts w:ascii="Times New Roman" w:hAnsi="Times New Roman"/>
        </w:rPr>
      </w:pPr>
    </w:p>
    <w:p w14:paraId="0FA75212" w14:textId="77777777" w:rsidR="00AD59CD" w:rsidRDefault="00AD59CD" w:rsidP="00AD59CD">
      <w:pPr>
        <w:spacing w:after="0" w:line="240" w:lineRule="auto"/>
        <w:rPr>
          <w:rFonts w:ascii="Times New Roman" w:hAnsi="Times New Roman"/>
        </w:rPr>
      </w:pPr>
      <w:r>
        <w:rPr>
          <w:rFonts w:ascii="Times New Roman" w:hAnsi="Times New Roman"/>
        </w:rPr>
        <w:t>Laikyti vaikams nepastebimoje ir nepasiekiamoje vietoje.</w:t>
      </w:r>
    </w:p>
    <w:p w14:paraId="210428C0" w14:textId="77777777" w:rsidR="00AD59CD" w:rsidRDefault="00AD59CD" w:rsidP="00AD59CD">
      <w:pPr>
        <w:spacing w:after="0" w:line="240" w:lineRule="auto"/>
        <w:rPr>
          <w:rFonts w:ascii="Times New Roman" w:hAnsi="Times New Roman"/>
        </w:rPr>
      </w:pPr>
    </w:p>
    <w:p w14:paraId="379C07AC" w14:textId="77777777" w:rsidR="00AD59CD" w:rsidRDefault="00AD59CD" w:rsidP="00AD59CD">
      <w:pPr>
        <w:spacing w:after="0" w:line="240" w:lineRule="auto"/>
        <w:rPr>
          <w:rFonts w:ascii="Times New Roman" w:hAnsi="Times New Roman"/>
        </w:rPr>
      </w:pPr>
    </w:p>
    <w:p w14:paraId="77DF149E"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7.</w:t>
      </w:r>
      <w:r>
        <w:rPr>
          <w:rFonts w:ascii="Times New Roman" w:hAnsi="Times New Roman"/>
          <w:b/>
        </w:rPr>
        <w:tab/>
        <w:t>KITAS (-I) SPECIALUS (-ŪS) ĮSPĖJIMAS (-AI) (JEI REIKIA)</w:t>
      </w:r>
    </w:p>
    <w:p w14:paraId="4426E803" w14:textId="77777777" w:rsidR="00AD59CD" w:rsidRDefault="00AD59CD" w:rsidP="00AD59CD">
      <w:pPr>
        <w:spacing w:after="0" w:line="240" w:lineRule="auto"/>
        <w:rPr>
          <w:rFonts w:ascii="Times New Roman" w:hAnsi="Times New Roman"/>
        </w:rPr>
      </w:pPr>
    </w:p>
    <w:p w14:paraId="239F833F" w14:textId="59893900" w:rsidR="00AD59CD" w:rsidRDefault="00AD59CD" w:rsidP="00AD59CD">
      <w:pPr>
        <w:spacing w:after="0" w:line="240" w:lineRule="auto"/>
        <w:rPr>
          <w:rFonts w:ascii="Times New Roman" w:hAnsi="Times New Roman"/>
        </w:rPr>
      </w:pPr>
      <w:r>
        <w:rPr>
          <w:rFonts w:ascii="Times New Roman" w:hAnsi="Times New Roman"/>
        </w:rPr>
        <w:t xml:space="preserve">Viename </w:t>
      </w:r>
      <w:r w:rsidR="005B32B5">
        <w:rPr>
          <w:rFonts w:ascii="Times New Roman" w:hAnsi="Times New Roman"/>
        </w:rPr>
        <w:t xml:space="preserve">flakone </w:t>
      </w:r>
      <w:r>
        <w:rPr>
          <w:rFonts w:ascii="Times New Roman" w:hAnsi="Times New Roman"/>
        </w:rPr>
        <w:t>yra 37,5</w:t>
      </w:r>
      <w:r w:rsidR="005B32B5">
        <w:rPr>
          <w:rFonts w:ascii="Times New Roman" w:hAnsi="Times New Roman"/>
        </w:rPr>
        <w:t> </w:t>
      </w:r>
      <w:r>
        <w:rPr>
          <w:rFonts w:ascii="Times New Roman" w:hAnsi="Times New Roman"/>
        </w:rPr>
        <w:t>mg natrio. Būtina atsižvelgti, jei kontroliuojamas natrio kiekis maiste.</w:t>
      </w:r>
    </w:p>
    <w:p w14:paraId="397ADEA8" w14:textId="77777777" w:rsidR="00AD59CD" w:rsidRDefault="00AD59CD" w:rsidP="00AD59CD">
      <w:pPr>
        <w:spacing w:after="0" w:line="240" w:lineRule="auto"/>
        <w:rPr>
          <w:rFonts w:ascii="Times New Roman" w:hAnsi="Times New Roman"/>
        </w:rPr>
      </w:pPr>
    </w:p>
    <w:p w14:paraId="39BC938C" w14:textId="77777777" w:rsidR="00AD59CD" w:rsidRDefault="00AD59CD" w:rsidP="00AD59CD">
      <w:pPr>
        <w:spacing w:after="0" w:line="240" w:lineRule="auto"/>
        <w:rPr>
          <w:rFonts w:ascii="Times New Roman" w:hAnsi="Times New Roman"/>
        </w:rPr>
      </w:pPr>
    </w:p>
    <w:p w14:paraId="12752466"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8.</w:t>
      </w:r>
      <w:r>
        <w:rPr>
          <w:rFonts w:ascii="Times New Roman" w:hAnsi="Times New Roman"/>
          <w:b/>
        </w:rPr>
        <w:tab/>
        <w:t>TINKAMUMO LAIKAS</w:t>
      </w:r>
    </w:p>
    <w:p w14:paraId="33021BEC" w14:textId="77777777" w:rsidR="00AD59CD" w:rsidRDefault="00AD59CD" w:rsidP="00AD59CD">
      <w:pPr>
        <w:spacing w:after="0" w:line="240" w:lineRule="auto"/>
        <w:rPr>
          <w:rFonts w:ascii="Times New Roman" w:hAnsi="Times New Roman"/>
        </w:rPr>
      </w:pPr>
    </w:p>
    <w:p w14:paraId="72F5EF6B" w14:textId="0AC83BB0" w:rsidR="00AD59CD" w:rsidRDefault="00F43802" w:rsidP="00AD59CD">
      <w:pPr>
        <w:spacing w:after="0" w:line="240" w:lineRule="auto"/>
        <w:rPr>
          <w:rFonts w:ascii="Times New Roman" w:hAnsi="Times New Roman"/>
        </w:rPr>
      </w:pPr>
      <w:r>
        <w:rPr>
          <w:rFonts w:ascii="Times New Roman" w:hAnsi="Times New Roman"/>
        </w:rPr>
        <w:t>EXP</w:t>
      </w:r>
      <w:r w:rsidR="00AD59CD">
        <w:rPr>
          <w:rFonts w:ascii="Times New Roman" w:hAnsi="Times New Roman"/>
        </w:rPr>
        <w:t xml:space="preserve"> &lt;mm/MMMM&gt;</w:t>
      </w:r>
    </w:p>
    <w:p w14:paraId="5FEECF09" w14:textId="77777777" w:rsidR="00AD59CD" w:rsidRDefault="00AD59CD" w:rsidP="00AD59CD">
      <w:pPr>
        <w:spacing w:after="0" w:line="240" w:lineRule="auto"/>
        <w:rPr>
          <w:rFonts w:ascii="Times New Roman" w:hAnsi="Times New Roman"/>
        </w:rPr>
      </w:pPr>
    </w:p>
    <w:p w14:paraId="67896D26" w14:textId="77777777" w:rsidR="00AD59CD" w:rsidRDefault="00AD59CD" w:rsidP="00AD59CD">
      <w:pPr>
        <w:spacing w:after="0" w:line="240" w:lineRule="auto"/>
        <w:rPr>
          <w:rFonts w:ascii="Times New Roman" w:hAnsi="Times New Roman"/>
        </w:rPr>
      </w:pPr>
    </w:p>
    <w:p w14:paraId="1E2D45B1"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9.</w:t>
      </w:r>
      <w:r>
        <w:rPr>
          <w:rFonts w:ascii="Times New Roman" w:hAnsi="Times New Roman"/>
          <w:b/>
        </w:rPr>
        <w:tab/>
        <w:t>SPECIALIOS LAIKYMO SĄLYGOS</w:t>
      </w:r>
    </w:p>
    <w:p w14:paraId="49D74695" w14:textId="77777777" w:rsidR="00AD59CD" w:rsidRDefault="00AD59CD" w:rsidP="00AD59CD">
      <w:pPr>
        <w:spacing w:after="0" w:line="240" w:lineRule="auto"/>
        <w:rPr>
          <w:rFonts w:ascii="Times New Roman" w:hAnsi="Times New Roman"/>
        </w:rPr>
      </w:pPr>
    </w:p>
    <w:p w14:paraId="62BB8D35" w14:textId="005C9CC8" w:rsidR="00AD59CD" w:rsidRDefault="00AD59CD" w:rsidP="00AD59CD">
      <w:pPr>
        <w:spacing w:after="0" w:line="240" w:lineRule="auto"/>
        <w:rPr>
          <w:rFonts w:ascii="Times New Roman" w:hAnsi="Times New Roman"/>
        </w:rPr>
      </w:pPr>
      <w:r>
        <w:rPr>
          <w:rFonts w:ascii="Times New Roman" w:hAnsi="Times New Roman"/>
        </w:rPr>
        <w:t xml:space="preserve">Laikyti žemesnėje kaip 25 °C temperatūroje. </w:t>
      </w:r>
      <w:r w:rsidR="001F0B23">
        <w:rPr>
          <w:rFonts w:ascii="Times New Roman" w:hAnsi="Times New Roman"/>
        </w:rPr>
        <w:t xml:space="preserve">Flakoną </w:t>
      </w:r>
      <w:r>
        <w:rPr>
          <w:rFonts w:ascii="Times New Roman" w:hAnsi="Times New Roman"/>
        </w:rPr>
        <w:t>laikyti išorinėje dėžutėje.</w:t>
      </w:r>
    </w:p>
    <w:p w14:paraId="5025043E" w14:textId="77777777" w:rsidR="00AD59CD" w:rsidRDefault="00AD59CD" w:rsidP="00AD59CD">
      <w:pPr>
        <w:spacing w:after="0" w:line="240" w:lineRule="auto"/>
        <w:rPr>
          <w:rFonts w:ascii="Times New Roman" w:hAnsi="Times New Roman"/>
        </w:rPr>
      </w:pPr>
    </w:p>
    <w:p w14:paraId="37209E22" w14:textId="7BF747B8" w:rsidR="00AD59CD" w:rsidRDefault="00AD59CD" w:rsidP="00AD59CD">
      <w:pPr>
        <w:spacing w:after="0" w:line="240" w:lineRule="auto"/>
        <w:rPr>
          <w:rFonts w:ascii="Times New Roman" w:hAnsi="Times New Roman"/>
        </w:rPr>
      </w:pPr>
      <w:r>
        <w:rPr>
          <w:rFonts w:ascii="Times New Roman" w:hAnsi="Times New Roman"/>
        </w:rPr>
        <w:t xml:space="preserve">Paruoštą </w:t>
      </w:r>
      <w:r w:rsidR="001F0B23">
        <w:rPr>
          <w:rFonts w:ascii="Times New Roman" w:hAnsi="Times New Roman"/>
        </w:rPr>
        <w:t xml:space="preserve">vaistą </w:t>
      </w:r>
      <w:r>
        <w:rPr>
          <w:rFonts w:ascii="Times New Roman" w:hAnsi="Times New Roman"/>
        </w:rPr>
        <w:t xml:space="preserve">reikia </w:t>
      </w:r>
      <w:r w:rsidR="001F0B23">
        <w:rPr>
          <w:rFonts w:ascii="Times New Roman" w:hAnsi="Times New Roman"/>
        </w:rPr>
        <w:t>su</w:t>
      </w:r>
      <w:r>
        <w:rPr>
          <w:rFonts w:ascii="Times New Roman" w:hAnsi="Times New Roman"/>
        </w:rPr>
        <w:t>vartoti nedelsiant.</w:t>
      </w:r>
    </w:p>
    <w:p w14:paraId="795F4F7F" w14:textId="77777777" w:rsidR="00AD59CD" w:rsidRDefault="00AD59CD" w:rsidP="00AD59CD">
      <w:pPr>
        <w:spacing w:after="0" w:line="240" w:lineRule="auto"/>
        <w:rPr>
          <w:rFonts w:ascii="Times New Roman" w:hAnsi="Times New Roman"/>
        </w:rPr>
      </w:pPr>
    </w:p>
    <w:p w14:paraId="5879B079" w14:textId="77777777" w:rsidR="00AD59CD" w:rsidRDefault="00AD59CD" w:rsidP="00AD59CD">
      <w:pPr>
        <w:spacing w:after="0" w:line="240" w:lineRule="auto"/>
        <w:rPr>
          <w:rFonts w:ascii="Times New Roman" w:hAnsi="Times New Roman"/>
        </w:rPr>
      </w:pPr>
    </w:p>
    <w:p w14:paraId="4F73FD2E"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10.</w:t>
      </w:r>
      <w:r>
        <w:rPr>
          <w:rFonts w:ascii="Times New Roman" w:hAnsi="Times New Roman"/>
          <w:b/>
        </w:rPr>
        <w:tab/>
        <w:t>SPECIALIOS ATSARGUMO PRIEMONĖS DĖL NESUVARTOTO VAISTINIO PREPARATO AR JO ATLIEKŲ TVARKYMO (JEI REIKIA)</w:t>
      </w:r>
    </w:p>
    <w:p w14:paraId="2FC4A4C7" w14:textId="77777777" w:rsidR="00AD59CD" w:rsidRDefault="00AD59CD" w:rsidP="00AD59CD">
      <w:pPr>
        <w:spacing w:after="0" w:line="240" w:lineRule="auto"/>
        <w:rPr>
          <w:rFonts w:ascii="Times New Roman" w:hAnsi="Times New Roman"/>
        </w:rPr>
      </w:pPr>
    </w:p>
    <w:p w14:paraId="25F242AE" w14:textId="5C3B51F9" w:rsidR="00AD59CD" w:rsidRDefault="001F0B23" w:rsidP="00AD59CD">
      <w:pPr>
        <w:spacing w:after="0" w:line="240" w:lineRule="auto"/>
        <w:rPr>
          <w:rFonts w:ascii="Times New Roman" w:hAnsi="Times New Roman"/>
        </w:rPr>
      </w:pPr>
      <w:r>
        <w:rPr>
          <w:rFonts w:ascii="Times New Roman" w:hAnsi="Times New Roman"/>
        </w:rPr>
        <w:t xml:space="preserve">Vaistas </w:t>
      </w:r>
      <w:r w:rsidR="00AD59CD">
        <w:rPr>
          <w:rFonts w:ascii="Times New Roman" w:hAnsi="Times New Roman"/>
        </w:rPr>
        <w:t xml:space="preserve">skirtas vienkartiniam vartojimui. Nesuvartotą </w:t>
      </w:r>
      <w:r>
        <w:rPr>
          <w:rFonts w:ascii="Times New Roman" w:hAnsi="Times New Roman"/>
        </w:rPr>
        <w:t xml:space="preserve">vaistą </w:t>
      </w:r>
      <w:r w:rsidR="00AD59CD">
        <w:rPr>
          <w:rFonts w:ascii="Times New Roman" w:hAnsi="Times New Roman"/>
        </w:rPr>
        <w:t>reikia sunaikinti.</w:t>
      </w:r>
    </w:p>
    <w:p w14:paraId="59F4E5A0" w14:textId="77777777" w:rsidR="00AD59CD" w:rsidRDefault="00AD59CD" w:rsidP="00AD59CD">
      <w:pPr>
        <w:spacing w:after="0" w:line="240" w:lineRule="auto"/>
        <w:rPr>
          <w:rFonts w:ascii="Times New Roman" w:hAnsi="Times New Roman"/>
        </w:rPr>
      </w:pPr>
    </w:p>
    <w:p w14:paraId="231A11DB" w14:textId="77777777" w:rsidR="00AD59CD" w:rsidRDefault="00AD59CD" w:rsidP="00AD59CD">
      <w:pPr>
        <w:spacing w:after="0" w:line="240" w:lineRule="auto"/>
        <w:rPr>
          <w:rFonts w:ascii="Times New Roman" w:hAnsi="Times New Roman"/>
        </w:rPr>
      </w:pPr>
    </w:p>
    <w:p w14:paraId="3A2BB329"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11.</w:t>
      </w:r>
      <w:r>
        <w:rPr>
          <w:rFonts w:ascii="Times New Roman" w:hAnsi="Times New Roman"/>
          <w:b/>
        </w:rPr>
        <w:tab/>
        <w:t>REGISTRUOTOJO PAVADINIMAS IR ADRESAS</w:t>
      </w:r>
    </w:p>
    <w:p w14:paraId="3984F301" w14:textId="77777777" w:rsidR="00AD59CD" w:rsidRDefault="00AD59CD" w:rsidP="00AD59CD">
      <w:pPr>
        <w:spacing w:after="0" w:line="240" w:lineRule="auto"/>
        <w:rPr>
          <w:rFonts w:ascii="Times New Roman" w:hAnsi="Times New Roman"/>
        </w:rPr>
      </w:pPr>
    </w:p>
    <w:p w14:paraId="3C6B2F4D"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Sun Pharmaceutical Industries Europe B.V.</w:t>
      </w:r>
    </w:p>
    <w:p w14:paraId="770270D0"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Polarisavenue 87</w:t>
      </w:r>
    </w:p>
    <w:p w14:paraId="33AEE595"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2132JH Hoofddorp</w:t>
      </w:r>
    </w:p>
    <w:p w14:paraId="57AA4F15" w14:textId="77777777" w:rsidR="00AD59CD" w:rsidRDefault="00241620" w:rsidP="00AD59CD">
      <w:pPr>
        <w:spacing w:after="0" w:line="240" w:lineRule="auto"/>
        <w:rPr>
          <w:rFonts w:ascii="Times New Roman" w:hAnsi="Times New Roman"/>
        </w:rPr>
      </w:pPr>
      <w:r w:rsidRPr="00241620">
        <w:rPr>
          <w:rFonts w:ascii="Times New Roman" w:hAnsi="Times New Roman"/>
        </w:rPr>
        <w:t>Nyderlandai</w:t>
      </w:r>
    </w:p>
    <w:p w14:paraId="3BA8BD2F" w14:textId="77777777" w:rsidR="00AD59CD" w:rsidRDefault="00AD59CD" w:rsidP="00AD59CD">
      <w:pPr>
        <w:spacing w:after="0" w:line="240" w:lineRule="auto"/>
        <w:rPr>
          <w:rFonts w:ascii="Times New Roman" w:hAnsi="Times New Roman"/>
        </w:rPr>
      </w:pPr>
    </w:p>
    <w:p w14:paraId="536E84C5" w14:textId="77777777" w:rsidR="00241620" w:rsidRDefault="00241620" w:rsidP="00AD59CD">
      <w:pPr>
        <w:spacing w:after="0" w:line="240" w:lineRule="auto"/>
        <w:rPr>
          <w:rFonts w:ascii="Times New Roman" w:hAnsi="Times New Roman"/>
        </w:rPr>
      </w:pPr>
    </w:p>
    <w:p w14:paraId="51E86B75"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12.</w:t>
      </w:r>
      <w:r>
        <w:rPr>
          <w:rFonts w:ascii="Times New Roman" w:hAnsi="Times New Roman"/>
          <w:b/>
        </w:rPr>
        <w:tab/>
        <w:t xml:space="preserve">REGISTRACIJOS PAŽYMĖJIMO NUMERIS </w:t>
      </w:r>
    </w:p>
    <w:p w14:paraId="5C6F44F0" w14:textId="77777777" w:rsidR="00AD59CD" w:rsidRDefault="00AD59CD" w:rsidP="00AD59CD">
      <w:pPr>
        <w:spacing w:after="0" w:line="240" w:lineRule="auto"/>
        <w:rPr>
          <w:rFonts w:ascii="Times New Roman" w:hAnsi="Times New Roman"/>
        </w:rPr>
      </w:pPr>
    </w:p>
    <w:p w14:paraId="2886C583" w14:textId="19F5A17B" w:rsidR="00844C31" w:rsidRPr="00844C31" w:rsidRDefault="00844C31" w:rsidP="00844C31">
      <w:pPr>
        <w:spacing w:after="0" w:line="240" w:lineRule="auto"/>
        <w:rPr>
          <w:rFonts w:ascii="Times New Roman" w:hAnsi="Times New Roman"/>
        </w:rPr>
      </w:pPr>
      <w:r w:rsidRPr="00844C31">
        <w:rPr>
          <w:rFonts w:ascii="Times New Roman" w:hAnsi="Times New Roman"/>
        </w:rPr>
        <w:t>LT/1/09/1742/001</w:t>
      </w:r>
      <w:r>
        <w:rPr>
          <w:rFonts w:ascii="Times New Roman" w:hAnsi="Times New Roman"/>
        </w:rPr>
        <w:t xml:space="preserve"> </w:t>
      </w:r>
      <w:r w:rsidRPr="004C55DD">
        <w:rPr>
          <w:rFonts w:ascii="Times New Roman" w:hAnsi="Times New Roman"/>
          <w:shd w:val="clear" w:color="auto" w:fill="D9D9D9" w:themeFill="background1" w:themeFillShade="D9"/>
        </w:rPr>
        <w:t>– flakonas (22 ml</w:t>
      </w:r>
      <w:r w:rsidR="004C55DD" w:rsidRPr="004C55DD">
        <w:rPr>
          <w:rFonts w:ascii="Times New Roman" w:hAnsi="Times New Roman"/>
          <w:shd w:val="clear" w:color="auto" w:fill="D9D9D9" w:themeFill="background1" w:themeFillShade="D9"/>
        </w:rPr>
        <w:t>)</w:t>
      </w:r>
      <w:r w:rsidRPr="004C55DD">
        <w:rPr>
          <w:rFonts w:ascii="Times New Roman" w:hAnsi="Times New Roman"/>
          <w:shd w:val="clear" w:color="auto" w:fill="D9D9D9" w:themeFill="background1" w:themeFillShade="D9"/>
        </w:rPr>
        <w:t>, N1</w:t>
      </w:r>
    </w:p>
    <w:p w14:paraId="4C38ACDE" w14:textId="77777777" w:rsidR="00844C31" w:rsidRDefault="00844C31" w:rsidP="00844C31">
      <w:pPr>
        <w:spacing w:after="0" w:line="240" w:lineRule="auto"/>
        <w:rPr>
          <w:rFonts w:ascii="Times New Roman" w:hAnsi="Times New Roman"/>
        </w:rPr>
      </w:pPr>
      <w:r w:rsidRPr="00844C31">
        <w:rPr>
          <w:rFonts w:ascii="Times New Roman" w:hAnsi="Times New Roman"/>
        </w:rPr>
        <w:t xml:space="preserve">LT/1/09/1742/004 </w:t>
      </w:r>
      <w:r w:rsidRPr="004C55DD">
        <w:rPr>
          <w:rFonts w:ascii="Times New Roman" w:hAnsi="Times New Roman"/>
          <w:shd w:val="clear" w:color="auto" w:fill="D9D9D9" w:themeFill="background1" w:themeFillShade="D9"/>
        </w:rPr>
        <w:t>– flakonas (30 ml), N1</w:t>
      </w:r>
    </w:p>
    <w:p w14:paraId="5553E83D" w14:textId="555A9702" w:rsidR="00844C31" w:rsidRPr="00844C31" w:rsidRDefault="00844C31" w:rsidP="00844C31">
      <w:pPr>
        <w:spacing w:after="0" w:line="240" w:lineRule="auto"/>
        <w:rPr>
          <w:rFonts w:ascii="Times New Roman" w:hAnsi="Times New Roman"/>
        </w:rPr>
      </w:pPr>
      <w:r w:rsidRPr="00844C31">
        <w:rPr>
          <w:rFonts w:ascii="Times New Roman" w:hAnsi="Times New Roman"/>
        </w:rPr>
        <w:t xml:space="preserve">LT/1/09/1742/002 </w:t>
      </w:r>
      <w:r w:rsidRPr="004C55DD">
        <w:rPr>
          <w:rFonts w:ascii="Times New Roman" w:hAnsi="Times New Roman"/>
          <w:shd w:val="clear" w:color="auto" w:fill="D9D9D9" w:themeFill="background1" w:themeFillShade="D9"/>
        </w:rPr>
        <w:t>– buteliukas (100 ml), N1</w:t>
      </w:r>
    </w:p>
    <w:p w14:paraId="0F01481A" w14:textId="77777777" w:rsidR="00844C31" w:rsidRPr="00844C31" w:rsidRDefault="00844C31" w:rsidP="00844C31">
      <w:pPr>
        <w:spacing w:after="0" w:line="240" w:lineRule="auto"/>
        <w:rPr>
          <w:rFonts w:ascii="Times New Roman" w:hAnsi="Times New Roman"/>
        </w:rPr>
      </w:pPr>
      <w:r w:rsidRPr="00844C31">
        <w:rPr>
          <w:rFonts w:ascii="Times New Roman" w:hAnsi="Times New Roman"/>
        </w:rPr>
        <w:t xml:space="preserve">LT/1/09/1742/003 </w:t>
      </w:r>
      <w:r w:rsidRPr="004C55DD">
        <w:rPr>
          <w:rFonts w:ascii="Times New Roman" w:hAnsi="Times New Roman"/>
          <w:shd w:val="clear" w:color="auto" w:fill="D9D9D9" w:themeFill="background1" w:themeFillShade="D9"/>
        </w:rPr>
        <w:t>– buteliukas (100 ml), N10</w:t>
      </w:r>
    </w:p>
    <w:p w14:paraId="2E3C5F47" w14:textId="77777777" w:rsidR="00844C31" w:rsidRDefault="00844C31" w:rsidP="00844C31">
      <w:pPr>
        <w:spacing w:after="0" w:line="240" w:lineRule="auto"/>
        <w:rPr>
          <w:rFonts w:ascii="Times New Roman" w:hAnsi="Times New Roman"/>
        </w:rPr>
      </w:pPr>
    </w:p>
    <w:p w14:paraId="3E63F141" w14:textId="77777777" w:rsidR="00AD59CD" w:rsidRDefault="00AD59CD" w:rsidP="00AD59CD">
      <w:pPr>
        <w:spacing w:after="0" w:line="240" w:lineRule="auto"/>
        <w:rPr>
          <w:rFonts w:ascii="Times New Roman" w:hAnsi="Times New Roman"/>
        </w:rPr>
      </w:pPr>
    </w:p>
    <w:p w14:paraId="1B2B1E03"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13.</w:t>
      </w:r>
      <w:r>
        <w:rPr>
          <w:rFonts w:ascii="Times New Roman" w:hAnsi="Times New Roman"/>
          <w:b/>
        </w:rPr>
        <w:tab/>
        <w:t>SERIJOS NUMERIS</w:t>
      </w:r>
    </w:p>
    <w:p w14:paraId="602B12EF" w14:textId="77777777" w:rsidR="00AD59CD" w:rsidRDefault="00AD59CD" w:rsidP="00AD59CD">
      <w:pPr>
        <w:spacing w:after="0" w:line="240" w:lineRule="auto"/>
        <w:rPr>
          <w:rFonts w:ascii="Times New Roman" w:hAnsi="Times New Roman"/>
        </w:rPr>
      </w:pPr>
    </w:p>
    <w:p w14:paraId="6F823D5A" w14:textId="15224B77" w:rsidR="00AD59CD" w:rsidRDefault="00F43802" w:rsidP="00AD59CD">
      <w:pPr>
        <w:spacing w:after="0" w:line="240" w:lineRule="auto"/>
        <w:rPr>
          <w:rFonts w:ascii="Times New Roman" w:hAnsi="Times New Roman"/>
        </w:rPr>
      </w:pPr>
      <w:r>
        <w:rPr>
          <w:rFonts w:ascii="Times New Roman" w:hAnsi="Times New Roman"/>
        </w:rPr>
        <w:t>Lot</w:t>
      </w:r>
    </w:p>
    <w:p w14:paraId="7278A06D" w14:textId="77777777" w:rsidR="00AD59CD" w:rsidRDefault="00AD59CD" w:rsidP="00AD59CD">
      <w:pPr>
        <w:spacing w:after="0" w:line="240" w:lineRule="auto"/>
        <w:rPr>
          <w:rFonts w:ascii="Times New Roman" w:hAnsi="Times New Roman"/>
        </w:rPr>
      </w:pPr>
    </w:p>
    <w:p w14:paraId="18AF63D2" w14:textId="77777777" w:rsidR="00AD59CD" w:rsidRDefault="00AD59CD" w:rsidP="00AD59CD">
      <w:pPr>
        <w:spacing w:after="0" w:line="240" w:lineRule="auto"/>
        <w:rPr>
          <w:rFonts w:ascii="Times New Roman" w:hAnsi="Times New Roman"/>
        </w:rPr>
      </w:pPr>
    </w:p>
    <w:p w14:paraId="1B952A43"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14.</w:t>
      </w:r>
      <w:r>
        <w:rPr>
          <w:rFonts w:ascii="Times New Roman" w:hAnsi="Times New Roman"/>
          <w:b/>
        </w:rPr>
        <w:tab/>
        <w:t>PARDAVIMO (IŠDAVIMO) TVARKA</w:t>
      </w:r>
    </w:p>
    <w:p w14:paraId="4482FDF1" w14:textId="77777777" w:rsidR="00AD59CD" w:rsidRDefault="00AD59CD" w:rsidP="00AD59CD">
      <w:pPr>
        <w:spacing w:after="0" w:line="240" w:lineRule="auto"/>
        <w:rPr>
          <w:rFonts w:ascii="Times New Roman" w:hAnsi="Times New Roman"/>
        </w:rPr>
      </w:pPr>
    </w:p>
    <w:p w14:paraId="7054E9D4" w14:textId="6AC4AEE5" w:rsidR="00AD59CD" w:rsidRDefault="00AD59CD" w:rsidP="00AD59CD">
      <w:pPr>
        <w:spacing w:after="0" w:line="240" w:lineRule="auto"/>
        <w:rPr>
          <w:rFonts w:ascii="Times New Roman" w:hAnsi="Times New Roman"/>
        </w:rPr>
      </w:pPr>
      <w:r>
        <w:rPr>
          <w:rFonts w:ascii="Times New Roman" w:hAnsi="Times New Roman"/>
        </w:rPr>
        <w:t xml:space="preserve">Receptinis </w:t>
      </w:r>
      <w:r w:rsidR="001F0B23">
        <w:rPr>
          <w:rFonts w:ascii="Times New Roman" w:hAnsi="Times New Roman"/>
        </w:rPr>
        <w:t>vaistas</w:t>
      </w:r>
    </w:p>
    <w:p w14:paraId="049B5DB5" w14:textId="77777777" w:rsidR="00AD59CD" w:rsidRDefault="00AD59CD" w:rsidP="00AD59CD">
      <w:pPr>
        <w:spacing w:after="0" w:line="240" w:lineRule="auto"/>
        <w:rPr>
          <w:rFonts w:ascii="Times New Roman" w:hAnsi="Times New Roman"/>
        </w:rPr>
      </w:pPr>
    </w:p>
    <w:p w14:paraId="5766AD9D" w14:textId="77777777" w:rsidR="00AD59CD" w:rsidRDefault="00AD59CD" w:rsidP="00AD59CD">
      <w:pPr>
        <w:spacing w:after="0" w:line="240" w:lineRule="auto"/>
        <w:rPr>
          <w:rFonts w:ascii="Times New Roman" w:hAnsi="Times New Roman"/>
        </w:rPr>
      </w:pPr>
    </w:p>
    <w:p w14:paraId="191F371B"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15.</w:t>
      </w:r>
      <w:r>
        <w:rPr>
          <w:rFonts w:ascii="Times New Roman" w:hAnsi="Times New Roman"/>
          <w:b/>
        </w:rPr>
        <w:tab/>
        <w:t>VARTOJIMO INSTRUKCIJA</w:t>
      </w:r>
    </w:p>
    <w:p w14:paraId="5D91BCD5" w14:textId="77777777" w:rsidR="00AD59CD" w:rsidRDefault="00AD59CD" w:rsidP="00AD59CD">
      <w:pPr>
        <w:spacing w:after="0" w:line="240" w:lineRule="auto"/>
        <w:rPr>
          <w:rFonts w:ascii="Times New Roman" w:hAnsi="Times New Roman"/>
        </w:rPr>
      </w:pPr>
    </w:p>
    <w:p w14:paraId="3B060FCB" w14:textId="77777777" w:rsidR="00AD59CD" w:rsidRDefault="00AD59CD" w:rsidP="00AD59CD">
      <w:pPr>
        <w:spacing w:after="0" w:line="240" w:lineRule="auto"/>
        <w:rPr>
          <w:rFonts w:ascii="Times New Roman" w:hAnsi="Times New Roman"/>
        </w:rPr>
      </w:pPr>
      <w:r>
        <w:rPr>
          <w:rFonts w:ascii="Times New Roman" w:hAnsi="Times New Roman"/>
        </w:rPr>
        <w:t>Infuzija į veną.</w:t>
      </w:r>
    </w:p>
    <w:p w14:paraId="7298C578" w14:textId="77777777" w:rsidR="00AD59CD" w:rsidRDefault="00AD59CD" w:rsidP="00AD59CD">
      <w:pPr>
        <w:spacing w:after="0" w:line="240" w:lineRule="auto"/>
        <w:rPr>
          <w:rFonts w:ascii="Times New Roman" w:hAnsi="Times New Roman"/>
        </w:rPr>
      </w:pPr>
      <w:r>
        <w:rPr>
          <w:rFonts w:ascii="Times New Roman" w:hAnsi="Times New Roman"/>
        </w:rPr>
        <w:t>Vartoti pagal gydytojo nurodymus.</w:t>
      </w:r>
    </w:p>
    <w:p w14:paraId="69DC8DEB" w14:textId="77777777" w:rsidR="00AD59CD" w:rsidRDefault="00AD59CD" w:rsidP="00AD59CD">
      <w:pPr>
        <w:spacing w:after="0" w:line="240" w:lineRule="auto"/>
        <w:rPr>
          <w:rFonts w:ascii="Times New Roman" w:hAnsi="Times New Roman"/>
        </w:rPr>
      </w:pPr>
    </w:p>
    <w:p w14:paraId="4D3D5DFE" w14:textId="77777777" w:rsidR="00AD59CD" w:rsidRDefault="00AD59CD" w:rsidP="00AD59CD">
      <w:pPr>
        <w:spacing w:after="0" w:line="240" w:lineRule="auto"/>
        <w:rPr>
          <w:rFonts w:ascii="Times New Roman" w:hAnsi="Times New Roman"/>
          <w:i/>
        </w:rPr>
      </w:pPr>
      <w:r>
        <w:rPr>
          <w:rFonts w:ascii="Times New Roman" w:hAnsi="Times New Roman"/>
          <w:i/>
          <w:highlight w:val="lightGray"/>
        </w:rPr>
        <w:t>{100 ml infuziniai buteliukai}</w:t>
      </w:r>
    </w:p>
    <w:p w14:paraId="464BA926" w14:textId="77777777" w:rsidR="00AD59CD" w:rsidRDefault="00AD59CD" w:rsidP="00AD59CD">
      <w:pPr>
        <w:spacing w:after="0" w:line="240" w:lineRule="auto"/>
        <w:rPr>
          <w:rFonts w:ascii="Times New Roman" w:hAnsi="Times New Roman"/>
        </w:rPr>
      </w:pPr>
    </w:p>
    <w:p w14:paraId="5FA4E268" w14:textId="77777777" w:rsidR="00AD59CD" w:rsidRDefault="00AD59CD" w:rsidP="00AD59CD">
      <w:pPr>
        <w:spacing w:after="0" w:line="240" w:lineRule="auto"/>
        <w:rPr>
          <w:rFonts w:ascii="Times New Roman" w:hAnsi="Times New Roman"/>
        </w:rPr>
      </w:pPr>
      <w:r>
        <w:rPr>
          <w:rFonts w:ascii="Times New Roman" w:hAnsi="Times New Roman"/>
        </w:rPr>
        <w:t>Buteliuko turinį ištirpinti 100 ml tirpiklio.</w:t>
      </w:r>
    </w:p>
    <w:p w14:paraId="538E942F" w14:textId="77777777" w:rsidR="00AD59CD" w:rsidRDefault="00AD59CD" w:rsidP="00AD59CD">
      <w:pPr>
        <w:spacing w:after="0" w:line="240" w:lineRule="auto"/>
        <w:rPr>
          <w:rFonts w:ascii="Times New Roman" w:hAnsi="Times New Roman"/>
        </w:rPr>
      </w:pPr>
      <w:r>
        <w:rPr>
          <w:rFonts w:ascii="Times New Roman" w:hAnsi="Times New Roman"/>
        </w:rPr>
        <w:lastRenderedPageBreak/>
        <w:t>Negalima tirpinti tirpikliuose, kurių sudėtyje yra laktato.</w:t>
      </w:r>
    </w:p>
    <w:p w14:paraId="1FD7B833" w14:textId="77777777" w:rsidR="00AD59CD" w:rsidRDefault="00AD59CD" w:rsidP="00AD59CD">
      <w:pPr>
        <w:spacing w:after="0" w:line="240" w:lineRule="auto"/>
        <w:rPr>
          <w:rFonts w:ascii="Times New Roman" w:hAnsi="Times New Roman"/>
        </w:rPr>
      </w:pPr>
      <w:r>
        <w:rPr>
          <w:rFonts w:ascii="Times New Roman" w:hAnsi="Times New Roman"/>
        </w:rPr>
        <w:t>Negalima maišyti arba vartoti papildomai kartu su kitais antibiotikais.</w:t>
      </w:r>
    </w:p>
    <w:p w14:paraId="31C2504C" w14:textId="77777777" w:rsidR="00AD59CD" w:rsidRDefault="00AD59CD" w:rsidP="00AD59CD">
      <w:pPr>
        <w:spacing w:after="0" w:line="240" w:lineRule="auto"/>
        <w:rPr>
          <w:rFonts w:ascii="Times New Roman" w:hAnsi="Times New Roman"/>
        </w:rPr>
      </w:pPr>
    </w:p>
    <w:p w14:paraId="068F504D" w14:textId="1676878C" w:rsidR="00AD59CD" w:rsidRDefault="00AD59CD" w:rsidP="00AD59CD">
      <w:pPr>
        <w:spacing w:after="0" w:line="240" w:lineRule="auto"/>
        <w:rPr>
          <w:rFonts w:ascii="Times New Roman" w:hAnsi="Times New Roman"/>
          <w:i/>
          <w:highlight w:val="lightGray"/>
        </w:rPr>
      </w:pPr>
      <w:r>
        <w:rPr>
          <w:rFonts w:ascii="Times New Roman" w:hAnsi="Times New Roman"/>
          <w:i/>
          <w:highlight w:val="lightGray"/>
        </w:rPr>
        <w:t xml:space="preserve">{Pavieniai </w:t>
      </w:r>
      <w:r w:rsidR="001F0B23">
        <w:rPr>
          <w:rFonts w:ascii="Times New Roman" w:hAnsi="Times New Roman"/>
          <w:i/>
          <w:highlight w:val="lightGray"/>
        </w:rPr>
        <w:t>flakonai</w:t>
      </w:r>
      <w:r>
        <w:rPr>
          <w:rFonts w:ascii="Times New Roman" w:hAnsi="Times New Roman"/>
          <w:i/>
          <w:highlight w:val="lightGray"/>
        </w:rPr>
        <w:t>}</w:t>
      </w:r>
    </w:p>
    <w:p w14:paraId="43084189" w14:textId="77777777" w:rsidR="00AD59CD" w:rsidRDefault="00AD59CD" w:rsidP="00AD59CD">
      <w:pPr>
        <w:spacing w:after="0" w:line="240" w:lineRule="auto"/>
        <w:rPr>
          <w:rFonts w:ascii="Times New Roman" w:hAnsi="Times New Roman"/>
        </w:rPr>
      </w:pPr>
    </w:p>
    <w:p w14:paraId="2EC6FB03" w14:textId="5C3ABF2E"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1. Prieš vartojant, patikrinti, ar milteliuose nėra svetimkūnių ir ar nepažeista tarp dangtelio ir </w:t>
      </w:r>
      <w:r w:rsidR="001F0B23">
        <w:rPr>
          <w:rFonts w:ascii="Times New Roman" w:hAnsi="Times New Roman"/>
          <w:highlight w:val="lightGray"/>
        </w:rPr>
        <w:t xml:space="preserve">flakono </w:t>
      </w:r>
      <w:r>
        <w:rPr>
          <w:rFonts w:ascii="Times New Roman" w:hAnsi="Times New Roman"/>
          <w:highlight w:val="lightGray"/>
        </w:rPr>
        <w:t>esanti plomba.</w:t>
      </w:r>
    </w:p>
    <w:p w14:paraId="22987E8E" w14:textId="77777777" w:rsidR="00AD59CD" w:rsidRDefault="00AD59CD" w:rsidP="00AD59CD">
      <w:pPr>
        <w:spacing w:after="0" w:line="240" w:lineRule="auto"/>
        <w:rPr>
          <w:rFonts w:ascii="Times New Roman" w:hAnsi="Times New Roman"/>
          <w:highlight w:val="lightGray"/>
        </w:rPr>
      </w:pPr>
    </w:p>
    <w:p w14:paraId="4F3BC69B" w14:textId="77777777"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2. Sukant ir spaudžiant perlaužti plombą ir nuimti dangtelį.</w:t>
      </w:r>
    </w:p>
    <w:p w14:paraId="433F0AEA" w14:textId="77777777" w:rsidR="00AD59CD" w:rsidRDefault="00AD59CD" w:rsidP="00AD59CD">
      <w:pPr>
        <w:spacing w:after="0" w:line="240" w:lineRule="auto"/>
        <w:rPr>
          <w:rFonts w:ascii="Times New Roman" w:hAnsi="Times New Roman"/>
          <w:highlight w:val="lightGray"/>
        </w:rPr>
      </w:pPr>
    </w:p>
    <w:p w14:paraId="64928E58" w14:textId="54C51FD3"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3. Kaniulę įspausti į infuzinio maišelio pagalbinę dalį. Kaniulės apsauginę dalį spausti į </w:t>
      </w:r>
      <w:r w:rsidR="001F0B23">
        <w:rPr>
          <w:rFonts w:ascii="Times New Roman" w:hAnsi="Times New Roman"/>
          <w:highlight w:val="lightGray"/>
        </w:rPr>
        <w:t>flakoną</w:t>
      </w:r>
      <w:r>
        <w:rPr>
          <w:rFonts w:ascii="Times New Roman" w:hAnsi="Times New Roman"/>
          <w:highlight w:val="lightGray"/>
        </w:rPr>
        <w:t>, kol pasigirs spragtelėjimas.</w:t>
      </w:r>
    </w:p>
    <w:p w14:paraId="656BAFEA" w14:textId="77777777" w:rsidR="00AD59CD" w:rsidRDefault="00AD59CD" w:rsidP="00AD59CD">
      <w:pPr>
        <w:spacing w:after="0" w:line="240" w:lineRule="auto"/>
        <w:rPr>
          <w:rFonts w:ascii="Times New Roman" w:hAnsi="Times New Roman"/>
          <w:highlight w:val="lightGray"/>
        </w:rPr>
      </w:pPr>
    </w:p>
    <w:p w14:paraId="6F489E10" w14:textId="36258DB1"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4. </w:t>
      </w:r>
      <w:r w:rsidR="001F0B23">
        <w:rPr>
          <w:rFonts w:ascii="Times New Roman" w:hAnsi="Times New Roman"/>
          <w:highlight w:val="lightGray"/>
        </w:rPr>
        <w:t xml:space="preserve">Flakoną </w:t>
      </w:r>
      <w:r>
        <w:rPr>
          <w:rFonts w:ascii="Times New Roman" w:hAnsi="Times New Roman"/>
          <w:highlight w:val="lightGray"/>
        </w:rPr>
        <w:t xml:space="preserve">laikyti statmenai ir kurį laiką spausti infuzinį maišelį taip, kad 2/3 </w:t>
      </w:r>
      <w:r w:rsidR="001F0B23">
        <w:rPr>
          <w:rFonts w:ascii="Times New Roman" w:hAnsi="Times New Roman"/>
          <w:highlight w:val="lightGray"/>
        </w:rPr>
        <w:t xml:space="preserve">flakono </w:t>
      </w:r>
      <w:r>
        <w:rPr>
          <w:rFonts w:ascii="Times New Roman" w:hAnsi="Times New Roman"/>
          <w:highlight w:val="lightGray"/>
        </w:rPr>
        <w:t>užsipildytų tirpikliu (0,9</w:t>
      </w:r>
      <w:r w:rsidR="001F0B23">
        <w:rPr>
          <w:rFonts w:ascii="Times New Roman" w:hAnsi="Times New Roman"/>
          <w:highlight w:val="lightGray"/>
        </w:rPr>
        <w:t> </w:t>
      </w:r>
      <w:r>
        <w:rPr>
          <w:rFonts w:ascii="Times New Roman" w:hAnsi="Times New Roman"/>
          <w:highlight w:val="lightGray"/>
        </w:rPr>
        <w:t xml:space="preserve">% natrio chlorido tirpalas). </w:t>
      </w:r>
      <w:r w:rsidR="001F0B23">
        <w:rPr>
          <w:rFonts w:ascii="Times New Roman" w:hAnsi="Times New Roman"/>
          <w:highlight w:val="lightGray"/>
        </w:rPr>
        <w:t xml:space="preserve">Flakoną </w:t>
      </w:r>
      <w:r>
        <w:rPr>
          <w:rFonts w:ascii="Times New Roman" w:hAnsi="Times New Roman"/>
          <w:highlight w:val="lightGray"/>
        </w:rPr>
        <w:t>pakratyti, kol milteliai visiškai ištirpsta.</w:t>
      </w:r>
    </w:p>
    <w:p w14:paraId="4FE4C7E5" w14:textId="77777777" w:rsidR="00AD59CD" w:rsidRDefault="00AD59CD" w:rsidP="00AD59CD">
      <w:pPr>
        <w:spacing w:after="0" w:line="240" w:lineRule="auto"/>
        <w:rPr>
          <w:rFonts w:ascii="Times New Roman" w:hAnsi="Times New Roman"/>
          <w:highlight w:val="lightGray"/>
        </w:rPr>
      </w:pPr>
    </w:p>
    <w:p w14:paraId="16D56E3E" w14:textId="408DE7BE"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5. </w:t>
      </w:r>
      <w:r w:rsidR="001F0B23">
        <w:rPr>
          <w:rFonts w:ascii="Times New Roman" w:hAnsi="Times New Roman"/>
          <w:highlight w:val="lightGray"/>
        </w:rPr>
        <w:t xml:space="preserve">Flakoną </w:t>
      </w:r>
      <w:r>
        <w:rPr>
          <w:rFonts w:ascii="Times New Roman" w:hAnsi="Times New Roman"/>
          <w:highlight w:val="lightGray"/>
        </w:rPr>
        <w:t xml:space="preserve">apversti ir, spaudžiant infuzinį maišelį, </w:t>
      </w:r>
      <w:r w:rsidR="001F0B23">
        <w:rPr>
          <w:rFonts w:ascii="Times New Roman" w:hAnsi="Times New Roman"/>
          <w:highlight w:val="lightGray"/>
        </w:rPr>
        <w:t xml:space="preserve">flakono </w:t>
      </w:r>
      <w:r>
        <w:rPr>
          <w:rFonts w:ascii="Times New Roman" w:hAnsi="Times New Roman"/>
          <w:highlight w:val="lightGray"/>
        </w:rPr>
        <w:t>turinį sugrąžinti atgal į infuzinį maišą.</w:t>
      </w:r>
    </w:p>
    <w:p w14:paraId="14F2F008" w14:textId="77777777" w:rsidR="00AD59CD" w:rsidRDefault="00AD59CD" w:rsidP="00AD59CD">
      <w:pPr>
        <w:spacing w:after="0" w:line="240" w:lineRule="auto"/>
        <w:rPr>
          <w:rFonts w:ascii="Times New Roman" w:hAnsi="Times New Roman"/>
          <w:highlight w:val="lightGray"/>
        </w:rPr>
      </w:pPr>
    </w:p>
    <w:p w14:paraId="46EF1C87" w14:textId="1F0030C1"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Kartoti 4 ir 5 veiksmus, kol </w:t>
      </w:r>
      <w:r w:rsidR="001F0B23">
        <w:rPr>
          <w:rFonts w:ascii="Times New Roman" w:hAnsi="Times New Roman"/>
          <w:highlight w:val="lightGray"/>
        </w:rPr>
        <w:t xml:space="preserve">flakonas </w:t>
      </w:r>
      <w:r>
        <w:rPr>
          <w:rFonts w:ascii="Times New Roman" w:hAnsi="Times New Roman"/>
          <w:highlight w:val="lightGray"/>
        </w:rPr>
        <w:t>visiškai ištuštėja.</w:t>
      </w:r>
    </w:p>
    <w:p w14:paraId="5E2634AB" w14:textId="77777777" w:rsidR="00AD59CD" w:rsidRDefault="00AD59CD" w:rsidP="00AD59CD">
      <w:pPr>
        <w:spacing w:after="0" w:line="240" w:lineRule="auto"/>
        <w:rPr>
          <w:rFonts w:ascii="Times New Roman" w:hAnsi="Times New Roman"/>
          <w:highlight w:val="lightGray"/>
        </w:rPr>
      </w:pPr>
    </w:p>
    <w:p w14:paraId="7ABF64DA" w14:textId="42E65D3E"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 xml:space="preserve">6. Dalį </w:t>
      </w:r>
      <w:r w:rsidR="001F0B23">
        <w:rPr>
          <w:rFonts w:ascii="Times New Roman" w:hAnsi="Times New Roman"/>
          <w:highlight w:val="lightGray"/>
        </w:rPr>
        <w:t>flako</w:t>
      </w:r>
      <w:r w:rsidR="00D67037">
        <w:rPr>
          <w:rFonts w:ascii="Times New Roman" w:hAnsi="Times New Roman"/>
          <w:highlight w:val="lightGray"/>
        </w:rPr>
        <w:t>n</w:t>
      </w:r>
      <w:r w:rsidR="001F0B23">
        <w:rPr>
          <w:rFonts w:ascii="Times New Roman" w:hAnsi="Times New Roman"/>
          <w:highlight w:val="lightGray"/>
        </w:rPr>
        <w:t xml:space="preserve">o </w:t>
      </w:r>
      <w:r>
        <w:rPr>
          <w:rFonts w:ascii="Times New Roman" w:hAnsi="Times New Roman"/>
          <w:highlight w:val="lightGray"/>
        </w:rPr>
        <w:t>etiketės galima nuplėšti ir prilipinti prie infuzinio maišelio.</w:t>
      </w:r>
    </w:p>
    <w:p w14:paraId="1B8CEC25" w14:textId="77777777" w:rsidR="00AD59CD" w:rsidRDefault="00AD59CD" w:rsidP="00AD59CD">
      <w:pPr>
        <w:spacing w:after="0" w:line="240" w:lineRule="auto"/>
        <w:rPr>
          <w:rFonts w:ascii="Times New Roman" w:hAnsi="Times New Roman"/>
          <w:highlight w:val="lightGray"/>
        </w:rPr>
      </w:pPr>
    </w:p>
    <w:p w14:paraId="084BFF1E" w14:textId="397F456F" w:rsidR="00AD59CD" w:rsidRDefault="001F0B23" w:rsidP="00AD59CD">
      <w:pPr>
        <w:spacing w:after="0" w:line="240" w:lineRule="auto"/>
        <w:rPr>
          <w:rFonts w:ascii="Times New Roman" w:hAnsi="Times New Roman"/>
          <w:highlight w:val="lightGray"/>
        </w:rPr>
      </w:pPr>
      <w:r>
        <w:rPr>
          <w:rFonts w:ascii="Times New Roman" w:hAnsi="Times New Roman"/>
          <w:highlight w:val="lightGray"/>
        </w:rPr>
        <w:t xml:space="preserve">Flakoną </w:t>
      </w:r>
      <w:r w:rsidR="00AD59CD">
        <w:rPr>
          <w:rFonts w:ascii="Times New Roman" w:hAnsi="Times New Roman"/>
          <w:highlight w:val="lightGray"/>
        </w:rPr>
        <w:t>galima pašalinti arba palikti prie infuzinio maišelio.</w:t>
      </w:r>
    </w:p>
    <w:p w14:paraId="6686D3CC" w14:textId="77777777" w:rsidR="00AD59CD" w:rsidRDefault="00AD59CD" w:rsidP="00AD59CD">
      <w:pPr>
        <w:spacing w:after="0" w:line="240" w:lineRule="auto"/>
        <w:rPr>
          <w:rFonts w:ascii="Times New Roman" w:hAnsi="Times New Roman"/>
          <w:highlight w:val="lightGray"/>
        </w:rPr>
      </w:pPr>
    </w:p>
    <w:p w14:paraId="5D783843" w14:textId="77777777" w:rsidR="00AD59CD" w:rsidRDefault="00AD59CD" w:rsidP="00AD59CD">
      <w:pPr>
        <w:spacing w:after="0" w:line="240" w:lineRule="auto"/>
        <w:rPr>
          <w:rFonts w:ascii="Times New Roman" w:hAnsi="Times New Roman"/>
          <w:highlight w:val="lightGray"/>
        </w:rPr>
      </w:pPr>
      <w:r>
        <w:rPr>
          <w:rFonts w:ascii="Times New Roman" w:hAnsi="Times New Roman"/>
          <w:highlight w:val="lightGray"/>
        </w:rPr>
        <w:t>Negalima tirpinti tirpikliuose, kurių sudėtyje yra laktato.</w:t>
      </w:r>
    </w:p>
    <w:p w14:paraId="6813458B" w14:textId="77777777" w:rsidR="00AD59CD" w:rsidRDefault="00AD59CD" w:rsidP="00AD59CD">
      <w:pPr>
        <w:spacing w:after="0" w:line="240" w:lineRule="auto"/>
        <w:rPr>
          <w:rFonts w:ascii="Times New Roman" w:hAnsi="Times New Roman"/>
        </w:rPr>
      </w:pPr>
      <w:r>
        <w:rPr>
          <w:rFonts w:ascii="Times New Roman" w:hAnsi="Times New Roman"/>
          <w:highlight w:val="lightGray"/>
        </w:rPr>
        <w:t>Negalima maišyti arba vartoti papildomai kartu su kitais antibiotikais.</w:t>
      </w:r>
    </w:p>
    <w:p w14:paraId="7BA11C1E" w14:textId="4DF2AE89" w:rsidR="00AD59CD" w:rsidRDefault="00AD59CD" w:rsidP="00AD59CD">
      <w:pPr>
        <w:spacing w:after="0" w:line="240" w:lineRule="auto"/>
        <w:rPr>
          <w:rFonts w:ascii="Times New Roman" w:eastAsia="Times New Roman" w:hAnsi="Times New Roman"/>
          <w:noProof/>
        </w:rPr>
      </w:pPr>
    </w:p>
    <w:p w14:paraId="1B20E80B" w14:textId="77777777" w:rsidR="008D22AD" w:rsidRDefault="008D22AD" w:rsidP="008D22AD">
      <w:pPr>
        <w:spacing w:after="0" w:line="240" w:lineRule="auto"/>
        <w:rPr>
          <w:rFonts w:ascii="Times New Roman" w:eastAsia="Times New Roman" w:hAnsi="Times New Roman"/>
          <w:i/>
          <w:noProof/>
        </w:rPr>
      </w:pPr>
      <w:r>
        <w:rPr>
          <w:rFonts w:ascii="Times New Roman" w:eastAsia="Times New Roman" w:hAnsi="Times New Roman"/>
          <w:i/>
          <w:noProof/>
        </w:rPr>
        <w:t>{30 ml buteliukas}</w:t>
      </w:r>
    </w:p>
    <w:p w14:paraId="5872B7F3" w14:textId="77777777" w:rsidR="008D22AD" w:rsidRDefault="008D22AD" w:rsidP="008D22AD">
      <w:pPr>
        <w:spacing w:after="0" w:line="240" w:lineRule="auto"/>
        <w:rPr>
          <w:rFonts w:ascii="Times New Roman" w:eastAsia="Times New Roman" w:hAnsi="Times New Roman"/>
          <w:i/>
          <w:noProof/>
        </w:rPr>
      </w:pPr>
    </w:p>
    <w:p w14:paraId="721E9AAE" w14:textId="4407C9D5" w:rsidR="008D22AD" w:rsidRDefault="008D22AD" w:rsidP="008D22AD">
      <w:pPr>
        <w:spacing w:after="0" w:line="240" w:lineRule="auto"/>
        <w:rPr>
          <w:rFonts w:ascii="Times New Roman" w:eastAsia="Times New Roman" w:hAnsi="Times New Roman"/>
          <w:noProof/>
        </w:rPr>
      </w:pPr>
      <w:r>
        <w:rPr>
          <w:rFonts w:ascii="Times New Roman" w:eastAsia="Times New Roman" w:hAnsi="Times New Roman"/>
          <w:noProof/>
        </w:rPr>
        <w:t>Informacija apie atskiedimą yra pakuotės lapelyje.</w:t>
      </w:r>
    </w:p>
    <w:p w14:paraId="6EC09E6F" w14:textId="29C550EE" w:rsidR="00AD59CD" w:rsidRDefault="00AD59CD" w:rsidP="00AD59CD">
      <w:pPr>
        <w:spacing w:after="0" w:line="240" w:lineRule="auto"/>
        <w:rPr>
          <w:rFonts w:ascii="Times New Roman" w:hAnsi="Times New Roman"/>
        </w:rPr>
      </w:pPr>
    </w:p>
    <w:p w14:paraId="11BE8A56" w14:textId="77777777" w:rsidR="00510761" w:rsidRDefault="00510761" w:rsidP="00AD59CD">
      <w:pPr>
        <w:spacing w:after="0" w:line="240" w:lineRule="auto"/>
        <w:rPr>
          <w:rFonts w:ascii="Times New Roman" w:hAnsi="Times New Roman"/>
        </w:rPr>
      </w:pPr>
    </w:p>
    <w:p w14:paraId="6E8B0C1F"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16.</w:t>
      </w:r>
      <w:r>
        <w:rPr>
          <w:rFonts w:ascii="Times New Roman" w:hAnsi="Times New Roman"/>
          <w:b/>
        </w:rPr>
        <w:tab/>
        <w:t>INFORMACIJA BRAILIO RAŠTU</w:t>
      </w:r>
    </w:p>
    <w:p w14:paraId="675CEE94" w14:textId="77777777" w:rsidR="00AD59CD" w:rsidRDefault="00AD59CD" w:rsidP="00AD59CD">
      <w:pPr>
        <w:spacing w:after="0" w:line="240" w:lineRule="auto"/>
        <w:rPr>
          <w:rFonts w:ascii="Times New Roman" w:hAnsi="Times New Roman"/>
        </w:rPr>
      </w:pPr>
    </w:p>
    <w:p w14:paraId="7339A491" w14:textId="77777777" w:rsidR="00AD59CD" w:rsidRDefault="00AD59CD" w:rsidP="00AD59CD">
      <w:pPr>
        <w:spacing w:after="0" w:line="240" w:lineRule="auto"/>
        <w:rPr>
          <w:rFonts w:ascii="Times New Roman" w:hAnsi="Times New Roman"/>
        </w:rPr>
      </w:pPr>
    </w:p>
    <w:p w14:paraId="056B31BC" w14:textId="77777777" w:rsidR="00AD59CD" w:rsidRDefault="00AD59CD" w:rsidP="00AD59CD">
      <w:pPr>
        <w:spacing w:after="0" w:line="240" w:lineRule="auto"/>
        <w:rPr>
          <w:rFonts w:ascii="Times New Roman" w:hAnsi="Times New Roman"/>
        </w:rPr>
      </w:pPr>
      <w:r>
        <w:rPr>
          <w:rFonts w:ascii="Times New Roman" w:hAnsi="Times New Roman"/>
        </w:rPr>
        <w:br w:type="page"/>
      </w:r>
    </w:p>
    <w:p w14:paraId="7C5FB1DD"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lastRenderedPageBreak/>
        <w:t>MINIMALI INFORMACIJA ANT MAŽŲ VIDINIŲ PAKUOČIŲ</w:t>
      </w:r>
    </w:p>
    <w:p w14:paraId="7E3770CE"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p>
    <w:p w14:paraId="2FEF830D" w14:textId="1A93E220" w:rsidR="00AD59CD" w:rsidRDefault="005A6798"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E</w:t>
      </w:r>
      <w:r w:rsidR="00AD59CD">
        <w:rPr>
          <w:rFonts w:ascii="Times New Roman" w:hAnsi="Times New Roman"/>
          <w:b/>
        </w:rPr>
        <w:t xml:space="preserve">tiketė </w:t>
      </w:r>
    </w:p>
    <w:p w14:paraId="12835913" w14:textId="77777777" w:rsidR="00AD59CD" w:rsidRDefault="00AD59CD" w:rsidP="00AD59CD">
      <w:pPr>
        <w:spacing w:after="0" w:line="240" w:lineRule="auto"/>
        <w:rPr>
          <w:rFonts w:ascii="Times New Roman" w:hAnsi="Times New Roman"/>
        </w:rPr>
      </w:pPr>
    </w:p>
    <w:p w14:paraId="53FCEF17" w14:textId="77777777" w:rsidR="00AD59CD" w:rsidRDefault="00AD59CD" w:rsidP="00AD59CD">
      <w:pPr>
        <w:spacing w:after="0" w:line="240" w:lineRule="auto"/>
        <w:rPr>
          <w:rFonts w:ascii="Times New Roman" w:hAnsi="Times New Roman"/>
        </w:rPr>
      </w:pPr>
    </w:p>
    <w:p w14:paraId="296D203F"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1.</w:t>
      </w:r>
      <w:r>
        <w:rPr>
          <w:rFonts w:ascii="Times New Roman" w:hAnsi="Times New Roman"/>
          <w:b/>
        </w:rPr>
        <w:tab/>
        <w:t>VAISTINIO PREPARATO PAVADINIMAS IR VARTOJIMO BŪDAS (-AI)</w:t>
      </w:r>
    </w:p>
    <w:p w14:paraId="5A7AD106" w14:textId="77777777" w:rsidR="00AD59CD" w:rsidRDefault="00AD59CD" w:rsidP="00AD59CD">
      <w:pPr>
        <w:spacing w:after="0" w:line="240" w:lineRule="auto"/>
        <w:rPr>
          <w:rFonts w:ascii="Times New Roman" w:hAnsi="Times New Roman"/>
        </w:rPr>
      </w:pPr>
    </w:p>
    <w:p w14:paraId="34B1BF9A" w14:textId="3658884B"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500</w:t>
      </w:r>
      <w:r w:rsidR="001F0B23">
        <w:rPr>
          <w:rFonts w:ascii="Times New Roman" w:hAnsi="Times New Roman"/>
        </w:rPr>
        <w:t> </w:t>
      </w:r>
      <w:r>
        <w:rPr>
          <w:rFonts w:ascii="Times New Roman" w:hAnsi="Times New Roman"/>
        </w:rPr>
        <w:t>mg/500</w:t>
      </w:r>
      <w:r w:rsidR="001F0B23">
        <w:rPr>
          <w:rFonts w:ascii="Times New Roman" w:hAnsi="Times New Roman"/>
        </w:rPr>
        <w:t> </w:t>
      </w:r>
      <w:r>
        <w:rPr>
          <w:rFonts w:ascii="Times New Roman" w:hAnsi="Times New Roman"/>
        </w:rPr>
        <w:t>mg milteliai infuziniam tirpalui</w:t>
      </w:r>
    </w:p>
    <w:p w14:paraId="22104A6B" w14:textId="5FF12BED" w:rsidR="00AD59CD" w:rsidRDefault="000558AA" w:rsidP="00AD59CD">
      <w:pPr>
        <w:spacing w:after="0" w:line="240" w:lineRule="auto"/>
        <w:rPr>
          <w:rFonts w:ascii="Times New Roman" w:hAnsi="Times New Roman"/>
        </w:rPr>
      </w:pPr>
      <w:r>
        <w:rPr>
          <w:rFonts w:ascii="Times New Roman" w:hAnsi="Times New Roman"/>
        </w:rPr>
        <w:t>i</w:t>
      </w:r>
      <w:r w:rsidR="00AD59CD">
        <w:rPr>
          <w:rFonts w:ascii="Times New Roman" w:hAnsi="Times New Roman"/>
        </w:rPr>
        <w:t>mipenemum/</w:t>
      </w:r>
      <w:r>
        <w:rPr>
          <w:rFonts w:ascii="Times New Roman" w:hAnsi="Times New Roman"/>
        </w:rPr>
        <w:t>c</w:t>
      </w:r>
      <w:r w:rsidR="00AD59CD">
        <w:rPr>
          <w:rFonts w:ascii="Times New Roman" w:hAnsi="Times New Roman"/>
        </w:rPr>
        <w:t>ilastatinum</w:t>
      </w:r>
    </w:p>
    <w:p w14:paraId="6603ABAF" w14:textId="77777777" w:rsidR="00AD59CD" w:rsidRDefault="00AD59CD" w:rsidP="00AD59CD">
      <w:pPr>
        <w:spacing w:after="0" w:line="240" w:lineRule="auto"/>
        <w:rPr>
          <w:rFonts w:ascii="Times New Roman" w:hAnsi="Times New Roman"/>
        </w:rPr>
      </w:pPr>
      <w:r>
        <w:rPr>
          <w:rFonts w:ascii="Times New Roman" w:hAnsi="Times New Roman"/>
        </w:rPr>
        <w:t>i.v.</w:t>
      </w:r>
    </w:p>
    <w:p w14:paraId="35DE36FC" w14:textId="77777777" w:rsidR="00AD59CD" w:rsidRDefault="00AD59CD" w:rsidP="00AD59CD">
      <w:pPr>
        <w:spacing w:after="0" w:line="240" w:lineRule="auto"/>
        <w:rPr>
          <w:rFonts w:ascii="Times New Roman" w:hAnsi="Times New Roman"/>
        </w:rPr>
      </w:pPr>
    </w:p>
    <w:p w14:paraId="28F0364B"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2.</w:t>
      </w:r>
      <w:r>
        <w:rPr>
          <w:rFonts w:ascii="Times New Roman" w:hAnsi="Times New Roman"/>
          <w:b/>
        </w:rPr>
        <w:tab/>
        <w:t>VARTOJIMO METODAS</w:t>
      </w:r>
    </w:p>
    <w:p w14:paraId="225F9F6F" w14:textId="77777777" w:rsidR="00AD59CD" w:rsidRDefault="00AD59CD" w:rsidP="00AD59CD">
      <w:pPr>
        <w:spacing w:after="0" w:line="240" w:lineRule="auto"/>
        <w:rPr>
          <w:rFonts w:ascii="Times New Roman" w:hAnsi="Times New Roman"/>
        </w:rPr>
      </w:pPr>
    </w:p>
    <w:p w14:paraId="4974240A" w14:textId="77777777" w:rsidR="00AD59CD" w:rsidRDefault="00AD59CD" w:rsidP="00AD59CD">
      <w:pPr>
        <w:spacing w:after="0" w:line="240" w:lineRule="auto"/>
        <w:rPr>
          <w:rFonts w:ascii="Times New Roman" w:hAnsi="Times New Roman"/>
        </w:rPr>
      </w:pPr>
      <w:r>
        <w:rPr>
          <w:rFonts w:ascii="Times New Roman" w:hAnsi="Times New Roman"/>
        </w:rPr>
        <w:t>Infuzija į veną.</w:t>
      </w:r>
    </w:p>
    <w:p w14:paraId="07976EC0" w14:textId="77777777" w:rsidR="00AD59CD" w:rsidRDefault="00AD59CD" w:rsidP="00AD59CD">
      <w:pPr>
        <w:spacing w:after="0" w:line="240" w:lineRule="auto"/>
        <w:rPr>
          <w:rFonts w:ascii="Times New Roman" w:hAnsi="Times New Roman"/>
          <w:b/>
        </w:rPr>
      </w:pPr>
      <w:r>
        <w:rPr>
          <w:rFonts w:ascii="Times New Roman" w:hAnsi="Times New Roman"/>
          <w:b/>
        </w:rPr>
        <w:t>Tirpinimo rekomendacijas žr. pakuotės lapelyje arba ant kartono dėžutės.</w:t>
      </w:r>
    </w:p>
    <w:p w14:paraId="57806A6E" w14:textId="77777777" w:rsidR="00AD59CD" w:rsidRDefault="00AD59CD" w:rsidP="00AD59CD">
      <w:pPr>
        <w:spacing w:after="0" w:line="240" w:lineRule="auto"/>
        <w:rPr>
          <w:rFonts w:ascii="Times New Roman" w:hAnsi="Times New Roman"/>
        </w:rPr>
      </w:pPr>
      <w:r>
        <w:rPr>
          <w:rFonts w:ascii="Times New Roman" w:hAnsi="Times New Roman"/>
        </w:rPr>
        <w:t>Vartoti pagal gydytojo nurodymus.</w:t>
      </w:r>
    </w:p>
    <w:p w14:paraId="747FDE04" w14:textId="7F913000" w:rsidR="00AD59CD" w:rsidRDefault="00AD59CD" w:rsidP="00AD59CD">
      <w:pPr>
        <w:spacing w:after="0" w:line="240" w:lineRule="auto"/>
        <w:rPr>
          <w:rFonts w:ascii="Times New Roman" w:hAnsi="Times New Roman"/>
        </w:rPr>
      </w:pPr>
      <w:r>
        <w:rPr>
          <w:rFonts w:ascii="Times New Roman" w:hAnsi="Times New Roman"/>
        </w:rPr>
        <w:t>Negalima tirpinti tirpikliuose, kurių sudėtyje yra laktato.</w:t>
      </w:r>
    </w:p>
    <w:p w14:paraId="68753A69" w14:textId="77777777" w:rsidR="00AD59CD" w:rsidRDefault="00AD59CD" w:rsidP="00AD59CD">
      <w:pPr>
        <w:spacing w:after="0" w:line="240" w:lineRule="auto"/>
        <w:rPr>
          <w:rFonts w:ascii="Times New Roman" w:hAnsi="Times New Roman"/>
        </w:rPr>
      </w:pPr>
      <w:r>
        <w:rPr>
          <w:rFonts w:ascii="Times New Roman" w:hAnsi="Times New Roman"/>
        </w:rPr>
        <w:t>Negalima maišyti arba vartoti papildomai kartu su kitais antibiotikais.</w:t>
      </w:r>
    </w:p>
    <w:p w14:paraId="744EAAD4" w14:textId="77777777" w:rsidR="00AD59CD" w:rsidRDefault="00AD59CD" w:rsidP="00AD59CD">
      <w:pPr>
        <w:spacing w:after="0" w:line="240" w:lineRule="auto"/>
        <w:rPr>
          <w:rFonts w:ascii="Times New Roman" w:hAnsi="Times New Roman"/>
        </w:rPr>
      </w:pPr>
    </w:p>
    <w:p w14:paraId="08FC7B4F" w14:textId="77777777" w:rsidR="00AD59CD" w:rsidRDefault="00AD59CD" w:rsidP="00AD59CD">
      <w:pPr>
        <w:spacing w:after="0" w:line="240" w:lineRule="auto"/>
        <w:rPr>
          <w:rFonts w:ascii="Times New Roman" w:hAnsi="Times New Roman"/>
        </w:rPr>
      </w:pPr>
    </w:p>
    <w:p w14:paraId="59133594"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rPr>
      </w:pPr>
      <w:r>
        <w:rPr>
          <w:rFonts w:ascii="Times New Roman" w:hAnsi="Times New Roman"/>
          <w:b/>
        </w:rPr>
        <w:t>3.</w:t>
      </w:r>
      <w:r>
        <w:rPr>
          <w:rFonts w:ascii="Times New Roman" w:hAnsi="Times New Roman"/>
          <w:b/>
        </w:rPr>
        <w:tab/>
        <w:t>TINKAMUMO LAIKAS</w:t>
      </w:r>
    </w:p>
    <w:p w14:paraId="50FB4B3A" w14:textId="77777777" w:rsidR="00AD59CD" w:rsidRDefault="00AD59CD" w:rsidP="00AD59CD">
      <w:pPr>
        <w:spacing w:after="0" w:line="240" w:lineRule="auto"/>
        <w:rPr>
          <w:rFonts w:ascii="Times New Roman" w:hAnsi="Times New Roman"/>
        </w:rPr>
      </w:pPr>
    </w:p>
    <w:p w14:paraId="5381CF74" w14:textId="422F17FC" w:rsidR="00AD59CD" w:rsidRDefault="002328B6" w:rsidP="00AD59CD">
      <w:pPr>
        <w:spacing w:after="0" w:line="240" w:lineRule="auto"/>
        <w:rPr>
          <w:rFonts w:ascii="Times New Roman" w:hAnsi="Times New Roman"/>
        </w:rPr>
      </w:pPr>
      <w:r>
        <w:rPr>
          <w:rFonts w:ascii="Times New Roman" w:hAnsi="Times New Roman"/>
        </w:rPr>
        <w:t>EXP</w:t>
      </w:r>
      <w:r w:rsidR="00AD59CD">
        <w:rPr>
          <w:rFonts w:ascii="Times New Roman" w:hAnsi="Times New Roman"/>
        </w:rPr>
        <w:t xml:space="preserve"> &lt;mm/MMMM&gt;</w:t>
      </w:r>
    </w:p>
    <w:p w14:paraId="360077BF" w14:textId="77777777" w:rsidR="00AD59CD" w:rsidRDefault="00AD59CD" w:rsidP="00AD59CD">
      <w:pPr>
        <w:spacing w:after="0" w:line="240" w:lineRule="auto"/>
        <w:rPr>
          <w:rFonts w:ascii="Times New Roman" w:hAnsi="Times New Roman"/>
        </w:rPr>
      </w:pPr>
    </w:p>
    <w:p w14:paraId="4AFEB5B9" w14:textId="77777777" w:rsidR="00AD59CD" w:rsidRDefault="00AD59CD" w:rsidP="00AD59CD">
      <w:pPr>
        <w:spacing w:after="0" w:line="240" w:lineRule="auto"/>
        <w:rPr>
          <w:rFonts w:ascii="Times New Roman" w:hAnsi="Times New Roman"/>
        </w:rPr>
      </w:pPr>
    </w:p>
    <w:p w14:paraId="288E6428"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4.</w:t>
      </w:r>
      <w:r>
        <w:rPr>
          <w:rFonts w:ascii="Times New Roman" w:hAnsi="Times New Roman"/>
          <w:b/>
        </w:rPr>
        <w:tab/>
        <w:t>SERIJOS NUMERIS</w:t>
      </w:r>
    </w:p>
    <w:p w14:paraId="79A52639" w14:textId="77777777" w:rsidR="00AD59CD" w:rsidRDefault="00AD59CD" w:rsidP="00AD59CD">
      <w:pPr>
        <w:spacing w:after="0" w:line="240" w:lineRule="auto"/>
        <w:rPr>
          <w:rFonts w:ascii="Times New Roman" w:hAnsi="Times New Roman"/>
        </w:rPr>
      </w:pPr>
    </w:p>
    <w:p w14:paraId="4FB854CA" w14:textId="23B8062D" w:rsidR="00AD59CD" w:rsidRDefault="002328B6" w:rsidP="00AD59CD">
      <w:pPr>
        <w:spacing w:after="0" w:line="240" w:lineRule="auto"/>
        <w:rPr>
          <w:rFonts w:ascii="Times New Roman" w:hAnsi="Times New Roman"/>
        </w:rPr>
      </w:pPr>
      <w:r>
        <w:rPr>
          <w:rFonts w:ascii="Times New Roman" w:hAnsi="Times New Roman"/>
        </w:rPr>
        <w:t>Lot</w:t>
      </w:r>
    </w:p>
    <w:p w14:paraId="6D999B6D" w14:textId="77777777" w:rsidR="00AD59CD" w:rsidRDefault="00AD59CD" w:rsidP="00AD59CD">
      <w:pPr>
        <w:spacing w:after="0" w:line="240" w:lineRule="auto"/>
        <w:rPr>
          <w:rFonts w:ascii="Times New Roman" w:hAnsi="Times New Roman"/>
        </w:rPr>
      </w:pPr>
    </w:p>
    <w:p w14:paraId="38ECA0D4" w14:textId="77777777" w:rsidR="00AD59CD" w:rsidRDefault="00AD59CD" w:rsidP="00AD59CD">
      <w:pPr>
        <w:spacing w:after="0" w:line="240" w:lineRule="auto"/>
        <w:rPr>
          <w:rFonts w:ascii="Times New Roman" w:hAnsi="Times New Roman"/>
        </w:rPr>
      </w:pPr>
    </w:p>
    <w:p w14:paraId="68E2C525"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5.</w:t>
      </w:r>
      <w:r>
        <w:rPr>
          <w:rFonts w:ascii="Times New Roman" w:hAnsi="Times New Roman"/>
          <w:b/>
        </w:rPr>
        <w:tab/>
        <w:t>KIEKIS (MASĖ, TŪRIS ARBA VIENETAI)</w:t>
      </w:r>
    </w:p>
    <w:p w14:paraId="5EB21E5E" w14:textId="77777777" w:rsidR="00AD59CD" w:rsidRDefault="00AD59CD" w:rsidP="00AD59CD">
      <w:pPr>
        <w:spacing w:after="0" w:line="240" w:lineRule="auto"/>
        <w:rPr>
          <w:rFonts w:ascii="Times New Roman" w:hAnsi="Times New Roman"/>
        </w:rPr>
      </w:pPr>
    </w:p>
    <w:p w14:paraId="7243D4A3" w14:textId="20E9CC37" w:rsidR="00AD59CD" w:rsidRDefault="00AD59CD" w:rsidP="00AD59CD">
      <w:pPr>
        <w:spacing w:after="0" w:line="240" w:lineRule="auto"/>
        <w:rPr>
          <w:rFonts w:ascii="Times New Roman" w:hAnsi="Times New Roman"/>
        </w:rPr>
      </w:pPr>
      <w:r>
        <w:rPr>
          <w:rFonts w:ascii="Times New Roman" w:hAnsi="Times New Roman"/>
        </w:rPr>
        <w:t>1</w:t>
      </w:r>
      <w:r w:rsidR="001F0B23">
        <w:rPr>
          <w:rFonts w:ascii="Times New Roman" w:hAnsi="Times New Roman"/>
        </w:rPr>
        <w:t> </w:t>
      </w:r>
      <w:r>
        <w:rPr>
          <w:rFonts w:ascii="Times New Roman" w:hAnsi="Times New Roman"/>
        </w:rPr>
        <w:t>g miltelių 22</w:t>
      </w:r>
      <w:r w:rsidR="001F0B23">
        <w:rPr>
          <w:rFonts w:ascii="Times New Roman" w:hAnsi="Times New Roman"/>
        </w:rPr>
        <w:t> </w:t>
      </w:r>
      <w:r>
        <w:rPr>
          <w:rFonts w:ascii="Times New Roman" w:hAnsi="Times New Roman"/>
        </w:rPr>
        <w:t xml:space="preserve">ml </w:t>
      </w:r>
      <w:r w:rsidR="001F0B23">
        <w:rPr>
          <w:rFonts w:ascii="Times New Roman" w:hAnsi="Times New Roman"/>
        </w:rPr>
        <w:t>pavieniame flakone</w:t>
      </w:r>
    </w:p>
    <w:p w14:paraId="2F415EE9" w14:textId="7A8C2E70" w:rsidR="00AD59CD" w:rsidRDefault="00AD59CD" w:rsidP="00AD59CD">
      <w:pPr>
        <w:spacing w:after="0" w:line="240" w:lineRule="auto"/>
        <w:rPr>
          <w:rFonts w:ascii="Times New Roman" w:hAnsi="Times New Roman"/>
        </w:rPr>
      </w:pPr>
      <w:r>
        <w:rPr>
          <w:rFonts w:ascii="Times New Roman" w:hAnsi="Times New Roman"/>
          <w:highlight w:val="lightGray"/>
        </w:rPr>
        <w:t>1</w:t>
      </w:r>
      <w:r w:rsidR="001F0B23">
        <w:rPr>
          <w:rFonts w:ascii="Times New Roman" w:hAnsi="Times New Roman"/>
          <w:highlight w:val="lightGray"/>
        </w:rPr>
        <w:t> </w:t>
      </w:r>
      <w:r>
        <w:rPr>
          <w:rFonts w:ascii="Times New Roman" w:hAnsi="Times New Roman"/>
          <w:highlight w:val="lightGray"/>
        </w:rPr>
        <w:t>g miltelių 30</w:t>
      </w:r>
      <w:r w:rsidR="001F0B23">
        <w:rPr>
          <w:rFonts w:ascii="Times New Roman" w:hAnsi="Times New Roman"/>
          <w:highlight w:val="lightGray"/>
        </w:rPr>
        <w:t> </w:t>
      </w:r>
      <w:r>
        <w:rPr>
          <w:rFonts w:ascii="Times New Roman" w:hAnsi="Times New Roman"/>
          <w:highlight w:val="lightGray"/>
        </w:rPr>
        <w:t xml:space="preserve">ml </w:t>
      </w:r>
      <w:r w:rsidR="001F0B23" w:rsidRPr="00D67037">
        <w:rPr>
          <w:rFonts w:ascii="Times New Roman" w:hAnsi="Times New Roman"/>
          <w:highlight w:val="lightGray"/>
        </w:rPr>
        <w:t>flakone</w:t>
      </w:r>
    </w:p>
    <w:p w14:paraId="79E2E77C" w14:textId="6827090A" w:rsidR="00AD59CD" w:rsidRDefault="00AD59CD" w:rsidP="00AD59CD">
      <w:pPr>
        <w:spacing w:after="0" w:line="240" w:lineRule="auto"/>
        <w:rPr>
          <w:rFonts w:ascii="Times New Roman" w:hAnsi="Times New Roman"/>
        </w:rPr>
      </w:pPr>
      <w:r>
        <w:rPr>
          <w:rFonts w:ascii="Times New Roman" w:hAnsi="Times New Roman"/>
          <w:highlight w:val="lightGray"/>
        </w:rPr>
        <w:t>1</w:t>
      </w:r>
      <w:r w:rsidR="001F0B23">
        <w:rPr>
          <w:rFonts w:ascii="Times New Roman" w:hAnsi="Times New Roman"/>
          <w:highlight w:val="lightGray"/>
        </w:rPr>
        <w:t> </w:t>
      </w:r>
      <w:r>
        <w:rPr>
          <w:rFonts w:ascii="Times New Roman" w:hAnsi="Times New Roman"/>
          <w:highlight w:val="lightGray"/>
        </w:rPr>
        <w:t>g miltelių 100</w:t>
      </w:r>
      <w:r w:rsidR="001F0B23">
        <w:rPr>
          <w:rFonts w:ascii="Times New Roman" w:hAnsi="Times New Roman"/>
          <w:highlight w:val="lightGray"/>
        </w:rPr>
        <w:t> </w:t>
      </w:r>
      <w:r>
        <w:rPr>
          <w:rFonts w:ascii="Times New Roman" w:hAnsi="Times New Roman"/>
          <w:highlight w:val="lightGray"/>
        </w:rPr>
        <w:t>ml buteliuke</w:t>
      </w:r>
    </w:p>
    <w:p w14:paraId="10D76DE5" w14:textId="77777777" w:rsidR="00AD59CD" w:rsidRDefault="00AD59CD" w:rsidP="00AD59CD">
      <w:pPr>
        <w:spacing w:after="0" w:line="240" w:lineRule="auto"/>
        <w:rPr>
          <w:rFonts w:ascii="Times New Roman" w:hAnsi="Times New Roman"/>
        </w:rPr>
      </w:pPr>
    </w:p>
    <w:p w14:paraId="339FA8C2" w14:textId="77777777" w:rsidR="00AD59CD" w:rsidRDefault="00AD59CD" w:rsidP="00AD59CD">
      <w:pPr>
        <w:spacing w:after="0" w:line="240" w:lineRule="auto"/>
        <w:rPr>
          <w:rFonts w:ascii="Times New Roman" w:hAnsi="Times New Roman"/>
        </w:rPr>
      </w:pPr>
    </w:p>
    <w:p w14:paraId="0F19E7A8" w14:textId="77777777" w:rsidR="00AD59CD" w:rsidRDefault="00AD59CD" w:rsidP="00AD59CD">
      <w:pPr>
        <w:pBdr>
          <w:top w:val="single" w:sz="4" w:space="1" w:color="auto"/>
          <w:left w:val="single" w:sz="4" w:space="4" w:color="auto"/>
          <w:bottom w:val="single" w:sz="4" w:space="1" w:color="auto"/>
          <w:right w:val="single" w:sz="4" w:space="4" w:color="auto"/>
        </w:pBdr>
        <w:tabs>
          <w:tab w:val="left" w:pos="540"/>
        </w:tabs>
        <w:spacing w:after="0" w:line="240" w:lineRule="auto"/>
        <w:rPr>
          <w:rFonts w:ascii="Times New Roman" w:hAnsi="Times New Roman"/>
          <w:b/>
          <w:highlight w:val="lightGray"/>
        </w:rPr>
      </w:pPr>
      <w:r>
        <w:rPr>
          <w:rFonts w:ascii="Times New Roman" w:hAnsi="Times New Roman"/>
          <w:b/>
        </w:rPr>
        <w:t>6.</w:t>
      </w:r>
      <w:r>
        <w:rPr>
          <w:rFonts w:ascii="Times New Roman" w:hAnsi="Times New Roman"/>
          <w:b/>
        </w:rPr>
        <w:tab/>
        <w:t>KITA</w:t>
      </w:r>
    </w:p>
    <w:p w14:paraId="6FD8CEF3" w14:textId="77777777" w:rsidR="00AD59CD" w:rsidRDefault="00AD59CD" w:rsidP="00AD59CD">
      <w:pPr>
        <w:spacing w:after="0" w:line="240" w:lineRule="auto"/>
        <w:rPr>
          <w:rFonts w:ascii="Times New Roman" w:hAnsi="Times New Roman"/>
        </w:rPr>
      </w:pPr>
    </w:p>
    <w:p w14:paraId="6B8845F2" w14:textId="77777777" w:rsidR="00AD59CD" w:rsidRDefault="00AD59CD" w:rsidP="00AD59CD">
      <w:pPr>
        <w:spacing w:after="0" w:line="240" w:lineRule="auto"/>
        <w:rPr>
          <w:rFonts w:ascii="Times New Roman" w:hAnsi="Times New Roman"/>
        </w:rPr>
      </w:pPr>
      <w:r>
        <w:rPr>
          <w:rFonts w:ascii="Times New Roman" w:hAnsi="Times New Roman"/>
        </w:rPr>
        <w:t>Prieš vartojimą perkaitykite pakuotės lapelį.</w:t>
      </w:r>
    </w:p>
    <w:p w14:paraId="65F056EA" w14:textId="28143F37" w:rsidR="00AD59CD" w:rsidRDefault="00AD59CD" w:rsidP="00AD59CD">
      <w:pPr>
        <w:spacing w:after="0" w:line="240" w:lineRule="auto"/>
        <w:rPr>
          <w:rFonts w:ascii="Times New Roman" w:hAnsi="Times New Roman"/>
        </w:rPr>
      </w:pPr>
      <w:r>
        <w:rPr>
          <w:rFonts w:ascii="Times New Roman" w:hAnsi="Times New Roman"/>
        </w:rPr>
        <w:t>Laikyti žemesnėje kaip 25</w:t>
      </w:r>
      <w:r w:rsidR="001F0B23">
        <w:rPr>
          <w:rFonts w:ascii="Times New Roman" w:hAnsi="Times New Roman"/>
        </w:rPr>
        <w:t> </w:t>
      </w:r>
      <w:r>
        <w:rPr>
          <w:rFonts w:ascii="Times New Roman" w:hAnsi="Times New Roman"/>
          <w:vertAlign w:val="superscript"/>
        </w:rPr>
        <w:t>o</w:t>
      </w:r>
      <w:r>
        <w:rPr>
          <w:rFonts w:ascii="Times New Roman" w:hAnsi="Times New Roman"/>
        </w:rPr>
        <w:t>C temperatūroje. Laikyti gamintojo pakuotėje.</w:t>
      </w:r>
    </w:p>
    <w:p w14:paraId="50432E8A" w14:textId="2BC9EED5" w:rsidR="00AD59CD" w:rsidRDefault="00AD59CD" w:rsidP="00AD59CD">
      <w:pPr>
        <w:spacing w:after="0" w:line="240" w:lineRule="auto"/>
        <w:rPr>
          <w:rFonts w:ascii="Times New Roman" w:hAnsi="Times New Roman"/>
        </w:rPr>
      </w:pPr>
      <w:r>
        <w:rPr>
          <w:rFonts w:ascii="Times New Roman" w:hAnsi="Times New Roman"/>
        </w:rPr>
        <w:t xml:space="preserve">Paruoštą </w:t>
      </w:r>
      <w:r w:rsidR="00791BD1">
        <w:rPr>
          <w:rFonts w:ascii="Times New Roman" w:hAnsi="Times New Roman"/>
        </w:rPr>
        <w:t>vaistą</w:t>
      </w:r>
      <w:r>
        <w:rPr>
          <w:rFonts w:ascii="Times New Roman" w:hAnsi="Times New Roman"/>
        </w:rPr>
        <w:t xml:space="preserve"> reikia </w:t>
      </w:r>
      <w:r w:rsidR="00791BD1">
        <w:rPr>
          <w:rFonts w:ascii="Times New Roman" w:hAnsi="Times New Roman"/>
        </w:rPr>
        <w:t>su</w:t>
      </w:r>
      <w:r>
        <w:rPr>
          <w:rFonts w:ascii="Times New Roman" w:hAnsi="Times New Roman"/>
        </w:rPr>
        <w:t>vartoti nedelsiant.</w:t>
      </w:r>
    </w:p>
    <w:p w14:paraId="3C5D54AD" w14:textId="26435741" w:rsidR="00AD59CD" w:rsidRDefault="00791BD1" w:rsidP="00AD59CD">
      <w:pPr>
        <w:spacing w:after="0" w:line="240" w:lineRule="auto"/>
        <w:rPr>
          <w:rFonts w:ascii="Times New Roman" w:hAnsi="Times New Roman"/>
        </w:rPr>
      </w:pPr>
      <w:r>
        <w:rPr>
          <w:rFonts w:ascii="Times New Roman" w:hAnsi="Times New Roman"/>
        </w:rPr>
        <w:t xml:space="preserve">Vaistas </w:t>
      </w:r>
      <w:r w:rsidR="00AD59CD">
        <w:rPr>
          <w:rFonts w:ascii="Times New Roman" w:hAnsi="Times New Roman"/>
        </w:rPr>
        <w:t xml:space="preserve">skirtas vienkartiniam vartojimui. Nesuvartotą </w:t>
      </w:r>
      <w:r>
        <w:rPr>
          <w:rFonts w:ascii="Times New Roman" w:hAnsi="Times New Roman"/>
        </w:rPr>
        <w:t xml:space="preserve">vaistą </w:t>
      </w:r>
      <w:r w:rsidR="00AD59CD">
        <w:rPr>
          <w:rFonts w:ascii="Times New Roman" w:hAnsi="Times New Roman"/>
        </w:rPr>
        <w:t>reikia sunaikinti.</w:t>
      </w:r>
    </w:p>
    <w:p w14:paraId="638643F1" w14:textId="00771157" w:rsidR="00AD59CD" w:rsidRDefault="00AD59CD" w:rsidP="00AD59CD">
      <w:pPr>
        <w:spacing w:after="0" w:line="240" w:lineRule="auto"/>
        <w:rPr>
          <w:rFonts w:ascii="Times New Roman" w:hAnsi="Times New Roman"/>
        </w:rPr>
      </w:pPr>
      <w:r>
        <w:rPr>
          <w:rFonts w:ascii="Times New Roman" w:hAnsi="Times New Roman"/>
        </w:rPr>
        <w:t>Laikyti vaikams nepastebimoje</w:t>
      </w:r>
      <w:r w:rsidR="00791BD1">
        <w:rPr>
          <w:rFonts w:ascii="Times New Roman" w:hAnsi="Times New Roman"/>
        </w:rPr>
        <w:t xml:space="preserve"> ir nepasiekiamoje</w:t>
      </w:r>
      <w:r>
        <w:rPr>
          <w:rFonts w:ascii="Times New Roman" w:hAnsi="Times New Roman"/>
        </w:rPr>
        <w:t xml:space="preserve"> vietoje.</w:t>
      </w:r>
    </w:p>
    <w:p w14:paraId="30E95F40" w14:textId="72E0D6F9" w:rsidR="00AD59CD" w:rsidRDefault="00791BD1" w:rsidP="00AD59CD">
      <w:pPr>
        <w:spacing w:after="0" w:line="240" w:lineRule="auto"/>
        <w:rPr>
          <w:rFonts w:ascii="Times New Roman" w:hAnsi="Times New Roman"/>
        </w:rPr>
      </w:pPr>
      <w:r>
        <w:rPr>
          <w:rFonts w:ascii="Times New Roman" w:hAnsi="Times New Roman"/>
        </w:rPr>
        <w:t xml:space="preserve">Kiekviename flakone </w:t>
      </w:r>
      <w:r w:rsidR="00AD59CD">
        <w:rPr>
          <w:rFonts w:ascii="Times New Roman" w:hAnsi="Times New Roman"/>
        </w:rPr>
        <w:t xml:space="preserve">yra 20 mg natrio-vandenilio karbonato (37,5 mg natrio). </w:t>
      </w:r>
    </w:p>
    <w:p w14:paraId="03F7E6E8" w14:textId="77777777" w:rsidR="00AD59CD" w:rsidRDefault="00AD59CD" w:rsidP="00AD59CD">
      <w:pPr>
        <w:spacing w:after="0" w:line="240" w:lineRule="auto"/>
        <w:rPr>
          <w:rFonts w:ascii="Times New Roman" w:hAnsi="Times New Roman"/>
        </w:rPr>
      </w:pPr>
    </w:p>
    <w:p w14:paraId="6036A701" w14:textId="77777777" w:rsidR="004C55DD" w:rsidRPr="00844C31" w:rsidRDefault="004C55DD" w:rsidP="004C55DD">
      <w:pPr>
        <w:spacing w:after="0" w:line="240" w:lineRule="auto"/>
        <w:rPr>
          <w:rFonts w:ascii="Times New Roman" w:hAnsi="Times New Roman"/>
        </w:rPr>
      </w:pPr>
      <w:bookmarkStart w:id="73" w:name="_Toc129243262"/>
      <w:bookmarkStart w:id="74" w:name="_Toc129243137"/>
      <w:r w:rsidRPr="00844C31">
        <w:rPr>
          <w:rFonts w:ascii="Times New Roman" w:hAnsi="Times New Roman"/>
        </w:rPr>
        <w:t>LT/1/09/1742/001</w:t>
      </w:r>
      <w:r>
        <w:rPr>
          <w:rFonts w:ascii="Times New Roman" w:hAnsi="Times New Roman"/>
        </w:rPr>
        <w:t xml:space="preserve"> </w:t>
      </w:r>
      <w:r w:rsidRPr="004C55DD">
        <w:rPr>
          <w:rFonts w:ascii="Times New Roman" w:hAnsi="Times New Roman"/>
          <w:shd w:val="clear" w:color="auto" w:fill="D9D9D9" w:themeFill="background1" w:themeFillShade="D9"/>
        </w:rPr>
        <w:t>– flakonas (22 ml), N1</w:t>
      </w:r>
    </w:p>
    <w:p w14:paraId="2BB1C1D5" w14:textId="77777777" w:rsidR="004C55DD" w:rsidRDefault="004C55DD" w:rsidP="004C55DD">
      <w:pPr>
        <w:spacing w:after="0" w:line="240" w:lineRule="auto"/>
        <w:rPr>
          <w:rFonts w:ascii="Times New Roman" w:hAnsi="Times New Roman"/>
        </w:rPr>
      </w:pPr>
      <w:r w:rsidRPr="00844C31">
        <w:rPr>
          <w:rFonts w:ascii="Times New Roman" w:hAnsi="Times New Roman"/>
        </w:rPr>
        <w:t xml:space="preserve">LT/1/09/1742/004 </w:t>
      </w:r>
      <w:r w:rsidRPr="004C55DD">
        <w:rPr>
          <w:rFonts w:ascii="Times New Roman" w:hAnsi="Times New Roman"/>
          <w:shd w:val="clear" w:color="auto" w:fill="D9D9D9" w:themeFill="background1" w:themeFillShade="D9"/>
        </w:rPr>
        <w:t>– flakonas (30 ml), N1</w:t>
      </w:r>
    </w:p>
    <w:p w14:paraId="5D65D481" w14:textId="77777777" w:rsidR="004C55DD" w:rsidRPr="00844C31" w:rsidRDefault="004C55DD" w:rsidP="004C55DD">
      <w:pPr>
        <w:spacing w:after="0" w:line="240" w:lineRule="auto"/>
        <w:rPr>
          <w:rFonts w:ascii="Times New Roman" w:hAnsi="Times New Roman"/>
        </w:rPr>
      </w:pPr>
      <w:r w:rsidRPr="00844C31">
        <w:rPr>
          <w:rFonts w:ascii="Times New Roman" w:hAnsi="Times New Roman"/>
        </w:rPr>
        <w:t xml:space="preserve">LT/1/09/1742/002 </w:t>
      </w:r>
      <w:r w:rsidRPr="004C55DD">
        <w:rPr>
          <w:rFonts w:ascii="Times New Roman" w:hAnsi="Times New Roman"/>
          <w:shd w:val="clear" w:color="auto" w:fill="D9D9D9" w:themeFill="background1" w:themeFillShade="D9"/>
        </w:rPr>
        <w:t>– buteliukas (100 ml), N1</w:t>
      </w:r>
    </w:p>
    <w:p w14:paraId="269647AF" w14:textId="77777777" w:rsidR="004C55DD" w:rsidRPr="00844C31" w:rsidRDefault="004C55DD" w:rsidP="004C55DD">
      <w:pPr>
        <w:spacing w:after="0" w:line="240" w:lineRule="auto"/>
        <w:rPr>
          <w:rFonts w:ascii="Times New Roman" w:hAnsi="Times New Roman"/>
        </w:rPr>
      </w:pPr>
      <w:r w:rsidRPr="00844C31">
        <w:rPr>
          <w:rFonts w:ascii="Times New Roman" w:hAnsi="Times New Roman"/>
        </w:rPr>
        <w:t xml:space="preserve">LT/1/09/1742/003 </w:t>
      </w:r>
      <w:r w:rsidRPr="004C55DD">
        <w:rPr>
          <w:rFonts w:ascii="Times New Roman" w:hAnsi="Times New Roman"/>
          <w:shd w:val="clear" w:color="auto" w:fill="D9D9D9" w:themeFill="background1" w:themeFillShade="D9"/>
        </w:rPr>
        <w:t>– buteliukas (100 ml), N10</w:t>
      </w:r>
    </w:p>
    <w:p w14:paraId="0B0B7350"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15369D3"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080FB27A"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D3E983C"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45630C30"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03D777D7"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7C1D23E1"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04F67876"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7E77F4F2"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AFCDCF3"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31B54BFE"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13311077"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C5159C1"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37ED279E"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20159E75"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786CC1F9"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7F5A54A1"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476DA956"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55062407"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67A10DF0"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28A09185"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32FB7349"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7382746F"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p>
    <w:p w14:paraId="6EB9BA03" w14:textId="77777777" w:rsidR="00AD59CD" w:rsidRDefault="00AD59CD" w:rsidP="00AD59CD">
      <w:pPr>
        <w:tabs>
          <w:tab w:val="left" w:pos="567"/>
        </w:tabs>
        <w:spacing w:after="0" w:line="240" w:lineRule="auto"/>
        <w:ind w:left="567" w:hanging="567"/>
        <w:jc w:val="center"/>
        <w:outlineLvl w:val="0"/>
        <w:rPr>
          <w:rFonts w:ascii="Times New Roman" w:hAnsi="Times New Roman"/>
          <w:b/>
          <w:caps/>
        </w:rPr>
      </w:pPr>
      <w:r>
        <w:rPr>
          <w:rFonts w:ascii="Times New Roman" w:hAnsi="Times New Roman"/>
          <w:b/>
          <w:caps/>
        </w:rPr>
        <w:t>B. PAKUOTĖS LAPELIS</w:t>
      </w:r>
      <w:bookmarkEnd w:id="73"/>
      <w:bookmarkEnd w:id="74"/>
    </w:p>
    <w:p w14:paraId="6621F04F" w14:textId="3720C57D" w:rsidR="00AD59CD" w:rsidRDefault="00AD59CD" w:rsidP="00AD59CD">
      <w:pPr>
        <w:tabs>
          <w:tab w:val="left" w:pos="567"/>
        </w:tabs>
        <w:spacing w:after="0" w:line="240" w:lineRule="auto"/>
        <w:ind w:left="567" w:hanging="567"/>
        <w:jc w:val="center"/>
        <w:outlineLvl w:val="0"/>
        <w:rPr>
          <w:rFonts w:ascii="Times New Roman" w:hAnsi="Times New Roman"/>
          <w:b/>
          <w:caps/>
        </w:rPr>
      </w:pPr>
      <w:r>
        <w:rPr>
          <w:rFonts w:ascii="Times New Roman" w:hAnsi="Times New Roman"/>
          <w:b/>
          <w:caps/>
        </w:rPr>
        <w:br w:type="page"/>
      </w:r>
      <w:bookmarkStart w:id="75" w:name="_Toc129243263"/>
      <w:bookmarkStart w:id="76" w:name="_Toc129243138"/>
      <w:r>
        <w:rPr>
          <w:rFonts w:ascii="Times New Roman" w:hAnsi="Times New Roman"/>
          <w:b/>
        </w:rPr>
        <w:lastRenderedPageBreak/>
        <w:t xml:space="preserve">Pakuotės lapelis: informacija </w:t>
      </w:r>
      <w:bookmarkEnd w:id="75"/>
      <w:bookmarkEnd w:id="76"/>
      <w:r w:rsidR="00E72A5E">
        <w:rPr>
          <w:rFonts w:ascii="Times New Roman" w:hAnsi="Times New Roman"/>
          <w:b/>
        </w:rPr>
        <w:t>vartotojui</w:t>
      </w:r>
    </w:p>
    <w:p w14:paraId="3F0D0434" w14:textId="77777777" w:rsidR="00AD59CD" w:rsidRDefault="00AD59CD" w:rsidP="00AD59CD">
      <w:pPr>
        <w:spacing w:after="0" w:line="240" w:lineRule="auto"/>
        <w:rPr>
          <w:rFonts w:ascii="Times New Roman" w:hAnsi="Times New Roman"/>
        </w:rPr>
      </w:pPr>
    </w:p>
    <w:p w14:paraId="7167223E" w14:textId="77777777" w:rsidR="00AD59CD" w:rsidRDefault="00AD59CD" w:rsidP="00AD59CD">
      <w:pPr>
        <w:spacing w:after="0" w:line="240" w:lineRule="auto"/>
        <w:jc w:val="center"/>
        <w:rPr>
          <w:rFonts w:ascii="Times New Roman" w:hAnsi="Times New Roman"/>
          <w:b/>
        </w:rPr>
      </w:pPr>
      <w:r>
        <w:rPr>
          <w:rFonts w:ascii="Times New Roman" w:hAnsi="Times New Roman"/>
          <w:b/>
        </w:rPr>
        <w:t xml:space="preserve">Imipenem/Cilastatin </w:t>
      </w:r>
      <w:r w:rsidR="00915E3C">
        <w:rPr>
          <w:rFonts w:ascii="Times New Roman" w:hAnsi="Times New Roman"/>
          <w:b/>
        </w:rPr>
        <w:t xml:space="preserve">SUN </w:t>
      </w:r>
      <w:r>
        <w:rPr>
          <w:rFonts w:ascii="Times New Roman" w:hAnsi="Times New Roman"/>
          <w:b/>
        </w:rPr>
        <w:t>500 mg/500 mg milteliai infuziniam tirpalui</w:t>
      </w:r>
    </w:p>
    <w:p w14:paraId="1C999F2F" w14:textId="04B55E3B" w:rsidR="00AD59CD" w:rsidRDefault="00906F99" w:rsidP="00AD59CD">
      <w:pPr>
        <w:spacing w:after="0" w:line="240" w:lineRule="auto"/>
        <w:jc w:val="center"/>
        <w:rPr>
          <w:rFonts w:ascii="Times New Roman" w:hAnsi="Times New Roman"/>
        </w:rPr>
      </w:pPr>
      <w:r>
        <w:rPr>
          <w:rFonts w:ascii="Times New Roman" w:hAnsi="Times New Roman"/>
        </w:rPr>
        <w:t>i</w:t>
      </w:r>
      <w:r w:rsidR="00AD59CD">
        <w:rPr>
          <w:rFonts w:ascii="Times New Roman" w:hAnsi="Times New Roman"/>
        </w:rPr>
        <w:t>mipenemas/</w:t>
      </w:r>
      <w:r w:rsidR="00EA2260">
        <w:rPr>
          <w:rFonts w:ascii="Times New Roman" w:hAnsi="Times New Roman"/>
        </w:rPr>
        <w:t>c</w:t>
      </w:r>
      <w:r w:rsidR="00AD59CD">
        <w:rPr>
          <w:rFonts w:ascii="Times New Roman" w:hAnsi="Times New Roman"/>
        </w:rPr>
        <w:t>ilastatinas</w:t>
      </w:r>
    </w:p>
    <w:p w14:paraId="4C7C8EE3" w14:textId="77777777" w:rsidR="00AD59CD" w:rsidRDefault="00AD59CD" w:rsidP="00AD59CD">
      <w:pPr>
        <w:spacing w:after="0" w:line="240" w:lineRule="auto"/>
        <w:rPr>
          <w:rFonts w:ascii="Times New Roman" w:hAnsi="Times New Roman"/>
        </w:rPr>
      </w:pPr>
    </w:p>
    <w:p w14:paraId="618278DF" w14:textId="77777777" w:rsidR="00AD59CD" w:rsidRDefault="00AD59CD" w:rsidP="00AD59CD">
      <w:pPr>
        <w:tabs>
          <w:tab w:val="left" w:pos="357"/>
        </w:tabs>
        <w:spacing w:after="0" w:line="240" w:lineRule="auto"/>
        <w:rPr>
          <w:rFonts w:ascii="Times New Roman" w:hAnsi="Times New Roman"/>
          <w:b/>
        </w:rPr>
      </w:pPr>
      <w:r>
        <w:rPr>
          <w:rFonts w:ascii="Times New Roman" w:hAnsi="Times New Roman"/>
          <w:b/>
        </w:rPr>
        <w:t>Atidžiai perskaitykite visą šį lapelį, prieš pradėdami vartoti vaistą, nes jame pateikiama Jums svarbi informacija.</w:t>
      </w:r>
    </w:p>
    <w:p w14:paraId="6563FE1E" w14:textId="77777777" w:rsidR="00AD59CD" w:rsidRDefault="00AD59CD"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Neišmeskite šio lapelio, nes vėl gali prireikti jį perskaityti.</w:t>
      </w:r>
    </w:p>
    <w:p w14:paraId="4818AF72" w14:textId="649DD2F9" w:rsidR="00AD59CD" w:rsidRDefault="00AD59CD"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 xml:space="preserve">Jeigu kiltų daugiau klausimų, kreipkitės į </w:t>
      </w:r>
      <w:r w:rsidR="00791BD1">
        <w:rPr>
          <w:rFonts w:ascii="Times New Roman" w:hAnsi="Times New Roman"/>
        </w:rPr>
        <w:t>gydytoją, vaistininką</w:t>
      </w:r>
      <w:r>
        <w:rPr>
          <w:rFonts w:ascii="Times New Roman" w:hAnsi="Times New Roman"/>
        </w:rPr>
        <w:t xml:space="preserve"> arba slaugytoją.</w:t>
      </w:r>
    </w:p>
    <w:p w14:paraId="760F8D7D" w14:textId="77777777" w:rsidR="00AD59CD" w:rsidRDefault="00AD59CD"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Šis vaistas skirtas tik Jums, todėl kitiems žmonėms jo duoti negalima. Vaistas gali jiems pakenkti (net tiems, kurių ligos požymiai yra tokie patys kaip Jūsų).</w:t>
      </w:r>
    </w:p>
    <w:p w14:paraId="4DB3F5E3" w14:textId="77777777" w:rsidR="00AD59CD" w:rsidRDefault="00AD59CD"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t>Jeigu pasireiškė šalutinis poveikis (net jeigu jis šiame lapelyje nenurodytas) kreipkitės į gydytoją,</w:t>
      </w:r>
      <w:r w:rsidR="005A47AA">
        <w:rPr>
          <w:rFonts w:ascii="Times New Roman" w:hAnsi="Times New Roman"/>
        </w:rPr>
        <w:t> </w:t>
      </w:r>
      <w:r>
        <w:rPr>
          <w:rFonts w:ascii="Times New Roman" w:hAnsi="Times New Roman"/>
        </w:rPr>
        <w:t>vaistininką arba slaugytoją. Žr. 4 skyrių.</w:t>
      </w:r>
    </w:p>
    <w:p w14:paraId="0BECDA83" w14:textId="77777777" w:rsidR="00AD59CD" w:rsidRDefault="00AD59CD" w:rsidP="00AD59CD">
      <w:pPr>
        <w:spacing w:after="0" w:line="240" w:lineRule="auto"/>
        <w:rPr>
          <w:rFonts w:ascii="Times New Roman" w:hAnsi="Times New Roman"/>
          <w:b/>
        </w:rPr>
      </w:pPr>
    </w:p>
    <w:p w14:paraId="18878D4A" w14:textId="77777777" w:rsidR="00AD59CD" w:rsidRDefault="00AD59CD" w:rsidP="00AD59CD">
      <w:pPr>
        <w:tabs>
          <w:tab w:val="left" w:pos="357"/>
        </w:tabs>
        <w:spacing w:after="0" w:line="240" w:lineRule="auto"/>
        <w:rPr>
          <w:rFonts w:ascii="Times New Roman" w:hAnsi="Times New Roman"/>
          <w:b/>
        </w:rPr>
      </w:pPr>
      <w:r>
        <w:rPr>
          <w:rFonts w:ascii="Times New Roman" w:hAnsi="Times New Roman"/>
          <w:b/>
        </w:rPr>
        <w:t>Apie ką rašoma šiame lapelyje?</w:t>
      </w:r>
    </w:p>
    <w:p w14:paraId="2343FE1E" w14:textId="77777777" w:rsidR="00AD59CD" w:rsidRDefault="00AD59CD" w:rsidP="00AD59CD">
      <w:pPr>
        <w:spacing w:after="0" w:line="240" w:lineRule="auto"/>
        <w:rPr>
          <w:rFonts w:ascii="Times New Roman" w:hAnsi="Times New Roman"/>
          <w:b/>
        </w:rPr>
      </w:pPr>
    </w:p>
    <w:p w14:paraId="02787B27" w14:textId="77777777" w:rsidR="00AD59CD" w:rsidRDefault="00AD59CD" w:rsidP="00AD59CD">
      <w:pPr>
        <w:tabs>
          <w:tab w:val="left" w:pos="720"/>
        </w:tabs>
        <w:spacing w:after="0" w:line="240" w:lineRule="auto"/>
        <w:rPr>
          <w:rFonts w:ascii="Times New Roman" w:hAnsi="Times New Roman"/>
        </w:rPr>
      </w:pPr>
      <w:r>
        <w:rPr>
          <w:rFonts w:ascii="Times New Roman" w:hAnsi="Times New Roman"/>
        </w:rPr>
        <w:t>1.</w:t>
      </w:r>
      <w:r>
        <w:rPr>
          <w:rFonts w:ascii="Times New Roman" w:hAnsi="Times New Roman"/>
        </w:rPr>
        <w:tab/>
        <w:t xml:space="preserve">Kas yra Imipenem/Cilastatin </w:t>
      </w:r>
      <w:r w:rsidR="00915E3C">
        <w:rPr>
          <w:rFonts w:ascii="Times New Roman" w:hAnsi="Times New Roman"/>
        </w:rPr>
        <w:t xml:space="preserve">SUN </w:t>
      </w:r>
      <w:r>
        <w:rPr>
          <w:rFonts w:ascii="Times New Roman" w:hAnsi="Times New Roman"/>
        </w:rPr>
        <w:t>ir kam jis vartojamas</w:t>
      </w:r>
    </w:p>
    <w:p w14:paraId="631927C3" w14:textId="77777777" w:rsidR="00AD59CD" w:rsidRDefault="00AD59CD" w:rsidP="00AD59CD">
      <w:pPr>
        <w:tabs>
          <w:tab w:val="left" w:pos="720"/>
        </w:tabs>
        <w:spacing w:after="0" w:line="240" w:lineRule="auto"/>
        <w:rPr>
          <w:rFonts w:ascii="Times New Roman" w:hAnsi="Times New Roman"/>
        </w:rPr>
      </w:pPr>
      <w:r>
        <w:rPr>
          <w:rFonts w:ascii="Times New Roman" w:hAnsi="Times New Roman"/>
        </w:rPr>
        <w:t>2.</w:t>
      </w:r>
      <w:r>
        <w:rPr>
          <w:rFonts w:ascii="Times New Roman" w:hAnsi="Times New Roman"/>
        </w:rPr>
        <w:tab/>
        <w:t xml:space="preserve">Kas žinotina prieš vartojant Imipenem/Cilastatin </w:t>
      </w:r>
      <w:r w:rsidR="00915E3C">
        <w:rPr>
          <w:rFonts w:ascii="Times New Roman" w:hAnsi="Times New Roman"/>
        </w:rPr>
        <w:t>SUN</w:t>
      </w:r>
    </w:p>
    <w:p w14:paraId="57173E34" w14:textId="77777777" w:rsidR="00AD59CD" w:rsidRDefault="00AD59CD" w:rsidP="00AD59CD">
      <w:pPr>
        <w:tabs>
          <w:tab w:val="left" w:pos="720"/>
        </w:tabs>
        <w:spacing w:after="0" w:line="240" w:lineRule="auto"/>
        <w:rPr>
          <w:rFonts w:ascii="Times New Roman" w:hAnsi="Times New Roman"/>
        </w:rPr>
      </w:pPr>
      <w:r>
        <w:rPr>
          <w:rFonts w:ascii="Times New Roman" w:hAnsi="Times New Roman"/>
        </w:rPr>
        <w:t>3.</w:t>
      </w:r>
      <w:r>
        <w:rPr>
          <w:rFonts w:ascii="Times New Roman" w:hAnsi="Times New Roman"/>
        </w:rPr>
        <w:tab/>
        <w:t xml:space="preserve">Kaip vartoti Imipenem/Cilastatin </w:t>
      </w:r>
      <w:r w:rsidR="00915E3C">
        <w:rPr>
          <w:rFonts w:ascii="Times New Roman" w:hAnsi="Times New Roman"/>
        </w:rPr>
        <w:t>SUN</w:t>
      </w:r>
    </w:p>
    <w:p w14:paraId="31BA43FB" w14:textId="77777777" w:rsidR="00AD59CD" w:rsidRDefault="00AD59CD" w:rsidP="00AD59CD">
      <w:pPr>
        <w:tabs>
          <w:tab w:val="left" w:pos="720"/>
        </w:tabs>
        <w:spacing w:after="0" w:line="240" w:lineRule="auto"/>
        <w:rPr>
          <w:rFonts w:ascii="Times New Roman" w:hAnsi="Times New Roman"/>
        </w:rPr>
      </w:pPr>
      <w:r>
        <w:rPr>
          <w:rFonts w:ascii="Times New Roman" w:hAnsi="Times New Roman"/>
        </w:rPr>
        <w:t>4.</w:t>
      </w:r>
      <w:r>
        <w:rPr>
          <w:rFonts w:ascii="Times New Roman" w:hAnsi="Times New Roman"/>
        </w:rPr>
        <w:tab/>
        <w:t>Galimas šalutinis poveikis</w:t>
      </w:r>
    </w:p>
    <w:p w14:paraId="51CECE06" w14:textId="77777777" w:rsidR="00AD59CD" w:rsidRDefault="00AD59CD" w:rsidP="00AD59CD">
      <w:pPr>
        <w:tabs>
          <w:tab w:val="left" w:pos="720"/>
        </w:tabs>
        <w:spacing w:after="0" w:line="240" w:lineRule="auto"/>
        <w:rPr>
          <w:rFonts w:ascii="Times New Roman" w:hAnsi="Times New Roman"/>
        </w:rPr>
      </w:pPr>
      <w:r>
        <w:rPr>
          <w:rFonts w:ascii="Times New Roman" w:hAnsi="Times New Roman"/>
        </w:rPr>
        <w:t>5.</w:t>
      </w:r>
      <w:r>
        <w:rPr>
          <w:rFonts w:ascii="Times New Roman" w:hAnsi="Times New Roman"/>
        </w:rPr>
        <w:tab/>
        <w:t xml:space="preserve">Kaip laikyti Imipenem/Cilastatin </w:t>
      </w:r>
      <w:r w:rsidR="00915E3C">
        <w:rPr>
          <w:rFonts w:ascii="Times New Roman" w:hAnsi="Times New Roman"/>
        </w:rPr>
        <w:t>SUN</w:t>
      </w:r>
    </w:p>
    <w:p w14:paraId="05C28DDB" w14:textId="77777777" w:rsidR="00AD59CD" w:rsidRDefault="00AD59CD" w:rsidP="00AD59CD">
      <w:pPr>
        <w:tabs>
          <w:tab w:val="left" w:pos="709"/>
        </w:tabs>
        <w:spacing w:after="0" w:line="240" w:lineRule="auto"/>
        <w:rPr>
          <w:rFonts w:ascii="Times New Roman" w:hAnsi="Times New Roman"/>
        </w:rPr>
      </w:pPr>
      <w:r>
        <w:rPr>
          <w:rFonts w:ascii="Times New Roman" w:hAnsi="Times New Roman"/>
        </w:rPr>
        <w:t>6.</w:t>
      </w:r>
      <w:r>
        <w:rPr>
          <w:rFonts w:ascii="Times New Roman" w:hAnsi="Times New Roman"/>
        </w:rPr>
        <w:tab/>
        <w:t>Pakuotės turinys ir kita informacija</w:t>
      </w:r>
    </w:p>
    <w:p w14:paraId="13C8BD96" w14:textId="2A796929" w:rsidR="00AD59CD" w:rsidRDefault="00AD59CD" w:rsidP="00AD59CD">
      <w:pPr>
        <w:spacing w:after="0" w:line="240" w:lineRule="auto"/>
        <w:rPr>
          <w:rFonts w:ascii="Times New Roman" w:hAnsi="Times New Roman"/>
        </w:rPr>
      </w:pPr>
    </w:p>
    <w:p w14:paraId="0EC417AC" w14:textId="77777777" w:rsidR="0014632B" w:rsidRDefault="0014632B" w:rsidP="00AD59CD">
      <w:pPr>
        <w:spacing w:after="0" w:line="240" w:lineRule="auto"/>
        <w:rPr>
          <w:rFonts w:ascii="Times New Roman" w:hAnsi="Times New Roman"/>
        </w:rPr>
      </w:pPr>
    </w:p>
    <w:p w14:paraId="171DF1B8" w14:textId="77777777" w:rsidR="00AD59CD" w:rsidRPr="00617F7C" w:rsidRDefault="00AD59CD" w:rsidP="00AD59CD">
      <w:pPr>
        <w:keepNext/>
        <w:tabs>
          <w:tab w:val="left" w:pos="567"/>
        </w:tabs>
        <w:spacing w:after="0" w:line="240" w:lineRule="auto"/>
        <w:ind w:left="567" w:hanging="567"/>
        <w:outlineLvl w:val="1"/>
        <w:rPr>
          <w:rFonts w:ascii="Times New Roman" w:hAnsi="Times New Roman"/>
          <w:b/>
        </w:rPr>
      </w:pPr>
      <w:bookmarkStart w:id="77" w:name="_Toc129243264"/>
      <w:bookmarkStart w:id="78" w:name="_Toc129243139"/>
      <w:r w:rsidRPr="00D722A8">
        <w:rPr>
          <w:rFonts w:ascii="Times New Roman" w:hAnsi="Times New Roman"/>
          <w:b/>
        </w:rPr>
        <w:t>1.</w:t>
      </w:r>
      <w:r>
        <w:rPr>
          <w:rFonts w:ascii="Times New Roman" w:hAnsi="Times New Roman"/>
          <w:b/>
        </w:rPr>
        <w:t xml:space="preserve"> </w:t>
      </w:r>
      <w:r w:rsidR="00143D66">
        <w:rPr>
          <w:rFonts w:ascii="Times New Roman" w:hAnsi="Times New Roman"/>
          <w:b/>
        </w:rPr>
        <w:tab/>
      </w:r>
      <w:r w:rsidRPr="00617F7C">
        <w:rPr>
          <w:rFonts w:ascii="Times New Roman" w:hAnsi="Times New Roman"/>
          <w:b/>
        </w:rPr>
        <w:t xml:space="preserve">Kas yra Imipenem/Cilastatin </w:t>
      </w:r>
      <w:r w:rsidR="00915E3C">
        <w:rPr>
          <w:rFonts w:ascii="Times New Roman" w:hAnsi="Times New Roman"/>
          <w:b/>
        </w:rPr>
        <w:t>SUN</w:t>
      </w:r>
      <w:r w:rsidRPr="00617F7C">
        <w:rPr>
          <w:rFonts w:ascii="Times New Roman" w:hAnsi="Times New Roman"/>
          <w:b/>
        </w:rPr>
        <w:t xml:space="preserve"> ir kam jis vartojamas</w:t>
      </w:r>
      <w:bookmarkEnd w:id="77"/>
      <w:bookmarkEnd w:id="78"/>
    </w:p>
    <w:p w14:paraId="72CEEB98" w14:textId="77777777" w:rsidR="00AD59CD" w:rsidRDefault="00AD59CD" w:rsidP="00AD59CD">
      <w:pPr>
        <w:spacing w:after="0" w:line="240" w:lineRule="auto"/>
        <w:rPr>
          <w:rFonts w:ascii="Times New Roman" w:hAnsi="Times New Roman"/>
        </w:rPr>
      </w:pPr>
    </w:p>
    <w:p w14:paraId="07311890"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priklauso vaistų grupei, kuri vadinama antibiotikais karbapenemais. Jis naikina daug įvairių bakterijų (mikrobų) rūšių, kurios sukelia įvairių kūno dalių infekcines ligas suaugusiems žmonėms bei vienerių metų ir vyresniems vaikams.</w:t>
      </w:r>
    </w:p>
    <w:p w14:paraId="018806FC" w14:textId="77777777" w:rsidR="00AD59CD" w:rsidRDefault="00AD59CD" w:rsidP="00AD59CD">
      <w:pPr>
        <w:spacing w:after="0" w:line="240" w:lineRule="auto"/>
        <w:rPr>
          <w:rFonts w:ascii="Times New Roman" w:hAnsi="Times New Roman"/>
        </w:rPr>
      </w:pPr>
    </w:p>
    <w:p w14:paraId="5A80ADA3" w14:textId="77777777" w:rsidR="00AD59CD" w:rsidRDefault="00AD59CD" w:rsidP="00AD59CD">
      <w:pPr>
        <w:spacing w:after="0" w:line="240" w:lineRule="auto"/>
        <w:rPr>
          <w:rFonts w:ascii="Times New Roman" w:hAnsi="Times New Roman"/>
          <w:b/>
        </w:rPr>
      </w:pPr>
      <w:r>
        <w:rPr>
          <w:rFonts w:ascii="Times New Roman" w:hAnsi="Times New Roman"/>
          <w:b/>
        </w:rPr>
        <w:t>Gydymas</w:t>
      </w:r>
    </w:p>
    <w:p w14:paraId="25C7297A" w14:textId="77777777" w:rsidR="00AD59CD" w:rsidRDefault="00AD59CD" w:rsidP="00AD59CD">
      <w:pPr>
        <w:spacing w:after="0" w:line="240" w:lineRule="auto"/>
        <w:rPr>
          <w:rFonts w:ascii="Times New Roman" w:hAnsi="Times New Roman"/>
        </w:rPr>
      </w:pPr>
      <w:r>
        <w:rPr>
          <w:rFonts w:ascii="Times New Roman" w:hAnsi="Times New Roman"/>
        </w:rPr>
        <w:t xml:space="preserve">Jūsų gydytojas paskyrė Jums Imipenem/Cilastatin </w:t>
      </w:r>
      <w:r w:rsidR="00915E3C">
        <w:rPr>
          <w:rFonts w:ascii="Times New Roman" w:hAnsi="Times New Roman"/>
        </w:rPr>
        <w:t>SUN</w:t>
      </w:r>
      <w:r>
        <w:rPr>
          <w:rFonts w:ascii="Times New Roman" w:hAnsi="Times New Roman"/>
        </w:rPr>
        <w:t>, nes sergate viena (ar daugiau) iš šių infekcinių ligų:</w:t>
      </w:r>
    </w:p>
    <w:p w14:paraId="648EF83F" w14:textId="77777777" w:rsidR="00AD59CD" w:rsidRDefault="00AD59CD" w:rsidP="00F256A0">
      <w:pPr>
        <w:pStyle w:val="Sraopastraipa"/>
        <w:numPr>
          <w:ilvl w:val="0"/>
          <w:numId w:val="5"/>
        </w:numPr>
        <w:spacing w:after="0" w:line="240" w:lineRule="auto"/>
        <w:ind w:left="426" w:hanging="426"/>
        <w:rPr>
          <w:rFonts w:ascii="Times New Roman" w:hAnsi="Times New Roman"/>
        </w:rPr>
      </w:pPr>
      <w:r>
        <w:rPr>
          <w:rFonts w:ascii="Times New Roman" w:hAnsi="Times New Roman"/>
        </w:rPr>
        <w:t>komplikuotomis pilvo ertmės infekcijomis;</w:t>
      </w:r>
    </w:p>
    <w:p w14:paraId="5BD67B4D" w14:textId="77777777" w:rsidR="00AD59CD" w:rsidRDefault="00AD59CD" w:rsidP="00F256A0">
      <w:pPr>
        <w:pStyle w:val="Sraopastraipa"/>
        <w:numPr>
          <w:ilvl w:val="0"/>
          <w:numId w:val="5"/>
        </w:numPr>
        <w:spacing w:after="0" w:line="240" w:lineRule="auto"/>
        <w:ind w:left="426" w:hanging="426"/>
        <w:rPr>
          <w:rFonts w:ascii="Times New Roman" w:hAnsi="Times New Roman"/>
        </w:rPr>
      </w:pPr>
      <w:r>
        <w:rPr>
          <w:rFonts w:ascii="Times New Roman" w:hAnsi="Times New Roman"/>
        </w:rPr>
        <w:t>plaučius pažeidžiančia infekcine liga (plaučių uždegimas);</w:t>
      </w:r>
    </w:p>
    <w:p w14:paraId="4E4520D3" w14:textId="7F4512D7" w:rsidR="00AD59CD" w:rsidRDefault="00AD59CD" w:rsidP="00F256A0">
      <w:pPr>
        <w:pStyle w:val="Sraopastraipa"/>
        <w:numPr>
          <w:ilvl w:val="0"/>
          <w:numId w:val="5"/>
        </w:numPr>
        <w:spacing w:after="0" w:line="240" w:lineRule="auto"/>
        <w:ind w:left="426" w:hanging="426"/>
        <w:rPr>
          <w:rFonts w:ascii="Times New Roman" w:hAnsi="Times New Roman"/>
        </w:rPr>
      </w:pPr>
      <w:r>
        <w:rPr>
          <w:rFonts w:ascii="Times New Roman" w:hAnsi="Times New Roman"/>
        </w:rPr>
        <w:t xml:space="preserve">infekcinėmis ligomis, kuriomis galėjote užsikrėsti </w:t>
      </w:r>
      <w:r w:rsidR="004F5CD5">
        <w:rPr>
          <w:rFonts w:ascii="Times New Roman" w:hAnsi="Times New Roman"/>
        </w:rPr>
        <w:t>J</w:t>
      </w:r>
      <w:r w:rsidR="0021121C">
        <w:rPr>
          <w:rFonts w:ascii="Times New Roman" w:hAnsi="Times New Roman"/>
        </w:rPr>
        <w:t xml:space="preserve">ūsų kūdikio </w:t>
      </w:r>
      <w:r>
        <w:rPr>
          <w:rFonts w:ascii="Times New Roman" w:hAnsi="Times New Roman"/>
        </w:rPr>
        <w:t>gimdymo metu arba po jo;</w:t>
      </w:r>
    </w:p>
    <w:p w14:paraId="4D090F0D" w14:textId="77777777" w:rsidR="00AD59CD" w:rsidRDefault="00AD59CD" w:rsidP="00F256A0">
      <w:pPr>
        <w:pStyle w:val="Sraopastraipa"/>
        <w:numPr>
          <w:ilvl w:val="0"/>
          <w:numId w:val="5"/>
        </w:numPr>
        <w:spacing w:after="0" w:line="240" w:lineRule="auto"/>
        <w:ind w:left="426" w:hanging="426"/>
        <w:rPr>
          <w:rFonts w:ascii="Times New Roman" w:hAnsi="Times New Roman"/>
        </w:rPr>
      </w:pPr>
      <w:r>
        <w:rPr>
          <w:rFonts w:ascii="Times New Roman" w:hAnsi="Times New Roman"/>
        </w:rPr>
        <w:t>komplikuota šlapimo takų infekcija;</w:t>
      </w:r>
    </w:p>
    <w:p w14:paraId="6F933BBD" w14:textId="77777777" w:rsidR="00AD59CD" w:rsidRDefault="00AD59CD" w:rsidP="00F256A0">
      <w:pPr>
        <w:pStyle w:val="Sraopastraipa"/>
        <w:numPr>
          <w:ilvl w:val="0"/>
          <w:numId w:val="5"/>
        </w:numPr>
        <w:spacing w:after="0" w:line="240" w:lineRule="auto"/>
        <w:ind w:left="426" w:hanging="426"/>
        <w:rPr>
          <w:rFonts w:ascii="Times New Roman" w:hAnsi="Times New Roman"/>
        </w:rPr>
      </w:pPr>
      <w:r>
        <w:rPr>
          <w:rFonts w:ascii="Times New Roman" w:hAnsi="Times New Roman"/>
        </w:rPr>
        <w:t>komplikuota odos ir minkštųjų audinių infekcija.</w:t>
      </w:r>
    </w:p>
    <w:p w14:paraId="7E67AF94" w14:textId="77777777" w:rsidR="00AD59CD" w:rsidRDefault="00AD59CD" w:rsidP="00AD59CD">
      <w:pPr>
        <w:tabs>
          <w:tab w:val="num" w:pos="0"/>
        </w:tabs>
        <w:spacing w:after="0" w:line="240" w:lineRule="auto"/>
        <w:rPr>
          <w:rFonts w:ascii="Times New Roman" w:hAnsi="Times New Roman"/>
        </w:rPr>
      </w:pPr>
    </w:p>
    <w:p w14:paraId="6AC7AC96" w14:textId="77777777" w:rsidR="00AD59CD" w:rsidRDefault="00AD59CD" w:rsidP="00AD59CD">
      <w:pPr>
        <w:tabs>
          <w:tab w:val="num" w:pos="0"/>
        </w:tabs>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galima skirti karščiuojantiems pacientams, kurie turi per mažai baltųjų kraujo kūnelių, kai manoma, kad karščiavimą sukėlė bakterinė infekcija.</w:t>
      </w:r>
    </w:p>
    <w:p w14:paraId="0934DF05" w14:textId="77777777" w:rsidR="00AD59CD" w:rsidRDefault="00AD59CD" w:rsidP="00AD59CD">
      <w:pPr>
        <w:tabs>
          <w:tab w:val="num" w:pos="0"/>
        </w:tabs>
        <w:spacing w:after="0" w:line="240" w:lineRule="auto"/>
        <w:rPr>
          <w:rFonts w:ascii="Times New Roman" w:hAnsi="Times New Roman"/>
        </w:rPr>
      </w:pPr>
    </w:p>
    <w:p w14:paraId="4C5C8547" w14:textId="77777777" w:rsidR="00AD59CD" w:rsidRDefault="00AD59CD" w:rsidP="00AD59CD">
      <w:pPr>
        <w:tabs>
          <w:tab w:val="num" w:pos="0"/>
        </w:tabs>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galima gydyti kraujyje esančią bakterinę infekciją, kuri galėtų būti susijusi su aukščiau paminėtomis infekcijomis.</w:t>
      </w:r>
    </w:p>
    <w:p w14:paraId="1471D30E" w14:textId="77777777" w:rsidR="00AD59CD" w:rsidRDefault="00AD59CD" w:rsidP="00AD59CD">
      <w:pPr>
        <w:spacing w:after="0" w:line="240" w:lineRule="auto"/>
        <w:rPr>
          <w:rFonts w:ascii="Times New Roman" w:hAnsi="Times New Roman"/>
        </w:rPr>
      </w:pPr>
    </w:p>
    <w:p w14:paraId="6DBA86E4" w14:textId="77777777" w:rsidR="00AD59CD" w:rsidRDefault="00AD59CD" w:rsidP="00AD59CD">
      <w:pPr>
        <w:spacing w:after="0" w:line="240" w:lineRule="auto"/>
        <w:rPr>
          <w:rFonts w:ascii="Times New Roman" w:hAnsi="Times New Roman"/>
        </w:rPr>
      </w:pPr>
    </w:p>
    <w:p w14:paraId="27D5CB9F"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79" w:name="_Toc129243265"/>
      <w:bookmarkStart w:id="80" w:name="_Toc129243140"/>
      <w:r>
        <w:rPr>
          <w:rFonts w:ascii="Times New Roman" w:hAnsi="Times New Roman"/>
          <w:b/>
        </w:rPr>
        <w:t xml:space="preserve">2. </w:t>
      </w:r>
      <w:r w:rsidR="0033592A">
        <w:rPr>
          <w:rFonts w:ascii="Times New Roman" w:hAnsi="Times New Roman"/>
          <w:b/>
        </w:rPr>
        <w:tab/>
      </w:r>
      <w:r>
        <w:rPr>
          <w:rFonts w:ascii="Times New Roman" w:hAnsi="Times New Roman"/>
          <w:b/>
        </w:rPr>
        <w:t xml:space="preserve">Kas žinotina prieš vartojant Imipenem/Cilastatin </w:t>
      </w:r>
      <w:r w:rsidR="00915E3C">
        <w:rPr>
          <w:rFonts w:ascii="Times New Roman" w:hAnsi="Times New Roman"/>
          <w:b/>
        </w:rPr>
        <w:t xml:space="preserve">SUN </w:t>
      </w:r>
    </w:p>
    <w:bookmarkEnd w:id="79"/>
    <w:bookmarkEnd w:id="80"/>
    <w:p w14:paraId="4FF150BA" w14:textId="77777777" w:rsidR="00AD59CD" w:rsidRDefault="00AD59CD" w:rsidP="00AD59CD">
      <w:pPr>
        <w:keepNext/>
        <w:tabs>
          <w:tab w:val="left" w:pos="567"/>
        </w:tabs>
        <w:spacing w:after="0" w:line="240" w:lineRule="auto"/>
        <w:ind w:left="567" w:hanging="567"/>
        <w:outlineLvl w:val="1"/>
        <w:rPr>
          <w:rFonts w:ascii="Times New Roman" w:hAnsi="Times New Roman"/>
        </w:rPr>
      </w:pPr>
    </w:p>
    <w:p w14:paraId="77B2D1B9" w14:textId="17F0B86C" w:rsidR="00AD59CD" w:rsidRDefault="00AD59CD" w:rsidP="00AD59CD">
      <w:pPr>
        <w:spacing w:after="0" w:line="220" w:lineRule="exact"/>
        <w:rPr>
          <w:rFonts w:ascii="Times New Roman" w:hAnsi="Times New Roman"/>
          <w:b/>
        </w:rPr>
      </w:pPr>
      <w:r>
        <w:rPr>
          <w:rFonts w:ascii="Times New Roman" w:hAnsi="Times New Roman"/>
          <w:b/>
        </w:rPr>
        <w:t xml:space="preserve">Imipenem/Cilastatin </w:t>
      </w:r>
      <w:r w:rsidR="00915E3C">
        <w:rPr>
          <w:rFonts w:ascii="Times New Roman" w:hAnsi="Times New Roman"/>
          <w:b/>
        </w:rPr>
        <w:t xml:space="preserve">SUN </w:t>
      </w:r>
      <w:r>
        <w:rPr>
          <w:rFonts w:ascii="Times New Roman" w:hAnsi="Times New Roman"/>
          <w:b/>
        </w:rPr>
        <w:t xml:space="preserve">vartoti </w:t>
      </w:r>
      <w:r w:rsidR="00315233">
        <w:rPr>
          <w:rFonts w:ascii="Times New Roman" w:hAnsi="Times New Roman"/>
          <w:b/>
        </w:rPr>
        <w:t>draudžiama</w:t>
      </w:r>
      <w:r w:rsidR="00CF6D1D">
        <w:rPr>
          <w:rFonts w:ascii="Times New Roman" w:hAnsi="Times New Roman"/>
          <w:b/>
        </w:rPr>
        <w:t>:</w:t>
      </w:r>
    </w:p>
    <w:p w14:paraId="2224A477" w14:textId="70549932" w:rsidR="00AD59CD" w:rsidRDefault="00AD59CD" w:rsidP="00F256A0">
      <w:pPr>
        <w:pStyle w:val="Sraopastraipa"/>
        <w:numPr>
          <w:ilvl w:val="0"/>
          <w:numId w:val="6"/>
        </w:numPr>
        <w:spacing w:after="0" w:line="240" w:lineRule="auto"/>
        <w:ind w:left="567" w:hanging="567"/>
        <w:rPr>
          <w:rFonts w:ascii="Times New Roman" w:hAnsi="Times New Roman"/>
        </w:rPr>
      </w:pPr>
      <w:r>
        <w:rPr>
          <w:rFonts w:ascii="Times New Roman" w:hAnsi="Times New Roman"/>
        </w:rPr>
        <w:t xml:space="preserve">jeigu </w:t>
      </w:r>
      <w:r w:rsidR="006372B4">
        <w:rPr>
          <w:rFonts w:ascii="Times New Roman" w:hAnsi="Times New Roman"/>
        </w:rPr>
        <w:t>yra alergija</w:t>
      </w:r>
      <w:r>
        <w:rPr>
          <w:rFonts w:ascii="Times New Roman" w:hAnsi="Times New Roman"/>
        </w:rPr>
        <w:t xml:space="preserve"> imipenemui, cilastatinui arba bet kuriai pagalbinei šio vaisto medžiagai (</w:t>
      </w:r>
      <w:r w:rsidR="005D5F61">
        <w:rPr>
          <w:rFonts w:ascii="Times New Roman" w:hAnsi="Times New Roman"/>
        </w:rPr>
        <w:t>jos </w:t>
      </w:r>
      <w:r>
        <w:rPr>
          <w:rFonts w:ascii="Times New Roman" w:hAnsi="Times New Roman"/>
        </w:rPr>
        <w:t>išvard</w:t>
      </w:r>
      <w:r w:rsidR="005D5F61">
        <w:rPr>
          <w:rFonts w:ascii="Times New Roman" w:hAnsi="Times New Roman"/>
        </w:rPr>
        <w:t>ytos</w:t>
      </w:r>
      <w:r>
        <w:rPr>
          <w:rFonts w:ascii="Times New Roman" w:hAnsi="Times New Roman"/>
        </w:rPr>
        <w:t xml:space="preserve"> 6 skyriuje);</w:t>
      </w:r>
    </w:p>
    <w:p w14:paraId="72C61F40" w14:textId="08F6B635" w:rsidR="00AD59CD" w:rsidRDefault="00AD59CD" w:rsidP="00F256A0">
      <w:pPr>
        <w:pStyle w:val="Sraopastraipa"/>
        <w:numPr>
          <w:ilvl w:val="0"/>
          <w:numId w:val="6"/>
        </w:numPr>
        <w:spacing w:after="0" w:line="240" w:lineRule="auto"/>
        <w:ind w:left="567" w:hanging="567"/>
        <w:rPr>
          <w:rFonts w:ascii="Times New Roman" w:hAnsi="Times New Roman"/>
        </w:rPr>
      </w:pPr>
      <w:r>
        <w:rPr>
          <w:rFonts w:ascii="Times New Roman" w:hAnsi="Times New Roman"/>
        </w:rPr>
        <w:t xml:space="preserve">jeigu </w:t>
      </w:r>
      <w:r w:rsidR="003B1CFF">
        <w:rPr>
          <w:rFonts w:ascii="Times New Roman" w:hAnsi="Times New Roman"/>
        </w:rPr>
        <w:t xml:space="preserve">yra alergija </w:t>
      </w:r>
      <w:r>
        <w:rPr>
          <w:rFonts w:ascii="Times New Roman" w:hAnsi="Times New Roman"/>
        </w:rPr>
        <w:t>kitiems antibiotikams</w:t>
      </w:r>
      <w:r>
        <w:rPr>
          <w:rFonts w:ascii="Times New Roman" w:hAnsi="Times New Roman"/>
          <w:b/>
        </w:rPr>
        <w:t xml:space="preserve">, </w:t>
      </w:r>
      <w:r>
        <w:rPr>
          <w:rFonts w:ascii="Times New Roman" w:hAnsi="Times New Roman"/>
        </w:rPr>
        <w:t xml:space="preserve">tokiems kaip penicilinai, cefalosporinai ar karbapenemai. </w:t>
      </w:r>
    </w:p>
    <w:p w14:paraId="35A9D908" w14:textId="77777777" w:rsidR="00AD59CD" w:rsidRDefault="00AD59CD" w:rsidP="00AD59CD">
      <w:pPr>
        <w:spacing w:after="0" w:line="240" w:lineRule="auto"/>
        <w:rPr>
          <w:rFonts w:ascii="Times New Roman" w:hAnsi="Times New Roman"/>
        </w:rPr>
      </w:pPr>
    </w:p>
    <w:p w14:paraId="6FCADA07" w14:textId="7D7E79A7" w:rsidR="00AD59CD" w:rsidRDefault="00AD59CD" w:rsidP="00EB4E7B">
      <w:pPr>
        <w:spacing w:after="0" w:line="220" w:lineRule="exact"/>
        <w:rPr>
          <w:rFonts w:ascii="Times New Roman" w:hAnsi="Times New Roman"/>
        </w:rPr>
      </w:pPr>
      <w:r>
        <w:rPr>
          <w:rFonts w:ascii="Times New Roman" w:hAnsi="Times New Roman"/>
          <w:b/>
        </w:rPr>
        <w:lastRenderedPageBreak/>
        <w:t>Įspėjimai ir atsargumo priemonės</w:t>
      </w:r>
    </w:p>
    <w:p w14:paraId="541B2C03" w14:textId="77777777" w:rsidR="00AD59CD" w:rsidRPr="00F256A0" w:rsidRDefault="00AD59CD" w:rsidP="00AD59CD">
      <w:pPr>
        <w:spacing w:after="0" w:line="240" w:lineRule="auto"/>
        <w:rPr>
          <w:rFonts w:ascii="Times New Roman" w:hAnsi="Times New Roman"/>
        </w:rPr>
      </w:pPr>
      <w:r w:rsidRPr="00F256A0">
        <w:rPr>
          <w:rFonts w:ascii="Times New Roman" w:hAnsi="Times New Roman"/>
        </w:rPr>
        <w:t xml:space="preserve">Pasitarkite su gydytoju, vaistininku arba slaugytoju, prieš pradėdami vartoti Imipenem/Cilastatin </w:t>
      </w:r>
      <w:r w:rsidR="00915E3C" w:rsidRPr="00F256A0">
        <w:rPr>
          <w:rFonts w:ascii="Times New Roman" w:hAnsi="Times New Roman"/>
        </w:rPr>
        <w:t>SUN</w:t>
      </w:r>
      <w:r w:rsidRPr="00F256A0">
        <w:rPr>
          <w:rFonts w:ascii="Times New Roman" w:hAnsi="Times New Roman"/>
        </w:rPr>
        <w:t xml:space="preserve">. </w:t>
      </w:r>
    </w:p>
    <w:p w14:paraId="31745777" w14:textId="77777777" w:rsidR="00AD59CD" w:rsidRPr="00EB4E7B" w:rsidRDefault="00AD59CD" w:rsidP="00AD59CD">
      <w:pPr>
        <w:spacing w:after="0" w:line="240" w:lineRule="auto"/>
        <w:rPr>
          <w:rFonts w:ascii="Times New Roman" w:hAnsi="Times New Roman"/>
          <w:b/>
          <w:bCs/>
        </w:rPr>
      </w:pPr>
    </w:p>
    <w:p w14:paraId="574C4B0B" w14:textId="77777777" w:rsidR="00AD59CD" w:rsidRDefault="00AD59CD" w:rsidP="00AD59CD">
      <w:pPr>
        <w:spacing w:after="0" w:line="240" w:lineRule="auto"/>
        <w:rPr>
          <w:rFonts w:ascii="Times New Roman" w:hAnsi="Times New Roman"/>
        </w:rPr>
      </w:pPr>
      <w:r>
        <w:rPr>
          <w:rFonts w:ascii="Times New Roman" w:hAnsi="Times New Roman"/>
        </w:rPr>
        <w:t>Pasakykite savo gydytojui viską apie savo dabartinę ir buvusią sveikatos būklę:</w:t>
      </w:r>
    </w:p>
    <w:p w14:paraId="24E7C488" w14:textId="77777777" w:rsidR="00AD59CD" w:rsidRDefault="00AD59CD" w:rsidP="00F256A0">
      <w:pPr>
        <w:pStyle w:val="Sraopastraipa"/>
        <w:numPr>
          <w:ilvl w:val="0"/>
          <w:numId w:val="7"/>
        </w:numPr>
        <w:spacing w:after="0" w:line="240" w:lineRule="auto"/>
        <w:ind w:left="567" w:hanging="567"/>
        <w:rPr>
          <w:rFonts w:ascii="Times New Roman" w:hAnsi="Times New Roman"/>
        </w:rPr>
      </w:pPr>
      <w:r>
        <w:rPr>
          <w:rFonts w:ascii="Times New Roman" w:hAnsi="Times New Roman"/>
        </w:rPr>
        <w:t>alergiją bet kokiems vaistams, taip pat antibiotikams (kadangi netikėtas gyvybei pavojingas alergines reakcijas reikia nedelsiant gydyti);</w:t>
      </w:r>
    </w:p>
    <w:p w14:paraId="6A6B5F95" w14:textId="77777777" w:rsidR="00AD59CD" w:rsidRDefault="00AD59CD" w:rsidP="00F256A0">
      <w:pPr>
        <w:pStyle w:val="Sraopastraipa"/>
        <w:numPr>
          <w:ilvl w:val="0"/>
          <w:numId w:val="7"/>
        </w:numPr>
        <w:spacing w:after="0" w:line="240" w:lineRule="auto"/>
        <w:ind w:left="567" w:hanging="567"/>
        <w:rPr>
          <w:rFonts w:ascii="Times New Roman" w:hAnsi="Times New Roman"/>
        </w:rPr>
      </w:pPr>
      <w:r>
        <w:rPr>
          <w:rFonts w:ascii="Times New Roman" w:hAnsi="Times New Roman"/>
        </w:rPr>
        <w:t>kolitą arba bet kokią kitą virškinimo trakto ligą;</w:t>
      </w:r>
    </w:p>
    <w:p w14:paraId="343ED097" w14:textId="10B6C6FE" w:rsidR="00AD59CD" w:rsidRDefault="00AD59CD" w:rsidP="00F256A0">
      <w:pPr>
        <w:pStyle w:val="Sraopastraipa"/>
        <w:numPr>
          <w:ilvl w:val="0"/>
          <w:numId w:val="7"/>
        </w:numPr>
        <w:spacing w:after="0" w:line="240" w:lineRule="auto"/>
        <w:ind w:left="567" w:hanging="567"/>
        <w:rPr>
          <w:rFonts w:ascii="Times New Roman" w:hAnsi="Times New Roman"/>
        </w:rPr>
      </w:pPr>
      <w:r w:rsidRPr="00B8179A">
        <w:rPr>
          <w:rFonts w:ascii="Times New Roman" w:hAnsi="Times New Roman"/>
        </w:rPr>
        <w:t>inkstų ar šlapi</w:t>
      </w:r>
      <w:r w:rsidR="007237F0">
        <w:rPr>
          <w:rFonts w:ascii="Times New Roman" w:hAnsi="Times New Roman"/>
        </w:rPr>
        <w:t>mo</w:t>
      </w:r>
      <w:r w:rsidRPr="00B8179A">
        <w:rPr>
          <w:rFonts w:ascii="Times New Roman" w:hAnsi="Times New Roman"/>
        </w:rPr>
        <w:t xml:space="preserve"> </w:t>
      </w:r>
      <w:r w:rsidR="007237F0">
        <w:rPr>
          <w:rFonts w:ascii="Times New Roman" w:hAnsi="Times New Roman"/>
        </w:rPr>
        <w:t xml:space="preserve">sistemos </w:t>
      </w:r>
      <w:r w:rsidRPr="00B8179A">
        <w:rPr>
          <w:rFonts w:ascii="Times New Roman" w:hAnsi="Times New Roman"/>
        </w:rPr>
        <w:t>sutrikimus, įskaitant inkstų funkcijos susilpnėjimą (pacientams, kurių inkstų funkcija susilpnėjusi, padidėja</w:t>
      </w:r>
      <w:r w:rsidRPr="00C31F5E">
        <w:rPr>
          <w:rFonts w:ascii="Times New Roman" w:hAnsi="Times New Roman"/>
        </w:rPr>
        <w:t xml:space="preserve"> </w:t>
      </w:r>
      <w:r w:rsidRPr="00193F42">
        <w:rPr>
          <w:rFonts w:ascii="Times New Roman" w:hAnsi="Times New Roman"/>
        </w:rPr>
        <w:t xml:space="preserve">Imipenem/Cilastatin </w:t>
      </w:r>
      <w:r w:rsidR="00915E3C">
        <w:rPr>
          <w:rFonts w:ascii="Times New Roman" w:hAnsi="Times New Roman"/>
        </w:rPr>
        <w:t>SUN</w:t>
      </w:r>
      <w:r w:rsidR="00915E3C" w:rsidRPr="00B8179A">
        <w:rPr>
          <w:rFonts w:ascii="Times New Roman" w:hAnsi="Times New Roman"/>
        </w:rPr>
        <w:t xml:space="preserve"> </w:t>
      </w:r>
      <w:r w:rsidRPr="00B8179A">
        <w:rPr>
          <w:rFonts w:ascii="Times New Roman" w:hAnsi="Times New Roman"/>
        </w:rPr>
        <w:t>kiekis</w:t>
      </w:r>
      <w:r>
        <w:rPr>
          <w:rFonts w:ascii="Times New Roman" w:hAnsi="Times New Roman"/>
        </w:rPr>
        <w:t xml:space="preserve"> </w:t>
      </w:r>
      <w:r w:rsidRPr="00B8179A">
        <w:rPr>
          <w:rFonts w:ascii="Times New Roman" w:hAnsi="Times New Roman"/>
        </w:rPr>
        <w:t xml:space="preserve">kraujyje. Jei dozė nekoreguojama pagal inkstų funkciją, gali pasireikšti nepageidaujamos </w:t>
      </w:r>
      <w:r>
        <w:rPr>
          <w:rFonts w:ascii="Times New Roman" w:hAnsi="Times New Roman"/>
        </w:rPr>
        <w:t xml:space="preserve">centrinės nervų sistemos </w:t>
      </w:r>
      <w:r w:rsidRPr="00B8179A">
        <w:rPr>
          <w:rFonts w:ascii="Times New Roman" w:hAnsi="Times New Roman"/>
        </w:rPr>
        <w:t>reakcijos)</w:t>
      </w:r>
      <w:r w:rsidR="00CB241C">
        <w:rPr>
          <w:rFonts w:ascii="Times New Roman" w:hAnsi="Times New Roman"/>
        </w:rPr>
        <w:t>;</w:t>
      </w:r>
    </w:p>
    <w:p w14:paraId="68D4F530" w14:textId="4EFCC95A" w:rsidR="00AD59CD" w:rsidRDefault="00AD59CD" w:rsidP="00F256A0">
      <w:pPr>
        <w:pStyle w:val="Sraopastraipa"/>
        <w:numPr>
          <w:ilvl w:val="0"/>
          <w:numId w:val="7"/>
        </w:numPr>
        <w:spacing w:after="0" w:line="240" w:lineRule="auto"/>
        <w:ind w:left="567" w:hanging="567"/>
        <w:rPr>
          <w:rFonts w:ascii="Times New Roman" w:hAnsi="Times New Roman"/>
        </w:rPr>
      </w:pPr>
      <w:r>
        <w:rPr>
          <w:rFonts w:ascii="Times New Roman" w:hAnsi="Times New Roman"/>
        </w:rPr>
        <w:t>visus centrinės nervų sistemos sutrikimus, p</w:t>
      </w:r>
      <w:r w:rsidR="00F63588">
        <w:rPr>
          <w:rFonts w:ascii="Times New Roman" w:hAnsi="Times New Roman"/>
        </w:rPr>
        <w:t>vz.</w:t>
      </w:r>
      <w:r>
        <w:rPr>
          <w:rFonts w:ascii="Times New Roman" w:hAnsi="Times New Roman"/>
        </w:rPr>
        <w:t>, lokalizuotą drebulį ar epileptinius traukulius (priepuolius);</w:t>
      </w:r>
    </w:p>
    <w:p w14:paraId="4CCF2574" w14:textId="52C55BAF" w:rsidR="00AD59CD" w:rsidRDefault="00AD59CD" w:rsidP="00F256A0">
      <w:pPr>
        <w:pStyle w:val="Sraopastraipa"/>
        <w:numPr>
          <w:ilvl w:val="0"/>
          <w:numId w:val="7"/>
        </w:numPr>
        <w:spacing w:after="0" w:line="240" w:lineRule="auto"/>
        <w:ind w:left="567" w:hanging="567"/>
        <w:rPr>
          <w:rFonts w:ascii="Times New Roman" w:hAnsi="Times New Roman"/>
        </w:rPr>
      </w:pPr>
      <w:r>
        <w:rPr>
          <w:rFonts w:ascii="Times New Roman" w:hAnsi="Times New Roman"/>
        </w:rPr>
        <w:t>kepenų sutrikimus.</w:t>
      </w:r>
    </w:p>
    <w:p w14:paraId="41DCA603" w14:textId="77777777" w:rsidR="00AD59CD" w:rsidRDefault="00AD59CD" w:rsidP="00AD59CD">
      <w:pPr>
        <w:spacing w:after="0" w:line="240" w:lineRule="auto"/>
        <w:rPr>
          <w:rFonts w:ascii="Times New Roman" w:hAnsi="Times New Roman"/>
        </w:rPr>
      </w:pPr>
    </w:p>
    <w:p w14:paraId="48D996E2" w14:textId="77777777" w:rsidR="00AD59CD" w:rsidRDefault="00AD59CD" w:rsidP="00AD59CD">
      <w:pPr>
        <w:tabs>
          <w:tab w:val="left" w:pos="567"/>
        </w:tabs>
        <w:spacing w:after="0" w:line="260" w:lineRule="exact"/>
        <w:rPr>
          <w:rFonts w:ascii="Times New Roman" w:hAnsi="Times New Roman"/>
        </w:rPr>
      </w:pPr>
      <w:r>
        <w:rPr>
          <w:rFonts w:ascii="Times New Roman" w:hAnsi="Times New Roman"/>
        </w:rPr>
        <w:t>Jums gali nustatyti teigiamą tyrimo (Kumbso mėginio) rezultatą, kuris parodo antikūnų, galinčių suardyti raudonuosius kraujo kūnelius, buvimą. Jūsų gydytojas tai aptars su Jumis.</w:t>
      </w:r>
    </w:p>
    <w:p w14:paraId="5E7E351D" w14:textId="77777777" w:rsidR="00AD59CD" w:rsidRDefault="00AD59CD" w:rsidP="00AD59CD">
      <w:pPr>
        <w:tabs>
          <w:tab w:val="left" w:pos="567"/>
        </w:tabs>
        <w:spacing w:after="0" w:line="260" w:lineRule="exact"/>
        <w:rPr>
          <w:rFonts w:ascii="Times New Roman" w:hAnsi="Times New Roman"/>
          <w:color w:val="000000"/>
        </w:rPr>
      </w:pPr>
    </w:p>
    <w:p w14:paraId="2AC891A6" w14:textId="785B282E" w:rsidR="00AD59CD" w:rsidRDefault="00AD59CD" w:rsidP="00AD59CD">
      <w:pPr>
        <w:tabs>
          <w:tab w:val="left" w:pos="567"/>
        </w:tabs>
        <w:spacing w:after="0" w:line="260" w:lineRule="exact"/>
        <w:rPr>
          <w:rFonts w:ascii="Times New Roman" w:hAnsi="Times New Roman"/>
          <w:color w:val="000000"/>
        </w:rPr>
      </w:pPr>
      <w:r>
        <w:rPr>
          <w:rFonts w:ascii="Times New Roman" w:hAnsi="Times New Roman"/>
          <w:color w:val="000000"/>
        </w:rPr>
        <w:t>Pasakykite gydytojui, jeigu vartojate vaistus, vadinamus valpro rūgštimi arba natrio valproatu (žiūrėkite žemiau poskyrį „</w:t>
      </w:r>
      <w:r w:rsidRPr="00EB4E7B">
        <w:rPr>
          <w:rFonts w:ascii="Times New Roman" w:hAnsi="Times New Roman"/>
          <w:b/>
          <w:bCs/>
          <w:color w:val="000000"/>
        </w:rPr>
        <w:t xml:space="preserve">Kiti vaistai ir Imipenem/Cilastatin </w:t>
      </w:r>
      <w:r w:rsidR="00915E3C" w:rsidRPr="00EB4E7B">
        <w:rPr>
          <w:rFonts w:ascii="Times New Roman" w:hAnsi="Times New Roman"/>
          <w:b/>
          <w:bCs/>
          <w:color w:val="000000"/>
        </w:rPr>
        <w:t>SUN</w:t>
      </w:r>
      <w:r>
        <w:rPr>
          <w:rFonts w:ascii="Times New Roman" w:hAnsi="Times New Roman"/>
          <w:color w:val="000000"/>
        </w:rPr>
        <w:t>“).</w:t>
      </w:r>
    </w:p>
    <w:p w14:paraId="6B88474C" w14:textId="77777777" w:rsidR="00AD59CD" w:rsidRDefault="00AD59CD" w:rsidP="00AD59CD">
      <w:pPr>
        <w:tabs>
          <w:tab w:val="left" w:pos="567"/>
        </w:tabs>
        <w:spacing w:after="0" w:line="260" w:lineRule="exact"/>
        <w:rPr>
          <w:rFonts w:ascii="Times New Roman" w:hAnsi="Times New Roman"/>
          <w:color w:val="000000"/>
        </w:rPr>
      </w:pPr>
    </w:p>
    <w:p w14:paraId="66241F13" w14:textId="77777777" w:rsidR="00AD59CD" w:rsidRDefault="00AD59CD" w:rsidP="00AD59CD">
      <w:pPr>
        <w:tabs>
          <w:tab w:val="left" w:pos="567"/>
        </w:tabs>
        <w:spacing w:after="0" w:line="260" w:lineRule="exact"/>
        <w:rPr>
          <w:rFonts w:ascii="Times New Roman" w:hAnsi="Times New Roman"/>
          <w:b/>
          <w:color w:val="000000"/>
        </w:rPr>
      </w:pPr>
      <w:r>
        <w:rPr>
          <w:rFonts w:ascii="Times New Roman" w:hAnsi="Times New Roman"/>
          <w:b/>
          <w:color w:val="000000"/>
        </w:rPr>
        <w:t>Vaikams</w:t>
      </w:r>
    </w:p>
    <w:p w14:paraId="12C90E79" w14:textId="080EADC3" w:rsidR="00AD59CD" w:rsidRDefault="00AD59CD" w:rsidP="00AD59CD">
      <w:pPr>
        <w:tabs>
          <w:tab w:val="left" w:pos="567"/>
        </w:tabs>
        <w:spacing w:after="0" w:line="260" w:lineRule="exact"/>
        <w:rPr>
          <w:rFonts w:ascii="Times New Roman" w:hAnsi="Times New Roman"/>
          <w:color w:val="000000"/>
        </w:rPr>
      </w:pPr>
      <w:r>
        <w:rPr>
          <w:rFonts w:ascii="Times New Roman" w:hAnsi="Times New Roman"/>
          <w:szCs w:val="20"/>
        </w:rPr>
        <w:t xml:space="preserve">Imipenem/Cilastatin </w:t>
      </w:r>
      <w:r w:rsidR="00915E3C">
        <w:rPr>
          <w:rFonts w:ascii="Times New Roman" w:hAnsi="Times New Roman"/>
          <w:szCs w:val="20"/>
        </w:rPr>
        <w:t xml:space="preserve">SUN </w:t>
      </w:r>
      <w:r>
        <w:rPr>
          <w:rFonts w:ascii="Times New Roman" w:hAnsi="Times New Roman"/>
          <w:color w:val="000000"/>
        </w:rPr>
        <w:t xml:space="preserve">skirti jaunesniems nei vienerių metų vaikams ir vaikams, kurių inkstų </w:t>
      </w:r>
      <w:r w:rsidR="00BE4229">
        <w:rPr>
          <w:rFonts w:ascii="Times New Roman" w:hAnsi="Times New Roman"/>
          <w:color w:val="000000"/>
        </w:rPr>
        <w:t>funkcija</w:t>
      </w:r>
      <w:r>
        <w:rPr>
          <w:rFonts w:ascii="Times New Roman" w:hAnsi="Times New Roman"/>
          <w:color w:val="000000"/>
        </w:rPr>
        <w:t xml:space="preserve"> sutrikusi, nerekomenduojama.</w:t>
      </w:r>
    </w:p>
    <w:p w14:paraId="463CE105" w14:textId="77777777" w:rsidR="00AD59CD" w:rsidRDefault="00AD59CD" w:rsidP="00AD59CD">
      <w:pPr>
        <w:spacing w:after="0" w:line="240" w:lineRule="auto"/>
        <w:rPr>
          <w:rFonts w:ascii="Times New Roman" w:hAnsi="Times New Roman"/>
        </w:rPr>
      </w:pPr>
    </w:p>
    <w:p w14:paraId="289144F9" w14:textId="77777777" w:rsidR="00AD59CD" w:rsidRDefault="00AD59CD" w:rsidP="00AD59CD">
      <w:pPr>
        <w:spacing w:after="0" w:line="220" w:lineRule="exact"/>
        <w:rPr>
          <w:rFonts w:ascii="Times New Roman" w:hAnsi="Times New Roman"/>
          <w:b/>
        </w:rPr>
      </w:pPr>
      <w:r>
        <w:rPr>
          <w:rFonts w:ascii="Times New Roman" w:hAnsi="Times New Roman"/>
          <w:b/>
        </w:rPr>
        <w:t xml:space="preserve">Kiti vaistai ir Imipenem/Cilastatin </w:t>
      </w:r>
      <w:r w:rsidR="00915E3C">
        <w:rPr>
          <w:rFonts w:ascii="Times New Roman" w:hAnsi="Times New Roman"/>
          <w:b/>
        </w:rPr>
        <w:t>SUN</w:t>
      </w:r>
    </w:p>
    <w:p w14:paraId="680FDB39" w14:textId="77777777" w:rsidR="00AD59CD" w:rsidRDefault="00AD59CD" w:rsidP="00AD59CD">
      <w:pPr>
        <w:spacing w:after="0" w:line="240" w:lineRule="auto"/>
        <w:rPr>
          <w:rFonts w:ascii="Times New Roman" w:hAnsi="Times New Roman"/>
        </w:rPr>
      </w:pPr>
      <w:r>
        <w:rPr>
          <w:rFonts w:ascii="Times New Roman" w:hAnsi="Times New Roman"/>
        </w:rPr>
        <w:t xml:space="preserve">Jeigu vartojate ar neseniai vartojote kitų vaistų, arba nesate dėl to tikri, apie tai pasakykite gydytojui arba vaistininkui. </w:t>
      </w:r>
    </w:p>
    <w:p w14:paraId="435A0095" w14:textId="77777777" w:rsidR="00AD59CD" w:rsidRDefault="00AD59CD" w:rsidP="00AD59CD">
      <w:pPr>
        <w:spacing w:after="0" w:line="240" w:lineRule="auto"/>
        <w:rPr>
          <w:rFonts w:ascii="Times New Roman" w:hAnsi="Times New Roman"/>
        </w:rPr>
      </w:pPr>
    </w:p>
    <w:p w14:paraId="6ED53D07" w14:textId="77777777" w:rsidR="00AD59CD" w:rsidRDefault="00AD59CD" w:rsidP="00AD59CD">
      <w:pPr>
        <w:spacing w:after="0" w:line="240" w:lineRule="auto"/>
        <w:rPr>
          <w:rFonts w:ascii="Times New Roman" w:hAnsi="Times New Roman"/>
        </w:rPr>
      </w:pPr>
      <w:r>
        <w:rPr>
          <w:rFonts w:ascii="Times New Roman" w:hAnsi="Times New Roman"/>
        </w:rPr>
        <w:t>Pasakykite gydytojui, jeigu vartojate ganciklovirą, kuriuo gydomos kai kurios virusinės infekcijos.</w:t>
      </w:r>
    </w:p>
    <w:p w14:paraId="05931AC6" w14:textId="77777777" w:rsidR="00AD59CD" w:rsidRDefault="00AD59CD" w:rsidP="00AD59CD">
      <w:pPr>
        <w:spacing w:after="0" w:line="240" w:lineRule="auto"/>
        <w:rPr>
          <w:rFonts w:ascii="Times New Roman" w:hAnsi="Times New Roman"/>
        </w:rPr>
      </w:pPr>
    </w:p>
    <w:p w14:paraId="7776E0B0" w14:textId="362CB728" w:rsidR="00AD59CD" w:rsidRDefault="00AD59CD" w:rsidP="00AD59CD">
      <w:pPr>
        <w:spacing w:after="0" w:line="240" w:lineRule="auto"/>
        <w:rPr>
          <w:rFonts w:ascii="Times New Roman" w:hAnsi="Times New Roman"/>
        </w:rPr>
      </w:pPr>
      <w:r>
        <w:rPr>
          <w:rFonts w:ascii="Times New Roman" w:hAnsi="Times New Roman"/>
        </w:rPr>
        <w:t>Taip pat pasakykite gydytojui, jeigu vartojate valpro rūgštį arba natrio valproatą (jais gydoma epilepsija, bipolinis sutrikimas, migrena ar šizofrenija) arba kraujo krešėjimą mažinančius vaistus, tokius kaip varfarinas.</w:t>
      </w:r>
    </w:p>
    <w:p w14:paraId="2696BA13" w14:textId="77777777" w:rsidR="00AD59CD" w:rsidRDefault="00AD59CD" w:rsidP="00AD59CD">
      <w:pPr>
        <w:spacing w:after="0" w:line="240" w:lineRule="auto"/>
        <w:rPr>
          <w:rFonts w:ascii="Times New Roman" w:hAnsi="Times New Roman"/>
        </w:rPr>
      </w:pPr>
    </w:p>
    <w:p w14:paraId="7F6D215F" w14:textId="77777777" w:rsidR="00AD59CD" w:rsidRDefault="00AD59CD" w:rsidP="00AD59CD">
      <w:pPr>
        <w:spacing w:after="0" w:line="240" w:lineRule="auto"/>
        <w:rPr>
          <w:rFonts w:ascii="Times New Roman" w:hAnsi="Times New Roman"/>
        </w:rPr>
      </w:pPr>
      <w:r>
        <w:rPr>
          <w:rFonts w:ascii="Times New Roman" w:hAnsi="Times New Roman"/>
        </w:rPr>
        <w:t xml:space="preserve">Jūsų gydytojas nuspręs, ar galite vartoti Imipenem/Cilastatin </w:t>
      </w:r>
      <w:r w:rsidR="00915E3C">
        <w:rPr>
          <w:rFonts w:ascii="Times New Roman" w:hAnsi="Times New Roman"/>
        </w:rPr>
        <w:t xml:space="preserve">SUN </w:t>
      </w:r>
      <w:r>
        <w:rPr>
          <w:rFonts w:ascii="Times New Roman" w:hAnsi="Times New Roman"/>
        </w:rPr>
        <w:t>kartu su šiais vaistais.</w:t>
      </w:r>
    </w:p>
    <w:p w14:paraId="18A63BBD" w14:textId="77777777" w:rsidR="00AD59CD" w:rsidRDefault="00AD59CD" w:rsidP="00AD59CD">
      <w:pPr>
        <w:spacing w:after="0" w:line="240" w:lineRule="auto"/>
        <w:rPr>
          <w:rFonts w:ascii="Times New Roman" w:hAnsi="Times New Roman"/>
        </w:rPr>
      </w:pPr>
    </w:p>
    <w:p w14:paraId="3C4E8FD0" w14:textId="77777777" w:rsidR="00AD59CD" w:rsidRDefault="00AD59CD" w:rsidP="00AD59CD">
      <w:pPr>
        <w:spacing w:after="0" w:line="220" w:lineRule="exact"/>
        <w:rPr>
          <w:rFonts w:ascii="Times New Roman" w:hAnsi="Times New Roman"/>
          <w:b/>
        </w:rPr>
      </w:pPr>
      <w:r>
        <w:rPr>
          <w:rFonts w:ascii="Times New Roman" w:hAnsi="Times New Roman"/>
          <w:b/>
        </w:rPr>
        <w:t>Nėštumas ir žindymo laikotarpis</w:t>
      </w:r>
    </w:p>
    <w:p w14:paraId="2CEFE359" w14:textId="77777777" w:rsidR="00AD59CD" w:rsidRDefault="00AD59CD" w:rsidP="00AD59CD">
      <w:pPr>
        <w:spacing w:after="0" w:line="240" w:lineRule="auto"/>
        <w:rPr>
          <w:rFonts w:ascii="Times New Roman" w:hAnsi="Times New Roman"/>
        </w:rPr>
      </w:pPr>
      <w:r w:rsidRPr="00905C87">
        <w:rPr>
          <w:rFonts w:ascii="Times New Roman" w:hAnsi="Times New Roman"/>
        </w:rPr>
        <w:t>Jeigu</w:t>
      </w:r>
      <w:r>
        <w:rPr>
          <w:rFonts w:ascii="Times New Roman" w:hAnsi="Times New Roman"/>
        </w:rPr>
        <w:t xml:space="preserve"> esate nėščia</w:t>
      </w:r>
      <w:r w:rsidRPr="00905C87">
        <w:rPr>
          <w:rFonts w:ascii="Times New Roman" w:hAnsi="Times New Roman"/>
        </w:rPr>
        <w:t>, žindote kūdikį, manote, kad galbūt esate nėščia, arba</w:t>
      </w:r>
      <w:r>
        <w:rPr>
          <w:rFonts w:ascii="Times New Roman" w:hAnsi="Times New Roman"/>
        </w:rPr>
        <w:t xml:space="preserve"> planuojate pastoti, </w:t>
      </w:r>
      <w:r w:rsidRPr="00905C87">
        <w:rPr>
          <w:rFonts w:ascii="Times New Roman" w:hAnsi="Times New Roman"/>
        </w:rPr>
        <w:t xml:space="preserve">tai </w:t>
      </w:r>
      <w:r>
        <w:rPr>
          <w:rFonts w:ascii="Times New Roman" w:hAnsi="Times New Roman"/>
        </w:rPr>
        <w:t xml:space="preserve">prieš </w:t>
      </w:r>
      <w:r w:rsidRPr="00905C87">
        <w:rPr>
          <w:rFonts w:ascii="Times New Roman" w:hAnsi="Times New Roman"/>
        </w:rPr>
        <w:t>vartodama šį vaistą, pasitarkite su gydytoju</w:t>
      </w:r>
      <w:r>
        <w:rPr>
          <w:rFonts w:ascii="Times New Roman" w:hAnsi="Times New Roman"/>
        </w:rPr>
        <w:t xml:space="preserve"> </w:t>
      </w:r>
      <w:r w:rsidRPr="00905C87">
        <w:rPr>
          <w:rFonts w:ascii="Times New Roman" w:hAnsi="Times New Roman"/>
        </w:rPr>
        <w:t>arba</w:t>
      </w:r>
      <w:r>
        <w:rPr>
          <w:rFonts w:ascii="Times New Roman" w:hAnsi="Times New Roman"/>
        </w:rPr>
        <w:t xml:space="preserve"> </w:t>
      </w:r>
      <w:r w:rsidRPr="00905C87">
        <w:rPr>
          <w:rFonts w:ascii="Times New Roman" w:hAnsi="Times New Roman"/>
        </w:rPr>
        <w:t>vaistininku</w:t>
      </w:r>
      <w:r>
        <w:rPr>
          <w:rFonts w:ascii="Times New Roman" w:hAnsi="Times New Roman"/>
        </w:rPr>
        <w:t xml:space="preserve">. </w:t>
      </w:r>
    </w:p>
    <w:p w14:paraId="09F19D6F" w14:textId="77777777" w:rsidR="0079387A" w:rsidRDefault="0079387A" w:rsidP="00AD59CD">
      <w:pPr>
        <w:spacing w:after="0" w:line="240" w:lineRule="auto"/>
        <w:rPr>
          <w:rFonts w:ascii="Times New Roman" w:hAnsi="Times New Roman"/>
        </w:rPr>
      </w:pPr>
    </w:p>
    <w:p w14:paraId="15316579" w14:textId="77777777" w:rsidR="00AD59CD" w:rsidRDefault="00AD59CD" w:rsidP="00AD59CD">
      <w:pPr>
        <w:spacing w:after="0" w:line="240" w:lineRule="auto"/>
        <w:rPr>
          <w:rFonts w:ascii="Times New Roman" w:hAnsi="Times New Roman"/>
        </w:rPr>
      </w:pPr>
      <w:r>
        <w:rPr>
          <w:rFonts w:ascii="Times New Roman" w:hAnsi="Times New Roman"/>
        </w:rPr>
        <w:t xml:space="preserve">Nėštumo metu Imipenem/Cilastatin </w:t>
      </w:r>
      <w:r w:rsidR="00915E3C">
        <w:rPr>
          <w:rFonts w:ascii="Times New Roman" w:hAnsi="Times New Roman"/>
        </w:rPr>
        <w:t xml:space="preserve">SUN </w:t>
      </w:r>
      <w:r>
        <w:rPr>
          <w:rFonts w:ascii="Times New Roman" w:hAnsi="Times New Roman"/>
        </w:rPr>
        <w:t xml:space="preserve">netirtas. Nėštumo metu Imipenem/Cilastatin </w:t>
      </w:r>
      <w:r w:rsidR="00915E3C">
        <w:rPr>
          <w:rFonts w:ascii="Times New Roman" w:hAnsi="Times New Roman"/>
        </w:rPr>
        <w:t xml:space="preserve">SUN </w:t>
      </w:r>
      <w:r>
        <w:rPr>
          <w:rFonts w:ascii="Times New Roman" w:hAnsi="Times New Roman"/>
        </w:rPr>
        <w:t>vartoti negalima, nebent Jūsų gydytojas nuspręstų, kad galima nauda Jums bus didesnė už galimą pavojų dar negimusiam kūdikiui.</w:t>
      </w:r>
    </w:p>
    <w:p w14:paraId="230E84A3" w14:textId="77777777" w:rsidR="00AD59CD" w:rsidRDefault="00AD59CD" w:rsidP="00AD59CD">
      <w:pPr>
        <w:spacing w:after="0" w:line="240" w:lineRule="auto"/>
        <w:rPr>
          <w:rFonts w:ascii="Times New Roman" w:hAnsi="Times New Roman"/>
        </w:rPr>
      </w:pPr>
      <w:r>
        <w:rPr>
          <w:rFonts w:ascii="Times New Roman" w:hAnsi="Times New Roman"/>
        </w:rPr>
        <w:tab/>
      </w:r>
    </w:p>
    <w:p w14:paraId="7F032519" w14:textId="77777777" w:rsidR="00AD59CD" w:rsidRDefault="00AD59CD" w:rsidP="00AD59CD">
      <w:pPr>
        <w:spacing w:after="0" w:line="240" w:lineRule="auto"/>
        <w:rPr>
          <w:rFonts w:ascii="Times New Roman" w:hAnsi="Times New Roman"/>
        </w:rPr>
      </w:pPr>
      <w:r>
        <w:rPr>
          <w:rFonts w:ascii="Times New Roman" w:hAnsi="Times New Roman"/>
        </w:rPr>
        <w:t xml:space="preserve">Yra labai svarbu, kad jei žindote ar planuojate žindyti, prieš pradėdama vartoti Imipenem/Cilastatin </w:t>
      </w:r>
      <w:r w:rsidR="00915E3C">
        <w:rPr>
          <w:rFonts w:ascii="Times New Roman" w:hAnsi="Times New Roman"/>
        </w:rPr>
        <w:t xml:space="preserve">SUN </w:t>
      </w:r>
      <w:r>
        <w:rPr>
          <w:rFonts w:ascii="Times New Roman" w:hAnsi="Times New Roman"/>
        </w:rPr>
        <w:t xml:space="preserve">pasakytumėte savo gydytojui. Nedidelis šio vaisto kiekis gali patekti į motinos pieną ir paveikti naujagimį. Dėl to Jūsų gydytojas nuspręs, ar žindymo metu Jūs galite vartoti Imipenem/Cilastatin </w:t>
      </w:r>
      <w:r w:rsidR="00915E3C">
        <w:rPr>
          <w:rFonts w:ascii="Times New Roman" w:hAnsi="Times New Roman"/>
        </w:rPr>
        <w:t>SUN</w:t>
      </w:r>
      <w:r>
        <w:rPr>
          <w:rFonts w:ascii="Times New Roman" w:hAnsi="Times New Roman"/>
        </w:rPr>
        <w:t>.</w:t>
      </w:r>
    </w:p>
    <w:p w14:paraId="36B31FA7" w14:textId="77777777" w:rsidR="00AD59CD" w:rsidRDefault="00AD59CD" w:rsidP="00AD59CD">
      <w:pPr>
        <w:spacing w:after="0" w:line="240" w:lineRule="auto"/>
        <w:rPr>
          <w:rFonts w:ascii="Times New Roman" w:hAnsi="Times New Roman"/>
        </w:rPr>
      </w:pPr>
    </w:p>
    <w:p w14:paraId="10D20EFB" w14:textId="77777777" w:rsidR="00AD59CD" w:rsidRDefault="00AD59CD" w:rsidP="00AD59CD">
      <w:pPr>
        <w:spacing w:after="0" w:line="240" w:lineRule="auto"/>
        <w:rPr>
          <w:rFonts w:ascii="Times New Roman" w:hAnsi="Times New Roman"/>
        </w:rPr>
      </w:pPr>
      <w:r>
        <w:rPr>
          <w:rFonts w:ascii="Times New Roman" w:hAnsi="Times New Roman"/>
        </w:rPr>
        <w:t>Prieš vartojant bet kokį vaistą, būtina pasitarti su gydytoju arba vaistininku.</w:t>
      </w:r>
    </w:p>
    <w:p w14:paraId="65956755" w14:textId="77777777" w:rsidR="00AD59CD" w:rsidRDefault="00AD59CD" w:rsidP="00AD59CD">
      <w:pPr>
        <w:spacing w:after="0" w:line="240" w:lineRule="auto"/>
        <w:rPr>
          <w:rFonts w:ascii="Times New Roman" w:hAnsi="Times New Roman"/>
        </w:rPr>
      </w:pPr>
    </w:p>
    <w:p w14:paraId="2FAA11E7" w14:textId="77777777" w:rsidR="00AD59CD" w:rsidRDefault="00AD59CD" w:rsidP="00AD59CD">
      <w:pPr>
        <w:spacing w:after="0" w:line="220" w:lineRule="exact"/>
        <w:rPr>
          <w:rFonts w:ascii="Times New Roman" w:hAnsi="Times New Roman"/>
          <w:b/>
        </w:rPr>
      </w:pPr>
      <w:r>
        <w:rPr>
          <w:rFonts w:ascii="Times New Roman" w:hAnsi="Times New Roman"/>
          <w:b/>
        </w:rPr>
        <w:t>Vairavimas ir mechanizmų valdymas</w:t>
      </w:r>
    </w:p>
    <w:p w14:paraId="2A7DA595" w14:textId="77777777" w:rsidR="00AD59CD" w:rsidRDefault="00AD59CD" w:rsidP="00AD59CD">
      <w:pPr>
        <w:spacing w:after="0" w:line="240" w:lineRule="auto"/>
        <w:rPr>
          <w:rFonts w:ascii="Times New Roman" w:hAnsi="Times New Roman"/>
        </w:rPr>
      </w:pPr>
      <w:r>
        <w:rPr>
          <w:rFonts w:ascii="Times New Roman" w:hAnsi="Times New Roman"/>
        </w:rPr>
        <w:lastRenderedPageBreak/>
        <w:t>Kai kurie su šio vaisto vartojimu susiję nepageidaujami poveikiai (tokie kaip nesančių dalykų matymas, girdėjimas ar jutimas, svaigulys, mieguistumas arba sukimosi pojūtis) gali veikti kai kurių pacientų gebėjimą vairuoti automobilį ar valdyti mechanizmus (žr. 4 skyrių).</w:t>
      </w:r>
    </w:p>
    <w:p w14:paraId="314616BA" w14:textId="77777777" w:rsidR="00AD59CD" w:rsidRDefault="00AD59CD" w:rsidP="00AD59CD">
      <w:pPr>
        <w:spacing w:after="0" w:line="220" w:lineRule="exact"/>
        <w:rPr>
          <w:rFonts w:ascii="Times New Roman" w:hAnsi="Times New Roman"/>
          <w:b/>
        </w:rPr>
      </w:pPr>
    </w:p>
    <w:p w14:paraId="68E2AFFD" w14:textId="77777777" w:rsidR="00AD59CD" w:rsidRDefault="00AD59CD" w:rsidP="00AD59CD">
      <w:pPr>
        <w:spacing w:after="0" w:line="220" w:lineRule="exact"/>
        <w:rPr>
          <w:rFonts w:ascii="Times New Roman" w:hAnsi="Times New Roman"/>
          <w:b/>
        </w:rPr>
      </w:pPr>
      <w:r>
        <w:rPr>
          <w:rFonts w:ascii="Times New Roman" w:hAnsi="Times New Roman"/>
          <w:b/>
        </w:rPr>
        <w:t xml:space="preserve">Imipenem/Cilastatin </w:t>
      </w:r>
      <w:r w:rsidR="00915E3C">
        <w:rPr>
          <w:rFonts w:ascii="Times New Roman" w:hAnsi="Times New Roman"/>
          <w:b/>
        </w:rPr>
        <w:t xml:space="preserve">SUN </w:t>
      </w:r>
      <w:r>
        <w:rPr>
          <w:rFonts w:ascii="Times New Roman" w:hAnsi="Times New Roman"/>
          <w:b/>
        </w:rPr>
        <w:t>sudėtyje yra natrio</w:t>
      </w:r>
    </w:p>
    <w:p w14:paraId="5B86759E" w14:textId="283DF969" w:rsidR="00AD59CD" w:rsidRDefault="00AD59CD" w:rsidP="002E63D2">
      <w:pPr>
        <w:spacing w:after="0" w:line="240" w:lineRule="auto"/>
        <w:rPr>
          <w:rFonts w:ascii="Times New Roman" w:hAnsi="Times New Roman"/>
        </w:rPr>
      </w:pPr>
      <w:r>
        <w:rPr>
          <w:rFonts w:ascii="Times New Roman" w:hAnsi="Times New Roman"/>
        </w:rPr>
        <w:t>Kiekvien</w:t>
      </w:r>
      <w:r w:rsidR="00190E08">
        <w:rPr>
          <w:rFonts w:ascii="Times New Roman" w:hAnsi="Times New Roman"/>
        </w:rPr>
        <w:t>ame</w:t>
      </w:r>
      <w:r>
        <w:rPr>
          <w:rFonts w:ascii="Times New Roman" w:hAnsi="Times New Roman"/>
        </w:rPr>
        <w:t xml:space="preserve"> šio vaisto</w:t>
      </w:r>
      <w:r w:rsidR="00791BD1">
        <w:rPr>
          <w:rFonts w:ascii="Times New Roman" w:hAnsi="Times New Roman"/>
        </w:rPr>
        <w:t xml:space="preserve"> </w:t>
      </w:r>
      <w:r w:rsidR="00190E08">
        <w:rPr>
          <w:rFonts w:ascii="Times New Roman" w:hAnsi="Times New Roman"/>
        </w:rPr>
        <w:t>flakone</w:t>
      </w:r>
      <w:r>
        <w:rPr>
          <w:rFonts w:ascii="Times New Roman" w:hAnsi="Times New Roman"/>
        </w:rPr>
        <w:t xml:space="preserve"> yra 37,5</w:t>
      </w:r>
      <w:r w:rsidR="00791BD1">
        <w:rPr>
          <w:rFonts w:ascii="Times New Roman" w:hAnsi="Times New Roman"/>
        </w:rPr>
        <w:t> </w:t>
      </w:r>
      <w:r>
        <w:rPr>
          <w:rFonts w:ascii="Times New Roman" w:hAnsi="Times New Roman"/>
        </w:rPr>
        <w:t>mg natrio</w:t>
      </w:r>
      <w:r w:rsidR="00140A9A" w:rsidRPr="00140A9A">
        <w:t xml:space="preserve"> </w:t>
      </w:r>
      <w:r w:rsidR="00140A9A" w:rsidRPr="00140A9A">
        <w:rPr>
          <w:rFonts w:ascii="Times New Roman" w:hAnsi="Times New Roman"/>
        </w:rPr>
        <w:t>(valgomosios druskos sudedamosios dalies)</w:t>
      </w:r>
      <w:r>
        <w:rPr>
          <w:rFonts w:ascii="Times New Roman" w:hAnsi="Times New Roman"/>
        </w:rPr>
        <w:t xml:space="preserve">. </w:t>
      </w:r>
      <w:r w:rsidR="002E63D2" w:rsidRPr="002E63D2">
        <w:rPr>
          <w:rFonts w:ascii="Times New Roman" w:hAnsi="Times New Roman"/>
        </w:rPr>
        <w:t xml:space="preserve">Tai atitinka </w:t>
      </w:r>
      <w:r w:rsidR="002E63D2">
        <w:rPr>
          <w:rFonts w:ascii="Times New Roman" w:hAnsi="Times New Roman"/>
        </w:rPr>
        <w:t>1,9</w:t>
      </w:r>
      <w:r w:rsidR="00CF6D1D">
        <w:rPr>
          <w:rFonts w:ascii="Times New Roman" w:hAnsi="Times New Roman"/>
        </w:rPr>
        <w:t> </w:t>
      </w:r>
      <w:r w:rsidR="002E63D2" w:rsidRPr="002E63D2">
        <w:rPr>
          <w:rFonts w:ascii="Times New Roman" w:hAnsi="Times New Roman"/>
        </w:rPr>
        <w:t>% didžiausios rekomenduojamos</w:t>
      </w:r>
      <w:r w:rsidR="002E63D2">
        <w:rPr>
          <w:rFonts w:ascii="Times New Roman" w:hAnsi="Times New Roman"/>
        </w:rPr>
        <w:t xml:space="preserve"> </w:t>
      </w:r>
      <w:r w:rsidR="002E63D2" w:rsidRPr="002E63D2">
        <w:rPr>
          <w:rFonts w:ascii="Times New Roman" w:hAnsi="Times New Roman"/>
        </w:rPr>
        <w:t>natrio paros normos suaugusiesiems.</w:t>
      </w:r>
    </w:p>
    <w:p w14:paraId="505B2024" w14:textId="1A3B4F72" w:rsidR="00AD59CD" w:rsidRDefault="00AD59CD" w:rsidP="00AD59CD">
      <w:pPr>
        <w:spacing w:after="0" w:line="240" w:lineRule="auto"/>
        <w:rPr>
          <w:rFonts w:ascii="Times New Roman" w:hAnsi="Times New Roman"/>
        </w:rPr>
      </w:pPr>
    </w:p>
    <w:p w14:paraId="7063797B" w14:textId="77777777" w:rsidR="0014632B" w:rsidRDefault="0014632B" w:rsidP="00AD59CD">
      <w:pPr>
        <w:spacing w:after="0" w:line="240" w:lineRule="auto"/>
        <w:rPr>
          <w:rFonts w:ascii="Times New Roman" w:hAnsi="Times New Roman"/>
        </w:rPr>
      </w:pPr>
    </w:p>
    <w:p w14:paraId="52ECD494" w14:textId="77777777" w:rsidR="00AD59CD" w:rsidRDefault="00AD59CD" w:rsidP="00AD59CD">
      <w:pPr>
        <w:keepNext/>
        <w:tabs>
          <w:tab w:val="left" w:pos="567"/>
        </w:tabs>
        <w:spacing w:after="0" w:line="240" w:lineRule="auto"/>
        <w:ind w:left="567" w:hanging="567"/>
        <w:outlineLvl w:val="1"/>
        <w:rPr>
          <w:rFonts w:ascii="Times New Roman" w:hAnsi="Times New Roman"/>
          <w:b/>
        </w:rPr>
      </w:pPr>
      <w:bookmarkStart w:id="81" w:name="_Toc129243266"/>
      <w:bookmarkStart w:id="82" w:name="_Toc129243141"/>
      <w:r>
        <w:rPr>
          <w:rFonts w:ascii="Times New Roman" w:hAnsi="Times New Roman"/>
          <w:b/>
        </w:rPr>
        <w:t xml:space="preserve">3. </w:t>
      </w:r>
      <w:r w:rsidR="00A62EE4">
        <w:rPr>
          <w:rFonts w:ascii="Times New Roman" w:hAnsi="Times New Roman"/>
          <w:b/>
        </w:rPr>
        <w:tab/>
      </w:r>
      <w:r>
        <w:rPr>
          <w:rFonts w:ascii="Times New Roman" w:hAnsi="Times New Roman"/>
          <w:b/>
        </w:rPr>
        <w:t xml:space="preserve">Kaip vartoti Imipenem/Cilastatin </w:t>
      </w:r>
      <w:bookmarkEnd w:id="81"/>
      <w:bookmarkEnd w:id="82"/>
      <w:r w:rsidR="00915E3C">
        <w:rPr>
          <w:rFonts w:ascii="Times New Roman" w:hAnsi="Times New Roman"/>
          <w:b/>
        </w:rPr>
        <w:t>SUN</w:t>
      </w:r>
    </w:p>
    <w:p w14:paraId="62A400E3" w14:textId="77777777" w:rsidR="00AD59CD" w:rsidRDefault="00AD59CD" w:rsidP="00AD59CD">
      <w:pPr>
        <w:spacing w:after="0" w:line="240" w:lineRule="auto"/>
        <w:rPr>
          <w:rFonts w:ascii="Times New Roman" w:hAnsi="Times New Roman"/>
        </w:rPr>
      </w:pPr>
    </w:p>
    <w:p w14:paraId="48C2FD79"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915E3C">
        <w:rPr>
          <w:rFonts w:ascii="Times New Roman" w:hAnsi="Times New Roman"/>
        </w:rPr>
        <w:t xml:space="preserve">SUN </w:t>
      </w:r>
      <w:r>
        <w:rPr>
          <w:rFonts w:ascii="Times New Roman" w:hAnsi="Times New Roman"/>
        </w:rPr>
        <w:t xml:space="preserve">paruoš ir Jums suleis gydytojas ar kitas sveikatos priežiūros specialistas. Jūsų gydytojas nuspręs, kiek Imipenem/Cilastatin </w:t>
      </w:r>
      <w:r w:rsidR="00D16D3A">
        <w:rPr>
          <w:rFonts w:ascii="Times New Roman" w:hAnsi="Times New Roman"/>
        </w:rPr>
        <w:t xml:space="preserve">SUN </w:t>
      </w:r>
      <w:r>
        <w:rPr>
          <w:rFonts w:ascii="Times New Roman" w:hAnsi="Times New Roman"/>
        </w:rPr>
        <w:t>Jums reikia.</w:t>
      </w:r>
    </w:p>
    <w:p w14:paraId="7B82F234" w14:textId="77777777" w:rsidR="00AD59CD" w:rsidRDefault="00AD59CD" w:rsidP="00AD59CD">
      <w:pPr>
        <w:spacing w:after="0" w:line="240" w:lineRule="auto"/>
        <w:rPr>
          <w:rFonts w:ascii="Times New Roman" w:hAnsi="Times New Roman"/>
        </w:rPr>
      </w:pPr>
      <w:r>
        <w:rPr>
          <w:rFonts w:ascii="Times New Roman" w:hAnsi="Times New Roman"/>
        </w:rPr>
        <w:tab/>
      </w:r>
    </w:p>
    <w:p w14:paraId="6992C0A1" w14:textId="77777777" w:rsidR="00AD59CD" w:rsidRDefault="00AD59CD" w:rsidP="00AD59CD">
      <w:pPr>
        <w:spacing w:after="0" w:line="240" w:lineRule="auto"/>
        <w:rPr>
          <w:rFonts w:ascii="Times New Roman" w:hAnsi="Times New Roman"/>
          <w:u w:val="single"/>
        </w:rPr>
      </w:pPr>
      <w:r>
        <w:rPr>
          <w:rFonts w:ascii="Times New Roman" w:hAnsi="Times New Roman"/>
          <w:u w:val="single"/>
        </w:rPr>
        <w:t>Vartojimas suaugusiesiems ir paaugliams</w:t>
      </w:r>
    </w:p>
    <w:p w14:paraId="3DF4D78D" w14:textId="6C95F254" w:rsidR="00AD59CD" w:rsidRDefault="00AD59CD" w:rsidP="00AD59CD">
      <w:pPr>
        <w:spacing w:after="0" w:line="240" w:lineRule="auto"/>
        <w:rPr>
          <w:rFonts w:ascii="Times New Roman" w:hAnsi="Times New Roman"/>
        </w:rPr>
      </w:pPr>
      <w:r>
        <w:rPr>
          <w:rFonts w:ascii="Times New Roman" w:hAnsi="Times New Roman"/>
        </w:rPr>
        <w:t xml:space="preserve">Rekomenduojama Imipenem/Cilastatin </w:t>
      </w:r>
      <w:r w:rsidR="00D16D3A">
        <w:rPr>
          <w:rFonts w:ascii="Times New Roman" w:hAnsi="Times New Roman"/>
        </w:rPr>
        <w:t xml:space="preserve">SUN </w:t>
      </w:r>
      <w:r>
        <w:rPr>
          <w:rFonts w:ascii="Times New Roman" w:hAnsi="Times New Roman"/>
        </w:rPr>
        <w:t>dozė suaugusiems pacientams ir paaugliams yra po 500</w:t>
      </w:r>
      <w:r w:rsidR="006C4F9D">
        <w:rPr>
          <w:rFonts w:ascii="Times New Roman" w:hAnsi="Times New Roman"/>
        </w:rPr>
        <w:t> </w:t>
      </w:r>
      <w:r>
        <w:rPr>
          <w:rFonts w:ascii="Times New Roman" w:hAnsi="Times New Roman"/>
        </w:rPr>
        <w:t xml:space="preserve">mg/500 mg kas 6 valandas arba po 1000 mg/1000 mg kas 6 ar 8 valandas. Jeigu Jūsų inkstų </w:t>
      </w:r>
      <w:r w:rsidR="00C56A42">
        <w:rPr>
          <w:rFonts w:ascii="Times New Roman" w:hAnsi="Times New Roman"/>
        </w:rPr>
        <w:t>funkcija</w:t>
      </w:r>
      <w:r>
        <w:rPr>
          <w:rFonts w:ascii="Times New Roman" w:hAnsi="Times New Roman"/>
        </w:rPr>
        <w:t xml:space="preserve"> sutrikusi gydytojas gali Jums sumažinti dozę.</w:t>
      </w:r>
    </w:p>
    <w:p w14:paraId="74FE07BF" w14:textId="77777777" w:rsidR="00AD59CD" w:rsidRDefault="00AD59CD" w:rsidP="00AD59CD">
      <w:pPr>
        <w:spacing w:after="0" w:line="240" w:lineRule="auto"/>
        <w:rPr>
          <w:rFonts w:ascii="Times New Roman" w:hAnsi="Times New Roman"/>
        </w:rPr>
      </w:pPr>
      <w:r>
        <w:rPr>
          <w:rFonts w:ascii="Times New Roman" w:hAnsi="Times New Roman"/>
        </w:rPr>
        <w:tab/>
      </w:r>
    </w:p>
    <w:p w14:paraId="507C2E2F" w14:textId="77777777" w:rsidR="00AD59CD" w:rsidRDefault="00AD59CD" w:rsidP="00AD59CD">
      <w:pPr>
        <w:spacing w:after="0" w:line="240" w:lineRule="auto"/>
        <w:rPr>
          <w:rFonts w:ascii="Times New Roman" w:hAnsi="Times New Roman"/>
          <w:u w:val="single"/>
        </w:rPr>
      </w:pPr>
      <w:r>
        <w:rPr>
          <w:rFonts w:ascii="Times New Roman" w:hAnsi="Times New Roman"/>
          <w:u w:val="single"/>
        </w:rPr>
        <w:t>Vartojimas vaikams</w:t>
      </w:r>
    </w:p>
    <w:p w14:paraId="4704AE65" w14:textId="4F7E81C4" w:rsidR="00AD59CD" w:rsidRDefault="00AD59CD" w:rsidP="00AD59CD">
      <w:pPr>
        <w:spacing w:after="0" w:line="240" w:lineRule="auto"/>
        <w:rPr>
          <w:rFonts w:ascii="Times New Roman" w:hAnsi="Times New Roman"/>
        </w:rPr>
      </w:pPr>
      <w:r>
        <w:rPr>
          <w:rFonts w:ascii="Times New Roman" w:hAnsi="Times New Roman"/>
        </w:rPr>
        <w:t>Rekomenduojama dozė vienerių metų ir vyresniems vaikams yra po 15/15 mg/kg ar po 25/25 mg/kg kas 6</w:t>
      </w:r>
      <w:r w:rsidR="006C4F9D">
        <w:rPr>
          <w:rFonts w:ascii="Times New Roman" w:hAnsi="Times New Roman"/>
        </w:rPr>
        <w:t> </w:t>
      </w:r>
      <w:r>
        <w:rPr>
          <w:rFonts w:ascii="Times New Roman" w:hAnsi="Times New Roman"/>
        </w:rPr>
        <w:t xml:space="preserve">valandas. Jaunesniems nei vienerių metų vaikams ir vaikams, kurių inkstų </w:t>
      </w:r>
      <w:r w:rsidR="001D078C">
        <w:rPr>
          <w:rFonts w:ascii="Times New Roman" w:hAnsi="Times New Roman"/>
        </w:rPr>
        <w:t>funkcija</w:t>
      </w:r>
      <w:r>
        <w:rPr>
          <w:rFonts w:ascii="Times New Roman" w:hAnsi="Times New Roman"/>
        </w:rPr>
        <w:t xml:space="preserve"> sutrikusi, Imipenem/Cilastatin </w:t>
      </w:r>
      <w:r w:rsidR="00D16D3A">
        <w:rPr>
          <w:rFonts w:ascii="Times New Roman" w:hAnsi="Times New Roman"/>
        </w:rPr>
        <w:t xml:space="preserve">SUN </w:t>
      </w:r>
      <w:r>
        <w:rPr>
          <w:rFonts w:ascii="Times New Roman" w:hAnsi="Times New Roman"/>
        </w:rPr>
        <w:t>vartoti nerekomenduojama.</w:t>
      </w:r>
    </w:p>
    <w:p w14:paraId="19A3330F" w14:textId="77777777" w:rsidR="00AD59CD" w:rsidRDefault="00AD59CD" w:rsidP="00AD59CD">
      <w:pPr>
        <w:spacing w:after="0" w:line="240" w:lineRule="auto"/>
        <w:rPr>
          <w:rFonts w:ascii="Times New Roman" w:hAnsi="Times New Roman"/>
        </w:rPr>
      </w:pPr>
      <w:r>
        <w:rPr>
          <w:rFonts w:ascii="Times New Roman" w:hAnsi="Times New Roman"/>
        </w:rPr>
        <w:tab/>
      </w:r>
    </w:p>
    <w:p w14:paraId="24EA7C2D" w14:textId="77777777" w:rsidR="00AD59CD" w:rsidRDefault="00AD59CD" w:rsidP="00AD59CD">
      <w:pPr>
        <w:spacing w:after="0" w:line="240" w:lineRule="auto"/>
        <w:rPr>
          <w:rFonts w:ascii="Times New Roman" w:hAnsi="Times New Roman"/>
          <w:u w:val="single"/>
        </w:rPr>
      </w:pPr>
      <w:r>
        <w:rPr>
          <w:rFonts w:ascii="Times New Roman" w:hAnsi="Times New Roman"/>
          <w:u w:val="single"/>
        </w:rPr>
        <w:t>Vartojimo metodas</w:t>
      </w:r>
    </w:p>
    <w:p w14:paraId="52AA86E4" w14:textId="32428C94"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 xml:space="preserve">yra sulašinamas į veną per 20-30 minučių, jei dozė yra 500 mg/500 mg ir mažesnė, arba per 40-60 minučių, jei dozė yra didesnė kaip 500 mg/500 mg. </w:t>
      </w:r>
      <w:r w:rsidRPr="00E669B1">
        <w:rPr>
          <w:rFonts w:ascii="Times New Roman" w:hAnsi="Times New Roman"/>
        </w:rPr>
        <w:t>Jeigu Jus pykina, infuzijos greitį galima sumažinti.</w:t>
      </w:r>
    </w:p>
    <w:p w14:paraId="7305A9AC" w14:textId="77777777" w:rsidR="00AD59CD" w:rsidRDefault="00AD59CD" w:rsidP="00AD59CD">
      <w:pPr>
        <w:spacing w:after="0" w:line="240" w:lineRule="auto"/>
        <w:rPr>
          <w:rFonts w:ascii="Times New Roman" w:hAnsi="Times New Roman"/>
        </w:rPr>
      </w:pPr>
    </w:p>
    <w:p w14:paraId="3B4B2B50" w14:textId="434522C8" w:rsidR="00AD59CD" w:rsidRDefault="00AD59CD" w:rsidP="00AD59CD">
      <w:pPr>
        <w:spacing w:after="0" w:line="240" w:lineRule="auto"/>
        <w:rPr>
          <w:rFonts w:ascii="Times New Roman" w:hAnsi="Times New Roman"/>
          <w:b/>
        </w:rPr>
      </w:pPr>
      <w:r>
        <w:rPr>
          <w:rFonts w:ascii="Times New Roman" w:hAnsi="Times New Roman"/>
          <w:b/>
        </w:rPr>
        <w:t xml:space="preserve">Ką daryti pavartojus per didelę Imipenem/Cilastatin </w:t>
      </w:r>
      <w:r w:rsidR="00D16D3A">
        <w:rPr>
          <w:rFonts w:ascii="Times New Roman" w:hAnsi="Times New Roman"/>
          <w:b/>
        </w:rPr>
        <w:t xml:space="preserve">SUN </w:t>
      </w:r>
      <w:r>
        <w:rPr>
          <w:rFonts w:ascii="Times New Roman" w:hAnsi="Times New Roman"/>
          <w:b/>
        </w:rPr>
        <w:t>dozę</w:t>
      </w:r>
    </w:p>
    <w:p w14:paraId="4DC97168" w14:textId="77777777" w:rsidR="00AD59CD" w:rsidRDefault="00AD59CD" w:rsidP="00AD59CD">
      <w:pPr>
        <w:spacing w:after="0" w:line="240" w:lineRule="auto"/>
        <w:rPr>
          <w:rFonts w:ascii="Times New Roman" w:hAnsi="Times New Roman"/>
        </w:rPr>
      </w:pPr>
      <w:r>
        <w:rPr>
          <w:rFonts w:ascii="Times New Roman" w:hAnsi="Times New Roman"/>
        </w:rPr>
        <w:t xml:space="preserve">Perdozavimo simptomai gali būti traukuliai (priepuoliai), sumišimas, drebulys, pykinimas, vėmimas, sumažėjęs kraujospūdis ir retas širdies plakimas. Jei nerimaujate, kad Jums buvo skirta per daug Imipenem/Cilastatin </w:t>
      </w:r>
      <w:r w:rsidR="00D16D3A">
        <w:rPr>
          <w:rFonts w:ascii="Times New Roman" w:hAnsi="Times New Roman"/>
        </w:rPr>
        <w:t>SUN</w:t>
      </w:r>
      <w:r>
        <w:rPr>
          <w:rFonts w:ascii="Times New Roman" w:hAnsi="Times New Roman"/>
        </w:rPr>
        <w:t>, nedelsdami kreipkitės į gydytoją ar kitą sveikatos priežiūros specialistą.</w:t>
      </w:r>
    </w:p>
    <w:p w14:paraId="44107859" w14:textId="77777777" w:rsidR="00AD59CD" w:rsidRDefault="00AD59CD" w:rsidP="00AD59CD">
      <w:pPr>
        <w:spacing w:after="0" w:line="240" w:lineRule="auto"/>
        <w:rPr>
          <w:rFonts w:ascii="Times New Roman" w:hAnsi="Times New Roman"/>
          <w:b/>
        </w:rPr>
      </w:pPr>
    </w:p>
    <w:p w14:paraId="46E5D8CE" w14:textId="77777777" w:rsidR="00AD59CD" w:rsidRDefault="00AD59CD" w:rsidP="00AD59CD">
      <w:pPr>
        <w:spacing w:after="0" w:line="220" w:lineRule="exact"/>
        <w:rPr>
          <w:rFonts w:ascii="Times New Roman" w:hAnsi="Times New Roman"/>
        </w:rPr>
      </w:pPr>
      <w:r>
        <w:rPr>
          <w:rFonts w:ascii="Times New Roman" w:hAnsi="Times New Roman"/>
          <w:b/>
        </w:rPr>
        <w:t xml:space="preserve">Pamiršus pavartoti Imipenem/Cilastatin </w:t>
      </w:r>
      <w:r w:rsidR="00D16D3A">
        <w:rPr>
          <w:rFonts w:ascii="Times New Roman" w:hAnsi="Times New Roman"/>
          <w:b/>
        </w:rPr>
        <w:t>SUN</w:t>
      </w:r>
    </w:p>
    <w:p w14:paraId="7ABB34F1" w14:textId="77777777" w:rsidR="00AD59CD" w:rsidRDefault="00AD59CD" w:rsidP="00AD59CD">
      <w:pPr>
        <w:spacing w:after="0" w:line="240" w:lineRule="auto"/>
        <w:rPr>
          <w:rFonts w:ascii="Times New Roman" w:hAnsi="Times New Roman"/>
        </w:rPr>
      </w:pPr>
      <w:r>
        <w:rPr>
          <w:rFonts w:ascii="Times New Roman" w:hAnsi="Times New Roman"/>
        </w:rPr>
        <w:t>Jeigu nerimaujate, kad praleidote dozę, nedelsdami kreipkitės į gydytoją ar kitą sveikatos priežiūros specialistą.</w:t>
      </w:r>
    </w:p>
    <w:p w14:paraId="7AEB0725" w14:textId="77777777" w:rsidR="00AD59CD" w:rsidRDefault="00AD59CD" w:rsidP="00AD59CD">
      <w:pPr>
        <w:spacing w:after="0" w:line="240" w:lineRule="auto"/>
        <w:rPr>
          <w:rFonts w:ascii="Times New Roman" w:hAnsi="Times New Roman"/>
        </w:rPr>
      </w:pPr>
    </w:p>
    <w:p w14:paraId="257E118D" w14:textId="77777777" w:rsidR="00AD59CD" w:rsidRDefault="00AD59CD" w:rsidP="00AD59CD">
      <w:pPr>
        <w:spacing w:after="0" w:line="240" w:lineRule="auto"/>
        <w:rPr>
          <w:rFonts w:ascii="Times New Roman" w:hAnsi="Times New Roman"/>
        </w:rPr>
      </w:pPr>
      <w:r>
        <w:rPr>
          <w:rFonts w:ascii="Times New Roman" w:hAnsi="Times New Roman"/>
        </w:rPr>
        <w:t>Jeigu kiltų daugiau klausimų dėl šio vaisto vartojimo, kreipkitės į gydytoją arba vaistininką.</w:t>
      </w:r>
    </w:p>
    <w:p w14:paraId="7074127B" w14:textId="77777777" w:rsidR="00AD59CD" w:rsidRDefault="00AD59CD" w:rsidP="00AD59CD">
      <w:pPr>
        <w:spacing w:after="0" w:line="240" w:lineRule="auto"/>
        <w:rPr>
          <w:rFonts w:ascii="Times New Roman" w:hAnsi="Times New Roman"/>
        </w:rPr>
      </w:pPr>
    </w:p>
    <w:p w14:paraId="2FF5E4BB" w14:textId="77777777" w:rsidR="00AD59CD" w:rsidRDefault="00AD59CD" w:rsidP="00AD59CD">
      <w:pPr>
        <w:spacing w:after="0" w:line="240" w:lineRule="auto"/>
        <w:rPr>
          <w:rFonts w:ascii="Times New Roman" w:hAnsi="Times New Roman"/>
        </w:rPr>
      </w:pPr>
      <w:r>
        <w:rPr>
          <w:rFonts w:ascii="Times New Roman" w:hAnsi="Times New Roman"/>
        </w:rPr>
        <w:t>Negalima vartoti dvigubos dozės norint kompensuoti praleistą dozę.</w:t>
      </w:r>
    </w:p>
    <w:p w14:paraId="0754B114" w14:textId="77777777" w:rsidR="00AD59CD" w:rsidRDefault="00AD59CD" w:rsidP="00AD59CD">
      <w:pPr>
        <w:spacing w:after="0" w:line="240" w:lineRule="auto"/>
        <w:rPr>
          <w:rFonts w:ascii="Times New Roman" w:hAnsi="Times New Roman"/>
        </w:rPr>
      </w:pPr>
    </w:p>
    <w:p w14:paraId="571A0942" w14:textId="77777777" w:rsidR="00AD59CD" w:rsidRDefault="00AD59CD" w:rsidP="00AD59CD">
      <w:pPr>
        <w:spacing w:after="0" w:line="240" w:lineRule="auto"/>
        <w:rPr>
          <w:rFonts w:ascii="Times New Roman" w:hAnsi="Times New Roman"/>
          <w:b/>
        </w:rPr>
      </w:pPr>
      <w:r>
        <w:rPr>
          <w:rFonts w:ascii="Times New Roman" w:hAnsi="Times New Roman"/>
          <w:b/>
        </w:rPr>
        <w:t xml:space="preserve">Nustojus vartoti Imipenem/Cilastatin </w:t>
      </w:r>
      <w:r w:rsidR="00D16D3A">
        <w:rPr>
          <w:rFonts w:ascii="Times New Roman" w:hAnsi="Times New Roman"/>
          <w:b/>
        </w:rPr>
        <w:t>SUN</w:t>
      </w:r>
    </w:p>
    <w:p w14:paraId="1CE1FD46" w14:textId="77777777" w:rsidR="00AD59CD" w:rsidRDefault="00AD59CD" w:rsidP="00AD59CD">
      <w:pPr>
        <w:spacing w:after="0" w:line="240" w:lineRule="auto"/>
        <w:rPr>
          <w:rFonts w:ascii="Times New Roman" w:hAnsi="Times New Roman"/>
        </w:rPr>
      </w:pPr>
      <w:r>
        <w:rPr>
          <w:rFonts w:ascii="Times New Roman" w:hAnsi="Times New Roman"/>
        </w:rPr>
        <w:t xml:space="preserve">Nenustokite vartoti Imipenem/Cilastatin </w:t>
      </w:r>
      <w:r w:rsidR="00D16D3A">
        <w:rPr>
          <w:rFonts w:ascii="Times New Roman" w:hAnsi="Times New Roman"/>
        </w:rPr>
        <w:t>SUN</w:t>
      </w:r>
      <w:r>
        <w:rPr>
          <w:rFonts w:ascii="Times New Roman" w:hAnsi="Times New Roman"/>
        </w:rPr>
        <w:t>, kol gydytojas Jums to nepasakys.</w:t>
      </w:r>
    </w:p>
    <w:p w14:paraId="24BE272B" w14:textId="77777777" w:rsidR="00AD59CD" w:rsidRDefault="00AD59CD" w:rsidP="00AD59CD">
      <w:pPr>
        <w:spacing w:after="0" w:line="240" w:lineRule="auto"/>
        <w:rPr>
          <w:rFonts w:ascii="Times New Roman" w:hAnsi="Times New Roman"/>
        </w:rPr>
      </w:pPr>
    </w:p>
    <w:p w14:paraId="2DF17410" w14:textId="77777777" w:rsidR="00AD59CD" w:rsidRDefault="00AD59CD" w:rsidP="00AD59CD">
      <w:pPr>
        <w:spacing w:after="0" w:line="240" w:lineRule="auto"/>
        <w:rPr>
          <w:rFonts w:ascii="Times New Roman" w:hAnsi="Times New Roman"/>
        </w:rPr>
      </w:pPr>
    </w:p>
    <w:p w14:paraId="22FE62AE" w14:textId="77777777" w:rsidR="00AD59CD" w:rsidRDefault="00AD59CD" w:rsidP="00AD59CD">
      <w:pPr>
        <w:spacing w:after="0" w:line="240" w:lineRule="auto"/>
        <w:rPr>
          <w:rFonts w:ascii="Times New Roman" w:hAnsi="Times New Roman"/>
          <w:b/>
        </w:rPr>
      </w:pPr>
      <w:bookmarkStart w:id="83" w:name="_Toc129243267"/>
      <w:bookmarkStart w:id="84" w:name="_Toc129243142"/>
      <w:r>
        <w:rPr>
          <w:rFonts w:ascii="Times New Roman" w:hAnsi="Times New Roman"/>
          <w:b/>
        </w:rPr>
        <w:t xml:space="preserve">4. </w:t>
      </w:r>
      <w:r w:rsidR="007A2A91">
        <w:rPr>
          <w:rFonts w:ascii="Times New Roman" w:hAnsi="Times New Roman"/>
          <w:b/>
        </w:rPr>
        <w:tab/>
      </w:r>
      <w:r>
        <w:rPr>
          <w:rFonts w:ascii="Times New Roman" w:hAnsi="Times New Roman"/>
          <w:b/>
        </w:rPr>
        <w:t>Galimas šalutinis poveikis</w:t>
      </w:r>
    </w:p>
    <w:bookmarkEnd w:id="83"/>
    <w:bookmarkEnd w:id="84"/>
    <w:p w14:paraId="141C7106" w14:textId="77777777" w:rsidR="00AD59CD" w:rsidRDefault="00AD59CD" w:rsidP="00AD59CD">
      <w:pPr>
        <w:spacing w:after="0" w:line="240" w:lineRule="auto"/>
        <w:rPr>
          <w:rFonts w:ascii="Times New Roman" w:hAnsi="Times New Roman"/>
        </w:rPr>
      </w:pPr>
    </w:p>
    <w:p w14:paraId="2228B56B" w14:textId="77777777" w:rsidR="00AD59CD" w:rsidRDefault="00AD59CD" w:rsidP="00AD59CD">
      <w:pPr>
        <w:spacing w:after="0" w:line="240" w:lineRule="auto"/>
        <w:rPr>
          <w:rFonts w:ascii="Times New Roman" w:hAnsi="Times New Roman"/>
        </w:rPr>
      </w:pPr>
      <w:r>
        <w:rPr>
          <w:rFonts w:ascii="Times New Roman" w:hAnsi="Times New Roman"/>
        </w:rPr>
        <w:t>Šis vaistas, kaip ir visi kiti, gali sukelti šalutinį poveikį, nors jis pasireiškia ne visiems žmonėms.</w:t>
      </w:r>
    </w:p>
    <w:p w14:paraId="0EC4933B" w14:textId="77777777" w:rsidR="00AD59CD" w:rsidRDefault="00AD59CD" w:rsidP="00AD59CD">
      <w:pPr>
        <w:spacing w:after="0" w:line="240" w:lineRule="auto"/>
        <w:rPr>
          <w:rFonts w:ascii="Times New Roman" w:hAnsi="Times New Roman"/>
        </w:rPr>
      </w:pPr>
    </w:p>
    <w:p w14:paraId="2650EB3E" w14:textId="77777777" w:rsidR="00AD59CD" w:rsidRDefault="00AD59CD" w:rsidP="00AD59CD">
      <w:pPr>
        <w:spacing w:after="0" w:line="240" w:lineRule="auto"/>
        <w:rPr>
          <w:rFonts w:ascii="Times New Roman" w:hAnsi="Times New Roman"/>
        </w:rPr>
      </w:pPr>
      <w:r>
        <w:rPr>
          <w:rFonts w:ascii="Times New Roman" w:hAnsi="Times New Roman"/>
        </w:rPr>
        <w:t>Žemiau išvardytų galimo šalutinio poveikio reiškinių dažnis yra apibūdinamas taip:</w:t>
      </w:r>
    </w:p>
    <w:p w14:paraId="095D74D4" w14:textId="7F7D8448" w:rsidR="00AD59CD" w:rsidRDefault="00AD59CD"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t xml:space="preserve">labai </w:t>
      </w:r>
      <w:r w:rsidR="00715695" w:rsidRPr="00715695">
        <w:rPr>
          <w:rFonts w:ascii="Times New Roman" w:hAnsi="Times New Roman"/>
        </w:rPr>
        <w:t>dažni šalutinio poveikio reiškiniai (gali pasireikšti ne rečiau kaip 1 iš 10 asmenų)</w:t>
      </w:r>
      <w:r>
        <w:rPr>
          <w:rFonts w:ascii="Times New Roman" w:hAnsi="Times New Roman"/>
        </w:rPr>
        <w:t>;</w:t>
      </w:r>
    </w:p>
    <w:p w14:paraId="6157B18B" w14:textId="3AE3DF5C" w:rsidR="00AD59CD" w:rsidRDefault="00523D1E"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t>da</w:t>
      </w:r>
      <w:r w:rsidR="00B13291" w:rsidRPr="00B13291">
        <w:rPr>
          <w:rFonts w:ascii="Times New Roman" w:hAnsi="Times New Roman"/>
        </w:rPr>
        <w:t>žni šalutinio poveikio reiškiniai (gali pasireikšti rečiau kaip 1 iš 10 asmenų)</w:t>
      </w:r>
      <w:r w:rsidR="00AD59CD">
        <w:rPr>
          <w:rFonts w:ascii="Times New Roman" w:hAnsi="Times New Roman"/>
        </w:rPr>
        <w:t>;</w:t>
      </w:r>
    </w:p>
    <w:p w14:paraId="7C431B1A" w14:textId="4BED244C" w:rsidR="00AD59CD" w:rsidRDefault="00523D1E"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lastRenderedPageBreak/>
        <w:t>nedažni</w:t>
      </w:r>
      <w:r w:rsidRPr="00523D1E">
        <w:rPr>
          <w:rFonts w:ascii="Times New Roman" w:hAnsi="Times New Roman"/>
        </w:rPr>
        <w:t xml:space="preserve"> šalutinio poveikio reiškiniai (gali pasireikšti rečiau kaip 1 iš 10</w:t>
      </w:r>
      <w:r>
        <w:rPr>
          <w:rFonts w:ascii="Times New Roman" w:hAnsi="Times New Roman"/>
        </w:rPr>
        <w:t>0</w:t>
      </w:r>
      <w:r w:rsidRPr="00523D1E">
        <w:rPr>
          <w:rFonts w:ascii="Times New Roman" w:hAnsi="Times New Roman"/>
        </w:rPr>
        <w:t xml:space="preserve"> asmenų)</w:t>
      </w:r>
      <w:r w:rsidR="00AD59CD">
        <w:rPr>
          <w:rFonts w:ascii="Times New Roman" w:hAnsi="Times New Roman"/>
        </w:rPr>
        <w:t>;</w:t>
      </w:r>
    </w:p>
    <w:p w14:paraId="3573AD15" w14:textId="50A879B4" w:rsidR="00AD59CD" w:rsidRDefault="00AD59CD"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t>ret</w:t>
      </w:r>
      <w:r w:rsidR="00523D1E">
        <w:rPr>
          <w:rFonts w:ascii="Times New Roman" w:hAnsi="Times New Roman"/>
        </w:rPr>
        <w:t>i</w:t>
      </w:r>
      <w:r w:rsidR="00523D1E" w:rsidRPr="00523D1E">
        <w:rPr>
          <w:rFonts w:ascii="Times New Roman" w:hAnsi="Times New Roman"/>
        </w:rPr>
        <w:t xml:space="preserve"> šalutinio poveikio reiškiniai (gali pasireikšti rečiau kaip 1 iš 1</w:t>
      </w:r>
      <w:r w:rsidR="00523D1E">
        <w:rPr>
          <w:rFonts w:ascii="Times New Roman" w:hAnsi="Times New Roman"/>
        </w:rPr>
        <w:t> </w:t>
      </w:r>
      <w:r w:rsidR="00DF5865">
        <w:rPr>
          <w:rFonts w:ascii="Times New Roman" w:hAnsi="Times New Roman"/>
        </w:rPr>
        <w:t>00</w:t>
      </w:r>
      <w:r w:rsidR="00523D1E" w:rsidRPr="00523D1E">
        <w:rPr>
          <w:rFonts w:ascii="Times New Roman" w:hAnsi="Times New Roman"/>
        </w:rPr>
        <w:t>0 asmenų)</w:t>
      </w:r>
      <w:r>
        <w:rPr>
          <w:rFonts w:ascii="Times New Roman" w:hAnsi="Times New Roman"/>
        </w:rPr>
        <w:t>;</w:t>
      </w:r>
    </w:p>
    <w:p w14:paraId="31C3C331" w14:textId="3F92F3D0" w:rsidR="00AD59CD" w:rsidRDefault="00AD59CD"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t>labai ret</w:t>
      </w:r>
      <w:r w:rsidR="00DF5865">
        <w:rPr>
          <w:rFonts w:ascii="Times New Roman" w:hAnsi="Times New Roman"/>
        </w:rPr>
        <w:t xml:space="preserve">i </w:t>
      </w:r>
      <w:r w:rsidR="00DF5865" w:rsidRPr="00DF5865">
        <w:rPr>
          <w:rFonts w:ascii="Times New Roman" w:hAnsi="Times New Roman"/>
        </w:rPr>
        <w:t>šalutinio poveikio reiškiniai (gali pasireikšti rečiau kaip 1 iš 1</w:t>
      </w:r>
      <w:r w:rsidR="00DF5865">
        <w:rPr>
          <w:rFonts w:ascii="Times New Roman" w:hAnsi="Times New Roman"/>
        </w:rPr>
        <w:t>0</w:t>
      </w:r>
      <w:r w:rsidR="00512483">
        <w:rPr>
          <w:rFonts w:ascii="Times New Roman" w:hAnsi="Times New Roman"/>
        </w:rPr>
        <w:t> </w:t>
      </w:r>
      <w:r w:rsidR="00DF5865">
        <w:rPr>
          <w:rFonts w:ascii="Times New Roman" w:hAnsi="Times New Roman"/>
        </w:rPr>
        <w:t>0</w:t>
      </w:r>
      <w:r w:rsidR="00DF5865" w:rsidRPr="00DF5865">
        <w:rPr>
          <w:rFonts w:ascii="Times New Roman" w:hAnsi="Times New Roman"/>
        </w:rPr>
        <w:t>0</w:t>
      </w:r>
      <w:r w:rsidR="00512483">
        <w:rPr>
          <w:rFonts w:ascii="Times New Roman" w:hAnsi="Times New Roman"/>
        </w:rPr>
        <w:t>0</w:t>
      </w:r>
      <w:r w:rsidR="00DF5865" w:rsidRPr="00DF5865">
        <w:rPr>
          <w:rFonts w:ascii="Times New Roman" w:hAnsi="Times New Roman"/>
        </w:rPr>
        <w:t xml:space="preserve"> asmenų)</w:t>
      </w:r>
      <w:r>
        <w:rPr>
          <w:rFonts w:ascii="Times New Roman" w:hAnsi="Times New Roman"/>
        </w:rPr>
        <w:t>;</w:t>
      </w:r>
    </w:p>
    <w:p w14:paraId="3E23E9FF" w14:textId="27DA5021" w:rsidR="00AD59CD" w:rsidRDefault="00512483" w:rsidP="00F256A0">
      <w:pPr>
        <w:pStyle w:val="Sraopastraipa"/>
        <w:numPr>
          <w:ilvl w:val="0"/>
          <w:numId w:val="33"/>
        </w:numPr>
        <w:spacing w:after="0" w:line="240" w:lineRule="auto"/>
        <w:ind w:left="567" w:hanging="567"/>
        <w:rPr>
          <w:rFonts w:ascii="Times New Roman" w:hAnsi="Times New Roman"/>
        </w:rPr>
      </w:pPr>
      <w:r>
        <w:rPr>
          <w:rFonts w:ascii="Times New Roman" w:hAnsi="Times New Roman"/>
        </w:rPr>
        <w:t>šalutinio poveikio reiškiniai</w:t>
      </w:r>
      <w:r w:rsidR="0021466A">
        <w:rPr>
          <w:rFonts w:ascii="Times New Roman" w:hAnsi="Times New Roman"/>
        </w:rPr>
        <w:t xml:space="preserve">, kurių </w:t>
      </w:r>
      <w:r w:rsidR="00AD59CD">
        <w:rPr>
          <w:rFonts w:ascii="Times New Roman" w:hAnsi="Times New Roman"/>
        </w:rPr>
        <w:t>dažnis nežinomas: negali būti apskaičiuotas pagal turimus duomenis.</w:t>
      </w:r>
    </w:p>
    <w:p w14:paraId="02D4A226" w14:textId="77777777" w:rsidR="00AD59CD" w:rsidRDefault="00AD59CD" w:rsidP="00AD59CD">
      <w:pPr>
        <w:pStyle w:val="Sraopastraipa"/>
        <w:spacing w:after="0" w:line="240" w:lineRule="auto"/>
        <w:ind w:left="0"/>
        <w:rPr>
          <w:rFonts w:ascii="Times New Roman" w:hAnsi="Times New Roman"/>
        </w:rPr>
      </w:pPr>
    </w:p>
    <w:p w14:paraId="325D3C5C" w14:textId="77777777" w:rsidR="00AD59CD" w:rsidRPr="00C3553E" w:rsidRDefault="00AD59CD" w:rsidP="00AD59CD">
      <w:pPr>
        <w:pStyle w:val="Sraopastraipa"/>
        <w:spacing w:after="0" w:line="240" w:lineRule="auto"/>
        <w:ind w:left="0"/>
        <w:rPr>
          <w:rFonts w:ascii="Times New Roman" w:hAnsi="Times New Roman"/>
        </w:rPr>
      </w:pPr>
      <w:r w:rsidRPr="00C3553E">
        <w:rPr>
          <w:rFonts w:ascii="Times New Roman" w:hAnsi="Times New Roman"/>
        </w:rPr>
        <w:t xml:space="preserve">Toliau nurodyti šalutinio poveikio reiškiniai pasireiškia retai, tačiau, jeigu vartojant </w:t>
      </w:r>
      <w:r w:rsidRPr="00AE21AC">
        <w:rPr>
          <w:rFonts w:ascii="Times New Roman" w:hAnsi="Times New Roman"/>
        </w:rPr>
        <w:t xml:space="preserve">Imipenem/Cilastatin </w:t>
      </w:r>
      <w:r w:rsidR="00D16D3A">
        <w:rPr>
          <w:rFonts w:ascii="Times New Roman" w:hAnsi="Times New Roman"/>
        </w:rPr>
        <w:t>SUN</w:t>
      </w:r>
      <w:r w:rsidR="00D16D3A" w:rsidRPr="00AE21AC">
        <w:rPr>
          <w:rFonts w:ascii="Times New Roman" w:hAnsi="Times New Roman"/>
        </w:rPr>
        <w:t xml:space="preserve"> </w:t>
      </w:r>
      <w:r w:rsidRPr="00C3553E">
        <w:rPr>
          <w:rFonts w:ascii="Times New Roman" w:hAnsi="Times New Roman"/>
        </w:rPr>
        <w:t>ar po jo vartojimo jie visgi pasireiškia, vaisto vartojimą reikia nutraukti ir nedelsiant pasitarti su savo gydytoju.</w:t>
      </w:r>
    </w:p>
    <w:p w14:paraId="3DE163E0" w14:textId="03A04F1A" w:rsidR="00AD59CD" w:rsidRPr="00C3553E" w:rsidRDefault="00AD59CD" w:rsidP="00F256A0">
      <w:pPr>
        <w:pStyle w:val="Sraopastraipa"/>
        <w:numPr>
          <w:ilvl w:val="0"/>
          <w:numId w:val="34"/>
        </w:numPr>
        <w:spacing w:after="0" w:line="240" w:lineRule="auto"/>
        <w:ind w:left="567" w:hanging="567"/>
        <w:rPr>
          <w:rFonts w:ascii="Times New Roman" w:hAnsi="Times New Roman"/>
        </w:rPr>
      </w:pPr>
      <w:r w:rsidRPr="00C3553E">
        <w:rPr>
          <w:rFonts w:ascii="Times New Roman" w:hAnsi="Times New Roman"/>
        </w:rPr>
        <w:t>Alerginės reakcijos, įskaitant išbėrimą, veido, lūpų, liežuvio ir (arba) gerklės patinimą (pasunkėjęs kvėpavimas ar rijimas) ir (arba) kraujospūdžio kritimą;</w:t>
      </w:r>
    </w:p>
    <w:p w14:paraId="0AC159AD" w14:textId="3807586F" w:rsidR="00AD59CD" w:rsidRPr="00C3553E" w:rsidRDefault="00AD59CD" w:rsidP="00F256A0">
      <w:pPr>
        <w:pStyle w:val="Sraopastraipa"/>
        <w:numPr>
          <w:ilvl w:val="0"/>
          <w:numId w:val="34"/>
        </w:numPr>
        <w:spacing w:after="0" w:line="240" w:lineRule="auto"/>
        <w:ind w:left="567" w:hanging="567"/>
        <w:rPr>
          <w:rFonts w:ascii="Times New Roman" w:hAnsi="Times New Roman"/>
        </w:rPr>
      </w:pPr>
      <w:r w:rsidRPr="00C3553E">
        <w:rPr>
          <w:rFonts w:ascii="Times New Roman" w:hAnsi="Times New Roman"/>
        </w:rPr>
        <w:t>Odos lupimasis (toksinė epidermio nekrolizė);</w:t>
      </w:r>
    </w:p>
    <w:p w14:paraId="3699F865" w14:textId="48BDDDB4" w:rsidR="00AD59CD" w:rsidRPr="00C3553E" w:rsidRDefault="00AD59CD" w:rsidP="00F256A0">
      <w:pPr>
        <w:pStyle w:val="Sraopastraipa"/>
        <w:numPr>
          <w:ilvl w:val="0"/>
          <w:numId w:val="34"/>
        </w:numPr>
        <w:spacing w:after="0" w:line="240" w:lineRule="auto"/>
        <w:ind w:left="567" w:hanging="567"/>
        <w:rPr>
          <w:rFonts w:ascii="Times New Roman" w:hAnsi="Times New Roman"/>
        </w:rPr>
      </w:pPr>
      <w:r w:rsidRPr="00C3553E">
        <w:rPr>
          <w:rFonts w:ascii="Times New Roman" w:hAnsi="Times New Roman"/>
        </w:rPr>
        <w:t>Sunkios odos reakcijos (</w:t>
      </w:r>
      <w:r w:rsidR="005458D4" w:rsidRPr="00EB4E7B">
        <w:rPr>
          <w:rFonts w:ascii="Times New Roman" w:hAnsi="Times New Roman"/>
        </w:rPr>
        <w:t>Stivenso-Džonsono</w:t>
      </w:r>
      <w:r w:rsidR="005458D4" w:rsidRPr="00806543">
        <w:t xml:space="preserve"> </w:t>
      </w:r>
      <w:r w:rsidR="0021466A">
        <w:t>[</w:t>
      </w:r>
      <w:r w:rsidRPr="00EB4E7B">
        <w:rPr>
          <w:rFonts w:ascii="Times New Roman" w:hAnsi="Times New Roman"/>
          <w:i/>
          <w:iCs/>
        </w:rPr>
        <w:t>Stevens-Johnson</w:t>
      </w:r>
      <w:r w:rsidR="0021466A">
        <w:rPr>
          <w:rFonts w:ascii="Times New Roman" w:hAnsi="Times New Roman"/>
        </w:rPr>
        <w:t>]</w:t>
      </w:r>
      <w:r w:rsidR="0021466A" w:rsidRPr="00C3553E">
        <w:rPr>
          <w:rFonts w:ascii="Times New Roman" w:hAnsi="Times New Roman"/>
        </w:rPr>
        <w:t xml:space="preserve"> </w:t>
      </w:r>
      <w:r w:rsidRPr="00C3553E">
        <w:rPr>
          <w:rFonts w:ascii="Times New Roman" w:hAnsi="Times New Roman"/>
        </w:rPr>
        <w:t>sindromas ar daugiaformė eritema</w:t>
      </w:r>
      <w:r w:rsidR="009062EB">
        <w:rPr>
          <w:rFonts w:ascii="Times New Roman" w:hAnsi="Times New Roman"/>
        </w:rPr>
        <w:t xml:space="preserve"> </w:t>
      </w:r>
      <w:r w:rsidR="0021466A">
        <w:rPr>
          <w:rFonts w:ascii="Times New Roman" w:hAnsi="Times New Roman"/>
        </w:rPr>
        <w:t>[</w:t>
      </w:r>
      <w:r w:rsidR="009062EB" w:rsidRPr="00EB4E7B">
        <w:rPr>
          <w:rFonts w:ascii="Times New Roman" w:hAnsi="Times New Roman"/>
          <w:i/>
        </w:rPr>
        <w:t>erythema multiforme</w:t>
      </w:r>
      <w:r w:rsidR="0021466A">
        <w:rPr>
          <w:rFonts w:ascii="Times New Roman" w:hAnsi="Times New Roman"/>
        </w:rPr>
        <w:t>]</w:t>
      </w:r>
      <w:r w:rsidR="0021466A" w:rsidRPr="00C3553E">
        <w:rPr>
          <w:rFonts w:ascii="Times New Roman" w:hAnsi="Times New Roman"/>
        </w:rPr>
        <w:t>);</w:t>
      </w:r>
    </w:p>
    <w:p w14:paraId="4BDB1D85" w14:textId="36EF2C7D" w:rsidR="00AD59CD" w:rsidRPr="00C3553E" w:rsidRDefault="00AD59CD" w:rsidP="00F256A0">
      <w:pPr>
        <w:pStyle w:val="Sraopastraipa"/>
        <w:numPr>
          <w:ilvl w:val="0"/>
          <w:numId w:val="34"/>
        </w:numPr>
        <w:spacing w:after="0" w:line="240" w:lineRule="auto"/>
        <w:ind w:left="567" w:hanging="567"/>
        <w:rPr>
          <w:rFonts w:ascii="Times New Roman" w:hAnsi="Times New Roman"/>
        </w:rPr>
      </w:pPr>
      <w:r w:rsidRPr="00C3553E">
        <w:rPr>
          <w:rFonts w:ascii="Times New Roman" w:hAnsi="Times New Roman"/>
        </w:rPr>
        <w:t>Sunkus odos išbėrimas, kurio metu nusi</w:t>
      </w:r>
      <w:r w:rsidR="002B748D">
        <w:rPr>
          <w:rFonts w:ascii="Times New Roman" w:hAnsi="Times New Roman"/>
        </w:rPr>
        <w:t>lupa</w:t>
      </w:r>
      <w:r w:rsidRPr="00C3553E">
        <w:rPr>
          <w:rFonts w:ascii="Times New Roman" w:hAnsi="Times New Roman"/>
        </w:rPr>
        <w:t xml:space="preserve"> oda ir nuslenka plaukai (eksfoliacinis dermatitas).</w:t>
      </w:r>
    </w:p>
    <w:p w14:paraId="3008678F" w14:textId="77777777" w:rsidR="00AD59CD" w:rsidRPr="00C3553E" w:rsidRDefault="00AD59CD" w:rsidP="00AD59CD">
      <w:pPr>
        <w:pStyle w:val="Sraopastraipa"/>
        <w:spacing w:after="0" w:line="240" w:lineRule="auto"/>
        <w:ind w:left="1134" w:hanging="708"/>
        <w:rPr>
          <w:rFonts w:ascii="Times New Roman" w:hAnsi="Times New Roman"/>
        </w:rPr>
      </w:pPr>
    </w:p>
    <w:p w14:paraId="4D79B689" w14:textId="77777777" w:rsidR="00AD59CD" w:rsidRDefault="00AD59CD" w:rsidP="00AD59CD">
      <w:pPr>
        <w:pStyle w:val="Sraopastraipa"/>
        <w:spacing w:after="0" w:line="240" w:lineRule="auto"/>
        <w:ind w:left="0"/>
        <w:rPr>
          <w:rFonts w:ascii="Times New Roman" w:hAnsi="Times New Roman"/>
        </w:rPr>
      </w:pPr>
      <w:r w:rsidRPr="00C3553E">
        <w:rPr>
          <w:rFonts w:ascii="Times New Roman" w:hAnsi="Times New Roman"/>
        </w:rPr>
        <w:t>Kiti galimi šalutinio poveikio reiškiniai</w:t>
      </w:r>
      <w:r>
        <w:rPr>
          <w:rFonts w:ascii="Times New Roman" w:hAnsi="Times New Roman"/>
        </w:rPr>
        <w:t xml:space="preserve"> </w:t>
      </w:r>
    </w:p>
    <w:p w14:paraId="515C7A96" w14:textId="77777777" w:rsidR="00AD59CD" w:rsidRDefault="00AD59CD" w:rsidP="00AD59CD">
      <w:pPr>
        <w:pStyle w:val="Sraopastraipa"/>
        <w:spacing w:after="0" w:line="240" w:lineRule="auto"/>
        <w:ind w:left="0"/>
        <w:rPr>
          <w:rFonts w:ascii="Times New Roman" w:hAnsi="Times New Roman"/>
        </w:rPr>
      </w:pPr>
    </w:p>
    <w:p w14:paraId="63D7BE02" w14:textId="108A990C" w:rsidR="00AD59CD" w:rsidRDefault="0021466A" w:rsidP="00AD59CD">
      <w:pPr>
        <w:spacing w:after="0" w:line="240" w:lineRule="auto"/>
        <w:rPr>
          <w:rFonts w:ascii="Times New Roman" w:hAnsi="Times New Roman"/>
        </w:rPr>
      </w:pPr>
      <w:r>
        <w:rPr>
          <w:rFonts w:ascii="Times New Roman" w:hAnsi="Times New Roman"/>
          <w:b/>
        </w:rPr>
        <w:t>Dažni</w:t>
      </w:r>
      <w:r w:rsidR="00AD59CD">
        <w:rPr>
          <w:rFonts w:ascii="Times New Roman" w:hAnsi="Times New Roman"/>
          <w:b/>
        </w:rPr>
        <w:t>:</w:t>
      </w:r>
      <w:r w:rsidR="00AD59CD">
        <w:rPr>
          <w:rFonts w:ascii="Times New Roman" w:hAnsi="Times New Roman"/>
        </w:rPr>
        <w:tab/>
      </w:r>
    </w:p>
    <w:p w14:paraId="66A133AF" w14:textId="301E0879" w:rsidR="00AD59CD" w:rsidRPr="00F256A0" w:rsidRDefault="00AD59CD" w:rsidP="00F256A0">
      <w:pPr>
        <w:pStyle w:val="Sraopastraipa"/>
        <w:numPr>
          <w:ilvl w:val="0"/>
          <w:numId w:val="36"/>
        </w:numPr>
        <w:spacing w:after="0" w:line="240" w:lineRule="auto"/>
        <w:ind w:left="567" w:hanging="567"/>
        <w:rPr>
          <w:rFonts w:ascii="Times New Roman" w:hAnsi="Times New Roman"/>
        </w:rPr>
      </w:pPr>
      <w:r w:rsidRPr="00F256A0">
        <w:rPr>
          <w:rFonts w:ascii="Times New Roman" w:hAnsi="Times New Roman"/>
        </w:rPr>
        <w:t>pykinimas, vėmimas, viduriavimas. Nustatyta, kad pykinimas ir vėmimas dažniau pasireiškia pacientams, kurie turi mažai baltųjų kraujo kūnelių;</w:t>
      </w:r>
    </w:p>
    <w:p w14:paraId="51489C10" w14:textId="0B37DCC2" w:rsidR="00AD59CD" w:rsidRPr="00F256A0" w:rsidRDefault="00AD59CD" w:rsidP="00F256A0">
      <w:pPr>
        <w:pStyle w:val="Sraopastraipa"/>
        <w:numPr>
          <w:ilvl w:val="0"/>
          <w:numId w:val="36"/>
        </w:numPr>
        <w:spacing w:after="0" w:line="240" w:lineRule="auto"/>
        <w:ind w:left="567" w:hanging="567"/>
        <w:rPr>
          <w:rFonts w:ascii="Times New Roman" w:hAnsi="Times New Roman"/>
        </w:rPr>
      </w:pPr>
      <w:r w:rsidRPr="00F256A0">
        <w:rPr>
          <w:rFonts w:ascii="Times New Roman" w:hAnsi="Times New Roman"/>
        </w:rPr>
        <w:t>patinimas ir paraudimas išilgai venos, kuri tampa labai jautri ją liečiant;</w:t>
      </w:r>
    </w:p>
    <w:p w14:paraId="6997E355" w14:textId="791CA6EF" w:rsidR="00AD59CD" w:rsidRPr="00F256A0" w:rsidRDefault="00AD59CD" w:rsidP="00F256A0">
      <w:pPr>
        <w:pStyle w:val="Sraopastraipa"/>
        <w:numPr>
          <w:ilvl w:val="0"/>
          <w:numId w:val="36"/>
        </w:numPr>
        <w:spacing w:after="0" w:line="240" w:lineRule="auto"/>
        <w:ind w:left="567" w:hanging="567"/>
        <w:rPr>
          <w:rFonts w:ascii="Times New Roman" w:hAnsi="Times New Roman"/>
        </w:rPr>
      </w:pPr>
      <w:r w:rsidRPr="00F256A0">
        <w:rPr>
          <w:rFonts w:ascii="Times New Roman" w:hAnsi="Times New Roman"/>
        </w:rPr>
        <w:t>išbėrimas;</w:t>
      </w:r>
    </w:p>
    <w:p w14:paraId="02F925B3" w14:textId="5B3D2252" w:rsidR="00AD59CD" w:rsidRPr="00F256A0" w:rsidRDefault="00AD59CD" w:rsidP="00F256A0">
      <w:pPr>
        <w:pStyle w:val="Sraopastraipa"/>
        <w:numPr>
          <w:ilvl w:val="0"/>
          <w:numId w:val="36"/>
        </w:numPr>
        <w:spacing w:after="0" w:line="240" w:lineRule="auto"/>
        <w:ind w:left="567" w:hanging="567"/>
        <w:rPr>
          <w:rFonts w:ascii="Times New Roman" w:hAnsi="Times New Roman"/>
        </w:rPr>
      </w:pPr>
      <w:r w:rsidRPr="00F256A0">
        <w:rPr>
          <w:rFonts w:ascii="Times New Roman" w:hAnsi="Times New Roman"/>
        </w:rPr>
        <w:t xml:space="preserve">sutrikusi kepenų </w:t>
      </w:r>
      <w:r w:rsidR="00847D7F" w:rsidRPr="00F256A0">
        <w:rPr>
          <w:rFonts w:ascii="Times New Roman" w:hAnsi="Times New Roman"/>
        </w:rPr>
        <w:t>funkcija</w:t>
      </w:r>
      <w:r w:rsidRPr="00F256A0">
        <w:rPr>
          <w:rFonts w:ascii="Times New Roman" w:hAnsi="Times New Roman"/>
        </w:rPr>
        <w:t>, nustatoma kraujo tyrimais;</w:t>
      </w:r>
    </w:p>
    <w:p w14:paraId="2B27F422" w14:textId="535A9B99" w:rsidR="00AD59CD" w:rsidRPr="00F256A0" w:rsidRDefault="00AD59CD" w:rsidP="00F256A0">
      <w:pPr>
        <w:pStyle w:val="Sraopastraipa"/>
        <w:numPr>
          <w:ilvl w:val="0"/>
          <w:numId w:val="36"/>
        </w:numPr>
        <w:spacing w:after="0" w:line="240" w:lineRule="auto"/>
        <w:ind w:left="567" w:hanging="567"/>
        <w:rPr>
          <w:rFonts w:ascii="Times New Roman" w:hAnsi="Times New Roman"/>
        </w:rPr>
      </w:pPr>
      <w:r w:rsidRPr="00F256A0">
        <w:rPr>
          <w:rFonts w:ascii="Times New Roman" w:hAnsi="Times New Roman"/>
        </w:rPr>
        <w:t>kai kurių baltųjų kraujo kūnelių skaičiaus padidėjimas.</w:t>
      </w:r>
    </w:p>
    <w:p w14:paraId="36CD875C" w14:textId="77777777" w:rsidR="00AD59CD" w:rsidRDefault="00AD59CD" w:rsidP="00AD59CD">
      <w:pPr>
        <w:spacing w:after="0" w:line="240" w:lineRule="auto"/>
        <w:rPr>
          <w:rFonts w:ascii="Times New Roman" w:hAnsi="Times New Roman"/>
        </w:rPr>
      </w:pPr>
      <w:r>
        <w:rPr>
          <w:rFonts w:ascii="Times New Roman" w:hAnsi="Times New Roman"/>
        </w:rPr>
        <w:tab/>
      </w:r>
    </w:p>
    <w:p w14:paraId="05CE9816" w14:textId="5610276E" w:rsidR="00AD59CD" w:rsidRDefault="0021466A" w:rsidP="00AD59CD">
      <w:pPr>
        <w:spacing w:after="0" w:line="240" w:lineRule="auto"/>
        <w:rPr>
          <w:rFonts w:ascii="Times New Roman" w:hAnsi="Times New Roman"/>
        </w:rPr>
      </w:pPr>
      <w:r>
        <w:rPr>
          <w:rFonts w:ascii="Times New Roman" w:hAnsi="Times New Roman"/>
          <w:b/>
        </w:rPr>
        <w:t>Nedažni</w:t>
      </w:r>
      <w:r w:rsidR="00AD59CD">
        <w:rPr>
          <w:rFonts w:ascii="Times New Roman" w:hAnsi="Times New Roman"/>
          <w:b/>
        </w:rPr>
        <w:t>:</w:t>
      </w:r>
    </w:p>
    <w:p w14:paraId="61AD384A" w14:textId="44C5818D"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lokalus odos paraudimas;</w:t>
      </w:r>
    </w:p>
    <w:p w14:paraId="4D5566D8" w14:textId="6807C8D9"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lokalus skausmas ir kietas gumbas injekcijos vietoje;</w:t>
      </w:r>
    </w:p>
    <w:p w14:paraId="60573EE3" w14:textId="0DB129BE"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odos niežėjimas;</w:t>
      </w:r>
    </w:p>
    <w:p w14:paraId="0E14832D" w14:textId="609B09A1"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dilgėlinė;</w:t>
      </w:r>
    </w:p>
    <w:p w14:paraId="43F920BA" w14:textId="36CD5AC0"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karščiavimas;</w:t>
      </w:r>
    </w:p>
    <w:p w14:paraId="47694F12" w14:textId="7F1F5BDA"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kraujo sutrikimai, paveikiantys kraujo ląsteles ir įprastai nustatomi atliekant kraujo tyrimus (simptomai gali būti nuovargis, odos blyškumas ir pailgėjęs kraujavimo iš žaizdos laikas);</w:t>
      </w:r>
    </w:p>
    <w:p w14:paraId="2E0B34AA" w14:textId="7113ADCF"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 xml:space="preserve">sutrikusi inkstų, kepenų ar kraujo </w:t>
      </w:r>
      <w:r w:rsidR="005A3AF7" w:rsidRPr="00F256A0">
        <w:rPr>
          <w:rFonts w:ascii="Times New Roman" w:hAnsi="Times New Roman"/>
        </w:rPr>
        <w:t>funkcija</w:t>
      </w:r>
      <w:r w:rsidRPr="00F256A0">
        <w:rPr>
          <w:rFonts w:ascii="Times New Roman" w:hAnsi="Times New Roman"/>
        </w:rPr>
        <w:t>, nustatoma atliekant kraujo tyrimus;</w:t>
      </w:r>
    </w:p>
    <w:p w14:paraId="7EF03066" w14:textId="1AFFC288"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drebulys ar nekontroliuojamas raumenų trūkčiojimas;</w:t>
      </w:r>
    </w:p>
    <w:p w14:paraId="5F7DC6AB" w14:textId="60D69746"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traukuliai (priepuoliai);</w:t>
      </w:r>
    </w:p>
    <w:p w14:paraId="773B73A5" w14:textId="2376374A"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psichikos sutrikimai (tokie kaip nuotaikos svyravimai ar pablogėjęs samprotavimas);</w:t>
      </w:r>
    </w:p>
    <w:p w14:paraId="3ED085DD" w14:textId="0933EA14"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nesančių dalykų matymas, girdėjimas ar jutimas (haliucinacijos);</w:t>
      </w:r>
    </w:p>
    <w:p w14:paraId="60AC521D" w14:textId="27A7ACBA"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sumišimas;</w:t>
      </w:r>
    </w:p>
    <w:p w14:paraId="4DD712C7" w14:textId="669A1C88"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svaigulys, mieguistumas;</w:t>
      </w:r>
    </w:p>
    <w:p w14:paraId="4EF839E1" w14:textId="414579C1" w:rsidR="00AD59CD" w:rsidRPr="00F256A0" w:rsidRDefault="00AD59CD" w:rsidP="00F256A0">
      <w:pPr>
        <w:pStyle w:val="Sraopastraipa"/>
        <w:numPr>
          <w:ilvl w:val="0"/>
          <w:numId w:val="37"/>
        </w:numPr>
        <w:spacing w:after="0" w:line="240" w:lineRule="auto"/>
        <w:ind w:left="567" w:hanging="567"/>
        <w:rPr>
          <w:rFonts w:ascii="Times New Roman" w:hAnsi="Times New Roman"/>
        </w:rPr>
      </w:pPr>
      <w:r w:rsidRPr="00F256A0">
        <w:rPr>
          <w:rFonts w:ascii="Times New Roman" w:hAnsi="Times New Roman"/>
        </w:rPr>
        <w:t>sumažėjęs kraujospūdis.</w:t>
      </w:r>
    </w:p>
    <w:p w14:paraId="23D1418F" w14:textId="77777777" w:rsidR="00AD59CD" w:rsidRDefault="00AD59CD" w:rsidP="00AD59CD">
      <w:pPr>
        <w:spacing w:after="0" w:line="240" w:lineRule="auto"/>
        <w:rPr>
          <w:rFonts w:ascii="Times New Roman" w:hAnsi="Times New Roman"/>
        </w:rPr>
      </w:pPr>
    </w:p>
    <w:p w14:paraId="263E8468" w14:textId="215CAD9E" w:rsidR="00AD59CD" w:rsidRDefault="0021466A" w:rsidP="00AD59CD">
      <w:pPr>
        <w:spacing w:after="0" w:line="240" w:lineRule="auto"/>
        <w:rPr>
          <w:rFonts w:ascii="Times New Roman" w:hAnsi="Times New Roman"/>
        </w:rPr>
      </w:pPr>
      <w:r>
        <w:rPr>
          <w:rFonts w:ascii="Times New Roman" w:hAnsi="Times New Roman"/>
          <w:b/>
        </w:rPr>
        <w:t>Reti</w:t>
      </w:r>
      <w:r w:rsidR="00AD59CD">
        <w:rPr>
          <w:rFonts w:ascii="Times New Roman" w:hAnsi="Times New Roman"/>
          <w:b/>
        </w:rPr>
        <w:t>:</w:t>
      </w:r>
      <w:r w:rsidR="00AD59CD">
        <w:rPr>
          <w:rFonts w:ascii="Times New Roman" w:hAnsi="Times New Roman"/>
        </w:rPr>
        <w:tab/>
      </w:r>
    </w:p>
    <w:p w14:paraId="476A3EE8" w14:textId="7B7D4B54"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grybelinė infekcija (kandidozė);</w:t>
      </w:r>
    </w:p>
    <w:p w14:paraId="51FC1BCD" w14:textId="10BFD9EB"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dėmių atsiradimas ant dantų ir (arba) liežuvio;</w:t>
      </w:r>
    </w:p>
    <w:p w14:paraId="4FC3794A" w14:textId="2B17BE5A"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storosios žarnos uždegimas su sunkiu viduriavimu;</w:t>
      </w:r>
    </w:p>
    <w:p w14:paraId="1910E25A" w14:textId="48EE3C17"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skonio jutimo sutrikimas;</w:t>
      </w:r>
    </w:p>
    <w:p w14:paraId="37C861B3" w14:textId="76841D70"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kepenų nesugebėjimas normaliai veikti;</w:t>
      </w:r>
    </w:p>
    <w:p w14:paraId="1D58E30D" w14:textId="456A3EC8"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kepenų uždegimas;</w:t>
      </w:r>
    </w:p>
    <w:p w14:paraId="760B2716" w14:textId="17F76A7B"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inkstų nesugebėjimas normaliai veikti;</w:t>
      </w:r>
    </w:p>
    <w:p w14:paraId="24E76E21" w14:textId="09BCB2C6"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lastRenderedPageBreak/>
        <w:t>šlapimo kiekio pokyčiai, šlapimo spalvos pokyčiai;</w:t>
      </w:r>
    </w:p>
    <w:p w14:paraId="5D78BAA2" w14:textId="2723115A"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smegenų liga, dilgčiojimo jutimas (dilgsėjimas), lokalizuotas drebulys;</w:t>
      </w:r>
    </w:p>
    <w:p w14:paraId="7B9CC019" w14:textId="075D5EC0" w:rsidR="00AD59CD" w:rsidRPr="00F256A0" w:rsidRDefault="00AD59CD" w:rsidP="00F256A0">
      <w:pPr>
        <w:pStyle w:val="Sraopastraipa"/>
        <w:numPr>
          <w:ilvl w:val="0"/>
          <w:numId w:val="38"/>
        </w:numPr>
        <w:spacing w:after="0" w:line="240" w:lineRule="auto"/>
        <w:ind w:left="567" w:hanging="567"/>
        <w:rPr>
          <w:rFonts w:ascii="Times New Roman" w:hAnsi="Times New Roman"/>
        </w:rPr>
      </w:pPr>
      <w:r w:rsidRPr="00F256A0">
        <w:rPr>
          <w:rFonts w:ascii="Times New Roman" w:hAnsi="Times New Roman"/>
        </w:rPr>
        <w:t>klausos praradimas.</w:t>
      </w:r>
    </w:p>
    <w:p w14:paraId="47828AD3" w14:textId="77777777" w:rsidR="00AD59CD" w:rsidRDefault="00AD59CD" w:rsidP="00AD59CD">
      <w:pPr>
        <w:spacing w:after="0" w:line="240" w:lineRule="auto"/>
        <w:rPr>
          <w:rFonts w:ascii="Times New Roman" w:hAnsi="Times New Roman"/>
        </w:rPr>
      </w:pPr>
      <w:r>
        <w:rPr>
          <w:rFonts w:ascii="Times New Roman" w:hAnsi="Times New Roman"/>
        </w:rPr>
        <w:tab/>
      </w:r>
    </w:p>
    <w:p w14:paraId="76149159" w14:textId="24088FF1" w:rsidR="00AD59CD" w:rsidRDefault="00AD59CD" w:rsidP="00AD59CD">
      <w:pPr>
        <w:spacing w:after="0" w:line="240" w:lineRule="auto"/>
        <w:rPr>
          <w:rFonts w:ascii="Times New Roman" w:hAnsi="Times New Roman"/>
        </w:rPr>
      </w:pPr>
      <w:r>
        <w:rPr>
          <w:rFonts w:ascii="Times New Roman" w:hAnsi="Times New Roman"/>
          <w:b/>
        </w:rPr>
        <w:t xml:space="preserve">Labai </w:t>
      </w:r>
      <w:r w:rsidR="0021466A">
        <w:rPr>
          <w:rFonts w:ascii="Times New Roman" w:hAnsi="Times New Roman"/>
          <w:b/>
        </w:rPr>
        <w:t>reti</w:t>
      </w:r>
      <w:r>
        <w:rPr>
          <w:rFonts w:ascii="Times New Roman" w:hAnsi="Times New Roman"/>
          <w:b/>
        </w:rPr>
        <w:t>:</w:t>
      </w:r>
    </w:p>
    <w:p w14:paraId="0E18F53A" w14:textId="7786E01F"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 xml:space="preserve">sunkus kepenų </w:t>
      </w:r>
      <w:r w:rsidR="00801FC9" w:rsidRPr="00F256A0">
        <w:rPr>
          <w:rFonts w:ascii="Times New Roman" w:hAnsi="Times New Roman"/>
        </w:rPr>
        <w:t>funkcijos</w:t>
      </w:r>
      <w:r w:rsidRPr="00F256A0">
        <w:rPr>
          <w:rFonts w:ascii="Times New Roman" w:hAnsi="Times New Roman"/>
        </w:rPr>
        <w:t xml:space="preserve"> sutrikimas dėl uždegimo (žaibinis hepatitas);</w:t>
      </w:r>
    </w:p>
    <w:p w14:paraId="6E846924" w14:textId="0C5101B9"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skrandžio ar žarnyno uždegimas (gastroenteritas);</w:t>
      </w:r>
    </w:p>
    <w:p w14:paraId="68C27752" w14:textId="1ABBBE72"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žarnyno uždegimas, kai viduriuojama su krauju (hemoraginis kolitas);</w:t>
      </w:r>
    </w:p>
    <w:p w14:paraId="07687EB3" w14:textId="2F85E3A5"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raudonas ištinęs liežuvis, liežuvio ataugėlių išvešėjimas, dėl ko liežuvis pasidaro lyg plaukuotas, rėm</w:t>
      </w:r>
      <w:r w:rsidR="009B6E5A" w:rsidRPr="00F256A0">
        <w:rPr>
          <w:rFonts w:ascii="Times New Roman" w:hAnsi="Times New Roman"/>
        </w:rPr>
        <w:t>ens graužimas</w:t>
      </w:r>
      <w:r w:rsidRPr="00F256A0">
        <w:rPr>
          <w:rFonts w:ascii="Times New Roman" w:hAnsi="Times New Roman"/>
        </w:rPr>
        <w:t>, gerklės skausmas, padidėjęs seilėtekis;</w:t>
      </w:r>
    </w:p>
    <w:p w14:paraId="4ED160CF" w14:textId="3E7B0EAD"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skrandžio skausmas;</w:t>
      </w:r>
    </w:p>
    <w:p w14:paraId="517BBF7D" w14:textId="11EEE59B"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sukimosi jutimas (</w:t>
      </w:r>
      <w:r w:rsidRPr="00F256A0">
        <w:rPr>
          <w:rFonts w:ascii="Times New Roman" w:hAnsi="Times New Roman"/>
          <w:i/>
        </w:rPr>
        <w:t>vertigo</w:t>
      </w:r>
      <w:r w:rsidRPr="00F256A0">
        <w:rPr>
          <w:rFonts w:ascii="Times New Roman" w:hAnsi="Times New Roman"/>
        </w:rPr>
        <w:t>), galvos skausmas;</w:t>
      </w:r>
    </w:p>
    <w:p w14:paraId="136DF388" w14:textId="14EB2E39" w:rsidR="00AD59CD" w:rsidRPr="00F256A0" w:rsidRDefault="00501BDA"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ūžesys</w:t>
      </w:r>
      <w:r w:rsidR="00AD59CD" w:rsidRPr="00F256A0">
        <w:rPr>
          <w:rFonts w:ascii="Times New Roman" w:hAnsi="Times New Roman"/>
        </w:rPr>
        <w:t xml:space="preserve"> ausyse (spengimas); </w:t>
      </w:r>
    </w:p>
    <w:p w14:paraId="7C246911" w14:textId="1D58FC0D"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keleto sąnarių skausmas, silpnumas;</w:t>
      </w:r>
    </w:p>
    <w:p w14:paraId="1BDFA804" w14:textId="79CA532A"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nereguliarus širdies plakimas, širdies plakimas per stipriai arba per greitai;</w:t>
      </w:r>
    </w:p>
    <w:p w14:paraId="6E3D5839" w14:textId="61E5674B"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diskomforto pojūtis krūtinėje, sunkumas kvėpuoti, nenormaliai greitas ir paviršutiniškas kvėpavimas, skausmas viršutinėje stuburo dalyje;</w:t>
      </w:r>
    </w:p>
    <w:p w14:paraId="426E7A71" w14:textId="38B89DF6"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kraujo priplūdimas į kaklą ir veidą, veido ir lūpų pamėlynavimas, odos rašto pokyčiai, padidėjęs prakaitavimas;</w:t>
      </w:r>
    </w:p>
    <w:p w14:paraId="235C2515" w14:textId="1D90A78F"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moterų išorinių lyties organų niežėjimas;</w:t>
      </w:r>
    </w:p>
    <w:p w14:paraId="21075CEA" w14:textId="5178CD79"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kraujo ląstelių skaičiaus pokyčiai;</w:t>
      </w:r>
    </w:p>
    <w:p w14:paraId="32843F05" w14:textId="226F8176" w:rsidR="00AD59CD" w:rsidRPr="00F256A0" w:rsidRDefault="00AD59CD" w:rsidP="00F256A0">
      <w:pPr>
        <w:pStyle w:val="Sraopastraipa"/>
        <w:numPr>
          <w:ilvl w:val="0"/>
          <w:numId w:val="39"/>
        </w:numPr>
        <w:spacing w:after="0" w:line="240" w:lineRule="auto"/>
        <w:ind w:left="567" w:hanging="567"/>
        <w:rPr>
          <w:rFonts w:ascii="Times New Roman" w:hAnsi="Times New Roman"/>
        </w:rPr>
      </w:pPr>
      <w:r w:rsidRPr="00F256A0">
        <w:rPr>
          <w:rFonts w:ascii="Times New Roman" w:hAnsi="Times New Roman"/>
        </w:rPr>
        <w:t>retos ligos, susijusios su raumenų silpnumu, pasunkėjimas (generalizuotos miastenijos pablogėjimas).</w:t>
      </w:r>
    </w:p>
    <w:p w14:paraId="16727DA2" w14:textId="77777777" w:rsidR="00AD59CD" w:rsidRDefault="00AD59CD" w:rsidP="00AD59CD">
      <w:pPr>
        <w:spacing w:after="0" w:line="240" w:lineRule="auto"/>
        <w:rPr>
          <w:rFonts w:ascii="Times New Roman" w:hAnsi="Times New Roman"/>
        </w:rPr>
      </w:pPr>
    </w:p>
    <w:p w14:paraId="414A6906" w14:textId="77777777" w:rsidR="00AD59CD" w:rsidRPr="00842AF6" w:rsidRDefault="00AD59CD" w:rsidP="00AD59CD">
      <w:pPr>
        <w:spacing w:after="0" w:line="240" w:lineRule="auto"/>
        <w:rPr>
          <w:rFonts w:ascii="Times New Roman" w:hAnsi="Times New Roman"/>
          <w:b/>
        </w:rPr>
      </w:pPr>
      <w:r w:rsidRPr="00842AF6">
        <w:rPr>
          <w:rFonts w:ascii="Times New Roman" w:hAnsi="Times New Roman"/>
          <w:b/>
        </w:rPr>
        <w:t>Dažnis nežinomas:</w:t>
      </w:r>
    </w:p>
    <w:p w14:paraId="5EABD55B" w14:textId="1A5BE6C1" w:rsidR="00AD59CD" w:rsidRPr="00842AF6" w:rsidRDefault="00344ACD" w:rsidP="00F256A0">
      <w:pPr>
        <w:pStyle w:val="Sraopastraipa"/>
        <w:numPr>
          <w:ilvl w:val="0"/>
          <w:numId w:val="40"/>
        </w:numPr>
        <w:spacing w:after="0" w:line="240" w:lineRule="auto"/>
        <w:ind w:left="567" w:hanging="567"/>
        <w:rPr>
          <w:rFonts w:ascii="Times New Roman" w:hAnsi="Times New Roman"/>
        </w:rPr>
      </w:pPr>
      <w:r>
        <w:rPr>
          <w:rFonts w:ascii="Times New Roman" w:hAnsi="Times New Roman"/>
        </w:rPr>
        <w:t>n</w:t>
      </w:r>
      <w:r w:rsidR="00AD59CD" w:rsidRPr="00842AF6">
        <w:rPr>
          <w:rFonts w:ascii="Times New Roman" w:hAnsi="Times New Roman"/>
        </w:rPr>
        <w:t>eįprasti judesiai;</w:t>
      </w:r>
    </w:p>
    <w:p w14:paraId="0124FD86" w14:textId="77777777" w:rsidR="00AD59CD" w:rsidRPr="00842AF6" w:rsidRDefault="00AD59CD" w:rsidP="00F256A0">
      <w:pPr>
        <w:pStyle w:val="Sraopastraipa"/>
        <w:numPr>
          <w:ilvl w:val="0"/>
          <w:numId w:val="40"/>
        </w:numPr>
        <w:spacing w:after="0" w:line="240" w:lineRule="auto"/>
        <w:ind w:left="567" w:hanging="567"/>
        <w:rPr>
          <w:rFonts w:ascii="Times New Roman" w:hAnsi="Times New Roman"/>
        </w:rPr>
      </w:pPr>
      <w:r w:rsidRPr="00842AF6">
        <w:rPr>
          <w:rFonts w:ascii="Times New Roman" w:hAnsi="Times New Roman"/>
        </w:rPr>
        <w:t>jaudulys.</w:t>
      </w:r>
    </w:p>
    <w:p w14:paraId="031E9BA8" w14:textId="77777777" w:rsidR="00AD59CD" w:rsidRDefault="00AD59CD" w:rsidP="00AD59CD">
      <w:pPr>
        <w:spacing w:after="0" w:line="240" w:lineRule="auto"/>
        <w:rPr>
          <w:rFonts w:ascii="Times New Roman" w:hAnsi="Times New Roman"/>
        </w:rPr>
      </w:pPr>
    </w:p>
    <w:p w14:paraId="48462252" w14:textId="77777777" w:rsidR="00AD59CD" w:rsidRDefault="00AD59CD" w:rsidP="00AD59CD">
      <w:pPr>
        <w:spacing w:after="0" w:line="240" w:lineRule="auto"/>
        <w:rPr>
          <w:rFonts w:ascii="Times New Roman" w:hAnsi="Times New Roman"/>
          <w:b/>
        </w:rPr>
      </w:pPr>
      <w:r>
        <w:rPr>
          <w:rFonts w:ascii="Times New Roman" w:hAnsi="Times New Roman"/>
          <w:b/>
        </w:rPr>
        <w:t>Pranešimas apie šalutinį poveikį</w:t>
      </w:r>
    </w:p>
    <w:p w14:paraId="1BD8DAD4" w14:textId="3DEB88C6" w:rsidR="0095391D" w:rsidRPr="00EE2001" w:rsidRDefault="00AD59CD" w:rsidP="00A12AE6">
      <w:pPr>
        <w:spacing w:after="0"/>
        <w:ind w:right="-1"/>
        <w:rPr>
          <w:rFonts w:ascii="Times New Roman" w:eastAsia="Times New Roman" w:hAnsi="Times New Roman"/>
          <w:snapToGrid w:val="0"/>
          <w:szCs w:val="20"/>
        </w:rPr>
      </w:pPr>
      <w:r w:rsidRPr="00EE2001">
        <w:rPr>
          <w:rFonts w:ascii="Times New Roman" w:hAnsi="Times New Roman"/>
        </w:rPr>
        <w:t>Jeigu pasireiškė šalutinis poveikis, įskaitant šiame lapelyje nenurodytą, pasakykite gydytojui</w:t>
      </w:r>
      <w:r w:rsidR="00F54E3D" w:rsidRPr="00EE2001">
        <w:rPr>
          <w:rFonts w:ascii="Times New Roman" w:hAnsi="Times New Roman"/>
        </w:rPr>
        <w:t xml:space="preserve"> arba</w:t>
      </w:r>
      <w:r w:rsidRPr="00EE2001">
        <w:rPr>
          <w:rFonts w:ascii="Times New Roman" w:hAnsi="Times New Roman"/>
        </w:rPr>
        <w:t xml:space="preserve"> vaistininkui. </w:t>
      </w:r>
      <w:r w:rsidR="00EE2001" w:rsidRPr="00A12AE6">
        <w:rPr>
          <w:rFonts w:ascii="Times New Roman" w:hAnsi="Times New Roman"/>
          <w:lang w:eastAsia="lt-LT"/>
        </w:rPr>
        <w:t xml:space="preserve">Pranešimą apie šalutinį poveikį galite užpildyti ir pateikti Valstybinės vaistų kontrolės tarnybos prie Lietuvos Respublikos sveikatos apsaugos ministerijos tinklalapyje </w:t>
      </w:r>
      <w:r w:rsidR="00EE2001" w:rsidRPr="00A12AE6">
        <w:rPr>
          <w:rFonts w:ascii="Times New Roman" w:hAnsi="Times New Roman"/>
          <w:color w:val="0000EE"/>
          <w:u w:val="single"/>
          <w:lang w:eastAsia="lt-LT"/>
        </w:rPr>
        <w:t>https://vvkt.lrv.lt/lt/</w:t>
      </w:r>
      <w:r w:rsidR="00EE2001" w:rsidRPr="00A12AE6">
        <w:rPr>
          <w:rFonts w:ascii="Times New Roman" w:hAnsi="Times New Roman"/>
          <w:lang w:eastAsia="lt-LT"/>
        </w:rPr>
        <w:t xml:space="preserve"> nurodytais būdais arba paskambinti nemokamu telefonu 8 800 73 568. Pranešdami apie šalutinį poveikį galite mums padėti gauti daugiau informacijos apie šio vaisto saugumą</w:t>
      </w:r>
      <w:r w:rsidR="00EE2001" w:rsidRPr="00A12AE6">
        <w:rPr>
          <w:rFonts w:ascii="Times New Roman" w:hAnsi="Times New Roman"/>
        </w:rPr>
        <w:t>.</w:t>
      </w:r>
    </w:p>
    <w:p w14:paraId="13512C60" w14:textId="77777777" w:rsidR="00AD59CD" w:rsidRDefault="00AD59CD" w:rsidP="00AD59CD">
      <w:pPr>
        <w:spacing w:after="0" w:line="240" w:lineRule="auto"/>
        <w:rPr>
          <w:rFonts w:ascii="Times New Roman" w:hAnsi="Times New Roman"/>
        </w:rPr>
      </w:pPr>
    </w:p>
    <w:p w14:paraId="2C200B4F" w14:textId="77777777" w:rsidR="00AD59CD" w:rsidRDefault="00AD59CD" w:rsidP="00AD59CD">
      <w:pPr>
        <w:spacing w:after="0" w:line="240" w:lineRule="auto"/>
        <w:rPr>
          <w:rFonts w:ascii="Times New Roman" w:hAnsi="Times New Roman"/>
        </w:rPr>
      </w:pPr>
    </w:p>
    <w:p w14:paraId="645EA486" w14:textId="77777777" w:rsidR="00AD59CD" w:rsidRDefault="00AD59CD" w:rsidP="00AD59CD">
      <w:pPr>
        <w:spacing w:after="0" w:line="240" w:lineRule="auto"/>
        <w:rPr>
          <w:rFonts w:ascii="Times New Roman" w:hAnsi="Times New Roman"/>
          <w:b/>
        </w:rPr>
      </w:pPr>
      <w:bookmarkStart w:id="85" w:name="_Toc129243268"/>
      <w:bookmarkStart w:id="86" w:name="_Toc129243143"/>
      <w:r>
        <w:rPr>
          <w:rFonts w:ascii="Times New Roman" w:hAnsi="Times New Roman"/>
          <w:b/>
        </w:rPr>
        <w:t xml:space="preserve">5. Kaip laikyti Imipenem/Cilastatin </w:t>
      </w:r>
      <w:r w:rsidR="00D16D3A">
        <w:rPr>
          <w:rFonts w:ascii="Times New Roman" w:hAnsi="Times New Roman"/>
          <w:b/>
        </w:rPr>
        <w:t>SUN</w:t>
      </w:r>
    </w:p>
    <w:bookmarkEnd w:id="85"/>
    <w:bookmarkEnd w:id="86"/>
    <w:p w14:paraId="1DDA85D1" w14:textId="77777777" w:rsidR="00AD59CD" w:rsidRDefault="00AD59CD" w:rsidP="00AD59CD">
      <w:pPr>
        <w:spacing w:after="0" w:line="240" w:lineRule="auto"/>
        <w:rPr>
          <w:rFonts w:ascii="Times New Roman" w:hAnsi="Times New Roman"/>
        </w:rPr>
      </w:pPr>
    </w:p>
    <w:p w14:paraId="634C744C" w14:textId="77777777" w:rsidR="00AD59CD" w:rsidRDefault="00AD59CD" w:rsidP="00AD59CD">
      <w:pPr>
        <w:spacing w:after="0" w:line="240" w:lineRule="auto"/>
        <w:rPr>
          <w:rFonts w:ascii="Times New Roman" w:hAnsi="Times New Roman"/>
        </w:rPr>
      </w:pPr>
      <w:r w:rsidRPr="000326B1">
        <w:rPr>
          <w:rFonts w:ascii="Times New Roman" w:hAnsi="Times New Roman"/>
        </w:rPr>
        <w:t>Šį vaistą laikykite</w:t>
      </w:r>
      <w:r>
        <w:rPr>
          <w:rFonts w:ascii="Times New Roman" w:hAnsi="Times New Roman"/>
        </w:rPr>
        <w:t xml:space="preserve"> vaikams nepastebimoje ir nepasiekiamoje vietoje.</w:t>
      </w:r>
    </w:p>
    <w:p w14:paraId="07166B7E" w14:textId="77777777" w:rsidR="00AD59CD" w:rsidRDefault="00AD59CD" w:rsidP="00AD59CD">
      <w:pPr>
        <w:spacing w:after="0" w:line="240" w:lineRule="auto"/>
        <w:rPr>
          <w:rFonts w:ascii="Times New Roman" w:hAnsi="Times New Roman"/>
        </w:rPr>
      </w:pPr>
    </w:p>
    <w:p w14:paraId="02267920" w14:textId="491E64E7" w:rsidR="00AD59CD" w:rsidRDefault="00AD59CD" w:rsidP="00AD59CD">
      <w:pPr>
        <w:spacing w:after="0" w:line="240" w:lineRule="auto"/>
        <w:rPr>
          <w:rFonts w:ascii="Times New Roman" w:hAnsi="Times New Roman"/>
        </w:rPr>
      </w:pPr>
      <w:r>
        <w:rPr>
          <w:rFonts w:ascii="Times New Roman" w:hAnsi="Times New Roman"/>
        </w:rPr>
        <w:t xml:space="preserve">Ant </w:t>
      </w:r>
      <w:r w:rsidR="00791BD1">
        <w:rPr>
          <w:rFonts w:ascii="Times New Roman" w:hAnsi="Times New Roman"/>
        </w:rPr>
        <w:t xml:space="preserve">flakono </w:t>
      </w:r>
      <w:r>
        <w:rPr>
          <w:rFonts w:ascii="Times New Roman" w:hAnsi="Times New Roman"/>
        </w:rPr>
        <w:t xml:space="preserve">ir dėžutės po ,,Tinka iki“ nurodytam tinkamumo laikui pasibaigus, </w:t>
      </w:r>
      <w:r w:rsidR="00EB3433">
        <w:rPr>
          <w:rFonts w:ascii="Times New Roman" w:hAnsi="Times New Roman"/>
        </w:rPr>
        <w:t>šio vaisto</w:t>
      </w:r>
      <w:r w:rsidR="00D16D3A">
        <w:rPr>
          <w:rFonts w:ascii="Times New Roman" w:hAnsi="Times New Roman"/>
        </w:rPr>
        <w:t xml:space="preserve"> </w:t>
      </w:r>
      <w:r>
        <w:rPr>
          <w:rFonts w:ascii="Times New Roman" w:hAnsi="Times New Roman"/>
        </w:rPr>
        <w:t>vartoti negalima. Vaistas tinkamas vartoti iki paskutinės nurodyto mėnesio dienos.</w:t>
      </w:r>
    </w:p>
    <w:p w14:paraId="19016485" w14:textId="77777777" w:rsidR="00AD59CD" w:rsidRDefault="00AD59CD" w:rsidP="00AD59CD">
      <w:pPr>
        <w:spacing w:after="0" w:line="240" w:lineRule="auto"/>
        <w:rPr>
          <w:rFonts w:ascii="Times New Roman" w:hAnsi="Times New Roman"/>
        </w:rPr>
      </w:pPr>
    </w:p>
    <w:p w14:paraId="6579F604" w14:textId="355014B1" w:rsidR="00AD59CD" w:rsidRDefault="00AD59CD" w:rsidP="00AD59CD">
      <w:pPr>
        <w:spacing w:after="0" w:line="240" w:lineRule="auto"/>
        <w:rPr>
          <w:rFonts w:ascii="Times New Roman" w:hAnsi="Times New Roman"/>
        </w:rPr>
      </w:pPr>
      <w:r>
        <w:rPr>
          <w:rFonts w:ascii="Times New Roman" w:hAnsi="Times New Roman"/>
        </w:rPr>
        <w:t>Laikyti ne aukštesnėje kaip 25</w:t>
      </w:r>
      <w:r w:rsidR="00791BD1">
        <w:rPr>
          <w:rFonts w:ascii="Times New Roman" w:hAnsi="Times New Roman"/>
        </w:rPr>
        <w:t> </w:t>
      </w:r>
      <w:r>
        <w:rPr>
          <w:rFonts w:ascii="Times New Roman" w:hAnsi="Times New Roman"/>
        </w:rPr>
        <w:t>°C temperatūroje. Laikyti gamintojo pakuotėje.</w:t>
      </w:r>
    </w:p>
    <w:p w14:paraId="12DFF509" w14:textId="77777777" w:rsidR="00AD59CD" w:rsidRDefault="00AD59CD" w:rsidP="00AD59CD">
      <w:pPr>
        <w:spacing w:after="0" w:line="240" w:lineRule="auto"/>
        <w:rPr>
          <w:rFonts w:ascii="Times New Roman" w:hAnsi="Times New Roman"/>
        </w:rPr>
      </w:pPr>
    </w:p>
    <w:p w14:paraId="34C81E3B" w14:textId="77777777" w:rsidR="00AD59CD" w:rsidRDefault="00AD59CD" w:rsidP="00AD59CD">
      <w:pPr>
        <w:spacing w:after="0" w:line="240" w:lineRule="auto"/>
        <w:rPr>
          <w:rFonts w:ascii="Times New Roman" w:hAnsi="Times New Roman"/>
        </w:rPr>
      </w:pPr>
      <w:r w:rsidRPr="000326B1">
        <w:rPr>
          <w:rFonts w:ascii="Times New Roman" w:hAnsi="Times New Roman"/>
        </w:rPr>
        <w:t>Paruošus tirpalą</w:t>
      </w:r>
    </w:p>
    <w:p w14:paraId="7C3C8D9B" w14:textId="77777777" w:rsidR="00AD59CD" w:rsidRDefault="00AD59CD" w:rsidP="00AD59CD">
      <w:pPr>
        <w:spacing w:after="0" w:line="240" w:lineRule="auto"/>
        <w:rPr>
          <w:rFonts w:ascii="Times New Roman" w:hAnsi="Times New Roman"/>
        </w:rPr>
      </w:pPr>
      <w:r>
        <w:rPr>
          <w:rFonts w:ascii="Times New Roman" w:hAnsi="Times New Roman"/>
        </w:rPr>
        <w:t xml:space="preserve">Paruoštą Imipenem/Cilastatin </w:t>
      </w:r>
      <w:r w:rsidR="00D16D3A">
        <w:rPr>
          <w:rFonts w:ascii="Times New Roman" w:hAnsi="Times New Roman"/>
        </w:rPr>
        <w:t xml:space="preserve">SUN </w:t>
      </w:r>
      <w:r>
        <w:rPr>
          <w:rFonts w:ascii="Times New Roman" w:hAnsi="Times New Roman"/>
        </w:rPr>
        <w:t>tirpalą reikia vartoti nedelsiant.</w:t>
      </w:r>
    </w:p>
    <w:p w14:paraId="3A115AC9" w14:textId="77777777" w:rsidR="00AD59CD" w:rsidRDefault="00AD59CD" w:rsidP="00AD59CD">
      <w:pPr>
        <w:spacing w:after="0" w:line="240" w:lineRule="auto"/>
        <w:rPr>
          <w:rFonts w:ascii="Times New Roman" w:hAnsi="Times New Roman"/>
        </w:rPr>
      </w:pPr>
      <w:r>
        <w:rPr>
          <w:rFonts w:ascii="Times New Roman" w:hAnsi="Times New Roman"/>
        </w:rPr>
        <w:t>Paruošto tirpalo negalima užšaldyti.</w:t>
      </w:r>
    </w:p>
    <w:p w14:paraId="46D4A504" w14:textId="77777777" w:rsidR="00AD59CD" w:rsidRDefault="00AD59CD" w:rsidP="00AD59CD">
      <w:pPr>
        <w:spacing w:after="0" w:line="240" w:lineRule="auto"/>
        <w:rPr>
          <w:rFonts w:ascii="Times New Roman" w:hAnsi="Times New Roman"/>
        </w:rPr>
      </w:pPr>
    </w:p>
    <w:p w14:paraId="66CB55AE" w14:textId="77777777" w:rsidR="00AD59CD" w:rsidRDefault="00AD59CD" w:rsidP="00AD59CD">
      <w:pPr>
        <w:spacing w:after="0" w:line="240" w:lineRule="auto"/>
        <w:rPr>
          <w:rFonts w:ascii="Times New Roman" w:hAnsi="Times New Roman"/>
        </w:rPr>
      </w:pPr>
      <w:r>
        <w:rPr>
          <w:rFonts w:ascii="Times New Roman" w:hAnsi="Times New Roman"/>
        </w:rPr>
        <w:t>Vaistų negalima išmesti į kanalizaciją arba su buitinėmis atliekomis. Kaip išmesti nereikalingus vaistus, klauskite vaistininko. Šios priemonės padės apsaugoti aplinką.</w:t>
      </w:r>
    </w:p>
    <w:p w14:paraId="21A2DC23" w14:textId="77777777" w:rsidR="00AD59CD" w:rsidRDefault="00AD59CD" w:rsidP="00AD59CD">
      <w:pPr>
        <w:spacing w:after="0" w:line="240" w:lineRule="auto"/>
        <w:rPr>
          <w:rFonts w:ascii="Times New Roman" w:hAnsi="Times New Roman"/>
        </w:rPr>
      </w:pPr>
    </w:p>
    <w:p w14:paraId="7FE40214" w14:textId="77777777" w:rsidR="00AD59CD" w:rsidRDefault="00AD59CD" w:rsidP="00AD59CD">
      <w:pPr>
        <w:spacing w:after="0" w:line="240" w:lineRule="auto"/>
        <w:rPr>
          <w:rFonts w:ascii="Times New Roman" w:hAnsi="Times New Roman"/>
        </w:rPr>
      </w:pPr>
    </w:p>
    <w:p w14:paraId="6930B186" w14:textId="77777777" w:rsidR="00AD59CD" w:rsidRDefault="00AD59CD" w:rsidP="00AD59CD">
      <w:pPr>
        <w:spacing w:after="0" w:line="240" w:lineRule="auto"/>
        <w:rPr>
          <w:rFonts w:ascii="Times New Roman" w:hAnsi="Times New Roman"/>
          <w:b/>
        </w:rPr>
      </w:pPr>
      <w:bookmarkStart w:id="87" w:name="_Toc129243269"/>
      <w:bookmarkStart w:id="88" w:name="_Toc129243144"/>
      <w:r>
        <w:rPr>
          <w:rFonts w:ascii="Times New Roman" w:hAnsi="Times New Roman"/>
          <w:b/>
        </w:rPr>
        <w:t xml:space="preserve">6. Pakuotės turinys ir kita informacija </w:t>
      </w:r>
    </w:p>
    <w:bookmarkEnd w:id="87"/>
    <w:bookmarkEnd w:id="88"/>
    <w:p w14:paraId="0C17500D" w14:textId="77777777" w:rsidR="00AD59CD" w:rsidRDefault="00AD59CD" w:rsidP="00AD59CD">
      <w:pPr>
        <w:spacing w:after="0" w:line="240" w:lineRule="auto"/>
        <w:rPr>
          <w:rFonts w:ascii="Times New Roman" w:hAnsi="Times New Roman"/>
        </w:rPr>
      </w:pPr>
    </w:p>
    <w:p w14:paraId="039BCF58" w14:textId="2E11CE02" w:rsidR="00AD59CD" w:rsidRDefault="00AD59CD" w:rsidP="00F256A0">
      <w:pPr>
        <w:spacing w:after="0" w:line="220" w:lineRule="exact"/>
        <w:rPr>
          <w:rFonts w:ascii="Times New Roman" w:hAnsi="Times New Roman"/>
          <w:u w:val="single"/>
        </w:rPr>
      </w:pPr>
      <w:r>
        <w:rPr>
          <w:rFonts w:ascii="Times New Roman" w:hAnsi="Times New Roman"/>
          <w:b/>
        </w:rPr>
        <w:t xml:space="preserve">Imipenem/Cilastatin </w:t>
      </w:r>
      <w:r w:rsidR="00D16D3A">
        <w:rPr>
          <w:rFonts w:ascii="Times New Roman" w:hAnsi="Times New Roman"/>
          <w:b/>
        </w:rPr>
        <w:t xml:space="preserve">SUN </w:t>
      </w:r>
      <w:r>
        <w:rPr>
          <w:rFonts w:ascii="Times New Roman" w:hAnsi="Times New Roman"/>
          <w:b/>
        </w:rPr>
        <w:t>sudėtis</w:t>
      </w:r>
    </w:p>
    <w:p w14:paraId="0B6E24D6" w14:textId="5DD5483C" w:rsidR="00AD59CD" w:rsidRDefault="003A7D7B"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r>
      <w:r w:rsidR="00AD59CD" w:rsidRPr="00F256A0">
        <w:rPr>
          <w:rFonts w:ascii="Times New Roman" w:hAnsi="Times New Roman"/>
        </w:rPr>
        <w:t xml:space="preserve">Veikliosios medžiagos yra imipenemas ir cilastatinas. </w:t>
      </w:r>
      <w:r w:rsidR="00AD59CD">
        <w:rPr>
          <w:rFonts w:ascii="Times New Roman" w:hAnsi="Times New Roman"/>
        </w:rPr>
        <w:t xml:space="preserve">Kiekviename Imipenem/Cilastatin </w:t>
      </w:r>
      <w:r w:rsidR="00D16D3A">
        <w:rPr>
          <w:rFonts w:ascii="Times New Roman" w:hAnsi="Times New Roman"/>
        </w:rPr>
        <w:t xml:space="preserve">SUN </w:t>
      </w:r>
      <w:r w:rsidR="00AD59CD">
        <w:rPr>
          <w:rFonts w:ascii="Times New Roman" w:hAnsi="Times New Roman"/>
        </w:rPr>
        <w:t>500 mg/500 mg miltelių infuziniam tirpalui flakone</w:t>
      </w:r>
      <w:r w:rsidR="00791BD1">
        <w:rPr>
          <w:rFonts w:ascii="Times New Roman" w:hAnsi="Times New Roman"/>
        </w:rPr>
        <w:t>/pavieniame flakone/buteliuke</w:t>
      </w:r>
      <w:r w:rsidR="00AD59CD">
        <w:rPr>
          <w:rFonts w:ascii="Times New Roman" w:hAnsi="Times New Roman"/>
        </w:rPr>
        <w:t xml:space="preserve"> yra imipenemo monohidrato kiekis</w:t>
      </w:r>
      <w:r w:rsidR="00791BD1">
        <w:rPr>
          <w:rFonts w:ascii="Times New Roman" w:hAnsi="Times New Roman"/>
        </w:rPr>
        <w:t>, kuris</w:t>
      </w:r>
      <w:r w:rsidR="00AD59CD">
        <w:rPr>
          <w:rFonts w:ascii="Times New Roman" w:hAnsi="Times New Roman"/>
        </w:rPr>
        <w:t xml:space="preserve"> atitinka 500</w:t>
      </w:r>
      <w:r w:rsidR="00791BD1">
        <w:rPr>
          <w:rFonts w:ascii="Times New Roman" w:hAnsi="Times New Roman"/>
        </w:rPr>
        <w:t> </w:t>
      </w:r>
      <w:r w:rsidR="00AD59CD">
        <w:rPr>
          <w:rFonts w:ascii="Times New Roman" w:hAnsi="Times New Roman"/>
        </w:rPr>
        <w:t>mg imipenemo ir cilastatino natrio druskos kiekis,</w:t>
      </w:r>
      <w:r w:rsidR="00791BD1">
        <w:rPr>
          <w:rFonts w:ascii="Times New Roman" w:hAnsi="Times New Roman"/>
        </w:rPr>
        <w:t xml:space="preserve"> kuris</w:t>
      </w:r>
      <w:r w:rsidR="00AD59CD">
        <w:rPr>
          <w:rFonts w:ascii="Times New Roman" w:hAnsi="Times New Roman"/>
        </w:rPr>
        <w:t xml:space="preserve"> atitinka 500</w:t>
      </w:r>
      <w:r w:rsidR="00791BD1">
        <w:rPr>
          <w:rFonts w:ascii="Times New Roman" w:hAnsi="Times New Roman"/>
        </w:rPr>
        <w:t> </w:t>
      </w:r>
      <w:r w:rsidR="00AD59CD">
        <w:rPr>
          <w:rFonts w:ascii="Times New Roman" w:hAnsi="Times New Roman"/>
        </w:rPr>
        <w:t>mg cilastatino.</w:t>
      </w:r>
    </w:p>
    <w:p w14:paraId="1B87CC42" w14:textId="7C18DF44" w:rsidR="00AD59CD" w:rsidRDefault="003A7D7B" w:rsidP="00F256A0">
      <w:pPr>
        <w:spacing w:after="0" w:line="240" w:lineRule="auto"/>
        <w:ind w:left="567" w:hanging="567"/>
        <w:rPr>
          <w:rFonts w:ascii="Times New Roman" w:hAnsi="Times New Roman"/>
        </w:rPr>
      </w:pPr>
      <w:r>
        <w:rPr>
          <w:rFonts w:ascii="Times New Roman" w:hAnsi="Times New Roman"/>
        </w:rPr>
        <w:t>-</w:t>
      </w:r>
      <w:r>
        <w:rPr>
          <w:rFonts w:ascii="Times New Roman" w:hAnsi="Times New Roman"/>
        </w:rPr>
        <w:tab/>
      </w:r>
      <w:r w:rsidR="00AD59CD">
        <w:rPr>
          <w:rFonts w:ascii="Times New Roman" w:hAnsi="Times New Roman"/>
        </w:rPr>
        <w:t xml:space="preserve">Pagalbinė medžiaga yra natrio </w:t>
      </w:r>
      <w:r w:rsidR="00664449">
        <w:rPr>
          <w:rFonts w:ascii="Times New Roman" w:hAnsi="Times New Roman"/>
        </w:rPr>
        <w:t xml:space="preserve">vandenilio </w:t>
      </w:r>
      <w:r w:rsidR="00AD59CD">
        <w:rPr>
          <w:rFonts w:ascii="Times New Roman" w:hAnsi="Times New Roman"/>
        </w:rPr>
        <w:t xml:space="preserve">karbonatas. </w:t>
      </w:r>
    </w:p>
    <w:p w14:paraId="43B3C164" w14:textId="77777777" w:rsidR="00AD59CD" w:rsidRDefault="00AD59CD" w:rsidP="00AD59CD">
      <w:pPr>
        <w:spacing w:after="0" w:line="240" w:lineRule="auto"/>
        <w:rPr>
          <w:rFonts w:ascii="Times New Roman" w:hAnsi="Times New Roman"/>
        </w:rPr>
      </w:pPr>
    </w:p>
    <w:p w14:paraId="620EE2C2" w14:textId="77777777" w:rsidR="00AD59CD" w:rsidRDefault="00AD59CD" w:rsidP="00AD59CD">
      <w:pPr>
        <w:spacing w:after="0" w:line="240" w:lineRule="auto"/>
        <w:rPr>
          <w:rFonts w:ascii="Times New Roman" w:hAnsi="Times New Roman"/>
        </w:rPr>
      </w:pPr>
    </w:p>
    <w:p w14:paraId="701E069D" w14:textId="77777777" w:rsidR="00AD59CD" w:rsidRDefault="00AD59CD" w:rsidP="00AD59CD">
      <w:pPr>
        <w:spacing w:after="0" w:line="220" w:lineRule="exact"/>
        <w:rPr>
          <w:rFonts w:ascii="Times New Roman" w:hAnsi="Times New Roman"/>
          <w:b/>
        </w:rPr>
      </w:pPr>
      <w:r>
        <w:rPr>
          <w:rFonts w:ascii="Times New Roman" w:hAnsi="Times New Roman"/>
          <w:b/>
        </w:rPr>
        <w:t xml:space="preserve">Imipenem/Cilastatin </w:t>
      </w:r>
      <w:r w:rsidR="00D16D3A">
        <w:rPr>
          <w:rFonts w:ascii="Times New Roman" w:hAnsi="Times New Roman"/>
          <w:b/>
        </w:rPr>
        <w:t xml:space="preserve">SUN </w:t>
      </w:r>
      <w:r>
        <w:rPr>
          <w:rFonts w:ascii="Times New Roman" w:hAnsi="Times New Roman"/>
          <w:b/>
        </w:rPr>
        <w:t>išvaizda ir kiekis pakuotėje</w:t>
      </w:r>
    </w:p>
    <w:p w14:paraId="4AF0A294" w14:textId="77777777" w:rsidR="00AD59CD" w:rsidRDefault="00AD59CD" w:rsidP="00AD59CD">
      <w:pPr>
        <w:spacing w:after="0" w:line="220" w:lineRule="exact"/>
        <w:rPr>
          <w:rFonts w:ascii="Times New Roman" w:hAnsi="Times New Roman"/>
          <w:b/>
        </w:rPr>
      </w:pPr>
    </w:p>
    <w:p w14:paraId="0C99F730" w14:textId="77777777"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yra balti ar šviesiai gelsvi milteliai infuziniam tirpalui.</w:t>
      </w:r>
    </w:p>
    <w:p w14:paraId="09ACA3BD" w14:textId="45750F04" w:rsidR="00AD59CD" w:rsidRDefault="00AD59CD" w:rsidP="00AD59CD">
      <w:pPr>
        <w:spacing w:after="0" w:line="240" w:lineRule="auto"/>
        <w:rPr>
          <w:rFonts w:ascii="Times New Roman" w:hAnsi="Times New Roman"/>
        </w:rPr>
      </w:pP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500</w:t>
      </w:r>
      <w:r w:rsidR="00791BD1">
        <w:rPr>
          <w:rFonts w:ascii="Times New Roman" w:hAnsi="Times New Roman"/>
        </w:rPr>
        <w:t> </w:t>
      </w:r>
      <w:r>
        <w:rPr>
          <w:rFonts w:ascii="Times New Roman" w:hAnsi="Times New Roman"/>
        </w:rPr>
        <w:t>mg/500</w:t>
      </w:r>
      <w:r w:rsidR="00791BD1">
        <w:rPr>
          <w:rFonts w:ascii="Times New Roman" w:hAnsi="Times New Roman"/>
        </w:rPr>
        <w:t> </w:t>
      </w:r>
      <w:r>
        <w:rPr>
          <w:rFonts w:ascii="Times New Roman" w:hAnsi="Times New Roman"/>
        </w:rPr>
        <w:t>mg milteliai infuziniam tirpalui yra tiekiami:</w:t>
      </w:r>
    </w:p>
    <w:p w14:paraId="3F123F16" w14:textId="1FFB95F0" w:rsidR="00AD59CD" w:rsidRDefault="00AD59CD" w:rsidP="00AD59CD">
      <w:pPr>
        <w:pStyle w:val="Sraopastraipa"/>
        <w:numPr>
          <w:ilvl w:val="0"/>
          <w:numId w:val="9"/>
        </w:numPr>
        <w:spacing w:after="0" w:line="240" w:lineRule="auto"/>
        <w:rPr>
          <w:rFonts w:ascii="Times New Roman" w:hAnsi="Times New Roman"/>
        </w:rPr>
      </w:pPr>
      <w:r>
        <w:rPr>
          <w:rFonts w:ascii="Times New Roman" w:hAnsi="Times New Roman"/>
        </w:rPr>
        <w:t>30</w:t>
      </w:r>
      <w:r w:rsidR="00791BD1">
        <w:rPr>
          <w:rFonts w:ascii="Times New Roman" w:hAnsi="Times New Roman"/>
        </w:rPr>
        <w:t> </w:t>
      </w:r>
      <w:r>
        <w:rPr>
          <w:rFonts w:ascii="Times New Roman" w:hAnsi="Times New Roman"/>
        </w:rPr>
        <w:t xml:space="preserve">ml talpos </w:t>
      </w:r>
      <w:r w:rsidR="00791BD1">
        <w:rPr>
          <w:rFonts w:ascii="Times New Roman" w:hAnsi="Times New Roman"/>
        </w:rPr>
        <w:t>flakone</w:t>
      </w:r>
      <w:r>
        <w:rPr>
          <w:rFonts w:ascii="Times New Roman" w:hAnsi="Times New Roman"/>
        </w:rPr>
        <w:t>. Kartono dėžutėje yra</w:t>
      </w:r>
      <w:r w:rsidR="00D86C89">
        <w:rPr>
          <w:rFonts w:ascii="Times New Roman" w:hAnsi="Times New Roman"/>
        </w:rPr>
        <w:t xml:space="preserve"> vienas arba</w:t>
      </w:r>
      <w:r>
        <w:rPr>
          <w:rFonts w:ascii="Times New Roman" w:hAnsi="Times New Roman"/>
        </w:rPr>
        <w:t xml:space="preserve"> 10 </w:t>
      </w:r>
      <w:r w:rsidR="00791BD1">
        <w:rPr>
          <w:rFonts w:ascii="Times New Roman" w:hAnsi="Times New Roman"/>
        </w:rPr>
        <w:t xml:space="preserve">flakonų </w:t>
      </w:r>
      <w:r>
        <w:rPr>
          <w:rFonts w:ascii="Times New Roman" w:hAnsi="Times New Roman"/>
        </w:rPr>
        <w:t>po 30</w:t>
      </w:r>
      <w:r w:rsidR="00791BD1">
        <w:rPr>
          <w:rFonts w:ascii="Times New Roman" w:hAnsi="Times New Roman"/>
        </w:rPr>
        <w:t> </w:t>
      </w:r>
      <w:r>
        <w:rPr>
          <w:rFonts w:ascii="Times New Roman" w:hAnsi="Times New Roman"/>
        </w:rPr>
        <w:t>ml.</w:t>
      </w:r>
    </w:p>
    <w:p w14:paraId="3A0AF606" w14:textId="22B5EE19" w:rsidR="00AD59CD" w:rsidRDefault="00AD59CD" w:rsidP="00AD59CD">
      <w:pPr>
        <w:pStyle w:val="Sraopastraipa"/>
        <w:numPr>
          <w:ilvl w:val="0"/>
          <w:numId w:val="9"/>
        </w:numPr>
        <w:spacing w:after="0" w:line="240" w:lineRule="auto"/>
        <w:rPr>
          <w:rFonts w:ascii="Times New Roman" w:hAnsi="Times New Roman"/>
        </w:rPr>
      </w:pPr>
      <w:r>
        <w:rPr>
          <w:rFonts w:ascii="Times New Roman" w:hAnsi="Times New Roman"/>
        </w:rPr>
        <w:t>100</w:t>
      </w:r>
      <w:r w:rsidR="00791BD1">
        <w:rPr>
          <w:rFonts w:ascii="Times New Roman" w:hAnsi="Times New Roman"/>
        </w:rPr>
        <w:t> </w:t>
      </w:r>
      <w:r>
        <w:rPr>
          <w:rFonts w:ascii="Times New Roman" w:hAnsi="Times New Roman"/>
        </w:rPr>
        <w:t>ml talpos buteliuke infuzijoms. Kartono dėžutėje yra</w:t>
      </w:r>
      <w:r w:rsidR="00D86C89">
        <w:rPr>
          <w:rFonts w:ascii="Times New Roman" w:hAnsi="Times New Roman"/>
        </w:rPr>
        <w:t xml:space="preserve"> vienas arba</w:t>
      </w:r>
      <w:r>
        <w:rPr>
          <w:rFonts w:ascii="Times New Roman" w:hAnsi="Times New Roman"/>
        </w:rPr>
        <w:t xml:space="preserve"> 10 buteliukų po 100</w:t>
      </w:r>
      <w:r w:rsidR="00791BD1">
        <w:rPr>
          <w:rFonts w:ascii="Times New Roman" w:hAnsi="Times New Roman"/>
        </w:rPr>
        <w:t> </w:t>
      </w:r>
      <w:r>
        <w:rPr>
          <w:rFonts w:ascii="Times New Roman" w:hAnsi="Times New Roman"/>
        </w:rPr>
        <w:t xml:space="preserve">ml. </w:t>
      </w:r>
    </w:p>
    <w:p w14:paraId="518D2583" w14:textId="2C482F5E" w:rsidR="00AD59CD" w:rsidRDefault="00791BD1" w:rsidP="00AD59CD">
      <w:pPr>
        <w:pStyle w:val="Sraopastraipa"/>
        <w:numPr>
          <w:ilvl w:val="0"/>
          <w:numId w:val="9"/>
        </w:numPr>
        <w:spacing w:after="0" w:line="240" w:lineRule="auto"/>
        <w:rPr>
          <w:rFonts w:ascii="Times New Roman" w:hAnsi="Times New Roman"/>
        </w:rPr>
      </w:pPr>
      <w:r>
        <w:rPr>
          <w:rFonts w:ascii="Times New Roman" w:hAnsi="Times New Roman"/>
        </w:rPr>
        <w:t xml:space="preserve">Pavieniame flakone </w:t>
      </w:r>
      <w:r w:rsidR="00AD59CD">
        <w:rPr>
          <w:rFonts w:ascii="Times New Roman" w:hAnsi="Times New Roman"/>
        </w:rPr>
        <w:t xml:space="preserve">su įmontuota perkėlimo adata, kuria miltelius galima ištirpinti ir perkelti tiesiai į infuzinį maišelį. Kartono dėžutėje yra 1 </w:t>
      </w:r>
      <w:r>
        <w:rPr>
          <w:rFonts w:ascii="Times New Roman" w:hAnsi="Times New Roman"/>
        </w:rPr>
        <w:t>flakonas</w:t>
      </w:r>
      <w:r w:rsidR="00AD59CD">
        <w:rPr>
          <w:rFonts w:ascii="Times New Roman" w:hAnsi="Times New Roman"/>
        </w:rPr>
        <w:t>.</w:t>
      </w:r>
    </w:p>
    <w:p w14:paraId="1F072CDE" w14:textId="77777777" w:rsidR="00AD59CD" w:rsidRDefault="00AD59CD" w:rsidP="00EB4E7B">
      <w:pPr>
        <w:pStyle w:val="Sraopastraipa1"/>
        <w:spacing w:after="0" w:line="240" w:lineRule="auto"/>
        <w:ind w:left="0"/>
        <w:rPr>
          <w:rFonts w:ascii="Times New Roman" w:hAnsi="Times New Roman"/>
        </w:rPr>
      </w:pPr>
    </w:p>
    <w:p w14:paraId="71510DF9" w14:textId="77777777" w:rsidR="00AD59CD" w:rsidRDefault="00AD59CD" w:rsidP="00AD59CD">
      <w:pPr>
        <w:spacing w:after="0" w:line="240" w:lineRule="auto"/>
        <w:rPr>
          <w:rFonts w:ascii="Times New Roman" w:hAnsi="Times New Roman"/>
          <w:u w:val="single"/>
        </w:rPr>
      </w:pPr>
      <w:r>
        <w:rPr>
          <w:rFonts w:ascii="Times New Roman" w:hAnsi="Times New Roman"/>
        </w:rPr>
        <w:t>Gali būti tiekiamos ne visų dydžių pakuotės.</w:t>
      </w:r>
    </w:p>
    <w:p w14:paraId="4D91F4AE" w14:textId="77777777" w:rsidR="00AD59CD" w:rsidRDefault="00AD59CD" w:rsidP="00AD59CD">
      <w:pPr>
        <w:spacing w:after="0" w:line="240" w:lineRule="auto"/>
        <w:rPr>
          <w:rFonts w:ascii="Times New Roman" w:hAnsi="Times New Roman"/>
        </w:rPr>
      </w:pPr>
    </w:p>
    <w:p w14:paraId="73648E5A" w14:textId="77777777" w:rsidR="00AD59CD" w:rsidRDefault="00AD59CD" w:rsidP="00AD59CD">
      <w:pPr>
        <w:spacing w:after="0" w:line="240" w:lineRule="auto"/>
        <w:rPr>
          <w:rFonts w:ascii="Times New Roman" w:eastAsia="Times New Roman" w:hAnsi="Times New Roman"/>
        </w:rPr>
      </w:pPr>
    </w:p>
    <w:p w14:paraId="73B5F60C" w14:textId="77777777" w:rsidR="00AD59CD" w:rsidRDefault="00AD59CD" w:rsidP="00AD59CD">
      <w:pPr>
        <w:spacing w:after="0" w:line="220" w:lineRule="exact"/>
        <w:rPr>
          <w:rFonts w:ascii="Times New Roman" w:hAnsi="Times New Roman"/>
          <w:b/>
        </w:rPr>
      </w:pPr>
      <w:r>
        <w:rPr>
          <w:rFonts w:ascii="Times New Roman" w:hAnsi="Times New Roman"/>
          <w:b/>
        </w:rPr>
        <w:t>Registruotojas ir gamintojas</w:t>
      </w:r>
    </w:p>
    <w:p w14:paraId="26AD252B" w14:textId="77777777" w:rsidR="00AD59CD" w:rsidRDefault="00AD59CD" w:rsidP="00AD59CD">
      <w:pPr>
        <w:spacing w:after="0" w:line="240" w:lineRule="auto"/>
        <w:rPr>
          <w:rFonts w:ascii="Times New Roman" w:hAnsi="Times New Roman"/>
        </w:rPr>
      </w:pPr>
    </w:p>
    <w:p w14:paraId="5B77B15F" w14:textId="77777777" w:rsidR="00AD59CD" w:rsidRDefault="00AD59CD" w:rsidP="00AD59CD">
      <w:pPr>
        <w:spacing w:after="0" w:line="240" w:lineRule="auto"/>
        <w:rPr>
          <w:rFonts w:ascii="Times New Roman" w:hAnsi="Times New Roman"/>
          <w:i/>
        </w:rPr>
      </w:pPr>
      <w:r>
        <w:rPr>
          <w:rFonts w:ascii="Times New Roman" w:hAnsi="Times New Roman"/>
          <w:i/>
        </w:rPr>
        <w:t>Registruotojas</w:t>
      </w:r>
    </w:p>
    <w:p w14:paraId="19DC5FAF"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Sun Pharmaceutical Industries Europe B.V.</w:t>
      </w:r>
    </w:p>
    <w:p w14:paraId="364F6BB4"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Polarisavenue 87</w:t>
      </w:r>
    </w:p>
    <w:p w14:paraId="1FE3BBE6" w14:textId="77777777" w:rsidR="00241620" w:rsidRPr="00241620" w:rsidRDefault="00241620" w:rsidP="00241620">
      <w:pPr>
        <w:spacing w:after="0" w:line="240" w:lineRule="auto"/>
        <w:rPr>
          <w:rFonts w:ascii="Times New Roman" w:hAnsi="Times New Roman"/>
        </w:rPr>
      </w:pPr>
      <w:r w:rsidRPr="00241620">
        <w:rPr>
          <w:rFonts w:ascii="Times New Roman" w:hAnsi="Times New Roman"/>
        </w:rPr>
        <w:t>2132JH Hoofddorp</w:t>
      </w:r>
    </w:p>
    <w:p w14:paraId="7EAC226B" w14:textId="77777777" w:rsidR="00241620" w:rsidRDefault="00241620" w:rsidP="00AD59CD">
      <w:pPr>
        <w:autoSpaceDE w:val="0"/>
        <w:autoSpaceDN w:val="0"/>
        <w:adjustRightInd w:val="0"/>
        <w:spacing w:after="0" w:line="240" w:lineRule="auto"/>
        <w:jc w:val="both"/>
        <w:rPr>
          <w:rFonts w:ascii="Times New Roman" w:hAnsi="Times New Roman"/>
        </w:rPr>
      </w:pPr>
      <w:r w:rsidRPr="00241620">
        <w:rPr>
          <w:rFonts w:ascii="Times New Roman" w:hAnsi="Times New Roman"/>
        </w:rPr>
        <w:t>Nyderlandai</w:t>
      </w:r>
    </w:p>
    <w:p w14:paraId="2CB16818" w14:textId="77777777" w:rsidR="00AD59CD" w:rsidRDefault="00AD59CD" w:rsidP="00AD59CD">
      <w:pPr>
        <w:autoSpaceDE w:val="0"/>
        <w:autoSpaceDN w:val="0"/>
        <w:adjustRightInd w:val="0"/>
        <w:spacing w:after="0" w:line="240" w:lineRule="auto"/>
        <w:jc w:val="both"/>
        <w:rPr>
          <w:rFonts w:ascii="Times New Roman" w:hAnsi="Times New Roman"/>
          <w:color w:val="000000"/>
        </w:rPr>
      </w:pPr>
    </w:p>
    <w:p w14:paraId="2CF33910" w14:textId="77777777" w:rsidR="00AD59CD" w:rsidRDefault="00AD59CD" w:rsidP="00AD59CD">
      <w:pPr>
        <w:autoSpaceDE w:val="0"/>
        <w:autoSpaceDN w:val="0"/>
        <w:adjustRightInd w:val="0"/>
        <w:spacing w:after="0" w:line="240" w:lineRule="auto"/>
        <w:jc w:val="both"/>
        <w:rPr>
          <w:rFonts w:ascii="Times New Roman" w:hAnsi="Times New Roman"/>
          <w:i/>
          <w:color w:val="000000"/>
        </w:rPr>
      </w:pPr>
      <w:r>
        <w:rPr>
          <w:rFonts w:ascii="Times New Roman" w:hAnsi="Times New Roman"/>
          <w:i/>
          <w:color w:val="000000"/>
        </w:rPr>
        <w:t>Gamintojai</w:t>
      </w:r>
    </w:p>
    <w:p w14:paraId="09E0D436" w14:textId="77777777" w:rsidR="00AD59CD" w:rsidRDefault="00AD59CD" w:rsidP="00AD59CD">
      <w:pPr>
        <w:spacing w:after="0" w:line="240" w:lineRule="auto"/>
        <w:rPr>
          <w:rFonts w:ascii="Times New Roman" w:hAnsi="Times New Roman"/>
        </w:rPr>
      </w:pPr>
      <w:r>
        <w:rPr>
          <w:rFonts w:ascii="Times New Roman" w:hAnsi="Times New Roman"/>
        </w:rPr>
        <w:t>Terapia S.A.</w:t>
      </w:r>
    </w:p>
    <w:p w14:paraId="1139D457" w14:textId="77777777" w:rsidR="00AD59CD" w:rsidRDefault="00AD59CD" w:rsidP="00AD59CD">
      <w:pPr>
        <w:spacing w:after="0" w:line="240" w:lineRule="auto"/>
        <w:rPr>
          <w:rFonts w:ascii="Times New Roman" w:hAnsi="Times New Roman"/>
        </w:rPr>
      </w:pPr>
      <w:r>
        <w:rPr>
          <w:rFonts w:ascii="Times New Roman" w:hAnsi="Times New Roman"/>
        </w:rPr>
        <w:t>Str. Fabricii Nr. 124, Cluj-Napoca 400632</w:t>
      </w:r>
    </w:p>
    <w:p w14:paraId="7293D456" w14:textId="77777777" w:rsidR="00AD59CD" w:rsidRDefault="00AD59CD" w:rsidP="00AD59CD">
      <w:pPr>
        <w:spacing w:after="0" w:line="240" w:lineRule="auto"/>
        <w:rPr>
          <w:rFonts w:ascii="Times New Roman" w:hAnsi="Times New Roman"/>
        </w:rPr>
      </w:pPr>
      <w:r>
        <w:rPr>
          <w:rFonts w:ascii="Times New Roman" w:hAnsi="Times New Roman"/>
        </w:rPr>
        <w:t xml:space="preserve">Rumunija </w:t>
      </w:r>
    </w:p>
    <w:p w14:paraId="2C45D311" w14:textId="77777777" w:rsidR="00791BD1" w:rsidRDefault="00791BD1" w:rsidP="00AD59CD">
      <w:pPr>
        <w:spacing w:after="0" w:line="240" w:lineRule="auto"/>
        <w:rPr>
          <w:rFonts w:ascii="Times New Roman" w:hAnsi="Times New Roman"/>
        </w:rPr>
      </w:pPr>
    </w:p>
    <w:p w14:paraId="0DBEF557" w14:textId="77777777" w:rsidR="00791BD1" w:rsidRDefault="00791BD1" w:rsidP="00AD59CD">
      <w:pPr>
        <w:spacing w:after="0" w:line="240" w:lineRule="auto"/>
        <w:rPr>
          <w:rFonts w:ascii="Times New Roman" w:hAnsi="Times New Roman"/>
        </w:rPr>
      </w:pPr>
      <w:r>
        <w:rPr>
          <w:rFonts w:ascii="Times New Roman" w:hAnsi="Times New Roman"/>
        </w:rPr>
        <w:t>arba</w:t>
      </w:r>
    </w:p>
    <w:p w14:paraId="71D6CCFD" w14:textId="77777777" w:rsidR="00AD59CD" w:rsidRDefault="00AD59CD" w:rsidP="00AD59CD">
      <w:pPr>
        <w:spacing w:after="0" w:line="240" w:lineRule="auto"/>
        <w:rPr>
          <w:rFonts w:ascii="Times New Roman" w:hAnsi="Times New Roman"/>
        </w:rPr>
      </w:pPr>
    </w:p>
    <w:p w14:paraId="58830390" w14:textId="77777777" w:rsidR="00AD59CD" w:rsidRPr="000F48D2" w:rsidRDefault="00AD59CD" w:rsidP="00AD59CD">
      <w:pPr>
        <w:tabs>
          <w:tab w:val="left" w:pos="2700"/>
        </w:tabs>
        <w:spacing w:after="0" w:line="240" w:lineRule="auto"/>
        <w:ind w:left="709" w:hanging="709"/>
        <w:jc w:val="both"/>
        <w:rPr>
          <w:rFonts w:ascii="Times New Roman" w:hAnsi="Times New Roman"/>
        </w:rPr>
      </w:pPr>
      <w:r w:rsidRPr="000F48D2">
        <w:rPr>
          <w:rFonts w:ascii="Times New Roman" w:hAnsi="Times New Roman"/>
        </w:rPr>
        <w:t>Sun Pharmaceutical Industries Europe B.V.</w:t>
      </w:r>
    </w:p>
    <w:p w14:paraId="352C9CAE" w14:textId="77777777" w:rsidR="00AD59CD" w:rsidRPr="000F48D2" w:rsidRDefault="00AD59CD" w:rsidP="00AD59CD">
      <w:pPr>
        <w:tabs>
          <w:tab w:val="left" w:pos="2700"/>
        </w:tabs>
        <w:spacing w:after="0" w:line="240" w:lineRule="auto"/>
        <w:ind w:left="709" w:hanging="709"/>
        <w:jc w:val="both"/>
        <w:rPr>
          <w:rFonts w:ascii="Times New Roman" w:hAnsi="Times New Roman"/>
        </w:rPr>
      </w:pPr>
      <w:r w:rsidRPr="000F48D2">
        <w:rPr>
          <w:rFonts w:ascii="Times New Roman" w:hAnsi="Times New Roman"/>
        </w:rPr>
        <w:t>Polarisavenue 87</w:t>
      </w:r>
    </w:p>
    <w:p w14:paraId="0B83923C" w14:textId="77777777" w:rsidR="00AD59CD" w:rsidRPr="000F48D2" w:rsidRDefault="00AD59CD" w:rsidP="00AD59CD">
      <w:pPr>
        <w:tabs>
          <w:tab w:val="left" w:pos="2700"/>
        </w:tabs>
        <w:spacing w:after="0" w:line="240" w:lineRule="auto"/>
        <w:ind w:left="709" w:hanging="709"/>
        <w:jc w:val="both"/>
        <w:rPr>
          <w:rFonts w:ascii="Times New Roman" w:hAnsi="Times New Roman"/>
        </w:rPr>
      </w:pPr>
      <w:r w:rsidRPr="000F48D2">
        <w:rPr>
          <w:rFonts w:ascii="Times New Roman" w:hAnsi="Times New Roman"/>
        </w:rPr>
        <w:t>2132JH, Hoofddorp</w:t>
      </w:r>
    </w:p>
    <w:p w14:paraId="518DC52A" w14:textId="77777777" w:rsidR="00AD59CD" w:rsidRDefault="00AD59CD" w:rsidP="00AD59CD">
      <w:pPr>
        <w:tabs>
          <w:tab w:val="left" w:pos="2700"/>
        </w:tabs>
        <w:spacing w:after="0" w:line="240" w:lineRule="auto"/>
        <w:ind w:left="709" w:hanging="709"/>
        <w:jc w:val="both"/>
        <w:rPr>
          <w:rFonts w:ascii="Times New Roman" w:hAnsi="Times New Roman"/>
        </w:rPr>
      </w:pPr>
      <w:r>
        <w:rPr>
          <w:rFonts w:ascii="Times New Roman" w:hAnsi="Times New Roman"/>
        </w:rPr>
        <w:t>Olandija</w:t>
      </w:r>
    </w:p>
    <w:p w14:paraId="46D1AD08" w14:textId="77777777" w:rsidR="00AD59CD" w:rsidRDefault="00AD59CD" w:rsidP="00AD59CD">
      <w:pPr>
        <w:spacing w:after="0" w:line="240" w:lineRule="auto"/>
        <w:rPr>
          <w:rFonts w:ascii="Times New Roman" w:hAnsi="Times New Roman"/>
        </w:rPr>
      </w:pPr>
    </w:p>
    <w:p w14:paraId="74E7DE66" w14:textId="613A2AEA" w:rsidR="00AD59CD" w:rsidRDefault="00AD59CD" w:rsidP="00AD59CD">
      <w:pPr>
        <w:spacing w:after="0" w:line="240" w:lineRule="auto"/>
        <w:rPr>
          <w:rFonts w:ascii="Times New Roman" w:hAnsi="Times New Roman"/>
        </w:rPr>
      </w:pPr>
      <w:r>
        <w:rPr>
          <w:rFonts w:ascii="Times New Roman" w:hAnsi="Times New Roman"/>
        </w:rPr>
        <w:t>Jeigu apie šį vaistą norite sužinoti daugiau, kreipkitės į vietinį registruojo atstovą</w:t>
      </w:r>
      <w:r w:rsidR="002F238F">
        <w:rPr>
          <w:rFonts w:ascii="Times New Roman" w:hAnsi="Times New Roman"/>
        </w:rPr>
        <w:t>:</w:t>
      </w:r>
    </w:p>
    <w:p w14:paraId="7E4BEEBB" w14:textId="77777777" w:rsidR="00AD59CD" w:rsidRDefault="00AD59CD" w:rsidP="00AD59CD">
      <w:pPr>
        <w:spacing w:after="0" w:line="240" w:lineRule="auto"/>
        <w:rPr>
          <w:rFonts w:ascii="Times New Roman" w:hAnsi="Times New Roman"/>
          <w:sz w:val="24"/>
        </w:rPr>
      </w:pPr>
    </w:p>
    <w:tbl>
      <w:tblPr>
        <w:tblW w:w="4680" w:type="dxa"/>
        <w:tblInd w:w="-34" w:type="dxa"/>
        <w:tblLayout w:type="fixed"/>
        <w:tblLook w:val="04A0" w:firstRow="1" w:lastRow="0" w:firstColumn="1" w:lastColumn="0" w:noHBand="0" w:noVBand="1"/>
      </w:tblPr>
      <w:tblGrid>
        <w:gridCol w:w="4680"/>
      </w:tblGrid>
      <w:tr w:rsidR="00AD59CD" w14:paraId="76B968F6" w14:textId="77777777" w:rsidTr="00915E3C">
        <w:tc>
          <w:tcPr>
            <w:tcW w:w="4678" w:type="dxa"/>
          </w:tcPr>
          <w:p w14:paraId="4212698E" w14:textId="77777777" w:rsidR="00AD59CD" w:rsidRDefault="00AD59CD" w:rsidP="00915E3C">
            <w:pPr>
              <w:spacing w:after="0" w:line="240" w:lineRule="auto"/>
              <w:rPr>
                <w:rFonts w:ascii="Times New Roman" w:hAnsi="Times New Roman"/>
                <w:lang w:val="en-US"/>
              </w:rPr>
            </w:pPr>
            <w:r w:rsidRPr="000118AF">
              <w:rPr>
                <w:rFonts w:ascii="Times New Roman" w:hAnsi="Times New Roman"/>
                <w:lang w:val="en-US"/>
              </w:rPr>
              <w:t>Sun Pharmaceutical Industries</w:t>
            </w:r>
            <w:r>
              <w:rPr>
                <w:rFonts w:ascii="Times New Roman" w:hAnsi="Times New Roman"/>
                <w:lang w:val="en-US"/>
              </w:rPr>
              <w:t xml:space="preserve"> Limited </w:t>
            </w:r>
            <w:proofErr w:type="spellStart"/>
            <w:r>
              <w:rPr>
                <w:rFonts w:ascii="Times New Roman" w:hAnsi="Times New Roman"/>
                <w:lang w:val="en-US"/>
              </w:rPr>
              <w:t>atstovybė</w:t>
            </w:r>
            <w:proofErr w:type="spellEnd"/>
          </w:p>
          <w:p w14:paraId="57683C89" w14:textId="77777777" w:rsidR="00AD59CD" w:rsidRDefault="00AD59CD" w:rsidP="00915E3C">
            <w:pPr>
              <w:spacing w:after="0" w:line="240" w:lineRule="auto"/>
              <w:rPr>
                <w:rFonts w:ascii="Times New Roman" w:hAnsi="Times New Roman"/>
                <w:lang w:val="en-US"/>
              </w:rPr>
            </w:pPr>
            <w:proofErr w:type="spellStart"/>
            <w:r w:rsidRPr="000118AF">
              <w:rPr>
                <w:rFonts w:ascii="Times New Roman" w:hAnsi="Times New Roman"/>
                <w:lang w:val="en-US"/>
              </w:rPr>
              <w:t>Karaliaus</w:t>
            </w:r>
            <w:proofErr w:type="spellEnd"/>
            <w:r w:rsidRPr="000118AF">
              <w:rPr>
                <w:rFonts w:ascii="Times New Roman" w:hAnsi="Times New Roman"/>
                <w:lang w:val="en-US"/>
              </w:rPr>
              <w:t xml:space="preserve"> </w:t>
            </w:r>
            <w:proofErr w:type="spellStart"/>
            <w:r w:rsidRPr="000118AF">
              <w:rPr>
                <w:rFonts w:ascii="Times New Roman" w:hAnsi="Times New Roman"/>
                <w:lang w:val="en-US"/>
              </w:rPr>
              <w:t>Mindaugo</w:t>
            </w:r>
            <w:proofErr w:type="spellEnd"/>
            <w:r>
              <w:rPr>
                <w:rFonts w:ascii="Times New Roman" w:hAnsi="Times New Roman"/>
                <w:lang w:val="en-US"/>
              </w:rPr>
              <w:t xml:space="preserve"> pr. </w:t>
            </w:r>
            <w:r w:rsidRPr="000118AF">
              <w:rPr>
                <w:rFonts w:ascii="Times New Roman" w:hAnsi="Times New Roman"/>
                <w:lang w:val="en-US"/>
              </w:rPr>
              <w:t>68-3</w:t>
            </w:r>
            <w:r>
              <w:rPr>
                <w:rFonts w:ascii="Times New Roman" w:hAnsi="Times New Roman"/>
                <w:lang w:val="en-US"/>
              </w:rPr>
              <w:t>, Kaunas</w:t>
            </w:r>
          </w:p>
          <w:p w14:paraId="54E72657" w14:textId="77777777" w:rsidR="00AD59CD" w:rsidRDefault="00AD59CD" w:rsidP="00915E3C">
            <w:pPr>
              <w:spacing w:after="0" w:line="240" w:lineRule="auto"/>
              <w:rPr>
                <w:rFonts w:ascii="Times New Roman" w:hAnsi="Times New Roman"/>
                <w:lang w:val="en-US"/>
              </w:rPr>
            </w:pPr>
            <w:r>
              <w:rPr>
                <w:rFonts w:ascii="Times New Roman" w:hAnsi="Times New Roman"/>
                <w:lang w:val="en-US"/>
              </w:rPr>
              <w:t>Tel. +370-37-311843</w:t>
            </w:r>
          </w:p>
          <w:p w14:paraId="42B6B7E3" w14:textId="77777777" w:rsidR="00AD59CD" w:rsidRDefault="00AD59CD" w:rsidP="00915E3C">
            <w:pPr>
              <w:tabs>
                <w:tab w:val="left" w:pos="-720"/>
              </w:tabs>
              <w:suppressAutoHyphens/>
              <w:spacing w:after="0" w:line="240" w:lineRule="auto"/>
              <w:rPr>
                <w:rFonts w:ascii="Times New Roman" w:hAnsi="Times New Roman"/>
                <w:sz w:val="24"/>
                <w:lang w:val="en-US"/>
              </w:rPr>
            </w:pPr>
          </w:p>
        </w:tc>
      </w:tr>
    </w:tbl>
    <w:p w14:paraId="41FC9BFB" w14:textId="0F8D2C8D" w:rsidR="00AD59CD" w:rsidRDefault="00AD59CD" w:rsidP="00AD59CD">
      <w:pPr>
        <w:spacing w:after="0" w:line="240" w:lineRule="auto"/>
        <w:rPr>
          <w:rFonts w:ascii="Times New Roman" w:hAnsi="Times New Roman"/>
          <w:b/>
        </w:rPr>
      </w:pPr>
      <w:r>
        <w:rPr>
          <w:rFonts w:ascii="Times New Roman" w:hAnsi="Times New Roman"/>
          <w:b/>
        </w:rPr>
        <w:t>Šis vaistas E</w:t>
      </w:r>
      <w:r w:rsidR="00BE454A">
        <w:rPr>
          <w:rFonts w:ascii="Times New Roman" w:hAnsi="Times New Roman"/>
          <w:b/>
        </w:rPr>
        <w:t>uropos ekonominės erdvės</w:t>
      </w:r>
      <w:r>
        <w:rPr>
          <w:rFonts w:ascii="Times New Roman" w:hAnsi="Times New Roman"/>
          <w:b/>
        </w:rPr>
        <w:t xml:space="preserve"> valstybėse narėse registruotas tokiais pavadinimais:</w:t>
      </w:r>
    </w:p>
    <w:p w14:paraId="3C963990" w14:textId="77777777" w:rsidR="00AD59CD" w:rsidRDefault="00AD59CD" w:rsidP="00AD59CD">
      <w:pPr>
        <w:spacing w:after="0" w:line="240" w:lineRule="auto"/>
        <w:rPr>
          <w:rFonts w:ascii="Times New Roman" w:hAnsi="Times New Roman"/>
        </w:rPr>
      </w:pPr>
      <w:r>
        <w:rPr>
          <w:rFonts w:ascii="Times New Roman" w:hAnsi="Times New Roman"/>
        </w:rPr>
        <w:t xml:space="preserve">Italija – Imipenem e Cilastatina </w:t>
      </w:r>
      <w:r w:rsidR="005521B0">
        <w:rPr>
          <w:rFonts w:ascii="Times New Roman" w:hAnsi="Times New Roman"/>
        </w:rPr>
        <w:t>SUN</w:t>
      </w:r>
      <w:r>
        <w:rPr>
          <w:rFonts w:ascii="Times New Roman" w:hAnsi="Times New Roman"/>
        </w:rPr>
        <w:t xml:space="preserve"> 500 mg/500 mg polvere per soluzione per infusione</w:t>
      </w:r>
    </w:p>
    <w:p w14:paraId="6A2B1FDA" w14:textId="49F71D9A" w:rsidR="00AD59CD" w:rsidRDefault="00AD59CD" w:rsidP="00AD59CD">
      <w:pPr>
        <w:spacing w:after="0" w:line="240" w:lineRule="auto"/>
        <w:rPr>
          <w:rFonts w:ascii="Times New Roman" w:hAnsi="Times New Roman"/>
        </w:rPr>
      </w:pPr>
      <w:r>
        <w:rPr>
          <w:rFonts w:ascii="Times New Roman" w:hAnsi="Times New Roman"/>
        </w:rPr>
        <w:t xml:space="preserve">Latvija – Imipenem/Cilastatin </w:t>
      </w:r>
      <w:r w:rsidR="00CD1BA2">
        <w:rPr>
          <w:rFonts w:ascii="Times New Roman" w:hAnsi="Times New Roman"/>
        </w:rPr>
        <w:t xml:space="preserve">SUN </w:t>
      </w:r>
      <w:r>
        <w:rPr>
          <w:rFonts w:ascii="Times New Roman" w:hAnsi="Times New Roman"/>
        </w:rPr>
        <w:t>500 mg/500 mg pulveris infūziju šķīduma pagatavošanai</w:t>
      </w:r>
    </w:p>
    <w:p w14:paraId="5A6C48D9" w14:textId="77777777" w:rsidR="00AD59CD" w:rsidRDefault="00AD59CD" w:rsidP="00AD59CD">
      <w:pPr>
        <w:spacing w:after="0" w:line="240" w:lineRule="auto"/>
        <w:rPr>
          <w:rFonts w:ascii="Times New Roman" w:hAnsi="Times New Roman"/>
        </w:rPr>
      </w:pPr>
    </w:p>
    <w:p w14:paraId="073381CE" w14:textId="0FEAD771" w:rsidR="00AD59CD" w:rsidRDefault="00AD59CD" w:rsidP="00AD59CD">
      <w:pPr>
        <w:spacing w:after="0" w:line="240" w:lineRule="auto"/>
        <w:rPr>
          <w:rFonts w:ascii="Times New Roman" w:hAnsi="Times New Roman"/>
          <w:b/>
        </w:rPr>
      </w:pPr>
      <w:r>
        <w:rPr>
          <w:rFonts w:ascii="Times New Roman" w:hAnsi="Times New Roman"/>
          <w:b/>
        </w:rPr>
        <w:t>Šis pakuotės lapelis paskutinį kartą peržiūrėtas</w:t>
      </w:r>
      <w:r w:rsidR="003712A9">
        <w:rPr>
          <w:rFonts w:ascii="Times New Roman" w:hAnsi="Times New Roman"/>
          <w:b/>
        </w:rPr>
        <w:t xml:space="preserve"> </w:t>
      </w:r>
      <w:r w:rsidR="00F35C28">
        <w:rPr>
          <w:rFonts w:ascii="Times New Roman" w:hAnsi="Times New Roman"/>
          <w:b/>
        </w:rPr>
        <w:t>202</w:t>
      </w:r>
      <w:r w:rsidR="00EE2001">
        <w:rPr>
          <w:rFonts w:ascii="Times New Roman" w:hAnsi="Times New Roman"/>
          <w:b/>
        </w:rPr>
        <w:t>6</w:t>
      </w:r>
      <w:r w:rsidR="00F35C28">
        <w:rPr>
          <w:rFonts w:ascii="Times New Roman" w:hAnsi="Times New Roman"/>
          <w:b/>
        </w:rPr>
        <w:t>-03-14</w:t>
      </w:r>
      <w:r w:rsidR="004C55DD">
        <w:rPr>
          <w:rFonts w:ascii="Times New Roman" w:hAnsi="Times New Roman"/>
          <w:b/>
        </w:rPr>
        <w:t>.</w:t>
      </w:r>
    </w:p>
    <w:p w14:paraId="5E076E90" w14:textId="77777777" w:rsidR="00AD59CD" w:rsidRDefault="00AD59CD" w:rsidP="00AD59CD">
      <w:pPr>
        <w:spacing w:after="0" w:line="240" w:lineRule="auto"/>
        <w:rPr>
          <w:rFonts w:ascii="Times New Roman" w:hAnsi="Times New Roman"/>
          <w:b/>
        </w:rPr>
      </w:pPr>
    </w:p>
    <w:p w14:paraId="5E296307" w14:textId="77777777" w:rsidR="00AD59CD" w:rsidRDefault="00AD59CD" w:rsidP="00AD59CD">
      <w:pPr>
        <w:spacing w:after="0" w:line="240" w:lineRule="auto"/>
        <w:rPr>
          <w:rFonts w:ascii="Times New Roman" w:hAnsi="Times New Roman"/>
          <w:sz w:val="24"/>
        </w:rPr>
      </w:pPr>
    </w:p>
    <w:p w14:paraId="5A33B6CB" w14:textId="77777777" w:rsidR="00EE2001" w:rsidRPr="00A12AE6" w:rsidRDefault="00EE2001" w:rsidP="00A12AE6">
      <w:pPr>
        <w:spacing w:after="0"/>
        <w:jc w:val="both"/>
        <w:rPr>
          <w:rFonts w:ascii="Times New Roman" w:hAnsi="Times New Roman"/>
          <w:lang w:eastAsia="lt-LT"/>
        </w:rPr>
      </w:pPr>
      <w:r w:rsidRPr="00A12AE6">
        <w:rPr>
          <w:rFonts w:ascii="Times New Roman" w:hAnsi="Times New Roman"/>
          <w:lang w:eastAsia="lt-LT"/>
        </w:rPr>
        <w:t xml:space="preserve">Išsami informacija apie šį vaistą pateikiama Valstybinės vaistų kontrolės tarnybos prie Lietuvos Respublikos sveikatos apsaugos ministerijos tinklalapyje </w:t>
      </w:r>
      <w:r w:rsidRPr="00A12AE6">
        <w:rPr>
          <w:rFonts w:ascii="Times New Roman" w:hAnsi="Times New Roman"/>
          <w:color w:val="0000EE"/>
          <w:u w:val="single"/>
          <w:lang w:eastAsia="lt-LT"/>
        </w:rPr>
        <w:t>https://vvkt.lrv.lt/lt/</w:t>
      </w:r>
      <w:r w:rsidRPr="00A12AE6">
        <w:rPr>
          <w:rFonts w:ascii="Times New Roman" w:hAnsi="Times New Roman"/>
          <w:lang w:eastAsia="lt-LT"/>
        </w:rPr>
        <w:t>.</w:t>
      </w:r>
    </w:p>
    <w:p w14:paraId="593DC622" w14:textId="77777777" w:rsidR="00AD59CD" w:rsidRDefault="00AD59CD" w:rsidP="00AD59CD">
      <w:pPr>
        <w:spacing w:after="0" w:line="240" w:lineRule="auto"/>
        <w:rPr>
          <w:rFonts w:ascii="Times New Roman" w:hAnsi="Times New Roman"/>
          <w:sz w:val="24"/>
        </w:rPr>
      </w:pPr>
      <w:r>
        <w:rPr>
          <w:rFonts w:ascii="Times New Roman" w:hAnsi="Times New Roman"/>
          <w:sz w:val="24"/>
        </w:rPr>
        <w:t>-----------------------------------------------------------------------------------------------------------------</w:t>
      </w:r>
    </w:p>
    <w:p w14:paraId="31E6F579" w14:textId="77777777" w:rsidR="00AD59CD" w:rsidRDefault="00AD59CD" w:rsidP="00AD59CD">
      <w:pPr>
        <w:spacing w:after="0" w:line="240" w:lineRule="auto"/>
        <w:rPr>
          <w:rFonts w:ascii="Times New Roman" w:hAnsi="Times New Roman"/>
        </w:rPr>
      </w:pPr>
      <w:r>
        <w:rPr>
          <w:rFonts w:ascii="Times New Roman" w:hAnsi="Times New Roman"/>
        </w:rPr>
        <w:t>Toliau pateikta informacija skirta tik sveikatos priežiūros specialistams:</w:t>
      </w:r>
    </w:p>
    <w:p w14:paraId="0463E4BF" w14:textId="77777777" w:rsidR="00AD59CD" w:rsidRDefault="00AD59CD" w:rsidP="00AD59CD">
      <w:pPr>
        <w:spacing w:after="0" w:line="240" w:lineRule="auto"/>
        <w:rPr>
          <w:rFonts w:ascii="Times New Roman" w:hAnsi="Times New Roman"/>
        </w:rPr>
      </w:pPr>
    </w:p>
    <w:p w14:paraId="074B394C" w14:textId="77777777" w:rsidR="00AD59CD" w:rsidRDefault="00AD59CD" w:rsidP="00AD59CD">
      <w:pPr>
        <w:spacing w:after="0" w:line="240" w:lineRule="auto"/>
        <w:rPr>
          <w:rFonts w:ascii="Times New Roman" w:hAnsi="Times New Roman"/>
        </w:rPr>
      </w:pPr>
    </w:p>
    <w:p w14:paraId="6BE1DE24" w14:textId="65D6A542" w:rsidR="00AD59CD" w:rsidRDefault="00AD59CD" w:rsidP="00AD59CD">
      <w:pPr>
        <w:spacing w:after="0" w:line="240" w:lineRule="auto"/>
        <w:rPr>
          <w:rFonts w:ascii="Times New Roman" w:hAnsi="Times New Roman"/>
          <w:b/>
        </w:rPr>
      </w:pPr>
      <w:r>
        <w:rPr>
          <w:rFonts w:ascii="Times New Roman" w:hAnsi="Times New Roman"/>
          <w:b/>
        </w:rPr>
        <w:t xml:space="preserve">Į veną </w:t>
      </w:r>
      <w:r w:rsidR="005A6798">
        <w:rPr>
          <w:rFonts w:ascii="Times New Roman" w:hAnsi="Times New Roman"/>
          <w:b/>
        </w:rPr>
        <w:t xml:space="preserve">leidžiamo </w:t>
      </w:r>
      <w:r>
        <w:rPr>
          <w:rFonts w:ascii="Times New Roman" w:hAnsi="Times New Roman"/>
          <w:b/>
        </w:rPr>
        <w:t>tirpalo paruošimas</w:t>
      </w:r>
    </w:p>
    <w:p w14:paraId="5313FA7F" w14:textId="77777777" w:rsidR="00AD59CD" w:rsidRDefault="00AD59CD" w:rsidP="00AD59CD">
      <w:pPr>
        <w:spacing w:after="0" w:line="240" w:lineRule="auto"/>
        <w:rPr>
          <w:rFonts w:ascii="Times New Roman" w:hAnsi="Times New Roman"/>
          <w:i/>
        </w:rPr>
      </w:pPr>
    </w:p>
    <w:p w14:paraId="407DB7DF" w14:textId="401462F7" w:rsidR="00AD59CD" w:rsidRDefault="00AD59CD" w:rsidP="00AD59CD">
      <w:pPr>
        <w:spacing w:after="0" w:line="240" w:lineRule="auto"/>
        <w:rPr>
          <w:rFonts w:ascii="Times New Roman" w:hAnsi="Times New Roman"/>
        </w:rPr>
      </w:pPr>
      <w:r>
        <w:rPr>
          <w:rFonts w:ascii="Times New Roman" w:hAnsi="Times New Roman"/>
        </w:rPr>
        <w:t xml:space="preserve">Toliau esančioje lentelėje pateikta, kaip patogiau paruošti į veną </w:t>
      </w:r>
      <w:r w:rsidR="005A6798">
        <w:rPr>
          <w:rFonts w:ascii="Times New Roman" w:hAnsi="Times New Roman"/>
        </w:rPr>
        <w:t xml:space="preserve">leidžiamą </w:t>
      </w:r>
      <w:r>
        <w:rPr>
          <w:rFonts w:ascii="Times New Roman" w:hAnsi="Times New Roman"/>
        </w:rPr>
        <w:t xml:space="preserve">Imipenem/Cilastatin </w:t>
      </w:r>
      <w:r w:rsidR="00D16D3A">
        <w:rPr>
          <w:rFonts w:ascii="Times New Roman" w:hAnsi="Times New Roman"/>
        </w:rPr>
        <w:t xml:space="preserve">SUN </w:t>
      </w:r>
      <w:r>
        <w:rPr>
          <w:rFonts w:ascii="Times New Roman" w:hAnsi="Times New Roman"/>
        </w:rPr>
        <w:t xml:space="preserve">infuzinį tirpalą. Rekomenduojamas tirpiklis yra 0,9 % natrio chlorido infuzinis tirpalas į veną. </w:t>
      </w:r>
    </w:p>
    <w:p w14:paraId="3203C8C5" w14:textId="77777777" w:rsidR="00AD59CD" w:rsidRDefault="00AD59CD" w:rsidP="00AD59CD">
      <w:pPr>
        <w:spacing w:after="0"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5"/>
        <w:gridCol w:w="3095"/>
        <w:gridCol w:w="3096"/>
      </w:tblGrid>
      <w:tr w:rsidR="00AD59CD" w14:paraId="6498C295"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5639F07A" w14:textId="77777777" w:rsidR="00AD59CD" w:rsidRDefault="00AD59CD" w:rsidP="00915E3C">
            <w:pPr>
              <w:widowControl w:val="0"/>
              <w:autoSpaceDE w:val="0"/>
              <w:autoSpaceDN w:val="0"/>
              <w:adjustRightInd w:val="0"/>
              <w:spacing w:after="0" w:line="240" w:lineRule="auto"/>
              <w:rPr>
                <w:rFonts w:ascii="Times New Roman" w:hAnsi="Times New Roman"/>
                <w:lang w:val="en-US"/>
              </w:rPr>
            </w:pPr>
            <w:proofErr w:type="spellStart"/>
            <w:r>
              <w:rPr>
                <w:rFonts w:ascii="Times New Roman" w:hAnsi="Times New Roman"/>
                <w:lang w:val="en-US"/>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07CB5A08" w14:textId="77777777" w:rsidR="00AD59CD" w:rsidRPr="00A12AE6" w:rsidRDefault="00AD59CD" w:rsidP="00915E3C">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Tirpiklio (0,9 % natrio chlorido tirpalas)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1F4992FD" w14:textId="77777777" w:rsidR="00AD59CD" w:rsidRPr="00A12AE6" w:rsidRDefault="00AD59CD" w:rsidP="00915E3C">
            <w:pPr>
              <w:widowControl w:val="0"/>
              <w:autoSpaceDE w:val="0"/>
              <w:autoSpaceDN w:val="0"/>
              <w:adjustRightInd w:val="0"/>
              <w:spacing w:after="0" w:line="240" w:lineRule="auto"/>
              <w:jc w:val="center"/>
              <w:rPr>
                <w:rFonts w:ascii="Times New Roman" w:hAnsi="Times New Roman"/>
                <w:lang w:val="pt-PT"/>
              </w:rPr>
            </w:pPr>
            <w:r w:rsidRPr="00A12AE6">
              <w:rPr>
                <w:rFonts w:ascii="Times New Roman" w:hAnsi="Times New Roman"/>
                <w:lang w:val="pt-PT"/>
              </w:rPr>
              <w:t>Apytikslė imipenemo koncentracija (mg/ml)</w:t>
            </w:r>
          </w:p>
        </w:tc>
      </w:tr>
      <w:tr w:rsidR="00AD59CD" w14:paraId="2AE67EB2"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536DC3B1" w14:textId="77777777" w:rsidR="00AD59CD" w:rsidRDefault="00AD59CD" w:rsidP="00915E3C">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Imipenem/</w:t>
            </w:r>
            <w:proofErr w:type="spellStart"/>
            <w:r>
              <w:rPr>
                <w:rFonts w:ascii="Times New Roman" w:hAnsi="Times New Roman"/>
                <w:lang w:val="en-US"/>
              </w:rPr>
              <w:t>Cilastatin</w:t>
            </w:r>
            <w:proofErr w:type="spellEnd"/>
            <w:r>
              <w:rPr>
                <w:rFonts w:ascii="Times New Roman" w:hAnsi="Times New Roman"/>
                <w:lang w:val="en-US"/>
              </w:rPr>
              <w:t xml:space="preserve"> </w:t>
            </w:r>
            <w:r w:rsidR="00915E3C">
              <w:rPr>
                <w:rFonts w:ascii="Times New Roman" w:hAnsi="Times New Roman"/>
                <w:lang w:val="en-US"/>
              </w:rPr>
              <w:t>SUN</w:t>
            </w:r>
          </w:p>
          <w:p w14:paraId="34F936EB" w14:textId="77777777" w:rsidR="00AD59CD" w:rsidRDefault="00AD59CD" w:rsidP="00915E3C">
            <w:pPr>
              <w:widowControl w:val="0"/>
              <w:autoSpaceDE w:val="0"/>
              <w:autoSpaceDN w:val="0"/>
              <w:adjustRightInd w:val="0"/>
              <w:spacing w:after="0" w:line="240" w:lineRule="auto"/>
              <w:rPr>
                <w:rFonts w:ascii="Times New Roman" w:hAnsi="Times New Roman"/>
                <w:lang w:val="en-US"/>
              </w:rPr>
            </w:pPr>
            <w:r>
              <w:rPr>
                <w:rFonts w:ascii="Times New Roman" w:hAnsi="Times New Roman"/>
                <w:lang w:val="en-US"/>
              </w:rPr>
              <w:t>500 mg/500 mg</w:t>
            </w:r>
          </w:p>
        </w:tc>
        <w:tc>
          <w:tcPr>
            <w:tcW w:w="3095" w:type="dxa"/>
            <w:tcBorders>
              <w:top w:val="single" w:sz="4" w:space="0" w:color="auto"/>
              <w:left w:val="single" w:sz="4" w:space="0" w:color="auto"/>
              <w:bottom w:val="single" w:sz="4" w:space="0" w:color="auto"/>
              <w:right w:val="single" w:sz="4" w:space="0" w:color="auto"/>
            </w:tcBorders>
            <w:hideMark/>
          </w:tcPr>
          <w:p w14:paraId="57BC9223" w14:textId="77777777" w:rsidR="00AD59CD" w:rsidRDefault="00AD59CD" w:rsidP="00915E3C">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100</w:t>
            </w:r>
          </w:p>
        </w:tc>
        <w:tc>
          <w:tcPr>
            <w:tcW w:w="3096" w:type="dxa"/>
            <w:tcBorders>
              <w:top w:val="single" w:sz="4" w:space="0" w:color="auto"/>
              <w:left w:val="single" w:sz="4" w:space="0" w:color="auto"/>
              <w:bottom w:val="single" w:sz="4" w:space="0" w:color="auto"/>
              <w:right w:val="single" w:sz="4" w:space="0" w:color="auto"/>
            </w:tcBorders>
            <w:hideMark/>
          </w:tcPr>
          <w:p w14:paraId="783F2E77" w14:textId="77777777" w:rsidR="00AD59CD" w:rsidRDefault="00AD59CD" w:rsidP="00915E3C">
            <w:pPr>
              <w:widowControl w:val="0"/>
              <w:autoSpaceDE w:val="0"/>
              <w:autoSpaceDN w:val="0"/>
              <w:adjustRightInd w:val="0"/>
              <w:spacing w:after="0" w:line="240" w:lineRule="auto"/>
              <w:jc w:val="center"/>
              <w:rPr>
                <w:rFonts w:ascii="Times New Roman" w:hAnsi="Times New Roman"/>
                <w:lang w:val="en-US"/>
              </w:rPr>
            </w:pPr>
            <w:r>
              <w:rPr>
                <w:rFonts w:ascii="Times New Roman" w:hAnsi="Times New Roman"/>
                <w:lang w:val="en-US"/>
              </w:rPr>
              <w:t>5</w:t>
            </w:r>
          </w:p>
        </w:tc>
      </w:tr>
    </w:tbl>
    <w:p w14:paraId="6797490E" w14:textId="77777777" w:rsidR="00AD59CD" w:rsidRDefault="00AD59CD" w:rsidP="00AD59CD">
      <w:pPr>
        <w:spacing w:after="0" w:line="240" w:lineRule="auto"/>
        <w:rPr>
          <w:rFonts w:ascii="Times New Roman" w:hAnsi="Times New Roman"/>
        </w:rPr>
      </w:pPr>
    </w:p>
    <w:p w14:paraId="31DA887C" w14:textId="69257E03" w:rsidR="00AD59CD" w:rsidRDefault="00AD59CD" w:rsidP="00AD59CD">
      <w:pPr>
        <w:keepNext/>
        <w:tabs>
          <w:tab w:val="left" w:pos="567"/>
        </w:tabs>
        <w:spacing w:after="0" w:line="240" w:lineRule="auto"/>
        <w:rPr>
          <w:rFonts w:ascii="Times New Roman" w:hAnsi="Times New Roman"/>
          <w:i/>
        </w:rPr>
      </w:pPr>
      <w:r>
        <w:rPr>
          <w:rFonts w:ascii="Times New Roman" w:hAnsi="Times New Roman"/>
          <w:i/>
        </w:rPr>
        <w:t xml:space="preserve">Imipenem/Cilastatin </w:t>
      </w:r>
      <w:r w:rsidR="00D16D3A">
        <w:rPr>
          <w:rFonts w:ascii="Times New Roman" w:hAnsi="Times New Roman"/>
          <w:i/>
        </w:rPr>
        <w:t xml:space="preserve">SUN </w:t>
      </w:r>
      <w:r>
        <w:rPr>
          <w:rFonts w:ascii="Times New Roman" w:hAnsi="Times New Roman"/>
          <w:i/>
        </w:rPr>
        <w:t xml:space="preserve">perkėlimas iš pavienio </w:t>
      </w:r>
      <w:r w:rsidR="002776BD">
        <w:rPr>
          <w:rFonts w:ascii="Times New Roman" w:hAnsi="Times New Roman"/>
          <w:i/>
        </w:rPr>
        <w:t xml:space="preserve">flakono </w:t>
      </w:r>
      <w:r>
        <w:rPr>
          <w:rFonts w:ascii="Times New Roman" w:hAnsi="Times New Roman"/>
          <w:i/>
        </w:rPr>
        <w:t>į infuzinį tirpalą</w:t>
      </w:r>
    </w:p>
    <w:p w14:paraId="27B2D431" w14:textId="77777777" w:rsidR="00AD59CD" w:rsidRDefault="00AD59CD" w:rsidP="00AD59CD">
      <w:pPr>
        <w:spacing w:after="0" w:line="240" w:lineRule="auto"/>
        <w:rPr>
          <w:rFonts w:ascii="Times New Roman" w:hAnsi="Times New Roman"/>
        </w:rPr>
      </w:pPr>
    </w:p>
    <w:p w14:paraId="128318CC" w14:textId="5E602296" w:rsidR="00AD59CD" w:rsidRDefault="00AD59CD" w:rsidP="00AD59CD">
      <w:pPr>
        <w:spacing w:after="0" w:line="240" w:lineRule="auto"/>
        <w:rPr>
          <w:rFonts w:ascii="Times New Roman" w:hAnsi="Times New Roman"/>
        </w:rPr>
      </w:pPr>
      <w:r>
        <w:rPr>
          <w:rFonts w:ascii="Times New Roman" w:hAnsi="Times New Roman"/>
        </w:rPr>
        <w:t xml:space="preserve">1. Prieš vartojant, patikrinti, ar milteliuose nėra svetimkūnių ir ar nepažeista tarp dangtelio ir </w:t>
      </w:r>
      <w:r w:rsidR="002776BD">
        <w:rPr>
          <w:rFonts w:ascii="Times New Roman" w:hAnsi="Times New Roman"/>
        </w:rPr>
        <w:t xml:space="preserve">flakono </w:t>
      </w:r>
      <w:r>
        <w:rPr>
          <w:rFonts w:ascii="Times New Roman" w:hAnsi="Times New Roman"/>
        </w:rPr>
        <w:t>esanti plomba.</w:t>
      </w:r>
    </w:p>
    <w:p w14:paraId="4A5AF80A" w14:textId="77777777" w:rsidR="00AD59CD" w:rsidRDefault="00AD59CD" w:rsidP="00AD59CD">
      <w:pPr>
        <w:spacing w:after="0" w:line="240" w:lineRule="auto"/>
        <w:rPr>
          <w:rFonts w:ascii="Times New Roman" w:hAnsi="Times New Roman"/>
        </w:rPr>
      </w:pPr>
    </w:p>
    <w:p w14:paraId="1EEA7EBD" w14:textId="77777777" w:rsidR="00AD59CD" w:rsidRDefault="00AD59CD" w:rsidP="00AD59CD">
      <w:pPr>
        <w:spacing w:after="0" w:line="240" w:lineRule="auto"/>
        <w:rPr>
          <w:rFonts w:ascii="Times New Roman" w:hAnsi="Times New Roman"/>
        </w:rPr>
      </w:pPr>
      <w:r>
        <w:rPr>
          <w:rFonts w:ascii="Times New Roman" w:hAnsi="Times New Roman"/>
        </w:rPr>
        <w:t>2. Sukant ir spaudžiant perlaužti plombą ir nuimti dangtelį.</w:t>
      </w:r>
    </w:p>
    <w:p w14:paraId="250CC9BD" w14:textId="77777777" w:rsidR="00AD59CD" w:rsidRDefault="00AD59CD" w:rsidP="00AD59CD">
      <w:pPr>
        <w:spacing w:after="0" w:line="240" w:lineRule="auto"/>
        <w:rPr>
          <w:rFonts w:ascii="Times New Roman" w:hAnsi="Times New Roman"/>
        </w:rPr>
      </w:pPr>
    </w:p>
    <w:p w14:paraId="76A43086" w14:textId="291BCB1B" w:rsidR="00AD59CD" w:rsidRDefault="00AD59CD" w:rsidP="00AD59CD">
      <w:pPr>
        <w:spacing w:after="0" w:line="240" w:lineRule="auto"/>
        <w:rPr>
          <w:rFonts w:ascii="Times New Roman" w:hAnsi="Times New Roman"/>
        </w:rPr>
      </w:pPr>
      <w:r>
        <w:rPr>
          <w:rFonts w:ascii="Times New Roman" w:hAnsi="Times New Roman"/>
        </w:rPr>
        <w:t xml:space="preserve">3. Kaniulę įspausti į infuzinio maišo pagalbinę dalį. Kaniulės apsauginę dalį spausti į </w:t>
      </w:r>
      <w:r w:rsidR="002776BD">
        <w:rPr>
          <w:rFonts w:ascii="Times New Roman" w:hAnsi="Times New Roman"/>
        </w:rPr>
        <w:t>flakoną</w:t>
      </w:r>
      <w:r>
        <w:rPr>
          <w:rFonts w:ascii="Times New Roman" w:hAnsi="Times New Roman"/>
        </w:rPr>
        <w:t>, kol pasigirs spragtelėjimas.</w:t>
      </w:r>
    </w:p>
    <w:p w14:paraId="13E66EDB" w14:textId="77777777" w:rsidR="00AD59CD" w:rsidRDefault="00AD59CD" w:rsidP="00AD59CD">
      <w:pPr>
        <w:spacing w:after="0" w:line="240" w:lineRule="auto"/>
        <w:rPr>
          <w:rFonts w:ascii="Times New Roman" w:hAnsi="Times New Roman"/>
        </w:rPr>
      </w:pPr>
    </w:p>
    <w:p w14:paraId="0A3789E0" w14:textId="6271591F" w:rsidR="00AD59CD" w:rsidRDefault="00AD59CD" w:rsidP="00AD59CD">
      <w:pPr>
        <w:spacing w:after="0" w:line="240" w:lineRule="auto"/>
        <w:rPr>
          <w:rFonts w:ascii="Times New Roman" w:hAnsi="Times New Roman"/>
        </w:rPr>
      </w:pPr>
      <w:r>
        <w:rPr>
          <w:rFonts w:ascii="Times New Roman" w:hAnsi="Times New Roman"/>
        </w:rPr>
        <w:t xml:space="preserve">4. </w:t>
      </w:r>
      <w:r w:rsidR="002776BD">
        <w:rPr>
          <w:rFonts w:ascii="Times New Roman" w:hAnsi="Times New Roman"/>
        </w:rPr>
        <w:t xml:space="preserve">flakoną </w:t>
      </w:r>
      <w:r>
        <w:rPr>
          <w:rFonts w:ascii="Times New Roman" w:hAnsi="Times New Roman"/>
        </w:rPr>
        <w:t xml:space="preserve">laikyti statmenai ir kurį laiką spausti infuzinį maišelį taip, kad 2/3 </w:t>
      </w:r>
      <w:r w:rsidR="005A6798">
        <w:rPr>
          <w:rFonts w:ascii="Times New Roman" w:hAnsi="Times New Roman"/>
        </w:rPr>
        <w:t xml:space="preserve">flakono </w:t>
      </w:r>
      <w:r>
        <w:rPr>
          <w:rFonts w:ascii="Times New Roman" w:hAnsi="Times New Roman"/>
        </w:rPr>
        <w:t xml:space="preserve">užsipildytų tirpikliu (0,9 % natrio chlorido tirpalas). </w:t>
      </w:r>
      <w:r w:rsidR="005A6798">
        <w:rPr>
          <w:rFonts w:ascii="Times New Roman" w:hAnsi="Times New Roman"/>
        </w:rPr>
        <w:t xml:space="preserve">Flakoną </w:t>
      </w:r>
      <w:r>
        <w:rPr>
          <w:rFonts w:ascii="Times New Roman" w:hAnsi="Times New Roman"/>
        </w:rPr>
        <w:t>pakratyti, kol milteliai visiškai ištirpsta.</w:t>
      </w:r>
    </w:p>
    <w:p w14:paraId="0FB10057" w14:textId="77777777" w:rsidR="00AD59CD" w:rsidRDefault="00AD59CD" w:rsidP="00AD59CD">
      <w:pPr>
        <w:spacing w:after="0" w:line="240" w:lineRule="auto"/>
        <w:rPr>
          <w:rFonts w:ascii="Times New Roman" w:hAnsi="Times New Roman"/>
        </w:rPr>
      </w:pPr>
    </w:p>
    <w:p w14:paraId="1466B24B" w14:textId="3174E2CA" w:rsidR="00AD59CD" w:rsidRDefault="00AD59CD" w:rsidP="00AD59CD">
      <w:pPr>
        <w:spacing w:after="0" w:line="240" w:lineRule="auto"/>
        <w:rPr>
          <w:rFonts w:ascii="Times New Roman" w:hAnsi="Times New Roman"/>
        </w:rPr>
      </w:pPr>
      <w:r>
        <w:rPr>
          <w:rFonts w:ascii="Times New Roman" w:hAnsi="Times New Roman"/>
        </w:rPr>
        <w:t xml:space="preserve">5. </w:t>
      </w:r>
      <w:r w:rsidR="002776BD">
        <w:rPr>
          <w:rFonts w:ascii="Times New Roman" w:hAnsi="Times New Roman"/>
        </w:rPr>
        <w:t xml:space="preserve">Flakoną </w:t>
      </w:r>
      <w:r>
        <w:rPr>
          <w:rFonts w:ascii="Times New Roman" w:hAnsi="Times New Roman"/>
        </w:rPr>
        <w:t>apversti ir, spaudžiant infuzinį maišelį, buteliuko turinį sugrąžinti atgal į infuzinį maišelį.</w:t>
      </w:r>
    </w:p>
    <w:p w14:paraId="42D2B2EC" w14:textId="77777777" w:rsidR="00AD59CD" w:rsidRDefault="00AD59CD" w:rsidP="00AD59CD">
      <w:pPr>
        <w:spacing w:after="0" w:line="240" w:lineRule="auto"/>
        <w:rPr>
          <w:rFonts w:ascii="Times New Roman" w:hAnsi="Times New Roman"/>
        </w:rPr>
      </w:pPr>
    </w:p>
    <w:p w14:paraId="2826F31C" w14:textId="6C2D21C4" w:rsidR="00AD59CD" w:rsidRDefault="00AD59CD" w:rsidP="00AD59CD">
      <w:pPr>
        <w:spacing w:after="0" w:line="240" w:lineRule="auto"/>
        <w:rPr>
          <w:rFonts w:ascii="Times New Roman" w:hAnsi="Times New Roman"/>
        </w:rPr>
      </w:pPr>
      <w:r>
        <w:rPr>
          <w:rFonts w:ascii="Times New Roman" w:hAnsi="Times New Roman"/>
        </w:rPr>
        <w:t xml:space="preserve">Kartoti 4 ir 5 veiksmus, kol </w:t>
      </w:r>
      <w:r w:rsidR="002776BD">
        <w:rPr>
          <w:rFonts w:ascii="Times New Roman" w:hAnsi="Times New Roman"/>
        </w:rPr>
        <w:t xml:space="preserve">Flakonas </w:t>
      </w:r>
      <w:r>
        <w:rPr>
          <w:rFonts w:ascii="Times New Roman" w:hAnsi="Times New Roman"/>
        </w:rPr>
        <w:t>visiškai ištuštėja.</w:t>
      </w:r>
    </w:p>
    <w:p w14:paraId="794937CF" w14:textId="77777777" w:rsidR="00AD59CD" w:rsidRDefault="00AD59CD" w:rsidP="00AD59CD">
      <w:pPr>
        <w:spacing w:after="0" w:line="240" w:lineRule="auto"/>
        <w:rPr>
          <w:rFonts w:ascii="Times New Roman" w:hAnsi="Times New Roman"/>
        </w:rPr>
      </w:pPr>
    </w:p>
    <w:p w14:paraId="08EEFAB6" w14:textId="1A7559DC" w:rsidR="00AD59CD" w:rsidRDefault="00AD59CD" w:rsidP="00AD59CD">
      <w:pPr>
        <w:spacing w:after="0" w:line="240" w:lineRule="auto"/>
        <w:rPr>
          <w:rFonts w:ascii="Times New Roman" w:hAnsi="Times New Roman"/>
        </w:rPr>
      </w:pPr>
      <w:r>
        <w:rPr>
          <w:rFonts w:ascii="Times New Roman" w:hAnsi="Times New Roman"/>
        </w:rPr>
        <w:t xml:space="preserve">6. Dalį </w:t>
      </w:r>
      <w:r w:rsidR="002776BD">
        <w:rPr>
          <w:rFonts w:ascii="Times New Roman" w:hAnsi="Times New Roman"/>
        </w:rPr>
        <w:t xml:space="preserve">flakono </w:t>
      </w:r>
      <w:r>
        <w:rPr>
          <w:rFonts w:ascii="Times New Roman" w:hAnsi="Times New Roman"/>
        </w:rPr>
        <w:t>etiketės galima nuplėšti ir prilipinti prie infuzinio maišelio.</w:t>
      </w:r>
    </w:p>
    <w:p w14:paraId="5314CAFE" w14:textId="77777777" w:rsidR="00AD59CD" w:rsidRDefault="00AD59CD" w:rsidP="00AD59CD">
      <w:pPr>
        <w:spacing w:after="0" w:line="240" w:lineRule="auto"/>
        <w:rPr>
          <w:rFonts w:ascii="Times New Roman" w:hAnsi="Times New Roman"/>
        </w:rPr>
      </w:pPr>
    </w:p>
    <w:p w14:paraId="5FBC58EC" w14:textId="230517ED" w:rsidR="00AD59CD" w:rsidRDefault="002776BD" w:rsidP="00AD59CD">
      <w:pPr>
        <w:spacing w:after="0" w:line="240" w:lineRule="auto"/>
        <w:rPr>
          <w:rFonts w:ascii="Times New Roman" w:hAnsi="Times New Roman"/>
        </w:rPr>
      </w:pPr>
      <w:r>
        <w:rPr>
          <w:rFonts w:ascii="Times New Roman" w:hAnsi="Times New Roman"/>
        </w:rPr>
        <w:t xml:space="preserve">Flakoną </w:t>
      </w:r>
      <w:r w:rsidR="00AD59CD">
        <w:rPr>
          <w:rFonts w:ascii="Times New Roman" w:hAnsi="Times New Roman"/>
        </w:rPr>
        <w:t>galima pašalinti arba palikti prie infuzinio maišelio.</w:t>
      </w:r>
    </w:p>
    <w:p w14:paraId="57AC5017" w14:textId="77777777" w:rsidR="00AD59CD" w:rsidRDefault="00AD59CD" w:rsidP="00AD59CD">
      <w:pPr>
        <w:spacing w:after="0" w:line="240" w:lineRule="auto"/>
        <w:rPr>
          <w:rFonts w:ascii="Times New Roman" w:hAnsi="Times New Roman"/>
        </w:rPr>
      </w:pPr>
    </w:p>
    <w:p w14:paraId="088973F3" w14:textId="1573B21F" w:rsidR="00AD59CD" w:rsidRDefault="00AD59CD" w:rsidP="00AD59CD">
      <w:pPr>
        <w:spacing w:after="0" w:line="240" w:lineRule="auto"/>
        <w:rPr>
          <w:rFonts w:ascii="Times New Roman" w:eastAsia="Times New Roman" w:hAnsi="Times New Roman"/>
          <w:b/>
          <w:i/>
        </w:rPr>
      </w:pPr>
      <w:r>
        <w:rPr>
          <w:rFonts w:ascii="Times New Roman" w:eastAsia="Times New Roman" w:hAnsi="Times New Roman"/>
          <w:b/>
          <w:i/>
        </w:rPr>
        <w:t xml:space="preserve">Į veną vartojamo tirpalo paruošimas (30 ml </w:t>
      </w:r>
      <w:r w:rsidR="002776BD">
        <w:rPr>
          <w:rFonts w:ascii="Times New Roman" w:eastAsia="Times New Roman" w:hAnsi="Times New Roman"/>
          <w:b/>
          <w:i/>
        </w:rPr>
        <w:t>flakonas</w:t>
      </w:r>
      <w:r>
        <w:rPr>
          <w:rFonts w:ascii="Times New Roman" w:eastAsia="Times New Roman" w:hAnsi="Times New Roman"/>
          <w:b/>
          <w:i/>
        </w:rPr>
        <w:t>)</w:t>
      </w:r>
    </w:p>
    <w:p w14:paraId="1C31F2D8" w14:textId="77777777" w:rsidR="00AD59CD" w:rsidRDefault="00AD59CD" w:rsidP="00AD59CD">
      <w:pPr>
        <w:spacing w:after="0" w:line="240" w:lineRule="auto"/>
        <w:rPr>
          <w:rFonts w:ascii="Times New Roman" w:eastAsia="Times New Roman" w:hAnsi="Times New Roman"/>
          <w:b/>
          <w:i/>
        </w:rPr>
      </w:pPr>
    </w:p>
    <w:p w14:paraId="433DF979" w14:textId="77777777" w:rsidR="00AD59CD" w:rsidRDefault="00AD59CD" w:rsidP="00AD59CD">
      <w:pPr>
        <w:spacing w:after="0" w:line="240" w:lineRule="auto"/>
        <w:rPr>
          <w:rFonts w:ascii="Times New Roman" w:eastAsia="Times New Roman" w:hAnsi="Times New Roman"/>
        </w:rPr>
      </w:pPr>
      <w:r>
        <w:rPr>
          <w:rFonts w:ascii="Times New Roman" w:eastAsia="Times New Roman" w:hAnsi="Times New Roman"/>
        </w:rPr>
        <w:t>Sekančioje lentelėje yra nurodyta kaip patogiau atskiesti. Rekomenduojamas tirpiklis yra 0,9 % natrio chlorido infuzinis tirpalas į veną.</w:t>
      </w:r>
    </w:p>
    <w:p w14:paraId="3B9868DB" w14:textId="77777777" w:rsidR="00AD59CD" w:rsidRDefault="00AD59CD" w:rsidP="00AD59CD">
      <w:pPr>
        <w:spacing w:after="0" w:line="240" w:lineRule="auto"/>
        <w:rPr>
          <w:rFonts w:ascii="Times New Roman" w:eastAsia="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95"/>
        <w:gridCol w:w="3095"/>
        <w:gridCol w:w="3096"/>
      </w:tblGrid>
      <w:tr w:rsidR="00AD59CD" w14:paraId="7E114C21"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60FB617D" w14:textId="12850CA2" w:rsidR="00AD59CD" w:rsidRDefault="00AD59CD" w:rsidP="005A6798">
            <w:pPr>
              <w:widowControl w:val="0"/>
              <w:autoSpaceDE w:val="0"/>
              <w:autoSpaceDN w:val="0"/>
              <w:adjustRightInd w:val="0"/>
              <w:spacing w:after="0" w:line="240" w:lineRule="auto"/>
              <w:rPr>
                <w:rFonts w:ascii="Times New Roman" w:eastAsia="Times New Roman" w:hAnsi="Times New Roman"/>
                <w:sz w:val="20"/>
                <w:szCs w:val="20"/>
                <w:lang w:val="en-US" w:eastAsia="lt-LT"/>
              </w:rPr>
            </w:pPr>
            <w:r w:rsidRPr="00A12AE6">
              <w:rPr>
                <w:rFonts w:ascii="Times New Roman" w:eastAsia="Times New Roman" w:hAnsi="Times New Roman"/>
                <w:lang w:val="pt-PT" w:eastAsia="lt-LT"/>
              </w:rPr>
              <w:t xml:space="preserve">Imipenem/Cilastatin </w:t>
            </w:r>
            <w:r w:rsidR="005A6798" w:rsidRPr="00A12AE6">
              <w:rPr>
                <w:rFonts w:ascii="Times New Roman" w:eastAsia="Times New Roman" w:hAnsi="Times New Roman"/>
                <w:lang w:val="pt-PT" w:eastAsia="lt-LT"/>
              </w:rPr>
              <w:t xml:space="preserve">leidžiamas </w:t>
            </w:r>
            <w:r w:rsidRPr="00A12AE6">
              <w:rPr>
                <w:rFonts w:ascii="Times New Roman" w:eastAsia="Times New Roman" w:hAnsi="Times New Roman"/>
                <w:lang w:val="pt-PT" w:eastAsia="lt-LT"/>
              </w:rPr>
              <w:t xml:space="preserve">į veną. </w:t>
            </w:r>
            <w:proofErr w:type="spellStart"/>
            <w:r>
              <w:rPr>
                <w:rFonts w:ascii="Times New Roman" w:eastAsia="Times New Roman" w:hAnsi="Times New Roman"/>
                <w:lang w:val="en-US" w:eastAsia="lt-LT"/>
              </w:rPr>
              <w:t>Stiprumas</w:t>
            </w:r>
            <w:proofErr w:type="spellEnd"/>
          </w:p>
        </w:tc>
        <w:tc>
          <w:tcPr>
            <w:tcW w:w="3095" w:type="dxa"/>
            <w:tcBorders>
              <w:top w:val="single" w:sz="4" w:space="0" w:color="auto"/>
              <w:left w:val="single" w:sz="4" w:space="0" w:color="auto"/>
              <w:bottom w:val="single" w:sz="4" w:space="0" w:color="auto"/>
              <w:right w:val="single" w:sz="4" w:space="0" w:color="auto"/>
            </w:tcBorders>
            <w:hideMark/>
          </w:tcPr>
          <w:p w14:paraId="26D7E0A3" w14:textId="77777777" w:rsidR="00AD59CD" w:rsidRPr="00A12AE6" w:rsidRDefault="00AD59CD" w:rsidP="00915E3C">
            <w:pPr>
              <w:widowControl w:val="0"/>
              <w:autoSpaceDE w:val="0"/>
              <w:autoSpaceDN w:val="0"/>
              <w:adjustRightInd w:val="0"/>
              <w:spacing w:after="0" w:line="240" w:lineRule="auto"/>
              <w:rPr>
                <w:rFonts w:ascii="Times New Roman" w:eastAsia="Times New Roman" w:hAnsi="Times New Roman"/>
                <w:lang w:val="pt-PT" w:eastAsia="lt-LT"/>
              </w:rPr>
            </w:pPr>
            <w:r w:rsidRPr="00A12AE6">
              <w:rPr>
                <w:rFonts w:ascii="Times New Roman" w:eastAsia="Times New Roman" w:hAnsi="Times New Roman"/>
                <w:lang w:val="pt-PT" w:eastAsia="lt-LT"/>
              </w:rPr>
              <w:t>Tirpiklio (0,9 % natrio chloridas) kiekis, kurį reikia pridėti (ml)</w:t>
            </w:r>
          </w:p>
        </w:tc>
        <w:tc>
          <w:tcPr>
            <w:tcW w:w="3096" w:type="dxa"/>
            <w:tcBorders>
              <w:top w:val="single" w:sz="4" w:space="0" w:color="auto"/>
              <w:left w:val="single" w:sz="4" w:space="0" w:color="auto"/>
              <w:bottom w:val="single" w:sz="4" w:space="0" w:color="auto"/>
              <w:right w:val="single" w:sz="4" w:space="0" w:color="auto"/>
            </w:tcBorders>
            <w:hideMark/>
          </w:tcPr>
          <w:p w14:paraId="42D19A17" w14:textId="77777777" w:rsidR="00AD59CD" w:rsidRPr="00A12AE6" w:rsidRDefault="00AD59CD" w:rsidP="00915E3C">
            <w:pPr>
              <w:widowControl w:val="0"/>
              <w:autoSpaceDE w:val="0"/>
              <w:autoSpaceDN w:val="0"/>
              <w:adjustRightInd w:val="0"/>
              <w:spacing w:after="0" w:line="240" w:lineRule="auto"/>
              <w:rPr>
                <w:rFonts w:ascii="Times New Roman" w:eastAsia="Times New Roman" w:hAnsi="Times New Roman"/>
                <w:lang w:val="pt-PT" w:eastAsia="lt-LT"/>
              </w:rPr>
            </w:pPr>
            <w:r w:rsidRPr="00A12AE6">
              <w:rPr>
                <w:rFonts w:ascii="Times New Roman" w:eastAsia="Times New Roman" w:hAnsi="Times New Roman"/>
                <w:lang w:val="pt-PT" w:eastAsia="lt-LT"/>
              </w:rPr>
              <w:t>Apytikslė imipenemo koncentracija (mg/ml)</w:t>
            </w:r>
          </w:p>
        </w:tc>
      </w:tr>
      <w:tr w:rsidR="00AD59CD" w14:paraId="5C8D8E05" w14:textId="77777777" w:rsidTr="00915E3C">
        <w:tc>
          <w:tcPr>
            <w:tcW w:w="3095" w:type="dxa"/>
            <w:tcBorders>
              <w:top w:val="single" w:sz="4" w:space="0" w:color="auto"/>
              <w:left w:val="single" w:sz="4" w:space="0" w:color="auto"/>
              <w:bottom w:val="single" w:sz="4" w:space="0" w:color="auto"/>
              <w:right w:val="single" w:sz="4" w:space="0" w:color="auto"/>
            </w:tcBorders>
            <w:hideMark/>
          </w:tcPr>
          <w:p w14:paraId="78A27DC7"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Imipenem/</w:t>
            </w:r>
            <w:proofErr w:type="spellStart"/>
            <w:r>
              <w:rPr>
                <w:rFonts w:ascii="Times New Roman" w:eastAsia="Times New Roman" w:hAnsi="Times New Roman"/>
                <w:lang w:val="en-US" w:eastAsia="lt-LT"/>
              </w:rPr>
              <w:t>Cilastatin</w:t>
            </w:r>
            <w:proofErr w:type="spellEnd"/>
            <w:r>
              <w:rPr>
                <w:rFonts w:ascii="Times New Roman" w:eastAsia="Times New Roman" w:hAnsi="Times New Roman"/>
                <w:lang w:val="en-US" w:eastAsia="lt-LT"/>
              </w:rPr>
              <w:t xml:space="preserve"> 500mg/500mg </w:t>
            </w:r>
          </w:p>
        </w:tc>
        <w:tc>
          <w:tcPr>
            <w:tcW w:w="3095" w:type="dxa"/>
            <w:tcBorders>
              <w:top w:val="single" w:sz="4" w:space="0" w:color="auto"/>
              <w:left w:val="single" w:sz="4" w:space="0" w:color="auto"/>
              <w:bottom w:val="single" w:sz="4" w:space="0" w:color="auto"/>
              <w:right w:val="single" w:sz="4" w:space="0" w:color="auto"/>
            </w:tcBorders>
            <w:hideMark/>
          </w:tcPr>
          <w:p w14:paraId="0CC03BCC"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100 </w:t>
            </w:r>
          </w:p>
        </w:tc>
        <w:tc>
          <w:tcPr>
            <w:tcW w:w="3096" w:type="dxa"/>
            <w:tcBorders>
              <w:top w:val="single" w:sz="4" w:space="0" w:color="auto"/>
              <w:left w:val="single" w:sz="4" w:space="0" w:color="auto"/>
              <w:bottom w:val="single" w:sz="4" w:space="0" w:color="auto"/>
              <w:right w:val="single" w:sz="4" w:space="0" w:color="auto"/>
            </w:tcBorders>
            <w:hideMark/>
          </w:tcPr>
          <w:p w14:paraId="45C2C85E" w14:textId="77777777" w:rsidR="00AD59CD" w:rsidRDefault="00AD59CD" w:rsidP="00915E3C">
            <w:pPr>
              <w:widowControl w:val="0"/>
              <w:autoSpaceDE w:val="0"/>
              <w:autoSpaceDN w:val="0"/>
              <w:adjustRightInd w:val="0"/>
              <w:spacing w:after="0" w:line="240" w:lineRule="auto"/>
              <w:rPr>
                <w:rFonts w:ascii="Times New Roman" w:eastAsia="Times New Roman" w:hAnsi="Times New Roman"/>
                <w:sz w:val="20"/>
                <w:szCs w:val="20"/>
                <w:lang w:val="en-US" w:eastAsia="lt-LT"/>
              </w:rPr>
            </w:pPr>
            <w:r>
              <w:rPr>
                <w:rFonts w:ascii="Times New Roman" w:eastAsia="Times New Roman" w:hAnsi="Times New Roman"/>
                <w:lang w:val="en-US" w:eastAsia="lt-LT"/>
              </w:rPr>
              <w:t xml:space="preserve">5 </w:t>
            </w:r>
          </w:p>
        </w:tc>
      </w:tr>
    </w:tbl>
    <w:p w14:paraId="3D8E47C8" w14:textId="77777777" w:rsidR="00AD59CD" w:rsidRDefault="00AD59CD" w:rsidP="00AD59CD">
      <w:pPr>
        <w:spacing w:after="0" w:line="240" w:lineRule="auto"/>
        <w:rPr>
          <w:rFonts w:ascii="Times New Roman" w:eastAsia="Times New Roman" w:hAnsi="Times New Roman"/>
        </w:rPr>
      </w:pPr>
    </w:p>
    <w:p w14:paraId="1664A810" w14:textId="15424D44" w:rsidR="00AD59CD" w:rsidRDefault="00AD59CD" w:rsidP="00AD59CD">
      <w:pPr>
        <w:spacing w:after="0" w:line="240" w:lineRule="auto"/>
        <w:rPr>
          <w:rFonts w:ascii="Times New Roman" w:eastAsia="Times New Roman" w:hAnsi="Times New Roman"/>
        </w:rPr>
      </w:pPr>
      <w:r>
        <w:rPr>
          <w:rFonts w:ascii="Times New Roman" w:eastAsia="Times New Roman" w:hAnsi="Times New Roman"/>
        </w:rPr>
        <w:t xml:space="preserve">Tirpalo, </w:t>
      </w:r>
      <w:r w:rsidR="002776BD">
        <w:rPr>
          <w:rFonts w:ascii="Times New Roman" w:eastAsia="Times New Roman" w:hAnsi="Times New Roman"/>
        </w:rPr>
        <w:t xml:space="preserve">leidžiamo </w:t>
      </w:r>
      <w:r>
        <w:rPr>
          <w:rFonts w:ascii="Times New Roman" w:eastAsia="Times New Roman" w:hAnsi="Times New Roman"/>
        </w:rPr>
        <w:t>į veną, paruošimas turi būti atliekamas tinkamomis sąlygomis ir tinkamoje aplinkoje.</w:t>
      </w:r>
    </w:p>
    <w:p w14:paraId="2E903093" w14:textId="77777777" w:rsidR="00AD59CD" w:rsidRDefault="00AD59CD" w:rsidP="00AD59CD">
      <w:pPr>
        <w:spacing w:after="0" w:line="240" w:lineRule="auto"/>
        <w:rPr>
          <w:rFonts w:ascii="Times New Roman" w:eastAsia="Times New Roman" w:hAnsi="Times New Roman"/>
        </w:rPr>
      </w:pPr>
    </w:p>
    <w:p w14:paraId="6CA44B2B" w14:textId="6E0A4C0E" w:rsidR="00AD59CD" w:rsidRDefault="002776BD" w:rsidP="00AD59CD">
      <w:pPr>
        <w:spacing w:after="0" w:line="240" w:lineRule="auto"/>
        <w:rPr>
          <w:rFonts w:ascii="Times New Roman" w:eastAsia="Times New Roman" w:hAnsi="Times New Roman"/>
        </w:rPr>
      </w:pPr>
      <w:r>
        <w:rPr>
          <w:rFonts w:ascii="Times New Roman" w:eastAsia="Times New Roman" w:hAnsi="Times New Roman"/>
        </w:rPr>
        <w:t xml:space="preserve">Flakonų </w:t>
      </w:r>
      <w:r w:rsidR="00AD59CD">
        <w:rPr>
          <w:rFonts w:ascii="Times New Roman" w:eastAsia="Times New Roman" w:hAnsi="Times New Roman"/>
        </w:rPr>
        <w:t>turinys turi būti perkeltas į 100</w:t>
      </w:r>
      <w:r>
        <w:rPr>
          <w:rFonts w:ascii="Times New Roman" w:eastAsia="Times New Roman" w:hAnsi="Times New Roman"/>
        </w:rPr>
        <w:t> </w:t>
      </w:r>
      <w:r w:rsidR="00AD59CD">
        <w:rPr>
          <w:rFonts w:ascii="Times New Roman" w:eastAsia="Times New Roman" w:hAnsi="Times New Roman"/>
        </w:rPr>
        <w:t xml:space="preserve">ml tinkamo tirpalo į veną. Siūloma procedūra: </w:t>
      </w:r>
    </w:p>
    <w:p w14:paraId="75E4B3AB" w14:textId="77777777" w:rsidR="00AD59CD" w:rsidRDefault="00AD59CD" w:rsidP="00AD59CD">
      <w:pPr>
        <w:spacing w:after="0" w:line="240" w:lineRule="auto"/>
        <w:rPr>
          <w:rFonts w:ascii="Times New Roman" w:eastAsia="Times New Roman" w:hAnsi="Times New Roman"/>
        </w:rPr>
      </w:pPr>
    </w:p>
    <w:p w14:paraId="61CD9B7C" w14:textId="1C14A2B5"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1. Prieš vartojant, patikrinti, ar milteliuose nėra svetimkūnių ir ar nepažeista tarp dangtelio ir </w:t>
      </w:r>
      <w:r w:rsidR="002776BD">
        <w:rPr>
          <w:rFonts w:ascii="Times New Roman" w:eastAsia="Times New Roman" w:hAnsi="Times New Roman"/>
        </w:rPr>
        <w:t xml:space="preserve">flakono </w:t>
      </w:r>
      <w:r>
        <w:rPr>
          <w:rFonts w:ascii="Times New Roman" w:eastAsia="Times New Roman" w:hAnsi="Times New Roman"/>
        </w:rPr>
        <w:t>esanti plomba.</w:t>
      </w:r>
    </w:p>
    <w:p w14:paraId="27D2C156"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2. Sukant ir spaudžiant perlaužti plombą ir nuimti dangtelį.</w:t>
      </w:r>
    </w:p>
    <w:p w14:paraId="5B4FB930" w14:textId="308D4DA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3. Įpilti į </w:t>
      </w:r>
      <w:r w:rsidR="002776BD">
        <w:rPr>
          <w:rFonts w:ascii="Times New Roman" w:eastAsia="Times New Roman" w:hAnsi="Times New Roman"/>
        </w:rPr>
        <w:t xml:space="preserve">flakoną </w:t>
      </w:r>
      <w:r>
        <w:rPr>
          <w:rFonts w:ascii="Times New Roman" w:eastAsia="Times New Roman" w:hAnsi="Times New Roman"/>
        </w:rPr>
        <w:t>maždaug 10</w:t>
      </w:r>
      <w:r w:rsidR="002776BD">
        <w:rPr>
          <w:rFonts w:ascii="Times New Roman" w:eastAsia="Times New Roman" w:hAnsi="Times New Roman"/>
        </w:rPr>
        <w:t> </w:t>
      </w:r>
      <w:r>
        <w:rPr>
          <w:rFonts w:ascii="Times New Roman" w:eastAsia="Times New Roman" w:hAnsi="Times New Roman"/>
        </w:rPr>
        <w:t>ml tinkamo</w:t>
      </w:r>
      <w:r w:rsidR="005A6798">
        <w:rPr>
          <w:rFonts w:ascii="Times New Roman" w:eastAsia="Times New Roman" w:hAnsi="Times New Roman"/>
        </w:rPr>
        <w:t xml:space="preserve"> infuzinio</w:t>
      </w:r>
      <w:r>
        <w:rPr>
          <w:rFonts w:ascii="Times New Roman" w:eastAsia="Times New Roman" w:hAnsi="Times New Roman"/>
        </w:rPr>
        <w:t xml:space="preserve"> tirpalo. Gerai sumaišyti.</w:t>
      </w:r>
    </w:p>
    <w:p w14:paraId="1C804214" w14:textId="70E2F912"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4. </w:t>
      </w:r>
      <w:r w:rsidR="002776BD">
        <w:rPr>
          <w:rFonts w:ascii="Times New Roman" w:eastAsia="Times New Roman" w:hAnsi="Times New Roman"/>
        </w:rPr>
        <w:t xml:space="preserve">Flakono </w:t>
      </w:r>
      <w:r>
        <w:rPr>
          <w:rFonts w:ascii="Times New Roman" w:eastAsia="Times New Roman" w:hAnsi="Times New Roman"/>
        </w:rPr>
        <w:t>turinį perkelti į</w:t>
      </w:r>
      <w:r w:rsidR="005A6798">
        <w:rPr>
          <w:rFonts w:ascii="Times New Roman" w:eastAsia="Times New Roman" w:hAnsi="Times New Roman"/>
        </w:rPr>
        <w:t xml:space="preserve"> infuzinio</w:t>
      </w:r>
      <w:r>
        <w:rPr>
          <w:rFonts w:ascii="Times New Roman" w:eastAsia="Times New Roman" w:hAnsi="Times New Roman"/>
        </w:rPr>
        <w:t xml:space="preserve"> tirpalo talpyklę.</w:t>
      </w:r>
    </w:p>
    <w:p w14:paraId="7F73B25C"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5. Kartoti 3 ir 4 veiksmus. </w:t>
      </w:r>
    </w:p>
    <w:p w14:paraId="148E5D00" w14:textId="77777777"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ĮSPĖJIMAS: SUSPENSIJA NĖRA SKIRTA TIESIOGINEI INFUZIJAI.</w:t>
      </w:r>
    </w:p>
    <w:p w14:paraId="349279EE" w14:textId="4E7A1DDA" w:rsidR="00AD59CD" w:rsidRDefault="00AD59CD" w:rsidP="00AD59CD">
      <w:pPr>
        <w:pStyle w:val="Sraopastraipa1"/>
        <w:spacing w:after="0" w:line="240" w:lineRule="auto"/>
        <w:rPr>
          <w:rFonts w:ascii="Times New Roman" w:eastAsia="Times New Roman" w:hAnsi="Times New Roman"/>
        </w:rPr>
      </w:pPr>
      <w:r>
        <w:rPr>
          <w:rFonts w:ascii="Times New Roman" w:eastAsia="Times New Roman" w:hAnsi="Times New Roman"/>
        </w:rPr>
        <w:t xml:space="preserve">6. </w:t>
      </w:r>
      <w:r w:rsidR="002776BD">
        <w:rPr>
          <w:rFonts w:ascii="Times New Roman" w:eastAsia="Times New Roman" w:hAnsi="Times New Roman"/>
        </w:rPr>
        <w:t xml:space="preserve">Flakoną </w:t>
      </w:r>
      <w:r>
        <w:rPr>
          <w:rFonts w:ascii="Times New Roman" w:eastAsia="Times New Roman" w:hAnsi="Times New Roman"/>
        </w:rPr>
        <w:t>kratyti tol, kol tirpalas pasidarys skaidrus.</w:t>
      </w:r>
    </w:p>
    <w:p w14:paraId="725C6A63" w14:textId="77777777" w:rsidR="00AD59CD" w:rsidRDefault="00AD59CD" w:rsidP="00AD59CD">
      <w:pPr>
        <w:spacing w:after="0" w:line="240" w:lineRule="auto"/>
        <w:rPr>
          <w:rFonts w:ascii="Times New Roman" w:eastAsia="Times New Roman" w:hAnsi="Times New Roman"/>
        </w:rPr>
      </w:pPr>
    </w:p>
    <w:p w14:paraId="5E6A4A61" w14:textId="3DD806D7" w:rsidR="00AD59CD" w:rsidRDefault="00AD59CD" w:rsidP="00AD59CD">
      <w:pPr>
        <w:spacing w:after="0" w:line="240" w:lineRule="auto"/>
        <w:rPr>
          <w:rFonts w:ascii="Times New Roman" w:hAnsi="Times New Roman"/>
        </w:rPr>
      </w:pPr>
      <w:r>
        <w:rPr>
          <w:rFonts w:ascii="Times New Roman" w:hAnsi="Times New Roman"/>
          <w:b/>
          <w:i/>
        </w:rPr>
        <w:t xml:space="preserve">Prieš vartojant, paruoštą tirpalą reikia apžiūrėti, ar jame nėra dalelių ir ar nepakitusi tirpalo spalva. Spalvos pasikeitimas iš bespalvės į geltoną, neturi įtakos </w:t>
      </w:r>
      <w:r w:rsidR="002776BD">
        <w:rPr>
          <w:rFonts w:ascii="Times New Roman" w:hAnsi="Times New Roman"/>
          <w:b/>
          <w:i/>
        </w:rPr>
        <w:t>vaisto</w:t>
      </w:r>
      <w:r>
        <w:rPr>
          <w:rFonts w:ascii="Times New Roman" w:hAnsi="Times New Roman"/>
          <w:b/>
          <w:i/>
        </w:rPr>
        <w:t xml:space="preserve"> stiprumui.  </w:t>
      </w:r>
    </w:p>
    <w:p w14:paraId="2EB4532A" w14:textId="77777777" w:rsidR="00AD59CD" w:rsidRDefault="007677DB" w:rsidP="00D67037">
      <w:pPr>
        <w:tabs>
          <w:tab w:val="left" w:pos="8070"/>
        </w:tabs>
        <w:spacing w:after="0" w:line="240" w:lineRule="auto"/>
        <w:rPr>
          <w:rFonts w:ascii="Times New Roman" w:hAnsi="Times New Roman"/>
          <w:b/>
        </w:rPr>
      </w:pPr>
      <w:r>
        <w:rPr>
          <w:rFonts w:ascii="Times New Roman" w:hAnsi="Times New Roman"/>
          <w:b/>
        </w:rPr>
        <w:tab/>
      </w:r>
    </w:p>
    <w:p w14:paraId="56E749A0" w14:textId="77777777" w:rsidR="00AD59CD" w:rsidRDefault="00AD59CD" w:rsidP="00AD59CD">
      <w:pPr>
        <w:spacing w:after="0" w:line="240" w:lineRule="auto"/>
        <w:rPr>
          <w:rFonts w:ascii="Times New Roman" w:hAnsi="Times New Roman"/>
          <w:b/>
        </w:rPr>
      </w:pPr>
      <w:r>
        <w:rPr>
          <w:rFonts w:ascii="Times New Roman" w:hAnsi="Times New Roman"/>
          <w:b/>
        </w:rPr>
        <w:t>Nesuderinamumas</w:t>
      </w:r>
    </w:p>
    <w:p w14:paraId="02005107" w14:textId="77777777" w:rsidR="00AD59CD" w:rsidRDefault="00AD59CD" w:rsidP="00AD59CD">
      <w:pPr>
        <w:spacing w:after="0" w:line="240" w:lineRule="auto"/>
        <w:rPr>
          <w:rFonts w:ascii="Times New Roman" w:hAnsi="Times New Roman"/>
        </w:rPr>
      </w:pPr>
    </w:p>
    <w:p w14:paraId="61311B1C" w14:textId="32238170" w:rsidR="00AD59CD" w:rsidRDefault="00AD59CD" w:rsidP="00AD59CD">
      <w:pPr>
        <w:spacing w:after="0" w:line="240" w:lineRule="auto"/>
        <w:rPr>
          <w:rFonts w:ascii="Times New Roman" w:hAnsi="Times New Roman"/>
        </w:rPr>
      </w:pPr>
      <w:r>
        <w:rPr>
          <w:rFonts w:ascii="Times New Roman" w:hAnsi="Times New Roman"/>
        </w:rPr>
        <w:t xml:space="preserve">Šis </w:t>
      </w:r>
      <w:r w:rsidR="002776BD">
        <w:rPr>
          <w:rFonts w:ascii="Times New Roman" w:hAnsi="Times New Roman"/>
        </w:rPr>
        <w:t>vaistas</w:t>
      </w:r>
      <w:r>
        <w:rPr>
          <w:rFonts w:ascii="Times New Roman" w:hAnsi="Times New Roman"/>
        </w:rPr>
        <w:t xml:space="preserve"> yra chemiškai nesuderinamas su laktatu ir jo negalima tirpinti skiedikliais, kurių sudėtyje yra laktato. Vis dėlto jis gali būti leidžiamas per intraveninę sistemą, per kurią lašinamas laktato tirpalas. Šio </w:t>
      </w:r>
      <w:r w:rsidR="002776BD">
        <w:rPr>
          <w:rFonts w:ascii="Times New Roman" w:hAnsi="Times New Roman"/>
        </w:rPr>
        <w:t>vaisto</w:t>
      </w:r>
      <w:r>
        <w:rPr>
          <w:rFonts w:ascii="Times New Roman" w:hAnsi="Times New Roman"/>
        </w:rPr>
        <w:t xml:space="preserve"> negalima maišyti su kitais, išskyrus išvardytus poskyryje </w:t>
      </w:r>
      <w:r>
        <w:rPr>
          <w:rFonts w:ascii="Times New Roman" w:hAnsi="Times New Roman"/>
          <w:b/>
        </w:rPr>
        <w:t>„Paruošimas“</w:t>
      </w:r>
      <w:r>
        <w:rPr>
          <w:rFonts w:ascii="Times New Roman" w:hAnsi="Times New Roman"/>
        </w:rPr>
        <w:t>.</w:t>
      </w:r>
    </w:p>
    <w:p w14:paraId="33E9E967" w14:textId="77777777" w:rsidR="00AD59CD" w:rsidRDefault="00AD59CD" w:rsidP="00AD59CD">
      <w:pPr>
        <w:spacing w:after="0" w:line="240" w:lineRule="auto"/>
        <w:rPr>
          <w:rFonts w:ascii="Times New Roman" w:hAnsi="Times New Roman"/>
        </w:rPr>
      </w:pPr>
    </w:p>
    <w:p w14:paraId="2FABD1EF" w14:textId="77777777" w:rsidR="00AD59CD" w:rsidRDefault="00AD59CD" w:rsidP="00AD59CD">
      <w:pPr>
        <w:spacing w:after="0" w:line="240" w:lineRule="auto"/>
        <w:rPr>
          <w:rFonts w:ascii="Times New Roman" w:hAnsi="Times New Roman"/>
          <w:b/>
        </w:rPr>
      </w:pPr>
      <w:r>
        <w:rPr>
          <w:rFonts w:ascii="Times New Roman" w:hAnsi="Times New Roman"/>
          <w:b/>
        </w:rPr>
        <w:t>Paruošus tirpalą</w:t>
      </w:r>
    </w:p>
    <w:p w14:paraId="6DA19C88" w14:textId="77777777" w:rsidR="00AD59CD" w:rsidRDefault="00AD59CD" w:rsidP="00AD59CD">
      <w:pPr>
        <w:spacing w:after="0" w:line="240" w:lineRule="auto"/>
        <w:rPr>
          <w:rFonts w:ascii="Times New Roman" w:hAnsi="Times New Roman"/>
        </w:rPr>
      </w:pPr>
    </w:p>
    <w:p w14:paraId="6BFEFE05" w14:textId="77777777" w:rsidR="00AD59CD" w:rsidRDefault="00AD59CD" w:rsidP="00AD59CD">
      <w:pPr>
        <w:spacing w:after="0" w:line="240" w:lineRule="auto"/>
        <w:rPr>
          <w:rFonts w:ascii="Times New Roman" w:hAnsi="Times New Roman"/>
        </w:rPr>
      </w:pPr>
      <w:r>
        <w:rPr>
          <w:rFonts w:ascii="Times New Roman" w:hAnsi="Times New Roman"/>
        </w:rPr>
        <w:t xml:space="preserve">Praskiestą tirpalą reikia suvartoti nedelsiant. </w:t>
      </w:r>
    </w:p>
    <w:p w14:paraId="30640652" w14:textId="77777777" w:rsidR="00AD59CD" w:rsidRDefault="00AD59CD" w:rsidP="00AD59CD">
      <w:pPr>
        <w:spacing w:after="0" w:line="240" w:lineRule="auto"/>
        <w:rPr>
          <w:rFonts w:ascii="Times New Roman" w:hAnsi="Times New Roman"/>
        </w:rPr>
      </w:pPr>
    </w:p>
    <w:p w14:paraId="08533F0D" w14:textId="17297650" w:rsidR="00AD59CD" w:rsidRDefault="00AD59CD" w:rsidP="00AD59CD">
      <w:pPr>
        <w:spacing w:after="0" w:line="240" w:lineRule="auto"/>
        <w:rPr>
          <w:rFonts w:ascii="Times New Roman" w:hAnsi="Times New Roman"/>
          <w:b/>
          <w:i/>
        </w:rPr>
      </w:pPr>
      <w:r>
        <w:rPr>
          <w:rFonts w:ascii="Times New Roman" w:hAnsi="Times New Roman"/>
          <w:b/>
          <w:i/>
        </w:rPr>
        <w:t xml:space="preserve">Nesuvartotą </w:t>
      </w:r>
      <w:r w:rsidR="002776BD">
        <w:rPr>
          <w:rFonts w:ascii="Times New Roman" w:hAnsi="Times New Roman"/>
          <w:b/>
          <w:i/>
        </w:rPr>
        <w:t xml:space="preserve">vaistą </w:t>
      </w:r>
      <w:r>
        <w:rPr>
          <w:rFonts w:ascii="Times New Roman" w:hAnsi="Times New Roman"/>
          <w:b/>
          <w:i/>
        </w:rPr>
        <w:t>ar atliekas reikia tvarkyti laikantis vietinių reikalavimų.</w:t>
      </w:r>
    </w:p>
    <w:p w14:paraId="7CA67F3B" w14:textId="77777777" w:rsidR="00AD59CD" w:rsidRDefault="00AD59CD" w:rsidP="00AD59CD"/>
    <w:p w14:paraId="1A6BEC67" w14:textId="77777777" w:rsidR="00AD59CD" w:rsidRDefault="00AD59CD" w:rsidP="00AD59CD"/>
    <w:p w14:paraId="2A1FFADE" w14:textId="77777777" w:rsidR="00722BC7" w:rsidRDefault="00722BC7"/>
    <w:sectPr w:rsidR="00722BC7" w:rsidSect="00915E3C">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976E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C8696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8028D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52EA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CF017A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9ED5C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DE18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D665E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1CEE2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9466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AA705E"/>
    <w:multiLevelType w:val="hybridMultilevel"/>
    <w:tmpl w:val="4E86F216"/>
    <w:lvl w:ilvl="0" w:tplc="0ABACD8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04352264"/>
    <w:multiLevelType w:val="hybridMultilevel"/>
    <w:tmpl w:val="FEC0BA84"/>
    <w:lvl w:ilvl="0" w:tplc="C24C763A">
      <w:start w:val="1"/>
      <w:numFmt w:val="bullet"/>
      <w:lvlText w:val="-"/>
      <w:lvlJc w:val="center"/>
      <w:pPr>
        <w:ind w:left="720" w:hanging="360"/>
      </w:pPr>
      <w:rPr>
        <w:rFonts w:ascii="Times New Roman" w:hAnsi="Times New Roman" w:cs="Times New Roman" w:hint="default"/>
        <w:spacing w:val="0"/>
        <w:kern w:val="0"/>
        <w:position w:val="0"/>
        <w14:cntxtAlts w14:val="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0518223C"/>
    <w:multiLevelType w:val="hybridMultilevel"/>
    <w:tmpl w:val="98183ED0"/>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13" w15:restartNumberingAfterBreak="0">
    <w:nsid w:val="07D9483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8206DD1"/>
    <w:multiLevelType w:val="hybridMultilevel"/>
    <w:tmpl w:val="998E45EA"/>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8AB3A40"/>
    <w:multiLevelType w:val="hybridMultilevel"/>
    <w:tmpl w:val="CC242B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0CD3342E"/>
    <w:multiLevelType w:val="hybridMultilevel"/>
    <w:tmpl w:val="1A080D4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0E690830"/>
    <w:multiLevelType w:val="hybridMultilevel"/>
    <w:tmpl w:val="8162274A"/>
    <w:lvl w:ilvl="0" w:tplc="04090001">
      <w:start w:val="1"/>
      <w:numFmt w:val="bullet"/>
      <w:lvlText w:val=""/>
      <w:lvlJc w:val="left"/>
      <w:pPr>
        <w:ind w:left="720" w:hanging="360"/>
      </w:pPr>
      <w:rPr>
        <w:rFonts w:ascii="Symbol" w:hAnsi="Symbol" w:hint="default"/>
        <w:spacing w:val="0"/>
        <w:kern w:val="0"/>
        <w:position w:val="0"/>
        <w14:cntxtAlts w14: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27A772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58415DA"/>
    <w:multiLevelType w:val="hybridMultilevel"/>
    <w:tmpl w:val="14C8B006"/>
    <w:lvl w:ilvl="0" w:tplc="64C2DB92">
      <w:numFmt w:val="bullet"/>
      <w:lvlText w:val="•"/>
      <w:lvlJc w:val="left"/>
      <w:pPr>
        <w:ind w:left="1080" w:hanging="72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1A695186"/>
    <w:multiLevelType w:val="hybridMultilevel"/>
    <w:tmpl w:val="79788E54"/>
    <w:lvl w:ilvl="0" w:tplc="64C2DB92">
      <w:numFmt w:val="bullet"/>
      <w:lvlText w:val="•"/>
      <w:lvlJc w:val="left"/>
      <w:pPr>
        <w:ind w:left="1080" w:hanging="72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1A87555F"/>
    <w:multiLevelType w:val="hybridMultilevel"/>
    <w:tmpl w:val="45BE1F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1AED23DB"/>
    <w:multiLevelType w:val="hybridMultilevel"/>
    <w:tmpl w:val="A07899B0"/>
    <w:lvl w:ilvl="0" w:tplc="04270001">
      <w:start w:val="1"/>
      <w:numFmt w:val="bullet"/>
      <w:lvlText w:val=""/>
      <w:lvlJc w:val="left"/>
      <w:pPr>
        <w:tabs>
          <w:tab w:val="num" w:pos="720"/>
        </w:tabs>
        <w:ind w:left="720" w:hanging="360"/>
      </w:pPr>
      <w:rPr>
        <w:rFonts w:ascii="Symbol" w:hAnsi="Symbol"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E1E6F67"/>
    <w:multiLevelType w:val="hybridMultilevel"/>
    <w:tmpl w:val="0C72C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0F02CEA"/>
    <w:multiLevelType w:val="hybridMultilevel"/>
    <w:tmpl w:val="5A7A855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9732CEA"/>
    <w:multiLevelType w:val="hybridMultilevel"/>
    <w:tmpl w:val="902C73B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6" w15:restartNumberingAfterBreak="0">
    <w:nsid w:val="3B8B7B8B"/>
    <w:multiLevelType w:val="hybridMultilevel"/>
    <w:tmpl w:val="B6A0CD3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3CC47309"/>
    <w:multiLevelType w:val="hybridMultilevel"/>
    <w:tmpl w:val="D8C0E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E614A91"/>
    <w:multiLevelType w:val="hybridMultilevel"/>
    <w:tmpl w:val="DFE4BF80"/>
    <w:lvl w:ilvl="0" w:tplc="A120BA0C">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3FC05B23"/>
    <w:multiLevelType w:val="hybridMultilevel"/>
    <w:tmpl w:val="32DED5F0"/>
    <w:lvl w:ilvl="0" w:tplc="8ABCE072">
      <w:start w:val="30"/>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4C2C7828"/>
    <w:multiLevelType w:val="hybridMultilevel"/>
    <w:tmpl w:val="B0CE734A"/>
    <w:lvl w:ilvl="0" w:tplc="04270001">
      <w:start w:val="1"/>
      <w:numFmt w:val="bullet"/>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1" w15:restartNumberingAfterBreak="0">
    <w:nsid w:val="4FB7637D"/>
    <w:multiLevelType w:val="hybridMultilevel"/>
    <w:tmpl w:val="0F9A04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2" w15:restartNumberingAfterBreak="0">
    <w:nsid w:val="58F918E4"/>
    <w:multiLevelType w:val="hybridMultilevel"/>
    <w:tmpl w:val="444C764A"/>
    <w:lvl w:ilvl="0" w:tplc="C24C763A">
      <w:start w:val="1"/>
      <w:numFmt w:val="bullet"/>
      <w:lvlText w:val="-"/>
      <w:lvlJc w:val="center"/>
      <w:pPr>
        <w:ind w:left="1077" w:hanging="360"/>
      </w:pPr>
      <w:rPr>
        <w:rFonts w:ascii="Times New Roman" w:hAnsi="Times New Roman" w:cs="Times New Roman" w:hint="default"/>
        <w:spacing w:val="0"/>
        <w:kern w:val="0"/>
        <w:position w:val="0"/>
        <w14:cntxtAlts w14:val="0"/>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abstractNum w:abstractNumId="33" w15:restartNumberingAfterBreak="0">
    <w:nsid w:val="662027A6"/>
    <w:multiLevelType w:val="hybridMultilevel"/>
    <w:tmpl w:val="9CAABFB0"/>
    <w:lvl w:ilvl="0" w:tplc="04090001">
      <w:start w:val="1"/>
      <w:numFmt w:val="bullet"/>
      <w:lvlText w:val=""/>
      <w:lvlJc w:val="left"/>
      <w:pPr>
        <w:ind w:left="1080" w:hanging="72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4" w15:restartNumberingAfterBreak="0">
    <w:nsid w:val="67311AE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5" w15:restartNumberingAfterBreak="0">
    <w:nsid w:val="6C427FA5"/>
    <w:multiLevelType w:val="hybridMultilevel"/>
    <w:tmpl w:val="55DE8126"/>
    <w:lvl w:ilvl="0" w:tplc="4AD43226">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36" w15:restartNumberingAfterBreak="0">
    <w:nsid w:val="6E3D5BC7"/>
    <w:multiLevelType w:val="hybridMultilevel"/>
    <w:tmpl w:val="A19AFD3A"/>
    <w:lvl w:ilvl="0" w:tplc="796E04D4">
      <w:numFmt w:val="bullet"/>
      <w:lvlText w:val="•"/>
      <w:lvlJc w:val="left"/>
      <w:pPr>
        <w:ind w:left="1122" w:hanging="696"/>
      </w:pPr>
      <w:rPr>
        <w:rFonts w:ascii="Times New Roman" w:eastAsia="Calibr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7" w15:restartNumberingAfterBreak="0">
    <w:nsid w:val="738F7DE1"/>
    <w:multiLevelType w:val="hybridMultilevel"/>
    <w:tmpl w:val="F026A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8C15185"/>
    <w:multiLevelType w:val="hybridMultilevel"/>
    <w:tmpl w:val="5FDAC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EBA0B13"/>
    <w:multiLevelType w:val="hybridMultilevel"/>
    <w:tmpl w:val="12023EB8"/>
    <w:lvl w:ilvl="0" w:tplc="04270001">
      <w:start w:val="1"/>
      <w:numFmt w:val="bullet"/>
      <w:lvlText w:val=""/>
      <w:lvlJc w:val="left"/>
      <w:pPr>
        <w:ind w:left="1077" w:hanging="360"/>
      </w:pPr>
      <w:rPr>
        <w:rFonts w:ascii="Symbol" w:hAnsi="Symbol" w:hint="default"/>
      </w:rPr>
    </w:lvl>
    <w:lvl w:ilvl="1" w:tplc="04270003">
      <w:start w:val="1"/>
      <w:numFmt w:val="bullet"/>
      <w:lvlText w:val="o"/>
      <w:lvlJc w:val="left"/>
      <w:pPr>
        <w:ind w:left="1797" w:hanging="360"/>
      </w:pPr>
      <w:rPr>
        <w:rFonts w:ascii="Courier New" w:hAnsi="Courier New" w:cs="Courier New" w:hint="default"/>
      </w:rPr>
    </w:lvl>
    <w:lvl w:ilvl="2" w:tplc="04270005">
      <w:start w:val="1"/>
      <w:numFmt w:val="bullet"/>
      <w:lvlText w:val=""/>
      <w:lvlJc w:val="left"/>
      <w:pPr>
        <w:ind w:left="2517" w:hanging="360"/>
      </w:pPr>
      <w:rPr>
        <w:rFonts w:ascii="Wingdings" w:hAnsi="Wingdings" w:hint="default"/>
      </w:rPr>
    </w:lvl>
    <w:lvl w:ilvl="3" w:tplc="04270001">
      <w:start w:val="1"/>
      <w:numFmt w:val="bullet"/>
      <w:lvlText w:val=""/>
      <w:lvlJc w:val="left"/>
      <w:pPr>
        <w:ind w:left="3237" w:hanging="360"/>
      </w:pPr>
      <w:rPr>
        <w:rFonts w:ascii="Symbol" w:hAnsi="Symbol" w:hint="default"/>
      </w:rPr>
    </w:lvl>
    <w:lvl w:ilvl="4" w:tplc="04270003">
      <w:start w:val="1"/>
      <w:numFmt w:val="bullet"/>
      <w:lvlText w:val="o"/>
      <w:lvlJc w:val="left"/>
      <w:pPr>
        <w:ind w:left="3957" w:hanging="360"/>
      </w:pPr>
      <w:rPr>
        <w:rFonts w:ascii="Courier New" w:hAnsi="Courier New" w:cs="Courier New" w:hint="default"/>
      </w:rPr>
    </w:lvl>
    <w:lvl w:ilvl="5" w:tplc="04270005">
      <w:start w:val="1"/>
      <w:numFmt w:val="bullet"/>
      <w:lvlText w:val=""/>
      <w:lvlJc w:val="left"/>
      <w:pPr>
        <w:ind w:left="4677" w:hanging="360"/>
      </w:pPr>
      <w:rPr>
        <w:rFonts w:ascii="Wingdings" w:hAnsi="Wingdings" w:hint="default"/>
      </w:rPr>
    </w:lvl>
    <w:lvl w:ilvl="6" w:tplc="04270001">
      <w:start w:val="1"/>
      <w:numFmt w:val="bullet"/>
      <w:lvlText w:val=""/>
      <w:lvlJc w:val="left"/>
      <w:pPr>
        <w:ind w:left="5397" w:hanging="360"/>
      </w:pPr>
      <w:rPr>
        <w:rFonts w:ascii="Symbol" w:hAnsi="Symbol" w:hint="default"/>
      </w:rPr>
    </w:lvl>
    <w:lvl w:ilvl="7" w:tplc="04270003">
      <w:start w:val="1"/>
      <w:numFmt w:val="bullet"/>
      <w:lvlText w:val="o"/>
      <w:lvlJc w:val="left"/>
      <w:pPr>
        <w:ind w:left="6117" w:hanging="360"/>
      </w:pPr>
      <w:rPr>
        <w:rFonts w:ascii="Courier New" w:hAnsi="Courier New" w:cs="Courier New" w:hint="default"/>
      </w:rPr>
    </w:lvl>
    <w:lvl w:ilvl="8" w:tplc="04270005">
      <w:start w:val="1"/>
      <w:numFmt w:val="bullet"/>
      <w:lvlText w:val=""/>
      <w:lvlJc w:val="left"/>
      <w:pPr>
        <w:ind w:left="6837" w:hanging="360"/>
      </w:pPr>
      <w:rPr>
        <w:rFonts w:ascii="Wingdings" w:hAnsi="Wingdings" w:hint="default"/>
      </w:rPr>
    </w:lvl>
  </w:abstractNum>
  <w:num w:numId="1" w16cid:durableId="1877698862">
    <w:abstractNumId w:val="24"/>
  </w:num>
  <w:num w:numId="2" w16cid:durableId="1072696425">
    <w:abstractNumId w:val="30"/>
  </w:num>
  <w:num w:numId="3" w16cid:durableId="1521580602">
    <w:abstractNumId w:val="25"/>
  </w:num>
  <w:num w:numId="4" w16cid:durableId="919407927">
    <w:abstractNumId w:val="28"/>
  </w:num>
  <w:num w:numId="5" w16cid:durableId="2047094290">
    <w:abstractNumId w:val="39"/>
  </w:num>
  <w:num w:numId="6" w16cid:durableId="62679632">
    <w:abstractNumId w:val="12"/>
  </w:num>
  <w:num w:numId="7" w16cid:durableId="1565678532">
    <w:abstractNumId w:val="32"/>
  </w:num>
  <w:num w:numId="8" w16cid:durableId="616833143">
    <w:abstractNumId w:val="20"/>
  </w:num>
  <w:num w:numId="9" w16cid:durableId="2012100855">
    <w:abstractNumId w:val="10"/>
  </w:num>
  <w:num w:numId="10" w16cid:durableId="39478979">
    <w:abstractNumId w:val="11"/>
  </w:num>
  <w:num w:numId="11" w16cid:durableId="1454135644">
    <w:abstractNumId w:val="34"/>
  </w:num>
  <w:num w:numId="12" w16cid:durableId="1680424455">
    <w:abstractNumId w:val="13"/>
  </w:num>
  <w:num w:numId="13" w16cid:durableId="268317833">
    <w:abstractNumId w:val="22"/>
  </w:num>
  <w:num w:numId="14" w16cid:durableId="905339506">
    <w:abstractNumId w:val="18"/>
  </w:num>
  <w:num w:numId="15" w16cid:durableId="1150709956">
    <w:abstractNumId w:val="14"/>
  </w:num>
  <w:num w:numId="16" w16cid:durableId="549851740">
    <w:abstractNumId w:val="16"/>
  </w:num>
  <w:num w:numId="17" w16cid:durableId="202209948">
    <w:abstractNumId w:val="15"/>
  </w:num>
  <w:num w:numId="18" w16cid:durableId="1085104535">
    <w:abstractNumId w:val="29"/>
  </w:num>
  <w:num w:numId="19" w16cid:durableId="1621112119">
    <w:abstractNumId w:val="9"/>
  </w:num>
  <w:num w:numId="20" w16cid:durableId="1256477245">
    <w:abstractNumId w:val="7"/>
  </w:num>
  <w:num w:numId="21" w16cid:durableId="487132086">
    <w:abstractNumId w:val="6"/>
  </w:num>
  <w:num w:numId="22" w16cid:durableId="404226591">
    <w:abstractNumId w:val="5"/>
  </w:num>
  <w:num w:numId="23" w16cid:durableId="955529464">
    <w:abstractNumId w:val="4"/>
  </w:num>
  <w:num w:numId="24" w16cid:durableId="1257405431">
    <w:abstractNumId w:val="8"/>
  </w:num>
  <w:num w:numId="25" w16cid:durableId="1538540325">
    <w:abstractNumId w:val="3"/>
  </w:num>
  <w:num w:numId="26" w16cid:durableId="1431272454">
    <w:abstractNumId w:val="2"/>
  </w:num>
  <w:num w:numId="27" w16cid:durableId="421799050">
    <w:abstractNumId w:val="1"/>
  </w:num>
  <w:num w:numId="28" w16cid:durableId="1387417602">
    <w:abstractNumId w:val="0"/>
  </w:num>
  <w:num w:numId="29" w16cid:durableId="1713729435">
    <w:abstractNumId w:val="26"/>
  </w:num>
  <w:num w:numId="30" w16cid:durableId="1096026003">
    <w:abstractNumId w:val="19"/>
  </w:num>
  <w:num w:numId="31" w16cid:durableId="2006127832">
    <w:abstractNumId w:val="21"/>
  </w:num>
  <w:num w:numId="32" w16cid:durableId="1199973437">
    <w:abstractNumId w:val="35"/>
  </w:num>
  <w:num w:numId="33" w16cid:durableId="93212722">
    <w:abstractNumId w:val="33"/>
  </w:num>
  <w:num w:numId="34" w16cid:durableId="883181251">
    <w:abstractNumId w:val="31"/>
  </w:num>
  <w:num w:numId="35" w16cid:durableId="41101503">
    <w:abstractNumId w:val="36"/>
  </w:num>
  <w:num w:numId="36" w16cid:durableId="915701027">
    <w:abstractNumId w:val="23"/>
  </w:num>
  <w:num w:numId="37" w16cid:durableId="460460424">
    <w:abstractNumId w:val="38"/>
  </w:num>
  <w:num w:numId="38" w16cid:durableId="1829512105">
    <w:abstractNumId w:val="27"/>
  </w:num>
  <w:num w:numId="39" w16cid:durableId="567615095">
    <w:abstractNumId w:val="37"/>
  </w:num>
  <w:num w:numId="40" w16cid:durableId="116805506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535D"/>
    <w:rsid w:val="000004D2"/>
    <w:rsid w:val="00000984"/>
    <w:rsid w:val="00001B2D"/>
    <w:rsid w:val="00006CC1"/>
    <w:rsid w:val="00012F50"/>
    <w:rsid w:val="0002522E"/>
    <w:rsid w:val="000275BF"/>
    <w:rsid w:val="00033707"/>
    <w:rsid w:val="00034D7A"/>
    <w:rsid w:val="00035CD0"/>
    <w:rsid w:val="000364DA"/>
    <w:rsid w:val="000407FB"/>
    <w:rsid w:val="000449AC"/>
    <w:rsid w:val="00050D53"/>
    <w:rsid w:val="00051EBE"/>
    <w:rsid w:val="000552A2"/>
    <w:rsid w:val="000558AA"/>
    <w:rsid w:val="000565BB"/>
    <w:rsid w:val="00064F5B"/>
    <w:rsid w:val="000668B1"/>
    <w:rsid w:val="00080FC6"/>
    <w:rsid w:val="00081C8B"/>
    <w:rsid w:val="000853C3"/>
    <w:rsid w:val="000871B8"/>
    <w:rsid w:val="00097E4D"/>
    <w:rsid w:val="000A06ED"/>
    <w:rsid w:val="000A4570"/>
    <w:rsid w:val="000A63A7"/>
    <w:rsid w:val="000A7DF5"/>
    <w:rsid w:val="000B0B7D"/>
    <w:rsid w:val="000B3EC0"/>
    <w:rsid w:val="000B5F23"/>
    <w:rsid w:val="000B6AFD"/>
    <w:rsid w:val="000C3DD9"/>
    <w:rsid w:val="000D511B"/>
    <w:rsid w:val="000E4D26"/>
    <w:rsid w:val="000F025A"/>
    <w:rsid w:val="000F605D"/>
    <w:rsid w:val="001015BF"/>
    <w:rsid w:val="00101ECF"/>
    <w:rsid w:val="00102D4A"/>
    <w:rsid w:val="00112784"/>
    <w:rsid w:val="001203A4"/>
    <w:rsid w:val="00124A1E"/>
    <w:rsid w:val="00127A6D"/>
    <w:rsid w:val="00137212"/>
    <w:rsid w:val="00140A9A"/>
    <w:rsid w:val="00143D66"/>
    <w:rsid w:val="00144003"/>
    <w:rsid w:val="00145AE9"/>
    <w:rsid w:val="0014632B"/>
    <w:rsid w:val="00151049"/>
    <w:rsid w:val="00153C96"/>
    <w:rsid w:val="00153D9B"/>
    <w:rsid w:val="001573D6"/>
    <w:rsid w:val="0015740E"/>
    <w:rsid w:val="0016004D"/>
    <w:rsid w:val="001632D2"/>
    <w:rsid w:val="00165FA0"/>
    <w:rsid w:val="00172968"/>
    <w:rsid w:val="001770AE"/>
    <w:rsid w:val="00177182"/>
    <w:rsid w:val="00180E8E"/>
    <w:rsid w:val="00190E08"/>
    <w:rsid w:val="001A1DB9"/>
    <w:rsid w:val="001A3175"/>
    <w:rsid w:val="001A69E2"/>
    <w:rsid w:val="001A6F08"/>
    <w:rsid w:val="001D078C"/>
    <w:rsid w:val="001D24E9"/>
    <w:rsid w:val="001D29DC"/>
    <w:rsid w:val="001D4B84"/>
    <w:rsid w:val="001D64B3"/>
    <w:rsid w:val="001E2D7C"/>
    <w:rsid w:val="001E6666"/>
    <w:rsid w:val="001F0B23"/>
    <w:rsid w:val="001F427E"/>
    <w:rsid w:val="001F50FF"/>
    <w:rsid w:val="00204340"/>
    <w:rsid w:val="0021121C"/>
    <w:rsid w:val="00211406"/>
    <w:rsid w:val="0021466A"/>
    <w:rsid w:val="00215E33"/>
    <w:rsid w:val="00220C98"/>
    <w:rsid w:val="00224D58"/>
    <w:rsid w:val="0022666A"/>
    <w:rsid w:val="002328B6"/>
    <w:rsid w:val="00234590"/>
    <w:rsid w:val="00241620"/>
    <w:rsid w:val="00250D1A"/>
    <w:rsid w:val="00263E53"/>
    <w:rsid w:val="002776BD"/>
    <w:rsid w:val="00290779"/>
    <w:rsid w:val="00292933"/>
    <w:rsid w:val="002B748D"/>
    <w:rsid w:val="002C0154"/>
    <w:rsid w:val="002C29A5"/>
    <w:rsid w:val="002C5417"/>
    <w:rsid w:val="002C5975"/>
    <w:rsid w:val="002D2F66"/>
    <w:rsid w:val="002D3B12"/>
    <w:rsid w:val="002E0D07"/>
    <w:rsid w:val="002E30EE"/>
    <w:rsid w:val="002E4C12"/>
    <w:rsid w:val="002E5C58"/>
    <w:rsid w:val="002E63D2"/>
    <w:rsid w:val="002F238F"/>
    <w:rsid w:val="002F2617"/>
    <w:rsid w:val="002F295A"/>
    <w:rsid w:val="00302161"/>
    <w:rsid w:val="003026BB"/>
    <w:rsid w:val="003037BA"/>
    <w:rsid w:val="00311968"/>
    <w:rsid w:val="00315233"/>
    <w:rsid w:val="0031604E"/>
    <w:rsid w:val="00316FDE"/>
    <w:rsid w:val="00317111"/>
    <w:rsid w:val="00326E29"/>
    <w:rsid w:val="0033592A"/>
    <w:rsid w:val="00343724"/>
    <w:rsid w:val="00344ACD"/>
    <w:rsid w:val="0034763E"/>
    <w:rsid w:val="00347F05"/>
    <w:rsid w:val="00356B24"/>
    <w:rsid w:val="00357D80"/>
    <w:rsid w:val="00361174"/>
    <w:rsid w:val="003712A9"/>
    <w:rsid w:val="0038216A"/>
    <w:rsid w:val="00387876"/>
    <w:rsid w:val="00387DD2"/>
    <w:rsid w:val="003916B9"/>
    <w:rsid w:val="003945B8"/>
    <w:rsid w:val="00394927"/>
    <w:rsid w:val="00397A7E"/>
    <w:rsid w:val="003A307A"/>
    <w:rsid w:val="003A43D0"/>
    <w:rsid w:val="003A4CC2"/>
    <w:rsid w:val="003A4F65"/>
    <w:rsid w:val="003A7D7B"/>
    <w:rsid w:val="003B0986"/>
    <w:rsid w:val="003B1CFF"/>
    <w:rsid w:val="003C0607"/>
    <w:rsid w:val="003C6BAB"/>
    <w:rsid w:val="003D699F"/>
    <w:rsid w:val="003E6161"/>
    <w:rsid w:val="003E6E68"/>
    <w:rsid w:val="003F3B57"/>
    <w:rsid w:val="00403916"/>
    <w:rsid w:val="00412D30"/>
    <w:rsid w:val="0041535D"/>
    <w:rsid w:val="004234CD"/>
    <w:rsid w:val="00432143"/>
    <w:rsid w:val="00441C19"/>
    <w:rsid w:val="00443093"/>
    <w:rsid w:val="00451614"/>
    <w:rsid w:val="0045429C"/>
    <w:rsid w:val="004854F7"/>
    <w:rsid w:val="00491154"/>
    <w:rsid w:val="004A2C4B"/>
    <w:rsid w:val="004A5909"/>
    <w:rsid w:val="004C55DD"/>
    <w:rsid w:val="004C7A18"/>
    <w:rsid w:val="004D1976"/>
    <w:rsid w:val="004F0078"/>
    <w:rsid w:val="004F5CD5"/>
    <w:rsid w:val="00501BDA"/>
    <w:rsid w:val="00501D17"/>
    <w:rsid w:val="00510761"/>
    <w:rsid w:val="00512483"/>
    <w:rsid w:val="0051430D"/>
    <w:rsid w:val="00517B6D"/>
    <w:rsid w:val="00520104"/>
    <w:rsid w:val="00523D1E"/>
    <w:rsid w:val="0052758E"/>
    <w:rsid w:val="00541054"/>
    <w:rsid w:val="00541A35"/>
    <w:rsid w:val="005457C0"/>
    <w:rsid w:val="005458D4"/>
    <w:rsid w:val="005521B0"/>
    <w:rsid w:val="00554511"/>
    <w:rsid w:val="00567EC9"/>
    <w:rsid w:val="00570783"/>
    <w:rsid w:val="005771A5"/>
    <w:rsid w:val="005779B8"/>
    <w:rsid w:val="0058756F"/>
    <w:rsid w:val="00591DA0"/>
    <w:rsid w:val="00594591"/>
    <w:rsid w:val="0059642D"/>
    <w:rsid w:val="005A329E"/>
    <w:rsid w:val="005A3AF7"/>
    <w:rsid w:val="005A47AA"/>
    <w:rsid w:val="005A4C94"/>
    <w:rsid w:val="005A55B2"/>
    <w:rsid w:val="005A6798"/>
    <w:rsid w:val="005B14E9"/>
    <w:rsid w:val="005B30F1"/>
    <w:rsid w:val="005B32B5"/>
    <w:rsid w:val="005C2312"/>
    <w:rsid w:val="005C5A9D"/>
    <w:rsid w:val="005C6DE2"/>
    <w:rsid w:val="005D3C53"/>
    <w:rsid w:val="005D4A69"/>
    <w:rsid w:val="005D4DC6"/>
    <w:rsid w:val="005D5F61"/>
    <w:rsid w:val="005D7641"/>
    <w:rsid w:val="005E63E2"/>
    <w:rsid w:val="005F5934"/>
    <w:rsid w:val="006104ED"/>
    <w:rsid w:val="006161F0"/>
    <w:rsid w:val="00626E3C"/>
    <w:rsid w:val="00635F64"/>
    <w:rsid w:val="006372B4"/>
    <w:rsid w:val="00642265"/>
    <w:rsid w:val="0064667B"/>
    <w:rsid w:val="00647DC2"/>
    <w:rsid w:val="00660B9E"/>
    <w:rsid w:val="00664449"/>
    <w:rsid w:val="00665046"/>
    <w:rsid w:val="00666342"/>
    <w:rsid w:val="00672BC2"/>
    <w:rsid w:val="006747CF"/>
    <w:rsid w:val="00691AD4"/>
    <w:rsid w:val="006A1D93"/>
    <w:rsid w:val="006A5A4A"/>
    <w:rsid w:val="006B6A0D"/>
    <w:rsid w:val="006B74A5"/>
    <w:rsid w:val="006C37C7"/>
    <w:rsid w:val="006C4F9D"/>
    <w:rsid w:val="006D0357"/>
    <w:rsid w:val="006D12F9"/>
    <w:rsid w:val="006D78A2"/>
    <w:rsid w:val="006F43AE"/>
    <w:rsid w:val="006F52C0"/>
    <w:rsid w:val="00706694"/>
    <w:rsid w:val="00707FAF"/>
    <w:rsid w:val="00713C1B"/>
    <w:rsid w:val="00715695"/>
    <w:rsid w:val="00720C2B"/>
    <w:rsid w:val="00722BC7"/>
    <w:rsid w:val="007237F0"/>
    <w:rsid w:val="00726F65"/>
    <w:rsid w:val="00726FAD"/>
    <w:rsid w:val="00730B4B"/>
    <w:rsid w:val="007330FD"/>
    <w:rsid w:val="00734F03"/>
    <w:rsid w:val="007369F5"/>
    <w:rsid w:val="0073744F"/>
    <w:rsid w:val="00746004"/>
    <w:rsid w:val="007500E2"/>
    <w:rsid w:val="00753BE9"/>
    <w:rsid w:val="00757E42"/>
    <w:rsid w:val="00763255"/>
    <w:rsid w:val="00766237"/>
    <w:rsid w:val="007677DB"/>
    <w:rsid w:val="00773C25"/>
    <w:rsid w:val="00777BAF"/>
    <w:rsid w:val="007874DD"/>
    <w:rsid w:val="00791BD1"/>
    <w:rsid w:val="0079387A"/>
    <w:rsid w:val="00794383"/>
    <w:rsid w:val="0079663E"/>
    <w:rsid w:val="00797252"/>
    <w:rsid w:val="007A0189"/>
    <w:rsid w:val="007A2A91"/>
    <w:rsid w:val="007B356E"/>
    <w:rsid w:val="007B5D6B"/>
    <w:rsid w:val="007C30E5"/>
    <w:rsid w:val="007C67D5"/>
    <w:rsid w:val="007C7EFE"/>
    <w:rsid w:val="00801FC9"/>
    <w:rsid w:val="00824B67"/>
    <w:rsid w:val="00844C31"/>
    <w:rsid w:val="00847D7F"/>
    <w:rsid w:val="00853F73"/>
    <w:rsid w:val="008571F0"/>
    <w:rsid w:val="00880C74"/>
    <w:rsid w:val="0088120D"/>
    <w:rsid w:val="008878B5"/>
    <w:rsid w:val="008A11DD"/>
    <w:rsid w:val="008A76AD"/>
    <w:rsid w:val="008B1DFD"/>
    <w:rsid w:val="008B26CD"/>
    <w:rsid w:val="008B29E4"/>
    <w:rsid w:val="008B78E9"/>
    <w:rsid w:val="008D22AD"/>
    <w:rsid w:val="008E3BFD"/>
    <w:rsid w:val="008E3FEC"/>
    <w:rsid w:val="008E60F1"/>
    <w:rsid w:val="008E6538"/>
    <w:rsid w:val="008E7EF6"/>
    <w:rsid w:val="008F124E"/>
    <w:rsid w:val="008F625E"/>
    <w:rsid w:val="009062EB"/>
    <w:rsid w:val="00906F99"/>
    <w:rsid w:val="00914FEF"/>
    <w:rsid w:val="0091510E"/>
    <w:rsid w:val="00915E3C"/>
    <w:rsid w:val="00921CB4"/>
    <w:rsid w:val="00936915"/>
    <w:rsid w:val="009406FA"/>
    <w:rsid w:val="00940A39"/>
    <w:rsid w:val="0095391D"/>
    <w:rsid w:val="00963DF8"/>
    <w:rsid w:val="00976508"/>
    <w:rsid w:val="009807C0"/>
    <w:rsid w:val="009922DC"/>
    <w:rsid w:val="009A58E3"/>
    <w:rsid w:val="009B6E5A"/>
    <w:rsid w:val="009C19BE"/>
    <w:rsid w:val="009C1DB2"/>
    <w:rsid w:val="009D10C9"/>
    <w:rsid w:val="009D5029"/>
    <w:rsid w:val="009D5577"/>
    <w:rsid w:val="009E3D02"/>
    <w:rsid w:val="009F57DC"/>
    <w:rsid w:val="009F6C1A"/>
    <w:rsid w:val="009F6D46"/>
    <w:rsid w:val="00A04778"/>
    <w:rsid w:val="00A06F89"/>
    <w:rsid w:val="00A11EF7"/>
    <w:rsid w:val="00A12AE6"/>
    <w:rsid w:val="00A23962"/>
    <w:rsid w:val="00A31CD1"/>
    <w:rsid w:val="00A35C22"/>
    <w:rsid w:val="00A4134B"/>
    <w:rsid w:val="00A42FA2"/>
    <w:rsid w:val="00A44019"/>
    <w:rsid w:val="00A47111"/>
    <w:rsid w:val="00A5181A"/>
    <w:rsid w:val="00A524E8"/>
    <w:rsid w:val="00A545BB"/>
    <w:rsid w:val="00A62EE4"/>
    <w:rsid w:val="00A70E7C"/>
    <w:rsid w:val="00A738F7"/>
    <w:rsid w:val="00A8015C"/>
    <w:rsid w:val="00A81E7E"/>
    <w:rsid w:val="00A85F49"/>
    <w:rsid w:val="00A8609F"/>
    <w:rsid w:val="00A909ED"/>
    <w:rsid w:val="00A93D4E"/>
    <w:rsid w:val="00A942ED"/>
    <w:rsid w:val="00AA0596"/>
    <w:rsid w:val="00AA2CDE"/>
    <w:rsid w:val="00AA3043"/>
    <w:rsid w:val="00AB31AE"/>
    <w:rsid w:val="00AB79CF"/>
    <w:rsid w:val="00AD59CD"/>
    <w:rsid w:val="00AD7E63"/>
    <w:rsid w:val="00AE4C37"/>
    <w:rsid w:val="00AF2B28"/>
    <w:rsid w:val="00B03F77"/>
    <w:rsid w:val="00B10AD8"/>
    <w:rsid w:val="00B13291"/>
    <w:rsid w:val="00B20DDC"/>
    <w:rsid w:val="00B213AC"/>
    <w:rsid w:val="00B365EB"/>
    <w:rsid w:val="00B42EEE"/>
    <w:rsid w:val="00B47123"/>
    <w:rsid w:val="00B5351B"/>
    <w:rsid w:val="00B70117"/>
    <w:rsid w:val="00B749BD"/>
    <w:rsid w:val="00B7688A"/>
    <w:rsid w:val="00B837F4"/>
    <w:rsid w:val="00B85AE0"/>
    <w:rsid w:val="00B92CC6"/>
    <w:rsid w:val="00BD4E9C"/>
    <w:rsid w:val="00BD5E2C"/>
    <w:rsid w:val="00BE4229"/>
    <w:rsid w:val="00BE454A"/>
    <w:rsid w:val="00BE78B8"/>
    <w:rsid w:val="00BF10CB"/>
    <w:rsid w:val="00BF28AF"/>
    <w:rsid w:val="00C0444F"/>
    <w:rsid w:val="00C07E73"/>
    <w:rsid w:val="00C24B4F"/>
    <w:rsid w:val="00C25196"/>
    <w:rsid w:val="00C34906"/>
    <w:rsid w:val="00C378E0"/>
    <w:rsid w:val="00C422C3"/>
    <w:rsid w:val="00C42E52"/>
    <w:rsid w:val="00C46112"/>
    <w:rsid w:val="00C56A42"/>
    <w:rsid w:val="00C56E56"/>
    <w:rsid w:val="00C57E2D"/>
    <w:rsid w:val="00C601B0"/>
    <w:rsid w:val="00C7651E"/>
    <w:rsid w:val="00C77EB9"/>
    <w:rsid w:val="00C840EF"/>
    <w:rsid w:val="00C87952"/>
    <w:rsid w:val="00C926FA"/>
    <w:rsid w:val="00C979CD"/>
    <w:rsid w:val="00CA0220"/>
    <w:rsid w:val="00CA04C1"/>
    <w:rsid w:val="00CA1A60"/>
    <w:rsid w:val="00CA46D7"/>
    <w:rsid w:val="00CB241C"/>
    <w:rsid w:val="00CB5C0B"/>
    <w:rsid w:val="00CB6DA9"/>
    <w:rsid w:val="00CC006E"/>
    <w:rsid w:val="00CC214B"/>
    <w:rsid w:val="00CD1BA2"/>
    <w:rsid w:val="00CD287D"/>
    <w:rsid w:val="00CF608B"/>
    <w:rsid w:val="00CF6609"/>
    <w:rsid w:val="00CF6B1C"/>
    <w:rsid w:val="00CF6D1D"/>
    <w:rsid w:val="00CF7CE1"/>
    <w:rsid w:val="00D12473"/>
    <w:rsid w:val="00D14883"/>
    <w:rsid w:val="00D16C0D"/>
    <w:rsid w:val="00D16D3A"/>
    <w:rsid w:val="00D211B0"/>
    <w:rsid w:val="00D320DA"/>
    <w:rsid w:val="00D36080"/>
    <w:rsid w:val="00D4061F"/>
    <w:rsid w:val="00D40942"/>
    <w:rsid w:val="00D41276"/>
    <w:rsid w:val="00D56A23"/>
    <w:rsid w:val="00D67037"/>
    <w:rsid w:val="00D72C4C"/>
    <w:rsid w:val="00D76391"/>
    <w:rsid w:val="00D763B5"/>
    <w:rsid w:val="00D84951"/>
    <w:rsid w:val="00D86C89"/>
    <w:rsid w:val="00D96684"/>
    <w:rsid w:val="00DA5B7F"/>
    <w:rsid w:val="00DB0B9C"/>
    <w:rsid w:val="00DB3467"/>
    <w:rsid w:val="00DE28DD"/>
    <w:rsid w:val="00DF4FEA"/>
    <w:rsid w:val="00DF5865"/>
    <w:rsid w:val="00DF67B3"/>
    <w:rsid w:val="00DF6FDB"/>
    <w:rsid w:val="00E013D0"/>
    <w:rsid w:val="00E048B6"/>
    <w:rsid w:val="00E13DB2"/>
    <w:rsid w:val="00E17F50"/>
    <w:rsid w:val="00E20D07"/>
    <w:rsid w:val="00E212F8"/>
    <w:rsid w:val="00E22AD6"/>
    <w:rsid w:val="00E31F26"/>
    <w:rsid w:val="00E34A1A"/>
    <w:rsid w:val="00E37471"/>
    <w:rsid w:val="00E40F20"/>
    <w:rsid w:val="00E4412C"/>
    <w:rsid w:val="00E5047E"/>
    <w:rsid w:val="00E61348"/>
    <w:rsid w:val="00E66C1C"/>
    <w:rsid w:val="00E70FE1"/>
    <w:rsid w:val="00E72494"/>
    <w:rsid w:val="00E72A5E"/>
    <w:rsid w:val="00E72AAC"/>
    <w:rsid w:val="00E770E0"/>
    <w:rsid w:val="00EA2260"/>
    <w:rsid w:val="00EA40F0"/>
    <w:rsid w:val="00EB0586"/>
    <w:rsid w:val="00EB0FFA"/>
    <w:rsid w:val="00EB3041"/>
    <w:rsid w:val="00EB3433"/>
    <w:rsid w:val="00EB4E42"/>
    <w:rsid w:val="00EB4E7B"/>
    <w:rsid w:val="00EC1C76"/>
    <w:rsid w:val="00EC2D93"/>
    <w:rsid w:val="00ED0296"/>
    <w:rsid w:val="00EE2001"/>
    <w:rsid w:val="00EE5841"/>
    <w:rsid w:val="00EF010B"/>
    <w:rsid w:val="00F00C18"/>
    <w:rsid w:val="00F0290A"/>
    <w:rsid w:val="00F044D5"/>
    <w:rsid w:val="00F052A5"/>
    <w:rsid w:val="00F10533"/>
    <w:rsid w:val="00F231E1"/>
    <w:rsid w:val="00F256A0"/>
    <w:rsid w:val="00F314AE"/>
    <w:rsid w:val="00F32154"/>
    <w:rsid w:val="00F3215C"/>
    <w:rsid w:val="00F35C28"/>
    <w:rsid w:val="00F4009D"/>
    <w:rsid w:val="00F43802"/>
    <w:rsid w:val="00F4522E"/>
    <w:rsid w:val="00F54E3D"/>
    <w:rsid w:val="00F6323D"/>
    <w:rsid w:val="00F632AA"/>
    <w:rsid w:val="00F63588"/>
    <w:rsid w:val="00F752CB"/>
    <w:rsid w:val="00F8774E"/>
    <w:rsid w:val="00F91CD3"/>
    <w:rsid w:val="00F92A86"/>
    <w:rsid w:val="00F93E90"/>
    <w:rsid w:val="00FA042F"/>
    <w:rsid w:val="00FA4D05"/>
    <w:rsid w:val="00FB54A7"/>
    <w:rsid w:val="00FC03A7"/>
    <w:rsid w:val="00FC29B0"/>
    <w:rsid w:val="00FC3DE4"/>
    <w:rsid w:val="00FC68E1"/>
    <w:rsid w:val="00FC7DC8"/>
    <w:rsid w:val="00FD20EE"/>
    <w:rsid w:val="00FD5249"/>
    <w:rsid w:val="00FD6DCD"/>
    <w:rsid w:val="00FF490E"/>
    <w:rsid w:val="00FF4AB8"/>
    <w:rsid w:val="00FF6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63035"/>
  <w15:docId w15:val="{EAA7D484-22AE-4D7F-847B-5BDDE7DBA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2143"/>
    <w:rPr>
      <w:rFonts w:ascii="Calibri" w:eastAsia="Calibri" w:hAnsi="Calibri" w:cs="Times New Roman"/>
      <w:lang w:val="lt-LT"/>
    </w:rPr>
  </w:style>
  <w:style w:type="paragraph" w:styleId="Antrat1">
    <w:name w:val="heading 1"/>
    <w:basedOn w:val="prastasis"/>
    <w:next w:val="prastasis"/>
    <w:link w:val="Antrat1Diagrama"/>
    <w:qFormat/>
    <w:rsid w:val="00AD59CD"/>
    <w:pPr>
      <w:keepNext/>
      <w:spacing w:before="240" w:after="60" w:line="240" w:lineRule="auto"/>
      <w:outlineLvl w:val="0"/>
    </w:pPr>
    <w:rPr>
      <w:rFonts w:ascii="Arial" w:eastAsia="Times New Roman" w:hAnsi="Arial" w:cs="Arial"/>
      <w:b/>
      <w:bCs/>
      <w:kern w:val="32"/>
      <w:sz w:val="32"/>
      <w:szCs w:val="32"/>
    </w:rPr>
  </w:style>
  <w:style w:type="paragraph" w:styleId="Antrat2">
    <w:name w:val="heading 2"/>
    <w:basedOn w:val="prastasis"/>
    <w:next w:val="prastasis"/>
    <w:link w:val="Antrat2Diagrama"/>
    <w:unhideWhenUsed/>
    <w:qFormat/>
    <w:rsid w:val="00AD59CD"/>
    <w:pPr>
      <w:keepNext/>
      <w:spacing w:before="240" w:after="60" w:line="240" w:lineRule="auto"/>
      <w:outlineLvl w:val="1"/>
    </w:pPr>
    <w:rPr>
      <w:rFonts w:ascii="Arial" w:eastAsia="Times New Roman" w:hAnsi="Arial" w:cs="Arial"/>
      <w:b/>
      <w:bCs/>
      <w:i/>
      <w:iCs/>
      <w:sz w:val="28"/>
      <w:szCs w:val="28"/>
    </w:rPr>
  </w:style>
  <w:style w:type="paragraph" w:styleId="Antrat3">
    <w:name w:val="heading 3"/>
    <w:basedOn w:val="prastasis"/>
    <w:next w:val="prastasis"/>
    <w:link w:val="Antrat3Diagrama"/>
    <w:unhideWhenUsed/>
    <w:qFormat/>
    <w:rsid w:val="00AD59CD"/>
    <w:pPr>
      <w:keepNext/>
      <w:spacing w:before="240" w:after="60" w:line="240" w:lineRule="auto"/>
      <w:outlineLvl w:val="2"/>
    </w:pPr>
    <w:rPr>
      <w:rFonts w:ascii="Arial" w:eastAsia="Times New Roman" w:hAnsi="Arial" w:cs="Arial"/>
      <w:b/>
      <w:bCs/>
      <w:sz w:val="26"/>
      <w:szCs w:val="26"/>
    </w:rPr>
  </w:style>
  <w:style w:type="paragraph" w:styleId="Antrat5">
    <w:name w:val="heading 5"/>
    <w:basedOn w:val="prastasis"/>
    <w:next w:val="prastasis"/>
    <w:link w:val="Antrat5Diagrama"/>
    <w:unhideWhenUsed/>
    <w:qFormat/>
    <w:rsid w:val="00AD59CD"/>
    <w:pPr>
      <w:widowControl w:val="0"/>
      <w:autoSpaceDE w:val="0"/>
      <w:autoSpaceDN w:val="0"/>
      <w:adjustRightInd w:val="0"/>
      <w:spacing w:after="0" w:line="240" w:lineRule="auto"/>
      <w:outlineLvl w:val="4"/>
    </w:pPr>
    <w:rPr>
      <w:rFonts w:ascii="Times New Roman" w:eastAsia="Times New Roman" w:hAnsi="Times New Roman"/>
      <w:sz w:val="24"/>
      <w:szCs w:val="24"/>
      <w:lang w:val="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AD59CD"/>
    <w:rPr>
      <w:rFonts w:ascii="Arial" w:eastAsia="Times New Roman" w:hAnsi="Arial" w:cs="Arial"/>
      <w:b/>
      <w:bCs/>
      <w:kern w:val="32"/>
      <w:sz w:val="32"/>
      <w:szCs w:val="32"/>
      <w:lang w:val="lt-LT"/>
    </w:rPr>
  </w:style>
  <w:style w:type="character" w:customStyle="1" w:styleId="Antrat2Diagrama">
    <w:name w:val="Antraštė 2 Diagrama"/>
    <w:basedOn w:val="Numatytasispastraiposriftas"/>
    <w:link w:val="Antrat2"/>
    <w:rsid w:val="00AD59CD"/>
    <w:rPr>
      <w:rFonts w:ascii="Arial" w:eastAsia="Times New Roman" w:hAnsi="Arial" w:cs="Arial"/>
      <w:b/>
      <w:bCs/>
      <w:i/>
      <w:iCs/>
      <w:sz w:val="28"/>
      <w:szCs w:val="28"/>
      <w:lang w:val="lt-LT"/>
    </w:rPr>
  </w:style>
  <w:style w:type="character" w:customStyle="1" w:styleId="Antrat3Diagrama">
    <w:name w:val="Antraštė 3 Diagrama"/>
    <w:basedOn w:val="Numatytasispastraiposriftas"/>
    <w:link w:val="Antrat3"/>
    <w:rsid w:val="00AD59CD"/>
    <w:rPr>
      <w:rFonts w:ascii="Arial" w:eastAsia="Times New Roman" w:hAnsi="Arial" w:cs="Arial"/>
      <w:b/>
      <w:bCs/>
      <w:sz w:val="26"/>
      <w:szCs w:val="26"/>
      <w:lang w:val="lt-LT"/>
    </w:rPr>
  </w:style>
  <w:style w:type="character" w:customStyle="1" w:styleId="Antrat5Diagrama">
    <w:name w:val="Antraštė 5 Diagrama"/>
    <w:basedOn w:val="Numatytasispastraiposriftas"/>
    <w:link w:val="Antrat5"/>
    <w:rsid w:val="00AD59CD"/>
    <w:rPr>
      <w:rFonts w:ascii="Times New Roman" w:eastAsia="Times New Roman" w:hAnsi="Times New Roman" w:cs="Times New Roman"/>
      <w:sz w:val="24"/>
      <w:szCs w:val="24"/>
    </w:rPr>
  </w:style>
  <w:style w:type="paragraph" w:styleId="prastasiniatinklio">
    <w:name w:val="Normal (Web)"/>
    <w:basedOn w:val="prastasis"/>
    <w:uiPriority w:val="99"/>
    <w:unhideWhenUsed/>
    <w:rsid w:val="00AD59CD"/>
    <w:pPr>
      <w:spacing w:before="100" w:beforeAutospacing="1" w:after="100" w:afterAutospacing="1" w:line="240" w:lineRule="auto"/>
    </w:pPr>
    <w:rPr>
      <w:rFonts w:ascii="Times New Roman" w:eastAsia="Times New Roman" w:hAnsi="Times New Roman"/>
      <w:sz w:val="24"/>
      <w:szCs w:val="24"/>
      <w:lang w:eastAsia="lt-LT"/>
    </w:rPr>
  </w:style>
  <w:style w:type="character" w:styleId="Grietas">
    <w:name w:val="Strong"/>
    <w:basedOn w:val="Numatytasispastraiposriftas"/>
    <w:uiPriority w:val="22"/>
    <w:qFormat/>
    <w:rsid w:val="00AD59CD"/>
    <w:rPr>
      <w:b/>
      <w:bCs/>
    </w:rPr>
  </w:style>
  <w:style w:type="character" w:customStyle="1" w:styleId="apple-converted-space">
    <w:name w:val="apple-converted-space"/>
    <w:basedOn w:val="Numatytasispastraiposriftas"/>
    <w:rsid w:val="00AD59CD"/>
  </w:style>
  <w:style w:type="character" w:styleId="Emfaz">
    <w:name w:val="Emphasis"/>
    <w:basedOn w:val="Numatytasispastraiposriftas"/>
    <w:uiPriority w:val="20"/>
    <w:qFormat/>
    <w:rsid w:val="00AD59CD"/>
    <w:rPr>
      <w:i/>
      <w:iCs/>
    </w:rPr>
  </w:style>
  <w:style w:type="character" w:styleId="Hipersaitas">
    <w:name w:val="Hyperlink"/>
    <w:basedOn w:val="Numatytasispastraiposriftas"/>
    <w:uiPriority w:val="99"/>
    <w:unhideWhenUsed/>
    <w:rsid w:val="00AD59CD"/>
    <w:rPr>
      <w:color w:val="0000FF"/>
      <w:u w:val="single"/>
    </w:rPr>
  </w:style>
  <w:style w:type="character" w:styleId="Perirtashipersaitas">
    <w:name w:val="FollowedHyperlink"/>
    <w:basedOn w:val="Numatytasispastraiposriftas"/>
    <w:uiPriority w:val="99"/>
    <w:semiHidden/>
    <w:unhideWhenUsed/>
    <w:rsid w:val="00AD59CD"/>
    <w:rPr>
      <w:color w:val="800080" w:themeColor="followedHyperlink"/>
      <w:u w:val="single"/>
    </w:rPr>
  </w:style>
  <w:style w:type="paragraph" w:styleId="Komentarotekstas">
    <w:name w:val="annotation text"/>
    <w:basedOn w:val="prastasis"/>
    <w:link w:val="KomentarotekstasDiagrama"/>
    <w:unhideWhenUsed/>
    <w:rsid w:val="00AD59CD"/>
    <w:pPr>
      <w:spacing w:after="0" w:line="240" w:lineRule="auto"/>
    </w:pPr>
    <w:rPr>
      <w:rFonts w:ascii="Times New Roman" w:eastAsia="Times New Roman" w:hAnsi="Times New Roman"/>
      <w:sz w:val="20"/>
      <w:szCs w:val="20"/>
    </w:rPr>
  </w:style>
  <w:style w:type="character" w:customStyle="1" w:styleId="KomentarotekstasDiagrama">
    <w:name w:val="Komentaro tekstas Diagrama"/>
    <w:basedOn w:val="Numatytasispastraiposriftas"/>
    <w:link w:val="Komentarotekstas"/>
    <w:rsid w:val="00AD59CD"/>
    <w:rPr>
      <w:rFonts w:ascii="Times New Roman" w:eastAsia="Times New Roman" w:hAnsi="Times New Roman" w:cs="Times New Roman"/>
      <w:sz w:val="20"/>
      <w:szCs w:val="20"/>
      <w:lang w:val="lt-LT"/>
    </w:rPr>
  </w:style>
  <w:style w:type="paragraph" w:styleId="Antrats">
    <w:name w:val="header"/>
    <w:basedOn w:val="prastasis"/>
    <w:link w:val="AntratsDiagrama"/>
    <w:unhideWhenUsed/>
    <w:rsid w:val="00AD59CD"/>
    <w:pPr>
      <w:tabs>
        <w:tab w:val="center" w:pos="4819"/>
        <w:tab w:val="right" w:pos="9638"/>
      </w:tabs>
      <w:spacing w:after="0" w:line="240" w:lineRule="auto"/>
    </w:pPr>
    <w:rPr>
      <w:rFonts w:ascii="Times New Roman" w:eastAsia="Times New Roman" w:hAnsi="Times New Roman"/>
      <w:sz w:val="24"/>
      <w:szCs w:val="24"/>
    </w:rPr>
  </w:style>
  <w:style w:type="character" w:customStyle="1" w:styleId="AntratsDiagrama">
    <w:name w:val="Antraštės Diagrama"/>
    <w:basedOn w:val="Numatytasispastraiposriftas"/>
    <w:link w:val="Antrats"/>
    <w:rsid w:val="00AD59CD"/>
    <w:rPr>
      <w:rFonts w:ascii="Times New Roman" w:eastAsia="Times New Roman" w:hAnsi="Times New Roman" w:cs="Times New Roman"/>
      <w:sz w:val="24"/>
      <w:szCs w:val="24"/>
      <w:lang w:val="lt-LT"/>
    </w:rPr>
  </w:style>
  <w:style w:type="paragraph" w:styleId="Porat">
    <w:name w:val="footer"/>
    <w:basedOn w:val="prastasis"/>
    <w:link w:val="PoratDiagrama"/>
    <w:unhideWhenUsed/>
    <w:rsid w:val="00AD59CD"/>
    <w:pPr>
      <w:tabs>
        <w:tab w:val="center" w:pos="4819"/>
        <w:tab w:val="right" w:pos="9638"/>
      </w:tabs>
      <w:spacing w:after="0" w:line="240" w:lineRule="auto"/>
    </w:pPr>
    <w:rPr>
      <w:rFonts w:ascii="Times New Roman" w:eastAsia="Times New Roman" w:hAnsi="Times New Roman"/>
      <w:sz w:val="24"/>
      <w:szCs w:val="24"/>
    </w:rPr>
  </w:style>
  <w:style w:type="character" w:customStyle="1" w:styleId="PoratDiagrama">
    <w:name w:val="Poraštė Diagrama"/>
    <w:basedOn w:val="Numatytasispastraiposriftas"/>
    <w:link w:val="Porat"/>
    <w:rsid w:val="00AD59CD"/>
    <w:rPr>
      <w:rFonts w:ascii="Times New Roman" w:eastAsia="Times New Roman" w:hAnsi="Times New Roman" w:cs="Times New Roman"/>
      <w:sz w:val="24"/>
      <w:szCs w:val="24"/>
      <w:lang w:val="lt-LT"/>
    </w:rPr>
  </w:style>
  <w:style w:type="paragraph" w:styleId="Pagrindiniotekstotrauka">
    <w:name w:val="Body Text Indent"/>
    <w:basedOn w:val="prastasis"/>
    <w:link w:val="PagrindiniotekstotraukaDiagrama"/>
    <w:unhideWhenUsed/>
    <w:rsid w:val="00AD59CD"/>
    <w:pPr>
      <w:widowControl w:val="0"/>
      <w:autoSpaceDE w:val="0"/>
      <w:autoSpaceDN w:val="0"/>
      <w:adjustRightInd w:val="0"/>
      <w:spacing w:after="0" w:line="240" w:lineRule="auto"/>
      <w:ind w:right="-2"/>
    </w:pPr>
    <w:rPr>
      <w:rFonts w:ascii="Times New Roman" w:eastAsia="Times New Roman" w:hAnsi="Times New Roman"/>
    </w:rPr>
  </w:style>
  <w:style w:type="character" w:customStyle="1" w:styleId="PagrindiniotekstotraukaDiagrama">
    <w:name w:val="Pagrindinio teksto įtrauka Diagrama"/>
    <w:basedOn w:val="Numatytasispastraiposriftas"/>
    <w:link w:val="Pagrindiniotekstotrauka"/>
    <w:rsid w:val="00AD59CD"/>
    <w:rPr>
      <w:rFonts w:ascii="Times New Roman" w:eastAsia="Times New Roman" w:hAnsi="Times New Roman" w:cs="Times New Roman"/>
      <w:lang w:val="lt-LT"/>
    </w:rPr>
  </w:style>
  <w:style w:type="paragraph" w:styleId="Dokumentostruktra">
    <w:name w:val="Document Map"/>
    <w:basedOn w:val="prastasis"/>
    <w:link w:val="DokumentostruktraDiagrama"/>
    <w:semiHidden/>
    <w:unhideWhenUsed/>
    <w:rsid w:val="00AD59CD"/>
    <w:pPr>
      <w:shd w:val="clear" w:color="auto" w:fill="000080"/>
      <w:spacing w:after="0" w:line="240" w:lineRule="auto"/>
    </w:pPr>
    <w:rPr>
      <w:rFonts w:ascii="Tahoma" w:eastAsia="Times New Roman" w:hAnsi="Tahoma" w:cs="Tahoma"/>
      <w:sz w:val="20"/>
      <w:szCs w:val="20"/>
    </w:rPr>
  </w:style>
  <w:style w:type="character" w:customStyle="1" w:styleId="DokumentostruktraDiagrama">
    <w:name w:val="Dokumento struktūra Diagrama"/>
    <w:basedOn w:val="Numatytasispastraiposriftas"/>
    <w:link w:val="Dokumentostruktra"/>
    <w:semiHidden/>
    <w:rsid w:val="00AD59CD"/>
    <w:rPr>
      <w:rFonts w:ascii="Tahoma" w:eastAsia="Times New Roman" w:hAnsi="Tahoma" w:cs="Tahoma"/>
      <w:sz w:val="20"/>
      <w:szCs w:val="20"/>
      <w:shd w:val="clear" w:color="auto" w:fill="000080"/>
      <w:lang w:val="lt-LT"/>
    </w:rPr>
  </w:style>
  <w:style w:type="paragraph" w:styleId="Komentarotema">
    <w:name w:val="annotation subject"/>
    <w:basedOn w:val="Komentarotekstas"/>
    <w:next w:val="Komentarotekstas"/>
    <w:link w:val="KomentarotemaDiagrama"/>
    <w:semiHidden/>
    <w:unhideWhenUsed/>
    <w:rsid w:val="00AD59CD"/>
    <w:rPr>
      <w:b/>
      <w:bCs/>
    </w:rPr>
  </w:style>
  <w:style w:type="character" w:customStyle="1" w:styleId="KomentarotemaDiagrama">
    <w:name w:val="Komentaro tema Diagrama"/>
    <w:basedOn w:val="KomentarotekstasDiagrama"/>
    <w:link w:val="Komentarotema"/>
    <w:semiHidden/>
    <w:rsid w:val="00AD59CD"/>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semiHidden/>
    <w:unhideWhenUsed/>
    <w:rsid w:val="00AD59CD"/>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semiHidden/>
    <w:rsid w:val="00AD59CD"/>
    <w:rPr>
      <w:rFonts w:ascii="Tahoma" w:eastAsia="Times New Roman" w:hAnsi="Tahoma" w:cs="Tahoma"/>
      <w:sz w:val="16"/>
      <w:szCs w:val="16"/>
      <w:lang w:val="lt-LT"/>
    </w:rPr>
  </w:style>
  <w:style w:type="paragraph" w:styleId="Sraopastraipa">
    <w:name w:val="List Paragraph"/>
    <w:basedOn w:val="prastasis"/>
    <w:uiPriority w:val="34"/>
    <w:qFormat/>
    <w:rsid w:val="00AD59CD"/>
    <w:pPr>
      <w:ind w:left="720"/>
      <w:contextualSpacing/>
    </w:pPr>
  </w:style>
  <w:style w:type="paragraph" w:customStyle="1" w:styleId="PI-1EMEASMCA">
    <w:name w:val="PI-1 EMEA_SMCA"/>
    <w:basedOn w:val="Antrat2"/>
    <w:autoRedefine/>
    <w:rsid w:val="00AD59CD"/>
    <w:pPr>
      <w:tabs>
        <w:tab w:val="left" w:pos="567"/>
      </w:tabs>
      <w:spacing w:before="0" w:after="0"/>
      <w:ind w:left="567" w:hanging="567"/>
    </w:pPr>
    <w:rPr>
      <w:rFonts w:ascii="Times New Roman" w:hAnsi="Times New Roman" w:cs="Times New Roman"/>
      <w:bCs w:val="0"/>
      <w:i w:val="0"/>
      <w:iCs w:val="0"/>
      <w:sz w:val="22"/>
      <w:szCs w:val="22"/>
    </w:rPr>
  </w:style>
  <w:style w:type="character" w:customStyle="1" w:styleId="PI-1labEMEASMCAChar">
    <w:name w:val="PI-1_lab EMEA_SMCA Char"/>
    <w:basedOn w:val="Numatytasispastraiposriftas"/>
    <w:link w:val="PI-1labEMEASMCA"/>
    <w:locked/>
    <w:rsid w:val="00AD59CD"/>
    <w:rPr>
      <w:rFonts w:ascii="Times New Roman" w:eastAsia="Times New Roman" w:hAnsi="Times New Roman" w:cs="Times New Roman"/>
      <w:b/>
      <w:noProof/>
    </w:rPr>
  </w:style>
  <w:style w:type="paragraph" w:customStyle="1" w:styleId="PI-1labEMEASMCA">
    <w:name w:val="PI-1_lab EMEA_SMCA"/>
    <w:basedOn w:val="prastasis"/>
    <w:link w:val="PI-1labEMEASMCAChar"/>
    <w:autoRedefine/>
    <w:rsid w:val="00AD59CD"/>
    <w:pPr>
      <w:pBdr>
        <w:top w:val="single" w:sz="4" w:space="1" w:color="auto"/>
        <w:left w:val="single" w:sz="4" w:space="4" w:color="auto"/>
        <w:bottom w:val="single" w:sz="4" w:space="1" w:color="auto"/>
        <w:right w:val="single" w:sz="4" w:space="4" w:color="auto"/>
      </w:pBdr>
      <w:tabs>
        <w:tab w:val="left" w:pos="540"/>
      </w:tabs>
      <w:spacing w:after="0" w:line="240" w:lineRule="auto"/>
    </w:pPr>
    <w:rPr>
      <w:rFonts w:ascii="Times New Roman" w:eastAsia="Times New Roman" w:hAnsi="Times New Roman"/>
      <w:b/>
      <w:noProof/>
      <w:lang w:val="en-US"/>
    </w:rPr>
  </w:style>
  <w:style w:type="paragraph" w:customStyle="1" w:styleId="PI-2EMEASMCA">
    <w:name w:val="PI-2 EMEA_SMCA"/>
    <w:basedOn w:val="Antrat3"/>
    <w:autoRedefine/>
    <w:rsid w:val="00AD59CD"/>
    <w:pPr>
      <w:keepLines/>
      <w:tabs>
        <w:tab w:val="left" w:pos="567"/>
      </w:tabs>
      <w:spacing w:before="0" w:after="0"/>
      <w:ind w:left="567" w:hanging="567"/>
    </w:pPr>
    <w:rPr>
      <w:rFonts w:ascii="Times New Roman" w:hAnsi="Times New Roman" w:cs="Times New Roman"/>
      <w:bCs w:val="0"/>
      <w:kern w:val="28"/>
      <w:sz w:val="22"/>
      <w:szCs w:val="22"/>
    </w:rPr>
  </w:style>
  <w:style w:type="character" w:customStyle="1" w:styleId="BTEMEASMCAChar">
    <w:name w:val="BT EMEA_SMCA Char"/>
    <w:basedOn w:val="Numatytasispastraiposriftas"/>
    <w:link w:val="BTEMEASMCA"/>
    <w:locked/>
    <w:rsid w:val="00AD59CD"/>
    <w:rPr>
      <w:rFonts w:ascii="Times New Roman" w:eastAsia="Times New Roman" w:hAnsi="Times New Roman" w:cs="Times New Roman"/>
      <w:noProof/>
    </w:rPr>
  </w:style>
  <w:style w:type="paragraph" w:customStyle="1" w:styleId="BTEMEASMCA">
    <w:name w:val="BT EMEA_SMCA"/>
    <w:basedOn w:val="prastasis"/>
    <w:link w:val="BTEMEASMCAChar"/>
    <w:autoRedefine/>
    <w:rsid w:val="00AD59CD"/>
    <w:pPr>
      <w:spacing w:after="0" w:line="240" w:lineRule="auto"/>
    </w:pPr>
    <w:rPr>
      <w:rFonts w:ascii="Times New Roman" w:eastAsia="Times New Roman" w:hAnsi="Times New Roman"/>
      <w:noProof/>
      <w:lang w:val="en-US"/>
    </w:rPr>
  </w:style>
  <w:style w:type="character" w:customStyle="1" w:styleId="TTEMEASMCAChar">
    <w:name w:val="TT EMEA_SMCA Char"/>
    <w:basedOn w:val="Numatytasispastraiposriftas"/>
    <w:link w:val="TTEMEASMCA"/>
    <w:locked/>
    <w:rsid w:val="00AD59CD"/>
    <w:rPr>
      <w:rFonts w:ascii="Times New Roman" w:eastAsia="Times New Roman" w:hAnsi="Times New Roman" w:cs="Times New Roman"/>
      <w:b/>
      <w:caps/>
    </w:rPr>
  </w:style>
  <w:style w:type="paragraph" w:customStyle="1" w:styleId="TTEMEASMCA">
    <w:name w:val="TT EMEA_SMCA"/>
    <w:basedOn w:val="Antrat1"/>
    <w:link w:val="TTEMEASMCAChar"/>
    <w:autoRedefine/>
    <w:rsid w:val="00AD59CD"/>
    <w:pPr>
      <w:keepNext w:val="0"/>
      <w:tabs>
        <w:tab w:val="left" w:pos="567"/>
      </w:tabs>
      <w:spacing w:before="0" w:after="0"/>
      <w:ind w:left="567" w:hanging="567"/>
      <w:jc w:val="center"/>
    </w:pPr>
    <w:rPr>
      <w:rFonts w:ascii="Times New Roman" w:hAnsi="Times New Roman" w:cs="Times New Roman"/>
      <w:bCs w:val="0"/>
      <w:caps/>
      <w:kern w:val="0"/>
      <w:sz w:val="22"/>
      <w:szCs w:val="22"/>
      <w:lang w:val="en-US"/>
    </w:rPr>
  </w:style>
  <w:style w:type="paragraph" w:customStyle="1" w:styleId="BTAnIIEMEASMCA">
    <w:name w:val="BT(AnII) EMEA_SMCA"/>
    <w:basedOn w:val="Debesliotekstas"/>
    <w:autoRedefine/>
    <w:rsid w:val="00AD59CD"/>
    <w:pPr>
      <w:tabs>
        <w:tab w:val="left" w:pos="1701"/>
      </w:tabs>
      <w:ind w:left="1701" w:hanging="567"/>
    </w:pPr>
    <w:rPr>
      <w:rFonts w:ascii="Times New Roman" w:hAnsi="Times New Roman"/>
      <w:b/>
      <w:sz w:val="22"/>
      <w:szCs w:val="22"/>
      <w:lang w:val="en-GB"/>
    </w:rPr>
  </w:style>
  <w:style w:type="paragraph" w:customStyle="1" w:styleId="BT-EMEASMCA">
    <w:name w:val="BT- EMEA_SMCA"/>
    <w:basedOn w:val="BTEMEASMCA"/>
    <w:autoRedefine/>
    <w:rsid w:val="00432143"/>
    <w:pPr>
      <w:numPr>
        <w:numId w:val="1"/>
      </w:numPr>
      <w:tabs>
        <w:tab w:val="clear" w:pos="720"/>
        <w:tab w:val="num" w:pos="360"/>
      </w:tabs>
      <w:ind w:left="0" w:firstLine="0"/>
    </w:pPr>
  </w:style>
  <w:style w:type="paragraph" w:customStyle="1" w:styleId="PI-3EMEASMCA">
    <w:name w:val="PI-3 EMEA_SMCA"/>
    <w:basedOn w:val="prastasis"/>
    <w:autoRedefine/>
    <w:rsid w:val="00AD59CD"/>
    <w:pPr>
      <w:spacing w:after="0" w:line="220" w:lineRule="exact"/>
    </w:pPr>
    <w:rPr>
      <w:rFonts w:ascii="Times New Roman" w:eastAsia="Times New Roman" w:hAnsi="Times New Roman"/>
      <w:b/>
      <w:bCs/>
    </w:rPr>
  </w:style>
  <w:style w:type="paragraph" w:customStyle="1" w:styleId="BTbEMEASMCA">
    <w:name w:val="BT(b) EMEA_SMCA"/>
    <w:basedOn w:val="BTEMEASMCA"/>
    <w:autoRedefine/>
    <w:rsid w:val="00AD59CD"/>
    <w:rPr>
      <w:b/>
    </w:rPr>
  </w:style>
  <w:style w:type="paragraph" w:customStyle="1" w:styleId="BTbeEMEASMCA">
    <w:name w:val="BT(be) EMEA_SMCA"/>
    <w:basedOn w:val="BTEMEASMCA"/>
    <w:autoRedefine/>
    <w:rsid w:val="00AD59CD"/>
    <w:pPr>
      <w:jc w:val="center"/>
    </w:pPr>
    <w:rPr>
      <w:b/>
    </w:rPr>
  </w:style>
  <w:style w:type="paragraph" w:customStyle="1" w:styleId="BTeEMEASMCA">
    <w:name w:val="BT(e) EMEA_SMCA"/>
    <w:basedOn w:val="BTEMEASMCA"/>
    <w:autoRedefine/>
    <w:rsid w:val="00AD59CD"/>
    <w:pPr>
      <w:jc w:val="center"/>
    </w:pPr>
  </w:style>
  <w:style w:type="character" w:customStyle="1" w:styleId="BTgEMEASMCAChar">
    <w:name w:val="BT(g) EMEA_SMCA Char"/>
    <w:basedOn w:val="BTEMEASMCAChar"/>
    <w:link w:val="BTgEMEASMCA"/>
    <w:locked/>
    <w:rsid w:val="00AD59CD"/>
    <w:rPr>
      <w:rFonts w:ascii="Times New Roman" w:eastAsia="Times New Roman" w:hAnsi="Times New Roman" w:cs="Times New Roman"/>
      <w:i/>
      <w:noProof/>
      <w:color w:val="008000"/>
    </w:rPr>
  </w:style>
  <w:style w:type="paragraph" w:customStyle="1" w:styleId="BTgEMEASMCA">
    <w:name w:val="BT(g) EMEA_SMCA"/>
    <w:basedOn w:val="BTEMEASMCA"/>
    <w:link w:val="BTgEMEASMCAChar"/>
    <w:autoRedefine/>
    <w:rsid w:val="00AD59CD"/>
    <w:rPr>
      <w:i/>
      <w:color w:val="008000"/>
    </w:rPr>
  </w:style>
  <w:style w:type="paragraph" w:customStyle="1" w:styleId="BTuEMEASMCA">
    <w:name w:val="BT(u) EMEA_SMCA"/>
    <w:basedOn w:val="BTEMEASMCA"/>
    <w:autoRedefine/>
    <w:rsid w:val="00AD59CD"/>
    <w:rPr>
      <w:u w:val="single"/>
    </w:rPr>
  </w:style>
  <w:style w:type="paragraph" w:customStyle="1" w:styleId="Default">
    <w:name w:val="Default"/>
    <w:rsid w:val="00AD59CD"/>
    <w:pPr>
      <w:autoSpaceDE w:val="0"/>
      <w:autoSpaceDN w:val="0"/>
      <w:adjustRightInd w:val="0"/>
      <w:spacing w:after="0" w:line="240" w:lineRule="auto"/>
    </w:pPr>
    <w:rPr>
      <w:rFonts w:ascii="Times New Roman" w:eastAsia="Times New Roman" w:hAnsi="Times New Roman" w:cs="Times New Roman"/>
      <w:color w:val="000000"/>
      <w:sz w:val="24"/>
      <w:szCs w:val="24"/>
      <w:lang w:val="lt-LT" w:eastAsia="lt-LT"/>
    </w:rPr>
  </w:style>
  <w:style w:type="paragraph" w:customStyle="1" w:styleId="BodyText1">
    <w:name w:val="Body Text1"/>
    <w:rsid w:val="00AD59CD"/>
    <w:pPr>
      <w:autoSpaceDE w:val="0"/>
      <w:autoSpaceDN w:val="0"/>
      <w:adjustRightInd w:val="0"/>
      <w:spacing w:after="0" w:line="240" w:lineRule="auto"/>
      <w:ind w:firstLine="312"/>
      <w:jc w:val="both"/>
    </w:pPr>
    <w:rPr>
      <w:rFonts w:ascii="TimesLT" w:eastAsia="Times New Roman" w:hAnsi="TimesLT" w:cs="Times New Roman"/>
      <w:sz w:val="20"/>
      <w:szCs w:val="20"/>
    </w:rPr>
  </w:style>
  <w:style w:type="paragraph" w:customStyle="1" w:styleId="Sraopastraipa1">
    <w:name w:val="Sąrašo pastraipa1"/>
    <w:basedOn w:val="prastasis"/>
    <w:uiPriority w:val="34"/>
    <w:qFormat/>
    <w:rsid w:val="00AD59CD"/>
    <w:pPr>
      <w:ind w:left="720"/>
      <w:contextualSpacing/>
    </w:pPr>
  </w:style>
  <w:style w:type="paragraph" w:customStyle="1" w:styleId="BodyText2">
    <w:name w:val="Body Text2"/>
    <w:rsid w:val="00AD59CD"/>
    <w:pPr>
      <w:autoSpaceDE w:val="0"/>
      <w:autoSpaceDN w:val="0"/>
      <w:adjustRightInd w:val="0"/>
      <w:spacing w:after="0" w:line="240" w:lineRule="auto"/>
      <w:ind w:firstLine="312"/>
      <w:jc w:val="both"/>
    </w:pPr>
    <w:rPr>
      <w:rFonts w:ascii="TimesLT" w:eastAsia="Times New Roman" w:hAnsi="TimesLT" w:cs="Times New Roman"/>
      <w:sz w:val="20"/>
      <w:szCs w:val="20"/>
    </w:rPr>
  </w:style>
  <w:style w:type="character" w:styleId="Komentaronuoroda">
    <w:name w:val="annotation reference"/>
    <w:basedOn w:val="Numatytasispastraiposriftas"/>
    <w:semiHidden/>
    <w:unhideWhenUsed/>
    <w:rsid w:val="00AD59CD"/>
    <w:rPr>
      <w:sz w:val="16"/>
      <w:szCs w:val="16"/>
    </w:rPr>
  </w:style>
  <w:style w:type="table" w:styleId="Lentelstinklelis">
    <w:name w:val="Table Grid"/>
    <w:basedOn w:val="prastojilentel"/>
    <w:uiPriority w:val="39"/>
    <w:rsid w:val="00AD59CD"/>
    <w:pPr>
      <w:widowControl w:val="0"/>
      <w:autoSpaceDE w:val="0"/>
      <w:autoSpaceDN w:val="0"/>
      <w:adjustRightInd w:val="0"/>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entarotekstasDiagrama1">
    <w:name w:val="Komentaro tekstas Diagrama1"/>
    <w:basedOn w:val="Numatytasispastraiposriftas"/>
    <w:uiPriority w:val="99"/>
    <w:semiHidden/>
    <w:rsid w:val="00AD59CD"/>
    <w:rPr>
      <w:rFonts w:ascii="Calibri" w:eastAsia="Calibri" w:hAnsi="Calibri" w:cs="Times New Roman"/>
      <w:sz w:val="20"/>
      <w:szCs w:val="20"/>
    </w:rPr>
  </w:style>
  <w:style w:type="character" w:customStyle="1" w:styleId="AntratsDiagrama1">
    <w:name w:val="Antraštės Diagrama1"/>
    <w:basedOn w:val="Numatytasispastraiposriftas"/>
    <w:uiPriority w:val="99"/>
    <w:semiHidden/>
    <w:rsid w:val="00AD59CD"/>
    <w:rPr>
      <w:rFonts w:ascii="Calibri" w:eastAsia="Calibri" w:hAnsi="Calibri" w:cs="Times New Roman"/>
    </w:rPr>
  </w:style>
  <w:style w:type="character" w:customStyle="1" w:styleId="PoratDiagrama1">
    <w:name w:val="Poraštė Diagrama1"/>
    <w:basedOn w:val="Numatytasispastraiposriftas"/>
    <w:uiPriority w:val="99"/>
    <w:semiHidden/>
    <w:rsid w:val="00AD59CD"/>
    <w:rPr>
      <w:rFonts w:ascii="Calibri" w:eastAsia="Calibri" w:hAnsi="Calibri" w:cs="Times New Roman"/>
    </w:rPr>
  </w:style>
  <w:style w:type="character" w:customStyle="1" w:styleId="PagrindiniotekstotraukaDiagrama1">
    <w:name w:val="Pagrindinio teksto įtrauka Diagrama1"/>
    <w:basedOn w:val="Numatytasispastraiposriftas"/>
    <w:uiPriority w:val="99"/>
    <w:semiHidden/>
    <w:rsid w:val="00AD59CD"/>
    <w:rPr>
      <w:rFonts w:ascii="Calibri" w:eastAsia="Calibri" w:hAnsi="Calibri" w:cs="Times New Roman"/>
    </w:rPr>
  </w:style>
  <w:style w:type="character" w:customStyle="1" w:styleId="DokumentostruktraDiagrama1">
    <w:name w:val="Dokumento struktūra Diagrama1"/>
    <w:basedOn w:val="Numatytasispastraiposriftas"/>
    <w:uiPriority w:val="99"/>
    <w:semiHidden/>
    <w:rsid w:val="00AD59CD"/>
    <w:rPr>
      <w:rFonts w:ascii="Segoe UI" w:eastAsia="Calibri" w:hAnsi="Segoe UI" w:cs="Segoe UI"/>
      <w:sz w:val="16"/>
      <w:szCs w:val="16"/>
    </w:rPr>
  </w:style>
  <w:style w:type="character" w:customStyle="1" w:styleId="KomentarotemaDiagrama1">
    <w:name w:val="Komentaro tema Diagrama1"/>
    <w:basedOn w:val="KomentarotekstasDiagrama1"/>
    <w:uiPriority w:val="99"/>
    <w:semiHidden/>
    <w:rsid w:val="00AD59CD"/>
    <w:rPr>
      <w:rFonts w:ascii="Calibri" w:eastAsia="Calibri" w:hAnsi="Calibri" w:cs="Times New Roman"/>
      <w:b/>
      <w:bCs/>
      <w:sz w:val="20"/>
      <w:szCs w:val="20"/>
    </w:rPr>
  </w:style>
  <w:style w:type="numbering" w:customStyle="1" w:styleId="NoList1">
    <w:name w:val="No List1"/>
    <w:next w:val="Sraonra"/>
    <w:semiHidden/>
    <w:unhideWhenUsed/>
    <w:rsid w:val="00AD59CD"/>
  </w:style>
  <w:style w:type="character" w:styleId="Puslapionumeris">
    <w:name w:val="page number"/>
    <w:basedOn w:val="Numatytasispastraiposriftas"/>
    <w:rsid w:val="00AD59CD"/>
  </w:style>
  <w:style w:type="paragraph" w:styleId="Pataisymai">
    <w:name w:val="Revision"/>
    <w:hidden/>
    <w:uiPriority w:val="99"/>
    <w:semiHidden/>
    <w:rsid w:val="00AD59CD"/>
    <w:pPr>
      <w:spacing w:after="0" w:line="240" w:lineRule="auto"/>
    </w:pPr>
    <w:rPr>
      <w:rFonts w:ascii="Calibri" w:eastAsia="Calibri" w:hAnsi="Calibri" w:cs="Times New Roman"/>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017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ma.europa.eu/documents/other/minimum-inhibitory-concentration-mic-breakpoints_en.xls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33</Pages>
  <Words>39091</Words>
  <Characters>22282</Characters>
  <Application>Microsoft Office Word</Application>
  <DocSecurity>4</DocSecurity>
  <Lines>185</Lines>
  <Paragraphs>122</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VVKT_13</dc:creator>
  <cp:keywords/>
  <dc:description/>
  <cp:lastModifiedBy>Albina Burkauskaitė</cp:lastModifiedBy>
  <cp:revision>2</cp:revision>
  <dcterms:created xsi:type="dcterms:W3CDTF">2026-07-30T07:01:00Z</dcterms:created>
  <dcterms:modified xsi:type="dcterms:W3CDTF">2026-07-30T07:01:00Z</dcterms:modified>
</cp:coreProperties>
</file>