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1A40A" w14:textId="77777777" w:rsidR="00234FCB" w:rsidRPr="0019013E" w:rsidRDefault="00234FCB" w:rsidP="00234FCB">
      <w:pPr>
        <w:tabs>
          <w:tab w:val="left" w:pos="567"/>
        </w:tabs>
        <w:spacing w:after="0" w:line="240" w:lineRule="auto"/>
        <w:rPr>
          <w:rFonts w:ascii="Times New Roman" w:hAnsi="Times New Roman"/>
        </w:rPr>
      </w:pPr>
    </w:p>
    <w:p w14:paraId="0821A40B" w14:textId="77777777" w:rsidR="00234FCB" w:rsidRPr="0019013E" w:rsidRDefault="00234FCB" w:rsidP="00234FCB">
      <w:pPr>
        <w:tabs>
          <w:tab w:val="left" w:pos="567"/>
        </w:tabs>
        <w:spacing w:after="0" w:line="240" w:lineRule="auto"/>
        <w:rPr>
          <w:rFonts w:ascii="Times New Roman" w:hAnsi="Times New Roman"/>
        </w:rPr>
      </w:pPr>
    </w:p>
    <w:p w14:paraId="0821A40C" w14:textId="77777777" w:rsidR="00234FCB" w:rsidRPr="0019013E" w:rsidRDefault="00234FCB" w:rsidP="00234FCB">
      <w:pPr>
        <w:tabs>
          <w:tab w:val="left" w:pos="567"/>
        </w:tabs>
        <w:spacing w:after="0" w:line="240" w:lineRule="auto"/>
        <w:rPr>
          <w:rFonts w:ascii="Times New Roman" w:hAnsi="Times New Roman"/>
        </w:rPr>
      </w:pPr>
    </w:p>
    <w:p w14:paraId="0821A40D" w14:textId="77777777" w:rsidR="00234FCB" w:rsidRPr="0019013E" w:rsidRDefault="00234FCB" w:rsidP="00234FCB">
      <w:pPr>
        <w:tabs>
          <w:tab w:val="left" w:pos="567"/>
        </w:tabs>
        <w:spacing w:after="0" w:line="240" w:lineRule="auto"/>
        <w:rPr>
          <w:rFonts w:ascii="Times New Roman" w:hAnsi="Times New Roman"/>
        </w:rPr>
      </w:pPr>
    </w:p>
    <w:p w14:paraId="0821A40E" w14:textId="77777777" w:rsidR="00234FCB" w:rsidRPr="0019013E" w:rsidRDefault="00234FCB" w:rsidP="00234FCB">
      <w:pPr>
        <w:tabs>
          <w:tab w:val="left" w:pos="567"/>
        </w:tabs>
        <w:spacing w:after="0" w:line="240" w:lineRule="auto"/>
        <w:rPr>
          <w:rFonts w:ascii="Times New Roman" w:hAnsi="Times New Roman"/>
        </w:rPr>
      </w:pPr>
    </w:p>
    <w:p w14:paraId="0821A40F" w14:textId="77777777" w:rsidR="00234FCB" w:rsidRPr="0019013E" w:rsidRDefault="00234FCB" w:rsidP="00234FCB">
      <w:pPr>
        <w:tabs>
          <w:tab w:val="left" w:pos="567"/>
        </w:tabs>
        <w:spacing w:after="0" w:line="240" w:lineRule="auto"/>
        <w:rPr>
          <w:rFonts w:ascii="Times New Roman" w:hAnsi="Times New Roman"/>
        </w:rPr>
      </w:pPr>
    </w:p>
    <w:p w14:paraId="0821A410" w14:textId="77777777" w:rsidR="00234FCB" w:rsidRPr="0019013E" w:rsidRDefault="00234FCB" w:rsidP="00234FCB">
      <w:pPr>
        <w:tabs>
          <w:tab w:val="left" w:pos="567"/>
        </w:tabs>
        <w:spacing w:after="0" w:line="240" w:lineRule="auto"/>
        <w:rPr>
          <w:rFonts w:ascii="Times New Roman" w:hAnsi="Times New Roman"/>
        </w:rPr>
      </w:pPr>
    </w:p>
    <w:p w14:paraId="0821A411" w14:textId="77777777" w:rsidR="00234FCB" w:rsidRPr="0019013E" w:rsidRDefault="00234FCB" w:rsidP="00234FCB">
      <w:pPr>
        <w:tabs>
          <w:tab w:val="left" w:pos="567"/>
        </w:tabs>
        <w:spacing w:after="0" w:line="240" w:lineRule="auto"/>
        <w:rPr>
          <w:rFonts w:ascii="Times New Roman" w:hAnsi="Times New Roman"/>
        </w:rPr>
      </w:pPr>
    </w:p>
    <w:p w14:paraId="0821A412" w14:textId="77777777" w:rsidR="00234FCB" w:rsidRPr="0019013E" w:rsidRDefault="00234FCB" w:rsidP="00234FCB">
      <w:pPr>
        <w:tabs>
          <w:tab w:val="left" w:pos="567"/>
        </w:tabs>
        <w:spacing w:after="0" w:line="240" w:lineRule="auto"/>
        <w:rPr>
          <w:rFonts w:ascii="Times New Roman" w:hAnsi="Times New Roman"/>
        </w:rPr>
      </w:pPr>
    </w:p>
    <w:p w14:paraId="0821A413" w14:textId="77777777" w:rsidR="00234FCB" w:rsidRPr="0019013E" w:rsidRDefault="00234FCB" w:rsidP="00234FCB">
      <w:pPr>
        <w:tabs>
          <w:tab w:val="left" w:pos="567"/>
        </w:tabs>
        <w:spacing w:after="0" w:line="240" w:lineRule="auto"/>
        <w:rPr>
          <w:rFonts w:ascii="Times New Roman" w:hAnsi="Times New Roman"/>
        </w:rPr>
      </w:pPr>
    </w:p>
    <w:p w14:paraId="0821A414" w14:textId="77777777" w:rsidR="00234FCB" w:rsidRPr="0019013E" w:rsidRDefault="00234FCB" w:rsidP="00234FCB">
      <w:pPr>
        <w:tabs>
          <w:tab w:val="left" w:pos="567"/>
        </w:tabs>
        <w:spacing w:after="0" w:line="240" w:lineRule="auto"/>
        <w:rPr>
          <w:rFonts w:ascii="Times New Roman" w:hAnsi="Times New Roman"/>
        </w:rPr>
      </w:pPr>
    </w:p>
    <w:p w14:paraId="0821A415" w14:textId="77777777" w:rsidR="00234FCB" w:rsidRPr="0019013E" w:rsidRDefault="00234FCB" w:rsidP="00234FCB">
      <w:pPr>
        <w:tabs>
          <w:tab w:val="left" w:pos="567"/>
        </w:tabs>
        <w:spacing w:after="0" w:line="240" w:lineRule="auto"/>
        <w:rPr>
          <w:rFonts w:ascii="Times New Roman" w:hAnsi="Times New Roman"/>
        </w:rPr>
      </w:pPr>
    </w:p>
    <w:p w14:paraId="0821A416" w14:textId="77777777" w:rsidR="00234FCB" w:rsidRPr="0019013E" w:rsidRDefault="00234FCB" w:rsidP="00234FCB">
      <w:pPr>
        <w:tabs>
          <w:tab w:val="left" w:pos="567"/>
        </w:tabs>
        <w:spacing w:after="0" w:line="240" w:lineRule="auto"/>
        <w:rPr>
          <w:rFonts w:ascii="Times New Roman" w:hAnsi="Times New Roman"/>
        </w:rPr>
      </w:pPr>
    </w:p>
    <w:p w14:paraId="0821A417" w14:textId="77777777" w:rsidR="00234FCB" w:rsidRPr="0019013E" w:rsidRDefault="00234FCB" w:rsidP="00234FCB">
      <w:pPr>
        <w:tabs>
          <w:tab w:val="left" w:pos="567"/>
        </w:tabs>
        <w:spacing w:after="0" w:line="240" w:lineRule="auto"/>
        <w:rPr>
          <w:rFonts w:ascii="Times New Roman" w:hAnsi="Times New Roman"/>
        </w:rPr>
      </w:pPr>
    </w:p>
    <w:p w14:paraId="0821A418" w14:textId="77777777" w:rsidR="00234FCB" w:rsidRPr="0019013E" w:rsidRDefault="00234FCB" w:rsidP="00234FCB">
      <w:pPr>
        <w:tabs>
          <w:tab w:val="left" w:pos="567"/>
        </w:tabs>
        <w:spacing w:after="0" w:line="240" w:lineRule="auto"/>
        <w:rPr>
          <w:rFonts w:ascii="Times New Roman" w:hAnsi="Times New Roman"/>
        </w:rPr>
      </w:pPr>
    </w:p>
    <w:p w14:paraId="0821A419" w14:textId="77777777" w:rsidR="00234FCB" w:rsidRPr="0019013E" w:rsidRDefault="00234FCB" w:rsidP="00234FCB">
      <w:pPr>
        <w:tabs>
          <w:tab w:val="left" w:pos="567"/>
        </w:tabs>
        <w:spacing w:after="0" w:line="240" w:lineRule="auto"/>
        <w:rPr>
          <w:rFonts w:ascii="Times New Roman" w:hAnsi="Times New Roman"/>
        </w:rPr>
      </w:pPr>
    </w:p>
    <w:p w14:paraId="0821A41A" w14:textId="77777777" w:rsidR="00234FCB" w:rsidRPr="0019013E" w:rsidRDefault="00234FCB" w:rsidP="00234FCB">
      <w:pPr>
        <w:tabs>
          <w:tab w:val="left" w:pos="567"/>
        </w:tabs>
        <w:spacing w:after="0" w:line="240" w:lineRule="auto"/>
        <w:rPr>
          <w:rFonts w:ascii="Times New Roman" w:hAnsi="Times New Roman"/>
        </w:rPr>
      </w:pPr>
    </w:p>
    <w:p w14:paraId="0821A41B" w14:textId="77777777" w:rsidR="00234FCB" w:rsidRPr="0019013E" w:rsidRDefault="00234FCB" w:rsidP="00234FCB">
      <w:pPr>
        <w:tabs>
          <w:tab w:val="left" w:pos="567"/>
        </w:tabs>
        <w:spacing w:after="0" w:line="240" w:lineRule="auto"/>
        <w:rPr>
          <w:rFonts w:ascii="Times New Roman" w:hAnsi="Times New Roman"/>
        </w:rPr>
      </w:pPr>
    </w:p>
    <w:p w14:paraId="0821A41C" w14:textId="77777777" w:rsidR="00234FCB" w:rsidRPr="0019013E" w:rsidRDefault="00234FCB" w:rsidP="00234FCB">
      <w:pPr>
        <w:tabs>
          <w:tab w:val="left" w:pos="567"/>
        </w:tabs>
        <w:spacing w:after="0" w:line="240" w:lineRule="auto"/>
        <w:rPr>
          <w:rFonts w:ascii="Times New Roman" w:hAnsi="Times New Roman"/>
        </w:rPr>
      </w:pPr>
    </w:p>
    <w:p w14:paraId="0821A41D" w14:textId="77777777" w:rsidR="00234FCB" w:rsidRPr="0019013E" w:rsidRDefault="00234FCB" w:rsidP="00234FCB">
      <w:pPr>
        <w:tabs>
          <w:tab w:val="left" w:pos="567"/>
        </w:tabs>
        <w:spacing w:after="0" w:line="240" w:lineRule="auto"/>
        <w:rPr>
          <w:rFonts w:ascii="Times New Roman" w:hAnsi="Times New Roman"/>
        </w:rPr>
      </w:pPr>
    </w:p>
    <w:p w14:paraId="0821A41E" w14:textId="77777777" w:rsidR="00234FCB" w:rsidRPr="0019013E" w:rsidRDefault="00234FCB" w:rsidP="00234FCB">
      <w:pPr>
        <w:tabs>
          <w:tab w:val="left" w:pos="567"/>
        </w:tabs>
        <w:spacing w:after="0" w:line="240" w:lineRule="auto"/>
        <w:rPr>
          <w:rFonts w:ascii="Times New Roman" w:hAnsi="Times New Roman"/>
          <w:b/>
        </w:rPr>
      </w:pPr>
    </w:p>
    <w:p w14:paraId="0821A41F" w14:textId="77777777" w:rsidR="00234FCB" w:rsidRPr="0019013E" w:rsidRDefault="00234FCB" w:rsidP="00234FCB">
      <w:pPr>
        <w:tabs>
          <w:tab w:val="left" w:pos="567"/>
        </w:tabs>
        <w:spacing w:after="0" w:line="240" w:lineRule="auto"/>
        <w:rPr>
          <w:rFonts w:ascii="Times New Roman" w:hAnsi="Times New Roman"/>
          <w:b/>
        </w:rPr>
      </w:pPr>
    </w:p>
    <w:p w14:paraId="0821A420" w14:textId="77777777" w:rsidR="00234FCB" w:rsidRPr="0019013E" w:rsidRDefault="00234FCB" w:rsidP="00234FCB">
      <w:pPr>
        <w:tabs>
          <w:tab w:val="left" w:pos="567"/>
        </w:tabs>
        <w:spacing w:after="0" w:line="240" w:lineRule="auto"/>
        <w:rPr>
          <w:rFonts w:ascii="Times New Roman" w:hAnsi="Times New Roman"/>
          <w:b/>
        </w:rPr>
      </w:pPr>
    </w:p>
    <w:p w14:paraId="0821A421" w14:textId="77777777" w:rsidR="00234FCB" w:rsidRPr="0019013E" w:rsidRDefault="00234FCB" w:rsidP="00234FCB">
      <w:pPr>
        <w:tabs>
          <w:tab w:val="left" w:pos="567"/>
        </w:tabs>
        <w:spacing w:after="0" w:line="240" w:lineRule="auto"/>
        <w:jc w:val="center"/>
        <w:rPr>
          <w:rFonts w:ascii="Times New Roman" w:hAnsi="Times New Roman"/>
          <w:b/>
        </w:rPr>
      </w:pPr>
      <w:r w:rsidRPr="0019013E">
        <w:rPr>
          <w:rFonts w:ascii="Times New Roman" w:hAnsi="Times New Roman"/>
          <w:b/>
        </w:rPr>
        <w:t>I PRIEDAS</w:t>
      </w:r>
    </w:p>
    <w:p w14:paraId="0821A422" w14:textId="77777777" w:rsidR="00234FCB" w:rsidRPr="0019013E" w:rsidRDefault="00234FCB" w:rsidP="00234FCB">
      <w:pPr>
        <w:tabs>
          <w:tab w:val="left" w:pos="567"/>
        </w:tabs>
        <w:spacing w:after="0" w:line="240" w:lineRule="auto"/>
        <w:jc w:val="center"/>
        <w:rPr>
          <w:rFonts w:ascii="Times New Roman" w:hAnsi="Times New Roman"/>
          <w:b/>
        </w:rPr>
      </w:pPr>
    </w:p>
    <w:p w14:paraId="0821A423" w14:textId="77777777" w:rsidR="00234FCB" w:rsidRPr="0019013E" w:rsidRDefault="00234FCB" w:rsidP="00234FCB">
      <w:pPr>
        <w:tabs>
          <w:tab w:val="left" w:pos="567"/>
        </w:tabs>
        <w:spacing w:after="0" w:line="240" w:lineRule="auto"/>
        <w:jc w:val="center"/>
        <w:rPr>
          <w:rFonts w:ascii="Times New Roman" w:hAnsi="Times New Roman"/>
          <w:b/>
        </w:rPr>
      </w:pPr>
      <w:r w:rsidRPr="0019013E">
        <w:rPr>
          <w:rFonts w:ascii="Times New Roman" w:hAnsi="Times New Roman"/>
          <w:b/>
        </w:rPr>
        <w:t>PREPARATO CHARAKTERISTIKŲ SANTRAUKA</w:t>
      </w:r>
    </w:p>
    <w:p w14:paraId="0821A424"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rPr>
        <w:br w:type="page"/>
      </w:r>
      <w:r w:rsidRPr="0019013E">
        <w:rPr>
          <w:rFonts w:ascii="Times New Roman" w:hAnsi="Times New Roman"/>
          <w:b/>
        </w:rPr>
        <w:lastRenderedPageBreak/>
        <w:t>1.</w:t>
      </w:r>
      <w:r w:rsidRPr="0019013E">
        <w:rPr>
          <w:rFonts w:ascii="Times New Roman" w:hAnsi="Times New Roman"/>
          <w:b/>
        </w:rPr>
        <w:tab/>
        <w:t>VAISTINIO PREPARATO PAVADINIMAS</w:t>
      </w:r>
    </w:p>
    <w:p w14:paraId="0821A425" w14:textId="77777777" w:rsidR="00234FCB" w:rsidRPr="0019013E" w:rsidRDefault="00234FCB" w:rsidP="00234FCB">
      <w:pPr>
        <w:tabs>
          <w:tab w:val="left" w:pos="567"/>
        </w:tabs>
        <w:spacing w:after="0" w:line="240" w:lineRule="auto"/>
        <w:rPr>
          <w:rFonts w:ascii="Times New Roman" w:hAnsi="Times New Roman"/>
          <w:b/>
        </w:rPr>
      </w:pPr>
    </w:p>
    <w:p w14:paraId="0821A426" w14:textId="77777777" w:rsidR="00234FCB" w:rsidRPr="0019013E" w:rsidRDefault="00234FCB" w:rsidP="00234FCB">
      <w:pPr>
        <w:tabs>
          <w:tab w:val="left" w:pos="567"/>
        </w:tabs>
        <w:spacing w:after="0" w:line="240" w:lineRule="auto"/>
        <w:rPr>
          <w:rFonts w:ascii="Times New Roman" w:hAnsi="Times New Roman"/>
          <w:b/>
        </w:rPr>
      </w:pPr>
      <w:bookmarkStart w:id="0" w:name="_GoBack"/>
      <w:proofErr w:type="spellStart"/>
      <w:r w:rsidRPr="0019013E">
        <w:rPr>
          <w:rFonts w:ascii="Times New Roman" w:hAnsi="Times New Roman"/>
        </w:rPr>
        <w:t>SmofKabiven</w:t>
      </w:r>
      <w:bookmarkEnd w:id="0"/>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 emulsija</w:t>
      </w:r>
    </w:p>
    <w:p w14:paraId="0821A427" w14:textId="77777777" w:rsidR="00234FCB" w:rsidRPr="0019013E" w:rsidRDefault="00234FCB" w:rsidP="00234FCB">
      <w:pPr>
        <w:tabs>
          <w:tab w:val="left" w:pos="567"/>
        </w:tabs>
        <w:spacing w:after="0" w:line="240" w:lineRule="auto"/>
        <w:rPr>
          <w:rFonts w:ascii="Times New Roman" w:hAnsi="Times New Roman"/>
          <w:b/>
        </w:rPr>
      </w:pPr>
    </w:p>
    <w:p w14:paraId="0821A428" w14:textId="77777777" w:rsidR="00234FCB" w:rsidRPr="0019013E" w:rsidRDefault="00234FCB" w:rsidP="00234FCB">
      <w:pPr>
        <w:tabs>
          <w:tab w:val="left" w:pos="567"/>
        </w:tabs>
        <w:spacing w:after="0" w:line="240" w:lineRule="auto"/>
        <w:rPr>
          <w:rFonts w:ascii="Times New Roman" w:hAnsi="Times New Roman"/>
          <w:b/>
        </w:rPr>
      </w:pPr>
    </w:p>
    <w:p w14:paraId="0821A429"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b/>
        </w:rPr>
        <w:t>2.</w:t>
      </w:r>
      <w:r w:rsidRPr="0019013E">
        <w:rPr>
          <w:rFonts w:ascii="Times New Roman" w:hAnsi="Times New Roman"/>
          <w:b/>
        </w:rPr>
        <w:tab/>
        <w:t>KOKYBINĖ IR KIEKYBINĖ SUDĖTIS</w:t>
      </w:r>
    </w:p>
    <w:p w14:paraId="0821A42A" w14:textId="77777777" w:rsidR="00234FCB" w:rsidRPr="0019013E" w:rsidRDefault="00234FCB" w:rsidP="00234FCB">
      <w:pPr>
        <w:tabs>
          <w:tab w:val="left" w:pos="567"/>
        </w:tabs>
        <w:spacing w:after="0" w:line="240" w:lineRule="auto"/>
        <w:rPr>
          <w:rFonts w:ascii="Times New Roman" w:hAnsi="Times New Roman"/>
          <w:b/>
        </w:rPr>
      </w:pPr>
    </w:p>
    <w:p w14:paraId="0821A42B"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 emulsija yra maišelyje, kurį sudaro trijų kamerų sistema. Kiekvieno maišelio kamerų turinio tūris priklauso nuo pakuotės dydžio (gali būti</w:t>
      </w:r>
      <w:r w:rsidRPr="0019013E">
        <w:rPr>
          <w:rFonts w:ascii="Times New Roman" w:hAnsi="Times New Roman"/>
          <w:color w:val="FF0000"/>
        </w:rPr>
        <w:t xml:space="preserve"> </w:t>
      </w:r>
      <w:r w:rsidRPr="0019013E">
        <w:rPr>
          <w:rFonts w:ascii="Times New Roman" w:hAnsi="Times New Roman"/>
        </w:rPr>
        <w:t>5 pakuočių dydžiai):</w:t>
      </w:r>
    </w:p>
    <w:p w14:paraId="0821A42C" w14:textId="77777777" w:rsidR="00234FCB" w:rsidRPr="0019013E" w:rsidRDefault="00234FCB" w:rsidP="00234FCB">
      <w:pPr>
        <w:tabs>
          <w:tab w:val="left" w:pos="567"/>
        </w:tabs>
        <w:spacing w:after="0" w:line="240" w:lineRule="auto"/>
        <w:rPr>
          <w:rFonts w:ascii="Times New Roman" w:hAnsi="Times New Roman"/>
        </w:rPr>
      </w:pP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6"/>
        <w:gridCol w:w="1079"/>
        <w:gridCol w:w="1260"/>
        <w:gridCol w:w="1080"/>
        <w:gridCol w:w="1080"/>
        <w:gridCol w:w="1620"/>
        <w:gridCol w:w="1620"/>
      </w:tblGrid>
      <w:tr w:rsidR="00234FCB" w:rsidRPr="001F13DD" w14:paraId="0821A435" w14:textId="77777777" w:rsidTr="005C447E">
        <w:trPr>
          <w:cantSplit/>
          <w:trHeight w:val="520"/>
        </w:trPr>
        <w:tc>
          <w:tcPr>
            <w:tcW w:w="2628" w:type="dxa"/>
            <w:tcBorders>
              <w:top w:val="single" w:sz="4" w:space="0" w:color="auto"/>
              <w:left w:val="single" w:sz="4" w:space="0" w:color="auto"/>
              <w:bottom w:val="single" w:sz="4" w:space="0" w:color="auto"/>
              <w:right w:val="single" w:sz="4" w:space="0" w:color="auto"/>
            </w:tcBorders>
          </w:tcPr>
          <w:p w14:paraId="0821A42D" w14:textId="77777777" w:rsidR="00234FCB" w:rsidRPr="001F13DD" w:rsidRDefault="00234FCB" w:rsidP="00234FCB">
            <w:pPr>
              <w:tabs>
                <w:tab w:val="left" w:pos="567"/>
              </w:tabs>
              <w:spacing w:after="0" w:line="240" w:lineRule="auto"/>
              <w:rPr>
                <w:rFonts w:ascii="Times New Roman" w:hAnsi="Times New Roman"/>
              </w:rPr>
            </w:pPr>
          </w:p>
          <w:p w14:paraId="0821A42E" w14:textId="77777777" w:rsidR="00234FCB" w:rsidRPr="001F13DD" w:rsidRDefault="00234FCB" w:rsidP="00234FCB">
            <w:pPr>
              <w:tabs>
                <w:tab w:val="left" w:pos="567"/>
              </w:tabs>
              <w:spacing w:after="0" w:line="240" w:lineRule="auto"/>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hideMark/>
          </w:tcPr>
          <w:p w14:paraId="0821A42F" w14:textId="77777777" w:rsidR="00234FCB" w:rsidRPr="001F13DD" w:rsidRDefault="00234FCB" w:rsidP="00234FCB">
            <w:pPr>
              <w:tabs>
                <w:tab w:val="left" w:pos="567"/>
              </w:tabs>
              <w:spacing w:after="0" w:line="240" w:lineRule="auto"/>
              <w:rPr>
                <w:rFonts w:ascii="Times New Roman" w:hAnsi="Times New Roman"/>
                <w:b/>
              </w:rPr>
            </w:pPr>
            <w:r w:rsidRPr="001F13DD">
              <w:rPr>
                <w:rFonts w:ascii="Times New Roman" w:hAnsi="Times New Roman"/>
                <w:b/>
              </w:rPr>
              <w:t>493 ml</w:t>
            </w:r>
          </w:p>
        </w:tc>
        <w:tc>
          <w:tcPr>
            <w:tcW w:w="1260" w:type="dxa"/>
            <w:tcBorders>
              <w:top w:val="single" w:sz="4" w:space="0" w:color="auto"/>
              <w:left w:val="single" w:sz="4" w:space="0" w:color="auto"/>
              <w:bottom w:val="single" w:sz="4" w:space="0" w:color="auto"/>
              <w:right w:val="single" w:sz="4" w:space="0" w:color="auto"/>
            </w:tcBorders>
            <w:hideMark/>
          </w:tcPr>
          <w:p w14:paraId="0821A430" w14:textId="77777777" w:rsidR="00234FCB" w:rsidRPr="001F13DD" w:rsidRDefault="00234FCB" w:rsidP="00234FCB">
            <w:pPr>
              <w:tabs>
                <w:tab w:val="left" w:pos="567"/>
              </w:tabs>
              <w:spacing w:after="0" w:line="240" w:lineRule="auto"/>
              <w:rPr>
                <w:rFonts w:ascii="Times New Roman" w:hAnsi="Times New Roman"/>
                <w:b/>
              </w:rPr>
            </w:pPr>
            <w:r w:rsidRPr="001F13DD">
              <w:rPr>
                <w:rFonts w:ascii="Times New Roman" w:hAnsi="Times New Roman"/>
                <w:b/>
              </w:rPr>
              <w:t>986 ml</w:t>
            </w:r>
          </w:p>
        </w:tc>
        <w:tc>
          <w:tcPr>
            <w:tcW w:w="1080" w:type="dxa"/>
            <w:tcBorders>
              <w:top w:val="single" w:sz="4" w:space="0" w:color="auto"/>
              <w:left w:val="single" w:sz="4" w:space="0" w:color="auto"/>
              <w:bottom w:val="single" w:sz="4" w:space="0" w:color="auto"/>
              <w:right w:val="single" w:sz="4" w:space="0" w:color="auto"/>
            </w:tcBorders>
            <w:hideMark/>
          </w:tcPr>
          <w:p w14:paraId="0821A431" w14:textId="77777777" w:rsidR="00234FCB" w:rsidRPr="001F13DD" w:rsidRDefault="00234FCB" w:rsidP="00234FCB">
            <w:pPr>
              <w:tabs>
                <w:tab w:val="left" w:pos="567"/>
              </w:tabs>
              <w:spacing w:after="0" w:line="240" w:lineRule="auto"/>
              <w:rPr>
                <w:rFonts w:ascii="Times New Roman" w:hAnsi="Times New Roman"/>
                <w:b/>
              </w:rPr>
            </w:pPr>
            <w:r w:rsidRPr="001F13DD">
              <w:rPr>
                <w:rFonts w:ascii="Times New Roman" w:hAnsi="Times New Roman"/>
                <w:b/>
              </w:rPr>
              <w:t>1477 ml</w:t>
            </w:r>
          </w:p>
        </w:tc>
        <w:tc>
          <w:tcPr>
            <w:tcW w:w="1080" w:type="dxa"/>
            <w:tcBorders>
              <w:top w:val="single" w:sz="4" w:space="0" w:color="auto"/>
              <w:left w:val="single" w:sz="4" w:space="0" w:color="auto"/>
              <w:bottom w:val="single" w:sz="4" w:space="0" w:color="auto"/>
              <w:right w:val="single" w:sz="4" w:space="0" w:color="auto"/>
            </w:tcBorders>
            <w:hideMark/>
          </w:tcPr>
          <w:p w14:paraId="0821A432" w14:textId="77777777" w:rsidR="00234FCB" w:rsidRPr="001F13DD" w:rsidRDefault="00234FCB" w:rsidP="00234FCB">
            <w:pPr>
              <w:tabs>
                <w:tab w:val="left" w:pos="567"/>
              </w:tabs>
              <w:spacing w:after="0" w:line="240" w:lineRule="auto"/>
              <w:rPr>
                <w:rFonts w:ascii="Times New Roman" w:hAnsi="Times New Roman"/>
                <w:b/>
              </w:rPr>
            </w:pPr>
            <w:r w:rsidRPr="001F13DD">
              <w:rPr>
                <w:rFonts w:ascii="Times New Roman" w:hAnsi="Times New Roman"/>
                <w:b/>
              </w:rPr>
              <w:t>1970 ml</w:t>
            </w:r>
          </w:p>
        </w:tc>
        <w:tc>
          <w:tcPr>
            <w:tcW w:w="1620" w:type="dxa"/>
            <w:tcBorders>
              <w:top w:val="single" w:sz="4" w:space="0" w:color="auto"/>
              <w:left w:val="single" w:sz="4" w:space="0" w:color="auto"/>
              <w:bottom w:val="single" w:sz="4" w:space="0" w:color="auto"/>
              <w:right w:val="single" w:sz="4" w:space="0" w:color="auto"/>
            </w:tcBorders>
            <w:hideMark/>
          </w:tcPr>
          <w:p w14:paraId="0821A433" w14:textId="77777777" w:rsidR="00234FCB" w:rsidRPr="001F13DD" w:rsidRDefault="00234FCB" w:rsidP="00234FCB">
            <w:pPr>
              <w:tabs>
                <w:tab w:val="left" w:pos="567"/>
              </w:tabs>
              <w:spacing w:after="0" w:line="240" w:lineRule="auto"/>
              <w:rPr>
                <w:rFonts w:ascii="Times New Roman" w:hAnsi="Times New Roman"/>
                <w:b/>
              </w:rPr>
            </w:pPr>
            <w:r w:rsidRPr="001F13DD">
              <w:rPr>
                <w:rFonts w:ascii="Times New Roman" w:hAnsi="Times New Roman"/>
                <w:b/>
              </w:rPr>
              <w:t>2463 ml</w:t>
            </w:r>
          </w:p>
        </w:tc>
        <w:tc>
          <w:tcPr>
            <w:tcW w:w="1620" w:type="dxa"/>
            <w:tcBorders>
              <w:top w:val="single" w:sz="4" w:space="0" w:color="auto"/>
              <w:left w:val="single" w:sz="4" w:space="0" w:color="auto"/>
              <w:bottom w:val="single" w:sz="4" w:space="0" w:color="auto"/>
              <w:right w:val="single" w:sz="4" w:space="0" w:color="auto"/>
            </w:tcBorders>
            <w:hideMark/>
          </w:tcPr>
          <w:p w14:paraId="0821A434" w14:textId="77777777" w:rsidR="00234FCB" w:rsidRPr="001F13DD" w:rsidRDefault="00234FCB" w:rsidP="00234FCB">
            <w:pPr>
              <w:tabs>
                <w:tab w:val="left" w:pos="567"/>
              </w:tabs>
              <w:spacing w:after="0" w:line="240" w:lineRule="auto"/>
              <w:rPr>
                <w:rFonts w:ascii="Times New Roman" w:hAnsi="Times New Roman"/>
                <w:b/>
              </w:rPr>
            </w:pPr>
            <w:r w:rsidRPr="001F13DD">
              <w:rPr>
                <w:rFonts w:ascii="Times New Roman" w:hAnsi="Times New Roman"/>
                <w:b/>
              </w:rPr>
              <w:t>1000 ml tirpalo sudėtis</w:t>
            </w:r>
          </w:p>
        </w:tc>
      </w:tr>
      <w:tr w:rsidR="00234FCB" w:rsidRPr="001F13DD" w14:paraId="0821A43E"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43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Aminorūgščių ir elektrolitų tirpalas</w:t>
            </w:r>
          </w:p>
        </w:tc>
        <w:tc>
          <w:tcPr>
            <w:tcW w:w="1080" w:type="dxa"/>
            <w:tcBorders>
              <w:top w:val="single" w:sz="4" w:space="0" w:color="auto"/>
              <w:left w:val="single" w:sz="4" w:space="0" w:color="auto"/>
              <w:bottom w:val="single" w:sz="4" w:space="0" w:color="auto"/>
              <w:right w:val="single" w:sz="4" w:space="0" w:color="auto"/>
            </w:tcBorders>
            <w:hideMark/>
          </w:tcPr>
          <w:p w14:paraId="0821A43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250 ml</w:t>
            </w:r>
          </w:p>
        </w:tc>
        <w:tc>
          <w:tcPr>
            <w:tcW w:w="1260" w:type="dxa"/>
            <w:tcBorders>
              <w:top w:val="single" w:sz="4" w:space="0" w:color="auto"/>
              <w:left w:val="single" w:sz="4" w:space="0" w:color="auto"/>
              <w:bottom w:val="single" w:sz="4" w:space="0" w:color="auto"/>
              <w:right w:val="single" w:sz="4" w:space="0" w:color="auto"/>
            </w:tcBorders>
          </w:tcPr>
          <w:p w14:paraId="0821A438"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500 ml</w:t>
            </w:r>
          </w:p>
          <w:p w14:paraId="0821A439" w14:textId="77777777" w:rsidR="00234FCB" w:rsidRPr="001F13DD" w:rsidRDefault="00234FCB" w:rsidP="00234FCB">
            <w:pPr>
              <w:tabs>
                <w:tab w:val="left" w:pos="567"/>
              </w:tabs>
              <w:spacing w:after="0" w:line="240" w:lineRule="auto"/>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hideMark/>
          </w:tcPr>
          <w:p w14:paraId="0821A43A"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750 ml</w:t>
            </w:r>
          </w:p>
        </w:tc>
        <w:tc>
          <w:tcPr>
            <w:tcW w:w="1080" w:type="dxa"/>
            <w:tcBorders>
              <w:top w:val="single" w:sz="4" w:space="0" w:color="auto"/>
              <w:left w:val="single" w:sz="4" w:space="0" w:color="auto"/>
              <w:bottom w:val="single" w:sz="4" w:space="0" w:color="auto"/>
              <w:right w:val="single" w:sz="4" w:space="0" w:color="auto"/>
            </w:tcBorders>
            <w:hideMark/>
          </w:tcPr>
          <w:p w14:paraId="0821A43B"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1000 ml</w:t>
            </w:r>
          </w:p>
        </w:tc>
        <w:tc>
          <w:tcPr>
            <w:tcW w:w="1620" w:type="dxa"/>
            <w:tcBorders>
              <w:top w:val="single" w:sz="4" w:space="0" w:color="auto"/>
              <w:left w:val="single" w:sz="4" w:space="0" w:color="auto"/>
              <w:bottom w:val="single" w:sz="4" w:space="0" w:color="auto"/>
              <w:right w:val="single" w:sz="4" w:space="0" w:color="auto"/>
            </w:tcBorders>
            <w:hideMark/>
          </w:tcPr>
          <w:p w14:paraId="0821A43C"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1250 ml</w:t>
            </w:r>
          </w:p>
        </w:tc>
        <w:tc>
          <w:tcPr>
            <w:tcW w:w="1620" w:type="dxa"/>
            <w:tcBorders>
              <w:top w:val="single" w:sz="4" w:space="0" w:color="auto"/>
              <w:left w:val="single" w:sz="4" w:space="0" w:color="auto"/>
              <w:bottom w:val="single" w:sz="4" w:space="0" w:color="auto"/>
              <w:right w:val="single" w:sz="4" w:space="0" w:color="auto"/>
            </w:tcBorders>
            <w:hideMark/>
          </w:tcPr>
          <w:p w14:paraId="0821A43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508 ml</w:t>
            </w:r>
          </w:p>
        </w:tc>
      </w:tr>
      <w:tr w:rsidR="00234FCB" w:rsidRPr="001F13DD" w14:paraId="0821A446"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43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Gliukozės 42 </w:t>
            </w:r>
            <w:r w:rsidRPr="001F13DD">
              <w:rPr>
                <w:rFonts w:ascii="Times New Roman" w:hAnsi="Times New Roman"/>
              </w:rPr>
              <w:sym w:font="Symbol" w:char="F025"/>
            </w:r>
            <w:r w:rsidRPr="001F13DD">
              <w:rPr>
                <w:rFonts w:ascii="Times New Roman" w:hAnsi="Times New Roman"/>
              </w:rPr>
              <w:t xml:space="preserve"> tirpalas</w:t>
            </w:r>
          </w:p>
        </w:tc>
        <w:tc>
          <w:tcPr>
            <w:tcW w:w="1080" w:type="dxa"/>
            <w:tcBorders>
              <w:top w:val="single" w:sz="4" w:space="0" w:color="auto"/>
              <w:left w:val="single" w:sz="4" w:space="0" w:color="auto"/>
              <w:bottom w:val="single" w:sz="4" w:space="0" w:color="auto"/>
              <w:right w:val="single" w:sz="4" w:space="0" w:color="auto"/>
            </w:tcBorders>
            <w:hideMark/>
          </w:tcPr>
          <w:p w14:paraId="0821A440"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149 ml</w:t>
            </w:r>
          </w:p>
        </w:tc>
        <w:tc>
          <w:tcPr>
            <w:tcW w:w="1260" w:type="dxa"/>
            <w:tcBorders>
              <w:top w:val="single" w:sz="4" w:space="0" w:color="auto"/>
              <w:left w:val="single" w:sz="4" w:space="0" w:color="auto"/>
              <w:bottom w:val="single" w:sz="4" w:space="0" w:color="auto"/>
              <w:right w:val="single" w:sz="4" w:space="0" w:color="auto"/>
            </w:tcBorders>
            <w:hideMark/>
          </w:tcPr>
          <w:p w14:paraId="0821A441"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298 ml</w:t>
            </w:r>
          </w:p>
        </w:tc>
        <w:tc>
          <w:tcPr>
            <w:tcW w:w="1080" w:type="dxa"/>
            <w:tcBorders>
              <w:top w:val="single" w:sz="4" w:space="0" w:color="auto"/>
              <w:left w:val="single" w:sz="4" w:space="0" w:color="auto"/>
              <w:bottom w:val="single" w:sz="4" w:space="0" w:color="auto"/>
              <w:right w:val="single" w:sz="4" w:space="0" w:color="auto"/>
            </w:tcBorders>
            <w:hideMark/>
          </w:tcPr>
          <w:p w14:paraId="0821A44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446 ml</w:t>
            </w:r>
          </w:p>
        </w:tc>
        <w:tc>
          <w:tcPr>
            <w:tcW w:w="1080" w:type="dxa"/>
            <w:tcBorders>
              <w:top w:val="single" w:sz="4" w:space="0" w:color="auto"/>
              <w:left w:val="single" w:sz="4" w:space="0" w:color="auto"/>
              <w:bottom w:val="single" w:sz="4" w:space="0" w:color="auto"/>
              <w:right w:val="single" w:sz="4" w:space="0" w:color="auto"/>
            </w:tcBorders>
            <w:hideMark/>
          </w:tcPr>
          <w:p w14:paraId="0821A443"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595 ml</w:t>
            </w:r>
          </w:p>
        </w:tc>
        <w:tc>
          <w:tcPr>
            <w:tcW w:w="1620" w:type="dxa"/>
            <w:tcBorders>
              <w:top w:val="single" w:sz="4" w:space="0" w:color="auto"/>
              <w:left w:val="single" w:sz="4" w:space="0" w:color="auto"/>
              <w:bottom w:val="single" w:sz="4" w:space="0" w:color="auto"/>
              <w:right w:val="single" w:sz="4" w:space="0" w:color="auto"/>
            </w:tcBorders>
            <w:hideMark/>
          </w:tcPr>
          <w:p w14:paraId="0821A444"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744 ml</w:t>
            </w:r>
          </w:p>
        </w:tc>
        <w:tc>
          <w:tcPr>
            <w:tcW w:w="1620" w:type="dxa"/>
            <w:tcBorders>
              <w:top w:val="single" w:sz="4" w:space="0" w:color="auto"/>
              <w:left w:val="single" w:sz="4" w:space="0" w:color="auto"/>
              <w:bottom w:val="single" w:sz="4" w:space="0" w:color="auto"/>
              <w:right w:val="single" w:sz="4" w:space="0" w:color="auto"/>
            </w:tcBorders>
            <w:hideMark/>
          </w:tcPr>
          <w:p w14:paraId="0821A44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302 ml</w:t>
            </w:r>
          </w:p>
        </w:tc>
      </w:tr>
      <w:tr w:rsidR="00234FCB" w:rsidRPr="001F13DD" w14:paraId="0821A44E"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44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 xml:space="preserve">Lipidų emulsija </w:t>
            </w:r>
          </w:p>
        </w:tc>
        <w:tc>
          <w:tcPr>
            <w:tcW w:w="1080" w:type="dxa"/>
            <w:tcBorders>
              <w:top w:val="single" w:sz="4" w:space="0" w:color="auto"/>
              <w:left w:val="single" w:sz="4" w:space="0" w:color="auto"/>
              <w:bottom w:val="single" w:sz="4" w:space="0" w:color="auto"/>
              <w:right w:val="single" w:sz="4" w:space="0" w:color="auto"/>
            </w:tcBorders>
            <w:hideMark/>
          </w:tcPr>
          <w:p w14:paraId="0821A448"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94 ml</w:t>
            </w:r>
          </w:p>
        </w:tc>
        <w:tc>
          <w:tcPr>
            <w:tcW w:w="1260" w:type="dxa"/>
            <w:tcBorders>
              <w:top w:val="single" w:sz="4" w:space="0" w:color="auto"/>
              <w:left w:val="single" w:sz="4" w:space="0" w:color="auto"/>
              <w:bottom w:val="single" w:sz="4" w:space="0" w:color="auto"/>
              <w:right w:val="single" w:sz="4" w:space="0" w:color="auto"/>
            </w:tcBorders>
            <w:hideMark/>
          </w:tcPr>
          <w:p w14:paraId="0821A449"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188 ml</w:t>
            </w:r>
          </w:p>
        </w:tc>
        <w:tc>
          <w:tcPr>
            <w:tcW w:w="1080" w:type="dxa"/>
            <w:tcBorders>
              <w:top w:val="single" w:sz="4" w:space="0" w:color="auto"/>
              <w:left w:val="single" w:sz="4" w:space="0" w:color="auto"/>
              <w:bottom w:val="single" w:sz="4" w:space="0" w:color="auto"/>
              <w:right w:val="single" w:sz="4" w:space="0" w:color="auto"/>
            </w:tcBorders>
            <w:hideMark/>
          </w:tcPr>
          <w:p w14:paraId="0821A44A"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281 ml</w:t>
            </w:r>
          </w:p>
        </w:tc>
        <w:tc>
          <w:tcPr>
            <w:tcW w:w="1080" w:type="dxa"/>
            <w:tcBorders>
              <w:top w:val="single" w:sz="4" w:space="0" w:color="auto"/>
              <w:left w:val="single" w:sz="4" w:space="0" w:color="auto"/>
              <w:bottom w:val="single" w:sz="4" w:space="0" w:color="auto"/>
              <w:right w:val="single" w:sz="4" w:space="0" w:color="auto"/>
            </w:tcBorders>
            <w:hideMark/>
          </w:tcPr>
          <w:p w14:paraId="0821A44B"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375 ml</w:t>
            </w:r>
          </w:p>
        </w:tc>
        <w:tc>
          <w:tcPr>
            <w:tcW w:w="1620" w:type="dxa"/>
            <w:tcBorders>
              <w:top w:val="single" w:sz="4" w:space="0" w:color="auto"/>
              <w:left w:val="single" w:sz="4" w:space="0" w:color="auto"/>
              <w:bottom w:val="single" w:sz="4" w:space="0" w:color="auto"/>
              <w:right w:val="single" w:sz="4" w:space="0" w:color="auto"/>
            </w:tcBorders>
            <w:hideMark/>
          </w:tcPr>
          <w:p w14:paraId="0821A44C"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469 ml</w:t>
            </w:r>
          </w:p>
        </w:tc>
        <w:tc>
          <w:tcPr>
            <w:tcW w:w="1620" w:type="dxa"/>
            <w:tcBorders>
              <w:top w:val="single" w:sz="4" w:space="0" w:color="auto"/>
              <w:left w:val="single" w:sz="4" w:space="0" w:color="auto"/>
              <w:bottom w:val="single" w:sz="4" w:space="0" w:color="auto"/>
              <w:right w:val="single" w:sz="4" w:space="0" w:color="auto"/>
            </w:tcBorders>
            <w:hideMark/>
          </w:tcPr>
          <w:p w14:paraId="0821A44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190 ml</w:t>
            </w:r>
          </w:p>
        </w:tc>
      </w:tr>
    </w:tbl>
    <w:p w14:paraId="0821A44F" w14:textId="77777777" w:rsidR="00234FCB" w:rsidRPr="0019013E" w:rsidRDefault="00234FCB" w:rsidP="00234FCB">
      <w:pPr>
        <w:tabs>
          <w:tab w:val="left" w:pos="567"/>
        </w:tabs>
        <w:spacing w:after="0" w:line="240" w:lineRule="auto"/>
        <w:rPr>
          <w:rFonts w:ascii="Times New Roman" w:hAnsi="Times New Roman"/>
        </w:rPr>
      </w:pPr>
    </w:p>
    <w:p w14:paraId="0821A450"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Preparato sudėtis</w:t>
      </w:r>
    </w:p>
    <w:tbl>
      <w:tblP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6"/>
        <w:gridCol w:w="1079"/>
        <w:gridCol w:w="1080"/>
        <w:gridCol w:w="1260"/>
        <w:gridCol w:w="1260"/>
        <w:gridCol w:w="1440"/>
        <w:gridCol w:w="1440"/>
      </w:tblGrid>
      <w:tr w:rsidR="00234FCB" w:rsidRPr="001F13DD" w14:paraId="0821A458"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451" w14:textId="77777777" w:rsidR="00234FCB" w:rsidRPr="001F13DD" w:rsidRDefault="00234FCB" w:rsidP="00234FCB">
            <w:pPr>
              <w:tabs>
                <w:tab w:val="left" w:pos="567"/>
              </w:tabs>
              <w:spacing w:after="0" w:line="240" w:lineRule="auto"/>
              <w:rPr>
                <w:rFonts w:ascii="Times New Roman" w:hAnsi="Times New Roman"/>
                <w:b/>
              </w:rPr>
            </w:pPr>
            <w:r w:rsidRPr="001F13DD">
              <w:rPr>
                <w:rFonts w:ascii="Times New Roman" w:hAnsi="Times New Roman"/>
                <w:b/>
              </w:rPr>
              <w:t>Veikliosios medžiagos</w:t>
            </w:r>
          </w:p>
        </w:tc>
        <w:tc>
          <w:tcPr>
            <w:tcW w:w="1080" w:type="dxa"/>
            <w:tcBorders>
              <w:top w:val="single" w:sz="4" w:space="0" w:color="auto"/>
              <w:left w:val="single" w:sz="4" w:space="0" w:color="auto"/>
              <w:bottom w:val="single" w:sz="4" w:space="0" w:color="auto"/>
              <w:right w:val="single" w:sz="4" w:space="0" w:color="auto"/>
            </w:tcBorders>
            <w:hideMark/>
          </w:tcPr>
          <w:p w14:paraId="0821A452" w14:textId="77777777" w:rsidR="00234FCB" w:rsidRPr="001F13DD" w:rsidRDefault="00234FCB" w:rsidP="00234FCB">
            <w:pPr>
              <w:tabs>
                <w:tab w:val="left" w:pos="567"/>
              </w:tabs>
              <w:spacing w:after="0" w:line="240" w:lineRule="auto"/>
              <w:rPr>
                <w:rFonts w:ascii="Times New Roman" w:hAnsi="Times New Roman"/>
                <w:b/>
              </w:rPr>
            </w:pPr>
            <w:r w:rsidRPr="001F13DD">
              <w:rPr>
                <w:rFonts w:ascii="Times New Roman" w:hAnsi="Times New Roman"/>
                <w:b/>
              </w:rPr>
              <w:t>493 ml</w:t>
            </w:r>
          </w:p>
        </w:tc>
        <w:tc>
          <w:tcPr>
            <w:tcW w:w="1080" w:type="dxa"/>
            <w:tcBorders>
              <w:top w:val="single" w:sz="4" w:space="0" w:color="auto"/>
              <w:left w:val="single" w:sz="4" w:space="0" w:color="auto"/>
              <w:bottom w:val="single" w:sz="4" w:space="0" w:color="auto"/>
              <w:right w:val="single" w:sz="4" w:space="0" w:color="auto"/>
            </w:tcBorders>
            <w:hideMark/>
          </w:tcPr>
          <w:p w14:paraId="0821A453" w14:textId="77777777" w:rsidR="00234FCB" w:rsidRPr="001F13DD" w:rsidRDefault="00234FCB" w:rsidP="00234FCB">
            <w:pPr>
              <w:tabs>
                <w:tab w:val="left" w:pos="567"/>
              </w:tabs>
              <w:spacing w:after="0" w:line="240" w:lineRule="auto"/>
              <w:rPr>
                <w:rFonts w:ascii="Times New Roman" w:hAnsi="Times New Roman"/>
                <w:b/>
              </w:rPr>
            </w:pPr>
            <w:r w:rsidRPr="001F13DD">
              <w:rPr>
                <w:rFonts w:ascii="Times New Roman" w:hAnsi="Times New Roman"/>
                <w:b/>
              </w:rPr>
              <w:t>986 ml</w:t>
            </w:r>
          </w:p>
        </w:tc>
        <w:tc>
          <w:tcPr>
            <w:tcW w:w="1260" w:type="dxa"/>
            <w:tcBorders>
              <w:top w:val="single" w:sz="4" w:space="0" w:color="auto"/>
              <w:left w:val="single" w:sz="4" w:space="0" w:color="auto"/>
              <w:bottom w:val="single" w:sz="4" w:space="0" w:color="auto"/>
              <w:right w:val="single" w:sz="4" w:space="0" w:color="auto"/>
            </w:tcBorders>
            <w:hideMark/>
          </w:tcPr>
          <w:p w14:paraId="0821A454" w14:textId="77777777" w:rsidR="00234FCB" w:rsidRPr="001F13DD" w:rsidRDefault="00234FCB" w:rsidP="00234FCB">
            <w:pPr>
              <w:tabs>
                <w:tab w:val="left" w:pos="567"/>
              </w:tabs>
              <w:spacing w:after="0" w:line="240" w:lineRule="auto"/>
              <w:rPr>
                <w:rFonts w:ascii="Times New Roman" w:hAnsi="Times New Roman"/>
                <w:b/>
              </w:rPr>
            </w:pPr>
            <w:r w:rsidRPr="001F13DD">
              <w:rPr>
                <w:rFonts w:ascii="Times New Roman" w:hAnsi="Times New Roman"/>
                <w:b/>
              </w:rPr>
              <w:t>1477 ml</w:t>
            </w:r>
          </w:p>
        </w:tc>
        <w:tc>
          <w:tcPr>
            <w:tcW w:w="1260" w:type="dxa"/>
            <w:tcBorders>
              <w:top w:val="single" w:sz="4" w:space="0" w:color="auto"/>
              <w:left w:val="single" w:sz="4" w:space="0" w:color="auto"/>
              <w:bottom w:val="single" w:sz="4" w:space="0" w:color="auto"/>
              <w:right w:val="single" w:sz="4" w:space="0" w:color="auto"/>
            </w:tcBorders>
            <w:hideMark/>
          </w:tcPr>
          <w:p w14:paraId="0821A455" w14:textId="77777777" w:rsidR="00234FCB" w:rsidRPr="001F13DD" w:rsidRDefault="00234FCB" w:rsidP="00234FCB">
            <w:pPr>
              <w:tabs>
                <w:tab w:val="left" w:pos="567"/>
              </w:tabs>
              <w:spacing w:after="0" w:line="240" w:lineRule="auto"/>
              <w:rPr>
                <w:rFonts w:ascii="Times New Roman" w:hAnsi="Times New Roman"/>
                <w:b/>
              </w:rPr>
            </w:pPr>
            <w:r w:rsidRPr="001F13DD">
              <w:rPr>
                <w:rFonts w:ascii="Times New Roman" w:hAnsi="Times New Roman"/>
                <w:b/>
              </w:rPr>
              <w:t>1970 ml</w:t>
            </w:r>
          </w:p>
        </w:tc>
        <w:tc>
          <w:tcPr>
            <w:tcW w:w="1440" w:type="dxa"/>
            <w:tcBorders>
              <w:top w:val="single" w:sz="4" w:space="0" w:color="auto"/>
              <w:left w:val="single" w:sz="4" w:space="0" w:color="auto"/>
              <w:bottom w:val="single" w:sz="4" w:space="0" w:color="auto"/>
              <w:right w:val="single" w:sz="4" w:space="0" w:color="auto"/>
            </w:tcBorders>
            <w:hideMark/>
          </w:tcPr>
          <w:p w14:paraId="0821A45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b/>
              </w:rPr>
              <w:t>2463 ml</w:t>
            </w:r>
          </w:p>
        </w:tc>
        <w:tc>
          <w:tcPr>
            <w:tcW w:w="1440" w:type="dxa"/>
            <w:tcBorders>
              <w:top w:val="single" w:sz="4" w:space="0" w:color="auto"/>
              <w:left w:val="single" w:sz="4" w:space="0" w:color="auto"/>
              <w:bottom w:val="single" w:sz="4" w:space="0" w:color="auto"/>
              <w:right w:val="single" w:sz="4" w:space="0" w:color="auto"/>
            </w:tcBorders>
            <w:hideMark/>
          </w:tcPr>
          <w:p w14:paraId="0821A457" w14:textId="77777777" w:rsidR="00234FCB" w:rsidRPr="001F13DD" w:rsidRDefault="00234FCB" w:rsidP="00234FCB">
            <w:pPr>
              <w:tabs>
                <w:tab w:val="left" w:pos="567"/>
              </w:tabs>
              <w:spacing w:after="0" w:line="240" w:lineRule="auto"/>
              <w:rPr>
                <w:rFonts w:ascii="Times New Roman" w:hAnsi="Times New Roman"/>
                <w:b/>
              </w:rPr>
            </w:pPr>
            <w:r w:rsidRPr="001F13DD">
              <w:rPr>
                <w:rFonts w:ascii="Times New Roman" w:hAnsi="Times New Roman"/>
                <w:b/>
              </w:rPr>
              <w:t>1000 ml tirpalo sudėtis</w:t>
            </w:r>
          </w:p>
        </w:tc>
      </w:tr>
      <w:tr w:rsidR="00234FCB" w:rsidRPr="001F13DD" w14:paraId="0821A460"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459"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Alaninas</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0821A45A"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3,5 g</w:t>
            </w:r>
          </w:p>
        </w:tc>
        <w:tc>
          <w:tcPr>
            <w:tcW w:w="1080" w:type="dxa"/>
            <w:tcBorders>
              <w:top w:val="single" w:sz="4" w:space="0" w:color="auto"/>
              <w:left w:val="single" w:sz="4" w:space="0" w:color="auto"/>
              <w:bottom w:val="single" w:sz="4" w:space="0" w:color="auto"/>
              <w:right w:val="single" w:sz="4" w:space="0" w:color="auto"/>
            </w:tcBorders>
            <w:hideMark/>
          </w:tcPr>
          <w:p w14:paraId="0821A45B"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7 g</w:t>
            </w:r>
          </w:p>
        </w:tc>
        <w:tc>
          <w:tcPr>
            <w:tcW w:w="1260" w:type="dxa"/>
            <w:tcBorders>
              <w:top w:val="single" w:sz="4" w:space="0" w:color="auto"/>
              <w:left w:val="single" w:sz="4" w:space="0" w:color="auto"/>
              <w:bottom w:val="single" w:sz="4" w:space="0" w:color="auto"/>
              <w:right w:val="single" w:sz="4" w:space="0" w:color="auto"/>
            </w:tcBorders>
            <w:hideMark/>
          </w:tcPr>
          <w:p w14:paraId="0821A45C"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10,5 g</w:t>
            </w:r>
          </w:p>
        </w:tc>
        <w:tc>
          <w:tcPr>
            <w:tcW w:w="1260" w:type="dxa"/>
            <w:tcBorders>
              <w:top w:val="single" w:sz="4" w:space="0" w:color="auto"/>
              <w:left w:val="single" w:sz="4" w:space="0" w:color="auto"/>
              <w:bottom w:val="single" w:sz="4" w:space="0" w:color="auto"/>
              <w:right w:val="single" w:sz="4" w:space="0" w:color="auto"/>
            </w:tcBorders>
            <w:hideMark/>
          </w:tcPr>
          <w:p w14:paraId="0821A45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14 g</w:t>
            </w:r>
          </w:p>
        </w:tc>
        <w:tc>
          <w:tcPr>
            <w:tcW w:w="1440" w:type="dxa"/>
            <w:tcBorders>
              <w:top w:val="single" w:sz="4" w:space="0" w:color="auto"/>
              <w:left w:val="single" w:sz="4" w:space="0" w:color="auto"/>
              <w:bottom w:val="single" w:sz="4" w:space="0" w:color="auto"/>
              <w:right w:val="single" w:sz="4" w:space="0" w:color="auto"/>
            </w:tcBorders>
            <w:hideMark/>
          </w:tcPr>
          <w:p w14:paraId="0821A45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17,5 g</w:t>
            </w:r>
          </w:p>
        </w:tc>
        <w:tc>
          <w:tcPr>
            <w:tcW w:w="1440" w:type="dxa"/>
            <w:tcBorders>
              <w:top w:val="single" w:sz="4" w:space="0" w:color="auto"/>
              <w:left w:val="single" w:sz="4" w:space="0" w:color="auto"/>
              <w:bottom w:val="single" w:sz="4" w:space="0" w:color="auto"/>
              <w:right w:val="single" w:sz="4" w:space="0" w:color="auto"/>
            </w:tcBorders>
            <w:hideMark/>
          </w:tcPr>
          <w:p w14:paraId="0821A45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7,1 g</w:t>
            </w:r>
          </w:p>
        </w:tc>
      </w:tr>
      <w:tr w:rsidR="00234FCB" w:rsidRPr="001F13DD" w14:paraId="0821A468"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461"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Argininas</w:t>
            </w:r>
            <w:proofErr w:type="spellEnd"/>
            <w:r w:rsidRPr="001F13DD">
              <w:rPr>
                <w:rFonts w:ascii="Times New Roman" w:hAnsi="Times New Roman"/>
              </w:rPr>
              <w:t xml:space="preserve"> </w:t>
            </w:r>
          </w:p>
        </w:tc>
        <w:tc>
          <w:tcPr>
            <w:tcW w:w="1080" w:type="dxa"/>
            <w:tcBorders>
              <w:top w:val="single" w:sz="4" w:space="0" w:color="auto"/>
              <w:left w:val="single" w:sz="4" w:space="0" w:color="auto"/>
              <w:bottom w:val="single" w:sz="4" w:space="0" w:color="auto"/>
              <w:right w:val="single" w:sz="4" w:space="0" w:color="auto"/>
            </w:tcBorders>
            <w:hideMark/>
          </w:tcPr>
          <w:p w14:paraId="0821A46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3,0 g</w:t>
            </w:r>
          </w:p>
        </w:tc>
        <w:tc>
          <w:tcPr>
            <w:tcW w:w="1080" w:type="dxa"/>
            <w:tcBorders>
              <w:top w:val="single" w:sz="4" w:space="0" w:color="auto"/>
              <w:left w:val="single" w:sz="4" w:space="0" w:color="auto"/>
              <w:bottom w:val="single" w:sz="4" w:space="0" w:color="auto"/>
              <w:right w:val="single" w:sz="4" w:space="0" w:color="auto"/>
            </w:tcBorders>
            <w:hideMark/>
          </w:tcPr>
          <w:p w14:paraId="0821A463"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6 g</w:t>
            </w:r>
          </w:p>
        </w:tc>
        <w:tc>
          <w:tcPr>
            <w:tcW w:w="1260" w:type="dxa"/>
            <w:tcBorders>
              <w:top w:val="single" w:sz="4" w:space="0" w:color="auto"/>
              <w:left w:val="single" w:sz="4" w:space="0" w:color="auto"/>
              <w:bottom w:val="single" w:sz="4" w:space="0" w:color="auto"/>
              <w:right w:val="single" w:sz="4" w:space="0" w:color="auto"/>
            </w:tcBorders>
            <w:hideMark/>
          </w:tcPr>
          <w:p w14:paraId="0821A464"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9 g</w:t>
            </w:r>
          </w:p>
        </w:tc>
        <w:tc>
          <w:tcPr>
            <w:tcW w:w="1260" w:type="dxa"/>
            <w:tcBorders>
              <w:top w:val="single" w:sz="4" w:space="0" w:color="auto"/>
              <w:left w:val="single" w:sz="4" w:space="0" w:color="auto"/>
              <w:bottom w:val="single" w:sz="4" w:space="0" w:color="auto"/>
              <w:right w:val="single" w:sz="4" w:space="0" w:color="auto"/>
            </w:tcBorders>
            <w:hideMark/>
          </w:tcPr>
          <w:p w14:paraId="0821A46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12 g</w:t>
            </w:r>
          </w:p>
        </w:tc>
        <w:tc>
          <w:tcPr>
            <w:tcW w:w="1440" w:type="dxa"/>
            <w:tcBorders>
              <w:top w:val="single" w:sz="4" w:space="0" w:color="auto"/>
              <w:left w:val="single" w:sz="4" w:space="0" w:color="auto"/>
              <w:bottom w:val="single" w:sz="4" w:space="0" w:color="auto"/>
              <w:right w:val="single" w:sz="4" w:space="0" w:color="auto"/>
            </w:tcBorders>
            <w:hideMark/>
          </w:tcPr>
          <w:p w14:paraId="0821A46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15 g</w:t>
            </w:r>
          </w:p>
        </w:tc>
        <w:tc>
          <w:tcPr>
            <w:tcW w:w="1440" w:type="dxa"/>
            <w:tcBorders>
              <w:top w:val="single" w:sz="4" w:space="0" w:color="auto"/>
              <w:left w:val="single" w:sz="4" w:space="0" w:color="auto"/>
              <w:bottom w:val="single" w:sz="4" w:space="0" w:color="auto"/>
              <w:right w:val="single" w:sz="4" w:space="0" w:color="auto"/>
            </w:tcBorders>
            <w:hideMark/>
          </w:tcPr>
          <w:p w14:paraId="0821A46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6,1 g</w:t>
            </w:r>
          </w:p>
        </w:tc>
      </w:tr>
      <w:tr w:rsidR="00234FCB" w:rsidRPr="001F13DD" w14:paraId="0821A470"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469"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Glicinas</w:t>
            </w:r>
          </w:p>
        </w:tc>
        <w:tc>
          <w:tcPr>
            <w:tcW w:w="1080" w:type="dxa"/>
            <w:tcBorders>
              <w:top w:val="single" w:sz="4" w:space="0" w:color="auto"/>
              <w:left w:val="single" w:sz="4" w:space="0" w:color="auto"/>
              <w:bottom w:val="single" w:sz="4" w:space="0" w:color="auto"/>
              <w:right w:val="single" w:sz="4" w:space="0" w:color="auto"/>
            </w:tcBorders>
            <w:hideMark/>
          </w:tcPr>
          <w:p w14:paraId="0821A46A"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2,8 g</w:t>
            </w:r>
          </w:p>
        </w:tc>
        <w:tc>
          <w:tcPr>
            <w:tcW w:w="1080" w:type="dxa"/>
            <w:tcBorders>
              <w:top w:val="single" w:sz="4" w:space="0" w:color="auto"/>
              <w:left w:val="single" w:sz="4" w:space="0" w:color="auto"/>
              <w:bottom w:val="single" w:sz="4" w:space="0" w:color="auto"/>
              <w:right w:val="single" w:sz="4" w:space="0" w:color="auto"/>
            </w:tcBorders>
            <w:hideMark/>
          </w:tcPr>
          <w:p w14:paraId="0821A46B"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5,5 g</w:t>
            </w:r>
          </w:p>
        </w:tc>
        <w:tc>
          <w:tcPr>
            <w:tcW w:w="1260" w:type="dxa"/>
            <w:tcBorders>
              <w:top w:val="single" w:sz="4" w:space="0" w:color="auto"/>
              <w:left w:val="single" w:sz="4" w:space="0" w:color="auto"/>
              <w:bottom w:val="single" w:sz="4" w:space="0" w:color="auto"/>
              <w:right w:val="single" w:sz="4" w:space="0" w:color="auto"/>
            </w:tcBorders>
            <w:hideMark/>
          </w:tcPr>
          <w:p w14:paraId="0821A46C"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8,2 g</w:t>
            </w:r>
          </w:p>
        </w:tc>
        <w:tc>
          <w:tcPr>
            <w:tcW w:w="1260" w:type="dxa"/>
            <w:tcBorders>
              <w:top w:val="single" w:sz="4" w:space="0" w:color="auto"/>
              <w:left w:val="single" w:sz="4" w:space="0" w:color="auto"/>
              <w:bottom w:val="single" w:sz="4" w:space="0" w:color="auto"/>
              <w:right w:val="single" w:sz="4" w:space="0" w:color="auto"/>
            </w:tcBorders>
            <w:hideMark/>
          </w:tcPr>
          <w:p w14:paraId="0821A46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11,0 g</w:t>
            </w:r>
          </w:p>
        </w:tc>
        <w:tc>
          <w:tcPr>
            <w:tcW w:w="1440" w:type="dxa"/>
            <w:tcBorders>
              <w:top w:val="single" w:sz="4" w:space="0" w:color="auto"/>
              <w:left w:val="single" w:sz="4" w:space="0" w:color="auto"/>
              <w:bottom w:val="single" w:sz="4" w:space="0" w:color="auto"/>
              <w:right w:val="single" w:sz="4" w:space="0" w:color="auto"/>
            </w:tcBorders>
            <w:hideMark/>
          </w:tcPr>
          <w:p w14:paraId="0821A46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13,8 g</w:t>
            </w:r>
          </w:p>
        </w:tc>
        <w:tc>
          <w:tcPr>
            <w:tcW w:w="1440" w:type="dxa"/>
            <w:tcBorders>
              <w:top w:val="single" w:sz="4" w:space="0" w:color="auto"/>
              <w:left w:val="single" w:sz="4" w:space="0" w:color="auto"/>
              <w:bottom w:val="single" w:sz="4" w:space="0" w:color="auto"/>
              <w:right w:val="single" w:sz="4" w:space="0" w:color="auto"/>
            </w:tcBorders>
            <w:hideMark/>
          </w:tcPr>
          <w:p w14:paraId="0821A46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5,6 g</w:t>
            </w:r>
          </w:p>
        </w:tc>
      </w:tr>
      <w:tr w:rsidR="00234FCB" w:rsidRPr="001F13DD" w14:paraId="0821A478"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471"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Histidinas</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0821A47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0,8 g</w:t>
            </w:r>
          </w:p>
        </w:tc>
        <w:tc>
          <w:tcPr>
            <w:tcW w:w="1080" w:type="dxa"/>
            <w:tcBorders>
              <w:top w:val="single" w:sz="4" w:space="0" w:color="auto"/>
              <w:left w:val="single" w:sz="4" w:space="0" w:color="auto"/>
              <w:bottom w:val="single" w:sz="4" w:space="0" w:color="auto"/>
              <w:right w:val="single" w:sz="4" w:space="0" w:color="auto"/>
            </w:tcBorders>
            <w:hideMark/>
          </w:tcPr>
          <w:p w14:paraId="0821A473"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1,5 g</w:t>
            </w:r>
          </w:p>
        </w:tc>
        <w:tc>
          <w:tcPr>
            <w:tcW w:w="1260" w:type="dxa"/>
            <w:tcBorders>
              <w:top w:val="single" w:sz="4" w:space="0" w:color="auto"/>
              <w:left w:val="single" w:sz="4" w:space="0" w:color="auto"/>
              <w:bottom w:val="single" w:sz="4" w:space="0" w:color="auto"/>
              <w:right w:val="single" w:sz="4" w:space="0" w:color="auto"/>
            </w:tcBorders>
            <w:hideMark/>
          </w:tcPr>
          <w:p w14:paraId="0821A474"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2,2 g</w:t>
            </w:r>
          </w:p>
        </w:tc>
        <w:tc>
          <w:tcPr>
            <w:tcW w:w="1260" w:type="dxa"/>
            <w:tcBorders>
              <w:top w:val="single" w:sz="4" w:space="0" w:color="auto"/>
              <w:left w:val="single" w:sz="4" w:space="0" w:color="auto"/>
              <w:bottom w:val="single" w:sz="4" w:space="0" w:color="auto"/>
              <w:right w:val="single" w:sz="4" w:space="0" w:color="auto"/>
            </w:tcBorders>
            <w:hideMark/>
          </w:tcPr>
          <w:p w14:paraId="0821A47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 g</w:t>
            </w:r>
          </w:p>
        </w:tc>
        <w:tc>
          <w:tcPr>
            <w:tcW w:w="1440" w:type="dxa"/>
            <w:tcBorders>
              <w:top w:val="single" w:sz="4" w:space="0" w:color="auto"/>
              <w:left w:val="single" w:sz="4" w:space="0" w:color="auto"/>
              <w:bottom w:val="single" w:sz="4" w:space="0" w:color="auto"/>
              <w:right w:val="single" w:sz="4" w:space="0" w:color="auto"/>
            </w:tcBorders>
            <w:hideMark/>
          </w:tcPr>
          <w:p w14:paraId="0821A47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3,7 g</w:t>
            </w:r>
          </w:p>
        </w:tc>
        <w:tc>
          <w:tcPr>
            <w:tcW w:w="1440" w:type="dxa"/>
            <w:tcBorders>
              <w:top w:val="single" w:sz="4" w:space="0" w:color="auto"/>
              <w:left w:val="single" w:sz="4" w:space="0" w:color="auto"/>
              <w:bottom w:val="single" w:sz="4" w:space="0" w:color="auto"/>
              <w:right w:val="single" w:sz="4" w:space="0" w:color="auto"/>
            </w:tcBorders>
            <w:hideMark/>
          </w:tcPr>
          <w:p w14:paraId="0821A47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1,5 g</w:t>
            </w:r>
          </w:p>
        </w:tc>
      </w:tr>
      <w:tr w:rsidR="00234FCB" w:rsidRPr="001F13DD" w14:paraId="0821A480"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479"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Izoleucinas</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0821A47A"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1,3 g</w:t>
            </w:r>
          </w:p>
        </w:tc>
        <w:tc>
          <w:tcPr>
            <w:tcW w:w="1080" w:type="dxa"/>
            <w:tcBorders>
              <w:top w:val="single" w:sz="4" w:space="0" w:color="auto"/>
              <w:left w:val="single" w:sz="4" w:space="0" w:color="auto"/>
              <w:bottom w:val="single" w:sz="4" w:space="0" w:color="auto"/>
              <w:right w:val="single" w:sz="4" w:space="0" w:color="auto"/>
            </w:tcBorders>
            <w:hideMark/>
          </w:tcPr>
          <w:p w14:paraId="0821A47B"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2,5 g</w:t>
            </w:r>
          </w:p>
        </w:tc>
        <w:tc>
          <w:tcPr>
            <w:tcW w:w="1260" w:type="dxa"/>
            <w:tcBorders>
              <w:top w:val="single" w:sz="4" w:space="0" w:color="auto"/>
              <w:left w:val="single" w:sz="4" w:space="0" w:color="auto"/>
              <w:bottom w:val="single" w:sz="4" w:space="0" w:color="auto"/>
              <w:right w:val="single" w:sz="4" w:space="0" w:color="auto"/>
            </w:tcBorders>
            <w:hideMark/>
          </w:tcPr>
          <w:p w14:paraId="0821A47C"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3,8 g</w:t>
            </w:r>
          </w:p>
        </w:tc>
        <w:tc>
          <w:tcPr>
            <w:tcW w:w="1260" w:type="dxa"/>
            <w:tcBorders>
              <w:top w:val="single" w:sz="4" w:space="0" w:color="auto"/>
              <w:left w:val="single" w:sz="4" w:space="0" w:color="auto"/>
              <w:bottom w:val="single" w:sz="4" w:space="0" w:color="auto"/>
              <w:right w:val="single" w:sz="4" w:space="0" w:color="auto"/>
            </w:tcBorders>
            <w:hideMark/>
          </w:tcPr>
          <w:p w14:paraId="0821A47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 g</w:t>
            </w:r>
          </w:p>
        </w:tc>
        <w:tc>
          <w:tcPr>
            <w:tcW w:w="1440" w:type="dxa"/>
            <w:tcBorders>
              <w:top w:val="single" w:sz="4" w:space="0" w:color="auto"/>
              <w:left w:val="single" w:sz="4" w:space="0" w:color="auto"/>
              <w:bottom w:val="single" w:sz="4" w:space="0" w:color="auto"/>
              <w:right w:val="single" w:sz="4" w:space="0" w:color="auto"/>
            </w:tcBorders>
            <w:hideMark/>
          </w:tcPr>
          <w:p w14:paraId="0821A47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6,2 g</w:t>
            </w:r>
          </w:p>
        </w:tc>
        <w:tc>
          <w:tcPr>
            <w:tcW w:w="1440" w:type="dxa"/>
            <w:tcBorders>
              <w:top w:val="single" w:sz="4" w:space="0" w:color="auto"/>
              <w:left w:val="single" w:sz="4" w:space="0" w:color="auto"/>
              <w:bottom w:val="single" w:sz="4" w:space="0" w:color="auto"/>
              <w:right w:val="single" w:sz="4" w:space="0" w:color="auto"/>
            </w:tcBorders>
            <w:hideMark/>
          </w:tcPr>
          <w:p w14:paraId="0821A47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2,5 g</w:t>
            </w:r>
          </w:p>
        </w:tc>
      </w:tr>
      <w:tr w:rsidR="00234FCB" w:rsidRPr="001F13DD" w14:paraId="0821A488"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481"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Leucinas</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0821A48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1,9 g</w:t>
            </w:r>
          </w:p>
        </w:tc>
        <w:tc>
          <w:tcPr>
            <w:tcW w:w="1080" w:type="dxa"/>
            <w:tcBorders>
              <w:top w:val="single" w:sz="4" w:space="0" w:color="auto"/>
              <w:left w:val="single" w:sz="4" w:space="0" w:color="auto"/>
              <w:bottom w:val="single" w:sz="4" w:space="0" w:color="auto"/>
              <w:right w:val="single" w:sz="4" w:space="0" w:color="auto"/>
            </w:tcBorders>
            <w:hideMark/>
          </w:tcPr>
          <w:p w14:paraId="0821A483"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3,7 g</w:t>
            </w:r>
          </w:p>
        </w:tc>
        <w:tc>
          <w:tcPr>
            <w:tcW w:w="1260" w:type="dxa"/>
            <w:tcBorders>
              <w:top w:val="single" w:sz="4" w:space="0" w:color="auto"/>
              <w:left w:val="single" w:sz="4" w:space="0" w:color="auto"/>
              <w:bottom w:val="single" w:sz="4" w:space="0" w:color="auto"/>
              <w:right w:val="single" w:sz="4" w:space="0" w:color="auto"/>
            </w:tcBorders>
            <w:hideMark/>
          </w:tcPr>
          <w:p w14:paraId="0821A484"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5,6 g</w:t>
            </w:r>
          </w:p>
        </w:tc>
        <w:tc>
          <w:tcPr>
            <w:tcW w:w="1260" w:type="dxa"/>
            <w:tcBorders>
              <w:top w:val="single" w:sz="4" w:space="0" w:color="auto"/>
              <w:left w:val="single" w:sz="4" w:space="0" w:color="auto"/>
              <w:bottom w:val="single" w:sz="4" w:space="0" w:color="auto"/>
              <w:right w:val="single" w:sz="4" w:space="0" w:color="auto"/>
            </w:tcBorders>
            <w:hideMark/>
          </w:tcPr>
          <w:p w14:paraId="0821A48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7,4 g</w:t>
            </w:r>
          </w:p>
        </w:tc>
        <w:tc>
          <w:tcPr>
            <w:tcW w:w="1440" w:type="dxa"/>
            <w:tcBorders>
              <w:top w:val="single" w:sz="4" w:space="0" w:color="auto"/>
              <w:left w:val="single" w:sz="4" w:space="0" w:color="auto"/>
              <w:bottom w:val="single" w:sz="4" w:space="0" w:color="auto"/>
              <w:right w:val="single" w:sz="4" w:space="0" w:color="auto"/>
            </w:tcBorders>
            <w:hideMark/>
          </w:tcPr>
          <w:p w14:paraId="0821A48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9,4 g</w:t>
            </w:r>
          </w:p>
        </w:tc>
        <w:tc>
          <w:tcPr>
            <w:tcW w:w="1440" w:type="dxa"/>
            <w:tcBorders>
              <w:top w:val="single" w:sz="4" w:space="0" w:color="auto"/>
              <w:left w:val="single" w:sz="4" w:space="0" w:color="auto"/>
              <w:bottom w:val="single" w:sz="4" w:space="0" w:color="auto"/>
              <w:right w:val="single" w:sz="4" w:space="0" w:color="auto"/>
            </w:tcBorders>
            <w:hideMark/>
          </w:tcPr>
          <w:p w14:paraId="0821A48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3.8 g</w:t>
            </w:r>
          </w:p>
        </w:tc>
      </w:tr>
      <w:tr w:rsidR="00234FCB" w:rsidRPr="001F13DD" w14:paraId="0821A493"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489"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Lizinas (acetato pavidalu)</w:t>
            </w:r>
          </w:p>
        </w:tc>
        <w:tc>
          <w:tcPr>
            <w:tcW w:w="1080" w:type="dxa"/>
            <w:tcBorders>
              <w:top w:val="single" w:sz="4" w:space="0" w:color="auto"/>
              <w:left w:val="single" w:sz="4" w:space="0" w:color="auto"/>
              <w:bottom w:val="single" w:sz="4" w:space="0" w:color="auto"/>
              <w:right w:val="single" w:sz="4" w:space="0" w:color="auto"/>
            </w:tcBorders>
            <w:hideMark/>
          </w:tcPr>
          <w:p w14:paraId="0821A48A"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1,7 g</w:t>
            </w:r>
          </w:p>
        </w:tc>
        <w:tc>
          <w:tcPr>
            <w:tcW w:w="1080" w:type="dxa"/>
            <w:tcBorders>
              <w:top w:val="single" w:sz="4" w:space="0" w:color="auto"/>
              <w:left w:val="single" w:sz="4" w:space="0" w:color="auto"/>
              <w:bottom w:val="single" w:sz="4" w:space="0" w:color="auto"/>
              <w:right w:val="single" w:sz="4" w:space="0" w:color="auto"/>
            </w:tcBorders>
          </w:tcPr>
          <w:p w14:paraId="0821A48B"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3,3 g</w:t>
            </w:r>
          </w:p>
          <w:p w14:paraId="0821A48C" w14:textId="77777777" w:rsidR="00234FCB" w:rsidRPr="001F13DD" w:rsidRDefault="00234FCB" w:rsidP="00234FCB">
            <w:pPr>
              <w:tabs>
                <w:tab w:val="left" w:pos="567"/>
              </w:tabs>
              <w:spacing w:after="0" w:line="240" w:lineRule="auto"/>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hideMark/>
          </w:tcPr>
          <w:p w14:paraId="0821A48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 g</w:t>
            </w:r>
          </w:p>
        </w:tc>
        <w:tc>
          <w:tcPr>
            <w:tcW w:w="1260" w:type="dxa"/>
            <w:tcBorders>
              <w:top w:val="single" w:sz="4" w:space="0" w:color="auto"/>
              <w:left w:val="single" w:sz="4" w:space="0" w:color="auto"/>
              <w:bottom w:val="single" w:sz="4" w:space="0" w:color="auto"/>
              <w:right w:val="single" w:sz="4" w:space="0" w:color="auto"/>
            </w:tcBorders>
          </w:tcPr>
          <w:p w14:paraId="0821A48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6,6 g</w:t>
            </w:r>
          </w:p>
          <w:p w14:paraId="0821A48F" w14:textId="77777777" w:rsidR="00234FCB" w:rsidRPr="001F13DD" w:rsidRDefault="00234FCB" w:rsidP="00234FCB">
            <w:pPr>
              <w:tabs>
                <w:tab w:val="left" w:pos="567"/>
              </w:tabs>
              <w:spacing w:after="0" w:line="240" w:lineRule="auto"/>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tcPr>
          <w:p w14:paraId="0821A490"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8,4 g</w:t>
            </w:r>
          </w:p>
          <w:p w14:paraId="0821A491" w14:textId="77777777" w:rsidR="00234FCB" w:rsidRPr="001F13DD" w:rsidRDefault="00234FCB" w:rsidP="00234FCB">
            <w:pPr>
              <w:tabs>
                <w:tab w:val="left" w:pos="567"/>
              </w:tabs>
              <w:spacing w:after="0" w:line="240" w:lineRule="auto"/>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hideMark/>
          </w:tcPr>
          <w:p w14:paraId="0821A49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3,4 g</w:t>
            </w:r>
          </w:p>
        </w:tc>
      </w:tr>
      <w:tr w:rsidR="00234FCB" w:rsidRPr="001F13DD" w14:paraId="0821A49B"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494"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Metioninas</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0821A49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1,1 g</w:t>
            </w:r>
          </w:p>
        </w:tc>
        <w:tc>
          <w:tcPr>
            <w:tcW w:w="1080" w:type="dxa"/>
            <w:tcBorders>
              <w:top w:val="single" w:sz="4" w:space="0" w:color="auto"/>
              <w:left w:val="single" w:sz="4" w:space="0" w:color="auto"/>
              <w:bottom w:val="single" w:sz="4" w:space="0" w:color="auto"/>
              <w:right w:val="single" w:sz="4" w:space="0" w:color="auto"/>
            </w:tcBorders>
            <w:hideMark/>
          </w:tcPr>
          <w:p w14:paraId="0821A49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2,2 g</w:t>
            </w:r>
          </w:p>
        </w:tc>
        <w:tc>
          <w:tcPr>
            <w:tcW w:w="1260" w:type="dxa"/>
            <w:tcBorders>
              <w:top w:val="single" w:sz="4" w:space="0" w:color="auto"/>
              <w:left w:val="single" w:sz="4" w:space="0" w:color="auto"/>
              <w:bottom w:val="single" w:sz="4" w:space="0" w:color="auto"/>
              <w:right w:val="single" w:sz="4" w:space="0" w:color="auto"/>
            </w:tcBorders>
            <w:hideMark/>
          </w:tcPr>
          <w:p w14:paraId="0821A49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3,2 g</w:t>
            </w:r>
          </w:p>
        </w:tc>
        <w:tc>
          <w:tcPr>
            <w:tcW w:w="1260" w:type="dxa"/>
            <w:tcBorders>
              <w:top w:val="single" w:sz="4" w:space="0" w:color="auto"/>
              <w:left w:val="single" w:sz="4" w:space="0" w:color="auto"/>
              <w:bottom w:val="single" w:sz="4" w:space="0" w:color="auto"/>
              <w:right w:val="single" w:sz="4" w:space="0" w:color="auto"/>
            </w:tcBorders>
            <w:hideMark/>
          </w:tcPr>
          <w:p w14:paraId="0821A498"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4,3 g</w:t>
            </w:r>
          </w:p>
        </w:tc>
        <w:tc>
          <w:tcPr>
            <w:tcW w:w="1440" w:type="dxa"/>
            <w:tcBorders>
              <w:top w:val="single" w:sz="4" w:space="0" w:color="auto"/>
              <w:left w:val="single" w:sz="4" w:space="0" w:color="auto"/>
              <w:bottom w:val="single" w:sz="4" w:space="0" w:color="auto"/>
              <w:right w:val="single" w:sz="4" w:space="0" w:color="auto"/>
            </w:tcBorders>
            <w:hideMark/>
          </w:tcPr>
          <w:p w14:paraId="0821A499"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5,4 g</w:t>
            </w:r>
          </w:p>
        </w:tc>
        <w:tc>
          <w:tcPr>
            <w:tcW w:w="1440" w:type="dxa"/>
            <w:tcBorders>
              <w:top w:val="single" w:sz="4" w:space="0" w:color="auto"/>
              <w:left w:val="single" w:sz="4" w:space="0" w:color="auto"/>
              <w:bottom w:val="single" w:sz="4" w:space="0" w:color="auto"/>
              <w:right w:val="single" w:sz="4" w:space="0" w:color="auto"/>
            </w:tcBorders>
            <w:hideMark/>
          </w:tcPr>
          <w:p w14:paraId="0821A49A"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2,2 g</w:t>
            </w:r>
          </w:p>
        </w:tc>
      </w:tr>
      <w:tr w:rsidR="00234FCB" w:rsidRPr="001F13DD" w14:paraId="0821A4A3"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49C"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Fenilalaninas</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0821A49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1,3 g</w:t>
            </w:r>
          </w:p>
        </w:tc>
        <w:tc>
          <w:tcPr>
            <w:tcW w:w="1080" w:type="dxa"/>
            <w:tcBorders>
              <w:top w:val="single" w:sz="4" w:space="0" w:color="auto"/>
              <w:left w:val="single" w:sz="4" w:space="0" w:color="auto"/>
              <w:bottom w:val="single" w:sz="4" w:space="0" w:color="auto"/>
              <w:right w:val="single" w:sz="4" w:space="0" w:color="auto"/>
            </w:tcBorders>
            <w:hideMark/>
          </w:tcPr>
          <w:p w14:paraId="0821A49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2,6 g</w:t>
            </w:r>
          </w:p>
        </w:tc>
        <w:tc>
          <w:tcPr>
            <w:tcW w:w="1260" w:type="dxa"/>
            <w:tcBorders>
              <w:top w:val="single" w:sz="4" w:space="0" w:color="auto"/>
              <w:left w:val="single" w:sz="4" w:space="0" w:color="auto"/>
              <w:bottom w:val="single" w:sz="4" w:space="0" w:color="auto"/>
              <w:right w:val="single" w:sz="4" w:space="0" w:color="auto"/>
            </w:tcBorders>
            <w:hideMark/>
          </w:tcPr>
          <w:p w14:paraId="0821A49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3,8 g</w:t>
            </w:r>
          </w:p>
        </w:tc>
        <w:tc>
          <w:tcPr>
            <w:tcW w:w="1260" w:type="dxa"/>
            <w:tcBorders>
              <w:top w:val="single" w:sz="4" w:space="0" w:color="auto"/>
              <w:left w:val="single" w:sz="4" w:space="0" w:color="auto"/>
              <w:bottom w:val="single" w:sz="4" w:space="0" w:color="auto"/>
              <w:right w:val="single" w:sz="4" w:space="0" w:color="auto"/>
            </w:tcBorders>
            <w:hideMark/>
          </w:tcPr>
          <w:p w14:paraId="0821A4A0"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5,1 g</w:t>
            </w:r>
          </w:p>
        </w:tc>
        <w:tc>
          <w:tcPr>
            <w:tcW w:w="1440" w:type="dxa"/>
            <w:tcBorders>
              <w:top w:val="single" w:sz="4" w:space="0" w:color="auto"/>
              <w:left w:val="single" w:sz="4" w:space="0" w:color="auto"/>
              <w:bottom w:val="single" w:sz="4" w:space="0" w:color="auto"/>
              <w:right w:val="single" w:sz="4" w:space="0" w:color="auto"/>
            </w:tcBorders>
            <w:hideMark/>
          </w:tcPr>
          <w:p w14:paraId="0821A4A1"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6,4 g</w:t>
            </w:r>
          </w:p>
        </w:tc>
        <w:tc>
          <w:tcPr>
            <w:tcW w:w="1440" w:type="dxa"/>
            <w:tcBorders>
              <w:top w:val="single" w:sz="4" w:space="0" w:color="auto"/>
              <w:left w:val="single" w:sz="4" w:space="0" w:color="auto"/>
              <w:bottom w:val="single" w:sz="4" w:space="0" w:color="auto"/>
              <w:right w:val="single" w:sz="4" w:space="0" w:color="auto"/>
            </w:tcBorders>
            <w:hideMark/>
          </w:tcPr>
          <w:p w14:paraId="0821A4A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2,6 g</w:t>
            </w:r>
          </w:p>
        </w:tc>
      </w:tr>
      <w:tr w:rsidR="00234FCB" w:rsidRPr="001F13DD" w14:paraId="0821A4AB"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4A4"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Prolinas</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0821A4A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2,8 g</w:t>
            </w:r>
          </w:p>
        </w:tc>
        <w:tc>
          <w:tcPr>
            <w:tcW w:w="1080" w:type="dxa"/>
            <w:tcBorders>
              <w:top w:val="single" w:sz="4" w:space="0" w:color="auto"/>
              <w:left w:val="single" w:sz="4" w:space="0" w:color="auto"/>
              <w:bottom w:val="single" w:sz="4" w:space="0" w:color="auto"/>
              <w:right w:val="single" w:sz="4" w:space="0" w:color="auto"/>
            </w:tcBorders>
            <w:hideMark/>
          </w:tcPr>
          <w:p w14:paraId="0821A4A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5,6 g</w:t>
            </w:r>
          </w:p>
        </w:tc>
        <w:tc>
          <w:tcPr>
            <w:tcW w:w="1260" w:type="dxa"/>
            <w:tcBorders>
              <w:top w:val="single" w:sz="4" w:space="0" w:color="auto"/>
              <w:left w:val="single" w:sz="4" w:space="0" w:color="auto"/>
              <w:bottom w:val="single" w:sz="4" w:space="0" w:color="auto"/>
              <w:right w:val="single" w:sz="4" w:space="0" w:color="auto"/>
            </w:tcBorders>
            <w:hideMark/>
          </w:tcPr>
          <w:p w14:paraId="0821A4A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8,4 g</w:t>
            </w:r>
          </w:p>
        </w:tc>
        <w:tc>
          <w:tcPr>
            <w:tcW w:w="1260" w:type="dxa"/>
            <w:tcBorders>
              <w:top w:val="single" w:sz="4" w:space="0" w:color="auto"/>
              <w:left w:val="single" w:sz="4" w:space="0" w:color="auto"/>
              <w:bottom w:val="single" w:sz="4" w:space="0" w:color="auto"/>
              <w:right w:val="single" w:sz="4" w:space="0" w:color="auto"/>
            </w:tcBorders>
            <w:hideMark/>
          </w:tcPr>
          <w:p w14:paraId="0821A4A8"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11,2 g</w:t>
            </w:r>
          </w:p>
        </w:tc>
        <w:tc>
          <w:tcPr>
            <w:tcW w:w="1440" w:type="dxa"/>
            <w:tcBorders>
              <w:top w:val="single" w:sz="4" w:space="0" w:color="auto"/>
              <w:left w:val="single" w:sz="4" w:space="0" w:color="auto"/>
              <w:bottom w:val="single" w:sz="4" w:space="0" w:color="auto"/>
              <w:right w:val="single" w:sz="4" w:space="0" w:color="auto"/>
            </w:tcBorders>
            <w:hideMark/>
          </w:tcPr>
          <w:p w14:paraId="0821A4A9"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14 g</w:t>
            </w:r>
          </w:p>
        </w:tc>
        <w:tc>
          <w:tcPr>
            <w:tcW w:w="1440" w:type="dxa"/>
            <w:tcBorders>
              <w:top w:val="single" w:sz="4" w:space="0" w:color="auto"/>
              <w:left w:val="single" w:sz="4" w:space="0" w:color="auto"/>
              <w:bottom w:val="single" w:sz="4" w:space="0" w:color="auto"/>
              <w:right w:val="single" w:sz="4" w:space="0" w:color="auto"/>
            </w:tcBorders>
            <w:hideMark/>
          </w:tcPr>
          <w:p w14:paraId="0821A4AA"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5,7 g</w:t>
            </w:r>
          </w:p>
        </w:tc>
      </w:tr>
      <w:tr w:rsidR="00234FCB" w:rsidRPr="001F13DD" w14:paraId="0821A4B3"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4AC"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Serinas</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0821A4A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1,6 g</w:t>
            </w:r>
          </w:p>
        </w:tc>
        <w:tc>
          <w:tcPr>
            <w:tcW w:w="1080" w:type="dxa"/>
            <w:tcBorders>
              <w:top w:val="single" w:sz="4" w:space="0" w:color="auto"/>
              <w:left w:val="single" w:sz="4" w:space="0" w:color="auto"/>
              <w:bottom w:val="single" w:sz="4" w:space="0" w:color="auto"/>
              <w:right w:val="single" w:sz="4" w:space="0" w:color="auto"/>
            </w:tcBorders>
            <w:hideMark/>
          </w:tcPr>
          <w:p w14:paraId="0821A4A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3,2 g</w:t>
            </w:r>
          </w:p>
        </w:tc>
        <w:tc>
          <w:tcPr>
            <w:tcW w:w="1260" w:type="dxa"/>
            <w:tcBorders>
              <w:top w:val="single" w:sz="4" w:space="0" w:color="auto"/>
              <w:left w:val="single" w:sz="4" w:space="0" w:color="auto"/>
              <w:bottom w:val="single" w:sz="4" w:space="0" w:color="auto"/>
              <w:right w:val="single" w:sz="4" w:space="0" w:color="auto"/>
            </w:tcBorders>
            <w:hideMark/>
          </w:tcPr>
          <w:p w14:paraId="0821A4A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4,9 g</w:t>
            </w:r>
          </w:p>
        </w:tc>
        <w:tc>
          <w:tcPr>
            <w:tcW w:w="1260" w:type="dxa"/>
            <w:tcBorders>
              <w:top w:val="single" w:sz="4" w:space="0" w:color="auto"/>
              <w:left w:val="single" w:sz="4" w:space="0" w:color="auto"/>
              <w:bottom w:val="single" w:sz="4" w:space="0" w:color="auto"/>
              <w:right w:val="single" w:sz="4" w:space="0" w:color="auto"/>
            </w:tcBorders>
            <w:hideMark/>
          </w:tcPr>
          <w:p w14:paraId="0821A4B0"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6,5 g</w:t>
            </w:r>
          </w:p>
        </w:tc>
        <w:tc>
          <w:tcPr>
            <w:tcW w:w="1440" w:type="dxa"/>
            <w:tcBorders>
              <w:top w:val="single" w:sz="4" w:space="0" w:color="auto"/>
              <w:left w:val="single" w:sz="4" w:space="0" w:color="auto"/>
              <w:bottom w:val="single" w:sz="4" w:space="0" w:color="auto"/>
              <w:right w:val="single" w:sz="4" w:space="0" w:color="auto"/>
            </w:tcBorders>
            <w:hideMark/>
          </w:tcPr>
          <w:p w14:paraId="0821A4B1"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8,1 g</w:t>
            </w:r>
          </w:p>
        </w:tc>
        <w:tc>
          <w:tcPr>
            <w:tcW w:w="1440" w:type="dxa"/>
            <w:tcBorders>
              <w:top w:val="single" w:sz="4" w:space="0" w:color="auto"/>
              <w:left w:val="single" w:sz="4" w:space="0" w:color="auto"/>
              <w:bottom w:val="single" w:sz="4" w:space="0" w:color="auto"/>
              <w:right w:val="single" w:sz="4" w:space="0" w:color="auto"/>
            </w:tcBorders>
            <w:hideMark/>
          </w:tcPr>
          <w:p w14:paraId="0821A4B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3,3 g</w:t>
            </w:r>
          </w:p>
        </w:tc>
      </w:tr>
      <w:tr w:rsidR="00234FCB" w:rsidRPr="001F13DD" w14:paraId="0821A4BB"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4B4"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Taurinas</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0821A4B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0,25 g</w:t>
            </w:r>
          </w:p>
        </w:tc>
        <w:tc>
          <w:tcPr>
            <w:tcW w:w="1080" w:type="dxa"/>
            <w:tcBorders>
              <w:top w:val="single" w:sz="4" w:space="0" w:color="auto"/>
              <w:left w:val="single" w:sz="4" w:space="0" w:color="auto"/>
              <w:bottom w:val="single" w:sz="4" w:space="0" w:color="auto"/>
              <w:right w:val="single" w:sz="4" w:space="0" w:color="auto"/>
            </w:tcBorders>
            <w:hideMark/>
          </w:tcPr>
          <w:p w14:paraId="0821A4B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0,5 g</w:t>
            </w:r>
          </w:p>
        </w:tc>
        <w:tc>
          <w:tcPr>
            <w:tcW w:w="1260" w:type="dxa"/>
            <w:tcBorders>
              <w:top w:val="single" w:sz="4" w:space="0" w:color="auto"/>
              <w:left w:val="single" w:sz="4" w:space="0" w:color="auto"/>
              <w:bottom w:val="single" w:sz="4" w:space="0" w:color="auto"/>
              <w:right w:val="single" w:sz="4" w:space="0" w:color="auto"/>
            </w:tcBorders>
            <w:hideMark/>
          </w:tcPr>
          <w:p w14:paraId="0821A4B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0,75 g</w:t>
            </w:r>
          </w:p>
        </w:tc>
        <w:tc>
          <w:tcPr>
            <w:tcW w:w="1260" w:type="dxa"/>
            <w:tcBorders>
              <w:top w:val="single" w:sz="4" w:space="0" w:color="auto"/>
              <w:left w:val="single" w:sz="4" w:space="0" w:color="auto"/>
              <w:bottom w:val="single" w:sz="4" w:space="0" w:color="auto"/>
              <w:right w:val="single" w:sz="4" w:space="0" w:color="auto"/>
            </w:tcBorders>
            <w:hideMark/>
          </w:tcPr>
          <w:p w14:paraId="0821A4B8"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 g</w:t>
            </w:r>
          </w:p>
        </w:tc>
        <w:tc>
          <w:tcPr>
            <w:tcW w:w="1440" w:type="dxa"/>
            <w:tcBorders>
              <w:top w:val="single" w:sz="4" w:space="0" w:color="auto"/>
              <w:left w:val="single" w:sz="4" w:space="0" w:color="auto"/>
              <w:bottom w:val="single" w:sz="4" w:space="0" w:color="auto"/>
              <w:right w:val="single" w:sz="4" w:space="0" w:color="auto"/>
            </w:tcBorders>
            <w:hideMark/>
          </w:tcPr>
          <w:p w14:paraId="0821A4B9"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1,2 g</w:t>
            </w:r>
          </w:p>
        </w:tc>
        <w:tc>
          <w:tcPr>
            <w:tcW w:w="1440" w:type="dxa"/>
            <w:tcBorders>
              <w:top w:val="single" w:sz="4" w:space="0" w:color="auto"/>
              <w:left w:val="single" w:sz="4" w:space="0" w:color="auto"/>
              <w:bottom w:val="single" w:sz="4" w:space="0" w:color="auto"/>
              <w:right w:val="single" w:sz="4" w:space="0" w:color="auto"/>
            </w:tcBorders>
            <w:hideMark/>
          </w:tcPr>
          <w:p w14:paraId="0821A4BA"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0,5 g</w:t>
            </w:r>
          </w:p>
        </w:tc>
      </w:tr>
      <w:tr w:rsidR="00234FCB" w:rsidRPr="001F13DD" w14:paraId="0821A4C3"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4BC"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Treoninas</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0821A4B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1,1 g</w:t>
            </w:r>
          </w:p>
        </w:tc>
        <w:tc>
          <w:tcPr>
            <w:tcW w:w="1080" w:type="dxa"/>
            <w:tcBorders>
              <w:top w:val="single" w:sz="4" w:space="0" w:color="auto"/>
              <w:left w:val="single" w:sz="4" w:space="0" w:color="auto"/>
              <w:bottom w:val="single" w:sz="4" w:space="0" w:color="auto"/>
              <w:right w:val="single" w:sz="4" w:space="0" w:color="auto"/>
            </w:tcBorders>
            <w:hideMark/>
          </w:tcPr>
          <w:p w14:paraId="0821A4B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2,2 g</w:t>
            </w:r>
          </w:p>
        </w:tc>
        <w:tc>
          <w:tcPr>
            <w:tcW w:w="1260" w:type="dxa"/>
            <w:tcBorders>
              <w:top w:val="single" w:sz="4" w:space="0" w:color="auto"/>
              <w:left w:val="single" w:sz="4" w:space="0" w:color="auto"/>
              <w:bottom w:val="single" w:sz="4" w:space="0" w:color="auto"/>
              <w:right w:val="single" w:sz="4" w:space="0" w:color="auto"/>
            </w:tcBorders>
            <w:hideMark/>
          </w:tcPr>
          <w:p w14:paraId="0821A4B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3,3 g</w:t>
            </w:r>
          </w:p>
        </w:tc>
        <w:tc>
          <w:tcPr>
            <w:tcW w:w="1260" w:type="dxa"/>
            <w:tcBorders>
              <w:top w:val="single" w:sz="4" w:space="0" w:color="auto"/>
              <w:left w:val="single" w:sz="4" w:space="0" w:color="auto"/>
              <w:bottom w:val="single" w:sz="4" w:space="0" w:color="auto"/>
              <w:right w:val="single" w:sz="4" w:space="0" w:color="auto"/>
            </w:tcBorders>
            <w:hideMark/>
          </w:tcPr>
          <w:p w14:paraId="0821A4C0"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4,4 g</w:t>
            </w:r>
          </w:p>
        </w:tc>
        <w:tc>
          <w:tcPr>
            <w:tcW w:w="1440" w:type="dxa"/>
            <w:tcBorders>
              <w:top w:val="single" w:sz="4" w:space="0" w:color="auto"/>
              <w:left w:val="single" w:sz="4" w:space="0" w:color="auto"/>
              <w:bottom w:val="single" w:sz="4" w:space="0" w:color="auto"/>
              <w:right w:val="single" w:sz="4" w:space="0" w:color="auto"/>
            </w:tcBorders>
            <w:hideMark/>
          </w:tcPr>
          <w:p w14:paraId="0821A4C1"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5,4 g</w:t>
            </w:r>
          </w:p>
        </w:tc>
        <w:tc>
          <w:tcPr>
            <w:tcW w:w="1440" w:type="dxa"/>
            <w:tcBorders>
              <w:top w:val="single" w:sz="4" w:space="0" w:color="auto"/>
              <w:left w:val="single" w:sz="4" w:space="0" w:color="auto"/>
              <w:bottom w:val="single" w:sz="4" w:space="0" w:color="auto"/>
              <w:right w:val="single" w:sz="4" w:space="0" w:color="auto"/>
            </w:tcBorders>
            <w:hideMark/>
          </w:tcPr>
          <w:p w14:paraId="0821A4C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2,2 g</w:t>
            </w:r>
          </w:p>
        </w:tc>
      </w:tr>
      <w:tr w:rsidR="00234FCB" w:rsidRPr="001F13DD" w14:paraId="0821A4CB"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4C4"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Triptofanas</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0821A4C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0,5 g</w:t>
            </w:r>
          </w:p>
        </w:tc>
        <w:tc>
          <w:tcPr>
            <w:tcW w:w="1080" w:type="dxa"/>
            <w:tcBorders>
              <w:top w:val="single" w:sz="4" w:space="0" w:color="auto"/>
              <w:left w:val="single" w:sz="4" w:space="0" w:color="auto"/>
              <w:bottom w:val="single" w:sz="4" w:space="0" w:color="auto"/>
              <w:right w:val="single" w:sz="4" w:space="0" w:color="auto"/>
            </w:tcBorders>
            <w:hideMark/>
          </w:tcPr>
          <w:p w14:paraId="0821A4C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1,0 g</w:t>
            </w:r>
          </w:p>
        </w:tc>
        <w:tc>
          <w:tcPr>
            <w:tcW w:w="1260" w:type="dxa"/>
            <w:tcBorders>
              <w:top w:val="single" w:sz="4" w:space="0" w:color="auto"/>
              <w:left w:val="single" w:sz="4" w:space="0" w:color="auto"/>
              <w:bottom w:val="single" w:sz="4" w:space="0" w:color="auto"/>
              <w:right w:val="single" w:sz="4" w:space="0" w:color="auto"/>
            </w:tcBorders>
            <w:hideMark/>
          </w:tcPr>
          <w:p w14:paraId="0821A4C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1,5 g</w:t>
            </w:r>
          </w:p>
        </w:tc>
        <w:tc>
          <w:tcPr>
            <w:tcW w:w="1260" w:type="dxa"/>
            <w:tcBorders>
              <w:top w:val="single" w:sz="4" w:space="0" w:color="auto"/>
              <w:left w:val="single" w:sz="4" w:space="0" w:color="auto"/>
              <w:bottom w:val="single" w:sz="4" w:space="0" w:color="auto"/>
              <w:right w:val="single" w:sz="4" w:space="0" w:color="auto"/>
            </w:tcBorders>
            <w:hideMark/>
          </w:tcPr>
          <w:p w14:paraId="0821A4C8"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2,0 g</w:t>
            </w:r>
          </w:p>
        </w:tc>
        <w:tc>
          <w:tcPr>
            <w:tcW w:w="1440" w:type="dxa"/>
            <w:tcBorders>
              <w:top w:val="single" w:sz="4" w:space="0" w:color="auto"/>
              <w:left w:val="single" w:sz="4" w:space="0" w:color="auto"/>
              <w:bottom w:val="single" w:sz="4" w:space="0" w:color="auto"/>
              <w:right w:val="single" w:sz="4" w:space="0" w:color="auto"/>
            </w:tcBorders>
            <w:hideMark/>
          </w:tcPr>
          <w:p w14:paraId="0821A4C9"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2,5 g</w:t>
            </w:r>
          </w:p>
        </w:tc>
        <w:tc>
          <w:tcPr>
            <w:tcW w:w="1440" w:type="dxa"/>
            <w:tcBorders>
              <w:top w:val="single" w:sz="4" w:space="0" w:color="auto"/>
              <w:left w:val="single" w:sz="4" w:space="0" w:color="auto"/>
              <w:bottom w:val="single" w:sz="4" w:space="0" w:color="auto"/>
              <w:right w:val="single" w:sz="4" w:space="0" w:color="auto"/>
            </w:tcBorders>
            <w:hideMark/>
          </w:tcPr>
          <w:p w14:paraId="0821A4CA"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1,0 g</w:t>
            </w:r>
          </w:p>
        </w:tc>
      </w:tr>
      <w:tr w:rsidR="00234FCB" w:rsidRPr="001F13DD" w14:paraId="0821A4D3"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4CC"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Tirozinas</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0821A4C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0,10 g</w:t>
            </w:r>
          </w:p>
        </w:tc>
        <w:tc>
          <w:tcPr>
            <w:tcW w:w="1080" w:type="dxa"/>
            <w:tcBorders>
              <w:top w:val="single" w:sz="4" w:space="0" w:color="auto"/>
              <w:left w:val="single" w:sz="4" w:space="0" w:color="auto"/>
              <w:bottom w:val="single" w:sz="4" w:space="0" w:color="auto"/>
              <w:right w:val="single" w:sz="4" w:space="0" w:color="auto"/>
            </w:tcBorders>
            <w:hideMark/>
          </w:tcPr>
          <w:p w14:paraId="0821A4C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0,20 g</w:t>
            </w:r>
          </w:p>
        </w:tc>
        <w:tc>
          <w:tcPr>
            <w:tcW w:w="1260" w:type="dxa"/>
            <w:tcBorders>
              <w:top w:val="single" w:sz="4" w:space="0" w:color="auto"/>
              <w:left w:val="single" w:sz="4" w:space="0" w:color="auto"/>
              <w:bottom w:val="single" w:sz="4" w:space="0" w:color="auto"/>
              <w:right w:val="single" w:sz="4" w:space="0" w:color="auto"/>
            </w:tcBorders>
            <w:hideMark/>
          </w:tcPr>
          <w:p w14:paraId="0821A4C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0,30 g</w:t>
            </w:r>
          </w:p>
        </w:tc>
        <w:tc>
          <w:tcPr>
            <w:tcW w:w="1260" w:type="dxa"/>
            <w:tcBorders>
              <w:top w:val="single" w:sz="4" w:space="0" w:color="auto"/>
              <w:left w:val="single" w:sz="4" w:space="0" w:color="auto"/>
              <w:bottom w:val="single" w:sz="4" w:space="0" w:color="auto"/>
              <w:right w:val="single" w:sz="4" w:space="0" w:color="auto"/>
            </w:tcBorders>
            <w:hideMark/>
          </w:tcPr>
          <w:p w14:paraId="0821A4D0"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0,40 g</w:t>
            </w:r>
          </w:p>
        </w:tc>
        <w:tc>
          <w:tcPr>
            <w:tcW w:w="1440" w:type="dxa"/>
            <w:tcBorders>
              <w:top w:val="single" w:sz="4" w:space="0" w:color="auto"/>
              <w:left w:val="single" w:sz="4" w:space="0" w:color="auto"/>
              <w:bottom w:val="single" w:sz="4" w:space="0" w:color="auto"/>
              <w:right w:val="single" w:sz="4" w:space="0" w:color="auto"/>
            </w:tcBorders>
            <w:hideMark/>
          </w:tcPr>
          <w:p w14:paraId="0821A4D1"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0,49 g</w:t>
            </w:r>
          </w:p>
        </w:tc>
        <w:tc>
          <w:tcPr>
            <w:tcW w:w="1440" w:type="dxa"/>
            <w:tcBorders>
              <w:top w:val="single" w:sz="4" w:space="0" w:color="auto"/>
              <w:left w:val="single" w:sz="4" w:space="0" w:color="auto"/>
              <w:bottom w:val="single" w:sz="4" w:space="0" w:color="auto"/>
              <w:right w:val="single" w:sz="4" w:space="0" w:color="auto"/>
            </w:tcBorders>
            <w:hideMark/>
          </w:tcPr>
          <w:p w14:paraId="0821A4D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0,20 g</w:t>
            </w:r>
          </w:p>
        </w:tc>
      </w:tr>
      <w:tr w:rsidR="00234FCB" w:rsidRPr="001F13DD" w14:paraId="0821A4DB"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4D4"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Valinas</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0821A4D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1,6 g</w:t>
            </w:r>
          </w:p>
        </w:tc>
        <w:tc>
          <w:tcPr>
            <w:tcW w:w="1080" w:type="dxa"/>
            <w:tcBorders>
              <w:top w:val="single" w:sz="4" w:space="0" w:color="auto"/>
              <w:left w:val="single" w:sz="4" w:space="0" w:color="auto"/>
              <w:bottom w:val="single" w:sz="4" w:space="0" w:color="auto"/>
              <w:right w:val="single" w:sz="4" w:space="0" w:color="auto"/>
            </w:tcBorders>
            <w:hideMark/>
          </w:tcPr>
          <w:p w14:paraId="0821A4D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3,1 g</w:t>
            </w:r>
          </w:p>
        </w:tc>
        <w:tc>
          <w:tcPr>
            <w:tcW w:w="1260" w:type="dxa"/>
            <w:tcBorders>
              <w:top w:val="single" w:sz="4" w:space="0" w:color="auto"/>
              <w:left w:val="single" w:sz="4" w:space="0" w:color="auto"/>
              <w:bottom w:val="single" w:sz="4" w:space="0" w:color="auto"/>
              <w:right w:val="single" w:sz="4" w:space="0" w:color="auto"/>
            </w:tcBorders>
            <w:hideMark/>
          </w:tcPr>
          <w:p w14:paraId="0821A4D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4,6 g</w:t>
            </w:r>
          </w:p>
        </w:tc>
        <w:tc>
          <w:tcPr>
            <w:tcW w:w="1260" w:type="dxa"/>
            <w:tcBorders>
              <w:top w:val="single" w:sz="4" w:space="0" w:color="auto"/>
              <w:left w:val="single" w:sz="4" w:space="0" w:color="auto"/>
              <w:bottom w:val="single" w:sz="4" w:space="0" w:color="auto"/>
              <w:right w:val="single" w:sz="4" w:space="0" w:color="auto"/>
            </w:tcBorders>
            <w:hideMark/>
          </w:tcPr>
          <w:p w14:paraId="0821A4D8"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6,2 g</w:t>
            </w:r>
          </w:p>
        </w:tc>
        <w:tc>
          <w:tcPr>
            <w:tcW w:w="1440" w:type="dxa"/>
            <w:tcBorders>
              <w:top w:val="single" w:sz="4" w:space="0" w:color="auto"/>
              <w:left w:val="single" w:sz="4" w:space="0" w:color="auto"/>
              <w:bottom w:val="single" w:sz="4" w:space="0" w:color="auto"/>
              <w:right w:val="single" w:sz="4" w:space="0" w:color="auto"/>
            </w:tcBorders>
            <w:hideMark/>
          </w:tcPr>
          <w:p w14:paraId="0821A4D9"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7,6 g</w:t>
            </w:r>
          </w:p>
        </w:tc>
        <w:tc>
          <w:tcPr>
            <w:tcW w:w="1440" w:type="dxa"/>
            <w:tcBorders>
              <w:top w:val="single" w:sz="4" w:space="0" w:color="auto"/>
              <w:left w:val="single" w:sz="4" w:space="0" w:color="auto"/>
              <w:bottom w:val="single" w:sz="4" w:space="0" w:color="auto"/>
              <w:right w:val="single" w:sz="4" w:space="0" w:color="auto"/>
            </w:tcBorders>
            <w:hideMark/>
          </w:tcPr>
          <w:p w14:paraId="0821A4DA"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3,1 g</w:t>
            </w:r>
          </w:p>
        </w:tc>
      </w:tr>
      <w:tr w:rsidR="00234FCB" w:rsidRPr="001F13DD" w14:paraId="0821A4E8"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4DC"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Kalcio chloridas (</w:t>
            </w:r>
            <w:proofErr w:type="spellStart"/>
            <w:r w:rsidRPr="001F13DD">
              <w:rPr>
                <w:rFonts w:ascii="Times New Roman" w:hAnsi="Times New Roman"/>
              </w:rPr>
              <w:t>dihidrato</w:t>
            </w:r>
            <w:proofErr w:type="spellEnd"/>
            <w:r w:rsidRPr="001F13DD">
              <w:rPr>
                <w:rFonts w:ascii="Times New Roman" w:hAnsi="Times New Roman"/>
              </w:rPr>
              <w:t xml:space="preserve"> pavidalu)</w:t>
            </w:r>
          </w:p>
        </w:tc>
        <w:tc>
          <w:tcPr>
            <w:tcW w:w="1080" w:type="dxa"/>
            <w:tcBorders>
              <w:top w:val="single" w:sz="4" w:space="0" w:color="auto"/>
              <w:left w:val="single" w:sz="4" w:space="0" w:color="auto"/>
              <w:bottom w:val="single" w:sz="4" w:space="0" w:color="auto"/>
              <w:right w:val="single" w:sz="4" w:space="0" w:color="auto"/>
            </w:tcBorders>
            <w:hideMark/>
          </w:tcPr>
          <w:p w14:paraId="0821A4D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0,14 g</w:t>
            </w:r>
          </w:p>
        </w:tc>
        <w:tc>
          <w:tcPr>
            <w:tcW w:w="1080" w:type="dxa"/>
            <w:tcBorders>
              <w:top w:val="single" w:sz="4" w:space="0" w:color="auto"/>
              <w:left w:val="single" w:sz="4" w:space="0" w:color="auto"/>
              <w:bottom w:val="single" w:sz="4" w:space="0" w:color="auto"/>
              <w:right w:val="single" w:sz="4" w:space="0" w:color="auto"/>
            </w:tcBorders>
          </w:tcPr>
          <w:p w14:paraId="0821A4D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0,28 g</w:t>
            </w:r>
          </w:p>
          <w:p w14:paraId="0821A4DF" w14:textId="77777777" w:rsidR="00234FCB" w:rsidRPr="001F13DD" w:rsidRDefault="00234FCB" w:rsidP="00234FCB">
            <w:pPr>
              <w:tabs>
                <w:tab w:val="left" w:pos="567"/>
              </w:tabs>
              <w:spacing w:after="0" w:line="240" w:lineRule="auto"/>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tcPr>
          <w:p w14:paraId="0821A4E0"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0,42 g</w:t>
            </w:r>
          </w:p>
          <w:p w14:paraId="0821A4E1" w14:textId="77777777" w:rsidR="00234FCB" w:rsidRPr="001F13DD" w:rsidRDefault="00234FCB" w:rsidP="00234FCB">
            <w:pPr>
              <w:tabs>
                <w:tab w:val="left" w:pos="567"/>
              </w:tabs>
              <w:spacing w:after="0" w:line="240" w:lineRule="auto"/>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tcPr>
          <w:p w14:paraId="0821A4E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0,56 g</w:t>
            </w:r>
          </w:p>
          <w:p w14:paraId="0821A4E3" w14:textId="77777777" w:rsidR="00234FCB" w:rsidRPr="001F13DD" w:rsidRDefault="00234FCB" w:rsidP="00234FCB">
            <w:pPr>
              <w:tabs>
                <w:tab w:val="left" w:pos="567"/>
              </w:tabs>
              <w:spacing w:after="0" w:line="240" w:lineRule="auto"/>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tcPr>
          <w:p w14:paraId="0821A4E4"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0,69 g</w:t>
            </w:r>
          </w:p>
          <w:p w14:paraId="0821A4E5" w14:textId="77777777" w:rsidR="00234FCB" w:rsidRPr="001F13DD" w:rsidRDefault="00234FCB" w:rsidP="00234FCB">
            <w:pPr>
              <w:tabs>
                <w:tab w:val="left" w:pos="567"/>
              </w:tabs>
              <w:spacing w:after="0" w:line="240" w:lineRule="auto"/>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tcPr>
          <w:p w14:paraId="0821A4E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0,28 g</w:t>
            </w:r>
          </w:p>
          <w:p w14:paraId="0821A4E7" w14:textId="77777777" w:rsidR="00234FCB" w:rsidRPr="001F13DD" w:rsidRDefault="00234FCB" w:rsidP="00234FCB">
            <w:pPr>
              <w:tabs>
                <w:tab w:val="left" w:pos="567"/>
              </w:tabs>
              <w:spacing w:after="0" w:line="240" w:lineRule="auto"/>
              <w:rPr>
                <w:rFonts w:ascii="Times New Roman" w:hAnsi="Times New Roman"/>
              </w:rPr>
            </w:pPr>
          </w:p>
        </w:tc>
      </w:tr>
      <w:tr w:rsidR="00234FCB" w:rsidRPr="001F13DD" w14:paraId="0821A4F0"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4E9"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 xml:space="preserve">Natrio </w:t>
            </w:r>
            <w:proofErr w:type="spellStart"/>
            <w:r w:rsidRPr="001F13DD">
              <w:rPr>
                <w:rFonts w:ascii="Times New Roman" w:hAnsi="Times New Roman"/>
              </w:rPr>
              <w:t>glicerofosfatas</w:t>
            </w:r>
            <w:proofErr w:type="spellEnd"/>
            <w:r w:rsidRPr="001F13DD">
              <w:rPr>
                <w:rFonts w:ascii="Times New Roman" w:hAnsi="Times New Roman"/>
              </w:rPr>
              <w:t xml:space="preserve"> (hidrato pavidalu)</w:t>
            </w:r>
          </w:p>
        </w:tc>
        <w:tc>
          <w:tcPr>
            <w:tcW w:w="1080" w:type="dxa"/>
            <w:tcBorders>
              <w:top w:val="single" w:sz="4" w:space="0" w:color="auto"/>
              <w:left w:val="single" w:sz="4" w:space="0" w:color="auto"/>
              <w:bottom w:val="single" w:sz="4" w:space="0" w:color="auto"/>
              <w:right w:val="single" w:sz="4" w:space="0" w:color="auto"/>
            </w:tcBorders>
            <w:hideMark/>
          </w:tcPr>
          <w:p w14:paraId="0821A4EA"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1,1 g</w:t>
            </w:r>
          </w:p>
        </w:tc>
        <w:tc>
          <w:tcPr>
            <w:tcW w:w="1080" w:type="dxa"/>
            <w:tcBorders>
              <w:top w:val="single" w:sz="4" w:space="0" w:color="auto"/>
              <w:left w:val="single" w:sz="4" w:space="0" w:color="auto"/>
              <w:bottom w:val="single" w:sz="4" w:space="0" w:color="auto"/>
              <w:right w:val="single" w:sz="4" w:space="0" w:color="auto"/>
            </w:tcBorders>
            <w:hideMark/>
          </w:tcPr>
          <w:p w14:paraId="0821A4EB"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2,1 g</w:t>
            </w:r>
          </w:p>
        </w:tc>
        <w:tc>
          <w:tcPr>
            <w:tcW w:w="1260" w:type="dxa"/>
            <w:tcBorders>
              <w:top w:val="single" w:sz="4" w:space="0" w:color="auto"/>
              <w:left w:val="single" w:sz="4" w:space="0" w:color="auto"/>
              <w:bottom w:val="single" w:sz="4" w:space="0" w:color="auto"/>
              <w:right w:val="single" w:sz="4" w:space="0" w:color="auto"/>
            </w:tcBorders>
            <w:hideMark/>
          </w:tcPr>
          <w:p w14:paraId="0821A4EC"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3,1 g</w:t>
            </w:r>
          </w:p>
        </w:tc>
        <w:tc>
          <w:tcPr>
            <w:tcW w:w="1260" w:type="dxa"/>
            <w:tcBorders>
              <w:top w:val="single" w:sz="4" w:space="0" w:color="auto"/>
              <w:left w:val="single" w:sz="4" w:space="0" w:color="auto"/>
              <w:bottom w:val="single" w:sz="4" w:space="0" w:color="auto"/>
              <w:right w:val="single" w:sz="4" w:space="0" w:color="auto"/>
            </w:tcBorders>
            <w:hideMark/>
          </w:tcPr>
          <w:p w14:paraId="0821A4E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4,2 g</w:t>
            </w:r>
          </w:p>
        </w:tc>
        <w:tc>
          <w:tcPr>
            <w:tcW w:w="1440" w:type="dxa"/>
            <w:tcBorders>
              <w:top w:val="single" w:sz="4" w:space="0" w:color="auto"/>
              <w:left w:val="single" w:sz="4" w:space="0" w:color="auto"/>
              <w:bottom w:val="single" w:sz="4" w:space="0" w:color="auto"/>
              <w:right w:val="single" w:sz="4" w:space="0" w:color="auto"/>
            </w:tcBorders>
            <w:hideMark/>
          </w:tcPr>
          <w:p w14:paraId="0821A4E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5,2 g</w:t>
            </w:r>
          </w:p>
        </w:tc>
        <w:tc>
          <w:tcPr>
            <w:tcW w:w="1440" w:type="dxa"/>
            <w:tcBorders>
              <w:top w:val="single" w:sz="4" w:space="0" w:color="auto"/>
              <w:left w:val="single" w:sz="4" w:space="0" w:color="auto"/>
              <w:bottom w:val="single" w:sz="4" w:space="0" w:color="auto"/>
              <w:right w:val="single" w:sz="4" w:space="0" w:color="auto"/>
            </w:tcBorders>
            <w:hideMark/>
          </w:tcPr>
          <w:p w14:paraId="0821A4E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2,1 g</w:t>
            </w:r>
          </w:p>
        </w:tc>
      </w:tr>
      <w:tr w:rsidR="00234FCB" w:rsidRPr="001F13DD" w14:paraId="0821A4FC" w14:textId="77777777" w:rsidTr="005C447E">
        <w:trPr>
          <w:trHeight w:val="214"/>
        </w:trPr>
        <w:tc>
          <w:tcPr>
            <w:tcW w:w="2628" w:type="dxa"/>
            <w:tcBorders>
              <w:top w:val="single" w:sz="4" w:space="0" w:color="auto"/>
              <w:left w:val="single" w:sz="4" w:space="0" w:color="auto"/>
              <w:bottom w:val="single" w:sz="4" w:space="0" w:color="auto"/>
              <w:right w:val="single" w:sz="4" w:space="0" w:color="auto"/>
            </w:tcBorders>
            <w:hideMark/>
          </w:tcPr>
          <w:p w14:paraId="0821A4F1"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Magnio sulfatas (</w:t>
            </w:r>
            <w:proofErr w:type="spellStart"/>
            <w:r w:rsidRPr="001F13DD">
              <w:rPr>
                <w:rFonts w:ascii="Times New Roman" w:hAnsi="Times New Roman"/>
              </w:rPr>
              <w:t>heptahidrato</w:t>
            </w:r>
            <w:proofErr w:type="spellEnd"/>
            <w:r w:rsidRPr="001F13DD">
              <w:rPr>
                <w:rFonts w:ascii="Times New Roman" w:hAnsi="Times New Roman"/>
              </w:rPr>
              <w:t xml:space="preserve"> pavidalu)</w:t>
            </w:r>
          </w:p>
        </w:tc>
        <w:tc>
          <w:tcPr>
            <w:tcW w:w="1080" w:type="dxa"/>
            <w:tcBorders>
              <w:top w:val="single" w:sz="4" w:space="0" w:color="auto"/>
              <w:left w:val="single" w:sz="4" w:space="0" w:color="auto"/>
              <w:bottom w:val="single" w:sz="4" w:space="0" w:color="auto"/>
              <w:right w:val="single" w:sz="4" w:space="0" w:color="auto"/>
            </w:tcBorders>
            <w:hideMark/>
          </w:tcPr>
          <w:p w14:paraId="0821A4F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0,30 g</w:t>
            </w:r>
          </w:p>
        </w:tc>
        <w:tc>
          <w:tcPr>
            <w:tcW w:w="1080" w:type="dxa"/>
            <w:tcBorders>
              <w:top w:val="single" w:sz="4" w:space="0" w:color="auto"/>
              <w:left w:val="single" w:sz="4" w:space="0" w:color="auto"/>
              <w:bottom w:val="single" w:sz="4" w:space="0" w:color="auto"/>
              <w:right w:val="single" w:sz="4" w:space="0" w:color="auto"/>
            </w:tcBorders>
          </w:tcPr>
          <w:p w14:paraId="0821A4F3"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0,6 g</w:t>
            </w:r>
          </w:p>
          <w:p w14:paraId="0821A4F4" w14:textId="77777777" w:rsidR="00234FCB" w:rsidRPr="001F13DD" w:rsidRDefault="00234FCB" w:rsidP="00234FCB">
            <w:pPr>
              <w:tabs>
                <w:tab w:val="left" w:pos="567"/>
              </w:tabs>
              <w:spacing w:after="0" w:line="240" w:lineRule="auto"/>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tcPr>
          <w:p w14:paraId="0821A4F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0,9 g</w:t>
            </w:r>
          </w:p>
          <w:p w14:paraId="0821A4F6" w14:textId="77777777" w:rsidR="00234FCB" w:rsidRPr="001F13DD" w:rsidRDefault="00234FCB" w:rsidP="00234FCB">
            <w:pPr>
              <w:tabs>
                <w:tab w:val="left" w:pos="567"/>
              </w:tabs>
              <w:spacing w:after="0" w:line="240" w:lineRule="auto"/>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tcPr>
          <w:p w14:paraId="0821A4F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1,2 g</w:t>
            </w:r>
          </w:p>
          <w:p w14:paraId="0821A4F8" w14:textId="77777777" w:rsidR="00234FCB" w:rsidRPr="001F13DD" w:rsidRDefault="00234FCB" w:rsidP="00234FCB">
            <w:pPr>
              <w:tabs>
                <w:tab w:val="left" w:pos="567"/>
              </w:tabs>
              <w:spacing w:after="0" w:line="240" w:lineRule="auto"/>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tcPr>
          <w:p w14:paraId="0821A4F9"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1,5 g</w:t>
            </w:r>
          </w:p>
          <w:p w14:paraId="0821A4FA" w14:textId="77777777" w:rsidR="00234FCB" w:rsidRPr="001F13DD" w:rsidRDefault="00234FCB" w:rsidP="00234FCB">
            <w:pPr>
              <w:tabs>
                <w:tab w:val="left" w:pos="567"/>
              </w:tabs>
              <w:spacing w:after="0" w:line="240" w:lineRule="auto"/>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hideMark/>
          </w:tcPr>
          <w:p w14:paraId="0821A4FB"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0,61 g</w:t>
            </w:r>
          </w:p>
        </w:tc>
      </w:tr>
      <w:tr w:rsidR="00234FCB" w:rsidRPr="001F13DD" w14:paraId="0821A504"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4F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Kalio chloridas</w:t>
            </w:r>
          </w:p>
        </w:tc>
        <w:tc>
          <w:tcPr>
            <w:tcW w:w="1080" w:type="dxa"/>
            <w:tcBorders>
              <w:top w:val="single" w:sz="4" w:space="0" w:color="auto"/>
              <w:left w:val="single" w:sz="4" w:space="0" w:color="auto"/>
              <w:bottom w:val="single" w:sz="4" w:space="0" w:color="auto"/>
              <w:right w:val="single" w:sz="4" w:space="0" w:color="auto"/>
            </w:tcBorders>
            <w:hideMark/>
          </w:tcPr>
          <w:p w14:paraId="0821A4F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1,1 g</w:t>
            </w:r>
          </w:p>
        </w:tc>
        <w:tc>
          <w:tcPr>
            <w:tcW w:w="1080" w:type="dxa"/>
            <w:tcBorders>
              <w:top w:val="single" w:sz="4" w:space="0" w:color="auto"/>
              <w:left w:val="single" w:sz="4" w:space="0" w:color="auto"/>
              <w:bottom w:val="single" w:sz="4" w:space="0" w:color="auto"/>
              <w:right w:val="single" w:sz="4" w:space="0" w:color="auto"/>
            </w:tcBorders>
            <w:hideMark/>
          </w:tcPr>
          <w:p w14:paraId="0821A4F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2,2 g</w:t>
            </w:r>
          </w:p>
        </w:tc>
        <w:tc>
          <w:tcPr>
            <w:tcW w:w="1260" w:type="dxa"/>
            <w:tcBorders>
              <w:top w:val="single" w:sz="4" w:space="0" w:color="auto"/>
              <w:left w:val="single" w:sz="4" w:space="0" w:color="auto"/>
              <w:bottom w:val="single" w:sz="4" w:space="0" w:color="auto"/>
              <w:right w:val="single" w:sz="4" w:space="0" w:color="auto"/>
            </w:tcBorders>
            <w:hideMark/>
          </w:tcPr>
          <w:p w14:paraId="0821A500"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3,4 g</w:t>
            </w:r>
          </w:p>
        </w:tc>
        <w:tc>
          <w:tcPr>
            <w:tcW w:w="1260" w:type="dxa"/>
            <w:tcBorders>
              <w:top w:val="single" w:sz="4" w:space="0" w:color="auto"/>
              <w:left w:val="single" w:sz="4" w:space="0" w:color="auto"/>
              <w:bottom w:val="single" w:sz="4" w:space="0" w:color="auto"/>
              <w:right w:val="single" w:sz="4" w:space="0" w:color="auto"/>
            </w:tcBorders>
            <w:hideMark/>
          </w:tcPr>
          <w:p w14:paraId="0821A501"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4,5 g</w:t>
            </w:r>
          </w:p>
        </w:tc>
        <w:tc>
          <w:tcPr>
            <w:tcW w:w="1440" w:type="dxa"/>
            <w:tcBorders>
              <w:top w:val="single" w:sz="4" w:space="0" w:color="auto"/>
              <w:left w:val="single" w:sz="4" w:space="0" w:color="auto"/>
              <w:bottom w:val="single" w:sz="4" w:space="0" w:color="auto"/>
              <w:right w:val="single" w:sz="4" w:space="0" w:color="auto"/>
            </w:tcBorders>
            <w:hideMark/>
          </w:tcPr>
          <w:p w14:paraId="0821A50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5,7 g</w:t>
            </w:r>
          </w:p>
        </w:tc>
        <w:tc>
          <w:tcPr>
            <w:tcW w:w="1440" w:type="dxa"/>
            <w:tcBorders>
              <w:top w:val="single" w:sz="4" w:space="0" w:color="auto"/>
              <w:left w:val="single" w:sz="4" w:space="0" w:color="auto"/>
              <w:bottom w:val="single" w:sz="4" w:space="0" w:color="auto"/>
              <w:right w:val="single" w:sz="4" w:space="0" w:color="auto"/>
            </w:tcBorders>
            <w:hideMark/>
          </w:tcPr>
          <w:p w14:paraId="0821A503"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2,3 g</w:t>
            </w:r>
          </w:p>
        </w:tc>
      </w:tr>
      <w:tr w:rsidR="00234FCB" w:rsidRPr="001F13DD" w14:paraId="0821A511"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50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Natrio acetatas (</w:t>
            </w:r>
            <w:proofErr w:type="spellStart"/>
            <w:r w:rsidRPr="001F13DD">
              <w:rPr>
                <w:rFonts w:ascii="Times New Roman" w:hAnsi="Times New Roman"/>
              </w:rPr>
              <w:t>trihidrato</w:t>
            </w:r>
            <w:proofErr w:type="spellEnd"/>
            <w:r w:rsidRPr="001F13DD">
              <w:rPr>
                <w:rFonts w:ascii="Times New Roman" w:hAnsi="Times New Roman"/>
              </w:rPr>
              <w:t xml:space="preserve"> pavidalu)</w:t>
            </w:r>
          </w:p>
        </w:tc>
        <w:tc>
          <w:tcPr>
            <w:tcW w:w="1080" w:type="dxa"/>
            <w:tcBorders>
              <w:top w:val="single" w:sz="4" w:space="0" w:color="auto"/>
              <w:left w:val="single" w:sz="4" w:space="0" w:color="auto"/>
              <w:bottom w:val="single" w:sz="4" w:space="0" w:color="auto"/>
              <w:right w:val="single" w:sz="4" w:space="0" w:color="auto"/>
            </w:tcBorders>
            <w:hideMark/>
          </w:tcPr>
          <w:p w14:paraId="0821A50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0,9 g</w:t>
            </w:r>
          </w:p>
        </w:tc>
        <w:tc>
          <w:tcPr>
            <w:tcW w:w="1080" w:type="dxa"/>
            <w:tcBorders>
              <w:top w:val="single" w:sz="4" w:space="0" w:color="auto"/>
              <w:left w:val="single" w:sz="4" w:space="0" w:color="auto"/>
              <w:bottom w:val="single" w:sz="4" w:space="0" w:color="auto"/>
              <w:right w:val="single" w:sz="4" w:space="0" w:color="auto"/>
            </w:tcBorders>
          </w:tcPr>
          <w:p w14:paraId="0821A50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1,7 g</w:t>
            </w:r>
          </w:p>
          <w:p w14:paraId="0821A508" w14:textId="77777777" w:rsidR="00234FCB" w:rsidRPr="001F13DD" w:rsidRDefault="00234FCB" w:rsidP="00234FCB">
            <w:pPr>
              <w:tabs>
                <w:tab w:val="left" w:pos="567"/>
              </w:tabs>
              <w:spacing w:after="0" w:line="240" w:lineRule="auto"/>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tcPr>
          <w:p w14:paraId="0821A509"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2,6 g</w:t>
            </w:r>
          </w:p>
          <w:p w14:paraId="0821A50A" w14:textId="77777777" w:rsidR="00234FCB" w:rsidRPr="001F13DD" w:rsidRDefault="00234FCB" w:rsidP="00234FCB">
            <w:pPr>
              <w:tabs>
                <w:tab w:val="left" w:pos="567"/>
              </w:tabs>
              <w:spacing w:after="0" w:line="240" w:lineRule="auto"/>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tcPr>
          <w:p w14:paraId="0821A50B"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3,4 g</w:t>
            </w:r>
          </w:p>
          <w:p w14:paraId="0821A50C" w14:textId="77777777" w:rsidR="00234FCB" w:rsidRPr="001F13DD" w:rsidRDefault="00234FCB" w:rsidP="00234FCB">
            <w:pPr>
              <w:tabs>
                <w:tab w:val="left" w:pos="567"/>
              </w:tabs>
              <w:spacing w:after="0" w:line="240" w:lineRule="auto"/>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tcPr>
          <w:p w14:paraId="0821A50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4,2 g</w:t>
            </w:r>
          </w:p>
          <w:p w14:paraId="0821A50E" w14:textId="77777777" w:rsidR="00234FCB" w:rsidRPr="001F13DD" w:rsidRDefault="00234FCB" w:rsidP="00234FCB">
            <w:pPr>
              <w:tabs>
                <w:tab w:val="left" w:pos="567"/>
              </w:tabs>
              <w:spacing w:after="0" w:line="240" w:lineRule="auto"/>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tcPr>
          <w:p w14:paraId="0821A50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1,7 g</w:t>
            </w:r>
          </w:p>
          <w:p w14:paraId="0821A510" w14:textId="77777777" w:rsidR="00234FCB" w:rsidRPr="001F13DD" w:rsidRDefault="00234FCB" w:rsidP="00234FCB">
            <w:pPr>
              <w:tabs>
                <w:tab w:val="left" w:pos="567"/>
              </w:tabs>
              <w:spacing w:after="0" w:line="240" w:lineRule="auto"/>
              <w:rPr>
                <w:rFonts w:ascii="Times New Roman" w:hAnsi="Times New Roman"/>
              </w:rPr>
            </w:pPr>
          </w:p>
        </w:tc>
      </w:tr>
      <w:tr w:rsidR="00234FCB" w:rsidRPr="001F13DD" w14:paraId="0821A519" w14:textId="77777777" w:rsidTr="005C447E">
        <w:trPr>
          <w:cantSplit/>
        </w:trPr>
        <w:tc>
          <w:tcPr>
            <w:tcW w:w="2628" w:type="dxa"/>
            <w:tcBorders>
              <w:top w:val="single" w:sz="4" w:space="0" w:color="auto"/>
              <w:left w:val="single" w:sz="4" w:space="0" w:color="auto"/>
              <w:bottom w:val="single" w:sz="4" w:space="0" w:color="auto"/>
              <w:right w:val="single" w:sz="4" w:space="0" w:color="auto"/>
            </w:tcBorders>
            <w:hideMark/>
          </w:tcPr>
          <w:p w14:paraId="0821A51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Cinko sulfatas (</w:t>
            </w:r>
            <w:proofErr w:type="spellStart"/>
            <w:r w:rsidRPr="001F13DD">
              <w:rPr>
                <w:rFonts w:ascii="Times New Roman" w:hAnsi="Times New Roman"/>
              </w:rPr>
              <w:t>heptahidrato</w:t>
            </w:r>
            <w:proofErr w:type="spellEnd"/>
            <w:r w:rsidRPr="001F13DD">
              <w:rPr>
                <w:rFonts w:ascii="Times New Roman" w:hAnsi="Times New Roman"/>
              </w:rPr>
              <w:t xml:space="preserve"> pavidalu)</w:t>
            </w:r>
          </w:p>
        </w:tc>
        <w:tc>
          <w:tcPr>
            <w:tcW w:w="1080" w:type="dxa"/>
            <w:tcBorders>
              <w:top w:val="single" w:sz="4" w:space="0" w:color="auto"/>
              <w:left w:val="single" w:sz="4" w:space="0" w:color="auto"/>
              <w:bottom w:val="single" w:sz="4" w:space="0" w:color="auto"/>
              <w:right w:val="single" w:sz="4" w:space="0" w:color="auto"/>
            </w:tcBorders>
            <w:hideMark/>
          </w:tcPr>
          <w:p w14:paraId="0821A513"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0,0033 g</w:t>
            </w:r>
          </w:p>
        </w:tc>
        <w:tc>
          <w:tcPr>
            <w:tcW w:w="1080" w:type="dxa"/>
            <w:tcBorders>
              <w:top w:val="single" w:sz="4" w:space="0" w:color="auto"/>
              <w:left w:val="single" w:sz="4" w:space="0" w:color="auto"/>
              <w:bottom w:val="single" w:sz="4" w:space="0" w:color="auto"/>
              <w:right w:val="single" w:sz="4" w:space="0" w:color="auto"/>
            </w:tcBorders>
            <w:hideMark/>
          </w:tcPr>
          <w:p w14:paraId="0821A514"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0,0065 g</w:t>
            </w:r>
          </w:p>
        </w:tc>
        <w:tc>
          <w:tcPr>
            <w:tcW w:w="1260" w:type="dxa"/>
            <w:tcBorders>
              <w:top w:val="single" w:sz="4" w:space="0" w:color="auto"/>
              <w:left w:val="single" w:sz="4" w:space="0" w:color="auto"/>
              <w:bottom w:val="single" w:sz="4" w:space="0" w:color="auto"/>
              <w:right w:val="single" w:sz="4" w:space="0" w:color="auto"/>
            </w:tcBorders>
            <w:hideMark/>
          </w:tcPr>
          <w:p w14:paraId="0821A51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0,0097 g</w:t>
            </w:r>
          </w:p>
        </w:tc>
        <w:tc>
          <w:tcPr>
            <w:tcW w:w="1260" w:type="dxa"/>
            <w:tcBorders>
              <w:top w:val="single" w:sz="4" w:space="0" w:color="auto"/>
              <w:left w:val="single" w:sz="4" w:space="0" w:color="auto"/>
              <w:bottom w:val="single" w:sz="4" w:space="0" w:color="auto"/>
              <w:right w:val="single" w:sz="4" w:space="0" w:color="auto"/>
            </w:tcBorders>
            <w:hideMark/>
          </w:tcPr>
          <w:p w14:paraId="0821A51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0,013 g</w:t>
            </w:r>
          </w:p>
        </w:tc>
        <w:tc>
          <w:tcPr>
            <w:tcW w:w="1440" w:type="dxa"/>
            <w:tcBorders>
              <w:top w:val="single" w:sz="4" w:space="0" w:color="auto"/>
              <w:left w:val="single" w:sz="4" w:space="0" w:color="auto"/>
              <w:bottom w:val="single" w:sz="4" w:space="0" w:color="auto"/>
              <w:right w:val="single" w:sz="4" w:space="0" w:color="auto"/>
            </w:tcBorders>
            <w:hideMark/>
          </w:tcPr>
          <w:p w14:paraId="0821A51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0,016 g</w:t>
            </w:r>
          </w:p>
        </w:tc>
        <w:tc>
          <w:tcPr>
            <w:tcW w:w="1440" w:type="dxa"/>
            <w:tcBorders>
              <w:top w:val="single" w:sz="4" w:space="0" w:color="auto"/>
              <w:left w:val="single" w:sz="4" w:space="0" w:color="auto"/>
              <w:bottom w:val="single" w:sz="4" w:space="0" w:color="auto"/>
              <w:right w:val="single" w:sz="4" w:space="0" w:color="auto"/>
            </w:tcBorders>
            <w:hideMark/>
          </w:tcPr>
          <w:p w14:paraId="0821A518"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0,0066 g</w:t>
            </w:r>
          </w:p>
        </w:tc>
      </w:tr>
      <w:tr w:rsidR="00234FCB" w:rsidRPr="001F13DD" w14:paraId="0821A521" w14:textId="77777777" w:rsidTr="005C447E">
        <w:trPr>
          <w:cantSplit/>
        </w:trPr>
        <w:tc>
          <w:tcPr>
            <w:tcW w:w="2628" w:type="dxa"/>
            <w:tcBorders>
              <w:top w:val="single" w:sz="4" w:space="0" w:color="auto"/>
              <w:left w:val="single" w:sz="4" w:space="0" w:color="auto"/>
              <w:bottom w:val="single" w:sz="4" w:space="0" w:color="auto"/>
              <w:right w:val="single" w:sz="4" w:space="0" w:color="auto"/>
            </w:tcBorders>
            <w:hideMark/>
          </w:tcPr>
          <w:p w14:paraId="0821A51A"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Gliukozė (</w:t>
            </w:r>
            <w:proofErr w:type="spellStart"/>
            <w:r w:rsidRPr="001F13DD">
              <w:rPr>
                <w:rFonts w:ascii="Times New Roman" w:hAnsi="Times New Roman"/>
              </w:rPr>
              <w:t>monohidrato</w:t>
            </w:r>
            <w:proofErr w:type="spellEnd"/>
            <w:r w:rsidRPr="001F13DD">
              <w:rPr>
                <w:rFonts w:ascii="Times New Roman" w:hAnsi="Times New Roman"/>
              </w:rPr>
              <w:t xml:space="preserve"> pavidalu)</w:t>
            </w:r>
          </w:p>
        </w:tc>
        <w:tc>
          <w:tcPr>
            <w:tcW w:w="1080" w:type="dxa"/>
            <w:tcBorders>
              <w:top w:val="single" w:sz="4" w:space="0" w:color="auto"/>
              <w:left w:val="single" w:sz="4" w:space="0" w:color="auto"/>
              <w:bottom w:val="single" w:sz="4" w:space="0" w:color="auto"/>
              <w:right w:val="single" w:sz="4" w:space="0" w:color="auto"/>
            </w:tcBorders>
            <w:hideMark/>
          </w:tcPr>
          <w:p w14:paraId="0821A51B"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63 g</w:t>
            </w:r>
          </w:p>
        </w:tc>
        <w:tc>
          <w:tcPr>
            <w:tcW w:w="1080" w:type="dxa"/>
            <w:tcBorders>
              <w:top w:val="single" w:sz="4" w:space="0" w:color="auto"/>
              <w:left w:val="single" w:sz="4" w:space="0" w:color="auto"/>
              <w:bottom w:val="single" w:sz="4" w:space="0" w:color="auto"/>
              <w:right w:val="single" w:sz="4" w:space="0" w:color="auto"/>
            </w:tcBorders>
            <w:hideMark/>
          </w:tcPr>
          <w:p w14:paraId="0821A51C"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125 g</w:t>
            </w:r>
          </w:p>
        </w:tc>
        <w:tc>
          <w:tcPr>
            <w:tcW w:w="1260" w:type="dxa"/>
            <w:tcBorders>
              <w:top w:val="single" w:sz="4" w:space="0" w:color="auto"/>
              <w:left w:val="single" w:sz="4" w:space="0" w:color="auto"/>
              <w:bottom w:val="single" w:sz="4" w:space="0" w:color="auto"/>
              <w:right w:val="single" w:sz="4" w:space="0" w:color="auto"/>
            </w:tcBorders>
            <w:hideMark/>
          </w:tcPr>
          <w:p w14:paraId="0821A51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187 g</w:t>
            </w:r>
          </w:p>
        </w:tc>
        <w:tc>
          <w:tcPr>
            <w:tcW w:w="1260" w:type="dxa"/>
            <w:tcBorders>
              <w:top w:val="single" w:sz="4" w:space="0" w:color="auto"/>
              <w:left w:val="single" w:sz="4" w:space="0" w:color="auto"/>
              <w:bottom w:val="single" w:sz="4" w:space="0" w:color="auto"/>
              <w:right w:val="single" w:sz="4" w:space="0" w:color="auto"/>
            </w:tcBorders>
            <w:hideMark/>
          </w:tcPr>
          <w:p w14:paraId="0821A51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250 g</w:t>
            </w:r>
          </w:p>
        </w:tc>
        <w:tc>
          <w:tcPr>
            <w:tcW w:w="1440" w:type="dxa"/>
            <w:tcBorders>
              <w:top w:val="single" w:sz="4" w:space="0" w:color="auto"/>
              <w:left w:val="single" w:sz="4" w:space="0" w:color="auto"/>
              <w:bottom w:val="single" w:sz="4" w:space="0" w:color="auto"/>
              <w:right w:val="single" w:sz="4" w:space="0" w:color="auto"/>
            </w:tcBorders>
            <w:hideMark/>
          </w:tcPr>
          <w:p w14:paraId="0821A51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313 g</w:t>
            </w:r>
          </w:p>
        </w:tc>
        <w:tc>
          <w:tcPr>
            <w:tcW w:w="1440" w:type="dxa"/>
            <w:tcBorders>
              <w:top w:val="single" w:sz="4" w:space="0" w:color="auto"/>
              <w:left w:val="single" w:sz="4" w:space="0" w:color="auto"/>
              <w:bottom w:val="single" w:sz="4" w:space="0" w:color="auto"/>
              <w:right w:val="single" w:sz="4" w:space="0" w:color="auto"/>
            </w:tcBorders>
            <w:hideMark/>
          </w:tcPr>
          <w:p w14:paraId="0821A520"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127 g</w:t>
            </w:r>
          </w:p>
        </w:tc>
      </w:tr>
      <w:tr w:rsidR="00234FCB" w:rsidRPr="001F13DD" w14:paraId="0821A529" w14:textId="77777777" w:rsidTr="005C447E">
        <w:trPr>
          <w:cantSplit/>
        </w:trPr>
        <w:tc>
          <w:tcPr>
            <w:tcW w:w="2628" w:type="dxa"/>
            <w:tcBorders>
              <w:top w:val="single" w:sz="4" w:space="0" w:color="auto"/>
              <w:left w:val="single" w:sz="4" w:space="0" w:color="auto"/>
              <w:bottom w:val="single" w:sz="4" w:space="0" w:color="auto"/>
              <w:right w:val="single" w:sz="4" w:space="0" w:color="auto"/>
            </w:tcBorders>
            <w:hideMark/>
          </w:tcPr>
          <w:p w14:paraId="0821A52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Rafinuotas sojų aliejus</w:t>
            </w:r>
          </w:p>
        </w:tc>
        <w:tc>
          <w:tcPr>
            <w:tcW w:w="1080" w:type="dxa"/>
            <w:tcBorders>
              <w:top w:val="single" w:sz="4" w:space="0" w:color="auto"/>
              <w:left w:val="single" w:sz="4" w:space="0" w:color="auto"/>
              <w:bottom w:val="single" w:sz="4" w:space="0" w:color="auto"/>
              <w:right w:val="single" w:sz="4" w:space="0" w:color="auto"/>
            </w:tcBorders>
            <w:hideMark/>
          </w:tcPr>
          <w:p w14:paraId="0821A523"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5,6 g</w:t>
            </w:r>
          </w:p>
        </w:tc>
        <w:tc>
          <w:tcPr>
            <w:tcW w:w="1080" w:type="dxa"/>
            <w:tcBorders>
              <w:top w:val="single" w:sz="4" w:space="0" w:color="auto"/>
              <w:left w:val="single" w:sz="4" w:space="0" w:color="auto"/>
              <w:bottom w:val="single" w:sz="4" w:space="0" w:color="auto"/>
              <w:right w:val="single" w:sz="4" w:space="0" w:color="auto"/>
            </w:tcBorders>
            <w:hideMark/>
          </w:tcPr>
          <w:p w14:paraId="0821A524"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11,3 g</w:t>
            </w:r>
          </w:p>
        </w:tc>
        <w:tc>
          <w:tcPr>
            <w:tcW w:w="1260" w:type="dxa"/>
            <w:tcBorders>
              <w:top w:val="single" w:sz="4" w:space="0" w:color="auto"/>
              <w:left w:val="single" w:sz="4" w:space="0" w:color="auto"/>
              <w:bottom w:val="single" w:sz="4" w:space="0" w:color="auto"/>
              <w:right w:val="single" w:sz="4" w:space="0" w:color="auto"/>
            </w:tcBorders>
            <w:hideMark/>
          </w:tcPr>
          <w:p w14:paraId="0821A52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16,9 g</w:t>
            </w:r>
          </w:p>
        </w:tc>
        <w:tc>
          <w:tcPr>
            <w:tcW w:w="1260" w:type="dxa"/>
            <w:tcBorders>
              <w:top w:val="single" w:sz="4" w:space="0" w:color="auto"/>
              <w:left w:val="single" w:sz="4" w:space="0" w:color="auto"/>
              <w:bottom w:val="single" w:sz="4" w:space="0" w:color="auto"/>
              <w:right w:val="single" w:sz="4" w:space="0" w:color="auto"/>
            </w:tcBorders>
            <w:hideMark/>
          </w:tcPr>
          <w:p w14:paraId="0821A52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22,5 g</w:t>
            </w:r>
          </w:p>
        </w:tc>
        <w:tc>
          <w:tcPr>
            <w:tcW w:w="1440" w:type="dxa"/>
            <w:tcBorders>
              <w:top w:val="single" w:sz="4" w:space="0" w:color="auto"/>
              <w:left w:val="single" w:sz="4" w:space="0" w:color="auto"/>
              <w:bottom w:val="single" w:sz="4" w:space="0" w:color="auto"/>
              <w:right w:val="single" w:sz="4" w:space="0" w:color="auto"/>
            </w:tcBorders>
            <w:hideMark/>
          </w:tcPr>
          <w:p w14:paraId="0821A52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28,1 g</w:t>
            </w:r>
          </w:p>
        </w:tc>
        <w:tc>
          <w:tcPr>
            <w:tcW w:w="1440" w:type="dxa"/>
            <w:tcBorders>
              <w:top w:val="single" w:sz="4" w:space="0" w:color="auto"/>
              <w:left w:val="single" w:sz="4" w:space="0" w:color="auto"/>
              <w:bottom w:val="single" w:sz="4" w:space="0" w:color="auto"/>
              <w:right w:val="single" w:sz="4" w:space="0" w:color="auto"/>
            </w:tcBorders>
            <w:hideMark/>
          </w:tcPr>
          <w:p w14:paraId="0821A528"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11,4 g</w:t>
            </w:r>
          </w:p>
        </w:tc>
      </w:tr>
      <w:tr w:rsidR="00234FCB" w:rsidRPr="001F13DD" w14:paraId="0821A531" w14:textId="77777777" w:rsidTr="005C447E">
        <w:trPr>
          <w:cantSplit/>
        </w:trPr>
        <w:tc>
          <w:tcPr>
            <w:tcW w:w="2628" w:type="dxa"/>
            <w:tcBorders>
              <w:top w:val="single" w:sz="4" w:space="0" w:color="auto"/>
              <w:left w:val="single" w:sz="4" w:space="0" w:color="auto"/>
              <w:bottom w:val="single" w:sz="4" w:space="0" w:color="auto"/>
              <w:right w:val="single" w:sz="4" w:space="0" w:color="auto"/>
            </w:tcBorders>
            <w:hideMark/>
          </w:tcPr>
          <w:p w14:paraId="0821A52A"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 xml:space="preserve">Vidutinės grandinės </w:t>
            </w:r>
            <w:proofErr w:type="spellStart"/>
            <w:r w:rsidRPr="001F13DD">
              <w:rPr>
                <w:rFonts w:ascii="Times New Roman" w:hAnsi="Times New Roman"/>
              </w:rPr>
              <w:t>trigliceridai</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0821A52B"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5,6 g</w:t>
            </w:r>
          </w:p>
        </w:tc>
        <w:tc>
          <w:tcPr>
            <w:tcW w:w="1080" w:type="dxa"/>
            <w:tcBorders>
              <w:top w:val="single" w:sz="4" w:space="0" w:color="auto"/>
              <w:left w:val="single" w:sz="4" w:space="0" w:color="auto"/>
              <w:bottom w:val="single" w:sz="4" w:space="0" w:color="auto"/>
              <w:right w:val="single" w:sz="4" w:space="0" w:color="auto"/>
            </w:tcBorders>
            <w:hideMark/>
          </w:tcPr>
          <w:p w14:paraId="0821A52C"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11,3 g</w:t>
            </w:r>
          </w:p>
        </w:tc>
        <w:tc>
          <w:tcPr>
            <w:tcW w:w="1260" w:type="dxa"/>
            <w:tcBorders>
              <w:top w:val="single" w:sz="4" w:space="0" w:color="auto"/>
              <w:left w:val="single" w:sz="4" w:space="0" w:color="auto"/>
              <w:bottom w:val="single" w:sz="4" w:space="0" w:color="auto"/>
              <w:right w:val="single" w:sz="4" w:space="0" w:color="auto"/>
            </w:tcBorders>
            <w:hideMark/>
          </w:tcPr>
          <w:p w14:paraId="0821A52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16,9 g</w:t>
            </w:r>
          </w:p>
        </w:tc>
        <w:tc>
          <w:tcPr>
            <w:tcW w:w="1260" w:type="dxa"/>
            <w:tcBorders>
              <w:top w:val="single" w:sz="4" w:space="0" w:color="auto"/>
              <w:left w:val="single" w:sz="4" w:space="0" w:color="auto"/>
              <w:bottom w:val="single" w:sz="4" w:space="0" w:color="auto"/>
              <w:right w:val="single" w:sz="4" w:space="0" w:color="auto"/>
            </w:tcBorders>
            <w:hideMark/>
          </w:tcPr>
          <w:p w14:paraId="0821A52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22,5 g</w:t>
            </w:r>
          </w:p>
        </w:tc>
        <w:tc>
          <w:tcPr>
            <w:tcW w:w="1440" w:type="dxa"/>
            <w:tcBorders>
              <w:top w:val="single" w:sz="4" w:space="0" w:color="auto"/>
              <w:left w:val="single" w:sz="4" w:space="0" w:color="auto"/>
              <w:bottom w:val="single" w:sz="4" w:space="0" w:color="auto"/>
              <w:right w:val="single" w:sz="4" w:space="0" w:color="auto"/>
            </w:tcBorders>
            <w:hideMark/>
          </w:tcPr>
          <w:p w14:paraId="0821A52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28,1 g</w:t>
            </w:r>
          </w:p>
        </w:tc>
        <w:tc>
          <w:tcPr>
            <w:tcW w:w="1440" w:type="dxa"/>
            <w:tcBorders>
              <w:top w:val="single" w:sz="4" w:space="0" w:color="auto"/>
              <w:left w:val="single" w:sz="4" w:space="0" w:color="auto"/>
              <w:bottom w:val="single" w:sz="4" w:space="0" w:color="auto"/>
              <w:right w:val="single" w:sz="4" w:space="0" w:color="auto"/>
            </w:tcBorders>
            <w:hideMark/>
          </w:tcPr>
          <w:p w14:paraId="0821A530"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11,4 g</w:t>
            </w:r>
          </w:p>
        </w:tc>
      </w:tr>
      <w:tr w:rsidR="00234FCB" w:rsidRPr="001F13DD" w14:paraId="0821A539"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53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Rafinuotas alyvuogių aliejus</w:t>
            </w:r>
          </w:p>
        </w:tc>
        <w:tc>
          <w:tcPr>
            <w:tcW w:w="1080" w:type="dxa"/>
            <w:tcBorders>
              <w:top w:val="single" w:sz="4" w:space="0" w:color="auto"/>
              <w:left w:val="single" w:sz="4" w:space="0" w:color="auto"/>
              <w:bottom w:val="single" w:sz="4" w:space="0" w:color="auto"/>
              <w:right w:val="single" w:sz="4" w:space="0" w:color="auto"/>
            </w:tcBorders>
            <w:hideMark/>
          </w:tcPr>
          <w:p w14:paraId="0821A533"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4,7 g</w:t>
            </w:r>
          </w:p>
        </w:tc>
        <w:tc>
          <w:tcPr>
            <w:tcW w:w="1080" w:type="dxa"/>
            <w:tcBorders>
              <w:top w:val="single" w:sz="4" w:space="0" w:color="auto"/>
              <w:left w:val="single" w:sz="4" w:space="0" w:color="auto"/>
              <w:bottom w:val="single" w:sz="4" w:space="0" w:color="auto"/>
              <w:right w:val="single" w:sz="4" w:space="0" w:color="auto"/>
            </w:tcBorders>
            <w:hideMark/>
          </w:tcPr>
          <w:p w14:paraId="0821A534"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9,4 g</w:t>
            </w:r>
          </w:p>
        </w:tc>
        <w:tc>
          <w:tcPr>
            <w:tcW w:w="1260" w:type="dxa"/>
            <w:tcBorders>
              <w:top w:val="single" w:sz="4" w:space="0" w:color="auto"/>
              <w:left w:val="single" w:sz="4" w:space="0" w:color="auto"/>
              <w:bottom w:val="single" w:sz="4" w:space="0" w:color="auto"/>
              <w:right w:val="single" w:sz="4" w:space="0" w:color="auto"/>
            </w:tcBorders>
            <w:hideMark/>
          </w:tcPr>
          <w:p w14:paraId="0821A53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14,1 g</w:t>
            </w:r>
          </w:p>
        </w:tc>
        <w:tc>
          <w:tcPr>
            <w:tcW w:w="1260" w:type="dxa"/>
            <w:tcBorders>
              <w:top w:val="single" w:sz="4" w:space="0" w:color="auto"/>
              <w:left w:val="single" w:sz="4" w:space="0" w:color="auto"/>
              <w:bottom w:val="single" w:sz="4" w:space="0" w:color="auto"/>
              <w:right w:val="single" w:sz="4" w:space="0" w:color="auto"/>
            </w:tcBorders>
            <w:hideMark/>
          </w:tcPr>
          <w:p w14:paraId="0821A53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18,8 g</w:t>
            </w:r>
          </w:p>
        </w:tc>
        <w:tc>
          <w:tcPr>
            <w:tcW w:w="1440" w:type="dxa"/>
            <w:tcBorders>
              <w:top w:val="single" w:sz="4" w:space="0" w:color="auto"/>
              <w:left w:val="single" w:sz="4" w:space="0" w:color="auto"/>
              <w:bottom w:val="single" w:sz="4" w:space="0" w:color="auto"/>
              <w:right w:val="single" w:sz="4" w:space="0" w:color="auto"/>
            </w:tcBorders>
            <w:hideMark/>
          </w:tcPr>
          <w:p w14:paraId="0821A53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23,4 g</w:t>
            </w:r>
          </w:p>
        </w:tc>
        <w:tc>
          <w:tcPr>
            <w:tcW w:w="1440" w:type="dxa"/>
            <w:tcBorders>
              <w:top w:val="single" w:sz="4" w:space="0" w:color="auto"/>
              <w:left w:val="single" w:sz="4" w:space="0" w:color="auto"/>
              <w:bottom w:val="single" w:sz="4" w:space="0" w:color="auto"/>
              <w:right w:val="single" w:sz="4" w:space="0" w:color="auto"/>
            </w:tcBorders>
            <w:hideMark/>
          </w:tcPr>
          <w:p w14:paraId="0821A538"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9,5 g</w:t>
            </w:r>
          </w:p>
        </w:tc>
      </w:tr>
      <w:tr w:rsidR="00234FCB" w:rsidRPr="001F13DD" w14:paraId="0821A541" w14:textId="77777777" w:rsidTr="005C447E">
        <w:tc>
          <w:tcPr>
            <w:tcW w:w="2628" w:type="dxa"/>
            <w:tcBorders>
              <w:top w:val="single" w:sz="4" w:space="0" w:color="auto"/>
              <w:left w:val="single" w:sz="4" w:space="0" w:color="auto"/>
              <w:bottom w:val="single" w:sz="4" w:space="0" w:color="auto"/>
              <w:right w:val="single" w:sz="4" w:space="0" w:color="auto"/>
            </w:tcBorders>
            <w:hideMark/>
          </w:tcPr>
          <w:p w14:paraId="0821A53A"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lastRenderedPageBreak/>
              <w:t>Praturtinti omega-3 rūgštimis žuvų taukai</w:t>
            </w:r>
          </w:p>
        </w:tc>
        <w:tc>
          <w:tcPr>
            <w:tcW w:w="1080" w:type="dxa"/>
            <w:tcBorders>
              <w:top w:val="single" w:sz="4" w:space="0" w:color="auto"/>
              <w:left w:val="single" w:sz="4" w:space="0" w:color="auto"/>
              <w:bottom w:val="single" w:sz="4" w:space="0" w:color="auto"/>
              <w:right w:val="single" w:sz="4" w:space="0" w:color="auto"/>
            </w:tcBorders>
            <w:hideMark/>
          </w:tcPr>
          <w:p w14:paraId="0821A53B"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2,8 g</w:t>
            </w:r>
          </w:p>
        </w:tc>
        <w:tc>
          <w:tcPr>
            <w:tcW w:w="1080" w:type="dxa"/>
            <w:tcBorders>
              <w:top w:val="single" w:sz="4" w:space="0" w:color="auto"/>
              <w:left w:val="single" w:sz="4" w:space="0" w:color="auto"/>
              <w:bottom w:val="single" w:sz="4" w:space="0" w:color="auto"/>
              <w:right w:val="single" w:sz="4" w:space="0" w:color="auto"/>
            </w:tcBorders>
            <w:hideMark/>
          </w:tcPr>
          <w:p w14:paraId="0821A53C"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5,6 g</w:t>
            </w:r>
          </w:p>
        </w:tc>
        <w:tc>
          <w:tcPr>
            <w:tcW w:w="1260" w:type="dxa"/>
            <w:tcBorders>
              <w:top w:val="single" w:sz="4" w:space="0" w:color="auto"/>
              <w:left w:val="single" w:sz="4" w:space="0" w:color="auto"/>
              <w:bottom w:val="single" w:sz="4" w:space="0" w:color="auto"/>
              <w:right w:val="single" w:sz="4" w:space="0" w:color="auto"/>
            </w:tcBorders>
            <w:hideMark/>
          </w:tcPr>
          <w:p w14:paraId="0821A53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8,4 g</w:t>
            </w:r>
          </w:p>
        </w:tc>
        <w:tc>
          <w:tcPr>
            <w:tcW w:w="1260" w:type="dxa"/>
            <w:tcBorders>
              <w:top w:val="single" w:sz="4" w:space="0" w:color="auto"/>
              <w:left w:val="single" w:sz="4" w:space="0" w:color="auto"/>
              <w:bottom w:val="single" w:sz="4" w:space="0" w:color="auto"/>
              <w:right w:val="single" w:sz="4" w:space="0" w:color="auto"/>
            </w:tcBorders>
            <w:hideMark/>
          </w:tcPr>
          <w:p w14:paraId="0821A53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11,3 g</w:t>
            </w:r>
          </w:p>
        </w:tc>
        <w:tc>
          <w:tcPr>
            <w:tcW w:w="1440" w:type="dxa"/>
            <w:tcBorders>
              <w:top w:val="single" w:sz="4" w:space="0" w:color="auto"/>
              <w:left w:val="single" w:sz="4" w:space="0" w:color="auto"/>
              <w:bottom w:val="single" w:sz="4" w:space="0" w:color="auto"/>
              <w:right w:val="single" w:sz="4" w:space="0" w:color="auto"/>
            </w:tcBorders>
            <w:hideMark/>
          </w:tcPr>
          <w:p w14:paraId="0821A53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14,0 g</w:t>
            </w:r>
          </w:p>
        </w:tc>
        <w:tc>
          <w:tcPr>
            <w:tcW w:w="1440" w:type="dxa"/>
            <w:tcBorders>
              <w:top w:val="single" w:sz="4" w:space="0" w:color="auto"/>
              <w:left w:val="single" w:sz="4" w:space="0" w:color="auto"/>
              <w:bottom w:val="single" w:sz="4" w:space="0" w:color="auto"/>
              <w:right w:val="single" w:sz="4" w:space="0" w:color="auto"/>
            </w:tcBorders>
            <w:hideMark/>
          </w:tcPr>
          <w:p w14:paraId="0821A540"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5,7 g</w:t>
            </w:r>
          </w:p>
        </w:tc>
      </w:tr>
    </w:tbl>
    <w:p w14:paraId="0821A542" w14:textId="77777777" w:rsidR="00234FCB" w:rsidRPr="0019013E" w:rsidRDefault="00234FCB" w:rsidP="00234FCB">
      <w:pPr>
        <w:tabs>
          <w:tab w:val="left" w:pos="567"/>
        </w:tabs>
        <w:spacing w:after="0" w:line="240" w:lineRule="auto"/>
        <w:rPr>
          <w:rFonts w:ascii="Times New Roman" w:hAnsi="Times New Roman"/>
        </w:rPr>
      </w:pPr>
    </w:p>
    <w:p w14:paraId="0821A543"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Tai atitinka:</w:t>
      </w:r>
    </w:p>
    <w:tbl>
      <w:tblP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1439"/>
        <w:gridCol w:w="1440"/>
        <w:gridCol w:w="1260"/>
        <w:gridCol w:w="1260"/>
        <w:gridCol w:w="1440"/>
        <w:gridCol w:w="1440"/>
      </w:tblGrid>
      <w:tr w:rsidR="00234FCB" w:rsidRPr="001F13DD" w14:paraId="0821A54B" w14:textId="77777777" w:rsidTr="005C447E">
        <w:tc>
          <w:tcPr>
            <w:tcW w:w="1908" w:type="dxa"/>
            <w:tcBorders>
              <w:top w:val="single" w:sz="4" w:space="0" w:color="auto"/>
              <w:left w:val="single" w:sz="4" w:space="0" w:color="auto"/>
              <w:bottom w:val="single" w:sz="4" w:space="0" w:color="auto"/>
              <w:right w:val="single" w:sz="4" w:space="0" w:color="auto"/>
            </w:tcBorders>
          </w:tcPr>
          <w:p w14:paraId="0821A544" w14:textId="77777777" w:rsidR="00234FCB" w:rsidRPr="001F13DD" w:rsidRDefault="00234FCB" w:rsidP="00234FCB">
            <w:pPr>
              <w:tabs>
                <w:tab w:val="left" w:pos="567"/>
              </w:tabs>
              <w:spacing w:after="0" w:line="240" w:lineRule="auto"/>
              <w:rPr>
                <w:rFonts w:ascii="Times New Roman" w:hAnsi="Times New Roman"/>
                <w:b/>
              </w:rPr>
            </w:pPr>
          </w:p>
        </w:tc>
        <w:tc>
          <w:tcPr>
            <w:tcW w:w="1440" w:type="dxa"/>
            <w:tcBorders>
              <w:top w:val="single" w:sz="4" w:space="0" w:color="auto"/>
              <w:left w:val="single" w:sz="4" w:space="0" w:color="auto"/>
              <w:bottom w:val="single" w:sz="4" w:space="0" w:color="auto"/>
              <w:right w:val="single" w:sz="4" w:space="0" w:color="auto"/>
            </w:tcBorders>
            <w:hideMark/>
          </w:tcPr>
          <w:p w14:paraId="0821A54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b/>
              </w:rPr>
              <w:t>493 ml</w:t>
            </w:r>
          </w:p>
        </w:tc>
        <w:tc>
          <w:tcPr>
            <w:tcW w:w="1440" w:type="dxa"/>
            <w:tcBorders>
              <w:top w:val="single" w:sz="4" w:space="0" w:color="auto"/>
              <w:left w:val="single" w:sz="4" w:space="0" w:color="auto"/>
              <w:bottom w:val="single" w:sz="4" w:space="0" w:color="auto"/>
              <w:right w:val="single" w:sz="4" w:space="0" w:color="auto"/>
            </w:tcBorders>
            <w:hideMark/>
          </w:tcPr>
          <w:p w14:paraId="0821A54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b/>
              </w:rPr>
              <w:t>986 ml</w:t>
            </w:r>
          </w:p>
        </w:tc>
        <w:tc>
          <w:tcPr>
            <w:tcW w:w="1260" w:type="dxa"/>
            <w:tcBorders>
              <w:top w:val="single" w:sz="4" w:space="0" w:color="auto"/>
              <w:left w:val="single" w:sz="4" w:space="0" w:color="auto"/>
              <w:bottom w:val="single" w:sz="4" w:space="0" w:color="auto"/>
              <w:right w:val="single" w:sz="4" w:space="0" w:color="auto"/>
            </w:tcBorders>
            <w:hideMark/>
          </w:tcPr>
          <w:p w14:paraId="0821A54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b/>
              </w:rPr>
              <w:t>1477 ml</w:t>
            </w:r>
          </w:p>
        </w:tc>
        <w:tc>
          <w:tcPr>
            <w:tcW w:w="1260" w:type="dxa"/>
            <w:tcBorders>
              <w:top w:val="single" w:sz="4" w:space="0" w:color="auto"/>
              <w:left w:val="single" w:sz="4" w:space="0" w:color="auto"/>
              <w:bottom w:val="single" w:sz="4" w:space="0" w:color="auto"/>
              <w:right w:val="single" w:sz="4" w:space="0" w:color="auto"/>
            </w:tcBorders>
            <w:hideMark/>
          </w:tcPr>
          <w:p w14:paraId="0821A548"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b/>
              </w:rPr>
              <w:t>1970 ml</w:t>
            </w:r>
          </w:p>
        </w:tc>
        <w:tc>
          <w:tcPr>
            <w:tcW w:w="1440" w:type="dxa"/>
            <w:tcBorders>
              <w:top w:val="single" w:sz="4" w:space="0" w:color="auto"/>
              <w:left w:val="single" w:sz="4" w:space="0" w:color="auto"/>
              <w:bottom w:val="single" w:sz="4" w:space="0" w:color="auto"/>
              <w:right w:val="single" w:sz="4" w:space="0" w:color="auto"/>
            </w:tcBorders>
            <w:hideMark/>
          </w:tcPr>
          <w:p w14:paraId="0821A549"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b/>
              </w:rPr>
              <w:t>2463 ml</w:t>
            </w:r>
          </w:p>
        </w:tc>
        <w:tc>
          <w:tcPr>
            <w:tcW w:w="1440" w:type="dxa"/>
            <w:tcBorders>
              <w:top w:val="single" w:sz="4" w:space="0" w:color="auto"/>
              <w:left w:val="single" w:sz="4" w:space="0" w:color="auto"/>
              <w:bottom w:val="single" w:sz="4" w:space="0" w:color="auto"/>
              <w:right w:val="single" w:sz="4" w:space="0" w:color="auto"/>
            </w:tcBorders>
            <w:hideMark/>
          </w:tcPr>
          <w:p w14:paraId="0821A54A" w14:textId="77777777" w:rsidR="00234FCB" w:rsidRPr="001F13DD" w:rsidRDefault="00234FCB" w:rsidP="00234FCB">
            <w:pPr>
              <w:tabs>
                <w:tab w:val="left" w:pos="567"/>
              </w:tabs>
              <w:spacing w:after="0" w:line="240" w:lineRule="auto"/>
              <w:rPr>
                <w:rFonts w:ascii="Times New Roman" w:hAnsi="Times New Roman"/>
                <w:b/>
              </w:rPr>
            </w:pPr>
            <w:r w:rsidRPr="001F13DD">
              <w:rPr>
                <w:rFonts w:ascii="Times New Roman" w:hAnsi="Times New Roman"/>
                <w:b/>
              </w:rPr>
              <w:t>1000 ml tirpalo sudėtis</w:t>
            </w:r>
          </w:p>
        </w:tc>
      </w:tr>
      <w:tr w:rsidR="00234FCB" w:rsidRPr="001F13DD" w14:paraId="0821A553" w14:textId="77777777" w:rsidTr="005C447E">
        <w:tc>
          <w:tcPr>
            <w:tcW w:w="1908" w:type="dxa"/>
            <w:tcBorders>
              <w:top w:val="single" w:sz="4" w:space="0" w:color="auto"/>
              <w:left w:val="single" w:sz="4" w:space="0" w:color="auto"/>
              <w:bottom w:val="single" w:sz="4" w:space="0" w:color="auto"/>
              <w:right w:val="single" w:sz="4" w:space="0" w:color="auto"/>
            </w:tcBorders>
            <w:hideMark/>
          </w:tcPr>
          <w:p w14:paraId="0821A54C"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Aminorūgštys</w:t>
            </w:r>
          </w:p>
        </w:tc>
        <w:tc>
          <w:tcPr>
            <w:tcW w:w="1440" w:type="dxa"/>
            <w:tcBorders>
              <w:top w:val="single" w:sz="4" w:space="0" w:color="auto"/>
              <w:left w:val="single" w:sz="4" w:space="0" w:color="auto"/>
              <w:bottom w:val="single" w:sz="4" w:space="0" w:color="auto"/>
              <w:right w:val="single" w:sz="4" w:space="0" w:color="auto"/>
            </w:tcBorders>
            <w:hideMark/>
          </w:tcPr>
          <w:p w14:paraId="0821A54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25 g</w:t>
            </w:r>
          </w:p>
        </w:tc>
        <w:tc>
          <w:tcPr>
            <w:tcW w:w="1440" w:type="dxa"/>
            <w:tcBorders>
              <w:top w:val="single" w:sz="4" w:space="0" w:color="auto"/>
              <w:left w:val="single" w:sz="4" w:space="0" w:color="auto"/>
              <w:bottom w:val="single" w:sz="4" w:space="0" w:color="auto"/>
              <w:right w:val="single" w:sz="4" w:space="0" w:color="auto"/>
            </w:tcBorders>
            <w:hideMark/>
          </w:tcPr>
          <w:p w14:paraId="0821A54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50 g</w:t>
            </w:r>
          </w:p>
        </w:tc>
        <w:tc>
          <w:tcPr>
            <w:tcW w:w="1260" w:type="dxa"/>
            <w:tcBorders>
              <w:top w:val="single" w:sz="4" w:space="0" w:color="auto"/>
              <w:left w:val="single" w:sz="4" w:space="0" w:color="auto"/>
              <w:bottom w:val="single" w:sz="4" w:space="0" w:color="auto"/>
              <w:right w:val="single" w:sz="4" w:space="0" w:color="auto"/>
            </w:tcBorders>
            <w:hideMark/>
          </w:tcPr>
          <w:p w14:paraId="0821A54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75 g</w:t>
            </w:r>
          </w:p>
        </w:tc>
        <w:tc>
          <w:tcPr>
            <w:tcW w:w="1260" w:type="dxa"/>
            <w:tcBorders>
              <w:top w:val="single" w:sz="4" w:space="0" w:color="auto"/>
              <w:left w:val="single" w:sz="4" w:space="0" w:color="auto"/>
              <w:bottom w:val="single" w:sz="4" w:space="0" w:color="auto"/>
              <w:right w:val="single" w:sz="4" w:space="0" w:color="auto"/>
            </w:tcBorders>
            <w:hideMark/>
          </w:tcPr>
          <w:p w14:paraId="0821A550"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100 g</w:t>
            </w:r>
          </w:p>
        </w:tc>
        <w:tc>
          <w:tcPr>
            <w:tcW w:w="1440" w:type="dxa"/>
            <w:tcBorders>
              <w:top w:val="single" w:sz="4" w:space="0" w:color="auto"/>
              <w:left w:val="single" w:sz="4" w:space="0" w:color="auto"/>
              <w:bottom w:val="single" w:sz="4" w:space="0" w:color="auto"/>
              <w:right w:val="single" w:sz="4" w:space="0" w:color="auto"/>
            </w:tcBorders>
            <w:hideMark/>
          </w:tcPr>
          <w:p w14:paraId="0821A551"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125 g</w:t>
            </w:r>
          </w:p>
        </w:tc>
        <w:tc>
          <w:tcPr>
            <w:tcW w:w="1440" w:type="dxa"/>
            <w:tcBorders>
              <w:top w:val="single" w:sz="4" w:space="0" w:color="auto"/>
              <w:left w:val="single" w:sz="4" w:space="0" w:color="auto"/>
              <w:bottom w:val="single" w:sz="4" w:space="0" w:color="auto"/>
              <w:right w:val="single" w:sz="4" w:space="0" w:color="auto"/>
            </w:tcBorders>
            <w:hideMark/>
          </w:tcPr>
          <w:p w14:paraId="0821A55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51 g</w:t>
            </w:r>
          </w:p>
        </w:tc>
      </w:tr>
      <w:tr w:rsidR="00234FCB" w:rsidRPr="001F13DD" w14:paraId="0821A55B" w14:textId="77777777" w:rsidTr="005C447E">
        <w:tc>
          <w:tcPr>
            <w:tcW w:w="1908" w:type="dxa"/>
            <w:tcBorders>
              <w:top w:val="single" w:sz="4" w:space="0" w:color="auto"/>
              <w:left w:val="single" w:sz="4" w:space="0" w:color="auto"/>
              <w:bottom w:val="single" w:sz="4" w:space="0" w:color="auto"/>
              <w:right w:val="single" w:sz="4" w:space="0" w:color="auto"/>
            </w:tcBorders>
            <w:hideMark/>
          </w:tcPr>
          <w:p w14:paraId="0821A554"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Azotas</w:t>
            </w:r>
          </w:p>
        </w:tc>
        <w:tc>
          <w:tcPr>
            <w:tcW w:w="1440" w:type="dxa"/>
            <w:tcBorders>
              <w:top w:val="single" w:sz="4" w:space="0" w:color="auto"/>
              <w:left w:val="single" w:sz="4" w:space="0" w:color="auto"/>
              <w:bottom w:val="single" w:sz="4" w:space="0" w:color="auto"/>
              <w:right w:val="single" w:sz="4" w:space="0" w:color="auto"/>
            </w:tcBorders>
            <w:hideMark/>
          </w:tcPr>
          <w:p w14:paraId="0821A55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4 g</w:t>
            </w:r>
          </w:p>
        </w:tc>
        <w:tc>
          <w:tcPr>
            <w:tcW w:w="1440" w:type="dxa"/>
            <w:tcBorders>
              <w:top w:val="single" w:sz="4" w:space="0" w:color="auto"/>
              <w:left w:val="single" w:sz="4" w:space="0" w:color="auto"/>
              <w:bottom w:val="single" w:sz="4" w:space="0" w:color="auto"/>
              <w:right w:val="single" w:sz="4" w:space="0" w:color="auto"/>
            </w:tcBorders>
            <w:hideMark/>
          </w:tcPr>
          <w:p w14:paraId="0821A55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8 g</w:t>
            </w:r>
          </w:p>
        </w:tc>
        <w:tc>
          <w:tcPr>
            <w:tcW w:w="1260" w:type="dxa"/>
            <w:tcBorders>
              <w:top w:val="single" w:sz="4" w:space="0" w:color="auto"/>
              <w:left w:val="single" w:sz="4" w:space="0" w:color="auto"/>
              <w:bottom w:val="single" w:sz="4" w:space="0" w:color="auto"/>
              <w:right w:val="single" w:sz="4" w:space="0" w:color="auto"/>
            </w:tcBorders>
            <w:hideMark/>
          </w:tcPr>
          <w:p w14:paraId="0821A55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12 g</w:t>
            </w:r>
          </w:p>
        </w:tc>
        <w:tc>
          <w:tcPr>
            <w:tcW w:w="1260" w:type="dxa"/>
            <w:tcBorders>
              <w:top w:val="single" w:sz="4" w:space="0" w:color="auto"/>
              <w:left w:val="single" w:sz="4" w:space="0" w:color="auto"/>
              <w:bottom w:val="single" w:sz="4" w:space="0" w:color="auto"/>
              <w:right w:val="single" w:sz="4" w:space="0" w:color="auto"/>
            </w:tcBorders>
            <w:hideMark/>
          </w:tcPr>
          <w:p w14:paraId="0821A558"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16 g</w:t>
            </w:r>
          </w:p>
        </w:tc>
        <w:tc>
          <w:tcPr>
            <w:tcW w:w="1440" w:type="dxa"/>
            <w:tcBorders>
              <w:top w:val="single" w:sz="4" w:space="0" w:color="auto"/>
              <w:left w:val="single" w:sz="4" w:space="0" w:color="auto"/>
              <w:bottom w:val="single" w:sz="4" w:space="0" w:color="auto"/>
              <w:right w:val="single" w:sz="4" w:space="0" w:color="auto"/>
            </w:tcBorders>
            <w:hideMark/>
          </w:tcPr>
          <w:p w14:paraId="0821A559"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20 g</w:t>
            </w:r>
          </w:p>
        </w:tc>
        <w:tc>
          <w:tcPr>
            <w:tcW w:w="1440" w:type="dxa"/>
            <w:tcBorders>
              <w:top w:val="single" w:sz="4" w:space="0" w:color="auto"/>
              <w:left w:val="single" w:sz="4" w:space="0" w:color="auto"/>
              <w:bottom w:val="single" w:sz="4" w:space="0" w:color="auto"/>
              <w:right w:val="single" w:sz="4" w:space="0" w:color="auto"/>
            </w:tcBorders>
            <w:hideMark/>
          </w:tcPr>
          <w:p w14:paraId="0821A55A"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8 g</w:t>
            </w:r>
          </w:p>
        </w:tc>
      </w:tr>
      <w:tr w:rsidR="00234FCB" w:rsidRPr="001F13DD" w14:paraId="0821A5A2" w14:textId="77777777" w:rsidTr="005C447E">
        <w:tc>
          <w:tcPr>
            <w:tcW w:w="1908" w:type="dxa"/>
            <w:tcBorders>
              <w:top w:val="single" w:sz="4" w:space="0" w:color="auto"/>
              <w:left w:val="single" w:sz="4" w:space="0" w:color="auto"/>
              <w:bottom w:val="single" w:sz="4" w:space="0" w:color="auto"/>
              <w:right w:val="single" w:sz="4" w:space="0" w:color="auto"/>
            </w:tcBorders>
            <w:hideMark/>
          </w:tcPr>
          <w:p w14:paraId="0821A55C" w14:textId="77777777" w:rsidR="00234FCB" w:rsidRPr="001F13DD" w:rsidRDefault="00234FCB" w:rsidP="00234FCB">
            <w:pPr>
              <w:tabs>
                <w:tab w:val="left" w:pos="567"/>
              </w:tabs>
              <w:spacing w:after="0" w:line="240" w:lineRule="auto"/>
              <w:rPr>
                <w:rFonts w:ascii="Times New Roman" w:hAnsi="Times New Roman"/>
                <w:b/>
              </w:rPr>
            </w:pPr>
            <w:r w:rsidRPr="001F13DD">
              <w:rPr>
                <w:rFonts w:ascii="Times New Roman" w:hAnsi="Times New Roman"/>
                <w:b/>
              </w:rPr>
              <w:t>Elektrolitai</w:t>
            </w:r>
          </w:p>
          <w:p w14:paraId="0821A55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Natris</w:t>
            </w:r>
          </w:p>
          <w:p w14:paraId="0821A55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Kalis</w:t>
            </w:r>
          </w:p>
          <w:p w14:paraId="0821A55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Magnis</w:t>
            </w:r>
          </w:p>
          <w:p w14:paraId="0821A560"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Kalcis</w:t>
            </w:r>
          </w:p>
          <w:p w14:paraId="0821A561"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Fosfatai</w:t>
            </w:r>
            <w:r w:rsidRPr="001F13DD">
              <w:rPr>
                <w:rFonts w:ascii="Times New Roman" w:hAnsi="Times New Roman"/>
              </w:rPr>
              <w:sym w:font="Symbol" w:char="F02A"/>
            </w:r>
          </w:p>
          <w:p w14:paraId="0821A56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Cinkas</w:t>
            </w:r>
          </w:p>
          <w:p w14:paraId="0821A563"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Sulfatai</w:t>
            </w:r>
          </w:p>
          <w:p w14:paraId="0821A564"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Chloridai</w:t>
            </w:r>
          </w:p>
          <w:p w14:paraId="0821A56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Acetatai</w:t>
            </w:r>
          </w:p>
        </w:tc>
        <w:tc>
          <w:tcPr>
            <w:tcW w:w="1440" w:type="dxa"/>
            <w:tcBorders>
              <w:top w:val="single" w:sz="4" w:space="0" w:color="auto"/>
              <w:left w:val="single" w:sz="4" w:space="0" w:color="auto"/>
              <w:bottom w:val="single" w:sz="4" w:space="0" w:color="auto"/>
              <w:right w:val="single" w:sz="4" w:space="0" w:color="auto"/>
            </w:tcBorders>
          </w:tcPr>
          <w:p w14:paraId="0821A566" w14:textId="77777777" w:rsidR="00234FCB" w:rsidRPr="001F13DD" w:rsidRDefault="00234FCB" w:rsidP="00234FCB">
            <w:pPr>
              <w:tabs>
                <w:tab w:val="left" w:pos="567"/>
              </w:tabs>
              <w:spacing w:after="0" w:line="240" w:lineRule="auto"/>
              <w:rPr>
                <w:rFonts w:ascii="Times New Roman" w:hAnsi="Times New Roman"/>
                <w:color w:val="FF0000"/>
              </w:rPr>
            </w:pPr>
          </w:p>
          <w:p w14:paraId="0821A56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20 </w:t>
            </w:r>
            <w:proofErr w:type="spellStart"/>
            <w:r w:rsidRPr="001F13DD">
              <w:rPr>
                <w:rFonts w:ascii="Times New Roman" w:hAnsi="Times New Roman"/>
              </w:rPr>
              <w:t>mmol</w:t>
            </w:r>
            <w:proofErr w:type="spellEnd"/>
          </w:p>
          <w:p w14:paraId="0821A568"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15 </w:t>
            </w:r>
            <w:proofErr w:type="spellStart"/>
            <w:r w:rsidRPr="001F13DD">
              <w:rPr>
                <w:rFonts w:ascii="Times New Roman" w:hAnsi="Times New Roman"/>
              </w:rPr>
              <w:t>mmol</w:t>
            </w:r>
            <w:proofErr w:type="spellEnd"/>
          </w:p>
          <w:p w14:paraId="0821A569"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2,5 </w:t>
            </w:r>
            <w:proofErr w:type="spellStart"/>
            <w:r w:rsidRPr="001F13DD">
              <w:rPr>
                <w:rFonts w:ascii="Times New Roman" w:hAnsi="Times New Roman"/>
              </w:rPr>
              <w:t>mmol</w:t>
            </w:r>
            <w:proofErr w:type="spellEnd"/>
          </w:p>
          <w:p w14:paraId="0821A56A"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1,3 </w:t>
            </w:r>
            <w:proofErr w:type="spellStart"/>
            <w:r w:rsidRPr="001F13DD">
              <w:rPr>
                <w:rFonts w:ascii="Times New Roman" w:hAnsi="Times New Roman"/>
              </w:rPr>
              <w:t>mmol</w:t>
            </w:r>
            <w:proofErr w:type="spellEnd"/>
          </w:p>
          <w:p w14:paraId="0821A56B"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6 </w:t>
            </w:r>
            <w:proofErr w:type="spellStart"/>
            <w:r w:rsidRPr="001F13DD">
              <w:rPr>
                <w:rFonts w:ascii="Times New Roman" w:hAnsi="Times New Roman"/>
              </w:rPr>
              <w:t>mmol</w:t>
            </w:r>
            <w:proofErr w:type="spellEnd"/>
          </w:p>
          <w:p w14:paraId="0821A56C"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0,02 </w:t>
            </w:r>
            <w:proofErr w:type="spellStart"/>
            <w:r w:rsidRPr="001F13DD">
              <w:rPr>
                <w:rFonts w:ascii="Times New Roman" w:hAnsi="Times New Roman"/>
              </w:rPr>
              <w:t>mmol</w:t>
            </w:r>
            <w:proofErr w:type="spellEnd"/>
          </w:p>
          <w:p w14:paraId="0821A56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2,5 </w:t>
            </w:r>
            <w:proofErr w:type="spellStart"/>
            <w:r w:rsidRPr="001F13DD">
              <w:rPr>
                <w:rFonts w:ascii="Times New Roman" w:hAnsi="Times New Roman"/>
              </w:rPr>
              <w:t>mmol</w:t>
            </w:r>
            <w:proofErr w:type="spellEnd"/>
          </w:p>
          <w:p w14:paraId="0821A56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18 </w:t>
            </w:r>
            <w:proofErr w:type="spellStart"/>
            <w:r w:rsidRPr="001F13DD">
              <w:rPr>
                <w:rFonts w:ascii="Times New Roman" w:hAnsi="Times New Roman"/>
              </w:rPr>
              <w:t>mmol</w:t>
            </w:r>
            <w:proofErr w:type="spellEnd"/>
          </w:p>
          <w:p w14:paraId="0821A56F" w14:textId="77777777" w:rsidR="00234FCB" w:rsidRPr="001F13DD" w:rsidRDefault="00234FCB" w:rsidP="00234FCB">
            <w:pPr>
              <w:tabs>
                <w:tab w:val="left" w:pos="567"/>
              </w:tabs>
              <w:spacing w:after="0" w:line="240" w:lineRule="auto"/>
              <w:rPr>
                <w:rFonts w:ascii="Times New Roman" w:hAnsi="Times New Roman"/>
                <w:color w:val="FF0000"/>
              </w:rPr>
            </w:pPr>
            <w:r w:rsidRPr="001F13DD">
              <w:rPr>
                <w:rFonts w:ascii="Times New Roman" w:hAnsi="Times New Roman"/>
              </w:rPr>
              <w:t>52 </w:t>
            </w:r>
            <w:proofErr w:type="spellStart"/>
            <w:r w:rsidRPr="001F13DD">
              <w:rPr>
                <w:rFonts w:ascii="Times New Roman" w:hAnsi="Times New Roman"/>
              </w:rPr>
              <w:t>mmol</w:t>
            </w:r>
            <w:proofErr w:type="spellEnd"/>
          </w:p>
        </w:tc>
        <w:tc>
          <w:tcPr>
            <w:tcW w:w="1440" w:type="dxa"/>
            <w:tcBorders>
              <w:top w:val="single" w:sz="4" w:space="0" w:color="auto"/>
              <w:left w:val="single" w:sz="4" w:space="0" w:color="auto"/>
              <w:bottom w:val="single" w:sz="4" w:space="0" w:color="auto"/>
              <w:right w:val="single" w:sz="4" w:space="0" w:color="auto"/>
            </w:tcBorders>
          </w:tcPr>
          <w:p w14:paraId="0821A570" w14:textId="77777777" w:rsidR="00234FCB" w:rsidRPr="001F13DD" w:rsidRDefault="00234FCB" w:rsidP="00234FCB">
            <w:pPr>
              <w:tabs>
                <w:tab w:val="left" w:pos="567"/>
              </w:tabs>
              <w:spacing w:after="0" w:line="240" w:lineRule="auto"/>
              <w:rPr>
                <w:rFonts w:ascii="Times New Roman" w:hAnsi="Times New Roman"/>
              </w:rPr>
            </w:pPr>
          </w:p>
          <w:p w14:paraId="0821A571"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40 </w:t>
            </w:r>
            <w:proofErr w:type="spellStart"/>
            <w:r w:rsidRPr="001F13DD">
              <w:rPr>
                <w:rFonts w:ascii="Times New Roman" w:hAnsi="Times New Roman"/>
              </w:rPr>
              <w:t>mmol</w:t>
            </w:r>
            <w:proofErr w:type="spellEnd"/>
          </w:p>
          <w:p w14:paraId="0821A57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30 </w:t>
            </w:r>
            <w:proofErr w:type="spellStart"/>
            <w:r w:rsidRPr="001F13DD">
              <w:rPr>
                <w:rFonts w:ascii="Times New Roman" w:hAnsi="Times New Roman"/>
              </w:rPr>
              <w:t>mmol</w:t>
            </w:r>
            <w:proofErr w:type="spellEnd"/>
          </w:p>
          <w:p w14:paraId="0821A573"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5,0 </w:t>
            </w:r>
            <w:proofErr w:type="spellStart"/>
            <w:r w:rsidRPr="001F13DD">
              <w:rPr>
                <w:rFonts w:ascii="Times New Roman" w:hAnsi="Times New Roman"/>
              </w:rPr>
              <w:t>mmol</w:t>
            </w:r>
            <w:proofErr w:type="spellEnd"/>
          </w:p>
          <w:p w14:paraId="0821A574"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2,5 </w:t>
            </w:r>
            <w:proofErr w:type="spellStart"/>
            <w:r w:rsidRPr="001F13DD">
              <w:rPr>
                <w:rFonts w:ascii="Times New Roman" w:hAnsi="Times New Roman"/>
              </w:rPr>
              <w:t>mmol</w:t>
            </w:r>
            <w:proofErr w:type="spellEnd"/>
          </w:p>
          <w:p w14:paraId="0821A57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25 </w:t>
            </w:r>
            <w:proofErr w:type="spellStart"/>
            <w:r w:rsidRPr="001F13DD">
              <w:rPr>
                <w:rFonts w:ascii="Times New Roman" w:hAnsi="Times New Roman"/>
              </w:rPr>
              <w:t>mmol</w:t>
            </w:r>
            <w:proofErr w:type="spellEnd"/>
          </w:p>
          <w:p w14:paraId="0821A57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0,04 </w:t>
            </w:r>
            <w:proofErr w:type="spellStart"/>
            <w:r w:rsidRPr="001F13DD">
              <w:rPr>
                <w:rFonts w:ascii="Times New Roman" w:hAnsi="Times New Roman"/>
              </w:rPr>
              <w:t>mmol</w:t>
            </w:r>
            <w:proofErr w:type="spellEnd"/>
          </w:p>
          <w:p w14:paraId="0821A57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5,0 </w:t>
            </w:r>
            <w:proofErr w:type="spellStart"/>
            <w:r w:rsidRPr="001F13DD">
              <w:rPr>
                <w:rFonts w:ascii="Times New Roman" w:hAnsi="Times New Roman"/>
              </w:rPr>
              <w:t>mmol</w:t>
            </w:r>
            <w:proofErr w:type="spellEnd"/>
          </w:p>
          <w:p w14:paraId="0821A578"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35 </w:t>
            </w:r>
            <w:proofErr w:type="spellStart"/>
            <w:r w:rsidRPr="001F13DD">
              <w:rPr>
                <w:rFonts w:ascii="Times New Roman" w:hAnsi="Times New Roman"/>
              </w:rPr>
              <w:t>mmol</w:t>
            </w:r>
            <w:proofErr w:type="spellEnd"/>
          </w:p>
          <w:p w14:paraId="0821A579"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104 </w:t>
            </w:r>
            <w:proofErr w:type="spellStart"/>
            <w:r w:rsidRPr="001F13DD">
              <w:rPr>
                <w:rFonts w:ascii="Times New Roman" w:hAnsi="Times New Roman"/>
              </w:rPr>
              <w:t>mmol</w:t>
            </w:r>
            <w:proofErr w:type="spellEnd"/>
          </w:p>
        </w:tc>
        <w:tc>
          <w:tcPr>
            <w:tcW w:w="1260" w:type="dxa"/>
            <w:tcBorders>
              <w:top w:val="single" w:sz="4" w:space="0" w:color="auto"/>
              <w:left w:val="single" w:sz="4" w:space="0" w:color="auto"/>
              <w:bottom w:val="single" w:sz="4" w:space="0" w:color="auto"/>
              <w:right w:val="single" w:sz="4" w:space="0" w:color="auto"/>
            </w:tcBorders>
          </w:tcPr>
          <w:p w14:paraId="0821A57A" w14:textId="77777777" w:rsidR="00234FCB" w:rsidRPr="001F13DD" w:rsidRDefault="00234FCB" w:rsidP="00234FCB">
            <w:pPr>
              <w:tabs>
                <w:tab w:val="left" w:pos="567"/>
              </w:tabs>
              <w:spacing w:after="0" w:line="240" w:lineRule="auto"/>
              <w:rPr>
                <w:rFonts w:ascii="Times New Roman" w:hAnsi="Times New Roman"/>
              </w:rPr>
            </w:pPr>
          </w:p>
          <w:p w14:paraId="0821A57B"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60 </w:t>
            </w:r>
            <w:proofErr w:type="spellStart"/>
            <w:r w:rsidRPr="001F13DD">
              <w:rPr>
                <w:rFonts w:ascii="Times New Roman" w:hAnsi="Times New Roman"/>
              </w:rPr>
              <w:t>mmol</w:t>
            </w:r>
            <w:proofErr w:type="spellEnd"/>
          </w:p>
          <w:p w14:paraId="0821A57C"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45 </w:t>
            </w:r>
            <w:proofErr w:type="spellStart"/>
            <w:r w:rsidRPr="001F13DD">
              <w:rPr>
                <w:rFonts w:ascii="Times New Roman" w:hAnsi="Times New Roman"/>
              </w:rPr>
              <w:t>mmol</w:t>
            </w:r>
            <w:proofErr w:type="spellEnd"/>
          </w:p>
          <w:p w14:paraId="0821A57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7,5 </w:t>
            </w:r>
            <w:proofErr w:type="spellStart"/>
            <w:r w:rsidRPr="001F13DD">
              <w:rPr>
                <w:rFonts w:ascii="Times New Roman" w:hAnsi="Times New Roman"/>
              </w:rPr>
              <w:t>mmol</w:t>
            </w:r>
            <w:proofErr w:type="spellEnd"/>
          </w:p>
          <w:p w14:paraId="0821A57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3,8 </w:t>
            </w:r>
            <w:proofErr w:type="spellStart"/>
            <w:r w:rsidRPr="001F13DD">
              <w:rPr>
                <w:rFonts w:ascii="Times New Roman" w:hAnsi="Times New Roman"/>
              </w:rPr>
              <w:t>mmol</w:t>
            </w:r>
            <w:proofErr w:type="spellEnd"/>
          </w:p>
          <w:p w14:paraId="0821A57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20 </w:t>
            </w:r>
            <w:proofErr w:type="spellStart"/>
            <w:r w:rsidRPr="001F13DD">
              <w:rPr>
                <w:rFonts w:ascii="Times New Roman" w:hAnsi="Times New Roman"/>
              </w:rPr>
              <w:t>mmol</w:t>
            </w:r>
            <w:proofErr w:type="spellEnd"/>
          </w:p>
          <w:p w14:paraId="0821A580"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0,06 </w:t>
            </w:r>
            <w:proofErr w:type="spellStart"/>
            <w:r w:rsidRPr="001F13DD">
              <w:rPr>
                <w:rFonts w:ascii="Times New Roman" w:hAnsi="Times New Roman"/>
              </w:rPr>
              <w:t>mmol</w:t>
            </w:r>
            <w:proofErr w:type="spellEnd"/>
          </w:p>
          <w:p w14:paraId="0821A581"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7,5 </w:t>
            </w:r>
            <w:proofErr w:type="spellStart"/>
            <w:r w:rsidRPr="001F13DD">
              <w:rPr>
                <w:rFonts w:ascii="Times New Roman" w:hAnsi="Times New Roman"/>
              </w:rPr>
              <w:t>mmol</w:t>
            </w:r>
            <w:proofErr w:type="spellEnd"/>
          </w:p>
          <w:p w14:paraId="0821A58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52 </w:t>
            </w:r>
            <w:proofErr w:type="spellStart"/>
            <w:r w:rsidRPr="001F13DD">
              <w:rPr>
                <w:rFonts w:ascii="Times New Roman" w:hAnsi="Times New Roman"/>
              </w:rPr>
              <w:t>mmol</w:t>
            </w:r>
            <w:proofErr w:type="spellEnd"/>
          </w:p>
          <w:p w14:paraId="0821A583"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157 </w:t>
            </w:r>
            <w:proofErr w:type="spellStart"/>
            <w:r w:rsidRPr="001F13DD">
              <w:rPr>
                <w:rFonts w:ascii="Times New Roman" w:hAnsi="Times New Roman"/>
              </w:rPr>
              <w:t>mmol</w:t>
            </w:r>
            <w:proofErr w:type="spellEnd"/>
          </w:p>
        </w:tc>
        <w:tc>
          <w:tcPr>
            <w:tcW w:w="1260" w:type="dxa"/>
            <w:tcBorders>
              <w:top w:val="single" w:sz="4" w:space="0" w:color="auto"/>
              <w:left w:val="single" w:sz="4" w:space="0" w:color="auto"/>
              <w:bottom w:val="single" w:sz="4" w:space="0" w:color="auto"/>
              <w:right w:val="single" w:sz="4" w:space="0" w:color="auto"/>
            </w:tcBorders>
          </w:tcPr>
          <w:p w14:paraId="0821A584" w14:textId="77777777" w:rsidR="00234FCB" w:rsidRPr="001F13DD" w:rsidRDefault="00234FCB" w:rsidP="00234FCB">
            <w:pPr>
              <w:tabs>
                <w:tab w:val="left" w:pos="567"/>
              </w:tabs>
              <w:spacing w:after="0" w:line="240" w:lineRule="auto"/>
              <w:rPr>
                <w:rFonts w:ascii="Times New Roman" w:hAnsi="Times New Roman"/>
              </w:rPr>
            </w:pPr>
          </w:p>
          <w:p w14:paraId="0821A58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80 </w:t>
            </w:r>
            <w:proofErr w:type="spellStart"/>
            <w:r w:rsidRPr="001F13DD">
              <w:rPr>
                <w:rFonts w:ascii="Times New Roman" w:hAnsi="Times New Roman"/>
              </w:rPr>
              <w:t>mmol</w:t>
            </w:r>
            <w:proofErr w:type="spellEnd"/>
          </w:p>
          <w:p w14:paraId="0821A58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60 </w:t>
            </w:r>
            <w:proofErr w:type="spellStart"/>
            <w:r w:rsidRPr="001F13DD">
              <w:rPr>
                <w:rFonts w:ascii="Times New Roman" w:hAnsi="Times New Roman"/>
              </w:rPr>
              <w:t>mmol</w:t>
            </w:r>
            <w:proofErr w:type="spellEnd"/>
          </w:p>
          <w:p w14:paraId="0821A58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10 </w:t>
            </w:r>
            <w:proofErr w:type="spellStart"/>
            <w:r w:rsidRPr="001F13DD">
              <w:rPr>
                <w:rFonts w:ascii="Times New Roman" w:hAnsi="Times New Roman"/>
              </w:rPr>
              <w:t>mmol</w:t>
            </w:r>
            <w:proofErr w:type="spellEnd"/>
          </w:p>
          <w:p w14:paraId="0821A588"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5,0 </w:t>
            </w:r>
            <w:proofErr w:type="spellStart"/>
            <w:r w:rsidRPr="001F13DD">
              <w:rPr>
                <w:rFonts w:ascii="Times New Roman" w:hAnsi="Times New Roman"/>
              </w:rPr>
              <w:t>mmol</w:t>
            </w:r>
            <w:proofErr w:type="spellEnd"/>
          </w:p>
          <w:p w14:paraId="0821A589"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15 </w:t>
            </w:r>
            <w:proofErr w:type="spellStart"/>
            <w:r w:rsidRPr="001F13DD">
              <w:rPr>
                <w:rFonts w:ascii="Times New Roman" w:hAnsi="Times New Roman"/>
              </w:rPr>
              <w:t>mmol</w:t>
            </w:r>
            <w:proofErr w:type="spellEnd"/>
          </w:p>
          <w:p w14:paraId="0821A58A"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0,08 </w:t>
            </w:r>
            <w:proofErr w:type="spellStart"/>
            <w:r w:rsidRPr="001F13DD">
              <w:rPr>
                <w:rFonts w:ascii="Times New Roman" w:hAnsi="Times New Roman"/>
              </w:rPr>
              <w:t>mmol</w:t>
            </w:r>
            <w:proofErr w:type="spellEnd"/>
          </w:p>
          <w:p w14:paraId="0821A58B"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10 </w:t>
            </w:r>
            <w:proofErr w:type="spellStart"/>
            <w:r w:rsidRPr="001F13DD">
              <w:rPr>
                <w:rFonts w:ascii="Times New Roman" w:hAnsi="Times New Roman"/>
              </w:rPr>
              <w:t>mmol</w:t>
            </w:r>
            <w:proofErr w:type="spellEnd"/>
          </w:p>
          <w:p w14:paraId="0821A58C"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70 </w:t>
            </w:r>
            <w:proofErr w:type="spellStart"/>
            <w:r w:rsidRPr="001F13DD">
              <w:rPr>
                <w:rFonts w:ascii="Times New Roman" w:hAnsi="Times New Roman"/>
              </w:rPr>
              <w:t>mmol</w:t>
            </w:r>
            <w:proofErr w:type="spellEnd"/>
          </w:p>
          <w:p w14:paraId="0821A58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209 </w:t>
            </w:r>
            <w:proofErr w:type="spellStart"/>
            <w:r w:rsidRPr="001F13DD">
              <w:rPr>
                <w:rFonts w:ascii="Times New Roman" w:hAnsi="Times New Roman"/>
              </w:rPr>
              <w:t>mmol</w:t>
            </w:r>
            <w:proofErr w:type="spellEnd"/>
          </w:p>
        </w:tc>
        <w:tc>
          <w:tcPr>
            <w:tcW w:w="1440" w:type="dxa"/>
            <w:tcBorders>
              <w:top w:val="single" w:sz="4" w:space="0" w:color="auto"/>
              <w:left w:val="single" w:sz="4" w:space="0" w:color="auto"/>
              <w:bottom w:val="single" w:sz="4" w:space="0" w:color="auto"/>
              <w:right w:val="single" w:sz="4" w:space="0" w:color="auto"/>
            </w:tcBorders>
          </w:tcPr>
          <w:p w14:paraId="0821A58E" w14:textId="77777777" w:rsidR="00234FCB" w:rsidRPr="001F13DD" w:rsidRDefault="00234FCB" w:rsidP="00234FCB">
            <w:pPr>
              <w:tabs>
                <w:tab w:val="left" w:pos="567"/>
              </w:tabs>
              <w:spacing w:after="0" w:line="240" w:lineRule="auto"/>
              <w:rPr>
                <w:rFonts w:ascii="Times New Roman" w:hAnsi="Times New Roman"/>
              </w:rPr>
            </w:pPr>
          </w:p>
          <w:p w14:paraId="0821A58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100 </w:t>
            </w:r>
            <w:proofErr w:type="spellStart"/>
            <w:r w:rsidRPr="001F13DD">
              <w:rPr>
                <w:rFonts w:ascii="Times New Roman" w:hAnsi="Times New Roman"/>
              </w:rPr>
              <w:t>mmol</w:t>
            </w:r>
            <w:proofErr w:type="spellEnd"/>
          </w:p>
          <w:p w14:paraId="0821A590"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74 </w:t>
            </w:r>
            <w:proofErr w:type="spellStart"/>
            <w:r w:rsidRPr="001F13DD">
              <w:rPr>
                <w:rFonts w:ascii="Times New Roman" w:hAnsi="Times New Roman"/>
              </w:rPr>
              <w:t>mmol</w:t>
            </w:r>
            <w:proofErr w:type="spellEnd"/>
          </w:p>
          <w:p w14:paraId="0821A591"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12 </w:t>
            </w:r>
            <w:proofErr w:type="spellStart"/>
            <w:r w:rsidRPr="001F13DD">
              <w:rPr>
                <w:rFonts w:ascii="Times New Roman" w:hAnsi="Times New Roman"/>
              </w:rPr>
              <w:t>mmol</w:t>
            </w:r>
            <w:proofErr w:type="spellEnd"/>
          </w:p>
          <w:p w14:paraId="0821A59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6,2 </w:t>
            </w:r>
            <w:proofErr w:type="spellStart"/>
            <w:r w:rsidRPr="001F13DD">
              <w:rPr>
                <w:rFonts w:ascii="Times New Roman" w:hAnsi="Times New Roman"/>
              </w:rPr>
              <w:t>mmol</w:t>
            </w:r>
            <w:proofErr w:type="spellEnd"/>
          </w:p>
          <w:p w14:paraId="0821A593"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10 </w:t>
            </w:r>
            <w:proofErr w:type="spellStart"/>
            <w:r w:rsidRPr="001F13DD">
              <w:rPr>
                <w:rFonts w:ascii="Times New Roman" w:hAnsi="Times New Roman"/>
              </w:rPr>
              <w:t>mmol</w:t>
            </w:r>
            <w:proofErr w:type="spellEnd"/>
          </w:p>
          <w:p w14:paraId="0821A594"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0,1 </w:t>
            </w:r>
            <w:proofErr w:type="spellStart"/>
            <w:r w:rsidRPr="001F13DD">
              <w:rPr>
                <w:rFonts w:ascii="Times New Roman" w:hAnsi="Times New Roman"/>
              </w:rPr>
              <w:t>mmol</w:t>
            </w:r>
            <w:proofErr w:type="spellEnd"/>
          </w:p>
          <w:p w14:paraId="0821A59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13 </w:t>
            </w:r>
            <w:proofErr w:type="spellStart"/>
            <w:r w:rsidRPr="001F13DD">
              <w:rPr>
                <w:rFonts w:ascii="Times New Roman" w:hAnsi="Times New Roman"/>
              </w:rPr>
              <w:t>mmol</w:t>
            </w:r>
            <w:proofErr w:type="spellEnd"/>
          </w:p>
          <w:p w14:paraId="0821A59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89 </w:t>
            </w:r>
            <w:proofErr w:type="spellStart"/>
            <w:r w:rsidRPr="001F13DD">
              <w:rPr>
                <w:rFonts w:ascii="Times New Roman" w:hAnsi="Times New Roman"/>
              </w:rPr>
              <w:t>mmol</w:t>
            </w:r>
            <w:proofErr w:type="spellEnd"/>
          </w:p>
          <w:p w14:paraId="0821A59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261 </w:t>
            </w:r>
            <w:proofErr w:type="spellStart"/>
            <w:r w:rsidRPr="001F13DD">
              <w:rPr>
                <w:rFonts w:ascii="Times New Roman" w:hAnsi="Times New Roman"/>
              </w:rPr>
              <w:t>mmol</w:t>
            </w:r>
            <w:proofErr w:type="spellEnd"/>
          </w:p>
        </w:tc>
        <w:tc>
          <w:tcPr>
            <w:tcW w:w="1440" w:type="dxa"/>
            <w:tcBorders>
              <w:top w:val="single" w:sz="4" w:space="0" w:color="auto"/>
              <w:left w:val="single" w:sz="4" w:space="0" w:color="auto"/>
              <w:bottom w:val="single" w:sz="4" w:space="0" w:color="auto"/>
              <w:right w:val="single" w:sz="4" w:space="0" w:color="auto"/>
            </w:tcBorders>
          </w:tcPr>
          <w:p w14:paraId="0821A598" w14:textId="77777777" w:rsidR="00234FCB" w:rsidRPr="001F13DD" w:rsidRDefault="00234FCB" w:rsidP="00234FCB">
            <w:pPr>
              <w:tabs>
                <w:tab w:val="left" w:pos="567"/>
              </w:tabs>
              <w:spacing w:after="0" w:line="240" w:lineRule="auto"/>
              <w:rPr>
                <w:rFonts w:ascii="Times New Roman" w:hAnsi="Times New Roman"/>
              </w:rPr>
            </w:pPr>
          </w:p>
          <w:p w14:paraId="0821A599"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41 </w:t>
            </w:r>
            <w:proofErr w:type="spellStart"/>
            <w:r w:rsidRPr="001F13DD">
              <w:rPr>
                <w:rFonts w:ascii="Times New Roman" w:hAnsi="Times New Roman"/>
              </w:rPr>
              <w:t>mmol</w:t>
            </w:r>
            <w:proofErr w:type="spellEnd"/>
          </w:p>
          <w:p w14:paraId="0821A59A"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30 </w:t>
            </w:r>
            <w:proofErr w:type="spellStart"/>
            <w:r w:rsidRPr="001F13DD">
              <w:rPr>
                <w:rFonts w:ascii="Times New Roman" w:hAnsi="Times New Roman"/>
              </w:rPr>
              <w:t>mmol</w:t>
            </w:r>
            <w:proofErr w:type="spellEnd"/>
          </w:p>
          <w:p w14:paraId="0821A59B"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5,1 </w:t>
            </w:r>
            <w:proofErr w:type="spellStart"/>
            <w:r w:rsidRPr="001F13DD">
              <w:rPr>
                <w:rFonts w:ascii="Times New Roman" w:hAnsi="Times New Roman"/>
              </w:rPr>
              <w:t>mmol</w:t>
            </w:r>
            <w:proofErr w:type="spellEnd"/>
          </w:p>
          <w:p w14:paraId="0821A59C"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2,5 </w:t>
            </w:r>
            <w:proofErr w:type="spellStart"/>
            <w:r w:rsidRPr="001F13DD">
              <w:rPr>
                <w:rFonts w:ascii="Times New Roman" w:hAnsi="Times New Roman"/>
              </w:rPr>
              <w:t>mmol</w:t>
            </w:r>
            <w:proofErr w:type="spellEnd"/>
          </w:p>
          <w:p w14:paraId="0821A59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10 </w:t>
            </w:r>
            <w:proofErr w:type="spellStart"/>
            <w:r w:rsidRPr="001F13DD">
              <w:rPr>
                <w:rFonts w:ascii="Times New Roman" w:hAnsi="Times New Roman"/>
              </w:rPr>
              <w:t>mmol</w:t>
            </w:r>
            <w:proofErr w:type="spellEnd"/>
          </w:p>
          <w:p w14:paraId="0821A59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0,04 </w:t>
            </w:r>
            <w:proofErr w:type="spellStart"/>
            <w:r w:rsidRPr="001F13DD">
              <w:rPr>
                <w:rFonts w:ascii="Times New Roman" w:hAnsi="Times New Roman"/>
              </w:rPr>
              <w:t>mmol</w:t>
            </w:r>
            <w:proofErr w:type="spellEnd"/>
          </w:p>
          <w:p w14:paraId="0821A59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5,1 </w:t>
            </w:r>
            <w:proofErr w:type="spellStart"/>
            <w:r w:rsidRPr="001F13DD">
              <w:rPr>
                <w:rFonts w:ascii="Times New Roman" w:hAnsi="Times New Roman"/>
              </w:rPr>
              <w:t>mmol</w:t>
            </w:r>
            <w:proofErr w:type="spellEnd"/>
          </w:p>
          <w:p w14:paraId="0821A5A0"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36 </w:t>
            </w:r>
            <w:proofErr w:type="spellStart"/>
            <w:r w:rsidRPr="001F13DD">
              <w:rPr>
                <w:rFonts w:ascii="Times New Roman" w:hAnsi="Times New Roman"/>
              </w:rPr>
              <w:t>mmol</w:t>
            </w:r>
            <w:proofErr w:type="spellEnd"/>
          </w:p>
          <w:p w14:paraId="0821A5A1"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106 </w:t>
            </w:r>
            <w:proofErr w:type="spellStart"/>
            <w:r w:rsidRPr="001F13DD">
              <w:rPr>
                <w:rFonts w:ascii="Times New Roman" w:hAnsi="Times New Roman"/>
              </w:rPr>
              <w:t>mmol</w:t>
            </w:r>
            <w:proofErr w:type="spellEnd"/>
          </w:p>
        </w:tc>
      </w:tr>
      <w:tr w:rsidR="00234FCB" w:rsidRPr="001F13DD" w14:paraId="0821A5AA" w14:textId="77777777" w:rsidTr="005C447E">
        <w:tc>
          <w:tcPr>
            <w:tcW w:w="1908" w:type="dxa"/>
            <w:tcBorders>
              <w:top w:val="single" w:sz="4" w:space="0" w:color="auto"/>
              <w:left w:val="single" w:sz="4" w:space="0" w:color="auto"/>
              <w:bottom w:val="single" w:sz="4" w:space="0" w:color="auto"/>
              <w:right w:val="single" w:sz="4" w:space="0" w:color="auto"/>
            </w:tcBorders>
            <w:hideMark/>
          </w:tcPr>
          <w:p w14:paraId="0821A5A3"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Angliavandeniai (bevandenė gliukozė)</w:t>
            </w:r>
          </w:p>
        </w:tc>
        <w:tc>
          <w:tcPr>
            <w:tcW w:w="1440" w:type="dxa"/>
            <w:tcBorders>
              <w:top w:val="single" w:sz="4" w:space="0" w:color="auto"/>
              <w:left w:val="single" w:sz="4" w:space="0" w:color="auto"/>
              <w:bottom w:val="single" w:sz="4" w:space="0" w:color="auto"/>
              <w:right w:val="single" w:sz="4" w:space="0" w:color="auto"/>
            </w:tcBorders>
            <w:hideMark/>
          </w:tcPr>
          <w:p w14:paraId="0821A5A4"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63 g</w:t>
            </w:r>
          </w:p>
        </w:tc>
        <w:tc>
          <w:tcPr>
            <w:tcW w:w="1440" w:type="dxa"/>
            <w:tcBorders>
              <w:top w:val="single" w:sz="4" w:space="0" w:color="auto"/>
              <w:left w:val="single" w:sz="4" w:space="0" w:color="auto"/>
              <w:bottom w:val="single" w:sz="4" w:space="0" w:color="auto"/>
              <w:right w:val="single" w:sz="4" w:space="0" w:color="auto"/>
            </w:tcBorders>
            <w:hideMark/>
          </w:tcPr>
          <w:p w14:paraId="0821A5A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125 g</w:t>
            </w:r>
          </w:p>
        </w:tc>
        <w:tc>
          <w:tcPr>
            <w:tcW w:w="1260" w:type="dxa"/>
            <w:tcBorders>
              <w:top w:val="single" w:sz="4" w:space="0" w:color="auto"/>
              <w:left w:val="single" w:sz="4" w:space="0" w:color="auto"/>
              <w:bottom w:val="single" w:sz="4" w:space="0" w:color="auto"/>
              <w:right w:val="single" w:sz="4" w:space="0" w:color="auto"/>
            </w:tcBorders>
            <w:hideMark/>
          </w:tcPr>
          <w:p w14:paraId="0821A5A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187 g</w:t>
            </w:r>
          </w:p>
        </w:tc>
        <w:tc>
          <w:tcPr>
            <w:tcW w:w="1260" w:type="dxa"/>
            <w:tcBorders>
              <w:top w:val="single" w:sz="4" w:space="0" w:color="auto"/>
              <w:left w:val="single" w:sz="4" w:space="0" w:color="auto"/>
              <w:bottom w:val="single" w:sz="4" w:space="0" w:color="auto"/>
              <w:right w:val="single" w:sz="4" w:space="0" w:color="auto"/>
            </w:tcBorders>
            <w:hideMark/>
          </w:tcPr>
          <w:p w14:paraId="0821A5A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250 g</w:t>
            </w:r>
          </w:p>
        </w:tc>
        <w:tc>
          <w:tcPr>
            <w:tcW w:w="1440" w:type="dxa"/>
            <w:tcBorders>
              <w:top w:val="single" w:sz="4" w:space="0" w:color="auto"/>
              <w:left w:val="single" w:sz="4" w:space="0" w:color="auto"/>
              <w:bottom w:val="single" w:sz="4" w:space="0" w:color="auto"/>
              <w:right w:val="single" w:sz="4" w:space="0" w:color="auto"/>
            </w:tcBorders>
            <w:hideMark/>
          </w:tcPr>
          <w:p w14:paraId="0821A5A8"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313 g</w:t>
            </w:r>
          </w:p>
        </w:tc>
        <w:tc>
          <w:tcPr>
            <w:tcW w:w="1440" w:type="dxa"/>
            <w:tcBorders>
              <w:top w:val="single" w:sz="4" w:space="0" w:color="auto"/>
              <w:left w:val="single" w:sz="4" w:space="0" w:color="auto"/>
              <w:bottom w:val="single" w:sz="4" w:space="0" w:color="auto"/>
              <w:right w:val="single" w:sz="4" w:space="0" w:color="auto"/>
            </w:tcBorders>
            <w:hideMark/>
          </w:tcPr>
          <w:p w14:paraId="0821A5A9"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127 g</w:t>
            </w:r>
          </w:p>
        </w:tc>
      </w:tr>
      <w:tr w:rsidR="00234FCB" w:rsidRPr="001F13DD" w14:paraId="0821A5B8" w14:textId="77777777" w:rsidTr="005C447E">
        <w:trPr>
          <w:trHeight w:val="327"/>
        </w:trPr>
        <w:tc>
          <w:tcPr>
            <w:tcW w:w="1908" w:type="dxa"/>
            <w:tcBorders>
              <w:top w:val="single" w:sz="4" w:space="0" w:color="auto"/>
              <w:left w:val="single" w:sz="4" w:space="0" w:color="auto"/>
              <w:bottom w:val="single" w:sz="4" w:space="0" w:color="auto"/>
              <w:right w:val="single" w:sz="4" w:space="0" w:color="auto"/>
            </w:tcBorders>
            <w:hideMark/>
          </w:tcPr>
          <w:p w14:paraId="0821A5AB"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Lipidai</w:t>
            </w:r>
          </w:p>
        </w:tc>
        <w:tc>
          <w:tcPr>
            <w:tcW w:w="1440" w:type="dxa"/>
            <w:tcBorders>
              <w:top w:val="single" w:sz="4" w:space="0" w:color="auto"/>
              <w:left w:val="single" w:sz="4" w:space="0" w:color="auto"/>
              <w:bottom w:val="single" w:sz="4" w:space="0" w:color="auto"/>
              <w:right w:val="single" w:sz="4" w:space="0" w:color="auto"/>
            </w:tcBorders>
          </w:tcPr>
          <w:p w14:paraId="0821A5AC"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19 g</w:t>
            </w:r>
          </w:p>
          <w:p w14:paraId="0821A5AD" w14:textId="77777777" w:rsidR="00234FCB" w:rsidRPr="001F13DD" w:rsidRDefault="00234FCB" w:rsidP="00234FCB">
            <w:pPr>
              <w:tabs>
                <w:tab w:val="left" w:pos="567"/>
              </w:tabs>
              <w:spacing w:after="0" w:line="240" w:lineRule="auto"/>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tcPr>
          <w:p w14:paraId="0821A5A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38 g</w:t>
            </w:r>
          </w:p>
          <w:p w14:paraId="0821A5AF" w14:textId="77777777" w:rsidR="00234FCB" w:rsidRPr="001F13DD" w:rsidRDefault="00234FCB" w:rsidP="00234FCB">
            <w:pPr>
              <w:tabs>
                <w:tab w:val="left" w:pos="567"/>
              </w:tabs>
              <w:spacing w:after="0" w:line="240" w:lineRule="auto"/>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tcPr>
          <w:p w14:paraId="0821A5B0"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56 g</w:t>
            </w:r>
          </w:p>
          <w:p w14:paraId="0821A5B1" w14:textId="77777777" w:rsidR="00234FCB" w:rsidRPr="001F13DD" w:rsidRDefault="00234FCB" w:rsidP="00234FCB">
            <w:pPr>
              <w:tabs>
                <w:tab w:val="left" w:pos="567"/>
              </w:tabs>
              <w:spacing w:after="0" w:line="240" w:lineRule="auto"/>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tcPr>
          <w:p w14:paraId="0821A5B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75 g</w:t>
            </w:r>
          </w:p>
          <w:p w14:paraId="0821A5B3" w14:textId="77777777" w:rsidR="00234FCB" w:rsidRPr="001F13DD" w:rsidRDefault="00234FCB" w:rsidP="00234FCB">
            <w:pPr>
              <w:tabs>
                <w:tab w:val="left" w:pos="567"/>
              </w:tabs>
              <w:spacing w:after="0" w:line="240" w:lineRule="auto"/>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tcPr>
          <w:p w14:paraId="0821A5B4"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94 g</w:t>
            </w:r>
          </w:p>
          <w:p w14:paraId="0821A5B5" w14:textId="77777777" w:rsidR="00234FCB" w:rsidRPr="001F13DD" w:rsidRDefault="00234FCB" w:rsidP="00234FCB">
            <w:pPr>
              <w:tabs>
                <w:tab w:val="left" w:pos="567"/>
              </w:tabs>
              <w:spacing w:after="0" w:line="240" w:lineRule="auto"/>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tcPr>
          <w:p w14:paraId="0821A5B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38 g</w:t>
            </w:r>
          </w:p>
          <w:p w14:paraId="0821A5B7" w14:textId="77777777" w:rsidR="00234FCB" w:rsidRPr="001F13DD" w:rsidRDefault="00234FCB" w:rsidP="00234FCB">
            <w:pPr>
              <w:tabs>
                <w:tab w:val="left" w:pos="567"/>
              </w:tabs>
              <w:spacing w:after="0" w:line="240" w:lineRule="auto"/>
              <w:rPr>
                <w:rFonts w:ascii="Times New Roman" w:hAnsi="Times New Roman"/>
              </w:rPr>
            </w:pPr>
          </w:p>
        </w:tc>
      </w:tr>
    </w:tbl>
    <w:p w14:paraId="0821A5B9" w14:textId="77777777" w:rsidR="00234FCB" w:rsidRPr="0019013E" w:rsidRDefault="00234FCB" w:rsidP="00234FCB">
      <w:pPr>
        <w:tabs>
          <w:tab w:val="left" w:pos="567"/>
        </w:tabs>
        <w:spacing w:after="0" w:line="240" w:lineRule="auto"/>
        <w:rPr>
          <w:rFonts w:ascii="Times New Roman" w:hAnsi="Times New Roman"/>
        </w:rPr>
      </w:pPr>
    </w:p>
    <w:p w14:paraId="0821A5BA"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Energijos kiekis: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560"/>
        <w:gridCol w:w="1417"/>
        <w:gridCol w:w="1276"/>
        <w:gridCol w:w="1276"/>
        <w:gridCol w:w="1417"/>
        <w:gridCol w:w="1418"/>
      </w:tblGrid>
      <w:tr w:rsidR="00234FCB" w:rsidRPr="001F13DD" w14:paraId="0821A5C4" w14:textId="77777777" w:rsidTr="005C447E">
        <w:tc>
          <w:tcPr>
            <w:tcW w:w="1809" w:type="dxa"/>
            <w:tcBorders>
              <w:top w:val="single" w:sz="4" w:space="0" w:color="auto"/>
              <w:left w:val="single" w:sz="4" w:space="0" w:color="auto"/>
              <w:bottom w:val="single" w:sz="4" w:space="0" w:color="auto"/>
              <w:right w:val="single" w:sz="4" w:space="0" w:color="auto"/>
            </w:tcBorders>
          </w:tcPr>
          <w:p w14:paraId="0821A5BB" w14:textId="77777777" w:rsidR="00234FCB" w:rsidRPr="001F13DD" w:rsidRDefault="00234FCB" w:rsidP="00234FCB">
            <w:pPr>
              <w:tabs>
                <w:tab w:val="left" w:pos="567"/>
              </w:tabs>
              <w:spacing w:after="0" w:line="240" w:lineRule="auto"/>
              <w:rPr>
                <w:rFonts w:ascii="Times New Roman" w:hAnsi="Times New Roman"/>
                <w:b/>
              </w:rPr>
            </w:pPr>
          </w:p>
        </w:tc>
        <w:tc>
          <w:tcPr>
            <w:tcW w:w="1560" w:type="dxa"/>
            <w:tcBorders>
              <w:top w:val="single" w:sz="4" w:space="0" w:color="auto"/>
              <w:left w:val="single" w:sz="4" w:space="0" w:color="auto"/>
              <w:bottom w:val="single" w:sz="4" w:space="0" w:color="auto"/>
              <w:right w:val="single" w:sz="4" w:space="0" w:color="auto"/>
            </w:tcBorders>
            <w:hideMark/>
          </w:tcPr>
          <w:p w14:paraId="0821A5BC"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b/>
              </w:rPr>
              <w:t>493 ml</w:t>
            </w:r>
          </w:p>
        </w:tc>
        <w:tc>
          <w:tcPr>
            <w:tcW w:w="1417" w:type="dxa"/>
            <w:tcBorders>
              <w:top w:val="single" w:sz="4" w:space="0" w:color="auto"/>
              <w:left w:val="single" w:sz="4" w:space="0" w:color="auto"/>
              <w:bottom w:val="single" w:sz="4" w:space="0" w:color="auto"/>
              <w:right w:val="single" w:sz="4" w:space="0" w:color="auto"/>
            </w:tcBorders>
            <w:hideMark/>
          </w:tcPr>
          <w:p w14:paraId="0821A5B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b/>
              </w:rPr>
              <w:t>986 ml</w:t>
            </w:r>
          </w:p>
        </w:tc>
        <w:tc>
          <w:tcPr>
            <w:tcW w:w="1276" w:type="dxa"/>
            <w:tcBorders>
              <w:top w:val="single" w:sz="4" w:space="0" w:color="auto"/>
              <w:left w:val="single" w:sz="4" w:space="0" w:color="auto"/>
              <w:bottom w:val="single" w:sz="4" w:space="0" w:color="auto"/>
              <w:right w:val="single" w:sz="4" w:space="0" w:color="auto"/>
            </w:tcBorders>
            <w:hideMark/>
          </w:tcPr>
          <w:p w14:paraId="0821A5B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b/>
              </w:rPr>
              <w:t>1477 ml</w:t>
            </w:r>
          </w:p>
        </w:tc>
        <w:tc>
          <w:tcPr>
            <w:tcW w:w="1276" w:type="dxa"/>
            <w:tcBorders>
              <w:top w:val="single" w:sz="4" w:space="0" w:color="auto"/>
              <w:left w:val="single" w:sz="4" w:space="0" w:color="auto"/>
              <w:bottom w:val="single" w:sz="4" w:space="0" w:color="auto"/>
              <w:right w:val="single" w:sz="4" w:space="0" w:color="auto"/>
            </w:tcBorders>
            <w:hideMark/>
          </w:tcPr>
          <w:p w14:paraId="0821A5B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b/>
              </w:rPr>
              <w:t>1970 ml</w:t>
            </w:r>
          </w:p>
        </w:tc>
        <w:tc>
          <w:tcPr>
            <w:tcW w:w="1417" w:type="dxa"/>
            <w:tcBorders>
              <w:top w:val="single" w:sz="4" w:space="0" w:color="auto"/>
              <w:left w:val="single" w:sz="4" w:space="0" w:color="auto"/>
              <w:bottom w:val="single" w:sz="4" w:space="0" w:color="auto"/>
              <w:right w:val="single" w:sz="4" w:space="0" w:color="auto"/>
            </w:tcBorders>
            <w:hideMark/>
          </w:tcPr>
          <w:p w14:paraId="0821A5C0" w14:textId="77777777" w:rsidR="00234FCB" w:rsidRPr="001F13DD" w:rsidRDefault="00234FCB" w:rsidP="00234FCB">
            <w:pPr>
              <w:tabs>
                <w:tab w:val="left" w:pos="567"/>
              </w:tabs>
              <w:spacing w:after="0" w:line="240" w:lineRule="auto"/>
              <w:rPr>
                <w:rFonts w:ascii="Times New Roman" w:hAnsi="Times New Roman"/>
                <w:b/>
              </w:rPr>
            </w:pPr>
            <w:r w:rsidRPr="001F13DD">
              <w:rPr>
                <w:rFonts w:ascii="Times New Roman" w:hAnsi="Times New Roman"/>
                <w:b/>
              </w:rPr>
              <w:t>2463 ml</w:t>
            </w:r>
          </w:p>
        </w:tc>
        <w:tc>
          <w:tcPr>
            <w:tcW w:w="1418" w:type="dxa"/>
            <w:tcBorders>
              <w:top w:val="single" w:sz="4" w:space="0" w:color="auto"/>
              <w:left w:val="single" w:sz="4" w:space="0" w:color="auto"/>
              <w:bottom w:val="single" w:sz="4" w:space="0" w:color="auto"/>
              <w:right w:val="single" w:sz="4" w:space="0" w:color="auto"/>
            </w:tcBorders>
          </w:tcPr>
          <w:p w14:paraId="0821A5C1" w14:textId="77777777" w:rsidR="00234FCB" w:rsidRPr="001F13DD" w:rsidRDefault="00234FCB" w:rsidP="00234FCB">
            <w:pPr>
              <w:tabs>
                <w:tab w:val="left" w:pos="567"/>
              </w:tabs>
              <w:spacing w:after="0" w:line="240" w:lineRule="auto"/>
              <w:rPr>
                <w:rFonts w:ascii="Times New Roman" w:hAnsi="Times New Roman"/>
                <w:b/>
              </w:rPr>
            </w:pPr>
            <w:r w:rsidRPr="001F13DD">
              <w:rPr>
                <w:rFonts w:ascii="Times New Roman" w:hAnsi="Times New Roman"/>
                <w:b/>
              </w:rPr>
              <w:t>1000 ml</w:t>
            </w:r>
          </w:p>
          <w:p w14:paraId="0821A5C2" w14:textId="77777777" w:rsidR="00234FCB" w:rsidRPr="001F13DD" w:rsidRDefault="00234FCB" w:rsidP="00234FCB">
            <w:pPr>
              <w:tabs>
                <w:tab w:val="left" w:pos="567"/>
              </w:tabs>
              <w:spacing w:after="0" w:line="240" w:lineRule="auto"/>
              <w:rPr>
                <w:rFonts w:ascii="Times New Roman" w:hAnsi="Times New Roman"/>
                <w:b/>
              </w:rPr>
            </w:pPr>
            <w:r w:rsidRPr="001F13DD">
              <w:rPr>
                <w:rFonts w:ascii="Times New Roman" w:hAnsi="Times New Roman"/>
                <w:b/>
              </w:rPr>
              <w:t>tirpalo sudėtis</w:t>
            </w:r>
          </w:p>
          <w:p w14:paraId="0821A5C3" w14:textId="77777777" w:rsidR="00234FCB" w:rsidRPr="001F13DD" w:rsidRDefault="00234FCB" w:rsidP="00234FCB">
            <w:pPr>
              <w:tabs>
                <w:tab w:val="left" w:pos="567"/>
              </w:tabs>
              <w:spacing w:after="0" w:line="240" w:lineRule="auto"/>
              <w:rPr>
                <w:rFonts w:ascii="Times New Roman" w:hAnsi="Times New Roman"/>
                <w:b/>
              </w:rPr>
            </w:pPr>
          </w:p>
        </w:tc>
      </w:tr>
      <w:tr w:rsidR="00234FCB" w:rsidRPr="001F13DD" w14:paraId="0821A5D4" w14:textId="77777777" w:rsidTr="005C447E">
        <w:tc>
          <w:tcPr>
            <w:tcW w:w="1809" w:type="dxa"/>
            <w:tcBorders>
              <w:top w:val="single" w:sz="4" w:space="0" w:color="auto"/>
              <w:left w:val="single" w:sz="4" w:space="0" w:color="auto"/>
              <w:bottom w:val="single" w:sz="4" w:space="0" w:color="auto"/>
              <w:right w:val="single" w:sz="4" w:space="0" w:color="auto"/>
            </w:tcBorders>
            <w:hideMark/>
          </w:tcPr>
          <w:p w14:paraId="0821A5C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Bendrasis (duomenys apytikriai)</w:t>
            </w:r>
          </w:p>
        </w:tc>
        <w:tc>
          <w:tcPr>
            <w:tcW w:w="1560" w:type="dxa"/>
            <w:tcBorders>
              <w:top w:val="single" w:sz="4" w:space="0" w:color="auto"/>
              <w:left w:val="single" w:sz="4" w:space="0" w:color="auto"/>
              <w:bottom w:val="single" w:sz="4" w:space="0" w:color="auto"/>
              <w:right w:val="single" w:sz="4" w:space="0" w:color="auto"/>
            </w:tcBorders>
            <w:hideMark/>
          </w:tcPr>
          <w:p w14:paraId="0821A5C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550 kcal</w:t>
            </w:r>
          </w:p>
          <w:p w14:paraId="0821A5C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2,3 MJ</w:t>
            </w:r>
          </w:p>
        </w:tc>
        <w:tc>
          <w:tcPr>
            <w:tcW w:w="1417" w:type="dxa"/>
            <w:tcBorders>
              <w:top w:val="single" w:sz="4" w:space="0" w:color="auto"/>
              <w:left w:val="single" w:sz="4" w:space="0" w:color="auto"/>
              <w:bottom w:val="single" w:sz="4" w:space="0" w:color="auto"/>
              <w:right w:val="single" w:sz="4" w:space="0" w:color="auto"/>
            </w:tcBorders>
            <w:hideMark/>
          </w:tcPr>
          <w:p w14:paraId="0821A5C8"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1100 kcal</w:t>
            </w:r>
          </w:p>
          <w:p w14:paraId="0821A5C9"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4,6 MJ</w:t>
            </w:r>
          </w:p>
        </w:tc>
        <w:tc>
          <w:tcPr>
            <w:tcW w:w="1276" w:type="dxa"/>
            <w:tcBorders>
              <w:top w:val="single" w:sz="4" w:space="0" w:color="auto"/>
              <w:left w:val="single" w:sz="4" w:space="0" w:color="auto"/>
              <w:bottom w:val="single" w:sz="4" w:space="0" w:color="auto"/>
              <w:right w:val="single" w:sz="4" w:space="0" w:color="auto"/>
            </w:tcBorders>
            <w:hideMark/>
          </w:tcPr>
          <w:p w14:paraId="0821A5CA"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 xml:space="preserve">1600 kcal </w:t>
            </w:r>
          </w:p>
          <w:p w14:paraId="0821A5CB"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6,7 MJ</w:t>
            </w:r>
          </w:p>
        </w:tc>
        <w:tc>
          <w:tcPr>
            <w:tcW w:w="1276" w:type="dxa"/>
            <w:tcBorders>
              <w:top w:val="single" w:sz="4" w:space="0" w:color="auto"/>
              <w:left w:val="single" w:sz="4" w:space="0" w:color="auto"/>
              <w:bottom w:val="single" w:sz="4" w:space="0" w:color="auto"/>
              <w:right w:val="single" w:sz="4" w:space="0" w:color="auto"/>
            </w:tcBorders>
            <w:hideMark/>
          </w:tcPr>
          <w:p w14:paraId="0821A5CC"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 xml:space="preserve">2200 kcal </w:t>
            </w:r>
          </w:p>
          <w:p w14:paraId="0821A5C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9,2 MJ</w:t>
            </w:r>
          </w:p>
        </w:tc>
        <w:tc>
          <w:tcPr>
            <w:tcW w:w="1417" w:type="dxa"/>
            <w:tcBorders>
              <w:top w:val="single" w:sz="4" w:space="0" w:color="auto"/>
              <w:left w:val="single" w:sz="4" w:space="0" w:color="auto"/>
              <w:bottom w:val="single" w:sz="4" w:space="0" w:color="auto"/>
              <w:right w:val="single" w:sz="4" w:space="0" w:color="auto"/>
            </w:tcBorders>
            <w:hideMark/>
          </w:tcPr>
          <w:p w14:paraId="0821A5C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2700 kcal</w:t>
            </w:r>
          </w:p>
          <w:p w14:paraId="0821A5C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11,3 MJ</w:t>
            </w:r>
          </w:p>
        </w:tc>
        <w:tc>
          <w:tcPr>
            <w:tcW w:w="1418" w:type="dxa"/>
            <w:tcBorders>
              <w:top w:val="single" w:sz="4" w:space="0" w:color="auto"/>
              <w:left w:val="single" w:sz="4" w:space="0" w:color="auto"/>
              <w:bottom w:val="single" w:sz="4" w:space="0" w:color="auto"/>
              <w:right w:val="single" w:sz="4" w:space="0" w:color="auto"/>
            </w:tcBorders>
          </w:tcPr>
          <w:p w14:paraId="0821A5D0"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1100 kcal</w:t>
            </w:r>
          </w:p>
          <w:p w14:paraId="0821A5D1"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4,6 MJ</w:t>
            </w:r>
          </w:p>
          <w:p w14:paraId="0821A5D2" w14:textId="77777777" w:rsidR="00234FCB" w:rsidRPr="001F13DD" w:rsidRDefault="00234FCB" w:rsidP="00234FCB">
            <w:pPr>
              <w:tabs>
                <w:tab w:val="left" w:pos="567"/>
              </w:tabs>
              <w:spacing w:after="0" w:line="240" w:lineRule="auto"/>
              <w:rPr>
                <w:rFonts w:ascii="Times New Roman" w:hAnsi="Times New Roman"/>
              </w:rPr>
            </w:pPr>
          </w:p>
          <w:p w14:paraId="0821A5D3" w14:textId="77777777" w:rsidR="00234FCB" w:rsidRPr="001F13DD" w:rsidRDefault="00234FCB" w:rsidP="00234FCB">
            <w:pPr>
              <w:tabs>
                <w:tab w:val="left" w:pos="567"/>
              </w:tabs>
              <w:spacing w:after="0" w:line="240" w:lineRule="auto"/>
              <w:rPr>
                <w:rFonts w:ascii="Times New Roman" w:hAnsi="Times New Roman"/>
              </w:rPr>
            </w:pPr>
          </w:p>
        </w:tc>
      </w:tr>
      <w:tr w:rsidR="00234FCB" w:rsidRPr="001F13DD" w14:paraId="0821A5E2" w14:textId="77777777" w:rsidTr="005C447E">
        <w:tc>
          <w:tcPr>
            <w:tcW w:w="1809" w:type="dxa"/>
            <w:tcBorders>
              <w:top w:val="single" w:sz="4" w:space="0" w:color="auto"/>
              <w:left w:val="single" w:sz="4" w:space="0" w:color="auto"/>
              <w:bottom w:val="single" w:sz="4" w:space="0" w:color="auto"/>
              <w:right w:val="single" w:sz="4" w:space="0" w:color="auto"/>
            </w:tcBorders>
            <w:hideMark/>
          </w:tcPr>
          <w:p w14:paraId="0821A5D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 xml:space="preserve">Be baltymų (duomenys apytikriai) </w:t>
            </w:r>
          </w:p>
        </w:tc>
        <w:tc>
          <w:tcPr>
            <w:tcW w:w="1560" w:type="dxa"/>
            <w:tcBorders>
              <w:top w:val="single" w:sz="4" w:space="0" w:color="auto"/>
              <w:left w:val="single" w:sz="4" w:space="0" w:color="auto"/>
              <w:bottom w:val="single" w:sz="4" w:space="0" w:color="auto"/>
              <w:right w:val="single" w:sz="4" w:space="0" w:color="auto"/>
            </w:tcBorders>
            <w:hideMark/>
          </w:tcPr>
          <w:p w14:paraId="0821A5D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450 kcal</w:t>
            </w:r>
          </w:p>
          <w:p w14:paraId="0821A5D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1,9 MJ</w:t>
            </w:r>
          </w:p>
        </w:tc>
        <w:tc>
          <w:tcPr>
            <w:tcW w:w="1417" w:type="dxa"/>
            <w:tcBorders>
              <w:top w:val="single" w:sz="4" w:space="0" w:color="auto"/>
              <w:left w:val="single" w:sz="4" w:space="0" w:color="auto"/>
              <w:bottom w:val="single" w:sz="4" w:space="0" w:color="auto"/>
              <w:right w:val="single" w:sz="4" w:space="0" w:color="auto"/>
            </w:tcBorders>
            <w:hideMark/>
          </w:tcPr>
          <w:p w14:paraId="0821A5D8"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900 kcal</w:t>
            </w:r>
          </w:p>
          <w:p w14:paraId="0821A5D9"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3,8 MJ</w:t>
            </w:r>
          </w:p>
        </w:tc>
        <w:tc>
          <w:tcPr>
            <w:tcW w:w="1276" w:type="dxa"/>
            <w:tcBorders>
              <w:top w:val="single" w:sz="4" w:space="0" w:color="auto"/>
              <w:left w:val="single" w:sz="4" w:space="0" w:color="auto"/>
              <w:bottom w:val="single" w:sz="4" w:space="0" w:color="auto"/>
              <w:right w:val="single" w:sz="4" w:space="0" w:color="auto"/>
            </w:tcBorders>
            <w:hideMark/>
          </w:tcPr>
          <w:p w14:paraId="0821A5DA"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 xml:space="preserve">1300 kcal </w:t>
            </w:r>
          </w:p>
          <w:p w14:paraId="0821A5DB"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5,4 MJ</w:t>
            </w:r>
          </w:p>
        </w:tc>
        <w:tc>
          <w:tcPr>
            <w:tcW w:w="1276" w:type="dxa"/>
            <w:tcBorders>
              <w:top w:val="single" w:sz="4" w:space="0" w:color="auto"/>
              <w:left w:val="single" w:sz="4" w:space="0" w:color="auto"/>
              <w:bottom w:val="single" w:sz="4" w:space="0" w:color="auto"/>
              <w:right w:val="single" w:sz="4" w:space="0" w:color="auto"/>
            </w:tcBorders>
            <w:hideMark/>
          </w:tcPr>
          <w:p w14:paraId="0821A5DC"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1800 kcal</w:t>
            </w:r>
          </w:p>
          <w:p w14:paraId="0821A5D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7,5 MJ</w:t>
            </w:r>
          </w:p>
        </w:tc>
        <w:tc>
          <w:tcPr>
            <w:tcW w:w="1417" w:type="dxa"/>
            <w:tcBorders>
              <w:top w:val="single" w:sz="4" w:space="0" w:color="auto"/>
              <w:left w:val="single" w:sz="4" w:space="0" w:color="auto"/>
              <w:bottom w:val="single" w:sz="4" w:space="0" w:color="auto"/>
              <w:right w:val="single" w:sz="4" w:space="0" w:color="auto"/>
            </w:tcBorders>
            <w:hideMark/>
          </w:tcPr>
          <w:p w14:paraId="0821A5D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2200 kcal</w:t>
            </w:r>
          </w:p>
          <w:p w14:paraId="0821A5D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9,2 MJ</w:t>
            </w:r>
          </w:p>
        </w:tc>
        <w:tc>
          <w:tcPr>
            <w:tcW w:w="1418" w:type="dxa"/>
            <w:tcBorders>
              <w:top w:val="single" w:sz="4" w:space="0" w:color="auto"/>
              <w:left w:val="single" w:sz="4" w:space="0" w:color="auto"/>
              <w:bottom w:val="single" w:sz="4" w:space="0" w:color="auto"/>
              <w:right w:val="single" w:sz="4" w:space="0" w:color="auto"/>
            </w:tcBorders>
          </w:tcPr>
          <w:p w14:paraId="0821A5E0"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900 kcal</w:t>
            </w:r>
          </w:p>
          <w:p w14:paraId="0821A5E1"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3,8 MJ</w:t>
            </w:r>
          </w:p>
        </w:tc>
      </w:tr>
    </w:tbl>
    <w:p w14:paraId="0821A5E3" w14:textId="77777777" w:rsidR="00234FCB" w:rsidRPr="0019013E" w:rsidRDefault="00234FCB" w:rsidP="00234FCB">
      <w:pPr>
        <w:tabs>
          <w:tab w:val="left" w:pos="567"/>
        </w:tabs>
        <w:spacing w:after="0" w:line="240" w:lineRule="auto"/>
        <w:rPr>
          <w:rFonts w:ascii="Times New Roman" w:hAnsi="Times New Roman"/>
        </w:rPr>
      </w:pPr>
    </w:p>
    <w:p w14:paraId="0821A5E4" w14:textId="77777777" w:rsidR="00234FCB" w:rsidRPr="0019013E" w:rsidRDefault="00234FCB" w:rsidP="00234FCB">
      <w:pPr>
        <w:tabs>
          <w:tab w:val="left" w:pos="567"/>
        </w:tabs>
        <w:spacing w:after="0" w:line="240" w:lineRule="auto"/>
        <w:rPr>
          <w:rFonts w:ascii="Times New Roman" w:hAnsi="Times New Roman"/>
          <w:i/>
        </w:rPr>
      </w:pPr>
      <w:r w:rsidRPr="0019013E">
        <w:rPr>
          <w:rFonts w:ascii="Times New Roman" w:hAnsi="Times New Roman"/>
        </w:rPr>
        <w:sym w:font="Symbol" w:char="F02A"/>
      </w:r>
      <w:r w:rsidRPr="0019013E">
        <w:rPr>
          <w:rFonts w:ascii="Times New Roman" w:hAnsi="Times New Roman"/>
        </w:rPr>
        <w:t xml:space="preserve"> </w:t>
      </w:r>
      <w:r w:rsidRPr="0019013E">
        <w:rPr>
          <w:rFonts w:ascii="Times New Roman" w:hAnsi="Times New Roman"/>
          <w:i/>
        </w:rPr>
        <w:t>Fosfatai, kurių yra ir lipidų emulsijoje, ir aminorūgščių tirpale.</w:t>
      </w:r>
    </w:p>
    <w:p w14:paraId="0821A5E5" w14:textId="77777777" w:rsidR="00234FCB" w:rsidRPr="0019013E" w:rsidRDefault="00234FCB" w:rsidP="00234FCB">
      <w:pPr>
        <w:tabs>
          <w:tab w:val="left" w:pos="567"/>
        </w:tabs>
        <w:spacing w:after="0" w:line="240" w:lineRule="auto"/>
        <w:rPr>
          <w:rFonts w:ascii="Times New Roman" w:hAnsi="Times New Roman"/>
          <w:i/>
        </w:rPr>
      </w:pPr>
    </w:p>
    <w:p w14:paraId="0821A5E6"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Visos pagalbinės medžiagos išvardytos 6.1 skyriuje.</w:t>
      </w:r>
    </w:p>
    <w:p w14:paraId="0821A5E7" w14:textId="77777777" w:rsidR="00234FCB" w:rsidRPr="0019013E" w:rsidRDefault="00234FCB" w:rsidP="00234FCB">
      <w:pPr>
        <w:tabs>
          <w:tab w:val="left" w:pos="567"/>
        </w:tabs>
        <w:spacing w:after="0" w:line="240" w:lineRule="auto"/>
        <w:rPr>
          <w:rFonts w:ascii="Times New Roman" w:hAnsi="Times New Roman"/>
          <w:b/>
        </w:rPr>
      </w:pPr>
    </w:p>
    <w:p w14:paraId="0821A5E8" w14:textId="77777777" w:rsidR="00234FCB" w:rsidRPr="0019013E" w:rsidRDefault="00234FCB" w:rsidP="00234FCB">
      <w:pPr>
        <w:tabs>
          <w:tab w:val="left" w:pos="567"/>
        </w:tabs>
        <w:spacing w:after="0" w:line="240" w:lineRule="auto"/>
        <w:rPr>
          <w:rFonts w:ascii="Times New Roman" w:hAnsi="Times New Roman"/>
          <w:b/>
        </w:rPr>
      </w:pPr>
    </w:p>
    <w:p w14:paraId="0821A5E9"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b/>
        </w:rPr>
        <w:t>3.</w:t>
      </w:r>
      <w:r w:rsidRPr="0019013E">
        <w:rPr>
          <w:rFonts w:ascii="Times New Roman" w:hAnsi="Times New Roman"/>
          <w:b/>
        </w:rPr>
        <w:tab/>
        <w:t>FARMACINĖ FORMA</w:t>
      </w:r>
      <w:r w:rsidRPr="0019013E">
        <w:rPr>
          <w:rFonts w:ascii="Times New Roman" w:hAnsi="Times New Roman"/>
        </w:rPr>
        <w:t xml:space="preserve"> </w:t>
      </w:r>
    </w:p>
    <w:p w14:paraId="0821A5EA" w14:textId="77777777" w:rsidR="00234FCB" w:rsidRPr="0019013E" w:rsidRDefault="00234FCB" w:rsidP="00234FCB">
      <w:pPr>
        <w:tabs>
          <w:tab w:val="left" w:pos="567"/>
        </w:tabs>
        <w:spacing w:after="0" w:line="240" w:lineRule="auto"/>
        <w:rPr>
          <w:rFonts w:ascii="Times New Roman" w:hAnsi="Times New Roman"/>
        </w:rPr>
      </w:pPr>
    </w:p>
    <w:p w14:paraId="0821A5EB"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Infuzinė emulsija.</w:t>
      </w:r>
    </w:p>
    <w:p w14:paraId="0821A5EC" w14:textId="77777777" w:rsidR="00234FCB" w:rsidRPr="0019013E" w:rsidRDefault="00234FCB" w:rsidP="00234FCB">
      <w:pPr>
        <w:tabs>
          <w:tab w:val="left" w:pos="567"/>
        </w:tabs>
        <w:spacing w:after="0" w:line="240" w:lineRule="auto"/>
        <w:rPr>
          <w:rFonts w:ascii="Times New Roman" w:hAnsi="Times New Roman"/>
        </w:rPr>
      </w:pPr>
    </w:p>
    <w:p w14:paraId="0821A5ED"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Gliukozės ir aminorūgščių tirpalai yra skaidrūs, bespalviai arba šiek tiek gelsvi, be matomų dalelių. Lipidų emulsija yra balta ir homogeninė. </w:t>
      </w:r>
    </w:p>
    <w:p w14:paraId="0821A5EE" w14:textId="77777777" w:rsidR="00234FCB" w:rsidRPr="0019013E" w:rsidRDefault="00234FCB" w:rsidP="00234FCB">
      <w:pPr>
        <w:tabs>
          <w:tab w:val="left" w:pos="567"/>
        </w:tabs>
        <w:spacing w:after="0" w:line="240" w:lineRule="auto"/>
        <w:rPr>
          <w:rFonts w:ascii="Times New Roman" w:hAnsi="Times New Roman"/>
        </w:rPr>
      </w:pPr>
    </w:p>
    <w:p w14:paraId="0821A5EF"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Osmoliališkumas</w:t>
      </w:r>
      <w:proofErr w:type="spellEnd"/>
      <w:r w:rsidRPr="0019013E">
        <w:rPr>
          <w:rFonts w:ascii="Times New Roman" w:hAnsi="Times New Roman"/>
        </w:rPr>
        <w:t xml:space="preserve"> yra maždaug 1800 </w:t>
      </w:r>
      <w:proofErr w:type="spellStart"/>
      <w:r w:rsidRPr="0019013E">
        <w:rPr>
          <w:rFonts w:ascii="Times New Roman" w:hAnsi="Times New Roman"/>
        </w:rPr>
        <w:t>mosm</w:t>
      </w:r>
      <w:proofErr w:type="spellEnd"/>
      <w:r w:rsidRPr="0019013E">
        <w:rPr>
          <w:rFonts w:ascii="Times New Roman" w:hAnsi="Times New Roman"/>
        </w:rPr>
        <w:t>/kg vandens.</w:t>
      </w:r>
    </w:p>
    <w:p w14:paraId="0821A5F0"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Osmoliariškumas</w:t>
      </w:r>
      <w:proofErr w:type="spellEnd"/>
      <w:r w:rsidRPr="0019013E">
        <w:rPr>
          <w:rFonts w:ascii="Times New Roman" w:hAnsi="Times New Roman"/>
        </w:rPr>
        <w:t xml:space="preserve"> yra maždaug 1500 </w:t>
      </w:r>
      <w:proofErr w:type="spellStart"/>
      <w:r w:rsidRPr="0019013E">
        <w:rPr>
          <w:rFonts w:ascii="Times New Roman" w:hAnsi="Times New Roman"/>
        </w:rPr>
        <w:t>mosmol</w:t>
      </w:r>
      <w:proofErr w:type="spellEnd"/>
      <w:r w:rsidRPr="0019013E">
        <w:rPr>
          <w:rFonts w:ascii="Times New Roman" w:hAnsi="Times New Roman"/>
        </w:rPr>
        <w:t>/l.</w:t>
      </w:r>
    </w:p>
    <w:p w14:paraId="0821A5F1"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pH (sumaišius kamerų turinį) </w:t>
      </w:r>
      <w:bookmarkStart w:id="1" w:name="_Hlk125973613"/>
      <w:r w:rsidRPr="0019013E">
        <w:rPr>
          <w:rFonts w:ascii="Times New Roman" w:hAnsi="Times New Roman"/>
        </w:rPr>
        <w:t>–</w:t>
      </w:r>
      <w:bookmarkEnd w:id="1"/>
      <w:r w:rsidRPr="0019013E">
        <w:rPr>
          <w:rFonts w:ascii="Times New Roman" w:hAnsi="Times New Roman"/>
        </w:rPr>
        <w:t xml:space="preserve"> apie 5,6.</w:t>
      </w:r>
    </w:p>
    <w:p w14:paraId="0821A5F2" w14:textId="77777777" w:rsidR="00234FCB" w:rsidRPr="0019013E" w:rsidRDefault="00234FCB" w:rsidP="00234FCB">
      <w:pPr>
        <w:tabs>
          <w:tab w:val="left" w:pos="567"/>
        </w:tabs>
        <w:spacing w:after="0" w:line="240" w:lineRule="auto"/>
        <w:rPr>
          <w:rFonts w:ascii="Times New Roman" w:hAnsi="Times New Roman"/>
        </w:rPr>
      </w:pPr>
    </w:p>
    <w:p w14:paraId="0821A5F3" w14:textId="77777777" w:rsidR="00234FCB" w:rsidRPr="0019013E" w:rsidRDefault="00234FCB" w:rsidP="00234FCB">
      <w:pPr>
        <w:tabs>
          <w:tab w:val="left" w:pos="567"/>
        </w:tabs>
        <w:spacing w:after="0" w:line="240" w:lineRule="auto"/>
        <w:rPr>
          <w:rFonts w:ascii="Times New Roman" w:hAnsi="Times New Roman"/>
        </w:rPr>
      </w:pPr>
    </w:p>
    <w:p w14:paraId="0821A5F4" w14:textId="77777777" w:rsidR="00234FCB" w:rsidRPr="0019013E" w:rsidRDefault="00234FCB" w:rsidP="00234FCB">
      <w:pPr>
        <w:keepNext/>
        <w:keepLines/>
        <w:tabs>
          <w:tab w:val="left" w:pos="567"/>
        </w:tabs>
        <w:spacing w:after="0" w:line="240" w:lineRule="auto"/>
        <w:rPr>
          <w:rFonts w:ascii="Times New Roman" w:hAnsi="Times New Roman"/>
          <w:b/>
        </w:rPr>
      </w:pPr>
      <w:r w:rsidRPr="0019013E">
        <w:rPr>
          <w:rFonts w:ascii="Times New Roman" w:hAnsi="Times New Roman"/>
          <w:b/>
        </w:rPr>
        <w:lastRenderedPageBreak/>
        <w:t>4.</w:t>
      </w:r>
      <w:r w:rsidRPr="0019013E">
        <w:rPr>
          <w:rFonts w:ascii="Times New Roman" w:hAnsi="Times New Roman"/>
          <w:b/>
        </w:rPr>
        <w:tab/>
        <w:t>KLINIKINĖ INFORMACIJA</w:t>
      </w:r>
    </w:p>
    <w:p w14:paraId="0821A5F5" w14:textId="77777777" w:rsidR="00234FCB" w:rsidRPr="0019013E" w:rsidRDefault="00234FCB" w:rsidP="00234FCB">
      <w:pPr>
        <w:keepNext/>
        <w:keepLines/>
        <w:tabs>
          <w:tab w:val="left" w:pos="567"/>
        </w:tabs>
        <w:spacing w:after="0" w:line="240" w:lineRule="auto"/>
        <w:rPr>
          <w:rFonts w:ascii="Times New Roman" w:hAnsi="Times New Roman"/>
          <w:b/>
        </w:rPr>
      </w:pPr>
    </w:p>
    <w:p w14:paraId="0821A5F6" w14:textId="77777777" w:rsidR="00234FCB" w:rsidRPr="0019013E" w:rsidRDefault="00234FCB" w:rsidP="00234FCB">
      <w:pPr>
        <w:keepNext/>
        <w:keepLines/>
        <w:tabs>
          <w:tab w:val="left" w:pos="567"/>
        </w:tabs>
        <w:spacing w:after="0" w:line="240" w:lineRule="auto"/>
        <w:rPr>
          <w:rFonts w:ascii="Times New Roman" w:hAnsi="Times New Roman"/>
          <w:b/>
        </w:rPr>
      </w:pPr>
      <w:r w:rsidRPr="0019013E">
        <w:rPr>
          <w:rFonts w:ascii="Times New Roman" w:hAnsi="Times New Roman"/>
          <w:b/>
        </w:rPr>
        <w:t>4.1</w:t>
      </w:r>
      <w:r w:rsidRPr="0019013E">
        <w:rPr>
          <w:rFonts w:ascii="Times New Roman" w:hAnsi="Times New Roman"/>
          <w:b/>
        </w:rPr>
        <w:tab/>
        <w:t>Terapinės indikacijos</w:t>
      </w:r>
    </w:p>
    <w:p w14:paraId="0821A5F7" w14:textId="77777777" w:rsidR="00234FCB" w:rsidRPr="0019013E" w:rsidRDefault="00234FCB" w:rsidP="00234FCB">
      <w:pPr>
        <w:tabs>
          <w:tab w:val="left" w:pos="567"/>
        </w:tabs>
        <w:spacing w:after="0" w:line="240" w:lineRule="auto"/>
        <w:rPr>
          <w:rFonts w:ascii="Times New Roman" w:hAnsi="Times New Roman"/>
          <w:b/>
        </w:rPr>
      </w:pPr>
    </w:p>
    <w:p w14:paraId="0821A5F8"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Suaugusiųjų ir vyresnių kaip 2 metų vaikų maitinimas </w:t>
      </w:r>
      <w:proofErr w:type="spellStart"/>
      <w:r w:rsidRPr="0019013E">
        <w:rPr>
          <w:rFonts w:ascii="Times New Roman" w:hAnsi="Times New Roman"/>
        </w:rPr>
        <w:t>parenteriniu</w:t>
      </w:r>
      <w:proofErr w:type="spellEnd"/>
      <w:r w:rsidRPr="0019013E">
        <w:rPr>
          <w:rFonts w:ascii="Times New Roman" w:hAnsi="Times New Roman"/>
        </w:rPr>
        <w:t xml:space="preserve"> būdu, tuo atveju, jei jie maitintis per burną ar </w:t>
      </w:r>
      <w:proofErr w:type="spellStart"/>
      <w:r w:rsidRPr="0019013E">
        <w:rPr>
          <w:rFonts w:ascii="Times New Roman" w:hAnsi="Times New Roman"/>
        </w:rPr>
        <w:t>enteriniu</w:t>
      </w:r>
      <w:proofErr w:type="spellEnd"/>
      <w:r w:rsidRPr="0019013E">
        <w:rPr>
          <w:rFonts w:ascii="Times New Roman" w:hAnsi="Times New Roman"/>
        </w:rPr>
        <w:t xml:space="preserve"> būdu negali, tokia mityba yra nepakankama arba draudžiama. </w:t>
      </w:r>
    </w:p>
    <w:p w14:paraId="0821A5F9" w14:textId="77777777" w:rsidR="00234FCB" w:rsidRPr="0019013E" w:rsidRDefault="00234FCB" w:rsidP="00234FCB">
      <w:pPr>
        <w:tabs>
          <w:tab w:val="left" w:pos="567"/>
        </w:tabs>
        <w:spacing w:after="0" w:line="240" w:lineRule="auto"/>
        <w:rPr>
          <w:rFonts w:ascii="Times New Roman" w:hAnsi="Times New Roman"/>
        </w:rPr>
      </w:pPr>
    </w:p>
    <w:p w14:paraId="0821A5FA"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b/>
        </w:rPr>
        <w:t>4.2</w:t>
      </w:r>
      <w:r w:rsidRPr="0019013E">
        <w:rPr>
          <w:rFonts w:ascii="Times New Roman" w:hAnsi="Times New Roman"/>
          <w:b/>
        </w:rPr>
        <w:tab/>
        <w:t>Dozavimas ir vartojimo metodas</w:t>
      </w:r>
    </w:p>
    <w:p w14:paraId="0821A5FB" w14:textId="77777777" w:rsidR="00234FCB" w:rsidRPr="0019013E" w:rsidRDefault="00234FCB" w:rsidP="00234FCB">
      <w:pPr>
        <w:tabs>
          <w:tab w:val="left" w:pos="567"/>
        </w:tabs>
        <w:spacing w:after="0" w:line="240" w:lineRule="auto"/>
        <w:rPr>
          <w:rFonts w:ascii="Times New Roman" w:hAnsi="Times New Roman"/>
          <w:b/>
        </w:rPr>
      </w:pPr>
    </w:p>
    <w:p w14:paraId="0821A5FC" w14:textId="77777777" w:rsidR="00234FCB" w:rsidRPr="0019013E" w:rsidRDefault="00234FCB" w:rsidP="00234FCB">
      <w:pPr>
        <w:tabs>
          <w:tab w:val="left" w:pos="567"/>
        </w:tabs>
        <w:spacing w:after="0" w:line="240" w:lineRule="auto"/>
        <w:rPr>
          <w:rFonts w:ascii="Times New Roman" w:hAnsi="Times New Roman"/>
          <w:u w:val="single"/>
        </w:rPr>
      </w:pPr>
      <w:r w:rsidRPr="0019013E">
        <w:rPr>
          <w:rFonts w:ascii="Times New Roman" w:hAnsi="Times New Roman"/>
          <w:u w:val="single"/>
        </w:rPr>
        <w:t>Dozavimas</w:t>
      </w:r>
    </w:p>
    <w:p w14:paraId="0821A5FD"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Sumaišius trijų kamerų turinį emulsija būna balta.</w:t>
      </w:r>
    </w:p>
    <w:p w14:paraId="0821A5FE" w14:textId="77777777" w:rsidR="00234FCB" w:rsidRPr="0019013E" w:rsidRDefault="00234FCB" w:rsidP="00234FCB">
      <w:pPr>
        <w:tabs>
          <w:tab w:val="left" w:pos="567"/>
        </w:tabs>
        <w:spacing w:after="0" w:line="240" w:lineRule="auto"/>
        <w:rPr>
          <w:rFonts w:ascii="Times New Roman" w:hAnsi="Times New Roman"/>
        </w:rPr>
      </w:pPr>
    </w:p>
    <w:p w14:paraId="0821A5FF"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Dozė ir infuzijos greitis priklauso nuo organizmo gebėjimo pasisavinti lipidus ir </w:t>
      </w:r>
      <w:proofErr w:type="spellStart"/>
      <w:r w:rsidRPr="0019013E">
        <w:rPr>
          <w:rFonts w:ascii="Times New Roman" w:hAnsi="Times New Roman"/>
        </w:rPr>
        <w:t>metabolizuoti</w:t>
      </w:r>
      <w:proofErr w:type="spellEnd"/>
      <w:r w:rsidRPr="0019013E">
        <w:rPr>
          <w:rFonts w:ascii="Times New Roman" w:hAnsi="Times New Roman"/>
        </w:rPr>
        <w:t xml:space="preserve"> azotą bei gliukozę (žr. 4.4 skyrių „Specialūs įspėjimai ir atsargumo priemonės“). </w:t>
      </w:r>
    </w:p>
    <w:p w14:paraId="0821A600" w14:textId="77777777" w:rsidR="00234FCB" w:rsidRPr="0019013E" w:rsidRDefault="00234FCB" w:rsidP="00234FCB">
      <w:pPr>
        <w:tabs>
          <w:tab w:val="left" w:pos="567"/>
        </w:tabs>
        <w:spacing w:after="0" w:line="240" w:lineRule="auto"/>
        <w:rPr>
          <w:rFonts w:ascii="Times New Roman" w:hAnsi="Times New Roman"/>
        </w:rPr>
      </w:pPr>
    </w:p>
    <w:p w14:paraId="0821A601"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Dozė nustatoma kiekvienam </w:t>
      </w:r>
      <w:r w:rsidR="005325B9">
        <w:rPr>
          <w:rFonts w:ascii="Times New Roman" w:hAnsi="Times New Roman"/>
        </w:rPr>
        <w:t>pacientui</w:t>
      </w:r>
      <w:r w:rsidRPr="0019013E">
        <w:rPr>
          <w:rFonts w:ascii="Times New Roman" w:hAnsi="Times New Roman"/>
        </w:rPr>
        <w:t xml:space="preserve">, atsižvelgiant į jo būklę, kūno svorį ir </w:t>
      </w:r>
      <w:proofErr w:type="spellStart"/>
      <w:r w:rsidRPr="0019013E">
        <w:rPr>
          <w:rFonts w:ascii="Times New Roman" w:hAnsi="Times New Roman"/>
        </w:rPr>
        <w:t>mitybinius</w:t>
      </w:r>
      <w:proofErr w:type="spellEnd"/>
      <w:r w:rsidRPr="0019013E">
        <w:rPr>
          <w:rFonts w:ascii="Times New Roman" w:hAnsi="Times New Roman"/>
        </w:rPr>
        <w:t xml:space="preserve"> bei energijos poreikius; dozė koreguojama atsižvelgiant į papildomą maistinių medžiagų suvartojimą per burną ar </w:t>
      </w:r>
      <w:proofErr w:type="spellStart"/>
      <w:r w:rsidRPr="0019013E">
        <w:rPr>
          <w:rFonts w:ascii="Times New Roman" w:hAnsi="Times New Roman"/>
        </w:rPr>
        <w:t>enteriniu</w:t>
      </w:r>
      <w:proofErr w:type="spellEnd"/>
      <w:r w:rsidRPr="0019013E">
        <w:rPr>
          <w:rFonts w:ascii="Times New Roman" w:hAnsi="Times New Roman"/>
        </w:rPr>
        <w:t xml:space="preserve"> būdu.</w:t>
      </w:r>
    </w:p>
    <w:p w14:paraId="0821A602" w14:textId="77777777" w:rsidR="00234FCB" w:rsidRPr="0019013E" w:rsidRDefault="00234FCB" w:rsidP="00234FCB">
      <w:pPr>
        <w:tabs>
          <w:tab w:val="left" w:pos="567"/>
        </w:tabs>
        <w:spacing w:after="0" w:line="240" w:lineRule="auto"/>
        <w:rPr>
          <w:rFonts w:ascii="Times New Roman" w:hAnsi="Times New Roman"/>
        </w:rPr>
      </w:pPr>
    </w:p>
    <w:p w14:paraId="0821A603"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Azoto poreikis organizmo baltymų kiekiui palaikyti priklauso nuo paciento būklės: mitybos būklės ir </w:t>
      </w:r>
      <w:proofErr w:type="spellStart"/>
      <w:r w:rsidRPr="0019013E">
        <w:rPr>
          <w:rFonts w:ascii="Times New Roman" w:hAnsi="Times New Roman"/>
        </w:rPr>
        <w:t>katabolizmo</w:t>
      </w:r>
      <w:proofErr w:type="spellEnd"/>
      <w:r w:rsidRPr="0019013E">
        <w:rPr>
          <w:rFonts w:ascii="Times New Roman" w:hAnsi="Times New Roman"/>
        </w:rPr>
        <w:t xml:space="preserve"> arba </w:t>
      </w:r>
      <w:proofErr w:type="spellStart"/>
      <w:r w:rsidRPr="0019013E">
        <w:rPr>
          <w:rFonts w:ascii="Times New Roman" w:hAnsi="Times New Roman"/>
        </w:rPr>
        <w:t>anabolizmo</w:t>
      </w:r>
      <w:proofErr w:type="spellEnd"/>
      <w:r w:rsidRPr="0019013E">
        <w:rPr>
          <w:rFonts w:ascii="Times New Roman" w:hAnsi="Times New Roman"/>
        </w:rPr>
        <w:t xml:space="preserve"> laipsnio. </w:t>
      </w:r>
    </w:p>
    <w:p w14:paraId="0821A604" w14:textId="77777777" w:rsidR="00234FCB" w:rsidRPr="0019013E" w:rsidRDefault="00234FCB" w:rsidP="00234FCB">
      <w:pPr>
        <w:tabs>
          <w:tab w:val="left" w:pos="567"/>
        </w:tabs>
        <w:spacing w:after="0" w:line="240" w:lineRule="auto"/>
        <w:rPr>
          <w:rFonts w:ascii="Times New Roman" w:hAnsi="Times New Roman"/>
        </w:rPr>
      </w:pPr>
    </w:p>
    <w:p w14:paraId="0821A605" w14:textId="77777777" w:rsidR="00234FCB" w:rsidRPr="0019013E" w:rsidRDefault="00234FCB" w:rsidP="00234FCB">
      <w:pPr>
        <w:tabs>
          <w:tab w:val="left" w:pos="567"/>
        </w:tabs>
        <w:spacing w:after="0" w:line="240" w:lineRule="auto"/>
        <w:rPr>
          <w:rFonts w:ascii="Times New Roman" w:hAnsi="Times New Roman"/>
          <w:i/>
        </w:rPr>
      </w:pPr>
      <w:r w:rsidRPr="0019013E">
        <w:rPr>
          <w:rFonts w:ascii="Times New Roman" w:hAnsi="Times New Roman"/>
          <w:i/>
        </w:rPr>
        <w:t>Suaugusiesiems</w:t>
      </w:r>
    </w:p>
    <w:p w14:paraId="0821A606" w14:textId="77777777" w:rsidR="00234FCB" w:rsidRPr="0019013E" w:rsidRDefault="00234FCB" w:rsidP="00234FCB">
      <w:pPr>
        <w:tabs>
          <w:tab w:val="left" w:pos="567"/>
        </w:tabs>
        <w:spacing w:after="0" w:line="240" w:lineRule="auto"/>
        <w:rPr>
          <w:rFonts w:ascii="Times New Roman" w:hAnsi="Times New Roman"/>
        </w:rPr>
      </w:pPr>
    </w:p>
    <w:p w14:paraId="0821A607" w14:textId="70B03A1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Jei mityba pakankama arba metabolizmas sutrikęs nesunkiai, azoto per parą 0,6</w:t>
      </w:r>
      <w:r w:rsidR="00DE755C" w:rsidRPr="00DE755C">
        <w:rPr>
          <w:rFonts w:ascii="Times New Roman" w:hAnsi="Times New Roman"/>
        </w:rPr>
        <w:t>–</w:t>
      </w:r>
      <w:r w:rsidRPr="0019013E">
        <w:rPr>
          <w:rFonts w:ascii="Times New Roman" w:hAnsi="Times New Roman"/>
        </w:rPr>
        <w:t>0,9 g aminorūgščių/kg kūno svorio per parą (atitinka 0,1</w:t>
      </w:r>
      <w:r w:rsidR="00DE755C" w:rsidRPr="00DE755C">
        <w:rPr>
          <w:rFonts w:ascii="Times New Roman" w:hAnsi="Times New Roman"/>
        </w:rPr>
        <w:t>–</w:t>
      </w:r>
      <w:r w:rsidRPr="0019013E">
        <w:rPr>
          <w:rFonts w:ascii="Times New Roman" w:hAnsi="Times New Roman"/>
        </w:rPr>
        <w:t>0,15 g azoto/kg kūno svorio per parą). Jei metabolizmo sutrikimas vidutinio sunkumo arba sunkus, o mityba pakankama arba nepakankama, per parą azoto reikia 0,9</w:t>
      </w:r>
      <w:r w:rsidR="00DE755C" w:rsidRPr="00DE755C">
        <w:rPr>
          <w:rFonts w:ascii="Times New Roman" w:hAnsi="Times New Roman"/>
        </w:rPr>
        <w:t>–</w:t>
      </w:r>
      <w:r w:rsidRPr="0019013E">
        <w:rPr>
          <w:rFonts w:ascii="Times New Roman" w:hAnsi="Times New Roman"/>
        </w:rPr>
        <w:t>1,6 g aminorūgščių/kg kūno svorio per parą (0,15</w:t>
      </w:r>
      <w:r w:rsidR="00DE755C" w:rsidRPr="00DE755C">
        <w:rPr>
          <w:rFonts w:ascii="Times New Roman" w:hAnsi="Times New Roman"/>
        </w:rPr>
        <w:t>–</w:t>
      </w:r>
      <w:r w:rsidRPr="0019013E">
        <w:rPr>
          <w:rFonts w:ascii="Times New Roman" w:hAnsi="Times New Roman"/>
        </w:rPr>
        <w:t xml:space="preserve">0,25 g azoto/kg kūno svorio per parą). Kartais, ypatingais atvejais (pvz., nudegus arba pasireiškus pastebimam </w:t>
      </w:r>
      <w:proofErr w:type="spellStart"/>
      <w:r w:rsidRPr="0019013E">
        <w:rPr>
          <w:rFonts w:ascii="Times New Roman" w:hAnsi="Times New Roman"/>
        </w:rPr>
        <w:t>anabolizmui</w:t>
      </w:r>
      <w:proofErr w:type="spellEnd"/>
      <w:r w:rsidRPr="0019013E">
        <w:rPr>
          <w:rFonts w:ascii="Times New Roman" w:hAnsi="Times New Roman"/>
        </w:rPr>
        <w:t xml:space="preserve">), azoto gali prireikti dar daugiau. </w:t>
      </w:r>
    </w:p>
    <w:p w14:paraId="0821A608" w14:textId="77777777" w:rsidR="00234FCB" w:rsidRPr="0019013E" w:rsidRDefault="00234FCB" w:rsidP="00234FCB">
      <w:pPr>
        <w:tabs>
          <w:tab w:val="left" w:pos="567"/>
        </w:tabs>
        <w:spacing w:after="0" w:line="240" w:lineRule="auto"/>
        <w:rPr>
          <w:rFonts w:ascii="Times New Roman" w:hAnsi="Times New Roman"/>
        </w:rPr>
      </w:pPr>
    </w:p>
    <w:p w14:paraId="0821A609"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Dozavimas</w:t>
      </w:r>
    </w:p>
    <w:p w14:paraId="0821A60A" w14:textId="14E1E9C2"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Su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paros kiekis 13</w:t>
      </w:r>
      <w:r w:rsidR="00DE755C" w:rsidRPr="00DE755C">
        <w:rPr>
          <w:rFonts w:ascii="Times New Roman" w:hAnsi="Times New Roman"/>
        </w:rPr>
        <w:t>–</w:t>
      </w:r>
      <w:r w:rsidRPr="0019013E">
        <w:rPr>
          <w:rFonts w:ascii="Times New Roman" w:hAnsi="Times New Roman"/>
        </w:rPr>
        <w:t>31 ml/kg kūno svorio paros kiekiu gaunama 0,6</w:t>
      </w:r>
      <w:r w:rsidR="00DE755C" w:rsidRPr="00DE755C">
        <w:rPr>
          <w:rFonts w:ascii="Times New Roman" w:hAnsi="Times New Roman"/>
        </w:rPr>
        <w:t>–</w:t>
      </w:r>
      <w:r w:rsidRPr="0019013E">
        <w:rPr>
          <w:rFonts w:ascii="Times New Roman" w:hAnsi="Times New Roman"/>
        </w:rPr>
        <w:t>1,6 g aminorūgščių/kg kūno svorio per parą (atitinka 0,1</w:t>
      </w:r>
      <w:r w:rsidR="00DE755C" w:rsidRPr="00DE755C">
        <w:rPr>
          <w:rFonts w:ascii="Times New Roman" w:hAnsi="Times New Roman"/>
        </w:rPr>
        <w:t>–</w:t>
      </w:r>
      <w:r w:rsidRPr="0019013E">
        <w:rPr>
          <w:rFonts w:ascii="Times New Roman" w:hAnsi="Times New Roman"/>
        </w:rPr>
        <w:t>0,25 g azoto/kg kūno svorio per parą) ir 14</w:t>
      </w:r>
      <w:r w:rsidR="00DE755C" w:rsidRPr="00DE755C">
        <w:rPr>
          <w:rFonts w:ascii="Times New Roman" w:hAnsi="Times New Roman"/>
        </w:rPr>
        <w:t>–</w:t>
      </w:r>
      <w:r w:rsidRPr="0019013E">
        <w:rPr>
          <w:rFonts w:ascii="Times New Roman" w:hAnsi="Times New Roman"/>
        </w:rPr>
        <w:t>35 kcal/kg kūno svorio bendros paros energijos (12</w:t>
      </w:r>
      <w:r w:rsidR="00DE755C" w:rsidRPr="00DE755C">
        <w:rPr>
          <w:rFonts w:ascii="Times New Roman" w:hAnsi="Times New Roman"/>
        </w:rPr>
        <w:t>–</w:t>
      </w:r>
      <w:r w:rsidRPr="0019013E">
        <w:rPr>
          <w:rFonts w:ascii="Times New Roman" w:hAnsi="Times New Roman"/>
        </w:rPr>
        <w:t>27 kcal/kg kūno svorio paros energijos, gaunamos ne iš baltymų) kiekiui.</w:t>
      </w:r>
    </w:p>
    <w:p w14:paraId="0821A60B"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Daugeliui pacientų tokio paros kiekio pakanka. Nutukusiems pacientams dozė apskaičiuojama remiantis normaliu svoriu.</w:t>
      </w:r>
    </w:p>
    <w:p w14:paraId="0821A60C" w14:textId="77777777" w:rsidR="00234FCB" w:rsidRPr="0019013E" w:rsidRDefault="00234FCB" w:rsidP="00234FCB">
      <w:pPr>
        <w:tabs>
          <w:tab w:val="left" w:pos="567"/>
        </w:tabs>
        <w:spacing w:after="0" w:line="240" w:lineRule="auto"/>
        <w:rPr>
          <w:rFonts w:ascii="Times New Roman" w:hAnsi="Times New Roman"/>
        </w:rPr>
      </w:pPr>
    </w:p>
    <w:p w14:paraId="0821A60D" w14:textId="77777777" w:rsidR="00234FCB" w:rsidRPr="0019013E" w:rsidRDefault="00234FCB" w:rsidP="00234FCB">
      <w:pPr>
        <w:tabs>
          <w:tab w:val="left" w:pos="567"/>
        </w:tabs>
        <w:spacing w:after="0" w:line="240" w:lineRule="auto"/>
        <w:rPr>
          <w:rFonts w:ascii="Times New Roman" w:hAnsi="Times New Roman"/>
          <w:i/>
        </w:rPr>
      </w:pPr>
      <w:r w:rsidRPr="0019013E">
        <w:rPr>
          <w:rFonts w:ascii="Times New Roman" w:hAnsi="Times New Roman"/>
          <w:i/>
        </w:rPr>
        <w:t>Infuzijos greitis</w:t>
      </w:r>
    </w:p>
    <w:p w14:paraId="0821A60E"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Didžiausias gliukozės infuzijos greitis yra 0,25 g/kg kūno svorio per valandą, aminorūgščių – 0,1 g/kg kūno svorio per valandą ir lipidų – 0,15 g/kg kūno svorio per valandą. </w:t>
      </w:r>
    </w:p>
    <w:p w14:paraId="0821A60F" w14:textId="77777777" w:rsidR="00234FCB" w:rsidRPr="0019013E" w:rsidRDefault="00234FCB" w:rsidP="00234FCB">
      <w:pPr>
        <w:tabs>
          <w:tab w:val="left" w:pos="567"/>
        </w:tabs>
        <w:spacing w:after="0" w:line="240" w:lineRule="auto"/>
        <w:rPr>
          <w:rFonts w:ascii="Times New Roman" w:hAnsi="Times New Roman"/>
        </w:rPr>
      </w:pPr>
    </w:p>
    <w:p w14:paraId="0821A610" w14:textId="39D17DD6"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Infuzijos greitis turi būti ne didesnis, kaip 2 ml/kg kūno svorio per valandą (atitinka 0,1 g aminorūgščių, 0,25 g gliukozės ir 0,08 g lipidų/kg kūno svorio per valandą). Rekomenduojama infuzijos trukmė – 14</w:t>
      </w:r>
      <w:r w:rsidR="00DE755C" w:rsidRPr="00DE755C">
        <w:rPr>
          <w:rFonts w:ascii="Times New Roman" w:hAnsi="Times New Roman"/>
        </w:rPr>
        <w:t>–</w:t>
      </w:r>
      <w:r w:rsidRPr="0019013E">
        <w:rPr>
          <w:rFonts w:ascii="Times New Roman" w:hAnsi="Times New Roman"/>
        </w:rPr>
        <w:t>24 valandos.</w:t>
      </w:r>
    </w:p>
    <w:p w14:paraId="0821A611" w14:textId="77777777" w:rsidR="00234FCB" w:rsidRPr="0019013E" w:rsidRDefault="00234FCB" w:rsidP="00234FCB">
      <w:pPr>
        <w:tabs>
          <w:tab w:val="left" w:pos="567"/>
        </w:tabs>
        <w:spacing w:after="0" w:line="240" w:lineRule="auto"/>
        <w:rPr>
          <w:rFonts w:ascii="Times New Roman" w:hAnsi="Times New Roman"/>
        </w:rPr>
      </w:pPr>
    </w:p>
    <w:p w14:paraId="0821A612" w14:textId="77777777" w:rsidR="00234FCB" w:rsidRPr="0019013E" w:rsidRDefault="00234FCB" w:rsidP="00234FCB">
      <w:pPr>
        <w:tabs>
          <w:tab w:val="left" w:pos="567"/>
        </w:tabs>
        <w:spacing w:after="0" w:line="240" w:lineRule="auto"/>
        <w:rPr>
          <w:rFonts w:ascii="Times New Roman" w:hAnsi="Times New Roman"/>
          <w:i/>
        </w:rPr>
      </w:pPr>
      <w:r w:rsidRPr="0019013E">
        <w:rPr>
          <w:rFonts w:ascii="Times New Roman" w:hAnsi="Times New Roman"/>
          <w:i/>
        </w:rPr>
        <w:t>Didžiausia paros dozė</w:t>
      </w:r>
    </w:p>
    <w:p w14:paraId="0821A613"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Didžiausia paros dozė priklauso nuo </w:t>
      </w:r>
      <w:r w:rsidR="005325B9">
        <w:rPr>
          <w:rFonts w:ascii="Times New Roman" w:hAnsi="Times New Roman"/>
        </w:rPr>
        <w:t>paciento</w:t>
      </w:r>
      <w:r w:rsidR="005325B9" w:rsidRPr="0019013E">
        <w:rPr>
          <w:rFonts w:ascii="Times New Roman" w:hAnsi="Times New Roman"/>
        </w:rPr>
        <w:t xml:space="preserve"> </w:t>
      </w:r>
      <w:r w:rsidRPr="0019013E">
        <w:rPr>
          <w:rFonts w:ascii="Times New Roman" w:hAnsi="Times New Roman"/>
        </w:rPr>
        <w:t>būklės ir net kasdien gali kisti. Rekomenduojama didžiausia paros dozė yra 35 ml/kg kūno svorio.</w:t>
      </w:r>
    </w:p>
    <w:p w14:paraId="0821A614" w14:textId="77777777" w:rsidR="00234FCB" w:rsidRPr="0019013E" w:rsidRDefault="00234FCB" w:rsidP="00234FCB">
      <w:pPr>
        <w:tabs>
          <w:tab w:val="left" w:pos="567"/>
        </w:tabs>
        <w:spacing w:after="0" w:line="240" w:lineRule="auto"/>
        <w:rPr>
          <w:rFonts w:ascii="Times New Roman" w:hAnsi="Times New Roman"/>
        </w:rPr>
      </w:pPr>
    </w:p>
    <w:p w14:paraId="0821A615" w14:textId="34D543B9"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Rekomenduojama didžiausia paros dozė (t.</w:t>
      </w:r>
      <w:r w:rsidR="00DE755C">
        <w:rPr>
          <w:rFonts w:ascii="Times New Roman" w:hAnsi="Times New Roman"/>
        </w:rPr>
        <w:t> </w:t>
      </w:r>
      <w:r w:rsidRPr="0019013E">
        <w:rPr>
          <w:rFonts w:ascii="Times New Roman" w:hAnsi="Times New Roman"/>
        </w:rPr>
        <w:t xml:space="preserve">y. 35 ml/kg kūno svorio) per parą </w:t>
      </w:r>
      <w:r w:rsidR="005325B9">
        <w:rPr>
          <w:rFonts w:ascii="Times New Roman" w:hAnsi="Times New Roman"/>
        </w:rPr>
        <w:t>pacientą</w:t>
      </w:r>
      <w:r w:rsidR="005325B9" w:rsidRPr="0019013E">
        <w:rPr>
          <w:rFonts w:ascii="Times New Roman" w:hAnsi="Times New Roman"/>
        </w:rPr>
        <w:t xml:space="preserve"> </w:t>
      </w:r>
      <w:r w:rsidRPr="0019013E">
        <w:rPr>
          <w:rFonts w:ascii="Times New Roman" w:hAnsi="Times New Roman"/>
        </w:rPr>
        <w:t>aprūpina 1,8 g aminorūgščių/kg kūno svorio per parą (atitinka 0,28 g azoto/kg kūno svorio per parą), 4,5 g gliukozės/kg kūno svorio, 1,33 g lipidų/kg kūno svorio ir 39 kcal/kg kūno svorio bendruoju energijos kiekiu (atitinka 31 kcal/kg kūno svorio energijos, gaunamos ne iš baltymų).</w:t>
      </w:r>
    </w:p>
    <w:p w14:paraId="0821A616" w14:textId="77777777" w:rsidR="00234FCB" w:rsidRPr="0019013E" w:rsidRDefault="00234FCB" w:rsidP="00234FCB">
      <w:pPr>
        <w:tabs>
          <w:tab w:val="left" w:pos="567"/>
        </w:tabs>
        <w:spacing w:after="0" w:line="240" w:lineRule="auto"/>
        <w:rPr>
          <w:rFonts w:ascii="Times New Roman" w:hAnsi="Times New Roman"/>
        </w:rPr>
      </w:pPr>
    </w:p>
    <w:p w14:paraId="0821A617" w14:textId="77777777" w:rsidR="00234FCB" w:rsidRPr="0019013E" w:rsidRDefault="00234FCB" w:rsidP="00234FCB">
      <w:pPr>
        <w:keepNext/>
        <w:keepLines/>
        <w:tabs>
          <w:tab w:val="left" w:pos="567"/>
        </w:tabs>
        <w:spacing w:after="0" w:line="240" w:lineRule="auto"/>
        <w:rPr>
          <w:rFonts w:ascii="Times New Roman" w:hAnsi="Times New Roman"/>
          <w:i/>
        </w:rPr>
      </w:pPr>
      <w:r w:rsidRPr="0019013E">
        <w:rPr>
          <w:rFonts w:ascii="Times New Roman" w:hAnsi="Times New Roman"/>
          <w:i/>
        </w:rPr>
        <w:lastRenderedPageBreak/>
        <w:t>Vaikų populiacija</w:t>
      </w:r>
    </w:p>
    <w:p w14:paraId="0821A618" w14:textId="77777777" w:rsidR="00234FCB" w:rsidRPr="0019013E" w:rsidRDefault="00234FCB" w:rsidP="00234FCB">
      <w:pPr>
        <w:keepNext/>
        <w:keepLines/>
        <w:tabs>
          <w:tab w:val="left" w:pos="567"/>
          <w:tab w:val="center" w:pos="4536"/>
          <w:tab w:val="right" w:pos="9072"/>
        </w:tabs>
        <w:spacing w:after="0" w:line="240" w:lineRule="auto"/>
        <w:rPr>
          <w:rFonts w:ascii="Times New Roman" w:hAnsi="Times New Roman"/>
          <w:i/>
        </w:rPr>
      </w:pPr>
    </w:p>
    <w:p w14:paraId="0821A619" w14:textId="7493E6E5" w:rsidR="00234FCB" w:rsidRPr="0019013E" w:rsidRDefault="00234FCB" w:rsidP="00234FCB">
      <w:pPr>
        <w:tabs>
          <w:tab w:val="left" w:pos="567"/>
          <w:tab w:val="center" w:pos="4536"/>
          <w:tab w:val="right" w:pos="9072"/>
        </w:tabs>
        <w:spacing w:after="0" w:line="240" w:lineRule="auto"/>
        <w:rPr>
          <w:rFonts w:ascii="Times New Roman" w:hAnsi="Times New Roman"/>
          <w:i/>
        </w:rPr>
      </w:pPr>
      <w:r w:rsidRPr="0019013E">
        <w:rPr>
          <w:rFonts w:ascii="Times New Roman" w:hAnsi="Times New Roman"/>
          <w:i/>
        </w:rPr>
        <w:t>Vaikai (2</w:t>
      </w:r>
      <w:r w:rsidR="00DE755C" w:rsidRPr="00DE755C">
        <w:rPr>
          <w:rFonts w:ascii="Times New Roman" w:hAnsi="Times New Roman"/>
          <w:i/>
        </w:rPr>
        <w:t>–</w:t>
      </w:r>
      <w:r w:rsidRPr="0019013E">
        <w:rPr>
          <w:rFonts w:ascii="Times New Roman" w:hAnsi="Times New Roman"/>
          <w:i/>
        </w:rPr>
        <w:t>11 metų)</w:t>
      </w:r>
    </w:p>
    <w:p w14:paraId="0821A61A" w14:textId="77777777" w:rsidR="00234FCB" w:rsidRPr="0019013E" w:rsidRDefault="00234FCB" w:rsidP="00234FCB">
      <w:pPr>
        <w:tabs>
          <w:tab w:val="left" w:pos="567"/>
          <w:tab w:val="center" w:pos="4536"/>
          <w:tab w:val="right" w:pos="9072"/>
        </w:tabs>
        <w:spacing w:after="0" w:line="240" w:lineRule="auto"/>
        <w:rPr>
          <w:rFonts w:ascii="Times New Roman" w:hAnsi="Times New Roman"/>
          <w:i/>
        </w:rPr>
      </w:pPr>
    </w:p>
    <w:p w14:paraId="0821A61B" w14:textId="77777777" w:rsidR="00234FCB" w:rsidRPr="0019013E" w:rsidRDefault="00234FCB" w:rsidP="00234FCB">
      <w:pPr>
        <w:tabs>
          <w:tab w:val="left" w:pos="567"/>
          <w:tab w:val="center" w:pos="4536"/>
          <w:tab w:val="right" w:pos="9072"/>
        </w:tabs>
        <w:spacing w:after="0" w:line="240" w:lineRule="auto"/>
        <w:rPr>
          <w:rFonts w:ascii="Times New Roman" w:hAnsi="Times New Roman"/>
        </w:rPr>
      </w:pPr>
      <w:r w:rsidRPr="0019013E">
        <w:rPr>
          <w:rFonts w:ascii="Times New Roman" w:hAnsi="Times New Roman"/>
        </w:rPr>
        <w:t>Dozavimas</w:t>
      </w:r>
    </w:p>
    <w:p w14:paraId="0821A61C" w14:textId="77777777" w:rsidR="00234FCB" w:rsidRPr="0019013E" w:rsidRDefault="00234FCB" w:rsidP="00234FCB">
      <w:pPr>
        <w:tabs>
          <w:tab w:val="left" w:pos="567"/>
          <w:tab w:val="center" w:pos="4536"/>
          <w:tab w:val="right" w:pos="9072"/>
        </w:tabs>
        <w:spacing w:after="0" w:line="240" w:lineRule="auto"/>
        <w:rPr>
          <w:rFonts w:ascii="Times New Roman" w:hAnsi="Times New Roman"/>
        </w:rPr>
      </w:pPr>
      <w:r w:rsidRPr="0019013E">
        <w:rPr>
          <w:rFonts w:ascii="Times New Roman" w:hAnsi="Times New Roman"/>
        </w:rPr>
        <w:t>Dozę iki 35 ml/kg kūno svorio per parą būtina reguliariai koreguoti atsižvelgiant į vaiko poreikius, kurie svyruoja labiau, palyginti su suaugusiais pacientais.</w:t>
      </w:r>
    </w:p>
    <w:p w14:paraId="0821A61D" w14:textId="77777777" w:rsidR="00234FCB" w:rsidRPr="0019013E" w:rsidRDefault="00234FCB" w:rsidP="00234FCB">
      <w:pPr>
        <w:tabs>
          <w:tab w:val="left" w:pos="567"/>
          <w:tab w:val="center" w:pos="4536"/>
          <w:tab w:val="right" w:pos="9072"/>
        </w:tabs>
        <w:spacing w:after="0" w:line="240" w:lineRule="auto"/>
        <w:rPr>
          <w:rFonts w:ascii="Times New Roman" w:hAnsi="Times New Roman"/>
        </w:rPr>
      </w:pPr>
    </w:p>
    <w:p w14:paraId="0821A61E" w14:textId="77777777" w:rsidR="00234FCB" w:rsidRPr="0019013E" w:rsidRDefault="00234FCB" w:rsidP="00234FCB">
      <w:pPr>
        <w:tabs>
          <w:tab w:val="left" w:pos="567"/>
          <w:tab w:val="center" w:pos="4536"/>
          <w:tab w:val="right" w:pos="9072"/>
        </w:tabs>
        <w:spacing w:after="0" w:line="240" w:lineRule="auto"/>
        <w:rPr>
          <w:rFonts w:ascii="Times New Roman" w:hAnsi="Times New Roman"/>
        </w:rPr>
      </w:pPr>
      <w:r w:rsidRPr="0019013E">
        <w:rPr>
          <w:rFonts w:ascii="Times New Roman" w:hAnsi="Times New Roman"/>
        </w:rPr>
        <w:t>Infuzijos greitis</w:t>
      </w:r>
    </w:p>
    <w:p w14:paraId="0821A61F" w14:textId="77777777" w:rsidR="00234FCB" w:rsidRPr="0019013E" w:rsidRDefault="00234FCB" w:rsidP="00234FCB">
      <w:pPr>
        <w:tabs>
          <w:tab w:val="left" w:pos="567"/>
          <w:tab w:val="center" w:pos="4536"/>
          <w:tab w:val="right" w:pos="9072"/>
        </w:tabs>
        <w:spacing w:after="0" w:line="240" w:lineRule="auto"/>
        <w:rPr>
          <w:rFonts w:ascii="Times New Roman" w:hAnsi="Times New Roman"/>
        </w:rPr>
      </w:pPr>
      <w:r w:rsidRPr="0019013E">
        <w:rPr>
          <w:rFonts w:ascii="Times New Roman" w:hAnsi="Times New Roman"/>
        </w:rPr>
        <w:t xml:space="preserve">Rekomenduojamas maksimalus infuzijos greitis yra 2,4 ml/kg kūno svorio per valandą (atitinka 0,12 g aminorūgščių, 0,30 g gliukozės ir 0,09 g lipidų/kg kūno svorio per valandą). Rekomenduojamu maksimaliu greičiu galima </w:t>
      </w:r>
      <w:proofErr w:type="spellStart"/>
      <w:r w:rsidRPr="0019013E">
        <w:rPr>
          <w:rFonts w:ascii="Times New Roman" w:hAnsi="Times New Roman"/>
        </w:rPr>
        <w:t>infuzuoti</w:t>
      </w:r>
      <w:proofErr w:type="spellEnd"/>
      <w:r w:rsidRPr="0019013E">
        <w:rPr>
          <w:rFonts w:ascii="Times New Roman" w:hAnsi="Times New Roman"/>
        </w:rPr>
        <w:t xml:space="preserve"> ne ilgiau kaip 14 valandų 30 minučių, išskyrus specifinius atvejus ir atidžiai stebint.</w:t>
      </w:r>
    </w:p>
    <w:p w14:paraId="0821A620" w14:textId="77777777" w:rsidR="00234FCB" w:rsidRPr="0019013E" w:rsidRDefault="00234FCB" w:rsidP="00234FCB">
      <w:pPr>
        <w:tabs>
          <w:tab w:val="left" w:pos="567"/>
          <w:tab w:val="center" w:pos="4536"/>
          <w:tab w:val="right" w:pos="9072"/>
        </w:tabs>
        <w:spacing w:after="0" w:line="240" w:lineRule="auto"/>
        <w:rPr>
          <w:rFonts w:ascii="Times New Roman" w:hAnsi="Times New Roman"/>
        </w:rPr>
      </w:pPr>
    </w:p>
    <w:p w14:paraId="0821A621" w14:textId="690DE576" w:rsidR="00234FCB" w:rsidRPr="0019013E" w:rsidRDefault="00234FCB" w:rsidP="00234FCB">
      <w:pPr>
        <w:tabs>
          <w:tab w:val="left" w:pos="567"/>
          <w:tab w:val="center" w:pos="4536"/>
          <w:tab w:val="right" w:pos="9072"/>
        </w:tabs>
        <w:spacing w:after="0" w:line="240" w:lineRule="auto"/>
        <w:rPr>
          <w:rFonts w:ascii="Times New Roman" w:hAnsi="Times New Roman"/>
        </w:rPr>
      </w:pPr>
      <w:r w:rsidRPr="0019013E">
        <w:rPr>
          <w:rFonts w:ascii="Times New Roman" w:hAnsi="Times New Roman"/>
        </w:rPr>
        <w:t>Rekomenduojama infuzijos trukmė yra 12</w:t>
      </w:r>
      <w:r w:rsidR="00DE755C" w:rsidRPr="00DE755C">
        <w:rPr>
          <w:rFonts w:ascii="Times New Roman" w:hAnsi="Times New Roman"/>
        </w:rPr>
        <w:t>–</w:t>
      </w:r>
      <w:r w:rsidRPr="0019013E">
        <w:rPr>
          <w:rFonts w:ascii="Times New Roman" w:hAnsi="Times New Roman"/>
        </w:rPr>
        <w:t>24 valandos.</w:t>
      </w:r>
    </w:p>
    <w:p w14:paraId="0821A622" w14:textId="77777777" w:rsidR="00234FCB" w:rsidRPr="0019013E" w:rsidRDefault="00234FCB" w:rsidP="00234FCB">
      <w:pPr>
        <w:tabs>
          <w:tab w:val="left" w:pos="567"/>
          <w:tab w:val="center" w:pos="4536"/>
          <w:tab w:val="right" w:pos="9072"/>
        </w:tabs>
        <w:spacing w:after="0" w:line="240" w:lineRule="auto"/>
        <w:rPr>
          <w:rFonts w:ascii="Times New Roman" w:hAnsi="Times New Roman"/>
        </w:rPr>
      </w:pPr>
    </w:p>
    <w:p w14:paraId="0821A623" w14:textId="77777777" w:rsidR="00234FCB" w:rsidRPr="0019013E" w:rsidRDefault="00234FCB" w:rsidP="00234FCB">
      <w:pPr>
        <w:tabs>
          <w:tab w:val="left" w:pos="567"/>
          <w:tab w:val="center" w:pos="4536"/>
          <w:tab w:val="right" w:pos="9072"/>
        </w:tabs>
        <w:spacing w:after="0" w:line="240" w:lineRule="auto"/>
        <w:rPr>
          <w:rFonts w:ascii="Times New Roman" w:hAnsi="Times New Roman"/>
        </w:rPr>
      </w:pPr>
      <w:r w:rsidRPr="0019013E">
        <w:rPr>
          <w:rFonts w:ascii="Times New Roman" w:hAnsi="Times New Roman"/>
        </w:rPr>
        <w:t>Didžiausia paros dozė</w:t>
      </w:r>
    </w:p>
    <w:p w14:paraId="0821A624" w14:textId="77777777" w:rsidR="00234FCB" w:rsidRPr="0019013E" w:rsidRDefault="00234FCB" w:rsidP="00234FCB">
      <w:pPr>
        <w:tabs>
          <w:tab w:val="center" w:pos="4536"/>
          <w:tab w:val="right" w:pos="9072"/>
        </w:tabs>
        <w:spacing w:after="0" w:line="240" w:lineRule="auto"/>
        <w:rPr>
          <w:rFonts w:ascii="Times New Roman" w:hAnsi="Times New Roman"/>
        </w:rPr>
      </w:pPr>
      <w:r w:rsidRPr="0019013E">
        <w:rPr>
          <w:rFonts w:ascii="Times New Roman" w:hAnsi="Times New Roman"/>
        </w:rPr>
        <w:t>Didžiausia paros dozė būna įvairi (ji gali keistis net kiekvieną dieną) ir priklauso nuo klinikinės paciento būklės. Rekomenduojama didžiausia paros dozė yra 35 ml/kg kūno svorio per parą.</w:t>
      </w:r>
    </w:p>
    <w:p w14:paraId="0821A625" w14:textId="77777777" w:rsidR="00234FCB" w:rsidRPr="0019013E" w:rsidRDefault="00234FCB" w:rsidP="00234FCB">
      <w:pPr>
        <w:tabs>
          <w:tab w:val="center" w:pos="4536"/>
          <w:tab w:val="right" w:pos="9072"/>
        </w:tabs>
        <w:spacing w:after="0" w:line="240" w:lineRule="auto"/>
        <w:rPr>
          <w:rFonts w:ascii="Times New Roman" w:hAnsi="Times New Roman"/>
        </w:rPr>
      </w:pPr>
    </w:p>
    <w:p w14:paraId="0821A626" w14:textId="5528CCE3"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Rekomenduojama didžiausia paros dozė (t.</w:t>
      </w:r>
      <w:r w:rsidR="00DE755C">
        <w:rPr>
          <w:rFonts w:ascii="Times New Roman" w:hAnsi="Times New Roman"/>
        </w:rPr>
        <w:t> </w:t>
      </w:r>
      <w:r w:rsidRPr="0019013E">
        <w:rPr>
          <w:rFonts w:ascii="Times New Roman" w:hAnsi="Times New Roman"/>
        </w:rPr>
        <w:t xml:space="preserve">y. 35 ml/kg kūno svorio) per parą </w:t>
      </w:r>
      <w:r w:rsidR="005325B9">
        <w:rPr>
          <w:rFonts w:ascii="Times New Roman" w:hAnsi="Times New Roman"/>
        </w:rPr>
        <w:t>pacientą</w:t>
      </w:r>
      <w:r w:rsidR="005325B9" w:rsidRPr="0019013E">
        <w:rPr>
          <w:rFonts w:ascii="Times New Roman" w:hAnsi="Times New Roman"/>
        </w:rPr>
        <w:t xml:space="preserve"> </w:t>
      </w:r>
      <w:r w:rsidRPr="0019013E">
        <w:rPr>
          <w:rFonts w:ascii="Times New Roman" w:hAnsi="Times New Roman"/>
        </w:rPr>
        <w:t>aprūpina 1,8 g aminorūgščių/kg kūno svorio per parą (atitinka 0,28 g azoto/kg kūno svorio per parą), 4,5 g gliukozės/kg kūno svorio, 1,33 g riebalų/kg kūno svorio ir 39 kcal/kg kūno svorio bendruoju energijos kiekiu (atitinka 31 kcal/kg kūno svorio energijos, gaunamos ne iš baltymų).</w:t>
      </w:r>
    </w:p>
    <w:p w14:paraId="0821A627" w14:textId="77777777" w:rsidR="00234FCB" w:rsidRPr="0019013E" w:rsidRDefault="00234FCB" w:rsidP="00234FCB">
      <w:pPr>
        <w:tabs>
          <w:tab w:val="center" w:pos="4536"/>
          <w:tab w:val="right" w:pos="9072"/>
        </w:tabs>
        <w:spacing w:after="0" w:line="240" w:lineRule="auto"/>
        <w:rPr>
          <w:rFonts w:ascii="Times New Roman" w:hAnsi="Times New Roman"/>
        </w:rPr>
      </w:pPr>
    </w:p>
    <w:p w14:paraId="0821A628" w14:textId="19490552" w:rsidR="00234FCB" w:rsidRPr="0019013E" w:rsidRDefault="00234FCB" w:rsidP="00234FCB">
      <w:pPr>
        <w:tabs>
          <w:tab w:val="left" w:pos="567"/>
          <w:tab w:val="center" w:pos="4536"/>
          <w:tab w:val="right" w:pos="9072"/>
        </w:tabs>
        <w:spacing w:after="0" w:line="240" w:lineRule="auto"/>
        <w:rPr>
          <w:rFonts w:ascii="Times New Roman" w:hAnsi="Times New Roman"/>
          <w:i/>
        </w:rPr>
      </w:pPr>
      <w:r w:rsidRPr="0019013E">
        <w:rPr>
          <w:rFonts w:ascii="Times New Roman" w:hAnsi="Times New Roman"/>
          <w:i/>
        </w:rPr>
        <w:t>Paaugliai (12</w:t>
      </w:r>
      <w:r w:rsidR="00DE755C" w:rsidRPr="00DE755C">
        <w:rPr>
          <w:rFonts w:ascii="Times New Roman" w:hAnsi="Times New Roman"/>
          <w:i/>
        </w:rPr>
        <w:t>–</w:t>
      </w:r>
      <w:r w:rsidRPr="0019013E">
        <w:rPr>
          <w:rFonts w:ascii="Times New Roman" w:hAnsi="Times New Roman"/>
          <w:i/>
        </w:rPr>
        <w:t>16/18 metų)</w:t>
      </w:r>
    </w:p>
    <w:p w14:paraId="0821A629" w14:textId="77777777" w:rsidR="00234FCB" w:rsidRPr="0019013E" w:rsidRDefault="00234FCB" w:rsidP="00234FCB">
      <w:pPr>
        <w:tabs>
          <w:tab w:val="left" w:pos="567"/>
          <w:tab w:val="center" w:pos="4536"/>
          <w:tab w:val="right" w:pos="9072"/>
        </w:tabs>
        <w:spacing w:after="0" w:line="240" w:lineRule="auto"/>
        <w:rPr>
          <w:rFonts w:ascii="Times New Roman" w:hAnsi="Times New Roman"/>
        </w:rPr>
      </w:pPr>
    </w:p>
    <w:p w14:paraId="0821A62A" w14:textId="77777777" w:rsidR="00234FCB" w:rsidRPr="000707BD" w:rsidRDefault="00234FCB" w:rsidP="00234FCB">
      <w:pPr>
        <w:tabs>
          <w:tab w:val="left" w:pos="567"/>
          <w:tab w:val="center" w:pos="4536"/>
          <w:tab w:val="right" w:pos="9072"/>
        </w:tabs>
        <w:spacing w:after="0" w:line="240" w:lineRule="auto"/>
        <w:rPr>
          <w:rFonts w:ascii="Times New Roman" w:hAnsi="Times New Roman"/>
          <w:sz w:val="24"/>
          <w:lang w:val="en-GB"/>
        </w:rPr>
      </w:pPr>
      <w:r w:rsidRPr="0019013E">
        <w:rPr>
          <w:rFonts w:ascii="Times New Roman" w:hAnsi="Times New Roman"/>
        </w:rPr>
        <w:t xml:space="preserve">Paaugliams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galima vartoti taip, kaip suaugusiesiems</w:t>
      </w:r>
      <w:r w:rsidRPr="000707BD">
        <w:rPr>
          <w:rFonts w:ascii="Times New Roman" w:hAnsi="Times New Roman"/>
          <w:sz w:val="24"/>
          <w:lang w:val="en-GB"/>
        </w:rPr>
        <w:t>.</w:t>
      </w:r>
    </w:p>
    <w:p w14:paraId="0821A62B" w14:textId="77777777" w:rsidR="00234FCB" w:rsidRPr="0019013E" w:rsidRDefault="00234FCB" w:rsidP="00234FCB">
      <w:pPr>
        <w:tabs>
          <w:tab w:val="left" w:pos="567"/>
        </w:tabs>
        <w:spacing w:after="0" w:line="240" w:lineRule="auto"/>
        <w:rPr>
          <w:rFonts w:ascii="Times New Roman" w:hAnsi="Times New Roman"/>
        </w:rPr>
      </w:pPr>
    </w:p>
    <w:p w14:paraId="0821A62C" w14:textId="77777777" w:rsidR="00234FCB" w:rsidRPr="0019013E" w:rsidRDefault="00234FCB" w:rsidP="00234FCB">
      <w:pPr>
        <w:tabs>
          <w:tab w:val="left" w:pos="567"/>
        </w:tabs>
        <w:spacing w:after="0" w:line="240" w:lineRule="auto"/>
        <w:rPr>
          <w:rFonts w:ascii="Times New Roman" w:hAnsi="Times New Roman"/>
          <w:u w:val="single"/>
        </w:rPr>
      </w:pPr>
      <w:r w:rsidRPr="0019013E">
        <w:rPr>
          <w:rFonts w:ascii="Times New Roman" w:hAnsi="Times New Roman"/>
          <w:u w:val="single"/>
        </w:rPr>
        <w:t xml:space="preserve">Vartojimo metodas </w:t>
      </w:r>
    </w:p>
    <w:p w14:paraId="0821A62D"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Medikamento </w:t>
      </w:r>
      <w:proofErr w:type="spellStart"/>
      <w:r w:rsidRPr="0019013E">
        <w:rPr>
          <w:rFonts w:ascii="Times New Roman" w:hAnsi="Times New Roman"/>
        </w:rPr>
        <w:t>infuzuojama</w:t>
      </w:r>
      <w:proofErr w:type="spellEnd"/>
      <w:r w:rsidRPr="0019013E">
        <w:rPr>
          <w:rFonts w:ascii="Times New Roman" w:hAnsi="Times New Roman"/>
        </w:rPr>
        <w:t xml:space="preserve"> į centrinę veną.</w:t>
      </w:r>
    </w:p>
    <w:p w14:paraId="0821A62E" w14:textId="77777777" w:rsidR="00234FCB" w:rsidRPr="0019013E" w:rsidRDefault="00234FCB" w:rsidP="00234FCB">
      <w:pPr>
        <w:tabs>
          <w:tab w:val="left" w:pos="567"/>
        </w:tabs>
        <w:spacing w:after="0" w:line="240" w:lineRule="auto"/>
        <w:rPr>
          <w:rFonts w:ascii="Times New Roman" w:hAnsi="Times New Roman"/>
        </w:rPr>
      </w:pPr>
    </w:p>
    <w:p w14:paraId="0821A62F"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 emulsija tiekiama penkių skirtingų dydžių pakuotėmis, skirtomis pacientams, kurių mitybos poreikis yra didelis, vidutinis arba normalus.</w:t>
      </w:r>
    </w:p>
    <w:p w14:paraId="0821A630"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Siekiant, kad </w:t>
      </w:r>
      <w:proofErr w:type="spellStart"/>
      <w:r w:rsidRPr="0019013E">
        <w:rPr>
          <w:rFonts w:ascii="Times New Roman" w:hAnsi="Times New Roman"/>
        </w:rPr>
        <w:t>parenterinė</w:t>
      </w:r>
      <w:proofErr w:type="spellEnd"/>
      <w:r w:rsidRPr="0019013E">
        <w:rPr>
          <w:rFonts w:ascii="Times New Roman" w:hAnsi="Times New Roman"/>
        </w:rPr>
        <w:t xml:space="preserve"> mityba būtų pakankama ir atsižvelgiant į paciento būklę,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infuzinę emulsiją reikia papildyti mikroelementais, vitaminais ir, galbūt, elektrolitais (atsižvelgiant į jau esančius preparate elektrolitus). </w:t>
      </w:r>
    </w:p>
    <w:p w14:paraId="0821A631" w14:textId="77777777" w:rsidR="00234FCB" w:rsidRPr="0019013E" w:rsidRDefault="00234FCB" w:rsidP="00234FCB">
      <w:pPr>
        <w:tabs>
          <w:tab w:val="left" w:pos="567"/>
        </w:tabs>
        <w:spacing w:after="0" w:line="240" w:lineRule="auto"/>
        <w:rPr>
          <w:rFonts w:ascii="Times New Roman" w:hAnsi="Times New Roman"/>
        </w:rPr>
      </w:pPr>
    </w:p>
    <w:p w14:paraId="0821A632"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Vaistinio preparato ruošimo prieš vartojant instrukcija pateikiama 6.6 skyriuje.</w:t>
      </w:r>
    </w:p>
    <w:p w14:paraId="0821A633" w14:textId="77777777" w:rsidR="00234FCB" w:rsidRPr="0019013E" w:rsidRDefault="00234FCB" w:rsidP="00234FCB">
      <w:pPr>
        <w:tabs>
          <w:tab w:val="left" w:pos="567"/>
        </w:tabs>
        <w:spacing w:after="0" w:line="240" w:lineRule="auto"/>
        <w:rPr>
          <w:rFonts w:ascii="Times New Roman" w:hAnsi="Times New Roman"/>
        </w:rPr>
      </w:pPr>
    </w:p>
    <w:p w14:paraId="0821A634"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b/>
        </w:rPr>
        <w:t>4.3</w:t>
      </w:r>
      <w:r w:rsidRPr="0019013E">
        <w:rPr>
          <w:rFonts w:ascii="Times New Roman" w:hAnsi="Times New Roman"/>
          <w:b/>
        </w:rPr>
        <w:tab/>
        <w:t>Kontraindikacijos</w:t>
      </w:r>
    </w:p>
    <w:p w14:paraId="0821A635" w14:textId="77777777" w:rsidR="00234FCB" w:rsidRPr="0019013E" w:rsidRDefault="00234FCB" w:rsidP="00234FCB">
      <w:pPr>
        <w:tabs>
          <w:tab w:val="left" w:pos="567"/>
        </w:tabs>
        <w:spacing w:after="0" w:line="240" w:lineRule="auto"/>
        <w:rPr>
          <w:rFonts w:ascii="Times New Roman" w:hAnsi="Times New Roman"/>
        </w:rPr>
      </w:pPr>
    </w:p>
    <w:p w14:paraId="0821A636"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sym w:font="Symbol" w:char="F0B7"/>
      </w:r>
      <w:r w:rsidRPr="0019013E">
        <w:rPr>
          <w:rFonts w:ascii="Times New Roman" w:hAnsi="Times New Roman"/>
        </w:rPr>
        <w:tab/>
        <w:t>Padidėjęs jautrumas bet kuriai veikliajai arba bet kuriai 6.1 skyriuje nurodytai pagalbinei medžiagai arba žuvų, kiaušinių, sojų arba žemės riešutų baltymams.</w:t>
      </w:r>
    </w:p>
    <w:p w14:paraId="0821A637"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sym w:font="Symbol" w:char="F0B7"/>
      </w:r>
      <w:r w:rsidRPr="0019013E">
        <w:rPr>
          <w:rFonts w:ascii="Times New Roman" w:hAnsi="Times New Roman"/>
        </w:rPr>
        <w:tab/>
        <w:t xml:space="preserve">Sunki </w:t>
      </w:r>
      <w:proofErr w:type="spellStart"/>
      <w:r w:rsidRPr="0019013E">
        <w:rPr>
          <w:rFonts w:ascii="Times New Roman" w:hAnsi="Times New Roman"/>
        </w:rPr>
        <w:t>hiperlipidemija</w:t>
      </w:r>
      <w:proofErr w:type="spellEnd"/>
      <w:r w:rsidRPr="0019013E">
        <w:rPr>
          <w:rFonts w:ascii="Times New Roman" w:hAnsi="Times New Roman"/>
        </w:rPr>
        <w:t>.</w:t>
      </w:r>
    </w:p>
    <w:p w14:paraId="0821A638"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sym w:font="Symbol" w:char="F0B7"/>
      </w:r>
      <w:r w:rsidRPr="0019013E">
        <w:rPr>
          <w:rFonts w:ascii="Times New Roman" w:hAnsi="Times New Roman"/>
        </w:rPr>
        <w:tab/>
        <w:t>Labai sutrikęs kraujo krešėjimas.</w:t>
      </w:r>
    </w:p>
    <w:p w14:paraId="0821A639"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sym w:font="Symbol" w:char="F0B7"/>
      </w:r>
      <w:r w:rsidRPr="0019013E">
        <w:rPr>
          <w:rFonts w:ascii="Times New Roman" w:hAnsi="Times New Roman"/>
        </w:rPr>
        <w:tab/>
        <w:t xml:space="preserve">Sunkus kepenų nepakankamumas. </w:t>
      </w:r>
    </w:p>
    <w:p w14:paraId="0821A63A"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sym w:font="Symbol" w:char="F0B7"/>
      </w:r>
      <w:r w:rsidRPr="0019013E">
        <w:rPr>
          <w:rFonts w:ascii="Times New Roman" w:hAnsi="Times New Roman"/>
        </w:rPr>
        <w:tab/>
        <w:t xml:space="preserve">Įgimtas aminorūgščių metabolizmo sutrikimas. </w:t>
      </w:r>
    </w:p>
    <w:p w14:paraId="0821A63B"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sym w:font="Symbol" w:char="F0B7"/>
      </w:r>
      <w:r w:rsidRPr="0019013E">
        <w:rPr>
          <w:rFonts w:ascii="Times New Roman" w:hAnsi="Times New Roman"/>
        </w:rPr>
        <w:tab/>
        <w:t xml:space="preserve">Sunkus inkstų nepakankamumas (jei </w:t>
      </w:r>
      <w:proofErr w:type="spellStart"/>
      <w:r w:rsidRPr="0019013E">
        <w:rPr>
          <w:rFonts w:ascii="Times New Roman" w:hAnsi="Times New Roman"/>
        </w:rPr>
        <w:t>hemofiltracija</w:t>
      </w:r>
      <w:proofErr w:type="spellEnd"/>
      <w:r w:rsidRPr="0019013E">
        <w:rPr>
          <w:rFonts w:ascii="Times New Roman" w:hAnsi="Times New Roman"/>
        </w:rPr>
        <w:t xml:space="preserve"> arba dializė neatliekama).</w:t>
      </w:r>
    </w:p>
    <w:p w14:paraId="0821A63C"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sym w:font="Symbol" w:char="F0B7"/>
      </w:r>
      <w:r w:rsidRPr="0019013E">
        <w:rPr>
          <w:rFonts w:ascii="Times New Roman" w:hAnsi="Times New Roman"/>
        </w:rPr>
        <w:tab/>
        <w:t>Ūminis šokas.</w:t>
      </w:r>
    </w:p>
    <w:p w14:paraId="0821A63D"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sym w:font="Symbol" w:char="F0B7"/>
      </w:r>
      <w:r w:rsidRPr="0019013E">
        <w:rPr>
          <w:rFonts w:ascii="Times New Roman" w:hAnsi="Times New Roman"/>
        </w:rPr>
        <w:tab/>
        <w:t>Nekontroliuojama hiperglikemija.</w:t>
      </w:r>
    </w:p>
    <w:p w14:paraId="0821A63E"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sym w:font="Symbol" w:char="F0B7"/>
      </w:r>
      <w:r w:rsidRPr="0019013E">
        <w:rPr>
          <w:rFonts w:ascii="Times New Roman" w:hAnsi="Times New Roman"/>
        </w:rPr>
        <w:tab/>
        <w:t xml:space="preserve">Patologiškai padidėjusi bet kurių elektrolitų koncentracija kraujo serume, įskaitant ir esančių </w:t>
      </w:r>
      <w:proofErr w:type="spellStart"/>
      <w:r w:rsidRPr="0019013E">
        <w:rPr>
          <w:rFonts w:ascii="Times New Roman" w:hAnsi="Times New Roman"/>
        </w:rPr>
        <w:t>SmofKabiven</w:t>
      </w:r>
      <w:proofErr w:type="spellEnd"/>
      <w:r w:rsidRPr="0019013E">
        <w:rPr>
          <w:rFonts w:ascii="Times New Roman" w:hAnsi="Times New Roman"/>
        </w:rPr>
        <w:t xml:space="preserve"> sudėtyje.</w:t>
      </w:r>
    </w:p>
    <w:p w14:paraId="0821A63F" w14:textId="77777777" w:rsidR="00234FCB" w:rsidRPr="0019013E" w:rsidRDefault="00234FCB" w:rsidP="00234FCB">
      <w:pPr>
        <w:keepNext/>
        <w:keepLines/>
        <w:tabs>
          <w:tab w:val="left" w:pos="567"/>
        </w:tabs>
        <w:spacing w:after="0" w:line="240" w:lineRule="auto"/>
        <w:rPr>
          <w:rFonts w:ascii="Times New Roman" w:hAnsi="Times New Roman"/>
        </w:rPr>
      </w:pPr>
    </w:p>
    <w:p w14:paraId="0821A640" w14:textId="77777777" w:rsidR="00234FCB" w:rsidRPr="0019013E" w:rsidRDefault="00234FCB" w:rsidP="00234FCB">
      <w:pPr>
        <w:keepNext/>
        <w:keepLines/>
        <w:tabs>
          <w:tab w:val="left" w:pos="567"/>
        </w:tabs>
        <w:spacing w:after="0" w:line="240" w:lineRule="auto"/>
        <w:rPr>
          <w:rFonts w:ascii="Times New Roman" w:hAnsi="Times New Roman"/>
          <w:i/>
          <w:u w:val="single"/>
        </w:rPr>
      </w:pPr>
      <w:r w:rsidRPr="0019013E">
        <w:rPr>
          <w:rFonts w:ascii="Times New Roman" w:hAnsi="Times New Roman"/>
          <w:u w:val="single"/>
        </w:rPr>
        <w:t>Gydymo infuzijomis bendrosios kontraindikacijos.</w:t>
      </w:r>
    </w:p>
    <w:p w14:paraId="0821A641" w14:textId="77777777" w:rsidR="00234FCB" w:rsidRPr="0019013E" w:rsidRDefault="00234FCB" w:rsidP="00234FCB">
      <w:pPr>
        <w:keepNext/>
        <w:keepLines/>
        <w:tabs>
          <w:tab w:val="left" w:pos="567"/>
        </w:tabs>
        <w:spacing w:after="0" w:line="240" w:lineRule="auto"/>
        <w:rPr>
          <w:rFonts w:ascii="Times New Roman" w:hAnsi="Times New Roman"/>
        </w:rPr>
      </w:pPr>
      <w:r w:rsidRPr="0019013E">
        <w:rPr>
          <w:rFonts w:ascii="Times New Roman" w:hAnsi="Times New Roman"/>
        </w:rPr>
        <w:sym w:font="Symbol" w:char="F0B7"/>
      </w:r>
      <w:r w:rsidRPr="0019013E">
        <w:rPr>
          <w:rFonts w:ascii="Times New Roman" w:hAnsi="Times New Roman"/>
        </w:rPr>
        <w:tab/>
        <w:t>Ūminė plaučių edema.</w:t>
      </w:r>
    </w:p>
    <w:p w14:paraId="0821A642" w14:textId="77777777" w:rsidR="00234FCB" w:rsidRPr="0019013E" w:rsidRDefault="00234FCB" w:rsidP="00234FCB">
      <w:pPr>
        <w:keepNext/>
        <w:keepLines/>
        <w:tabs>
          <w:tab w:val="left" w:pos="567"/>
        </w:tabs>
        <w:spacing w:after="0" w:line="240" w:lineRule="auto"/>
        <w:rPr>
          <w:rFonts w:ascii="Times New Roman" w:hAnsi="Times New Roman"/>
        </w:rPr>
      </w:pPr>
      <w:r w:rsidRPr="0019013E">
        <w:rPr>
          <w:rFonts w:ascii="Times New Roman" w:hAnsi="Times New Roman"/>
        </w:rPr>
        <w:sym w:font="Symbol" w:char="F0B7"/>
      </w:r>
      <w:r w:rsidRPr="0019013E">
        <w:rPr>
          <w:rFonts w:ascii="Times New Roman" w:hAnsi="Times New Roman"/>
        </w:rPr>
        <w:tab/>
      </w:r>
      <w:proofErr w:type="spellStart"/>
      <w:r w:rsidRPr="0019013E">
        <w:rPr>
          <w:rFonts w:ascii="Times New Roman" w:hAnsi="Times New Roman"/>
        </w:rPr>
        <w:t>Hiperhidracija</w:t>
      </w:r>
      <w:proofErr w:type="spellEnd"/>
      <w:r w:rsidRPr="0019013E">
        <w:rPr>
          <w:rFonts w:ascii="Times New Roman" w:hAnsi="Times New Roman"/>
        </w:rPr>
        <w:t xml:space="preserve"> ir </w:t>
      </w:r>
      <w:proofErr w:type="spellStart"/>
      <w:r w:rsidRPr="0019013E">
        <w:rPr>
          <w:rFonts w:ascii="Times New Roman" w:hAnsi="Times New Roman"/>
        </w:rPr>
        <w:t>dekompensuotas</w:t>
      </w:r>
      <w:proofErr w:type="spellEnd"/>
      <w:r w:rsidRPr="0019013E">
        <w:rPr>
          <w:rFonts w:ascii="Times New Roman" w:hAnsi="Times New Roman"/>
        </w:rPr>
        <w:t xml:space="preserve"> širdies nepakankamumas.</w:t>
      </w:r>
    </w:p>
    <w:p w14:paraId="0821A643" w14:textId="77777777" w:rsidR="00234FCB" w:rsidRPr="0019013E" w:rsidRDefault="00234FCB" w:rsidP="00234FCB">
      <w:pPr>
        <w:keepNext/>
        <w:keepLines/>
        <w:tabs>
          <w:tab w:val="left" w:pos="567"/>
        </w:tabs>
        <w:spacing w:after="0" w:line="240" w:lineRule="auto"/>
        <w:rPr>
          <w:rFonts w:ascii="Times New Roman" w:hAnsi="Times New Roman"/>
        </w:rPr>
      </w:pPr>
      <w:r w:rsidRPr="0019013E">
        <w:rPr>
          <w:rFonts w:ascii="Times New Roman" w:hAnsi="Times New Roman"/>
        </w:rPr>
        <w:sym w:font="Symbol" w:char="F0B7"/>
      </w:r>
      <w:r w:rsidRPr="0019013E">
        <w:rPr>
          <w:rFonts w:ascii="Times New Roman" w:hAnsi="Times New Roman"/>
        </w:rPr>
        <w:tab/>
      </w:r>
      <w:proofErr w:type="spellStart"/>
      <w:r w:rsidRPr="0019013E">
        <w:rPr>
          <w:rFonts w:ascii="Times New Roman" w:hAnsi="Times New Roman"/>
        </w:rPr>
        <w:t>Hemofagocitozės</w:t>
      </w:r>
      <w:proofErr w:type="spellEnd"/>
      <w:r w:rsidRPr="0019013E">
        <w:rPr>
          <w:rFonts w:ascii="Times New Roman" w:hAnsi="Times New Roman"/>
        </w:rPr>
        <w:t xml:space="preserve"> sindromas.</w:t>
      </w:r>
    </w:p>
    <w:p w14:paraId="0821A644" w14:textId="215DE100"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sym w:font="Symbol" w:char="F0B7"/>
      </w:r>
      <w:r w:rsidRPr="0019013E">
        <w:rPr>
          <w:rFonts w:ascii="Times New Roman" w:hAnsi="Times New Roman"/>
        </w:rPr>
        <w:tab/>
        <w:t xml:space="preserve">Nestabili </w:t>
      </w:r>
      <w:r w:rsidR="005325B9">
        <w:rPr>
          <w:rFonts w:ascii="Times New Roman" w:hAnsi="Times New Roman"/>
        </w:rPr>
        <w:t>paciento</w:t>
      </w:r>
      <w:r w:rsidR="005325B9" w:rsidRPr="0019013E">
        <w:rPr>
          <w:rFonts w:ascii="Times New Roman" w:hAnsi="Times New Roman"/>
        </w:rPr>
        <w:t xml:space="preserve"> </w:t>
      </w:r>
      <w:r w:rsidRPr="0019013E">
        <w:rPr>
          <w:rFonts w:ascii="Times New Roman" w:hAnsi="Times New Roman"/>
        </w:rPr>
        <w:t xml:space="preserve">būklė: būklė po sunkios traumos </w:t>
      </w:r>
      <w:r w:rsidR="002F2F1C">
        <w:rPr>
          <w:rFonts w:ascii="Times New Roman" w:hAnsi="Times New Roman"/>
        </w:rPr>
        <w:t>(</w:t>
      </w:r>
      <w:r w:rsidRPr="0019013E">
        <w:rPr>
          <w:rFonts w:ascii="Times New Roman" w:hAnsi="Times New Roman"/>
        </w:rPr>
        <w:t xml:space="preserve">sergama </w:t>
      </w:r>
      <w:proofErr w:type="spellStart"/>
      <w:r w:rsidRPr="0019013E">
        <w:rPr>
          <w:rFonts w:ascii="Times New Roman" w:hAnsi="Times New Roman"/>
        </w:rPr>
        <w:t>dekompensuotu</w:t>
      </w:r>
      <w:proofErr w:type="spellEnd"/>
      <w:r w:rsidRPr="0019013E">
        <w:rPr>
          <w:rFonts w:ascii="Times New Roman" w:hAnsi="Times New Roman"/>
        </w:rPr>
        <w:t xml:space="preserve"> cukriniu diabetu, ūminiu miokardo infarktu, smegenų insultu, pasireiškė embolija, </w:t>
      </w:r>
      <w:proofErr w:type="spellStart"/>
      <w:r w:rsidRPr="0019013E">
        <w:rPr>
          <w:rFonts w:ascii="Times New Roman" w:hAnsi="Times New Roman"/>
        </w:rPr>
        <w:t>metabolinė</w:t>
      </w:r>
      <w:proofErr w:type="spellEnd"/>
      <w:r w:rsidRPr="0019013E">
        <w:rPr>
          <w:rFonts w:ascii="Times New Roman" w:hAnsi="Times New Roman"/>
        </w:rPr>
        <w:t xml:space="preserve"> </w:t>
      </w:r>
      <w:proofErr w:type="spellStart"/>
      <w:r w:rsidRPr="0019013E">
        <w:rPr>
          <w:rFonts w:ascii="Times New Roman" w:hAnsi="Times New Roman"/>
        </w:rPr>
        <w:t>acidozė</w:t>
      </w:r>
      <w:proofErr w:type="spellEnd"/>
      <w:r w:rsidRPr="0019013E">
        <w:rPr>
          <w:rFonts w:ascii="Times New Roman" w:hAnsi="Times New Roman"/>
        </w:rPr>
        <w:t xml:space="preserve">, sunkus sepsis, </w:t>
      </w:r>
      <w:proofErr w:type="spellStart"/>
      <w:r w:rsidRPr="0019013E">
        <w:rPr>
          <w:rFonts w:ascii="Times New Roman" w:hAnsi="Times New Roman"/>
        </w:rPr>
        <w:t>hipotoninė</w:t>
      </w:r>
      <w:proofErr w:type="spellEnd"/>
      <w:r w:rsidRPr="0019013E">
        <w:rPr>
          <w:rFonts w:ascii="Times New Roman" w:hAnsi="Times New Roman"/>
        </w:rPr>
        <w:t xml:space="preserve"> </w:t>
      </w:r>
      <w:proofErr w:type="spellStart"/>
      <w:r w:rsidRPr="0019013E">
        <w:rPr>
          <w:rFonts w:ascii="Times New Roman" w:hAnsi="Times New Roman"/>
        </w:rPr>
        <w:t>dehidracija</w:t>
      </w:r>
      <w:proofErr w:type="spellEnd"/>
      <w:r w:rsidRPr="0019013E">
        <w:rPr>
          <w:rFonts w:ascii="Times New Roman" w:hAnsi="Times New Roman"/>
        </w:rPr>
        <w:t xml:space="preserve"> ir </w:t>
      </w:r>
      <w:proofErr w:type="spellStart"/>
      <w:r w:rsidRPr="0019013E">
        <w:rPr>
          <w:rFonts w:ascii="Times New Roman" w:hAnsi="Times New Roman"/>
        </w:rPr>
        <w:t>hiperosmoliarinė</w:t>
      </w:r>
      <w:proofErr w:type="spellEnd"/>
      <w:r w:rsidRPr="0019013E">
        <w:rPr>
          <w:rFonts w:ascii="Times New Roman" w:hAnsi="Times New Roman"/>
        </w:rPr>
        <w:t xml:space="preserve"> koma). </w:t>
      </w:r>
    </w:p>
    <w:p w14:paraId="0821A645"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sym w:font="Symbol" w:char="F0B7"/>
      </w:r>
      <w:r w:rsidRPr="0019013E">
        <w:rPr>
          <w:rFonts w:ascii="Times New Roman" w:hAnsi="Times New Roman"/>
        </w:rPr>
        <w:tab/>
        <w:t>Pacientas yra kūdikis arba jaunesnis kaip 2 metų vaikas.</w:t>
      </w:r>
    </w:p>
    <w:p w14:paraId="0821A646" w14:textId="77777777" w:rsidR="00234FCB" w:rsidRPr="0019013E" w:rsidRDefault="00234FCB" w:rsidP="00234FCB">
      <w:pPr>
        <w:tabs>
          <w:tab w:val="left" w:pos="567"/>
        </w:tabs>
        <w:spacing w:after="0" w:line="240" w:lineRule="auto"/>
        <w:rPr>
          <w:rFonts w:ascii="Times New Roman" w:hAnsi="Times New Roman"/>
        </w:rPr>
      </w:pPr>
    </w:p>
    <w:p w14:paraId="0821A647"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b/>
        </w:rPr>
        <w:t>4.4</w:t>
      </w:r>
      <w:r w:rsidRPr="0019013E">
        <w:rPr>
          <w:rFonts w:ascii="Times New Roman" w:hAnsi="Times New Roman"/>
          <w:b/>
        </w:rPr>
        <w:tab/>
        <w:t>Specialūs įspėjimai ir atsargumo priemonės</w:t>
      </w:r>
    </w:p>
    <w:p w14:paraId="0821A648"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b/>
        </w:rPr>
        <w:t xml:space="preserve"> </w:t>
      </w:r>
    </w:p>
    <w:p w14:paraId="0821A649"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Kiekvienas </w:t>
      </w:r>
      <w:r w:rsidR="005325B9">
        <w:rPr>
          <w:rFonts w:ascii="Times New Roman" w:hAnsi="Times New Roman"/>
        </w:rPr>
        <w:t>pacientas</w:t>
      </w:r>
      <w:r w:rsidR="005325B9" w:rsidRPr="0019013E">
        <w:rPr>
          <w:rFonts w:ascii="Times New Roman" w:hAnsi="Times New Roman"/>
        </w:rPr>
        <w:t xml:space="preserve"> </w:t>
      </w:r>
      <w:r w:rsidRPr="0019013E">
        <w:rPr>
          <w:rFonts w:ascii="Times New Roman" w:hAnsi="Times New Roman"/>
        </w:rPr>
        <w:t xml:space="preserve">lipidus pasisavina skirtingai, todėl būtina sekti riebalų pasisavinimą, laikantis klinikoje nustatytos tvarkos: paprastai tai daroma, matuojant </w:t>
      </w:r>
      <w:proofErr w:type="spellStart"/>
      <w:r w:rsidRPr="0019013E">
        <w:rPr>
          <w:rFonts w:ascii="Times New Roman" w:hAnsi="Times New Roman"/>
        </w:rPr>
        <w:t>trigliceridų</w:t>
      </w:r>
      <w:proofErr w:type="spellEnd"/>
      <w:r w:rsidRPr="0019013E">
        <w:rPr>
          <w:rFonts w:ascii="Times New Roman" w:hAnsi="Times New Roman"/>
        </w:rPr>
        <w:t xml:space="preserve"> koncentraciją kraujo serume. Infuzijos metu </w:t>
      </w:r>
      <w:proofErr w:type="spellStart"/>
      <w:r w:rsidRPr="0019013E">
        <w:rPr>
          <w:rFonts w:ascii="Times New Roman" w:hAnsi="Times New Roman"/>
        </w:rPr>
        <w:t>trigliceridų</w:t>
      </w:r>
      <w:proofErr w:type="spellEnd"/>
      <w:r w:rsidRPr="0019013E">
        <w:rPr>
          <w:rFonts w:ascii="Times New Roman" w:hAnsi="Times New Roman"/>
        </w:rPr>
        <w:t xml:space="preserve"> koncentracija serume turi būti ne didesnė kaip 4 </w:t>
      </w:r>
      <w:proofErr w:type="spellStart"/>
      <w:r w:rsidRPr="0019013E">
        <w:rPr>
          <w:rFonts w:ascii="Times New Roman" w:hAnsi="Times New Roman"/>
        </w:rPr>
        <w:t>mmol</w:t>
      </w:r>
      <w:proofErr w:type="spellEnd"/>
      <w:r w:rsidRPr="0019013E">
        <w:rPr>
          <w:rFonts w:ascii="Times New Roman" w:hAnsi="Times New Roman"/>
        </w:rPr>
        <w:t>/l. Jei ji didesnė, gali pasireikšti riebalų pertekliaus sindromas (žr. 4.8 skyrių).</w:t>
      </w:r>
    </w:p>
    <w:p w14:paraId="0821A64A" w14:textId="77777777" w:rsidR="00234FCB" w:rsidRPr="0019013E" w:rsidRDefault="00234FCB" w:rsidP="00234FCB">
      <w:pPr>
        <w:tabs>
          <w:tab w:val="left" w:pos="567"/>
        </w:tabs>
        <w:spacing w:after="0" w:line="240" w:lineRule="auto"/>
        <w:rPr>
          <w:rFonts w:ascii="Times New Roman" w:hAnsi="Times New Roman"/>
        </w:rPr>
      </w:pPr>
    </w:p>
    <w:p w14:paraId="0821A64B"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Jei paciento lipidų metabolizmas yra sutrikęs, pvz., sergama inkstų nepakankamumu, cukriniu diabetu, pankreatitu, </w:t>
      </w:r>
      <w:proofErr w:type="spellStart"/>
      <w:r w:rsidRPr="0019013E">
        <w:rPr>
          <w:rFonts w:ascii="Times New Roman" w:hAnsi="Times New Roman"/>
        </w:rPr>
        <w:t>hipotiroze</w:t>
      </w:r>
      <w:proofErr w:type="spellEnd"/>
      <w:r w:rsidRPr="0019013E">
        <w:rPr>
          <w:rFonts w:ascii="Times New Roman" w:hAnsi="Times New Roman"/>
        </w:rPr>
        <w:t xml:space="preserve">, sepsiu, pažeista kepenų funkcija, </w:t>
      </w:r>
      <w:proofErr w:type="spellStart"/>
      <w:r w:rsidRPr="0019013E">
        <w:rPr>
          <w:rFonts w:ascii="Times New Roman" w:hAnsi="Times New Roman"/>
        </w:rPr>
        <w:t>SmofKabiven</w:t>
      </w:r>
      <w:proofErr w:type="spellEnd"/>
      <w:r w:rsidRPr="0019013E">
        <w:rPr>
          <w:rFonts w:ascii="Times New Roman" w:hAnsi="Times New Roman"/>
        </w:rPr>
        <w:t xml:space="preserve"> reikia vartoti atsargiai. </w:t>
      </w:r>
    </w:p>
    <w:p w14:paraId="0821A64C" w14:textId="77777777" w:rsidR="00234FCB" w:rsidRPr="0019013E" w:rsidRDefault="00234FCB" w:rsidP="00234FCB">
      <w:pPr>
        <w:tabs>
          <w:tab w:val="left" w:pos="567"/>
        </w:tabs>
        <w:spacing w:after="0" w:line="240" w:lineRule="auto"/>
        <w:rPr>
          <w:rFonts w:ascii="Times New Roman" w:hAnsi="Times New Roman"/>
        </w:rPr>
      </w:pPr>
    </w:p>
    <w:p w14:paraId="0821A64D"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Vaistiniame preparate yra sojų aliejaus, žuvų taukų bei kiaušinių </w:t>
      </w:r>
      <w:proofErr w:type="spellStart"/>
      <w:r w:rsidRPr="0019013E">
        <w:rPr>
          <w:rFonts w:ascii="Times New Roman" w:hAnsi="Times New Roman"/>
        </w:rPr>
        <w:t>fosfolipidų</w:t>
      </w:r>
      <w:proofErr w:type="spellEnd"/>
      <w:r w:rsidRPr="0019013E">
        <w:rPr>
          <w:rFonts w:ascii="Times New Roman" w:hAnsi="Times New Roman"/>
        </w:rPr>
        <w:t xml:space="preserve">. Retais atvejais minėtos medžiagos gali sukelti alerginę reakciją. Pastebėta, kad tarp sojų ir žemės riešutų gali pasireikšti kryžminė alerginė reakcija. </w:t>
      </w:r>
    </w:p>
    <w:p w14:paraId="0821A64E" w14:textId="77777777" w:rsidR="00234FCB" w:rsidRPr="0019013E" w:rsidRDefault="00234FCB" w:rsidP="00234FCB">
      <w:pPr>
        <w:tabs>
          <w:tab w:val="left" w:pos="567"/>
        </w:tabs>
        <w:spacing w:after="0" w:line="240" w:lineRule="auto"/>
        <w:rPr>
          <w:rFonts w:ascii="Times New Roman" w:hAnsi="Times New Roman"/>
        </w:rPr>
      </w:pPr>
    </w:p>
    <w:p w14:paraId="0821A64F"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Siekiant išvengti rizikos, susijusios su per dideliu infuzijos greičiu, rekomenduojama naudoti infuzijų įrangą, kuria galima nepertraukiamai </w:t>
      </w:r>
      <w:proofErr w:type="spellStart"/>
      <w:r w:rsidRPr="0019013E">
        <w:rPr>
          <w:rFonts w:ascii="Times New Roman" w:hAnsi="Times New Roman"/>
        </w:rPr>
        <w:t>infuzuoti</w:t>
      </w:r>
      <w:proofErr w:type="spellEnd"/>
      <w:r w:rsidRPr="0019013E">
        <w:rPr>
          <w:rFonts w:ascii="Times New Roman" w:hAnsi="Times New Roman"/>
        </w:rPr>
        <w:t xml:space="preserve"> bei infuziją gerai kontroliuoti ir, jei įmanoma, naudoti tūrinį infuzijų siurbliuką. </w:t>
      </w:r>
    </w:p>
    <w:p w14:paraId="0821A650" w14:textId="77777777" w:rsidR="00234FCB" w:rsidRPr="0019013E" w:rsidRDefault="00234FCB" w:rsidP="00234FCB">
      <w:pPr>
        <w:tabs>
          <w:tab w:val="left" w:pos="567"/>
        </w:tabs>
        <w:spacing w:after="0" w:line="240" w:lineRule="auto"/>
        <w:rPr>
          <w:rFonts w:ascii="Times New Roman" w:hAnsi="Times New Roman"/>
        </w:rPr>
      </w:pPr>
    </w:p>
    <w:p w14:paraId="0821A651" w14:textId="298D780C"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Jei elektrolitų ir skysčių pusiausvyra yra sutrikusi (pvz., kraujo serume yra nenormaliai didelė arba maža elektrolitų koncentracija), prieš pradedant infuziją ją reikia normali</w:t>
      </w:r>
      <w:r w:rsidR="00EB31BF">
        <w:rPr>
          <w:rFonts w:ascii="Times New Roman" w:hAnsi="Times New Roman"/>
        </w:rPr>
        <w:t>zuo</w:t>
      </w:r>
      <w:r w:rsidRPr="0019013E">
        <w:rPr>
          <w:rFonts w:ascii="Times New Roman" w:hAnsi="Times New Roman"/>
        </w:rPr>
        <w:t>ti.</w:t>
      </w:r>
    </w:p>
    <w:p w14:paraId="0821A652" w14:textId="77777777" w:rsidR="00234FCB" w:rsidRPr="0019013E" w:rsidRDefault="00234FCB" w:rsidP="00234FCB">
      <w:pPr>
        <w:tabs>
          <w:tab w:val="left" w:pos="567"/>
        </w:tabs>
        <w:spacing w:after="0" w:line="240" w:lineRule="auto"/>
        <w:rPr>
          <w:rFonts w:ascii="Times New Roman" w:hAnsi="Times New Roman"/>
        </w:rPr>
      </w:pPr>
    </w:p>
    <w:p w14:paraId="0821A653"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infuzinę emulsiją reikia atsargiai vartoti tiems žmonėms, kurių organizme elektrolitų kaupiasi daugiau, nei įprasta. Pradėjus bet kokią intraveninę infuziją, </w:t>
      </w:r>
      <w:r w:rsidR="005325B9">
        <w:rPr>
          <w:rFonts w:ascii="Times New Roman" w:hAnsi="Times New Roman"/>
        </w:rPr>
        <w:t>paciento</w:t>
      </w:r>
      <w:r w:rsidR="005325B9" w:rsidRPr="0019013E">
        <w:rPr>
          <w:rFonts w:ascii="Times New Roman" w:hAnsi="Times New Roman"/>
        </w:rPr>
        <w:t xml:space="preserve"> </w:t>
      </w:r>
      <w:r w:rsidRPr="0019013E">
        <w:rPr>
          <w:rFonts w:ascii="Times New Roman" w:hAnsi="Times New Roman"/>
        </w:rPr>
        <w:t>būklę reikia labai atidžiai sekti. Pasireiškus bet kokiam neįprastam požymiui, infuziją būtina nutraukti.</w:t>
      </w:r>
    </w:p>
    <w:p w14:paraId="0821A654" w14:textId="77777777" w:rsidR="00234FCB" w:rsidRPr="0019013E" w:rsidRDefault="00234FCB" w:rsidP="00234FCB">
      <w:pPr>
        <w:tabs>
          <w:tab w:val="left" w:pos="567"/>
        </w:tabs>
        <w:spacing w:after="0" w:line="240" w:lineRule="auto"/>
        <w:rPr>
          <w:rFonts w:ascii="Times New Roman" w:hAnsi="Times New Roman"/>
        </w:rPr>
      </w:pPr>
    </w:p>
    <w:p w14:paraId="0821A655"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Kadangi įkišus į bet kurią centrinę veną kateterį ir juo manipuliuojant kyla didelis užsikrėtimo pavojus, būtina šią procedūrą atlikti griežtai laikantis </w:t>
      </w:r>
      <w:proofErr w:type="spellStart"/>
      <w:r w:rsidRPr="0019013E">
        <w:rPr>
          <w:rFonts w:ascii="Times New Roman" w:hAnsi="Times New Roman"/>
        </w:rPr>
        <w:t>aseptikos</w:t>
      </w:r>
      <w:proofErr w:type="spellEnd"/>
      <w:r w:rsidRPr="0019013E">
        <w:rPr>
          <w:rFonts w:ascii="Times New Roman" w:hAnsi="Times New Roman"/>
        </w:rPr>
        <w:t xml:space="preserve"> taisyklių.</w:t>
      </w:r>
    </w:p>
    <w:p w14:paraId="0821A656" w14:textId="77777777" w:rsidR="00234FCB" w:rsidRPr="0019013E" w:rsidRDefault="00234FCB" w:rsidP="00234FCB">
      <w:pPr>
        <w:tabs>
          <w:tab w:val="left" w:pos="567"/>
        </w:tabs>
        <w:spacing w:after="0" w:line="240" w:lineRule="auto"/>
        <w:rPr>
          <w:rFonts w:ascii="Times New Roman" w:hAnsi="Times New Roman"/>
        </w:rPr>
      </w:pPr>
    </w:p>
    <w:p w14:paraId="0821A657"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Reguliariai reikia sekti serumo </w:t>
      </w:r>
      <w:proofErr w:type="spellStart"/>
      <w:r w:rsidRPr="0019013E">
        <w:rPr>
          <w:rFonts w:ascii="Times New Roman" w:hAnsi="Times New Roman"/>
        </w:rPr>
        <w:t>osmoliariškumą</w:t>
      </w:r>
      <w:proofErr w:type="spellEnd"/>
      <w:r w:rsidRPr="0019013E">
        <w:rPr>
          <w:rFonts w:ascii="Times New Roman" w:hAnsi="Times New Roman"/>
        </w:rPr>
        <w:t xml:space="preserve">, elektrolitų, gliukozės kiekį, skysčių balansą, rūgščių ir šarmų pusiausvyrą bei kepenų fermentų aktyvumo rodiklius. </w:t>
      </w:r>
    </w:p>
    <w:p w14:paraId="0821A658" w14:textId="77777777" w:rsidR="00234FCB" w:rsidRPr="0019013E" w:rsidRDefault="00234FCB" w:rsidP="00234FCB">
      <w:pPr>
        <w:tabs>
          <w:tab w:val="left" w:pos="567"/>
        </w:tabs>
        <w:spacing w:after="0" w:line="240" w:lineRule="auto"/>
        <w:rPr>
          <w:rFonts w:ascii="Times New Roman" w:hAnsi="Times New Roman"/>
        </w:rPr>
      </w:pPr>
    </w:p>
    <w:p w14:paraId="0821A659"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Jei lipidų </w:t>
      </w:r>
      <w:proofErr w:type="spellStart"/>
      <w:r w:rsidRPr="0019013E">
        <w:rPr>
          <w:rFonts w:ascii="Times New Roman" w:hAnsi="Times New Roman"/>
        </w:rPr>
        <w:t>infuzuojama</w:t>
      </w:r>
      <w:proofErr w:type="spellEnd"/>
      <w:r w:rsidRPr="0019013E">
        <w:rPr>
          <w:rFonts w:ascii="Times New Roman" w:hAnsi="Times New Roman"/>
        </w:rPr>
        <w:t xml:space="preserve"> ilgai, reikia sekti kraujo ląstelių kiekį ir krešėjimą. </w:t>
      </w:r>
    </w:p>
    <w:p w14:paraId="0821A65A" w14:textId="77777777" w:rsidR="00234FCB" w:rsidRPr="0019013E" w:rsidRDefault="00234FCB" w:rsidP="00234FCB">
      <w:pPr>
        <w:tabs>
          <w:tab w:val="left" w:pos="567"/>
        </w:tabs>
        <w:spacing w:after="0" w:line="240" w:lineRule="auto"/>
        <w:rPr>
          <w:rFonts w:ascii="Times New Roman" w:hAnsi="Times New Roman"/>
        </w:rPr>
      </w:pPr>
    </w:p>
    <w:p w14:paraId="0821A65B"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Siekiant išvengti </w:t>
      </w:r>
      <w:proofErr w:type="spellStart"/>
      <w:r w:rsidRPr="0019013E">
        <w:rPr>
          <w:rFonts w:ascii="Times New Roman" w:hAnsi="Times New Roman"/>
        </w:rPr>
        <w:t>hiperfosfatemijos</w:t>
      </w:r>
      <w:proofErr w:type="spellEnd"/>
      <w:r w:rsidRPr="0019013E">
        <w:rPr>
          <w:rFonts w:ascii="Times New Roman" w:hAnsi="Times New Roman"/>
        </w:rPr>
        <w:t xml:space="preserve"> arba </w:t>
      </w:r>
      <w:proofErr w:type="spellStart"/>
      <w:r w:rsidRPr="0019013E">
        <w:rPr>
          <w:rFonts w:ascii="Times New Roman" w:hAnsi="Times New Roman"/>
        </w:rPr>
        <w:t>hiperkalemijos</w:t>
      </w:r>
      <w:proofErr w:type="spellEnd"/>
      <w:r w:rsidRPr="0019013E">
        <w:rPr>
          <w:rFonts w:ascii="Times New Roman" w:hAnsi="Times New Roman"/>
        </w:rPr>
        <w:t xml:space="preserve">, </w:t>
      </w:r>
      <w:r w:rsidR="005325B9">
        <w:rPr>
          <w:rFonts w:ascii="Times New Roman" w:hAnsi="Times New Roman"/>
        </w:rPr>
        <w:t>pacientams</w:t>
      </w:r>
      <w:r w:rsidRPr="0019013E">
        <w:rPr>
          <w:rFonts w:ascii="Times New Roman" w:hAnsi="Times New Roman"/>
        </w:rPr>
        <w:t>, sergantiems inkstų funkcijos nepakankamumu, fosfatų ir kalio vartoti reikia atsargiai.</w:t>
      </w:r>
    </w:p>
    <w:p w14:paraId="0821A65C" w14:textId="77777777" w:rsidR="00234FCB" w:rsidRPr="0019013E" w:rsidRDefault="00234FCB" w:rsidP="00234FCB">
      <w:pPr>
        <w:tabs>
          <w:tab w:val="left" w:pos="567"/>
        </w:tabs>
        <w:spacing w:after="0" w:line="240" w:lineRule="auto"/>
        <w:rPr>
          <w:rFonts w:ascii="Times New Roman" w:hAnsi="Times New Roman"/>
        </w:rPr>
      </w:pPr>
    </w:p>
    <w:p w14:paraId="0821A65D"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Elektrolitų kiekis, kurio reikia papildomai vartoti, priklauso nuo </w:t>
      </w:r>
      <w:r w:rsidR="005325B9">
        <w:rPr>
          <w:rFonts w:ascii="Times New Roman" w:hAnsi="Times New Roman"/>
        </w:rPr>
        <w:t>paciento</w:t>
      </w:r>
      <w:r w:rsidR="005325B9" w:rsidRPr="0019013E">
        <w:rPr>
          <w:rFonts w:ascii="Times New Roman" w:hAnsi="Times New Roman"/>
        </w:rPr>
        <w:t xml:space="preserve"> </w:t>
      </w:r>
      <w:r w:rsidRPr="0019013E">
        <w:rPr>
          <w:rFonts w:ascii="Times New Roman" w:hAnsi="Times New Roman"/>
        </w:rPr>
        <w:t>būklės ir elektrolitų koncentracijos serume sekimo dažnumo.</w:t>
      </w:r>
    </w:p>
    <w:p w14:paraId="0821A65E" w14:textId="77777777" w:rsidR="00234FCB" w:rsidRPr="0019013E" w:rsidRDefault="00234FCB" w:rsidP="00234FCB">
      <w:pPr>
        <w:tabs>
          <w:tab w:val="left" w:pos="567"/>
        </w:tabs>
        <w:spacing w:after="0" w:line="240" w:lineRule="auto"/>
        <w:rPr>
          <w:rFonts w:ascii="Times New Roman" w:hAnsi="Times New Roman"/>
        </w:rPr>
      </w:pPr>
    </w:p>
    <w:p w14:paraId="0821A65F"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Pacientą, kuriam pasireiškė laktatų </w:t>
      </w:r>
      <w:proofErr w:type="spellStart"/>
      <w:r w:rsidRPr="0019013E">
        <w:rPr>
          <w:rFonts w:ascii="Times New Roman" w:hAnsi="Times New Roman"/>
        </w:rPr>
        <w:t>acidozė</w:t>
      </w:r>
      <w:proofErr w:type="spellEnd"/>
      <w:r w:rsidRPr="0019013E">
        <w:rPr>
          <w:rFonts w:ascii="Times New Roman" w:hAnsi="Times New Roman"/>
        </w:rPr>
        <w:t xml:space="preserve">, ląstelių aprūpinimo deguonimi nepakankamumas ir padidėjo serumo </w:t>
      </w:r>
      <w:proofErr w:type="spellStart"/>
      <w:r w:rsidRPr="0019013E">
        <w:rPr>
          <w:rFonts w:ascii="Times New Roman" w:hAnsi="Times New Roman"/>
        </w:rPr>
        <w:t>osmoliariškumas</w:t>
      </w:r>
      <w:proofErr w:type="spellEnd"/>
      <w:r w:rsidRPr="0019013E">
        <w:rPr>
          <w:rFonts w:ascii="Times New Roman" w:hAnsi="Times New Roman"/>
        </w:rPr>
        <w:t xml:space="preserve">, </w:t>
      </w:r>
      <w:proofErr w:type="spellStart"/>
      <w:r w:rsidRPr="0019013E">
        <w:rPr>
          <w:rFonts w:ascii="Times New Roman" w:hAnsi="Times New Roman"/>
        </w:rPr>
        <w:t>parenteriniu</w:t>
      </w:r>
      <w:proofErr w:type="spellEnd"/>
      <w:r w:rsidRPr="0019013E">
        <w:rPr>
          <w:rFonts w:ascii="Times New Roman" w:hAnsi="Times New Roman"/>
        </w:rPr>
        <w:t xml:space="preserve"> būdu maitinti reikia atsargiai.</w:t>
      </w:r>
    </w:p>
    <w:p w14:paraId="0821A660" w14:textId="77777777" w:rsidR="00234FCB" w:rsidRPr="0019013E" w:rsidRDefault="00234FCB" w:rsidP="00234FCB">
      <w:pPr>
        <w:tabs>
          <w:tab w:val="left" w:pos="567"/>
        </w:tabs>
        <w:spacing w:after="0" w:line="240" w:lineRule="auto"/>
        <w:rPr>
          <w:rFonts w:ascii="Times New Roman" w:hAnsi="Times New Roman"/>
        </w:rPr>
      </w:pPr>
    </w:p>
    <w:p w14:paraId="0821A661"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Jei pasireiškia bet koks anafilaksinės reakcijos požymis ar simptomas (pvz., karščiavimas, drebulys, išbėrimas ar dusulys), infuziją būtina nedelsiant nutraukti.</w:t>
      </w:r>
    </w:p>
    <w:p w14:paraId="0821A662" w14:textId="77777777" w:rsidR="00234FCB" w:rsidRPr="0019013E" w:rsidRDefault="00234FCB" w:rsidP="00234FCB">
      <w:pPr>
        <w:tabs>
          <w:tab w:val="left" w:pos="567"/>
        </w:tabs>
        <w:spacing w:after="0" w:line="240" w:lineRule="auto"/>
        <w:rPr>
          <w:rFonts w:ascii="Times New Roman" w:hAnsi="Times New Roman"/>
        </w:rPr>
      </w:pPr>
    </w:p>
    <w:p w14:paraId="0821A663" w14:textId="33431CEE" w:rsidR="00234FCB" w:rsidRPr="0019013E" w:rsidRDefault="00234FCB" w:rsidP="00234FCB">
      <w:pPr>
        <w:keepNext/>
        <w:keepLines/>
        <w:tabs>
          <w:tab w:val="left" w:pos="567"/>
        </w:tabs>
        <w:spacing w:after="0" w:line="240" w:lineRule="auto"/>
        <w:rPr>
          <w:rFonts w:ascii="Times New Roman" w:hAnsi="Times New Roman"/>
        </w:rPr>
      </w:pPr>
      <w:proofErr w:type="spellStart"/>
      <w:r w:rsidRPr="0019013E">
        <w:rPr>
          <w:rFonts w:ascii="Times New Roman" w:hAnsi="Times New Roman"/>
        </w:rPr>
        <w:lastRenderedPageBreak/>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sudėtyje esantys lipidai gali keisti tam tikrų laboratorinių tyrimų (pvz., </w:t>
      </w:r>
      <w:proofErr w:type="spellStart"/>
      <w:r w:rsidRPr="0019013E">
        <w:rPr>
          <w:rFonts w:ascii="Times New Roman" w:hAnsi="Times New Roman"/>
        </w:rPr>
        <w:t>bilirubino</w:t>
      </w:r>
      <w:proofErr w:type="spellEnd"/>
      <w:r w:rsidRPr="0019013E">
        <w:rPr>
          <w:rFonts w:ascii="Times New Roman" w:hAnsi="Times New Roman"/>
        </w:rPr>
        <w:t xml:space="preserve">, </w:t>
      </w:r>
      <w:proofErr w:type="spellStart"/>
      <w:r w:rsidRPr="0019013E">
        <w:rPr>
          <w:rFonts w:ascii="Times New Roman" w:hAnsi="Times New Roman"/>
        </w:rPr>
        <w:t>laktatdehidrogenazės</w:t>
      </w:r>
      <w:proofErr w:type="spellEnd"/>
      <w:r w:rsidRPr="0019013E">
        <w:rPr>
          <w:rFonts w:ascii="Times New Roman" w:hAnsi="Times New Roman"/>
        </w:rPr>
        <w:t>, deguonies įsotinimo, hemoglobino ir kt.) rodmenis tuo atveju, jei kraujo mėginys buvo paimtas prieš lipidų pasisavinimą iš kraujo. Iš daugelio pacientų kraujo lipidai pasisavinami per 5</w:t>
      </w:r>
      <w:r w:rsidR="00DE755C" w:rsidRPr="00DE755C">
        <w:rPr>
          <w:rFonts w:ascii="Times New Roman" w:hAnsi="Times New Roman"/>
        </w:rPr>
        <w:t>–</w:t>
      </w:r>
      <w:r w:rsidRPr="0019013E">
        <w:rPr>
          <w:rFonts w:ascii="Times New Roman" w:hAnsi="Times New Roman"/>
        </w:rPr>
        <w:t>6 valandas.</w:t>
      </w:r>
    </w:p>
    <w:p w14:paraId="0821A664" w14:textId="77777777" w:rsidR="00234FCB" w:rsidRPr="0019013E" w:rsidRDefault="00234FCB" w:rsidP="00234FCB">
      <w:pPr>
        <w:keepNext/>
        <w:keepLines/>
        <w:tabs>
          <w:tab w:val="left" w:pos="567"/>
        </w:tabs>
        <w:spacing w:after="0" w:line="240" w:lineRule="auto"/>
        <w:rPr>
          <w:rFonts w:ascii="Times New Roman" w:hAnsi="Times New Roman"/>
        </w:rPr>
      </w:pPr>
    </w:p>
    <w:p w14:paraId="0821A665"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Infuzuojant</w:t>
      </w:r>
      <w:proofErr w:type="spellEnd"/>
      <w:r w:rsidRPr="0019013E">
        <w:rPr>
          <w:rFonts w:ascii="Times New Roman" w:hAnsi="Times New Roman"/>
        </w:rPr>
        <w:t xml:space="preserve"> į veną aminorūgščių, didėja mikroelementų, ypač vario ir cinko, išsiskyrimas su šlapimu, todėl mikroelementų dozavimą, ypač tuo atveju, kai </w:t>
      </w:r>
      <w:r w:rsidR="005325B9">
        <w:rPr>
          <w:rFonts w:ascii="Times New Roman" w:hAnsi="Times New Roman"/>
        </w:rPr>
        <w:t>pacientas</w:t>
      </w:r>
      <w:r w:rsidR="005325B9" w:rsidRPr="0019013E">
        <w:rPr>
          <w:rFonts w:ascii="Times New Roman" w:hAnsi="Times New Roman"/>
        </w:rPr>
        <w:t xml:space="preserve"> </w:t>
      </w:r>
      <w:proofErr w:type="spellStart"/>
      <w:r w:rsidRPr="0019013E">
        <w:rPr>
          <w:rFonts w:ascii="Times New Roman" w:hAnsi="Times New Roman"/>
        </w:rPr>
        <w:t>parenteriniu</w:t>
      </w:r>
      <w:proofErr w:type="spellEnd"/>
      <w:r w:rsidRPr="0019013E">
        <w:rPr>
          <w:rFonts w:ascii="Times New Roman" w:hAnsi="Times New Roman"/>
        </w:rPr>
        <w:t xml:space="preserve"> būdu maitinamas ilgai, reikia atidžiai įvertinti. Reikia atsižvelgti į cinko kiekį, pavartotą su </w:t>
      </w:r>
      <w:proofErr w:type="spellStart"/>
      <w:r w:rsidRPr="0019013E">
        <w:rPr>
          <w:rFonts w:ascii="Times New Roman" w:hAnsi="Times New Roman"/>
        </w:rPr>
        <w:t>SmofKabiven</w:t>
      </w:r>
      <w:proofErr w:type="spellEnd"/>
      <w:r w:rsidRPr="0019013E">
        <w:rPr>
          <w:rFonts w:ascii="Times New Roman" w:hAnsi="Times New Roman"/>
        </w:rPr>
        <w:t>.</w:t>
      </w:r>
    </w:p>
    <w:p w14:paraId="0821A666" w14:textId="77777777" w:rsidR="00234FCB" w:rsidRPr="0019013E" w:rsidRDefault="00234FCB" w:rsidP="00234FCB">
      <w:pPr>
        <w:tabs>
          <w:tab w:val="left" w:pos="567"/>
        </w:tabs>
        <w:spacing w:after="0" w:line="240" w:lineRule="auto"/>
        <w:rPr>
          <w:rFonts w:ascii="Times New Roman" w:hAnsi="Times New Roman"/>
        </w:rPr>
      </w:pPr>
    </w:p>
    <w:p w14:paraId="0821A667" w14:textId="30B9B59F"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Dėl blogos mitybos nusilpusius pacientus pradėjus maitinti </w:t>
      </w:r>
      <w:proofErr w:type="spellStart"/>
      <w:r w:rsidRPr="0019013E">
        <w:rPr>
          <w:rFonts w:ascii="Times New Roman" w:hAnsi="Times New Roman"/>
        </w:rPr>
        <w:t>parenteriniu</w:t>
      </w:r>
      <w:proofErr w:type="spellEnd"/>
      <w:r w:rsidRPr="0019013E">
        <w:rPr>
          <w:rFonts w:ascii="Times New Roman" w:hAnsi="Times New Roman"/>
        </w:rPr>
        <w:t xml:space="preserve"> būdu, galimas organizmo skysčių persiskirstymas organizme. Dėl to gali pasireikšti plaučių edema arba </w:t>
      </w:r>
      <w:proofErr w:type="spellStart"/>
      <w:r w:rsidRPr="0019013E">
        <w:rPr>
          <w:rFonts w:ascii="Times New Roman" w:hAnsi="Times New Roman"/>
        </w:rPr>
        <w:t>stazinis</w:t>
      </w:r>
      <w:proofErr w:type="spellEnd"/>
      <w:r w:rsidRPr="0019013E">
        <w:rPr>
          <w:rFonts w:ascii="Times New Roman" w:hAnsi="Times New Roman"/>
        </w:rPr>
        <w:t xml:space="preserve"> širdies nepakankamumas, serume sumažėti kalio, fosforo, magnio ir vandenyje tirpstančių vitaminų koncentracija. Tokie pokyčiai gali atsirasti per 24</w:t>
      </w:r>
      <w:r w:rsidR="00DE755C" w:rsidRPr="00DE755C">
        <w:rPr>
          <w:rFonts w:ascii="Times New Roman" w:hAnsi="Times New Roman"/>
        </w:rPr>
        <w:t>–</w:t>
      </w:r>
      <w:r w:rsidRPr="0019013E">
        <w:rPr>
          <w:rFonts w:ascii="Times New Roman" w:hAnsi="Times New Roman"/>
        </w:rPr>
        <w:t xml:space="preserve">48 valandas, todėl rekomenduojama tokios grupės </w:t>
      </w:r>
      <w:r w:rsidR="005325B9">
        <w:rPr>
          <w:rFonts w:ascii="Times New Roman" w:hAnsi="Times New Roman"/>
        </w:rPr>
        <w:t>paciento</w:t>
      </w:r>
      <w:r w:rsidR="005325B9" w:rsidRPr="0019013E">
        <w:rPr>
          <w:rFonts w:ascii="Times New Roman" w:hAnsi="Times New Roman"/>
        </w:rPr>
        <w:t xml:space="preserve"> </w:t>
      </w:r>
      <w:r w:rsidRPr="0019013E">
        <w:rPr>
          <w:rFonts w:ascii="Times New Roman" w:hAnsi="Times New Roman"/>
        </w:rPr>
        <w:t xml:space="preserve">maitinimą </w:t>
      </w:r>
      <w:proofErr w:type="spellStart"/>
      <w:r w:rsidRPr="0019013E">
        <w:rPr>
          <w:rFonts w:ascii="Times New Roman" w:hAnsi="Times New Roman"/>
        </w:rPr>
        <w:t>parenteriniu</w:t>
      </w:r>
      <w:proofErr w:type="spellEnd"/>
      <w:r w:rsidRPr="0019013E">
        <w:rPr>
          <w:rFonts w:ascii="Times New Roman" w:hAnsi="Times New Roman"/>
        </w:rPr>
        <w:t xml:space="preserve"> būdu pradėti lėtai ir atsargiai, kartu atidžiai sekant ir tinkamai koreguojant skysčio, elektrolitų, mineralų ir vitaminų kiekį.</w:t>
      </w:r>
    </w:p>
    <w:p w14:paraId="0821A668" w14:textId="77777777" w:rsidR="00234FCB" w:rsidRPr="0019013E" w:rsidRDefault="00234FCB" w:rsidP="00234FCB">
      <w:pPr>
        <w:tabs>
          <w:tab w:val="left" w:pos="567"/>
        </w:tabs>
        <w:spacing w:after="0" w:line="240" w:lineRule="auto"/>
        <w:rPr>
          <w:rFonts w:ascii="Times New Roman" w:hAnsi="Times New Roman"/>
        </w:rPr>
      </w:pPr>
    </w:p>
    <w:p w14:paraId="0821A669"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kartu su krauju ta pačia infuzijų sistema </w:t>
      </w:r>
      <w:proofErr w:type="spellStart"/>
      <w:r w:rsidRPr="0019013E">
        <w:rPr>
          <w:rFonts w:ascii="Times New Roman" w:hAnsi="Times New Roman"/>
        </w:rPr>
        <w:t>infuzuoti</w:t>
      </w:r>
      <w:proofErr w:type="spellEnd"/>
      <w:r w:rsidRPr="0019013E">
        <w:rPr>
          <w:rFonts w:ascii="Times New Roman" w:hAnsi="Times New Roman"/>
        </w:rPr>
        <w:t xml:space="preserve"> draudžiama, nes galimas </w:t>
      </w:r>
      <w:proofErr w:type="spellStart"/>
      <w:r w:rsidRPr="0019013E">
        <w:rPr>
          <w:rFonts w:ascii="Times New Roman" w:hAnsi="Times New Roman"/>
        </w:rPr>
        <w:t>pseudoagliutinacijos</w:t>
      </w:r>
      <w:proofErr w:type="spellEnd"/>
      <w:r w:rsidRPr="0019013E">
        <w:rPr>
          <w:rFonts w:ascii="Times New Roman" w:hAnsi="Times New Roman"/>
        </w:rPr>
        <w:t xml:space="preserve"> pavojus.</w:t>
      </w:r>
    </w:p>
    <w:p w14:paraId="0821A66A" w14:textId="77777777" w:rsidR="00234FCB" w:rsidRPr="0019013E" w:rsidRDefault="00234FCB" w:rsidP="00234FCB">
      <w:pPr>
        <w:tabs>
          <w:tab w:val="left" w:pos="567"/>
        </w:tabs>
        <w:spacing w:after="0" w:line="240" w:lineRule="auto"/>
        <w:rPr>
          <w:rFonts w:ascii="Times New Roman" w:hAnsi="Times New Roman"/>
        </w:rPr>
      </w:pPr>
    </w:p>
    <w:p w14:paraId="0821A66B" w14:textId="77777777" w:rsidR="00234FCB" w:rsidRPr="00D1774D" w:rsidRDefault="00234FCB" w:rsidP="00234FCB">
      <w:pPr>
        <w:tabs>
          <w:tab w:val="left" w:pos="567"/>
        </w:tabs>
        <w:spacing w:after="0" w:line="240" w:lineRule="auto"/>
        <w:rPr>
          <w:rFonts w:ascii="Times New Roman" w:hAnsi="Times New Roman"/>
        </w:rPr>
      </w:pPr>
      <w:r w:rsidRPr="00D1774D">
        <w:rPr>
          <w:rFonts w:ascii="Times New Roman" w:hAnsi="Times New Roman"/>
        </w:rPr>
        <w:t xml:space="preserve">Pacientams, kuriems pasireiškė hiperglikemija, gali prireikti </w:t>
      </w:r>
      <w:proofErr w:type="spellStart"/>
      <w:r w:rsidRPr="00D1774D">
        <w:rPr>
          <w:rFonts w:ascii="Times New Roman" w:hAnsi="Times New Roman"/>
        </w:rPr>
        <w:t>injekuoti</w:t>
      </w:r>
      <w:proofErr w:type="spellEnd"/>
      <w:r w:rsidRPr="00D1774D">
        <w:rPr>
          <w:rFonts w:ascii="Times New Roman" w:hAnsi="Times New Roman"/>
        </w:rPr>
        <w:t xml:space="preserve"> insulino.</w:t>
      </w:r>
    </w:p>
    <w:p w14:paraId="0821A66C" w14:textId="77777777" w:rsidR="00234FCB" w:rsidRPr="00D1774D" w:rsidRDefault="00234FCB" w:rsidP="00234FCB">
      <w:pPr>
        <w:tabs>
          <w:tab w:val="left" w:pos="567"/>
        </w:tabs>
        <w:spacing w:after="0" w:line="240" w:lineRule="auto"/>
        <w:rPr>
          <w:rFonts w:ascii="Times New Roman" w:hAnsi="Times New Roman"/>
        </w:rPr>
      </w:pPr>
    </w:p>
    <w:p w14:paraId="0821A66F" w14:textId="77777777" w:rsidR="00234FCB" w:rsidRPr="0019013E" w:rsidRDefault="00234FCB" w:rsidP="00234FCB">
      <w:pPr>
        <w:tabs>
          <w:tab w:val="left" w:pos="567"/>
        </w:tabs>
        <w:spacing w:after="0" w:line="240" w:lineRule="auto"/>
        <w:rPr>
          <w:rFonts w:ascii="Times New Roman" w:hAnsi="Times New Roman"/>
          <w:u w:val="single"/>
        </w:rPr>
      </w:pPr>
      <w:r w:rsidRPr="00D1774D">
        <w:rPr>
          <w:rFonts w:ascii="Times New Roman" w:hAnsi="Times New Roman"/>
          <w:u w:val="single"/>
        </w:rPr>
        <w:t>Vaikų populiacija</w:t>
      </w:r>
    </w:p>
    <w:p w14:paraId="0821A670" w14:textId="312B1380"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Dėl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sudėtyje esančių aminorūgščių sudėties, vaistinio preparato netinka vartoti naujagimiams ir jaunesniems kaip 2 metų kūdikiams. Ar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vartojimo 2</w:t>
      </w:r>
      <w:r w:rsidR="00DE755C" w:rsidRPr="00DE755C">
        <w:rPr>
          <w:rFonts w:ascii="Times New Roman" w:hAnsi="Times New Roman"/>
        </w:rPr>
        <w:t>–</w:t>
      </w:r>
      <w:r w:rsidRPr="0019013E">
        <w:rPr>
          <w:rFonts w:ascii="Times New Roman" w:hAnsi="Times New Roman"/>
        </w:rPr>
        <w:t xml:space="preserve">16/18 metų vaikams, klinikinės patirties nėra. </w:t>
      </w:r>
    </w:p>
    <w:p w14:paraId="0821A671" w14:textId="77777777" w:rsidR="00234FCB" w:rsidRPr="0019013E" w:rsidRDefault="00234FCB" w:rsidP="00234FCB">
      <w:pPr>
        <w:tabs>
          <w:tab w:val="left" w:pos="567"/>
        </w:tabs>
        <w:spacing w:after="0" w:line="240" w:lineRule="auto"/>
        <w:rPr>
          <w:rFonts w:ascii="Times New Roman" w:hAnsi="Times New Roman"/>
        </w:rPr>
      </w:pPr>
    </w:p>
    <w:p w14:paraId="0821A672"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b/>
        </w:rPr>
        <w:t>4.5</w:t>
      </w:r>
      <w:r w:rsidRPr="0019013E">
        <w:rPr>
          <w:rFonts w:ascii="Times New Roman" w:hAnsi="Times New Roman"/>
          <w:b/>
        </w:rPr>
        <w:tab/>
        <w:t>Sąveika su kitais vaistiniais preparatais ir kitokia sąveika</w:t>
      </w:r>
    </w:p>
    <w:p w14:paraId="0821A673" w14:textId="77777777" w:rsidR="00234FCB" w:rsidRPr="0019013E" w:rsidRDefault="00234FCB" w:rsidP="00234FCB">
      <w:pPr>
        <w:tabs>
          <w:tab w:val="left" w:pos="567"/>
        </w:tabs>
        <w:spacing w:after="0" w:line="240" w:lineRule="auto"/>
        <w:rPr>
          <w:rFonts w:ascii="Times New Roman" w:hAnsi="Times New Roman"/>
          <w:b/>
        </w:rPr>
      </w:pPr>
    </w:p>
    <w:p w14:paraId="0821A674"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Galima kai kurių preparatų, pvz., panašaus poveikio kaip insulino ir organizmo lipazių sąveika, tačiau ji klinikai yra mažai reikšminga.</w:t>
      </w:r>
    </w:p>
    <w:p w14:paraId="0821A675" w14:textId="77777777" w:rsidR="00234FCB" w:rsidRPr="0019013E" w:rsidRDefault="00234FCB" w:rsidP="00234FCB">
      <w:pPr>
        <w:tabs>
          <w:tab w:val="left" w:pos="567"/>
        </w:tabs>
        <w:spacing w:after="0" w:line="240" w:lineRule="auto"/>
        <w:rPr>
          <w:rFonts w:ascii="Times New Roman" w:hAnsi="Times New Roman"/>
        </w:rPr>
      </w:pPr>
    </w:p>
    <w:p w14:paraId="0821A676"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Terapinės heparino dozės į kraujotaką laikinai išskiria </w:t>
      </w:r>
      <w:proofErr w:type="spellStart"/>
      <w:r w:rsidRPr="0019013E">
        <w:rPr>
          <w:rFonts w:ascii="Times New Roman" w:hAnsi="Times New Roman"/>
        </w:rPr>
        <w:t>lipoproteinlipazę</w:t>
      </w:r>
      <w:proofErr w:type="spellEnd"/>
      <w:r w:rsidRPr="0019013E">
        <w:rPr>
          <w:rFonts w:ascii="Times New Roman" w:hAnsi="Times New Roman"/>
        </w:rPr>
        <w:t xml:space="preserve">. </w:t>
      </w:r>
    </w:p>
    <w:p w14:paraId="0821A677"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Dėl to pradžioje plazmoje gali sustiprėti </w:t>
      </w:r>
      <w:proofErr w:type="spellStart"/>
      <w:r w:rsidRPr="0019013E">
        <w:rPr>
          <w:rFonts w:ascii="Times New Roman" w:hAnsi="Times New Roman"/>
        </w:rPr>
        <w:t>lipolizė</w:t>
      </w:r>
      <w:proofErr w:type="spellEnd"/>
      <w:r w:rsidRPr="0019013E">
        <w:rPr>
          <w:rFonts w:ascii="Times New Roman" w:hAnsi="Times New Roman"/>
        </w:rPr>
        <w:t xml:space="preserve">, lydima laikinai sumažėjusio </w:t>
      </w:r>
      <w:proofErr w:type="spellStart"/>
      <w:r w:rsidRPr="0019013E">
        <w:rPr>
          <w:rFonts w:ascii="Times New Roman" w:hAnsi="Times New Roman"/>
        </w:rPr>
        <w:t>trigliceridų</w:t>
      </w:r>
      <w:proofErr w:type="spellEnd"/>
      <w:r w:rsidRPr="0019013E">
        <w:rPr>
          <w:rFonts w:ascii="Times New Roman" w:hAnsi="Times New Roman"/>
        </w:rPr>
        <w:t xml:space="preserve"> klirenso.</w:t>
      </w:r>
    </w:p>
    <w:p w14:paraId="0821A678" w14:textId="77777777" w:rsidR="00234FCB" w:rsidRPr="0019013E" w:rsidRDefault="00234FCB" w:rsidP="00234FCB">
      <w:pPr>
        <w:tabs>
          <w:tab w:val="left" w:pos="567"/>
        </w:tabs>
        <w:spacing w:after="0" w:line="240" w:lineRule="auto"/>
        <w:rPr>
          <w:rFonts w:ascii="Times New Roman" w:hAnsi="Times New Roman"/>
        </w:rPr>
      </w:pPr>
    </w:p>
    <w:p w14:paraId="0821A679"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Sojų aliejus yra natūralus vitamino K</w:t>
      </w:r>
      <w:r w:rsidRPr="0019013E">
        <w:rPr>
          <w:rFonts w:ascii="Times New Roman" w:hAnsi="Times New Roman"/>
          <w:vertAlign w:val="subscript"/>
        </w:rPr>
        <w:t xml:space="preserve">1 </w:t>
      </w:r>
      <w:r w:rsidRPr="0019013E">
        <w:rPr>
          <w:rFonts w:ascii="Times New Roman" w:hAnsi="Times New Roman"/>
        </w:rPr>
        <w:t xml:space="preserve">šaltinis. Tačiau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infuzinėje emulsijoje jo koncentracija yra tokia maža, kad nedaro pastebimos įtakos pacientų, vartojančių kumarino darinių, kraujo krešėjimui.</w:t>
      </w:r>
    </w:p>
    <w:p w14:paraId="0821A67A" w14:textId="77777777" w:rsidR="00234FCB" w:rsidRPr="0019013E" w:rsidRDefault="00234FCB" w:rsidP="00234FCB">
      <w:pPr>
        <w:tabs>
          <w:tab w:val="left" w:pos="567"/>
        </w:tabs>
        <w:spacing w:after="0" w:line="240" w:lineRule="auto"/>
        <w:rPr>
          <w:rFonts w:ascii="Times New Roman" w:hAnsi="Times New Roman"/>
        </w:rPr>
      </w:pPr>
    </w:p>
    <w:p w14:paraId="0821A67B"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b/>
        </w:rPr>
        <w:t>4.6</w:t>
      </w:r>
      <w:r w:rsidRPr="0019013E">
        <w:rPr>
          <w:rFonts w:ascii="Times New Roman" w:hAnsi="Times New Roman"/>
          <w:b/>
        </w:rPr>
        <w:tab/>
        <w:t>Vaisingumas, nėštumo ir žindymo laikotarpis</w:t>
      </w:r>
    </w:p>
    <w:p w14:paraId="0821A67C" w14:textId="77777777" w:rsidR="00234FCB" w:rsidRPr="0019013E" w:rsidRDefault="00234FCB" w:rsidP="00234FCB">
      <w:pPr>
        <w:tabs>
          <w:tab w:val="left" w:pos="567"/>
        </w:tabs>
        <w:spacing w:after="0" w:line="240" w:lineRule="auto"/>
        <w:rPr>
          <w:rFonts w:ascii="Times New Roman" w:hAnsi="Times New Roman"/>
          <w:b/>
        </w:rPr>
      </w:pPr>
    </w:p>
    <w:p w14:paraId="0821A67D"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Reikiamų duomenų apie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vartojimą nėštumo ir žindymo metu nėra.</w:t>
      </w:r>
    </w:p>
    <w:p w14:paraId="0821A67E"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Poveikis reprodukcinei funkcijai su gyvūnais netirtas.</w:t>
      </w:r>
    </w:p>
    <w:p w14:paraId="0821A67F"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Nėštumo ir žindymo laikotarpiu gali prireikti vartoti </w:t>
      </w:r>
      <w:proofErr w:type="spellStart"/>
      <w:r w:rsidRPr="0019013E">
        <w:rPr>
          <w:rFonts w:ascii="Times New Roman" w:hAnsi="Times New Roman"/>
        </w:rPr>
        <w:t>parenterinę</w:t>
      </w:r>
      <w:proofErr w:type="spellEnd"/>
      <w:r w:rsidRPr="0019013E">
        <w:rPr>
          <w:rFonts w:ascii="Times New Roman" w:hAnsi="Times New Roman"/>
        </w:rPr>
        <w:t xml:space="preserve"> mitybą. </w:t>
      </w:r>
    </w:p>
    <w:p w14:paraId="0821A680"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nėščiosioms ir žindyvėms </w:t>
      </w:r>
      <w:proofErr w:type="spellStart"/>
      <w:r w:rsidRPr="0019013E">
        <w:rPr>
          <w:rFonts w:ascii="Times New Roman" w:hAnsi="Times New Roman"/>
        </w:rPr>
        <w:t>infuzuoti</w:t>
      </w:r>
      <w:proofErr w:type="spellEnd"/>
      <w:r w:rsidRPr="0019013E">
        <w:rPr>
          <w:rFonts w:ascii="Times New Roman" w:hAnsi="Times New Roman"/>
        </w:rPr>
        <w:t xml:space="preserve"> negalima, išskyrus neabejotinai būtinus atvejus.</w:t>
      </w:r>
    </w:p>
    <w:p w14:paraId="0821A681" w14:textId="77777777" w:rsidR="00234FCB" w:rsidRPr="0019013E" w:rsidRDefault="00234FCB" w:rsidP="00234FCB">
      <w:pPr>
        <w:tabs>
          <w:tab w:val="left" w:pos="567"/>
        </w:tabs>
        <w:spacing w:after="0" w:line="240" w:lineRule="auto"/>
        <w:rPr>
          <w:rFonts w:ascii="Times New Roman" w:hAnsi="Times New Roman"/>
          <w:i/>
        </w:rPr>
      </w:pPr>
    </w:p>
    <w:p w14:paraId="0821A682"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b/>
        </w:rPr>
        <w:t>4.7</w:t>
      </w:r>
      <w:r w:rsidRPr="0019013E">
        <w:rPr>
          <w:rFonts w:ascii="Times New Roman" w:hAnsi="Times New Roman"/>
          <w:b/>
        </w:rPr>
        <w:tab/>
        <w:t>Poveikis gebėjimui vairuoti ir valdyti mechanizmus</w:t>
      </w:r>
    </w:p>
    <w:p w14:paraId="0821A683" w14:textId="77777777" w:rsidR="00234FCB" w:rsidRPr="0019013E" w:rsidRDefault="00234FCB" w:rsidP="00234FCB">
      <w:pPr>
        <w:tabs>
          <w:tab w:val="left" w:pos="567"/>
        </w:tabs>
        <w:spacing w:after="0" w:line="240" w:lineRule="auto"/>
        <w:rPr>
          <w:rFonts w:ascii="Times New Roman" w:hAnsi="Times New Roman"/>
          <w:b/>
        </w:rPr>
      </w:pPr>
    </w:p>
    <w:p w14:paraId="0821A684"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Duomenys neaktualūs.</w:t>
      </w:r>
    </w:p>
    <w:p w14:paraId="0821A685" w14:textId="77777777" w:rsidR="00234FCB" w:rsidRPr="0019013E" w:rsidRDefault="00234FCB" w:rsidP="00234FCB">
      <w:pPr>
        <w:tabs>
          <w:tab w:val="left" w:pos="567"/>
        </w:tabs>
        <w:spacing w:after="0" w:line="240" w:lineRule="auto"/>
        <w:rPr>
          <w:rFonts w:ascii="Times New Roman" w:hAnsi="Times New Roman"/>
        </w:rPr>
      </w:pPr>
    </w:p>
    <w:p w14:paraId="0821A686" w14:textId="77777777" w:rsidR="00234FCB" w:rsidRPr="0019013E" w:rsidRDefault="00234FCB" w:rsidP="00234FCB">
      <w:pPr>
        <w:keepNext/>
        <w:keepLines/>
        <w:tabs>
          <w:tab w:val="left" w:pos="567"/>
        </w:tabs>
        <w:spacing w:after="0" w:line="240" w:lineRule="auto"/>
        <w:rPr>
          <w:rFonts w:ascii="Times New Roman" w:hAnsi="Times New Roman"/>
          <w:b/>
        </w:rPr>
      </w:pPr>
      <w:r w:rsidRPr="0019013E">
        <w:rPr>
          <w:rFonts w:ascii="Times New Roman" w:hAnsi="Times New Roman"/>
          <w:b/>
        </w:rPr>
        <w:t>4.8</w:t>
      </w:r>
      <w:r w:rsidRPr="0019013E">
        <w:rPr>
          <w:rFonts w:ascii="Times New Roman" w:hAnsi="Times New Roman"/>
          <w:b/>
        </w:rPr>
        <w:tab/>
        <w:t>Nepageidaujamas poveikis</w:t>
      </w:r>
    </w:p>
    <w:p w14:paraId="0821A687" w14:textId="77777777" w:rsidR="00234FCB" w:rsidRPr="0019013E" w:rsidRDefault="00234FCB" w:rsidP="00234FCB">
      <w:pPr>
        <w:keepNext/>
        <w:keepLines/>
        <w:tabs>
          <w:tab w:val="left" w:pos="567"/>
        </w:tabs>
        <w:spacing w:after="0" w:line="240" w:lineRule="auto"/>
        <w:rPr>
          <w:rFonts w:ascii="Times New Roman" w:hAnsi="Times New Roman"/>
          <w:b/>
        </w:rPr>
      </w:pPr>
    </w:p>
    <w:p w14:paraId="0821A688" w14:textId="77777777" w:rsidR="00234FCB" w:rsidRPr="0019013E" w:rsidRDefault="00234FCB" w:rsidP="00234FCB">
      <w:pPr>
        <w:keepNext/>
        <w:keepLines/>
        <w:tabs>
          <w:tab w:val="left" w:pos="567"/>
        </w:tabs>
        <w:spacing w:after="0" w:line="240" w:lineRule="auto"/>
        <w:rPr>
          <w:rFonts w:ascii="Times New Roman" w:hAnsi="Times New Roman"/>
        </w:rPr>
      </w:pPr>
      <w:proofErr w:type="spellStart"/>
      <w:r w:rsidRPr="0019013E">
        <w:rPr>
          <w:rFonts w:ascii="Times New Roman" w:hAnsi="Times New Roman"/>
        </w:rPr>
        <w:t>Infuzavus</w:t>
      </w:r>
      <w:proofErr w:type="spellEnd"/>
      <w:r w:rsidRPr="0019013E">
        <w:rPr>
          <w:rFonts w:ascii="Times New Roman" w:hAnsi="Times New Roman"/>
        </w:rPr>
        <w:t xml:space="preserve">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gali pasireikšti toliau išvardyti sutrikimai.</w:t>
      </w:r>
    </w:p>
    <w:p w14:paraId="0821A689" w14:textId="77777777" w:rsidR="00234FCB" w:rsidRPr="0019013E" w:rsidRDefault="00234FCB" w:rsidP="00234FCB">
      <w:pPr>
        <w:tabs>
          <w:tab w:val="left" w:pos="567"/>
        </w:tabs>
        <w:spacing w:after="0" w:line="240" w:lineRule="auto"/>
        <w:rPr>
          <w:rFonts w:ascii="Times New Roman" w:hAnsi="Times New Roman"/>
        </w:rPr>
      </w:pPr>
    </w:p>
    <w:tbl>
      <w:tblPr>
        <w:tblW w:w="9378" w:type="dxa"/>
        <w:tblLook w:val="01E0" w:firstRow="1" w:lastRow="1" w:firstColumn="1" w:lastColumn="1" w:noHBand="0" w:noVBand="0"/>
      </w:tblPr>
      <w:tblGrid>
        <w:gridCol w:w="2215"/>
        <w:gridCol w:w="2082"/>
        <w:gridCol w:w="2348"/>
        <w:gridCol w:w="2733"/>
      </w:tblGrid>
      <w:tr w:rsidR="00234FCB" w:rsidRPr="001F13DD" w14:paraId="0821A68E" w14:textId="77777777" w:rsidTr="005C447E">
        <w:trPr>
          <w:trHeight w:val="513"/>
        </w:trPr>
        <w:tc>
          <w:tcPr>
            <w:tcW w:w="2215" w:type="dxa"/>
          </w:tcPr>
          <w:p w14:paraId="0821A68A" w14:textId="77777777" w:rsidR="00234FCB" w:rsidRPr="001F13DD" w:rsidRDefault="00234FCB" w:rsidP="00234FCB">
            <w:pPr>
              <w:tabs>
                <w:tab w:val="left" w:pos="567"/>
              </w:tabs>
              <w:spacing w:after="0" w:line="240" w:lineRule="auto"/>
              <w:rPr>
                <w:rFonts w:ascii="Times New Roman" w:hAnsi="Times New Roman"/>
              </w:rPr>
            </w:pPr>
          </w:p>
        </w:tc>
        <w:tc>
          <w:tcPr>
            <w:tcW w:w="2082" w:type="dxa"/>
            <w:hideMark/>
          </w:tcPr>
          <w:p w14:paraId="0821A68B" w14:textId="77777777" w:rsidR="00234FCB" w:rsidRPr="001F13DD" w:rsidRDefault="00234FCB" w:rsidP="00234FCB">
            <w:pPr>
              <w:tabs>
                <w:tab w:val="left" w:pos="567"/>
              </w:tabs>
              <w:spacing w:after="0" w:line="240" w:lineRule="auto"/>
              <w:rPr>
                <w:rFonts w:ascii="Times New Roman" w:hAnsi="Times New Roman"/>
                <w:i/>
              </w:rPr>
            </w:pPr>
            <w:r w:rsidRPr="001F13DD">
              <w:rPr>
                <w:rFonts w:ascii="Times New Roman" w:hAnsi="Times New Roman"/>
                <w:i/>
              </w:rPr>
              <w:t>Dažni nuo &gt;</w:t>
            </w:r>
            <w:r w:rsidR="009D44AB">
              <w:rPr>
                <w:rFonts w:ascii="Times New Roman" w:hAnsi="Times New Roman"/>
                <w:i/>
              </w:rPr>
              <w:t> </w:t>
            </w:r>
            <w:r w:rsidRPr="001F13DD">
              <w:rPr>
                <w:rFonts w:ascii="Times New Roman" w:hAnsi="Times New Roman"/>
                <w:i/>
              </w:rPr>
              <w:t>1/100 iki &lt;1/10</w:t>
            </w:r>
          </w:p>
        </w:tc>
        <w:tc>
          <w:tcPr>
            <w:tcW w:w="2348" w:type="dxa"/>
            <w:hideMark/>
          </w:tcPr>
          <w:p w14:paraId="0821A68C" w14:textId="5C97F3C2" w:rsidR="00234FCB" w:rsidRPr="001F13DD" w:rsidRDefault="00234FCB" w:rsidP="00234FCB">
            <w:pPr>
              <w:tabs>
                <w:tab w:val="left" w:pos="567"/>
              </w:tabs>
              <w:spacing w:after="0" w:line="240" w:lineRule="auto"/>
              <w:rPr>
                <w:rFonts w:ascii="Times New Roman" w:hAnsi="Times New Roman"/>
                <w:i/>
              </w:rPr>
            </w:pPr>
            <w:r w:rsidRPr="001F13DD">
              <w:rPr>
                <w:rFonts w:ascii="Times New Roman" w:hAnsi="Times New Roman"/>
                <w:i/>
              </w:rPr>
              <w:t>Nedažni nuo &gt;</w:t>
            </w:r>
            <w:r w:rsidR="009D44AB">
              <w:rPr>
                <w:rFonts w:ascii="Times New Roman" w:hAnsi="Times New Roman"/>
                <w:i/>
              </w:rPr>
              <w:t> </w:t>
            </w:r>
            <w:r w:rsidRPr="001F13DD">
              <w:rPr>
                <w:rFonts w:ascii="Times New Roman" w:hAnsi="Times New Roman"/>
                <w:i/>
              </w:rPr>
              <w:t>1/1</w:t>
            </w:r>
            <w:r w:rsidR="009D44AB">
              <w:rPr>
                <w:rFonts w:ascii="Times New Roman" w:hAnsi="Times New Roman"/>
                <w:i/>
              </w:rPr>
              <w:t> </w:t>
            </w:r>
            <w:r w:rsidRPr="001F13DD">
              <w:rPr>
                <w:rFonts w:ascii="Times New Roman" w:hAnsi="Times New Roman"/>
                <w:i/>
              </w:rPr>
              <w:t>000 iki &lt;1/100</w:t>
            </w:r>
          </w:p>
        </w:tc>
        <w:tc>
          <w:tcPr>
            <w:tcW w:w="2733" w:type="dxa"/>
            <w:hideMark/>
          </w:tcPr>
          <w:p w14:paraId="0821A68D" w14:textId="63F61ABB" w:rsidR="00234FCB" w:rsidRPr="001F13DD" w:rsidRDefault="00234FCB" w:rsidP="00234FCB">
            <w:pPr>
              <w:tabs>
                <w:tab w:val="left" w:pos="567"/>
              </w:tabs>
              <w:spacing w:after="0" w:line="240" w:lineRule="auto"/>
              <w:rPr>
                <w:rFonts w:ascii="Times New Roman" w:hAnsi="Times New Roman"/>
                <w:i/>
              </w:rPr>
            </w:pPr>
            <w:r w:rsidRPr="001F13DD">
              <w:rPr>
                <w:rFonts w:ascii="Times New Roman" w:hAnsi="Times New Roman"/>
                <w:i/>
              </w:rPr>
              <w:t>Reti nuo &gt;</w:t>
            </w:r>
            <w:r w:rsidR="009D44AB">
              <w:rPr>
                <w:rFonts w:ascii="Times New Roman" w:hAnsi="Times New Roman"/>
                <w:i/>
              </w:rPr>
              <w:t> </w:t>
            </w:r>
            <w:r w:rsidRPr="001F13DD">
              <w:rPr>
                <w:rFonts w:ascii="Times New Roman" w:hAnsi="Times New Roman"/>
                <w:i/>
              </w:rPr>
              <w:t>1/10</w:t>
            </w:r>
            <w:r w:rsidR="009D44AB">
              <w:rPr>
                <w:rFonts w:ascii="Times New Roman" w:hAnsi="Times New Roman"/>
                <w:i/>
              </w:rPr>
              <w:t> </w:t>
            </w:r>
            <w:r w:rsidRPr="001F13DD">
              <w:rPr>
                <w:rFonts w:ascii="Times New Roman" w:hAnsi="Times New Roman"/>
                <w:i/>
              </w:rPr>
              <w:t>000 iki &lt;1/1</w:t>
            </w:r>
            <w:r w:rsidR="009D44AB">
              <w:rPr>
                <w:rFonts w:ascii="Times New Roman" w:hAnsi="Times New Roman"/>
                <w:i/>
              </w:rPr>
              <w:t> </w:t>
            </w:r>
            <w:r w:rsidRPr="001F13DD">
              <w:rPr>
                <w:rFonts w:ascii="Times New Roman" w:hAnsi="Times New Roman"/>
                <w:i/>
              </w:rPr>
              <w:t>000</w:t>
            </w:r>
          </w:p>
        </w:tc>
      </w:tr>
      <w:tr w:rsidR="00234FCB" w:rsidRPr="001F13DD" w14:paraId="0821A693" w14:textId="77777777" w:rsidTr="005C447E">
        <w:trPr>
          <w:trHeight w:val="257"/>
        </w:trPr>
        <w:tc>
          <w:tcPr>
            <w:tcW w:w="2215" w:type="dxa"/>
            <w:hideMark/>
          </w:tcPr>
          <w:p w14:paraId="0821A68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lastRenderedPageBreak/>
              <w:t>Širdies sutrikimai</w:t>
            </w:r>
          </w:p>
        </w:tc>
        <w:tc>
          <w:tcPr>
            <w:tcW w:w="2082" w:type="dxa"/>
          </w:tcPr>
          <w:p w14:paraId="0821A690" w14:textId="77777777" w:rsidR="00234FCB" w:rsidRPr="001F13DD" w:rsidRDefault="00234FCB" w:rsidP="00234FCB">
            <w:pPr>
              <w:tabs>
                <w:tab w:val="left" w:pos="567"/>
              </w:tabs>
              <w:spacing w:after="0" w:line="240" w:lineRule="auto"/>
              <w:rPr>
                <w:rFonts w:ascii="Times New Roman" w:hAnsi="Times New Roman"/>
              </w:rPr>
            </w:pPr>
          </w:p>
        </w:tc>
        <w:tc>
          <w:tcPr>
            <w:tcW w:w="2348" w:type="dxa"/>
          </w:tcPr>
          <w:p w14:paraId="0821A691" w14:textId="77777777" w:rsidR="00234FCB" w:rsidRPr="001F13DD" w:rsidRDefault="00234FCB" w:rsidP="00234FCB">
            <w:pPr>
              <w:tabs>
                <w:tab w:val="left" w:pos="567"/>
              </w:tabs>
              <w:spacing w:after="0" w:line="240" w:lineRule="auto"/>
              <w:rPr>
                <w:rFonts w:ascii="Times New Roman" w:hAnsi="Times New Roman"/>
              </w:rPr>
            </w:pPr>
          </w:p>
        </w:tc>
        <w:tc>
          <w:tcPr>
            <w:tcW w:w="2733" w:type="dxa"/>
            <w:hideMark/>
          </w:tcPr>
          <w:p w14:paraId="0821A692"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Tachikardija</w:t>
            </w:r>
            <w:proofErr w:type="spellEnd"/>
          </w:p>
        </w:tc>
      </w:tr>
      <w:tr w:rsidR="00234FCB" w:rsidRPr="001F13DD" w14:paraId="0821A69A" w14:textId="77777777" w:rsidTr="005C447E">
        <w:trPr>
          <w:trHeight w:val="1027"/>
        </w:trPr>
        <w:tc>
          <w:tcPr>
            <w:tcW w:w="2215" w:type="dxa"/>
          </w:tcPr>
          <w:p w14:paraId="0821A694" w14:textId="77777777" w:rsidR="00234FCB" w:rsidRPr="001F13DD" w:rsidRDefault="00234FCB" w:rsidP="00234FCB">
            <w:pPr>
              <w:tabs>
                <w:tab w:val="left" w:pos="567"/>
              </w:tabs>
              <w:spacing w:after="0" w:line="240" w:lineRule="auto"/>
              <w:rPr>
                <w:rFonts w:ascii="Times New Roman" w:hAnsi="Times New Roman"/>
              </w:rPr>
            </w:pPr>
          </w:p>
          <w:p w14:paraId="0821A69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Kvėpavimo sistemos, krūtinės ląstos ir tarpuplaučio sutrikimai</w:t>
            </w:r>
          </w:p>
        </w:tc>
        <w:tc>
          <w:tcPr>
            <w:tcW w:w="2082" w:type="dxa"/>
          </w:tcPr>
          <w:p w14:paraId="0821A696" w14:textId="77777777" w:rsidR="00234FCB" w:rsidRPr="001F13DD" w:rsidRDefault="00234FCB" w:rsidP="00234FCB">
            <w:pPr>
              <w:tabs>
                <w:tab w:val="left" w:pos="567"/>
              </w:tabs>
              <w:spacing w:after="0" w:line="240" w:lineRule="auto"/>
              <w:rPr>
                <w:rFonts w:ascii="Times New Roman" w:hAnsi="Times New Roman"/>
              </w:rPr>
            </w:pPr>
          </w:p>
        </w:tc>
        <w:tc>
          <w:tcPr>
            <w:tcW w:w="2348" w:type="dxa"/>
          </w:tcPr>
          <w:p w14:paraId="0821A697" w14:textId="77777777" w:rsidR="00234FCB" w:rsidRPr="001F13DD" w:rsidRDefault="00234FCB" w:rsidP="00234FCB">
            <w:pPr>
              <w:tabs>
                <w:tab w:val="left" w:pos="567"/>
              </w:tabs>
              <w:spacing w:after="0" w:line="240" w:lineRule="auto"/>
              <w:rPr>
                <w:rFonts w:ascii="Times New Roman" w:hAnsi="Times New Roman"/>
              </w:rPr>
            </w:pPr>
          </w:p>
        </w:tc>
        <w:tc>
          <w:tcPr>
            <w:tcW w:w="2733" w:type="dxa"/>
          </w:tcPr>
          <w:p w14:paraId="0821A698" w14:textId="77777777" w:rsidR="00234FCB" w:rsidRPr="001F13DD" w:rsidRDefault="00234FCB" w:rsidP="00234FCB">
            <w:pPr>
              <w:tabs>
                <w:tab w:val="left" w:pos="567"/>
              </w:tabs>
              <w:spacing w:after="0" w:line="240" w:lineRule="auto"/>
              <w:rPr>
                <w:rFonts w:ascii="Times New Roman" w:hAnsi="Times New Roman"/>
              </w:rPr>
            </w:pPr>
          </w:p>
          <w:p w14:paraId="0821A699"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Dusulys</w:t>
            </w:r>
          </w:p>
        </w:tc>
      </w:tr>
      <w:tr w:rsidR="00234FCB" w:rsidRPr="001F13DD" w14:paraId="0821A6A1" w14:textId="77777777" w:rsidTr="005C447E">
        <w:trPr>
          <w:trHeight w:val="755"/>
        </w:trPr>
        <w:tc>
          <w:tcPr>
            <w:tcW w:w="2215" w:type="dxa"/>
          </w:tcPr>
          <w:p w14:paraId="0821A69B" w14:textId="77777777" w:rsidR="00234FCB" w:rsidRPr="001F13DD" w:rsidRDefault="00234FCB" w:rsidP="00234FCB">
            <w:pPr>
              <w:tabs>
                <w:tab w:val="left" w:pos="567"/>
              </w:tabs>
              <w:spacing w:after="0" w:line="240" w:lineRule="auto"/>
              <w:rPr>
                <w:rFonts w:ascii="Times New Roman" w:hAnsi="Times New Roman"/>
              </w:rPr>
            </w:pPr>
          </w:p>
          <w:p w14:paraId="0821A69C"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Virškinimo trakto sutrikimai</w:t>
            </w:r>
          </w:p>
        </w:tc>
        <w:tc>
          <w:tcPr>
            <w:tcW w:w="2082" w:type="dxa"/>
          </w:tcPr>
          <w:p w14:paraId="0821A69D" w14:textId="77777777" w:rsidR="00234FCB" w:rsidRPr="001F13DD" w:rsidRDefault="00234FCB" w:rsidP="00234FCB">
            <w:pPr>
              <w:tabs>
                <w:tab w:val="left" w:pos="567"/>
              </w:tabs>
              <w:spacing w:after="0" w:line="240" w:lineRule="auto"/>
              <w:rPr>
                <w:rFonts w:ascii="Times New Roman" w:hAnsi="Times New Roman"/>
              </w:rPr>
            </w:pPr>
          </w:p>
        </w:tc>
        <w:tc>
          <w:tcPr>
            <w:tcW w:w="2348" w:type="dxa"/>
          </w:tcPr>
          <w:p w14:paraId="0821A69E" w14:textId="77777777" w:rsidR="00234FCB" w:rsidRPr="001F13DD" w:rsidRDefault="00234FCB" w:rsidP="00234FCB">
            <w:pPr>
              <w:tabs>
                <w:tab w:val="left" w:pos="567"/>
              </w:tabs>
              <w:spacing w:after="0" w:line="240" w:lineRule="auto"/>
              <w:rPr>
                <w:rFonts w:ascii="Times New Roman" w:hAnsi="Times New Roman"/>
              </w:rPr>
            </w:pPr>
          </w:p>
          <w:p w14:paraId="0821A69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Apetito nebuvimas, pykinimas, vėmimas</w:t>
            </w:r>
          </w:p>
        </w:tc>
        <w:tc>
          <w:tcPr>
            <w:tcW w:w="2733" w:type="dxa"/>
          </w:tcPr>
          <w:p w14:paraId="0821A6A0" w14:textId="77777777" w:rsidR="00234FCB" w:rsidRPr="001F13DD" w:rsidRDefault="00234FCB" w:rsidP="00234FCB">
            <w:pPr>
              <w:tabs>
                <w:tab w:val="left" w:pos="567"/>
              </w:tabs>
              <w:spacing w:after="0" w:line="240" w:lineRule="auto"/>
              <w:rPr>
                <w:rFonts w:ascii="Times New Roman" w:hAnsi="Times New Roman"/>
              </w:rPr>
            </w:pPr>
          </w:p>
        </w:tc>
      </w:tr>
      <w:tr w:rsidR="00234FCB" w:rsidRPr="001F13DD" w14:paraId="0821A6A8" w14:textId="77777777" w:rsidTr="005C447E">
        <w:trPr>
          <w:trHeight w:val="1027"/>
        </w:trPr>
        <w:tc>
          <w:tcPr>
            <w:tcW w:w="2215" w:type="dxa"/>
          </w:tcPr>
          <w:p w14:paraId="0821A6A2" w14:textId="77777777" w:rsidR="00234FCB" w:rsidRPr="001F13DD" w:rsidRDefault="00234FCB" w:rsidP="00234FCB">
            <w:pPr>
              <w:tabs>
                <w:tab w:val="left" w:pos="567"/>
              </w:tabs>
              <w:spacing w:after="0" w:line="240" w:lineRule="auto"/>
              <w:rPr>
                <w:rFonts w:ascii="Times New Roman" w:hAnsi="Times New Roman"/>
              </w:rPr>
            </w:pPr>
          </w:p>
          <w:p w14:paraId="0821A6A3"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Metabolizmo ir mitybos sutrikimai</w:t>
            </w:r>
          </w:p>
        </w:tc>
        <w:tc>
          <w:tcPr>
            <w:tcW w:w="2082" w:type="dxa"/>
          </w:tcPr>
          <w:p w14:paraId="0821A6A4" w14:textId="77777777" w:rsidR="00234FCB" w:rsidRPr="001F13DD" w:rsidRDefault="00234FCB" w:rsidP="00234FCB">
            <w:pPr>
              <w:tabs>
                <w:tab w:val="left" w:pos="567"/>
              </w:tabs>
              <w:spacing w:after="0" w:line="240" w:lineRule="auto"/>
              <w:rPr>
                <w:rFonts w:ascii="Times New Roman" w:hAnsi="Times New Roman"/>
              </w:rPr>
            </w:pPr>
          </w:p>
        </w:tc>
        <w:tc>
          <w:tcPr>
            <w:tcW w:w="2348" w:type="dxa"/>
          </w:tcPr>
          <w:p w14:paraId="0821A6A5" w14:textId="77777777" w:rsidR="00234FCB" w:rsidRPr="001F13DD" w:rsidRDefault="00234FCB" w:rsidP="00234FCB">
            <w:pPr>
              <w:tabs>
                <w:tab w:val="left" w:pos="567"/>
              </w:tabs>
              <w:spacing w:after="0" w:line="240" w:lineRule="auto"/>
              <w:rPr>
                <w:rFonts w:ascii="Times New Roman" w:hAnsi="Times New Roman"/>
              </w:rPr>
            </w:pPr>
          </w:p>
          <w:p w14:paraId="0821A6A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Kepenų fermentų aktyvumo padidėjimas plazmoje</w:t>
            </w:r>
          </w:p>
        </w:tc>
        <w:tc>
          <w:tcPr>
            <w:tcW w:w="2733" w:type="dxa"/>
          </w:tcPr>
          <w:p w14:paraId="0821A6A7" w14:textId="77777777" w:rsidR="00234FCB" w:rsidRPr="001F13DD" w:rsidRDefault="00234FCB" w:rsidP="00234FCB">
            <w:pPr>
              <w:tabs>
                <w:tab w:val="left" w:pos="567"/>
              </w:tabs>
              <w:spacing w:after="0" w:line="240" w:lineRule="auto"/>
              <w:rPr>
                <w:rFonts w:ascii="Times New Roman" w:hAnsi="Times New Roman"/>
              </w:rPr>
            </w:pPr>
          </w:p>
        </w:tc>
      </w:tr>
      <w:tr w:rsidR="00234FCB" w:rsidRPr="001F13DD" w14:paraId="0821A6AE" w14:textId="77777777" w:rsidTr="005C447E">
        <w:trPr>
          <w:trHeight w:val="498"/>
        </w:trPr>
        <w:tc>
          <w:tcPr>
            <w:tcW w:w="2215" w:type="dxa"/>
            <w:hideMark/>
          </w:tcPr>
          <w:p w14:paraId="0821A6A9"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Kraujagyslių sutrikimai</w:t>
            </w:r>
          </w:p>
        </w:tc>
        <w:tc>
          <w:tcPr>
            <w:tcW w:w="2082" w:type="dxa"/>
          </w:tcPr>
          <w:p w14:paraId="0821A6AA" w14:textId="77777777" w:rsidR="00234FCB" w:rsidRPr="001F13DD" w:rsidRDefault="00234FCB" w:rsidP="00234FCB">
            <w:pPr>
              <w:tabs>
                <w:tab w:val="left" w:pos="567"/>
              </w:tabs>
              <w:spacing w:after="0" w:line="240" w:lineRule="auto"/>
              <w:rPr>
                <w:rFonts w:ascii="Times New Roman" w:hAnsi="Times New Roman"/>
              </w:rPr>
            </w:pPr>
          </w:p>
        </w:tc>
        <w:tc>
          <w:tcPr>
            <w:tcW w:w="2348" w:type="dxa"/>
          </w:tcPr>
          <w:p w14:paraId="0821A6AB" w14:textId="77777777" w:rsidR="00234FCB" w:rsidRPr="001F13DD" w:rsidRDefault="00234FCB" w:rsidP="00234FCB">
            <w:pPr>
              <w:tabs>
                <w:tab w:val="left" w:pos="567"/>
              </w:tabs>
              <w:spacing w:after="0" w:line="240" w:lineRule="auto"/>
              <w:rPr>
                <w:rFonts w:ascii="Times New Roman" w:hAnsi="Times New Roman"/>
              </w:rPr>
            </w:pPr>
          </w:p>
        </w:tc>
        <w:tc>
          <w:tcPr>
            <w:tcW w:w="2733" w:type="dxa"/>
          </w:tcPr>
          <w:p w14:paraId="0821A6AC"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Hipotenzija</w:t>
            </w:r>
            <w:proofErr w:type="spellEnd"/>
            <w:r w:rsidRPr="001F13DD">
              <w:rPr>
                <w:rFonts w:ascii="Times New Roman" w:hAnsi="Times New Roman"/>
              </w:rPr>
              <w:t>, hipertenzija</w:t>
            </w:r>
          </w:p>
          <w:p w14:paraId="0821A6AD" w14:textId="77777777" w:rsidR="00234FCB" w:rsidRPr="001F13DD" w:rsidRDefault="00234FCB" w:rsidP="00234FCB">
            <w:pPr>
              <w:tabs>
                <w:tab w:val="left" w:pos="567"/>
              </w:tabs>
              <w:spacing w:after="0" w:line="240" w:lineRule="auto"/>
              <w:rPr>
                <w:rFonts w:ascii="Times New Roman" w:hAnsi="Times New Roman"/>
              </w:rPr>
            </w:pPr>
          </w:p>
        </w:tc>
      </w:tr>
      <w:tr w:rsidR="00234FCB" w:rsidRPr="001F13DD" w14:paraId="0821A6B3" w14:textId="77777777" w:rsidTr="005C447E">
        <w:trPr>
          <w:trHeight w:val="2552"/>
        </w:trPr>
        <w:tc>
          <w:tcPr>
            <w:tcW w:w="2215" w:type="dxa"/>
            <w:hideMark/>
          </w:tcPr>
          <w:p w14:paraId="0821A6A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Bendrieji sutrikimai ir vartojimo vietos pažeidimai</w:t>
            </w:r>
          </w:p>
        </w:tc>
        <w:tc>
          <w:tcPr>
            <w:tcW w:w="2082" w:type="dxa"/>
            <w:hideMark/>
          </w:tcPr>
          <w:p w14:paraId="0821A6B0"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 xml:space="preserve">Nedidelis kūno temperatūros padidėjimas </w:t>
            </w:r>
          </w:p>
        </w:tc>
        <w:tc>
          <w:tcPr>
            <w:tcW w:w="2348" w:type="dxa"/>
            <w:hideMark/>
          </w:tcPr>
          <w:p w14:paraId="0821A6B1"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Drebulys, galvos skausmas, svaigimas</w:t>
            </w:r>
          </w:p>
        </w:tc>
        <w:tc>
          <w:tcPr>
            <w:tcW w:w="2733" w:type="dxa"/>
            <w:hideMark/>
          </w:tcPr>
          <w:p w14:paraId="0821A6B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 xml:space="preserve">Padidėjusio jautrumo reakcija (pvz., anafilaksinė arba </w:t>
            </w:r>
            <w:proofErr w:type="spellStart"/>
            <w:r w:rsidRPr="001F13DD">
              <w:rPr>
                <w:rFonts w:ascii="Times New Roman" w:hAnsi="Times New Roman"/>
              </w:rPr>
              <w:t>anafilaktoidinė</w:t>
            </w:r>
            <w:proofErr w:type="spellEnd"/>
            <w:r w:rsidRPr="001F13DD">
              <w:rPr>
                <w:rFonts w:ascii="Times New Roman" w:hAnsi="Times New Roman"/>
              </w:rPr>
              <w:t xml:space="preserve"> reakcija, odos išbėrimas, dilgėlinė, veido paraudimas, galvos skausmas), karščio ar šalčio pojūtis, blyškumas, cianozė, sprando, nugaros, kaulų, krūtinės ir juosmens skausmas. </w:t>
            </w:r>
          </w:p>
        </w:tc>
      </w:tr>
    </w:tbl>
    <w:p w14:paraId="0821A6B4" w14:textId="77777777" w:rsidR="00234FCB" w:rsidRPr="0019013E" w:rsidRDefault="00234FCB" w:rsidP="00234FCB">
      <w:pPr>
        <w:tabs>
          <w:tab w:val="left" w:pos="567"/>
        </w:tabs>
        <w:spacing w:after="0" w:line="240" w:lineRule="auto"/>
        <w:rPr>
          <w:rFonts w:ascii="Times New Roman" w:hAnsi="Times New Roman"/>
        </w:rPr>
      </w:pPr>
    </w:p>
    <w:p w14:paraId="0821A6B5"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Jei atsiranda toks šalutinis poveikis, infuziją reikia nutraukti arba, jei būtina, tęsti, bet mažesne doze.</w:t>
      </w:r>
    </w:p>
    <w:p w14:paraId="0821A6B6" w14:textId="77777777" w:rsidR="00234FCB" w:rsidRPr="0019013E" w:rsidRDefault="00234FCB" w:rsidP="00234FCB">
      <w:pPr>
        <w:tabs>
          <w:tab w:val="left" w:pos="567"/>
        </w:tabs>
        <w:spacing w:after="0" w:line="240" w:lineRule="auto"/>
        <w:rPr>
          <w:rFonts w:ascii="Times New Roman" w:hAnsi="Times New Roman"/>
        </w:rPr>
      </w:pPr>
    </w:p>
    <w:p w14:paraId="0821A6B7" w14:textId="77777777" w:rsidR="00234FCB" w:rsidRPr="0019013E" w:rsidRDefault="00234FCB" w:rsidP="00234FCB">
      <w:pPr>
        <w:tabs>
          <w:tab w:val="left" w:pos="567"/>
        </w:tabs>
        <w:spacing w:after="0" w:line="240" w:lineRule="auto"/>
        <w:rPr>
          <w:rFonts w:ascii="Times New Roman" w:hAnsi="Times New Roman"/>
          <w:i/>
        </w:rPr>
      </w:pPr>
      <w:r w:rsidRPr="0019013E">
        <w:rPr>
          <w:rFonts w:ascii="Times New Roman" w:hAnsi="Times New Roman"/>
          <w:i/>
        </w:rPr>
        <w:t xml:space="preserve">Riebalų pertekliaus sindromas </w:t>
      </w:r>
    </w:p>
    <w:p w14:paraId="0821A6B8"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Sutrikus </w:t>
      </w:r>
      <w:proofErr w:type="spellStart"/>
      <w:r w:rsidRPr="0019013E">
        <w:rPr>
          <w:rFonts w:ascii="Times New Roman" w:hAnsi="Times New Roman"/>
        </w:rPr>
        <w:t>trigliceridų</w:t>
      </w:r>
      <w:proofErr w:type="spellEnd"/>
      <w:r w:rsidRPr="0019013E">
        <w:rPr>
          <w:rFonts w:ascii="Times New Roman" w:hAnsi="Times New Roman"/>
        </w:rPr>
        <w:t xml:space="preserve"> eliminacijai arba preparato perdozavus, gali pasireikšti riebalų pertekliaus sindromas, todėl būtina sekti, ar neatsiranda metabolizmo perkrovos simptomų. Priežastis gali būti genetinė (kiekvieno žmogaus metabolizmas būna skirtingas), be to, lipidų metabolizmui gali turėti įtakos persirgtos ligos arba liga, kuria sergama. Tačiau šis sindromas gali atsirasti ir tuo atveju, jei pasireiškia sunki </w:t>
      </w:r>
      <w:proofErr w:type="spellStart"/>
      <w:r w:rsidRPr="0019013E">
        <w:rPr>
          <w:rFonts w:ascii="Times New Roman" w:hAnsi="Times New Roman"/>
        </w:rPr>
        <w:t>hipertrigliceridemija</w:t>
      </w:r>
      <w:proofErr w:type="spellEnd"/>
      <w:r w:rsidRPr="0019013E">
        <w:rPr>
          <w:rFonts w:ascii="Times New Roman" w:hAnsi="Times New Roman"/>
        </w:rPr>
        <w:t>, t.</w:t>
      </w:r>
      <w:r w:rsidR="00DE755C">
        <w:rPr>
          <w:rFonts w:ascii="Times New Roman" w:hAnsi="Times New Roman"/>
        </w:rPr>
        <w:t> </w:t>
      </w:r>
      <w:r w:rsidRPr="0019013E">
        <w:rPr>
          <w:rFonts w:ascii="Times New Roman" w:hAnsi="Times New Roman"/>
        </w:rPr>
        <w:t xml:space="preserve">y., jei įprastu rekomenduojamu greičiu </w:t>
      </w:r>
      <w:proofErr w:type="spellStart"/>
      <w:r w:rsidRPr="0019013E">
        <w:rPr>
          <w:rFonts w:ascii="Times New Roman" w:hAnsi="Times New Roman"/>
        </w:rPr>
        <w:t>infuzuojant</w:t>
      </w:r>
      <w:proofErr w:type="spellEnd"/>
      <w:r w:rsidRPr="0019013E">
        <w:rPr>
          <w:rFonts w:ascii="Times New Roman" w:hAnsi="Times New Roman"/>
        </w:rPr>
        <w:t xml:space="preserve"> preparato staigiai pakinta paciento būklė, pvz., sutrinka inkstų funkcija arba susergama infekcine liga. Šio sindromo metu atsiranda </w:t>
      </w:r>
      <w:proofErr w:type="spellStart"/>
      <w:r w:rsidRPr="0019013E">
        <w:rPr>
          <w:rFonts w:ascii="Times New Roman" w:hAnsi="Times New Roman"/>
        </w:rPr>
        <w:t>hiperlipidemija</w:t>
      </w:r>
      <w:proofErr w:type="spellEnd"/>
      <w:r w:rsidRPr="0019013E">
        <w:rPr>
          <w:rFonts w:ascii="Times New Roman" w:hAnsi="Times New Roman"/>
        </w:rPr>
        <w:t xml:space="preserve">, karščiavimas, lipidų </w:t>
      </w:r>
      <w:proofErr w:type="spellStart"/>
      <w:r w:rsidRPr="0019013E">
        <w:rPr>
          <w:rFonts w:ascii="Times New Roman" w:hAnsi="Times New Roman"/>
        </w:rPr>
        <w:t>infiltracija</w:t>
      </w:r>
      <w:proofErr w:type="spellEnd"/>
      <w:r w:rsidRPr="0019013E">
        <w:rPr>
          <w:rFonts w:ascii="Times New Roman" w:hAnsi="Times New Roman"/>
        </w:rPr>
        <w:t xml:space="preserve">, anemija, </w:t>
      </w:r>
      <w:proofErr w:type="spellStart"/>
      <w:r w:rsidRPr="0019013E">
        <w:rPr>
          <w:rFonts w:ascii="Times New Roman" w:hAnsi="Times New Roman"/>
        </w:rPr>
        <w:t>leukopenija</w:t>
      </w:r>
      <w:proofErr w:type="spellEnd"/>
      <w:r w:rsidRPr="0019013E">
        <w:rPr>
          <w:rFonts w:ascii="Times New Roman" w:hAnsi="Times New Roman"/>
        </w:rPr>
        <w:t xml:space="preserve">, </w:t>
      </w:r>
      <w:proofErr w:type="spellStart"/>
      <w:r w:rsidRPr="0019013E">
        <w:rPr>
          <w:rFonts w:ascii="Times New Roman" w:hAnsi="Times New Roman"/>
        </w:rPr>
        <w:t>trombocitopenija</w:t>
      </w:r>
      <w:proofErr w:type="spellEnd"/>
      <w:r w:rsidRPr="0019013E">
        <w:rPr>
          <w:rFonts w:ascii="Times New Roman" w:hAnsi="Times New Roman"/>
        </w:rPr>
        <w:t xml:space="preserve">, </w:t>
      </w:r>
      <w:proofErr w:type="spellStart"/>
      <w:r w:rsidRPr="0019013E">
        <w:rPr>
          <w:rFonts w:ascii="Times New Roman" w:hAnsi="Times New Roman"/>
        </w:rPr>
        <w:t>hemolizė</w:t>
      </w:r>
      <w:proofErr w:type="spellEnd"/>
      <w:r w:rsidRPr="0019013E">
        <w:rPr>
          <w:rFonts w:ascii="Times New Roman" w:hAnsi="Times New Roman"/>
        </w:rPr>
        <w:t xml:space="preserve">, </w:t>
      </w:r>
      <w:proofErr w:type="spellStart"/>
      <w:r w:rsidRPr="0019013E">
        <w:rPr>
          <w:rFonts w:ascii="Times New Roman" w:hAnsi="Times New Roman"/>
        </w:rPr>
        <w:t>retikulocitozė</w:t>
      </w:r>
      <w:proofErr w:type="spellEnd"/>
      <w:r w:rsidRPr="0019013E">
        <w:rPr>
          <w:rFonts w:ascii="Times New Roman" w:hAnsi="Times New Roman"/>
        </w:rPr>
        <w:t xml:space="preserve">, padidėja kepenys (kartu galima gelta), padidėja blužnis, sutrinka kraujo krešėjimas, pakinta kepenų funkcijos tyrimų rodmenys ir ištinka koma. Šie simptomai paprastai yra laikini, nutraukus riebalų emulsijos infuziją, jie išnyksta. </w:t>
      </w:r>
    </w:p>
    <w:p w14:paraId="0821A6B9" w14:textId="77777777" w:rsidR="00234FCB" w:rsidRPr="0019013E" w:rsidRDefault="00234FCB" w:rsidP="00234FCB">
      <w:pPr>
        <w:tabs>
          <w:tab w:val="left" w:pos="567"/>
        </w:tabs>
        <w:spacing w:after="0" w:line="240" w:lineRule="auto"/>
        <w:rPr>
          <w:rFonts w:ascii="Times New Roman" w:hAnsi="Times New Roman"/>
        </w:rPr>
      </w:pPr>
    </w:p>
    <w:p w14:paraId="0821A6BA" w14:textId="77777777" w:rsidR="00234FCB" w:rsidRPr="0019013E" w:rsidRDefault="00234FCB" w:rsidP="00234FCB">
      <w:pPr>
        <w:tabs>
          <w:tab w:val="left" w:pos="567"/>
        </w:tabs>
        <w:spacing w:after="0" w:line="240" w:lineRule="auto"/>
        <w:rPr>
          <w:rFonts w:ascii="Times New Roman" w:hAnsi="Times New Roman"/>
          <w:i/>
        </w:rPr>
      </w:pPr>
      <w:r w:rsidRPr="0019013E">
        <w:rPr>
          <w:rFonts w:ascii="Times New Roman" w:hAnsi="Times New Roman"/>
          <w:i/>
        </w:rPr>
        <w:t>Aminorūgščių perteklius</w:t>
      </w:r>
    </w:p>
    <w:p w14:paraId="0821A6BB"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sudėtyje esančios aminorūgštys, kaip ir kitos aminorūgštys, gali sukelti nepageidaujamą poveikį, jei rekomenduojamas infuzijos greitis bus per didelis. Toks poveikis pasireiškia pykinimu, vėmimu, drebuliu ir prakaitavimu. Be to, gali padidėti kūno temperatūra. Su pažeista inkstų funkcija gali padidėti azoto turinčių metabolitų koncentracija (pvz., </w:t>
      </w:r>
      <w:proofErr w:type="spellStart"/>
      <w:r w:rsidRPr="0019013E">
        <w:rPr>
          <w:rFonts w:ascii="Times New Roman" w:hAnsi="Times New Roman"/>
        </w:rPr>
        <w:t>kreatinino</w:t>
      </w:r>
      <w:proofErr w:type="spellEnd"/>
      <w:r w:rsidRPr="0019013E">
        <w:rPr>
          <w:rFonts w:ascii="Times New Roman" w:hAnsi="Times New Roman"/>
        </w:rPr>
        <w:t>, šlapalo (karbamido).</w:t>
      </w:r>
    </w:p>
    <w:p w14:paraId="0821A6BC" w14:textId="77777777" w:rsidR="00234FCB" w:rsidRPr="0019013E" w:rsidRDefault="00234FCB" w:rsidP="00234FCB">
      <w:pPr>
        <w:tabs>
          <w:tab w:val="left" w:pos="567"/>
        </w:tabs>
        <w:spacing w:after="0" w:line="240" w:lineRule="auto"/>
        <w:rPr>
          <w:rFonts w:ascii="Times New Roman" w:hAnsi="Times New Roman"/>
        </w:rPr>
      </w:pPr>
    </w:p>
    <w:p w14:paraId="0821A6BD" w14:textId="77777777" w:rsidR="00234FCB" w:rsidRPr="0019013E" w:rsidRDefault="00234FCB" w:rsidP="00234FCB">
      <w:pPr>
        <w:tabs>
          <w:tab w:val="left" w:pos="567"/>
        </w:tabs>
        <w:spacing w:after="0" w:line="240" w:lineRule="auto"/>
        <w:rPr>
          <w:rFonts w:ascii="Times New Roman" w:hAnsi="Times New Roman"/>
          <w:i/>
        </w:rPr>
      </w:pPr>
      <w:r w:rsidRPr="0019013E">
        <w:rPr>
          <w:rFonts w:ascii="Times New Roman" w:hAnsi="Times New Roman"/>
          <w:i/>
        </w:rPr>
        <w:t>Gliukozės perteklius</w:t>
      </w:r>
    </w:p>
    <w:p w14:paraId="0821A6BE"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Jei paciento gliukozės klirenso geba yra viršijama, gali pasireikšti hiperglikemija.</w:t>
      </w:r>
    </w:p>
    <w:p w14:paraId="0821A6BF" w14:textId="77777777" w:rsidR="00234FCB" w:rsidRPr="0019013E" w:rsidRDefault="00234FCB" w:rsidP="00234FCB">
      <w:pPr>
        <w:tabs>
          <w:tab w:val="left" w:pos="567"/>
        </w:tabs>
        <w:spacing w:after="0" w:line="240" w:lineRule="auto"/>
        <w:rPr>
          <w:rFonts w:ascii="Times New Roman" w:hAnsi="Times New Roman"/>
        </w:rPr>
      </w:pPr>
    </w:p>
    <w:p w14:paraId="0821A6C0" w14:textId="77777777" w:rsidR="00234FCB" w:rsidRPr="0019013E" w:rsidRDefault="00234FCB" w:rsidP="00234FCB">
      <w:pPr>
        <w:keepNext/>
        <w:keepLines/>
        <w:tabs>
          <w:tab w:val="left" w:pos="567"/>
        </w:tabs>
        <w:autoSpaceDE w:val="0"/>
        <w:autoSpaceDN w:val="0"/>
        <w:adjustRightInd w:val="0"/>
        <w:spacing w:after="0" w:line="260" w:lineRule="exact"/>
        <w:jc w:val="both"/>
        <w:rPr>
          <w:rFonts w:ascii="Times New Roman" w:hAnsi="Times New Roman"/>
          <w:u w:val="single"/>
        </w:rPr>
      </w:pPr>
      <w:r w:rsidRPr="0019013E">
        <w:rPr>
          <w:rFonts w:ascii="Times New Roman" w:hAnsi="Times New Roman"/>
          <w:u w:val="single"/>
        </w:rPr>
        <w:lastRenderedPageBreak/>
        <w:t>Pranešimas apie įtariamas nepageidaujamas reakcijas</w:t>
      </w:r>
    </w:p>
    <w:p w14:paraId="0821A6C1" w14:textId="756E13B1" w:rsidR="00234FCB" w:rsidRPr="0019013E" w:rsidRDefault="00234FCB" w:rsidP="00234FCB">
      <w:pPr>
        <w:keepNext/>
        <w:keepLines/>
        <w:tabs>
          <w:tab w:val="left" w:pos="567"/>
        </w:tabs>
        <w:autoSpaceDE w:val="0"/>
        <w:autoSpaceDN w:val="0"/>
        <w:adjustRightInd w:val="0"/>
        <w:spacing w:after="0" w:line="260" w:lineRule="exact"/>
        <w:rPr>
          <w:rFonts w:ascii="Times New Roman" w:hAnsi="Times New Roman"/>
        </w:rPr>
      </w:pPr>
      <w:r w:rsidRPr="0019013E">
        <w:rPr>
          <w:rFonts w:ascii="Times New Roman" w:hAnsi="Times New Roman"/>
        </w:rPr>
        <w:t xml:space="preserve">Svarbu pranešti apie įtariamas nepageidaujamas reakcijas, pastebėtas po vaistinio preparato registracijos, nes tai leidžia nuolat stebėti vaistinio preparato naudos ir rizikos santykį. Sveikatos priežiūros </w:t>
      </w:r>
      <w:r w:rsidR="001702A8" w:rsidRPr="001702A8">
        <w:rPr>
          <w:rFonts w:ascii="Times New Roman" w:hAnsi="Times New Roman"/>
        </w:rPr>
        <w:t xml:space="preserve">ar farmacijos specialistai turi pranešti apie bet kokias įtariamas nepageidaujamas reakcijas, tiesiogiai užpildę pranešimo formą internetu Tarnybos Vaistinių preparatų informacinėje sistemoje </w:t>
      </w:r>
      <w:hyperlink r:id="rId9" w:history="1">
        <w:r w:rsidR="001702A8" w:rsidRPr="002312ED">
          <w:rPr>
            <w:rStyle w:val="Hipersaitas"/>
            <w:rFonts w:ascii="Times New Roman" w:hAnsi="Times New Roman"/>
          </w:rPr>
          <w:t>https://vapris.vvkt.lt/vvkt-web/public/nrvSpecialist</w:t>
        </w:r>
      </w:hyperlink>
      <w:r w:rsidR="001702A8">
        <w:rPr>
          <w:rFonts w:ascii="Times New Roman" w:hAnsi="Times New Roman"/>
        </w:rPr>
        <w:t xml:space="preserve"> </w:t>
      </w:r>
      <w:r w:rsidR="001702A8" w:rsidRPr="001702A8">
        <w:rPr>
          <w:rFonts w:ascii="Times New Roman" w:hAnsi="Times New Roman"/>
        </w:rPr>
        <w:t xml:space="preserve">arba užpildę Sveikatos priežiūros ar farmacijos specialisto pranešimo apie įtariamą nepageidaujamą reakciją (ĮNR) formą, kuri skelbiama </w:t>
      </w:r>
      <w:hyperlink r:id="rId10" w:history="1">
        <w:r w:rsidR="001702A8" w:rsidRPr="002312ED">
          <w:rPr>
            <w:rStyle w:val="Hipersaitas"/>
            <w:rFonts w:ascii="Times New Roman" w:hAnsi="Times New Roman"/>
          </w:rPr>
          <w:t>https://www.vvkt.lt/index.php?1399030386</w:t>
        </w:r>
      </w:hyperlink>
      <w:r w:rsidR="001702A8">
        <w:rPr>
          <w:rFonts w:ascii="Times New Roman" w:hAnsi="Times New Roman"/>
        </w:rPr>
        <w:t>,</w:t>
      </w:r>
      <w:r w:rsidR="001702A8" w:rsidRPr="001702A8">
        <w:rPr>
          <w:rFonts w:ascii="Times New Roman" w:hAnsi="Times New Roman"/>
        </w:rPr>
        <w:t xml:space="preserve"> ir atsiųsti elektroniniu paštu (adresu </w:t>
      </w:r>
      <w:proofErr w:type="spellStart"/>
      <w:r w:rsidR="001702A8" w:rsidRPr="001702A8">
        <w:rPr>
          <w:rFonts w:ascii="Times New Roman" w:hAnsi="Times New Roman"/>
        </w:rPr>
        <w:t>NepageidaujamaR@vvkt.lt</w:t>
      </w:r>
      <w:proofErr w:type="spellEnd"/>
      <w:r w:rsidR="001702A8" w:rsidRPr="001702A8">
        <w:rPr>
          <w:rFonts w:ascii="Times New Roman" w:hAnsi="Times New Roman"/>
        </w:rPr>
        <w:t>).</w:t>
      </w:r>
    </w:p>
    <w:p w14:paraId="0821A6C2" w14:textId="77777777" w:rsidR="00234FCB" w:rsidRPr="0019013E" w:rsidRDefault="00234FCB" w:rsidP="00234FCB">
      <w:pPr>
        <w:keepNext/>
        <w:keepLines/>
        <w:tabs>
          <w:tab w:val="left" w:pos="567"/>
        </w:tabs>
        <w:spacing w:after="0" w:line="240" w:lineRule="auto"/>
        <w:rPr>
          <w:rFonts w:ascii="Times New Roman" w:hAnsi="Times New Roman"/>
        </w:rPr>
      </w:pPr>
    </w:p>
    <w:p w14:paraId="0821A6C3" w14:textId="77777777" w:rsidR="00234FCB" w:rsidRPr="0019013E" w:rsidRDefault="00234FCB" w:rsidP="00234FCB">
      <w:pPr>
        <w:keepNext/>
        <w:keepLines/>
        <w:tabs>
          <w:tab w:val="left" w:pos="567"/>
        </w:tabs>
        <w:spacing w:after="0" w:line="240" w:lineRule="auto"/>
        <w:rPr>
          <w:rFonts w:ascii="Times New Roman" w:hAnsi="Times New Roman"/>
          <w:b/>
        </w:rPr>
      </w:pPr>
      <w:r w:rsidRPr="0019013E">
        <w:rPr>
          <w:rFonts w:ascii="Times New Roman" w:hAnsi="Times New Roman"/>
          <w:b/>
        </w:rPr>
        <w:t>4.9</w:t>
      </w:r>
      <w:r w:rsidRPr="0019013E">
        <w:rPr>
          <w:rFonts w:ascii="Times New Roman" w:hAnsi="Times New Roman"/>
          <w:b/>
        </w:rPr>
        <w:tab/>
        <w:t>Perdozavimas</w:t>
      </w:r>
    </w:p>
    <w:p w14:paraId="0821A6C4" w14:textId="77777777" w:rsidR="00234FCB" w:rsidRPr="0019013E" w:rsidRDefault="00234FCB" w:rsidP="00234FCB">
      <w:pPr>
        <w:tabs>
          <w:tab w:val="left" w:pos="567"/>
        </w:tabs>
        <w:spacing w:after="0" w:line="240" w:lineRule="auto"/>
        <w:rPr>
          <w:rFonts w:ascii="Times New Roman" w:hAnsi="Times New Roman"/>
          <w:b/>
        </w:rPr>
      </w:pPr>
    </w:p>
    <w:p w14:paraId="0821A6C5"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Žr. 4.8 skyriuje „Riebalų pertekliaus sindromas“, „Aminorūgščių perteklius“ ir „Gliukozės perteklius“. </w:t>
      </w:r>
    </w:p>
    <w:p w14:paraId="0821A6C6" w14:textId="77777777" w:rsidR="00234FCB" w:rsidRPr="0019013E" w:rsidRDefault="00234FCB" w:rsidP="00234FCB">
      <w:pPr>
        <w:tabs>
          <w:tab w:val="left" w:pos="567"/>
        </w:tabs>
        <w:spacing w:after="0" w:line="240" w:lineRule="auto"/>
        <w:rPr>
          <w:rFonts w:ascii="Times New Roman" w:hAnsi="Times New Roman"/>
        </w:rPr>
      </w:pPr>
    </w:p>
    <w:p w14:paraId="0821A6C7"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Jei atsiranda lipidų ar aminorūgščių perdozavimo simptomų, infuzijos greitį reikia lėtinti arba ją nutraukti. Perdozavimui gydyti specifinio priešnuodžio nėra. Būtina taikyti pagrindines skubios pagalbos priemones, ypač palaikančias kvėpavimo ir širdies bei kraujagyslių sistemas.</w:t>
      </w:r>
    </w:p>
    <w:p w14:paraId="0821A6C8" w14:textId="77777777" w:rsidR="00234FCB" w:rsidRPr="0019013E" w:rsidRDefault="00234FCB" w:rsidP="00234FCB">
      <w:pPr>
        <w:tabs>
          <w:tab w:val="left" w:pos="567"/>
        </w:tabs>
        <w:spacing w:after="0" w:line="240" w:lineRule="auto"/>
        <w:rPr>
          <w:rFonts w:ascii="Times New Roman" w:hAnsi="Times New Roman"/>
        </w:rPr>
      </w:pPr>
    </w:p>
    <w:p w14:paraId="0821A6C9"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Siekiant tokį sutrikimą tinkamai gydyti, pagrindinis ir specifinis uždavinys yra biocheminių tyrimų rezultatų nuolatinis sekimas.</w:t>
      </w:r>
    </w:p>
    <w:p w14:paraId="0821A6CA" w14:textId="77777777" w:rsidR="00234FCB" w:rsidRPr="0019013E" w:rsidRDefault="00234FCB" w:rsidP="00234FCB">
      <w:pPr>
        <w:tabs>
          <w:tab w:val="left" w:pos="567"/>
        </w:tabs>
        <w:spacing w:after="0" w:line="240" w:lineRule="auto"/>
        <w:rPr>
          <w:rFonts w:ascii="Times New Roman" w:hAnsi="Times New Roman"/>
        </w:rPr>
      </w:pPr>
    </w:p>
    <w:p w14:paraId="0821A6CB"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Jei pasireiškia hiperglikemija, ją gydyti reikia atsižvelgiant į </w:t>
      </w:r>
      <w:r w:rsidR="005325B9">
        <w:rPr>
          <w:rFonts w:ascii="Times New Roman" w:hAnsi="Times New Roman"/>
        </w:rPr>
        <w:t>paciento</w:t>
      </w:r>
      <w:r w:rsidR="005325B9" w:rsidRPr="0019013E">
        <w:rPr>
          <w:rFonts w:ascii="Times New Roman" w:hAnsi="Times New Roman"/>
        </w:rPr>
        <w:t xml:space="preserve"> </w:t>
      </w:r>
      <w:r w:rsidRPr="0019013E">
        <w:rPr>
          <w:rFonts w:ascii="Times New Roman" w:hAnsi="Times New Roman"/>
        </w:rPr>
        <w:t xml:space="preserve">būklę: arba vartoti tinkamą kiekį insulino ir (arba) mažinti infuzijos greitį. </w:t>
      </w:r>
    </w:p>
    <w:p w14:paraId="0821A6CC" w14:textId="77777777" w:rsidR="00234FCB" w:rsidRPr="0019013E" w:rsidRDefault="00234FCB" w:rsidP="00234FCB">
      <w:pPr>
        <w:tabs>
          <w:tab w:val="left" w:pos="567"/>
        </w:tabs>
        <w:spacing w:after="0" w:line="240" w:lineRule="auto"/>
        <w:rPr>
          <w:rFonts w:ascii="Times New Roman" w:hAnsi="Times New Roman"/>
        </w:rPr>
      </w:pPr>
    </w:p>
    <w:p w14:paraId="0821A6CD"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Be to, perdozavus preparato, kraujotakoje skysčių gali atsirasti per daug, gali sutrikti elektrolitų pusiausvyra ir padidėti </w:t>
      </w:r>
      <w:proofErr w:type="spellStart"/>
      <w:r w:rsidRPr="0019013E">
        <w:rPr>
          <w:rFonts w:ascii="Times New Roman" w:hAnsi="Times New Roman"/>
        </w:rPr>
        <w:t>osmoliališkumas</w:t>
      </w:r>
      <w:proofErr w:type="spellEnd"/>
      <w:r w:rsidRPr="0019013E">
        <w:rPr>
          <w:rFonts w:ascii="Times New Roman" w:hAnsi="Times New Roman"/>
        </w:rPr>
        <w:t>.</w:t>
      </w:r>
    </w:p>
    <w:p w14:paraId="0821A6CE" w14:textId="77777777" w:rsidR="00234FCB" w:rsidRPr="0019013E" w:rsidRDefault="00234FCB" w:rsidP="00234FCB">
      <w:pPr>
        <w:tabs>
          <w:tab w:val="left" w:pos="567"/>
        </w:tabs>
        <w:spacing w:after="0" w:line="240" w:lineRule="auto"/>
        <w:rPr>
          <w:rFonts w:ascii="Times New Roman" w:hAnsi="Times New Roman"/>
        </w:rPr>
      </w:pPr>
    </w:p>
    <w:p w14:paraId="0821A6CF"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Retais sunkiais atvejais tokį </w:t>
      </w:r>
      <w:r w:rsidR="005325B9">
        <w:rPr>
          <w:rFonts w:ascii="Times New Roman" w:hAnsi="Times New Roman"/>
        </w:rPr>
        <w:t>pacientą</w:t>
      </w:r>
      <w:r w:rsidR="005325B9" w:rsidRPr="0019013E">
        <w:rPr>
          <w:rFonts w:ascii="Times New Roman" w:hAnsi="Times New Roman"/>
        </w:rPr>
        <w:t xml:space="preserve"> </w:t>
      </w:r>
      <w:r w:rsidRPr="0019013E">
        <w:rPr>
          <w:rFonts w:ascii="Times New Roman" w:hAnsi="Times New Roman"/>
        </w:rPr>
        <w:t xml:space="preserve">gali tekti gydyti hemodialize, </w:t>
      </w:r>
      <w:proofErr w:type="spellStart"/>
      <w:r w:rsidRPr="0019013E">
        <w:rPr>
          <w:rFonts w:ascii="Times New Roman" w:hAnsi="Times New Roman"/>
        </w:rPr>
        <w:t>hemofiltracija</w:t>
      </w:r>
      <w:proofErr w:type="spellEnd"/>
      <w:r w:rsidRPr="0019013E">
        <w:rPr>
          <w:rFonts w:ascii="Times New Roman" w:hAnsi="Times New Roman"/>
        </w:rPr>
        <w:t xml:space="preserve"> arba </w:t>
      </w:r>
      <w:proofErr w:type="spellStart"/>
      <w:r w:rsidRPr="0019013E">
        <w:rPr>
          <w:rFonts w:ascii="Times New Roman" w:hAnsi="Times New Roman"/>
        </w:rPr>
        <w:t>hemodiafiltracija</w:t>
      </w:r>
      <w:proofErr w:type="spellEnd"/>
      <w:r w:rsidRPr="0019013E">
        <w:rPr>
          <w:rFonts w:ascii="Times New Roman" w:hAnsi="Times New Roman"/>
        </w:rPr>
        <w:t>.</w:t>
      </w:r>
    </w:p>
    <w:p w14:paraId="0821A6D0" w14:textId="77777777" w:rsidR="00234FCB" w:rsidRPr="0019013E" w:rsidRDefault="00234FCB" w:rsidP="00234FCB">
      <w:pPr>
        <w:tabs>
          <w:tab w:val="left" w:pos="567"/>
        </w:tabs>
        <w:spacing w:after="0" w:line="240" w:lineRule="auto"/>
        <w:rPr>
          <w:rFonts w:ascii="Times New Roman" w:hAnsi="Times New Roman"/>
        </w:rPr>
      </w:pPr>
    </w:p>
    <w:p w14:paraId="0821A6D1" w14:textId="77777777" w:rsidR="00234FCB" w:rsidRPr="0019013E" w:rsidRDefault="00234FCB" w:rsidP="00234FCB">
      <w:pPr>
        <w:tabs>
          <w:tab w:val="left" w:pos="567"/>
        </w:tabs>
        <w:spacing w:after="0" w:line="240" w:lineRule="auto"/>
        <w:rPr>
          <w:rFonts w:ascii="Times New Roman" w:hAnsi="Times New Roman"/>
        </w:rPr>
      </w:pPr>
    </w:p>
    <w:p w14:paraId="0821A6D2"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b/>
        </w:rPr>
        <w:t>5.</w:t>
      </w:r>
      <w:r w:rsidRPr="0019013E">
        <w:rPr>
          <w:rFonts w:ascii="Times New Roman" w:hAnsi="Times New Roman"/>
          <w:b/>
        </w:rPr>
        <w:tab/>
        <w:t>FARMAKOLOGINĖS SAVYBĖS</w:t>
      </w:r>
    </w:p>
    <w:p w14:paraId="0821A6D3" w14:textId="77777777" w:rsidR="00234FCB" w:rsidRPr="0019013E" w:rsidRDefault="00234FCB" w:rsidP="00234FCB">
      <w:pPr>
        <w:tabs>
          <w:tab w:val="left" w:pos="567"/>
        </w:tabs>
        <w:spacing w:after="0" w:line="240" w:lineRule="auto"/>
        <w:rPr>
          <w:rFonts w:ascii="Times New Roman" w:hAnsi="Times New Roman"/>
          <w:b/>
        </w:rPr>
      </w:pPr>
    </w:p>
    <w:p w14:paraId="0821A6D4"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b/>
        </w:rPr>
        <w:t>5.1</w:t>
      </w:r>
      <w:r w:rsidRPr="0019013E">
        <w:rPr>
          <w:rFonts w:ascii="Times New Roman" w:hAnsi="Times New Roman"/>
          <w:b/>
        </w:rPr>
        <w:tab/>
      </w:r>
      <w:proofErr w:type="spellStart"/>
      <w:r w:rsidRPr="0019013E">
        <w:rPr>
          <w:rFonts w:ascii="Times New Roman" w:hAnsi="Times New Roman"/>
          <w:b/>
        </w:rPr>
        <w:t>Farmakodinaminės</w:t>
      </w:r>
      <w:proofErr w:type="spellEnd"/>
      <w:r w:rsidRPr="0019013E">
        <w:rPr>
          <w:rFonts w:ascii="Times New Roman" w:hAnsi="Times New Roman"/>
          <w:b/>
        </w:rPr>
        <w:t xml:space="preserve"> savybės</w:t>
      </w:r>
    </w:p>
    <w:p w14:paraId="0821A6D5" w14:textId="77777777" w:rsidR="00234FCB" w:rsidRPr="0019013E" w:rsidRDefault="00234FCB" w:rsidP="00234FCB">
      <w:pPr>
        <w:tabs>
          <w:tab w:val="left" w:pos="567"/>
        </w:tabs>
        <w:spacing w:after="0" w:line="240" w:lineRule="auto"/>
        <w:rPr>
          <w:rFonts w:ascii="Times New Roman" w:hAnsi="Times New Roman"/>
          <w:b/>
        </w:rPr>
      </w:pPr>
    </w:p>
    <w:p w14:paraId="0821A6D6"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Farmakoterapinė</w:t>
      </w:r>
      <w:proofErr w:type="spellEnd"/>
      <w:r w:rsidRPr="0019013E">
        <w:rPr>
          <w:rFonts w:ascii="Times New Roman" w:hAnsi="Times New Roman"/>
        </w:rPr>
        <w:t xml:space="preserve"> grupė – tirpalai </w:t>
      </w:r>
      <w:proofErr w:type="spellStart"/>
      <w:r w:rsidRPr="0019013E">
        <w:rPr>
          <w:rFonts w:ascii="Times New Roman" w:hAnsi="Times New Roman"/>
        </w:rPr>
        <w:t>parenteriniam</w:t>
      </w:r>
      <w:proofErr w:type="spellEnd"/>
      <w:r w:rsidRPr="0019013E">
        <w:rPr>
          <w:rFonts w:ascii="Times New Roman" w:hAnsi="Times New Roman"/>
        </w:rPr>
        <w:t xml:space="preserve"> maitinimui, ATC kodas – B05BA10.</w:t>
      </w:r>
    </w:p>
    <w:p w14:paraId="0821A6D7" w14:textId="77777777" w:rsidR="00234FCB" w:rsidRPr="0019013E" w:rsidRDefault="00234FCB" w:rsidP="00234FCB">
      <w:pPr>
        <w:tabs>
          <w:tab w:val="left" w:pos="567"/>
        </w:tabs>
        <w:spacing w:after="0" w:line="240" w:lineRule="auto"/>
        <w:rPr>
          <w:rFonts w:ascii="Times New Roman" w:hAnsi="Times New Roman"/>
        </w:rPr>
      </w:pPr>
    </w:p>
    <w:p w14:paraId="0821A6D8" w14:textId="77777777" w:rsidR="00234FCB" w:rsidRPr="0019013E" w:rsidRDefault="00234FCB" w:rsidP="00234FCB">
      <w:pPr>
        <w:tabs>
          <w:tab w:val="left" w:pos="567"/>
        </w:tabs>
        <w:spacing w:after="0" w:line="240" w:lineRule="auto"/>
        <w:rPr>
          <w:rFonts w:ascii="Times New Roman" w:hAnsi="Times New Roman"/>
          <w:i/>
        </w:rPr>
      </w:pPr>
      <w:r w:rsidRPr="0019013E">
        <w:rPr>
          <w:rFonts w:ascii="Times New Roman" w:hAnsi="Times New Roman"/>
          <w:i/>
        </w:rPr>
        <w:t>Lipidų emulsija</w:t>
      </w:r>
    </w:p>
    <w:p w14:paraId="0821A6D9" w14:textId="7AE4FED5"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sudėtyje esanti lipidų emulsija yra sudaryta iš </w:t>
      </w:r>
      <w:proofErr w:type="spellStart"/>
      <w:r w:rsidRPr="0019013E">
        <w:rPr>
          <w:rFonts w:ascii="Times New Roman" w:hAnsi="Times New Roman"/>
        </w:rPr>
        <w:t>S</w:t>
      </w:r>
      <w:r w:rsidR="00EB31BF">
        <w:rPr>
          <w:rFonts w:ascii="Times New Roman" w:hAnsi="Times New Roman"/>
        </w:rPr>
        <w:t>MOF</w:t>
      </w:r>
      <w:r w:rsidRPr="0019013E">
        <w:rPr>
          <w:rFonts w:ascii="Times New Roman" w:hAnsi="Times New Roman"/>
        </w:rPr>
        <w:t>lipid</w:t>
      </w:r>
      <w:proofErr w:type="spellEnd"/>
      <w:r w:rsidRPr="0019013E">
        <w:rPr>
          <w:rFonts w:ascii="Times New Roman" w:hAnsi="Times New Roman"/>
        </w:rPr>
        <w:t xml:space="preserve"> ir jos dalelių dydis ir biologinės savybės yra panašios į endogeninius </w:t>
      </w:r>
      <w:proofErr w:type="spellStart"/>
      <w:r w:rsidRPr="0019013E">
        <w:rPr>
          <w:rFonts w:ascii="Times New Roman" w:hAnsi="Times New Roman"/>
        </w:rPr>
        <w:t>chilomikronus</w:t>
      </w:r>
      <w:proofErr w:type="spellEnd"/>
      <w:r w:rsidRPr="0019013E">
        <w:rPr>
          <w:rFonts w:ascii="Times New Roman" w:hAnsi="Times New Roman"/>
        </w:rPr>
        <w:t xml:space="preserve">. </w:t>
      </w:r>
      <w:proofErr w:type="spellStart"/>
      <w:r w:rsidRPr="0019013E">
        <w:rPr>
          <w:rFonts w:ascii="Times New Roman" w:hAnsi="Times New Roman"/>
        </w:rPr>
        <w:t>S</w:t>
      </w:r>
      <w:r w:rsidR="00EB31BF">
        <w:rPr>
          <w:rFonts w:ascii="Times New Roman" w:hAnsi="Times New Roman"/>
        </w:rPr>
        <w:t>MOF</w:t>
      </w:r>
      <w:r w:rsidRPr="0019013E">
        <w:rPr>
          <w:rFonts w:ascii="Times New Roman" w:hAnsi="Times New Roman"/>
        </w:rPr>
        <w:t>lipid</w:t>
      </w:r>
      <w:proofErr w:type="spellEnd"/>
      <w:r w:rsidRPr="0019013E">
        <w:rPr>
          <w:rFonts w:ascii="Times New Roman" w:hAnsi="Times New Roman"/>
        </w:rPr>
        <w:t xml:space="preserve"> sudėtyje yra sojų aliejaus, vidutinės grandinės </w:t>
      </w:r>
      <w:proofErr w:type="spellStart"/>
      <w:r w:rsidRPr="0019013E">
        <w:rPr>
          <w:rFonts w:ascii="Times New Roman" w:hAnsi="Times New Roman"/>
        </w:rPr>
        <w:t>trigliceridų</w:t>
      </w:r>
      <w:proofErr w:type="spellEnd"/>
      <w:r w:rsidRPr="0019013E">
        <w:rPr>
          <w:rFonts w:ascii="Times New Roman" w:hAnsi="Times New Roman"/>
        </w:rPr>
        <w:t xml:space="preserve">, alyvuogių aliejaus ir žuvų taukų. Šios medžiagos turi ne tik energinių, bet ir </w:t>
      </w:r>
      <w:proofErr w:type="spellStart"/>
      <w:r w:rsidRPr="0019013E">
        <w:rPr>
          <w:rFonts w:ascii="Times New Roman" w:hAnsi="Times New Roman"/>
        </w:rPr>
        <w:t>farmakodinaminių</w:t>
      </w:r>
      <w:proofErr w:type="spellEnd"/>
      <w:r w:rsidRPr="0019013E">
        <w:rPr>
          <w:rFonts w:ascii="Times New Roman" w:hAnsi="Times New Roman"/>
        </w:rPr>
        <w:t xml:space="preserve"> savybių.</w:t>
      </w:r>
    </w:p>
    <w:p w14:paraId="0821A6DA" w14:textId="77777777" w:rsidR="00234FCB" w:rsidRPr="0019013E" w:rsidRDefault="00234FCB" w:rsidP="00234FCB">
      <w:pPr>
        <w:tabs>
          <w:tab w:val="left" w:pos="567"/>
        </w:tabs>
        <w:spacing w:after="0" w:line="240" w:lineRule="auto"/>
        <w:rPr>
          <w:rFonts w:ascii="Times New Roman" w:hAnsi="Times New Roman"/>
        </w:rPr>
      </w:pPr>
    </w:p>
    <w:p w14:paraId="0821A6DB" w14:textId="7D43F86D"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Sojų aliejuje yra didelis būtinųjų riebalų rūgščių kiekis. Gausiausiai, t.</w:t>
      </w:r>
      <w:r w:rsidR="00DE755C">
        <w:rPr>
          <w:rFonts w:ascii="Times New Roman" w:hAnsi="Times New Roman"/>
        </w:rPr>
        <w:t> </w:t>
      </w:r>
      <w:r w:rsidRPr="0019013E">
        <w:rPr>
          <w:rFonts w:ascii="Times New Roman" w:hAnsi="Times New Roman"/>
        </w:rPr>
        <w:t>y. maždaug 55</w:t>
      </w:r>
      <w:r w:rsidR="00DE755C" w:rsidRPr="00DE755C">
        <w:rPr>
          <w:rFonts w:ascii="Times New Roman" w:hAnsi="Times New Roman"/>
        </w:rPr>
        <w:t>–</w:t>
      </w:r>
      <w:r w:rsidRPr="0019013E">
        <w:rPr>
          <w:rFonts w:ascii="Times New Roman" w:hAnsi="Times New Roman"/>
        </w:rPr>
        <w:t>60 </w:t>
      </w:r>
      <w:r w:rsidRPr="0019013E">
        <w:rPr>
          <w:rFonts w:ascii="Times New Roman" w:hAnsi="Times New Roman"/>
        </w:rPr>
        <w:sym w:font="Symbol" w:char="F025"/>
      </w:r>
      <w:r w:rsidRPr="0019013E">
        <w:rPr>
          <w:rFonts w:ascii="Times New Roman" w:hAnsi="Times New Roman"/>
        </w:rPr>
        <w:t xml:space="preserve"> yra omega-6 (</w:t>
      </w:r>
      <w:proofErr w:type="spellStart"/>
      <w:r w:rsidRPr="0019013E">
        <w:rPr>
          <w:rFonts w:ascii="Times New Roman" w:hAnsi="Times New Roman"/>
        </w:rPr>
        <w:t>linolo</w:t>
      </w:r>
      <w:proofErr w:type="spellEnd"/>
      <w:r w:rsidRPr="0019013E">
        <w:rPr>
          <w:rFonts w:ascii="Times New Roman" w:hAnsi="Times New Roman"/>
        </w:rPr>
        <w:t xml:space="preserve">) riebalų rūgščių. </w:t>
      </w:r>
      <w:r w:rsidR="00F6257B">
        <w:rPr>
          <w:rFonts w:ascii="Times New Roman" w:hAnsi="Times New Roman"/>
        </w:rPr>
        <w:t>A</w:t>
      </w:r>
      <w:r w:rsidRPr="0019013E">
        <w:rPr>
          <w:rFonts w:ascii="Times New Roman" w:hAnsi="Times New Roman"/>
        </w:rPr>
        <w:t>lfa-</w:t>
      </w:r>
      <w:proofErr w:type="spellStart"/>
      <w:r w:rsidRPr="0019013E">
        <w:rPr>
          <w:rFonts w:ascii="Times New Roman" w:hAnsi="Times New Roman"/>
        </w:rPr>
        <w:t>linoleno</w:t>
      </w:r>
      <w:proofErr w:type="spellEnd"/>
      <w:r w:rsidRPr="0019013E">
        <w:rPr>
          <w:rFonts w:ascii="Times New Roman" w:hAnsi="Times New Roman"/>
        </w:rPr>
        <w:t xml:space="preserve"> rūgšties, omega-3 – riebalų rūgščių yra apie 8 </w:t>
      </w:r>
      <w:r w:rsidRPr="0019013E">
        <w:rPr>
          <w:rFonts w:ascii="Times New Roman" w:hAnsi="Times New Roman"/>
        </w:rPr>
        <w:sym w:font="Symbol" w:char="F025"/>
      </w:r>
      <w:r w:rsidRPr="0019013E">
        <w:rPr>
          <w:rFonts w:ascii="Times New Roman" w:hAnsi="Times New Roman"/>
        </w:rPr>
        <w:t xml:space="preserve">. Ši </w:t>
      </w:r>
      <w:proofErr w:type="spellStart"/>
      <w:r w:rsidRPr="0019013E">
        <w:rPr>
          <w:rFonts w:ascii="Times New Roman" w:hAnsi="Times New Roman"/>
        </w:rPr>
        <w:t>S</w:t>
      </w:r>
      <w:r w:rsidR="00EB31BF">
        <w:rPr>
          <w:rFonts w:ascii="Times New Roman" w:hAnsi="Times New Roman"/>
        </w:rPr>
        <w:t>MOF</w:t>
      </w:r>
      <w:r w:rsidRPr="0019013E">
        <w:rPr>
          <w:rFonts w:ascii="Times New Roman" w:hAnsi="Times New Roman"/>
        </w:rPr>
        <w:t>lipid</w:t>
      </w:r>
      <w:proofErr w:type="spellEnd"/>
      <w:r w:rsidRPr="0019013E">
        <w:rPr>
          <w:rFonts w:ascii="Times New Roman" w:hAnsi="Times New Roman"/>
        </w:rPr>
        <w:t xml:space="preserve"> dalis sudaro reikiamą būtinųjų riebalų rūgščių kiekį.</w:t>
      </w:r>
    </w:p>
    <w:p w14:paraId="0821A6DC" w14:textId="77777777" w:rsidR="00234FCB" w:rsidRPr="0019013E" w:rsidRDefault="00234FCB" w:rsidP="00234FCB">
      <w:pPr>
        <w:tabs>
          <w:tab w:val="left" w:pos="567"/>
        </w:tabs>
        <w:spacing w:after="0" w:line="240" w:lineRule="auto"/>
        <w:rPr>
          <w:rFonts w:ascii="Times New Roman" w:hAnsi="Times New Roman"/>
        </w:rPr>
      </w:pPr>
    </w:p>
    <w:p w14:paraId="0821A6DD"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Vidutinės grandinės riebalų rūgštys greitai oksiduojamos ir tuoj pat aprūpina organizmą energija.</w:t>
      </w:r>
    </w:p>
    <w:p w14:paraId="0821A6DE" w14:textId="77777777" w:rsidR="00234FCB" w:rsidRPr="0019013E" w:rsidRDefault="00234FCB" w:rsidP="00234FCB">
      <w:pPr>
        <w:tabs>
          <w:tab w:val="left" w:pos="567"/>
        </w:tabs>
        <w:spacing w:after="0" w:line="240" w:lineRule="auto"/>
        <w:rPr>
          <w:rFonts w:ascii="Times New Roman" w:hAnsi="Times New Roman"/>
        </w:rPr>
      </w:pPr>
    </w:p>
    <w:p w14:paraId="0821A6DF"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 xml:space="preserve">Alyvuogių aliejus daugiausia tiekia energiją </w:t>
      </w:r>
      <w:proofErr w:type="spellStart"/>
      <w:r w:rsidRPr="0019013E">
        <w:rPr>
          <w:rFonts w:ascii="Times New Roman" w:hAnsi="Times New Roman"/>
        </w:rPr>
        <w:t>mononesočiųjų</w:t>
      </w:r>
      <w:proofErr w:type="spellEnd"/>
      <w:r w:rsidRPr="0019013E">
        <w:rPr>
          <w:rFonts w:ascii="Times New Roman" w:hAnsi="Times New Roman"/>
        </w:rPr>
        <w:t xml:space="preserve"> riebalų rūgščių pavidalu, kurios turi reikšmingai mažesnį polinkį </w:t>
      </w:r>
      <w:proofErr w:type="spellStart"/>
      <w:r w:rsidRPr="0019013E">
        <w:rPr>
          <w:rFonts w:ascii="Times New Roman" w:hAnsi="Times New Roman"/>
        </w:rPr>
        <w:t>peroksidacijai</w:t>
      </w:r>
      <w:proofErr w:type="spellEnd"/>
      <w:r w:rsidRPr="0019013E">
        <w:rPr>
          <w:rFonts w:ascii="Times New Roman" w:hAnsi="Times New Roman"/>
        </w:rPr>
        <w:t>, negu atitinkamas kiekis polinesočiųjų riebalų rūgščių.</w:t>
      </w:r>
    </w:p>
    <w:p w14:paraId="0821A6E0" w14:textId="77777777" w:rsidR="00234FCB" w:rsidRPr="0019013E" w:rsidRDefault="00234FCB" w:rsidP="00234FCB">
      <w:pPr>
        <w:tabs>
          <w:tab w:val="left" w:pos="567"/>
        </w:tabs>
        <w:spacing w:after="0" w:line="240" w:lineRule="auto"/>
        <w:rPr>
          <w:rFonts w:ascii="Times New Roman" w:hAnsi="Times New Roman"/>
        </w:rPr>
      </w:pPr>
    </w:p>
    <w:p w14:paraId="0821A6E1"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Žuvų taukuose yra daug </w:t>
      </w:r>
      <w:proofErr w:type="spellStart"/>
      <w:r w:rsidRPr="0019013E">
        <w:rPr>
          <w:rFonts w:ascii="Times New Roman" w:hAnsi="Times New Roman"/>
        </w:rPr>
        <w:t>eikozapentaeno</w:t>
      </w:r>
      <w:proofErr w:type="spellEnd"/>
      <w:r w:rsidRPr="0019013E">
        <w:rPr>
          <w:rFonts w:ascii="Times New Roman" w:hAnsi="Times New Roman"/>
        </w:rPr>
        <w:t xml:space="preserve"> rūgšties (EPA) ir </w:t>
      </w:r>
      <w:proofErr w:type="spellStart"/>
      <w:r w:rsidRPr="0019013E">
        <w:rPr>
          <w:rFonts w:ascii="Times New Roman" w:hAnsi="Times New Roman"/>
        </w:rPr>
        <w:t>dokozaheksaeno</w:t>
      </w:r>
      <w:proofErr w:type="spellEnd"/>
    </w:p>
    <w:p w14:paraId="0821A6E2"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 rūgšties (DHA). DHA yra svarbi sudedamoji ląstelių membranos dalis. EPA svarbi, kadangi iš jos gaminami </w:t>
      </w:r>
      <w:proofErr w:type="spellStart"/>
      <w:r w:rsidRPr="0019013E">
        <w:rPr>
          <w:rFonts w:ascii="Times New Roman" w:hAnsi="Times New Roman"/>
        </w:rPr>
        <w:t>eikozanoidai</w:t>
      </w:r>
      <w:proofErr w:type="spellEnd"/>
      <w:r w:rsidRPr="0019013E">
        <w:rPr>
          <w:rFonts w:ascii="Times New Roman" w:hAnsi="Times New Roman"/>
        </w:rPr>
        <w:t>, t.</w:t>
      </w:r>
      <w:r w:rsidR="00DE755C">
        <w:rPr>
          <w:rFonts w:ascii="Times New Roman" w:hAnsi="Times New Roman"/>
        </w:rPr>
        <w:t> </w:t>
      </w:r>
      <w:r w:rsidRPr="0019013E">
        <w:rPr>
          <w:rFonts w:ascii="Times New Roman" w:hAnsi="Times New Roman"/>
        </w:rPr>
        <w:t xml:space="preserve">y. prostaglandinai, </w:t>
      </w:r>
      <w:proofErr w:type="spellStart"/>
      <w:r w:rsidRPr="0019013E">
        <w:rPr>
          <w:rFonts w:ascii="Times New Roman" w:hAnsi="Times New Roman"/>
        </w:rPr>
        <w:t>tromboksanai</w:t>
      </w:r>
      <w:proofErr w:type="spellEnd"/>
      <w:r w:rsidRPr="0019013E">
        <w:rPr>
          <w:rFonts w:ascii="Times New Roman" w:hAnsi="Times New Roman"/>
        </w:rPr>
        <w:t xml:space="preserve"> ir </w:t>
      </w:r>
      <w:proofErr w:type="spellStart"/>
      <w:r w:rsidRPr="0019013E">
        <w:rPr>
          <w:rFonts w:ascii="Times New Roman" w:hAnsi="Times New Roman"/>
        </w:rPr>
        <w:t>leukotrienai</w:t>
      </w:r>
      <w:proofErr w:type="spellEnd"/>
      <w:r w:rsidRPr="0019013E">
        <w:rPr>
          <w:rFonts w:ascii="Times New Roman" w:hAnsi="Times New Roman"/>
        </w:rPr>
        <w:t xml:space="preserve">. </w:t>
      </w:r>
    </w:p>
    <w:p w14:paraId="0821A6E3" w14:textId="77777777" w:rsidR="00234FCB" w:rsidRPr="0019013E" w:rsidRDefault="00234FCB" w:rsidP="00234FCB">
      <w:pPr>
        <w:tabs>
          <w:tab w:val="left" w:pos="567"/>
        </w:tabs>
        <w:spacing w:after="0" w:line="240" w:lineRule="auto"/>
        <w:rPr>
          <w:rFonts w:ascii="Times New Roman" w:hAnsi="Times New Roman"/>
        </w:rPr>
      </w:pPr>
    </w:p>
    <w:p w14:paraId="0821A6E4" w14:textId="4BC6F427" w:rsidR="00234FCB" w:rsidRPr="0019013E" w:rsidRDefault="00234FCB" w:rsidP="00234FCB">
      <w:pPr>
        <w:keepNext/>
        <w:keepLines/>
        <w:tabs>
          <w:tab w:val="left" w:pos="567"/>
        </w:tabs>
        <w:spacing w:after="0" w:line="240" w:lineRule="auto"/>
        <w:rPr>
          <w:rFonts w:ascii="Times New Roman" w:hAnsi="Times New Roman"/>
        </w:rPr>
      </w:pPr>
      <w:r w:rsidRPr="0019013E">
        <w:rPr>
          <w:rFonts w:ascii="Times New Roman" w:hAnsi="Times New Roman"/>
        </w:rPr>
        <w:lastRenderedPageBreak/>
        <w:t xml:space="preserve">Atlikti dveji tyrimai, kurių metu pacientams buvo taikoma palaikomoji ilgalaikė </w:t>
      </w:r>
      <w:proofErr w:type="spellStart"/>
      <w:r w:rsidRPr="0019013E">
        <w:rPr>
          <w:rFonts w:ascii="Times New Roman" w:hAnsi="Times New Roman"/>
        </w:rPr>
        <w:t>parenteralinė</w:t>
      </w:r>
      <w:proofErr w:type="spellEnd"/>
      <w:r w:rsidRPr="0019013E">
        <w:rPr>
          <w:rFonts w:ascii="Times New Roman" w:hAnsi="Times New Roman"/>
        </w:rPr>
        <w:t xml:space="preserve"> mityba namų sąlygomis. Pirmasis abiejų tyrimų tikslas buvo parodyti preparato saugumą. Antrasis tyrimo tikslas – nustatyti veiksmingumą vaikams. Šis tyrimas atliktas vaikams, atsižvelgiant į amžiaus grupes (atitinkamai nuo 1 mėnesio</w:t>
      </w:r>
      <w:r w:rsidR="00DE755C">
        <w:rPr>
          <w:rFonts w:ascii="Times New Roman" w:hAnsi="Times New Roman"/>
        </w:rPr>
        <w:t xml:space="preserve"> </w:t>
      </w:r>
      <w:r w:rsidR="00DE755C" w:rsidRPr="00DE755C">
        <w:rPr>
          <w:rFonts w:ascii="Times New Roman" w:hAnsi="Times New Roman"/>
        </w:rPr>
        <w:t>–</w:t>
      </w:r>
      <w:r w:rsidR="00DE755C">
        <w:rPr>
          <w:rFonts w:ascii="Times New Roman" w:hAnsi="Times New Roman"/>
        </w:rPr>
        <w:t xml:space="preserve"> </w:t>
      </w:r>
      <w:r w:rsidRPr="0019013E">
        <w:rPr>
          <w:rFonts w:ascii="Times New Roman" w:hAnsi="Times New Roman"/>
        </w:rPr>
        <w:t>&lt; 2 metų ir 2</w:t>
      </w:r>
      <w:r w:rsidR="00DE755C" w:rsidRPr="00DE755C">
        <w:rPr>
          <w:rFonts w:ascii="Times New Roman" w:hAnsi="Times New Roman"/>
        </w:rPr>
        <w:t>–</w:t>
      </w:r>
      <w:r w:rsidRPr="0019013E">
        <w:rPr>
          <w:rFonts w:ascii="Times New Roman" w:hAnsi="Times New Roman"/>
        </w:rPr>
        <w:t xml:space="preserve">11 metų). Abiejų tyrimų rezultatai parodė, kad </w:t>
      </w:r>
      <w:proofErr w:type="spellStart"/>
      <w:r w:rsidRPr="0019013E">
        <w:rPr>
          <w:rFonts w:ascii="Times New Roman" w:hAnsi="Times New Roman"/>
        </w:rPr>
        <w:t>S</w:t>
      </w:r>
      <w:r w:rsidR="00EB31BF">
        <w:rPr>
          <w:rFonts w:ascii="Times New Roman" w:hAnsi="Times New Roman"/>
        </w:rPr>
        <w:t>MOF</w:t>
      </w:r>
      <w:r w:rsidRPr="0019013E">
        <w:rPr>
          <w:rFonts w:ascii="Times New Roman" w:hAnsi="Times New Roman"/>
        </w:rPr>
        <w:t>lipid</w:t>
      </w:r>
      <w:proofErr w:type="spellEnd"/>
      <w:r w:rsidRPr="0019013E">
        <w:rPr>
          <w:rFonts w:ascii="Times New Roman" w:hAnsi="Times New Roman"/>
        </w:rPr>
        <w:t xml:space="preserve"> yra tiek pat saugus, kaip ir lyginimo preparatas (20 % </w:t>
      </w:r>
      <w:proofErr w:type="spellStart"/>
      <w:r w:rsidRPr="0019013E">
        <w:rPr>
          <w:rFonts w:ascii="Times New Roman" w:hAnsi="Times New Roman"/>
        </w:rPr>
        <w:t>Intralipid</w:t>
      </w:r>
      <w:proofErr w:type="spellEnd"/>
      <w:r w:rsidRPr="0019013E">
        <w:rPr>
          <w:rFonts w:ascii="Times New Roman" w:hAnsi="Times New Roman"/>
        </w:rPr>
        <w:t xml:space="preserve">). Vaikų grupės tyrimų rezultatai buvo vertinami, atsižvelgiant į svorio augimą, ūgį, kūno masės indeksą, </w:t>
      </w:r>
      <w:proofErr w:type="spellStart"/>
      <w:r w:rsidRPr="0019013E">
        <w:rPr>
          <w:rFonts w:ascii="Times New Roman" w:hAnsi="Times New Roman"/>
        </w:rPr>
        <w:t>prealbuminus</w:t>
      </w:r>
      <w:proofErr w:type="spellEnd"/>
      <w:r w:rsidRPr="0019013E">
        <w:rPr>
          <w:rFonts w:ascii="Times New Roman" w:hAnsi="Times New Roman"/>
        </w:rPr>
        <w:t xml:space="preserve">, retinolį prijungiantį baltymą bei riebalų rūgščių tipą. Nustatyta, kad po keturių gydymo savaičių minėti parametrai, išskyrus riebalų rūgščių rodmenis, tarp abiejų grupių pacientų nesiskyrė. </w:t>
      </w:r>
      <w:proofErr w:type="spellStart"/>
      <w:r w:rsidRPr="0019013E">
        <w:rPr>
          <w:rFonts w:ascii="Times New Roman" w:hAnsi="Times New Roman"/>
        </w:rPr>
        <w:t>S</w:t>
      </w:r>
      <w:r w:rsidR="00EB31BF">
        <w:rPr>
          <w:rFonts w:ascii="Times New Roman" w:hAnsi="Times New Roman"/>
        </w:rPr>
        <w:t>MOF</w:t>
      </w:r>
      <w:r w:rsidRPr="0019013E">
        <w:rPr>
          <w:rFonts w:ascii="Times New Roman" w:hAnsi="Times New Roman"/>
        </w:rPr>
        <w:t>lipid</w:t>
      </w:r>
      <w:proofErr w:type="spellEnd"/>
      <w:r w:rsidRPr="0019013E">
        <w:rPr>
          <w:rFonts w:ascii="Times New Roman" w:hAnsi="Times New Roman"/>
        </w:rPr>
        <w:t xml:space="preserve"> vartojančių pacientų grupėje kraujo plazmos lipoproteinuose ir raudonųjų kraujo ląstelių </w:t>
      </w:r>
      <w:proofErr w:type="spellStart"/>
      <w:r w:rsidRPr="0019013E">
        <w:rPr>
          <w:rFonts w:ascii="Times New Roman" w:hAnsi="Times New Roman"/>
        </w:rPr>
        <w:t>fosfolipiduose</w:t>
      </w:r>
      <w:proofErr w:type="spellEnd"/>
      <w:r w:rsidRPr="0019013E">
        <w:rPr>
          <w:rFonts w:ascii="Times New Roman" w:hAnsi="Times New Roman"/>
        </w:rPr>
        <w:t xml:space="preserve"> padidėjo omega-3 riebalų rūgščių koncentracija, vadinasi, tai atspindi </w:t>
      </w:r>
      <w:proofErr w:type="spellStart"/>
      <w:r w:rsidRPr="0019013E">
        <w:rPr>
          <w:rFonts w:ascii="Times New Roman" w:hAnsi="Times New Roman"/>
        </w:rPr>
        <w:t>infuzuojamos</w:t>
      </w:r>
      <w:proofErr w:type="spellEnd"/>
      <w:r w:rsidRPr="0019013E">
        <w:rPr>
          <w:rFonts w:ascii="Times New Roman" w:hAnsi="Times New Roman"/>
        </w:rPr>
        <w:t xml:space="preserve"> lipidų emulsijos sudėtį. </w:t>
      </w:r>
    </w:p>
    <w:p w14:paraId="0821A6E5" w14:textId="77777777" w:rsidR="00234FCB" w:rsidRPr="0019013E" w:rsidRDefault="00234FCB" w:rsidP="00234FCB">
      <w:pPr>
        <w:tabs>
          <w:tab w:val="left" w:pos="567"/>
        </w:tabs>
        <w:spacing w:after="0" w:line="240" w:lineRule="auto"/>
        <w:rPr>
          <w:rFonts w:ascii="Times New Roman" w:hAnsi="Times New Roman"/>
        </w:rPr>
      </w:pPr>
    </w:p>
    <w:p w14:paraId="0821A6E6" w14:textId="77777777" w:rsidR="00234FCB" w:rsidRPr="0019013E" w:rsidRDefault="00234FCB" w:rsidP="00234FCB">
      <w:pPr>
        <w:tabs>
          <w:tab w:val="left" w:pos="567"/>
        </w:tabs>
        <w:spacing w:after="0" w:line="240" w:lineRule="auto"/>
        <w:rPr>
          <w:rFonts w:ascii="Times New Roman" w:hAnsi="Times New Roman"/>
          <w:i/>
        </w:rPr>
      </w:pPr>
      <w:r w:rsidRPr="0019013E">
        <w:rPr>
          <w:rFonts w:ascii="Times New Roman" w:hAnsi="Times New Roman"/>
          <w:i/>
        </w:rPr>
        <w:t>Aminorūgštys ir elektrolitai</w:t>
      </w:r>
    </w:p>
    <w:p w14:paraId="0821A6E7"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Įprastiniame maiste esančių baltymų sudedamoji dalis yra aminorūgštys. Jos naudojamos audinių baltymams sintetinti, perteklius pašalinamas įvairiais metabolizmo būdais.</w:t>
      </w:r>
    </w:p>
    <w:p w14:paraId="0821A6E8"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Tyrimai rodo, kad </w:t>
      </w:r>
      <w:proofErr w:type="spellStart"/>
      <w:r w:rsidRPr="0019013E">
        <w:rPr>
          <w:rFonts w:ascii="Times New Roman" w:hAnsi="Times New Roman"/>
        </w:rPr>
        <w:t>infuzuojant</w:t>
      </w:r>
      <w:proofErr w:type="spellEnd"/>
      <w:r w:rsidRPr="0019013E">
        <w:rPr>
          <w:rFonts w:ascii="Times New Roman" w:hAnsi="Times New Roman"/>
        </w:rPr>
        <w:t xml:space="preserve"> aminorūgščių pasireiškia </w:t>
      </w:r>
      <w:proofErr w:type="spellStart"/>
      <w:r w:rsidRPr="0019013E">
        <w:rPr>
          <w:rFonts w:ascii="Times New Roman" w:hAnsi="Times New Roman"/>
        </w:rPr>
        <w:t>termogeninis</w:t>
      </w:r>
      <w:proofErr w:type="spellEnd"/>
      <w:r w:rsidRPr="0019013E">
        <w:rPr>
          <w:rFonts w:ascii="Times New Roman" w:hAnsi="Times New Roman"/>
        </w:rPr>
        <w:t xml:space="preserve"> poveikis.</w:t>
      </w:r>
    </w:p>
    <w:p w14:paraId="0821A6E9" w14:textId="77777777" w:rsidR="00234FCB" w:rsidRPr="0019013E" w:rsidRDefault="00234FCB" w:rsidP="00234FCB">
      <w:pPr>
        <w:tabs>
          <w:tab w:val="left" w:pos="567"/>
        </w:tabs>
        <w:spacing w:after="0" w:line="240" w:lineRule="auto"/>
        <w:rPr>
          <w:rFonts w:ascii="Times New Roman" w:hAnsi="Times New Roman"/>
        </w:rPr>
      </w:pPr>
    </w:p>
    <w:p w14:paraId="0821A6EA" w14:textId="77777777" w:rsidR="00234FCB" w:rsidRPr="0019013E" w:rsidRDefault="00234FCB" w:rsidP="00234FCB">
      <w:pPr>
        <w:tabs>
          <w:tab w:val="left" w:pos="567"/>
        </w:tabs>
        <w:spacing w:after="0" w:line="240" w:lineRule="auto"/>
        <w:rPr>
          <w:rFonts w:ascii="Times New Roman" w:hAnsi="Times New Roman"/>
          <w:i/>
        </w:rPr>
      </w:pPr>
      <w:r w:rsidRPr="0019013E">
        <w:rPr>
          <w:rFonts w:ascii="Times New Roman" w:hAnsi="Times New Roman"/>
          <w:i/>
        </w:rPr>
        <w:t>Gliukozė</w:t>
      </w:r>
    </w:p>
    <w:p w14:paraId="0821A6EB"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Gliukozė padeda palaikyti arba papildyti įprastinę mitybą.</w:t>
      </w:r>
    </w:p>
    <w:p w14:paraId="0821A6EC"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Kitokio </w:t>
      </w:r>
      <w:proofErr w:type="spellStart"/>
      <w:r w:rsidRPr="0019013E">
        <w:rPr>
          <w:rFonts w:ascii="Times New Roman" w:hAnsi="Times New Roman"/>
        </w:rPr>
        <w:t>farmakodinaminio</w:t>
      </w:r>
      <w:proofErr w:type="spellEnd"/>
      <w:r w:rsidRPr="0019013E">
        <w:rPr>
          <w:rFonts w:ascii="Times New Roman" w:hAnsi="Times New Roman"/>
        </w:rPr>
        <w:t xml:space="preserve"> poveikio ji nesukelia.</w:t>
      </w:r>
    </w:p>
    <w:p w14:paraId="0821A6ED" w14:textId="77777777" w:rsidR="00234FCB" w:rsidRPr="0019013E" w:rsidRDefault="00234FCB" w:rsidP="00234FCB">
      <w:pPr>
        <w:tabs>
          <w:tab w:val="left" w:pos="567"/>
        </w:tabs>
        <w:spacing w:after="0" w:line="240" w:lineRule="auto"/>
        <w:rPr>
          <w:rFonts w:ascii="Times New Roman" w:hAnsi="Times New Roman"/>
        </w:rPr>
      </w:pPr>
    </w:p>
    <w:p w14:paraId="0821A6EE"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b/>
        </w:rPr>
        <w:t>5.2</w:t>
      </w:r>
      <w:r w:rsidRPr="0019013E">
        <w:rPr>
          <w:rFonts w:ascii="Times New Roman" w:hAnsi="Times New Roman"/>
          <w:b/>
        </w:rPr>
        <w:tab/>
      </w:r>
      <w:proofErr w:type="spellStart"/>
      <w:r w:rsidRPr="0019013E">
        <w:rPr>
          <w:rFonts w:ascii="Times New Roman" w:hAnsi="Times New Roman"/>
          <w:b/>
        </w:rPr>
        <w:t>Farmakokinetinės</w:t>
      </w:r>
      <w:proofErr w:type="spellEnd"/>
      <w:r w:rsidRPr="0019013E">
        <w:rPr>
          <w:rFonts w:ascii="Times New Roman" w:hAnsi="Times New Roman"/>
          <w:b/>
        </w:rPr>
        <w:t xml:space="preserve"> savybės </w:t>
      </w:r>
    </w:p>
    <w:p w14:paraId="0821A6EF" w14:textId="77777777" w:rsidR="00234FCB" w:rsidRPr="0019013E" w:rsidRDefault="00234FCB" w:rsidP="00234FCB">
      <w:pPr>
        <w:tabs>
          <w:tab w:val="left" w:pos="567"/>
        </w:tabs>
        <w:spacing w:after="0" w:line="240" w:lineRule="auto"/>
        <w:rPr>
          <w:rFonts w:ascii="Times New Roman" w:hAnsi="Times New Roman"/>
          <w:b/>
        </w:rPr>
      </w:pPr>
    </w:p>
    <w:p w14:paraId="0821A6F0" w14:textId="77777777" w:rsidR="00234FCB" w:rsidRPr="0019013E" w:rsidRDefault="00234FCB" w:rsidP="00234FCB">
      <w:pPr>
        <w:tabs>
          <w:tab w:val="left" w:pos="567"/>
        </w:tabs>
        <w:spacing w:after="0" w:line="240" w:lineRule="auto"/>
        <w:rPr>
          <w:rFonts w:ascii="Times New Roman" w:hAnsi="Times New Roman"/>
          <w:i/>
        </w:rPr>
      </w:pPr>
      <w:r w:rsidRPr="0019013E">
        <w:rPr>
          <w:rFonts w:ascii="Times New Roman" w:hAnsi="Times New Roman"/>
          <w:i/>
        </w:rPr>
        <w:t>Lipidų emulsija</w:t>
      </w:r>
    </w:p>
    <w:p w14:paraId="0821A6F1" w14:textId="2A916585"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Infuzijos metu atskirų </w:t>
      </w:r>
      <w:proofErr w:type="spellStart"/>
      <w:r w:rsidRPr="0019013E">
        <w:rPr>
          <w:rFonts w:ascii="Times New Roman" w:hAnsi="Times New Roman"/>
        </w:rPr>
        <w:t>trigliceridų</w:t>
      </w:r>
      <w:proofErr w:type="spellEnd"/>
      <w:r w:rsidRPr="0019013E">
        <w:rPr>
          <w:rFonts w:ascii="Times New Roman" w:hAnsi="Times New Roman"/>
        </w:rPr>
        <w:t xml:space="preserve"> klirensas yra skirtingas, tačiau </w:t>
      </w:r>
      <w:proofErr w:type="spellStart"/>
      <w:r w:rsidRPr="0019013E">
        <w:rPr>
          <w:rFonts w:ascii="Times New Roman" w:hAnsi="Times New Roman"/>
        </w:rPr>
        <w:t>S</w:t>
      </w:r>
      <w:r w:rsidR="00EB31BF">
        <w:rPr>
          <w:rFonts w:ascii="Times New Roman" w:hAnsi="Times New Roman"/>
        </w:rPr>
        <w:t>MOF</w:t>
      </w:r>
      <w:r w:rsidRPr="0019013E">
        <w:rPr>
          <w:rFonts w:ascii="Times New Roman" w:hAnsi="Times New Roman"/>
        </w:rPr>
        <w:t>lipid</w:t>
      </w:r>
      <w:proofErr w:type="spellEnd"/>
      <w:r w:rsidRPr="0019013E">
        <w:rPr>
          <w:rFonts w:ascii="Times New Roman" w:hAnsi="Times New Roman"/>
        </w:rPr>
        <w:t xml:space="preserve">, kaip mišinys, eliminuojamas greičiau negu ilgos grandinės </w:t>
      </w:r>
      <w:proofErr w:type="spellStart"/>
      <w:r w:rsidRPr="0019013E">
        <w:rPr>
          <w:rFonts w:ascii="Times New Roman" w:hAnsi="Times New Roman"/>
        </w:rPr>
        <w:t>trigliceridai</w:t>
      </w:r>
      <w:proofErr w:type="spellEnd"/>
      <w:r w:rsidRPr="0019013E">
        <w:rPr>
          <w:rFonts w:ascii="Times New Roman" w:hAnsi="Times New Roman"/>
        </w:rPr>
        <w:t xml:space="preserve"> (LCT). Alyvuogių aliejaus, kaip sudedamosios dalies, klirensas yra lėčiausias (šiek tiek lėtesnis negu LCT), o vidutinės grandinės </w:t>
      </w:r>
      <w:proofErr w:type="spellStart"/>
      <w:r w:rsidRPr="0019013E">
        <w:rPr>
          <w:rFonts w:ascii="Times New Roman" w:hAnsi="Times New Roman"/>
        </w:rPr>
        <w:t>trigliceridų</w:t>
      </w:r>
      <w:proofErr w:type="spellEnd"/>
      <w:r w:rsidRPr="0019013E">
        <w:rPr>
          <w:rFonts w:ascii="Times New Roman" w:hAnsi="Times New Roman"/>
        </w:rPr>
        <w:t xml:space="preserve"> (MCT) – greičiausias. Žuvų aliejaus, sumaišyto su LCT, klirensas yra toks pat kaip ne mišinyje esančių LCT. </w:t>
      </w:r>
    </w:p>
    <w:p w14:paraId="0821A6F2" w14:textId="77777777" w:rsidR="00234FCB" w:rsidRPr="0019013E" w:rsidRDefault="00234FCB" w:rsidP="00234FCB">
      <w:pPr>
        <w:tabs>
          <w:tab w:val="left" w:pos="567"/>
        </w:tabs>
        <w:spacing w:after="0" w:line="240" w:lineRule="auto"/>
        <w:rPr>
          <w:rFonts w:ascii="Times New Roman" w:hAnsi="Times New Roman"/>
        </w:rPr>
      </w:pPr>
    </w:p>
    <w:p w14:paraId="0821A6F3" w14:textId="77777777" w:rsidR="00234FCB" w:rsidRPr="0019013E" w:rsidRDefault="00234FCB" w:rsidP="00234FCB">
      <w:pPr>
        <w:tabs>
          <w:tab w:val="left" w:pos="567"/>
        </w:tabs>
        <w:spacing w:after="0" w:line="240" w:lineRule="auto"/>
        <w:rPr>
          <w:rFonts w:ascii="Times New Roman" w:hAnsi="Times New Roman"/>
          <w:i/>
        </w:rPr>
      </w:pPr>
      <w:r w:rsidRPr="0019013E">
        <w:rPr>
          <w:rFonts w:ascii="Times New Roman" w:hAnsi="Times New Roman"/>
          <w:i/>
        </w:rPr>
        <w:t>Aminorūgštys ir elektrolitai</w:t>
      </w:r>
    </w:p>
    <w:p w14:paraId="0821A6F4"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Pagrindinės </w:t>
      </w:r>
      <w:proofErr w:type="spellStart"/>
      <w:r w:rsidRPr="0019013E">
        <w:rPr>
          <w:rFonts w:ascii="Times New Roman" w:hAnsi="Times New Roman"/>
        </w:rPr>
        <w:t>infuzuotų</w:t>
      </w:r>
      <w:proofErr w:type="spellEnd"/>
      <w:r w:rsidRPr="0019013E">
        <w:rPr>
          <w:rFonts w:ascii="Times New Roman" w:hAnsi="Times New Roman"/>
        </w:rPr>
        <w:t xml:space="preserve"> aminorūgščių ir elektrolitų </w:t>
      </w:r>
      <w:proofErr w:type="spellStart"/>
      <w:r w:rsidRPr="0019013E">
        <w:rPr>
          <w:rFonts w:ascii="Times New Roman" w:hAnsi="Times New Roman"/>
        </w:rPr>
        <w:t>farmakokinetinės</w:t>
      </w:r>
      <w:proofErr w:type="spellEnd"/>
      <w:r w:rsidRPr="0019013E">
        <w:rPr>
          <w:rFonts w:ascii="Times New Roman" w:hAnsi="Times New Roman"/>
        </w:rPr>
        <w:t xml:space="preserve"> savybės yra beveik tokios pat kaip ir aminorūgščių bei elektrolitų, kurių į organizmą patenka su įprastu maistu, tačiau aminorūgštys, atsirandančios virškinimo metu iš maisto baltymų, pirmiausiai patenka į vartų veną ir tik po to į sisteminę kraujotaką, o į veną </w:t>
      </w:r>
      <w:proofErr w:type="spellStart"/>
      <w:r w:rsidRPr="0019013E">
        <w:rPr>
          <w:rFonts w:ascii="Times New Roman" w:hAnsi="Times New Roman"/>
        </w:rPr>
        <w:t>infuzuotos</w:t>
      </w:r>
      <w:proofErr w:type="spellEnd"/>
      <w:r w:rsidRPr="0019013E">
        <w:rPr>
          <w:rFonts w:ascii="Times New Roman" w:hAnsi="Times New Roman"/>
        </w:rPr>
        <w:t xml:space="preserve"> aminorūgštys patenka tiesiai į sisteminę kraujotaką. </w:t>
      </w:r>
    </w:p>
    <w:p w14:paraId="0821A6F5" w14:textId="77777777" w:rsidR="00234FCB" w:rsidRPr="0019013E" w:rsidRDefault="00234FCB" w:rsidP="00234FCB">
      <w:pPr>
        <w:tabs>
          <w:tab w:val="left" w:pos="567"/>
        </w:tabs>
        <w:spacing w:after="0" w:line="240" w:lineRule="auto"/>
        <w:rPr>
          <w:rFonts w:ascii="Times New Roman" w:hAnsi="Times New Roman"/>
        </w:rPr>
      </w:pPr>
    </w:p>
    <w:p w14:paraId="0821A6F6" w14:textId="77777777" w:rsidR="00234FCB" w:rsidRPr="0019013E" w:rsidRDefault="00234FCB" w:rsidP="00234FCB">
      <w:pPr>
        <w:tabs>
          <w:tab w:val="left" w:pos="567"/>
        </w:tabs>
        <w:spacing w:after="0" w:line="240" w:lineRule="auto"/>
        <w:rPr>
          <w:rFonts w:ascii="Times New Roman" w:hAnsi="Times New Roman"/>
          <w:i/>
        </w:rPr>
      </w:pPr>
      <w:r w:rsidRPr="0019013E">
        <w:rPr>
          <w:rFonts w:ascii="Times New Roman" w:hAnsi="Times New Roman"/>
          <w:i/>
        </w:rPr>
        <w:t>Gliukozė</w:t>
      </w:r>
    </w:p>
    <w:p w14:paraId="0821A6F7"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Infuzuotos</w:t>
      </w:r>
      <w:proofErr w:type="spellEnd"/>
      <w:r w:rsidRPr="0019013E">
        <w:rPr>
          <w:rFonts w:ascii="Times New Roman" w:hAnsi="Times New Roman"/>
        </w:rPr>
        <w:t xml:space="preserve"> į sisteminę kraujotaką gliukozės </w:t>
      </w:r>
      <w:proofErr w:type="spellStart"/>
      <w:r w:rsidRPr="0019013E">
        <w:rPr>
          <w:rFonts w:ascii="Times New Roman" w:hAnsi="Times New Roman"/>
        </w:rPr>
        <w:t>farmakokinetinės</w:t>
      </w:r>
      <w:proofErr w:type="spellEnd"/>
      <w:r w:rsidRPr="0019013E">
        <w:rPr>
          <w:rFonts w:ascii="Times New Roman" w:hAnsi="Times New Roman"/>
        </w:rPr>
        <w:t xml:space="preserve"> savybės yra beveik tokios pat kaip ir gliukozės, kuri į organizmą patenka su įprastu maistu. </w:t>
      </w:r>
    </w:p>
    <w:p w14:paraId="0821A6F8" w14:textId="77777777" w:rsidR="00234FCB" w:rsidRPr="0019013E" w:rsidRDefault="00234FCB" w:rsidP="00234FCB">
      <w:pPr>
        <w:tabs>
          <w:tab w:val="left" w:pos="567"/>
        </w:tabs>
        <w:spacing w:after="0" w:line="240" w:lineRule="auto"/>
        <w:rPr>
          <w:rFonts w:ascii="Times New Roman" w:hAnsi="Times New Roman"/>
        </w:rPr>
      </w:pPr>
    </w:p>
    <w:p w14:paraId="0821A6F9"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b/>
        </w:rPr>
        <w:t>5.3</w:t>
      </w:r>
      <w:r w:rsidRPr="0019013E">
        <w:rPr>
          <w:rFonts w:ascii="Times New Roman" w:hAnsi="Times New Roman"/>
          <w:b/>
        </w:rPr>
        <w:tab/>
      </w:r>
      <w:proofErr w:type="spellStart"/>
      <w:r w:rsidRPr="0019013E">
        <w:rPr>
          <w:rFonts w:ascii="Times New Roman" w:hAnsi="Times New Roman"/>
          <w:b/>
        </w:rPr>
        <w:t>Ikiklinikinių</w:t>
      </w:r>
      <w:proofErr w:type="spellEnd"/>
      <w:r w:rsidRPr="0019013E">
        <w:rPr>
          <w:rFonts w:ascii="Times New Roman" w:hAnsi="Times New Roman"/>
          <w:b/>
        </w:rPr>
        <w:t xml:space="preserve"> saugumo tyrimų duomenys</w:t>
      </w:r>
    </w:p>
    <w:p w14:paraId="0821A6FA" w14:textId="77777777" w:rsidR="00234FCB" w:rsidRPr="0019013E" w:rsidRDefault="00234FCB" w:rsidP="00234FCB">
      <w:pPr>
        <w:tabs>
          <w:tab w:val="left" w:pos="567"/>
        </w:tabs>
        <w:spacing w:after="0" w:line="240" w:lineRule="auto"/>
        <w:rPr>
          <w:rFonts w:ascii="Times New Roman" w:hAnsi="Times New Roman"/>
          <w:b/>
        </w:rPr>
      </w:pPr>
    </w:p>
    <w:p w14:paraId="0821A6FB"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Ikiklinikinių</w:t>
      </w:r>
      <w:proofErr w:type="spellEnd"/>
      <w:r w:rsidRPr="0019013E">
        <w:rPr>
          <w:rFonts w:ascii="Times New Roman" w:hAnsi="Times New Roman"/>
        </w:rPr>
        <w:t xml:space="preserve">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saugumo tyrimų neatlikta, tačiau </w:t>
      </w:r>
      <w:proofErr w:type="spellStart"/>
      <w:r w:rsidRPr="0019013E">
        <w:rPr>
          <w:rFonts w:ascii="Times New Roman" w:hAnsi="Times New Roman"/>
        </w:rPr>
        <w:t>ikiklinikiniai</w:t>
      </w:r>
      <w:proofErr w:type="spellEnd"/>
      <w:r w:rsidRPr="0019013E">
        <w:rPr>
          <w:rFonts w:ascii="Times New Roman" w:hAnsi="Times New Roman"/>
        </w:rPr>
        <w:t xml:space="preserve"> (saugumo, kartotinų toksinio poveikio dozių ir </w:t>
      </w:r>
      <w:proofErr w:type="spellStart"/>
      <w:r w:rsidRPr="0019013E">
        <w:rPr>
          <w:rFonts w:ascii="Times New Roman" w:hAnsi="Times New Roman"/>
        </w:rPr>
        <w:t>genotoksinio</w:t>
      </w:r>
      <w:proofErr w:type="spellEnd"/>
      <w:r w:rsidRPr="0019013E">
        <w:rPr>
          <w:rFonts w:ascii="Times New Roman" w:hAnsi="Times New Roman"/>
        </w:rPr>
        <w:t xml:space="preserve"> poveikio) įvairios koncentracijos bei sudėties aminorūgščių, gliukozės tirpalų bei natrio </w:t>
      </w:r>
      <w:proofErr w:type="spellStart"/>
      <w:r w:rsidRPr="0019013E">
        <w:rPr>
          <w:rFonts w:ascii="Times New Roman" w:hAnsi="Times New Roman"/>
        </w:rPr>
        <w:t>glicerofosfato</w:t>
      </w:r>
      <w:proofErr w:type="spellEnd"/>
      <w:r w:rsidRPr="0019013E">
        <w:rPr>
          <w:rFonts w:ascii="Times New Roman" w:hAnsi="Times New Roman"/>
        </w:rPr>
        <w:t xml:space="preserve"> tyrimai parodė, kad žmogui žalingas poveikis nesukeliamas. Tyrimų su triušiais metu nustatyta, kad vartojant aminorūgščių, </w:t>
      </w:r>
      <w:proofErr w:type="spellStart"/>
      <w:r w:rsidRPr="0019013E">
        <w:rPr>
          <w:rFonts w:ascii="Times New Roman" w:hAnsi="Times New Roman"/>
        </w:rPr>
        <w:t>teratogeninio</w:t>
      </w:r>
      <w:proofErr w:type="spellEnd"/>
      <w:r w:rsidRPr="0019013E">
        <w:rPr>
          <w:rFonts w:ascii="Times New Roman" w:hAnsi="Times New Roman"/>
        </w:rPr>
        <w:t xml:space="preserve"> ar kitokio </w:t>
      </w:r>
      <w:proofErr w:type="spellStart"/>
      <w:r w:rsidRPr="0019013E">
        <w:rPr>
          <w:rFonts w:ascii="Times New Roman" w:hAnsi="Times New Roman"/>
        </w:rPr>
        <w:t>embriotoksinio</w:t>
      </w:r>
      <w:proofErr w:type="spellEnd"/>
      <w:r w:rsidRPr="0019013E">
        <w:rPr>
          <w:rFonts w:ascii="Times New Roman" w:hAnsi="Times New Roman"/>
        </w:rPr>
        <w:t xml:space="preserve"> poveikio nepasireiškia, taip pat vartojant rekomenduojamomis dozėmis (pakaitinei terapijai) lipidų emulsijos, tokio poveikio nepastebėta. Pakaitinei terapijai vartojant fiziologinę mitybos produktų (aminorūgščių, lipidų emulsijos ir natrio </w:t>
      </w:r>
      <w:proofErr w:type="spellStart"/>
      <w:r w:rsidRPr="0019013E">
        <w:rPr>
          <w:rFonts w:ascii="Times New Roman" w:hAnsi="Times New Roman"/>
        </w:rPr>
        <w:t>glicerofosfato</w:t>
      </w:r>
      <w:proofErr w:type="spellEnd"/>
      <w:r w:rsidRPr="0019013E">
        <w:rPr>
          <w:rFonts w:ascii="Times New Roman" w:hAnsi="Times New Roman"/>
        </w:rPr>
        <w:t xml:space="preserve">) normą, nepastebėta nei </w:t>
      </w:r>
      <w:proofErr w:type="spellStart"/>
      <w:r w:rsidRPr="0019013E">
        <w:rPr>
          <w:rFonts w:ascii="Times New Roman" w:hAnsi="Times New Roman"/>
        </w:rPr>
        <w:t>embriotoksinio</w:t>
      </w:r>
      <w:proofErr w:type="spellEnd"/>
      <w:r w:rsidRPr="0019013E">
        <w:rPr>
          <w:rFonts w:ascii="Times New Roman" w:hAnsi="Times New Roman"/>
        </w:rPr>
        <w:t xml:space="preserve">, nei </w:t>
      </w:r>
      <w:proofErr w:type="spellStart"/>
      <w:r w:rsidRPr="0019013E">
        <w:rPr>
          <w:rFonts w:ascii="Times New Roman" w:hAnsi="Times New Roman"/>
        </w:rPr>
        <w:t>teratogeninio</w:t>
      </w:r>
      <w:proofErr w:type="spellEnd"/>
      <w:r w:rsidRPr="0019013E">
        <w:rPr>
          <w:rFonts w:ascii="Times New Roman" w:hAnsi="Times New Roman"/>
        </w:rPr>
        <w:t xml:space="preserve"> poveikio arba įtakos reprodukcijai ar vaisingumui. </w:t>
      </w:r>
    </w:p>
    <w:p w14:paraId="0821A6FC" w14:textId="77777777" w:rsidR="00234FCB" w:rsidRPr="0019013E" w:rsidRDefault="00234FCB" w:rsidP="00234FCB">
      <w:pPr>
        <w:tabs>
          <w:tab w:val="left" w:pos="567"/>
        </w:tabs>
        <w:spacing w:after="0" w:line="240" w:lineRule="auto"/>
        <w:rPr>
          <w:rFonts w:ascii="Times New Roman" w:hAnsi="Times New Roman"/>
        </w:rPr>
      </w:pPr>
    </w:p>
    <w:p w14:paraId="0821A6FD"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Tyrimais (</w:t>
      </w:r>
      <w:proofErr w:type="spellStart"/>
      <w:r w:rsidRPr="0019013E">
        <w:rPr>
          <w:rFonts w:ascii="Times New Roman" w:hAnsi="Times New Roman"/>
        </w:rPr>
        <w:t>maksimizacijos</w:t>
      </w:r>
      <w:proofErr w:type="spellEnd"/>
      <w:r w:rsidRPr="0019013E">
        <w:rPr>
          <w:rFonts w:ascii="Times New Roman" w:hAnsi="Times New Roman"/>
        </w:rPr>
        <w:t xml:space="preserve"> testu) su jūrų kiaulytėmis nustatyta, kad žuvų taukai vidutiniškai </w:t>
      </w:r>
      <w:proofErr w:type="spellStart"/>
      <w:r w:rsidRPr="0019013E">
        <w:rPr>
          <w:rFonts w:ascii="Times New Roman" w:hAnsi="Times New Roman"/>
        </w:rPr>
        <w:t>sensibilizuoja</w:t>
      </w:r>
      <w:proofErr w:type="spellEnd"/>
      <w:r w:rsidRPr="0019013E">
        <w:rPr>
          <w:rFonts w:ascii="Times New Roman" w:hAnsi="Times New Roman"/>
        </w:rPr>
        <w:t xml:space="preserve"> odą. Sisteminio antigenų testo metu anafilaksinio žuvų aliejaus poveikio nepastebėta. </w:t>
      </w:r>
    </w:p>
    <w:p w14:paraId="0821A6FE" w14:textId="77777777" w:rsidR="00234FCB" w:rsidRPr="0019013E" w:rsidRDefault="00234FCB" w:rsidP="00234FCB">
      <w:pPr>
        <w:tabs>
          <w:tab w:val="left" w:pos="567"/>
        </w:tabs>
        <w:spacing w:after="0" w:line="240" w:lineRule="auto"/>
        <w:rPr>
          <w:rFonts w:ascii="Times New Roman" w:hAnsi="Times New Roman"/>
        </w:rPr>
      </w:pPr>
    </w:p>
    <w:p w14:paraId="0821A6FF" w14:textId="6EDE2DCF"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Atliekant </w:t>
      </w:r>
      <w:proofErr w:type="spellStart"/>
      <w:r w:rsidRPr="0019013E">
        <w:rPr>
          <w:rFonts w:ascii="Times New Roman" w:hAnsi="Times New Roman"/>
        </w:rPr>
        <w:t>S</w:t>
      </w:r>
      <w:r w:rsidR="00EB31BF">
        <w:rPr>
          <w:rFonts w:ascii="Times New Roman" w:hAnsi="Times New Roman"/>
        </w:rPr>
        <w:t>MOF</w:t>
      </w:r>
      <w:r w:rsidRPr="0019013E">
        <w:rPr>
          <w:rFonts w:ascii="Times New Roman" w:hAnsi="Times New Roman"/>
        </w:rPr>
        <w:t>lipid</w:t>
      </w:r>
      <w:proofErr w:type="spellEnd"/>
      <w:r w:rsidRPr="0019013E">
        <w:rPr>
          <w:rFonts w:ascii="Times New Roman" w:hAnsi="Times New Roman"/>
        </w:rPr>
        <w:t xml:space="preserve"> lokalaus poveikio (toleravimo) tyrimą su triušiais nustatyta, kad </w:t>
      </w:r>
      <w:r w:rsidR="00EB31BF">
        <w:rPr>
          <w:rFonts w:ascii="Times New Roman" w:hAnsi="Times New Roman"/>
        </w:rPr>
        <w:t>suleidus</w:t>
      </w:r>
      <w:r w:rsidRPr="0019013E">
        <w:rPr>
          <w:rFonts w:ascii="Times New Roman" w:hAnsi="Times New Roman"/>
        </w:rPr>
        <w:t xml:space="preserve"> medikamento į arteriją, šalia venos arba po oda, atsiranda nesunkus ir trumpalaikis uždegimas.</w:t>
      </w:r>
    </w:p>
    <w:p w14:paraId="0821A700" w14:textId="77777777" w:rsidR="00234FCB" w:rsidRPr="0019013E" w:rsidRDefault="00234FCB" w:rsidP="00234FCB">
      <w:pPr>
        <w:tabs>
          <w:tab w:val="left" w:pos="567"/>
        </w:tabs>
        <w:spacing w:after="0" w:line="240" w:lineRule="auto"/>
        <w:rPr>
          <w:rFonts w:ascii="Times New Roman" w:hAnsi="Times New Roman"/>
        </w:rPr>
      </w:pPr>
    </w:p>
    <w:p w14:paraId="0821A701" w14:textId="5C90539C"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lastRenderedPageBreak/>
        <w:t xml:space="preserve">Preparato </w:t>
      </w:r>
      <w:r w:rsidR="00EB31BF">
        <w:rPr>
          <w:rFonts w:ascii="Times New Roman" w:hAnsi="Times New Roman"/>
        </w:rPr>
        <w:t>suleidus</w:t>
      </w:r>
      <w:r w:rsidR="00EB31BF" w:rsidRPr="0019013E">
        <w:rPr>
          <w:rFonts w:ascii="Times New Roman" w:hAnsi="Times New Roman"/>
        </w:rPr>
        <w:t xml:space="preserve"> </w:t>
      </w:r>
      <w:r w:rsidRPr="0019013E">
        <w:rPr>
          <w:rFonts w:ascii="Times New Roman" w:hAnsi="Times New Roman"/>
        </w:rPr>
        <w:t>į kai kurių gyvūnų raumenis, atsirado vidutinio sunkumo trumpalaikis uždegimas ir audinių nekrozė.</w:t>
      </w:r>
    </w:p>
    <w:p w14:paraId="0821A702" w14:textId="77777777" w:rsidR="00234FCB" w:rsidRPr="0019013E" w:rsidRDefault="00234FCB" w:rsidP="00234FCB">
      <w:pPr>
        <w:tabs>
          <w:tab w:val="left" w:pos="567"/>
        </w:tabs>
        <w:spacing w:after="0" w:line="240" w:lineRule="auto"/>
        <w:rPr>
          <w:rFonts w:ascii="Times New Roman" w:hAnsi="Times New Roman"/>
        </w:rPr>
      </w:pPr>
    </w:p>
    <w:p w14:paraId="0821A703" w14:textId="77777777" w:rsidR="00234FCB" w:rsidRPr="0019013E" w:rsidRDefault="00234FCB" w:rsidP="00234FCB">
      <w:pPr>
        <w:tabs>
          <w:tab w:val="left" w:pos="567"/>
        </w:tabs>
        <w:spacing w:after="0" w:line="240" w:lineRule="auto"/>
        <w:rPr>
          <w:rFonts w:ascii="Times New Roman" w:hAnsi="Times New Roman"/>
        </w:rPr>
      </w:pPr>
    </w:p>
    <w:p w14:paraId="0821A704"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b/>
        </w:rPr>
        <w:t>6.</w:t>
      </w:r>
      <w:r w:rsidRPr="0019013E">
        <w:rPr>
          <w:rFonts w:ascii="Times New Roman" w:hAnsi="Times New Roman"/>
          <w:b/>
        </w:rPr>
        <w:tab/>
        <w:t>FARMACINĖ INFORMACIJA</w:t>
      </w:r>
    </w:p>
    <w:p w14:paraId="0821A705" w14:textId="77777777" w:rsidR="00234FCB" w:rsidRPr="0019013E" w:rsidRDefault="00234FCB" w:rsidP="00234FCB">
      <w:pPr>
        <w:tabs>
          <w:tab w:val="left" w:pos="567"/>
        </w:tabs>
        <w:spacing w:after="0" w:line="240" w:lineRule="auto"/>
        <w:rPr>
          <w:rFonts w:ascii="Times New Roman" w:hAnsi="Times New Roman"/>
          <w:b/>
        </w:rPr>
      </w:pPr>
    </w:p>
    <w:p w14:paraId="0821A706"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b/>
        </w:rPr>
        <w:t>6.1</w:t>
      </w:r>
      <w:r w:rsidRPr="0019013E">
        <w:rPr>
          <w:rFonts w:ascii="Times New Roman" w:hAnsi="Times New Roman"/>
          <w:b/>
        </w:rPr>
        <w:tab/>
        <w:t>Pagalbinių medžiagų sąrašas</w:t>
      </w:r>
    </w:p>
    <w:p w14:paraId="0821A707" w14:textId="77777777" w:rsidR="00234FCB" w:rsidRPr="0019013E" w:rsidRDefault="00234FCB" w:rsidP="00234FCB">
      <w:pPr>
        <w:tabs>
          <w:tab w:val="left" w:pos="567"/>
        </w:tabs>
        <w:spacing w:after="0" w:line="240" w:lineRule="auto"/>
        <w:rPr>
          <w:rFonts w:ascii="Times New Roman" w:hAnsi="Times New Roman"/>
          <w:b/>
        </w:rPr>
      </w:pPr>
    </w:p>
    <w:p w14:paraId="0821A708"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Glicerolis</w:t>
      </w:r>
      <w:proofErr w:type="spellEnd"/>
    </w:p>
    <w:p w14:paraId="0821A709"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Išgryninti kiaušinio </w:t>
      </w:r>
      <w:proofErr w:type="spellStart"/>
      <w:r w:rsidRPr="0019013E">
        <w:rPr>
          <w:rFonts w:ascii="Times New Roman" w:hAnsi="Times New Roman"/>
        </w:rPr>
        <w:t>fosfolipidai</w:t>
      </w:r>
      <w:proofErr w:type="spellEnd"/>
    </w:p>
    <w:p w14:paraId="0821A70A"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Visų </w:t>
      </w:r>
      <w:proofErr w:type="spellStart"/>
      <w:r w:rsidRPr="0019013E">
        <w:rPr>
          <w:rFonts w:ascii="Times New Roman" w:hAnsi="Times New Roman"/>
        </w:rPr>
        <w:t>racematų</w:t>
      </w:r>
      <w:proofErr w:type="spellEnd"/>
      <w:r w:rsidRPr="0019013E">
        <w:rPr>
          <w:rFonts w:ascii="Times New Roman" w:hAnsi="Times New Roman"/>
        </w:rPr>
        <w:t xml:space="preserve"> alfa</w:t>
      </w:r>
      <w:r w:rsidRPr="0019013E">
        <w:rPr>
          <w:rFonts w:ascii="Times New Roman" w:hAnsi="Times New Roman"/>
          <w:i/>
        </w:rPr>
        <w:t>-</w:t>
      </w:r>
      <w:proofErr w:type="spellStart"/>
      <w:r w:rsidRPr="0019013E">
        <w:rPr>
          <w:rFonts w:ascii="Times New Roman" w:hAnsi="Times New Roman"/>
        </w:rPr>
        <w:t>tokoferolis</w:t>
      </w:r>
      <w:proofErr w:type="spellEnd"/>
    </w:p>
    <w:p w14:paraId="0821A70B"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Natrio </w:t>
      </w:r>
      <w:proofErr w:type="spellStart"/>
      <w:r w:rsidRPr="0019013E">
        <w:rPr>
          <w:rFonts w:ascii="Times New Roman" w:hAnsi="Times New Roman"/>
        </w:rPr>
        <w:t>hidroksidas</w:t>
      </w:r>
      <w:proofErr w:type="spellEnd"/>
      <w:r w:rsidRPr="0019013E">
        <w:rPr>
          <w:rFonts w:ascii="Times New Roman" w:hAnsi="Times New Roman"/>
        </w:rPr>
        <w:t xml:space="preserve"> (pH koreguoti)</w:t>
      </w:r>
    </w:p>
    <w:p w14:paraId="0821A70C"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Natrio </w:t>
      </w:r>
      <w:proofErr w:type="spellStart"/>
      <w:r w:rsidRPr="0019013E">
        <w:rPr>
          <w:rFonts w:ascii="Times New Roman" w:hAnsi="Times New Roman"/>
        </w:rPr>
        <w:t>oleatas</w:t>
      </w:r>
      <w:proofErr w:type="spellEnd"/>
    </w:p>
    <w:p w14:paraId="0821A70D"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Ledinė acto rūgštis (pH koreguoti)</w:t>
      </w:r>
    </w:p>
    <w:p w14:paraId="0821A70E"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Vandenilio chlorido rūgštis (pH koreguoti)</w:t>
      </w:r>
    </w:p>
    <w:p w14:paraId="0821A70F"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Injekcinis vanduo.</w:t>
      </w:r>
    </w:p>
    <w:p w14:paraId="0821A710" w14:textId="77777777" w:rsidR="00234FCB" w:rsidRPr="0019013E" w:rsidRDefault="00234FCB" w:rsidP="00234FCB">
      <w:pPr>
        <w:tabs>
          <w:tab w:val="left" w:pos="567"/>
        </w:tabs>
        <w:spacing w:after="0" w:line="240" w:lineRule="auto"/>
        <w:rPr>
          <w:rFonts w:ascii="Times New Roman" w:hAnsi="Times New Roman"/>
        </w:rPr>
      </w:pPr>
    </w:p>
    <w:p w14:paraId="0821A711"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b/>
        </w:rPr>
        <w:t>6.2</w:t>
      </w:r>
      <w:r w:rsidRPr="0019013E">
        <w:rPr>
          <w:rFonts w:ascii="Times New Roman" w:hAnsi="Times New Roman"/>
          <w:b/>
        </w:rPr>
        <w:tab/>
        <w:t>Nesuderinamumas</w:t>
      </w:r>
    </w:p>
    <w:p w14:paraId="0821A712" w14:textId="77777777" w:rsidR="00234FCB" w:rsidRPr="0019013E" w:rsidRDefault="00234FCB" w:rsidP="00234FCB">
      <w:pPr>
        <w:tabs>
          <w:tab w:val="left" w:pos="567"/>
        </w:tabs>
        <w:spacing w:after="0" w:line="240" w:lineRule="auto"/>
        <w:rPr>
          <w:rFonts w:ascii="Times New Roman" w:hAnsi="Times New Roman"/>
          <w:b/>
        </w:rPr>
      </w:pPr>
    </w:p>
    <w:p w14:paraId="0821A713" w14:textId="0321065D"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infuzinę emulsiją maišyti galima tik su </w:t>
      </w:r>
      <w:r w:rsidR="009D6A26">
        <w:rPr>
          <w:rFonts w:ascii="Times New Roman" w:hAnsi="Times New Roman"/>
        </w:rPr>
        <w:t>tais mitybos produk</w:t>
      </w:r>
      <w:r w:rsidRPr="0019013E">
        <w:rPr>
          <w:rFonts w:ascii="Times New Roman" w:hAnsi="Times New Roman"/>
        </w:rPr>
        <w:t>tais, kurių suderinamumas patvirtintas dokumentais</w:t>
      </w:r>
      <w:r w:rsidR="00016CF6">
        <w:rPr>
          <w:rFonts w:ascii="Times New Roman" w:hAnsi="Times New Roman"/>
        </w:rPr>
        <w:t xml:space="preserve"> (žr. 6.6 skyrių)</w:t>
      </w:r>
      <w:r w:rsidRPr="0019013E">
        <w:rPr>
          <w:rFonts w:ascii="Times New Roman" w:hAnsi="Times New Roman"/>
        </w:rPr>
        <w:t>.</w:t>
      </w:r>
    </w:p>
    <w:p w14:paraId="0821A714" w14:textId="77777777" w:rsidR="00234FCB" w:rsidRPr="0019013E" w:rsidRDefault="00234FCB" w:rsidP="00234FCB">
      <w:pPr>
        <w:tabs>
          <w:tab w:val="left" w:pos="567"/>
        </w:tabs>
        <w:spacing w:after="0" w:line="240" w:lineRule="auto"/>
        <w:rPr>
          <w:rFonts w:ascii="Times New Roman" w:hAnsi="Times New Roman"/>
        </w:rPr>
      </w:pPr>
    </w:p>
    <w:p w14:paraId="0821A715"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b/>
        </w:rPr>
        <w:t>6.3</w:t>
      </w:r>
      <w:r w:rsidRPr="0019013E">
        <w:rPr>
          <w:rFonts w:ascii="Times New Roman" w:hAnsi="Times New Roman"/>
          <w:b/>
        </w:rPr>
        <w:tab/>
        <w:t>Tinkamumo laikas</w:t>
      </w:r>
    </w:p>
    <w:p w14:paraId="0821A716" w14:textId="77777777" w:rsidR="00234FCB" w:rsidRPr="0019013E" w:rsidRDefault="00234FCB" w:rsidP="00234FCB">
      <w:pPr>
        <w:tabs>
          <w:tab w:val="left" w:pos="567"/>
        </w:tabs>
        <w:spacing w:after="0" w:line="240" w:lineRule="auto"/>
        <w:rPr>
          <w:rFonts w:ascii="Times New Roman" w:hAnsi="Times New Roman"/>
          <w:b/>
        </w:rPr>
      </w:pPr>
    </w:p>
    <w:p w14:paraId="0821A717" w14:textId="77777777" w:rsidR="00234FCB" w:rsidRPr="0019013E" w:rsidRDefault="00234FCB" w:rsidP="00234FCB">
      <w:pPr>
        <w:spacing w:after="0" w:line="240" w:lineRule="auto"/>
        <w:rPr>
          <w:rFonts w:ascii="Times New Roman" w:hAnsi="Times New Roman"/>
          <w:i/>
        </w:rPr>
      </w:pPr>
      <w:r w:rsidRPr="0019013E">
        <w:rPr>
          <w:rFonts w:ascii="Times New Roman" w:hAnsi="Times New Roman"/>
          <w:i/>
        </w:rPr>
        <w:t>Vaistinio preparato, esančio gamintojo tiekiamoje pakuotėje, tinkamumo laikas:</w:t>
      </w:r>
    </w:p>
    <w:p w14:paraId="0821A718"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2 metai.</w:t>
      </w:r>
    </w:p>
    <w:p w14:paraId="0821A719" w14:textId="77777777" w:rsidR="00234FCB" w:rsidRPr="0019013E" w:rsidRDefault="00234FCB" w:rsidP="00234FCB">
      <w:pPr>
        <w:tabs>
          <w:tab w:val="left" w:pos="567"/>
        </w:tabs>
        <w:spacing w:after="0" w:line="240" w:lineRule="auto"/>
        <w:rPr>
          <w:rFonts w:ascii="Times New Roman" w:hAnsi="Times New Roman"/>
        </w:rPr>
      </w:pPr>
    </w:p>
    <w:p w14:paraId="0821A71A" w14:textId="77777777" w:rsidR="00234FCB" w:rsidRPr="0019013E" w:rsidRDefault="00234FCB" w:rsidP="00234FCB">
      <w:pPr>
        <w:tabs>
          <w:tab w:val="left" w:pos="567"/>
        </w:tabs>
        <w:spacing w:after="0" w:line="240" w:lineRule="auto"/>
        <w:rPr>
          <w:rFonts w:ascii="Times New Roman" w:hAnsi="Times New Roman"/>
          <w:i/>
        </w:rPr>
      </w:pPr>
      <w:r w:rsidRPr="0019013E">
        <w:rPr>
          <w:rFonts w:ascii="Times New Roman" w:hAnsi="Times New Roman"/>
          <w:i/>
        </w:rPr>
        <w:t xml:space="preserve">Vaistinio preparato tinkamumo laikas po </w:t>
      </w:r>
      <w:r w:rsidR="009D6A26">
        <w:rPr>
          <w:rFonts w:ascii="Times New Roman" w:hAnsi="Times New Roman"/>
          <w:i/>
        </w:rPr>
        <w:t xml:space="preserve">kamerų </w:t>
      </w:r>
      <w:r w:rsidR="006539A8">
        <w:rPr>
          <w:rFonts w:ascii="Times New Roman" w:hAnsi="Times New Roman"/>
          <w:i/>
        </w:rPr>
        <w:t xml:space="preserve">maišelio </w:t>
      </w:r>
      <w:r w:rsidR="009D6A26">
        <w:rPr>
          <w:rFonts w:ascii="Times New Roman" w:hAnsi="Times New Roman"/>
          <w:i/>
        </w:rPr>
        <w:t xml:space="preserve">turinio </w:t>
      </w:r>
      <w:r w:rsidRPr="0019013E">
        <w:rPr>
          <w:rFonts w:ascii="Times New Roman" w:hAnsi="Times New Roman"/>
          <w:i/>
        </w:rPr>
        <w:t xml:space="preserve">sumaišymo </w:t>
      </w:r>
    </w:p>
    <w:p w14:paraId="0821A71B" w14:textId="24FDD84E"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Cheminis ir fizinis stabilumas mišinio, gauto sumaišius trijų kamerų turinį, </w:t>
      </w:r>
      <w:r w:rsidR="00016CF6">
        <w:rPr>
          <w:rFonts w:ascii="Times New Roman" w:hAnsi="Times New Roman"/>
        </w:rPr>
        <w:t>20–</w:t>
      </w:r>
      <w:r w:rsidRPr="0019013E">
        <w:rPr>
          <w:rFonts w:ascii="Times New Roman" w:hAnsi="Times New Roman"/>
        </w:rPr>
        <w:t>25 </w:t>
      </w:r>
      <w:r w:rsidRPr="0019013E">
        <w:rPr>
          <w:rFonts w:ascii="Times New Roman" w:hAnsi="Times New Roman"/>
        </w:rPr>
        <w:sym w:font="Symbol" w:char="F0B0"/>
      </w:r>
      <w:r w:rsidRPr="0019013E">
        <w:rPr>
          <w:rFonts w:ascii="Times New Roman" w:hAnsi="Times New Roman"/>
        </w:rPr>
        <w:t xml:space="preserve">C temperatūroje išlieka </w:t>
      </w:r>
      <w:r w:rsidR="00016CF6">
        <w:rPr>
          <w:rFonts w:ascii="Times New Roman" w:hAnsi="Times New Roman"/>
        </w:rPr>
        <w:t>48</w:t>
      </w:r>
      <w:r w:rsidRPr="0019013E">
        <w:rPr>
          <w:rFonts w:ascii="Times New Roman" w:hAnsi="Times New Roman"/>
        </w:rPr>
        <w:t> valandas.</w:t>
      </w:r>
    </w:p>
    <w:p w14:paraId="0821A71C" w14:textId="32744A35" w:rsidR="00234FCB" w:rsidRPr="0019013E" w:rsidRDefault="00234FCB" w:rsidP="00234FCB">
      <w:pPr>
        <w:spacing w:after="0" w:line="240" w:lineRule="auto"/>
        <w:rPr>
          <w:rFonts w:ascii="Times New Roman" w:hAnsi="Times New Roman"/>
        </w:rPr>
      </w:pPr>
      <w:r w:rsidRPr="0019013E">
        <w:rPr>
          <w:rFonts w:ascii="Times New Roman" w:hAnsi="Times New Roman"/>
        </w:rPr>
        <w:t>Mikrobiologiniu požiūriu, vaistinį preparatą reikia vartoti nedelsiant. Jeigu vaistinis preparatas iš karto nevartojamas, už laikymo laiką ir sąlygas atsako vartotojas. Paprastai, laikant mišinį 2 </w:t>
      </w:r>
      <w:r w:rsidRPr="0019013E">
        <w:rPr>
          <w:rFonts w:ascii="Times New Roman" w:hAnsi="Times New Roman"/>
        </w:rPr>
        <w:sym w:font="Symbol" w:char="F0B0"/>
      </w:r>
      <w:r w:rsidRPr="0019013E">
        <w:rPr>
          <w:rFonts w:ascii="Times New Roman" w:hAnsi="Times New Roman"/>
        </w:rPr>
        <w:t>C</w:t>
      </w:r>
      <w:r w:rsidR="00DE755C" w:rsidRPr="00DE755C">
        <w:rPr>
          <w:rFonts w:ascii="Times New Roman" w:hAnsi="Times New Roman"/>
        </w:rPr>
        <w:t>–</w:t>
      </w:r>
      <w:r w:rsidRPr="0019013E">
        <w:rPr>
          <w:rFonts w:ascii="Times New Roman" w:hAnsi="Times New Roman"/>
        </w:rPr>
        <w:t>8 </w:t>
      </w:r>
      <w:r w:rsidRPr="0019013E">
        <w:rPr>
          <w:rFonts w:ascii="Times New Roman" w:hAnsi="Times New Roman"/>
        </w:rPr>
        <w:sym w:font="Symbol" w:char="F0B0"/>
      </w:r>
      <w:r w:rsidRPr="0019013E">
        <w:rPr>
          <w:rFonts w:ascii="Times New Roman" w:hAnsi="Times New Roman"/>
        </w:rPr>
        <w:t>C temperatūroje, saugojimo laikas neturi būti ilgesnis kaip 24 val</w:t>
      </w:r>
      <w:r w:rsidR="006D1D07">
        <w:rPr>
          <w:rFonts w:ascii="Times New Roman" w:hAnsi="Times New Roman"/>
        </w:rPr>
        <w:t>.</w:t>
      </w:r>
      <w:r w:rsidR="00A607AB">
        <w:rPr>
          <w:rFonts w:ascii="Times New Roman" w:hAnsi="Times New Roman"/>
        </w:rPr>
        <w:t xml:space="preserve">, nebent maišymas atliktas kontroliuojamomis ir įteisintomis </w:t>
      </w:r>
      <w:proofErr w:type="spellStart"/>
      <w:r w:rsidR="00A607AB">
        <w:rPr>
          <w:rFonts w:ascii="Times New Roman" w:hAnsi="Times New Roman"/>
        </w:rPr>
        <w:t>aseptinėmis</w:t>
      </w:r>
      <w:proofErr w:type="spellEnd"/>
      <w:r w:rsidR="00A607AB">
        <w:rPr>
          <w:rFonts w:ascii="Times New Roman" w:hAnsi="Times New Roman"/>
        </w:rPr>
        <w:t xml:space="preserve"> sąlygomis</w:t>
      </w:r>
      <w:r w:rsidRPr="0019013E">
        <w:rPr>
          <w:rFonts w:ascii="Times New Roman" w:hAnsi="Times New Roman"/>
        </w:rPr>
        <w:t>.</w:t>
      </w:r>
    </w:p>
    <w:p w14:paraId="0821A71D" w14:textId="77777777" w:rsidR="00234FCB" w:rsidRPr="0019013E" w:rsidRDefault="00234FCB" w:rsidP="00234FCB">
      <w:pPr>
        <w:tabs>
          <w:tab w:val="left" w:pos="567"/>
        </w:tabs>
        <w:spacing w:after="0" w:line="240" w:lineRule="auto"/>
        <w:rPr>
          <w:rFonts w:ascii="Times New Roman" w:hAnsi="Times New Roman"/>
        </w:rPr>
      </w:pPr>
    </w:p>
    <w:p w14:paraId="0821A71E" w14:textId="77777777" w:rsidR="00234FCB" w:rsidRPr="0019013E" w:rsidRDefault="00234FCB" w:rsidP="00234FCB">
      <w:pPr>
        <w:tabs>
          <w:tab w:val="left" w:pos="567"/>
        </w:tabs>
        <w:spacing w:after="0" w:line="240" w:lineRule="auto"/>
        <w:rPr>
          <w:rFonts w:ascii="Times New Roman" w:hAnsi="Times New Roman"/>
          <w:i/>
        </w:rPr>
      </w:pPr>
      <w:r w:rsidRPr="0019013E">
        <w:rPr>
          <w:rFonts w:ascii="Times New Roman" w:hAnsi="Times New Roman"/>
          <w:i/>
        </w:rPr>
        <w:t>Vaistinio preparato tinkamumo laikas po sumaišymo su priedais</w:t>
      </w:r>
    </w:p>
    <w:p w14:paraId="0821A71F" w14:textId="321E2C84" w:rsidR="00234FCB" w:rsidRPr="0019013E" w:rsidRDefault="00A607AB" w:rsidP="00234FCB">
      <w:pPr>
        <w:spacing w:after="0" w:line="240" w:lineRule="auto"/>
        <w:rPr>
          <w:rFonts w:ascii="Times New Roman" w:hAnsi="Times New Roman"/>
        </w:rPr>
      </w:pPr>
      <w:r w:rsidRPr="00A607AB">
        <w:rPr>
          <w:rFonts w:ascii="Times New Roman" w:hAnsi="Times New Roman"/>
        </w:rPr>
        <w:t>Įrodyta</w:t>
      </w:r>
      <w:r w:rsidR="005F5896">
        <w:rPr>
          <w:rFonts w:ascii="Times New Roman" w:hAnsi="Times New Roman"/>
        </w:rPr>
        <w:t>, kad</w:t>
      </w:r>
      <w:r w:rsidRPr="00A607AB">
        <w:rPr>
          <w:rFonts w:ascii="Times New Roman" w:hAnsi="Times New Roman"/>
        </w:rPr>
        <w:t xml:space="preserve"> trijų kamerų </w:t>
      </w:r>
      <w:r w:rsidR="006539A8">
        <w:rPr>
          <w:rFonts w:ascii="Times New Roman" w:hAnsi="Times New Roman"/>
        </w:rPr>
        <w:t xml:space="preserve">maišelio </w:t>
      </w:r>
      <w:r w:rsidR="00A30B0F">
        <w:rPr>
          <w:rFonts w:ascii="Times New Roman" w:hAnsi="Times New Roman"/>
        </w:rPr>
        <w:t xml:space="preserve">turinio, </w:t>
      </w:r>
      <w:r w:rsidR="00A30B0F" w:rsidRPr="00A607AB">
        <w:rPr>
          <w:rFonts w:ascii="Times New Roman" w:hAnsi="Times New Roman"/>
        </w:rPr>
        <w:t xml:space="preserve">sumaišyto </w:t>
      </w:r>
      <w:r w:rsidRPr="00A607AB">
        <w:rPr>
          <w:rFonts w:ascii="Times New Roman" w:hAnsi="Times New Roman"/>
        </w:rPr>
        <w:t>su priedais</w:t>
      </w:r>
      <w:r w:rsidR="00523039">
        <w:rPr>
          <w:rFonts w:ascii="Times New Roman" w:hAnsi="Times New Roman"/>
        </w:rPr>
        <w:t xml:space="preserve"> </w:t>
      </w:r>
      <w:r w:rsidR="00523039" w:rsidRPr="00A607AB">
        <w:rPr>
          <w:rFonts w:ascii="Times New Roman" w:hAnsi="Times New Roman"/>
        </w:rPr>
        <w:t>(žr. 6.6</w:t>
      </w:r>
      <w:r w:rsidR="00523039">
        <w:rPr>
          <w:rFonts w:ascii="Times New Roman" w:hAnsi="Times New Roman"/>
        </w:rPr>
        <w:t> </w:t>
      </w:r>
      <w:r w:rsidR="00523039" w:rsidRPr="00A607AB">
        <w:rPr>
          <w:rFonts w:ascii="Times New Roman" w:hAnsi="Times New Roman"/>
        </w:rPr>
        <w:t>skyrių)</w:t>
      </w:r>
      <w:r w:rsidR="00A30B0F">
        <w:rPr>
          <w:rFonts w:ascii="Times New Roman" w:hAnsi="Times New Roman"/>
        </w:rPr>
        <w:t>,</w:t>
      </w:r>
      <w:r w:rsidRPr="00A607AB">
        <w:rPr>
          <w:rFonts w:ascii="Times New Roman" w:hAnsi="Times New Roman"/>
        </w:rPr>
        <w:t xml:space="preserve"> </w:t>
      </w:r>
      <w:r w:rsidR="00CF70C3">
        <w:rPr>
          <w:rFonts w:ascii="Times New Roman" w:hAnsi="Times New Roman"/>
        </w:rPr>
        <w:t>fizikinis</w:t>
      </w:r>
      <w:r w:rsidR="0031348C">
        <w:rPr>
          <w:rFonts w:ascii="Times New Roman" w:hAnsi="Times New Roman"/>
        </w:rPr>
        <w:t>-</w:t>
      </w:r>
      <w:r w:rsidR="00CF70C3">
        <w:rPr>
          <w:rFonts w:ascii="Times New Roman" w:hAnsi="Times New Roman"/>
        </w:rPr>
        <w:t xml:space="preserve">cheminis </w:t>
      </w:r>
      <w:r w:rsidRPr="00A607AB">
        <w:rPr>
          <w:rFonts w:ascii="Times New Roman" w:hAnsi="Times New Roman"/>
        </w:rPr>
        <w:t xml:space="preserve">stabilumas </w:t>
      </w:r>
      <w:r w:rsidR="005F5896">
        <w:rPr>
          <w:rFonts w:ascii="Times New Roman" w:hAnsi="Times New Roman"/>
        </w:rPr>
        <w:t xml:space="preserve">išlieka </w:t>
      </w:r>
      <w:r w:rsidRPr="00A607AB">
        <w:rPr>
          <w:rFonts w:ascii="Times New Roman" w:hAnsi="Times New Roman"/>
        </w:rPr>
        <w:t>iki 8</w:t>
      </w:r>
      <w:r>
        <w:rPr>
          <w:rFonts w:ascii="Times New Roman" w:hAnsi="Times New Roman"/>
        </w:rPr>
        <w:t> </w:t>
      </w:r>
      <w:r w:rsidRPr="00A607AB">
        <w:rPr>
          <w:rFonts w:ascii="Times New Roman" w:hAnsi="Times New Roman"/>
        </w:rPr>
        <w:t>dienų, t.</w:t>
      </w:r>
      <w:r w:rsidR="00DE755C">
        <w:rPr>
          <w:rFonts w:ascii="Times New Roman" w:hAnsi="Times New Roman"/>
        </w:rPr>
        <w:t> </w:t>
      </w:r>
      <w:r w:rsidRPr="00A607AB">
        <w:rPr>
          <w:rFonts w:ascii="Times New Roman" w:hAnsi="Times New Roman"/>
        </w:rPr>
        <w:t>y. 6</w:t>
      </w:r>
      <w:r>
        <w:rPr>
          <w:rFonts w:ascii="Times New Roman" w:hAnsi="Times New Roman"/>
        </w:rPr>
        <w:t> </w:t>
      </w:r>
      <w:r w:rsidRPr="00A607AB">
        <w:rPr>
          <w:rFonts w:ascii="Times New Roman" w:hAnsi="Times New Roman"/>
        </w:rPr>
        <w:t>dienas 2–8</w:t>
      </w:r>
      <w:r>
        <w:rPr>
          <w:rFonts w:ascii="Times New Roman" w:hAnsi="Times New Roman"/>
        </w:rPr>
        <w:t> </w:t>
      </w:r>
      <w:r w:rsidRPr="00A607AB">
        <w:rPr>
          <w:rFonts w:ascii="Times New Roman" w:hAnsi="Times New Roman"/>
        </w:rPr>
        <w:t>°C temperatūroje, po to</w:t>
      </w:r>
      <w:r w:rsidR="005F5896">
        <w:rPr>
          <w:rFonts w:ascii="Times New Roman" w:hAnsi="Times New Roman"/>
        </w:rPr>
        <w:t xml:space="preserve"> dar</w:t>
      </w:r>
      <w:r w:rsidRPr="00A607AB">
        <w:rPr>
          <w:rFonts w:ascii="Times New Roman" w:hAnsi="Times New Roman"/>
        </w:rPr>
        <w:t xml:space="preserve"> 48</w:t>
      </w:r>
      <w:r>
        <w:rPr>
          <w:rFonts w:ascii="Times New Roman" w:hAnsi="Times New Roman"/>
        </w:rPr>
        <w:t> </w:t>
      </w:r>
      <w:r w:rsidRPr="00A607AB">
        <w:rPr>
          <w:rFonts w:ascii="Times New Roman" w:hAnsi="Times New Roman"/>
        </w:rPr>
        <w:t>valandas 20–25</w:t>
      </w:r>
      <w:r>
        <w:rPr>
          <w:rFonts w:ascii="Times New Roman" w:hAnsi="Times New Roman"/>
        </w:rPr>
        <w:t> </w:t>
      </w:r>
      <w:r w:rsidRPr="00A607AB">
        <w:rPr>
          <w:rFonts w:ascii="Times New Roman" w:hAnsi="Times New Roman"/>
        </w:rPr>
        <w:t xml:space="preserve">°C temperatūroje, įskaitant </w:t>
      </w:r>
      <w:r w:rsidR="00A30B0F">
        <w:rPr>
          <w:rFonts w:ascii="Times New Roman" w:hAnsi="Times New Roman"/>
        </w:rPr>
        <w:t xml:space="preserve">vartojimo </w:t>
      </w:r>
      <w:r w:rsidRPr="00A607AB">
        <w:rPr>
          <w:rFonts w:ascii="Times New Roman" w:hAnsi="Times New Roman"/>
        </w:rPr>
        <w:t>trukmę.</w:t>
      </w:r>
      <w:r>
        <w:rPr>
          <w:rFonts w:ascii="Times New Roman" w:hAnsi="Times New Roman"/>
        </w:rPr>
        <w:t xml:space="preserve"> </w:t>
      </w:r>
      <w:r w:rsidR="00234FCB" w:rsidRPr="0019013E">
        <w:rPr>
          <w:rFonts w:ascii="Times New Roman" w:hAnsi="Times New Roman"/>
        </w:rPr>
        <w:t>Mikrobiologiniu požiūriu, vaistinį preparatą sumaišius su priedais, reikia vartoti nedelsiant. Jeigu vaistinis preparatas iš karto nevartojamas, už laikymo laiką ir sąlygas atsako vartotojas. Paprastai, laikant mišinį 2 </w:t>
      </w:r>
      <w:r w:rsidR="00234FCB" w:rsidRPr="0019013E">
        <w:rPr>
          <w:rFonts w:ascii="Times New Roman" w:hAnsi="Times New Roman"/>
        </w:rPr>
        <w:sym w:font="Symbol" w:char="F0B0"/>
      </w:r>
      <w:r w:rsidR="00234FCB" w:rsidRPr="0019013E">
        <w:rPr>
          <w:rFonts w:ascii="Times New Roman" w:hAnsi="Times New Roman"/>
        </w:rPr>
        <w:t>C</w:t>
      </w:r>
      <w:r w:rsidR="00DE755C" w:rsidRPr="00DE755C">
        <w:rPr>
          <w:rFonts w:ascii="Times New Roman" w:hAnsi="Times New Roman"/>
        </w:rPr>
        <w:t>–</w:t>
      </w:r>
      <w:r w:rsidR="00234FCB" w:rsidRPr="0019013E">
        <w:rPr>
          <w:rFonts w:ascii="Times New Roman" w:hAnsi="Times New Roman"/>
        </w:rPr>
        <w:t>8 </w:t>
      </w:r>
      <w:r w:rsidR="00234FCB" w:rsidRPr="0019013E">
        <w:rPr>
          <w:rFonts w:ascii="Times New Roman" w:hAnsi="Times New Roman"/>
        </w:rPr>
        <w:sym w:font="Symbol" w:char="F0B0"/>
      </w:r>
      <w:r w:rsidR="00234FCB" w:rsidRPr="0019013E">
        <w:rPr>
          <w:rFonts w:ascii="Times New Roman" w:hAnsi="Times New Roman"/>
        </w:rPr>
        <w:t>C temperatūroje, saugojimo laikas neturi būti ilgesnis kaip 24 val</w:t>
      </w:r>
      <w:r w:rsidR="006D1D07">
        <w:rPr>
          <w:rFonts w:ascii="Times New Roman" w:hAnsi="Times New Roman"/>
        </w:rPr>
        <w:t>.</w:t>
      </w:r>
      <w:r>
        <w:rPr>
          <w:rFonts w:ascii="Times New Roman" w:hAnsi="Times New Roman"/>
        </w:rPr>
        <w:t xml:space="preserve">, nebent papildymas priedais atliktas kontroliuojamomis ir įteisintomis </w:t>
      </w:r>
      <w:proofErr w:type="spellStart"/>
      <w:r>
        <w:rPr>
          <w:rFonts w:ascii="Times New Roman" w:hAnsi="Times New Roman"/>
        </w:rPr>
        <w:t>aseptinėmis</w:t>
      </w:r>
      <w:proofErr w:type="spellEnd"/>
      <w:r>
        <w:rPr>
          <w:rFonts w:ascii="Times New Roman" w:hAnsi="Times New Roman"/>
        </w:rPr>
        <w:t xml:space="preserve"> sąlygomis</w:t>
      </w:r>
      <w:r w:rsidR="00234FCB" w:rsidRPr="0019013E">
        <w:rPr>
          <w:rFonts w:ascii="Times New Roman" w:hAnsi="Times New Roman"/>
        </w:rPr>
        <w:t>.</w:t>
      </w:r>
    </w:p>
    <w:p w14:paraId="0821A720" w14:textId="77777777" w:rsidR="00234FCB" w:rsidRPr="0019013E" w:rsidRDefault="00234FCB" w:rsidP="00234FCB">
      <w:pPr>
        <w:tabs>
          <w:tab w:val="left" w:pos="567"/>
        </w:tabs>
        <w:spacing w:after="0" w:line="240" w:lineRule="auto"/>
        <w:rPr>
          <w:rFonts w:ascii="Times New Roman" w:hAnsi="Times New Roman"/>
        </w:rPr>
      </w:pPr>
    </w:p>
    <w:p w14:paraId="0821A721"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b/>
        </w:rPr>
        <w:t>6.4</w:t>
      </w:r>
      <w:r w:rsidRPr="0019013E">
        <w:rPr>
          <w:rFonts w:ascii="Times New Roman" w:hAnsi="Times New Roman"/>
          <w:b/>
        </w:rPr>
        <w:tab/>
        <w:t>Specialios laikymo sąlygos</w:t>
      </w:r>
    </w:p>
    <w:p w14:paraId="0821A722" w14:textId="77777777" w:rsidR="00234FCB" w:rsidRPr="0019013E" w:rsidRDefault="00234FCB" w:rsidP="00234FCB">
      <w:pPr>
        <w:tabs>
          <w:tab w:val="left" w:pos="567"/>
        </w:tabs>
        <w:spacing w:after="0" w:line="240" w:lineRule="auto"/>
        <w:rPr>
          <w:rFonts w:ascii="Times New Roman" w:hAnsi="Times New Roman"/>
          <w:b/>
        </w:rPr>
      </w:pPr>
    </w:p>
    <w:p w14:paraId="0821A723"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Laikyti ne aukštesnėje kaip 25 </w:t>
      </w:r>
      <w:r w:rsidRPr="0019013E">
        <w:rPr>
          <w:rFonts w:ascii="Times New Roman" w:hAnsi="Times New Roman"/>
        </w:rPr>
        <w:sym w:font="Symbol" w:char="F0B0"/>
      </w:r>
      <w:r w:rsidRPr="0019013E">
        <w:rPr>
          <w:rFonts w:ascii="Times New Roman" w:hAnsi="Times New Roman"/>
        </w:rPr>
        <w:t>C temperatūroje. Negalima užšaldyti. Laikyti maišelyje su apvalkalu.</w:t>
      </w:r>
    </w:p>
    <w:p w14:paraId="0821A724"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Vaistinio preparato tinkamumo laikas po </w:t>
      </w:r>
      <w:r w:rsidR="00B16CF2">
        <w:rPr>
          <w:rFonts w:ascii="Times New Roman" w:hAnsi="Times New Roman"/>
        </w:rPr>
        <w:t xml:space="preserve">kamerų </w:t>
      </w:r>
      <w:r w:rsidR="00722942">
        <w:rPr>
          <w:rFonts w:ascii="Times New Roman" w:hAnsi="Times New Roman"/>
        </w:rPr>
        <w:t xml:space="preserve">maišelio </w:t>
      </w:r>
      <w:r w:rsidR="00B16CF2">
        <w:rPr>
          <w:rFonts w:ascii="Times New Roman" w:hAnsi="Times New Roman"/>
        </w:rPr>
        <w:t xml:space="preserve">turinio </w:t>
      </w:r>
      <w:r w:rsidRPr="0019013E">
        <w:rPr>
          <w:rFonts w:ascii="Times New Roman" w:hAnsi="Times New Roman"/>
        </w:rPr>
        <w:t xml:space="preserve">sumaišymo: žr. 6.3 skyrių. </w:t>
      </w:r>
    </w:p>
    <w:p w14:paraId="0821A725"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Vaistinio preparato tinkamumo laikas po sumaišymo su priedais: žr. 6.3 skyrių.</w:t>
      </w:r>
    </w:p>
    <w:p w14:paraId="0821A726" w14:textId="77777777" w:rsidR="00234FCB" w:rsidRPr="0019013E" w:rsidRDefault="00234FCB" w:rsidP="00234FCB">
      <w:pPr>
        <w:tabs>
          <w:tab w:val="left" w:pos="567"/>
        </w:tabs>
        <w:spacing w:after="0" w:line="240" w:lineRule="auto"/>
        <w:rPr>
          <w:rFonts w:ascii="Times New Roman" w:hAnsi="Times New Roman"/>
        </w:rPr>
      </w:pPr>
    </w:p>
    <w:p w14:paraId="0821A727"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b/>
        </w:rPr>
        <w:t>6.5</w:t>
      </w:r>
      <w:r w:rsidRPr="0019013E">
        <w:rPr>
          <w:rFonts w:ascii="Times New Roman" w:hAnsi="Times New Roman"/>
          <w:b/>
        </w:rPr>
        <w:tab/>
      </w:r>
      <w:proofErr w:type="spellStart"/>
      <w:r w:rsidRPr="0019013E">
        <w:rPr>
          <w:rFonts w:ascii="Times New Roman" w:hAnsi="Times New Roman"/>
          <w:b/>
        </w:rPr>
        <w:t>Talpyklės</w:t>
      </w:r>
      <w:proofErr w:type="spellEnd"/>
      <w:r w:rsidRPr="0019013E">
        <w:rPr>
          <w:rFonts w:ascii="Times New Roman" w:hAnsi="Times New Roman"/>
          <w:b/>
        </w:rPr>
        <w:t xml:space="preserve"> pobūdis ir jos turinys</w:t>
      </w:r>
    </w:p>
    <w:p w14:paraId="0821A728" w14:textId="77777777" w:rsidR="00234FCB" w:rsidRPr="0019013E" w:rsidRDefault="00234FCB" w:rsidP="00234FCB">
      <w:pPr>
        <w:tabs>
          <w:tab w:val="left" w:pos="567"/>
        </w:tabs>
        <w:spacing w:after="0" w:line="240" w:lineRule="auto"/>
        <w:rPr>
          <w:rFonts w:ascii="Times New Roman" w:hAnsi="Times New Roman"/>
        </w:rPr>
      </w:pPr>
    </w:p>
    <w:p w14:paraId="0821A729"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w:t>
      </w:r>
      <w:proofErr w:type="spellStart"/>
      <w:r w:rsidRPr="0019013E">
        <w:rPr>
          <w:rFonts w:ascii="Times New Roman" w:hAnsi="Times New Roman"/>
        </w:rPr>
        <w:t>talpyklė</w:t>
      </w:r>
      <w:proofErr w:type="spellEnd"/>
      <w:r w:rsidRPr="0019013E">
        <w:rPr>
          <w:rFonts w:ascii="Times New Roman" w:hAnsi="Times New Roman"/>
        </w:rPr>
        <w:t xml:space="preserve"> – tai trijų kamerų vidinis maišelis su apvalkalu. Maišelį perplėšiamos siūlės paskirsto į tris kameras. Deguonies absorbentas yra tarp maišelio ir apvalkalo.</w:t>
      </w:r>
    </w:p>
    <w:p w14:paraId="0821A72A"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Vidinis maišelis pagamintas iš daugiasluoksnės polimerinės plėvelės (</w:t>
      </w:r>
      <w:proofErr w:type="spellStart"/>
      <w:r w:rsidRPr="0019013E">
        <w:rPr>
          <w:rFonts w:ascii="Times New Roman" w:hAnsi="Times New Roman"/>
          <w:i/>
        </w:rPr>
        <w:t>Biofine</w:t>
      </w:r>
      <w:proofErr w:type="spellEnd"/>
      <w:r w:rsidRPr="0019013E">
        <w:rPr>
          <w:rFonts w:ascii="Times New Roman" w:hAnsi="Times New Roman"/>
        </w:rPr>
        <w:t xml:space="preserve">). </w:t>
      </w:r>
    </w:p>
    <w:p w14:paraId="0821A72B" w14:textId="77777777" w:rsidR="00234FCB" w:rsidRPr="0019013E" w:rsidRDefault="00234FCB" w:rsidP="00234FCB">
      <w:pPr>
        <w:tabs>
          <w:tab w:val="left" w:pos="567"/>
        </w:tabs>
        <w:spacing w:after="0" w:line="240" w:lineRule="auto"/>
        <w:rPr>
          <w:rFonts w:ascii="Times New Roman" w:hAnsi="Times New Roman"/>
        </w:rPr>
      </w:pPr>
    </w:p>
    <w:p w14:paraId="0821A72C"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lastRenderedPageBreak/>
        <w:t xml:space="preserve">Vidinio maišelio </w:t>
      </w:r>
      <w:proofErr w:type="spellStart"/>
      <w:r w:rsidRPr="0019013E">
        <w:rPr>
          <w:rFonts w:ascii="Times New Roman" w:hAnsi="Times New Roman"/>
          <w:i/>
        </w:rPr>
        <w:t>Biofine</w:t>
      </w:r>
      <w:proofErr w:type="spellEnd"/>
      <w:r w:rsidRPr="0019013E">
        <w:rPr>
          <w:rFonts w:ascii="Times New Roman" w:hAnsi="Times New Roman"/>
        </w:rPr>
        <w:t xml:space="preserve"> plėvelė yra pagaminta iš poli (propileno ir </w:t>
      </w:r>
      <w:proofErr w:type="spellStart"/>
      <w:r w:rsidRPr="0019013E">
        <w:rPr>
          <w:rFonts w:ascii="Times New Roman" w:hAnsi="Times New Roman"/>
        </w:rPr>
        <w:t>etileno</w:t>
      </w:r>
      <w:proofErr w:type="spellEnd"/>
      <w:r w:rsidRPr="0019013E">
        <w:rPr>
          <w:rFonts w:ascii="Times New Roman" w:hAnsi="Times New Roman"/>
        </w:rPr>
        <w:t xml:space="preserve"> </w:t>
      </w:r>
      <w:proofErr w:type="spellStart"/>
      <w:r w:rsidRPr="0019013E">
        <w:rPr>
          <w:rFonts w:ascii="Times New Roman" w:hAnsi="Times New Roman"/>
        </w:rPr>
        <w:t>kopolimero</w:t>
      </w:r>
      <w:proofErr w:type="spellEnd"/>
      <w:r w:rsidRPr="0019013E">
        <w:rPr>
          <w:rFonts w:ascii="Times New Roman" w:hAnsi="Times New Roman"/>
        </w:rPr>
        <w:t xml:space="preserve">), sintetinės gumos </w:t>
      </w:r>
      <w:proofErr w:type="spellStart"/>
      <w:r w:rsidRPr="0019013E">
        <w:rPr>
          <w:rFonts w:ascii="Times New Roman" w:hAnsi="Times New Roman"/>
        </w:rPr>
        <w:t>polistireno</w:t>
      </w:r>
      <w:proofErr w:type="spellEnd"/>
      <w:r w:rsidRPr="0019013E">
        <w:rPr>
          <w:rFonts w:ascii="Times New Roman" w:hAnsi="Times New Roman"/>
        </w:rPr>
        <w:t xml:space="preserve">, </w:t>
      </w:r>
      <w:proofErr w:type="spellStart"/>
      <w:r w:rsidRPr="0019013E">
        <w:rPr>
          <w:rFonts w:ascii="Times New Roman" w:hAnsi="Times New Roman"/>
        </w:rPr>
        <w:t>butileno</w:t>
      </w:r>
      <w:proofErr w:type="spellEnd"/>
      <w:r w:rsidRPr="0019013E">
        <w:rPr>
          <w:rFonts w:ascii="Times New Roman" w:hAnsi="Times New Roman"/>
        </w:rPr>
        <w:t xml:space="preserve"> ir </w:t>
      </w:r>
      <w:proofErr w:type="spellStart"/>
      <w:r w:rsidRPr="0019013E">
        <w:rPr>
          <w:rFonts w:ascii="Times New Roman" w:hAnsi="Times New Roman"/>
        </w:rPr>
        <w:t>etileno</w:t>
      </w:r>
      <w:proofErr w:type="spellEnd"/>
      <w:r w:rsidRPr="0019013E">
        <w:rPr>
          <w:rFonts w:ascii="Times New Roman" w:hAnsi="Times New Roman"/>
        </w:rPr>
        <w:t xml:space="preserve"> blokinio </w:t>
      </w:r>
      <w:proofErr w:type="spellStart"/>
      <w:r w:rsidRPr="0019013E">
        <w:rPr>
          <w:rFonts w:ascii="Times New Roman" w:hAnsi="Times New Roman"/>
        </w:rPr>
        <w:t>kopolimero</w:t>
      </w:r>
      <w:proofErr w:type="spellEnd"/>
      <w:r w:rsidRPr="0019013E">
        <w:rPr>
          <w:rFonts w:ascii="Times New Roman" w:hAnsi="Times New Roman"/>
        </w:rPr>
        <w:t xml:space="preserve"> (SEBS) ir sintetinės gumos </w:t>
      </w:r>
      <w:proofErr w:type="spellStart"/>
      <w:r w:rsidRPr="0019013E">
        <w:rPr>
          <w:rFonts w:ascii="Times New Roman" w:hAnsi="Times New Roman"/>
        </w:rPr>
        <w:t>polistireno</w:t>
      </w:r>
      <w:proofErr w:type="spellEnd"/>
      <w:r w:rsidRPr="0019013E">
        <w:rPr>
          <w:rFonts w:ascii="Times New Roman" w:hAnsi="Times New Roman"/>
        </w:rPr>
        <w:t xml:space="preserve"> ir blokinio </w:t>
      </w:r>
      <w:proofErr w:type="spellStart"/>
      <w:r w:rsidRPr="0019013E">
        <w:rPr>
          <w:rFonts w:ascii="Times New Roman" w:hAnsi="Times New Roman"/>
        </w:rPr>
        <w:t>izopreno</w:t>
      </w:r>
      <w:proofErr w:type="spellEnd"/>
      <w:r w:rsidRPr="0019013E">
        <w:rPr>
          <w:rFonts w:ascii="Times New Roman" w:hAnsi="Times New Roman"/>
        </w:rPr>
        <w:t xml:space="preserve"> (SIS). Infuzijos sistemos prijungimo ir papildomo prijungimo vietos pagamintos iš polipropileno ir sintetinės gumos </w:t>
      </w:r>
      <w:proofErr w:type="spellStart"/>
      <w:r w:rsidRPr="0019013E">
        <w:rPr>
          <w:rFonts w:ascii="Times New Roman" w:hAnsi="Times New Roman"/>
        </w:rPr>
        <w:t>polistireno</w:t>
      </w:r>
      <w:proofErr w:type="spellEnd"/>
      <w:r w:rsidRPr="0019013E">
        <w:rPr>
          <w:rFonts w:ascii="Times New Roman" w:hAnsi="Times New Roman"/>
        </w:rPr>
        <w:t xml:space="preserve">, </w:t>
      </w:r>
      <w:proofErr w:type="spellStart"/>
      <w:r w:rsidRPr="0019013E">
        <w:rPr>
          <w:rFonts w:ascii="Times New Roman" w:hAnsi="Times New Roman"/>
        </w:rPr>
        <w:t>butileno</w:t>
      </w:r>
      <w:proofErr w:type="spellEnd"/>
      <w:r w:rsidRPr="0019013E">
        <w:rPr>
          <w:rFonts w:ascii="Times New Roman" w:hAnsi="Times New Roman"/>
        </w:rPr>
        <w:t xml:space="preserve"> ir </w:t>
      </w:r>
      <w:proofErr w:type="spellStart"/>
      <w:r w:rsidRPr="0019013E">
        <w:rPr>
          <w:rFonts w:ascii="Times New Roman" w:hAnsi="Times New Roman"/>
        </w:rPr>
        <w:t>etileno</w:t>
      </w:r>
      <w:proofErr w:type="spellEnd"/>
      <w:r w:rsidRPr="0019013E">
        <w:rPr>
          <w:rFonts w:ascii="Times New Roman" w:hAnsi="Times New Roman"/>
        </w:rPr>
        <w:t xml:space="preserve"> blokinio </w:t>
      </w:r>
      <w:proofErr w:type="spellStart"/>
      <w:r w:rsidRPr="0019013E">
        <w:rPr>
          <w:rFonts w:ascii="Times New Roman" w:hAnsi="Times New Roman"/>
        </w:rPr>
        <w:t>kopolimero</w:t>
      </w:r>
      <w:proofErr w:type="spellEnd"/>
      <w:r w:rsidRPr="0019013E">
        <w:rPr>
          <w:rFonts w:ascii="Times New Roman" w:hAnsi="Times New Roman"/>
        </w:rPr>
        <w:t xml:space="preserve"> (SEBS). Jos užkimštos sintetiniais </w:t>
      </w:r>
      <w:proofErr w:type="spellStart"/>
      <w:r w:rsidRPr="0019013E">
        <w:rPr>
          <w:rFonts w:ascii="Times New Roman" w:hAnsi="Times New Roman"/>
        </w:rPr>
        <w:t>poliizopreno</w:t>
      </w:r>
      <w:proofErr w:type="spellEnd"/>
      <w:r w:rsidRPr="0019013E">
        <w:rPr>
          <w:rFonts w:ascii="Times New Roman" w:hAnsi="Times New Roman"/>
        </w:rPr>
        <w:t xml:space="preserve"> (be latekso) kamščiais.</w:t>
      </w:r>
    </w:p>
    <w:p w14:paraId="0821A72D"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Aklinoji prijungimo vieta, naudojama tik gamybos metu, pagaminta iš polipropileno, užkimšta sintetiniu </w:t>
      </w:r>
      <w:proofErr w:type="spellStart"/>
      <w:r w:rsidRPr="0019013E">
        <w:rPr>
          <w:rFonts w:ascii="Times New Roman" w:hAnsi="Times New Roman"/>
        </w:rPr>
        <w:t>poliizopreno</w:t>
      </w:r>
      <w:proofErr w:type="spellEnd"/>
      <w:r w:rsidRPr="0019013E">
        <w:rPr>
          <w:rFonts w:ascii="Times New Roman" w:hAnsi="Times New Roman"/>
        </w:rPr>
        <w:t xml:space="preserve"> (be latekso) kamščiu.</w:t>
      </w:r>
    </w:p>
    <w:p w14:paraId="0821A72E" w14:textId="77777777" w:rsidR="00234FCB" w:rsidRPr="0019013E" w:rsidRDefault="00234FCB" w:rsidP="00234FCB">
      <w:pPr>
        <w:tabs>
          <w:tab w:val="left" w:pos="567"/>
        </w:tabs>
        <w:spacing w:after="0" w:line="240" w:lineRule="auto"/>
        <w:rPr>
          <w:rFonts w:ascii="Times New Roman" w:hAnsi="Times New Roman"/>
        </w:rPr>
      </w:pPr>
    </w:p>
    <w:p w14:paraId="0821A72F" w14:textId="77777777" w:rsidR="00234FCB" w:rsidRPr="0019013E" w:rsidRDefault="00234FCB" w:rsidP="00234FCB">
      <w:pPr>
        <w:tabs>
          <w:tab w:val="left" w:pos="567"/>
        </w:tabs>
        <w:spacing w:after="0" w:line="240" w:lineRule="auto"/>
        <w:rPr>
          <w:rFonts w:ascii="Times New Roman" w:hAnsi="Times New Roman"/>
          <w:i/>
        </w:rPr>
      </w:pPr>
      <w:r w:rsidRPr="0019013E">
        <w:rPr>
          <w:rFonts w:ascii="Times New Roman" w:hAnsi="Times New Roman"/>
          <w:i/>
        </w:rPr>
        <w:t xml:space="preserve">Pakuotės dydžiai: </w:t>
      </w:r>
    </w:p>
    <w:p w14:paraId="0821A730"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1 x493 ml</w:t>
      </w:r>
      <w:r w:rsidRPr="00234FCB">
        <w:rPr>
          <w:rFonts w:ascii="Times New Roman" w:hAnsi="Times New Roman"/>
        </w:rPr>
        <w:t>,</w:t>
      </w:r>
      <w:r w:rsidRPr="0019013E">
        <w:rPr>
          <w:rFonts w:ascii="Times New Roman" w:hAnsi="Times New Roman"/>
        </w:rPr>
        <w:t xml:space="preserve"> 6 x 493 ml</w:t>
      </w:r>
    </w:p>
    <w:p w14:paraId="0821A731"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1 x 986 ml</w:t>
      </w:r>
      <w:r w:rsidRPr="00234FCB">
        <w:rPr>
          <w:rFonts w:ascii="Times New Roman" w:hAnsi="Times New Roman"/>
        </w:rPr>
        <w:t>,</w:t>
      </w:r>
      <w:r w:rsidRPr="0019013E">
        <w:rPr>
          <w:rFonts w:ascii="Times New Roman" w:hAnsi="Times New Roman"/>
        </w:rPr>
        <w:t xml:space="preserve"> 4 x 986 ml</w:t>
      </w:r>
    </w:p>
    <w:p w14:paraId="0821A732"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1 x 1477 ml</w:t>
      </w:r>
      <w:r w:rsidRPr="00234FCB">
        <w:rPr>
          <w:rFonts w:ascii="Times New Roman" w:hAnsi="Times New Roman"/>
        </w:rPr>
        <w:t>,</w:t>
      </w:r>
      <w:r w:rsidRPr="0019013E">
        <w:rPr>
          <w:rFonts w:ascii="Times New Roman" w:hAnsi="Times New Roman"/>
        </w:rPr>
        <w:t xml:space="preserve"> 4 x 1477 ml</w:t>
      </w:r>
    </w:p>
    <w:p w14:paraId="0821A733"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1 x 1970 ml</w:t>
      </w:r>
      <w:r w:rsidRPr="00234FCB">
        <w:rPr>
          <w:rFonts w:ascii="Times New Roman" w:hAnsi="Times New Roman"/>
        </w:rPr>
        <w:t>,</w:t>
      </w:r>
      <w:r w:rsidRPr="0019013E">
        <w:rPr>
          <w:rFonts w:ascii="Times New Roman" w:hAnsi="Times New Roman"/>
        </w:rPr>
        <w:t xml:space="preserve"> 4 x 1970 ml</w:t>
      </w:r>
    </w:p>
    <w:p w14:paraId="0821A734"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1 x 2463 ml</w:t>
      </w:r>
      <w:r w:rsidR="000E5BA9">
        <w:rPr>
          <w:rFonts w:ascii="Times New Roman" w:hAnsi="Times New Roman"/>
        </w:rPr>
        <w:t>,</w:t>
      </w:r>
      <w:r w:rsidRPr="0019013E">
        <w:rPr>
          <w:rFonts w:ascii="Times New Roman" w:hAnsi="Times New Roman"/>
        </w:rPr>
        <w:t xml:space="preserve"> 3 x 2463 ml</w:t>
      </w:r>
    </w:p>
    <w:p w14:paraId="0821A735" w14:textId="77777777" w:rsidR="00234FCB" w:rsidRPr="0019013E" w:rsidRDefault="00234FCB" w:rsidP="00234FCB">
      <w:pPr>
        <w:tabs>
          <w:tab w:val="left" w:pos="567"/>
        </w:tabs>
        <w:spacing w:after="0" w:line="240" w:lineRule="auto"/>
        <w:rPr>
          <w:rFonts w:ascii="Times New Roman" w:hAnsi="Times New Roman"/>
        </w:rPr>
      </w:pPr>
    </w:p>
    <w:p w14:paraId="0821A736"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Gali būti tiekiamos ne visų dydžių pakuotės.</w:t>
      </w:r>
    </w:p>
    <w:p w14:paraId="0821A737" w14:textId="77777777" w:rsidR="00234FCB" w:rsidRPr="0019013E" w:rsidRDefault="00234FCB" w:rsidP="00234FCB">
      <w:pPr>
        <w:tabs>
          <w:tab w:val="left" w:pos="567"/>
        </w:tabs>
        <w:spacing w:after="0" w:line="240" w:lineRule="auto"/>
        <w:rPr>
          <w:rFonts w:ascii="Times New Roman" w:hAnsi="Times New Roman"/>
        </w:rPr>
      </w:pPr>
    </w:p>
    <w:p w14:paraId="0821A738"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b/>
        </w:rPr>
        <w:t>6.6</w:t>
      </w:r>
      <w:r w:rsidRPr="0019013E">
        <w:rPr>
          <w:rFonts w:ascii="Times New Roman" w:hAnsi="Times New Roman"/>
          <w:b/>
        </w:rPr>
        <w:tab/>
        <w:t xml:space="preserve">Specialūs reikalavimai atliekoms tvarkyti ir vaistiniam preparatui ruošti </w:t>
      </w:r>
    </w:p>
    <w:p w14:paraId="0821A739" w14:textId="77777777" w:rsidR="00234FCB" w:rsidRPr="0019013E" w:rsidRDefault="00234FCB" w:rsidP="00234FCB">
      <w:pPr>
        <w:tabs>
          <w:tab w:val="left" w:pos="567"/>
        </w:tabs>
        <w:spacing w:after="0" w:line="240" w:lineRule="auto"/>
        <w:rPr>
          <w:rFonts w:ascii="Times New Roman" w:hAnsi="Times New Roman"/>
          <w:b/>
        </w:rPr>
      </w:pPr>
    </w:p>
    <w:p w14:paraId="0821A73A" w14:textId="77777777" w:rsidR="00234FCB" w:rsidRPr="0019013E" w:rsidRDefault="00234FCB" w:rsidP="00234FCB">
      <w:pPr>
        <w:tabs>
          <w:tab w:val="left" w:pos="567"/>
        </w:tabs>
        <w:spacing w:after="0" w:line="240" w:lineRule="auto"/>
        <w:rPr>
          <w:rFonts w:ascii="Times New Roman" w:hAnsi="Times New Roman"/>
          <w:i/>
        </w:rPr>
      </w:pPr>
      <w:r w:rsidRPr="0019013E">
        <w:rPr>
          <w:rFonts w:ascii="Times New Roman" w:hAnsi="Times New Roman"/>
          <w:i/>
        </w:rPr>
        <w:t>Vartojimo instrukcija</w:t>
      </w:r>
    </w:p>
    <w:p w14:paraId="0821A73B"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Jei pakuotė pažeista, preparato vartoti draudžiama. Preparatą galima vartoti tik tuo atveju, jei aminorūgščių ir gliukozės tirpalai yra skaidrūs ir bespalviai arba šiek tiek gelsvi, o lipidų emulsija balta ir homogeninė.</w:t>
      </w:r>
    </w:p>
    <w:p w14:paraId="0821A73C"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Maišelio trijų skyrių turinį reikia sumaišyti prieš vartojimą ir prieš bet kuriuos priedus supilant per papildomo prijungimo angą.</w:t>
      </w:r>
    </w:p>
    <w:p w14:paraId="0821A73D" w14:textId="77777777" w:rsidR="00234FCB" w:rsidRPr="0019013E" w:rsidRDefault="00234FCB" w:rsidP="00234FCB">
      <w:pPr>
        <w:tabs>
          <w:tab w:val="left" w:pos="567"/>
        </w:tabs>
        <w:spacing w:after="0" w:line="240" w:lineRule="auto"/>
        <w:rPr>
          <w:rFonts w:ascii="Times New Roman" w:hAnsi="Times New Roman"/>
        </w:rPr>
      </w:pPr>
    </w:p>
    <w:p w14:paraId="0821A73E"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Atskyrus perplėšiamas siūles, maišelį reikia kelis kartus pavartyti, kad mišinys taptų homogeninis, be emulsijos fazių atsiskyrimo požymių.</w:t>
      </w:r>
    </w:p>
    <w:p w14:paraId="0821A73F" w14:textId="77777777" w:rsidR="00234FCB" w:rsidRPr="0019013E" w:rsidRDefault="00234FCB" w:rsidP="00234FCB">
      <w:pPr>
        <w:tabs>
          <w:tab w:val="left" w:pos="567"/>
        </w:tabs>
        <w:spacing w:after="0" w:line="240" w:lineRule="auto"/>
        <w:rPr>
          <w:rFonts w:ascii="Times New Roman" w:hAnsi="Times New Roman"/>
        </w:rPr>
      </w:pPr>
    </w:p>
    <w:p w14:paraId="0821A740" w14:textId="77777777" w:rsidR="00234FCB" w:rsidRPr="0019013E" w:rsidRDefault="00234FCB" w:rsidP="00234FCB">
      <w:pPr>
        <w:tabs>
          <w:tab w:val="left" w:pos="567"/>
        </w:tabs>
        <w:spacing w:after="0" w:line="240" w:lineRule="auto"/>
        <w:rPr>
          <w:rFonts w:ascii="Times New Roman" w:hAnsi="Times New Roman"/>
          <w:i/>
        </w:rPr>
      </w:pPr>
      <w:r w:rsidRPr="0019013E">
        <w:rPr>
          <w:rFonts w:ascii="Times New Roman" w:hAnsi="Times New Roman"/>
          <w:i/>
        </w:rPr>
        <w:t>Suderinamumas</w:t>
      </w:r>
    </w:p>
    <w:p w14:paraId="0821A741" w14:textId="7539BFF3" w:rsidR="000707BD" w:rsidRPr="00FD1181" w:rsidRDefault="00070AD6" w:rsidP="000707BD">
      <w:pPr>
        <w:tabs>
          <w:tab w:val="left" w:pos="567"/>
        </w:tabs>
        <w:spacing w:after="0" w:line="240" w:lineRule="auto"/>
        <w:rPr>
          <w:rFonts w:ascii="Times New Roman" w:eastAsia="Times New Roman" w:hAnsi="Times New Roman"/>
        </w:rPr>
      </w:pPr>
      <w:r w:rsidRPr="00070AD6">
        <w:rPr>
          <w:rFonts w:ascii="Times New Roman" w:eastAsia="Times New Roman" w:hAnsi="Times New Roman"/>
        </w:rPr>
        <w:t xml:space="preserve">Turima duomenų apie suderinamumą </w:t>
      </w:r>
      <w:r w:rsidR="001F4962">
        <w:rPr>
          <w:rFonts w:ascii="Times New Roman" w:eastAsia="Times New Roman" w:hAnsi="Times New Roman"/>
        </w:rPr>
        <w:t xml:space="preserve">su </w:t>
      </w:r>
      <w:r w:rsidR="000707BD">
        <w:rPr>
          <w:rFonts w:ascii="Times New Roman" w:eastAsia="Times New Roman" w:hAnsi="Times New Roman"/>
        </w:rPr>
        <w:t>pr</w:t>
      </w:r>
      <w:r w:rsidR="000707BD" w:rsidRPr="00FD1181">
        <w:rPr>
          <w:rFonts w:ascii="Times New Roman" w:eastAsia="Times New Roman" w:hAnsi="Times New Roman"/>
        </w:rPr>
        <w:t>ekės ženklą turin</w:t>
      </w:r>
      <w:r w:rsidR="001F4962">
        <w:rPr>
          <w:rFonts w:ascii="Times New Roman" w:eastAsia="Times New Roman" w:hAnsi="Times New Roman"/>
        </w:rPr>
        <w:t>čiais</w:t>
      </w:r>
      <w:r w:rsidR="000707BD" w:rsidRPr="00FD1181">
        <w:rPr>
          <w:rFonts w:ascii="Times New Roman" w:eastAsia="Times New Roman" w:hAnsi="Times New Roman"/>
        </w:rPr>
        <w:t xml:space="preserve"> vaistiniai</w:t>
      </w:r>
      <w:r w:rsidR="001F4962">
        <w:rPr>
          <w:rFonts w:ascii="Times New Roman" w:eastAsia="Times New Roman" w:hAnsi="Times New Roman"/>
        </w:rPr>
        <w:t>s</w:t>
      </w:r>
      <w:r w:rsidR="000707BD" w:rsidRPr="00FD1181">
        <w:rPr>
          <w:rFonts w:ascii="Times New Roman" w:eastAsia="Times New Roman" w:hAnsi="Times New Roman"/>
        </w:rPr>
        <w:t xml:space="preserve"> preparatai</w:t>
      </w:r>
      <w:r w:rsidR="001F4962">
        <w:rPr>
          <w:rFonts w:ascii="Times New Roman" w:eastAsia="Times New Roman" w:hAnsi="Times New Roman"/>
        </w:rPr>
        <w:t>s</w:t>
      </w:r>
      <w:r w:rsidR="000707BD" w:rsidRPr="00FD1181">
        <w:rPr>
          <w:rFonts w:ascii="Times New Roman" w:eastAsia="Times New Roman" w:hAnsi="Times New Roman"/>
        </w:rPr>
        <w:t xml:space="preserve"> </w:t>
      </w:r>
      <w:proofErr w:type="spellStart"/>
      <w:r w:rsidR="000707BD" w:rsidRPr="00FD1181">
        <w:rPr>
          <w:rFonts w:ascii="Times New Roman" w:eastAsia="Times New Roman" w:hAnsi="Times New Roman"/>
        </w:rPr>
        <w:t>Dipeptiven</w:t>
      </w:r>
      <w:proofErr w:type="spellEnd"/>
      <w:r w:rsidR="000707BD" w:rsidRPr="00FD1181">
        <w:rPr>
          <w:rFonts w:ascii="Times New Roman" w:eastAsia="Times New Roman" w:hAnsi="Times New Roman"/>
        </w:rPr>
        <w:t xml:space="preserve">, </w:t>
      </w:r>
      <w:proofErr w:type="spellStart"/>
      <w:r w:rsidR="001F4962">
        <w:rPr>
          <w:rFonts w:ascii="Times New Roman" w:eastAsia="Times New Roman" w:hAnsi="Times New Roman"/>
        </w:rPr>
        <w:t>Addamel</w:t>
      </w:r>
      <w:proofErr w:type="spellEnd"/>
      <w:r w:rsidR="00BB45E9">
        <w:rPr>
          <w:rFonts w:ascii="Times New Roman" w:eastAsia="Times New Roman" w:hAnsi="Times New Roman"/>
        </w:rPr>
        <w:t> N</w:t>
      </w:r>
      <w:r w:rsidR="001F4962">
        <w:rPr>
          <w:rFonts w:ascii="Times New Roman" w:eastAsia="Times New Roman" w:hAnsi="Times New Roman"/>
        </w:rPr>
        <w:t xml:space="preserve"> / </w:t>
      </w:r>
      <w:proofErr w:type="spellStart"/>
      <w:r w:rsidR="000707BD" w:rsidRPr="00FD1181">
        <w:rPr>
          <w:rFonts w:ascii="Times New Roman" w:eastAsia="Times New Roman" w:hAnsi="Times New Roman"/>
        </w:rPr>
        <w:t>Addaven</w:t>
      </w:r>
      <w:proofErr w:type="spellEnd"/>
      <w:r w:rsidR="000707BD" w:rsidRPr="00FD1181">
        <w:rPr>
          <w:rFonts w:ascii="Times New Roman" w:eastAsia="Times New Roman" w:hAnsi="Times New Roman"/>
        </w:rPr>
        <w:t xml:space="preserve">, </w:t>
      </w:r>
      <w:proofErr w:type="spellStart"/>
      <w:r w:rsidR="001F4962">
        <w:rPr>
          <w:rFonts w:ascii="Times New Roman" w:eastAsia="Times New Roman" w:hAnsi="Times New Roman"/>
        </w:rPr>
        <w:t>Glycophos</w:t>
      </w:r>
      <w:proofErr w:type="spellEnd"/>
      <w:r w:rsidR="001F4962">
        <w:rPr>
          <w:rFonts w:ascii="Times New Roman" w:eastAsia="Times New Roman" w:hAnsi="Times New Roman"/>
        </w:rPr>
        <w:t xml:space="preserve">, </w:t>
      </w:r>
      <w:proofErr w:type="spellStart"/>
      <w:r w:rsidR="001F4962">
        <w:rPr>
          <w:rFonts w:ascii="Times New Roman" w:eastAsia="Times New Roman" w:hAnsi="Times New Roman"/>
        </w:rPr>
        <w:t>Addiphos</w:t>
      </w:r>
      <w:proofErr w:type="spellEnd"/>
      <w:r w:rsidR="001F4962">
        <w:rPr>
          <w:rFonts w:ascii="Times New Roman" w:eastAsia="Times New Roman" w:hAnsi="Times New Roman"/>
        </w:rPr>
        <w:t xml:space="preserve">, </w:t>
      </w:r>
      <w:proofErr w:type="spellStart"/>
      <w:r w:rsidR="000707BD" w:rsidRPr="00FD1181">
        <w:rPr>
          <w:rFonts w:ascii="Times New Roman" w:eastAsia="Times New Roman" w:hAnsi="Times New Roman"/>
        </w:rPr>
        <w:t>Vitalipid</w:t>
      </w:r>
      <w:proofErr w:type="spellEnd"/>
      <w:r w:rsidR="000707BD" w:rsidRPr="00FD1181">
        <w:rPr>
          <w:rFonts w:ascii="Times New Roman" w:eastAsia="Times New Roman" w:hAnsi="Times New Roman"/>
        </w:rPr>
        <w:t xml:space="preserve"> N </w:t>
      </w:r>
      <w:proofErr w:type="spellStart"/>
      <w:r w:rsidR="000707BD" w:rsidRPr="00FD1181">
        <w:rPr>
          <w:rFonts w:ascii="Times New Roman" w:eastAsia="Times New Roman" w:hAnsi="Times New Roman"/>
        </w:rPr>
        <w:t>Adult</w:t>
      </w:r>
      <w:proofErr w:type="spellEnd"/>
      <w:r w:rsidR="000707BD" w:rsidRPr="00FD1181">
        <w:rPr>
          <w:rFonts w:ascii="Times New Roman" w:eastAsia="Times New Roman" w:hAnsi="Times New Roman"/>
        </w:rPr>
        <w:t xml:space="preserve"> </w:t>
      </w:r>
      <w:r w:rsidR="001F4962">
        <w:rPr>
          <w:rFonts w:ascii="Times New Roman" w:eastAsia="Times New Roman" w:hAnsi="Times New Roman"/>
        </w:rPr>
        <w:t xml:space="preserve">/ </w:t>
      </w:r>
      <w:proofErr w:type="spellStart"/>
      <w:r w:rsidR="001F4962">
        <w:rPr>
          <w:rFonts w:ascii="Times New Roman" w:eastAsia="Times New Roman" w:hAnsi="Times New Roman"/>
        </w:rPr>
        <w:t>Infant</w:t>
      </w:r>
      <w:proofErr w:type="spellEnd"/>
      <w:r w:rsidR="001F4962">
        <w:rPr>
          <w:rFonts w:ascii="Times New Roman" w:eastAsia="Times New Roman" w:hAnsi="Times New Roman"/>
        </w:rPr>
        <w:t xml:space="preserve"> </w:t>
      </w:r>
      <w:r w:rsidR="000707BD" w:rsidRPr="00FD1181">
        <w:rPr>
          <w:rFonts w:ascii="Times New Roman" w:eastAsia="Times New Roman" w:hAnsi="Times New Roman"/>
        </w:rPr>
        <w:t xml:space="preserve">ir </w:t>
      </w:r>
      <w:proofErr w:type="spellStart"/>
      <w:r w:rsidR="000707BD" w:rsidRPr="00FD1181">
        <w:rPr>
          <w:rFonts w:ascii="Times New Roman" w:eastAsia="Times New Roman" w:hAnsi="Times New Roman"/>
        </w:rPr>
        <w:t>Soluvit</w:t>
      </w:r>
      <w:proofErr w:type="spellEnd"/>
      <w:r w:rsidR="002A0BDF">
        <w:rPr>
          <w:rFonts w:ascii="Times New Roman" w:eastAsia="Times New Roman" w:hAnsi="Times New Roman"/>
        </w:rPr>
        <w:t> </w:t>
      </w:r>
      <w:r w:rsidR="000707BD" w:rsidRPr="00FD1181">
        <w:rPr>
          <w:rFonts w:ascii="Times New Roman" w:eastAsia="Times New Roman" w:hAnsi="Times New Roman"/>
        </w:rPr>
        <w:t xml:space="preserve">N </w:t>
      </w:r>
      <w:r w:rsidR="00C448F3">
        <w:rPr>
          <w:rFonts w:ascii="Times New Roman" w:eastAsia="Times New Roman" w:hAnsi="Times New Roman"/>
        </w:rPr>
        <w:t>(</w:t>
      </w:r>
      <w:r w:rsidR="000707BD" w:rsidRPr="00FD1181">
        <w:rPr>
          <w:rFonts w:ascii="Times New Roman" w:eastAsia="Times New Roman" w:hAnsi="Times New Roman"/>
        </w:rPr>
        <w:t>nurodytais kiekiais</w:t>
      </w:r>
      <w:r w:rsidR="00C448F3">
        <w:rPr>
          <w:rFonts w:ascii="Times New Roman" w:eastAsia="Times New Roman" w:hAnsi="Times New Roman"/>
        </w:rPr>
        <w:t>)</w:t>
      </w:r>
      <w:r w:rsidR="000707BD" w:rsidRPr="00FD1181">
        <w:rPr>
          <w:rFonts w:ascii="Times New Roman" w:eastAsia="Times New Roman" w:hAnsi="Times New Roman"/>
        </w:rPr>
        <w:t xml:space="preserve"> ir </w:t>
      </w:r>
      <w:proofErr w:type="spellStart"/>
      <w:r w:rsidR="000707BD" w:rsidRPr="00FD1181">
        <w:rPr>
          <w:rFonts w:ascii="Times New Roman" w:eastAsia="Times New Roman" w:hAnsi="Times New Roman"/>
        </w:rPr>
        <w:t>generiniai</w:t>
      </w:r>
      <w:r w:rsidR="001F4962">
        <w:rPr>
          <w:rFonts w:ascii="Times New Roman" w:eastAsia="Times New Roman" w:hAnsi="Times New Roman"/>
        </w:rPr>
        <w:t>s</w:t>
      </w:r>
      <w:proofErr w:type="spellEnd"/>
      <w:r w:rsidR="000707BD" w:rsidRPr="00FD1181">
        <w:rPr>
          <w:rFonts w:ascii="Times New Roman" w:eastAsia="Times New Roman" w:hAnsi="Times New Roman"/>
        </w:rPr>
        <w:t xml:space="preserve"> elektrolitų tirpalai</w:t>
      </w:r>
      <w:r w:rsidR="001F4962">
        <w:rPr>
          <w:rFonts w:ascii="Times New Roman" w:eastAsia="Times New Roman" w:hAnsi="Times New Roman"/>
        </w:rPr>
        <w:t>s</w:t>
      </w:r>
      <w:r w:rsidR="000707BD" w:rsidRPr="00FD1181">
        <w:rPr>
          <w:rFonts w:ascii="Times New Roman" w:eastAsia="Times New Roman" w:hAnsi="Times New Roman"/>
        </w:rPr>
        <w:t xml:space="preserve"> </w:t>
      </w:r>
      <w:r w:rsidR="00C448F3">
        <w:rPr>
          <w:rFonts w:ascii="Times New Roman" w:eastAsia="Times New Roman" w:hAnsi="Times New Roman"/>
        </w:rPr>
        <w:t>(</w:t>
      </w:r>
      <w:r w:rsidR="000707BD" w:rsidRPr="00FD1181">
        <w:rPr>
          <w:rFonts w:ascii="Times New Roman" w:eastAsia="Times New Roman" w:hAnsi="Times New Roman"/>
        </w:rPr>
        <w:t>nurodytomis koncentracijomis</w:t>
      </w:r>
      <w:r w:rsidR="00C448F3">
        <w:rPr>
          <w:rFonts w:ascii="Times New Roman" w:eastAsia="Times New Roman" w:hAnsi="Times New Roman"/>
        </w:rPr>
        <w:t>)</w:t>
      </w:r>
      <w:r w:rsidR="000707BD" w:rsidRPr="00FD1181">
        <w:rPr>
          <w:rFonts w:ascii="Times New Roman" w:eastAsia="Times New Roman" w:hAnsi="Times New Roman"/>
        </w:rPr>
        <w:t>. Jei papildomai įšvirkščiama elektrolitų, reikia atsižvelgti į maišelyje jau esantį kiekį, kad būtų patenkint</w:t>
      </w:r>
      <w:r w:rsidR="003E3AE9">
        <w:rPr>
          <w:rFonts w:ascii="Times New Roman" w:eastAsia="Times New Roman" w:hAnsi="Times New Roman"/>
        </w:rPr>
        <w:t>i</w:t>
      </w:r>
      <w:r w:rsidR="000707BD" w:rsidRPr="00FD1181">
        <w:rPr>
          <w:rFonts w:ascii="Times New Roman" w:eastAsia="Times New Roman" w:hAnsi="Times New Roman"/>
        </w:rPr>
        <w:t xml:space="preserve"> klinikini</w:t>
      </w:r>
      <w:r w:rsidR="001F4962">
        <w:rPr>
          <w:rFonts w:ascii="Times New Roman" w:eastAsia="Times New Roman" w:hAnsi="Times New Roman"/>
        </w:rPr>
        <w:t>ai</w:t>
      </w:r>
      <w:r w:rsidR="000707BD" w:rsidRPr="00FD1181">
        <w:rPr>
          <w:rFonts w:ascii="Times New Roman" w:eastAsia="Times New Roman" w:hAnsi="Times New Roman"/>
        </w:rPr>
        <w:t xml:space="preserve"> paciento poreiki</w:t>
      </w:r>
      <w:r w:rsidR="001F4962">
        <w:rPr>
          <w:rFonts w:ascii="Times New Roman" w:eastAsia="Times New Roman" w:hAnsi="Times New Roman"/>
        </w:rPr>
        <w:t>ai</w:t>
      </w:r>
      <w:r w:rsidR="000707BD" w:rsidRPr="00FD1181">
        <w:rPr>
          <w:rFonts w:ascii="Times New Roman" w:eastAsia="Times New Roman" w:hAnsi="Times New Roman"/>
        </w:rPr>
        <w:t>. Gauti duomenys pa</w:t>
      </w:r>
      <w:r w:rsidR="000707BD">
        <w:rPr>
          <w:rFonts w:ascii="Times New Roman" w:eastAsia="Times New Roman" w:hAnsi="Times New Roman"/>
        </w:rPr>
        <w:t>tvirtina</w:t>
      </w:r>
      <w:r w:rsidR="000707BD" w:rsidRPr="00FD1181">
        <w:rPr>
          <w:rFonts w:ascii="Times New Roman" w:eastAsia="Times New Roman" w:hAnsi="Times New Roman"/>
        </w:rPr>
        <w:t xml:space="preserve"> priedų įšvirkštimą į suaktyvintą maišelį, remiantis toliau esančioje lentelėje pateikta apibendrinta informacija.</w:t>
      </w:r>
    </w:p>
    <w:p w14:paraId="0821A742" w14:textId="77777777" w:rsidR="000707BD" w:rsidRDefault="000707BD" w:rsidP="000707BD">
      <w:pPr>
        <w:tabs>
          <w:tab w:val="left" w:pos="567"/>
        </w:tabs>
        <w:spacing w:after="0" w:line="240" w:lineRule="auto"/>
        <w:rPr>
          <w:rFonts w:ascii="Times New Roman" w:eastAsia="Times New Roman" w:hAnsi="Times New Roman"/>
        </w:rPr>
      </w:pPr>
    </w:p>
    <w:p w14:paraId="0821A743" w14:textId="77777777" w:rsidR="00B40757" w:rsidRDefault="00B40757" w:rsidP="000707BD">
      <w:pPr>
        <w:tabs>
          <w:tab w:val="left" w:pos="567"/>
        </w:tabs>
        <w:spacing w:after="0" w:line="240" w:lineRule="auto"/>
        <w:rPr>
          <w:rFonts w:ascii="Times New Roman" w:eastAsia="Times New Roman" w:hAnsi="Times New Roman"/>
        </w:rPr>
      </w:pPr>
      <w:r w:rsidRPr="00B40757">
        <w:rPr>
          <w:rFonts w:ascii="Times New Roman" w:eastAsia="Times New Roman" w:hAnsi="Times New Roman"/>
        </w:rPr>
        <w:t>Suderinamum</w:t>
      </w:r>
      <w:r w:rsidR="003C52E0">
        <w:rPr>
          <w:rFonts w:ascii="Times New Roman" w:eastAsia="Times New Roman" w:hAnsi="Times New Roman"/>
        </w:rPr>
        <w:t xml:space="preserve">o </w:t>
      </w:r>
      <w:r w:rsidR="0085030B">
        <w:rPr>
          <w:rFonts w:ascii="Times New Roman" w:eastAsia="Times New Roman" w:hAnsi="Times New Roman"/>
        </w:rPr>
        <w:t xml:space="preserve">ribos </w:t>
      </w:r>
      <w:r w:rsidR="003C52E0">
        <w:rPr>
          <w:rFonts w:ascii="Times New Roman" w:eastAsia="Times New Roman" w:hAnsi="Times New Roman"/>
        </w:rPr>
        <w:t>išlieka s</w:t>
      </w:r>
      <w:r w:rsidRPr="00B40757">
        <w:rPr>
          <w:rFonts w:ascii="Times New Roman" w:eastAsia="Times New Roman" w:hAnsi="Times New Roman"/>
        </w:rPr>
        <w:t>tabil</w:t>
      </w:r>
      <w:r w:rsidR="0085030B">
        <w:rPr>
          <w:rFonts w:ascii="Times New Roman" w:eastAsia="Times New Roman" w:hAnsi="Times New Roman"/>
        </w:rPr>
        <w:t xml:space="preserve">ios </w:t>
      </w:r>
      <w:r w:rsidRPr="00B40757">
        <w:rPr>
          <w:rFonts w:ascii="Times New Roman" w:eastAsia="Times New Roman" w:hAnsi="Times New Roman"/>
        </w:rPr>
        <w:t>8</w:t>
      </w:r>
      <w:r>
        <w:rPr>
          <w:rFonts w:ascii="Times New Roman" w:eastAsia="Times New Roman" w:hAnsi="Times New Roman"/>
        </w:rPr>
        <w:t> </w:t>
      </w:r>
      <w:r w:rsidRPr="00B40757">
        <w:rPr>
          <w:rFonts w:ascii="Times New Roman" w:eastAsia="Times New Roman" w:hAnsi="Times New Roman"/>
        </w:rPr>
        <w:t>dienas, t</w:t>
      </w:r>
      <w:r>
        <w:rPr>
          <w:rFonts w:ascii="Times New Roman" w:eastAsia="Times New Roman" w:hAnsi="Times New Roman"/>
        </w:rPr>
        <w:t>.</w:t>
      </w:r>
      <w:r w:rsidR="00DE755C">
        <w:rPr>
          <w:rFonts w:ascii="Times New Roman" w:eastAsia="Times New Roman" w:hAnsi="Times New Roman"/>
        </w:rPr>
        <w:t> </w:t>
      </w:r>
      <w:r w:rsidRPr="00B40757">
        <w:rPr>
          <w:rFonts w:ascii="Times New Roman" w:eastAsia="Times New Roman" w:hAnsi="Times New Roman"/>
        </w:rPr>
        <w:t>y</w:t>
      </w:r>
      <w:r>
        <w:rPr>
          <w:rFonts w:ascii="Times New Roman" w:eastAsia="Times New Roman" w:hAnsi="Times New Roman"/>
        </w:rPr>
        <w:t>.</w:t>
      </w:r>
      <w:r w:rsidRPr="00B40757">
        <w:rPr>
          <w:rFonts w:ascii="Times New Roman" w:eastAsia="Times New Roman" w:hAnsi="Times New Roman"/>
        </w:rPr>
        <w:t xml:space="preserve"> 6</w:t>
      </w:r>
      <w:r>
        <w:rPr>
          <w:rFonts w:ascii="Times New Roman" w:eastAsia="Times New Roman" w:hAnsi="Times New Roman"/>
        </w:rPr>
        <w:t> </w:t>
      </w:r>
      <w:r w:rsidRPr="00B40757">
        <w:rPr>
          <w:rFonts w:ascii="Times New Roman" w:eastAsia="Times New Roman" w:hAnsi="Times New Roman"/>
        </w:rPr>
        <w:t xml:space="preserve">dienas </w:t>
      </w:r>
      <w:r w:rsidR="00215D6D">
        <w:rPr>
          <w:rFonts w:ascii="Times New Roman" w:eastAsia="Times New Roman" w:hAnsi="Times New Roman"/>
        </w:rPr>
        <w:t xml:space="preserve">laikant </w:t>
      </w:r>
      <w:r w:rsidRPr="00B40757">
        <w:rPr>
          <w:rFonts w:ascii="Times New Roman" w:eastAsia="Times New Roman" w:hAnsi="Times New Roman"/>
        </w:rPr>
        <w:t>2–8</w:t>
      </w:r>
      <w:r>
        <w:rPr>
          <w:rFonts w:ascii="Times New Roman" w:eastAsia="Times New Roman" w:hAnsi="Times New Roman"/>
        </w:rPr>
        <w:t> </w:t>
      </w:r>
      <w:r w:rsidRPr="00B40757">
        <w:rPr>
          <w:rFonts w:ascii="Times New Roman" w:eastAsia="Times New Roman" w:hAnsi="Times New Roman"/>
        </w:rPr>
        <w:t xml:space="preserve">°C temperatūroje, po to </w:t>
      </w:r>
      <w:r>
        <w:rPr>
          <w:rFonts w:ascii="Times New Roman" w:eastAsia="Times New Roman" w:hAnsi="Times New Roman"/>
        </w:rPr>
        <w:t xml:space="preserve">dar </w:t>
      </w:r>
      <w:r w:rsidRPr="00B40757">
        <w:rPr>
          <w:rFonts w:ascii="Times New Roman" w:eastAsia="Times New Roman" w:hAnsi="Times New Roman"/>
        </w:rPr>
        <w:t>48</w:t>
      </w:r>
      <w:r>
        <w:rPr>
          <w:rFonts w:ascii="Times New Roman" w:eastAsia="Times New Roman" w:hAnsi="Times New Roman"/>
        </w:rPr>
        <w:t> </w:t>
      </w:r>
      <w:r w:rsidRPr="00B40757">
        <w:rPr>
          <w:rFonts w:ascii="Times New Roman" w:eastAsia="Times New Roman" w:hAnsi="Times New Roman"/>
        </w:rPr>
        <w:t xml:space="preserve">valandas </w:t>
      </w:r>
      <w:r w:rsidR="00215D6D">
        <w:rPr>
          <w:rFonts w:ascii="Times New Roman" w:eastAsia="Times New Roman" w:hAnsi="Times New Roman"/>
        </w:rPr>
        <w:t xml:space="preserve">laikant </w:t>
      </w:r>
      <w:r w:rsidRPr="00B40757">
        <w:rPr>
          <w:rFonts w:ascii="Times New Roman" w:eastAsia="Times New Roman" w:hAnsi="Times New Roman"/>
        </w:rPr>
        <w:t>20–25</w:t>
      </w:r>
      <w:r>
        <w:rPr>
          <w:rFonts w:ascii="Times New Roman" w:eastAsia="Times New Roman" w:hAnsi="Times New Roman"/>
        </w:rPr>
        <w:t> </w:t>
      </w:r>
      <w:r w:rsidRPr="00B40757">
        <w:rPr>
          <w:rFonts w:ascii="Times New Roman" w:eastAsia="Times New Roman" w:hAnsi="Times New Roman"/>
        </w:rPr>
        <w:t>°C temperatūroje</w:t>
      </w:r>
      <w:r w:rsidR="000942EA">
        <w:rPr>
          <w:rFonts w:ascii="Times New Roman" w:eastAsia="Times New Roman" w:hAnsi="Times New Roman"/>
        </w:rPr>
        <w:t>.</w:t>
      </w:r>
    </w:p>
    <w:p w14:paraId="0821A744" w14:textId="77777777" w:rsidR="00B40757" w:rsidRPr="00FD1181" w:rsidRDefault="00B40757" w:rsidP="000707BD">
      <w:pPr>
        <w:tabs>
          <w:tab w:val="left" w:pos="567"/>
        </w:tabs>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1265"/>
        <w:gridCol w:w="979"/>
        <w:gridCol w:w="982"/>
        <w:gridCol w:w="984"/>
        <w:gridCol w:w="981"/>
        <w:gridCol w:w="984"/>
      </w:tblGrid>
      <w:tr w:rsidR="00DA7DA0" w:rsidRPr="002C6E9A" w14:paraId="0821A748" w14:textId="77777777" w:rsidTr="00191861">
        <w:tc>
          <w:tcPr>
            <w:tcW w:w="2943" w:type="dxa"/>
            <w:shd w:val="clear" w:color="auto" w:fill="auto"/>
          </w:tcPr>
          <w:p w14:paraId="0821A745" w14:textId="77777777" w:rsidR="00DA7DA0" w:rsidRPr="00070AD6" w:rsidRDefault="00DA7DA0" w:rsidP="00E73AC2">
            <w:pPr>
              <w:tabs>
                <w:tab w:val="left" w:pos="567"/>
              </w:tabs>
              <w:spacing w:after="0" w:line="240" w:lineRule="auto"/>
              <w:jc w:val="center"/>
              <w:rPr>
                <w:rFonts w:ascii="Times New Roman" w:hAnsi="Times New Roman"/>
              </w:rPr>
            </w:pPr>
          </w:p>
        </w:tc>
        <w:tc>
          <w:tcPr>
            <w:tcW w:w="1276" w:type="dxa"/>
          </w:tcPr>
          <w:p w14:paraId="0821A746" w14:textId="77777777" w:rsidR="00DA7DA0" w:rsidRPr="00B77786" w:rsidRDefault="00DA7DA0" w:rsidP="00E73AC2">
            <w:pPr>
              <w:tabs>
                <w:tab w:val="left" w:pos="567"/>
              </w:tabs>
              <w:spacing w:after="0" w:line="240" w:lineRule="auto"/>
              <w:jc w:val="center"/>
              <w:rPr>
                <w:rFonts w:ascii="Times New Roman" w:eastAsia="Times New Roman" w:hAnsi="Times New Roman"/>
                <w:b/>
              </w:rPr>
            </w:pPr>
            <w:r w:rsidRPr="00B77786">
              <w:rPr>
                <w:rFonts w:ascii="Times New Roman" w:eastAsia="Times New Roman" w:hAnsi="Times New Roman"/>
                <w:b/>
              </w:rPr>
              <w:t>Vienetai</w:t>
            </w:r>
          </w:p>
        </w:tc>
        <w:tc>
          <w:tcPr>
            <w:tcW w:w="4961" w:type="dxa"/>
            <w:gridSpan w:val="5"/>
          </w:tcPr>
          <w:p w14:paraId="0821A747" w14:textId="77777777" w:rsidR="00DA7DA0" w:rsidRPr="00B77786" w:rsidRDefault="00DA7DA0" w:rsidP="00E73AC2">
            <w:pPr>
              <w:tabs>
                <w:tab w:val="left" w:pos="567"/>
              </w:tabs>
              <w:spacing w:after="0" w:line="240" w:lineRule="auto"/>
              <w:jc w:val="center"/>
              <w:rPr>
                <w:rFonts w:ascii="Times New Roman" w:eastAsia="Times New Roman" w:hAnsi="Times New Roman"/>
                <w:b/>
              </w:rPr>
            </w:pPr>
            <w:r w:rsidRPr="00B77786">
              <w:rPr>
                <w:rFonts w:ascii="Times New Roman" w:eastAsia="Times New Roman" w:hAnsi="Times New Roman"/>
                <w:b/>
              </w:rPr>
              <w:t>Didžiausias bendrasis kiekis</w:t>
            </w:r>
          </w:p>
        </w:tc>
      </w:tr>
      <w:tr w:rsidR="00DA7DA0" w:rsidRPr="00070AD6" w14:paraId="0821A750" w14:textId="77777777" w:rsidTr="00191861">
        <w:tc>
          <w:tcPr>
            <w:tcW w:w="2943" w:type="dxa"/>
            <w:shd w:val="clear" w:color="auto" w:fill="auto"/>
          </w:tcPr>
          <w:p w14:paraId="0821A749" w14:textId="77777777" w:rsidR="00DA7DA0" w:rsidRPr="00B77786" w:rsidRDefault="00DA7DA0" w:rsidP="00DA7DA0">
            <w:pPr>
              <w:tabs>
                <w:tab w:val="left" w:pos="567"/>
              </w:tabs>
              <w:spacing w:after="0" w:line="240" w:lineRule="auto"/>
              <w:rPr>
                <w:rFonts w:ascii="Times New Roman" w:hAnsi="Times New Roman"/>
              </w:rPr>
            </w:pPr>
            <w:proofErr w:type="spellStart"/>
            <w:r w:rsidRPr="00B77786">
              <w:rPr>
                <w:rFonts w:ascii="Times New Roman" w:eastAsia="Times New Roman" w:hAnsi="Times New Roman"/>
              </w:rPr>
              <w:t>SmofKabiven</w:t>
            </w:r>
            <w:proofErr w:type="spellEnd"/>
            <w:r w:rsidRPr="00B77786">
              <w:rPr>
                <w:rFonts w:ascii="Times New Roman" w:eastAsia="Times New Roman" w:hAnsi="Times New Roman"/>
              </w:rPr>
              <w:t xml:space="preserve"> </w:t>
            </w:r>
            <w:proofErr w:type="spellStart"/>
            <w:r w:rsidR="003D24B3" w:rsidRPr="00070AD6">
              <w:rPr>
                <w:rFonts w:ascii="Times New Roman" w:hAnsi="Times New Roman"/>
              </w:rPr>
              <w:t>Central</w:t>
            </w:r>
            <w:proofErr w:type="spellEnd"/>
            <w:r w:rsidR="003D24B3" w:rsidRPr="00B77786">
              <w:rPr>
                <w:rFonts w:ascii="Times New Roman" w:eastAsia="Times New Roman" w:hAnsi="Times New Roman"/>
              </w:rPr>
              <w:t xml:space="preserve"> </w:t>
            </w:r>
            <w:r w:rsidRPr="00B77786">
              <w:rPr>
                <w:rFonts w:ascii="Times New Roman" w:eastAsia="Times New Roman" w:hAnsi="Times New Roman"/>
              </w:rPr>
              <w:t>maišelio dydis</w:t>
            </w:r>
          </w:p>
        </w:tc>
        <w:tc>
          <w:tcPr>
            <w:tcW w:w="1276" w:type="dxa"/>
          </w:tcPr>
          <w:p w14:paraId="0821A74A"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eastAsia="Times New Roman" w:hAnsi="Times New Roman"/>
              </w:rPr>
              <w:t>ml</w:t>
            </w:r>
          </w:p>
        </w:tc>
        <w:tc>
          <w:tcPr>
            <w:tcW w:w="992" w:type="dxa"/>
          </w:tcPr>
          <w:p w14:paraId="0821A74B"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493</w:t>
            </w:r>
          </w:p>
        </w:tc>
        <w:tc>
          <w:tcPr>
            <w:tcW w:w="993" w:type="dxa"/>
          </w:tcPr>
          <w:p w14:paraId="0821A74C"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986</w:t>
            </w:r>
          </w:p>
        </w:tc>
        <w:tc>
          <w:tcPr>
            <w:tcW w:w="992" w:type="dxa"/>
          </w:tcPr>
          <w:p w14:paraId="0821A74D"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1477</w:t>
            </w:r>
          </w:p>
        </w:tc>
        <w:tc>
          <w:tcPr>
            <w:tcW w:w="992" w:type="dxa"/>
          </w:tcPr>
          <w:p w14:paraId="0821A74E"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1970</w:t>
            </w:r>
          </w:p>
        </w:tc>
        <w:tc>
          <w:tcPr>
            <w:tcW w:w="992" w:type="dxa"/>
          </w:tcPr>
          <w:p w14:paraId="0821A74F"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2463</w:t>
            </w:r>
          </w:p>
        </w:tc>
      </w:tr>
      <w:tr w:rsidR="00DA7DA0" w:rsidRPr="00070AD6" w14:paraId="0821A754" w14:textId="77777777" w:rsidTr="00E73AC2">
        <w:tc>
          <w:tcPr>
            <w:tcW w:w="2943" w:type="dxa"/>
            <w:shd w:val="clear" w:color="auto" w:fill="auto"/>
          </w:tcPr>
          <w:p w14:paraId="0821A751" w14:textId="77777777" w:rsidR="00DA7DA0" w:rsidRPr="00B77786" w:rsidRDefault="00DA7DA0" w:rsidP="00E73AC2">
            <w:pPr>
              <w:tabs>
                <w:tab w:val="left" w:pos="567"/>
              </w:tabs>
              <w:spacing w:after="0" w:line="240" w:lineRule="auto"/>
              <w:rPr>
                <w:rFonts w:ascii="Times New Roman" w:hAnsi="Times New Roman"/>
              </w:rPr>
            </w:pPr>
            <w:r w:rsidRPr="00B77786">
              <w:rPr>
                <w:rFonts w:ascii="Times New Roman" w:eastAsia="Times New Roman" w:hAnsi="Times New Roman"/>
                <w:b/>
                <w:bCs/>
              </w:rPr>
              <w:t>Priedas</w:t>
            </w:r>
          </w:p>
        </w:tc>
        <w:tc>
          <w:tcPr>
            <w:tcW w:w="1276" w:type="dxa"/>
          </w:tcPr>
          <w:p w14:paraId="0821A752" w14:textId="77777777" w:rsidR="00DA7DA0" w:rsidRPr="00B77786" w:rsidRDefault="00DA7DA0" w:rsidP="004737A4">
            <w:pPr>
              <w:tabs>
                <w:tab w:val="left" w:pos="567"/>
              </w:tabs>
              <w:spacing w:after="0" w:line="240" w:lineRule="auto"/>
              <w:jc w:val="center"/>
              <w:rPr>
                <w:rFonts w:ascii="Times New Roman" w:eastAsia="Times New Roman" w:hAnsi="Times New Roman"/>
                <w:b/>
                <w:bCs/>
              </w:rPr>
            </w:pPr>
          </w:p>
        </w:tc>
        <w:tc>
          <w:tcPr>
            <w:tcW w:w="4961" w:type="dxa"/>
            <w:gridSpan w:val="5"/>
          </w:tcPr>
          <w:p w14:paraId="0821A753" w14:textId="77777777" w:rsidR="00DA7DA0" w:rsidRPr="00B77786" w:rsidRDefault="00DA7DA0" w:rsidP="004737A4">
            <w:pPr>
              <w:tabs>
                <w:tab w:val="left" w:pos="567"/>
              </w:tabs>
              <w:spacing w:after="0" w:line="240" w:lineRule="auto"/>
              <w:jc w:val="center"/>
              <w:rPr>
                <w:rFonts w:ascii="Times New Roman" w:eastAsia="Times New Roman" w:hAnsi="Times New Roman"/>
                <w:b/>
                <w:bCs/>
              </w:rPr>
            </w:pPr>
            <w:r w:rsidRPr="00B77786">
              <w:rPr>
                <w:rFonts w:ascii="Times New Roman" w:eastAsia="Times New Roman" w:hAnsi="Times New Roman"/>
                <w:b/>
                <w:bCs/>
              </w:rPr>
              <w:t>Tūris</w:t>
            </w:r>
          </w:p>
        </w:tc>
      </w:tr>
      <w:tr w:rsidR="00DA7DA0" w:rsidRPr="00070AD6" w14:paraId="0821A75C" w14:textId="77777777" w:rsidTr="00191861">
        <w:tc>
          <w:tcPr>
            <w:tcW w:w="2943" w:type="dxa"/>
            <w:shd w:val="clear" w:color="auto" w:fill="auto"/>
          </w:tcPr>
          <w:p w14:paraId="0821A755" w14:textId="77777777" w:rsidR="00DA7DA0" w:rsidRPr="00B77786" w:rsidRDefault="00DA7DA0" w:rsidP="00DA7DA0">
            <w:pPr>
              <w:tabs>
                <w:tab w:val="left" w:pos="567"/>
              </w:tabs>
              <w:spacing w:after="0" w:line="240" w:lineRule="auto"/>
              <w:rPr>
                <w:rFonts w:ascii="Times New Roman" w:hAnsi="Times New Roman"/>
              </w:rPr>
            </w:pPr>
            <w:proofErr w:type="spellStart"/>
            <w:r w:rsidRPr="00B77786">
              <w:rPr>
                <w:rFonts w:ascii="Times New Roman" w:eastAsia="Times New Roman" w:hAnsi="Times New Roman"/>
              </w:rPr>
              <w:t>Dipeptiven</w:t>
            </w:r>
            <w:proofErr w:type="spellEnd"/>
          </w:p>
        </w:tc>
        <w:tc>
          <w:tcPr>
            <w:tcW w:w="1276" w:type="dxa"/>
          </w:tcPr>
          <w:p w14:paraId="0821A756"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eastAsia="Times New Roman" w:hAnsi="Times New Roman"/>
              </w:rPr>
              <w:t>ml</w:t>
            </w:r>
          </w:p>
        </w:tc>
        <w:tc>
          <w:tcPr>
            <w:tcW w:w="992" w:type="dxa"/>
          </w:tcPr>
          <w:p w14:paraId="0821A757"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070AD6">
              <w:rPr>
                <w:rFonts w:ascii="Times New Roman" w:hAnsi="Times New Roman"/>
              </w:rPr>
              <w:t>0–100</w:t>
            </w:r>
          </w:p>
        </w:tc>
        <w:tc>
          <w:tcPr>
            <w:tcW w:w="993" w:type="dxa"/>
          </w:tcPr>
          <w:p w14:paraId="0821A758"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c>
          <w:tcPr>
            <w:tcW w:w="992" w:type="dxa"/>
          </w:tcPr>
          <w:p w14:paraId="0821A759"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c>
          <w:tcPr>
            <w:tcW w:w="992" w:type="dxa"/>
          </w:tcPr>
          <w:p w14:paraId="0821A75A"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c>
          <w:tcPr>
            <w:tcW w:w="992" w:type="dxa"/>
          </w:tcPr>
          <w:p w14:paraId="0821A75B"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r>
      <w:tr w:rsidR="00DA7DA0" w:rsidRPr="00070AD6" w14:paraId="0821A764" w14:textId="77777777" w:rsidTr="00191861">
        <w:tc>
          <w:tcPr>
            <w:tcW w:w="2943" w:type="dxa"/>
            <w:shd w:val="clear" w:color="auto" w:fill="auto"/>
          </w:tcPr>
          <w:p w14:paraId="0821A75D" w14:textId="3B1D9985" w:rsidR="00DA7DA0" w:rsidRPr="00B77786" w:rsidRDefault="00DA7DA0" w:rsidP="00DA7DA0">
            <w:pPr>
              <w:tabs>
                <w:tab w:val="left" w:pos="567"/>
              </w:tabs>
              <w:spacing w:after="0" w:line="240" w:lineRule="auto"/>
              <w:rPr>
                <w:rFonts w:ascii="Times New Roman" w:hAnsi="Times New Roman"/>
              </w:rPr>
            </w:pPr>
            <w:proofErr w:type="spellStart"/>
            <w:r w:rsidRPr="00B77786">
              <w:rPr>
                <w:rFonts w:ascii="Times New Roman" w:eastAsia="Times New Roman" w:hAnsi="Times New Roman"/>
              </w:rPr>
              <w:t>Addaven</w:t>
            </w:r>
            <w:proofErr w:type="spellEnd"/>
            <w:r w:rsidRPr="00B77786">
              <w:rPr>
                <w:rFonts w:ascii="Times New Roman" w:eastAsia="Times New Roman" w:hAnsi="Times New Roman"/>
              </w:rPr>
              <w:t xml:space="preserve"> / </w:t>
            </w:r>
            <w:proofErr w:type="spellStart"/>
            <w:r w:rsidRPr="00B77786">
              <w:rPr>
                <w:rFonts w:ascii="Times New Roman" w:eastAsia="Times New Roman" w:hAnsi="Times New Roman"/>
              </w:rPr>
              <w:t>Addamel</w:t>
            </w:r>
            <w:proofErr w:type="spellEnd"/>
            <w:r w:rsidR="001D5272">
              <w:rPr>
                <w:rFonts w:ascii="Times New Roman" w:eastAsia="Times New Roman" w:hAnsi="Times New Roman"/>
              </w:rPr>
              <w:t> N</w:t>
            </w:r>
          </w:p>
        </w:tc>
        <w:tc>
          <w:tcPr>
            <w:tcW w:w="1276" w:type="dxa"/>
          </w:tcPr>
          <w:p w14:paraId="0821A75E"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eastAsia="Times New Roman" w:hAnsi="Times New Roman"/>
              </w:rPr>
              <w:t>ml</w:t>
            </w:r>
          </w:p>
        </w:tc>
        <w:tc>
          <w:tcPr>
            <w:tcW w:w="992" w:type="dxa"/>
          </w:tcPr>
          <w:p w14:paraId="0821A75F"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0–10</w:t>
            </w:r>
          </w:p>
        </w:tc>
        <w:tc>
          <w:tcPr>
            <w:tcW w:w="993" w:type="dxa"/>
          </w:tcPr>
          <w:p w14:paraId="0821A760"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0–10</w:t>
            </w:r>
          </w:p>
        </w:tc>
        <w:tc>
          <w:tcPr>
            <w:tcW w:w="992" w:type="dxa"/>
          </w:tcPr>
          <w:p w14:paraId="0821A761"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0–10</w:t>
            </w:r>
          </w:p>
        </w:tc>
        <w:tc>
          <w:tcPr>
            <w:tcW w:w="992" w:type="dxa"/>
          </w:tcPr>
          <w:p w14:paraId="0821A762"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0–10</w:t>
            </w:r>
          </w:p>
        </w:tc>
        <w:tc>
          <w:tcPr>
            <w:tcW w:w="992" w:type="dxa"/>
          </w:tcPr>
          <w:p w14:paraId="0821A763"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0–10</w:t>
            </w:r>
          </w:p>
        </w:tc>
      </w:tr>
      <w:tr w:rsidR="00DA7DA0" w:rsidRPr="00070AD6" w14:paraId="0821A76C" w14:textId="77777777" w:rsidTr="00191861">
        <w:tc>
          <w:tcPr>
            <w:tcW w:w="2943" w:type="dxa"/>
            <w:shd w:val="clear" w:color="auto" w:fill="auto"/>
          </w:tcPr>
          <w:p w14:paraId="0821A765" w14:textId="77777777" w:rsidR="00DA7DA0" w:rsidRPr="00B77786" w:rsidRDefault="00DA7DA0" w:rsidP="00DA7DA0">
            <w:pPr>
              <w:tabs>
                <w:tab w:val="left" w:pos="567"/>
              </w:tabs>
              <w:spacing w:after="0" w:line="240" w:lineRule="auto"/>
              <w:rPr>
                <w:rFonts w:ascii="Times New Roman" w:hAnsi="Times New Roman"/>
              </w:rPr>
            </w:pPr>
            <w:proofErr w:type="spellStart"/>
            <w:r w:rsidRPr="00B77786">
              <w:rPr>
                <w:rFonts w:ascii="Times New Roman" w:eastAsia="Times New Roman" w:hAnsi="Times New Roman"/>
              </w:rPr>
              <w:t>Soluvit</w:t>
            </w:r>
            <w:proofErr w:type="spellEnd"/>
            <w:r w:rsidRPr="00B77786">
              <w:rPr>
                <w:rFonts w:ascii="Times New Roman" w:eastAsia="Times New Roman" w:hAnsi="Times New Roman"/>
              </w:rPr>
              <w:t xml:space="preserve"> N</w:t>
            </w:r>
          </w:p>
        </w:tc>
        <w:tc>
          <w:tcPr>
            <w:tcW w:w="1276" w:type="dxa"/>
          </w:tcPr>
          <w:p w14:paraId="0821A766"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eastAsia="Times New Roman" w:hAnsi="Times New Roman"/>
              </w:rPr>
              <w:t>flakonas</w:t>
            </w:r>
          </w:p>
        </w:tc>
        <w:tc>
          <w:tcPr>
            <w:tcW w:w="992" w:type="dxa"/>
          </w:tcPr>
          <w:p w14:paraId="0821A767"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0–1</w:t>
            </w:r>
          </w:p>
        </w:tc>
        <w:tc>
          <w:tcPr>
            <w:tcW w:w="993" w:type="dxa"/>
          </w:tcPr>
          <w:p w14:paraId="0821A768"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0–1</w:t>
            </w:r>
          </w:p>
        </w:tc>
        <w:tc>
          <w:tcPr>
            <w:tcW w:w="992" w:type="dxa"/>
          </w:tcPr>
          <w:p w14:paraId="0821A769"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0–1</w:t>
            </w:r>
          </w:p>
        </w:tc>
        <w:tc>
          <w:tcPr>
            <w:tcW w:w="992" w:type="dxa"/>
          </w:tcPr>
          <w:p w14:paraId="0821A76A"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0–1</w:t>
            </w:r>
          </w:p>
        </w:tc>
        <w:tc>
          <w:tcPr>
            <w:tcW w:w="992" w:type="dxa"/>
          </w:tcPr>
          <w:p w14:paraId="0821A76B"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0–1</w:t>
            </w:r>
          </w:p>
        </w:tc>
      </w:tr>
      <w:tr w:rsidR="00DA7DA0" w:rsidRPr="00070AD6" w14:paraId="0821A774" w14:textId="77777777" w:rsidTr="00191861">
        <w:tc>
          <w:tcPr>
            <w:tcW w:w="2943" w:type="dxa"/>
            <w:shd w:val="clear" w:color="auto" w:fill="auto"/>
          </w:tcPr>
          <w:p w14:paraId="0821A76D" w14:textId="77777777" w:rsidR="00DA7DA0" w:rsidRPr="00B77786" w:rsidRDefault="00DA7DA0" w:rsidP="00DA7DA0">
            <w:pPr>
              <w:tabs>
                <w:tab w:val="left" w:pos="567"/>
              </w:tabs>
              <w:spacing w:after="0" w:line="240" w:lineRule="auto"/>
              <w:rPr>
                <w:rFonts w:ascii="Times New Roman" w:hAnsi="Times New Roman"/>
              </w:rPr>
            </w:pPr>
            <w:proofErr w:type="spellStart"/>
            <w:r w:rsidRPr="00B77786">
              <w:rPr>
                <w:rFonts w:ascii="Times New Roman" w:eastAsia="Times New Roman" w:hAnsi="Times New Roman"/>
              </w:rPr>
              <w:t>Vitalipid</w:t>
            </w:r>
            <w:proofErr w:type="spellEnd"/>
            <w:r w:rsidRPr="00B77786">
              <w:rPr>
                <w:rFonts w:ascii="Times New Roman" w:eastAsia="Times New Roman" w:hAnsi="Times New Roman"/>
              </w:rPr>
              <w:t xml:space="preserve"> N </w:t>
            </w:r>
            <w:proofErr w:type="spellStart"/>
            <w:r w:rsidRPr="00B77786">
              <w:rPr>
                <w:rFonts w:ascii="Times New Roman" w:eastAsia="Times New Roman" w:hAnsi="Times New Roman"/>
              </w:rPr>
              <w:t>Adult</w:t>
            </w:r>
            <w:proofErr w:type="spellEnd"/>
            <w:r w:rsidRPr="00B77786">
              <w:rPr>
                <w:rFonts w:ascii="Times New Roman" w:eastAsia="Times New Roman" w:hAnsi="Times New Roman"/>
              </w:rPr>
              <w:t xml:space="preserve"> / </w:t>
            </w:r>
            <w:proofErr w:type="spellStart"/>
            <w:r w:rsidRPr="00B77786">
              <w:rPr>
                <w:rFonts w:ascii="Times New Roman" w:eastAsia="Times New Roman" w:hAnsi="Times New Roman"/>
              </w:rPr>
              <w:t>Infant</w:t>
            </w:r>
            <w:proofErr w:type="spellEnd"/>
          </w:p>
        </w:tc>
        <w:tc>
          <w:tcPr>
            <w:tcW w:w="1276" w:type="dxa"/>
          </w:tcPr>
          <w:p w14:paraId="0821A76E"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eastAsia="Times New Roman" w:hAnsi="Times New Roman"/>
              </w:rPr>
              <w:t>ml</w:t>
            </w:r>
          </w:p>
        </w:tc>
        <w:tc>
          <w:tcPr>
            <w:tcW w:w="992" w:type="dxa"/>
          </w:tcPr>
          <w:p w14:paraId="0821A76F"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0–10</w:t>
            </w:r>
          </w:p>
        </w:tc>
        <w:tc>
          <w:tcPr>
            <w:tcW w:w="993" w:type="dxa"/>
          </w:tcPr>
          <w:p w14:paraId="0821A770"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0–10</w:t>
            </w:r>
          </w:p>
        </w:tc>
        <w:tc>
          <w:tcPr>
            <w:tcW w:w="992" w:type="dxa"/>
          </w:tcPr>
          <w:p w14:paraId="0821A771"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0–10</w:t>
            </w:r>
          </w:p>
        </w:tc>
        <w:tc>
          <w:tcPr>
            <w:tcW w:w="992" w:type="dxa"/>
          </w:tcPr>
          <w:p w14:paraId="0821A772"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0–10</w:t>
            </w:r>
          </w:p>
        </w:tc>
        <w:tc>
          <w:tcPr>
            <w:tcW w:w="992" w:type="dxa"/>
          </w:tcPr>
          <w:p w14:paraId="0821A773" w14:textId="77777777" w:rsidR="00DA7DA0" w:rsidRPr="00B77786" w:rsidRDefault="00DA7DA0"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0–10</w:t>
            </w:r>
          </w:p>
        </w:tc>
      </w:tr>
      <w:tr w:rsidR="00191861" w:rsidRPr="00070AD6" w14:paraId="0821A778" w14:textId="77777777" w:rsidTr="00E73AC2">
        <w:tc>
          <w:tcPr>
            <w:tcW w:w="2943" w:type="dxa"/>
            <w:shd w:val="clear" w:color="auto" w:fill="auto"/>
          </w:tcPr>
          <w:p w14:paraId="0821A775" w14:textId="77777777" w:rsidR="00191861" w:rsidRPr="00B77786" w:rsidRDefault="00191861" w:rsidP="00E73AC2">
            <w:pPr>
              <w:tabs>
                <w:tab w:val="left" w:pos="567"/>
              </w:tabs>
              <w:spacing w:after="0" w:line="240" w:lineRule="auto"/>
              <w:rPr>
                <w:rFonts w:ascii="Times New Roman" w:hAnsi="Times New Roman"/>
                <w:b/>
                <w:bCs/>
              </w:rPr>
            </w:pPr>
            <w:r w:rsidRPr="00B77786">
              <w:rPr>
                <w:rFonts w:ascii="Times New Roman" w:hAnsi="Times New Roman"/>
                <w:b/>
                <w:bCs/>
              </w:rPr>
              <w:t>Elektrolitų ribos</w:t>
            </w:r>
            <w:r w:rsidRPr="00B77786">
              <w:rPr>
                <w:rFonts w:ascii="Times New Roman" w:hAnsi="Times New Roman"/>
                <w:b/>
                <w:bCs/>
                <w:vertAlign w:val="superscript"/>
              </w:rPr>
              <w:t>1</w:t>
            </w:r>
          </w:p>
        </w:tc>
        <w:tc>
          <w:tcPr>
            <w:tcW w:w="1276" w:type="dxa"/>
          </w:tcPr>
          <w:p w14:paraId="0821A776" w14:textId="77777777" w:rsidR="00191861" w:rsidRPr="00B77786" w:rsidRDefault="00191861" w:rsidP="004737A4">
            <w:pPr>
              <w:tabs>
                <w:tab w:val="left" w:pos="567"/>
              </w:tabs>
              <w:spacing w:after="0" w:line="240" w:lineRule="auto"/>
              <w:jc w:val="center"/>
              <w:rPr>
                <w:rFonts w:ascii="Times New Roman" w:eastAsia="Times New Roman" w:hAnsi="Times New Roman"/>
                <w:b/>
              </w:rPr>
            </w:pPr>
          </w:p>
        </w:tc>
        <w:tc>
          <w:tcPr>
            <w:tcW w:w="4961" w:type="dxa"/>
            <w:gridSpan w:val="5"/>
          </w:tcPr>
          <w:p w14:paraId="0821A777" w14:textId="77777777" w:rsidR="00191861" w:rsidRPr="00B77786" w:rsidRDefault="00191861" w:rsidP="004737A4">
            <w:pPr>
              <w:tabs>
                <w:tab w:val="left" w:pos="567"/>
              </w:tabs>
              <w:spacing w:after="0" w:line="240" w:lineRule="auto"/>
              <w:jc w:val="center"/>
              <w:rPr>
                <w:rFonts w:ascii="Times New Roman" w:eastAsia="Times New Roman" w:hAnsi="Times New Roman"/>
                <w:b/>
              </w:rPr>
            </w:pPr>
            <w:r w:rsidRPr="00B77786">
              <w:rPr>
                <w:rFonts w:ascii="Times New Roman" w:eastAsia="Times New Roman" w:hAnsi="Times New Roman"/>
                <w:b/>
              </w:rPr>
              <w:t>Kiekis viename maišelyje</w:t>
            </w:r>
          </w:p>
        </w:tc>
      </w:tr>
      <w:tr w:rsidR="004737A4" w:rsidRPr="00070AD6" w14:paraId="0821A780" w14:textId="77777777" w:rsidTr="00191861">
        <w:tc>
          <w:tcPr>
            <w:tcW w:w="2943" w:type="dxa"/>
            <w:shd w:val="clear" w:color="auto" w:fill="auto"/>
          </w:tcPr>
          <w:p w14:paraId="0821A779" w14:textId="77777777" w:rsidR="004737A4" w:rsidRPr="00B77786" w:rsidRDefault="004737A4" w:rsidP="004737A4">
            <w:pPr>
              <w:tabs>
                <w:tab w:val="left" w:pos="567"/>
              </w:tabs>
              <w:spacing w:after="0" w:line="240" w:lineRule="auto"/>
              <w:rPr>
                <w:rFonts w:ascii="Times New Roman" w:hAnsi="Times New Roman"/>
              </w:rPr>
            </w:pPr>
            <w:r w:rsidRPr="00B77786">
              <w:rPr>
                <w:rFonts w:ascii="Times New Roman" w:eastAsia="Times New Roman" w:hAnsi="Times New Roman"/>
              </w:rPr>
              <w:t>Natris</w:t>
            </w:r>
          </w:p>
        </w:tc>
        <w:tc>
          <w:tcPr>
            <w:tcW w:w="1276" w:type="dxa"/>
          </w:tcPr>
          <w:p w14:paraId="0821A77A" w14:textId="77777777" w:rsidR="004737A4" w:rsidRPr="00B77786" w:rsidRDefault="004737A4" w:rsidP="00191861">
            <w:pPr>
              <w:tabs>
                <w:tab w:val="left" w:pos="567"/>
              </w:tabs>
              <w:spacing w:after="0" w:line="240" w:lineRule="auto"/>
              <w:jc w:val="center"/>
              <w:rPr>
                <w:rFonts w:ascii="Times New Roman" w:eastAsia="Times New Roman" w:hAnsi="Times New Roman"/>
              </w:rPr>
            </w:pPr>
            <w:proofErr w:type="spellStart"/>
            <w:r w:rsidRPr="00B77786">
              <w:rPr>
                <w:rFonts w:ascii="Times New Roman" w:eastAsia="Times New Roman" w:hAnsi="Times New Roman"/>
              </w:rPr>
              <w:t>mmol</w:t>
            </w:r>
            <w:proofErr w:type="spellEnd"/>
          </w:p>
        </w:tc>
        <w:tc>
          <w:tcPr>
            <w:tcW w:w="992" w:type="dxa"/>
          </w:tcPr>
          <w:p w14:paraId="0821A77B" w14:textId="77777777" w:rsidR="004737A4" w:rsidRPr="00B77786" w:rsidRDefault="004737A4"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 75</w:t>
            </w:r>
          </w:p>
        </w:tc>
        <w:tc>
          <w:tcPr>
            <w:tcW w:w="993" w:type="dxa"/>
          </w:tcPr>
          <w:p w14:paraId="0821A77C" w14:textId="77777777" w:rsidR="004737A4" w:rsidRPr="00B77786" w:rsidRDefault="004737A4"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 150</w:t>
            </w:r>
          </w:p>
        </w:tc>
        <w:tc>
          <w:tcPr>
            <w:tcW w:w="992" w:type="dxa"/>
          </w:tcPr>
          <w:p w14:paraId="0821A77D" w14:textId="77777777" w:rsidR="004737A4" w:rsidRPr="00B77786" w:rsidRDefault="004737A4"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 225</w:t>
            </w:r>
          </w:p>
        </w:tc>
        <w:tc>
          <w:tcPr>
            <w:tcW w:w="992" w:type="dxa"/>
          </w:tcPr>
          <w:p w14:paraId="0821A77E" w14:textId="77777777" w:rsidR="004737A4" w:rsidRPr="00B77786" w:rsidRDefault="004737A4"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 300</w:t>
            </w:r>
          </w:p>
        </w:tc>
        <w:tc>
          <w:tcPr>
            <w:tcW w:w="992" w:type="dxa"/>
          </w:tcPr>
          <w:p w14:paraId="0821A77F" w14:textId="77777777" w:rsidR="004737A4" w:rsidRPr="00B77786" w:rsidRDefault="004737A4"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 375</w:t>
            </w:r>
          </w:p>
        </w:tc>
      </w:tr>
      <w:tr w:rsidR="004737A4" w:rsidRPr="00070AD6" w14:paraId="0821A788" w14:textId="77777777" w:rsidTr="00191861">
        <w:tc>
          <w:tcPr>
            <w:tcW w:w="2943" w:type="dxa"/>
            <w:shd w:val="clear" w:color="auto" w:fill="auto"/>
          </w:tcPr>
          <w:p w14:paraId="0821A781" w14:textId="77777777" w:rsidR="004737A4" w:rsidRPr="00B77786" w:rsidRDefault="004737A4" w:rsidP="004737A4">
            <w:pPr>
              <w:tabs>
                <w:tab w:val="left" w:pos="567"/>
              </w:tabs>
              <w:spacing w:after="0" w:line="240" w:lineRule="auto"/>
              <w:rPr>
                <w:rFonts w:ascii="Times New Roman" w:hAnsi="Times New Roman"/>
              </w:rPr>
            </w:pPr>
            <w:r w:rsidRPr="00B77786">
              <w:rPr>
                <w:rFonts w:ascii="Times New Roman" w:eastAsia="Times New Roman" w:hAnsi="Times New Roman"/>
              </w:rPr>
              <w:t>Kalis</w:t>
            </w:r>
          </w:p>
        </w:tc>
        <w:tc>
          <w:tcPr>
            <w:tcW w:w="1276" w:type="dxa"/>
          </w:tcPr>
          <w:p w14:paraId="0821A782" w14:textId="77777777" w:rsidR="004737A4" w:rsidRPr="00B77786" w:rsidRDefault="004737A4" w:rsidP="00191861">
            <w:pPr>
              <w:tabs>
                <w:tab w:val="left" w:pos="567"/>
              </w:tabs>
              <w:spacing w:after="0" w:line="240" w:lineRule="auto"/>
              <w:jc w:val="center"/>
              <w:rPr>
                <w:rFonts w:ascii="Times New Roman" w:eastAsia="Times New Roman" w:hAnsi="Times New Roman"/>
              </w:rPr>
            </w:pPr>
            <w:proofErr w:type="spellStart"/>
            <w:r w:rsidRPr="00B77786">
              <w:rPr>
                <w:rFonts w:ascii="Times New Roman" w:eastAsia="Times New Roman" w:hAnsi="Times New Roman"/>
              </w:rPr>
              <w:t>mmol</w:t>
            </w:r>
            <w:proofErr w:type="spellEnd"/>
          </w:p>
        </w:tc>
        <w:tc>
          <w:tcPr>
            <w:tcW w:w="992" w:type="dxa"/>
          </w:tcPr>
          <w:p w14:paraId="0821A783" w14:textId="77777777" w:rsidR="004737A4" w:rsidRPr="00B77786" w:rsidRDefault="004737A4"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 75</w:t>
            </w:r>
          </w:p>
        </w:tc>
        <w:tc>
          <w:tcPr>
            <w:tcW w:w="993" w:type="dxa"/>
          </w:tcPr>
          <w:p w14:paraId="0821A784" w14:textId="77777777" w:rsidR="004737A4" w:rsidRPr="00B77786" w:rsidRDefault="004737A4"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 150</w:t>
            </w:r>
          </w:p>
        </w:tc>
        <w:tc>
          <w:tcPr>
            <w:tcW w:w="992" w:type="dxa"/>
          </w:tcPr>
          <w:p w14:paraId="0821A785" w14:textId="77777777" w:rsidR="004737A4" w:rsidRPr="00B77786" w:rsidRDefault="004737A4"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 225</w:t>
            </w:r>
          </w:p>
        </w:tc>
        <w:tc>
          <w:tcPr>
            <w:tcW w:w="992" w:type="dxa"/>
          </w:tcPr>
          <w:p w14:paraId="0821A786" w14:textId="77777777" w:rsidR="004737A4" w:rsidRPr="00B77786" w:rsidRDefault="004737A4"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 300</w:t>
            </w:r>
          </w:p>
        </w:tc>
        <w:tc>
          <w:tcPr>
            <w:tcW w:w="992" w:type="dxa"/>
          </w:tcPr>
          <w:p w14:paraId="0821A787" w14:textId="77777777" w:rsidR="004737A4" w:rsidRPr="00B77786" w:rsidRDefault="004737A4"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 375</w:t>
            </w:r>
          </w:p>
        </w:tc>
      </w:tr>
      <w:tr w:rsidR="004737A4" w:rsidRPr="00070AD6" w14:paraId="0821A790" w14:textId="77777777" w:rsidTr="00191861">
        <w:tc>
          <w:tcPr>
            <w:tcW w:w="2943" w:type="dxa"/>
            <w:shd w:val="clear" w:color="auto" w:fill="auto"/>
          </w:tcPr>
          <w:p w14:paraId="0821A789" w14:textId="77777777" w:rsidR="004737A4" w:rsidRPr="00B77786" w:rsidRDefault="004737A4" w:rsidP="004737A4">
            <w:pPr>
              <w:tabs>
                <w:tab w:val="left" w:pos="567"/>
              </w:tabs>
              <w:spacing w:after="0" w:line="240" w:lineRule="auto"/>
              <w:rPr>
                <w:rFonts w:ascii="Times New Roman" w:hAnsi="Times New Roman"/>
              </w:rPr>
            </w:pPr>
            <w:r w:rsidRPr="00B77786">
              <w:rPr>
                <w:rFonts w:ascii="Times New Roman" w:eastAsia="Times New Roman" w:hAnsi="Times New Roman"/>
              </w:rPr>
              <w:t>Kalcis</w:t>
            </w:r>
          </w:p>
        </w:tc>
        <w:tc>
          <w:tcPr>
            <w:tcW w:w="1276" w:type="dxa"/>
          </w:tcPr>
          <w:p w14:paraId="0821A78A" w14:textId="77777777" w:rsidR="004737A4" w:rsidRPr="00B77786" w:rsidRDefault="004737A4" w:rsidP="00191861">
            <w:pPr>
              <w:tabs>
                <w:tab w:val="left" w:pos="567"/>
              </w:tabs>
              <w:spacing w:after="0" w:line="240" w:lineRule="auto"/>
              <w:jc w:val="center"/>
              <w:rPr>
                <w:rFonts w:ascii="Times New Roman" w:eastAsia="Times New Roman" w:hAnsi="Times New Roman"/>
              </w:rPr>
            </w:pPr>
            <w:proofErr w:type="spellStart"/>
            <w:r w:rsidRPr="00B77786">
              <w:rPr>
                <w:rFonts w:ascii="Times New Roman" w:eastAsia="Times New Roman" w:hAnsi="Times New Roman"/>
              </w:rPr>
              <w:t>mmol</w:t>
            </w:r>
            <w:proofErr w:type="spellEnd"/>
          </w:p>
        </w:tc>
        <w:tc>
          <w:tcPr>
            <w:tcW w:w="992" w:type="dxa"/>
          </w:tcPr>
          <w:p w14:paraId="0821A78B" w14:textId="77777777" w:rsidR="004737A4" w:rsidRPr="00B77786" w:rsidRDefault="004737A4"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 2,5</w:t>
            </w:r>
          </w:p>
        </w:tc>
        <w:tc>
          <w:tcPr>
            <w:tcW w:w="993" w:type="dxa"/>
          </w:tcPr>
          <w:p w14:paraId="0821A78C" w14:textId="77777777" w:rsidR="004737A4" w:rsidRPr="00B77786" w:rsidRDefault="004737A4"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c>
          <w:tcPr>
            <w:tcW w:w="992" w:type="dxa"/>
          </w:tcPr>
          <w:p w14:paraId="0821A78D" w14:textId="77777777" w:rsidR="004737A4" w:rsidRPr="00B77786" w:rsidRDefault="004737A4"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 7,5</w:t>
            </w:r>
          </w:p>
        </w:tc>
        <w:tc>
          <w:tcPr>
            <w:tcW w:w="992" w:type="dxa"/>
          </w:tcPr>
          <w:p w14:paraId="0821A78E" w14:textId="77777777" w:rsidR="004737A4" w:rsidRPr="00B77786" w:rsidRDefault="004737A4"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 10</w:t>
            </w:r>
          </w:p>
        </w:tc>
        <w:tc>
          <w:tcPr>
            <w:tcW w:w="992" w:type="dxa"/>
          </w:tcPr>
          <w:p w14:paraId="0821A78F" w14:textId="77777777" w:rsidR="004737A4" w:rsidRPr="00B77786" w:rsidRDefault="004737A4"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 12,5</w:t>
            </w:r>
          </w:p>
        </w:tc>
      </w:tr>
      <w:tr w:rsidR="004737A4" w:rsidRPr="00070AD6" w14:paraId="0821A798" w14:textId="77777777" w:rsidTr="00191861">
        <w:tc>
          <w:tcPr>
            <w:tcW w:w="2943" w:type="dxa"/>
            <w:shd w:val="clear" w:color="auto" w:fill="auto"/>
          </w:tcPr>
          <w:p w14:paraId="0821A791" w14:textId="77777777" w:rsidR="004737A4" w:rsidRPr="00B77786" w:rsidRDefault="004737A4" w:rsidP="004737A4">
            <w:pPr>
              <w:tabs>
                <w:tab w:val="left" w:pos="567"/>
              </w:tabs>
              <w:spacing w:after="0" w:line="240" w:lineRule="auto"/>
              <w:rPr>
                <w:rFonts w:ascii="Times New Roman" w:hAnsi="Times New Roman"/>
              </w:rPr>
            </w:pPr>
            <w:r w:rsidRPr="00B77786">
              <w:rPr>
                <w:rFonts w:ascii="Times New Roman" w:eastAsia="Times New Roman" w:hAnsi="Times New Roman"/>
              </w:rPr>
              <w:t>Magnis</w:t>
            </w:r>
          </w:p>
        </w:tc>
        <w:tc>
          <w:tcPr>
            <w:tcW w:w="1276" w:type="dxa"/>
          </w:tcPr>
          <w:p w14:paraId="0821A792" w14:textId="77777777" w:rsidR="004737A4" w:rsidRPr="00B77786" w:rsidRDefault="004737A4" w:rsidP="00191861">
            <w:pPr>
              <w:tabs>
                <w:tab w:val="left" w:pos="567"/>
              </w:tabs>
              <w:spacing w:after="0" w:line="240" w:lineRule="auto"/>
              <w:jc w:val="center"/>
              <w:rPr>
                <w:rFonts w:ascii="Times New Roman" w:eastAsia="Times New Roman" w:hAnsi="Times New Roman"/>
              </w:rPr>
            </w:pPr>
            <w:proofErr w:type="spellStart"/>
            <w:r w:rsidRPr="00B77786">
              <w:rPr>
                <w:rFonts w:ascii="Times New Roman" w:eastAsia="Times New Roman" w:hAnsi="Times New Roman"/>
              </w:rPr>
              <w:t>mmol</w:t>
            </w:r>
            <w:proofErr w:type="spellEnd"/>
          </w:p>
        </w:tc>
        <w:tc>
          <w:tcPr>
            <w:tcW w:w="992" w:type="dxa"/>
          </w:tcPr>
          <w:p w14:paraId="0821A793" w14:textId="77777777" w:rsidR="004737A4" w:rsidRPr="00B77786" w:rsidRDefault="004737A4"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 2,5</w:t>
            </w:r>
          </w:p>
        </w:tc>
        <w:tc>
          <w:tcPr>
            <w:tcW w:w="993" w:type="dxa"/>
          </w:tcPr>
          <w:p w14:paraId="0821A794" w14:textId="77777777" w:rsidR="004737A4" w:rsidRPr="00B77786" w:rsidRDefault="004737A4"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c>
          <w:tcPr>
            <w:tcW w:w="992" w:type="dxa"/>
          </w:tcPr>
          <w:p w14:paraId="0821A795" w14:textId="77777777" w:rsidR="004737A4" w:rsidRPr="00B77786" w:rsidRDefault="004737A4"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 7,5</w:t>
            </w:r>
          </w:p>
        </w:tc>
        <w:tc>
          <w:tcPr>
            <w:tcW w:w="992" w:type="dxa"/>
          </w:tcPr>
          <w:p w14:paraId="0821A796" w14:textId="77777777" w:rsidR="004737A4" w:rsidRPr="00B77786" w:rsidRDefault="004737A4"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 10</w:t>
            </w:r>
          </w:p>
        </w:tc>
        <w:tc>
          <w:tcPr>
            <w:tcW w:w="992" w:type="dxa"/>
          </w:tcPr>
          <w:p w14:paraId="0821A797" w14:textId="77777777" w:rsidR="004737A4" w:rsidRPr="00B77786" w:rsidRDefault="004737A4" w:rsidP="00191861">
            <w:pPr>
              <w:tabs>
                <w:tab w:val="left" w:pos="567"/>
              </w:tabs>
              <w:spacing w:after="0" w:line="240" w:lineRule="auto"/>
              <w:jc w:val="center"/>
              <w:rPr>
                <w:rFonts w:ascii="Times New Roman" w:eastAsia="Times New Roman" w:hAnsi="Times New Roman"/>
              </w:rPr>
            </w:pPr>
            <w:r w:rsidRPr="00B77786">
              <w:rPr>
                <w:rFonts w:ascii="Times New Roman" w:hAnsi="Times New Roman"/>
              </w:rPr>
              <w:t>≤ 12,5</w:t>
            </w:r>
          </w:p>
        </w:tc>
      </w:tr>
      <w:tr w:rsidR="004737A4" w:rsidRPr="00070AD6" w14:paraId="0821A7A2" w14:textId="77777777" w:rsidTr="00191861">
        <w:tc>
          <w:tcPr>
            <w:tcW w:w="2943" w:type="dxa"/>
            <w:shd w:val="clear" w:color="auto" w:fill="auto"/>
          </w:tcPr>
          <w:p w14:paraId="0821A799" w14:textId="77777777" w:rsidR="004737A4" w:rsidRPr="00B77786" w:rsidRDefault="004737A4" w:rsidP="000A768F">
            <w:pPr>
              <w:keepNext/>
              <w:keepLines/>
              <w:tabs>
                <w:tab w:val="left" w:pos="567"/>
              </w:tabs>
              <w:spacing w:after="0" w:line="240" w:lineRule="auto"/>
              <w:rPr>
                <w:rFonts w:ascii="Times New Roman" w:eastAsia="Times New Roman" w:hAnsi="Times New Roman"/>
              </w:rPr>
            </w:pPr>
            <w:r w:rsidRPr="00B77786">
              <w:rPr>
                <w:rFonts w:ascii="Times New Roman" w:eastAsia="Times New Roman" w:hAnsi="Times New Roman"/>
              </w:rPr>
              <w:lastRenderedPageBreak/>
              <w:t>Neorganiniai fosfatai (</w:t>
            </w:r>
            <w:proofErr w:type="spellStart"/>
            <w:r w:rsidRPr="00B77786">
              <w:rPr>
                <w:rFonts w:ascii="Times New Roman" w:eastAsia="Times New Roman" w:hAnsi="Times New Roman"/>
              </w:rPr>
              <w:t>Addiphos</w:t>
            </w:r>
            <w:proofErr w:type="spellEnd"/>
            <w:r w:rsidRPr="00B77786">
              <w:rPr>
                <w:rFonts w:ascii="Times New Roman" w:eastAsia="Times New Roman" w:hAnsi="Times New Roman"/>
              </w:rPr>
              <w:t>)</w:t>
            </w:r>
          </w:p>
          <w:p w14:paraId="0821A79A" w14:textId="77777777" w:rsidR="004737A4" w:rsidRPr="00B77786" w:rsidRDefault="004737A4" w:rsidP="000A768F">
            <w:pPr>
              <w:keepNext/>
              <w:keepLines/>
              <w:tabs>
                <w:tab w:val="left" w:pos="567"/>
              </w:tabs>
              <w:spacing w:after="0" w:line="240" w:lineRule="auto"/>
              <w:rPr>
                <w:rFonts w:ascii="Times New Roman" w:hAnsi="Times New Roman"/>
              </w:rPr>
            </w:pPr>
            <w:r w:rsidRPr="00B77786">
              <w:rPr>
                <w:rFonts w:ascii="Times New Roman" w:eastAsia="Times New Roman" w:hAnsi="Times New Roman"/>
              </w:rPr>
              <w:t>ARBA</w:t>
            </w:r>
          </w:p>
          <w:p w14:paraId="0821A79B" w14:textId="77777777" w:rsidR="004737A4" w:rsidRPr="00B77786" w:rsidRDefault="004737A4" w:rsidP="000A768F">
            <w:pPr>
              <w:keepNext/>
              <w:keepLines/>
              <w:tabs>
                <w:tab w:val="left" w:pos="567"/>
              </w:tabs>
              <w:spacing w:after="0" w:line="240" w:lineRule="auto"/>
              <w:rPr>
                <w:rFonts w:ascii="Times New Roman" w:hAnsi="Times New Roman"/>
              </w:rPr>
            </w:pPr>
            <w:r w:rsidRPr="00B77786">
              <w:rPr>
                <w:rFonts w:ascii="Times New Roman" w:eastAsia="Times New Roman" w:hAnsi="Times New Roman"/>
              </w:rPr>
              <w:t>Organiniai fosfatai (</w:t>
            </w:r>
            <w:proofErr w:type="spellStart"/>
            <w:r w:rsidRPr="00B77786">
              <w:rPr>
                <w:rFonts w:ascii="Times New Roman" w:eastAsia="Times New Roman" w:hAnsi="Times New Roman"/>
              </w:rPr>
              <w:t>Glycophos</w:t>
            </w:r>
            <w:proofErr w:type="spellEnd"/>
            <w:r w:rsidRPr="00B77786">
              <w:rPr>
                <w:rFonts w:ascii="Times New Roman" w:eastAsia="Times New Roman" w:hAnsi="Times New Roman"/>
              </w:rPr>
              <w:t>)</w:t>
            </w:r>
            <w:r w:rsidRPr="00B77786">
              <w:rPr>
                <w:rFonts w:ascii="Times New Roman" w:eastAsia="Times New Roman" w:hAnsi="Times New Roman"/>
                <w:vertAlign w:val="superscript"/>
              </w:rPr>
              <w:t>2</w:t>
            </w:r>
          </w:p>
        </w:tc>
        <w:tc>
          <w:tcPr>
            <w:tcW w:w="1276" w:type="dxa"/>
            <w:vAlign w:val="center"/>
          </w:tcPr>
          <w:p w14:paraId="0821A79C" w14:textId="77777777" w:rsidR="004737A4" w:rsidRPr="00B77786" w:rsidRDefault="004737A4" w:rsidP="000A768F">
            <w:pPr>
              <w:keepNext/>
              <w:keepLines/>
              <w:tabs>
                <w:tab w:val="left" w:pos="567"/>
              </w:tabs>
              <w:spacing w:after="0" w:line="240" w:lineRule="auto"/>
              <w:jc w:val="center"/>
              <w:rPr>
                <w:rFonts w:ascii="Times New Roman" w:eastAsia="Times New Roman" w:hAnsi="Times New Roman"/>
              </w:rPr>
            </w:pPr>
            <w:proofErr w:type="spellStart"/>
            <w:r w:rsidRPr="00B77786">
              <w:rPr>
                <w:rFonts w:ascii="Times New Roman" w:eastAsia="Times New Roman" w:hAnsi="Times New Roman"/>
              </w:rPr>
              <w:t>mmol</w:t>
            </w:r>
            <w:proofErr w:type="spellEnd"/>
          </w:p>
        </w:tc>
        <w:tc>
          <w:tcPr>
            <w:tcW w:w="992" w:type="dxa"/>
            <w:vAlign w:val="center"/>
          </w:tcPr>
          <w:p w14:paraId="0821A79D" w14:textId="77777777" w:rsidR="004737A4" w:rsidRPr="00B77786" w:rsidRDefault="004737A4" w:rsidP="000A768F">
            <w:pPr>
              <w:keepNext/>
              <w:keepLines/>
              <w:tabs>
                <w:tab w:val="left" w:pos="567"/>
              </w:tabs>
              <w:spacing w:after="0" w:line="240" w:lineRule="auto"/>
              <w:jc w:val="center"/>
              <w:rPr>
                <w:rFonts w:ascii="Times New Roman" w:eastAsia="Times New Roman" w:hAnsi="Times New Roman"/>
              </w:rPr>
            </w:pPr>
            <w:r w:rsidRPr="00B77786">
              <w:rPr>
                <w:rFonts w:ascii="Times New Roman" w:hAnsi="Times New Roman"/>
              </w:rPr>
              <w:t>≤ 7,5</w:t>
            </w:r>
          </w:p>
        </w:tc>
        <w:tc>
          <w:tcPr>
            <w:tcW w:w="993" w:type="dxa"/>
            <w:vAlign w:val="center"/>
          </w:tcPr>
          <w:p w14:paraId="0821A79E" w14:textId="77777777" w:rsidR="004737A4" w:rsidRPr="00B77786" w:rsidRDefault="004737A4" w:rsidP="000A768F">
            <w:pPr>
              <w:keepNext/>
              <w:keepLines/>
              <w:tabs>
                <w:tab w:val="left" w:pos="567"/>
              </w:tabs>
              <w:spacing w:after="0" w:line="240" w:lineRule="auto"/>
              <w:jc w:val="center"/>
              <w:rPr>
                <w:rFonts w:ascii="Times New Roman" w:eastAsia="Times New Roman" w:hAnsi="Times New Roman"/>
              </w:rPr>
            </w:pPr>
            <w:r w:rsidRPr="00B77786">
              <w:rPr>
                <w:rFonts w:ascii="Times New Roman" w:hAnsi="Times New Roman"/>
              </w:rPr>
              <w:t>≤ 15</w:t>
            </w:r>
          </w:p>
        </w:tc>
        <w:tc>
          <w:tcPr>
            <w:tcW w:w="992" w:type="dxa"/>
            <w:vAlign w:val="center"/>
          </w:tcPr>
          <w:p w14:paraId="0821A79F" w14:textId="77777777" w:rsidR="004737A4" w:rsidRPr="00B77786" w:rsidRDefault="004737A4" w:rsidP="000A768F">
            <w:pPr>
              <w:keepNext/>
              <w:keepLines/>
              <w:tabs>
                <w:tab w:val="left" w:pos="567"/>
              </w:tabs>
              <w:spacing w:after="0" w:line="240" w:lineRule="auto"/>
              <w:jc w:val="center"/>
              <w:rPr>
                <w:rFonts w:ascii="Times New Roman" w:eastAsia="Times New Roman" w:hAnsi="Times New Roman"/>
              </w:rPr>
            </w:pPr>
            <w:r w:rsidRPr="00B77786">
              <w:rPr>
                <w:rFonts w:ascii="Times New Roman" w:hAnsi="Times New Roman"/>
              </w:rPr>
              <w:t>≤ 22,5</w:t>
            </w:r>
          </w:p>
        </w:tc>
        <w:tc>
          <w:tcPr>
            <w:tcW w:w="992" w:type="dxa"/>
            <w:vAlign w:val="center"/>
          </w:tcPr>
          <w:p w14:paraId="0821A7A0" w14:textId="77777777" w:rsidR="004737A4" w:rsidRPr="00B77786" w:rsidRDefault="004737A4" w:rsidP="000A768F">
            <w:pPr>
              <w:keepNext/>
              <w:keepLines/>
              <w:tabs>
                <w:tab w:val="left" w:pos="567"/>
              </w:tabs>
              <w:spacing w:after="0" w:line="240" w:lineRule="auto"/>
              <w:jc w:val="center"/>
              <w:rPr>
                <w:rFonts w:ascii="Times New Roman" w:eastAsia="Times New Roman" w:hAnsi="Times New Roman"/>
              </w:rPr>
            </w:pPr>
            <w:r w:rsidRPr="00B77786">
              <w:rPr>
                <w:rFonts w:ascii="Times New Roman" w:hAnsi="Times New Roman"/>
              </w:rPr>
              <w:t>≤ 30</w:t>
            </w:r>
          </w:p>
        </w:tc>
        <w:tc>
          <w:tcPr>
            <w:tcW w:w="992" w:type="dxa"/>
            <w:vAlign w:val="center"/>
          </w:tcPr>
          <w:p w14:paraId="0821A7A1" w14:textId="77777777" w:rsidR="004737A4" w:rsidRPr="00B77786" w:rsidRDefault="004737A4" w:rsidP="000A768F">
            <w:pPr>
              <w:keepNext/>
              <w:keepLines/>
              <w:tabs>
                <w:tab w:val="left" w:pos="567"/>
              </w:tabs>
              <w:spacing w:after="0" w:line="240" w:lineRule="auto"/>
              <w:jc w:val="center"/>
              <w:rPr>
                <w:rFonts w:ascii="Times New Roman" w:eastAsia="Times New Roman" w:hAnsi="Times New Roman"/>
              </w:rPr>
            </w:pPr>
            <w:r w:rsidRPr="00B77786">
              <w:rPr>
                <w:rFonts w:ascii="Times New Roman" w:hAnsi="Times New Roman"/>
              </w:rPr>
              <w:t>≤ 37,5</w:t>
            </w:r>
          </w:p>
        </w:tc>
      </w:tr>
      <w:tr w:rsidR="004737A4" w:rsidRPr="00070AD6" w14:paraId="0821A7AA" w14:textId="77777777" w:rsidTr="00191861">
        <w:tc>
          <w:tcPr>
            <w:tcW w:w="2943" w:type="dxa"/>
            <w:shd w:val="clear" w:color="auto" w:fill="auto"/>
          </w:tcPr>
          <w:p w14:paraId="0821A7A3" w14:textId="77777777" w:rsidR="004737A4" w:rsidRPr="002C6E9A" w:rsidRDefault="004737A4" w:rsidP="004737A4">
            <w:pPr>
              <w:tabs>
                <w:tab w:val="left" w:pos="567"/>
              </w:tabs>
              <w:spacing w:after="0" w:line="240" w:lineRule="auto"/>
              <w:rPr>
                <w:rFonts w:ascii="Times New Roman" w:hAnsi="Times New Roman"/>
              </w:rPr>
            </w:pPr>
            <w:r w:rsidRPr="002C6E9A">
              <w:rPr>
                <w:rFonts w:ascii="Times New Roman" w:eastAsia="Times New Roman" w:hAnsi="Times New Roman"/>
              </w:rPr>
              <w:t>Cinkas</w:t>
            </w:r>
          </w:p>
        </w:tc>
        <w:tc>
          <w:tcPr>
            <w:tcW w:w="1276" w:type="dxa"/>
          </w:tcPr>
          <w:p w14:paraId="0821A7A4" w14:textId="77777777" w:rsidR="004737A4" w:rsidRPr="002C6E9A" w:rsidRDefault="004737A4" w:rsidP="00191861">
            <w:pPr>
              <w:tabs>
                <w:tab w:val="left" w:pos="567"/>
              </w:tabs>
              <w:spacing w:after="0" w:line="240" w:lineRule="auto"/>
              <w:jc w:val="center"/>
              <w:rPr>
                <w:rFonts w:ascii="Times New Roman" w:eastAsia="Times New Roman" w:hAnsi="Times New Roman"/>
              </w:rPr>
            </w:pPr>
            <w:proofErr w:type="spellStart"/>
            <w:r w:rsidRPr="002C6E9A">
              <w:rPr>
                <w:rFonts w:ascii="Times New Roman" w:eastAsia="Times New Roman" w:hAnsi="Times New Roman"/>
              </w:rPr>
              <w:t>mmol</w:t>
            </w:r>
            <w:proofErr w:type="spellEnd"/>
          </w:p>
        </w:tc>
        <w:tc>
          <w:tcPr>
            <w:tcW w:w="992" w:type="dxa"/>
          </w:tcPr>
          <w:p w14:paraId="0821A7A5" w14:textId="77777777" w:rsidR="004737A4" w:rsidRPr="002C6E9A" w:rsidRDefault="004737A4" w:rsidP="00191861">
            <w:pPr>
              <w:tabs>
                <w:tab w:val="left" w:pos="567"/>
              </w:tabs>
              <w:spacing w:after="0" w:line="240" w:lineRule="auto"/>
              <w:jc w:val="center"/>
              <w:rPr>
                <w:rFonts w:ascii="Times New Roman" w:eastAsia="Times New Roman" w:hAnsi="Times New Roman"/>
              </w:rPr>
            </w:pPr>
            <w:r w:rsidRPr="002C6E9A">
              <w:rPr>
                <w:rFonts w:ascii="Times New Roman" w:hAnsi="Times New Roman"/>
              </w:rPr>
              <w:t>≤ 0,1</w:t>
            </w:r>
          </w:p>
        </w:tc>
        <w:tc>
          <w:tcPr>
            <w:tcW w:w="993" w:type="dxa"/>
          </w:tcPr>
          <w:p w14:paraId="0821A7A6" w14:textId="77777777" w:rsidR="004737A4" w:rsidRPr="002C6E9A" w:rsidRDefault="004737A4" w:rsidP="00191861">
            <w:pPr>
              <w:tabs>
                <w:tab w:val="left" w:pos="567"/>
              </w:tabs>
              <w:spacing w:after="0" w:line="240" w:lineRule="auto"/>
              <w:jc w:val="center"/>
              <w:rPr>
                <w:rFonts w:ascii="Times New Roman" w:eastAsia="Times New Roman" w:hAnsi="Times New Roman"/>
              </w:rPr>
            </w:pPr>
            <w:r w:rsidRPr="002C6E9A">
              <w:rPr>
                <w:rFonts w:ascii="Times New Roman" w:hAnsi="Times New Roman"/>
              </w:rPr>
              <w:t>≤ 0,2</w:t>
            </w:r>
          </w:p>
        </w:tc>
        <w:tc>
          <w:tcPr>
            <w:tcW w:w="992" w:type="dxa"/>
          </w:tcPr>
          <w:p w14:paraId="0821A7A7" w14:textId="77777777" w:rsidR="004737A4" w:rsidRPr="002C6E9A" w:rsidRDefault="004737A4" w:rsidP="00191861">
            <w:pPr>
              <w:tabs>
                <w:tab w:val="left" w:pos="567"/>
              </w:tabs>
              <w:spacing w:after="0" w:line="240" w:lineRule="auto"/>
              <w:jc w:val="center"/>
              <w:rPr>
                <w:rFonts w:ascii="Times New Roman" w:eastAsia="Times New Roman" w:hAnsi="Times New Roman"/>
              </w:rPr>
            </w:pPr>
            <w:r w:rsidRPr="002C6E9A">
              <w:rPr>
                <w:rFonts w:ascii="Times New Roman" w:hAnsi="Times New Roman"/>
              </w:rPr>
              <w:t>≤ 0,25</w:t>
            </w:r>
          </w:p>
        </w:tc>
        <w:tc>
          <w:tcPr>
            <w:tcW w:w="992" w:type="dxa"/>
          </w:tcPr>
          <w:p w14:paraId="0821A7A8" w14:textId="77777777" w:rsidR="004737A4" w:rsidRPr="002C6E9A" w:rsidRDefault="004737A4" w:rsidP="00191861">
            <w:pPr>
              <w:tabs>
                <w:tab w:val="left" w:pos="567"/>
              </w:tabs>
              <w:spacing w:after="0" w:line="240" w:lineRule="auto"/>
              <w:jc w:val="center"/>
              <w:rPr>
                <w:rFonts w:ascii="Times New Roman" w:eastAsia="Times New Roman" w:hAnsi="Times New Roman"/>
              </w:rPr>
            </w:pPr>
            <w:r w:rsidRPr="002C6E9A">
              <w:rPr>
                <w:rFonts w:ascii="Times New Roman" w:hAnsi="Times New Roman"/>
              </w:rPr>
              <w:t>≤ 0,3</w:t>
            </w:r>
          </w:p>
        </w:tc>
        <w:tc>
          <w:tcPr>
            <w:tcW w:w="992" w:type="dxa"/>
          </w:tcPr>
          <w:p w14:paraId="0821A7A9" w14:textId="77777777" w:rsidR="004737A4" w:rsidRPr="002C6E9A" w:rsidRDefault="004737A4" w:rsidP="00191861">
            <w:pPr>
              <w:tabs>
                <w:tab w:val="left" w:pos="567"/>
              </w:tabs>
              <w:spacing w:after="0" w:line="240" w:lineRule="auto"/>
              <w:jc w:val="center"/>
              <w:rPr>
                <w:rFonts w:ascii="Times New Roman" w:eastAsia="Times New Roman" w:hAnsi="Times New Roman"/>
              </w:rPr>
            </w:pPr>
            <w:r w:rsidRPr="002C6E9A">
              <w:rPr>
                <w:rFonts w:ascii="Times New Roman" w:hAnsi="Times New Roman"/>
              </w:rPr>
              <w:t>≤ 0,35</w:t>
            </w:r>
          </w:p>
        </w:tc>
      </w:tr>
      <w:tr w:rsidR="004737A4" w:rsidRPr="00070AD6" w14:paraId="0821A7B2" w14:textId="77777777" w:rsidTr="00191861">
        <w:tc>
          <w:tcPr>
            <w:tcW w:w="2943" w:type="dxa"/>
            <w:shd w:val="clear" w:color="auto" w:fill="auto"/>
          </w:tcPr>
          <w:p w14:paraId="0821A7AB" w14:textId="77777777" w:rsidR="004737A4" w:rsidRPr="002C6E9A" w:rsidRDefault="004737A4" w:rsidP="004737A4">
            <w:pPr>
              <w:tabs>
                <w:tab w:val="left" w:pos="567"/>
              </w:tabs>
              <w:spacing w:after="0" w:line="240" w:lineRule="auto"/>
              <w:rPr>
                <w:rFonts w:ascii="Times New Roman" w:hAnsi="Times New Roman"/>
              </w:rPr>
            </w:pPr>
            <w:r w:rsidRPr="002C6E9A">
              <w:rPr>
                <w:rFonts w:ascii="Times New Roman" w:eastAsia="Times New Roman" w:hAnsi="Times New Roman"/>
              </w:rPr>
              <w:t>Selenas</w:t>
            </w:r>
          </w:p>
        </w:tc>
        <w:tc>
          <w:tcPr>
            <w:tcW w:w="1276" w:type="dxa"/>
          </w:tcPr>
          <w:p w14:paraId="0821A7AC" w14:textId="77777777" w:rsidR="004737A4" w:rsidRPr="002C6E9A" w:rsidRDefault="004737A4" w:rsidP="00191861">
            <w:pPr>
              <w:tabs>
                <w:tab w:val="left" w:pos="567"/>
              </w:tabs>
              <w:spacing w:after="0" w:line="240" w:lineRule="auto"/>
              <w:jc w:val="center"/>
              <w:rPr>
                <w:rFonts w:ascii="Times New Roman" w:eastAsia="Times New Roman" w:hAnsi="Times New Roman"/>
              </w:rPr>
            </w:pPr>
            <w:r w:rsidRPr="002C6E9A">
              <w:rPr>
                <w:rFonts w:ascii="Times New Roman" w:eastAsia="Times New Roman" w:hAnsi="Times New Roman"/>
              </w:rPr>
              <w:t>µ</w:t>
            </w:r>
            <w:proofErr w:type="spellStart"/>
            <w:r w:rsidRPr="002C6E9A">
              <w:rPr>
                <w:rFonts w:ascii="Times New Roman" w:eastAsia="Times New Roman" w:hAnsi="Times New Roman"/>
              </w:rPr>
              <w:t>mol</w:t>
            </w:r>
            <w:proofErr w:type="spellEnd"/>
          </w:p>
        </w:tc>
        <w:tc>
          <w:tcPr>
            <w:tcW w:w="992" w:type="dxa"/>
          </w:tcPr>
          <w:p w14:paraId="0821A7AD" w14:textId="77777777" w:rsidR="004737A4" w:rsidRPr="002C6E9A" w:rsidRDefault="004737A4" w:rsidP="00191861">
            <w:pPr>
              <w:tabs>
                <w:tab w:val="left" w:pos="567"/>
              </w:tabs>
              <w:spacing w:after="0" w:line="240" w:lineRule="auto"/>
              <w:jc w:val="center"/>
              <w:rPr>
                <w:rFonts w:ascii="Times New Roman" w:eastAsia="Times New Roman" w:hAnsi="Times New Roman"/>
              </w:rPr>
            </w:pPr>
            <w:r w:rsidRPr="002C6E9A">
              <w:rPr>
                <w:rFonts w:ascii="Times New Roman" w:hAnsi="Times New Roman"/>
              </w:rPr>
              <w:t>≤ 1</w:t>
            </w:r>
          </w:p>
        </w:tc>
        <w:tc>
          <w:tcPr>
            <w:tcW w:w="993" w:type="dxa"/>
          </w:tcPr>
          <w:p w14:paraId="0821A7AE" w14:textId="77777777" w:rsidR="004737A4" w:rsidRPr="002C6E9A" w:rsidRDefault="004737A4" w:rsidP="00191861">
            <w:pPr>
              <w:tabs>
                <w:tab w:val="left" w:pos="567"/>
              </w:tabs>
              <w:spacing w:after="0" w:line="240" w:lineRule="auto"/>
              <w:jc w:val="center"/>
              <w:rPr>
                <w:rFonts w:ascii="Times New Roman" w:eastAsia="Times New Roman" w:hAnsi="Times New Roman"/>
              </w:rPr>
            </w:pPr>
            <w:r w:rsidRPr="002C6E9A">
              <w:rPr>
                <w:rFonts w:ascii="Times New Roman" w:hAnsi="Times New Roman"/>
              </w:rPr>
              <w:t>≤ 1</w:t>
            </w:r>
          </w:p>
        </w:tc>
        <w:tc>
          <w:tcPr>
            <w:tcW w:w="992" w:type="dxa"/>
          </w:tcPr>
          <w:p w14:paraId="0821A7AF" w14:textId="77777777" w:rsidR="004737A4" w:rsidRPr="002C6E9A" w:rsidRDefault="004737A4" w:rsidP="00191861">
            <w:pPr>
              <w:tabs>
                <w:tab w:val="left" w:pos="567"/>
              </w:tabs>
              <w:spacing w:after="0" w:line="240" w:lineRule="auto"/>
              <w:jc w:val="center"/>
              <w:rPr>
                <w:rFonts w:ascii="Times New Roman" w:eastAsia="Times New Roman" w:hAnsi="Times New Roman"/>
              </w:rPr>
            </w:pPr>
            <w:r w:rsidRPr="002C6E9A">
              <w:rPr>
                <w:rFonts w:ascii="Times New Roman" w:hAnsi="Times New Roman"/>
              </w:rPr>
              <w:t>≤ 1</w:t>
            </w:r>
          </w:p>
        </w:tc>
        <w:tc>
          <w:tcPr>
            <w:tcW w:w="992" w:type="dxa"/>
          </w:tcPr>
          <w:p w14:paraId="0821A7B0" w14:textId="77777777" w:rsidR="004737A4" w:rsidRPr="002C6E9A" w:rsidRDefault="004737A4" w:rsidP="00191861">
            <w:pPr>
              <w:tabs>
                <w:tab w:val="left" w:pos="567"/>
              </w:tabs>
              <w:spacing w:after="0" w:line="240" w:lineRule="auto"/>
              <w:jc w:val="center"/>
              <w:rPr>
                <w:rFonts w:ascii="Times New Roman" w:eastAsia="Times New Roman" w:hAnsi="Times New Roman"/>
              </w:rPr>
            </w:pPr>
            <w:r w:rsidRPr="002C6E9A">
              <w:rPr>
                <w:rFonts w:ascii="Times New Roman" w:hAnsi="Times New Roman"/>
              </w:rPr>
              <w:t>≤ 1</w:t>
            </w:r>
          </w:p>
        </w:tc>
        <w:tc>
          <w:tcPr>
            <w:tcW w:w="992" w:type="dxa"/>
          </w:tcPr>
          <w:p w14:paraId="0821A7B1" w14:textId="77777777" w:rsidR="004737A4" w:rsidRPr="002C6E9A" w:rsidRDefault="004737A4" w:rsidP="00191861">
            <w:pPr>
              <w:tabs>
                <w:tab w:val="left" w:pos="567"/>
              </w:tabs>
              <w:spacing w:after="0" w:line="240" w:lineRule="auto"/>
              <w:jc w:val="center"/>
              <w:rPr>
                <w:rFonts w:ascii="Times New Roman" w:eastAsia="Times New Roman" w:hAnsi="Times New Roman"/>
              </w:rPr>
            </w:pPr>
            <w:r w:rsidRPr="002C6E9A">
              <w:rPr>
                <w:rFonts w:ascii="Times New Roman" w:hAnsi="Times New Roman"/>
              </w:rPr>
              <w:t>≤ 1,15</w:t>
            </w:r>
          </w:p>
        </w:tc>
      </w:tr>
    </w:tbl>
    <w:p w14:paraId="0821A7B3" w14:textId="77777777" w:rsidR="000707BD" w:rsidRDefault="000707BD" w:rsidP="00234FCB">
      <w:pPr>
        <w:tabs>
          <w:tab w:val="left" w:pos="567"/>
        </w:tabs>
        <w:spacing w:after="0" w:line="240" w:lineRule="auto"/>
        <w:rPr>
          <w:rFonts w:ascii="Times New Roman" w:hAnsi="Times New Roman"/>
        </w:rPr>
      </w:pPr>
    </w:p>
    <w:p w14:paraId="0821A7B4" w14:textId="77777777" w:rsidR="00191861" w:rsidRPr="002C6E9A" w:rsidRDefault="00191861" w:rsidP="00191861">
      <w:pPr>
        <w:tabs>
          <w:tab w:val="left" w:pos="567"/>
        </w:tabs>
        <w:spacing w:after="0" w:line="240" w:lineRule="auto"/>
        <w:rPr>
          <w:rFonts w:ascii="Times New Roman" w:hAnsi="Times New Roman"/>
          <w:sz w:val="20"/>
          <w:szCs w:val="20"/>
        </w:rPr>
      </w:pPr>
      <w:r w:rsidRPr="002C6E9A">
        <w:rPr>
          <w:rFonts w:ascii="Times New Roman" w:hAnsi="Times New Roman"/>
          <w:sz w:val="20"/>
          <w:szCs w:val="20"/>
          <w:vertAlign w:val="superscript"/>
        </w:rPr>
        <w:t>1</w:t>
      </w:r>
      <w:r w:rsidRPr="002C6E9A">
        <w:rPr>
          <w:rFonts w:ascii="Times New Roman" w:hAnsi="Times New Roman"/>
          <w:sz w:val="20"/>
          <w:szCs w:val="20"/>
        </w:rPr>
        <w:t xml:space="preserve"> Apima visų produktų kiekius.</w:t>
      </w:r>
    </w:p>
    <w:p w14:paraId="0821A7B5" w14:textId="77777777" w:rsidR="00191861" w:rsidRPr="002C6E9A" w:rsidRDefault="00191861" w:rsidP="00191861">
      <w:pPr>
        <w:tabs>
          <w:tab w:val="left" w:pos="567"/>
        </w:tabs>
        <w:spacing w:after="0" w:line="240" w:lineRule="auto"/>
        <w:rPr>
          <w:rFonts w:ascii="Times New Roman" w:hAnsi="Times New Roman"/>
          <w:sz w:val="20"/>
          <w:szCs w:val="20"/>
        </w:rPr>
      </w:pPr>
      <w:r w:rsidRPr="002C6E9A">
        <w:rPr>
          <w:rFonts w:ascii="Times New Roman" w:hAnsi="Times New Roman"/>
          <w:sz w:val="20"/>
          <w:szCs w:val="20"/>
          <w:vertAlign w:val="superscript"/>
        </w:rPr>
        <w:t>2</w:t>
      </w:r>
      <w:r w:rsidRPr="002C6E9A">
        <w:rPr>
          <w:rFonts w:ascii="Times New Roman" w:hAnsi="Times New Roman"/>
          <w:sz w:val="20"/>
          <w:szCs w:val="20"/>
        </w:rPr>
        <w:t xml:space="preserve"> </w:t>
      </w:r>
      <w:proofErr w:type="spellStart"/>
      <w:r w:rsidRPr="002C6E9A">
        <w:rPr>
          <w:rFonts w:ascii="Times New Roman" w:hAnsi="Times New Roman"/>
          <w:sz w:val="20"/>
          <w:szCs w:val="20"/>
        </w:rPr>
        <w:t>Glycophos</w:t>
      </w:r>
      <w:proofErr w:type="spellEnd"/>
      <w:r w:rsidRPr="002C6E9A">
        <w:rPr>
          <w:rFonts w:ascii="Times New Roman" w:hAnsi="Times New Roman"/>
          <w:sz w:val="20"/>
          <w:szCs w:val="20"/>
        </w:rPr>
        <w:t xml:space="preserve"> priedų kiekis gali būti padvigubintas, stabilumui išliekant 7 dienas, t.</w:t>
      </w:r>
      <w:r w:rsidR="00DE755C">
        <w:rPr>
          <w:rFonts w:ascii="Times New Roman" w:hAnsi="Times New Roman"/>
          <w:sz w:val="20"/>
          <w:szCs w:val="20"/>
        </w:rPr>
        <w:t> </w:t>
      </w:r>
      <w:r w:rsidRPr="002C6E9A">
        <w:rPr>
          <w:rFonts w:ascii="Times New Roman" w:hAnsi="Times New Roman"/>
          <w:sz w:val="20"/>
          <w:szCs w:val="20"/>
        </w:rPr>
        <w:t xml:space="preserve">y. 6 dienas </w:t>
      </w:r>
      <w:r w:rsidR="00215D6D" w:rsidRPr="002C6E9A">
        <w:rPr>
          <w:rFonts w:ascii="Times New Roman" w:hAnsi="Times New Roman"/>
          <w:sz w:val="20"/>
          <w:szCs w:val="20"/>
        </w:rPr>
        <w:t xml:space="preserve">laikant </w:t>
      </w:r>
      <w:r w:rsidRPr="002C6E9A">
        <w:rPr>
          <w:rFonts w:ascii="Times New Roman" w:hAnsi="Times New Roman"/>
          <w:sz w:val="20"/>
          <w:szCs w:val="20"/>
        </w:rPr>
        <w:t xml:space="preserve">2–8 °C temperatūroje, po to dar 24 valandas </w:t>
      </w:r>
      <w:r w:rsidR="00215D6D" w:rsidRPr="002C6E9A">
        <w:rPr>
          <w:rFonts w:ascii="Times New Roman" w:hAnsi="Times New Roman"/>
          <w:sz w:val="20"/>
          <w:szCs w:val="20"/>
        </w:rPr>
        <w:t xml:space="preserve">laikant </w:t>
      </w:r>
      <w:r w:rsidRPr="002C6E9A">
        <w:rPr>
          <w:rFonts w:ascii="Times New Roman" w:hAnsi="Times New Roman"/>
          <w:sz w:val="20"/>
          <w:szCs w:val="20"/>
        </w:rPr>
        <w:t>20–25 °C temperatūroje.</w:t>
      </w:r>
    </w:p>
    <w:p w14:paraId="0821A7B6" w14:textId="77777777" w:rsidR="00191861" w:rsidRDefault="00191861" w:rsidP="00234FCB">
      <w:pPr>
        <w:tabs>
          <w:tab w:val="left" w:pos="567"/>
        </w:tabs>
        <w:spacing w:after="0" w:line="240" w:lineRule="auto"/>
        <w:rPr>
          <w:rFonts w:ascii="Times New Roman" w:hAnsi="Times New Roman"/>
        </w:rPr>
      </w:pPr>
    </w:p>
    <w:p w14:paraId="0821A7B7" w14:textId="77777777" w:rsidR="00F75EE0" w:rsidRPr="00F75EE0" w:rsidRDefault="00F75EE0" w:rsidP="00F75EE0">
      <w:pPr>
        <w:tabs>
          <w:tab w:val="left" w:pos="567"/>
        </w:tabs>
        <w:spacing w:after="0" w:line="240" w:lineRule="auto"/>
        <w:rPr>
          <w:rFonts w:ascii="Times New Roman" w:hAnsi="Times New Roman"/>
        </w:rPr>
      </w:pPr>
      <w:r w:rsidRPr="00F75EE0">
        <w:rPr>
          <w:rFonts w:ascii="Times New Roman" w:hAnsi="Times New Roman"/>
        </w:rPr>
        <w:t>Pastaba</w:t>
      </w:r>
      <w:r w:rsidR="006D1D07">
        <w:rPr>
          <w:rFonts w:ascii="Times New Roman" w:hAnsi="Times New Roman"/>
        </w:rPr>
        <w:t>. Š</w:t>
      </w:r>
      <w:r w:rsidRPr="00F75EE0">
        <w:rPr>
          <w:rFonts w:ascii="Times New Roman" w:hAnsi="Times New Roman"/>
        </w:rPr>
        <w:t xml:space="preserve">i lentelė </w:t>
      </w:r>
      <w:r>
        <w:rPr>
          <w:rFonts w:ascii="Times New Roman" w:hAnsi="Times New Roman"/>
        </w:rPr>
        <w:t xml:space="preserve">yra </w:t>
      </w:r>
      <w:r w:rsidRPr="00F75EE0">
        <w:rPr>
          <w:rFonts w:ascii="Times New Roman" w:hAnsi="Times New Roman"/>
        </w:rPr>
        <w:t>skirta suderinamum</w:t>
      </w:r>
      <w:r w:rsidR="00215D6D">
        <w:rPr>
          <w:rFonts w:ascii="Times New Roman" w:hAnsi="Times New Roman"/>
        </w:rPr>
        <w:t>ui</w:t>
      </w:r>
      <w:r w:rsidR="00215D6D" w:rsidRPr="00215D6D">
        <w:rPr>
          <w:rFonts w:ascii="Times New Roman" w:hAnsi="Times New Roman"/>
        </w:rPr>
        <w:t xml:space="preserve"> </w:t>
      </w:r>
      <w:r w:rsidR="00215D6D" w:rsidRPr="00F75EE0">
        <w:rPr>
          <w:rFonts w:ascii="Times New Roman" w:hAnsi="Times New Roman"/>
        </w:rPr>
        <w:t>nurodyti</w:t>
      </w:r>
      <w:r w:rsidRPr="00F75EE0">
        <w:rPr>
          <w:rFonts w:ascii="Times New Roman" w:hAnsi="Times New Roman"/>
        </w:rPr>
        <w:t>. Tai nėra dozavimo gairės.</w:t>
      </w:r>
    </w:p>
    <w:p w14:paraId="0821A7B8" w14:textId="77777777" w:rsidR="00F75EE0" w:rsidRDefault="00F75EE0" w:rsidP="00F75EE0">
      <w:pPr>
        <w:tabs>
          <w:tab w:val="left" w:pos="567"/>
        </w:tabs>
        <w:spacing w:after="0" w:line="240" w:lineRule="auto"/>
        <w:rPr>
          <w:rFonts w:ascii="Times New Roman" w:hAnsi="Times New Roman"/>
        </w:rPr>
      </w:pPr>
      <w:r>
        <w:rPr>
          <w:rFonts w:ascii="Times New Roman" w:hAnsi="Times New Roman"/>
        </w:rPr>
        <w:t xml:space="preserve">Prieš skirdami </w:t>
      </w:r>
      <w:r>
        <w:rPr>
          <w:rFonts w:ascii="Times New Roman" w:eastAsia="Times New Roman" w:hAnsi="Times New Roman"/>
        </w:rPr>
        <w:t>pr</w:t>
      </w:r>
      <w:r w:rsidRPr="00FD1181">
        <w:rPr>
          <w:rFonts w:ascii="Times New Roman" w:eastAsia="Times New Roman" w:hAnsi="Times New Roman"/>
        </w:rPr>
        <w:t>ekės ženklą turin</w:t>
      </w:r>
      <w:r>
        <w:rPr>
          <w:rFonts w:ascii="Times New Roman" w:eastAsia="Times New Roman" w:hAnsi="Times New Roman"/>
        </w:rPr>
        <w:t>čius</w:t>
      </w:r>
      <w:r w:rsidRPr="00FD1181">
        <w:rPr>
          <w:rFonts w:ascii="Times New Roman" w:eastAsia="Times New Roman" w:hAnsi="Times New Roman"/>
        </w:rPr>
        <w:t xml:space="preserve"> vaistini</w:t>
      </w:r>
      <w:r>
        <w:rPr>
          <w:rFonts w:ascii="Times New Roman" w:eastAsia="Times New Roman" w:hAnsi="Times New Roman"/>
        </w:rPr>
        <w:t>us</w:t>
      </w:r>
      <w:r w:rsidRPr="00FD1181">
        <w:rPr>
          <w:rFonts w:ascii="Times New Roman" w:eastAsia="Times New Roman" w:hAnsi="Times New Roman"/>
        </w:rPr>
        <w:t xml:space="preserve"> preparat</w:t>
      </w:r>
      <w:r>
        <w:rPr>
          <w:rFonts w:ascii="Times New Roman" w:eastAsia="Times New Roman" w:hAnsi="Times New Roman"/>
        </w:rPr>
        <w:t>us</w:t>
      </w:r>
      <w:r w:rsidRPr="00F75EE0">
        <w:rPr>
          <w:rFonts w:ascii="Times New Roman" w:hAnsi="Times New Roman"/>
        </w:rPr>
        <w:t xml:space="preserve"> peržiūrėkite nacionalinę patvirtintą </w:t>
      </w:r>
      <w:r>
        <w:rPr>
          <w:rFonts w:ascii="Times New Roman" w:hAnsi="Times New Roman"/>
        </w:rPr>
        <w:t>skyrimo</w:t>
      </w:r>
      <w:r w:rsidRPr="00F75EE0">
        <w:rPr>
          <w:rFonts w:ascii="Times New Roman" w:hAnsi="Times New Roman"/>
        </w:rPr>
        <w:t xml:space="preserve"> informaciją.</w:t>
      </w:r>
    </w:p>
    <w:p w14:paraId="0821A7B9" w14:textId="77777777" w:rsidR="00F75EE0" w:rsidRDefault="00F75EE0" w:rsidP="00F75EE0">
      <w:pPr>
        <w:tabs>
          <w:tab w:val="left" w:pos="567"/>
        </w:tabs>
        <w:spacing w:after="0" w:line="240" w:lineRule="auto"/>
        <w:rPr>
          <w:rFonts w:ascii="Times New Roman" w:hAnsi="Times New Roman"/>
        </w:rPr>
      </w:pPr>
    </w:p>
    <w:p w14:paraId="0821A7BA" w14:textId="7BEFBE78"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Jei pageidaujama, </w:t>
      </w:r>
      <w:r w:rsidR="00070AD6">
        <w:rPr>
          <w:rFonts w:ascii="Times New Roman" w:hAnsi="Times New Roman"/>
        </w:rPr>
        <w:t xml:space="preserve">gali būti </w:t>
      </w:r>
      <w:r w:rsidR="00F75EE0" w:rsidRPr="0019013E">
        <w:rPr>
          <w:rFonts w:ascii="Times New Roman" w:hAnsi="Times New Roman"/>
        </w:rPr>
        <w:t xml:space="preserve">pateikiami duomenys </w:t>
      </w:r>
      <w:r w:rsidRPr="0019013E">
        <w:rPr>
          <w:rFonts w:ascii="Times New Roman" w:hAnsi="Times New Roman"/>
        </w:rPr>
        <w:t xml:space="preserve">apie </w:t>
      </w:r>
      <w:r w:rsidR="00F75EE0">
        <w:rPr>
          <w:rFonts w:ascii="Times New Roman" w:hAnsi="Times New Roman"/>
        </w:rPr>
        <w:t>kitų</w:t>
      </w:r>
      <w:r w:rsidRPr="0019013E">
        <w:rPr>
          <w:rFonts w:ascii="Times New Roman" w:hAnsi="Times New Roman"/>
        </w:rPr>
        <w:t xml:space="preserve"> priedų suderinamumą ir įvairių mišinių tinkamumo laiką.</w:t>
      </w:r>
    </w:p>
    <w:p w14:paraId="0821A7BB" w14:textId="77777777" w:rsidR="00234FCB" w:rsidRPr="0019013E" w:rsidRDefault="00234FCB" w:rsidP="00234FCB">
      <w:pPr>
        <w:tabs>
          <w:tab w:val="left" w:pos="567"/>
        </w:tabs>
        <w:spacing w:after="0" w:line="240" w:lineRule="auto"/>
        <w:rPr>
          <w:rFonts w:ascii="Times New Roman" w:hAnsi="Times New Roman"/>
        </w:rPr>
      </w:pPr>
    </w:p>
    <w:p w14:paraId="0821A7BC"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Priedus būtina ruošti </w:t>
      </w:r>
      <w:proofErr w:type="spellStart"/>
      <w:r w:rsidRPr="0019013E">
        <w:rPr>
          <w:rFonts w:ascii="Times New Roman" w:hAnsi="Times New Roman"/>
        </w:rPr>
        <w:t>aseptiškai</w:t>
      </w:r>
      <w:proofErr w:type="spellEnd"/>
      <w:r w:rsidRPr="0019013E">
        <w:rPr>
          <w:rFonts w:ascii="Times New Roman" w:hAnsi="Times New Roman"/>
        </w:rPr>
        <w:t>.</w:t>
      </w:r>
    </w:p>
    <w:p w14:paraId="0821A7BD"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Preparatas yra skirtas tik vienkartiniam vartojimui. Bet kokį likusį po infuzijos mišinį reikia išpilti. </w:t>
      </w:r>
    </w:p>
    <w:p w14:paraId="0821A7BE" w14:textId="77777777" w:rsidR="00234FCB" w:rsidRPr="0019013E" w:rsidRDefault="00234FCB" w:rsidP="00234FCB">
      <w:pPr>
        <w:tabs>
          <w:tab w:val="left" w:pos="567"/>
        </w:tabs>
        <w:spacing w:after="0" w:line="240" w:lineRule="auto"/>
        <w:rPr>
          <w:rFonts w:ascii="Times New Roman" w:hAnsi="Times New Roman"/>
          <w:b/>
        </w:rPr>
      </w:pPr>
    </w:p>
    <w:p w14:paraId="0821A7BF"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Nesuvartotą vaistinį preparatą ar atliekas reikia tvarkyti laikantis vietinių reikalavimų.</w:t>
      </w:r>
    </w:p>
    <w:p w14:paraId="0821A7C0" w14:textId="77777777" w:rsidR="00234FCB" w:rsidRPr="0019013E" w:rsidRDefault="00234FCB" w:rsidP="00234FCB">
      <w:pPr>
        <w:tabs>
          <w:tab w:val="left" w:pos="567"/>
        </w:tabs>
        <w:spacing w:after="0" w:line="240" w:lineRule="auto"/>
        <w:rPr>
          <w:rFonts w:ascii="Times New Roman" w:hAnsi="Times New Roman"/>
          <w:b/>
        </w:rPr>
      </w:pPr>
    </w:p>
    <w:p w14:paraId="0821A7C1" w14:textId="77777777" w:rsidR="00234FCB" w:rsidRPr="0019013E" w:rsidRDefault="00234FCB" w:rsidP="00234FCB">
      <w:pPr>
        <w:tabs>
          <w:tab w:val="left" w:pos="567"/>
        </w:tabs>
        <w:spacing w:after="0" w:line="240" w:lineRule="auto"/>
        <w:rPr>
          <w:rFonts w:ascii="Times New Roman" w:hAnsi="Times New Roman"/>
          <w:b/>
        </w:rPr>
      </w:pPr>
    </w:p>
    <w:p w14:paraId="0821A7C2"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b/>
        </w:rPr>
        <w:t>7.</w:t>
      </w:r>
      <w:r w:rsidRPr="0019013E">
        <w:rPr>
          <w:rFonts w:ascii="Times New Roman" w:hAnsi="Times New Roman"/>
          <w:b/>
        </w:rPr>
        <w:tab/>
        <w:t>REGISTRUOTOJAS</w:t>
      </w:r>
    </w:p>
    <w:p w14:paraId="0821A7C3" w14:textId="77777777" w:rsidR="00234FCB" w:rsidRPr="0019013E" w:rsidRDefault="00234FCB" w:rsidP="00234FCB">
      <w:pPr>
        <w:tabs>
          <w:tab w:val="left" w:pos="567"/>
        </w:tabs>
        <w:spacing w:after="0" w:line="240" w:lineRule="auto"/>
        <w:rPr>
          <w:rFonts w:ascii="Times New Roman" w:hAnsi="Times New Roman"/>
        </w:rPr>
      </w:pPr>
    </w:p>
    <w:p w14:paraId="0821A7C4" w14:textId="77777777" w:rsidR="00234FCB" w:rsidRPr="0019013E" w:rsidRDefault="00234FCB" w:rsidP="00234FCB">
      <w:pPr>
        <w:tabs>
          <w:tab w:val="left" w:pos="567"/>
        </w:tabs>
        <w:spacing w:after="0" w:line="240" w:lineRule="auto"/>
        <w:rPr>
          <w:rFonts w:ascii="Times New Roman" w:hAnsi="Times New Roman"/>
        </w:rPr>
      </w:pPr>
      <w:bookmarkStart w:id="2" w:name="OLE_LINK1"/>
      <w:bookmarkStart w:id="3" w:name="OLE_LINK2"/>
      <w:proofErr w:type="spellStart"/>
      <w:r w:rsidRPr="0019013E">
        <w:rPr>
          <w:rFonts w:ascii="Times New Roman" w:hAnsi="Times New Roman"/>
        </w:rPr>
        <w:t>Fresenius</w:t>
      </w:r>
      <w:proofErr w:type="spellEnd"/>
      <w:r w:rsidRPr="0019013E">
        <w:rPr>
          <w:rFonts w:ascii="Times New Roman" w:hAnsi="Times New Roman"/>
        </w:rPr>
        <w:t xml:space="preserve"> Kabi AB</w:t>
      </w:r>
    </w:p>
    <w:p w14:paraId="0821A7C5"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SE-75174 </w:t>
      </w:r>
      <w:proofErr w:type="spellStart"/>
      <w:r w:rsidRPr="0019013E">
        <w:rPr>
          <w:rFonts w:ascii="Times New Roman" w:hAnsi="Times New Roman"/>
        </w:rPr>
        <w:t>Uppsala</w:t>
      </w:r>
      <w:proofErr w:type="spellEnd"/>
    </w:p>
    <w:p w14:paraId="0821A7C6"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Švedija</w:t>
      </w:r>
    </w:p>
    <w:p w14:paraId="0821A7C7" w14:textId="77777777" w:rsidR="00234FCB" w:rsidRPr="0019013E" w:rsidRDefault="00234FCB" w:rsidP="00234FCB">
      <w:pPr>
        <w:tabs>
          <w:tab w:val="left" w:pos="567"/>
        </w:tabs>
        <w:spacing w:after="0" w:line="240" w:lineRule="auto"/>
        <w:rPr>
          <w:rFonts w:ascii="Times New Roman" w:hAnsi="Times New Roman"/>
        </w:rPr>
      </w:pPr>
    </w:p>
    <w:bookmarkEnd w:id="2"/>
    <w:bookmarkEnd w:id="3"/>
    <w:p w14:paraId="0821A7C8" w14:textId="77777777" w:rsidR="00234FCB" w:rsidRPr="0019013E" w:rsidRDefault="00234FCB" w:rsidP="00234FCB">
      <w:pPr>
        <w:tabs>
          <w:tab w:val="left" w:pos="567"/>
        </w:tabs>
        <w:spacing w:after="0" w:line="240" w:lineRule="auto"/>
        <w:rPr>
          <w:rFonts w:ascii="Times New Roman" w:hAnsi="Times New Roman"/>
        </w:rPr>
      </w:pPr>
    </w:p>
    <w:p w14:paraId="0821A7C9"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b/>
        </w:rPr>
        <w:t>8.</w:t>
      </w:r>
      <w:r w:rsidRPr="0019013E">
        <w:rPr>
          <w:rFonts w:ascii="Times New Roman" w:hAnsi="Times New Roman"/>
          <w:b/>
        </w:rPr>
        <w:tab/>
        <w:t>REGISTRACIJOS PAŽYMĖJIMO NUMERIS (-IAI)</w:t>
      </w:r>
    </w:p>
    <w:p w14:paraId="0821A7CA" w14:textId="77777777" w:rsidR="00234FCB" w:rsidRPr="0019013E" w:rsidRDefault="00234FCB" w:rsidP="00234FCB">
      <w:pPr>
        <w:spacing w:after="0" w:line="240" w:lineRule="auto"/>
        <w:rPr>
          <w:rFonts w:ascii="Times New Roman" w:hAnsi="Times New Roman"/>
        </w:rPr>
      </w:pPr>
    </w:p>
    <w:p w14:paraId="0821A7CB"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LT/1/08/1188/011 – maišelis (493 ml), N1</w:t>
      </w:r>
    </w:p>
    <w:p w14:paraId="0821A7CC"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LT/1/08/1188/012 – maišelis (493 ml), N6</w:t>
      </w:r>
    </w:p>
    <w:p w14:paraId="0821A7CD"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LT/1/08/1188/001 – maišelis (986 ml), N1</w:t>
      </w:r>
    </w:p>
    <w:p w14:paraId="0821A7CE"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LT/1/08/1188/002 – maišelis (986 ml), N4</w:t>
      </w:r>
    </w:p>
    <w:p w14:paraId="0821A7CF"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LT/1/08/1188/003 – maišelis (1477 ml), N1</w:t>
      </w:r>
    </w:p>
    <w:p w14:paraId="0821A7D0"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LT/1/08/1188/004 – maišelis (1477 ml), N4</w:t>
      </w:r>
    </w:p>
    <w:p w14:paraId="0821A7D1"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LT/1/08/1188/005 – maišelis (1970 ml), N1</w:t>
      </w:r>
    </w:p>
    <w:p w14:paraId="0821A7D2"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LT/1/08/1188/006 – maišelis (1970 ml), N2</w:t>
      </w:r>
    </w:p>
    <w:p w14:paraId="0821A7D3"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LT/1/08/1188/007 – maišelis (2463 ml), N1</w:t>
      </w:r>
    </w:p>
    <w:p w14:paraId="0821A7D4"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LT/1/08/1188/008 – maišelis (2463 ml), N2</w:t>
      </w:r>
    </w:p>
    <w:p w14:paraId="0821A7D5"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LT/1/08/1188/009 – maišelis (1970 ml), N4</w:t>
      </w:r>
    </w:p>
    <w:p w14:paraId="0821A7D6"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LT/1/08/1188/010 – maišelis (2463 ml), N3</w:t>
      </w:r>
    </w:p>
    <w:p w14:paraId="0821A7D7" w14:textId="77777777" w:rsidR="00234FCB" w:rsidRPr="0019013E" w:rsidRDefault="00234FCB" w:rsidP="00234FCB">
      <w:pPr>
        <w:tabs>
          <w:tab w:val="left" w:pos="567"/>
        </w:tabs>
        <w:spacing w:after="0" w:line="240" w:lineRule="auto"/>
        <w:rPr>
          <w:rFonts w:ascii="Times New Roman" w:hAnsi="Times New Roman"/>
        </w:rPr>
      </w:pPr>
    </w:p>
    <w:p w14:paraId="0821A7D8" w14:textId="77777777" w:rsidR="00234FCB" w:rsidRPr="0019013E" w:rsidRDefault="00234FCB" w:rsidP="00234FCB">
      <w:pPr>
        <w:tabs>
          <w:tab w:val="left" w:pos="567"/>
        </w:tabs>
        <w:spacing w:after="0" w:line="240" w:lineRule="auto"/>
        <w:rPr>
          <w:rFonts w:ascii="Times New Roman" w:hAnsi="Times New Roman"/>
        </w:rPr>
      </w:pPr>
    </w:p>
    <w:p w14:paraId="0821A7D9"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b/>
        </w:rPr>
        <w:t>9.</w:t>
      </w:r>
      <w:r w:rsidRPr="0019013E">
        <w:rPr>
          <w:rFonts w:ascii="Times New Roman" w:hAnsi="Times New Roman"/>
          <w:b/>
        </w:rPr>
        <w:tab/>
        <w:t>REGISTRAVIMO / PERREGISTRAVIMO DATA</w:t>
      </w:r>
      <w:r w:rsidRPr="0019013E" w:rsidDel="00DE1F56">
        <w:rPr>
          <w:rFonts w:ascii="Times New Roman" w:hAnsi="Times New Roman"/>
          <w:b/>
        </w:rPr>
        <w:t xml:space="preserve"> </w:t>
      </w:r>
    </w:p>
    <w:p w14:paraId="0821A7DA" w14:textId="77777777" w:rsidR="00234FCB" w:rsidRPr="0019013E" w:rsidRDefault="00234FCB" w:rsidP="00234FCB">
      <w:pPr>
        <w:spacing w:after="0" w:line="240" w:lineRule="auto"/>
        <w:rPr>
          <w:rFonts w:ascii="Times New Roman" w:hAnsi="Times New Roman"/>
        </w:rPr>
      </w:pPr>
    </w:p>
    <w:p w14:paraId="0821A7DB"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Registravimo data 2008 m. liepos 3 d.</w:t>
      </w:r>
    </w:p>
    <w:p w14:paraId="0821A7DC"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Paskutinio perregistravimo data 2013 m. gruodžio 27 d.</w:t>
      </w:r>
    </w:p>
    <w:p w14:paraId="0821A7DD" w14:textId="77777777" w:rsidR="00234FCB" w:rsidRPr="0019013E" w:rsidRDefault="00234FCB" w:rsidP="00234FCB">
      <w:pPr>
        <w:tabs>
          <w:tab w:val="left" w:pos="567"/>
        </w:tabs>
        <w:spacing w:after="0" w:line="240" w:lineRule="auto"/>
        <w:rPr>
          <w:rFonts w:ascii="Times New Roman" w:hAnsi="Times New Roman"/>
          <w:b/>
        </w:rPr>
      </w:pPr>
    </w:p>
    <w:p w14:paraId="0821A7DE" w14:textId="77777777" w:rsidR="00234FCB" w:rsidRPr="0019013E" w:rsidRDefault="00234FCB" w:rsidP="00234FCB">
      <w:pPr>
        <w:tabs>
          <w:tab w:val="left" w:pos="567"/>
        </w:tabs>
        <w:spacing w:after="0" w:line="240" w:lineRule="auto"/>
        <w:rPr>
          <w:rFonts w:ascii="Times New Roman" w:hAnsi="Times New Roman"/>
          <w:b/>
        </w:rPr>
      </w:pPr>
    </w:p>
    <w:p w14:paraId="0821A7DF"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b/>
        </w:rPr>
        <w:t>10.</w:t>
      </w:r>
      <w:r w:rsidRPr="0019013E">
        <w:rPr>
          <w:rFonts w:ascii="Times New Roman" w:hAnsi="Times New Roman"/>
          <w:b/>
        </w:rPr>
        <w:tab/>
        <w:t>TEKSTO PERŽIŪROS DATA</w:t>
      </w:r>
    </w:p>
    <w:p w14:paraId="0821A7E0" w14:textId="77777777" w:rsidR="00234FCB" w:rsidRPr="0019013E" w:rsidRDefault="00234FCB" w:rsidP="00234FCB">
      <w:pPr>
        <w:tabs>
          <w:tab w:val="left" w:pos="567"/>
        </w:tabs>
        <w:spacing w:after="0" w:line="240" w:lineRule="auto"/>
        <w:rPr>
          <w:rFonts w:ascii="Times New Roman" w:hAnsi="Times New Roman"/>
        </w:rPr>
      </w:pPr>
    </w:p>
    <w:p w14:paraId="0821A7E1" w14:textId="1E256CF6" w:rsidR="00112B86" w:rsidRDefault="007548E2" w:rsidP="00CC7D1F">
      <w:pPr>
        <w:tabs>
          <w:tab w:val="left" w:pos="567"/>
        </w:tabs>
        <w:spacing w:after="0" w:line="240" w:lineRule="auto"/>
        <w:rPr>
          <w:rFonts w:ascii="Times New Roman" w:hAnsi="Times New Roman"/>
        </w:rPr>
      </w:pPr>
      <w:r>
        <w:rPr>
          <w:rFonts w:ascii="Times New Roman" w:hAnsi="Times New Roman"/>
        </w:rPr>
        <w:t>2023</w:t>
      </w:r>
      <w:r w:rsidR="00D86102">
        <w:rPr>
          <w:rFonts w:ascii="Times New Roman" w:hAnsi="Times New Roman"/>
        </w:rPr>
        <w:t> </w:t>
      </w:r>
      <w:r>
        <w:rPr>
          <w:rFonts w:ascii="Times New Roman" w:hAnsi="Times New Roman"/>
        </w:rPr>
        <w:t>m. sausio 27</w:t>
      </w:r>
      <w:r w:rsidR="00D86102">
        <w:rPr>
          <w:rFonts w:ascii="Times New Roman" w:hAnsi="Times New Roman"/>
        </w:rPr>
        <w:t> </w:t>
      </w:r>
      <w:r>
        <w:rPr>
          <w:rFonts w:ascii="Times New Roman" w:hAnsi="Times New Roman"/>
        </w:rPr>
        <w:t>d.</w:t>
      </w:r>
    </w:p>
    <w:p w14:paraId="0821A7E3" w14:textId="77777777" w:rsidR="00234FCB" w:rsidRPr="0019013E" w:rsidRDefault="00234FCB" w:rsidP="00234FCB">
      <w:pPr>
        <w:tabs>
          <w:tab w:val="left" w:pos="567"/>
        </w:tabs>
        <w:spacing w:after="0" w:line="240" w:lineRule="auto"/>
        <w:rPr>
          <w:rFonts w:ascii="Times New Roman" w:hAnsi="Times New Roman"/>
        </w:rPr>
      </w:pPr>
    </w:p>
    <w:p w14:paraId="0821A7E4" w14:textId="77777777" w:rsidR="00234FCB" w:rsidRPr="0019013E" w:rsidRDefault="00234FCB" w:rsidP="00234FCB">
      <w:pPr>
        <w:tabs>
          <w:tab w:val="left" w:pos="5954"/>
          <w:tab w:val="left" w:pos="6237"/>
          <w:tab w:val="left" w:pos="6663"/>
          <w:tab w:val="left" w:pos="6946"/>
        </w:tabs>
        <w:spacing w:after="0" w:line="240" w:lineRule="auto"/>
        <w:rPr>
          <w:rFonts w:ascii="Times New Roman" w:hAnsi="Times New Roman"/>
        </w:rPr>
      </w:pPr>
      <w:r w:rsidRPr="0019013E">
        <w:rPr>
          <w:rFonts w:ascii="Times New Roman" w:hAnsi="Times New Roman"/>
        </w:rPr>
        <w:t>Išsami informacija apie šį vaistinį preparatą pateikiama Valstybinės vaistų kontrolės tarnybos prie Lietuvos Respublikos sveikatos apsaugos ministerijos tinklalapyje</w:t>
      </w:r>
      <w:r w:rsidRPr="0019013E">
        <w:rPr>
          <w:rFonts w:ascii="Times New Roman" w:hAnsi="Times New Roman"/>
          <w:i/>
        </w:rPr>
        <w:t xml:space="preserve"> </w:t>
      </w:r>
      <w:hyperlink r:id="rId11" w:history="1">
        <w:r w:rsidRPr="002718BE">
          <w:rPr>
            <w:rFonts w:ascii="Times New Roman" w:hAnsi="Times New Roman"/>
          </w:rPr>
          <w:t>http://www.vvkt.lt.</w:t>
        </w:r>
      </w:hyperlink>
    </w:p>
    <w:p w14:paraId="0821A7E5" w14:textId="77777777" w:rsidR="00234FCB" w:rsidRPr="0019013E" w:rsidRDefault="00234FCB" w:rsidP="00234FCB">
      <w:pPr>
        <w:tabs>
          <w:tab w:val="left" w:pos="567"/>
        </w:tabs>
        <w:spacing w:after="0" w:line="240" w:lineRule="auto"/>
        <w:rPr>
          <w:rFonts w:ascii="Times New Roman" w:hAnsi="Times New Roman"/>
        </w:rPr>
      </w:pPr>
    </w:p>
    <w:p w14:paraId="0821A7E6" w14:textId="77777777" w:rsidR="00234FCB" w:rsidRPr="0019013E" w:rsidRDefault="00234FCB" w:rsidP="00234FCB">
      <w:pPr>
        <w:spacing w:after="0" w:line="240" w:lineRule="auto"/>
        <w:jc w:val="center"/>
        <w:rPr>
          <w:rFonts w:ascii="Times New Roman" w:hAnsi="Times New Roman"/>
          <w:b/>
        </w:rPr>
      </w:pPr>
      <w:r w:rsidRPr="0019013E">
        <w:rPr>
          <w:rFonts w:ascii="Times New Roman" w:hAnsi="Times New Roman"/>
          <w:b/>
        </w:rPr>
        <w:br w:type="page"/>
      </w:r>
    </w:p>
    <w:p w14:paraId="0821A7E7" w14:textId="77777777" w:rsidR="00234FCB" w:rsidRPr="0019013E" w:rsidRDefault="00234FCB" w:rsidP="00234FCB">
      <w:pPr>
        <w:spacing w:after="0" w:line="240" w:lineRule="auto"/>
        <w:jc w:val="center"/>
        <w:rPr>
          <w:rFonts w:ascii="Times New Roman" w:hAnsi="Times New Roman"/>
          <w:b/>
        </w:rPr>
      </w:pPr>
    </w:p>
    <w:p w14:paraId="0821A7E8" w14:textId="77777777" w:rsidR="00234FCB" w:rsidRPr="0019013E" w:rsidRDefault="00234FCB" w:rsidP="00234FCB">
      <w:pPr>
        <w:spacing w:after="0" w:line="240" w:lineRule="auto"/>
        <w:jc w:val="center"/>
        <w:rPr>
          <w:rFonts w:ascii="Times New Roman" w:hAnsi="Times New Roman"/>
          <w:b/>
        </w:rPr>
      </w:pPr>
    </w:p>
    <w:p w14:paraId="0821A7E9" w14:textId="77777777" w:rsidR="00234FCB" w:rsidRPr="0019013E" w:rsidRDefault="00234FCB" w:rsidP="00234FCB">
      <w:pPr>
        <w:spacing w:after="0" w:line="240" w:lineRule="auto"/>
        <w:jc w:val="center"/>
        <w:rPr>
          <w:rFonts w:ascii="Times New Roman" w:hAnsi="Times New Roman"/>
          <w:b/>
        </w:rPr>
      </w:pPr>
    </w:p>
    <w:p w14:paraId="0821A7EA" w14:textId="77777777" w:rsidR="00234FCB" w:rsidRPr="0019013E" w:rsidRDefault="00234FCB" w:rsidP="00234FCB">
      <w:pPr>
        <w:spacing w:after="0" w:line="240" w:lineRule="auto"/>
        <w:jc w:val="center"/>
        <w:rPr>
          <w:rFonts w:ascii="Times New Roman" w:hAnsi="Times New Roman"/>
          <w:b/>
        </w:rPr>
      </w:pPr>
    </w:p>
    <w:p w14:paraId="0821A7EB" w14:textId="77777777" w:rsidR="00234FCB" w:rsidRPr="0019013E" w:rsidRDefault="00234FCB" w:rsidP="00234FCB">
      <w:pPr>
        <w:spacing w:after="0" w:line="240" w:lineRule="auto"/>
        <w:jc w:val="center"/>
        <w:rPr>
          <w:rFonts w:ascii="Times New Roman" w:hAnsi="Times New Roman"/>
          <w:b/>
        </w:rPr>
      </w:pPr>
    </w:p>
    <w:p w14:paraId="0821A7EC" w14:textId="77777777" w:rsidR="00234FCB" w:rsidRPr="0019013E" w:rsidRDefault="00234FCB" w:rsidP="00234FCB">
      <w:pPr>
        <w:spacing w:after="0" w:line="240" w:lineRule="auto"/>
        <w:jc w:val="center"/>
        <w:rPr>
          <w:rFonts w:ascii="Times New Roman" w:hAnsi="Times New Roman"/>
          <w:b/>
        </w:rPr>
      </w:pPr>
    </w:p>
    <w:p w14:paraId="0821A7ED" w14:textId="77777777" w:rsidR="00234FCB" w:rsidRPr="0019013E" w:rsidRDefault="00234FCB" w:rsidP="00234FCB">
      <w:pPr>
        <w:spacing w:after="0" w:line="240" w:lineRule="auto"/>
        <w:jc w:val="center"/>
        <w:rPr>
          <w:rFonts w:ascii="Times New Roman" w:hAnsi="Times New Roman"/>
          <w:b/>
        </w:rPr>
      </w:pPr>
    </w:p>
    <w:p w14:paraId="0821A7EE" w14:textId="77777777" w:rsidR="00234FCB" w:rsidRPr="0019013E" w:rsidRDefault="00234FCB" w:rsidP="00234FCB">
      <w:pPr>
        <w:spacing w:after="0" w:line="240" w:lineRule="auto"/>
        <w:jc w:val="center"/>
        <w:rPr>
          <w:rFonts w:ascii="Times New Roman" w:hAnsi="Times New Roman"/>
          <w:b/>
        </w:rPr>
      </w:pPr>
    </w:p>
    <w:p w14:paraId="0821A7EF" w14:textId="77777777" w:rsidR="00234FCB" w:rsidRPr="0019013E" w:rsidRDefault="00234FCB" w:rsidP="00234FCB">
      <w:pPr>
        <w:spacing w:after="0" w:line="240" w:lineRule="auto"/>
        <w:jc w:val="center"/>
        <w:rPr>
          <w:rFonts w:ascii="Times New Roman" w:hAnsi="Times New Roman"/>
          <w:b/>
        </w:rPr>
      </w:pPr>
    </w:p>
    <w:p w14:paraId="0821A7F0" w14:textId="77777777" w:rsidR="00234FCB" w:rsidRPr="0019013E" w:rsidRDefault="00234FCB" w:rsidP="00234FCB">
      <w:pPr>
        <w:spacing w:after="0" w:line="240" w:lineRule="auto"/>
        <w:jc w:val="center"/>
        <w:rPr>
          <w:rFonts w:ascii="Times New Roman" w:hAnsi="Times New Roman"/>
          <w:b/>
        </w:rPr>
      </w:pPr>
    </w:p>
    <w:p w14:paraId="0821A7F1" w14:textId="77777777" w:rsidR="00234FCB" w:rsidRPr="0019013E" w:rsidRDefault="00234FCB" w:rsidP="00234FCB">
      <w:pPr>
        <w:spacing w:after="0" w:line="240" w:lineRule="auto"/>
        <w:jc w:val="center"/>
        <w:rPr>
          <w:rFonts w:ascii="Times New Roman" w:hAnsi="Times New Roman"/>
          <w:b/>
        </w:rPr>
      </w:pPr>
    </w:p>
    <w:p w14:paraId="0821A7F2" w14:textId="77777777" w:rsidR="00234FCB" w:rsidRPr="0019013E" w:rsidRDefault="00234FCB" w:rsidP="00234FCB">
      <w:pPr>
        <w:spacing w:after="0" w:line="240" w:lineRule="auto"/>
        <w:jc w:val="center"/>
        <w:rPr>
          <w:rFonts w:ascii="Times New Roman" w:hAnsi="Times New Roman"/>
          <w:b/>
        </w:rPr>
      </w:pPr>
    </w:p>
    <w:p w14:paraId="0821A7F3" w14:textId="77777777" w:rsidR="00234FCB" w:rsidRPr="0019013E" w:rsidRDefault="00234FCB" w:rsidP="00234FCB">
      <w:pPr>
        <w:spacing w:after="0" w:line="240" w:lineRule="auto"/>
        <w:jc w:val="center"/>
        <w:rPr>
          <w:rFonts w:ascii="Times New Roman" w:hAnsi="Times New Roman"/>
          <w:b/>
        </w:rPr>
      </w:pPr>
    </w:p>
    <w:p w14:paraId="0821A7F4" w14:textId="77777777" w:rsidR="00234FCB" w:rsidRPr="0019013E" w:rsidRDefault="00234FCB" w:rsidP="00234FCB">
      <w:pPr>
        <w:spacing w:after="0" w:line="240" w:lineRule="auto"/>
        <w:jc w:val="center"/>
        <w:rPr>
          <w:rFonts w:ascii="Times New Roman" w:hAnsi="Times New Roman"/>
          <w:b/>
        </w:rPr>
      </w:pPr>
    </w:p>
    <w:p w14:paraId="0821A7F5" w14:textId="77777777" w:rsidR="00234FCB" w:rsidRPr="0019013E" w:rsidRDefault="00234FCB" w:rsidP="00234FCB">
      <w:pPr>
        <w:spacing w:after="0" w:line="240" w:lineRule="auto"/>
        <w:jc w:val="center"/>
        <w:rPr>
          <w:rFonts w:ascii="Times New Roman" w:hAnsi="Times New Roman"/>
          <w:b/>
        </w:rPr>
      </w:pPr>
    </w:p>
    <w:p w14:paraId="0821A7F6" w14:textId="77777777" w:rsidR="00234FCB" w:rsidRPr="0019013E" w:rsidRDefault="00234FCB" w:rsidP="00234FCB">
      <w:pPr>
        <w:spacing w:after="0" w:line="240" w:lineRule="auto"/>
        <w:jc w:val="center"/>
        <w:rPr>
          <w:rFonts w:ascii="Times New Roman" w:hAnsi="Times New Roman"/>
          <w:b/>
        </w:rPr>
      </w:pPr>
    </w:p>
    <w:p w14:paraId="0821A7F7" w14:textId="77777777" w:rsidR="00234FCB" w:rsidRPr="0019013E" w:rsidRDefault="00234FCB" w:rsidP="00234FCB">
      <w:pPr>
        <w:spacing w:after="0" w:line="240" w:lineRule="auto"/>
        <w:jc w:val="center"/>
        <w:rPr>
          <w:rFonts w:ascii="Times New Roman" w:hAnsi="Times New Roman"/>
          <w:b/>
        </w:rPr>
      </w:pPr>
    </w:p>
    <w:p w14:paraId="0821A7F8" w14:textId="77777777" w:rsidR="00234FCB" w:rsidRPr="0019013E" w:rsidRDefault="00234FCB" w:rsidP="00234FCB">
      <w:pPr>
        <w:spacing w:after="0" w:line="240" w:lineRule="auto"/>
        <w:jc w:val="center"/>
        <w:rPr>
          <w:rFonts w:ascii="Times New Roman" w:hAnsi="Times New Roman"/>
          <w:b/>
        </w:rPr>
      </w:pPr>
    </w:p>
    <w:p w14:paraId="0821A7F9" w14:textId="77777777" w:rsidR="00234FCB" w:rsidRPr="0019013E" w:rsidRDefault="00234FCB" w:rsidP="00234FCB">
      <w:pPr>
        <w:spacing w:after="0" w:line="240" w:lineRule="auto"/>
        <w:jc w:val="center"/>
        <w:rPr>
          <w:rFonts w:ascii="Times New Roman" w:hAnsi="Times New Roman"/>
          <w:b/>
        </w:rPr>
      </w:pPr>
    </w:p>
    <w:p w14:paraId="0821A7FA" w14:textId="77777777" w:rsidR="00234FCB" w:rsidRPr="0019013E" w:rsidRDefault="00234FCB" w:rsidP="00234FCB">
      <w:pPr>
        <w:spacing w:after="0" w:line="240" w:lineRule="auto"/>
        <w:jc w:val="center"/>
        <w:rPr>
          <w:rFonts w:ascii="Times New Roman" w:hAnsi="Times New Roman"/>
          <w:b/>
        </w:rPr>
      </w:pPr>
    </w:p>
    <w:p w14:paraId="0821A7FB" w14:textId="77777777" w:rsidR="00234FCB" w:rsidRPr="0019013E" w:rsidRDefault="00234FCB" w:rsidP="00234FCB">
      <w:pPr>
        <w:spacing w:after="0" w:line="240" w:lineRule="auto"/>
        <w:jc w:val="center"/>
        <w:rPr>
          <w:rFonts w:ascii="Times New Roman" w:hAnsi="Times New Roman"/>
          <w:b/>
        </w:rPr>
      </w:pPr>
    </w:p>
    <w:p w14:paraId="0821A7FC" w14:textId="77777777" w:rsidR="00234FCB" w:rsidRPr="0019013E" w:rsidRDefault="00234FCB" w:rsidP="00234FCB">
      <w:pPr>
        <w:spacing w:after="0" w:line="240" w:lineRule="auto"/>
        <w:jc w:val="center"/>
        <w:rPr>
          <w:rFonts w:ascii="Times New Roman" w:hAnsi="Times New Roman"/>
          <w:b/>
        </w:rPr>
      </w:pPr>
    </w:p>
    <w:p w14:paraId="0821A7FD" w14:textId="77777777" w:rsidR="00234FCB" w:rsidRPr="0019013E" w:rsidRDefault="00234FCB" w:rsidP="00234FCB">
      <w:pPr>
        <w:spacing w:after="0" w:line="240" w:lineRule="auto"/>
        <w:jc w:val="center"/>
        <w:rPr>
          <w:rFonts w:ascii="Times New Roman" w:hAnsi="Times New Roman"/>
          <w:b/>
        </w:rPr>
      </w:pPr>
    </w:p>
    <w:p w14:paraId="0821A7FE" w14:textId="77777777" w:rsidR="00234FCB" w:rsidRPr="0019013E" w:rsidRDefault="00234FCB" w:rsidP="00234FCB">
      <w:pPr>
        <w:spacing w:after="0" w:line="240" w:lineRule="auto"/>
        <w:jc w:val="center"/>
        <w:rPr>
          <w:rFonts w:ascii="Times New Roman" w:hAnsi="Times New Roman"/>
          <w:b/>
        </w:rPr>
      </w:pPr>
      <w:r w:rsidRPr="0019013E">
        <w:rPr>
          <w:rFonts w:ascii="Times New Roman" w:hAnsi="Times New Roman"/>
          <w:b/>
        </w:rPr>
        <w:t>II PRIEDAS</w:t>
      </w:r>
    </w:p>
    <w:p w14:paraId="0821A7FF" w14:textId="77777777" w:rsidR="00234FCB" w:rsidRPr="0019013E" w:rsidRDefault="00234FCB" w:rsidP="00234FCB">
      <w:pPr>
        <w:spacing w:after="0" w:line="240" w:lineRule="auto"/>
        <w:jc w:val="center"/>
        <w:rPr>
          <w:rFonts w:ascii="Times New Roman" w:hAnsi="Times New Roman"/>
          <w:b/>
        </w:rPr>
      </w:pPr>
    </w:p>
    <w:p w14:paraId="0821A800" w14:textId="77777777" w:rsidR="00234FCB" w:rsidRPr="0019013E" w:rsidRDefault="00234FCB" w:rsidP="002718BE">
      <w:pPr>
        <w:spacing w:after="0" w:line="240" w:lineRule="auto"/>
        <w:ind w:left="426" w:hanging="540"/>
        <w:jc w:val="center"/>
        <w:rPr>
          <w:rFonts w:ascii="Times New Roman" w:hAnsi="Times New Roman"/>
          <w:b/>
        </w:rPr>
      </w:pPr>
      <w:r w:rsidRPr="0019013E">
        <w:rPr>
          <w:rFonts w:ascii="Times New Roman" w:hAnsi="Times New Roman"/>
          <w:b/>
        </w:rPr>
        <w:t>REGISTRACIJOS SĄLYGOS</w:t>
      </w:r>
    </w:p>
    <w:p w14:paraId="0821A801" w14:textId="77777777" w:rsidR="00234FCB" w:rsidRPr="0019013E" w:rsidRDefault="00234FCB" w:rsidP="00234FCB">
      <w:pPr>
        <w:spacing w:after="0" w:line="240" w:lineRule="auto"/>
        <w:ind w:left="1701" w:right="1416" w:hanging="708"/>
        <w:rPr>
          <w:rFonts w:ascii="Times New Roman" w:hAnsi="Times New Roman"/>
          <w:b/>
        </w:rPr>
      </w:pPr>
    </w:p>
    <w:p w14:paraId="0821A802" w14:textId="77777777" w:rsidR="00234FCB" w:rsidRPr="0019013E" w:rsidRDefault="00234FCB" w:rsidP="002718BE">
      <w:pPr>
        <w:spacing w:after="0" w:line="240" w:lineRule="auto"/>
        <w:ind w:left="1560" w:right="1416" w:hanging="567"/>
        <w:rPr>
          <w:rFonts w:ascii="Times New Roman" w:hAnsi="Times New Roman"/>
        </w:rPr>
      </w:pPr>
      <w:r w:rsidRPr="0019013E">
        <w:rPr>
          <w:rFonts w:ascii="Times New Roman" w:hAnsi="Times New Roman"/>
          <w:b/>
        </w:rPr>
        <w:t>A.</w:t>
      </w:r>
      <w:r w:rsidRPr="0019013E">
        <w:rPr>
          <w:rFonts w:ascii="Times New Roman" w:hAnsi="Times New Roman"/>
          <w:b/>
        </w:rPr>
        <w:tab/>
        <w:t>GAMINTOJAS (-AI), ATSAKINGAS (-I) UŽ SERIJŲ IŠLEIDIMĄ</w:t>
      </w:r>
    </w:p>
    <w:p w14:paraId="0821A803" w14:textId="77777777" w:rsidR="00234FCB" w:rsidRPr="0019013E" w:rsidRDefault="00234FCB" w:rsidP="00234FCB">
      <w:pPr>
        <w:spacing w:after="0" w:line="240" w:lineRule="auto"/>
        <w:ind w:left="1620" w:hanging="540"/>
        <w:rPr>
          <w:rFonts w:ascii="Times New Roman" w:hAnsi="Times New Roman"/>
          <w:b/>
          <w:highlight w:val="yellow"/>
        </w:rPr>
      </w:pPr>
    </w:p>
    <w:p w14:paraId="0821A804" w14:textId="77777777" w:rsidR="00234FCB" w:rsidRPr="0019013E" w:rsidRDefault="00234FCB" w:rsidP="002718BE">
      <w:pPr>
        <w:spacing w:after="0" w:line="240" w:lineRule="auto"/>
        <w:ind w:left="1560" w:hanging="540"/>
        <w:rPr>
          <w:rFonts w:ascii="Times New Roman" w:hAnsi="Times New Roman"/>
          <w:b/>
        </w:rPr>
      </w:pPr>
      <w:r w:rsidRPr="0019013E">
        <w:rPr>
          <w:rFonts w:ascii="Times New Roman" w:hAnsi="Times New Roman"/>
          <w:b/>
        </w:rPr>
        <w:t>B.</w:t>
      </w:r>
      <w:r w:rsidRPr="0019013E">
        <w:rPr>
          <w:rFonts w:ascii="Times New Roman" w:hAnsi="Times New Roman"/>
          <w:b/>
        </w:rPr>
        <w:tab/>
        <w:t>TIEKIMO IR VARTOJIMO SĄLYGOS AR APRIBOJIMAI</w:t>
      </w:r>
    </w:p>
    <w:p w14:paraId="0821A805" w14:textId="77777777" w:rsidR="00234FCB" w:rsidRPr="0019013E" w:rsidRDefault="00234FCB" w:rsidP="00234FCB">
      <w:pPr>
        <w:spacing w:after="0" w:line="240" w:lineRule="auto"/>
        <w:ind w:left="1620" w:hanging="540"/>
        <w:rPr>
          <w:rFonts w:ascii="Times New Roman" w:hAnsi="Times New Roman"/>
          <w:b/>
          <w:highlight w:val="yellow"/>
        </w:rPr>
      </w:pPr>
    </w:p>
    <w:p w14:paraId="0821A806" w14:textId="77777777" w:rsidR="00234FCB" w:rsidRPr="0019013E" w:rsidRDefault="00234FCB" w:rsidP="00234FCB">
      <w:pPr>
        <w:tabs>
          <w:tab w:val="left" w:pos="567"/>
        </w:tabs>
        <w:spacing w:after="0" w:line="240" w:lineRule="auto"/>
        <w:ind w:left="1620" w:hanging="1620"/>
        <w:rPr>
          <w:rFonts w:ascii="Times New Roman" w:hAnsi="Times New Roman"/>
          <w:b/>
          <w:highlight w:val="yellow"/>
        </w:rPr>
      </w:pPr>
      <w:r w:rsidRPr="0019013E">
        <w:rPr>
          <w:rFonts w:ascii="Times New Roman" w:hAnsi="Times New Roman"/>
        </w:rPr>
        <w:br w:type="page"/>
      </w:r>
      <w:r w:rsidRPr="0019013E">
        <w:rPr>
          <w:rFonts w:ascii="Times New Roman" w:hAnsi="Times New Roman"/>
          <w:b/>
        </w:rPr>
        <w:lastRenderedPageBreak/>
        <w:t>A.</w:t>
      </w:r>
      <w:r w:rsidRPr="0019013E">
        <w:rPr>
          <w:rFonts w:ascii="Times New Roman" w:hAnsi="Times New Roman"/>
          <w:b/>
        </w:rPr>
        <w:tab/>
        <w:t>GAMINTOJAS (-AI), ATSAKINGAS (-I) UŽ SERIJŲ IŠLEIDIMĄ</w:t>
      </w:r>
    </w:p>
    <w:p w14:paraId="0821A807" w14:textId="77777777" w:rsidR="00234FCB" w:rsidRPr="0019013E" w:rsidRDefault="00234FCB" w:rsidP="00234FCB">
      <w:pPr>
        <w:tabs>
          <w:tab w:val="left" w:pos="567"/>
        </w:tabs>
        <w:spacing w:after="0" w:line="240" w:lineRule="auto"/>
        <w:rPr>
          <w:rFonts w:ascii="Times New Roman" w:hAnsi="Times New Roman"/>
          <w:highlight w:val="yellow"/>
        </w:rPr>
      </w:pPr>
    </w:p>
    <w:p w14:paraId="0821A808" w14:textId="77777777" w:rsidR="00234FCB" w:rsidRPr="0019013E" w:rsidRDefault="00234FCB" w:rsidP="00234FCB">
      <w:pPr>
        <w:tabs>
          <w:tab w:val="left" w:pos="567"/>
        </w:tabs>
        <w:spacing w:after="0" w:line="240" w:lineRule="auto"/>
        <w:rPr>
          <w:rFonts w:ascii="Times New Roman" w:hAnsi="Times New Roman"/>
          <w:u w:val="single"/>
        </w:rPr>
      </w:pPr>
      <w:r w:rsidRPr="0019013E">
        <w:rPr>
          <w:rFonts w:ascii="Times New Roman" w:hAnsi="Times New Roman"/>
          <w:u w:val="single"/>
        </w:rPr>
        <w:t>Gamintojo (-ų), atsakingų už serijų išleidimą, pavadinimas (-ai) ir adresas (-ai)</w:t>
      </w:r>
    </w:p>
    <w:p w14:paraId="0821A809" w14:textId="77777777" w:rsidR="00234FCB" w:rsidRPr="0019013E" w:rsidRDefault="00234FCB" w:rsidP="00234FCB">
      <w:pPr>
        <w:tabs>
          <w:tab w:val="left" w:pos="567"/>
        </w:tabs>
        <w:spacing w:after="0" w:line="240" w:lineRule="auto"/>
        <w:rPr>
          <w:rFonts w:ascii="Times New Roman" w:hAnsi="Times New Roman"/>
        </w:rPr>
      </w:pPr>
    </w:p>
    <w:p w14:paraId="0821A80A"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Fresenius</w:t>
      </w:r>
      <w:proofErr w:type="spellEnd"/>
      <w:r w:rsidRPr="0019013E">
        <w:rPr>
          <w:rFonts w:ascii="Times New Roman" w:hAnsi="Times New Roman"/>
        </w:rPr>
        <w:t xml:space="preserve"> Kabi AB</w:t>
      </w:r>
    </w:p>
    <w:p w14:paraId="0821A80B"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Rapsgatan</w:t>
      </w:r>
      <w:proofErr w:type="spellEnd"/>
      <w:r w:rsidRPr="0019013E">
        <w:rPr>
          <w:rFonts w:ascii="Times New Roman" w:hAnsi="Times New Roman"/>
        </w:rPr>
        <w:t xml:space="preserve"> 7 </w:t>
      </w:r>
    </w:p>
    <w:p w14:paraId="0821A80C"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SE-75174 </w:t>
      </w:r>
      <w:proofErr w:type="spellStart"/>
      <w:r w:rsidRPr="0019013E">
        <w:rPr>
          <w:rFonts w:ascii="Times New Roman" w:hAnsi="Times New Roman"/>
        </w:rPr>
        <w:t>Uppsala</w:t>
      </w:r>
      <w:proofErr w:type="spellEnd"/>
      <w:r w:rsidRPr="0019013E">
        <w:rPr>
          <w:rFonts w:ascii="Times New Roman" w:hAnsi="Times New Roman"/>
        </w:rPr>
        <w:t>,</w:t>
      </w:r>
    </w:p>
    <w:p w14:paraId="0821A80D"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Švedija</w:t>
      </w:r>
    </w:p>
    <w:p w14:paraId="0821A80E" w14:textId="77777777" w:rsidR="00234FCB" w:rsidRPr="0019013E" w:rsidRDefault="00234FCB" w:rsidP="00234FCB">
      <w:pPr>
        <w:numPr>
          <w:ilvl w:val="12"/>
          <w:numId w:val="0"/>
        </w:numPr>
        <w:tabs>
          <w:tab w:val="left" w:pos="567"/>
        </w:tabs>
        <w:spacing w:after="0" w:line="240" w:lineRule="auto"/>
        <w:ind w:right="-2"/>
        <w:rPr>
          <w:rFonts w:ascii="Times New Roman" w:hAnsi="Times New Roman"/>
        </w:rPr>
      </w:pPr>
    </w:p>
    <w:p w14:paraId="0821A80F"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Vaistiniam preparatui supakuotam į „</w:t>
      </w:r>
      <w:proofErr w:type="spellStart"/>
      <w:r w:rsidRPr="0019013E">
        <w:rPr>
          <w:rFonts w:ascii="Times New Roman" w:hAnsi="Times New Roman"/>
        </w:rPr>
        <w:t>Biofine</w:t>
      </w:r>
      <w:proofErr w:type="spellEnd"/>
      <w:r w:rsidRPr="0019013E">
        <w:rPr>
          <w:rFonts w:ascii="Times New Roman" w:hAnsi="Times New Roman"/>
        </w:rPr>
        <w:t xml:space="preserve">“ pakuotę: </w:t>
      </w:r>
    </w:p>
    <w:p w14:paraId="0821A810"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Fresenius</w:t>
      </w:r>
      <w:proofErr w:type="spellEnd"/>
      <w:r w:rsidRPr="0019013E">
        <w:rPr>
          <w:rFonts w:ascii="Times New Roman" w:hAnsi="Times New Roman"/>
        </w:rPr>
        <w:t xml:space="preserve"> Kabi </w:t>
      </w:r>
      <w:proofErr w:type="spellStart"/>
      <w:r w:rsidRPr="0019013E">
        <w:rPr>
          <w:rFonts w:ascii="Times New Roman" w:hAnsi="Times New Roman"/>
        </w:rPr>
        <w:t>Austria</w:t>
      </w:r>
      <w:proofErr w:type="spellEnd"/>
      <w:r w:rsidRPr="0019013E">
        <w:rPr>
          <w:rFonts w:ascii="Times New Roman" w:hAnsi="Times New Roman"/>
        </w:rPr>
        <w:t xml:space="preserve"> </w:t>
      </w:r>
      <w:proofErr w:type="spellStart"/>
      <w:r w:rsidRPr="0019013E">
        <w:rPr>
          <w:rFonts w:ascii="Times New Roman" w:hAnsi="Times New Roman"/>
        </w:rPr>
        <w:t>GmbH</w:t>
      </w:r>
      <w:proofErr w:type="spellEnd"/>
    </w:p>
    <w:p w14:paraId="0821A811" w14:textId="77777777" w:rsidR="00234FCB" w:rsidRPr="0019013E" w:rsidRDefault="00234FCB" w:rsidP="00234FCB">
      <w:pPr>
        <w:keepNext/>
        <w:tabs>
          <w:tab w:val="left" w:pos="567"/>
        </w:tabs>
        <w:spacing w:after="0" w:line="240" w:lineRule="auto"/>
        <w:rPr>
          <w:rFonts w:ascii="Times New Roman" w:hAnsi="Times New Roman"/>
        </w:rPr>
      </w:pPr>
      <w:proofErr w:type="spellStart"/>
      <w:r w:rsidRPr="0019013E">
        <w:rPr>
          <w:rFonts w:ascii="Times New Roman" w:hAnsi="Times New Roman"/>
        </w:rPr>
        <w:t>Hafnerstrasse</w:t>
      </w:r>
      <w:proofErr w:type="spellEnd"/>
      <w:r w:rsidRPr="0019013E">
        <w:rPr>
          <w:rFonts w:ascii="Times New Roman" w:hAnsi="Times New Roman"/>
        </w:rPr>
        <w:t xml:space="preserve"> 36 </w:t>
      </w:r>
    </w:p>
    <w:p w14:paraId="0821A812" w14:textId="77777777" w:rsidR="00234FCB" w:rsidRPr="0019013E" w:rsidRDefault="00234FCB" w:rsidP="00234FCB">
      <w:pPr>
        <w:keepNext/>
        <w:tabs>
          <w:tab w:val="left" w:pos="567"/>
        </w:tabs>
        <w:spacing w:after="0" w:line="240" w:lineRule="auto"/>
        <w:rPr>
          <w:rFonts w:ascii="Times New Roman" w:hAnsi="Times New Roman"/>
        </w:rPr>
      </w:pPr>
      <w:r w:rsidRPr="0019013E">
        <w:rPr>
          <w:rFonts w:ascii="Times New Roman" w:hAnsi="Times New Roman"/>
        </w:rPr>
        <w:t xml:space="preserve">AT-8055 </w:t>
      </w:r>
      <w:proofErr w:type="spellStart"/>
      <w:r w:rsidRPr="0019013E">
        <w:rPr>
          <w:rFonts w:ascii="Times New Roman" w:hAnsi="Times New Roman"/>
        </w:rPr>
        <w:t>Graz</w:t>
      </w:r>
      <w:proofErr w:type="spellEnd"/>
      <w:r w:rsidRPr="0019013E">
        <w:rPr>
          <w:rFonts w:ascii="Times New Roman" w:hAnsi="Times New Roman"/>
        </w:rPr>
        <w:t xml:space="preserve"> </w:t>
      </w:r>
    </w:p>
    <w:p w14:paraId="0821A813" w14:textId="77777777" w:rsidR="00234FCB" w:rsidRPr="0019013E" w:rsidRDefault="00234FCB" w:rsidP="00234FCB">
      <w:pPr>
        <w:keepNext/>
        <w:tabs>
          <w:tab w:val="left" w:pos="567"/>
        </w:tabs>
        <w:spacing w:after="0" w:line="240" w:lineRule="auto"/>
        <w:rPr>
          <w:rFonts w:ascii="Times New Roman" w:hAnsi="Times New Roman"/>
        </w:rPr>
      </w:pPr>
      <w:r w:rsidRPr="0019013E">
        <w:rPr>
          <w:rFonts w:ascii="Times New Roman" w:hAnsi="Times New Roman"/>
        </w:rPr>
        <w:t>Austrija</w:t>
      </w:r>
    </w:p>
    <w:p w14:paraId="0821A814" w14:textId="77777777" w:rsidR="00234FCB" w:rsidRPr="0019013E" w:rsidRDefault="00234FCB" w:rsidP="00234FCB">
      <w:pPr>
        <w:numPr>
          <w:ilvl w:val="12"/>
          <w:numId w:val="0"/>
        </w:numPr>
        <w:tabs>
          <w:tab w:val="left" w:pos="567"/>
        </w:tabs>
        <w:spacing w:after="0" w:line="240" w:lineRule="auto"/>
        <w:ind w:right="-2"/>
        <w:rPr>
          <w:rFonts w:ascii="Times New Roman" w:hAnsi="Times New Roman"/>
        </w:rPr>
      </w:pPr>
    </w:p>
    <w:p w14:paraId="0821A815" w14:textId="77777777" w:rsidR="00234FCB" w:rsidRPr="0019013E" w:rsidRDefault="00234FCB" w:rsidP="00234FCB">
      <w:pPr>
        <w:spacing w:after="0" w:line="240" w:lineRule="auto"/>
        <w:jc w:val="both"/>
        <w:rPr>
          <w:rFonts w:ascii="Times New Roman" w:hAnsi="Times New Roman"/>
        </w:rPr>
      </w:pPr>
      <w:r w:rsidRPr="0019013E">
        <w:rPr>
          <w:rFonts w:ascii="Times New Roman" w:hAnsi="Times New Roman"/>
        </w:rPr>
        <w:t>Su pakuote pateikiamame lapelyje nurodomas gamintojo, atsakingo už konkrečios serijos išleidimą, pavadinimas ir adresas.</w:t>
      </w:r>
    </w:p>
    <w:p w14:paraId="0821A816" w14:textId="77777777" w:rsidR="00234FCB" w:rsidRPr="0019013E" w:rsidRDefault="00234FCB" w:rsidP="00234FCB">
      <w:pPr>
        <w:spacing w:after="0" w:line="240" w:lineRule="auto"/>
        <w:jc w:val="both"/>
        <w:rPr>
          <w:rFonts w:ascii="Times New Roman" w:hAnsi="Times New Roman"/>
        </w:rPr>
      </w:pPr>
    </w:p>
    <w:p w14:paraId="0821A817" w14:textId="77777777" w:rsidR="00234FCB" w:rsidRPr="0019013E" w:rsidRDefault="00234FCB" w:rsidP="00234FCB">
      <w:pPr>
        <w:tabs>
          <w:tab w:val="left" w:pos="567"/>
        </w:tabs>
        <w:spacing w:after="0" w:line="240" w:lineRule="auto"/>
        <w:rPr>
          <w:rFonts w:ascii="Times New Roman" w:hAnsi="Times New Roman"/>
          <w:highlight w:val="yellow"/>
        </w:rPr>
      </w:pPr>
    </w:p>
    <w:p w14:paraId="0821A818" w14:textId="77777777" w:rsidR="00234FCB" w:rsidRPr="0019013E" w:rsidRDefault="00234FCB" w:rsidP="00234FCB">
      <w:pPr>
        <w:tabs>
          <w:tab w:val="left" w:pos="567"/>
        </w:tabs>
        <w:spacing w:after="0" w:line="240" w:lineRule="auto"/>
        <w:ind w:left="540" w:hanging="540"/>
        <w:rPr>
          <w:rFonts w:ascii="Times New Roman" w:hAnsi="Times New Roman"/>
          <w:b/>
        </w:rPr>
      </w:pPr>
      <w:bookmarkStart w:id="4" w:name="_Toc129243129"/>
      <w:bookmarkStart w:id="5" w:name="_Toc129243254"/>
      <w:r w:rsidRPr="0019013E">
        <w:rPr>
          <w:rFonts w:ascii="Times New Roman" w:hAnsi="Times New Roman"/>
          <w:b/>
        </w:rPr>
        <w:t>B.</w:t>
      </w:r>
      <w:r w:rsidRPr="0019013E">
        <w:rPr>
          <w:rFonts w:ascii="Times New Roman" w:hAnsi="Times New Roman"/>
          <w:b/>
        </w:rPr>
        <w:tab/>
        <w:t>TIEKIMO IR VARTOJIMO SĄLYGOS AR APRIBOJIMAI</w:t>
      </w:r>
      <w:bookmarkEnd w:id="4"/>
      <w:bookmarkEnd w:id="5"/>
    </w:p>
    <w:p w14:paraId="0821A819" w14:textId="77777777" w:rsidR="00234FCB" w:rsidRPr="0019013E" w:rsidRDefault="00234FCB" w:rsidP="00234FCB">
      <w:pPr>
        <w:tabs>
          <w:tab w:val="left" w:pos="567"/>
        </w:tabs>
        <w:spacing w:after="0" w:line="240" w:lineRule="auto"/>
        <w:rPr>
          <w:rFonts w:ascii="Times New Roman" w:hAnsi="Times New Roman"/>
        </w:rPr>
      </w:pPr>
    </w:p>
    <w:p w14:paraId="0821A81A" w14:textId="77777777" w:rsidR="00234FCB" w:rsidRPr="0019013E" w:rsidRDefault="00234FCB" w:rsidP="00234FCB">
      <w:pPr>
        <w:tabs>
          <w:tab w:val="left" w:pos="567"/>
        </w:tabs>
        <w:spacing w:after="0" w:line="240" w:lineRule="auto"/>
        <w:rPr>
          <w:rFonts w:ascii="Times New Roman" w:hAnsi="Times New Roman"/>
        </w:rPr>
      </w:pPr>
      <w:bookmarkStart w:id="6" w:name="_Toc129243130"/>
      <w:bookmarkStart w:id="7" w:name="_Toc129243255"/>
      <w:r w:rsidRPr="0019013E">
        <w:rPr>
          <w:rFonts w:ascii="Times New Roman" w:hAnsi="Times New Roman"/>
        </w:rPr>
        <w:t>Receptinis vaistinis preparatas.</w:t>
      </w:r>
    </w:p>
    <w:bookmarkEnd w:id="6"/>
    <w:bookmarkEnd w:id="7"/>
    <w:p w14:paraId="0821A81B"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br w:type="page"/>
      </w:r>
    </w:p>
    <w:p w14:paraId="0821A81C" w14:textId="77777777" w:rsidR="00234FCB" w:rsidRPr="0019013E" w:rsidRDefault="00234FCB" w:rsidP="00234FCB">
      <w:pPr>
        <w:tabs>
          <w:tab w:val="left" w:pos="567"/>
        </w:tabs>
        <w:spacing w:after="0" w:line="240" w:lineRule="auto"/>
        <w:rPr>
          <w:rFonts w:ascii="Times New Roman" w:hAnsi="Times New Roman"/>
        </w:rPr>
      </w:pPr>
    </w:p>
    <w:p w14:paraId="0821A81D" w14:textId="77777777" w:rsidR="00234FCB" w:rsidRPr="0019013E" w:rsidRDefault="00234FCB" w:rsidP="00234FCB">
      <w:pPr>
        <w:tabs>
          <w:tab w:val="left" w:pos="567"/>
        </w:tabs>
        <w:spacing w:after="0" w:line="240" w:lineRule="auto"/>
        <w:rPr>
          <w:rFonts w:ascii="Times New Roman" w:hAnsi="Times New Roman"/>
        </w:rPr>
      </w:pPr>
    </w:p>
    <w:p w14:paraId="0821A81E" w14:textId="77777777" w:rsidR="00234FCB" w:rsidRPr="0019013E" w:rsidRDefault="00234FCB" w:rsidP="00234FCB">
      <w:pPr>
        <w:tabs>
          <w:tab w:val="left" w:pos="567"/>
        </w:tabs>
        <w:spacing w:after="0" w:line="240" w:lineRule="auto"/>
        <w:rPr>
          <w:rFonts w:ascii="Times New Roman" w:hAnsi="Times New Roman"/>
        </w:rPr>
      </w:pPr>
    </w:p>
    <w:p w14:paraId="0821A81F" w14:textId="77777777" w:rsidR="00234FCB" w:rsidRPr="0019013E" w:rsidRDefault="00234FCB" w:rsidP="00234FCB">
      <w:pPr>
        <w:tabs>
          <w:tab w:val="left" w:pos="567"/>
        </w:tabs>
        <w:spacing w:after="0" w:line="240" w:lineRule="auto"/>
        <w:rPr>
          <w:rFonts w:ascii="Times New Roman" w:hAnsi="Times New Roman"/>
        </w:rPr>
      </w:pPr>
    </w:p>
    <w:p w14:paraId="0821A820" w14:textId="77777777" w:rsidR="00234FCB" w:rsidRPr="0019013E" w:rsidRDefault="00234FCB" w:rsidP="00234FCB">
      <w:pPr>
        <w:tabs>
          <w:tab w:val="left" w:pos="567"/>
        </w:tabs>
        <w:spacing w:after="0" w:line="240" w:lineRule="auto"/>
        <w:rPr>
          <w:rFonts w:ascii="Times New Roman" w:hAnsi="Times New Roman"/>
        </w:rPr>
      </w:pPr>
    </w:p>
    <w:p w14:paraId="0821A821" w14:textId="77777777" w:rsidR="00234FCB" w:rsidRPr="0019013E" w:rsidRDefault="00234FCB" w:rsidP="00234FCB">
      <w:pPr>
        <w:tabs>
          <w:tab w:val="left" w:pos="567"/>
        </w:tabs>
        <w:spacing w:after="0" w:line="240" w:lineRule="auto"/>
        <w:rPr>
          <w:rFonts w:ascii="Times New Roman" w:hAnsi="Times New Roman"/>
        </w:rPr>
      </w:pPr>
    </w:p>
    <w:p w14:paraId="0821A822" w14:textId="77777777" w:rsidR="00234FCB" w:rsidRPr="0019013E" w:rsidRDefault="00234FCB" w:rsidP="00234FCB">
      <w:pPr>
        <w:tabs>
          <w:tab w:val="left" w:pos="567"/>
        </w:tabs>
        <w:spacing w:after="0" w:line="240" w:lineRule="auto"/>
        <w:rPr>
          <w:rFonts w:ascii="Times New Roman" w:hAnsi="Times New Roman"/>
        </w:rPr>
      </w:pPr>
    </w:p>
    <w:p w14:paraId="0821A823" w14:textId="77777777" w:rsidR="00234FCB" w:rsidRPr="0019013E" w:rsidRDefault="00234FCB" w:rsidP="00234FCB">
      <w:pPr>
        <w:tabs>
          <w:tab w:val="left" w:pos="567"/>
        </w:tabs>
        <w:spacing w:after="0" w:line="240" w:lineRule="auto"/>
        <w:rPr>
          <w:rFonts w:ascii="Times New Roman" w:hAnsi="Times New Roman"/>
        </w:rPr>
      </w:pPr>
    </w:p>
    <w:p w14:paraId="0821A824" w14:textId="77777777" w:rsidR="00234FCB" w:rsidRPr="0019013E" w:rsidRDefault="00234FCB" w:rsidP="00234FCB">
      <w:pPr>
        <w:tabs>
          <w:tab w:val="left" w:pos="567"/>
        </w:tabs>
        <w:spacing w:after="0" w:line="240" w:lineRule="auto"/>
        <w:rPr>
          <w:rFonts w:ascii="Times New Roman" w:hAnsi="Times New Roman"/>
        </w:rPr>
      </w:pPr>
    </w:p>
    <w:p w14:paraId="0821A825" w14:textId="77777777" w:rsidR="00234FCB" w:rsidRPr="0019013E" w:rsidRDefault="00234FCB" w:rsidP="00234FCB">
      <w:pPr>
        <w:tabs>
          <w:tab w:val="left" w:pos="567"/>
        </w:tabs>
        <w:spacing w:after="0" w:line="240" w:lineRule="auto"/>
        <w:rPr>
          <w:rFonts w:ascii="Times New Roman" w:hAnsi="Times New Roman"/>
        </w:rPr>
      </w:pPr>
    </w:p>
    <w:p w14:paraId="0821A826" w14:textId="77777777" w:rsidR="00234FCB" w:rsidRPr="0019013E" w:rsidRDefault="00234FCB" w:rsidP="00234FCB">
      <w:pPr>
        <w:tabs>
          <w:tab w:val="left" w:pos="567"/>
        </w:tabs>
        <w:spacing w:after="0" w:line="240" w:lineRule="auto"/>
        <w:rPr>
          <w:rFonts w:ascii="Times New Roman" w:hAnsi="Times New Roman"/>
        </w:rPr>
      </w:pPr>
    </w:p>
    <w:p w14:paraId="0821A827" w14:textId="77777777" w:rsidR="00234FCB" w:rsidRPr="0019013E" w:rsidRDefault="00234FCB" w:rsidP="00234FCB">
      <w:pPr>
        <w:tabs>
          <w:tab w:val="left" w:pos="567"/>
        </w:tabs>
        <w:spacing w:after="0" w:line="240" w:lineRule="auto"/>
        <w:rPr>
          <w:rFonts w:ascii="Times New Roman" w:hAnsi="Times New Roman"/>
        </w:rPr>
      </w:pPr>
    </w:p>
    <w:p w14:paraId="0821A828" w14:textId="77777777" w:rsidR="00234FCB" w:rsidRPr="0019013E" w:rsidRDefault="00234FCB" w:rsidP="00234FCB">
      <w:pPr>
        <w:tabs>
          <w:tab w:val="left" w:pos="567"/>
        </w:tabs>
        <w:spacing w:after="0" w:line="240" w:lineRule="auto"/>
        <w:rPr>
          <w:rFonts w:ascii="Times New Roman" w:hAnsi="Times New Roman"/>
        </w:rPr>
      </w:pPr>
    </w:p>
    <w:p w14:paraId="0821A829" w14:textId="77777777" w:rsidR="00234FCB" w:rsidRPr="0019013E" w:rsidRDefault="00234FCB" w:rsidP="00234FCB">
      <w:pPr>
        <w:tabs>
          <w:tab w:val="left" w:pos="567"/>
        </w:tabs>
        <w:spacing w:after="0" w:line="240" w:lineRule="auto"/>
        <w:rPr>
          <w:rFonts w:ascii="Times New Roman" w:hAnsi="Times New Roman"/>
        </w:rPr>
      </w:pPr>
    </w:p>
    <w:p w14:paraId="0821A82A" w14:textId="77777777" w:rsidR="00234FCB" w:rsidRPr="0019013E" w:rsidRDefault="00234FCB" w:rsidP="00234FCB">
      <w:pPr>
        <w:tabs>
          <w:tab w:val="left" w:pos="567"/>
        </w:tabs>
        <w:spacing w:after="0" w:line="240" w:lineRule="auto"/>
        <w:rPr>
          <w:rFonts w:ascii="Times New Roman" w:hAnsi="Times New Roman"/>
        </w:rPr>
      </w:pPr>
    </w:p>
    <w:p w14:paraId="0821A82B" w14:textId="77777777" w:rsidR="00234FCB" w:rsidRPr="0019013E" w:rsidRDefault="00234FCB" w:rsidP="00234FCB">
      <w:pPr>
        <w:tabs>
          <w:tab w:val="left" w:pos="567"/>
        </w:tabs>
        <w:spacing w:after="0" w:line="240" w:lineRule="auto"/>
        <w:rPr>
          <w:rFonts w:ascii="Times New Roman" w:hAnsi="Times New Roman"/>
        </w:rPr>
      </w:pPr>
    </w:p>
    <w:p w14:paraId="0821A82C" w14:textId="77777777" w:rsidR="00234FCB" w:rsidRPr="0019013E" w:rsidRDefault="00234FCB" w:rsidP="00234FCB">
      <w:pPr>
        <w:tabs>
          <w:tab w:val="left" w:pos="567"/>
        </w:tabs>
        <w:spacing w:after="0" w:line="240" w:lineRule="auto"/>
        <w:rPr>
          <w:rFonts w:ascii="Times New Roman" w:hAnsi="Times New Roman"/>
        </w:rPr>
      </w:pPr>
    </w:p>
    <w:p w14:paraId="0821A82D" w14:textId="77777777" w:rsidR="00234FCB" w:rsidRPr="0019013E" w:rsidRDefault="00234FCB" w:rsidP="00234FCB">
      <w:pPr>
        <w:tabs>
          <w:tab w:val="left" w:pos="567"/>
        </w:tabs>
        <w:spacing w:after="0" w:line="240" w:lineRule="auto"/>
        <w:rPr>
          <w:rFonts w:ascii="Times New Roman" w:hAnsi="Times New Roman"/>
        </w:rPr>
      </w:pPr>
    </w:p>
    <w:p w14:paraId="0821A82E" w14:textId="77777777" w:rsidR="00234FCB" w:rsidRPr="0019013E" w:rsidRDefault="00234FCB" w:rsidP="00234FCB">
      <w:pPr>
        <w:tabs>
          <w:tab w:val="left" w:pos="567"/>
        </w:tabs>
        <w:spacing w:after="0" w:line="240" w:lineRule="auto"/>
        <w:rPr>
          <w:rFonts w:ascii="Times New Roman" w:hAnsi="Times New Roman"/>
        </w:rPr>
      </w:pPr>
    </w:p>
    <w:p w14:paraId="0821A82F" w14:textId="77777777" w:rsidR="00234FCB" w:rsidRPr="0019013E" w:rsidRDefault="00234FCB" w:rsidP="00234FCB">
      <w:pPr>
        <w:tabs>
          <w:tab w:val="left" w:pos="567"/>
        </w:tabs>
        <w:spacing w:after="0" w:line="240" w:lineRule="auto"/>
        <w:rPr>
          <w:rFonts w:ascii="Times New Roman" w:hAnsi="Times New Roman"/>
        </w:rPr>
      </w:pPr>
    </w:p>
    <w:p w14:paraId="0821A830" w14:textId="77777777" w:rsidR="00234FCB" w:rsidRPr="0019013E" w:rsidRDefault="00234FCB" w:rsidP="00234FCB">
      <w:pPr>
        <w:tabs>
          <w:tab w:val="left" w:pos="567"/>
        </w:tabs>
        <w:spacing w:after="0" w:line="240" w:lineRule="auto"/>
        <w:ind w:left="567" w:hanging="567"/>
        <w:jc w:val="center"/>
        <w:outlineLvl w:val="0"/>
        <w:rPr>
          <w:rFonts w:ascii="Times New Roman" w:hAnsi="Times New Roman"/>
        </w:rPr>
      </w:pPr>
      <w:bookmarkStart w:id="8" w:name="_Toc129243134"/>
      <w:bookmarkStart w:id="9" w:name="_Toc129243259"/>
    </w:p>
    <w:p w14:paraId="0821A831" w14:textId="77777777" w:rsidR="00234FCB" w:rsidRPr="0019013E" w:rsidRDefault="00234FCB" w:rsidP="00234FCB">
      <w:pPr>
        <w:tabs>
          <w:tab w:val="left" w:pos="567"/>
        </w:tabs>
        <w:spacing w:after="0" w:line="240" w:lineRule="auto"/>
        <w:ind w:left="567" w:hanging="567"/>
        <w:jc w:val="center"/>
        <w:outlineLvl w:val="0"/>
        <w:rPr>
          <w:rFonts w:ascii="Times New Roman" w:hAnsi="Times New Roman"/>
        </w:rPr>
      </w:pPr>
    </w:p>
    <w:p w14:paraId="0821A832" w14:textId="77777777" w:rsidR="00234FCB" w:rsidRPr="0019013E" w:rsidRDefault="00234FCB" w:rsidP="00234FCB">
      <w:pPr>
        <w:tabs>
          <w:tab w:val="left" w:pos="567"/>
        </w:tabs>
        <w:spacing w:after="0" w:line="240" w:lineRule="auto"/>
        <w:ind w:left="567" w:hanging="567"/>
        <w:jc w:val="center"/>
        <w:outlineLvl w:val="0"/>
        <w:rPr>
          <w:rFonts w:ascii="Times New Roman" w:hAnsi="Times New Roman"/>
        </w:rPr>
      </w:pPr>
    </w:p>
    <w:p w14:paraId="0821A833" w14:textId="77777777" w:rsidR="00234FCB" w:rsidRPr="0019013E" w:rsidRDefault="00234FCB" w:rsidP="00234FCB">
      <w:pPr>
        <w:tabs>
          <w:tab w:val="left" w:pos="567"/>
        </w:tabs>
        <w:spacing w:after="0" w:line="240" w:lineRule="auto"/>
        <w:ind w:left="567" w:hanging="567"/>
        <w:jc w:val="center"/>
        <w:outlineLvl w:val="0"/>
        <w:rPr>
          <w:rFonts w:ascii="Times New Roman" w:hAnsi="Times New Roman"/>
        </w:rPr>
      </w:pPr>
      <w:r w:rsidRPr="0019013E">
        <w:rPr>
          <w:rFonts w:ascii="Times New Roman" w:hAnsi="Times New Roman"/>
          <w:b/>
          <w:caps/>
        </w:rPr>
        <w:t>III PRIEDAS</w:t>
      </w:r>
      <w:bookmarkEnd w:id="8"/>
      <w:bookmarkEnd w:id="9"/>
    </w:p>
    <w:p w14:paraId="0821A834" w14:textId="77777777" w:rsidR="00234FCB" w:rsidRPr="0019013E" w:rsidRDefault="00234FCB" w:rsidP="00234FCB">
      <w:pPr>
        <w:tabs>
          <w:tab w:val="left" w:pos="567"/>
        </w:tabs>
        <w:spacing w:after="0" w:line="240" w:lineRule="auto"/>
        <w:rPr>
          <w:rFonts w:ascii="Times New Roman" w:hAnsi="Times New Roman"/>
        </w:rPr>
      </w:pPr>
    </w:p>
    <w:p w14:paraId="0821A835" w14:textId="77777777" w:rsidR="00234FCB" w:rsidRPr="0019013E" w:rsidRDefault="00234FCB" w:rsidP="00234FCB">
      <w:pPr>
        <w:tabs>
          <w:tab w:val="left" w:pos="567"/>
        </w:tabs>
        <w:spacing w:after="0" w:line="240" w:lineRule="auto"/>
        <w:ind w:left="567" w:hanging="567"/>
        <w:jc w:val="center"/>
        <w:outlineLvl w:val="0"/>
        <w:rPr>
          <w:rFonts w:ascii="Times New Roman" w:hAnsi="Times New Roman"/>
        </w:rPr>
      </w:pPr>
      <w:bookmarkStart w:id="10" w:name="_Toc129243135"/>
      <w:bookmarkStart w:id="11" w:name="_Toc129243260"/>
      <w:r w:rsidRPr="0019013E">
        <w:rPr>
          <w:rFonts w:ascii="Times New Roman" w:hAnsi="Times New Roman"/>
          <w:b/>
          <w:caps/>
        </w:rPr>
        <w:t>ŽENKLINIMAS IR PAKUOTĖS LAPELIS</w:t>
      </w:r>
      <w:bookmarkEnd w:id="10"/>
      <w:bookmarkEnd w:id="11"/>
    </w:p>
    <w:p w14:paraId="0821A836"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br w:type="page"/>
      </w:r>
    </w:p>
    <w:p w14:paraId="0821A837" w14:textId="77777777" w:rsidR="00234FCB" w:rsidRPr="0019013E" w:rsidRDefault="00234FCB" w:rsidP="00234FCB">
      <w:pPr>
        <w:tabs>
          <w:tab w:val="left" w:pos="567"/>
        </w:tabs>
        <w:spacing w:after="0" w:line="240" w:lineRule="auto"/>
        <w:rPr>
          <w:rFonts w:ascii="Times New Roman" w:hAnsi="Times New Roman"/>
        </w:rPr>
      </w:pPr>
    </w:p>
    <w:p w14:paraId="0821A838" w14:textId="77777777" w:rsidR="00234FCB" w:rsidRPr="0019013E" w:rsidRDefault="00234FCB" w:rsidP="00234FCB">
      <w:pPr>
        <w:tabs>
          <w:tab w:val="left" w:pos="567"/>
        </w:tabs>
        <w:spacing w:after="0" w:line="240" w:lineRule="auto"/>
        <w:rPr>
          <w:rFonts w:ascii="Times New Roman" w:hAnsi="Times New Roman"/>
        </w:rPr>
      </w:pPr>
    </w:p>
    <w:p w14:paraId="0821A839" w14:textId="77777777" w:rsidR="00234FCB" w:rsidRPr="0019013E" w:rsidRDefault="00234FCB" w:rsidP="00234FCB">
      <w:pPr>
        <w:tabs>
          <w:tab w:val="left" w:pos="567"/>
        </w:tabs>
        <w:spacing w:after="0" w:line="240" w:lineRule="auto"/>
        <w:rPr>
          <w:rFonts w:ascii="Times New Roman" w:hAnsi="Times New Roman"/>
        </w:rPr>
      </w:pPr>
    </w:p>
    <w:p w14:paraId="0821A83A" w14:textId="77777777" w:rsidR="00234FCB" w:rsidRPr="0019013E" w:rsidRDefault="00234FCB" w:rsidP="00234FCB">
      <w:pPr>
        <w:tabs>
          <w:tab w:val="left" w:pos="567"/>
        </w:tabs>
        <w:spacing w:after="0" w:line="240" w:lineRule="auto"/>
        <w:rPr>
          <w:rFonts w:ascii="Times New Roman" w:hAnsi="Times New Roman"/>
        </w:rPr>
      </w:pPr>
    </w:p>
    <w:p w14:paraId="0821A83B" w14:textId="77777777" w:rsidR="00234FCB" w:rsidRPr="0019013E" w:rsidRDefault="00234FCB" w:rsidP="00234FCB">
      <w:pPr>
        <w:tabs>
          <w:tab w:val="left" w:pos="567"/>
        </w:tabs>
        <w:spacing w:after="0" w:line="240" w:lineRule="auto"/>
        <w:rPr>
          <w:rFonts w:ascii="Times New Roman" w:hAnsi="Times New Roman"/>
        </w:rPr>
      </w:pPr>
    </w:p>
    <w:p w14:paraId="0821A83C" w14:textId="77777777" w:rsidR="00234FCB" w:rsidRPr="0019013E" w:rsidRDefault="00234FCB" w:rsidP="00234FCB">
      <w:pPr>
        <w:tabs>
          <w:tab w:val="left" w:pos="567"/>
        </w:tabs>
        <w:spacing w:after="0" w:line="240" w:lineRule="auto"/>
        <w:rPr>
          <w:rFonts w:ascii="Times New Roman" w:hAnsi="Times New Roman"/>
        </w:rPr>
      </w:pPr>
    </w:p>
    <w:p w14:paraId="0821A83D" w14:textId="77777777" w:rsidR="00234FCB" w:rsidRPr="0019013E" w:rsidRDefault="00234FCB" w:rsidP="00234FCB">
      <w:pPr>
        <w:tabs>
          <w:tab w:val="left" w:pos="567"/>
        </w:tabs>
        <w:spacing w:after="0" w:line="240" w:lineRule="auto"/>
        <w:rPr>
          <w:rFonts w:ascii="Times New Roman" w:hAnsi="Times New Roman"/>
        </w:rPr>
      </w:pPr>
    </w:p>
    <w:p w14:paraId="0821A83E" w14:textId="77777777" w:rsidR="00234FCB" w:rsidRPr="0019013E" w:rsidRDefault="00234FCB" w:rsidP="00234FCB">
      <w:pPr>
        <w:tabs>
          <w:tab w:val="left" w:pos="567"/>
        </w:tabs>
        <w:spacing w:after="0" w:line="240" w:lineRule="auto"/>
        <w:rPr>
          <w:rFonts w:ascii="Times New Roman" w:hAnsi="Times New Roman"/>
        </w:rPr>
      </w:pPr>
    </w:p>
    <w:p w14:paraId="0821A83F" w14:textId="77777777" w:rsidR="00234FCB" w:rsidRPr="0019013E" w:rsidRDefault="00234FCB" w:rsidP="00234FCB">
      <w:pPr>
        <w:tabs>
          <w:tab w:val="left" w:pos="567"/>
        </w:tabs>
        <w:spacing w:after="0" w:line="240" w:lineRule="auto"/>
        <w:rPr>
          <w:rFonts w:ascii="Times New Roman" w:hAnsi="Times New Roman"/>
        </w:rPr>
      </w:pPr>
    </w:p>
    <w:p w14:paraId="0821A840" w14:textId="77777777" w:rsidR="00234FCB" w:rsidRPr="0019013E" w:rsidRDefault="00234FCB" w:rsidP="00234FCB">
      <w:pPr>
        <w:tabs>
          <w:tab w:val="left" w:pos="567"/>
        </w:tabs>
        <w:spacing w:after="0" w:line="240" w:lineRule="auto"/>
        <w:rPr>
          <w:rFonts w:ascii="Times New Roman" w:hAnsi="Times New Roman"/>
        </w:rPr>
      </w:pPr>
    </w:p>
    <w:p w14:paraId="0821A841" w14:textId="77777777" w:rsidR="00234FCB" w:rsidRPr="0019013E" w:rsidRDefault="00234FCB" w:rsidP="00234FCB">
      <w:pPr>
        <w:tabs>
          <w:tab w:val="left" w:pos="567"/>
        </w:tabs>
        <w:spacing w:after="0" w:line="240" w:lineRule="auto"/>
        <w:rPr>
          <w:rFonts w:ascii="Times New Roman" w:hAnsi="Times New Roman"/>
        </w:rPr>
      </w:pPr>
    </w:p>
    <w:p w14:paraId="0821A842" w14:textId="77777777" w:rsidR="00234FCB" w:rsidRPr="0019013E" w:rsidRDefault="00234FCB" w:rsidP="00234FCB">
      <w:pPr>
        <w:tabs>
          <w:tab w:val="left" w:pos="567"/>
        </w:tabs>
        <w:spacing w:after="0" w:line="240" w:lineRule="auto"/>
        <w:rPr>
          <w:rFonts w:ascii="Times New Roman" w:hAnsi="Times New Roman"/>
        </w:rPr>
      </w:pPr>
    </w:p>
    <w:p w14:paraId="0821A843" w14:textId="77777777" w:rsidR="00234FCB" w:rsidRPr="0019013E" w:rsidRDefault="00234FCB" w:rsidP="00234FCB">
      <w:pPr>
        <w:tabs>
          <w:tab w:val="left" w:pos="567"/>
        </w:tabs>
        <w:spacing w:after="0" w:line="240" w:lineRule="auto"/>
        <w:rPr>
          <w:rFonts w:ascii="Times New Roman" w:hAnsi="Times New Roman"/>
        </w:rPr>
      </w:pPr>
    </w:p>
    <w:p w14:paraId="0821A844" w14:textId="77777777" w:rsidR="00234FCB" w:rsidRPr="0019013E" w:rsidRDefault="00234FCB" w:rsidP="00234FCB">
      <w:pPr>
        <w:tabs>
          <w:tab w:val="left" w:pos="567"/>
        </w:tabs>
        <w:spacing w:after="0" w:line="240" w:lineRule="auto"/>
        <w:rPr>
          <w:rFonts w:ascii="Times New Roman" w:hAnsi="Times New Roman"/>
        </w:rPr>
      </w:pPr>
    </w:p>
    <w:p w14:paraId="0821A845" w14:textId="77777777" w:rsidR="00234FCB" w:rsidRPr="0019013E" w:rsidRDefault="00234FCB" w:rsidP="00234FCB">
      <w:pPr>
        <w:tabs>
          <w:tab w:val="left" w:pos="567"/>
        </w:tabs>
        <w:spacing w:after="0" w:line="240" w:lineRule="auto"/>
        <w:rPr>
          <w:rFonts w:ascii="Times New Roman" w:hAnsi="Times New Roman"/>
        </w:rPr>
      </w:pPr>
    </w:p>
    <w:p w14:paraId="0821A846" w14:textId="77777777" w:rsidR="00234FCB" w:rsidRPr="0019013E" w:rsidRDefault="00234FCB" w:rsidP="00234FCB">
      <w:pPr>
        <w:tabs>
          <w:tab w:val="left" w:pos="567"/>
        </w:tabs>
        <w:spacing w:after="0" w:line="240" w:lineRule="auto"/>
        <w:rPr>
          <w:rFonts w:ascii="Times New Roman" w:hAnsi="Times New Roman"/>
        </w:rPr>
      </w:pPr>
    </w:p>
    <w:p w14:paraId="0821A847" w14:textId="77777777" w:rsidR="00234FCB" w:rsidRPr="0019013E" w:rsidRDefault="00234FCB" w:rsidP="00234FCB">
      <w:pPr>
        <w:tabs>
          <w:tab w:val="left" w:pos="567"/>
        </w:tabs>
        <w:spacing w:after="0" w:line="240" w:lineRule="auto"/>
        <w:rPr>
          <w:rFonts w:ascii="Times New Roman" w:hAnsi="Times New Roman"/>
        </w:rPr>
      </w:pPr>
    </w:p>
    <w:p w14:paraId="0821A848" w14:textId="77777777" w:rsidR="00234FCB" w:rsidRPr="0019013E" w:rsidRDefault="00234FCB" w:rsidP="00234FCB">
      <w:pPr>
        <w:tabs>
          <w:tab w:val="left" w:pos="567"/>
        </w:tabs>
        <w:spacing w:after="0" w:line="240" w:lineRule="auto"/>
        <w:rPr>
          <w:rFonts w:ascii="Times New Roman" w:hAnsi="Times New Roman"/>
        </w:rPr>
      </w:pPr>
    </w:p>
    <w:p w14:paraId="0821A849" w14:textId="77777777" w:rsidR="00234FCB" w:rsidRPr="0019013E" w:rsidRDefault="00234FCB" w:rsidP="00234FCB">
      <w:pPr>
        <w:tabs>
          <w:tab w:val="left" w:pos="567"/>
        </w:tabs>
        <w:spacing w:after="0" w:line="240" w:lineRule="auto"/>
        <w:rPr>
          <w:rFonts w:ascii="Times New Roman" w:hAnsi="Times New Roman"/>
        </w:rPr>
      </w:pPr>
    </w:p>
    <w:p w14:paraId="0821A84A" w14:textId="77777777" w:rsidR="00234FCB" w:rsidRPr="0019013E" w:rsidRDefault="00234FCB" w:rsidP="00234FCB">
      <w:pPr>
        <w:tabs>
          <w:tab w:val="left" w:pos="567"/>
        </w:tabs>
        <w:spacing w:after="0" w:line="240" w:lineRule="auto"/>
        <w:rPr>
          <w:rFonts w:ascii="Times New Roman" w:hAnsi="Times New Roman"/>
        </w:rPr>
      </w:pPr>
    </w:p>
    <w:p w14:paraId="0821A84B" w14:textId="77777777" w:rsidR="00234FCB" w:rsidRPr="0019013E" w:rsidRDefault="00234FCB" w:rsidP="00234FCB">
      <w:pPr>
        <w:tabs>
          <w:tab w:val="left" w:pos="567"/>
        </w:tabs>
        <w:spacing w:after="0" w:line="240" w:lineRule="auto"/>
        <w:rPr>
          <w:rFonts w:ascii="Times New Roman" w:hAnsi="Times New Roman"/>
        </w:rPr>
      </w:pPr>
    </w:p>
    <w:p w14:paraId="0821A84C" w14:textId="77777777" w:rsidR="00234FCB" w:rsidRPr="0019013E" w:rsidRDefault="00234FCB" w:rsidP="00234FCB">
      <w:pPr>
        <w:tabs>
          <w:tab w:val="left" w:pos="567"/>
        </w:tabs>
        <w:spacing w:after="0" w:line="240" w:lineRule="auto"/>
        <w:jc w:val="center"/>
        <w:outlineLvl w:val="0"/>
        <w:rPr>
          <w:rFonts w:ascii="Times New Roman" w:hAnsi="Times New Roman"/>
        </w:rPr>
      </w:pPr>
    </w:p>
    <w:p w14:paraId="0821A84D" w14:textId="77777777" w:rsidR="00234FCB" w:rsidRPr="0019013E" w:rsidRDefault="00234FCB" w:rsidP="00234FCB">
      <w:pPr>
        <w:tabs>
          <w:tab w:val="left" w:pos="567"/>
        </w:tabs>
        <w:spacing w:after="0" w:line="240" w:lineRule="auto"/>
        <w:jc w:val="center"/>
        <w:outlineLvl w:val="0"/>
        <w:rPr>
          <w:rFonts w:ascii="Times New Roman" w:hAnsi="Times New Roman"/>
        </w:rPr>
      </w:pPr>
    </w:p>
    <w:p w14:paraId="0821A84E" w14:textId="77777777" w:rsidR="00234FCB" w:rsidRPr="0019013E" w:rsidRDefault="00234FCB" w:rsidP="00234FCB">
      <w:pPr>
        <w:numPr>
          <w:ilvl w:val="0"/>
          <w:numId w:val="2"/>
        </w:numPr>
        <w:tabs>
          <w:tab w:val="left" w:pos="567"/>
        </w:tabs>
        <w:spacing w:after="0" w:line="240" w:lineRule="auto"/>
        <w:jc w:val="center"/>
        <w:outlineLvl w:val="0"/>
        <w:rPr>
          <w:rFonts w:ascii="Times New Roman" w:hAnsi="Times New Roman"/>
        </w:rPr>
      </w:pPr>
      <w:r w:rsidRPr="0019013E">
        <w:rPr>
          <w:rFonts w:ascii="Times New Roman" w:hAnsi="Times New Roman"/>
          <w:b/>
          <w:kern w:val="28"/>
        </w:rPr>
        <w:t>ŽENKLINIMAS</w:t>
      </w:r>
    </w:p>
    <w:p w14:paraId="0821A84F" w14:textId="77777777" w:rsidR="00234FCB" w:rsidRPr="0019013E" w:rsidRDefault="00234FCB" w:rsidP="00234FCB">
      <w:pPr>
        <w:tabs>
          <w:tab w:val="left" w:pos="567"/>
        </w:tabs>
        <w:spacing w:after="0" w:line="240" w:lineRule="auto"/>
        <w:jc w:val="center"/>
        <w:outlineLvl w:val="0"/>
        <w:rPr>
          <w:rFonts w:ascii="Times New Roman" w:hAnsi="Times New Roman"/>
        </w:rPr>
      </w:pPr>
      <w:r w:rsidRPr="0019013E">
        <w:rPr>
          <w:rFonts w:ascii="Times New Roman" w:hAnsi="Times New Roman"/>
          <w:kern w:val="28"/>
        </w:rPr>
        <w:br w:type="page"/>
      </w:r>
    </w:p>
    <w:p w14:paraId="0821A850" w14:textId="77777777" w:rsidR="00234FCB" w:rsidRPr="0019013E" w:rsidRDefault="00234FCB" w:rsidP="00234FCB">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rPr>
      </w:pPr>
      <w:r w:rsidRPr="0019013E">
        <w:rPr>
          <w:rFonts w:ascii="Times New Roman" w:hAnsi="Times New Roman"/>
          <w:b/>
        </w:rPr>
        <w:lastRenderedPageBreak/>
        <w:t xml:space="preserve">INFORMACIJA ANT IŠORINĖS IR VIDINĖS PAKUOTĖS </w:t>
      </w:r>
    </w:p>
    <w:p w14:paraId="0821A851" w14:textId="77777777" w:rsidR="00234FCB" w:rsidRPr="0019013E" w:rsidRDefault="00234FCB" w:rsidP="00234FC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0821A852" w14:textId="77777777" w:rsidR="00234FCB" w:rsidRPr="0019013E" w:rsidRDefault="00234FCB" w:rsidP="00234FC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19013E">
        <w:rPr>
          <w:rFonts w:ascii="Times New Roman" w:hAnsi="Times New Roman"/>
          <w:b/>
        </w:rPr>
        <w:t>KARTONO DĖŽUTĖ / MAIŠELIS</w:t>
      </w:r>
    </w:p>
    <w:p w14:paraId="0821A853" w14:textId="77777777" w:rsidR="00234FCB" w:rsidRPr="0019013E" w:rsidRDefault="00234FCB" w:rsidP="00234FCB">
      <w:pPr>
        <w:tabs>
          <w:tab w:val="left" w:pos="567"/>
        </w:tabs>
        <w:spacing w:after="0" w:line="240" w:lineRule="auto"/>
        <w:rPr>
          <w:rFonts w:ascii="Times New Roman" w:hAnsi="Times New Roman"/>
        </w:rPr>
      </w:pPr>
    </w:p>
    <w:p w14:paraId="0821A854" w14:textId="77777777" w:rsidR="00234FCB" w:rsidRPr="0019013E" w:rsidRDefault="00234FCB" w:rsidP="00234FCB">
      <w:pPr>
        <w:spacing w:after="0" w:line="240" w:lineRule="auto"/>
        <w:rPr>
          <w:rFonts w:ascii="Times New Roman" w:hAnsi="Times New Roman"/>
        </w:rPr>
      </w:pPr>
    </w:p>
    <w:p w14:paraId="0821A855" w14:textId="77777777" w:rsidR="00234FCB" w:rsidRPr="0019013E" w:rsidRDefault="00234FCB" w:rsidP="00234FCB">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hAnsi="Times New Roman"/>
        </w:rPr>
      </w:pPr>
      <w:r w:rsidRPr="0019013E">
        <w:rPr>
          <w:rFonts w:ascii="Times New Roman" w:hAnsi="Times New Roman"/>
          <w:b/>
        </w:rPr>
        <w:t>1.</w:t>
      </w:r>
      <w:r w:rsidRPr="0019013E">
        <w:rPr>
          <w:rFonts w:ascii="Times New Roman" w:hAnsi="Times New Roman"/>
          <w:b/>
        </w:rPr>
        <w:tab/>
        <w:t>VAISTINIO PREPARATO PAVADINIMAS</w:t>
      </w:r>
    </w:p>
    <w:p w14:paraId="0821A856" w14:textId="77777777" w:rsidR="00234FCB" w:rsidRPr="0019013E" w:rsidRDefault="00234FCB" w:rsidP="00234FCB">
      <w:pPr>
        <w:spacing w:after="0" w:line="240" w:lineRule="auto"/>
        <w:rPr>
          <w:rFonts w:ascii="Times New Roman" w:hAnsi="Times New Roman"/>
        </w:rPr>
      </w:pPr>
    </w:p>
    <w:p w14:paraId="0821A857" w14:textId="77777777" w:rsidR="00234FCB" w:rsidRPr="0019013E" w:rsidRDefault="00234FCB" w:rsidP="00234FCB">
      <w:pPr>
        <w:spacing w:after="0" w:line="240" w:lineRule="auto"/>
        <w:rPr>
          <w:rFonts w:ascii="Times New Roman" w:hAnsi="Times New Roman"/>
        </w:rPr>
      </w:pP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w:t>
      </w:r>
      <w:r w:rsidRPr="0019013E">
        <w:rPr>
          <w:rFonts w:ascii="Times New Roman" w:hAnsi="Times New Roman"/>
          <w:color w:val="000000"/>
        </w:rPr>
        <w:t>infuzinė emulsija</w:t>
      </w:r>
    </w:p>
    <w:p w14:paraId="0821A858" w14:textId="77777777" w:rsidR="00234FCB" w:rsidRPr="0019013E" w:rsidRDefault="00234FCB" w:rsidP="00234FCB">
      <w:pPr>
        <w:spacing w:after="0" w:line="240" w:lineRule="auto"/>
        <w:rPr>
          <w:rFonts w:ascii="Times New Roman" w:hAnsi="Times New Roman"/>
        </w:rPr>
      </w:pPr>
    </w:p>
    <w:p w14:paraId="0821A859" w14:textId="77777777" w:rsidR="00234FCB" w:rsidRPr="0019013E" w:rsidRDefault="00234FCB" w:rsidP="00234FCB">
      <w:pPr>
        <w:spacing w:after="0" w:line="240" w:lineRule="auto"/>
        <w:rPr>
          <w:rFonts w:ascii="Times New Roman" w:hAnsi="Times New Roman"/>
        </w:rPr>
      </w:pPr>
    </w:p>
    <w:p w14:paraId="0821A85A" w14:textId="77777777" w:rsidR="00234FCB" w:rsidRPr="0019013E" w:rsidRDefault="00234FCB" w:rsidP="00234FCB">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hAnsi="Times New Roman"/>
        </w:rPr>
      </w:pPr>
      <w:r w:rsidRPr="0019013E">
        <w:rPr>
          <w:rFonts w:ascii="Times New Roman" w:hAnsi="Times New Roman"/>
          <w:b/>
        </w:rPr>
        <w:t>2.</w:t>
      </w:r>
      <w:r w:rsidRPr="0019013E">
        <w:rPr>
          <w:rFonts w:ascii="Times New Roman" w:hAnsi="Times New Roman"/>
          <w:b/>
        </w:rPr>
        <w:tab/>
        <w:t xml:space="preserve">VEIKLIOJI MEDŽIAGA IR JOS KIEKIS </w:t>
      </w:r>
    </w:p>
    <w:p w14:paraId="0821A85B" w14:textId="77777777" w:rsidR="00234FCB" w:rsidRPr="0019013E" w:rsidRDefault="00234FCB" w:rsidP="00234FCB">
      <w:pPr>
        <w:spacing w:after="0" w:line="240" w:lineRule="auto"/>
        <w:rPr>
          <w:rFonts w:ascii="Times New Roman" w:hAnsi="Times New Roman"/>
        </w:rPr>
      </w:pPr>
    </w:p>
    <w:p w14:paraId="0821A85C" w14:textId="77777777" w:rsidR="00234FCB" w:rsidRPr="0019013E" w:rsidRDefault="00234FCB" w:rsidP="00234FCB">
      <w:pPr>
        <w:spacing w:after="0" w:line="240" w:lineRule="auto"/>
        <w:jc w:val="both"/>
        <w:rPr>
          <w:rFonts w:ascii="Times New Roman" w:hAnsi="Times New Roman"/>
        </w:rPr>
      </w:pPr>
      <w:r w:rsidRPr="0019013E">
        <w:rPr>
          <w:rFonts w:ascii="Times New Roman" w:hAnsi="Times New Roman"/>
        </w:rPr>
        <w:t>Trijų kamerų maišelio (493 ml) sudėtis:</w:t>
      </w:r>
    </w:p>
    <w:p w14:paraId="0821A85D"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1. Aminorūgščių ir elektrolitų tirpalas</w:t>
      </w:r>
      <w:r w:rsidRPr="0019013E">
        <w:rPr>
          <w:rFonts w:ascii="Times New Roman" w:hAnsi="Times New Roman"/>
          <w:color w:val="FF0000"/>
        </w:rPr>
        <w:t xml:space="preserve">: </w:t>
      </w:r>
      <w:r w:rsidRPr="0019013E">
        <w:rPr>
          <w:rFonts w:ascii="Times New Roman" w:hAnsi="Times New Roman"/>
        </w:rPr>
        <w:t xml:space="preserve">3,5 g </w:t>
      </w:r>
      <w:proofErr w:type="spellStart"/>
      <w:r w:rsidRPr="0019013E">
        <w:rPr>
          <w:rFonts w:ascii="Times New Roman" w:hAnsi="Times New Roman"/>
        </w:rPr>
        <w:t>alanino</w:t>
      </w:r>
      <w:proofErr w:type="spellEnd"/>
      <w:r w:rsidRPr="0019013E">
        <w:rPr>
          <w:rFonts w:ascii="Times New Roman" w:hAnsi="Times New Roman"/>
        </w:rPr>
        <w:t xml:space="preserve">, 3 g </w:t>
      </w:r>
      <w:proofErr w:type="spellStart"/>
      <w:r w:rsidRPr="0019013E">
        <w:rPr>
          <w:rFonts w:ascii="Times New Roman" w:hAnsi="Times New Roman"/>
        </w:rPr>
        <w:t>arginino</w:t>
      </w:r>
      <w:proofErr w:type="spellEnd"/>
      <w:r w:rsidRPr="0019013E">
        <w:rPr>
          <w:rFonts w:ascii="Times New Roman" w:hAnsi="Times New Roman"/>
        </w:rPr>
        <w:t xml:space="preserve">, 2,8 g glicino, 0,8 g </w:t>
      </w:r>
      <w:proofErr w:type="spellStart"/>
      <w:r w:rsidRPr="0019013E">
        <w:rPr>
          <w:rFonts w:ascii="Times New Roman" w:hAnsi="Times New Roman"/>
        </w:rPr>
        <w:t>histidino</w:t>
      </w:r>
      <w:proofErr w:type="spellEnd"/>
      <w:r w:rsidRPr="0019013E">
        <w:rPr>
          <w:rFonts w:ascii="Times New Roman" w:hAnsi="Times New Roman"/>
        </w:rPr>
        <w:t xml:space="preserve">, 1,3 g </w:t>
      </w:r>
      <w:proofErr w:type="spellStart"/>
      <w:r w:rsidRPr="0019013E">
        <w:rPr>
          <w:rFonts w:ascii="Times New Roman" w:hAnsi="Times New Roman"/>
        </w:rPr>
        <w:t>izoleucino</w:t>
      </w:r>
      <w:proofErr w:type="spellEnd"/>
      <w:r w:rsidRPr="0019013E">
        <w:rPr>
          <w:rFonts w:ascii="Times New Roman" w:hAnsi="Times New Roman"/>
        </w:rPr>
        <w:t xml:space="preserve">, 1,9 g </w:t>
      </w:r>
      <w:proofErr w:type="spellStart"/>
      <w:r w:rsidRPr="0019013E">
        <w:rPr>
          <w:rFonts w:ascii="Times New Roman" w:hAnsi="Times New Roman"/>
        </w:rPr>
        <w:t>leucino</w:t>
      </w:r>
      <w:proofErr w:type="spellEnd"/>
      <w:r w:rsidRPr="0019013E">
        <w:rPr>
          <w:rFonts w:ascii="Times New Roman" w:hAnsi="Times New Roman"/>
        </w:rPr>
        <w:t xml:space="preserve">, 1,7 g lizino (acetato pavidalu), 1,1 g </w:t>
      </w:r>
      <w:proofErr w:type="spellStart"/>
      <w:r w:rsidRPr="0019013E">
        <w:rPr>
          <w:rFonts w:ascii="Times New Roman" w:hAnsi="Times New Roman"/>
        </w:rPr>
        <w:t>metionino</w:t>
      </w:r>
      <w:proofErr w:type="spellEnd"/>
      <w:r w:rsidRPr="0019013E">
        <w:rPr>
          <w:rFonts w:ascii="Times New Roman" w:hAnsi="Times New Roman"/>
        </w:rPr>
        <w:t xml:space="preserve">, 1,3 g </w:t>
      </w:r>
      <w:proofErr w:type="spellStart"/>
      <w:r w:rsidRPr="0019013E">
        <w:rPr>
          <w:rFonts w:ascii="Times New Roman" w:hAnsi="Times New Roman"/>
        </w:rPr>
        <w:t>fenilalanino</w:t>
      </w:r>
      <w:proofErr w:type="spellEnd"/>
      <w:r w:rsidRPr="0019013E">
        <w:rPr>
          <w:rFonts w:ascii="Times New Roman" w:hAnsi="Times New Roman"/>
        </w:rPr>
        <w:t xml:space="preserve">, 2,8 g </w:t>
      </w:r>
      <w:proofErr w:type="spellStart"/>
      <w:r w:rsidRPr="0019013E">
        <w:rPr>
          <w:rFonts w:ascii="Times New Roman" w:hAnsi="Times New Roman"/>
        </w:rPr>
        <w:t>prolino</w:t>
      </w:r>
      <w:proofErr w:type="spellEnd"/>
      <w:r w:rsidRPr="0019013E">
        <w:rPr>
          <w:rFonts w:ascii="Times New Roman" w:hAnsi="Times New Roman"/>
        </w:rPr>
        <w:t xml:space="preserve">, 1,6 g </w:t>
      </w:r>
      <w:proofErr w:type="spellStart"/>
      <w:r w:rsidRPr="0019013E">
        <w:rPr>
          <w:rFonts w:ascii="Times New Roman" w:hAnsi="Times New Roman"/>
        </w:rPr>
        <w:t>serino</w:t>
      </w:r>
      <w:proofErr w:type="spellEnd"/>
      <w:r w:rsidRPr="0019013E">
        <w:rPr>
          <w:rFonts w:ascii="Times New Roman" w:hAnsi="Times New Roman"/>
        </w:rPr>
        <w:t xml:space="preserve">, 0,25 g taurino, 1,1 g </w:t>
      </w:r>
      <w:proofErr w:type="spellStart"/>
      <w:r w:rsidRPr="0019013E">
        <w:rPr>
          <w:rFonts w:ascii="Times New Roman" w:hAnsi="Times New Roman"/>
        </w:rPr>
        <w:t>treonino</w:t>
      </w:r>
      <w:proofErr w:type="spellEnd"/>
      <w:r w:rsidRPr="0019013E">
        <w:rPr>
          <w:rFonts w:ascii="Times New Roman" w:hAnsi="Times New Roman"/>
        </w:rPr>
        <w:t xml:space="preserve">, 0,5 g </w:t>
      </w:r>
      <w:proofErr w:type="spellStart"/>
      <w:r w:rsidRPr="0019013E">
        <w:rPr>
          <w:rFonts w:ascii="Times New Roman" w:hAnsi="Times New Roman"/>
        </w:rPr>
        <w:t>triptofano</w:t>
      </w:r>
      <w:proofErr w:type="spellEnd"/>
      <w:r w:rsidRPr="0019013E">
        <w:rPr>
          <w:rFonts w:ascii="Times New Roman" w:hAnsi="Times New Roman"/>
        </w:rPr>
        <w:t xml:space="preserve">, 0,1 g </w:t>
      </w:r>
      <w:proofErr w:type="spellStart"/>
      <w:r w:rsidRPr="0019013E">
        <w:rPr>
          <w:rFonts w:ascii="Times New Roman" w:hAnsi="Times New Roman"/>
        </w:rPr>
        <w:t>tirozino</w:t>
      </w:r>
      <w:proofErr w:type="spellEnd"/>
      <w:r w:rsidRPr="0019013E">
        <w:rPr>
          <w:rFonts w:ascii="Times New Roman" w:hAnsi="Times New Roman"/>
        </w:rPr>
        <w:t xml:space="preserve">, 1,6 g </w:t>
      </w:r>
      <w:proofErr w:type="spellStart"/>
      <w:r w:rsidRPr="0019013E">
        <w:rPr>
          <w:rFonts w:ascii="Times New Roman" w:hAnsi="Times New Roman"/>
        </w:rPr>
        <w:t>valino</w:t>
      </w:r>
      <w:proofErr w:type="spellEnd"/>
      <w:r w:rsidRPr="0019013E">
        <w:rPr>
          <w:rFonts w:ascii="Times New Roman" w:hAnsi="Times New Roman"/>
        </w:rPr>
        <w:t>, 0,14 g kalcio chlorido (</w:t>
      </w:r>
      <w:proofErr w:type="spellStart"/>
      <w:r w:rsidRPr="0019013E">
        <w:rPr>
          <w:rFonts w:ascii="Times New Roman" w:hAnsi="Times New Roman"/>
        </w:rPr>
        <w:t>dihidrato</w:t>
      </w:r>
      <w:proofErr w:type="spellEnd"/>
      <w:r w:rsidRPr="0019013E">
        <w:rPr>
          <w:rFonts w:ascii="Times New Roman" w:hAnsi="Times New Roman"/>
        </w:rPr>
        <w:t xml:space="preserve"> pavidalu), 1,1 g natrio </w:t>
      </w:r>
      <w:proofErr w:type="spellStart"/>
      <w:r w:rsidRPr="0019013E">
        <w:rPr>
          <w:rFonts w:ascii="Times New Roman" w:hAnsi="Times New Roman"/>
        </w:rPr>
        <w:t>glicerofosfato</w:t>
      </w:r>
      <w:proofErr w:type="spellEnd"/>
      <w:r w:rsidRPr="0019013E">
        <w:rPr>
          <w:rFonts w:ascii="Times New Roman" w:hAnsi="Times New Roman"/>
        </w:rPr>
        <w:t xml:space="preserve"> (hidrato pavidalu), 0,3 g magnio sulfato (</w:t>
      </w:r>
      <w:proofErr w:type="spellStart"/>
      <w:r w:rsidRPr="0019013E">
        <w:rPr>
          <w:rFonts w:ascii="Times New Roman" w:hAnsi="Times New Roman"/>
        </w:rPr>
        <w:t>heptahidrato</w:t>
      </w:r>
      <w:proofErr w:type="spellEnd"/>
      <w:r w:rsidRPr="0019013E">
        <w:rPr>
          <w:rFonts w:ascii="Times New Roman" w:hAnsi="Times New Roman"/>
        </w:rPr>
        <w:t xml:space="preserve"> pavidalu), 1,1 g kalio chlorido, 0,9 g natrio acetato (</w:t>
      </w:r>
      <w:proofErr w:type="spellStart"/>
      <w:r w:rsidRPr="0019013E">
        <w:rPr>
          <w:rFonts w:ascii="Times New Roman" w:hAnsi="Times New Roman"/>
        </w:rPr>
        <w:t>trihidrato</w:t>
      </w:r>
      <w:proofErr w:type="spellEnd"/>
      <w:r w:rsidRPr="0019013E">
        <w:rPr>
          <w:rFonts w:ascii="Times New Roman" w:hAnsi="Times New Roman"/>
        </w:rPr>
        <w:t xml:space="preserve"> pavidalu), 0,0033 g cinko sulfato (</w:t>
      </w:r>
      <w:proofErr w:type="spellStart"/>
      <w:r w:rsidRPr="0019013E">
        <w:rPr>
          <w:rFonts w:ascii="Times New Roman" w:hAnsi="Times New Roman"/>
        </w:rPr>
        <w:t>heptahidrato</w:t>
      </w:r>
      <w:proofErr w:type="spellEnd"/>
      <w:r w:rsidRPr="0019013E">
        <w:rPr>
          <w:rFonts w:ascii="Times New Roman" w:hAnsi="Times New Roman"/>
        </w:rPr>
        <w:t xml:space="preserve"> pavidalu).</w:t>
      </w:r>
    </w:p>
    <w:p w14:paraId="0821A85E" w14:textId="77777777" w:rsidR="00234FCB" w:rsidRPr="0019013E" w:rsidRDefault="00234FCB" w:rsidP="00234FCB">
      <w:pPr>
        <w:tabs>
          <w:tab w:val="left" w:pos="567"/>
        </w:tabs>
        <w:spacing w:after="0" w:line="240" w:lineRule="auto"/>
        <w:rPr>
          <w:rFonts w:ascii="Times New Roman" w:hAnsi="Times New Roman"/>
          <w:color w:val="FF0000"/>
        </w:rPr>
      </w:pPr>
    </w:p>
    <w:p w14:paraId="0821A85F"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2. Gliukozės 42 % tirpalas: 63 g gliukozės (</w:t>
      </w:r>
      <w:proofErr w:type="spellStart"/>
      <w:r w:rsidRPr="0019013E">
        <w:rPr>
          <w:rFonts w:ascii="Times New Roman" w:hAnsi="Times New Roman"/>
        </w:rPr>
        <w:t>monohidrato</w:t>
      </w:r>
      <w:proofErr w:type="spellEnd"/>
      <w:r w:rsidRPr="0019013E">
        <w:rPr>
          <w:rFonts w:ascii="Times New Roman" w:hAnsi="Times New Roman"/>
        </w:rPr>
        <w:t xml:space="preserve"> pavidalu).</w:t>
      </w:r>
    </w:p>
    <w:p w14:paraId="0821A860" w14:textId="77777777" w:rsidR="00234FCB" w:rsidRPr="0019013E" w:rsidRDefault="00234FCB" w:rsidP="00234FCB">
      <w:pPr>
        <w:tabs>
          <w:tab w:val="left" w:pos="567"/>
        </w:tabs>
        <w:spacing w:after="0" w:line="240" w:lineRule="auto"/>
        <w:rPr>
          <w:rFonts w:ascii="Times New Roman" w:hAnsi="Times New Roman"/>
          <w:color w:val="FF0000"/>
        </w:rPr>
      </w:pPr>
    </w:p>
    <w:p w14:paraId="0821A861"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 xml:space="preserve">3. Lipidų emulsija: 5,6 g rafinuoto sojų aliejaus, 5,6 g vidutinės grandinės </w:t>
      </w:r>
      <w:proofErr w:type="spellStart"/>
      <w:r w:rsidRPr="0019013E">
        <w:rPr>
          <w:rFonts w:ascii="Times New Roman" w:hAnsi="Times New Roman"/>
        </w:rPr>
        <w:t>trigliceridų</w:t>
      </w:r>
      <w:proofErr w:type="spellEnd"/>
      <w:r w:rsidRPr="0019013E">
        <w:rPr>
          <w:rFonts w:ascii="Times New Roman" w:hAnsi="Times New Roman"/>
        </w:rPr>
        <w:t>, 4,7 g rafinuoto alyvuogių aliejaus, 2,8 g praturtintų omega-3 rūgštimis žuvų taukų.</w:t>
      </w:r>
    </w:p>
    <w:p w14:paraId="0821A862" w14:textId="77777777" w:rsidR="00234FCB" w:rsidRPr="0019013E" w:rsidRDefault="00234FCB" w:rsidP="00234FCB">
      <w:pPr>
        <w:tabs>
          <w:tab w:val="left" w:pos="567"/>
        </w:tabs>
        <w:spacing w:after="0" w:line="240" w:lineRule="auto"/>
        <w:rPr>
          <w:rFonts w:ascii="Times New Roman" w:hAnsi="Times New Roman"/>
          <w:color w:val="FF0000"/>
        </w:rPr>
      </w:pPr>
    </w:p>
    <w:p w14:paraId="0821A863"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Atitinka: 25 g aminorūgščių, 4 g azoto, 63 g angliavandenių (bevandenės gliukozės), 19 g lipidų. Elektrolitų: 20 </w:t>
      </w:r>
      <w:proofErr w:type="spellStart"/>
      <w:r w:rsidRPr="0019013E">
        <w:rPr>
          <w:rFonts w:ascii="Times New Roman" w:hAnsi="Times New Roman"/>
        </w:rPr>
        <w:t>mmol</w:t>
      </w:r>
      <w:proofErr w:type="spellEnd"/>
      <w:r w:rsidRPr="0019013E">
        <w:rPr>
          <w:rFonts w:ascii="Times New Roman" w:hAnsi="Times New Roman"/>
        </w:rPr>
        <w:t xml:space="preserve"> natrio, 15 </w:t>
      </w:r>
      <w:proofErr w:type="spellStart"/>
      <w:r w:rsidRPr="0019013E">
        <w:rPr>
          <w:rFonts w:ascii="Times New Roman" w:hAnsi="Times New Roman"/>
        </w:rPr>
        <w:t>mmol</w:t>
      </w:r>
      <w:proofErr w:type="spellEnd"/>
      <w:r w:rsidRPr="0019013E">
        <w:rPr>
          <w:rFonts w:ascii="Times New Roman" w:hAnsi="Times New Roman"/>
        </w:rPr>
        <w:t xml:space="preserve"> kalio, 2,5 </w:t>
      </w:r>
      <w:proofErr w:type="spellStart"/>
      <w:r w:rsidRPr="0019013E">
        <w:rPr>
          <w:rFonts w:ascii="Times New Roman" w:hAnsi="Times New Roman"/>
        </w:rPr>
        <w:t>mmol</w:t>
      </w:r>
      <w:proofErr w:type="spellEnd"/>
      <w:r w:rsidRPr="0019013E">
        <w:rPr>
          <w:rFonts w:ascii="Times New Roman" w:hAnsi="Times New Roman"/>
        </w:rPr>
        <w:t xml:space="preserve"> magnio, 1,3 </w:t>
      </w:r>
      <w:proofErr w:type="spellStart"/>
      <w:r w:rsidRPr="0019013E">
        <w:rPr>
          <w:rFonts w:ascii="Times New Roman" w:hAnsi="Times New Roman"/>
        </w:rPr>
        <w:t>mmol</w:t>
      </w:r>
      <w:proofErr w:type="spellEnd"/>
      <w:r w:rsidRPr="0019013E">
        <w:rPr>
          <w:rFonts w:ascii="Times New Roman" w:hAnsi="Times New Roman"/>
        </w:rPr>
        <w:t xml:space="preserve"> kalcio, 6 </w:t>
      </w:r>
      <w:proofErr w:type="spellStart"/>
      <w:r w:rsidRPr="0019013E">
        <w:rPr>
          <w:rFonts w:ascii="Times New Roman" w:hAnsi="Times New Roman"/>
        </w:rPr>
        <w:t>mmol</w:t>
      </w:r>
      <w:proofErr w:type="spellEnd"/>
      <w:r w:rsidRPr="0019013E">
        <w:rPr>
          <w:rFonts w:ascii="Times New Roman" w:hAnsi="Times New Roman"/>
        </w:rPr>
        <w:t xml:space="preserve"> fosfatų (fosfatai, kurių yra lipidų emulsijoje ir aminorūgščių tirpale), 0,02 </w:t>
      </w:r>
      <w:proofErr w:type="spellStart"/>
      <w:r w:rsidRPr="0019013E">
        <w:rPr>
          <w:rFonts w:ascii="Times New Roman" w:hAnsi="Times New Roman"/>
        </w:rPr>
        <w:t>mmol</w:t>
      </w:r>
      <w:proofErr w:type="spellEnd"/>
      <w:r w:rsidRPr="0019013E">
        <w:rPr>
          <w:rFonts w:ascii="Times New Roman" w:hAnsi="Times New Roman"/>
        </w:rPr>
        <w:t xml:space="preserve"> cinko, 2,5 </w:t>
      </w:r>
      <w:proofErr w:type="spellStart"/>
      <w:r w:rsidRPr="0019013E">
        <w:rPr>
          <w:rFonts w:ascii="Times New Roman" w:hAnsi="Times New Roman"/>
        </w:rPr>
        <w:t>mmol</w:t>
      </w:r>
      <w:proofErr w:type="spellEnd"/>
      <w:r w:rsidRPr="0019013E">
        <w:rPr>
          <w:rFonts w:ascii="Times New Roman" w:hAnsi="Times New Roman"/>
        </w:rPr>
        <w:t xml:space="preserve"> sulfatų, 18 </w:t>
      </w:r>
      <w:proofErr w:type="spellStart"/>
      <w:r w:rsidRPr="0019013E">
        <w:rPr>
          <w:rFonts w:ascii="Times New Roman" w:hAnsi="Times New Roman"/>
        </w:rPr>
        <w:t>mmol</w:t>
      </w:r>
      <w:proofErr w:type="spellEnd"/>
      <w:r w:rsidRPr="0019013E">
        <w:rPr>
          <w:rFonts w:ascii="Times New Roman" w:hAnsi="Times New Roman"/>
        </w:rPr>
        <w:t xml:space="preserve"> chloridų, 52 </w:t>
      </w:r>
      <w:proofErr w:type="spellStart"/>
      <w:r w:rsidRPr="0019013E">
        <w:rPr>
          <w:rFonts w:ascii="Times New Roman" w:hAnsi="Times New Roman"/>
        </w:rPr>
        <w:t>mmol</w:t>
      </w:r>
      <w:proofErr w:type="spellEnd"/>
      <w:r w:rsidRPr="0019013E">
        <w:rPr>
          <w:rFonts w:ascii="Times New Roman" w:hAnsi="Times New Roman"/>
        </w:rPr>
        <w:t xml:space="preserve"> acetatų.</w:t>
      </w:r>
    </w:p>
    <w:p w14:paraId="0821A864" w14:textId="77777777" w:rsidR="00234FCB" w:rsidRDefault="00234FCB" w:rsidP="00234FCB">
      <w:pPr>
        <w:spacing w:after="0" w:line="240" w:lineRule="auto"/>
        <w:jc w:val="both"/>
        <w:rPr>
          <w:rFonts w:ascii="Times New Roman" w:hAnsi="Times New Roman"/>
          <w:b/>
        </w:rPr>
      </w:pPr>
    </w:p>
    <w:p w14:paraId="0821A865" w14:textId="77777777" w:rsidR="00EF5F1B" w:rsidRPr="0019013E" w:rsidRDefault="00EF5F1B" w:rsidP="00234FCB">
      <w:pPr>
        <w:spacing w:after="0" w:line="240" w:lineRule="auto"/>
        <w:jc w:val="both"/>
        <w:rPr>
          <w:rFonts w:ascii="Times New Roman" w:hAnsi="Times New Roman"/>
          <w:b/>
        </w:rPr>
      </w:pPr>
    </w:p>
    <w:p w14:paraId="0821A866" w14:textId="77777777" w:rsidR="00234FCB" w:rsidRPr="002C6E9A" w:rsidRDefault="00234FCB" w:rsidP="00234FCB">
      <w:pPr>
        <w:spacing w:after="0" w:line="240" w:lineRule="auto"/>
        <w:jc w:val="both"/>
        <w:rPr>
          <w:rFonts w:ascii="Times New Roman" w:hAnsi="Times New Roman"/>
          <w:highlight w:val="lightGray"/>
        </w:rPr>
      </w:pPr>
      <w:r w:rsidRPr="002C6E9A">
        <w:rPr>
          <w:rFonts w:ascii="Times New Roman" w:hAnsi="Times New Roman"/>
          <w:highlight w:val="lightGray"/>
        </w:rPr>
        <w:t>Trijų kamerų maišelio (986 ml) sudėtis:</w:t>
      </w:r>
    </w:p>
    <w:p w14:paraId="0821A867" w14:textId="77777777" w:rsidR="00234FCB" w:rsidRPr="002C6E9A" w:rsidRDefault="00234FCB" w:rsidP="00234FCB">
      <w:pPr>
        <w:tabs>
          <w:tab w:val="left" w:pos="567"/>
        </w:tabs>
        <w:spacing w:after="0" w:line="240" w:lineRule="auto"/>
        <w:rPr>
          <w:rFonts w:ascii="Times New Roman" w:hAnsi="Times New Roman"/>
          <w:highlight w:val="lightGray"/>
        </w:rPr>
      </w:pPr>
      <w:r w:rsidRPr="002C6E9A">
        <w:rPr>
          <w:rFonts w:ascii="Times New Roman" w:hAnsi="Times New Roman"/>
          <w:highlight w:val="lightGray"/>
        </w:rPr>
        <w:t xml:space="preserve">1. Aminorūgščių ir elektrolitų tirpalas: 7 g </w:t>
      </w:r>
      <w:proofErr w:type="spellStart"/>
      <w:r w:rsidRPr="002C6E9A">
        <w:rPr>
          <w:rFonts w:ascii="Times New Roman" w:hAnsi="Times New Roman"/>
          <w:highlight w:val="lightGray"/>
        </w:rPr>
        <w:t>alanino</w:t>
      </w:r>
      <w:proofErr w:type="spellEnd"/>
      <w:r w:rsidRPr="002C6E9A">
        <w:rPr>
          <w:rFonts w:ascii="Times New Roman" w:hAnsi="Times New Roman"/>
          <w:highlight w:val="lightGray"/>
        </w:rPr>
        <w:t xml:space="preserve">, 6 g </w:t>
      </w:r>
      <w:proofErr w:type="spellStart"/>
      <w:r w:rsidRPr="002C6E9A">
        <w:rPr>
          <w:rFonts w:ascii="Times New Roman" w:hAnsi="Times New Roman"/>
          <w:highlight w:val="lightGray"/>
        </w:rPr>
        <w:t>arginino</w:t>
      </w:r>
      <w:proofErr w:type="spellEnd"/>
      <w:r w:rsidRPr="002C6E9A">
        <w:rPr>
          <w:rFonts w:ascii="Times New Roman" w:hAnsi="Times New Roman"/>
          <w:highlight w:val="lightGray"/>
        </w:rPr>
        <w:t xml:space="preserve">, 5,5 g glicino, 1,5 g </w:t>
      </w:r>
      <w:proofErr w:type="spellStart"/>
      <w:r w:rsidRPr="002C6E9A">
        <w:rPr>
          <w:rFonts w:ascii="Times New Roman" w:hAnsi="Times New Roman"/>
          <w:highlight w:val="lightGray"/>
        </w:rPr>
        <w:t>histidino</w:t>
      </w:r>
      <w:proofErr w:type="spellEnd"/>
      <w:r w:rsidRPr="002C6E9A">
        <w:rPr>
          <w:rFonts w:ascii="Times New Roman" w:hAnsi="Times New Roman"/>
          <w:highlight w:val="lightGray"/>
        </w:rPr>
        <w:t xml:space="preserve">, 2,5 g </w:t>
      </w:r>
      <w:proofErr w:type="spellStart"/>
      <w:r w:rsidRPr="002C6E9A">
        <w:rPr>
          <w:rFonts w:ascii="Times New Roman" w:hAnsi="Times New Roman"/>
          <w:highlight w:val="lightGray"/>
        </w:rPr>
        <w:t>izoleucino</w:t>
      </w:r>
      <w:proofErr w:type="spellEnd"/>
      <w:r w:rsidRPr="002C6E9A">
        <w:rPr>
          <w:rFonts w:ascii="Times New Roman" w:hAnsi="Times New Roman"/>
          <w:highlight w:val="lightGray"/>
        </w:rPr>
        <w:t xml:space="preserve">, 3,7 g </w:t>
      </w:r>
      <w:proofErr w:type="spellStart"/>
      <w:r w:rsidRPr="002C6E9A">
        <w:rPr>
          <w:rFonts w:ascii="Times New Roman" w:hAnsi="Times New Roman"/>
          <w:highlight w:val="lightGray"/>
        </w:rPr>
        <w:t>leucino</w:t>
      </w:r>
      <w:proofErr w:type="spellEnd"/>
      <w:r w:rsidRPr="002C6E9A">
        <w:rPr>
          <w:rFonts w:ascii="Times New Roman" w:hAnsi="Times New Roman"/>
          <w:highlight w:val="lightGray"/>
        </w:rPr>
        <w:t xml:space="preserve">, 3,3 g lizino (acetato pavidalu), 2,2 g </w:t>
      </w:r>
      <w:proofErr w:type="spellStart"/>
      <w:r w:rsidRPr="002C6E9A">
        <w:rPr>
          <w:rFonts w:ascii="Times New Roman" w:hAnsi="Times New Roman"/>
          <w:highlight w:val="lightGray"/>
        </w:rPr>
        <w:t>metionino</w:t>
      </w:r>
      <w:proofErr w:type="spellEnd"/>
      <w:r w:rsidRPr="002C6E9A">
        <w:rPr>
          <w:rFonts w:ascii="Times New Roman" w:hAnsi="Times New Roman"/>
          <w:highlight w:val="lightGray"/>
        </w:rPr>
        <w:t xml:space="preserve">, 2,6 g </w:t>
      </w:r>
      <w:proofErr w:type="spellStart"/>
      <w:r w:rsidRPr="002C6E9A">
        <w:rPr>
          <w:rFonts w:ascii="Times New Roman" w:hAnsi="Times New Roman"/>
          <w:highlight w:val="lightGray"/>
        </w:rPr>
        <w:t>fenilalanino</w:t>
      </w:r>
      <w:proofErr w:type="spellEnd"/>
      <w:r w:rsidRPr="002C6E9A">
        <w:rPr>
          <w:rFonts w:ascii="Times New Roman" w:hAnsi="Times New Roman"/>
          <w:highlight w:val="lightGray"/>
        </w:rPr>
        <w:t xml:space="preserve">, 5,6 g </w:t>
      </w:r>
      <w:proofErr w:type="spellStart"/>
      <w:r w:rsidRPr="002C6E9A">
        <w:rPr>
          <w:rFonts w:ascii="Times New Roman" w:hAnsi="Times New Roman"/>
          <w:highlight w:val="lightGray"/>
        </w:rPr>
        <w:t>prolino</w:t>
      </w:r>
      <w:proofErr w:type="spellEnd"/>
      <w:r w:rsidRPr="002C6E9A">
        <w:rPr>
          <w:rFonts w:ascii="Times New Roman" w:hAnsi="Times New Roman"/>
          <w:highlight w:val="lightGray"/>
        </w:rPr>
        <w:t xml:space="preserve">, 3,2 g </w:t>
      </w:r>
      <w:proofErr w:type="spellStart"/>
      <w:r w:rsidRPr="002C6E9A">
        <w:rPr>
          <w:rFonts w:ascii="Times New Roman" w:hAnsi="Times New Roman"/>
          <w:highlight w:val="lightGray"/>
        </w:rPr>
        <w:t>serino</w:t>
      </w:r>
      <w:proofErr w:type="spellEnd"/>
      <w:r w:rsidRPr="002C6E9A">
        <w:rPr>
          <w:rFonts w:ascii="Times New Roman" w:hAnsi="Times New Roman"/>
          <w:highlight w:val="lightGray"/>
        </w:rPr>
        <w:t xml:space="preserve">, 0,5 g taurino, 2,2 g </w:t>
      </w:r>
      <w:proofErr w:type="spellStart"/>
      <w:r w:rsidRPr="002C6E9A">
        <w:rPr>
          <w:rFonts w:ascii="Times New Roman" w:hAnsi="Times New Roman"/>
          <w:highlight w:val="lightGray"/>
        </w:rPr>
        <w:t>treonino</w:t>
      </w:r>
      <w:proofErr w:type="spellEnd"/>
      <w:r w:rsidRPr="002C6E9A">
        <w:rPr>
          <w:rFonts w:ascii="Times New Roman" w:hAnsi="Times New Roman"/>
          <w:highlight w:val="lightGray"/>
        </w:rPr>
        <w:t xml:space="preserve">, 1 g </w:t>
      </w:r>
      <w:proofErr w:type="spellStart"/>
      <w:r w:rsidRPr="002C6E9A">
        <w:rPr>
          <w:rFonts w:ascii="Times New Roman" w:hAnsi="Times New Roman"/>
          <w:highlight w:val="lightGray"/>
        </w:rPr>
        <w:t>triptofano</w:t>
      </w:r>
      <w:proofErr w:type="spellEnd"/>
      <w:r w:rsidRPr="002C6E9A">
        <w:rPr>
          <w:rFonts w:ascii="Times New Roman" w:hAnsi="Times New Roman"/>
          <w:highlight w:val="lightGray"/>
        </w:rPr>
        <w:t xml:space="preserve">, 0,2 g </w:t>
      </w:r>
      <w:proofErr w:type="spellStart"/>
      <w:r w:rsidRPr="002C6E9A">
        <w:rPr>
          <w:rFonts w:ascii="Times New Roman" w:hAnsi="Times New Roman"/>
          <w:highlight w:val="lightGray"/>
        </w:rPr>
        <w:t>tirozino</w:t>
      </w:r>
      <w:proofErr w:type="spellEnd"/>
      <w:r w:rsidRPr="002C6E9A">
        <w:rPr>
          <w:rFonts w:ascii="Times New Roman" w:hAnsi="Times New Roman"/>
          <w:highlight w:val="lightGray"/>
        </w:rPr>
        <w:t xml:space="preserve">, 3,1 g </w:t>
      </w:r>
      <w:proofErr w:type="spellStart"/>
      <w:r w:rsidRPr="002C6E9A">
        <w:rPr>
          <w:rFonts w:ascii="Times New Roman" w:hAnsi="Times New Roman"/>
          <w:highlight w:val="lightGray"/>
        </w:rPr>
        <w:t>valino</w:t>
      </w:r>
      <w:proofErr w:type="spellEnd"/>
      <w:r w:rsidRPr="002C6E9A">
        <w:rPr>
          <w:rFonts w:ascii="Times New Roman" w:hAnsi="Times New Roman"/>
          <w:highlight w:val="lightGray"/>
        </w:rPr>
        <w:t>, 0,28 g kalcio chlorido (</w:t>
      </w:r>
      <w:proofErr w:type="spellStart"/>
      <w:r w:rsidRPr="002C6E9A">
        <w:rPr>
          <w:rFonts w:ascii="Times New Roman" w:hAnsi="Times New Roman"/>
          <w:highlight w:val="lightGray"/>
        </w:rPr>
        <w:t>dihidrato</w:t>
      </w:r>
      <w:proofErr w:type="spellEnd"/>
      <w:r w:rsidRPr="002C6E9A">
        <w:rPr>
          <w:rFonts w:ascii="Times New Roman" w:hAnsi="Times New Roman"/>
          <w:highlight w:val="lightGray"/>
        </w:rPr>
        <w:t xml:space="preserve"> pavidalu), 2,1 g natrio </w:t>
      </w:r>
      <w:proofErr w:type="spellStart"/>
      <w:r w:rsidRPr="002C6E9A">
        <w:rPr>
          <w:rFonts w:ascii="Times New Roman" w:hAnsi="Times New Roman"/>
          <w:highlight w:val="lightGray"/>
        </w:rPr>
        <w:t>glicerofosfato</w:t>
      </w:r>
      <w:proofErr w:type="spellEnd"/>
      <w:r w:rsidRPr="002C6E9A">
        <w:rPr>
          <w:rFonts w:ascii="Times New Roman" w:hAnsi="Times New Roman"/>
          <w:highlight w:val="lightGray"/>
        </w:rPr>
        <w:t xml:space="preserve"> (hidrato pavidalu), 0,6 g magnio sulfato (</w:t>
      </w:r>
      <w:proofErr w:type="spellStart"/>
      <w:r w:rsidRPr="002C6E9A">
        <w:rPr>
          <w:rFonts w:ascii="Times New Roman" w:hAnsi="Times New Roman"/>
          <w:highlight w:val="lightGray"/>
        </w:rPr>
        <w:t>heptahidrato</w:t>
      </w:r>
      <w:proofErr w:type="spellEnd"/>
      <w:r w:rsidRPr="002C6E9A">
        <w:rPr>
          <w:rFonts w:ascii="Times New Roman" w:hAnsi="Times New Roman"/>
          <w:highlight w:val="lightGray"/>
        </w:rPr>
        <w:t xml:space="preserve"> pavidalu), 2,2 g kalio chlorido, 1,7 g natrio acetato (</w:t>
      </w:r>
      <w:proofErr w:type="spellStart"/>
      <w:r w:rsidRPr="002C6E9A">
        <w:rPr>
          <w:rFonts w:ascii="Times New Roman" w:hAnsi="Times New Roman"/>
          <w:highlight w:val="lightGray"/>
        </w:rPr>
        <w:t>trihidrato</w:t>
      </w:r>
      <w:proofErr w:type="spellEnd"/>
      <w:r w:rsidRPr="002C6E9A">
        <w:rPr>
          <w:rFonts w:ascii="Times New Roman" w:hAnsi="Times New Roman"/>
          <w:highlight w:val="lightGray"/>
        </w:rPr>
        <w:t xml:space="preserve"> pavidalu), 0,0065 g cinko sulfato (</w:t>
      </w:r>
      <w:proofErr w:type="spellStart"/>
      <w:r w:rsidRPr="002C6E9A">
        <w:rPr>
          <w:rFonts w:ascii="Times New Roman" w:hAnsi="Times New Roman"/>
          <w:highlight w:val="lightGray"/>
        </w:rPr>
        <w:t>heptahidrato</w:t>
      </w:r>
      <w:proofErr w:type="spellEnd"/>
      <w:r w:rsidRPr="002C6E9A">
        <w:rPr>
          <w:rFonts w:ascii="Times New Roman" w:hAnsi="Times New Roman"/>
          <w:highlight w:val="lightGray"/>
        </w:rPr>
        <w:t xml:space="preserve"> pavidalu).</w:t>
      </w:r>
    </w:p>
    <w:p w14:paraId="0821A868" w14:textId="77777777" w:rsidR="00234FCB" w:rsidRPr="002C6E9A" w:rsidRDefault="00234FCB" w:rsidP="00234FCB">
      <w:pPr>
        <w:tabs>
          <w:tab w:val="left" w:pos="567"/>
        </w:tabs>
        <w:spacing w:after="0" w:line="240" w:lineRule="auto"/>
        <w:rPr>
          <w:rFonts w:ascii="Times New Roman" w:hAnsi="Times New Roman"/>
          <w:highlight w:val="lightGray"/>
        </w:rPr>
      </w:pPr>
    </w:p>
    <w:p w14:paraId="0821A869" w14:textId="77777777" w:rsidR="00234FCB" w:rsidRPr="002C6E9A" w:rsidRDefault="00234FCB" w:rsidP="00234FCB">
      <w:pPr>
        <w:tabs>
          <w:tab w:val="left" w:pos="567"/>
        </w:tabs>
        <w:spacing w:after="0" w:line="240" w:lineRule="auto"/>
        <w:rPr>
          <w:rFonts w:ascii="Times New Roman" w:hAnsi="Times New Roman"/>
          <w:highlight w:val="lightGray"/>
        </w:rPr>
      </w:pPr>
      <w:r w:rsidRPr="002C6E9A">
        <w:rPr>
          <w:rFonts w:ascii="Times New Roman" w:hAnsi="Times New Roman"/>
          <w:highlight w:val="lightGray"/>
        </w:rPr>
        <w:t>2. Gliukozės 42 % tirpalas: 125 g gliukozės (</w:t>
      </w:r>
      <w:proofErr w:type="spellStart"/>
      <w:r w:rsidRPr="002C6E9A">
        <w:rPr>
          <w:rFonts w:ascii="Times New Roman" w:hAnsi="Times New Roman"/>
          <w:highlight w:val="lightGray"/>
        </w:rPr>
        <w:t>monohidrato</w:t>
      </w:r>
      <w:proofErr w:type="spellEnd"/>
      <w:r w:rsidRPr="002C6E9A">
        <w:rPr>
          <w:rFonts w:ascii="Times New Roman" w:hAnsi="Times New Roman"/>
          <w:highlight w:val="lightGray"/>
        </w:rPr>
        <w:t xml:space="preserve"> pavidalu).</w:t>
      </w:r>
    </w:p>
    <w:p w14:paraId="0821A86A" w14:textId="77777777" w:rsidR="00234FCB" w:rsidRPr="002C6E9A" w:rsidRDefault="00234FCB" w:rsidP="00234FCB">
      <w:pPr>
        <w:tabs>
          <w:tab w:val="left" w:pos="567"/>
        </w:tabs>
        <w:spacing w:after="0" w:line="240" w:lineRule="auto"/>
        <w:rPr>
          <w:rFonts w:ascii="Times New Roman" w:hAnsi="Times New Roman"/>
          <w:highlight w:val="lightGray"/>
        </w:rPr>
      </w:pPr>
    </w:p>
    <w:p w14:paraId="0821A86B" w14:textId="77777777" w:rsidR="00234FCB" w:rsidRPr="002C6E9A" w:rsidRDefault="00234FCB" w:rsidP="00234FCB">
      <w:pPr>
        <w:spacing w:after="0" w:line="240" w:lineRule="auto"/>
        <w:rPr>
          <w:rFonts w:ascii="Times New Roman" w:hAnsi="Times New Roman"/>
          <w:highlight w:val="lightGray"/>
        </w:rPr>
      </w:pPr>
      <w:r w:rsidRPr="002C6E9A">
        <w:rPr>
          <w:rFonts w:ascii="Times New Roman" w:hAnsi="Times New Roman"/>
          <w:highlight w:val="lightGray"/>
        </w:rPr>
        <w:t xml:space="preserve">3. Lipidų emulsija: 11,3 g rafinuoto sojų aliejaus, 11,3 g vidutinės grandinės </w:t>
      </w:r>
      <w:proofErr w:type="spellStart"/>
      <w:r w:rsidRPr="002C6E9A">
        <w:rPr>
          <w:rFonts w:ascii="Times New Roman" w:hAnsi="Times New Roman"/>
          <w:highlight w:val="lightGray"/>
        </w:rPr>
        <w:t>trigliceridų</w:t>
      </w:r>
      <w:proofErr w:type="spellEnd"/>
      <w:r w:rsidRPr="002C6E9A">
        <w:rPr>
          <w:rFonts w:ascii="Times New Roman" w:hAnsi="Times New Roman"/>
          <w:highlight w:val="lightGray"/>
        </w:rPr>
        <w:t>, 9,4 g rafinuoto alyvuogių aliejaus, 5,6 g praturtintų omega-3 rūgštimis žuvų taukų.</w:t>
      </w:r>
    </w:p>
    <w:p w14:paraId="0821A86C" w14:textId="77777777" w:rsidR="00234FCB" w:rsidRPr="002C6E9A" w:rsidRDefault="00234FCB" w:rsidP="00234FCB">
      <w:pPr>
        <w:tabs>
          <w:tab w:val="left" w:pos="567"/>
        </w:tabs>
        <w:spacing w:after="0" w:line="240" w:lineRule="auto"/>
        <w:rPr>
          <w:rFonts w:ascii="Times New Roman" w:hAnsi="Times New Roman"/>
          <w:highlight w:val="lightGray"/>
        </w:rPr>
      </w:pPr>
    </w:p>
    <w:p w14:paraId="0821A86D" w14:textId="77777777" w:rsidR="00234FCB" w:rsidRPr="0019013E" w:rsidRDefault="00234FCB" w:rsidP="00234FCB">
      <w:pPr>
        <w:tabs>
          <w:tab w:val="left" w:pos="567"/>
        </w:tabs>
        <w:spacing w:after="0" w:line="240" w:lineRule="auto"/>
        <w:rPr>
          <w:rFonts w:ascii="Times New Roman" w:hAnsi="Times New Roman"/>
        </w:rPr>
      </w:pPr>
      <w:r w:rsidRPr="002C6E9A">
        <w:rPr>
          <w:rFonts w:ascii="Times New Roman" w:hAnsi="Times New Roman"/>
          <w:highlight w:val="lightGray"/>
        </w:rPr>
        <w:t>Atitinka: 50 g aminorūgščių, 8 g azoto, 125 g angliavandenių (bevandenės gliukozės), 38 g lipidų. Elektrolitų: 40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natrio, 30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kalio, 5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magnio, 2,5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kalcio, 12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fosfatų (fosfatai, kurių yra lipidų emulsijoje ir aminorūgščių tirpale), 0,04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cinko, 5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sulfatų, 35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chloridų, 104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acetatų.</w:t>
      </w:r>
    </w:p>
    <w:p w14:paraId="0821A86E" w14:textId="77777777" w:rsidR="00234FCB" w:rsidRDefault="00234FCB" w:rsidP="00234FCB">
      <w:pPr>
        <w:tabs>
          <w:tab w:val="left" w:pos="567"/>
        </w:tabs>
        <w:spacing w:after="0" w:line="240" w:lineRule="auto"/>
        <w:rPr>
          <w:rFonts w:ascii="Times New Roman" w:hAnsi="Times New Roman"/>
        </w:rPr>
      </w:pPr>
    </w:p>
    <w:p w14:paraId="0821A86F" w14:textId="77777777" w:rsidR="00EF5F1B" w:rsidRPr="0019013E" w:rsidRDefault="00EF5F1B" w:rsidP="00234FCB">
      <w:pPr>
        <w:tabs>
          <w:tab w:val="left" w:pos="567"/>
        </w:tabs>
        <w:spacing w:after="0" w:line="240" w:lineRule="auto"/>
        <w:rPr>
          <w:rFonts w:ascii="Times New Roman" w:hAnsi="Times New Roman"/>
        </w:rPr>
      </w:pPr>
    </w:p>
    <w:p w14:paraId="0821A870" w14:textId="77777777" w:rsidR="00234FCB" w:rsidRPr="002C6E9A" w:rsidRDefault="00234FCB" w:rsidP="00234FCB">
      <w:pPr>
        <w:spacing w:after="0" w:line="240" w:lineRule="auto"/>
        <w:jc w:val="both"/>
        <w:rPr>
          <w:rFonts w:ascii="Times New Roman" w:hAnsi="Times New Roman"/>
          <w:highlight w:val="lightGray"/>
        </w:rPr>
      </w:pPr>
      <w:r w:rsidRPr="002C6E9A">
        <w:rPr>
          <w:rFonts w:ascii="Times New Roman" w:hAnsi="Times New Roman"/>
          <w:highlight w:val="lightGray"/>
        </w:rPr>
        <w:t>Trijų kamerų maišelio (1477 ml) sudėtis</w:t>
      </w:r>
    </w:p>
    <w:p w14:paraId="0821A871" w14:textId="77777777" w:rsidR="00234FCB" w:rsidRPr="002C6E9A" w:rsidRDefault="00234FCB" w:rsidP="00234FCB">
      <w:pPr>
        <w:tabs>
          <w:tab w:val="left" w:pos="567"/>
        </w:tabs>
        <w:spacing w:after="0" w:line="240" w:lineRule="auto"/>
        <w:rPr>
          <w:rFonts w:ascii="Times New Roman" w:hAnsi="Times New Roman"/>
          <w:highlight w:val="lightGray"/>
        </w:rPr>
      </w:pPr>
      <w:r w:rsidRPr="002C6E9A">
        <w:rPr>
          <w:rFonts w:ascii="Times New Roman" w:hAnsi="Times New Roman"/>
          <w:highlight w:val="lightGray"/>
        </w:rPr>
        <w:t>1.</w:t>
      </w:r>
      <w:r w:rsidR="004974AB">
        <w:rPr>
          <w:rFonts w:ascii="Times New Roman" w:hAnsi="Times New Roman"/>
          <w:highlight w:val="lightGray"/>
        </w:rPr>
        <w:t xml:space="preserve"> </w:t>
      </w:r>
      <w:r w:rsidRPr="002C6E9A">
        <w:rPr>
          <w:rFonts w:ascii="Times New Roman" w:hAnsi="Times New Roman"/>
          <w:highlight w:val="lightGray"/>
        </w:rPr>
        <w:t xml:space="preserve">Aminorūgščių ir elektrolitų tirpalas: 10,5 g </w:t>
      </w:r>
      <w:proofErr w:type="spellStart"/>
      <w:r w:rsidRPr="002C6E9A">
        <w:rPr>
          <w:rFonts w:ascii="Times New Roman" w:hAnsi="Times New Roman"/>
          <w:highlight w:val="lightGray"/>
        </w:rPr>
        <w:t>alanino</w:t>
      </w:r>
      <w:proofErr w:type="spellEnd"/>
      <w:r w:rsidRPr="002C6E9A">
        <w:rPr>
          <w:rFonts w:ascii="Times New Roman" w:hAnsi="Times New Roman"/>
          <w:highlight w:val="lightGray"/>
        </w:rPr>
        <w:t xml:space="preserve">, 9 g </w:t>
      </w:r>
      <w:proofErr w:type="spellStart"/>
      <w:r w:rsidRPr="002C6E9A">
        <w:rPr>
          <w:rFonts w:ascii="Times New Roman" w:hAnsi="Times New Roman"/>
          <w:highlight w:val="lightGray"/>
        </w:rPr>
        <w:t>arginino</w:t>
      </w:r>
      <w:proofErr w:type="spellEnd"/>
      <w:r w:rsidRPr="002C6E9A">
        <w:rPr>
          <w:rFonts w:ascii="Times New Roman" w:hAnsi="Times New Roman"/>
          <w:highlight w:val="lightGray"/>
        </w:rPr>
        <w:t xml:space="preserve">, 8,2 g glicino, 2,2 g </w:t>
      </w:r>
      <w:proofErr w:type="spellStart"/>
      <w:r w:rsidRPr="002C6E9A">
        <w:rPr>
          <w:rFonts w:ascii="Times New Roman" w:hAnsi="Times New Roman"/>
          <w:highlight w:val="lightGray"/>
        </w:rPr>
        <w:t>histidino</w:t>
      </w:r>
      <w:proofErr w:type="spellEnd"/>
      <w:r w:rsidRPr="002C6E9A">
        <w:rPr>
          <w:rFonts w:ascii="Times New Roman" w:hAnsi="Times New Roman"/>
          <w:highlight w:val="lightGray"/>
        </w:rPr>
        <w:t xml:space="preserve">, 3,8 g </w:t>
      </w:r>
      <w:proofErr w:type="spellStart"/>
      <w:r w:rsidRPr="002C6E9A">
        <w:rPr>
          <w:rFonts w:ascii="Times New Roman" w:hAnsi="Times New Roman"/>
          <w:highlight w:val="lightGray"/>
        </w:rPr>
        <w:t>izoleucino</w:t>
      </w:r>
      <w:proofErr w:type="spellEnd"/>
      <w:r w:rsidRPr="002C6E9A">
        <w:rPr>
          <w:rFonts w:ascii="Times New Roman" w:hAnsi="Times New Roman"/>
          <w:highlight w:val="lightGray"/>
        </w:rPr>
        <w:t xml:space="preserve">, 5,6 g </w:t>
      </w:r>
      <w:proofErr w:type="spellStart"/>
      <w:r w:rsidRPr="002C6E9A">
        <w:rPr>
          <w:rFonts w:ascii="Times New Roman" w:hAnsi="Times New Roman"/>
          <w:highlight w:val="lightGray"/>
        </w:rPr>
        <w:t>leucino</w:t>
      </w:r>
      <w:proofErr w:type="spellEnd"/>
      <w:r w:rsidRPr="002C6E9A">
        <w:rPr>
          <w:rFonts w:ascii="Times New Roman" w:hAnsi="Times New Roman"/>
          <w:highlight w:val="lightGray"/>
        </w:rPr>
        <w:t xml:space="preserve">, 5 g lizino (acetato pavidalu), 3,2 g </w:t>
      </w:r>
      <w:proofErr w:type="spellStart"/>
      <w:r w:rsidRPr="002C6E9A">
        <w:rPr>
          <w:rFonts w:ascii="Times New Roman" w:hAnsi="Times New Roman"/>
          <w:highlight w:val="lightGray"/>
        </w:rPr>
        <w:t>metionino</w:t>
      </w:r>
      <w:proofErr w:type="spellEnd"/>
      <w:r w:rsidRPr="002C6E9A">
        <w:rPr>
          <w:rFonts w:ascii="Times New Roman" w:hAnsi="Times New Roman"/>
          <w:highlight w:val="lightGray"/>
        </w:rPr>
        <w:t xml:space="preserve">, 3,8 g </w:t>
      </w:r>
      <w:proofErr w:type="spellStart"/>
      <w:r w:rsidRPr="002C6E9A">
        <w:rPr>
          <w:rFonts w:ascii="Times New Roman" w:hAnsi="Times New Roman"/>
          <w:highlight w:val="lightGray"/>
        </w:rPr>
        <w:t>fenilalanino</w:t>
      </w:r>
      <w:proofErr w:type="spellEnd"/>
      <w:r w:rsidRPr="002C6E9A">
        <w:rPr>
          <w:rFonts w:ascii="Times New Roman" w:hAnsi="Times New Roman"/>
          <w:highlight w:val="lightGray"/>
        </w:rPr>
        <w:t xml:space="preserve">, 8,4 g </w:t>
      </w:r>
      <w:proofErr w:type="spellStart"/>
      <w:r w:rsidRPr="002C6E9A">
        <w:rPr>
          <w:rFonts w:ascii="Times New Roman" w:hAnsi="Times New Roman"/>
          <w:highlight w:val="lightGray"/>
        </w:rPr>
        <w:t>prolino</w:t>
      </w:r>
      <w:proofErr w:type="spellEnd"/>
      <w:r w:rsidRPr="002C6E9A">
        <w:rPr>
          <w:rFonts w:ascii="Times New Roman" w:hAnsi="Times New Roman"/>
          <w:highlight w:val="lightGray"/>
        </w:rPr>
        <w:t xml:space="preserve">, 4,9 g </w:t>
      </w:r>
      <w:proofErr w:type="spellStart"/>
      <w:r w:rsidRPr="002C6E9A">
        <w:rPr>
          <w:rFonts w:ascii="Times New Roman" w:hAnsi="Times New Roman"/>
          <w:highlight w:val="lightGray"/>
        </w:rPr>
        <w:t>serino</w:t>
      </w:r>
      <w:proofErr w:type="spellEnd"/>
      <w:r w:rsidRPr="002C6E9A">
        <w:rPr>
          <w:rFonts w:ascii="Times New Roman" w:hAnsi="Times New Roman"/>
          <w:highlight w:val="lightGray"/>
        </w:rPr>
        <w:t xml:space="preserve">, 0,75 g taurino, 3,3 g </w:t>
      </w:r>
      <w:proofErr w:type="spellStart"/>
      <w:r w:rsidRPr="002C6E9A">
        <w:rPr>
          <w:rFonts w:ascii="Times New Roman" w:hAnsi="Times New Roman"/>
          <w:highlight w:val="lightGray"/>
        </w:rPr>
        <w:t>treonino</w:t>
      </w:r>
      <w:proofErr w:type="spellEnd"/>
      <w:r w:rsidRPr="002C6E9A">
        <w:rPr>
          <w:rFonts w:ascii="Times New Roman" w:hAnsi="Times New Roman"/>
          <w:highlight w:val="lightGray"/>
        </w:rPr>
        <w:t xml:space="preserve">, 1,5 g </w:t>
      </w:r>
      <w:proofErr w:type="spellStart"/>
      <w:r w:rsidRPr="002C6E9A">
        <w:rPr>
          <w:rFonts w:ascii="Times New Roman" w:hAnsi="Times New Roman"/>
          <w:highlight w:val="lightGray"/>
        </w:rPr>
        <w:t>triptofano</w:t>
      </w:r>
      <w:proofErr w:type="spellEnd"/>
      <w:r w:rsidRPr="002C6E9A">
        <w:rPr>
          <w:rFonts w:ascii="Times New Roman" w:hAnsi="Times New Roman"/>
          <w:highlight w:val="lightGray"/>
        </w:rPr>
        <w:t xml:space="preserve">, 0,3 g </w:t>
      </w:r>
      <w:proofErr w:type="spellStart"/>
      <w:r w:rsidRPr="002C6E9A">
        <w:rPr>
          <w:rFonts w:ascii="Times New Roman" w:hAnsi="Times New Roman"/>
          <w:highlight w:val="lightGray"/>
        </w:rPr>
        <w:t>tirozino</w:t>
      </w:r>
      <w:proofErr w:type="spellEnd"/>
      <w:r w:rsidRPr="002C6E9A">
        <w:rPr>
          <w:rFonts w:ascii="Times New Roman" w:hAnsi="Times New Roman"/>
          <w:highlight w:val="lightGray"/>
        </w:rPr>
        <w:t xml:space="preserve">, 4,6 g </w:t>
      </w:r>
      <w:proofErr w:type="spellStart"/>
      <w:r w:rsidRPr="002C6E9A">
        <w:rPr>
          <w:rFonts w:ascii="Times New Roman" w:hAnsi="Times New Roman"/>
          <w:highlight w:val="lightGray"/>
        </w:rPr>
        <w:t>valino</w:t>
      </w:r>
      <w:proofErr w:type="spellEnd"/>
      <w:r w:rsidRPr="002C6E9A">
        <w:rPr>
          <w:rFonts w:ascii="Times New Roman" w:hAnsi="Times New Roman"/>
          <w:highlight w:val="lightGray"/>
        </w:rPr>
        <w:t>, 0,42 g kalcio chlorido (</w:t>
      </w:r>
      <w:proofErr w:type="spellStart"/>
      <w:r w:rsidRPr="002C6E9A">
        <w:rPr>
          <w:rFonts w:ascii="Times New Roman" w:hAnsi="Times New Roman"/>
          <w:highlight w:val="lightGray"/>
        </w:rPr>
        <w:t>dihidrato</w:t>
      </w:r>
      <w:proofErr w:type="spellEnd"/>
      <w:r w:rsidRPr="002C6E9A">
        <w:rPr>
          <w:rFonts w:ascii="Times New Roman" w:hAnsi="Times New Roman"/>
          <w:highlight w:val="lightGray"/>
        </w:rPr>
        <w:t xml:space="preserve"> pavidalu), 3,1 g natrio </w:t>
      </w:r>
      <w:proofErr w:type="spellStart"/>
      <w:r w:rsidRPr="002C6E9A">
        <w:rPr>
          <w:rFonts w:ascii="Times New Roman" w:hAnsi="Times New Roman"/>
          <w:highlight w:val="lightGray"/>
        </w:rPr>
        <w:t>glicerofosfato</w:t>
      </w:r>
      <w:proofErr w:type="spellEnd"/>
      <w:r w:rsidRPr="002C6E9A">
        <w:rPr>
          <w:rFonts w:ascii="Times New Roman" w:hAnsi="Times New Roman"/>
          <w:highlight w:val="lightGray"/>
        </w:rPr>
        <w:t xml:space="preserve"> (hidrato pavidalu), 0,9 g magnio </w:t>
      </w:r>
      <w:r w:rsidRPr="002C6E9A">
        <w:rPr>
          <w:rFonts w:ascii="Times New Roman" w:hAnsi="Times New Roman"/>
          <w:highlight w:val="lightGray"/>
        </w:rPr>
        <w:lastRenderedPageBreak/>
        <w:t>sulfato (</w:t>
      </w:r>
      <w:proofErr w:type="spellStart"/>
      <w:r w:rsidRPr="002C6E9A">
        <w:rPr>
          <w:rFonts w:ascii="Times New Roman" w:hAnsi="Times New Roman"/>
          <w:highlight w:val="lightGray"/>
        </w:rPr>
        <w:t>heptahidrato</w:t>
      </w:r>
      <w:proofErr w:type="spellEnd"/>
      <w:r w:rsidRPr="002C6E9A">
        <w:rPr>
          <w:rFonts w:ascii="Times New Roman" w:hAnsi="Times New Roman"/>
          <w:highlight w:val="lightGray"/>
        </w:rPr>
        <w:t xml:space="preserve"> pavidalu), 3,4 g kalio chlorido, 2,6 g natrio acetato (</w:t>
      </w:r>
      <w:proofErr w:type="spellStart"/>
      <w:r w:rsidRPr="002C6E9A">
        <w:rPr>
          <w:rFonts w:ascii="Times New Roman" w:hAnsi="Times New Roman"/>
          <w:highlight w:val="lightGray"/>
        </w:rPr>
        <w:t>trihidrato</w:t>
      </w:r>
      <w:proofErr w:type="spellEnd"/>
      <w:r w:rsidRPr="002C6E9A">
        <w:rPr>
          <w:rFonts w:ascii="Times New Roman" w:hAnsi="Times New Roman"/>
          <w:highlight w:val="lightGray"/>
        </w:rPr>
        <w:t xml:space="preserve"> pavidalu), 0,0097g cinko sulfato (</w:t>
      </w:r>
      <w:proofErr w:type="spellStart"/>
      <w:r w:rsidRPr="002C6E9A">
        <w:rPr>
          <w:rFonts w:ascii="Times New Roman" w:hAnsi="Times New Roman"/>
          <w:highlight w:val="lightGray"/>
        </w:rPr>
        <w:t>heptahidrato</w:t>
      </w:r>
      <w:proofErr w:type="spellEnd"/>
      <w:r w:rsidRPr="002C6E9A">
        <w:rPr>
          <w:rFonts w:ascii="Times New Roman" w:hAnsi="Times New Roman"/>
          <w:highlight w:val="lightGray"/>
        </w:rPr>
        <w:t xml:space="preserve"> pavidalu).</w:t>
      </w:r>
    </w:p>
    <w:p w14:paraId="0821A872" w14:textId="77777777" w:rsidR="00234FCB" w:rsidRPr="002C6E9A" w:rsidRDefault="00234FCB" w:rsidP="00234FCB">
      <w:pPr>
        <w:tabs>
          <w:tab w:val="left" w:pos="567"/>
        </w:tabs>
        <w:spacing w:after="0" w:line="240" w:lineRule="auto"/>
        <w:rPr>
          <w:rFonts w:ascii="Times New Roman" w:hAnsi="Times New Roman"/>
          <w:highlight w:val="lightGray"/>
        </w:rPr>
      </w:pPr>
    </w:p>
    <w:p w14:paraId="0821A873" w14:textId="77777777" w:rsidR="00234FCB" w:rsidRPr="002C6E9A" w:rsidRDefault="00234FCB" w:rsidP="00234FCB">
      <w:pPr>
        <w:tabs>
          <w:tab w:val="left" w:pos="567"/>
        </w:tabs>
        <w:spacing w:after="0" w:line="240" w:lineRule="auto"/>
        <w:rPr>
          <w:rFonts w:ascii="Times New Roman" w:hAnsi="Times New Roman"/>
          <w:highlight w:val="lightGray"/>
        </w:rPr>
      </w:pPr>
      <w:r w:rsidRPr="002C6E9A">
        <w:rPr>
          <w:rFonts w:ascii="Times New Roman" w:hAnsi="Times New Roman"/>
          <w:highlight w:val="lightGray"/>
        </w:rPr>
        <w:t>2.</w:t>
      </w:r>
      <w:r w:rsidR="004974AB">
        <w:rPr>
          <w:rFonts w:ascii="Times New Roman" w:hAnsi="Times New Roman"/>
          <w:highlight w:val="lightGray"/>
        </w:rPr>
        <w:t xml:space="preserve"> </w:t>
      </w:r>
      <w:r w:rsidRPr="002C6E9A">
        <w:rPr>
          <w:rFonts w:ascii="Times New Roman" w:hAnsi="Times New Roman"/>
          <w:highlight w:val="lightGray"/>
        </w:rPr>
        <w:t>Gliukozės 42 % tirpalas: 187 g gliukozės (</w:t>
      </w:r>
      <w:proofErr w:type="spellStart"/>
      <w:r w:rsidRPr="002C6E9A">
        <w:rPr>
          <w:rFonts w:ascii="Times New Roman" w:hAnsi="Times New Roman"/>
          <w:highlight w:val="lightGray"/>
        </w:rPr>
        <w:t>monohidrato</w:t>
      </w:r>
      <w:proofErr w:type="spellEnd"/>
      <w:r w:rsidRPr="002C6E9A">
        <w:rPr>
          <w:rFonts w:ascii="Times New Roman" w:hAnsi="Times New Roman"/>
          <w:highlight w:val="lightGray"/>
        </w:rPr>
        <w:t xml:space="preserve"> pavidalu).</w:t>
      </w:r>
    </w:p>
    <w:p w14:paraId="0821A874" w14:textId="77777777" w:rsidR="00234FCB" w:rsidRPr="002C6E9A" w:rsidRDefault="00234FCB" w:rsidP="00234FCB">
      <w:pPr>
        <w:tabs>
          <w:tab w:val="left" w:pos="567"/>
        </w:tabs>
        <w:spacing w:after="0" w:line="240" w:lineRule="auto"/>
        <w:rPr>
          <w:rFonts w:ascii="Times New Roman" w:hAnsi="Times New Roman"/>
          <w:highlight w:val="lightGray"/>
        </w:rPr>
      </w:pPr>
    </w:p>
    <w:p w14:paraId="0821A875" w14:textId="77777777" w:rsidR="00234FCB" w:rsidRPr="002C6E9A" w:rsidRDefault="00234FCB" w:rsidP="00234FCB">
      <w:pPr>
        <w:tabs>
          <w:tab w:val="left" w:pos="0"/>
        </w:tabs>
        <w:spacing w:after="0" w:line="240" w:lineRule="auto"/>
        <w:rPr>
          <w:rFonts w:ascii="Times New Roman" w:hAnsi="Times New Roman"/>
          <w:highlight w:val="lightGray"/>
        </w:rPr>
      </w:pPr>
      <w:r w:rsidRPr="002C6E9A">
        <w:rPr>
          <w:rFonts w:ascii="Times New Roman" w:hAnsi="Times New Roman"/>
          <w:highlight w:val="lightGray"/>
        </w:rPr>
        <w:t>3.</w:t>
      </w:r>
      <w:r w:rsidR="004974AB">
        <w:rPr>
          <w:rFonts w:ascii="Times New Roman" w:hAnsi="Times New Roman"/>
          <w:highlight w:val="lightGray"/>
        </w:rPr>
        <w:t xml:space="preserve"> </w:t>
      </w:r>
      <w:r w:rsidRPr="002C6E9A">
        <w:rPr>
          <w:rFonts w:ascii="Times New Roman" w:hAnsi="Times New Roman"/>
          <w:highlight w:val="lightGray"/>
        </w:rPr>
        <w:t xml:space="preserve">Lipidų emulsija: 16,9 g rafinuoto sojų aliejaus, 16,9 g vidutinės grandinės </w:t>
      </w:r>
      <w:proofErr w:type="spellStart"/>
      <w:r w:rsidRPr="002C6E9A">
        <w:rPr>
          <w:rFonts w:ascii="Times New Roman" w:hAnsi="Times New Roman"/>
          <w:highlight w:val="lightGray"/>
        </w:rPr>
        <w:t>trigliceridų</w:t>
      </w:r>
      <w:proofErr w:type="spellEnd"/>
      <w:r w:rsidRPr="002C6E9A">
        <w:rPr>
          <w:rFonts w:ascii="Times New Roman" w:hAnsi="Times New Roman"/>
          <w:highlight w:val="lightGray"/>
        </w:rPr>
        <w:t>, 14,1 g rafinuoto alyvuogių aliejaus, 8,4 g praturtintų omega-3 rūgštimis žuvų taukų.</w:t>
      </w:r>
    </w:p>
    <w:p w14:paraId="0821A876" w14:textId="77777777" w:rsidR="00234FCB" w:rsidRPr="002C6E9A" w:rsidRDefault="00234FCB" w:rsidP="00234FCB">
      <w:pPr>
        <w:tabs>
          <w:tab w:val="left" w:pos="567"/>
        </w:tabs>
        <w:spacing w:after="0" w:line="240" w:lineRule="auto"/>
        <w:rPr>
          <w:rFonts w:ascii="Times New Roman" w:hAnsi="Times New Roman"/>
          <w:highlight w:val="lightGray"/>
        </w:rPr>
      </w:pPr>
    </w:p>
    <w:p w14:paraId="0821A877" w14:textId="77777777" w:rsidR="00234FCB" w:rsidRPr="002C6E9A" w:rsidRDefault="00234FCB" w:rsidP="00234FCB">
      <w:pPr>
        <w:tabs>
          <w:tab w:val="left" w:pos="567"/>
        </w:tabs>
        <w:spacing w:after="0" w:line="240" w:lineRule="auto"/>
        <w:rPr>
          <w:rFonts w:ascii="Times New Roman" w:hAnsi="Times New Roman"/>
          <w:highlight w:val="lightGray"/>
        </w:rPr>
      </w:pPr>
      <w:r w:rsidRPr="002C6E9A">
        <w:rPr>
          <w:rFonts w:ascii="Times New Roman" w:hAnsi="Times New Roman"/>
          <w:highlight w:val="lightGray"/>
        </w:rPr>
        <w:t>Atitinka: 75 g aminorūgščių, 12 g azoto, 187 g angliavandenių (bevandenės gliukozės), 56 g lipidų. Elektrolitų: 60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natrio, 45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kalio, 7,5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magnio, 3,8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kalcio, 19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fosfatų (fosfatai, kurių yra lipidų emulsijoje ir aminorūgščių tirpale), 0,06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cinko, 7,5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sulfatų, 52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chloridų, 157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acetatų.</w:t>
      </w:r>
    </w:p>
    <w:p w14:paraId="0821A878" w14:textId="77777777" w:rsidR="00234FCB" w:rsidRPr="002C6E9A" w:rsidRDefault="00234FCB" w:rsidP="00234FCB">
      <w:pPr>
        <w:tabs>
          <w:tab w:val="left" w:pos="567"/>
        </w:tabs>
        <w:spacing w:after="0" w:line="240" w:lineRule="auto"/>
        <w:rPr>
          <w:rFonts w:ascii="Times New Roman" w:hAnsi="Times New Roman"/>
          <w:highlight w:val="lightGray"/>
        </w:rPr>
      </w:pPr>
    </w:p>
    <w:p w14:paraId="0821A879" w14:textId="77777777" w:rsidR="00EF5F1B" w:rsidRPr="002C6E9A" w:rsidRDefault="00EF5F1B" w:rsidP="00234FCB">
      <w:pPr>
        <w:tabs>
          <w:tab w:val="left" w:pos="567"/>
        </w:tabs>
        <w:spacing w:after="0" w:line="240" w:lineRule="auto"/>
        <w:rPr>
          <w:rFonts w:ascii="Times New Roman" w:hAnsi="Times New Roman"/>
          <w:highlight w:val="lightGray"/>
        </w:rPr>
      </w:pPr>
    </w:p>
    <w:p w14:paraId="0821A87A" w14:textId="77777777" w:rsidR="00234FCB" w:rsidRPr="002C6E9A" w:rsidRDefault="00234FCB" w:rsidP="00234FCB">
      <w:pPr>
        <w:spacing w:after="0" w:line="240" w:lineRule="auto"/>
        <w:jc w:val="both"/>
        <w:rPr>
          <w:rFonts w:ascii="Times New Roman" w:hAnsi="Times New Roman"/>
          <w:highlight w:val="lightGray"/>
        </w:rPr>
      </w:pPr>
      <w:r w:rsidRPr="002C6E9A">
        <w:rPr>
          <w:rFonts w:ascii="Times New Roman" w:hAnsi="Times New Roman"/>
          <w:highlight w:val="lightGray"/>
        </w:rPr>
        <w:t>Trijų kamerų maišo (1970 ml) maišelio sudėtis</w:t>
      </w:r>
    </w:p>
    <w:p w14:paraId="0821A87B" w14:textId="77777777" w:rsidR="00234FCB" w:rsidRPr="002C6E9A" w:rsidRDefault="00234FCB" w:rsidP="00234FCB">
      <w:pPr>
        <w:tabs>
          <w:tab w:val="left" w:pos="567"/>
        </w:tabs>
        <w:spacing w:after="0" w:line="240" w:lineRule="auto"/>
        <w:rPr>
          <w:rFonts w:ascii="Times New Roman" w:hAnsi="Times New Roman"/>
          <w:highlight w:val="lightGray"/>
        </w:rPr>
      </w:pPr>
      <w:r w:rsidRPr="002C6E9A">
        <w:rPr>
          <w:rFonts w:ascii="Times New Roman" w:hAnsi="Times New Roman"/>
          <w:highlight w:val="lightGray"/>
        </w:rPr>
        <w:t>1.</w:t>
      </w:r>
      <w:r w:rsidR="004974AB">
        <w:rPr>
          <w:rFonts w:ascii="Times New Roman" w:hAnsi="Times New Roman"/>
          <w:highlight w:val="lightGray"/>
        </w:rPr>
        <w:t xml:space="preserve"> </w:t>
      </w:r>
      <w:r w:rsidRPr="002C6E9A">
        <w:rPr>
          <w:rFonts w:ascii="Times New Roman" w:hAnsi="Times New Roman"/>
          <w:highlight w:val="lightGray"/>
        </w:rPr>
        <w:t xml:space="preserve">Aminorūgščių ir elektrolitų tirpalas: 14 g </w:t>
      </w:r>
      <w:proofErr w:type="spellStart"/>
      <w:r w:rsidRPr="002C6E9A">
        <w:rPr>
          <w:rFonts w:ascii="Times New Roman" w:hAnsi="Times New Roman"/>
          <w:highlight w:val="lightGray"/>
        </w:rPr>
        <w:t>alanino</w:t>
      </w:r>
      <w:proofErr w:type="spellEnd"/>
      <w:r w:rsidRPr="002C6E9A">
        <w:rPr>
          <w:rFonts w:ascii="Times New Roman" w:hAnsi="Times New Roman"/>
          <w:highlight w:val="lightGray"/>
        </w:rPr>
        <w:t xml:space="preserve">, 12 g </w:t>
      </w:r>
      <w:proofErr w:type="spellStart"/>
      <w:r w:rsidRPr="002C6E9A">
        <w:rPr>
          <w:rFonts w:ascii="Times New Roman" w:hAnsi="Times New Roman"/>
          <w:highlight w:val="lightGray"/>
        </w:rPr>
        <w:t>arginino</w:t>
      </w:r>
      <w:proofErr w:type="spellEnd"/>
      <w:r w:rsidRPr="002C6E9A">
        <w:rPr>
          <w:rFonts w:ascii="Times New Roman" w:hAnsi="Times New Roman"/>
          <w:highlight w:val="lightGray"/>
        </w:rPr>
        <w:t xml:space="preserve">, 11 g glicino, 3 g </w:t>
      </w:r>
      <w:proofErr w:type="spellStart"/>
      <w:r w:rsidRPr="002C6E9A">
        <w:rPr>
          <w:rFonts w:ascii="Times New Roman" w:hAnsi="Times New Roman"/>
          <w:highlight w:val="lightGray"/>
        </w:rPr>
        <w:t>histidino</w:t>
      </w:r>
      <w:proofErr w:type="spellEnd"/>
      <w:r w:rsidRPr="002C6E9A">
        <w:rPr>
          <w:rFonts w:ascii="Times New Roman" w:hAnsi="Times New Roman"/>
          <w:highlight w:val="lightGray"/>
        </w:rPr>
        <w:t xml:space="preserve">, 5 g </w:t>
      </w:r>
      <w:proofErr w:type="spellStart"/>
      <w:r w:rsidRPr="002C6E9A">
        <w:rPr>
          <w:rFonts w:ascii="Times New Roman" w:hAnsi="Times New Roman"/>
          <w:highlight w:val="lightGray"/>
        </w:rPr>
        <w:t>izoleucino</w:t>
      </w:r>
      <w:proofErr w:type="spellEnd"/>
      <w:r w:rsidRPr="002C6E9A">
        <w:rPr>
          <w:rFonts w:ascii="Times New Roman" w:hAnsi="Times New Roman"/>
          <w:highlight w:val="lightGray"/>
        </w:rPr>
        <w:t xml:space="preserve">, 7,4 g </w:t>
      </w:r>
      <w:proofErr w:type="spellStart"/>
      <w:r w:rsidRPr="002C6E9A">
        <w:rPr>
          <w:rFonts w:ascii="Times New Roman" w:hAnsi="Times New Roman"/>
          <w:highlight w:val="lightGray"/>
        </w:rPr>
        <w:t>leucino</w:t>
      </w:r>
      <w:proofErr w:type="spellEnd"/>
      <w:r w:rsidRPr="002C6E9A">
        <w:rPr>
          <w:rFonts w:ascii="Times New Roman" w:hAnsi="Times New Roman"/>
          <w:highlight w:val="lightGray"/>
        </w:rPr>
        <w:t xml:space="preserve">, 6,6 g lizino (acetato pavidalu), 4,3 g </w:t>
      </w:r>
      <w:proofErr w:type="spellStart"/>
      <w:r w:rsidRPr="002C6E9A">
        <w:rPr>
          <w:rFonts w:ascii="Times New Roman" w:hAnsi="Times New Roman"/>
          <w:highlight w:val="lightGray"/>
        </w:rPr>
        <w:t>metionino</w:t>
      </w:r>
      <w:proofErr w:type="spellEnd"/>
      <w:r w:rsidRPr="002C6E9A">
        <w:rPr>
          <w:rFonts w:ascii="Times New Roman" w:hAnsi="Times New Roman"/>
          <w:highlight w:val="lightGray"/>
        </w:rPr>
        <w:t xml:space="preserve">, 5,1 g </w:t>
      </w:r>
      <w:proofErr w:type="spellStart"/>
      <w:r w:rsidRPr="002C6E9A">
        <w:rPr>
          <w:rFonts w:ascii="Times New Roman" w:hAnsi="Times New Roman"/>
          <w:highlight w:val="lightGray"/>
        </w:rPr>
        <w:t>fenilalanino</w:t>
      </w:r>
      <w:proofErr w:type="spellEnd"/>
      <w:r w:rsidRPr="002C6E9A">
        <w:rPr>
          <w:rFonts w:ascii="Times New Roman" w:hAnsi="Times New Roman"/>
          <w:highlight w:val="lightGray"/>
        </w:rPr>
        <w:t xml:space="preserve">, 11,2 g </w:t>
      </w:r>
      <w:proofErr w:type="spellStart"/>
      <w:r w:rsidRPr="002C6E9A">
        <w:rPr>
          <w:rFonts w:ascii="Times New Roman" w:hAnsi="Times New Roman"/>
          <w:highlight w:val="lightGray"/>
        </w:rPr>
        <w:t>prolino</w:t>
      </w:r>
      <w:proofErr w:type="spellEnd"/>
      <w:r w:rsidRPr="002C6E9A">
        <w:rPr>
          <w:rFonts w:ascii="Times New Roman" w:hAnsi="Times New Roman"/>
          <w:highlight w:val="lightGray"/>
        </w:rPr>
        <w:t xml:space="preserve">, 6,5 g </w:t>
      </w:r>
      <w:proofErr w:type="spellStart"/>
      <w:r w:rsidRPr="002C6E9A">
        <w:rPr>
          <w:rFonts w:ascii="Times New Roman" w:hAnsi="Times New Roman"/>
          <w:highlight w:val="lightGray"/>
        </w:rPr>
        <w:t>serino</w:t>
      </w:r>
      <w:proofErr w:type="spellEnd"/>
      <w:r w:rsidRPr="002C6E9A">
        <w:rPr>
          <w:rFonts w:ascii="Times New Roman" w:hAnsi="Times New Roman"/>
          <w:highlight w:val="lightGray"/>
        </w:rPr>
        <w:t xml:space="preserve">, 1 g taurino, 4,4 g </w:t>
      </w:r>
      <w:proofErr w:type="spellStart"/>
      <w:r w:rsidRPr="002C6E9A">
        <w:rPr>
          <w:rFonts w:ascii="Times New Roman" w:hAnsi="Times New Roman"/>
          <w:highlight w:val="lightGray"/>
        </w:rPr>
        <w:t>treonino</w:t>
      </w:r>
      <w:proofErr w:type="spellEnd"/>
      <w:r w:rsidRPr="002C6E9A">
        <w:rPr>
          <w:rFonts w:ascii="Times New Roman" w:hAnsi="Times New Roman"/>
          <w:highlight w:val="lightGray"/>
        </w:rPr>
        <w:t xml:space="preserve">, 2 g </w:t>
      </w:r>
      <w:proofErr w:type="spellStart"/>
      <w:r w:rsidRPr="002C6E9A">
        <w:rPr>
          <w:rFonts w:ascii="Times New Roman" w:hAnsi="Times New Roman"/>
          <w:highlight w:val="lightGray"/>
        </w:rPr>
        <w:t>triptofano</w:t>
      </w:r>
      <w:proofErr w:type="spellEnd"/>
      <w:r w:rsidRPr="002C6E9A">
        <w:rPr>
          <w:rFonts w:ascii="Times New Roman" w:hAnsi="Times New Roman"/>
          <w:highlight w:val="lightGray"/>
        </w:rPr>
        <w:t xml:space="preserve">, 0,4 g </w:t>
      </w:r>
      <w:proofErr w:type="spellStart"/>
      <w:r w:rsidRPr="002C6E9A">
        <w:rPr>
          <w:rFonts w:ascii="Times New Roman" w:hAnsi="Times New Roman"/>
          <w:highlight w:val="lightGray"/>
        </w:rPr>
        <w:t>tirozino</w:t>
      </w:r>
      <w:proofErr w:type="spellEnd"/>
      <w:r w:rsidRPr="002C6E9A">
        <w:rPr>
          <w:rFonts w:ascii="Times New Roman" w:hAnsi="Times New Roman"/>
          <w:highlight w:val="lightGray"/>
        </w:rPr>
        <w:t xml:space="preserve">, 6,2 g </w:t>
      </w:r>
      <w:proofErr w:type="spellStart"/>
      <w:r w:rsidRPr="002C6E9A">
        <w:rPr>
          <w:rFonts w:ascii="Times New Roman" w:hAnsi="Times New Roman"/>
          <w:highlight w:val="lightGray"/>
        </w:rPr>
        <w:t>valino</w:t>
      </w:r>
      <w:proofErr w:type="spellEnd"/>
      <w:r w:rsidRPr="002C6E9A">
        <w:rPr>
          <w:rFonts w:ascii="Times New Roman" w:hAnsi="Times New Roman"/>
          <w:highlight w:val="lightGray"/>
        </w:rPr>
        <w:t>, 0,56 g kalcio chlorido (</w:t>
      </w:r>
      <w:proofErr w:type="spellStart"/>
      <w:r w:rsidRPr="002C6E9A">
        <w:rPr>
          <w:rFonts w:ascii="Times New Roman" w:hAnsi="Times New Roman"/>
          <w:highlight w:val="lightGray"/>
        </w:rPr>
        <w:t>dihidrato</w:t>
      </w:r>
      <w:proofErr w:type="spellEnd"/>
      <w:r w:rsidRPr="002C6E9A">
        <w:rPr>
          <w:rFonts w:ascii="Times New Roman" w:hAnsi="Times New Roman"/>
          <w:highlight w:val="lightGray"/>
        </w:rPr>
        <w:t xml:space="preserve"> pavidalu), 4,2 g natrio </w:t>
      </w:r>
      <w:proofErr w:type="spellStart"/>
      <w:r w:rsidRPr="002C6E9A">
        <w:rPr>
          <w:rFonts w:ascii="Times New Roman" w:hAnsi="Times New Roman"/>
          <w:highlight w:val="lightGray"/>
        </w:rPr>
        <w:t>glicerofosfato</w:t>
      </w:r>
      <w:proofErr w:type="spellEnd"/>
      <w:r w:rsidRPr="002C6E9A">
        <w:rPr>
          <w:rFonts w:ascii="Times New Roman" w:hAnsi="Times New Roman"/>
          <w:highlight w:val="lightGray"/>
        </w:rPr>
        <w:t xml:space="preserve"> (hidrato pavidalu), 1,2 g magnio sulfato (</w:t>
      </w:r>
      <w:proofErr w:type="spellStart"/>
      <w:r w:rsidRPr="002C6E9A">
        <w:rPr>
          <w:rFonts w:ascii="Times New Roman" w:hAnsi="Times New Roman"/>
          <w:highlight w:val="lightGray"/>
        </w:rPr>
        <w:t>heptahidrato</w:t>
      </w:r>
      <w:proofErr w:type="spellEnd"/>
      <w:r w:rsidRPr="002C6E9A">
        <w:rPr>
          <w:rFonts w:ascii="Times New Roman" w:hAnsi="Times New Roman"/>
          <w:highlight w:val="lightGray"/>
        </w:rPr>
        <w:t xml:space="preserve"> pavidalu), 4,5 g kalio chlorido, 3,4 g natrio acetato (</w:t>
      </w:r>
      <w:proofErr w:type="spellStart"/>
      <w:r w:rsidRPr="002C6E9A">
        <w:rPr>
          <w:rFonts w:ascii="Times New Roman" w:hAnsi="Times New Roman"/>
          <w:highlight w:val="lightGray"/>
        </w:rPr>
        <w:t>trihidrato</w:t>
      </w:r>
      <w:proofErr w:type="spellEnd"/>
      <w:r w:rsidRPr="002C6E9A">
        <w:rPr>
          <w:rFonts w:ascii="Times New Roman" w:hAnsi="Times New Roman"/>
          <w:highlight w:val="lightGray"/>
        </w:rPr>
        <w:t xml:space="preserve"> pavidalu), 0,013 g cinko sulfato (</w:t>
      </w:r>
      <w:proofErr w:type="spellStart"/>
      <w:r w:rsidRPr="002C6E9A">
        <w:rPr>
          <w:rFonts w:ascii="Times New Roman" w:hAnsi="Times New Roman"/>
          <w:highlight w:val="lightGray"/>
        </w:rPr>
        <w:t>heptahidrato</w:t>
      </w:r>
      <w:proofErr w:type="spellEnd"/>
      <w:r w:rsidRPr="002C6E9A">
        <w:rPr>
          <w:rFonts w:ascii="Times New Roman" w:hAnsi="Times New Roman"/>
          <w:highlight w:val="lightGray"/>
        </w:rPr>
        <w:t xml:space="preserve"> pavidalu).</w:t>
      </w:r>
    </w:p>
    <w:p w14:paraId="0821A87C" w14:textId="77777777" w:rsidR="00234FCB" w:rsidRPr="002C6E9A" w:rsidRDefault="00234FCB" w:rsidP="00234FCB">
      <w:pPr>
        <w:tabs>
          <w:tab w:val="left" w:pos="567"/>
        </w:tabs>
        <w:spacing w:after="0" w:line="240" w:lineRule="auto"/>
        <w:rPr>
          <w:rFonts w:ascii="Times New Roman" w:hAnsi="Times New Roman"/>
          <w:highlight w:val="lightGray"/>
        </w:rPr>
      </w:pPr>
    </w:p>
    <w:p w14:paraId="0821A87D" w14:textId="77777777" w:rsidR="00234FCB" w:rsidRPr="002C6E9A" w:rsidRDefault="00234FCB" w:rsidP="00234FCB">
      <w:pPr>
        <w:tabs>
          <w:tab w:val="left" w:pos="567"/>
        </w:tabs>
        <w:spacing w:after="0" w:line="240" w:lineRule="auto"/>
        <w:rPr>
          <w:rFonts w:ascii="Times New Roman" w:hAnsi="Times New Roman"/>
          <w:highlight w:val="lightGray"/>
        </w:rPr>
      </w:pPr>
      <w:r w:rsidRPr="002C6E9A">
        <w:rPr>
          <w:rFonts w:ascii="Times New Roman" w:hAnsi="Times New Roman"/>
          <w:highlight w:val="lightGray"/>
        </w:rPr>
        <w:t>2.</w:t>
      </w:r>
      <w:r w:rsidR="004974AB">
        <w:rPr>
          <w:rFonts w:ascii="Times New Roman" w:hAnsi="Times New Roman"/>
          <w:highlight w:val="lightGray"/>
        </w:rPr>
        <w:t xml:space="preserve"> </w:t>
      </w:r>
      <w:r w:rsidRPr="002C6E9A">
        <w:rPr>
          <w:rFonts w:ascii="Times New Roman" w:hAnsi="Times New Roman"/>
          <w:highlight w:val="lightGray"/>
        </w:rPr>
        <w:t>Gliukozės 42 % tirpalas: 250 g gliukozės (</w:t>
      </w:r>
      <w:proofErr w:type="spellStart"/>
      <w:r w:rsidRPr="002C6E9A">
        <w:rPr>
          <w:rFonts w:ascii="Times New Roman" w:hAnsi="Times New Roman"/>
          <w:highlight w:val="lightGray"/>
        </w:rPr>
        <w:t>monohidrato</w:t>
      </w:r>
      <w:proofErr w:type="spellEnd"/>
      <w:r w:rsidRPr="002C6E9A">
        <w:rPr>
          <w:rFonts w:ascii="Times New Roman" w:hAnsi="Times New Roman"/>
          <w:highlight w:val="lightGray"/>
        </w:rPr>
        <w:t xml:space="preserve"> pavidalu).</w:t>
      </w:r>
    </w:p>
    <w:p w14:paraId="0821A87E" w14:textId="77777777" w:rsidR="00234FCB" w:rsidRPr="002C6E9A" w:rsidRDefault="00234FCB" w:rsidP="00234FCB">
      <w:pPr>
        <w:tabs>
          <w:tab w:val="left" w:pos="567"/>
        </w:tabs>
        <w:spacing w:after="0" w:line="240" w:lineRule="auto"/>
        <w:rPr>
          <w:rFonts w:ascii="Times New Roman" w:hAnsi="Times New Roman"/>
          <w:highlight w:val="lightGray"/>
        </w:rPr>
      </w:pPr>
    </w:p>
    <w:p w14:paraId="0821A87F" w14:textId="77777777" w:rsidR="00234FCB" w:rsidRPr="002C6E9A" w:rsidRDefault="00234FCB" w:rsidP="005C447E">
      <w:pPr>
        <w:tabs>
          <w:tab w:val="left" w:pos="0"/>
        </w:tabs>
        <w:spacing w:after="0" w:line="240" w:lineRule="auto"/>
        <w:rPr>
          <w:rFonts w:ascii="Times New Roman" w:hAnsi="Times New Roman"/>
          <w:highlight w:val="lightGray"/>
        </w:rPr>
      </w:pPr>
      <w:r w:rsidRPr="002C6E9A">
        <w:rPr>
          <w:rFonts w:ascii="Times New Roman" w:hAnsi="Times New Roman"/>
          <w:highlight w:val="lightGray"/>
        </w:rPr>
        <w:t>3.</w:t>
      </w:r>
      <w:r w:rsidR="004974AB">
        <w:rPr>
          <w:rFonts w:ascii="Times New Roman" w:hAnsi="Times New Roman"/>
          <w:highlight w:val="lightGray"/>
        </w:rPr>
        <w:t xml:space="preserve"> </w:t>
      </w:r>
      <w:r w:rsidRPr="002C6E9A">
        <w:rPr>
          <w:rFonts w:ascii="Times New Roman" w:hAnsi="Times New Roman"/>
          <w:highlight w:val="lightGray"/>
        </w:rPr>
        <w:t xml:space="preserve">Lipidų emulsija: 22,5 g rafinuoto sojų aliejaus, 22,5 g vidutinės grandinės </w:t>
      </w:r>
      <w:proofErr w:type="spellStart"/>
      <w:r w:rsidRPr="002C6E9A">
        <w:rPr>
          <w:rFonts w:ascii="Times New Roman" w:hAnsi="Times New Roman"/>
          <w:highlight w:val="lightGray"/>
        </w:rPr>
        <w:t>trigliceridų</w:t>
      </w:r>
      <w:proofErr w:type="spellEnd"/>
      <w:r w:rsidRPr="002C6E9A">
        <w:rPr>
          <w:rFonts w:ascii="Times New Roman" w:hAnsi="Times New Roman"/>
          <w:highlight w:val="lightGray"/>
        </w:rPr>
        <w:t>, 18,8 g rafinuoto alyvuogių aliejaus, 11,3 g praturtintų omega-3 rūgštimis žuvų taukų.</w:t>
      </w:r>
    </w:p>
    <w:p w14:paraId="0821A880" w14:textId="77777777" w:rsidR="00234FCB" w:rsidRPr="002C6E9A" w:rsidRDefault="00234FCB" w:rsidP="00234FCB">
      <w:pPr>
        <w:tabs>
          <w:tab w:val="left" w:pos="567"/>
        </w:tabs>
        <w:spacing w:after="0" w:line="240" w:lineRule="auto"/>
        <w:rPr>
          <w:rFonts w:ascii="Times New Roman" w:hAnsi="Times New Roman"/>
          <w:highlight w:val="lightGray"/>
        </w:rPr>
      </w:pPr>
    </w:p>
    <w:p w14:paraId="0821A881" w14:textId="77777777" w:rsidR="00234FCB" w:rsidRPr="002C6E9A" w:rsidRDefault="00234FCB" w:rsidP="00234FCB">
      <w:pPr>
        <w:tabs>
          <w:tab w:val="left" w:pos="567"/>
        </w:tabs>
        <w:spacing w:after="0" w:line="240" w:lineRule="auto"/>
        <w:rPr>
          <w:rFonts w:ascii="Times New Roman" w:hAnsi="Times New Roman"/>
          <w:highlight w:val="lightGray"/>
        </w:rPr>
      </w:pPr>
      <w:r w:rsidRPr="002C6E9A">
        <w:rPr>
          <w:rFonts w:ascii="Times New Roman" w:hAnsi="Times New Roman"/>
          <w:highlight w:val="lightGray"/>
        </w:rPr>
        <w:t>Atitinka: 100 g aminorūgščių, 16 g azoto, 250 g angliavandenių (bevandenės gliukozės), 75 g lipidų. Elektrolitų: 80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natrio, 60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kalio, 10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magnio, 5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kalcio, 25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fosfatų (fosfatai, kurių yra lipidų emulsijoje ir aminorūgščių tirpale), 0,08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cinko, 10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sulfatų, 70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chloridų, 209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acetatų.</w:t>
      </w:r>
    </w:p>
    <w:p w14:paraId="0821A882" w14:textId="77777777" w:rsidR="00234FCB" w:rsidRPr="002C6E9A" w:rsidRDefault="00234FCB" w:rsidP="00234FCB">
      <w:pPr>
        <w:tabs>
          <w:tab w:val="left" w:pos="567"/>
        </w:tabs>
        <w:spacing w:after="0" w:line="240" w:lineRule="auto"/>
        <w:rPr>
          <w:rFonts w:ascii="Times New Roman" w:hAnsi="Times New Roman"/>
          <w:highlight w:val="lightGray"/>
        </w:rPr>
      </w:pPr>
    </w:p>
    <w:p w14:paraId="0821A883" w14:textId="77777777" w:rsidR="00EF5F1B" w:rsidRPr="002C6E9A" w:rsidRDefault="00EF5F1B" w:rsidP="00234FCB">
      <w:pPr>
        <w:tabs>
          <w:tab w:val="left" w:pos="567"/>
        </w:tabs>
        <w:spacing w:after="0" w:line="240" w:lineRule="auto"/>
        <w:rPr>
          <w:rFonts w:ascii="Times New Roman" w:hAnsi="Times New Roman"/>
          <w:highlight w:val="lightGray"/>
        </w:rPr>
      </w:pPr>
    </w:p>
    <w:p w14:paraId="0821A884" w14:textId="77777777" w:rsidR="00234FCB" w:rsidRPr="002C6E9A" w:rsidRDefault="00234FCB" w:rsidP="00234FCB">
      <w:pPr>
        <w:spacing w:after="0" w:line="240" w:lineRule="auto"/>
        <w:jc w:val="both"/>
        <w:rPr>
          <w:rFonts w:ascii="Times New Roman" w:hAnsi="Times New Roman"/>
          <w:highlight w:val="lightGray"/>
        </w:rPr>
      </w:pPr>
      <w:r w:rsidRPr="002C6E9A">
        <w:rPr>
          <w:rFonts w:ascii="Times New Roman" w:hAnsi="Times New Roman"/>
          <w:highlight w:val="lightGray"/>
        </w:rPr>
        <w:t>Trijų kamerų maišelio (2463 ml) turinys</w:t>
      </w:r>
    </w:p>
    <w:p w14:paraId="0821A885" w14:textId="77777777" w:rsidR="00234FCB" w:rsidRPr="002C6E9A" w:rsidRDefault="00234FCB" w:rsidP="00234FCB">
      <w:pPr>
        <w:tabs>
          <w:tab w:val="left" w:pos="567"/>
        </w:tabs>
        <w:spacing w:after="0" w:line="240" w:lineRule="auto"/>
        <w:rPr>
          <w:rFonts w:ascii="Times New Roman" w:hAnsi="Times New Roman"/>
          <w:highlight w:val="lightGray"/>
        </w:rPr>
      </w:pPr>
      <w:r w:rsidRPr="002C6E9A">
        <w:rPr>
          <w:rFonts w:ascii="Times New Roman" w:hAnsi="Times New Roman"/>
          <w:highlight w:val="lightGray"/>
        </w:rPr>
        <w:t>1.</w:t>
      </w:r>
      <w:r w:rsidR="004974AB">
        <w:rPr>
          <w:rFonts w:ascii="Times New Roman" w:hAnsi="Times New Roman"/>
          <w:highlight w:val="lightGray"/>
        </w:rPr>
        <w:t xml:space="preserve"> </w:t>
      </w:r>
      <w:r w:rsidRPr="002C6E9A">
        <w:rPr>
          <w:rFonts w:ascii="Times New Roman" w:hAnsi="Times New Roman"/>
          <w:highlight w:val="lightGray"/>
        </w:rPr>
        <w:t xml:space="preserve">Aminorūgščių ir elektrolitų tirpalas: 17,5 g </w:t>
      </w:r>
      <w:proofErr w:type="spellStart"/>
      <w:r w:rsidRPr="002C6E9A">
        <w:rPr>
          <w:rFonts w:ascii="Times New Roman" w:hAnsi="Times New Roman"/>
          <w:highlight w:val="lightGray"/>
        </w:rPr>
        <w:t>alanino</w:t>
      </w:r>
      <w:proofErr w:type="spellEnd"/>
      <w:r w:rsidRPr="002C6E9A">
        <w:rPr>
          <w:rFonts w:ascii="Times New Roman" w:hAnsi="Times New Roman"/>
          <w:highlight w:val="lightGray"/>
        </w:rPr>
        <w:t xml:space="preserve">, 15 g </w:t>
      </w:r>
      <w:proofErr w:type="spellStart"/>
      <w:r w:rsidRPr="002C6E9A">
        <w:rPr>
          <w:rFonts w:ascii="Times New Roman" w:hAnsi="Times New Roman"/>
          <w:highlight w:val="lightGray"/>
        </w:rPr>
        <w:t>arginino</w:t>
      </w:r>
      <w:proofErr w:type="spellEnd"/>
      <w:r w:rsidRPr="002C6E9A">
        <w:rPr>
          <w:rFonts w:ascii="Times New Roman" w:hAnsi="Times New Roman"/>
          <w:highlight w:val="lightGray"/>
        </w:rPr>
        <w:t xml:space="preserve">, 13,8 g glicino, 3,7 g </w:t>
      </w:r>
      <w:proofErr w:type="spellStart"/>
      <w:r w:rsidRPr="002C6E9A">
        <w:rPr>
          <w:rFonts w:ascii="Times New Roman" w:hAnsi="Times New Roman"/>
          <w:highlight w:val="lightGray"/>
        </w:rPr>
        <w:t>histidino</w:t>
      </w:r>
      <w:proofErr w:type="spellEnd"/>
      <w:r w:rsidRPr="002C6E9A">
        <w:rPr>
          <w:rFonts w:ascii="Times New Roman" w:hAnsi="Times New Roman"/>
          <w:highlight w:val="lightGray"/>
        </w:rPr>
        <w:t xml:space="preserve">, 6,2 g </w:t>
      </w:r>
      <w:proofErr w:type="spellStart"/>
      <w:r w:rsidRPr="002C6E9A">
        <w:rPr>
          <w:rFonts w:ascii="Times New Roman" w:hAnsi="Times New Roman"/>
          <w:highlight w:val="lightGray"/>
        </w:rPr>
        <w:t>izoleucino</w:t>
      </w:r>
      <w:proofErr w:type="spellEnd"/>
      <w:r w:rsidRPr="002C6E9A">
        <w:rPr>
          <w:rFonts w:ascii="Times New Roman" w:hAnsi="Times New Roman"/>
          <w:highlight w:val="lightGray"/>
        </w:rPr>
        <w:t xml:space="preserve">, 9,4 g </w:t>
      </w:r>
      <w:proofErr w:type="spellStart"/>
      <w:r w:rsidRPr="002C6E9A">
        <w:rPr>
          <w:rFonts w:ascii="Times New Roman" w:hAnsi="Times New Roman"/>
          <w:highlight w:val="lightGray"/>
        </w:rPr>
        <w:t>leucino</w:t>
      </w:r>
      <w:proofErr w:type="spellEnd"/>
      <w:r w:rsidRPr="002C6E9A">
        <w:rPr>
          <w:rFonts w:ascii="Times New Roman" w:hAnsi="Times New Roman"/>
          <w:highlight w:val="lightGray"/>
        </w:rPr>
        <w:t xml:space="preserve">, 8,4 g lizino (acetato pavidalu), 5,4 g </w:t>
      </w:r>
      <w:proofErr w:type="spellStart"/>
      <w:r w:rsidRPr="002C6E9A">
        <w:rPr>
          <w:rFonts w:ascii="Times New Roman" w:hAnsi="Times New Roman"/>
          <w:highlight w:val="lightGray"/>
        </w:rPr>
        <w:t>metionino</w:t>
      </w:r>
      <w:proofErr w:type="spellEnd"/>
      <w:r w:rsidRPr="002C6E9A">
        <w:rPr>
          <w:rFonts w:ascii="Times New Roman" w:hAnsi="Times New Roman"/>
          <w:highlight w:val="lightGray"/>
        </w:rPr>
        <w:t xml:space="preserve">, 6,4 g </w:t>
      </w:r>
      <w:proofErr w:type="spellStart"/>
      <w:r w:rsidRPr="002C6E9A">
        <w:rPr>
          <w:rFonts w:ascii="Times New Roman" w:hAnsi="Times New Roman"/>
          <w:highlight w:val="lightGray"/>
        </w:rPr>
        <w:t>fenilalanino</w:t>
      </w:r>
      <w:proofErr w:type="spellEnd"/>
      <w:r w:rsidRPr="002C6E9A">
        <w:rPr>
          <w:rFonts w:ascii="Times New Roman" w:hAnsi="Times New Roman"/>
          <w:highlight w:val="lightGray"/>
        </w:rPr>
        <w:t xml:space="preserve">, 14 g </w:t>
      </w:r>
      <w:proofErr w:type="spellStart"/>
      <w:r w:rsidRPr="002C6E9A">
        <w:rPr>
          <w:rFonts w:ascii="Times New Roman" w:hAnsi="Times New Roman"/>
          <w:highlight w:val="lightGray"/>
        </w:rPr>
        <w:t>prolino</w:t>
      </w:r>
      <w:proofErr w:type="spellEnd"/>
      <w:r w:rsidRPr="002C6E9A">
        <w:rPr>
          <w:rFonts w:ascii="Times New Roman" w:hAnsi="Times New Roman"/>
          <w:highlight w:val="lightGray"/>
        </w:rPr>
        <w:t xml:space="preserve">, 8,1 g </w:t>
      </w:r>
      <w:proofErr w:type="spellStart"/>
      <w:r w:rsidRPr="002C6E9A">
        <w:rPr>
          <w:rFonts w:ascii="Times New Roman" w:hAnsi="Times New Roman"/>
          <w:highlight w:val="lightGray"/>
        </w:rPr>
        <w:t>serino</w:t>
      </w:r>
      <w:proofErr w:type="spellEnd"/>
      <w:r w:rsidRPr="002C6E9A">
        <w:rPr>
          <w:rFonts w:ascii="Times New Roman" w:hAnsi="Times New Roman"/>
          <w:highlight w:val="lightGray"/>
        </w:rPr>
        <w:t xml:space="preserve">, 1,2 g taurino, 5,4 g </w:t>
      </w:r>
      <w:proofErr w:type="spellStart"/>
      <w:r w:rsidRPr="002C6E9A">
        <w:rPr>
          <w:rFonts w:ascii="Times New Roman" w:hAnsi="Times New Roman"/>
          <w:highlight w:val="lightGray"/>
        </w:rPr>
        <w:t>treonino</w:t>
      </w:r>
      <w:proofErr w:type="spellEnd"/>
      <w:r w:rsidRPr="002C6E9A">
        <w:rPr>
          <w:rFonts w:ascii="Times New Roman" w:hAnsi="Times New Roman"/>
          <w:highlight w:val="lightGray"/>
        </w:rPr>
        <w:t xml:space="preserve">, 2,5 g </w:t>
      </w:r>
      <w:proofErr w:type="spellStart"/>
      <w:r w:rsidRPr="002C6E9A">
        <w:rPr>
          <w:rFonts w:ascii="Times New Roman" w:hAnsi="Times New Roman"/>
          <w:highlight w:val="lightGray"/>
        </w:rPr>
        <w:t>triptofano</w:t>
      </w:r>
      <w:proofErr w:type="spellEnd"/>
      <w:r w:rsidRPr="002C6E9A">
        <w:rPr>
          <w:rFonts w:ascii="Times New Roman" w:hAnsi="Times New Roman"/>
          <w:highlight w:val="lightGray"/>
        </w:rPr>
        <w:t xml:space="preserve">, 0,49 g </w:t>
      </w:r>
      <w:proofErr w:type="spellStart"/>
      <w:r w:rsidRPr="002C6E9A">
        <w:rPr>
          <w:rFonts w:ascii="Times New Roman" w:hAnsi="Times New Roman"/>
          <w:highlight w:val="lightGray"/>
        </w:rPr>
        <w:t>tirozino</w:t>
      </w:r>
      <w:proofErr w:type="spellEnd"/>
      <w:r w:rsidRPr="002C6E9A">
        <w:rPr>
          <w:rFonts w:ascii="Times New Roman" w:hAnsi="Times New Roman"/>
          <w:highlight w:val="lightGray"/>
        </w:rPr>
        <w:t xml:space="preserve">, 7,6 g </w:t>
      </w:r>
      <w:proofErr w:type="spellStart"/>
      <w:r w:rsidRPr="002C6E9A">
        <w:rPr>
          <w:rFonts w:ascii="Times New Roman" w:hAnsi="Times New Roman"/>
          <w:highlight w:val="lightGray"/>
        </w:rPr>
        <w:t>valino</w:t>
      </w:r>
      <w:proofErr w:type="spellEnd"/>
      <w:r w:rsidRPr="002C6E9A">
        <w:rPr>
          <w:rFonts w:ascii="Times New Roman" w:hAnsi="Times New Roman"/>
          <w:highlight w:val="lightGray"/>
        </w:rPr>
        <w:t>, 0,69 g kalcio chlorido (</w:t>
      </w:r>
      <w:proofErr w:type="spellStart"/>
      <w:r w:rsidRPr="002C6E9A">
        <w:rPr>
          <w:rFonts w:ascii="Times New Roman" w:hAnsi="Times New Roman"/>
          <w:highlight w:val="lightGray"/>
        </w:rPr>
        <w:t>dihidrato</w:t>
      </w:r>
      <w:proofErr w:type="spellEnd"/>
      <w:r w:rsidRPr="002C6E9A">
        <w:rPr>
          <w:rFonts w:ascii="Times New Roman" w:hAnsi="Times New Roman"/>
          <w:highlight w:val="lightGray"/>
        </w:rPr>
        <w:t xml:space="preserve"> pavidalu), 5,2 g natrio </w:t>
      </w:r>
      <w:proofErr w:type="spellStart"/>
      <w:r w:rsidRPr="002C6E9A">
        <w:rPr>
          <w:rFonts w:ascii="Times New Roman" w:hAnsi="Times New Roman"/>
          <w:highlight w:val="lightGray"/>
        </w:rPr>
        <w:t>glicerofosfato</w:t>
      </w:r>
      <w:proofErr w:type="spellEnd"/>
      <w:r w:rsidRPr="002C6E9A">
        <w:rPr>
          <w:rFonts w:ascii="Times New Roman" w:hAnsi="Times New Roman"/>
          <w:highlight w:val="lightGray"/>
        </w:rPr>
        <w:t xml:space="preserve"> (hidrato pavidalu), 1,5 g magnio sulfato (</w:t>
      </w:r>
      <w:proofErr w:type="spellStart"/>
      <w:r w:rsidRPr="002C6E9A">
        <w:rPr>
          <w:rFonts w:ascii="Times New Roman" w:hAnsi="Times New Roman"/>
          <w:highlight w:val="lightGray"/>
        </w:rPr>
        <w:t>heptahidrato</w:t>
      </w:r>
      <w:proofErr w:type="spellEnd"/>
      <w:r w:rsidRPr="002C6E9A">
        <w:rPr>
          <w:rFonts w:ascii="Times New Roman" w:hAnsi="Times New Roman"/>
          <w:highlight w:val="lightGray"/>
        </w:rPr>
        <w:t xml:space="preserve"> pavidalu), 5,7 g kalio chlorido, 4,2 g natrio acetato (</w:t>
      </w:r>
      <w:proofErr w:type="spellStart"/>
      <w:r w:rsidRPr="002C6E9A">
        <w:rPr>
          <w:rFonts w:ascii="Times New Roman" w:hAnsi="Times New Roman"/>
          <w:highlight w:val="lightGray"/>
        </w:rPr>
        <w:t>trihidrato</w:t>
      </w:r>
      <w:proofErr w:type="spellEnd"/>
      <w:r w:rsidRPr="002C6E9A">
        <w:rPr>
          <w:rFonts w:ascii="Times New Roman" w:hAnsi="Times New Roman"/>
          <w:highlight w:val="lightGray"/>
        </w:rPr>
        <w:t xml:space="preserve"> pavidalu), 0,016 g cinko sulfato (</w:t>
      </w:r>
      <w:proofErr w:type="spellStart"/>
      <w:r w:rsidRPr="002C6E9A">
        <w:rPr>
          <w:rFonts w:ascii="Times New Roman" w:hAnsi="Times New Roman"/>
          <w:highlight w:val="lightGray"/>
        </w:rPr>
        <w:t>heptahidrato</w:t>
      </w:r>
      <w:proofErr w:type="spellEnd"/>
      <w:r w:rsidRPr="002C6E9A">
        <w:rPr>
          <w:rFonts w:ascii="Times New Roman" w:hAnsi="Times New Roman"/>
          <w:highlight w:val="lightGray"/>
        </w:rPr>
        <w:t xml:space="preserve"> pavidalu).</w:t>
      </w:r>
    </w:p>
    <w:p w14:paraId="0821A886" w14:textId="77777777" w:rsidR="00234FCB" w:rsidRPr="002C6E9A" w:rsidRDefault="00234FCB" w:rsidP="00234FCB">
      <w:pPr>
        <w:tabs>
          <w:tab w:val="left" w:pos="567"/>
        </w:tabs>
        <w:spacing w:after="0" w:line="240" w:lineRule="auto"/>
        <w:rPr>
          <w:rFonts w:ascii="Times New Roman" w:hAnsi="Times New Roman"/>
          <w:highlight w:val="lightGray"/>
        </w:rPr>
      </w:pPr>
    </w:p>
    <w:p w14:paraId="0821A887" w14:textId="77777777" w:rsidR="00234FCB" w:rsidRPr="002C6E9A" w:rsidRDefault="00234FCB" w:rsidP="00234FCB">
      <w:pPr>
        <w:tabs>
          <w:tab w:val="left" w:pos="567"/>
        </w:tabs>
        <w:spacing w:after="0" w:line="240" w:lineRule="auto"/>
        <w:rPr>
          <w:rFonts w:ascii="Times New Roman" w:hAnsi="Times New Roman"/>
          <w:highlight w:val="lightGray"/>
        </w:rPr>
      </w:pPr>
      <w:r w:rsidRPr="002C6E9A">
        <w:rPr>
          <w:rFonts w:ascii="Times New Roman" w:hAnsi="Times New Roman"/>
          <w:highlight w:val="lightGray"/>
        </w:rPr>
        <w:t>2.</w:t>
      </w:r>
      <w:r w:rsidR="004974AB">
        <w:rPr>
          <w:rFonts w:ascii="Times New Roman" w:hAnsi="Times New Roman"/>
          <w:highlight w:val="lightGray"/>
        </w:rPr>
        <w:t xml:space="preserve"> </w:t>
      </w:r>
      <w:r w:rsidRPr="002C6E9A">
        <w:rPr>
          <w:rFonts w:ascii="Times New Roman" w:hAnsi="Times New Roman"/>
          <w:highlight w:val="lightGray"/>
        </w:rPr>
        <w:t>Gliukozės 42 % tirpalas: 313 g gliukozės (</w:t>
      </w:r>
      <w:proofErr w:type="spellStart"/>
      <w:r w:rsidRPr="002C6E9A">
        <w:rPr>
          <w:rFonts w:ascii="Times New Roman" w:hAnsi="Times New Roman"/>
          <w:highlight w:val="lightGray"/>
        </w:rPr>
        <w:t>monohidrato</w:t>
      </w:r>
      <w:proofErr w:type="spellEnd"/>
      <w:r w:rsidRPr="002C6E9A">
        <w:rPr>
          <w:rFonts w:ascii="Times New Roman" w:hAnsi="Times New Roman"/>
          <w:highlight w:val="lightGray"/>
        </w:rPr>
        <w:t xml:space="preserve"> pavidalu).</w:t>
      </w:r>
    </w:p>
    <w:p w14:paraId="0821A888" w14:textId="77777777" w:rsidR="00234FCB" w:rsidRPr="002C6E9A" w:rsidRDefault="00234FCB" w:rsidP="00234FCB">
      <w:pPr>
        <w:tabs>
          <w:tab w:val="left" w:pos="567"/>
        </w:tabs>
        <w:spacing w:after="0" w:line="240" w:lineRule="auto"/>
        <w:rPr>
          <w:rFonts w:ascii="Times New Roman" w:hAnsi="Times New Roman"/>
          <w:highlight w:val="lightGray"/>
        </w:rPr>
      </w:pPr>
    </w:p>
    <w:p w14:paraId="0821A889" w14:textId="77777777" w:rsidR="00234FCB" w:rsidRPr="002C6E9A" w:rsidRDefault="00234FCB" w:rsidP="00234FCB">
      <w:pPr>
        <w:tabs>
          <w:tab w:val="left" w:pos="0"/>
        </w:tabs>
        <w:spacing w:after="0" w:line="240" w:lineRule="auto"/>
        <w:rPr>
          <w:rFonts w:ascii="Times New Roman" w:hAnsi="Times New Roman"/>
          <w:highlight w:val="lightGray"/>
        </w:rPr>
      </w:pPr>
      <w:r w:rsidRPr="002C6E9A">
        <w:rPr>
          <w:rFonts w:ascii="Times New Roman" w:hAnsi="Times New Roman"/>
          <w:highlight w:val="lightGray"/>
        </w:rPr>
        <w:t>3.</w:t>
      </w:r>
      <w:r w:rsidR="004974AB">
        <w:rPr>
          <w:rFonts w:ascii="Times New Roman" w:hAnsi="Times New Roman"/>
          <w:highlight w:val="lightGray"/>
        </w:rPr>
        <w:t xml:space="preserve"> </w:t>
      </w:r>
      <w:r w:rsidRPr="002C6E9A">
        <w:rPr>
          <w:rFonts w:ascii="Times New Roman" w:hAnsi="Times New Roman"/>
          <w:highlight w:val="lightGray"/>
        </w:rPr>
        <w:t xml:space="preserve">Lipidų emulsija: 28,1 g rafinuoto sojų aliejaus, 28,1 g vidutinės grandinės </w:t>
      </w:r>
      <w:proofErr w:type="spellStart"/>
      <w:r w:rsidRPr="002C6E9A">
        <w:rPr>
          <w:rFonts w:ascii="Times New Roman" w:hAnsi="Times New Roman"/>
          <w:highlight w:val="lightGray"/>
        </w:rPr>
        <w:t>trigliceridų</w:t>
      </w:r>
      <w:proofErr w:type="spellEnd"/>
      <w:r w:rsidRPr="002C6E9A">
        <w:rPr>
          <w:rFonts w:ascii="Times New Roman" w:hAnsi="Times New Roman"/>
          <w:highlight w:val="lightGray"/>
        </w:rPr>
        <w:t>, 23,4 g rafinuoto alyvuogių aliejaus, 14 g praturtintų omega-3 rūgštimis žuvų taukų.</w:t>
      </w:r>
    </w:p>
    <w:p w14:paraId="0821A88A" w14:textId="77777777" w:rsidR="00234FCB" w:rsidRPr="002C6E9A" w:rsidRDefault="00234FCB" w:rsidP="00234FCB">
      <w:pPr>
        <w:tabs>
          <w:tab w:val="left" w:pos="567"/>
        </w:tabs>
        <w:spacing w:after="0" w:line="240" w:lineRule="auto"/>
        <w:rPr>
          <w:rFonts w:ascii="Times New Roman" w:hAnsi="Times New Roman"/>
          <w:highlight w:val="lightGray"/>
        </w:rPr>
      </w:pPr>
    </w:p>
    <w:p w14:paraId="0821A88B" w14:textId="77777777" w:rsidR="00234FCB" w:rsidRPr="0019013E" w:rsidRDefault="00234FCB" w:rsidP="00234FCB">
      <w:pPr>
        <w:tabs>
          <w:tab w:val="left" w:pos="567"/>
        </w:tabs>
        <w:spacing w:after="0" w:line="240" w:lineRule="auto"/>
        <w:rPr>
          <w:rFonts w:ascii="Times New Roman" w:hAnsi="Times New Roman"/>
        </w:rPr>
      </w:pPr>
      <w:r w:rsidRPr="002C6E9A">
        <w:rPr>
          <w:rFonts w:ascii="Times New Roman" w:hAnsi="Times New Roman"/>
          <w:highlight w:val="lightGray"/>
        </w:rPr>
        <w:t>Atitinka: 125 g aminorūgščių, 20 g azoto, 313 g angliavandenių (bevandenės gliukozės), 94 g lipidų. Elektrolitų: 100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natrio, 74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kalio, 12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magnio, 6,2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kalcio, 31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fosfatų (fosfatai, kurių yra lipidų emulsijoje ir aminorūgščių tirpale), 0,1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cinko, 13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sulfatų, 89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chloridų, 261 </w:t>
      </w:r>
      <w:proofErr w:type="spellStart"/>
      <w:r w:rsidRPr="002C6E9A">
        <w:rPr>
          <w:rFonts w:ascii="Times New Roman" w:hAnsi="Times New Roman"/>
          <w:highlight w:val="lightGray"/>
        </w:rPr>
        <w:t>mmol</w:t>
      </w:r>
      <w:proofErr w:type="spellEnd"/>
      <w:r w:rsidRPr="002C6E9A">
        <w:rPr>
          <w:rFonts w:ascii="Times New Roman" w:hAnsi="Times New Roman"/>
          <w:highlight w:val="lightGray"/>
        </w:rPr>
        <w:t xml:space="preserve"> acetatų.</w:t>
      </w:r>
    </w:p>
    <w:p w14:paraId="0821A88C" w14:textId="77777777" w:rsidR="00234FCB" w:rsidRPr="0019013E" w:rsidRDefault="00234FCB" w:rsidP="00234FCB">
      <w:pPr>
        <w:tabs>
          <w:tab w:val="left" w:pos="567"/>
        </w:tabs>
        <w:spacing w:after="0" w:line="240" w:lineRule="auto"/>
        <w:rPr>
          <w:rFonts w:ascii="Times New Roman" w:hAnsi="Times New Roman"/>
        </w:rPr>
      </w:pPr>
    </w:p>
    <w:p w14:paraId="0821A88D"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Bendrasis energijos kiekis yra maždaug 550 kcal</w:t>
      </w:r>
      <w:r w:rsidRPr="005C447E">
        <w:rPr>
          <w:rFonts w:ascii="Times New Roman" w:hAnsi="Times New Roman"/>
          <w:highlight w:val="lightGray"/>
        </w:rPr>
        <w:t>,</w:t>
      </w:r>
      <w:r w:rsidRPr="0019013E">
        <w:rPr>
          <w:rFonts w:ascii="Times New Roman" w:hAnsi="Times New Roman"/>
        </w:rPr>
        <w:t xml:space="preserve"> </w:t>
      </w:r>
      <w:r w:rsidRPr="002C6E9A">
        <w:rPr>
          <w:rFonts w:ascii="Times New Roman" w:hAnsi="Times New Roman"/>
          <w:highlight w:val="lightGray"/>
        </w:rPr>
        <w:t>1100 kcal,1600 kcal, 2200 kcal, 2700 kcal</w:t>
      </w:r>
      <w:r w:rsidRPr="005C447E">
        <w:rPr>
          <w:rFonts w:ascii="Times New Roman" w:hAnsi="Times New Roman"/>
        </w:rPr>
        <w:t>.</w:t>
      </w:r>
    </w:p>
    <w:p w14:paraId="0821A88E"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Energijos kiekis be baltymų yra maždaug 450 kcal</w:t>
      </w:r>
      <w:r w:rsidRPr="005C447E">
        <w:rPr>
          <w:rFonts w:ascii="Times New Roman" w:hAnsi="Times New Roman"/>
          <w:highlight w:val="lightGray"/>
        </w:rPr>
        <w:t>,</w:t>
      </w:r>
      <w:r w:rsidRPr="0019013E">
        <w:rPr>
          <w:rFonts w:ascii="Times New Roman" w:hAnsi="Times New Roman"/>
          <w:color w:val="FF0000"/>
        </w:rPr>
        <w:t xml:space="preserve"> </w:t>
      </w:r>
      <w:r w:rsidRPr="002C6E9A">
        <w:rPr>
          <w:rFonts w:ascii="Times New Roman" w:hAnsi="Times New Roman"/>
          <w:highlight w:val="lightGray"/>
        </w:rPr>
        <w:t>900 kcal, 1300 kcal, 1800 kcal, 2200 kcal</w:t>
      </w:r>
      <w:r w:rsidR="004974AB">
        <w:rPr>
          <w:rFonts w:ascii="Times New Roman" w:hAnsi="Times New Roman"/>
        </w:rPr>
        <w:t>.</w:t>
      </w:r>
    </w:p>
    <w:p w14:paraId="0821A88F"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Osmoliališkumas</w:t>
      </w:r>
      <w:proofErr w:type="spellEnd"/>
      <w:r w:rsidRPr="0019013E">
        <w:rPr>
          <w:rFonts w:ascii="Times New Roman" w:hAnsi="Times New Roman"/>
        </w:rPr>
        <w:t xml:space="preserve"> yra maždaug 1800 </w:t>
      </w:r>
      <w:proofErr w:type="spellStart"/>
      <w:r w:rsidRPr="0019013E">
        <w:rPr>
          <w:rFonts w:ascii="Times New Roman" w:hAnsi="Times New Roman"/>
        </w:rPr>
        <w:t>mosmol</w:t>
      </w:r>
      <w:proofErr w:type="spellEnd"/>
      <w:r w:rsidRPr="0019013E">
        <w:rPr>
          <w:rFonts w:ascii="Times New Roman" w:hAnsi="Times New Roman"/>
        </w:rPr>
        <w:t>/kg vandens.</w:t>
      </w:r>
    </w:p>
    <w:p w14:paraId="0821A890"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Osmoliariškumas</w:t>
      </w:r>
      <w:proofErr w:type="spellEnd"/>
      <w:r w:rsidRPr="0019013E">
        <w:rPr>
          <w:rFonts w:ascii="Times New Roman" w:hAnsi="Times New Roman"/>
        </w:rPr>
        <w:t xml:space="preserve"> yra maždaug 1500 </w:t>
      </w:r>
      <w:proofErr w:type="spellStart"/>
      <w:r w:rsidRPr="0019013E">
        <w:rPr>
          <w:rFonts w:ascii="Times New Roman" w:hAnsi="Times New Roman"/>
        </w:rPr>
        <w:t>mosmol</w:t>
      </w:r>
      <w:proofErr w:type="spellEnd"/>
      <w:r w:rsidRPr="0019013E">
        <w:rPr>
          <w:rFonts w:ascii="Times New Roman" w:hAnsi="Times New Roman"/>
        </w:rPr>
        <w:t>/l.</w:t>
      </w:r>
    </w:p>
    <w:p w14:paraId="0821A891"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pH yra maždaug 5,6.</w:t>
      </w:r>
    </w:p>
    <w:p w14:paraId="0821A892" w14:textId="77777777" w:rsidR="00234FCB" w:rsidRPr="0019013E" w:rsidRDefault="00234FCB" w:rsidP="00234FCB">
      <w:pPr>
        <w:tabs>
          <w:tab w:val="left" w:pos="567"/>
        </w:tabs>
        <w:spacing w:after="0" w:line="240" w:lineRule="auto"/>
        <w:rPr>
          <w:rFonts w:ascii="Times New Roman" w:hAnsi="Times New Roman"/>
        </w:rPr>
      </w:pPr>
    </w:p>
    <w:p w14:paraId="0821A893" w14:textId="77777777" w:rsidR="00234FCB" w:rsidRPr="0019013E" w:rsidRDefault="00234FCB" w:rsidP="00234FCB">
      <w:pPr>
        <w:keepNext/>
        <w:keepLines/>
        <w:tabs>
          <w:tab w:val="left" w:pos="567"/>
        </w:tabs>
        <w:spacing w:after="0" w:line="240" w:lineRule="auto"/>
        <w:rPr>
          <w:rFonts w:ascii="Times New Roman" w:hAnsi="Times New Roman"/>
        </w:rPr>
      </w:pPr>
    </w:p>
    <w:p w14:paraId="0821A894" w14:textId="77777777" w:rsidR="00234FCB" w:rsidRPr="0019013E" w:rsidRDefault="00234FCB" w:rsidP="00234FCB">
      <w:pPr>
        <w:keepNext/>
        <w:keepLines/>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hAnsi="Times New Roman"/>
        </w:rPr>
      </w:pPr>
      <w:r w:rsidRPr="0019013E">
        <w:rPr>
          <w:rFonts w:ascii="Times New Roman" w:hAnsi="Times New Roman"/>
          <w:b/>
        </w:rPr>
        <w:t>3.</w:t>
      </w:r>
      <w:r w:rsidRPr="0019013E">
        <w:rPr>
          <w:rFonts w:ascii="Times New Roman" w:hAnsi="Times New Roman"/>
          <w:b/>
        </w:rPr>
        <w:tab/>
        <w:t>PAGALBINIŲ MEDŽIAGŲ SĄRAŠAS</w:t>
      </w:r>
    </w:p>
    <w:p w14:paraId="0821A895" w14:textId="77777777" w:rsidR="00234FCB" w:rsidRPr="0019013E" w:rsidRDefault="00234FCB" w:rsidP="00234FCB">
      <w:pPr>
        <w:keepNext/>
        <w:keepLines/>
        <w:spacing w:after="0" w:line="240" w:lineRule="auto"/>
        <w:rPr>
          <w:rFonts w:ascii="Times New Roman" w:hAnsi="Times New Roman"/>
        </w:rPr>
      </w:pPr>
    </w:p>
    <w:p w14:paraId="0821A896" w14:textId="77777777" w:rsidR="00234FCB" w:rsidRPr="0019013E" w:rsidRDefault="00234FCB" w:rsidP="00234FCB">
      <w:pPr>
        <w:keepNext/>
        <w:keepLines/>
        <w:tabs>
          <w:tab w:val="left" w:pos="567"/>
        </w:tabs>
        <w:spacing w:after="0" w:line="240" w:lineRule="auto"/>
        <w:rPr>
          <w:rFonts w:ascii="Times New Roman" w:hAnsi="Times New Roman"/>
        </w:rPr>
      </w:pPr>
      <w:r w:rsidRPr="0019013E">
        <w:rPr>
          <w:rFonts w:ascii="Times New Roman" w:hAnsi="Times New Roman"/>
        </w:rPr>
        <w:t xml:space="preserve">Pagalbinės medžiagos: </w:t>
      </w:r>
      <w:proofErr w:type="spellStart"/>
      <w:r w:rsidRPr="0019013E">
        <w:rPr>
          <w:rFonts w:ascii="Times New Roman" w:hAnsi="Times New Roman"/>
        </w:rPr>
        <w:t>glicerolis</w:t>
      </w:r>
      <w:proofErr w:type="spellEnd"/>
      <w:r w:rsidRPr="0019013E">
        <w:rPr>
          <w:rFonts w:ascii="Times New Roman" w:hAnsi="Times New Roman"/>
        </w:rPr>
        <w:t xml:space="preserve">, išgryninti kiaušinio </w:t>
      </w:r>
      <w:proofErr w:type="spellStart"/>
      <w:r w:rsidRPr="0019013E">
        <w:rPr>
          <w:rFonts w:ascii="Times New Roman" w:hAnsi="Times New Roman"/>
        </w:rPr>
        <w:t>fosfolipidai</w:t>
      </w:r>
      <w:proofErr w:type="spellEnd"/>
      <w:r w:rsidRPr="0019013E">
        <w:rPr>
          <w:rFonts w:ascii="Times New Roman" w:hAnsi="Times New Roman"/>
        </w:rPr>
        <w:t xml:space="preserve">, visų </w:t>
      </w:r>
      <w:proofErr w:type="spellStart"/>
      <w:r w:rsidRPr="0019013E">
        <w:rPr>
          <w:rFonts w:ascii="Times New Roman" w:hAnsi="Times New Roman"/>
        </w:rPr>
        <w:t>racematų</w:t>
      </w:r>
      <w:proofErr w:type="spellEnd"/>
      <w:r w:rsidRPr="0019013E">
        <w:rPr>
          <w:rFonts w:ascii="Times New Roman" w:hAnsi="Times New Roman"/>
          <w:i/>
        </w:rPr>
        <w:t xml:space="preserve"> </w:t>
      </w:r>
      <w:r w:rsidRPr="0019013E">
        <w:rPr>
          <w:rFonts w:ascii="Times New Roman" w:hAnsi="Times New Roman"/>
        </w:rPr>
        <w:t>alfa</w:t>
      </w:r>
      <w:r w:rsidRPr="0019013E">
        <w:rPr>
          <w:rFonts w:ascii="Times New Roman" w:hAnsi="Times New Roman"/>
          <w:i/>
        </w:rPr>
        <w:t>-</w:t>
      </w:r>
      <w:proofErr w:type="spellStart"/>
      <w:r w:rsidRPr="0019013E">
        <w:rPr>
          <w:rFonts w:ascii="Times New Roman" w:hAnsi="Times New Roman"/>
        </w:rPr>
        <w:t>tokoferolis</w:t>
      </w:r>
      <w:proofErr w:type="spellEnd"/>
      <w:r w:rsidRPr="0019013E">
        <w:rPr>
          <w:rFonts w:ascii="Times New Roman" w:hAnsi="Times New Roman"/>
        </w:rPr>
        <w:t xml:space="preserve">, natrio </w:t>
      </w:r>
      <w:proofErr w:type="spellStart"/>
      <w:r w:rsidRPr="0019013E">
        <w:rPr>
          <w:rFonts w:ascii="Times New Roman" w:hAnsi="Times New Roman"/>
        </w:rPr>
        <w:t>hidroksidas</w:t>
      </w:r>
      <w:proofErr w:type="spellEnd"/>
      <w:r w:rsidRPr="0019013E">
        <w:rPr>
          <w:rFonts w:ascii="Times New Roman" w:hAnsi="Times New Roman"/>
        </w:rPr>
        <w:t xml:space="preserve"> (pH koreguoti), natrio </w:t>
      </w:r>
      <w:proofErr w:type="spellStart"/>
      <w:r w:rsidRPr="0019013E">
        <w:rPr>
          <w:rFonts w:ascii="Times New Roman" w:hAnsi="Times New Roman"/>
        </w:rPr>
        <w:t>oleatas</w:t>
      </w:r>
      <w:proofErr w:type="spellEnd"/>
      <w:r w:rsidRPr="0019013E">
        <w:rPr>
          <w:rFonts w:ascii="Times New Roman" w:hAnsi="Times New Roman"/>
        </w:rPr>
        <w:t>, ledinė acto rūgštis (pH koreguoti), vandenilio chlorido rūgštis (pH koreguoti), injekcinis vanduo.</w:t>
      </w:r>
    </w:p>
    <w:p w14:paraId="0821A897" w14:textId="77777777" w:rsidR="00234FCB" w:rsidRPr="0019013E" w:rsidRDefault="00234FCB" w:rsidP="00234FCB">
      <w:pPr>
        <w:keepNext/>
        <w:keepLines/>
        <w:tabs>
          <w:tab w:val="left" w:pos="567"/>
        </w:tabs>
        <w:spacing w:after="0" w:line="240" w:lineRule="auto"/>
        <w:rPr>
          <w:rFonts w:ascii="Times New Roman" w:hAnsi="Times New Roman"/>
        </w:rPr>
      </w:pPr>
    </w:p>
    <w:p w14:paraId="0821A898" w14:textId="77777777" w:rsidR="00234FCB" w:rsidRPr="0019013E" w:rsidRDefault="00234FCB" w:rsidP="00234FCB">
      <w:pPr>
        <w:tabs>
          <w:tab w:val="left" w:pos="567"/>
        </w:tabs>
        <w:spacing w:after="0" w:line="240" w:lineRule="auto"/>
        <w:rPr>
          <w:rFonts w:ascii="Times New Roman" w:hAnsi="Times New Roman"/>
        </w:rPr>
      </w:pPr>
    </w:p>
    <w:p w14:paraId="0821A899" w14:textId="77777777" w:rsidR="00234FCB" w:rsidRPr="0019013E" w:rsidRDefault="00234FCB" w:rsidP="00234FCB">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hAnsi="Times New Roman"/>
        </w:rPr>
      </w:pPr>
      <w:r w:rsidRPr="0019013E">
        <w:rPr>
          <w:rFonts w:ascii="Times New Roman" w:hAnsi="Times New Roman"/>
          <w:b/>
        </w:rPr>
        <w:t>4.</w:t>
      </w:r>
      <w:r w:rsidRPr="0019013E">
        <w:rPr>
          <w:rFonts w:ascii="Times New Roman" w:hAnsi="Times New Roman"/>
          <w:b/>
        </w:rPr>
        <w:tab/>
        <w:t>FARMACINĖ FORMA IR KIEKIS PAKUOTĖJE</w:t>
      </w:r>
    </w:p>
    <w:p w14:paraId="0821A89A" w14:textId="77777777" w:rsidR="00234FCB" w:rsidRPr="0019013E" w:rsidRDefault="00234FCB" w:rsidP="00234FCB">
      <w:pPr>
        <w:spacing w:after="0" w:line="240" w:lineRule="auto"/>
        <w:rPr>
          <w:rFonts w:ascii="Times New Roman" w:hAnsi="Times New Roman"/>
          <w:color w:val="000000"/>
        </w:rPr>
      </w:pPr>
    </w:p>
    <w:p w14:paraId="0821A89B" w14:textId="77777777" w:rsidR="00234FCB" w:rsidRPr="0019013E" w:rsidRDefault="00234FCB" w:rsidP="00234FCB">
      <w:pPr>
        <w:spacing w:after="0" w:line="240" w:lineRule="auto"/>
        <w:rPr>
          <w:rFonts w:ascii="Times New Roman" w:hAnsi="Times New Roman"/>
          <w:color w:val="000000"/>
        </w:rPr>
      </w:pPr>
      <w:r w:rsidRPr="005C447E">
        <w:rPr>
          <w:rFonts w:ascii="Times New Roman" w:hAnsi="Times New Roman"/>
          <w:color w:val="000000"/>
          <w:highlight w:val="lightGray"/>
        </w:rPr>
        <w:t>Infuzinė emulsija</w:t>
      </w:r>
    </w:p>
    <w:p w14:paraId="0821A89C" w14:textId="77777777" w:rsidR="00234FCB" w:rsidRPr="0019013E" w:rsidRDefault="00234FCB" w:rsidP="00234FCB">
      <w:pPr>
        <w:tabs>
          <w:tab w:val="left" w:pos="567"/>
        </w:tabs>
        <w:spacing w:after="0" w:line="240" w:lineRule="auto"/>
        <w:rPr>
          <w:rFonts w:ascii="Times New Roman" w:hAnsi="Times New Roman"/>
          <w:color w:val="000000"/>
        </w:rPr>
      </w:pPr>
    </w:p>
    <w:p w14:paraId="0821A89D" w14:textId="1CD1D9F5" w:rsidR="00234FCB" w:rsidRPr="0019013E" w:rsidRDefault="00234FCB" w:rsidP="00234FCB">
      <w:pPr>
        <w:spacing w:after="0" w:line="240" w:lineRule="auto"/>
        <w:rPr>
          <w:rFonts w:ascii="Times New Roman" w:hAnsi="Times New Roman"/>
        </w:rPr>
      </w:pPr>
      <w:r w:rsidRPr="0019013E">
        <w:rPr>
          <w:rFonts w:ascii="Times New Roman" w:hAnsi="Times New Roman"/>
        </w:rPr>
        <w:t>1 x</w:t>
      </w:r>
      <w:r w:rsidR="004974AB">
        <w:rPr>
          <w:rFonts w:ascii="Times New Roman" w:hAnsi="Times New Roman"/>
        </w:rPr>
        <w:t xml:space="preserve"> </w:t>
      </w:r>
      <w:r w:rsidRPr="0019013E">
        <w:rPr>
          <w:rFonts w:ascii="Times New Roman" w:hAnsi="Times New Roman"/>
        </w:rPr>
        <w:t>493 ml</w:t>
      </w:r>
    </w:p>
    <w:p w14:paraId="0821A89E" w14:textId="77777777" w:rsidR="00234FCB" w:rsidRPr="002C6E9A" w:rsidRDefault="00234FCB" w:rsidP="00234FCB">
      <w:pPr>
        <w:spacing w:after="0" w:line="240" w:lineRule="auto"/>
        <w:rPr>
          <w:rFonts w:ascii="Times New Roman" w:hAnsi="Times New Roman"/>
          <w:highlight w:val="lightGray"/>
        </w:rPr>
      </w:pPr>
      <w:r w:rsidRPr="002C6E9A">
        <w:rPr>
          <w:rFonts w:ascii="Times New Roman" w:hAnsi="Times New Roman"/>
          <w:highlight w:val="lightGray"/>
        </w:rPr>
        <w:t xml:space="preserve">6 x 493 ml </w:t>
      </w:r>
    </w:p>
    <w:p w14:paraId="0821A89F" w14:textId="77777777" w:rsidR="00234FCB" w:rsidRPr="002C6E9A" w:rsidRDefault="00234FCB" w:rsidP="00234FCB">
      <w:pPr>
        <w:tabs>
          <w:tab w:val="left" w:pos="567"/>
        </w:tabs>
        <w:spacing w:after="0" w:line="240" w:lineRule="auto"/>
        <w:rPr>
          <w:rFonts w:ascii="Times New Roman" w:hAnsi="Times New Roman"/>
          <w:highlight w:val="lightGray"/>
        </w:rPr>
      </w:pPr>
      <w:r w:rsidRPr="002C6E9A">
        <w:rPr>
          <w:rFonts w:ascii="Times New Roman" w:hAnsi="Times New Roman"/>
          <w:highlight w:val="lightGray"/>
        </w:rPr>
        <w:t>1 x 986 ml</w:t>
      </w:r>
    </w:p>
    <w:p w14:paraId="0821A8A0" w14:textId="77777777" w:rsidR="00234FCB" w:rsidRPr="002C6E9A" w:rsidRDefault="00234FCB" w:rsidP="00234FCB">
      <w:pPr>
        <w:tabs>
          <w:tab w:val="left" w:pos="567"/>
        </w:tabs>
        <w:spacing w:after="0" w:line="240" w:lineRule="auto"/>
        <w:rPr>
          <w:rFonts w:ascii="Times New Roman" w:hAnsi="Times New Roman"/>
          <w:highlight w:val="lightGray"/>
        </w:rPr>
      </w:pPr>
      <w:r w:rsidRPr="002C6E9A">
        <w:rPr>
          <w:rFonts w:ascii="Times New Roman" w:hAnsi="Times New Roman"/>
          <w:highlight w:val="lightGray"/>
        </w:rPr>
        <w:t>4 x 986 ml</w:t>
      </w:r>
    </w:p>
    <w:p w14:paraId="0821A8A1" w14:textId="77777777" w:rsidR="00234FCB" w:rsidRPr="002C6E9A" w:rsidRDefault="00234FCB" w:rsidP="00234FCB">
      <w:pPr>
        <w:tabs>
          <w:tab w:val="left" w:pos="567"/>
        </w:tabs>
        <w:spacing w:after="0" w:line="240" w:lineRule="auto"/>
        <w:rPr>
          <w:rFonts w:ascii="Times New Roman" w:hAnsi="Times New Roman"/>
          <w:highlight w:val="lightGray"/>
        </w:rPr>
      </w:pPr>
      <w:r w:rsidRPr="002C6E9A">
        <w:rPr>
          <w:rFonts w:ascii="Times New Roman" w:hAnsi="Times New Roman"/>
          <w:highlight w:val="lightGray"/>
        </w:rPr>
        <w:t>1 x 1477 ml</w:t>
      </w:r>
    </w:p>
    <w:p w14:paraId="0821A8A2" w14:textId="77777777" w:rsidR="00234FCB" w:rsidRPr="002C6E9A" w:rsidRDefault="00234FCB" w:rsidP="00234FCB">
      <w:pPr>
        <w:tabs>
          <w:tab w:val="left" w:pos="567"/>
        </w:tabs>
        <w:spacing w:after="0" w:line="240" w:lineRule="auto"/>
        <w:rPr>
          <w:rFonts w:ascii="Times New Roman" w:hAnsi="Times New Roman"/>
          <w:highlight w:val="lightGray"/>
        </w:rPr>
      </w:pPr>
      <w:r w:rsidRPr="002C6E9A">
        <w:rPr>
          <w:rFonts w:ascii="Times New Roman" w:hAnsi="Times New Roman"/>
          <w:highlight w:val="lightGray"/>
        </w:rPr>
        <w:t xml:space="preserve">4 x 1477 ml </w:t>
      </w:r>
    </w:p>
    <w:p w14:paraId="0821A8A3" w14:textId="77777777" w:rsidR="00234FCB" w:rsidRPr="002C6E9A" w:rsidRDefault="00234FCB" w:rsidP="00234FCB">
      <w:pPr>
        <w:tabs>
          <w:tab w:val="left" w:pos="567"/>
        </w:tabs>
        <w:spacing w:after="0" w:line="240" w:lineRule="auto"/>
        <w:rPr>
          <w:rFonts w:ascii="Times New Roman" w:hAnsi="Times New Roman"/>
          <w:highlight w:val="lightGray"/>
        </w:rPr>
      </w:pPr>
      <w:r w:rsidRPr="002C6E9A">
        <w:rPr>
          <w:rFonts w:ascii="Times New Roman" w:hAnsi="Times New Roman"/>
          <w:highlight w:val="lightGray"/>
        </w:rPr>
        <w:t>1 x 1970 ml</w:t>
      </w:r>
    </w:p>
    <w:p w14:paraId="0821A8A4" w14:textId="77777777" w:rsidR="00234FCB" w:rsidRPr="002C6E9A" w:rsidRDefault="00234FCB" w:rsidP="00234FCB">
      <w:pPr>
        <w:tabs>
          <w:tab w:val="left" w:pos="567"/>
        </w:tabs>
        <w:spacing w:after="0" w:line="240" w:lineRule="auto"/>
        <w:rPr>
          <w:rFonts w:ascii="Times New Roman" w:hAnsi="Times New Roman"/>
          <w:highlight w:val="lightGray"/>
        </w:rPr>
      </w:pPr>
      <w:r w:rsidRPr="002C6E9A">
        <w:rPr>
          <w:rFonts w:ascii="Times New Roman" w:hAnsi="Times New Roman"/>
          <w:highlight w:val="lightGray"/>
        </w:rPr>
        <w:t>4 x 1970 ml</w:t>
      </w:r>
    </w:p>
    <w:p w14:paraId="0821A8A5" w14:textId="77777777" w:rsidR="00234FCB" w:rsidRPr="002C6E9A" w:rsidRDefault="00234FCB" w:rsidP="00234FCB">
      <w:pPr>
        <w:tabs>
          <w:tab w:val="left" w:pos="567"/>
        </w:tabs>
        <w:spacing w:after="0" w:line="240" w:lineRule="auto"/>
        <w:rPr>
          <w:rFonts w:ascii="Times New Roman" w:hAnsi="Times New Roman"/>
          <w:highlight w:val="lightGray"/>
        </w:rPr>
      </w:pPr>
      <w:r w:rsidRPr="002C6E9A">
        <w:rPr>
          <w:rFonts w:ascii="Times New Roman" w:hAnsi="Times New Roman"/>
          <w:highlight w:val="lightGray"/>
        </w:rPr>
        <w:t>1 x 2463 ml</w:t>
      </w:r>
    </w:p>
    <w:p w14:paraId="0821A8A6" w14:textId="77777777" w:rsidR="00234FCB" w:rsidRPr="0019013E" w:rsidRDefault="00234FCB" w:rsidP="00234FCB">
      <w:pPr>
        <w:tabs>
          <w:tab w:val="left" w:pos="567"/>
        </w:tabs>
        <w:spacing w:after="0" w:line="240" w:lineRule="auto"/>
        <w:rPr>
          <w:rFonts w:ascii="Times New Roman" w:hAnsi="Times New Roman"/>
        </w:rPr>
      </w:pPr>
      <w:r w:rsidRPr="002C6E9A">
        <w:rPr>
          <w:rFonts w:ascii="Times New Roman" w:hAnsi="Times New Roman"/>
          <w:highlight w:val="lightGray"/>
        </w:rPr>
        <w:t>3 x 2463 ml</w:t>
      </w:r>
    </w:p>
    <w:p w14:paraId="0821A8A7" w14:textId="77777777" w:rsidR="00234FCB" w:rsidRPr="0019013E" w:rsidRDefault="00234FCB" w:rsidP="00234FCB">
      <w:pPr>
        <w:spacing w:after="0" w:line="240" w:lineRule="auto"/>
        <w:rPr>
          <w:rFonts w:ascii="Times New Roman" w:hAnsi="Times New Roman"/>
          <w:color w:val="000000"/>
        </w:rPr>
      </w:pPr>
    </w:p>
    <w:p w14:paraId="0821A8A8" w14:textId="77777777" w:rsidR="00234FCB" w:rsidRPr="0019013E" w:rsidRDefault="00234FCB" w:rsidP="00234FCB">
      <w:pPr>
        <w:spacing w:after="0" w:line="240" w:lineRule="auto"/>
        <w:rPr>
          <w:rFonts w:ascii="Times New Roman" w:hAnsi="Times New Roman"/>
        </w:rPr>
      </w:pPr>
    </w:p>
    <w:p w14:paraId="0821A8A9" w14:textId="77777777" w:rsidR="00234FCB" w:rsidRPr="0019013E" w:rsidRDefault="00234FCB" w:rsidP="00234FCB">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hAnsi="Times New Roman"/>
        </w:rPr>
      </w:pPr>
      <w:r w:rsidRPr="0019013E">
        <w:rPr>
          <w:rFonts w:ascii="Times New Roman" w:hAnsi="Times New Roman"/>
          <w:b/>
        </w:rPr>
        <w:t>5.</w:t>
      </w:r>
      <w:r w:rsidRPr="0019013E">
        <w:rPr>
          <w:rFonts w:ascii="Times New Roman" w:hAnsi="Times New Roman"/>
          <w:b/>
        </w:rPr>
        <w:tab/>
        <w:t>VARTOJIMO METODAS IR BŪDAS (-AI)</w:t>
      </w:r>
    </w:p>
    <w:p w14:paraId="0821A8AA" w14:textId="77777777" w:rsidR="00234FCB" w:rsidRPr="0019013E" w:rsidRDefault="00234FCB" w:rsidP="00234FCB">
      <w:pPr>
        <w:spacing w:after="0" w:line="240" w:lineRule="auto"/>
        <w:rPr>
          <w:rFonts w:ascii="Times New Roman" w:hAnsi="Times New Roman"/>
        </w:rPr>
      </w:pPr>
    </w:p>
    <w:p w14:paraId="0821A8AB"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Leisti į veną.</w:t>
      </w:r>
    </w:p>
    <w:p w14:paraId="0821A8AC" w14:textId="77777777" w:rsidR="00234FCB" w:rsidRPr="0019013E" w:rsidRDefault="00234FCB" w:rsidP="00234FCB">
      <w:pPr>
        <w:spacing w:after="0" w:line="240" w:lineRule="auto"/>
        <w:rPr>
          <w:rFonts w:ascii="Times New Roman" w:hAnsi="Times New Roman"/>
        </w:rPr>
      </w:pPr>
      <w:proofErr w:type="spellStart"/>
      <w:r w:rsidRPr="0019013E">
        <w:rPr>
          <w:rFonts w:ascii="Times New Roman" w:hAnsi="Times New Roman"/>
        </w:rPr>
        <w:t>Infuzuoti</w:t>
      </w:r>
      <w:proofErr w:type="spellEnd"/>
      <w:r w:rsidRPr="0019013E">
        <w:rPr>
          <w:rFonts w:ascii="Times New Roman" w:hAnsi="Times New Roman"/>
        </w:rPr>
        <w:t xml:space="preserve"> į centrinę veną.</w:t>
      </w:r>
    </w:p>
    <w:p w14:paraId="0821A8AD"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Skirta tik vienkartinei infuzijai.</w:t>
      </w:r>
    </w:p>
    <w:p w14:paraId="0821A8AE" w14:textId="77777777" w:rsidR="00234FCB" w:rsidRPr="0019013E" w:rsidRDefault="00234FCB" w:rsidP="00234FCB">
      <w:pPr>
        <w:spacing w:after="0" w:line="240" w:lineRule="auto"/>
        <w:rPr>
          <w:rFonts w:ascii="Times New Roman" w:hAnsi="Times New Roman"/>
        </w:rPr>
      </w:pPr>
    </w:p>
    <w:p w14:paraId="0821A8AF"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Prieš vartojimą perskaitykite pakuotės lapelį.</w:t>
      </w:r>
    </w:p>
    <w:p w14:paraId="0821A8B0" w14:textId="77777777" w:rsidR="00234FCB" w:rsidRPr="0019013E" w:rsidRDefault="00234FCB" w:rsidP="00234FCB">
      <w:pPr>
        <w:spacing w:after="0" w:line="240" w:lineRule="auto"/>
        <w:rPr>
          <w:rFonts w:ascii="Times New Roman" w:hAnsi="Times New Roman"/>
        </w:rPr>
      </w:pPr>
    </w:p>
    <w:p w14:paraId="0821A8B1" w14:textId="77777777" w:rsidR="00234FCB" w:rsidRPr="0019013E" w:rsidRDefault="00234FCB" w:rsidP="00234FCB">
      <w:pPr>
        <w:spacing w:after="0" w:line="240" w:lineRule="auto"/>
        <w:rPr>
          <w:rFonts w:ascii="Times New Roman" w:hAnsi="Times New Roman"/>
        </w:rPr>
      </w:pPr>
    </w:p>
    <w:p w14:paraId="0821A8B2" w14:textId="77777777" w:rsidR="00234FCB" w:rsidRPr="0019013E" w:rsidRDefault="00234FCB" w:rsidP="00234FCB">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hAnsi="Times New Roman"/>
        </w:rPr>
      </w:pPr>
      <w:r w:rsidRPr="0019013E">
        <w:rPr>
          <w:rFonts w:ascii="Times New Roman" w:hAnsi="Times New Roman"/>
          <w:b/>
        </w:rPr>
        <w:t>6.</w:t>
      </w:r>
      <w:r w:rsidRPr="0019013E">
        <w:rPr>
          <w:rFonts w:ascii="Times New Roman" w:hAnsi="Times New Roman"/>
          <w:b/>
        </w:rPr>
        <w:tab/>
        <w:t>SPECIALUS ĮSPĖJIMAS, KAD VAISTINĮ PREPARATĄ BŪTINA LAIKYTI VAIKAMS NEPASTEBIMOJE IR NEPASIEKIAMOJE VIETOJE</w:t>
      </w:r>
    </w:p>
    <w:p w14:paraId="0821A8B3" w14:textId="77777777" w:rsidR="00234FCB" w:rsidRPr="0019013E" w:rsidRDefault="00234FCB" w:rsidP="00234FCB">
      <w:pPr>
        <w:spacing w:after="0" w:line="240" w:lineRule="auto"/>
        <w:rPr>
          <w:rFonts w:ascii="Times New Roman" w:hAnsi="Times New Roman"/>
        </w:rPr>
      </w:pPr>
    </w:p>
    <w:p w14:paraId="0821A8B4"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Laikyti vaikams nepastebimoje ir nepasiekiamoje vietoje.</w:t>
      </w:r>
    </w:p>
    <w:p w14:paraId="0821A8B5" w14:textId="77777777" w:rsidR="00234FCB" w:rsidRPr="0019013E" w:rsidRDefault="00234FCB" w:rsidP="00234FCB">
      <w:pPr>
        <w:spacing w:after="0" w:line="240" w:lineRule="auto"/>
        <w:rPr>
          <w:rFonts w:ascii="Times New Roman" w:hAnsi="Times New Roman"/>
        </w:rPr>
      </w:pPr>
    </w:p>
    <w:p w14:paraId="0821A8B6" w14:textId="77777777" w:rsidR="00234FCB" w:rsidRPr="0019013E" w:rsidRDefault="00234FCB" w:rsidP="00234FCB">
      <w:pPr>
        <w:spacing w:after="0" w:line="240" w:lineRule="auto"/>
        <w:rPr>
          <w:rFonts w:ascii="Times New Roman" w:hAnsi="Times New Roman"/>
        </w:rPr>
      </w:pPr>
    </w:p>
    <w:p w14:paraId="0821A8B7" w14:textId="77777777" w:rsidR="00234FCB" w:rsidRPr="0019013E" w:rsidRDefault="00234FCB" w:rsidP="00234FCB">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hAnsi="Times New Roman"/>
        </w:rPr>
      </w:pPr>
      <w:r w:rsidRPr="0019013E">
        <w:rPr>
          <w:rFonts w:ascii="Times New Roman" w:hAnsi="Times New Roman"/>
          <w:b/>
        </w:rPr>
        <w:t>7.</w:t>
      </w:r>
      <w:r w:rsidRPr="0019013E">
        <w:rPr>
          <w:rFonts w:ascii="Times New Roman" w:hAnsi="Times New Roman"/>
          <w:b/>
        </w:rPr>
        <w:tab/>
        <w:t>KITAS (-I) SPECIALUS (-ŪS) ĮSPĖJIMAS (-AI) (JEI REIKIA)</w:t>
      </w:r>
    </w:p>
    <w:p w14:paraId="0821A8B8" w14:textId="77777777" w:rsidR="00234FCB" w:rsidRPr="0019013E" w:rsidRDefault="00234FCB" w:rsidP="00234FCB">
      <w:pPr>
        <w:spacing w:after="0" w:line="240" w:lineRule="auto"/>
        <w:rPr>
          <w:rFonts w:ascii="Times New Roman" w:hAnsi="Times New Roman"/>
        </w:rPr>
      </w:pPr>
    </w:p>
    <w:p w14:paraId="0821A8B9"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Prieš vartojimą trijų kamerų turinį reikia sumaišyti.</w:t>
      </w:r>
    </w:p>
    <w:p w14:paraId="0821A8BA"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Priedus būtina ruošti </w:t>
      </w:r>
      <w:proofErr w:type="spellStart"/>
      <w:r w:rsidRPr="0019013E">
        <w:rPr>
          <w:rFonts w:ascii="Times New Roman" w:hAnsi="Times New Roman"/>
        </w:rPr>
        <w:t>aseptiškai</w:t>
      </w:r>
      <w:proofErr w:type="spellEnd"/>
      <w:r w:rsidRPr="0019013E">
        <w:rPr>
          <w:rFonts w:ascii="Times New Roman" w:hAnsi="Times New Roman"/>
        </w:rPr>
        <w:t>.</w:t>
      </w:r>
    </w:p>
    <w:p w14:paraId="0821A8BB"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 </w:t>
      </w:r>
    </w:p>
    <w:p w14:paraId="0821A8BC" w14:textId="77777777" w:rsidR="00234FCB" w:rsidRPr="0019013E" w:rsidRDefault="00234FCB" w:rsidP="00234FCB">
      <w:pPr>
        <w:tabs>
          <w:tab w:val="left" w:pos="567"/>
        </w:tabs>
        <w:spacing w:after="0" w:line="240" w:lineRule="auto"/>
        <w:rPr>
          <w:rFonts w:ascii="Times New Roman" w:hAnsi="Times New Roman"/>
        </w:rPr>
      </w:pPr>
    </w:p>
    <w:p w14:paraId="0821A8BD" w14:textId="77777777" w:rsidR="00234FCB" w:rsidRPr="0019013E" w:rsidRDefault="00234FCB" w:rsidP="00234FCB">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hAnsi="Times New Roman"/>
        </w:rPr>
      </w:pPr>
      <w:r w:rsidRPr="0019013E">
        <w:rPr>
          <w:rFonts w:ascii="Times New Roman" w:hAnsi="Times New Roman"/>
          <w:b/>
        </w:rPr>
        <w:t>8.</w:t>
      </w:r>
      <w:r w:rsidRPr="0019013E">
        <w:rPr>
          <w:rFonts w:ascii="Times New Roman" w:hAnsi="Times New Roman"/>
          <w:b/>
        </w:rPr>
        <w:tab/>
        <w:t>TINKAMUMO LAIKAS</w:t>
      </w:r>
    </w:p>
    <w:p w14:paraId="0821A8BE" w14:textId="77777777" w:rsidR="00234FCB" w:rsidRPr="0019013E" w:rsidRDefault="00234FCB" w:rsidP="00234FCB">
      <w:pPr>
        <w:spacing w:after="0" w:line="240" w:lineRule="auto"/>
        <w:rPr>
          <w:rFonts w:ascii="Times New Roman" w:hAnsi="Times New Roman"/>
        </w:rPr>
      </w:pPr>
    </w:p>
    <w:p w14:paraId="0821A8BF" w14:textId="39A35582" w:rsidR="00234FCB" w:rsidRPr="0019013E" w:rsidRDefault="00234FCB" w:rsidP="00234FCB">
      <w:pPr>
        <w:spacing w:after="0" w:line="240" w:lineRule="auto"/>
        <w:rPr>
          <w:rFonts w:ascii="Times New Roman" w:hAnsi="Times New Roman"/>
        </w:rPr>
      </w:pPr>
      <w:r w:rsidRPr="0019013E">
        <w:rPr>
          <w:rFonts w:ascii="Times New Roman" w:hAnsi="Times New Roman"/>
        </w:rPr>
        <w:t>Tinka iki {</w:t>
      </w:r>
      <w:r w:rsidR="004974AB">
        <w:rPr>
          <w:rFonts w:ascii="Times New Roman" w:hAnsi="Times New Roman"/>
        </w:rPr>
        <w:t xml:space="preserve">mm </w:t>
      </w:r>
      <w:r w:rsidRPr="0019013E">
        <w:rPr>
          <w:rFonts w:ascii="Times New Roman" w:hAnsi="Times New Roman"/>
        </w:rPr>
        <w:t>MMMM}</w:t>
      </w:r>
    </w:p>
    <w:p w14:paraId="0821A8C0" w14:textId="77777777" w:rsidR="00A60A06" w:rsidRDefault="00A60A06" w:rsidP="00234FCB">
      <w:pPr>
        <w:spacing w:after="0" w:line="240" w:lineRule="auto"/>
        <w:rPr>
          <w:rFonts w:ascii="Times New Roman" w:hAnsi="Times New Roman"/>
        </w:rPr>
      </w:pPr>
    </w:p>
    <w:p w14:paraId="0821A8C1"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Sumaišius kamerų turinį, preparatą būtina vartoti nedelsiant</w:t>
      </w:r>
    </w:p>
    <w:p w14:paraId="0821A8C2" w14:textId="77777777" w:rsidR="00234FCB" w:rsidRPr="0019013E" w:rsidRDefault="00234FCB" w:rsidP="00234FCB">
      <w:pPr>
        <w:spacing w:after="0" w:line="240" w:lineRule="auto"/>
        <w:rPr>
          <w:rFonts w:ascii="Times New Roman" w:hAnsi="Times New Roman"/>
        </w:rPr>
      </w:pPr>
    </w:p>
    <w:p w14:paraId="0821A8C3" w14:textId="77777777" w:rsidR="00234FCB" w:rsidRPr="0019013E" w:rsidRDefault="00234FCB" w:rsidP="00234FCB">
      <w:pPr>
        <w:spacing w:after="0" w:line="240" w:lineRule="auto"/>
        <w:rPr>
          <w:rFonts w:ascii="Times New Roman" w:hAnsi="Times New Roman"/>
        </w:rPr>
      </w:pPr>
    </w:p>
    <w:p w14:paraId="0821A8C4" w14:textId="77777777" w:rsidR="00234FCB" w:rsidRPr="0019013E" w:rsidRDefault="00234FCB" w:rsidP="00234FCB">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hAnsi="Times New Roman"/>
        </w:rPr>
      </w:pPr>
      <w:r w:rsidRPr="0019013E">
        <w:rPr>
          <w:rFonts w:ascii="Times New Roman" w:hAnsi="Times New Roman"/>
          <w:b/>
        </w:rPr>
        <w:t>9.</w:t>
      </w:r>
      <w:r w:rsidRPr="0019013E">
        <w:rPr>
          <w:rFonts w:ascii="Times New Roman" w:hAnsi="Times New Roman"/>
          <w:b/>
        </w:rPr>
        <w:tab/>
        <w:t>SPECIALIOS LAIKYMO SĄLYGOS</w:t>
      </w:r>
    </w:p>
    <w:p w14:paraId="0821A8C5" w14:textId="77777777" w:rsidR="00234FCB" w:rsidRPr="0019013E" w:rsidRDefault="00234FCB" w:rsidP="00234FCB">
      <w:pPr>
        <w:spacing w:after="0" w:line="240" w:lineRule="auto"/>
        <w:rPr>
          <w:rFonts w:ascii="Times New Roman" w:hAnsi="Times New Roman"/>
        </w:rPr>
      </w:pPr>
    </w:p>
    <w:p w14:paraId="0821A8C6"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Laikyti maišelyje su apvalkalu. Laikyti ne aukštesnėje kaip 25 </w:t>
      </w:r>
      <w:r w:rsidRPr="0019013E">
        <w:rPr>
          <w:rFonts w:ascii="Times New Roman" w:hAnsi="Times New Roman"/>
        </w:rPr>
        <w:sym w:font="Symbol" w:char="F0B0"/>
      </w:r>
      <w:r w:rsidRPr="0019013E">
        <w:rPr>
          <w:rFonts w:ascii="Times New Roman" w:hAnsi="Times New Roman"/>
        </w:rPr>
        <w:t>C temperatūroje. Negalima užšaldyti.</w:t>
      </w:r>
    </w:p>
    <w:p w14:paraId="0821A8C7" w14:textId="77777777" w:rsidR="00234FCB" w:rsidRPr="0019013E" w:rsidRDefault="00234FCB" w:rsidP="00234FCB">
      <w:pPr>
        <w:spacing w:after="0" w:line="240" w:lineRule="auto"/>
        <w:rPr>
          <w:rFonts w:ascii="Times New Roman" w:hAnsi="Times New Roman"/>
          <w:color w:val="000000"/>
        </w:rPr>
      </w:pPr>
    </w:p>
    <w:p w14:paraId="0821A8C8" w14:textId="77777777" w:rsidR="00234FCB" w:rsidRPr="0019013E" w:rsidRDefault="00234FCB" w:rsidP="00234FCB">
      <w:pPr>
        <w:spacing w:after="0" w:line="240" w:lineRule="auto"/>
        <w:rPr>
          <w:rFonts w:ascii="Times New Roman" w:hAnsi="Times New Roman"/>
          <w:color w:val="000000"/>
        </w:rPr>
      </w:pPr>
    </w:p>
    <w:p w14:paraId="0821A8C9" w14:textId="77777777" w:rsidR="00234FCB" w:rsidRPr="0019013E" w:rsidRDefault="00234FCB" w:rsidP="00234FCB">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hAnsi="Times New Roman"/>
        </w:rPr>
      </w:pPr>
      <w:r w:rsidRPr="0019013E">
        <w:rPr>
          <w:rFonts w:ascii="Times New Roman" w:hAnsi="Times New Roman"/>
          <w:b/>
        </w:rPr>
        <w:t>10.</w:t>
      </w:r>
      <w:r w:rsidRPr="0019013E">
        <w:rPr>
          <w:rFonts w:ascii="Times New Roman" w:hAnsi="Times New Roman"/>
          <w:b/>
        </w:rPr>
        <w:tab/>
        <w:t>SPECIALIOS ATSARGUMO PRIEMONĖS DĖL NESUVARTOTO VAISTINIO PREPARATO AR JO ATLIEKŲ TVARKYMO (JEI REIKIA)</w:t>
      </w:r>
    </w:p>
    <w:p w14:paraId="0821A8CA" w14:textId="77777777" w:rsidR="00234FCB" w:rsidRPr="0019013E" w:rsidRDefault="00234FCB" w:rsidP="00234FCB">
      <w:pPr>
        <w:spacing w:after="0" w:line="240" w:lineRule="auto"/>
        <w:rPr>
          <w:rFonts w:ascii="Times New Roman" w:hAnsi="Times New Roman"/>
        </w:rPr>
      </w:pPr>
    </w:p>
    <w:p w14:paraId="0821A8CB" w14:textId="77777777" w:rsidR="00234FCB" w:rsidRPr="0019013E" w:rsidRDefault="00234FCB" w:rsidP="00234FCB">
      <w:pPr>
        <w:tabs>
          <w:tab w:val="left" w:pos="567"/>
        </w:tabs>
        <w:spacing w:after="0" w:line="360" w:lineRule="auto"/>
        <w:rPr>
          <w:rFonts w:ascii="Times New Roman" w:hAnsi="Times New Roman"/>
        </w:rPr>
      </w:pPr>
      <w:r w:rsidRPr="0019013E">
        <w:rPr>
          <w:rFonts w:ascii="Times New Roman" w:hAnsi="Times New Roman"/>
        </w:rPr>
        <w:t>Nesuvartotą preparato likutį po infuzijos būtina išpilti.</w:t>
      </w:r>
    </w:p>
    <w:p w14:paraId="0821A8CC" w14:textId="77777777" w:rsidR="00234FCB" w:rsidRPr="0019013E" w:rsidRDefault="00234FCB" w:rsidP="00234FCB">
      <w:pPr>
        <w:spacing w:after="0" w:line="240" w:lineRule="auto"/>
        <w:rPr>
          <w:rFonts w:ascii="Times New Roman" w:hAnsi="Times New Roman"/>
        </w:rPr>
      </w:pPr>
    </w:p>
    <w:p w14:paraId="0821A8CD" w14:textId="77777777" w:rsidR="00234FCB" w:rsidRPr="0019013E" w:rsidRDefault="00234FCB" w:rsidP="00234FCB">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hAnsi="Times New Roman"/>
        </w:rPr>
      </w:pPr>
      <w:r w:rsidRPr="0019013E">
        <w:rPr>
          <w:rFonts w:ascii="Times New Roman" w:hAnsi="Times New Roman"/>
          <w:b/>
        </w:rPr>
        <w:t>11.</w:t>
      </w:r>
      <w:r w:rsidRPr="0019013E">
        <w:rPr>
          <w:rFonts w:ascii="Times New Roman" w:hAnsi="Times New Roman"/>
          <w:b/>
        </w:rPr>
        <w:tab/>
        <w:t>REGISTRUOTOJO PAVADINIMAS IR ADRESAS</w:t>
      </w:r>
      <w:r w:rsidRPr="0019013E" w:rsidDel="00DE1F56">
        <w:rPr>
          <w:rFonts w:ascii="Times New Roman" w:hAnsi="Times New Roman"/>
          <w:b/>
        </w:rPr>
        <w:t xml:space="preserve"> </w:t>
      </w:r>
    </w:p>
    <w:p w14:paraId="0821A8CE" w14:textId="77777777" w:rsidR="00234FCB" w:rsidRPr="0019013E" w:rsidRDefault="00234FCB" w:rsidP="00234FCB">
      <w:pPr>
        <w:spacing w:after="0" w:line="240" w:lineRule="auto"/>
        <w:rPr>
          <w:rFonts w:ascii="Times New Roman" w:hAnsi="Times New Roman"/>
        </w:rPr>
      </w:pPr>
    </w:p>
    <w:p w14:paraId="0821A8CF" w14:textId="77777777" w:rsidR="00234FCB" w:rsidRPr="0019013E" w:rsidRDefault="00234FCB" w:rsidP="00234FCB">
      <w:pPr>
        <w:spacing w:after="0" w:line="240" w:lineRule="auto"/>
        <w:rPr>
          <w:rFonts w:ascii="Times New Roman" w:hAnsi="Times New Roman"/>
        </w:rPr>
      </w:pPr>
      <w:proofErr w:type="spellStart"/>
      <w:r w:rsidRPr="0019013E">
        <w:rPr>
          <w:rFonts w:ascii="Times New Roman" w:hAnsi="Times New Roman"/>
        </w:rPr>
        <w:t>Fresenius</w:t>
      </w:r>
      <w:proofErr w:type="spellEnd"/>
      <w:r w:rsidRPr="0019013E">
        <w:rPr>
          <w:rFonts w:ascii="Times New Roman" w:hAnsi="Times New Roman"/>
        </w:rPr>
        <w:t xml:space="preserve"> Kabi AB</w:t>
      </w:r>
    </w:p>
    <w:p w14:paraId="0821A8D0"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 xml:space="preserve">SE-75174 </w:t>
      </w:r>
      <w:proofErr w:type="spellStart"/>
      <w:r w:rsidRPr="0019013E">
        <w:rPr>
          <w:rFonts w:ascii="Times New Roman" w:hAnsi="Times New Roman"/>
        </w:rPr>
        <w:t>Uppsala</w:t>
      </w:r>
      <w:proofErr w:type="spellEnd"/>
    </w:p>
    <w:p w14:paraId="0821A8D1" w14:textId="77777777" w:rsidR="00234FCB" w:rsidRPr="0019013E" w:rsidRDefault="00234FCB" w:rsidP="00234FCB">
      <w:pPr>
        <w:spacing w:after="0" w:line="240" w:lineRule="auto"/>
        <w:rPr>
          <w:rFonts w:ascii="Times New Roman" w:hAnsi="Times New Roman"/>
          <w:b/>
        </w:rPr>
      </w:pPr>
      <w:r w:rsidRPr="0019013E">
        <w:rPr>
          <w:rFonts w:ascii="Times New Roman" w:hAnsi="Times New Roman"/>
        </w:rPr>
        <w:t>Švedija</w:t>
      </w:r>
    </w:p>
    <w:p w14:paraId="0821A8D2" w14:textId="77777777" w:rsidR="00234FCB" w:rsidRPr="0019013E" w:rsidRDefault="00234FCB" w:rsidP="00234FCB">
      <w:pPr>
        <w:spacing w:after="0" w:line="240" w:lineRule="auto"/>
        <w:rPr>
          <w:rFonts w:ascii="Times New Roman" w:hAnsi="Times New Roman"/>
        </w:rPr>
      </w:pPr>
    </w:p>
    <w:p w14:paraId="0821A8D3" w14:textId="77777777" w:rsidR="00234FCB" w:rsidRPr="0019013E" w:rsidRDefault="00234FCB" w:rsidP="00234FCB">
      <w:pPr>
        <w:spacing w:after="0" w:line="240" w:lineRule="auto"/>
        <w:rPr>
          <w:rFonts w:ascii="Times New Roman" w:hAnsi="Times New Roman"/>
        </w:rPr>
      </w:pPr>
    </w:p>
    <w:p w14:paraId="0821A8D4" w14:textId="77777777" w:rsidR="00234FCB" w:rsidRPr="0019013E" w:rsidRDefault="00234FCB" w:rsidP="00234FCB">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hAnsi="Times New Roman"/>
        </w:rPr>
      </w:pPr>
      <w:r w:rsidRPr="0019013E">
        <w:rPr>
          <w:rFonts w:ascii="Times New Roman" w:hAnsi="Times New Roman"/>
          <w:b/>
        </w:rPr>
        <w:t>12.</w:t>
      </w:r>
      <w:r w:rsidRPr="0019013E">
        <w:rPr>
          <w:rFonts w:ascii="Times New Roman" w:hAnsi="Times New Roman"/>
          <w:b/>
        </w:rPr>
        <w:tab/>
        <w:t>REGISTRACIJOS PAŽYMĖJIMO NUMERIS (-IAI)</w:t>
      </w:r>
    </w:p>
    <w:p w14:paraId="0821A8D5" w14:textId="77777777" w:rsidR="00234FCB" w:rsidRPr="0019013E" w:rsidRDefault="00234FCB" w:rsidP="00234FCB">
      <w:pPr>
        <w:spacing w:after="0" w:line="240" w:lineRule="auto"/>
        <w:rPr>
          <w:rFonts w:ascii="Times New Roman" w:hAnsi="Times New Roman"/>
        </w:rPr>
      </w:pPr>
    </w:p>
    <w:p w14:paraId="0821A8D6" w14:textId="77777777" w:rsidR="00234FCB" w:rsidRPr="005C447E" w:rsidRDefault="00234FCB" w:rsidP="00234FCB">
      <w:pPr>
        <w:spacing w:after="0" w:line="240" w:lineRule="auto"/>
        <w:rPr>
          <w:rFonts w:ascii="Times New Roman" w:hAnsi="Times New Roman"/>
          <w:highlight w:val="lightGray"/>
        </w:rPr>
      </w:pPr>
      <w:r w:rsidRPr="0019013E">
        <w:rPr>
          <w:rFonts w:ascii="Times New Roman" w:hAnsi="Times New Roman"/>
        </w:rPr>
        <w:t xml:space="preserve">LT/1/08/1188/011 </w:t>
      </w:r>
      <w:r w:rsidRPr="005C447E">
        <w:rPr>
          <w:rFonts w:ascii="Times New Roman" w:hAnsi="Times New Roman"/>
          <w:highlight w:val="lightGray"/>
        </w:rPr>
        <w:t>– maišelis (493 ml), N1</w:t>
      </w:r>
    </w:p>
    <w:p w14:paraId="0821A8D7" w14:textId="77777777" w:rsidR="00234FCB" w:rsidRPr="005C447E" w:rsidRDefault="00234FCB" w:rsidP="00234FCB">
      <w:pPr>
        <w:spacing w:after="0" w:line="240" w:lineRule="auto"/>
        <w:rPr>
          <w:rFonts w:ascii="Times New Roman" w:hAnsi="Times New Roman"/>
          <w:highlight w:val="lightGray"/>
        </w:rPr>
      </w:pPr>
      <w:r w:rsidRPr="005C447E">
        <w:rPr>
          <w:rFonts w:ascii="Times New Roman" w:hAnsi="Times New Roman"/>
          <w:highlight w:val="lightGray"/>
        </w:rPr>
        <w:t>LT/1/08/1188/012 – maišelis (493 ml), N6</w:t>
      </w:r>
    </w:p>
    <w:p w14:paraId="0821A8D8" w14:textId="77777777" w:rsidR="00234FCB" w:rsidRPr="005C447E" w:rsidRDefault="00234FCB" w:rsidP="00234FCB">
      <w:pPr>
        <w:spacing w:after="0" w:line="240" w:lineRule="auto"/>
        <w:rPr>
          <w:rFonts w:ascii="Times New Roman" w:hAnsi="Times New Roman"/>
          <w:highlight w:val="lightGray"/>
        </w:rPr>
      </w:pPr>
      <w:r w:rsidRPr="005C447E">
        <w:rPr>
          <w:rFonts w:ascii="Times New Roman" w:hAnsi="Times New Roman"/>
          <w:highlight w:val="lightGray"/>
        </w:rPr>
        <w:t>LT/1/08/1188/001 – maišelis (986 ml), N1</w:t>
      </w:r>
    </w:p>
    <w:p w14:paraId="0821A8D9" w14:textId="77777777" w:rsidR="00234FCB" w:rsidRPr="005C447E" w:rsidRDefault="00234FCB" w:rsidP="00234FCB">
      <w:pPr>
        <w:spacing w:after="0" w:line="240" w:lineRule="auto"/>
        <w:rPr>
          <w:rFonts w:ascii="Times New Roman" w:hAnsi="Times New Roman"/>
          <w:highlight w:val="lightGray"/>
        </w:rPr>
      </w:pPr>
      <w:r w:rsidRPr="005C447E">
        <w:rPr>
          <w:rFonts w:ascii="Times New Roman" w:hAnsi="Times New Roman"/>
          <w:highlight w:val="lightGray"/>
        </w:rPr>
        <w:t>LT/1/08/1188/002 – maišelis (986 ml), N4</w:t>
      </w:r>
    </w:p>
    <w:p w14:paraId="0821A8DA" w14:textId="77777777" w:rsidR="00234FCB" w:rsidRPr="005C447E" w:rsidRDefault="00234FCB" w:rsidP="00234FCB">
      <w:pPr>
        <w:spacing w:after="0" w:line="240" w:lineRule="auto"/>
        <w:rPr>
          <w:rFonts w:ascii="Times New Roman" w:hAnsi="Times New Roman"/>
          <w:highlight w:val="lightGray"/>
        </w:rPr>
      </w:pPr>
      <w:r w:rsidRPr="005C447E">
        <w:rPr>
          <w:rFonts w:ascii="Times New Roman" w:hAnsi="Times New Roman"/>
          <w:highlight w:val="lightGray"/>
        </w:rPr>
        <w:t>LT/1/08/1188/003 – maišelis (1477 ml), N1</w:t>
      </w:r>
    </w:p>
    <w:p w14:paraId="0821A8DB" w14:textId="77777777" w:rsidR="00234FCB" w:rsidRPr="005C447E" w:rsidRDefault="00234FCB" w:rsidP="00234FCB">
      <w:pPr>
        <w:spacing w:after="0" w:line="240" w:lineRule="auto"/>
        <w:rPr>
          <w:rFonts w:ascii="Times New Roman" w:hAnsi="Times New Roman"/>
          <w:highlight w:val="lightGray"/>
        </w:rPr>
      </w:pPr>
      <w:r w:rsidRPr="005C447E">
        <w:rPr>
          <w:rFonts w:ascii="Times New Roman" w:hAnsi="Times New Roman"/>
          <w:highlight w:val="lightGray"/>
        </w:rPr>
        <w:t>LT/1/08/1188/004 – maišelis (1477 ml), N4</w:t>
      </w:r>
    </w:p>
    <w:p w14:paraId="0821A8DC" w14:textId="77777777" w:rsidR="00234FCB" w:rsidRPr="005C447E" w:rsidRDefault="00234FCB" w:rsidP="00234FCB">
      <w:pPr>
        <w:spacing w:after="0" w:line="240" w:lineRule="auto"/>
        <w:rPr>
          <w:rFonts w:ascii="Times New Roman" w:hAnsi="Times New Roman"/>
          <w:highlight w:val="lightGray"/>
        </w:rPr>
      </w:pPr>
      <w:r w:rsidRPr="005C447E">
        <w:rPr>
          <w:rFonts w:ascii="Times New Roman" w:hAnsi="Times New Roman"/>
          <w:highlight w:val="lightGray"/>
        </w:rPr>
        <w:t>LT/1/08/1188/005 – maišelis (1970 ml), N1</w:t>
      </w:r>
    </w:p>
    <w:p w14:paraId="0821A8DD" w14:textId="77777777" w:rsidR="00234FCB" w:rsidRPr="005C447E" w:rsidRDefault="00234FCB" w:rsidP="00234FCB">
      <w:pPr>
        <w:spacing w:after="0" w:line="240" w:lineRule="auto"/>
        <w:rPr>
          <w:rFonts w:ascii="Times New Roman" w:hAnsi="Times New Roman"/>
          <w:highlight w:val="lightGray"/>
        </w:rPr>
      </w:pPr>
      <w:r w:rsidRPr="005C447E">
        <w:rPr>
          <w:rFonts w:ascii="Times New Roman" w:hAnsi="Times New Roman"/>
          <w:highlight w:val="lightGray"/>
        </w:rPr>
        <w:t>LT/1/08/1188/007 – maišelis (2463 ml), N1</w:t>
      </w:r>
    </w:p>
    <w:p w14:paraId="0821A8DE" w14:textId="77777777" w:rsidR="00234FCB" w:rsidRPr="005C447E" w:rsidRDefault="00234FCB" w:rsidP="00234FCB">
      <w:pPr>
        <w:spacing w:after="0" w:line="240" w:lineRule="auto"/>
        <w:rPr>
          <w:rFonts w:ascii="Times New Roman" w:hAnsi="Times New Roman"/>
          <w:highlight w:val="lightGray"/>
        </w:rPr>
      </w:pPr>
      <w:r w:rsidRPr="005C447E">
        <w:rPr>
          <w:rFonts w:ascii="Times New Roman" w:hAnsi="Times New Roman"/>
          <w:highlight w:val="lightGray"/>
        </w:rPr>
        <w:t>LT/1/08/1188/009 – maišelis (1970 ml), N4</w:t>
      </w:r>
    </w:p>
    <w:p w14:paraId="0821A8DF" w14:textId="77777777" w:rsidR="00234FCB" w:rsidRPr="0019013E" w:rsidRDefault="00234FCB" w:rsidP="00234FCB">
      <w:pPr>
        <w:spacing w:after="0" w:line="240" w:lineRule="auto"/>
        <w:rPr>
          <w:rFonts w:ascii="Times New Roman" w:hAnsi="Times New Roman"/>
        </w:rPr>
      </w:pPr>
      <w:r w:rsidRPr="005C447E">
        <w:rPr>
          <w:rFonts w:ascii="Times New Roman" w:hAnsi="Times New Roman"/>
          <w:highlight w:val="lightGray"/>
        </w:rPr>
        <w:t>LT/1/08/1188/010 – maišelis (2463 ml), N3</w:t>
      </w:r>
    </w:p>
    <w:p w14:paraId="0821A8E0" w14:textId="77777777" w:rsidR="00234FCB" w:rsidRPr="0019013E" w:rsidRDefault="00234FCB" w:rsidP="00234FCB">
      <w:pPr>
        <w:spacing w:after="0" w:line="240" w:lineRule="auto"/>
        <w:rPr>
          <w:rFonts w:ascii="Times New Roman" w:hAnsi="Times New Roman"/>
        </w:rPr>
      </w:pPr>
    </w:p>
    <w:p w14:paraId="0821A8E1" w14:textId="77777777" w:rsidR="00234FCB" w:rsidRPr="0019013E" w:rsidRDefault="00234FCB" w:rsidP="00234FCB">
      <w:pPr>
        <w:spacing w:after="0" w:line="240" w:lineRule="auto"/>
        <w:rPr>
          <w:rFonts w:ascii="Times New Roman" w:hAnsi="Times New Roman"/>
        </w:rPr>
      </w:pPr>
    </w:p>
    <w:p w14:paraId="0821A8E2" w14:textId="77777777" w:rsidR="00234FCB" w:rsidRPr="0019013E" w:rsidRDefault="00234FCB" w:rsidP="00234FCB">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hAnsi="Times New Roman"/>
        </w:rPr>
      </w:pPr>
      <w:r w:rsidRPr="0019013E">
        <w:rPr>
          <w:rFonts w:ascii="Times New Roman" w:hAnsi="Times New Roman"/>
          <w:b/>
        </w:rPr>
        <w:t>13.</w:t>
      </w:r>
      <w:r w:rsidRPr="0019013E">
        <w:rPr>
          <w:rFonts w:ascii="Times New Roman" w:hAnsi="Times New Roman"/>
          <w:b/>
        </w:rPr>
        <w:tab/>
        <w:t>SERIJOS NUMERIS</w:t>
      </w:r>
    </w:p>
    <w:p w14:paraId="0821A8E3" w14:textId="77777777" w:rsidR="00234FCB" w:rsidRPr="0019013E" w:rsidRDefault="00234FCB" w:rsidP="00234FCB">
      <w:pPr>
        <w:spacing w:after="0" w:line="240" w:lineRule="auto"/>
        <w:rPr>
          <w:rFonts w:ascii="Times New Roman" w:hAnsi="Times New Roman"/>
        </w:rPr>
      </w:pPr>
    </w:p>
    <w:p w14:paraId="0821A8E4"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 xml:space="preserve">Serija </w:t>
      </w:r>
    </w:p>
    <w:p w14:paraId="0821A8E5" w14:textId="77777777" w:rsidR="00234FCB" w:rsidRPr="0019013E" w:rsidRDefault="00234FCB" w:rsidP="00234FCB">
      <w:pPr>
        <w:spacing w:after="0" w:line="240" w:lineRule="auto"/>
        <w:rPr>
          <w:rFonts w:ascii="Times New Roman" w:hAnsi="Times New Roman"/>
        </w:rPr>
      </w:pPr>
    </w:p>
    <w:p w14:paraId="0821A8E6" w14:textId="77777777" w:rsidR="00234FCB" w:rsidRPr="0019013E" w:rsidRDefault="00234FCB" w:rsidP="00234FCB">
      <w:pPr>
        <w:spacing w:after="0" w:line="240" w:lineRule="auto"/>
        <w:rPr>
          <w:rFonts w:ascii="Times New Roman" w:hAnsi="Times New Roman"/>
        </w:rPr>
      </w:pPr>
    </w:p>
    <w:p w14:paraId="0821A8E7" w14:textId="77777777" w:rsidR="00234FCB" w:rsidRPr="0019013E" w:rsidRDefault="00234FCB" w:rsidP="00234FCB">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hAnsi="Times New Roman"/>
        </w:rPr>
      </w:pPr>
      <w:r w:rsidRPr="0019013E">
        <w:rPr>
          <w:rFonts w:ascii="Times New Roman" w:hAnsi="Times New Roman"/>
          <w:b/>
        </w:rPr>
        <w:t>14.</w:t>
      </w:r>
      <w:r w:rsidRPr="0019013E">
        <w:rPr>
          <w:rFonts w:ascii="Times New Roman" w:hAnsi="Times New Roman"/>
          <w:b/>
        </w:rPr>
        <w:tab/>
        <w:t>PARDAVIMO (IŠDAVIMO) TVARKA</w:t>
      </w:r>
    </w:p>
    <w:p w14:paraId="0821A8E8" w14:textId="77777777" w:rsidR="00234FCB" w:rsidRPr="0019013E" w:rsidRDefault="00234FCB" w:rsidP="00234FCB">
      <w:pPr>
        <w:spacing w:after="0" w:line="240" w:lineRule="auto"/>
        <w:rPr>
          <w:rFonts w:ascii="Times New Roman" w:hAnsi="Times New Roman"/>
        </w:rPr>
      </w:pPr>
    </w:p>
    <w:p w14:paraId="0821A8E9"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Receptinis vaistas.</w:t>
      </w:r>
    </w:p>
    <w:p w14:paraId="0821A8EA" w14:textId="77777777" w:rsidR="00234FCB" w:rsidRPr="0019013E" w:rsidRDefault="00234FCB" w:rsidP="00234FCB">
      <w:pPr>
        <w:spacing w:after="0" w:line="240" w:lineRule="auto"/>
        <w:rPr>
          <w:rFonts w:ascii="Times New Roman" w:hAnsi="Times New Roman"/>
        </w:rPr>
      </w:pPr>
    </w:p>
    <w:p w14:paraId="0821A8EB" w14:textId="77777777" w:rsidR="00234FCB" w:rsidRPr="0019013E" w:rsidRDefault="00234FCB" w:rsidP="00234FCB">
      <w:pPr>
        <w:spacing w:after="0" w:line="240" w:lineRule="auto"/>
        <w:rPr>
          <w:rFonts w:ascii="Times New Roman" w:hAnsi="Times New Roman"/>
        </w:rPr>
      </w:pPr>
    </w:p>
    <w:p w14:paraId="0821A8EC" w14:textId="77777777" w:rsidR="00234FCB" w:rsidRPr="0019013E" w:rsidRDefault="00234FCB" w:rsidP="00234FCB">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hAnsi="Times New Roman"/>
        </w:rPr>
      </w:pPr>
      <w:r w:rsidRPr="0019013E">
        <w:rPr>
          <w:rFonts w:ascii="Times New Roman" w:hAnsi="Times New Roman"/>
          <w:b/>
        </w:rPr>
        <w:t>15.</w:t>
      </w:r>
      <w:r w:rsidRPr="0019013E">
        <w:rPr>
          <w:rFonts w:ascii="Times New Roman" w:hAnsi="Times New Roman"/>
          <w:b/>
        </w:rPr>
        <w:tab/>
        <w:t>VARTOJIMO INSTRUKCIJA</w:t>
      </w:r>
    </w:p>
    <w:p w14:paraId="0821A8ED" w14:textId="77777777" w:rsidR="00234FCB" w:rsidRPr="0019013E" w:rsidRDefault="00234FCB" w:rsidP="00234FCB">
      <w:pPr>
        <w:spacing w:after="0" w:line="240" w:lineRule="auto"/>
        <w:rPr>
          <w:rFonts w:ascii="Times New Roman" w:hAnsi="Times New Roman"/>
        </w:rPr>
      </w:pPr>
    </w:p>
    <w:p w14:paraId="0821A8EE" w14:textId="77777777" w:rsidR="00234FCB" w:rsidRPr="0019013E" w:rsidRDefault="00234FCB" w:rsidP="00234FCB">
      <w:pPr>
        <w:spacing w:after="0" w:line="240" w:lineRule="auto"/>
        <w:rPr>
          <w:rFonts w:ascii="Times New Roman" w:hAnsi="Times New Roman"/>
        </w:rPr>
      </w:pPr>
    </w:p>
    <w:p w14:paraId="0821A8EF" w14:textId="77777777" w:rsidR="00234FCB" w:rsidRPr="0019013E" w:rsidRDefault="00234FCB" w:rsidP="00234FCB">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hAnsi="Times New Roman"/>
        </w:rPr>
      </w:pPr>
      <w:r w:rsidRPr="0019013E">
        <w:rPr>
          <w:rFonts w:ascii="Times New Roman" w:hAnsi="Times New Roman"/>
          <w:b/>
        </w:rPr>
        <w:t>16.</w:t>
      </w:r>
      <w:r w:rsidRPr="0019013E">
        <w:rPr>
          <w:rFonts w:ascii="Times New Roman" w:hAnsi="Times New Roman"/>
          <w:b/>
        </w:rPr>
        <w:tab/>
        <w:t>INFORMACIJA BRAILIO RAŠTU</w:t>
      </w:r>
    </w:p>
    <w:p w14:paraId="0821A8F0" w14:textId="77777777" w:rsidR="00234FCB" w:rsidRPr="0019013E" w:rsidRDefault="00234FCB" w:rsidP="00234FCB">
      <w:pPr>
        <w:spacing w:after="0" w:line="240" w:lineRule="auto"/>
        <w:rPr>
          <w:rFonts w:ascii="Times New Roman" w:hAnsi="Times New Roman"/>
          <w:b/>
        </w:rPr>
      </w:pPr>
    </w:p>
    <w:p w14:paraId="0821A8F1" w14:textId="77777777" w:rsidR="00EF5F1B" w:rsidRDefault="00234FCB" w:rsidP="00EF5F1B">
      <w:pPr>
        <w:spacing w:after="0" w:line="240" w:lineRule="auto"/>
        <w:rPr>
          <w:rFonts w:ascii="Times New Roman" w:hAnsi="Times New Roman"/>
        </w:rPr>
      </w:pPr>
      <w:r w:rsidRPr="002C6E9A">
        <w:rPr>
          <w:rFonts w:ascii="Times New Roman" w:hAnsi="Times New Roman"/>
          <w:highlight w:val="lightGray"/>
        </w:rPr>
        <w:t>Priimtas pagrindimas informacijos Brailio raštu nepateikti</w:t>
      </w:r>
    </w:p>
    <w:p w14:paraId="0821A8F2" w14:textId="77777777" w:rsidR="00EF5F1B" w:rsidRDefault="00EF5F1B" w:rsidP="00EF5F1B">
      <w:pPr>
        <w:spacing w:after="0" w:line="240" w:lineRule="auto"/>
        <w:rPr>
          <w:rFonts w:ascii="Times New Roman" w:hAnsi="Times New Roman"/>
        </w:rPr>
      </w:pPr>
    </w:p>
    <w:p w14:paraId="0821A8F3" w14:textId="77777777" w:rsidR="00EF5F1B" w:rsidRDefault="00EF5F1B" w:rsidP="00EF5F1B">
      <w:pPr>
        <w:spacing w:after="0" w:line="240" w:lineRule="auto"/>
        <w:rPr>
          <w:rFonts w:ascii="Times New Roman" w:hAnsi="Times New Roman"/>
        </w:rPr>
      </w:pPr>
    </w:p>
    <w:p w14:paraId="0821A8F4" w14:textId="77777777" w:rsidR="00EF5F1B" w:rsidRPr="00167C50" w:rsidRDefault="00EF5F1B" w:rsidP="00EF5F1B">
      <w:pPr>
        <w:keepNext/>
        <w:pBdr>
          <w:top w:val="single" w:sz="4" w:space="1" w:color="auto"/>
          <w:left w:val="single" w:sz="4" w:space="4" w:color="auto"/>
          <w:bottom w:val="single" w:sz="4" w:space="1" w:color="auto"/>
          <w:right w:val="single" w:sz="4" w:space="4" w:color="auto"/>
        </w:pBdr>
        <w:tabs>
          <w:tab w:val="left" w:pos="0"/>
          <w:tab w:val="left" w:pos="709"/>
        </w:tabs>
        <w:spacing w:after="0" w:line="240" w:lineRule="auto"/>
        <w:outlineLvl w:val="0"/>
        <w:rPr>
          <w:rFonts w:ascii="Times New Roman" w:hAnsi="Times New Roman"/>
          <w:i/>
          <w:noProof/>
          <w:szCs w:val="24"/>
        </w:rPr>
      </w:pPr>
      <w:r w:rsidRPr="00167C50">
        <w:rPr>
          <w:rFonts w:ascii="Times New Roman" w:hAnsi="Times New Roman"/>
          <w:b/>
          <w:noProof/>
        </w:rPr>
        <w:t>17.</w:t>
      </w:r>
      <w:r w:rsidRPr="00167C50">
        <w:rPr>
          <w:rFonts w:ascii="Times New Roman" w:hAnsi="Times New Roman"/>
          <w:b/>
          <w:noProof/>
        </w:rPr>
        <w:tab/>
        <w:t>UNIKALUS IDENTIFIKATORIUS – 2D BRŪKŠNINIS KODAS</w:t>
      </w:r>
    </w:p>
    <w:p w14:paraId="0821A8F5" w14:textId="77777777" w:rsidR="00EF5F1B" w:rsidRDefault="00EF5F1B" w:rsidP="00EF5F1B">
      <w:pPr>
        <w:spacing w:after="0" w:line="240" w:lineRule="auto"/>
        <w:rPr>
          <w:rFonts w:ascii="Times New Roman" w:hAnsi="Times New Roman"/>
        </w:rPr>
      </w:pPr>
    </w:p>
    <w:p w14:paraId="0821A8F6" w14:textId="77777777" w:rsidR="00EF5F1B" w:rsidRPr="00167C50" w:rsidRDefault="00EF5F1B" w:rsidP="00EF5F1B">
      <w:pPr>
        <w:spacing w:after="0" w:line="240" w:lineRule="auto"/>
        <w:rPr>
          <w:rFonts w:ascii="Times New Roman" w:hAnsi="Times New Roman"/>
        </w:rPr>
      </w:pPr>
      <w:r w:rsidRPr="002C6E9A">
        <w:rPr>
          <w:rFonts w:ascii="Times New Roman" w:hAnsi="Times New Roman"/>
          <w:highlight w:val="lightGray"/>
        </w:rPr>
        <w:t>Duomenys nebūtini.</w:t>
      </w:r>
    </w:p>
    <w:p w14:paraId="0821A8F7" w14:textId="77777777" w:rsidR="00EF5F1B" w:rsidRDefault="00EF5F1B" w:rsidP="00EF5F1B">
      <w:pPr>
        <w:spacing w:after="0" w:line="240" w:lineRule="auto"/>
        <w:rPr>
          <w:rFonts w:ascii="Times New Roman" w:hAnsi="Times New Roman"/>
          <w:noProof/>
        </w:rPr>
      </w:pPr>
    </w:p>
    <w:p w14:paraId="0821A8F8" w14:textId="77777777" w:rsidR="00EF5F1B" w:rsidRPr="00167C50" w:rsidRDefault="00EF5F1B" w:rsidP="00EF5F1B">
      <w:pPr>
        <w:spacing w:after="0" w:line="240" w:lineRule="auto"/>
        <w:rPr>
          <w:rFonts w:ascii="Times New Roman" w:hAnsi="Times New Roman"/>
          <w:noProof/>
        </w:rPr>
      </w:pPr>
    </w:p>
    <w:p w14:paraId="0821A8F9" w14:textId="77777777" w:rsidR="00EF5F1B" w:rsidRPr="00167C50" w:rsidRDefault="00EF5F1B" w:rsidP="00EF5F1B">
      <w:pPr>
        <w:keepNext/>
        <w:pBdr>
          <w:top w:val="single" w:sz="4" w:space="1" w:color="auto"/>
          <w:left w:val="single" w:sz="4" w:space="4" w:color="auto"/>
          <w:bottom w:val="single" w:sz="4" w:space="1" w:color="auto"/>
          <w:right w:val="single" w:sz="4" w:space="4" w:color="auto"/>
        </w:pBdr>
        <w:tabs>
          <w:tab w:val="left" w:pos="0"/>
          <w:tab w:val="left" w:pos="709"/>
        </w:tabs>
        <w:spacing w:after="0" w:line="240" w:lineRule="auto"/>
        <w:outlineLvl w:val="0"/>
        <w:rPr>
          <w:rFonts w:ascii="Times New Roman" w:hAnsi="Times New Roman"/>
          <w:i/>
          <w:noProof/>
        </w:rPr>
      </w:pPr>
      <w:r w:rsidRPr="00167C50">
        <w:rPr>
          <w:rFonts w:ascii="Times New Roman" w:hAnsi="Times New Roman"/>
          <w:b/>
          <w:noProof/>
        </w:rPr>
        <w:t>18.</w:t>
      </w:r>
      <w:r w:rsidRPr="00167C50">
        <w:rPr>
          <w:rFonts w:ascii="Times New Roman" w:hAnsi="Times New Roman"/>
          <w:b/>
          <w:noProof/>
        </w:rPr>
        <w:tab/>
        <w:t>UNIKALUS IDENTIFIKATORIUS – ŽMONĖMS SUPRANTAMI DUOMENYS</w:t>
      </w:r>
    </w:p>
    <w:p w14:paraId="0821A8FA" w14:textId="77777777" w:rsidR="00EF5F1B" w:rsidRDefault="00EF5F1B" w:rsidP="00EF5F1B">
      <w:pPr>
        <w:spacing w:after="0" w:line="240" w:lineRule="auto"/>
        <w:rPr>
          <w:rFonts w:ascii="Times New Roman" w:hAnsi="Times New Roman"/>
        </w:rPr>
      </w:pPr>
    </w:p>
    <w:p w14:paraId="0821A8FB" w14:textId="77777777" w:rsidR="00EF5F1B" w:rsidRDefault="00EF5F1B" w:rsidP="00EF5F1B">
      <w:pPr>
        <w:spacing w:after="0" w:line="240" w:lineRule="auto"/>
        <w:rPr>
          <w:rFonts w:ascii="Times New Roman" w:hAnsi="Times New Roman"/>
        </w:rPr>
      </w:pPr>
      <w:r w:rsidRPr="002C6E9A">
        <w:rPr>
          <w:rFonts w:ascii="Times New Roman" w:hAnsi="Times New Roman"/>
          <w:highlight w:val="lightGray"/>
        </w:rPr>
        <w:t>Duomenys nebūtini.</w:t>
      </w:r>
    </w:p>
    <w:p w14:paraId="0821A8FC" w14:textId="77777777" w:rsidR="00EF5F1B" w:rsidRPr="00167C50" w:rsidRDefault="00EF5F1B" w:rsidP="00EF5F1B">
      <w:pPr>
        <w:spacing w:after="0" w:line="240" w:lineRule="auto"/>
        <w:rPr>
          <w:rFonts w:ascii="Times New Roman" w:hAnsi="Times New Roman"/>
        </w:rPr>
      </w:pPr>
    </w:p>
    <w:p w14:paraId="0821A8FD" w14:textId="77777777" w:rsidR="00234FCB" w:rsidRPr="0019013E" w:rsidRDefault="00234FCB" w:rsidP="0019013E">
      <w:pPr>
        <w:spacing w:after="0" w:line="240" w:lineRule="auto"/>
        <w:rPr>
          <w:rFonts w:ascii="Times New Roman" w:hAnsi="Times New Roman"/>
        </w:rPr>
      </w:pPr>
      <w:r w:rsidRPr="00234FCB">
        <w:rPr>
          <w:rFonts w:ascii="Times New Roman" w:hAnsi="Times New Roman"/>
          <w:b/>
          <w:kern w:val="28"/>
        </w:rPr>
        <w:br w:type="page"/>
      </w:r>
    </w:p>
    <w:p w14:paraId="0821A8FE" w14:textId="77777777" w:rsidR="00234FCB" w:rsidRPr="0019013E" w:rsidRDefault="00234FCB" w:rsidP="00234FCB">
      <w:pPr>
        <w:tabs>
          <w:tab w:val="left" w:pos="567"/>
        </w:tabs>
        <w:spacing w:after="0" w:line="240" w:lineRule="auto"/>
        <w:jc w:val="center"/>
        <w:outlineLvl w:val="0"/>
        <w:rPr>
          <w:rFonts w:ascii="Times New Roman" w:hAnsi="Times New Roman"/>
        </w:rPr>
      </w:pPr>
    </w:p>
    <w:p w14:paraId="0821A8FF" w14:textId="77777777" w:rsidR="00234FCB" w:rsidRPr="0019013E" w:rsidRDefault="00234FCB" w:rsidP="00234FCB">
      <w:pPr>
        <w:tabs>
          <w:tab w:val="left" w:pos="567"/>
        </w:tabs>
        <w:spacing w:after="0" w:line="240" w:lineRule="auto"/>
        <w:jc w:val="center"/>
        <w:outlineLvl w:val="0"/>
        <w:rPr>
          <w:rFonts w:ascii="Times New Roman" w:hAnsi="Times New Roman"/>
        </w:rPr>
      </w:pPr>
    </w:p>
    <w:p w14:paraId="0821A900" w14:textId="77777777" w:rsidR="00234FCB" w:rsidRPr="0019013E" w:rsidRDefault="00234FCB" w:rsidP="00234FCB">
      <w:pPr>
        <w:tabs>
          <w:tab w:val="left" w:pos="567"/>
        </w:tabs>
        <w:spacing w:after="0" w:line="240" w:lineRule="auto"/>
        <w:jc w:val="center"/>
        <w:outlineLvl w:val="0"/>
        <w:rPr>
          <w:rFonts w:ascii="Times New Roman" w:hAnsi="Times New Roman"/>
        </w:rPr>
      </w:pPr>
    </w:p>
    <w:p w14:paraId="0821A901" w14:textId="77777777" w:rsidR="00234FCB" w:rsidRPr="0019013E" w:rsidRDefault="00234FCB" w:rsidP="00234FCB">
      <w:pPr>
        <w:tabs>
          <w:tab w:val="left" w:pos="567"/>
        </w:tabs>
        <w:spacing w:after="0" w:line="240" w:lineRule="auto"/>
        <w:jc w:val="center"/>
        <w:outlineLvl w:val="0"/>
        <w:rPr>
          <w:rFonts w:ascii="Times New Roman" w:hAnsi="Times New Roman"/>
        </w:rPr>
      </w:pPr>
    </w:p>
    <w:p w14:paraId="0821A902" w14:textId="77777777" w:rsidR="00234FCB" w:rsidRPr="0019013E" w:rsidRDefault="00234FCB" w:rsidP="00234FCB">
      <w:pPr>
        <w:tabs>
          <w:tab w:val="left" w:pos="567"/>
        </w:tabs>
        <w:spacing w:after="0" w:line="240" w:lineRule="auto"/>
        <w:jc w:val="center"/>
        <w:outlineLvl w:val="0"/>
        <w:rPr>
          <w:rFonts w:ascii="Times New Roman" w:hAnsi="Times New Roman"/>
        </w:rPr>
      </w:pPr>
    </w:p>
    <w:p w14:paraId="0821A903" w14:textId="77777777" w:rsidR="00234FCB" w:rsidRPr="0019013E" w:rsidRDefault="00234FCB" w:rsidP="00234FCB">
      <w:pPr>
        <w:tabs>
          <w:tab w:val="left" w:pos="567"/>
        </w:tabs>
        <w:spacing w:after="0" w:line="240" w:lineRule="auto"/>
        <w:jc w:val="center"/>
        <w:outlineLvl w:val="0"/>
        <w:rPr>
          <w:rFonts w:ascii="Times New Roman" w:hAnsi="Times New Roman"/>
        </w:rPr>
      </w:pPr>
    </w:p>
    <w:p w14:paraId="0821A904" w14:textId="77777777" w:rsidR="00234FCB" w:rsidRPr="0019013E" w:rsidRDefault="00234FCB" w:rsidP="00234FCB">
      <w:pPr>
        <w:tabs>
          <w:tab w:val="left" w:pos="567"/>
        </w:tabs>
        <w:spacing w:after="0" w:line="240" w:lineRule="auto"/>
        <w:jc w:val="center"/>
        <w:outlineLvl w:val="0"/>
        <w:rPr>
          <w:rFonts w:ascii="Times New Roman" w:hAnsi="Times New Roman"/>
        </w:rPr>
      </w:pPr>
    </w:p>
    <w:p w14:paraId="0821A905" w14:textId="77777777" w:rsidR="00234FCB" w:rsidRPr="0019013E" w:rsidRDefault="00234FCB" w:rsidP="00234FCB">
      <w:pPr>
        <w:tabs>
          <w:tab w:val="left" w:pos="567"/>
        </w:tabs>
        <w:spacing w:after="0" w:line="240" w:lineRule="auto"/>
        <w:jc w:val="center"/>
        <w:outlineLvl w:val="0"/>
        <w:rPr>
          <w:rFonts w:ascii="Times New Roman" w:hAnsi="Times New Roman"/>
        </w:rPr>
      </w:pPr>
    </w:p>
    <w:p w14:paraId="0821A906" w14:textId="77777777" w:rsidR="00234FCB" w:rsidRPr="0019013E" w:rsidRDefault="00234FCB" w:rsidP="00234FCB">
      <w:pPr>
        <w:tabs>
          <w:tab w:val="left" w:pos="567"/>
        </w:tabs>
        <w:spacing w:after="0" w:line="240" w:lineRule="auto"/>
        <w:jc w:val="center"/>
        <w:outlineLvl w:val="0"/>
        <w:rPr>
          <w:rFonts w:ascii="Times New Roman" w:hAnsi="Times New Roman"/>
        </w:rPr>
      </w:pPr>
    </w:p>
    <w:p w14:paraId="0821A907" w14:textId="77777777" w:rsidR="00234FCB" w:rsidRPr="0019013E" w:rsidRDefault="00234FCB" w:rsidP="00234FCB">
      <w:pPr>
        <w:tabs>
          <w:tab w:val="left" w:pos="567"/>
        </w:tabs>
        <w:spacing w:after="0" w:line="240" w:lineRule="auto"/>
        <w:jc w:val="center"/>
        <w:outlineLvl w:val="0"/>
        <w:rPr>
          <w:rFonts w:ascii="Times New Roman" w:hAnsi="Times New Roman"/>
        </w:rPr>
      </w:pPr>
    </w:p>
    <w:p w14:paraId="0821A908" w14:textId="77777777" w:rsidR="00234FCB" w:rsidRPr="0019013E" w:rsidRDefault="00234FCB" w:rsidP="00234FCB">
      <w:pPr>
        <w:tabs>
          <w:tab w:val="left" w:pos="567"/>
        </w:tabs>
        <w:spacing w:after="0" w:line="240" w:lineRule="auto"/>
        <w:jc w:val="center"/>
        <w:outlineLvl w:val="0"/>
        <w:rPr>
          <w:rFonts w:ascii="Times New Roman" w:hAnsi="Times New Roman"/>
        </w:rPr>
      </w:pPr>
    </w:p>
    <w:p w14:paraId="0821A909" w14:textId="77777777" w:rsidR="00234FCB" w:rsidRPr="0019013E" w:rsidRDefault="00234FCB" w:rsidP="00234FCB">
      <w:pPr>
        <w:tabs>
          <w:tab w:val="left" w:pos="567"/>
        </w:tabs>
        <w:spacing w:after="0" w:line="240" w:lineRule="auto"/>
        <w:jc w:val="center"/>
        <w:outlineLvl w:val="0"/>
        <w:rPr>
          <w:rFonts w:ascii="Times New Roman" w:hAnsi="Times New Roman"/>
        </w:rPr>
      </w:pPr>
    </w:p>
    <w:p w14:paraId="0821A90A" w14:textId="77777777" w:rsidR="00234FCB" w:rsidRPr="0019013E" w:rsidRDefault="00234FCB" w:rsidP="00234FCB">
      <w:pPr>
        <w:tabs>
          <w:tab w:val="left" w:pos="567"/>
        </w:tabs>
        <w:spacing w:after="0" w:line="240" w:lineRule="auto"/>
        <w:jc w:val="center"/>
        <w:outlineLvl w:val="0"/>
        <w:rPr>
          <w:rFonts w:ascii="Times New Roman" w:hAnsi="Times New Roman"/>
        </w:rPr>
      </w:pPr>
    </w:p>
    <w:p w14:paraId="0821A90B" w14:textId="77777777" w:rsidR="00234FCB" w:rsidRPr="0019013E" w:rsidRDefault="00234FCB" w:rsidP="00234FCB">
      <w:pPr>
        <w:tabs>
          <w:tab w:val="left" w:pos="567"/>
        </w:tabs>
        <w:spacing w:after="0" w:line="240" w:lineRule="auto"/>
        <w:jc w:val="center"/>
        <w:outlineLvl w:val="0"/>
        <w:rPr>
          <w:rFonts w:ascii="Times New Roman" w:hAnsi="Times New Roman"/>
        </w:rPr>
      </w:pPr>
    </w:p>
    <w:p w14:paraId="0821A90C" w14:textId="77777777" w:rsidR="00234FCB" w:rsidRPr="0019013E" w:rsidRDefault="00234FCB" w:rsidP="00234FCB">
      <w:pPr>
        <w:tabs>
          <w:tab w:val="left" w:pos="567"/>
        </w:tabs>
        <w:spacing w:after="0" w:line="240" w:lineRule="auto"/>
        <w:jc w:val="center"/>
        <w:outlineLvl w:val="0"/>
        <w:rPr>
          <w:rFonts w:ascii="Times New Roman" w:hAnsi="Times New Roman"/>
        </w:rPr>
      </w:pPr>
    </w:p>
    <w:p w14:paraId="0821A90D" w14:textId="77777777" w:rsidR="00234FCB" w:rsidRPr="0019013E" w:rsidRDefault="00234FCB" w:rsidP="00234FCB">
      <w:pPr>
        <w:tabs>
          <w:tab w:val="left" w:pos="567"/>
        </w:tabs>
        <w:spacing w:after="0" w:line="240" w:lineRule="auto"/>
        <w:jc w:val="center"/>
        <w:outlineLvl w:val="0"/>
        <w:rPr>
          <w:rFonts w:ascii="Times New Roman" w:hAnsi="Times New Roman"/>
        </w:rPr>
      </w:pPr>
    </w:p>
    <w:p w14:paraId="0821A90E" w14:textId="77777777" w:rsidR="00234FCB" w:rsidRPr="0019013E" w:rsidRDefault="00234FCB" w:rsidP="00234FCB">
      <w:pPr>
        <w:tabs>
          <w:tab w:val="left" w:pos="567"/>
        </w:tabs>
        <w:spacing w:after="0" w:line="240" w:lineRule="auto"/>
        <w:jc w:val="center"/>
        <w:outlineLvl w:val="0"/>
        <w:rPr>
          <w:rFonts w:ascii="Times New Roman" w:hAnsi="Times New Roman"/>
        </w:rPr>
      </w:pPr>
    </w:p>
    <w:p w14:paraId="0821A90F" w14:textId="77777777" w:rsidR="00234FCB" w:rsidRPr="0019013E" w:rsidRDefault="00234FCB" w:rsidP="00234FCB">
      <w:pPr>
        <w:tabs>
          <w:tab w:val="left" w:pos="567"/>
        </w:tabs>
        <w:spacing w:after="0" w:line="240" w:lineRule="auto"/>
        <w:jc w:val="center"/>
        <w:outlineLvl w:val="0"/>
        <w:rPr>
          <w:rFonts w:ascii="Times New Roman" w:hAnsi="Times New Roman"/>
        </w:rPr>
      </w:pPr>
    </w:p>
    <w:p w14:paraId="0821A910" w14:textId="77777777" w:rsidR="00234FCB" w:rsidRPr="0019013E" w:rsidRDefault="00234FCB" w:rsidP="00234FCB">
      <w:pPr>
        <w:tabs>
          <w:tab w:val="left" w:pos="567"/>
        </w:tabs>
        <w:spacing w:after="0" w:line="240" w:lineRule="auto"/>
        <w:jc w:val="center"/>
        <w:outlineLvl w:val="0"/>
        <w:rPr>
          <w:rFonts w:ascii="Times New Roman" w:hAnsi="Times New Roman"/>
        </w:rPr>
      </w:pPr>
    </w:p>
    <w:p w14:paraId="0821A911" w14:textId="77777777" w:rsidR="00234FCB" w:rsidRPr="0019013E" w:rsidRDefault="00234FCB" w:rsidP="00234FCB">
      <w:pPr>
        <w:tabs>
          <w:tab w:val="left" w:pos="567"/>
        </w:tabs>
        <w:spacing w:after="0" w:line="240" w:lineRule="auto"/>
        <w:jc w:val="center"/>
        <w:outlineLvl w:val="0"/>
        <w:rPr>
          <w:rFonts w:ascii="Times New Roman" w:hAnsi="Times New Roman"/>
        </w:rPr>
      </w:pPr>
    </w:p>
    <w:p w14:paraId="0821A912" w14:textId="77777777" w:rsidR="00234FCB" w:rsidRPr="0019013E" w:rsidRDefault="00234FCB" w:rsidP="00234FCB">
      <w:pPr>
        <w:tabs>
          <w:tab w:val="left" w:pos="567"/>
        </w:tabs>
        <w:spacing w:after="0" w:line="240" w:lineRule="auto"/>
        <w:jc w:val="center"/>
        <w:outlineLvl w:val="0"/>
        <w:rPr>
          <w:rFonts w:ascii="Times New Roman" w:hAnsi="Times New Roman"/>
        </w:rPr>
      </w:pPr>
    </w:p>
    <w:p w14:paraId="0821A913" w14:textId="77777777" w:rsidR="00234FCB" w:rsidRPr="0019013E" w:rsidRDefault="00234FCB" w:rsidP="00234FCB">
      <w:pPr>
        <w:tabs>
          <w:tab w:val="left" w:pos="567"/>
        </w:tabs>
        <w:spacing w:after="0" w:line="240" w:lineRule="auto"/>
        <w:jc w:val="center"/>
        <w:outlineLvl w:val="0"/>
        <w:rPr>
          <w:rFonts w:ascii="Times New Roman" w:hAnsi="Times New Roman"/>
        </w:rPr>
      </w:pPr>
    </w:p>
    <w:p w14:paraId="0821A914" w14:textId="77777777" w:rsidR="00234FCB" w:rsidRPr="0019013E" w:rsidRDefault="00234FCB" w:rsidP="00234FCB">
      <w:pPr>
        <w:tabs>
          <w:tab w:val="left" w:pos="567"/>
        </w:tabs>
        <w:spacing w:after="0" w:line="240" w:lineRule="auto"/>
        <w:jc w:val="center"/>
        <w:outlineLvl w:val="0"/>
        <w:rPr>
          <w:rFonts w:ascii="Times New Roman" w:hAnsi="Times New Roman"/>
        </w:rPr>
      </w:pPr>
      <w:r w:rsidRPr="0019013E">
        <w:rPr>
          <w:rFonts w:ascii="Times New Roman" w:hAnsi="Times New Roman"/>
          <w:b/>
          <w:kern w:val="28"/>
        </w:rPr>
        <w:t>B. PAKUOTĖS LAPELIS</w:t>
      </w:r>
    </w:p>
    <w:p w14:paraId="0821A915" w14:textId="77777777" w:rsidR="00234FCB" w:rsidRPr="0019013E" w:rsidRDefault="00234FCB" w:rsidP="00234FCB">
      <w:pPr>
        <w:tabs>
          <w:tab w:val="left" w:pos="567"/>
        </w:tabs>
        <w:spacing w:after="0" w:line="240" w:lineRule="auto"/>
        <w:rPr>
          <w:rFonts w:ascii="Times New Roman" w:hAnsi="Times New Roman"/>
        </w:rPr>
      </w:pPr>
    </w:p>
    <w:p w14:paraId="0821A916" w14:textId="77777777" w:rsidR="00234FCB" w:rsidRPr="0019013E" w:rsidRDefault="00234FCB" w:rsidP="00234FCB">
      <w:pPr>
        <w:tabs>
          <w:tab w:val="left" w:pos="567"/>
        </w:tabs>
        <w:spacing w:after="0" w:line="240" w:lineRule="auto"/>
        <w:jc w:val="center"/>
        <w:rPr>
          <w:rFonts w:ascii="Times New Roman" w:hAnsi="Times New Roman"/>
          <w:b/>
        </w:rPr>
      </w:pPr>
      <w:r w:rsidRPr="0019013E">
        <w:rPr>
          <w:rFonts w:ascii="Times New Roman" w:hAnsi="Times New Roman"/>
        </w:rPr>
        <w:br w:type="page"/>
      </w:r>
      <w:r w:rsidRPr="0019013E">
        <w:rPr>
          <w:rFonts w:ascii="Times New Roman" w:hAnsi="Times New Roman"/>
          <w:b/>
        </w:rPr>
        <w:lastRenderedPageBreak/>
        <w:t>Pakuotės lapelis: informacija vartotojui</w:t>
      </w:r>
    </w:p>
    <w:p w14:paraId="0821A917" w14:textId="77777777" w:rsidR="00234FCB" w:rsidRPr="0019013E" w:rsidRDefault="00234FCB" w:rsidP="00234FCB">
      <w:pPr>
        <w:tabs>
          <w:tab w:val="left" w:pos="567"/>
        </w:tabs>
        <w:spacing w:after="0" w:line="240" w:lineRule="auto"/>
        <w:jc w:val="center"/>
        <w:rPr>
          <w:rFonts w:ascii="Times New Roman" w:hAnsi="Times New Roman"/>
        </w:rPr>
      </w:pPr>
    </w:p>
    <w:p w14:paraId="0821A918" w14:textId="77777777" w:rsidR="00234FCB" w:rsidRPr="0019013E" w:rsidRDefault="00234FCB" w:rsidP="00234FCB">
      <w:pPr>
        <w:tabs>
          <w:tab w:val="left" w:pos="567"/>
        </w:tabs>
        <w:spacing w:after="0" w:line="240" w:lineRule="auto"/>
        <w:jc w:val="center"/>
        <w:rPr>
          <w:rFonts w:ascii="Times New Roman" w:hAnsi="Times New Roman"/>
          <w:b/>
        </w:rPr>
      </w:pPr>
      <w:proofErr w:type="spellStart"/>
      <w:r w:rsidRPr="0019013E">
        <w:rPr>
          <w:rFonts w:ascii="Times New Roman" w:hAnsi="Times New Roman"/>
          <w:b/>
        </w:rPr>
        <w:t>SmofKabiven</w:t>
      </w:r>
      <w:proofErr w:type="spellEnd"/>
      <w:r w:rsidRPr="0019013E">
        <w:rPr>
          <w:rFonts w:ascii="Times New Roman" w:hAnsi="Times New Roman"/>
          <w:b/>
        </w:rPr>
        <w:t xml:space="preserve"> </w:t>
      </w:r>
      <w:proofErr w:type="spellStart"/>
      <w:r w:rsidRPr="0019013E">
        <w:rPr>
          <w:rFonts w:ascii="Times New Roman" w:hAnsi="Times New Roman"/>
          <w:b/>
        </w:rPr>
        <w:t>Central</w:t>
      </w:r>
      <w:proofErr w:type="spellEnd"/>
      <w:r w:rsidRPr="0019013E">
        <w:rPr>
          <w:rFonts w:ascii="Times New Roman" w:hAnsi="Times New Roman"/>
          <w:b/>
        </w:rPr>
        <w:t xml:space="preserve"> infuzinė emulsija</w:t>
      </w:r>
    </w:p>
    <w:p w14:paraId="0821A919" w14:textId="77777777" w:rsidR="00234FCB" w:rsidRPr="0019013E" w:rsidRDefault="00234FCB" w:rsidP="00234FCB">
      <w:pPr>
        <w:tabs>
          <w:tab w:val="left" w:pos="567"/>
        </w:tabs>
        <w:spacing w:after="0" w:line="240" w:lineRule="auto"/>
        <w:jc w:val="both"/>
        <w:rPr>
          <w:rFonts w:ascii="Times New Roman" w:hAnsi="Times New Roman"/>
        </w:rPr>
      </w:pPr>
    </w:p>
    <w:p w14:paraId="0821A91A"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b/>
        </w:rPr>
        <w:t>Atidžiai perskaitykite visą šį lapelį, prieš pradedami vartoti vaistą, nes jame pateikiama Jums svarbi informacija.</w:t>
      </w:r>
    </w:p>
    <w:p w14:paraId="0821A91B" w14:textId="77777777" w:rsidR="00234FCB" w:rsidRPr="0019013E" w:rsidRDefault="00234FCB" w:rsidP="00234FCB">
      <w:pPr>
        <w:tabs>
          <w:tab w:val="left" w:pos="567"/>
        </w:tabs>
        <w:spacing w:after="0" w:line="240" w:lineRule="auto"/>
        <w:jc w:val="both"/>
        <w:rPr>
          <w:rFonts w:ascii="Times New Roman" w:hAnsi="Times New Roman"/>
        </w:rPr>
      </w:pPr>
      <w:r w:rsidRPr="0019013E">
        <w:rPr>
          <w:rFonts w:ascii="Times New Roman" w:hAnsi="Times New Roman"/>
        </w:rPr>
        <w:t>-</w:t>
      </w:r>
      <w:r w:rsidRPr="0019013E">
        <w:rPr>
          <w:rFonts w:ascii="Times New Roman" w:hAnsi="Times New Roman"/>
        </w:rPr>
        <w:tab/>
        <w:t>Neišmeskite šio lapelio, nes vėl gali prireikti jį perskaityti.</w:t>
      </w:r>
    </w:p>
    <w:p w14:paraId="0821A91C" w14:textId="77777777" w:rsidR="00234FCB" w:rsidRPr="0019013E" w:rsidRDefault="00234FCB" w:rsidP="00234FCB">
      <w:pPr>
        <w:tabs>
          <w:tab w:val="left" w:pos="567"/>
        </w:tabs>
        <w:spacing w:after="0" w:line="240" w:lineRule="auto"/>
        <w:jc w:val="both"/>
        <w:rPr>
          <w:rFonts w:ascii="Times New Roman" w:hAnsi="Times New Roman"/>
        </w:rPr>
      </w:pPr>
      <w:r w:rsidRPr="0019013E">
        <w:rPr>
          <w:rFonts w:ascii="Times New Roman" w:hAnsi="Times New Roman"/>
        </w:rPr>
        <w:t>-</w:t>
      </w:r>
      <w:r w:rsidRPr="0019013E">
        <w:rPr>
          <w:rFonts w:ascii="Times New Roman" w:hAnsi="Times New Roman"/>
        </w:rPr>
        <w:tab/>
        <w:t>Jeigu kiltų daugiau klausimų, kreipkitės į gydytoją, vaistininką arba slaugytoją.</w:t>
      </w:r>
    </w:p>
    <w:p w14:paraId="0821A91D"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Jeigu pasireiškė šalutinis poveikis (net jeigu jis šiame lapelyje nenurodytas), kreipkitės į gydytoją, vaistininką arba slaugytoją. Žr. 4 skyrių</w:t>
      </w:r>
    </w:p>
    <w:p w14:paraId="0821A91E" w14:textId="77777777" w:rsidR="00234FCB" w:rsidRPr="0019013E" w:rsidRDefault="00234FCB" w:rsidP="00234FCB">
      <w:pPr>
        <w:tabs>
          <w:tab w:val="left" w:pos="567"/>
        </w:tabs>
        <w:spacing w:after="0" w:line="240" w:lineRule="auto"/>
        <w:jc w:val="both"/>
        <w:rPr>
          <w:rFonts w:ascii="Times New Roman" w:hAnsi="Times New Roman"/>
        </w:rPr>
      </w:pPr>
    </w:p>
    <w:p w14:paraId="0821A91F" w14:textId="77777777" w:rsidR="00234FCB" w:rsidRPr="0019013E" w:rsidRDefault="00234FCB" w:rsidP="00234FCB">
      <w:pPr>
        <w:tabs>
          <w:tab w:val="left" w:pos="567"/>
        </w:tabs>
        <w:spacing w:after="0" w:line="240" w:lineRule="auto"/>
        <w:jc w:val="both"/>
        <w:rPr>
          <w:rFonts w:ascii="Times New Roman" w:hAnsi="Times New Roman"/>
          <w:b/>
        </w:rPr>
      </w:pPr>
      <w:r w:rsidRPr="0019013E">
        <w:rPr>
          <w:rFonts w:ascii="Times New Roman" w:hAnsi="Times New Roman"/>
          <w:b/>
        </w:rPr>
        <w:t>Apie ką rašoma lapelyje?</w:t>
      </w:r>
    </w:p>
    <w:p w14:paraId="0821A920" w14:textId="77777777" w:rsidR="00234FCB" w:rsidRPr="0019013E" w:rsidRDefault="00234FCB" w:rsidP="00234FCB">
      <w:pPr>
        <w:tabs>
          <w:tab w:val="left" w:pos="567"/>
        </w:tabs>
        <w:spacing w:after="0" w:line="240" w:lineRule="auto"/>
        <w:jc w:val="both"/>
        <w:rPr>
          <w:rFonts w:ascii="Times New Roman" w:hAnsi="Times New Roman"/>
          <w:b/>
        </w:rPr>
      </w:pPr>
    </w:p>
    <w:p w14:paraId="0821A921" w14:textId="77777777" w:rsidR="00234FCB" w:rsidRPr="0019013E" w:rsidRDefault="00234FCB" w:rsidP="002718BE">
      <w:pPr>
        <w:numPr>
          <w:ilvl w:val="0"/>
          <w:numId w:val="3"/>
        </w:numPr>
        <w:tabs>
          <w:tab w:val="num" w:pos="540"/>
        </w:tabs>
        <w:spacing w:after="0" w:line="240" w:lineRule="auto"/>
        <w:ind w:left="540" w:hanging="540"/>
        <w:jc w:val="both"/>
        <w:rPr>
          <w:rFonts w:ascii="Times New Roman" w:hAnsi="Times New Roman"/>
        </w:rPr>
      </w:pPr>
      <w:r w:rsidRPr="0019013E">
        <w:rPr>
          <w:rFonts w:ascii="Times New Roman" w:hAnsi="Times New Roman"/>
        </w:rPr>
        <w:t xml:space="preserve">Kas yra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ir kam jis vartojamas</w:t>
      </w:r>
    </w:p>
    <w:p w14:paraId="0821A922" w14:textId="77777777" w:rsidR="00234FCB" w:rsidRPr="0019013E" w:rsidRDefault="00234FCB" w:rsidP="002718BE">
      <w:pPr>
        <w:numPr>
          <w:ilvl w:val="0"/>
          <w:numId w:val="3"/>
        </w:numPr>
        <w:tabs>
          <w:tab w:val="num" w:pos="540"/>
        </w:tabs>
        <w:spacing w:after="0" w:line="240" w:lineRule="auto"/>
        <w:ind w:left="540" w:hanging="540"/>
        <w:jc w:val="both"/>
        <w:rPr>
          <w:rFonts w:ascii="Times New Roman" w:hAnsi="Times New Roman"/>
        </w:rPr>
      </w:pPr>
      <w:r w:rsidRPr="0019013E">
        <w:rPr>
          <w:rFonts w:ascii="Times New Roman" w:hAnsi="Times New Roman"/>
        </w:rPr>
        <w:t xml:space="preserve"> Kas žinotina prieš vartojant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w:t>
      </w:r>
    </w:p>
    <w:p w14:paraId="0821A923" w14:textId="77777777" w:rsidR="00234FCB" w:rsidRPr="0019013E" w:rsidRDefault="00234FCB" w:rsidP="002718BE">
      <w:pPr>
        <w:numPr>
          <w:ilvl w:val="0"/>
          <w:numId w:val="3"/>
        </w:numPr>
        <w:tabs>
          <w:tab w:val="num" w:pos="540"/>
        </w:tabs>
        <w:spacing w:after="0" w:line="240" w:lineRule="auto"/>
        <w:ind w:left="540" w:hanging="540"/>
        <w:jc w:val="both"/>
        <w:rPr>
          <w:rFonts w:ascii="Times New Roman" w:hAnsi="Times New Roman"/>
        </w:rPr>
      </w:pPr>
      <w:r w:rsidRPr="0019013E">
        <w:rPr>
          <w:rFonts w:ascii="Times New Roman" w:hAnsi="Times New Roman"/>
        </w:rPr>
        <w:t xml:space="preserve">Kaip vartoti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w:t>
      </w:r>
    </w:p>
    <w:p w14:paraId="0821A924" w14:textId="77777777" w:rsidR="00234FCB" w:rsidRPr="0019013E" w:rsidRDefault="00234FCB" w:rsidP="002718BE">
      <w:pPr>
        <w:numPr>
          <w:ilvl w:val="0"/>
          <w:numId w:val="3"/>
        </w:numPr>
        <w:tabs>
          <w:tab w:val="num" w:pos="540"/>
        </w:tabs>
        <w:spacing w:after="0" w:line="240" w:lineRule="auto"/>
        <w:ind w:left="540" w:hanging="540"/>
        <w:jc w:val="both"/>
        <w:rPr>
          <w:rFonts w:ascii="Times New Roman" w:hAnsi="Times New Roman"/>
        </w:rPr>
      </w:pPr>
      <w:r w:rsidRPr="0019013E">
        <w:rPr>
          <w:rFonts w:ascii="Times New Roman" w:hAnsi="Times New Roman"/>
        </w:rPr>
        <w:t>Galimas šalutinis poveikis</w:t>
      </w:r>
    </w:p>
    <w:p w14:paraId="0821A925" w14:textId="77777777" w:rsidR="00234FCB" w:rsidRPr="0019013E" w:rsidRDefault="00234FCB" w:rsidP="002718BE">
      <w:pPr>
        <w:numPr>
          <w:ilvl w:val="0"/>
          <w:numId w:val="3"/>
        </w:numPr>
        <w:tabs>
          <w:tab w:val="num" w:pos="540"/>
        </w:tabs>
        <w:spacing w:after="0" w:line="240" w:lineRule="auto"/>
        <w:ind w:left="540" w:hanging="540"/>
        <w:jc w:val="both"/>
        <w:rPr>
          <w:rFonts w:ascii="Times New Roman" w:hAnsi="Times New Roman"/>
        </w:rPr>
      </w:pPr>
      <w:r w:rsidRPr="0019013E">
        <w:rPr>
          <w:rFonts w:ascii="Times New Roman" w:hAnsi="Times New Roman"/>
        </w:rPr>
        <w:t xml:space="preserve">Kaip laikyti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w:t>
      </w:r>
    </w:p>
    <w:p w14:paraId="0821A926" w14:textId="77777777" w:rsidR="00234FCB" w:rsidRPr="0019013E" w:rsidRDefault="00234FCB" w:rsidP="002718BE">
      <w:pPr>
        <w:numPr>
          <w:ilvl w:val="0"/>
          <w:numId w:val="3"/>
        </w:numPr>
        <w:tabs>
          <w:tab w:val="num" w:pos="540"/>
        </w:tabs>
        <w:spacing w:after="0" w:line="240" w:lineRule="auto"/>
        <w:ind w:left="540" w:hanging="540"/>
        <w:jc w:val="both"/>
        <w:rPr>
          <w:rFonts w:ascii="Times New Roman" w:hAnsi="Times New Roman"/>
        </w:rPr>
      </w:pPr>
      <w:r w:rsidRPr="0019013E">
        <w:rPr>
          <w:rFonts w:ascii="Times New Roman" w:hAnsi="Times New Roman"/>
        </w:rPr>
        <w:t>Pakuotės turinys ir kita informacija</w:t>
      </w:r>
    </w:p>
    <w:p w14:paraId="0821A927" w14:textId="77777777" w:rsidR="00234FCB" w:rsidRPr="0019013E" w:rsidRDefault="00234FCB" w:rsidP="00234FCB">
      <w:pPr>
        <w:tabs>
          <w:tab w:val="left" w:pos="567"/>
        </w:tabs>
        <w:spacing w:after="0" w:line="240" w:lineRule="auto"/>
        <w:jc w:val="both"/>
        <w:rPr>
          <w:rFonts w:ascii="Times New Roman" w:hAnsi="Times New Roman"/>
        </w:rPr>
      </w:pPr>
    </w:p>
    <w:p w14:paraId="0821A928" w14:textId="77777777" w:rsidR="00234FCB" w:rsidRPr="0019013E" w:rsidRDefault="00234FCB" w:rsidP="00234FCB">
      <w:pPr>
        <w:tabs>
          <w:tab w:val="left" w:pos="567"/>
        </w:tabs>
        <w:spacing w:after="0" w:line="240" w:lineRule="auto"/>
        <w:jc w:val="both"/>
        <w:rPr>
          <w:rFonts w:ascii="Times New Roman" w:hAnsi="Times New Roman"/>
          <w:b/>
        </w:rPr>
      </w:pPr>
    </w:p>
    <w:p w14:paraId="0821A929" w14:textId="77777777" w:rsidR="00234FCB" w:rsidRPr="0019013E" w:rsidRDefault="00234FCB" w:rsidP="00234FCB">
      <w:pPr>
        <w:tabs>
          <w:tab w:val="left" w:pos="567"/>
        </w:tabs>
        <w:spacing w:after="0" w:line="240" w:lineRule="auto"/>
        <w:ind w:left="567" w:hanging="567"/>
        <w:rPr>
          <w:rFonts w:ascii="Times New Roman" w:hAnsi="Times New Roman"/>
          <w:b/>
        </w:rPr>
      </w:pPr>
      <w:r w:rsidRPr="0019013E">
        <w:rPr>
          <w:rFonts w:ascii="Times New Roman" w:hAnsi="Times New Roman"/>
          <w:b/>
        </w:rPr>
        <w:t>1.</w:t>
      </w:r>
      <w:r w:rsidRPr="0019013E">
        <w:rPr>
          <w:rFonts w:ascii="Times New Roman" w:hAnsi="Times New Roman"/>
          <w:b/>
        </w:rPr>
        <w:tab/>
        <w:t xml:space="preserve">Kas yra </w:t>
      </w:r>
      <w:proofErr w:type="spellStart"/>
      <w:r w:rsidRPr="0019013E">
        <w:rPr>
          <w:rFonts w:ascii="Times New Roman" w:hAnsi="Times New Roman"/>
          <w:b/>
        </w:rPr>
        <w:t>SmofKabiven</w:t>
      </w:r>
      <w:proofErr w:type="spellEnd"/>
      <w:r w:rsidRPr="0019013E">
        <w:rPr>
          <w:rFonts w:ascii="Times New Roman" w:hAnsi="Times New Roman"/>
          <w:b/>
        </w:rPr>
        <w:t xml:space="preserve"> </w:t>
      </w:r>
      <w:proofErr w:type="spellStart"/>
      <w:r w:rsidRPr="0019013E">
        <w:rPr>
          <w:rFonts w:ascii="Times New Roman" w:hAnsi="Times New Roman"/>
          <w:b/>
        </w:rPr>
        <w:t>Central</w:t>
      </w:r>
      <w:proofErr w:type="spellEnd"/>
      <w:r w:rsidRPr="0019013E">
        <w:rPr>
          <w:rFonts w:ascii="Times New Roman" w:hAnsi="Times New Roman"/>
          <w:b/>
        </w:rPr>
        <w:t xml:space="preserve"> ir kam jis vartojamas </w:t>
      </w:r>
    </w:p>
    <w:p w14:paraId="0821A92A" w14:textId="77777777" w:rsidR="00234FCB" w:rsidRPr="0019013E" w:rsidRDefault="00234FCB" w:rsidP="00234FCB">
      <w:pPr>
        <w:tabs>
          <w:tab w:val="left" w:pos="567"/>
        </w:tabs>
        <w:spacing w:after="0" w:line="240" w:lineRule="auto"/>
        <w:jc w:val="both"/>
        <w:rPr>
          <w:rFonts w:ascii="Times New Roman" w:hAnsi="Times New Roman"/>
        </w:rPr>
      </w:pPr>
    </w:p>
    <w:p w14:paraId="0821A92B"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 tai emulsija, skirta lašiniu būdu </w:t>
      </w:r>
      <w:proofErr w:type="spellStart"/>
      <w:r w:rsidRPr="0019013E">
        <w:rPr>
          <w:rFonts w:ascii="Times New Roman" w:hAnsi="Times New Roman"/>
        </w:rPr>
        <w:t>infuzuoti</w:t>
      </w:r>
      <w:proofErr w:type="spellEnd"/>
      <w:r w:rsidRPr="0019013E">
        <w:rPr>
          <w:rFonts w:ascii="Times New Roman" w:hAnsi="Times New Roman"/>
        </w:rPr>
        <w:t xml:space="preserve"> į kraują (infuzija į veną). Preparate yra aminorūgščių (baltymų sintezės sudedamoji dalis), gliukozės (angliavandenių), lipidų (riebalų) ir druskų (elektrolitų). Toks mišinys tiekiamas plastiko maišuose.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galima vartoti suaugusiesiems ir 2 metų bei vyresniems vaikams.</w:t>
      </w:r>
    </w:p>
    <w:p w14:paraId="0821A92C" w14:textId="77777777" w:rsidR="00234FCB" w:rsidRPr="0019013E" w:rsidRDefault="00234FCB" w:rsidP="00234FCB">
      <w:pPr>
        <w:tabs>
          <w:tab w:val="left" w:pos="567"/>
        </w:tabs>
        <w:spacing w:after="0" w:line="240" w:lineRule="auto"/>
        <w:rPr>
          <w:rFonts w:ascii="Times New Roman" w:hAnsi="Times New Roman"/>
        </w:rPr>
      </w:pPr>
    </w:p>
    <w:p w14:paraId="0821A92D"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Sveikatos priežiūros specialistai gali </w:t>
      </w:r>
      <w:proofErr w:type="spellStart"/>
      <w:r w:rsidRPr="0019013E">
        <w:rPr>
          <w:rFonts w:ascii="Times New Roman" w:hAnsi="Times New Roman"/>
        </w:rPr>
        <w:t>infuzuoti</w:t>
      </w:r>
      <w:proofErr w:type="spellEnd"/>
      <w:r w:rsidRPr="0019013E">
        <w:rPr>
          <w:rFonts w:ascii="Times New Roman" w:hAnsi="Times New Roman"/>
        </w:rPr>
        <w:t xml:space="preserve">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tuo atveju, jei </w:t>
      </w:r>
      <w:r w:rsidR="005325B9">
        <w:rPr>
          <w:rFonts w:ascii="Times New Roman" w:hAnsi="Times New Roman"/>
        </w:rPr>
        <w:t>pacientas</w:t>
      </w:r>
      <w:r w:rsidR="005325B9" w:rsidRPr="0019013E">
        <w:rPr>
          <w:rFonts w:ascii="Times New Roman" w:hAnsi="Times New Roman"/>
        </w:rPr>
        <w:t xml:space="preserve"> </w:t>
      </w:r>
      <w:r w:rsidRPr="0019013E">
        <w:rPr>
          <w:rFonts w:ascii="Times New Roman" w:hAnsi="Times New Roman"/>
        </w:rPr>
        <w:t>kitokiu būdu maitintis negali arba tokia mityba yra nepakankama.</w:t>
      </w:r>
    </w:p>
    <w:p w14:paraId="0821A92E" w14:textId="77777777" w:rsidR="00234FCB" w:rsidRPr="0019013E" w:rsidRDefault="00234FCB" w:rsidP="00234FCB">
      <w:pPr>
        <w:tabs>
          <w:tab w:val="left" w:pos="567"/>
        </w:tabs>
        <w:spacing w:after="0" w:line="240" w:lineRule="auto"/>
        <w:jc w:val="both"/>
        <w:rPr>
          <w:rFonts w:ascii="Times New Roman" w:hAnsi="Times New Roman"/>
        </w:rPr>
      </w:pPr>
    </w:p>
    <w:p w14:paraId="0821A92F" w14:textId="77777777" w:rsidR="00234FCB" w:rsidRPr="0019013E" w:rsidRDefault="00234FCB" w:rsidP="00234FCB">
      <w:pPr>
        <w:tabs>
          <w:tab w:val="left" w:pos="567"/>
        </w:tabs>
        <w:spacing w:after="0" w:line="240" w:lineRule="auto"/>
        <w:jc w:val="both"/>
        <w:rPr>
          <w:rFonts w:ascii="Times New Roman" w:hAnsi="Times New Roman"/>
        </w:rPr>
      </w:pPr>
    </w:p>
    <w:p w14:paraId="0821A930" w14:textId="77777777" w:rsidR="00234FCB" w:rsidRPr="0019013E" w:rsidRDefault="00234FCB" w:rsidP="00234FCB">
      <w:pPr>
        <w:tabs>
          <w:tab w:val="left" w:pos="567"/>
        </w:tabs>
        <w:spacing w:after="0" w:line="240" w:lineRule="auto"/>
        <w:ind w:left="567" w:hanging="567"/>
        <w:rPr>
          <w:rFonts w:ascii="Times New Roman" w:hAnsi="Times New Roman"/>
          <w:b/>
        </w:rPr>
      </w:pPr>
      <w:r w:rsidRPr="0019013E">
        <w:rPr>
          <w:rFonts w:ascii="Times New Roman" w:hAnsi="Times New Roman"/>
          <w:b/>
        </w:rPr>
        <w:t>2.</w:t>
      </w:r>
      <w:r w:rsidRPr="0019013E">
        <w:rPr>
          <w:rFonts w:ascii="Times New Roman" w:hAnsi="Times New Roman"/>
          <w:b/>
        </w:rPr>
        <w:tab/>
        <w:t xml:space="preserve">Kas žinotina prieš vartojant </w:t>
      </w:r>
      <w:proofErr w:type="spellStart"/>
      <w:r w:rsidRPr="0019013E">
        <w:rPr>
          <w:rFonts w:ascii="Times New Roman" w:hAnsi="Times New Roman"/>
          <w:b/>
        </w:rPr>
        <w:t>SmofKabiven</w:t>
      </w:r>
      <w:proofErr w:type="spellEnd"/>
      <w:r w:rsidRPr="0019013E">
        <w:rPr>
          <w:rFonts w:ascii="Times New Roman" w:hAnsi="Times New Roman"/>
          <w:b/>
        </w:rPr>
        <w:t xml:space="preserve"> </w:t>
      </w:r>
      <w:proofErr w:type="spellStart"/>
      <w:r w:rsidRPr="0019013E">
        <w:rPr>
          <w:rFonts w:ascii="Times New Roman" w:hAnsi="Times New Roman"/>
          <w:b/>
        </w:rPr>
        <w:t>Central</w:t>
      </w:r>
      <w:proofErr w:type="spellEnd"/>
      <w:r w:rsidRPr="0019013E">
        <w:rPr>
          <w:rFonts w:ascii="Times New Roman" w:hAnsi="Times New Roman"/>
          <w:b/>
        </w:rPr>
        <w:t xml:space="preserve"> </w:t>
      </w:r>
    </w:p>
    <w:p w14:paraId="0821A931" w14:textId="77777777" w:rsidR="00234FCB" w:rsidRPr="0019013E" w:rsidRDefault="00234FCB" w:rsidP="00234FCB">
      <w:pPr>
        <w:tabs>
          <w:tab w:val="left" w:pos="567"/>
        </w:tabs>
        <w:spacing w:after="0" w:line="240" w:lineRule="auto"/>
        <w:jc w:val="both"/>
        <w:rPr>
          <w:rFonts w:ascii="Times New Roman" w:hAnsi="Times New Roman"/>
        </w:rPr>
      </w:pPr>
    </w:p>
    <w:p w14:paraId="0821A932" w14:textId="77777777" w:rsidR="00234FCB" w:rsidRPr="0019013E" w:rsidRDefault="00234FCB" w:rsidP="00234FCB">
      <w:pPr>
        <w:tabs>
          <w:tab w:val="left" w:pos="567"/>
        </w:tabs>
        <w:spacing w:after="0" w:line="240" w:lineRule="auto"/>
        <w:jc w:val="both"/>
        <w:rPr>
          <w:rFonts w:ascii="Times New Roman" w:hAnsi="Times New Roman"/>
          <w:b/>
        </w:rPr>
      </w:pPr>
      <w:proofErr w:type="spellStart"/>
      <w:r w:rsidRPr="0019013E">
        <w:rPr>
          <w:rFonts w:ascii="Times New Roman" w:hAnsi="Times New Roman"/>
          <w:b/>
        </w:rPr>
        <w:t>SmofKabiven</w:t>
      </w:r>
      <w:proofErr w:type="spellEnd"/>
      <w:r w:rsidRPr="0019013E">
        <w:rPr>
          <w:rFonts w:ascii="Times New Roman" w:hAnsi="Times New Roman"/>
          <w:b/>
        </w:rPr>
        <w:t xml:space="preserve"> </w:t>
      </w:r>
      <w:proofErr w:type="spellStart"/>
      <w:r w:rsidRPr="0019013E">
        <w:rPr>
          <w:rFonts w:ascii="Times New Roman" w:hAnsi="Times New Roman"/>
          <w:b/>
        </w:rPr>
        <w:t>Central</w:t>
      </w:r>
      <w:proofErr w:type="spellEnd"/>
      <w:r w:rsidRPr="0019013E">
        <w:rPr>
          <w:rFonts w:ascii="Times New Roman" w:hAnsi="Times New Roman"/>
          <w:b/>
        </w:rPr>
        <w:t xml:space="preserve"> infuzinės emulsijos vartoti negalima:</w:t>
      </w:r>
    </w:p>
    <w:p w14:paraId="0821A933" w14:textId="77777777" w:rsidR="00234FCB" w:rsidRPr="0019013E" w:rsidRDefault="00234FCB" w:rsidP="00234FCB">
      <w:pPr>
        <w:tabs>
          <w:tab w:val="left" w:pos="567"/>
        </w:tabs>
        <w:spacing w:after="0" w:line="240" w:lineRule="auto"/>
        <w:jc w:val="both"/>
        <w:rPr>
          <w:rFonts w:ascii="Times New Roman" w:hAnsi="Times New Roman"/>
          <w:b/>
        </w:rPr>
      </w:pPr>
    </w:p>
    <w:p w14:paraId="0821A934"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 xml:space="preserve">jeigu yra alergija veikliosioms medžiagoms arba bet kuriai pagalbinei šio vaisto medžiagai (jos išvardytos 6 skyriuje); </w:t>
      </w:r>
    </w:p>
    <w:p w14:paraId="0821A935"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jeigu esate alergiškas žuvų ar kiaušinių baltymams;</w:t>
      </w:r>
    </w:p>
    <w:p w14:paraId="0821A936"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 xml:space="preserve">jei esate alergiškas sojų ar žemės riešutų baltymams; </w:t>
      </w:r>
    </w:p>
    <w:p w14:paraId="0821A937"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 xml:space="preserve">jeigu kraujyje yra per daug lipidų (yra </w:t>
      </w:r>
      <w:proofErr w:type="spellStart"/>
      <w:r w:rsidRPr="0019013E">
        <w:rPr>
          <w:rFonts w:ascii="Times New Roman" w:hAnsi="Times New Roman"/>
        </w:rPr>
        <w:t>hiperlipidemija</w:t>
      </w:r>
      <w:proofErr w:type="spellEnd"/>
      <w:r w:rsidRPr="0019013E">
        <w:rPr>
          <w:rFonts w:ascii="Times New Roman" w:hAnsi="Times New Roman"/>
        </w:rPr>
        <w:t>);</w:t>
      </w:r>
    </w:p>
    <w:p w14:paraId="0821A938"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 xml:space="preserve">jeigu yra sunkus kepenų sutrikimas; </w:t>
      </w:r>
    </w:p>
    <w:p w14:paraId="0821A939" w14:textId="77777777" w:rsidR="00234FCB" w:rsidRPr="0019013E" w:rsidRDefault="00234FCB" w:rsidP="00234FCB">
      <w:pPr>
        <w:tabs>
          <w:tab w:val="left" w:pos="567"/>
        </w:tabs>
        <w:spacing w:after="0" w:line="240" w:lineRule="auto"/>
        <w:jc w:val="both"/>
        <w:rPr>
          <w:rFonts w:ascii="Times New Roman" w:hAnsi="Times New Roman"/>
        </w:rPr>
      </w:pPr>
      <w:r w:rsidRPr="0019013E">
        <w:rPr>
          <w:rFonts w:ascii="Times New Roman" w:hAnsi="Times New Roman"/>
        </w:rPr>
        <w:t>-</w:t>
      </w:r>
      <w:r w:rsidRPr="0019013E">
        <w:rPr>
          <w:rFonts w:ascii="Times New Roman" w:hAnsi="Times New Roman"/>
        </w:rPr>
        <w:tab/>
        <w:t>jei yra sutrikęs kraujo krešėjimas;</w:t>
      </w:r>
    </w:p>
    <w:p w14:paraId="0821A93A" w14:textId="77777777" w:rsidR="00234FCB" w:rsidRPr="0019013E" w:rsidRDefault="00234FCB" w:rsidP="00234FCB">
      <w:pPr>
        <w:tabs>
          <w:tab w:val="left" w:pos="567"/>
        </w:tabs>
        <w:spacing w:after="0" w:line="240" w:lineRule="auto"/>
        <w:jc w:val="both"/>
        <w:rPr>
          <w:rFonts w:ascii="Times New Roman" w:hAnsi="Times New Roman"/>
        </w:rPr>
      </w:pPr>
      <w:r w:rsidRPr="0019013E">
        <w:rPr>
          <w:rFonts w:ascii="Times New Roman" w:hAnsi="Times New Roman"/>
        </w:rPr>
        <w:t>-</w:t>
      </w:r>
      <w:r w:rsidRPr="0019013E">
        <w:rPr>
          <w:rFonts w:ascii="Times New Roman" w:hAnsi="Times New Roman"/>
        </w:rPr>
        <w:tab/>
        <w:t xml:space="preserve">jei yra sutrikęs aminorūgščių pasisavinimas; </w:t>
      </w:r>
    </w:p>
    <w:p w14:paraId="0821A93B" w14:textId="77777777" w:rsidR="00234FCB" w:rsidRPr="0019013E" w:rsidRDefault="00234FCB" w:rsidP="00234FCB">
      <w:pPr>
        <w:tabs>
          <w:tab w:val="left" w:pos="567"/>
        </w:tabs>
        <w:spacing w:after="0" w:line="240" w:lineRule="auto"/>
        <w:jc w:val="both"/>
        <w:rPr>
          <w:rFonts w:ascii="Times New Roman" w:hAnsi="Times New Roman"/>
        </w:rPr>
      </w:pPr>
      <w:r w:rsidRPr="0019013E">
        <w:rPr>
          <w:rFonts w:ascii="Times New Roman" w:hAnsi="Times New Roman"/>
        </w:rPr>
        <w:t>-</w:t>
      </w:r>
      <w:r w:rsidRPr="0019013E">
        <w:rPr>
          <w:rFonts w:ascii="Times New Roman" w:hAnsi="Times New Roman"/>
        </w:rPr>
        <w:tab/>
        <w:t>jeigu yra sunkus inkstų funkcijos sutrikimas (jei dializės daryti neįmanoma);</w:t>
      </w:r>
    </w:p>
    <w:p w14:paraId="0821A93C" w14:textId="77777777" w:rsidR="00234FCB" w:rsidRPr="0019013E" w:rsidRDefault="00234FCB" w:rsidP="00234FCB">
      <w:pPr>
        <w:tabs>
          <w:tab w:val="left" w:pos="567"/>
        </w:tabs>
        <w:spacing w:after="0" w:line="240" w:lineRule="auto"/>
        <w:jc w:val="both"/>
        <w:rPr>
          <w:rFonts w:ascii="Times New Roman" w:hAnsi="Times New Roman"/>
        </w:rPr>
      </w:pPr>
      <w:r w:rsidRPr="0019013E">
        <w:rPr>
          <w:rFonts w:ascii="Times New Roman" w:hAnsi="Times New Roman"/>
        </w:rPr>
        <w:t>-</w:t>
      </w:r>
      <w:r w:rsidRPr="0019013E">
        <w:rPr>
          <w:rFonts w:ascii="Times New Roman" w:hAnsi="Times New Roman"/>
        </w:rPr>
        <w:tab/>
        <w:t>jei ištiko ūminis šokas;</w:t>
      </w:r>
    </w:p>
    <w:p w14:paraId="0821A93D" w14:textId="77777777" w:rsidR="00234FCB" w:rsidRPr="0019013E" w:rsidRDefault="00234FCB" w:rsidP="00234FCB">
      <w:pPr>
        <w:tabs>
          <w:tab w:val="left" w:pos="567"/>
        </w:tabs>
        <w:spacing w:after="0" w:line="240" w:lineRule="auto"/>
        <w:ind w:left="567" w:hanging="567"/>
        <w:jc w:val="both"/>
        <w:rPr>
          <w:rFonts w:ascii="Times New Roman" w:hAnsi="Times New Roman"/>
        </w:rPr>
      </w:pPr>
      <w:r w:rsidRPr="0019013E">
        <w:rPr>
          <w:rFonts w:ascii="Times New Roman" w:hAnsi="Times New Roman"/>
        </w:rPr>
        <w:t>-</w:t>
      </w:r>
      <w:r w:rsidRPr="0019013E">
        <w:rPr>
          <w:rFonts w:ascii="Times New Roman" w:hAnsi="Times New Roman"/>
        </w:rPr>
        <w:tab/>
        <w:t>jeigu yra nekontroliuojama hiperglikemija (padidėjęs cukraus kiekis kraujyje);</w:t>
      </w:r>
    </w:p>
    <w:p w14:paraId="0821A93E"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 xml:space="preserve">jeigu kraujo serume labai padidėja elektrolitų, įskaitant ir esančių </w:t>
      </w:r>
      <w:proofErr w:type="spellStart"/>
      <w:r w:rsidRPr="0019013E">
        <w:rPr>
          <w:rFonts w:ascii="Times New Roman" w:hAnsi="Times New Roman"/>
        </w:rPr>
        <w:t>SmofKabiven</w:t>
      </w:r>
      <w:proofErr w:type="spellEnd"/>
      <w:r w:rsidRPr="0019013E">
        <w:rPr>
          <w:rFonts w:ascii="Times New Roman" w:hAnsi="Times New Roman"/>
        </w:rPr>
        <w:t xml:space="preserve"> sudėtyje, koncentracija;</w:t>
      </w:r>
    </w:p>
    <w:p w14:paraId="0821A93F"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jeigu plaučiuose atsirado skysčio (ūminė plaučių edema);</w:t>
      </w:r>
    </w:p>
    <w:p w14:paraId="0821A940"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jeigu organizme padidėja skysčių kiekis (</w:t>
      </w:r>
      <w:proofErr w:type="spellStart"/>
      <w:r w:rsidRPr="0019013E">
        <w:rPr>
          <w:rFonts w:ascii="Times New Roman" w:hAnsi="Times New Roman"/>
        </w:rPr>
        <w:t>hiperhidracija</w:t>
      </w:r>
      <w:proofErr w:type="spellEnd"/>
      <w:r w:rsidRPr="0019013E">
        <w:rPr>
          <w:rFonts w:ascii="Times New Roman" w:hAnsi="Times New Roman"/>
        </w:rPr>
        <w:t>);</w:t>
      </w:r>
    </w:p>
    <w:p w14:paraId="0821A941" w14:textId="77777777" w:rsidR="00234FCB" w:rsidRPr="0019013E" w:rsidRDefault="00234FCB" w:rsidP="00234FCB">
      <w:pPr>
        <w:keepNext/>
        <w:tabs>
          <w:tab w:val="left" w:pos="567"/>
        </w:tabs>
        <w:spacing w:after="0" w:line="240" w:lineRule="auto"/>
        <w:jc w:val="both"/>
        <w:outlineLvl w:val="5"/>
        <w:rPr>
          <w:rFonts w:ascii="Times New Roman" w:hAnsi="Times New Roman"/>
          <w:b/>
        </w:rPr>
      </w:pPr>
      <w:r w:rsidRPr="0019013E">
        <w:rPr>
          <w:rFonts w:ascii="Times New Roman" w:hAnsi="Times New Roman"/>
        </w:rPr>
        <w:t>-</w:t>
      </w:r>
      <w:r w:rsidRPr="0019013E">
        <w:rPr>
          <w:rFonts w:ascii="Times New Roman" w:hAnsi="Times New Roman"/>
        </w:rPr>
        <w:tab/>
        <w:t>jeigu sergate negydytu širdies nepakankamumu;</w:t>
      </w:r>
    </w:p>
    <w:p w14:paraId="0821A942"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w:t>
      </w:r>
      <w:r w:rsidRPr="0019013E">
        <w:rPr>
          <w:rFonts w:ascii="Times New Roman" w:hAnsi="Times New Roman"/>
        </w:rPr>
        <w:tab/>
        <w:t>jeigu yra sutrikusi kraujo krešėjimo sistema (</w:t>
      </w:r>
      <w:proofErr w:type="spellStart"/>
      <w:r w:rsidRPr="0019013E">
        <w:rPr>
          <w:rFonts w:ascii="Times New Roman" w:hAnsi="Times New Roman"/>
        </w:rPr>
        <w:t>hemofagocitozės</w:t>
      </w:r>
      <w:proofErr w:type="spellEnd"/>
      <w:r w:rsidRPr="0019013E">
        <w:rPr>
          <w:rFonts w:ascii="Times New Roman" w:hAnsi="Times New Roman"/>
        </w:rPr>
        <w:t xml:space="preserve"> sindromas);</w:t>
      </w:r>
    </w:p>
    <w:p w14:paraId="0821A943"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 xml:space="preserve">jeigu </w:t>
      </w:r>
      <w:r w:rsidR="005325B9">
        <w:rPr>
          <w:rFonts w:ascii="Times New Roman" w:hAnsi="Times New Roman"/>
        </w:rPr>
        <w:t>paciento</w:t>
      </w:r>
      <w:r w:rsidR="005325B9" w:rsidRPr="0019013E">
        <w:rPr>
          <w:rFonts w:ascii="Times New Roman" w:hAnsi="Times New Roman"/>
        </w:rPr>
        <w:t xml:space="preserve"> </w:t>
      </w:r>
      <w:r w:rsidRPr="0019013E">
        <w:rPr>
          <w:rFonts w:ascii="Times New Roman" w:hAnsi="Times New Roman"/>
        </w:rPr>
        <w:t xml:space="preserve">būklė yra nestabili: būklė po sunkios traumos, sergama </w:t>
      </w:r>
      <w:proofErr w:type="spellStart"/>
      <w:r w:rsidRPr="0019013E">
        <w:rPr>
          <w:rFonts w:ascii="Times New Roman" w:hAnsi="Times New Roman"/>
        </w:rPr>
        <w:t>dekompensuotu</w:t>
      </w:r>
      <w:proofErr w:type="spellEnd"/>
      <w:r w:rsidRPr="0019013E">
        <w:rPr>
          <w:rFonts w:ascii="Times New Roman" w:hAnsi="Times New Roman"/>
        </w:rPr>
        <w:t xml:space="preserve"> diabetu, ūminiu miokardo infarktu, smegenų insultu, susiformavo kraujo </w:t>
      </w:r>
      <w:proofErr w:type="spellStart"/>
      <w:r w:rsidRPr="0019013E">
        <w:rPr>
          <w:rFonts w:ascii="Times New Roman" w:hAnsi="Times New Roman"/>
        </w:rPr>
        <w:t>trombas</w:t>
      </w:r>
      <w:proofErr w:type="spellEnd"/>
      <w:r w:rsidRPr="0019013E">
        <w:rPr>
          <w:rFonts w:ascii="Times New Roman" w:hAnsi="Times New Roman"/>
        </w:rPr>
        <w:t xml:space="preserve">, pasireiškė </w:t>
      </w:r>
      <w:proofErr w:type="spellStart"/>
      <w:r w:rsidRPr="0019013E">
        <w:rPr>
          <w:rFonts w:ascii="Times New Roman" w:hAnsi="Times New Roman"/>
        </w:rPr>
        <w:t>metabolinė</w:t>
      </w:r>
      <w:proofErr w:type="spellEnd"/>
      <w:r w:rsidRPr="0019013E">
        <w:rPr>
          <w:rFonts w:ascii="Times New Roman" w:hAnsi="Times New Roman"/>
        </w:rPr>
        <w:t xml:space="preserve"> </w:t>
      </w:r>
      <w:proofErr w:type="spellStart"/>
      <w:r w:rsidRPr="0019013E">
        <w:rPr>
          <w:rFonts w:ascii="Times New Roman" w:hAnsi="Times New Roman"/>
        </w:rPr>
        <w:t>acidozė</w:t>
      </w:r>
      <w:proofErr w:type="spellEnd"/>
      <w:r w:rsidRPr="0019013E">
        <w:rPr>
          <w:rFonts w:ascii="Times New Roman" w:hAnsi="Times New Roman"/>
        </w:rPr>
        <w:t xml:space="preserve"> (per didelis kraujo rūgštingumas), sunkus sepsis (kraujo užkrėtimas), koma bei sumažėjo skysčio kiekis organizme (</w:t>
      </w:r>
      <w:proofErr w:type="spellStart"/>
      <w:r w:rsidRPr="0019013E">
        <w:rPr>
          <w:rFonts w:ascii="Times New Roman" w:hAnsi="Times New Roman"/>
        </w:rPr>
        <w:t>hipotoninė</w:t>
      </w:r>
      <w:proofErr w:type="spellEnd"/>
      <w:r w:rsidRPr="0019013E">
        <w:rPr>
          <w:rFonts w:ascii="Times New Roman" w:hAnsi="Times New Roman"/>
        </w:rPr>
        <w:t xml:space="preserve"> </w:t>
      </w:r>
      <w:proofErr w:type="spellStart"/>
      <w:r w:rsidRPr="0019013E">
        <w:rPr>
          <w:rFonts w:ascii="Times New Roman" w:hAnsi="Times New Roman"/>
        </w:rPr>
        <w:t>dehidracija</w:t>
      </w:r>
      <w:proofErr w:type="spellEnd"/>
      <w:r w:rsidRPr="0019013E">
        <w:rPr>
          <w:rFonts w:ascii="Times New Roman" w:hAnsi="Times New Roman"/>
        </w:rPr>
        <w:t>);</w:t>
      </w:r>
    </w:p>
    <w:p w14:paraId="0821A944"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lastRenderedPageBreak/>
        <w:t>-</w:t>
      </w:r>
      <w:r w:rsidRPr="0019013E">
        <w:rPr>
          <w:rFonts w:ascii="Times New Roman" w:hAnsi="Times New Roman"/>
        </w:rPr>
        <w:tab/>
        <w:t xml:space="preserve">jeigu pacientas yra jaunesnis kaip 2 metų vaikas. </w:t>
      </w:r>
    </w:p>
    <w:p w14:paraId="0821A945"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946" w14:textId="77777777" w:rsidR="00234FCB" w:rsidRPr="0019013E" w:rsidRDefault="00234FCB" w:rsidP="00234FCB">
      <w:pPr>
        <w:tabs>
          <w:tab w:val="left" w:pos="567"/>
        </w:tabs>
        <w:spacing w:after="0" w:line="240" w:lineRule="auto"/>
        <w:jc w:val="both"/>
        <w:rPr>
          <w:rFonts w:ascii="Times New Roman" w:hAnsi="Times New Roman"/>
          <w:b/>
        </w:rPr>
      </w:pPr>
      <w:r w:rsidRPr="0019013E">
        <w:rPr>
          <w:rFonts w:ascii="Times New Roman" w:hAnsi="Times New Roman"/>
          <w:b/>
        </w:rPr>
        <w:t>Įspėjimai ir atsargumo priemonės</w:t>
      </w:r>
    </w:p>
    <w:p w14:paraId="0821A947" w14:textId="77777777" w:rsidR="00234FCB" w:rsidRPr="0019013E" w:rsidRDefault="00234FCB" w:rsidP="00234FCB">
      <w:pPr>
        <w:tabs>
          <w:tab w:val="left" w:pos="567"/>
        </w:tabs>
        <w:spacing w:after="0" w:line="240" w:lineRule="auto"/>
        <w:jc w:val="both"/>
        <w:rPr>
          <w:rFonts w:ascii="Times New Roman" w:hAnsi="Times New Roman"/>
        </w:rPr>
      </w:pPr>
      <w:r w:rsidRPr="0019013E">
        <w:rPr>
          <w:rFonts w:ascii="Times New Roman" w:hAnsi="Times New Roman"/>
        </w:rPr>
        <w:t xml:space="preserve">Pasitarkite su gydytoju, vaistininku arba slaugytoju, prieš pradėdami vartoti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infuzinę emulsiją:</w:t>
      </w:r>
    </w:p>
    <w:p w14:paraId="0821A948" w14:textId="77777777" w:rsidR="00234FCB" w:rsidRPr="0019013E" w:rsidRDefault="00234FCB" w:rsidP="00234FCB">
      <w:pPr>
        <w:tabs>
          <w:tab w:val="left" w:pos="567"/>
        </w:tabs>
        <w:spacing w:after="0" w:line="240" w:lineRule="auto"/>
        <w:ind w:left="360" w:hanging="360"/>
        <w:rPr>
          <w:rFonts w:ascii="Times New Roman" w:hAnsi="Times New Roman"/>
        </w:rPr>
      </w:pPr>
      <w:r w:rsidRPr="0019013E">
        <w:rPr>
          <w:rFonts w:ascii="Times New Roman" w:hAnsi="Times New Roman"/>
        </w:rPr>
        <w:t>-</w:t>
      </w:r>
      <w:r w:rsidRPr="0019013E">
        <w:rPr>
          <w:rFonts w:ascii="Times New Roman" w:hAnsi="Times New Roman"/>
        </w:rPr>
        <w:tab/>
      </w:r>
      <w:r w:rsidRPr="0019013E">
        <w:rPr>
          <w:rFonts w:ascii="Times New Roman" w:hAnsi="Times New Roman"/>
        </w:rPr>
        <w:tab/>
        <w:t>jeigu inkstų funkcija yra pažeista;</w:t>
      </w:r>
    </w:p>
    <w:p w14:paraId="0821A949" w14:textId="77777777" w:rsidR="00234FCB" w:rsidRPr="0019013E" w:rsidRDefault="00234FCB" w:rsidP="00234FCB">
      <w:pPr>
        <w:tabs>
          <w:tab w:val="left" w:pos="567"/>
        </w:tabs>
        <w:spacing w:after="0" w:line="240" w:lineRule="auto"/>
        <w:ind w:left="360" w:hanging="360"/>
        <w:rPr>
          <w:rFonts w:ascii="Times New Roman" w:hAnsi="Times New Roman"/>
        </w:rPr>
      </w:pPr>
      <w:r w:rsidRPr="0019013E">
        <w:rPr>
          <w:rFonts w:ascii="Times New Roman" w:hAnsi="Times New Roman"/>
        </w:rPr>
        <w:t>-</w:t>
      </w:r>
      <w:r w:rsidRPr="0019013E">
        <w:rPr>
          <w:rFonts w:ascii="Times New Roman" w:hAnsi="Times New Roman"/>
        </w:rPr>
        <w:tab/>
      </w:r>
      <w:r w:rsidRPr="0019013E">
        <w:rPr>
          <w:rFonts w:ascii="Times New Roman" w:hAnsi="Times New Roman"/>
        </w:rPr>
        <w:tab/>
        <w:t>jei sergate cukriniu diabetu;</w:t>
      </w:r>
    </w:p>
    <w:p w14:paraId="0821A94A" w14:textId="77777777" w:rsidR="00234FCB" w:rsidRPr="0019013E" w:rsidRDefault="00234FCB" w:rsidP="00234FCB">
      <w:pPr>
        <w:tabs>
          <w:tab w:val="left" w:pos="567"/>
        </w:tabs>
        <w:spacing w:after="0" w:line="240" w:lineRule="auto"/>
        <w:ind w:left="360" w:hanging="360"/>
        <w:rPr>
          <w:rFonts w:ascii="Times New Roman" w:hAnsi="Times New Roman"/>
        </w:rPr>
      </w:pPr>
      <w:r w:rsidRPr="0019013E">
        <w:rPr>
          <w:rFonts w:ascii="Times New Roman" w:hAnsi="Times New Roman"/>
        </w:rPr>
        <w:t>-</w:t>
      </w:r>
      <w:r w:rsidRPr="0019013E">
        <w:rPr>
          <w:rFonts w:ascii="Times New Roman" w:hAnsi="Times New Roman"/>
        </w:rPr>
        <w:tab/>
      </w:r>
      <w:r w:rsidRPr="0019013E">
        <w:rPr>
          <w:rFonts w:ascii="Times New Roman" w:hAnsi="Times New Roman"/>
        </w:rPr>
        <w:tab/>
        <w:t>jei sergate pankreatitu (kasos uždegimu);</w:t>
      </w:r>
    </w:p>
    <w:p w14:paraId="0821A94B"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jei yra sutrikusi kepenų funkcija;</w:t>
      </w:r>
    </w:p>
    <w:p w14:paraId="0821A94C"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 xml:space="preserve">jei sergate </w:t>
      </w:r>
      <w:proofErr w:type="spellStart"/>
      <w:r w:rsidRPr="0019013E">
        <w:rPr>
          <w:rFonts w:ascii="Times New Roman" w:hAnsi="Times New Roman"/>
        </w:rPr>
        <w:t>hipotiroze</w:t>
      </w:r>
      <w:proofErr w:type="spellEnd"/>
      <w:r w:rsidRPr="0019013E">
        <w:rPr>
          <w:rFonts w:ascii="Times New Roman" w:hAnsi="Times New Roman"/>
        </w:rPr>
        <w:t xml:space="preserve"> (skydliaukės sutrikimu);</w:t>
      </w:r>
    </w:p>
    <w:p w14:paraId="0821A94D"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jei yra sepsis (sunkus kraujo užkrėtimas).</w:t>
      </w:r>
    </w:p>
    <w:p w14:paraId="0821A94E"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94F"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Jei infuzijos metu Jums atsirado karščiavimas, drebulys, išbėrimas, paburkimas, prakaitavimas, pasunkėjo kvėpavimas, pasireiškė pykinimas arba vėmimas, būtina nedelsiant apie tai pasakyti sveikatos priežiūros specialistui, kadangi šiuos simptomus galėjo sukelti alerginė reakcija arba Jūs suvartojote per didelį kiekį preparato.</w:t>
      </w:r>
    </w:p>
    <w:p w14:paraId="0821A950" w14:textId="77777777" w:rsidR="00234FCB" w:rsidRPr="0019013E" w:rsidRDefault="00234FCB" w:rsidP="00234FCB">
      <w:pPr>
        <w:tabs>
          <w:tab w:val="left" w:pos="567"/>
        </w:tabs>
        <w:spacing w:after="0" w:line="240" w:lineRule="auto"/>
        <w:rPr>
          <w:rFonts w:ascii="Times New Roman" w:hAnsi="Times New Roman"/>
        </w:rPr>
      </w:pPr>
    </w:p>
    <w:p w14:paraId="0821A951"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Gydytojui reikės reguliariai sekti jūsų kraujo rodmenis, nustatant kepenų funkciją bei vertinti kitokius rodmenis. </w:t>
      </w:r>
    </w:p>
    <w:p w14:paraId="0821A952"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953" w14:textId="77777777" w:rsidR="00234FCB" w:rsidRPr="0019013E" w:rsidRDefault="00234FCB" w:rsidP="00234FCB">
      <w:pPr>
        <w:tabs>
          <w:tab w:val="left" w:pos="567"/>
        </w:tabs>
        <w:spacing w:after="0" w:line="240" w:lineRule="auto"/>
        <w:ind w:left="567" w:hanging="567"/>
        <w:rPr>
          <w:rFonts w:ascii="Times New Roman" w:hAnsi="Times New Roman"/>
          <w:b/>
        </w:rPr>
      </w:pPr>
      <w:r w:rsidRPr="0019013E">
        <w:rPr>
          <w:rFonts w:ascii="Times New Roman" w:hAnsi="Times New Roman"/>
          <w:b/>
        </w:rPr>
        <w:t>Vaikams ir paaugliams</w:t>
      </w:r>
    </w:p>
    <w:p w14:paraId="0821A954" w14:textId="0581CF4F" w:rsidR="00234FCB" w:rsidRPr="0019013E" w:rsidRDefault="00234FCB" w:rsidP="00234FCB">
      <w:pPr>
        <w:tabs>
          <w:tab w:val="left" w:pos="0"/>
        </w:tabs>
        <w:spacing w:after="0" w:line="240" w:lineRule="auto"/>
        <w:rPr>
          <w:rFonts w:ascii="Times New Roman" w:hAnsi="Times New Roman"/>
        </w:rPr>
      </w:pP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netinka vartoti naujagimiams ir jaunesniems kaip 2</w:t>
      </w:r>
      <w:r w:rsidR="00D86102">
        <w:rPr>
          <w:rFonts w:ascii="Times New Roman" w:hAnsi="Times New Roman"/>
        </w:rPr>
        <w:t> </w:t>
      </w:r>
      <w:r w:rsidRPr="0019013E">
        <w:rPr>
          <w:rFonts w:ascii="Times New Roman" w:hAnsi="Times New Roman"/>
        </w:rPr>
        <w:t xml:space="preserve">metų kūdikiams.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galima vartoti 2</w:t>
      </w:r>
      <w:r w:rsidR="00DE755C" w:rsidRPr="00DE755C">
        <w:rPr>
          <w:rFonts w:ascii="Times New Roman" w:hAnsi="Times New Roman"/>
        </w:rPr>
        <w:t>–</w:t>
      </w:r>
      <w:r w:rsidRPr="0019013E">
        <w:rPr>
          <w:rFonts w:ascii="Times New Roman" w:hAnsi="Times New Roman"/>
        </w:rPr>
        <w:t>16/18 metų vaikams.</w:t>
      </w:r>
    </w:p>
    <w:p w14:paraId="0821A955"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956" w14:textId="77777777" w:rsidR="00234FCB" w:rsidRPr="0019013E" w:rsidRDefault="00234FCB" w:rsidP="00234FCB">
      <w:pPr>
        <w:tabs>
          <w:tab w:val="left" w:pos="567"/>
        </w:tabs>
        <w:spacing w:after="0" w:line="240" w:lineRule="auto"/>
        <w:jc w:val="both"/>
        <w:rPr>
          <w:rFonts w:ascii="Times New Roman" w:hAnsi="Times New Roman"/>
          <w:b/>
        </w:rPr>
      </w:pPr>
      <w:r w:rsidRPr="0019013E">
        <w:rPr>
          <w:rFonts w:ascii="Times New Roman" w:hAnsi="Times New Roman"/>
          <w:b/>
        </w:rPr>
        <w:t xml:space="preserve">Kiti vaistai ir </w:t>
      </w:r>
      <w:proofErr w:type="spellStart"/>
      <w:r w:rsidRPr="0019013E">
        <w:rPr>
          <w:rFonts w:ascii="Times New Roman" w:hAnsi="Times New Roman"/>
          <w:b/>
        </w:rPr>
        <w:t>SmofKabiven</w:t>
      </w:r>
      <w:proofErr w:type="spellEnd"/>
      <w:r w:rsidRPr="0019013E">
        <w:rPr>
          <w:rFonts w:ascii="Times New Roman" w:hAnsi="Times New Roman"/>
          <w:b/>
        </w:rPr>
        <w:t xml:space="preserve"> </w:t>
      </w:r>
      <w:proofErr w:type="spellStart"/>
      <w:r w:rsidRPr="0019013E">
        <w:rPr>
          <w:rFonts w:ascii="Times New Roman" w:hAnsi="Times New Roman"/>
          <w:b/>
        </w:rPr>
        <w:t>Central</w:t>
      </w:r>
      <w:proofErr w:type="spellEnd"/>
      <w:r w:rsidRPr="0019013E">
        <w:rPr>
          <w:rFonts w:ascii="Times New Roman" w:hAnsi="Times New Roman"/>
          <w:b/>
        </w:rPr>
        <w:t xml:space="preserve"> infuzinė emulsija</w:t>
      </w:r>
    </w:p>
    <w:p w14:paraId="0821A957" w14:textId="77777777" w:rsidR="00234FCB" w:rsidRPr="0019013E" w:rsidRDefault="00234FCB" w:rsidP="00234FCB">
      <w:pPr>
        <w:tabs>
          <w:tab w:val="left" w:pos="567"/>
        </w:tabs>
        <w:spacing w:after="0" w:line="240" w:lineRule="auto"/>
        <w:jc w:val="both"/>
        <w:rPr>
          <w:rFonts w:ascii="Times New Roman" w:hAnsi="Times New Roman"/>
        </w:rPr>
      </w:pPr>
      <w:r w:rsidRPr="0019013E">
        <w:rPr>
          <w:rFonts w:ascii="Times New Roman" w:hAnsi="Times New Roman"/>
        </w:rPr>
        <w:t>Jeigu vartojate ar neseniai vartojote kitų vaistų arba dėl to nesate tikri, apie tai pasakykite gydytojui arba vaistininkui.</w:t>
      </w:r>
    </w:p>
    <w:p w14:paraId="0821A958"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959" w14:textId="77777777" w:rsidR="00234FCB" w:rsidRPr="0019013E" w:rsidRDefault="00234FCB" w:rsidP="00234FCB">
      <w:pPr>
        <w:tabs>
          <w:tab w:val="left" w:pos="567"/>
        </w:tabs>
        <w:spacing w:after="0" w:line="240" w:lineRule="auto"/>
        <w:ind w:left="567" w:hanging="567"/>
        <w:rPr>
          <w:rFonts w:ascii="Times New Roman" w:hAnsi="Times New Roman"/>
          <w:b/>
        </w:rPr>
      </w:pPr>
      <w:r w:rsidRPr="0019013E">
        <w:rPr>
          <w:rFonts w:ascii="Times New Roman" w:hAnsi="Times New Roman"/>
          <w:b/>
        </w:rPr>
        <w:t>Nėštumas, žindymo laikotarpis ir vaisingumas</w:t>
      </w:r>
    </w:p>
    <w:p w14:paraId="0821A95A"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Jeigu esate nėščia, žindote kūdikį, manote, kad galbūt esate nėščia arba planuojate pastoti, tai prieš vartodama šį vaistą pasitarkite su gydytoju arba vaistininku.</w:t>
      </w:r>
    </w:p>
    <w:p w14:paraId="0821A95B" w14:textId="77777777" w:rsidR="00234FCB" w:rsidRPr="0019013E" w:rsidRDefault="00234FCB" w:rsidP="00234FCB">
      <w:pPr>
        <w:tabs>
          <w:tab w:val="left" w:pos="0"/>
          <w:tab w:val="left" w:pos="567"/>
        </w:tabs>
        <w:spacing w:after="0" w:line="240" w:lineRule="auto"/>
        <w:rPr>
          <w:rFonts w:ascii="Times New Roman" w:hAnsi="Times New Roman"/>
        </w:rPr>
      </w:pPr>
      <w:r w:rsidRPr="0019013E">
        <w:rPr>
          <w:rFonts w:ascii="Times New Roman" w:hAnsi="Times New Roman"/>
        </w:rPr>
        <w:t xml:space="preserve">Apie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vartojimą nėštumo ir žindymo laikotarpiu duomenų nepakanka, todėl jo vartoti šiuo laikotarpiu galima tik gydytojui nutarus, kad tai būtina.</w:t>
      </w:r>
    </w:p>
    <w:p w14:paraId="0821A95C"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vartojimą nėštumo ir žindymo laikotarpiu reikia apsvarstyti, atsižvelgiant į gydytojo patarimą.</w:t>
      </w:r>
    </w:p>
    <w:p w14:paraId="0821A95D" w14:textId="77777777" w:rsidR="00234FCB" w:rsidRPr="0019013E" w:rsidRDefault="00234FCB" w:rsidP="00234FCB">
      <w:pPr>
        <w:tabs>
          <w:tab w:val="left" w:pos="0"/>
          <w:tab w:val="left" w:pos="567"/>
        </w:tabs>
        <w:spacing w:after="0" w:line="240" w:lineRule="auto"/>
        <w:rPr>
          <w:rFonts w:ascii="Times New Roman" w:hAnsi="Times New Roman"/>
        </w:rPr>
      </w:pPr>
    </w:p>
    <w:p w14:paraId="0821A95E" w14:textId="77777777" w:rsidR="00234FCB" w:rsidRPr="0019013E" w:rsidRDefault="00234FCB" w:rsidP="00234FCB">
      <w:pPr>
        <w:tabs>
          <w:tab w:val="left" w:pos="0"/>
          <w:tab w:val="left" w:pos="567"/>
        </w:tabs>
        <w:spacing w:after="0" w:line="240" w:lineRule="auto"/>
        <w:rPr>
          <w:rFonts w:ascii="Times New Roman" w:hAnsi="Times New Roman"/>
          <w:b/>
        </w:rPr>
      </w:pPr>
      <w:r w:rsidRPr="0019013E">
        <w:rPr>
          <w:rFonts w:ascii="Times New Roman" w:hAnsi="Times New Roman"/>
          <w:b/>
        </w:rPr>
        <w:t>Vairavimas ir mechanizmų valdymas</w:t>
      </w:r>
    </w:p>
    <w:p w14:paraId="0821A95F"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Duomenys neaktualūs, nes medikamentas vartojamas tik ligoninėje.</w:t>
      </w:r>
    </w:p>
    <w:p w14:paraId="0821A960"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961" w14:textId="77777777" w:rsidR="00234FCB" w:rsidRPr="0019013E" w:rsidRDefault="00234FCB" w:rsidP="00234FCB">
      <w:pPr>
        <w:tabs>
          <w:tab w:val="left" w:pos="567"/>
        </w:tabs>
        <w:spacing w:after="0" w:line="240" w:lineRule="auto"/>
        <w:jc w:val="both"/>
        <w:rPr>
          <w:rFonts w:ascii="Times New Roman" w:hAnsi="Times New Roman"/>
          <w:b/>
        </w:rPr>
      </w:pPr>
    </w:p>
    <w:p w14:paraId="0821A962" w14:textId="77777777" w:rsidR="00234FCB" w:rsidRPr="0019013E" w:rsidRDefault="00234FCB" w:rsidP="00234FCB">
      <w:pPr>
        <w:tabs>
          <w:tab w:val="left" w:pos="567"/>
        </w:tabs>
        <w:spacing w:after="0" w:line="240" w:lineRule="auto"/>
        <w:jc w:val="both"/>
        <w:rPr>
          <w:rFonts w:ascii="Times New Roman" w:hAnsi="Times New Roman"/>
          <w:b/>
        </w:rPr>
      </w:pPr>
      <w:r w:rsidRPr="0019013E">
        <w:rPr>
          <w:rFonts w:ascii="Times New Roman" w:hAnsi="Times New Roman"/>
          <w:b/>
        </w:rPr>
        <w:t>3.</w:t>
      </w:r>
      <w:r w:rsidRPr="0019013E">
        <w:rPr>
          <w:rFonts w:ascii="Times New Roman" w:hAnsi="Times New Roman"/>
          <w:b/>
        </w:rPr>
        <w:tab/>
        <w:t xml:space="preserve">Kaip vartoti </w:t>
      </w:r>
      <w:proofErr w:type="spellStart"/>
      <w:r w:rsidRPr="0019013E">
        <w:rPr>
          <w:rFonts w:ascii="Times New Roman" w:hAnsi="Times New Roman"/>
          <w:b/>
        </w:rPr>
        <w:t>SmofKabiven</w:t>
      </w:r>
      <w:proofErr w:type="spellEnd"/>
      <w:r w:rsidRPr="0019013E">
        <w:rPr>
          <w:rFonts w:ascii="Times New Roman" w:hAnsi="Times New Roman"/>
          <w:b/>
        </w:rPr>
        <w:t xml:space="preserve"> </w:t>
      </w:r>
      <w:proofErr w:type="spellStart"/>
      <w:r w:rsidRPr="0019013E">
        <w:rPr>
          <w:rFonts w:ascii="Times New Roman" w:hAnsi="Times New Roman"/>
          <w:b/>
        </w:rPr>
        <w:t>Central</w:t>
      </w:r>
      <w:proofErr w:type="spellEnd"/>
      <w:r w:rsidRPr="0019013E">
        <w:rPr>
          <w:rFonts w:ascii="Times New Roman" w:hAnsi="Times New Roman"/>
          <w:b/>
        </w:rPr>
        <w:t xml:space="preserve"> </w:t>
      </w:r>
    </w:p>
    <w:p w14:paraId="0821A963" w14:textId="77777777" w:rsidR="00234FCB" w:rsidRPr="0019013E" w:rsidRDefault="00234FCB" w:rsidP="00234FCB">
      <w:pPr>
        <w:tabs>
          <w:tab w:val="left" w:pos="0"/>
        </w:tabs>
        <w:spacing w:after="0" w:line="240" w:lineRule="auto"/>
        <w:rPr>
          <w:rFonts w:ascii="Times New Roman" w:hAnsi="Times New Roman"/>
        </w:rPr>
      </w:pPr>
    </w:p>
    <w:p w14:paraId="0821A964" w14:textId="77777777" w:rsidR="00234FCB" w:rsidRPr="0019013E" w:rsidRDefault="00234FCB" w:rsidP="00234FCB">
      <w:pPr>
        <w:tabs>
          <w:tab w:val="left" w:pos="0"/>
        </w:tabs>
        <w:spacing w:after="0" w:line="240" w:lineRule="auto"/>
        <w:rPr>
          <w:rFonts w:ascii="Times New Roman" w:hAnsi="Times New Roman"/>
        </w:rPr>
      </w:pPr>
      <w:r w:rsidRPr="0019013E">
        <w:rPr>
          <w:rFonts w:ascii="Times New Roman" w:hAnsi="Times New Roman"/>
        </w:rPr>
        <w:t>Visada vartokite šį vaistą tiksliai kaip nurodė gydytojas arba vaistininkas. Jeigu abejojate, kreipkitės į gydytoją arba vaistininką.</w:t>
      </w:r>
    </w:p>
    <w:p w14:paraId="0821A965" w14:textId="77777777" w:rsidR="00234FCB" w:rsidRPr="0019013E" w:rsidRDefault="00234FCB" w:rsidP="00234FCB">
      <w:pPr>
        <w:tabs>
          <w:tab w:val="left" w:pos="0"/>
        </w:tabs>
        <w:spacing w:after="0" w:line="240" w:lineRule="auto"/>
        <w:rPr>
          <w:rFonts w:ascii="Times New Roman" w:hAnsi="Times New Roman"/>
        </w:rPr>
      </w:pPr>
      <w:r w:rsidRPr="0019013E">
        <w:rPr>
          <w:rFonts w:ascii="Times New Roman" w:hAnsi="Times New Roman"/>
        </w:rPr>
        <w:t>Gydytojas nuspręs, kokią preparato dozę, priklausomai nuo Jūsų svorio ir būklės, reikia vartoti.</w:t>
      </w:r>
    </w:p>
    <w:p w14:paraId="0821A966" w14:textId="77777777" w:rsidR="00234FCB" w:rsidRPr="0019013E" w:rsidRDefault="00234FCB" w:rsidP="00234FCB">
      <w:pPr>
        <w:tabs>
          <w:tab w:val="left" w:pos="0"/>
        </w:tabs>
        <w:spacing w:after="0" w:line="240" w:lineRule="auto"/>
        <w:rPr>
          <w:rFonts w:ascii="Times New Roman" w:hAnsi="Times New Roman"/>
        </w:rPr>
      </w:pP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Jums gali </w:t>
      </w:r>
      <w:proofErr w:type="spellStart"/>
      <w:r w:rsidRPr="0019013E">
        <w:rPr>
          <w:rFonts w:ascii="Times New Roman" w:hAnsi="Times New Roman"/>
        </w:rPr>
        <w:t>infuzuoti</w:t>
      </w:r>
      <w:proofErr w:type="spellEnd"/>
      <w:r w:rsidRPr="0019013E">
        <w:rPr>
          <w:rFonts w:ascii="Times New Roman" w:hAnsi="Times New Roman"/>
        </w:rPr>
        <w:t xml:space="preserve"> tik sveikatos priežiūros specialistas.</w:t>
      </w:r>
    </w:p>
    <w:p w14:paraId="0821A967" w14:textId="77777777" w:rsidR="00234FCB" w:rsidRPr="0019013E" w:rsidRDefault="00234FCB" w:rsidP="00234FCB">
      <w:pPr>
        <w:tabs>
          <w:tab w:val="left" w:pos="0"/>
        </w:tabs>
        <w:spacing w:after="0" w:line="240" w:lineRule="auto"/>
        <w:rPr>
          <w:rFonts w:ascii="Times New Roman" w:hAnsi="Times New Roman"/>
        </w:rPr>
      </w:pPr>
    </w:p>
    <w:p w14:paraId="0821A968" w14:textId="77777777" w:rsidR="00234FCB" w:rsidRPr="0019013E" w:rsidRDefault="00234FCB" w:rsidP="00234FCB">
      <w:pPr>
        <w:tabs>
          <w:tab w:val="left" w:pos="0"/>
        </w:tabs>
        <w:spacing w:after="0" w:line="240" w:lineRule="auto"/>
        <w:rPr>
          <w:rFonts w:ascii="Times New Roman" w:hAnsi="Times New Roman"/>
          <w:b/>
        </w:rPr>
      </w:pPr>
      <w:r w:rsidRPr="0019013E">
        <w:rPr>
          <w:rFonts w:ascii="Times New Roman" w:hAnsi="Times New Roman"/>
          <w:b/>
        </w:rPr>
        <w:t xml:space="preserve">Ką daryti pavartojus per didelę </w:t>
      </w:r>
      <w:proofErr w:type="spellStart"/>
      <w:r w:rsidRPr="0019013E">
        <w:rPr>
          <w:rFonts w:ascii="Times New Roman" w:hAnsi="Times New Roman"/>
          <w:b/>
        </w:rPr>
        <w:t>SmofKabiven</w:t>
      </w:r>
      <w:proofErr w:type="spellEnd"/>
      <w:r w:rsidRPr="0019013E">
        <w:rPr>
          <w:rFonts w:ascii="Times New Roman" w:hAnsi="Times New Roman"/>
          <w:b/>
        </w:rPr>
        <w:t xml:space="preserve"> </w:t>
      </w:r>
      <w:proofErr w:type="spellStart"/>
      <w:r w:rsidRPr="0019013E">
        <w:rPr>
          <w:rFonts w:ascii="Times New Roman" w:hAnsi="Times New Roman"/>
          <w:b/>
        </w:rPr>
        <w:t>Central</w:t>
      </w:r>
      <w:proofErr w:type="spellEnd"/>
      <w:r w:rsidRPr="0019013E">
        <w:rPr>
          <w:rFonts w:ascii="Times New Roman" w:hAnsi="Times New Roman"/>
          <w:b/>
        </w:rPr>
        <w:t xml:space="preserve"> infuzinės emulsijos</w:t>
      </w:r>
      <w:r w:rsidRPr="0019013E">
        <w:rPr>
          <w:rFonts w:ascii="Times New Roman" w:hAnsi="Times New Roman"/>
        </w:rPr>
        <w:t xml:space="preserve"> </w:t>
      </w:r>
      <w:r w:rsidRPr="0019013E">
        <w:rPr>
          <w:rFonts w:ascii="Times New Roman" w:hAnsi="Times New Roman"/>
          <w:b/>
        </w:rPr>
        <w:t>dozę?</w:t>
      </w:r>
    </w:p>
    <w:p w14:paraId="0821A969"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 xml:space="preserve">Kad </w:t>
      </w:r>
      <w:r w:rsidR="005325B9">
        <w:rPr>
          <w:rFonts w:ascii="Times New Roman" w:hAnsi="Times New Roman"/>
        </w:rPr>
        <w:t>pacientas</w:t>
      </w:r>
      <w:r w:rsidR="005325B9" w:rsidRPr="0019013E">
        <w:rPr>
          <w:rFonts w:ascii="Times New Roman" w:hAnsi="Times New Roman"/>
        </w:rPr>
        <w:t xml:space="preserve"> </w:t>
      </w:r>
      <w:r w:rsidRPr="0019013E">
        <w:rPr>
          <w:rFonts w:ascii="Times New Roman" w:hAnsi="Times New Roman"/>
        </w:rPr>
        <w:t xml:space="preserve">pavartotų per didelę preparato dozę, neįtikėtina, kadangi vaisto jam gali </w:t>
      </w:r>
      <w:proofErr w:type="spellStart"/>
      <w:r w:rsidRPr="0019013E">
        <w:rPr>
          <w:rFonts w:ascii="Times New Roman" w:hAnsi="Times New Roman"/>
        </w:rPr>
        <w:t>infuzuoti</w:t>
      </w:r>
      <w:proofErr w:type="spellEnd"/>
      <w:r w:rsidRPr="0019013E">
        <w:rPr>
          <w:rFonts w:ascii="Times New Roman" w:hAnsi="Times New Roman"/>
        </w:rPr>
        <w:t xml:space="preserve"> tik sveikatos priežiūros specialistas.</w:t>
      </w:r>
    </w:p>
    <w:p w14:paraId="0821A96A"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96B"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96C" w14:textId="77777777" w:rsidR="00234FCB" w:rsidRPr="0019013E" w:rsidRDefault="00234FCB" w:rsidP="00234FCB">
      <w:pPr>
        <w:tabs>
          <w:tab w:val="left" w:pos="567"/>
        </w:tabs>
        <w:spacing w:after="0" w:line="240" w:lineRule="auto"/>
        <w:ind w:left="567" w:hanging="567"/>
        <w:rPr>
          <w:rFonts w:ascii="Times New Roman" w:hAnsi="Times New Roman"/>
          <w:b/>
        </w:rPr>
      </w:pPr>
      <w:r w:rsidRPr="0019013E">
        <w:rPr>
          <w:rFonts w:ascii="Times New Roman" w:hAnsi="Times New Roman"/>
          <w:b/>
        </w:rPr>
        <w:t>4.</w:t>
      </w:r>
      <w:r w:rsidRPr="0019013E">
        <w:rPr>
          <w:rFonts w:ascii="Times New Roman" w:hAnsi="Times New Roman"/>
          <w:b/>
        </w:rPr>
        <w:tab/>
        <w:t>Galimas šalutinis poveikis</w:t>
      </w:r>
    </w:p>
    <w:p w14:paraId="0821A96D"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96E" w14:textId="77777777" w:rsidR="00234FCB" w:rsidRPr="0019013E" w:rsidRDefault="00234FCB" w:rsidP="00234FCB">
      <w:pPr>
        <w:tabs>
          <w:tab w:val="left" w:pos="0"/>
        </w:tabs>
        <w:spacing w:after="0" w:line="240" w:lineRule="auto"/>
        <w:rPr>
          <w:rFonts w:ascii="Times New Roman" w:hAnsi="Times New Roman"/>
        </w:rPr>
      </w:pPr>
      <w:r w:rsidRPr="0019013E">
        <w:rPr>
          <w:rFonts w:ascii="Times New Roman" w:hAnsi="Times New Roman"/>
        </w:rPr>
        <w:t>Šis vaistas, kaip ir visi kiti, gali sukelti šalutinį poveikį, nors jis pasireiškia ne visiems žmonėms.</w:t>
      </w:r>
    </w:p>
    <w:p w14:paraId="0821A96F"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Infuzavus</w:t>
      </w:r>
      <w:proofErr w:type="spellEnd"/>
      <w:r w:rsidRPr="0019013E">
        <w:rPr>
          <w:rFonts w:ascii="Times New Roman" w:hAnsi="Times New Roman"/>
        </w:rPr>
        <w:t xml:space="preserve">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gali pasireikšti toliau išvardyti sutrikimai.</w:t>
      </w:r>
    </w:p>
    <w:p w14:paraId="0821A970" w14:textId="77777777" w:rsidR="00234FCB" w:rsidRPr="0019013E" w:rsidRDefault="00234FCB" w:rsidP="00234FCB">
      <w:pPr>
        <w:tabs>
          <w:tab w:val="left" w:pos="0"/>
        </w:tabs>
        <w:spacing w:after="0" w:line="240" w:lineRule="auto"/>
        <w:rPr>
          <w:rFonts w:ascii="Times New Roman" w:hAnsi="Times New Roman"/>
          <w:i/>
        </w:rPr>
      </w:pPr>
    </w:p>
    <w:p w14:paraId="0821A971" w14:textId="77777777" w:rsidR="00234FCB" w:rsidRPr="0019013E" w:rsidRDefault="00234FCB" w:rsidP="00234FCB">
      <w:pPr>
        <w:tabs>
          <w:tab w:val="left" w:pos="0"/>
        </w:tabs>
        <w:spacing w:after="0" w:line="240" w:lineRule="auto"/>
        <w:rPr>
          <w:rFonts w:ascii="Times New Roman" w:hAnsi="Times New Roman"/>
          <w:i/>
        </w:rPr>
      </w:pPr>
      <w:r w:rsidRPr="0019013E">
        <w:rPr>
          <w:rFonts w:ascii="Times New Roman" w:hAnsi="Times New Roman"/>
          <w:i/>
        </w:rPr>
        <w:lastRenderedPageBreak/>
        <w:t>Dažni</w:t>
      </w:r>
      <w:r w:rsidRPr="0019013E">
        <w:rPr>
          <w:rFonts w:ascii="Times New Roman" w:hAnsi="Times New Roman"/>
        </w:rPr>
        <w:t xml:space="preserve"> </w:t>
      </w:r>
      <w:r w:rsidRPr="0019013E">
        <w:rPr>
          <w:rFonts w:ascii="Times New Roman" w:hAnsi="Times New Roman"/>
          <w:i/>
        </w:rPr>
        <w:t xml:space="preserve">(gali pasireikšti </w:t>
      </w:r>
      <w:r w:rsidR="005061CF">
        <w:rPr>
          <w:rFonts w:ascii="Times New Roman" w:hAnsi="Times New Roman"/>
          <w:i/>
        </w:rPr>
        <w:t>rečiau nei</w:t>
      </w:r>
      <w:r w:rsidRPr="0019013E">
        <w:rPr>
          <w:rFonts w:ascii="Times New Roman" w:hAnsi="Times New Roman"/>
          <w:i/>
        </w:rPr>
        <w:t xml:space="preserve"> 1 iš 10 žmonių)</w:t>
      </w:r>
    </w:p>
    <w:p w14:paraId="0821A972" w14:textId="77777777" w:rsidR="00234FCB" w:rsidRPr="0019013E" w:rsidRDefault="00234FCB" w:rsidP="00234FCB">
      <w:pPr>
        <w:tabs>
          <w:tab w:val="left" w:pos="0"/>
        </w:tabs>
        <w:spacing w:after="0" w:line="240" w:lineRule="auto"/>
        <w:rPr>
          <w:rFonts w:ascii="Times New Roman" w:hAnsi="Times New Roman"/>
        </w:rPr>
      </w:pPr>
      <w:r w:rsidRPr="0019013E">
        <w:rPr>
          <w:rFonts w:ascii="Times New Roman" w:hAnsi="Times New Roman"/>
        </w:rPr>
        <w:t>Šiek tiek pakyla kūno temperatūra.</w:t>
      </w:r>
    </w:p>
    <w:p w14:paraId="0821A973" w14:textId="77777777" w:rsidR="00234FCB" w:rsidRPr="0019013E" w:rsidRDefault="00234FCB" w:rsidP="00234FCB">
      <w:pPr>
        <w:tabs>
          <w:tab w:val="left" w:pos="0"/>
        </w:tabs>
        <w:spacing w:after="0" w:line="240" w:lineRule="auto"/>
        <w:rPr>
          <w:rFonts w:ascii="Times New Roman" w:hAnsi="Times New Roman"/>
          <w:i/>
        </w:rPr>
      </w:pPr>
    </w:p>
    <w:p w14:paraId="0821A974" w14:textId="77777777" w:rsidR="00234FCB" w:rsidRPr="0019013E" w:rsidRDefault="00234FCB" w:rsidP="00234FCB">
      <w:pPr>
        <w:tabs>
          <w:tab w:val="left" w:pos="0"/>
        </w:tabs>
        <w:spacing w:after="0" w:line="240" w:lineRule="auto"/>
        <w:rPr>
          <w:rFonts w:ascii="Times New Roman" w:hAnsi="Times New Roman"/>
          <w:i/>
        </w:rPr>
      </w:pPr>
      <w:r w:rsidRPr="0019013E">
        <w:rPr>
          <w:rFonts w:ascii="Times New Roman" w:hAnsi="Times New Roman"/>
          <w:i/>
        </w:rPr>
        <w:t>Nedažni</w:t>
      </w:r>
      <w:r w:rsidRPr="0019013E">
        <w:rPr>
          <w:rFonts w:ascii="Times New Roman" w:hAnsi="Times New Roman"/>
        </w:rPr>
        <w:t xml:space="preserve"> </w:t>
      </w:r>
      <w:r w:rsidRPr="0019013E">
        <w:rPr>
          <w:rFonts w:ascii="Times New Roman" w:hAnsi="Times New Roman"/>
          <w:i/>
        </w:rPr>
        <w:t xml:space="preserve">(gali pasireikšti </w:t>
      </w:r>
      <w:r w:rsidR="005061CF">
        <w:rPr>
          <w:rFonts w:ascii="Times New Roman" w:hAnsi="Times New Roman"/>
          <w:i/>
        </w:rPr>
        <w:t>rečiau nei</w:t>
      </w:r>
      <w:r w:rsidRPr="0019013E">
        <w:rPr>
          <w:rFonts w:ascii="Times New Roman" w:hAnsi="Times New Roman"/>
          <w:i/>
        </w:rPr>
        <w:t xml:space="preserve"> 1 iš 100 žmonių)</w:t>
      </w:r>
    </w:p>
    <w:p w14:paraId="0821A975" w14:textId="77777777" w:rsidR="00234FCB" w:rsidRPr="0019013E" w:rsidRDefault="00234FCB" w:rsidP="00234FCB">
      <w:pPr>
        <w:tabs>
          <w:tab w:val="left" w:pos="0"/>
        </w:tabs>
        <w:spacing w:after="0" w:line="240" w:lineRule="auto"/>
        <w:rPr>
          <w:rFonts w:ascii="Times New Roman" w:hAnsi="Times New Roman"/>
        </w:rPr>
      </w:pPr>
      <w:r w:rsidRPr="0019013E">
        <w:rPr>
          <w:rFonts w:ascii="Times New Roman" w:hAnsi="Times New Roman"/>
        </w:rPr>
        <w:t>Kepenų fermentų kiekio padidėjimas kraujo plazmoje, apetito nebuvimas, pykinimas, vėmimas, drebulys, svaigulys ir skausmas.</w:t>
      </w:r>
    </w:p>
    <w:p w14:paraId="0821A976" w14:textId="77777777" w:rsidR="00234FCB" w:rsidRPr="0019013E" w:rsidRDefault="00234FCB" w:rsidP="00234FCB">
      <w:pPr>
        <w:tabs>
          <w:tab w:val="left" w:pos="0"/>
        </w:tabs>
        <w:spacing w:after="0" w:line="240" w:lineRule="auto"/>
        <w:rPr>
          <w:rFonts w:ascii="Times New Roman" w:hAnsi="Times New Roman"/>
          <w:i/>
        </w:rPr>
      </w:pPr>
    </w:p>
    <w:p w14:paraId="0821A977" w14:textId="5FFAAC9D" w:rsidR="00234FCB" w:rsidRPr="0019013E" w:rsidRDefault="00234FCB" w:rsidP="00234FCB">
      <w:pPr>
        <w:tabs>
          <w:tab w:val="left" w:pos="0"/>
        </w:tabs>
        <w:spacing w:after="0" w:line="240" w:lineRule="auto"/>
        <w:rPr>
          <w:rFonts w:ascii="Times New Roman" w:hAnsi="Times New Roman"/>
          <w:i/>
        </w:rPr>
      </w:pPr>
      <w:r w:rsidRPr="0019013E">
        <w:rPr>
          <w:rFonts w:ascii="Times New Roman" w:hAnsi="Times New Roman"/>
          <w:i/>
        </w:rPr>
        <w:t xml:space="preserve">Reti (gali pasireikšti </w:t>
      </w:r>
      <w:r w:rsidR="005061CF">
        <w:rPr>
          <w:rFonts w:ascii="Times New Roman" w:hAnsi="Times New Roman"/>
          <w:i/>
        </w:rPr>
        <w:t>rečiau nei</w:t>
      </w:r>
      <w:r w:rsidRPr="0019013E">
        <w:rPr>
          <w:rFonts w:ascii="Times New Roman" w:hAnsi="Times New Roman"/>
          <w:i/>
        </w:rPr>
        <w:t xml:space="preserve"> 1 iš 1</w:t>
      </w:r>
      <w:r w:rsidR="00850DF0">
        <w:rPr>
          <w:rFonts w:ascii="Times New Roman" w:hAnsi="Times New Roman"/>
          <w:i/>
        </w:rPr>
        <w:t> </w:t>
      </w:r>
      <w:r w:rsidRPr="0019013E">
        <w:rPr>
          <w:rFonts w:ascii="Times New Roman" w:hAnsi="Times New Roman"/>
          <w:i/>
        </w:rPr>
        <w:t>000 žmonių)</w:t>
      </w:r>
    </w:p>
    <w:p w14:paraId="0821A978" w14:textId="77777777" w:rsidR="00234FCB" w:rsidRPr="0019013E" w:rsidRDefault="00234FCB" w:rsidP="00234FCB">
      <w:pPr>
        <w:tabs>
          <w:tab w:val="left" w:pos="0"/>
        </w:tabs>
        <w:spacing w:after="0" w:line="240" w:lineRule="auto"/>
        <w:rPr>
          <w:rFonts w:ascii="Times New Roman" w:hAnsi="Times New Roman"/>
        </w:rPr>
      </w:pPr>
      <w:r w:rsidRPr="0019013E">
        <w:rPr>
          <w:rFonts w:ascii="Times New Roman" w:hAnsi="Times New Roman"/>
        </w:rPr>
        <w:t>Padidėja arba sumažėja kraujo spaudimas, pasunkėja kvėpavimas, pagreitėja širdies ritmas (</w:t>
      </w:r>
      <w:proofErr w:type="spellStart"/>
      <w:r w:rsidRPr="0019013E">
        <w:rPr>
          <w:rFonts w:ascii="Times New Roman" w:hAnsi="Times New Roman"/>
        </w:rPr>
        <w:t>tachikardija</w:t>
      </w:r>
      <w:proofErr w:type="spellEnd"/>
      <w:r w:rsidRPr="0019013E">
        <w:rPr>
          <w:rFonts w:ascii="Times New Roman" w:hAnsi="Times New Roman"/>
        </w:rPr>
        <w:t>). Atsiranda šalčio ir karščio pojūtis, blyškumas, dėl deguonies stygiaus kraujyje šiek tiek pamėlsta lūpos ir oda, pasireiškia padidėjusio jautrumo reakcijų: paburkimas, karščiavimas, kraujo spaudimo kritimas, odos išbėrimas, kauburiuotas išbėrimas (iškilę raudoni plotai), veido ir kaklo paraudimas, galvos skausmas. Atsiranda kaklo, nugaros, kaulų, krūtinės ar juosmens skausmų.</w:t>
      </w:r>
    </w:p>
    <w:p w14:paraId="0821A979" w14:textId="77777777" w:rsidR="00234FCB" w:rsidRPr="0019013E" w:rsidRDefault="00234FCB" w:rsidP="00234FCB">
      <w:pPr>
        <w:tabs>
          <w:tab w:val="left" w:pos="0"/>
        </w:tabs>
        <w:spacing w:after="0" w:line="240" w:lineRule="auto"/>
        <w:rPr>
          <w:rFonts w:ascii="Times New Roman" w:hAnsi="Times New Roman"/>
        </w:rPr>
      </w:pPr>
    </w:p>
    <w:p w14:paraId="0821A97A" w14:textId="77777777" w:rsidR="00234FCB" w:rsidRPr="0019013E" w:rsidRDefault="00234FCB" w:rsidP="00234FCB">
      <w:pPr>
        <w:spacing w:after="0" w:line="240" w:lineRule="auto"/>
        <w:rPr>
          <w:rFonts w:ascii="Times New Roman" w:hAnsi="Times New Roman"/>
          <w:b/>
        </w:rPr>
      </w:pPr>
      <w:r w:rsidRPr="0019013E">
        <w:rPr>
          <w:rFonts w:ascii="Times New Roman" w:hAnsi="Times New Roman"/>
          <w:b/>
        </w:rPr>
        <w:t>Pranešimas apie šalutinį poveikį</w:t>
      </w:r>
    </w:p>
    <w:p w14:paraId="0821A97B" w14:textId="09CC5469" w:rsidR="00234FCB" w:rsidRPr="0019013E" w:rsidRDefault="00234FCB" w:rsidP="00234FCB">
      <w:pPr>
        <w:spacing w:after="0" w:line="240" w:lineRule="auto"/>
        <w:ind w:right="-1"/>
        <w:rPr>
          <w:rFonts w:ascii="Times New Roman" w:hAnsi="Times New Roman"/>
        </w:rPr>
      </w:pPr>
      <w:r w:rsidRPr="0019013E">
        <w:rPr>
          <w:rFonts w:ascii="Times New Roman" w:hAnsi="Times New Roman"/>
        </w:rPr>
        <w:t xml:space="preserve">Jeigu pasireiškė šalutinis poveikis, įskaitant šiame lapelyje nenurodytą, pasakykite gydytojui, vaistininkui arba slaugytojai. </w:t>
      </w:r>
      <w:r w:rsidR="001702A8" w:rsidRPr="001702A8">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001702A8" w:rsidRPr="002312ED">
          <w:rPr>
            <w:rStyle w:val="Hipersaitas"/>
            <w:rFonts w:ascii="Times New Roman" w:hAnsi="Times New Roman"/>
          </w:rPr>
          <w:t>https://vapris.vvkt.lt/vvkt-web/public/nrv</w:t>
        </w:r>
      </w:hyperlink>
      <w:r w:rsidR="001702A8">
        <w:rPr>
          <w:rFonts w:ascii="Times New Roman" w:hAnsi="Times New Roman"/>
        </w:rPr>
        <w:t xml:space="preserve"> </w:t>
      </w:r>
      <w:r w:rsidR="001702A8" w:rsidRPr="001702A8">
        <w:rPr>
          <w:rFonts w:ascii="Times New Roman" w:hAnsi="Times New Roman"/>
        </w:rPr>
        <w:t xml:space="preserve">arba užpildant Paciento pranešimo apie įtariamą nepageidaujamą reakciją (ĮNR) formą, kuri skelbiama https://www.vvkt.lt/index.php?4004286486, ir atsiunčiant elektroniniu paštu (adresu </w:t>
      </w:r>
      <w:hyperlink r:id="rId13" w:history="1">
        <w:r w:rsidR="001702A8" w:rsidRPr="002312ED">
          <w:rPr>
            <w:rStyle w:val="Hipersaitas"/>
            <w:rFonts w:ascii="Times New Roman" w:hAnsi="Times New Roman"/>
          </w:rPr>
          <w:t>NepageidaujamaR@vvkt.lt</w:t>
        </w:r>
      </w:hyperlink>
      <w:r w:rsidR="001702A8">
        <w:rPr>
          <w:rFonts w:ascii="Times New Roman" w:hAnsi="Times New Roman"/>
        </w:rPr>
        <w:t>)</w:t>
      </w:r>
      <w:r w:rsidR="001702A8" w:rsidRPr="001702A8">
        <w:rPr>
          <w:rFonts w:ascii="Times New Roman" w:hAnsi="Times New Roman"/>
        </w:rPr>
        <w:t xml:space="preserve"> arba nemokamu telefonu 8 800 73 568</w:t>
      </w:r>
      <w:r w:rsidRPr="0019013E">
        <w:rPr>
          <w:rFonts w:ascii="Times New Roman" w:hAnsi="Times New Roman"/>
        </w:rPr>
        <w:t>. Pranešdami apie šalutinį poveikį galite mums padėti gauti daugiau informacijos apie šio vaisto saugumą.</w:t>
      </w:r>
    </w:p>
    <w:p w14:paraId="0821A97C" w14:textId="77777777" w:rsidR="00234FCB" w:rsidRPr="0019013E" w:rsidRDefault="00234FCB" w:rsidP="00234FCB">
      <w:pPr>
        <w:tabs>
          <w:tab w:val="left" w:pos="567"/>
        </w:tabs>
        <w:spacing w:after="0" w:line="240" w:lineRule="auto"/>
        <w:ind w:left="567" w:hanging="567"/>
        <w:rPr>
          <w:rFonts w:ascii="Times New Roman" w:hAnsi="Times New Roman"/>
          <w:b/>
        </w:rPr>
      </w:pPr>
    </w:p>
    <w:p w14:paraId="0821A97D" w14:textId="77777777" w:rsidR="00234FCB" w:rsidRPr="0019013E" w:rsidRDefault="00234FCB" w:rsidP="00234FCB">
      <w:pPr>
        <w:tabs>
          <w:tab w:val="left" w:pos="567"/>
        </w:tabs>
        <w:spacing w:after="0" w:line="240" w:lineRule="auto"/>
        <w:ind w:left="567" w:hanging="567"/>
        <w:rPr>
          <w:rFonts w:ascii="Times New Roman" w:hAnsi="Times New Roman"/>
          <w:b/>
        </w:rPr>
      </w:pPr>
    </w:p>
    <w:p w14:paraId="0821A97E" w14:textId="77777777" w:rsidR="00234FCB" w:rsidRPr="0019013E" w:rsidRDefault="00234FCB" w:rsidP="00234FCB">
      <w:pPr>
        <w:tabs>
          <w:tab w:val="left" w:pos="567"/>
        </w:tabs>
        <w:spacing w:after="0" w:line="240" w:lineRule="auto"/>
        <w:ind w:left="567" w:hanging="567"/>
        <w:rPr>
          <w:rFonts w:ascii="Times New Roman" w:hAnsi="Times New Roman"/>
          <w:b/>
        </w:rPr>
      </w:pPr>
      <w:r w:rsidRPr="0019013E">
        <w:rPr>
          <w:rFonts w:ascii="Times New Roman" w:hAnsi="Times New Roman"/>
          <w:b/>
        </w:rPr>
        <w:t>5.</w:t>
      </w:r>
      <w:r w:rsidRPr="0019013E">
        <w:rPr>
          <w:rFonts w:ascii="Times New Roman" w:hAnsi="Times New Roman"/>
          <w:b/>
        </w:rPr>
        <w:tab/>
        <w:t xml:space="preserve">Kaip laikyti </w:t>
      </w:r>
      <w:proofErr w:type="spellStart"/>
      <w:r w:rsidRPr="0019013E">
        <w:rPr>
          <w:rFonts w:ascii="Times New Roman" w:hAnsi="Times New Roman"/>
          <w:b/>
        </w:rPr>
        <w:t>SmofKabiven</w:t>
      </w:r>
      <w:proofErr w:type="spellEnd"/>
      <w:r w:rsidRPr="0019013E">
        <w:rPr>
          <w:rFonts w:ascii="Times New Roman" w:hAnsi="Times New Roman"/>
          <w:b/>
        </w:rPr>
        <w:t xml:space="preserve"> </w:t>
      </w:r>
      <w:proofErr w:type="spellStart"/>
      <w:r w:rsidRPr="0019013E">
        <w:rPr>
          <w:rFonts w:ascii="Times New Roman" w:hAnsi="Times New Roman"/>
          <w:b/>
        </w:rPr>
        <w:t>Central</w:t>
      </w:r>
      <w:proofErr w:type="spellEnd"/>
      <w:r w:rsidRPr="0019013E">
        <w:rPr>
          <w:rFonts w:ascii="Times New Roman" w:hAnsi="Times New Roman"/>
          <w:b/>
        </w:rPr>
        <w:t xml:space="preserve"> </w:t>
      </w:r>
    </w:p>
    <w:p w14:paraId="0821A97F"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980"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Šį vaistą laikykite vaikams nepastebimoje ir nepasiekiamoje vietoje.</w:t>
      </w:r>
    </w:p>
    <w:p w14:paraId="0821A981" w14:textId="77777777" w:rsidR="00234FCB" w:rsidRPr="0019013E" w:rsidRDefault="00234FCB" w:rsidP="00234FCB">
      <w:pPr>
        <w:tabs>
          <w:tab w:val="left" w:pos="567"/>
        </w:tabs>
        <w:spacing w:after="0" w:line="240" w:lineRule="auto"/>
        <w:rPr>
          <w:rFonts w:ascii="Times New Roman" w:hAnsi="Times New Roman"/>
        </w:rPr>
      </w:pPr>
    </w:p>
    <w:p w14:paraId="0821A982"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Laikyti maišelyje su apvalkalu. Laikyti ne aukštesnėje kaip 25 </w:t>
      </w:r>
      <w:r w:rsidRPr="0019013E">
        <w:rPr>
          <w:rFonts w:ascii="Times New Roman" w:hAnsi="Times New Roman"/>
        </w:rPr>
        <w:sym w:font="Symbol" w:char="F0B0"/>
      </w:r>
      <w:r w:rsidRPr="0019013E">
        <w:rPr>
          <w:rFonts w:ascii="Times New Roman" w:hAnsi="Times New Roman"/>
        </w:rPr>
        <w:t>C temperatūroje. Negalima užšaldyti.</w:t>
      </w:r>
    </w:p>
    <w:p w14:paraId="0821A983" w14:textId="77777777" w:rsidR="00234FCB" w:rsidRPr="0019013E" w:rsidRDefault="00234FCB" w:rsidP="00234FCB">
      <w:pPr>
        <w:tabs>
          <w:tab w:val="left" w:pos="567"/>
        </w:tabs>
        <w:spacing w:after="0" w:line="240" w:lineRule="auto"/>
        <w:rPr>
          <w:rFonts w:ascii="Times New Roman" w:hAnsi="Times New Roman"/>
        </w:rPr>
      </w:pPr>
    </w:p>
    <w:p w14:paraId="0821A984"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Ant dėžutės arba maišelio etiketės po „Tinka iki“ nurodytam tinkamumo laikui pasibaigus, šio vaisto vartoti negalima. Vaistas tinkamas vartoti iki paskutinės nurodyto mėnesio dienos.</w:t>
      </w:r>
    </w:p>
    <w:p w14:paraId="0821A985"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986"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987" w14:textId="77777777" w:rsidR="00234FCB" w:rsidRPr="0019013E" w:rsidRDefault="00234FCB" w:rsidP="00234FCB">
      <w:pPr>
        <w:tabs>
          <w:tab w:val="left" w:pos="567"/>
        </w:tabs>
        <w:spacing w:after="0" w:line="240" w:lineRule="auto"/>
        <w:ind w:left="567" w:hanging="567"/>
        <w:rPr>
          <w:rFonts w:ascii="Times New Roman" w:hAnsi="Times New Roman"/>
          <w:b/>
        </w:rPr>
      </w:pPr>
      <w:r w:rsidRPr="0019013E">
        <w:rPr>
          <w:rFonts w:ascii="Times New Roman" w:hAnsi="Times New Roman"/>
          <w:b/>
        </w:rPr>
        <w:t>6.</w:t>
      </w:r>
      <w:r w:rsidRPr="0019013E">
        <w:rPr>
          <w:rFonts w:ascii="Times New Roman" w:hAnsi="Times New Roman"/>
          <w:b/>
        </w:rPr>
        <w:tab/>
        <w:t>Pakuotės turinys ir kita informacija</w:t>
      </w:r>
    </w:p>
    <w:p w14:paraId="0821A988"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989" w14:textId="77777777" w:rsidR="00234FCB" w:rsidRPr="0019013E" w:rsidRDefault="00234FCB" w:rsidP="00234FCB">
      <w:pPr>
        <w:tabs>
          <w:tab w:val="left" w:pos="567"/>
        </w:tabs>
        <w:spacing w:after="0" w:line="240" w:lineRule="auto"/>
        <w:ind w:left="567" w:hanging="567"/>
        <w:rPr>
          <w:rFonts w:ascii="Times New Roman" w:hAnsi="Times New Roman"/>
          <w:b/>
        </w:rPr>
      </w:pPr>
      <w:proofErr w:type="spellStart"/>
      <w:r w:rsidRPr="0019013E">
        <w:rPr>
          <w:rFonts w:ascii="Times New Roman" w:hAnsi="Times New Roman"/>
          <w:b/>
        </w:rPr>
        <w:t>SmofKabiven</w:t>
      </w:r>
      <w:proofErr w:type="spellEnd"/>
      <w:r w:rsidRPr="0019013E">
        <w:rPr>
          <w:rFonts w:ascii="Times New Roman" w:hAnsi="Times New Roman"/>
          <w:b/>
        </w:rPr>
        <w:t xml:space="preserve"> </w:t>
      </w:r>
      <w:proofErr w:type="spellStart"/>
      <w:r w:rsidRPr="0019013E">
        <w:rPr>
          <w:rFonts w:ascii="Times New Roman" w:hAnsi="Times New Roman"/>
          <w:b/>
        </w:rPr>
        <w:t>Central</w:t>
      </w:r>
      <w:proofErr w:type="spellEnd"/>
      <w:r w:rsidRPr="0019013E">
        <w:rPr>
          <w:rFonts w:ascii="Times New Roman" w:hAnsi="Times New Roman"/>
          <w:b/>
        </w:rPr>
        <w:t xml:space="preserve"> sudėtis</w:t>
      </w:r>
    </w:p>
    <w:p w14:paraId="0821A98A"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98B"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Veikliosios medžiagos yra:</w:t>
      </w:r>
    </w:p>
    <w:p w14:paraId="0821A98C"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 xml:space="preserve">g/1000 ml </w:t>
      </w: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1"/>
        <w:gridCol w:w="1749"/>
      </w:tblGrid>
      <w:tr w:rsidR="00234FCB" w:rsidRPr="001F13DD" w14:paraId="0821A98F" w14:textId="77777777" w:rsidTr="005C447E">
        <w:tc>
          <w:tcPr>
            <w:tcW w:w="3348" w:type="dxa"/>
            <w:tcBorders>
              <w:top w:val="single" w:sz="4" w:space="0" w:color="auto"/>
              <w:left w:val="single" w:sz="4" w:space="0" w:color="auto"/>
              <w:bottom w:val="single" w:sz="4" w:space="0" w:color="auto"/>
              <w:right w:val="single" w:sz="4" w:space="0" w:color="auto"/>
            </w:tcBorders>
            <w:hideMark/>
          </w:tcPr>
          <w:p w14:paraId="0821A98D"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Alaninas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0821A98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7,1 g</w:t>
            </w:r>
          </w:p>
        </w:tc>
      </w:tr>
      <w:tr w:rsidR="00234FCB" w:rsidRPr="001F13DD" w14:paraId="0821A992" w14:textId="77777777" w:rsidTr="005C447E">
        <w:tc>
          <w:tcPr>
            <w:tcW w:w="3348" w:type="dxa"/>
            <w:tcBorders>
              <w:top w:val="single" w:sz="4" w:space="0" w:color="auto"/>
              <w:left w:val="single" w:sz="4" w:space="0" w:color="auto"/>
              <w:bottom w:val="single" w:sz="4" w:space="0" w:color="auto"/>
              <w:right w:val="single" w:sz="4" w:space="0" w:color="auto"/>
            </w:tcBorders>
            <w:hideMark/>
          </w:tcPr>
          <w:p w14:paraId="0821A990"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Argininas</w:t>
            </w:r>
            <w:proofErr w:type="spellEnd"/>
            <w:r w:rsidRPr="001F13DD">
              <w:rPr>
                <w:rFonts w:ascii="Times New Roman" w:hAnsi="Times New Roman"/>
              </w:rPr>
              <w:t xml:space="preserve"> </w:t>
            </w:r>
          </w:p>
        </w:tc>
        <w:tc>
          <w:tcPr>
            <w:tcW w:w="1747" w:type="dxa"/>
            <w:tcBorders>
              <w:top w:val="single" w:sz="4" w:space="0" w:color="auto"/>
              <w:left w:val="single" w:sz="4" w:space="0" w:color="auto"/>
              <w:bottom w:val="single" w:sz="4" w:space="0" w:color="auto"/>
              <w:right w:val="single" w:sz="4" w:space="0" w:color="auto"/>
            </w:tcBorders>
            <w:hideMark/>
          </w:tcPr>
          <w:p w14:paraId="0821A991"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6,1 g</w:t>
            </w:r>
          </w:p>
        </w:tc>
      </w:tr>
      <w:tr w:rsidR="00234FCB" w:rsidRPr="001F13DD" w14:paraId="0821A995" w14:textId="77777777" w:rsidTr="005C447E">
        <w:tc>
          <w:tcPr>
            <w:tcW w:w="3348" w:type="dxa"/>
            <w:tcBorders>
              <w:top w:val="single" w:sz="4" w:space="0" w:color="auto"/>
              <w:left w:val="single" w:sz="4" w:space="0" w:color="auto"/>
              <w:bottom w:val="single" w:sz="4" w:space="0" w:color="auto"/>
              <w:right w:val="single" w:sz="4" w:space="0" w:color="auto"/>
            </w:tcBorders>
            <w:hideMark/>
          </w:tcPr>
          <w:p w14:paraId="0821A993"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Glicinas</w:t>
            </w:r>
          </w:p>
        </w:tc>
        <w:tc>
          <w:tcPr>
            <w:tcW w:w="1747" w:type="dxa"/>
            <w:tcBorders>
              <w:top w:val="single" w:sz="4" w:space="0" w:color="auto"/>
              <w:left w:val="single" w:sz="4" w:space="0" w:color="auto"/>
              <w:bottom w:val="single" w:sz="4" w:space="0" w:color="auto"/>
              <w:right w:val="single" w:sz="4" w:space="0" w:color="auto"/>
            </w:tcBorders>
            <w:hideMark/>
          </w:tcPr>
          <w:p w14:paraId="0821A994"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5,6 g</w:t>
            </w:r>
          </w:p>
        </w:tc>
      </w:tr>
      <w:tr w:rsidR="00234FCB" w:rsidRPr="001F13DD" w14:paraId="0821A998" w14:textId="77777777" w:rsidTr="005C447E">
        <w:tc>
          <w:tcPr>
            <w:tcW w:w="3348" w:type="dxa"/>
            <w:tcBorders>
              <w:top w:val="single" w:sz="4" w:space="0" w:color="auto"/>
              <w:left w:val="single" w:sz="4" w:space="0" w:color="auto"/>
              <w:bottom w:val="single" w:sz="4" w:space="0" w:color="auto"/>
              <w:right w:val="single" w:sz="4" w:space="0" w:color="auto"/>
            </w:tcBorders>
            <w:hideMark/>
          </w:tcPr>
          <w:p w14:paraId="0821A996"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Histidinas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0821A99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1,5 g</w:t>
            </w:r>
          </w:p>
        </w:tc>
      </w:tr>
      <w:tr w:rsidR="00234FCB" w:rsidRPr="001F13DD" w14:paraId="0821A99B" w14:textId="77777777" w:rsidTr="005C447E">
        <w:tc>
          <w:tcPr>
            <w:tcW w:w="3348" w:type="dxa"/>
            <w:tcBorders>
              <w:top w:val="single" w:sz="4" w:space="0" w:color="auto"/>
              <w:left w:val="single" w:sz="4" w:space="0" w:color="auto"/>
              <w:bottom w:val="single" w:sz="4" w:space="0" w:color="auto"/>
              <w:right w:val="single" w:sz="4" w:space="0" w:color="auto"/>
            </w:tcBorders>
            <w:hideMark/>
          </w:tcPr>
          <w:p w14:paraId="0821A999"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Izoleucinas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0821A99A"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2,5 g</w:t>
            </w:r>
          </w:p>
        </w:tc>
      </w:tr>
      <w:tr w:rsidR="00234FCB" w:rsidRPr="001F13DD" w14:paraId="0821A99E" w14:textId="77777777" w:rsidTr="005C447E">
        <w:tc>
          <w:tcPr>
            <w:tcW w:w="3348" w:type="dxa"/>
            <w:tcBorders>
              <w:top w:val="single" w:sz="4" w:space="0" w:color="auto"/>
              <w:left w:val="single" w:sz="4" w:space="0" w:color="auto"/>
              <w:bottom w:val="single" w:sz="4" w:space="0" w:color="auto"/>
              <w:right w:val="single" w:sz="4" w:space="0" w:color="auto"/>
            </w:tcBorders>
            <w:hideMark/>
          </w:tcPr>
          <w:p w14:paraId="0821A99C"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Leucinas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0821A99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3,8 g</w:t>
            </w:r>
          </w:p>
        </w:tc>
      </w:tr>
      <w:tr w:rsidR="00234FCB" w:rsidRPr="001F13DD" w14:paraId="0821A9A1" w14:textId="77777777" w:rsidTr="005C447E">
        <w:tc>
          <w:tcPr>
            <w:tcW w:w="3348" w:type="dxa"/>
            <w:tcBorders>
              <w:top w:val="single" w:sz="4" w:space="0" w:color="auto"/>
              <w:left w:val="single" w:sz="4" w:space="0" w:color="auto"/>
              <w:bottom w:val="single" w:sz="4" w:space="0" w:color="auto"/>
              <w:right w:val="single" w:sz="4" w:space="0" w:color="auto"/>
            </w:tcBorders>
            <w:hideMark/>
          </w:tcPr>
          <w:p w14:paraId="0821A99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Lizinas (acetato pavidalu)</w:t>
            </w:r>
          </w:p>
        </w:tc>
        <w:tc>
          <w:tcPr>
            <w:tcW w:w="1747" w:type="dxa"/>
            <w:tcBorders>
              <w:top w:val="single" w:sz="4" w:space="0" w:color="auto"/>
              <w:left w:val="single" w:sz="4" w:space="0" w:color="auto"/>
              <w:bottom w:val="single" w:sz="4" w:space="0" w:color="auto"/>
              <w:right w:val="single" w:sz="4" w:space="0" w:color="auto"/>
            </w:tcBorders>
            <w:hideMark/>
          </w:tcPr>
          <w:p w14:paraId="0821A9A0"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3,4 g</w:t>
            </w:r>
          </w:p>
        </w:tc>
      </w:tr>
      <w:tr w:rsidR="00234FCB" w:rsidRPr="001F13DD" w14:paraId="0821A9A4" w14:textId="77777777" w:rsidTr="005C447E">
        <w:tc>
          <w:tcPr>
            <w:tcW w:w="3348" w:type="dxa"/>
            <w:tcBorders>
              <w:top w:val="single" w:sz="4" w:space="0" w:color="auto"/>
              <w:left w:val="single" w:sz="4" w:space="0" w:color="auto"/>
              <w:bottom w:val="single" w:sz="4" w:space="0" w:color="auto"/>
              <w:right w:val="single" w:sz="4" w:space="0" w:color="auto"/>
            </w:tcBorders>
            <w:hideMark/>
          </w:tcPr>
          <w:p w14:paraId="0821A9A2"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Metioninas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0821A9A3"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2,2 g</w:t>
            </w:r>
          </w:p>
        </w:tc>
      </w:tr>
      <w:tr w:rsidR="00234FCB" w:rsidRPr="001F13DD" w14:paraId="0821A9A7" w14:textId="77777777" w:rsidTr="005C447E">
        <w:tc>
          <w:tcPr>
            <w:tcW w:w="3348" w:type="dxa"/>
            <w:tcBorders>
              <w:top w:val="single" w:sz="4" w:space="0" w:color="auto"/>
              <w:left w:val="single" w:sz="4" w:space="0" w:color="auto"/>
              <w:bottom w:val="single" w:sz="4" w:space="0" w:color="auto"/>
              <w:right w:val="single" w:sz="4" w:space="0" w:color="auto"/>
            </w:tcBorders>
            <w:hideMark/>
          </w:tcPr>
          <w:p w14:paraId="0821A9A5"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Fenilalaninas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0821A9A6"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2,6 g</w:t>
            </w:r>
          </w:p>
        </w:tc>
      </w:tr>
      <w:tr w:rsidR="00234FCB" w:rsidRPr="001F13DD" w14:paraId="0821A9AA" w14:textId="77777777" w:rsidTr="005C447E">
        <w:tc>
          <w:tcPr>
            <w:tcW w:w="3348" w:type="dxa"/>
            <w:tcBorders>
              <w:top w:val="single" w:sz="4" w:space="0" w:color="auto"/>
              <w:left w:val="single" w:sz="4" w:space="0" w:color="auto"/>
              <w:bottom w:val="single" w:sz="4" w:space="0" w:color="auto"/>
              <w:right w:val="single" w:sz="4" w:space="0" w:color="auto"/>
            </w:tcBorders>
            <w:hideMark/>
          </w:tcPr>
          <w:p w14:paraId="0821A9A8"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Prolinas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0821A9A9"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5,7 g</w:t>
            </w:r>
          </w:p>
        </w:tc>
      </w:tr>
      <w:tr w:rsidR="00234FCB" w:rsidRPr="001F13DD" w14:paraId="0821A9AD" w14:textId="77777777" w:rsidTr="005C447E">
        <w:tc>
          <w:tcPr>
            <w:tcW w:w="3348" w:type="dxa"/>
            <w:tcBorders>
              <w:top w:val="single" w:sz="4" w:space="0" w:color="auto"/>
              <w:left w:val="single" w:sz="4" w:space="0" w:color="auto"/>
              <w:bottom w:val="single" w:sz="4" w:space="0" w:color="auto"/>
              <w:right w:val="single" w:sz="4" w:space="0" w:color="auto"/>
            </w:tcBorders>
            <w:hideMark/>
          </w:tcPr>
          <w:p w14:paraId="0821A9AB"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Serinas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0821A9AC"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3,3 g</w:t>
            </w:r>
          </w:p>
        </w:tc>
      </w:tr>
      <w:tr w:rsidR="00234FCB" w:rsidRPr="001F13DD" w14:paraId="0821A9B0" w14:textId="77777777" w:rsidTr="005C447E">
        <w:tc>
          <w:tcPr>
            <w:tcW w:w="3348" w:type="dxa"/>
            <w:tcBorders>
              <w:top w:val="single" w:sz="4" w:space="0" w:color="auto"/>
              <w:left w:val="single" w:sz="4" w:space="0" w:color="auto"/>
              <w:bottom w:val="single" w:sz="4" w:space="0" w:color="auto"/>
              <w:right w:val="single" w:sz="4" w:space="0" w:color="auto"/>
            </w:tcBorders>
            <w:hideMark/>
          </w:tcPr>
          <w:p w14:paraId="0821A9AE"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Taurinas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0821A9A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0,5 g</w:t>
            </w:r>
          </w:p>
        </w:tc>
      </w:tr>
      <w:tr w:rsidR="00234FCB" w:rsidRPr="001F13DD" w14:paraId="0821A9B3" w14:textId="77777777" w:rsidTr="005C447E">
        <w:tc>
          <w:tcPr>
            <w:tcW w:w="3348" w:type="dxa"/>
            <w:tcBorders>
              <w:top w:val="single" w:sz="4" w:space="0" w:color="auto"/>
              <w:left w:val="single" w:sz="4" w:space="0" w:color="auto"/>
              <w:bottom w:val="single" w:sz="4" w:space="0" w:color="auto"/>
              <w:right w:val="single" w:sz="4" w:space="0" w:color="auto"/>
            </w:tcBorders>
            <w:hideMark/>
          </w:tcPr>
          <w:p w14:paraId="0821A9B1"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Treoninas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0821A9B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2,2 g</w:t>
            </w:r>
          </w:p>
        </w:tc>
      </w:tr>
      <w:tr w:rsidR="00234FCB" w:rsidRPr="001F13DD" w14:paraId="0821A9B6" w14:textId="77777777" w:rsidTr="005C447E">
        <w:tc>
          <w:tcPr>
            <w:tcW w:w="3348" w:type="dxa"/>
            <w:tcBorders>
              <w:top w:val="single" w:sz="4" w:space="0" w:color="auto"/>
              <w:left w:val="single" w:sz="4" w:space="0" w:color="auto"/>
              <w:bottom w:val="single" w:sz="4" w:space="0" w:color="auto"/>
              <w:right w:val="single" w:sz="4" w:space="0" w:color="auto"/>
            </w:tcBorders>
            <w:hideMark/>
          </w:tcPr>
          <w:p w14:paraId="0821A9B4"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Triptofanas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0821A9B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1,0 g</w:t>
            </w:r>
          </w:p>
        </w:tc>
      </w:tr>
      <w:tr w:rsidR="00234FCB" w:rsidRPr="001F13DD" w14:paraId="0821A9B9" w14:textId="77777777" w:rsidTr="005C447E">
        <w:tc>
          <w:tcPr>
            <w:tcW w:w="3348" w:type="dxa"/>
            <w:tcBorders>
              <w:top w:val="single" w:sz="4" w:space="0" w:color="auto"/>
              <w:left w:val="single" w:sz="4" w:space="0" w:color="auto"/>
              <w:bottom w:val="single" w:sz="4" w:space="0" w:color="auto"/>
              <w:right w:val="single" w:sz="4" w:space="0" w:color="auto"/>
            </w:tcBorders>
            <w:hideMark/>
          </w:tcPr>
          <w:p w14:paraId="0821A9B7"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t>Tirozinas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0821A9B8"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0,20 g</w:t>
            </w:r>
          </w:p>
        </w:tc>
      </w:tr>
      <w:tr w:rsidR="00234FCB" w:rsidRPr="001F13DD" w14:paraId="0821A9BC" w14:textId="77777777" w:rsidTr="005C447E">
        <w:tc>
          <w:tcPr>
            <w:tcW w:w="3348" w:type="dxa"/>
            <w:tcBorders>
              <w:top w:val="single" w:sz="4" w:space="0" w:color="auto"/>
              <w:left w:val="single" w:sz="4" w:space="0" w:color="auto"/>
              <w:bottom w:val="single" w:sz="4" w:space="0" w:color="auto"/>
              <w:right w:val="single" w:sz="4" w:space="0" w:color="auto"/>
            </w:tcBorders>
            <w:hideMark/>
          </w:tcPr>
          <w:p w14:paraId="0821A9BA" w14:textId="77777777" w:rsidR="00234FCB" w:rsidRPr="001F13DD" w:rsidRDefault="00234FCB" w:rsidP="00234FCB">
            <w:pPr>
              <w:tabs>
                <w:tab w:val="left" w:pos="567"/>
              </w:tabs>
              <w:spacing w:after="0" w:line="240" w:lineRule="auto"/>
              <w:rPr>
                <w:rFonts w:ascii="Times New Roman" w:hAnsi="Times New Roman"/>
              </w:rPr>
            </w:pPr>
            <w:proofErr w:type="spellStart"/>
            <w:r w:rsidRPr="001F13DD">
              <w:rPr>
                <w:rFonts w:ascii="Times New Roman" w:hAnsi="Times New Roman"/>
              </w:rPr>
              <w:lastRenderedPageBreak/>
              <w:t>Valinas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0821A9BB"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3,1 g</w:t>
            </w:r>
          </w:p>
        </w:tc>
      </w:tr>
      <w:tr w:rsidR="00234FCB" w:rsidRPr="001F13DD" w14:paraId="0821A9C0" w14:textId="77777777" w:rsidTr="005C447E">
        <w:tc>
          <w:tcPr>
            <w:tcW w:w="3348" w:type="dxa"/>
            <w:tcBorders>
              <w:top w:val="single" w:sz="4" w:space="0" w:color="auto"/>
              <w:left w:val="single" w:sz="4" w:space="0" w:color="auto"/>
              <w:bottom w:val="single" w:sz="4" w:space="0" w:color="auto"/>
              <w:right w:val="single" w:sz="4" w:space="0" w:color="auto"/>
            </w:tcBorders>
            <w:hideMark/>
          </w:tcPr>
          <w:p w14:paraId="0821A9B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Kalcio chloridas (</w:t>
            </w:r>
            <w:proofErr w:type="spellStart"/>
            <w:r w:rsidRPr="001F13DD">
              <w:rPr>
                <w:rFonts w:ascii="Times New Roman" w:hAnsi="Times New Roman"/>
              </w:rPr>
              <w:t>dihidrato</w:t>
            </w:r>
            <w:proofErr w:type="spellEnd"/>
            <w:r w:rsidRPr="001F13DD">
              <w:rPr>
                <w:rFonts w:ascii="Times New Roman" w:hAnsi="Times New Roman"/>
              </w:rPr>
              <w:t xml:space="preserve"> pavidalu)</w:t>
            </w:r>
          </w:p>
        </w:tc>
        <w:tc>
          <w:tcPr>
            <w:tcW w:w="1747" w:type="dxa"/>
            <w:tcBorders>
              <w:top w:val="single" w:sz="4" w:space="0" w:color="auto"/>
              <w:left w:val="single" w:sz="4" w:space="0" w:color="auto"/>
              <w:bottom w:val="single" w:sz="4" w:space="0" w:color="auto"/>
              <w:right w:val="single" w:sz="4" w:space="0" w:color="auto"/>
            </w:tcBorders>
          </w:tcPr>
          <w:p w14:paraId="0821A9B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0,28 g</w:t>
            </w:r>
          </w:p>
          <w:p w14:paraId="0821A9BF" w14:textId="77777777" w:rsidR="00234FCB" w:rsidRPr="001F13DD" w:rsidRDefault="00234FCB" w:rsidP="00234FCB">
            <w:pPr>
              <w:tabs>
                <w:tab w:val="left" w:pos="567"/>
              </w:tabs>
              <w:spacing w:after="0" w:line="240" w:lineRule="auto"/>
              <w:rPr>
                <w:rFonts w:ascii="Times New Roman" w:hAnsi="Times New Roman"/>
              </w:rPr>
            </w:pPr>
          </w:p>
        </w:tc>
      </w:tr>
      <w:tr w:rsidR="00234FCB" w:rsidRPr="001F13DD" w14:paraId="0821A9C3" w14:textId="77777777" w:rsidTr="005C447E">
        <w:tc>
          <w:tcPr>
            <w:tcW w:w="3348" w:type="dxa"/>
            <w:tcBorders>
              <w:top w:val="single" w:sz="4" w:space="0" w:color="auto"/>
              <w:left w:val="single" w:sz="4" w:space="0" w:color="auto"/>
              <w:bottom w:val="single" w:sz="4" w:space="0" w:color="auto"/>
              <w:right w:val="single" w:sz="4" w:space="0" w:color="auto"/>
            </w:tcBorders>
            <w:hideMark/>
          </w:tcPr>
          <w:p w14:paraId="0821A9C1"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 xml:space="preserve">Natrio </w:t>
            </w:r>
            <w:proofErr w:type="spellStart"/>
            <w:r w:rsidRPr="001F13DD">
              <w:rPr>
                <w:rFonts w:ascii="Times New Roman" w:hAnsi="Times New Roman"/>
              </w:rPr>
              <w:t>glicerofosfatas</w:t>
            </w:r>
            <w:proofErr w:type="spellEnd"/>
            <w:r w:rsidRPr="001F13DD">
              <w:rPr>
                <w:rFonts w:ascii="Times New Roman" w:hAnsi="Times New Roman"/>
              </w:rPr>
              <w:t xml:space="preserve"> (hidrato pavidalu)</w:t>
            </w:r>
          </w:p>
        </w:tc>
        <w:tc>
          <w:tcPr>
            <w:tcW w:w="1747" w:type="dxa"/>
            <w:tcBorders>
              <w:top w:val="single" w:sz="4" w:space="0" w:color="auto"/>
              <w:left w:val="single" w:sz="4" w:space="0" w:color="auto"/>
              <w:bottom w:val="single" w:sz="4" w:space="0" w:color="auto"/>
              <w:right w:val="single" w:sz="4" w:space="0" w:color="auto"/>
            </w:tcBorders>
            <w:hideMark/>
          </w:tcPr>
          <w:p w14:paraId="0821A9C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2,1 g</w:t>
            </w:r>
          </w:p>
        </w:tc>
      </w:tr>
      <w:tr w:rsidR="00234FCB" w:rsidRPr="001F13DD" w14:paraId="0821A9C6" w14:textId="77777777" w:rsidTr="005C447E">
        <w:trPr>
          <w:trHeight w:val="214"/>
        </w:trPr>
        <w:tc>
          <w:tcPr>
            <w:tcW w:w="3348" w:type="dxa"/>
            <w:tcBorders>
              <w:top w:val="single" w:sz="4" w:space="0" w:color="auto"/>
              <w:left w:val="single" w:sz="4" w:space="0" w:color="auto"/>
              <w:bottom w:val="single" w:sz="4" w:space="0" w:color="auto"/>
              <w:right w:val="single" w:sz="4" w:space="0" w:color="auto"/>
            </w:tcBorders>
            <w:hideMark/>
          </w:tcPr>
          <w:p w14:paraId="0821A9C4"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Magnio sulfatas (</w:t>
            </w:r>
            <w:proofErr w:type="spellStart"/>
            <w:r w:rsidRPr="001F13DD">
              <w:rPr>
                <w:rFonts w:ascii="Times New Roman" w:hAnsi="Times New Roman"/>
              </w:rPr>
              <w:t>heptahidrato</w:t>
            </w:r>
            <w:proofErr w:type="spellEnd"/>
            <w:r w:rsidRPr="001F13DD">
              <w:rPr>
                <w:rFonts w:ascii="Times New Roman" w:hAnsi="Times New Roman"/>
              </w:rPr>
              <w:t xml:space="preserve"> pavidalu)</w:t>
            </w:r>
          </w:p>
        </w:tc>
        <w:tc>
          <w:tcPr>
            <w:tcW w:w="1747" w:type="dxa"/>
            <w:tcBorders>
              <w:top w:val="single" w:sz="4" w:space="0" w:color="auto"/>
              <w:left w:val="single" w:sz="4" w:space="0" w:color="auto"/>
              <w:bottom w:val="single" w:sz="4" w:space="0" w:color="auto"/>
              <w:right w:val="single" w:sz="4" w:space="0" w:color="auto"/>
            </w:tcBorders>
            <w:hideMark/>
          </w:tcPr>
          <w:p w14:paraId="0821A9C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0,61 g</w:t>
            </w:r>
          </w:p>
        </w:tc>
      </w:tr>
      <w:tr w:rsidR="00234FCB" w:rsidRPr="001F13DD" w14:paraId="0821A9C9" w14:textId="77777777" w:rsidTr="005C447E">
        <w:tc>
          <w:tcPr>
            <w:tcW w:w="3348" w:type="dxa"/>
            <w:tcBorders>
              <w:top w:val="single" w:sz="4" w:space="0" w:color="auto"/>
              <w:left w:val="single" w:sz="4" w:space="0" w:color="auto"/>
              <w:bottom w:val="single" w:sz="4" w:space="0" w:color="auto"/>
              <w:right w:val="single" w:sz="4" w:space="0" w:color="auto"/>
            </w:tcBorders>
            <w:hideMark/>
          </w:tcPr>
          <w:p w14:paraId="0821A9C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Kalio chloridas</w:t>
            </w:r>
          </w:p>
        </w:tc>
        <w:tc>
          <w:tcPr>
            <w:tcW w:w="1747" w:type="dxa"/>
            <w:tcBorders>
              <w:top w:val="single" w:sz="4" w:space="0" w:color="auto"/>
              <w:left w:val="single" w:sz="4" w:space="0" w:color="auto"/>
              <w:bottom w:val="single" w:sz="4" w:space="0" w:color="auto"/>
              <w:right w:val="single" w:sz="4" w:space="0" w:color="auto"/>
            </w:tcBorders>
            <w:hideMark/>
          </w:tcPr>
          <w:p w14:paraId="0821A9C8"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2,3 g</w:t>
            </w:r>
          </w:p>
        </w:tc>
      </w:tr>
      <w:tr w:rsidR="00234FCB" w:rsidRPr="001F13DD" w14:paraId="0821A9CD" w14:textId="77777777" w:rsidTr="005C447E">
        <w:tc>
          <w:tcPr>
            <w:tcW w:w="3348" w:type="dxa"/>
            <w:tcBorders>
              <w:top w:val="single" w:sz="4" w:space="0" w:color="auto"/>
              <w:left w:val="single" w:sz="4" w:space="0" w:color="auto"/>
              <w:bottom w:val="single" w:sz="4" w:space="0" w:color="auto"/>
              <w:right w:val="single" w:sz="4" w:space="0" w:color="auto"/>
            </w:tcBorders>
            <w:hideMark/>
          </w:tcPr>
          <w:p w14:paraId="0821A9CA"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Natrio acetatas (</w:t>
            </w:r>
            <w:proofErr w:type="spellStart"/>
            <w:r w:rsidRPr="001F13DD">
              <w:rPr>
                <w:rFonts w:ascii="Times New Roman" w:hAnsi="Times New Roman"/>
              </w:rPr>
              <w:t>trihidrato</w:t>
            </w:r>
            <w:proofErr w:type="spellEnd"/>
            <w:r w:rsidRPr="001F13DD">
              <w:rPr>
                <w:rFonts w:ascii="Times New Roman" w:hAnsi="Times New Roman"/>
              </w:rPr>
              <w:t xml:space="preserve"> pavidalu)</w:t>
            </w:r>
          </w:p>
        </w:tc>
        <w:tc>
          <w:tcPr>
            <w:tcW w:w="1747" w:type="dxa"/>
            <w:tcBorders>
              <w:top w:val="single" w:sz="4" w:space="0" w:color="auto"/>
              <w:left w:val="single" w:sz="4" w:space="0" w:color="auto"/>
              <w:bottom w:val="single" w:sz="4" w:space="0" w:color="auto"/>
              <w:right w:val="single" w:sz="4" w:space="0" w:color="auto"/>
            </w:tcBorders>
          </w:tcPr>
          <w:p w14:paraId="0821A9CB"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1,7 g</w:t>
            </w:r>
          </w:p>
          <w:p w14:paraId="0821A9CC" w14:textId="77777777" w:rsidR="00234FCB" w:rsidRPr="001F13DD" w:rsidRDefault="00234FCB" w:rsidP="00234FCB">
            <w:pPr>
              <w:tabs>
                <w:tab w:val="left" w:pos="567"/>
              </w:tabs>
              <w:spacing w:after="0" w:line="240" w:lineRule="auto"/>
              <w:rPr>
                <w:rFonts w:ascii="Times New Roman" w:hAnsi="Times New Roman"/>
              </w:rPr>
            </w:pPr>
          </w:p>
        </w:tc>
      </w:tr>
      <w:tr w:rsidR="00234FCB" w:rsidRPr="001F13DD" w14:paraId="0821A9D0" w14:textId="77777777" w:rsidTr="005C447E">
        <w:trPr>
          <w:cantSplit/>
        </w:trPr>
        <w:tc>
          <w:tcPr>
            <w:tcW w:w="3348" w:type="dxa"/>
            <w:tcBorders>
              <w:top w:val="single" w:sz="4" w:space="0" w:color="auto"/>
              <w:left w:val="single" w:sz="4" w:space="0" w:color="auto"/>
              <w:bottom w:val="single" w:sz="4" w:space="0" w:color="auto"/>
              <w:right w:val="single" w:sz="4" w:space="0" w:color="auto"/>
            </w:tcBorders>
            <w:hideMark/>
          </w:tcPr>
          <w:p w14:paraId="0821A9C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Cinko sulfatas (</w:t>
            </w:r>
            <w:proofErr w:type="spellStart"/>
            <w:r w:rsidRPr="001F13DD">
              <w:rPr>
                <w:rFonts w:ascii="Times New Roman" w:hAnsi="Times New Roman"/>
              </w:rPr>
              <w:t>heptahidrato</w:t>
            </w:r>
            <w:proofErr w:type="spellEnd"/>
            <w:r w:rsidRPr="001F13DD">
              <w:rPr>
                <w:rFonts w:ascii="Times New Roman" w:hAnsi="Times New Roman"/>
              </w:rPr>
              <w:t xml:space="preserve"> pavidalo)</w:t>
            </w:r>
          </w:p>
        </w:tc>
        <w:tc>
          <w:tcPr>
            <w:tcW w:w="1747" w:type="dxa"/>
            <w:tcBorders>
              <w:top w:val="single" w:sz="4" w:space="0" w:color="auto"/>
              <w:left w:val="single" w:sz="4" w:space="0" w:color="auto"/>
              <w:bottom w:val="single" w:sz="4" w:space="0" w:color="auto"/>
              <w:right w:val="single" w:sz="4" w:space="0" w:color="auto"/>
            </w:tcBorders>
            <w:hideMark/>
          </w:tcPr>
          <w:p w14:paraId="0821A9CF"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0,0066 g</w:t>
            </w:r>
          </w:p>
        </w:tc>
      </w:tr>
      <w:tr w:rsidR="00234FCB" w:rsidRPr="001F13DD" w14:paraId="0821A9D3" w14:textId="77777777" w:rsidTr="005C447E">
        <w:trPr>
          <w:cantSplit/>
        </w:trPr>
        <w:tc>
          <w:tcPr>
            <w:tcW w:w="3348" w:type="dxa"/>
            <w:tcBorders>
              <w:top w:val="single" w:sz="4" w:space="0" w:color="auto"/>
              <w:left w:val="single" w:sz="4" w:space="0" w:color="auto"/>
              <w:bottom w:val="single" w:sz="4" w:space="0" w:color="auto"/>
              <w:right w:val="single" w:sz="4" w:space="0" w:color="auto"/>
            </w:tcBorders>
            <w:hideMark/>
          </w:tcPr>
          <w:p w14:paraId="0821A9D1"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Gliukozė (</w:t>
            </w:r>
            <w:proofErr w:type="spellStart"/>
            <w:r w:rsidRPr="001F13DD">
              <w:rPr>
                <w:rFonts w:ascii="Times New Roman" w:hAnsi="Times New Roman"/>
              </w:rPr>
              <w:t>monohidrato</w:t>
            </w:r>
            <w:proofErr w:type="spellEnd"/>
            <w:r w:rsidRPr="001F13DD">
              <w:rPr>
                <w:rFonts w:ascii="Times New Roman" w:hAnsi="Times New Roman"/>
              </w:rPr>
              <w:t xml:space="preserve"> pavidalu)</w:t>
            </w:r>
          </w:p>
        </w:tc>
        <w:tc>
          <w:tcPr>
            <w:tcW w:w="1747" w:type="dxa"/>
            <w:tcBorders>
              <w:top w:val="single" w:sz="4" w:space="0" w:color="auto"/>
              <w:left w:val="single" w:sz="4" w:space="0" w:color="auto"/>
              <w:bottom w:val="single" w:sz="4" w:space="0" w:color="auto"/>
              <w:right w:val="single" w:sz="4" w:space="0" w:color="auto"/>
            </w:tcBorders>
            <w:hideMark/>
          </w:tcPr>
          <w:p w14:paraId="0821A9D2"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127 g</w:t>
            </w:r>
          </w:p>
        </w:tc>
      </w:tr>
      <w:tr w:rsidR="00234FCB" w:rsidRPr="001F13DD" w14:paraId="0821A9D6" w14:textId="77777777" w:rsidTr="005C447E">
        <w:trPr>
          <w:cantSplit/>
        </w:trPr>
        <w:tc>
          <w:tcPr>
            <w:tcW w:w="3348" w:type="dxa"/>
            <w:tcBorders>
              <w:top w:val="single" w:sz="4" w:space="0" w:color="auto"/>
              <w:left w:val="single" w:sz="4" w:space="0" w:color="auto"/>
              <w:bottom w:val="single" w:sz="4" w:space="0" w:color="auto"/>
              <w:right w:val="single" w:sz="4" w:space="0" w:color="auto"/>
            </w:tcBorders>
            <w:hideMark/>
          </w:tcPr>
          <w:p w14:paraId="0821A9D4"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Rafinuotas sojų aliejus</w:t>
            </w:r>
          </w:p>
        </w:tc>
        <w:tc>
          <w:tcPr>
            <w:tcW w:w="1747" w:type="dxa"/>
            <w:tcBorders>
              <w:top w:val="single" w:sz="4" w:space="0" w:color="auto"/>
              <w:left w:val="single" w:sz="4" w:space="0" w:color="auto"/>
              <w:bottom w:val="single" w:sz="4" w:space="0" w:color="auto"/>
              <w:right w:val="single" w:sz="4" w:space="0" w:color="auto"/>
            </w:tcBorders>
            <w:hideMark/>
          </w:tcPr>
          <w:p w14:paraId="0821A9D5"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11,4 g</w:t>
            </w:r>
          </w:p>
        </w:tc>
      </w:tr>
      <w:tr w:rsidR="00234FCB" w:rsidRPr="001F13DD" w14:paraId="0821A9D9" w14:textId="77777777" w:rsidTr="005C447E">
        <w:trPr>
          <w:cantSplit/>
        </w:trPr>
        <w:tc>
          <w:tcPr>
            <w:tcW w:w="3348" w:type="dxa"/>
            <w:tcBorders>
              <w:top w:val="single" w:sz="4" w:space="0" w:color="auto"/>
              <w:left w:val="single" w:sz="4" w:space="0" w:color="auto"/>
              <w:bottom w:val="single" w:sz="4" w:space="0" w:color="auto"/>
              <w:right w:val="single" w:sz="4" w:space="0" w:color="auto"/>
            </w:tcBorders>
            <w:hideMark/>
          </w:tcPr>
          <w:p w14:paraId="0821A9D7"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 xml:space="preserve">Vidutinės grandinės </w:t>
            </w:r>
            <w:proofErr w:type="spellStart"/>
            <w:r w:rsidRPr="001F13DD">
              <w:rPr>
                <w:rFonts w:ascii="Times New Roman" w:hAnsi="Times New Roman"/>
              </w:rPr>
              <w:t>trigliceridai</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0821A9D8"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11,4 g</w:t>
            </w:r>
          </w:p>
        </w:tc>
      </w:tr>
      <w:tr w:rsidR="00234FCB" w:rsidRPr="001F13DD" w14:paraId="0821A9DC" w14:textId="77777777" w:rsidTr="005C447E">
        <w:tc>
          <w:tcPr>
            <w:tcW w:w="3348" w:type="dxa"/>
            <w:tcBorders>
              <w:top w:val="single" w:sz="4" w:space="0" w:color="auto"/>
              <w:left w:val="single" w:sz="4" w:space="0" w:color="auto"/>
              <w:bottom w:val="single" w:sz="4" w:space="0" w:color="auto"/>
              <w:right w:val="single" w:sz="4" w:space="0" w:color="auto"/>
            </w:tcBorders>
            <w:hideMark/>
          </w:tcPr>
          <w:p w14:paraId="0821A9DA"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Rafinuotas alyvuogių aliejus</w:t>
            </w:r>
          </w:p>
        </w:tc>
        <w:tc>
          <w:tcPr>
            <w:tcW w:w="1747" w:type="dxa"/>
            <w:tcBorders>
              <w:top w:val="single" w:sz="4" w:space="0" w:color="auto"/>
              <w:left w:val="single" w:sz="4" w:space="0" w:color="auto"/>
              <w:bottom w:val="single" w:sz="4" w:space="0" w:color="auto"/>
              <w:right w:val="single" w:sz="4" w:space="0" w:color="auto"/>
            </w:tcBorders>
            <w:hideMark/>
          </w:tcPr>
          <w:p w14:paraId="0821A9DB"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9,5 g</w:t>
            </w:r>
          </w:p>
        </w:tc>
      </w:tr>
      <w:tr w:rsidR="00234FCB" w:rsidRPr="001F13DD" w14:paraId="0821A9DF" w14:textId="77777777" w:rsidTr="005C447E">
        <w:tc>
          <w:tcPr>
            <w:tcW w:w="3348" w:type="dxa"/>
            <w:tcBorders>
              <w:top w:val="single" w:sz="4" w:space="0" w:color="auto"/>
              <w:left w:val="single" w:sz="4" w:space="0" w:color="auto"/>
              <w:bottom w:val="single" w:sz="4" w:space="0" w:color="auto"/>
              <w:right w:val="single" w:sz="4" w:space="0" w:color="auto"/>
            </w:tcBorders>
            <w:hideMark/>
          </w:tcPr>
          <w:p w14:paraId="0821A9DD"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Praturtinti omega-3 rūgštimis žuvų taukai</w:t>
            </w:r>
          </w:p>
        </w:tc>
        <w:tc>
          <w:tcPr>
            <w:tcW w:w="1747" w:type="dxa"/>
            <w:tcBorders>
              <w:top w:val="single" w:sz="4" w:space="0" w:color="auto"/>
              <w:left w:val="single" w:sz="4" w:space="0" w:color="auto"/>
              <w:bottom w:val="single" w:sz="4" w:space="0" w:color="auto"/>
              <w:right w:val="single" w:sz="4" w:space="0" w:color="auto"/>
            </w:tcBorders>
            <w:hideMark/>
          </w:tcPr>
          <w:p w14:paraId="0821A9DE" w14:textId="77777777" w:rsidR="00234FCB" w:rsidRPr="001F13DD" w:rsidRDefault="00234FCB" w:rsidP="00234FCB">
            <w:pPr>
              <w:tabs>
                <w:tab w:val="left" w:pos="567"/>
              </w:tabs>
              <w:spacing w:after="0" w:line="240" w:lineRule="auto"/>
              <w:rPr>
                <w:rFonts w:ascii="Times New Roman" w:hAnsi="Times New Roman"/>
              </w:rPr>
            </w:pPr>
            <w:r w:rsidRPr="001F13DD">
              <w:rPr>
                <w:rFonts w:ascii="Times New Roman" w:hAnsi="Times New Roman"/>
              </w:rPr>
              <w:t>5,7 g</w:t>
            </w:r>
          </w:p>
        </w:tc>
      </w:tr>
    </w:tbl>
    <w:p w14:paraId="0821A9E0"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9E1" w14:textId="77777777" w:rsidR="00234FCB" w:rsidRPr="0019013E" w:rsidRDefault="00234FCB" w:rsidP="00234FCB">
      <w:pPr>
        <w:tabs>
          <w:tab w:val="left" w:pos="0"/>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 xml:space="preserve">Pagalbinės medžiagos yra: </w:t>
      </w:r>
      <w:proofErr w:type="spellStart"/>
      <w:r w:rsidRPr="0019013E">
        <w:rPr>
          <w:rFonts w:ascii="Times New Roman" w:hAnsi="Times New Roman"/>
        </w:rPr>
        <w:t>glicerolis</w:t>
      </w:r>
      <w:proofErr w:type="spellEnd"/>
      <w:r w:rsidRPr="0019013E">
        <w:rPr>
          <w:rFonts w:ascii="Times New Roman" w:hAnsi="Times New Roman"/>
        </w:rPr>
        <w:t xml:space="preserve">, išgryninti kiaušinio </w:t>
      </w:r>
      <w:proofErr w:type="spellStart"/>
      <w:r w:rsidRPr="0019013E">
        <w:rPr>
          <w:rFonts w:ascii="Times New Roman" w:hAnsi="Times New Roman"/>
        </w:rPr>
        <w:t>fosfolipidai</w:t>
      </w:r>
      <w:proofErr w:type="spellEnd"/>
      <w:r w:rsidRPr="0019013E">
        <w:rPr>
          <w:rFonts w:ascii="Times New Roman" w:hAnsi="Times New Roman"/>
        </w:rPr>
        <w:t xml:space="preserve">, visų </w:t>
      </w:r>
      <w:proofErr w:type="spellStart"/>
      <w:r w:rsidRPr="0019013E">
        <w:rPr>
          <w:rFonts w:ascii="Times New Roman" w:hAnsi="Times New Roman"/>
        </w:rPr>
        <w:t>racematų</w:t>
      </w:r>
      <w:proofErr w:type="spellEnd"/>
      <w:r w:rsidRPr="0019013E">
        <w:rPr>
          <w:rFonts w:ascii="Times New Roman" w:hAnsi="Times New Roman"/>
        </w:rPr>
        <w:t xml:space="preserve"> alfa</w:t>
      </w:r>
      <w:r w:rsidRPr="0019013E">
        <w:rPr>
          <w:rFonts w:ascii="Times New Roman" w:hAnsi="Times New Roman"/>
          <w:i/>
        </w:rPr>
        <w:t>-</w:t>
      </w:r>
      <w:proofErr w:type="spellStart"/>
      <w:r w:rsidRPr="0019013E">
        <w:rPr>
          <w:rFonts w:ascii="Times New Roman" w:hAnsi="Times New Roman"/>
        </w:rPr>
        <w:t>tokoferolis</w:t>
      </w:r>
      <w:proofErr w:type="spellEnd"/>
      <w:r w:rsidRPr="0019013E">
        <w:rPr>
          <w:rFonts w:ascii="Times New Roman" w:hAnsi="Times New Roman"/>
        </w:rPr>
        <w:t xml:space="preserve">, natrio </w:t>
      </w:r>
      <w:proofErr w:type="spellStart"/>
      <w:r w:rsidRPr="0019013E">
        <w:rPr>
          <w:rFonts w:ascii="Times New Roman" w:hAnsi="Times New Roman"/>
        </w:rPr>
        <w:t>hidroksidas</w:t>
      </w:r>
      <w:proofErr w:type="spellEnd"/>
      <w:r w:rsidRPr="0019013E">
        <w:rPr>
          <w:rFonts w:ascii="Times New Roman" w:hAnsi="Times New Roman"/>
        </w:rPr>
        <w:t xml:space="preserve"> (pH koreguoti), natrio </w:t>
      </w:r>
      <w:proofErr w:type="spellStart"/>
      <w:r w:rsidRPr="0019013E">
        <w:rPr>
          <w:rFonts w:ascii="Times New Roman" w:hAnsi="Times New Roman"/>
        </w:rPr>
        <w:t>oleatas</w:t>
      </w:r>
      <w:proofErr w:type="spellEnd"/>
      <w:r w:rsidRPr="0019013E">
        <w:rPr>
          <w:rFonts w:ascii="Times New Roman" w:hAnsi="Times New Roman"/>
        </w:rPr>
        <w:t>, acto rūgštis (pH koreguoti), vandenilio chlorido rūgštis (pH koreguoti) ir injekcinis vanduo.</w:t>
      </w:r>
    </w:p>
    <w:p w14:paraId="0821A9E2"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9E3" w14:textId="77777777" w:rsidR="00234FCB" w:rsidRPr="0019013E" w:rsidRDefault="00234FCB" w:rsidP="00234FCB">
      <w:pPr>
        <w:tabs>
          <w:tab w:val="left" w:pos="567"/>
        </w:tabs>
        <w:spacing w:after="0" w:line="240" w:lineRule="auto"/>
        <w:ind w:left="567" w:hanging="567"/>
        <w:rPr>
          <w:rFonts w:ascii="Times New Roman" w:hAnsi="Times New Roman"/>
          <w:b/>
        </w:rPr>
      </w:pPr>
      <w:proofErr w:type="spellStart"/>
      <w:r w:rsidRPr="0019013E">
        <w:rPr>
          <w:rFonts w:ascii="Times New Roman" w:hAnsi="Times New Roman"/>
          <w:b/>
        </w:rPr>
        <w:t>SmofKabiven</w:t>
      </w:r>
      <w:proofErr w:type="spellEnd"/>
      <w:r w:rsidRPr="0019013E">
        <w:rPr>
          <w:rFonts w:ascii="Times New Roman" w:hAnsi="Times New Roman"/>
          <w:b/>
        </w:rPr>
        <w:t xml:space="preserve"> </w:t>
      </w:r>
      <w:proofErr w:type="spellStart"/>
      <w:r w:rsidRPr="0019013E">
        <w:rPr>
          <w:rFonts w:ascii="Times New Roman" w:hAnsi="Times New Roman"/>
          <w:b/>
        </w:rPr>
        <w:t>Central</w:t>
      </w:r>
      <w:proofErr w:type="spellEnd"/>
      <w:r w:rsidRPr="0019013E">
        <w:rPr>
          <w:rFonts w:ascii="Times New Roman" w:hAnsi="Times New Roman"/>
          <w:b/>
        </w:rPr>
        <w:t xml:space="preserve"> išvaizda ir kiekis pakuotėje</w:t>
      </w:r>
    </w:p>
    <w:p w14:paraId="0821A9E4" w14:textId="77777777" w:rsidR="00234FCB" w:rsidRPr="0019013E" w:rsidRDefault="00234FCB" w:rsidP="00234FCB">
      <w:pPr>
        <w:tabs>
          <w:tab w:val="left" w:pos="0"/>
        </w:tabs>
        <w:spacing w:after="0" w:line="240" w:lineRule="auto"/>
        <w:rPr>
          <w:rFonts w:ascii="Times New Roman" w:hAnsi="Times New Roman"/>
        </w:rPr>
      </w:pPr>
      <w:r w:rsidRPr="0019013E">
        <w:rPr>
          <w:rFonts w:ascii="Times New Roman" w:hAnsi="Times New Roman"/>
        </w:rPr>
        <w:t xml:space="preserve">Gliukozės ir aminorūgščių tirpalai yra skaidrūs, bespalviai arba šiek tiek gelsvi, be matomų dalelių. Lipidų emulsija yra balta ir homogeninė. </w:t>
      </w:r>
    </w:p>
    <w:p w14:paraId="0821A9E5" w14:textId="77777777" w:rsidR="00234FCB" w:rsidRPr="0019013E" w:rsidRDefault="00234FCB" w:rsidP="00234FCB">
      <w:pPr>
        <w:tabs>
          <w:tab w:val="left" w:pos="567"/>
        </w:tabs>
        <w:spacing w:after="0" w:line="240" w:lineRule="auto"/>
        <w:rPr>
          <w:rFonts w:ascii="Times New Roman" w:hAnsi="Times New Roman"/>
        </w:rPr>
      </w:pPr>
    </w:p>
    <w:p w14:paraId="0821A9E6"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Pakuotės dydžiai:</w:t>
      </w:r>
    </w:p>
    <w:p w14:paraId="0821A9E7"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1 x493 ml</w:t>
      </w:r>
      <w:r w:rsidRPr="00234FCB">
        <w:rPr>
          <w:rFonts w:ascii="Times New Roman" w:hAnsi="Times New Roman"/>
        </w:rPr>
        <w:t>,</w:t>
      </w:r>
      <w:r w:rsidRPr="0019013E">
        <w:rPr>
          <w:rFonts w:ascii="Times New Roman" w:hAnsi="Times New Roman"/>
        </w:rPr>
        <w:t xml:space="preserve"> 6 x 493 ml</w:t>
      </w:r>
    </w:p>
    <w:p w14:paraId="0821A9E8"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1 x 986 ml</w:t>
      </w:r>
      <w:r w:rsidRPr="00234FCB">
        <w:rPr>
          <w:rFonts w:ascii="Times New Roman" w:hAnsi="Times New Roman"/>
        </w:rPr>
        <w:t>,</w:t>
      </w:r>
      <w:r w:rsidRPr="0019013E">
        <w:rPr>
          <w:rFonts w:ascii="Times New Roman" w:hAnsi="Times New Roman"/>
        </w:rPr>
        <w:t xml:space="preserve"> 4 x 986 ml</w:t>
      </w:r>
    </w:p>
    <w:p w14:paraId="0821A9E9"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1 x 1477 ml</w:t>
      </w:r>
      <w:r w:rsidRPr="00234FCB">
        <w:rPr>
          <w:rFonts w:ascii="Times New Roman" w:hAnsi="Times New Roman"/>
        </w:rPr>
        <w:t>,</w:t>
      </w:r>
      <w:r w:rsidRPr="0019013E">
        <w:rPr>
          <w:rFonts w:ascii="Times New Roman" w:hAnsi="Times New Roman"/>
        </w:rPr>
        <w:t xml:space="preserve"> 4 x 1477 ml</w:t>
      </w:r>
    </w:p>
    <w:p w14:paraId="0821A9EA"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1 x 1970 ml</w:t>
      </w:r>
      <w:r w:rsidRPr="00234FCB">
        <w:rPr>
          <w:rFonts w:ascii="Times New Roman" w:hAnsi="Times New Roman"/>
        </w:rPr>
        <w:t>,</w:t>
      </w:r>
      <w:r w:rsidRPr="0019013E">
        <w:rPr>
          <w:rFonts w:ascii="Times New Roman" w:hAnsi="Times New Roman"/>
        </w:rPr>
        <w:t xml:space="preserve"> 4 x 1970 ml</w:t>
      </w:r>
    </w:p>
    <w:p w14:paraId="0821A9EB"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1 x 2463 ml</w:t>
      </w:r>
      <w:r w:rsidRPr="00234FCB">
        <w:rPr>
          <w:rFonts w:ascii="Times New Roman" w:hAnsi="Times New Roman"/>
        </w:rPr>
        <w:t>,</w:t>
      </w:r>
      <w:r w:rsidRPr="0019013E">
        <w:rPr>
          <w:rFonts w:ascii="Times New Roman" w:hAnsi="Times New Roman"/>
        </w:rPr>
        <w:t xml:space="preserve"> 3 x 2463 ml</w:t>
      </w:r>
    </w:p>
    <w:p w14:paraId="0821A9EC"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9ED" w14:textId="77777777" w:rsidR="00234FCB" w:rsidRPr="0019013E" w:rsidRDefault="00234FCB" w:rsidP="00234FCB">
      <w:pPr>
        <w:tabs>
          <w:tab w:val="left" w:pos="567"/>
        </w:tabs>
        <w:spacing w:after="0" w:line="240" w:lineRule="auto"/>
        <w:ind w:left="567" w:hanging="567"/>
        <w:rPr>
          <w:rFonts w:ascii="Times New Roman" w:hAnsi="Times New Roman"/>
          <w:b/>
        </w:rPr>
      </w:pPr>
      <w:r w:rsidRPr="0019013E">
        <w:rPr>
          <w:rFonts w:ascii="Times New Roman" w:hAnsi="Times New Roman"/>
          <w:b/>
        </w:rPr>
        <w:t>Registruotojas ir gamintojas</w:t>
      </w:r>
    </w:p>
    <w:p w14:paraId="0821A9EE" w14:textId="77777777" w:rsidR="00234FCB" w:rsidRPr="0019013E" w:rsidRDefault="00234FCB" w:rsidP="00234FCB">
      <w:pPr>
        <w:tabs>
          <w:tab w:val="left" w:pos="567"/>
        </w:tabs>
        <w:spacing w:after="0" w:line="240" w:lineRule="auto"/>
        <w:ind w:left="567" w:hanging="567"/>
        <w:rPr>
          <w:rFonts w:ascii="Times New Roman" w:hAnsi="Times New Roman"/>
          <w:i/>
        </w:rPr>
      </w:pPr>
      <w:r w:rsidRPr="0019013E">
        <w:rPr>
          <w:rFonts w:ascii="Times New Roman" w:hAnsi="Times New Roman"/>
          <w:i/>
        </w:rPr>
        <w:t>Registruotojas</w:t>
      </w:r>
    </w:p>
    <w:p w14:paraId="0821A9EF" w14:textId="77777777" w:rsidR="00234FCB" w:rsidRPr="0019013E" w:rsidRDefault="00234FCB" w:rsidP="00234FCB">
      <w:pPr>
        <w:tabs>
          <w:tab w:val="left" w:pos="567"/>
        </w:tabs>
        <w:spacing w:after="0" w:line="240" w:lineRule="auto"/>
        <w:ind w:left="567" w:hanging="567"/>
        <w:rPr>
          <w:rFonts w:ascii="Times New Roman" w:hAnsi="Times New Roman"/>
        </w:rPr>
      </w:pPr>
      <w:proofErr w:type="spellStart"/>
      <w:r w:rsidRPr="0019013E">
        <w:rPr>
          <w:rFonts w:ascii="Times New Roman" w:hAnsi="Times New Roman"/>
        </w:rPr>
        <w:t>Fresenius</w:t>
      </w:r>
      <w:proofErr w:type="spellEnd"/>
      <w:r w:rsidRPr="0019013E">
        <w:rPr>
          <w:rFonts w:ascii="Times New Roman" w:hAnsi="Times New Roman"/>
        </w:rPr>
        <w:t xml:space="preserve"> Kabi AB</w:t>
      </w:r>
    </w:p>
    <w:p w14:paraId="0821A9F0"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 xml:space="preserve">SE-751 74 </w:t>
      </w:r>
      <w:proofErr w:type="spellStart"/>
      <w:r w:rsidRPr="0019013E">
        <w:rPr>
          <w:rFonts w:ascii="Times New Roman" w:hAnsi="Times New Roman"/>
        </w:rPr>
        <w:t>Uppsala</w:t>
      </w:r>
      <w:proofErr w:type="spellEnd"/>
    </w:p>
    <w:p w14:paraId="0821A9F1"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Švedija</w:t>
      </w:r>
    </w:p>
    <w:p w14:paraId="0821A9F2"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9F3" w14:textId="77777777" w:rsidR="00234FCB" w:rsidRPr="0019013E" w:rsidRDefault="00234FCB" w:rsidP="00234FCB">
      <w:pPr>
        <w:tabs>
          <w:tab w:val="left" w:pos="567"/>
        </w:tabs>
        <w:spacing w:after="0" w:line="240" w:lineRule="auto"/>
        <w:rPr>
          <w:rFonts w:ascii="Times New Roman" w:hAnsi="Times New Roman"/>
          <w:i/>
        </w:rPr>
      </w:pPr>
      <w:r w:rsidRPr="0019013E">
        <w:rPr>
          <w:rFonts w:ascii="Times New Roman" w:hAnsi="Times New Roman"/>
          <w:i/>
        </w:rPr>
        <w:t>Gamintojas</w:t>
      </w:r>
    </w:p>
    <w:p w14:paraId="0821A9F4"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Fresenius</w:t>
      </w:r>
      <w:proofErr w:type="spellEnd"/>
      <w:r w:rsidRPr="0019013E">
        <w:rPr>
          <w:rFonts w:ascii="Times New Roman" w:hAnsi="Times New Roman"/>
        </w:rPr>
        <w:t xml:space="preserve"> Kabi AB</w:t>
      </w:r>
    </w:p>
    <w:p w14:paraId="0821A9F5"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Rapsgatan</w:t>
      </w:r>
      <w:proofErr w:type="spellEnd"/>
      <w:r w:rsidRPr="0019013E">
        <w:rPr>
          <w:rFonts w:ascii="Times New Roman" w:hAnsi="Times New Roman"/>
        </w:rPr>
        <w:t xml:space="preserve"> 7 </w:t>
      </w:r>
    </w:p>
    <w:p w14:paraId="0821A9F6"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SE-75174 </w:t>
      </w:r>
      <w:proofErr w:type="spellStart"/>
      <w:r w:rsidRPr="0019013E">
        <w:rPr>
          <w:rFonts w:ascii="Times New Roman" w:hAnsi="Times New Roman"/>
        </w:rPr>
        <w:t>Uppsala</w:t>
      </w:r>
      <w:proofErr w:type="spellEnd"/>
    </w:p>
    <w:p w14:paraId="0821A9F7"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Švedija</w:t>
      </w:r>
    </w:p>
    <w:p w14:paraId="0821A9F8" w14:textId="77777777" w:rsidR="00234FCB" w:rsidRPr="0019013E" w:rsidRDefault="00234FCB" w:rsidP="00234FCB">
      <w:pPr>
        <w:tabs>
          <w:tab w:val="left" w:pos="567"/>
        </w:tabs>
        <w:spacing w:after="0" w:line="240" w:lineRule="auto"/>
        <w:rPr>
          <w:rFonts w:ascii="Times New Roman" w:hAnsi="Times New Roman"/>
        </w:rPr>
      </w:pPr>
    </w:p>
    <w:p w14:paraId="0821A9F9" w14:textId="77777777" w:rsidR="00234FCB" w:rsidRPr="0019013E" w:rsidRDefault="00234FCB" w:rsidP="00234FCB">
      <w:pPr>
        <w:spacing w:after="0" w:line="240" w:lineRule="auto"/>
        <w:rPr>
          <w:rFonts w:ascii="Times New Roman" w:hAnsi="Times New Roman"/>
        </w:rPr>
      </w:pPr>
      <w:r w:rsidRPr="0019013E">
        <w:rPr>
          <w:rFonts w:ascii="Times New Roman" w:hAnsi="Times New Roman"/>
        </w:rPr>
        <w:t>arba</w:t>
      </w:r>
    </w:p>
    <w:p w14:paraId="0821A9FA" w14:textId="77777777" w:rsidR="00234FCB" w:rsidRPr="0019013E" w:rsidRDefault="00234FCB" w:rsidP="00234FCB">
      <w:pPr>
        <w:spacing w:after="0" w:line="240" w:lineRule="auto"/>
        <w:rPr>
          <w:rFonts w:ascii="Times New Roman" w:hAnsi="Times New Roman"/>
        </w:rPr>
      </w:pPr>
    </w:p>
    <w:p w14:paraId="0821A9FB" w14:textId="77777777" w:rsidR="00234FCB" w:rsidRPr="0019013E" w:rsidRDefault="00234FCB" w:rsidP="00234FCB">
      <w:pPr>
        <w:spacing w:after="0" w:line="240" w:lineRule="auto"/>
        <w:rPr>
          <w:rFonts w:ascii="Times New Roman" w:hAnsi="Times New Roman"/>
        </w:rPr>
      </w:pPr>
      <w:proofErr w:type="spellStart"/>
      <w:r w:rsidRPr="0019013E">
        <w:rPr>
          <w:rFonts w:ascii="Times New Roman" w:hAnsi="Times New Roman"/>
        </w:rPr>
        <w:t>Fresenius</w:t>
      </w:r>
      <w:proofErr w:type="spellEnd"/>
      <w:r w:rsidRPr="0019013E">
        <w:rPr>
          <w:rFonts w:ascii="Times New Roman" w:hAnsi="Times New Roman"/>
        </w:rPr>
        <w:t xml:space="preserve"> Kabi </w:t>
      </w:r>
      <w:proofErr w:type="spellStart"/>
      <w:r w:rsidRPr="0019013E">
        <w:rPr>
          <w:rFonts w:ascii="Times New Roman" w:hAnsi="Times New Roman"/>
        </w:rPr>
        <w:t>Austria</w:t>
      </w:r>
      <w:proofErr w:type="spellEnd"/>
      <w:r w:rsidRPr="0019013E">
        <w:rPr>
          <w:rFonts w:ascii="Times New Roman" w:hAnsi="Times New Roman"/>
        </w:rPr>
        <w:t xml:space="preserve"> </w:t>
      </w:r>
      <w:proofErr w:type="spellStart"/>
      <w:r w:rsidRPr="0019013E">
        <w:rPr>
          <w:rFonts w:ascii="Times New Roman" w:hAnsi="Times New Roman"/>
        </w:rPr>
        <w:t>GmbH</w:t>
      </w:r>
      <w:proofErr w:type="spellEnd"/>
    </w:p>
    <w:p w14:paraId="0821A9FC" w14:textId="77777777" w:rsidR="00234FCB" w:rsidRPr="0019013E" w:rsidRDefault="00234FCB" w:rsidP="00234FCB">
      <w:pPr>
        <w:keepNext/>
        <w:spacing w:after="0" w:line="240" w:lineRule="auto"/>
        <w:rPr>
          <w:rFonts w:ascii="Times New Roman" w:hAnsi="Times New Roman"/>
        </w:rPr>
      </w:pPr>
      <w:proofErr w:type="spellStart"/>
      <w:r w:rsidRPr="0019013E">
        <w:rPr>
          <w:rFonts w:ascii="Times New Roman" w:hAnsi="Times New Roman"/>
        </w:rPr>
        <w:t>Hafnerstrasse</w:t>
      </w:r>
      <w:proofErr w:type="spellEnd"/>
      <w:r w:rsidRPr="0019013E">
        <w:rPr>
          <w:rFonts w:ascii="Times New Roman" w:hAnsi="Times New Roman"/>
        </w:rPr>
        <w:t xml:space="preserve"> 36 </w:t>
      </w:r>
    </w:p>
    <w:p w14:paraId="0821A9FD" w14:textId="77777777" w:rsidR="00234FCB" w:rsidRPr="0019013E" w:rsidRDefault="00234FCB" w:rsidP="00234FCB">
      <w:pPr>
        <w:keepNext/>
        <w:spacing w:after="0" w:line="240" w:lineRule="auto"/>
        <w:rPr>
          <w:rFonts w:ascii="Times New Roman" w:hAnsi="Times New Roman"/>
        </w:rPr>
      </w:pPr>
      <w:r w:rsidRPr="0019013E">
        <w:rPr>
          <w:rFonts w:ascii="Times New Roman" w:hAnsi="Times New Roman"/>
        </w:rPr>
        <w:t xml:space="preserve">AT-8055 </w:t>
      </w:r>
      <w:proofErr w:type="spellStart"/>
      <w:r w:rsidRPr="0019013E">
        <w:rPr>
          <w:rFonts w:ascii="Times New Roman" w:hAnsi="Times New Roman"/>
        </w:rPr>
        <w:t>Graz</w:t>
      </w:r>
      <w:proofErr w:type="spellEnd"/>
      <w:r w:rsidRPr="0019013E">
        <w:rPr>
          <w:rFonts w:ascii="Times New Roman" w:hAnsi="Times New Roman"/>
        </w:rPr>
        <w:t xml:space="preserve"> </w:t>
      </w:r>
    </w:p>
    <w:p w14:paraId="0821A9FE" w14:textId="77777777" w:rsidR="00234FCB" w:rsidRPr="0019013E" w:rsidRDefault="00234FCB" w:rsidP="00234FCB">
      <w:pPr>
        <w:keepNext/>
        <w:spacing w:after="0" w:line="240" w:lineRule="auto"/>
        <w:rPr>
          <w:rFonts w:ascii="Times New Roman" w:hAnsi="Times New Roman"/>
        </w:rPr>
      </w:pPr>
      <w:r w:rsidRPr="0019013E">
        <w:rPr>
          <w:rFonts w:ascii="Times New Roman" w:hAnsi="Times New Roman"/>
        </w:rPr>
        <w:t>Austrija</w:t>
      </w:r>
    </w:p>
    <w:p w14:paraId="0821A9FF"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A00"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Jeigu apie šį vaistą norite sužinoti daugiau, kreipkitės į vietinį registruotojo atstovą.</w:t>
      </w:r>
    </w:p>
    <w:p w14:paraId="0821AA01" w14:textId="77777777" w:rsidR="00234FCB" w:rsidRPr="0019013E" w:rsidRDefault="00234FCB" w:rsidP="00234FCB">
      <w:pPr>
        <w:tabs>
          <w:tab w:val="left" w:pos="567"/>
        </w:tabs>
        <w:spacing w:after="0" w:line="240" w:lineRule="auto"/>
        <w:jc w:val="both"/>
        <w:rPr>
          <w:rFonts w:ascii="Times New Roman" w:hAnsi="Times New Roman"/>
        </w:rPr>
      </w:pPr>
    </w:p>
    <w:p w14:paraId="0821AA02" w14:textId="77777777" w:rsidR="00C55351" w:rsidRPr="00C55351" w:rsidRDefault="00C55351" w:rsidP="00C55351">
      <w:pPr>
        <w:tabs>
          <w:tab w:val="left" w:pos="567"/>
        </w:tabs>
        <w:spacing w:after="0" w:line="240" w:lineRule="auto"/>
        <w:jc w:val="both"/>
        <w:rPr>
          <w:rFonts w:ascii="Times New Roman" w:hAnsi="Times New Roman"/>
        </w:rPr>
      </w:pPr>
      <w:r w:rsidRPr="00C55351">
        <w:rPr>
          <w:rFonts w:ascii="Times New Roman" w:hAnsi="Times New Roman"/>
        </w:rPr>
        <w:t>UAB „</w:t>
      </w:r>
      <w:proofErr w:type="spellStart"/>
      <w:r w:rsidRPr="00C55351">
        <w:rPr>
          <w:rFonts w:ascii="Times New Roman" w:hAnsi="Times New Roman"/>
        </w:rPr>
        <w:t>Fresenius</w:t>
      </w:r>
      <w:proofErr w:type="spellEnd"/>
      <w:r w:rsidRPr="00C55351">
        <w:rPr>
          <w:rFonts w:ascii="Times New Roman" w:hAnsi="Times New Roman"/>
        </w:rPr>
        <w:t xml:space="preserve"> Kabi </w:t>
      </w:r>
      <w:proofErr w:type="spellStart"/>
      <w:r w:rsidRPr="00C55351">
        <w:rPr>
          <w:rFonts w:ascii="Times New Roman" w:hAnsi="Times New Roman"/>
        </w:rPr>
        <w:t>Baltics</w:t>
      </w:r>
      <w:proofErr w:type="spellEnd"/>
      <w:r w:rsidRPr="00C55351">
        <w:rPr>
          <w:rFonts w:ascii="Times New Roman" w:hAnsi="Times New Roman"/>
        </w:rPr>
        <w:t>“</w:t>
      </w:r>
    </w:p>
    <w:p w14:paraId="0821AA03" w14:textId="77777777" w:rsidR="00C55351" w:rsidRPr="00C55351" w:rsidRDefault="00C55351" w:rsidP="00C55351">
      <w:pPr>
        <w:tabs>
          <w:tab w:val="left" w:pos="567"/>
        </w:tabs>
        <w:spacing w:after="0" w:line="240" w:lineRule="auto"/>
        <w:jc w:val="both"/>
        <w:rPr>
          <w:rFonts w:ascii="Times New Roman" w:hAnsi="Times New Roman"/>
        </w:rPr>
      </w:pPr>
      <w:r w:rsidRPr="00C55351">
        <w:rPr>
          <w:rFonts w:ascii="Times New Roman" w:hAnsi="Times New Roman"/>
        </w:rPr>
        <w:t>J. Basanavičiaus g. 26</w:t>
      </w:r>
    </w:p>
    <w:p w14:paraId="0821AA04" w14:textId="7ECEE694" w:rsidR="00C55351" w:rsidRPr="00C55351" w:rsidRDefault="00DE755C" w:rsidP="00C55351">
      <w:pPr>
        <w:tabs>
          <w:tab w:val="left" w:pos="567"/>
        </w:tabs>
        <w:spacing w:after="0" w:line="240" w:lineRule="auto"/>
        <w:jc w:val="both"/>
        <w:rPr>
          <w:rFonts w:ascii="Times New Roman" w:hAnsi="Times New Roman"/>
        </w:rPr>
      </w:pPr>
      <w:r>
        <w:rPr>
          <w:rFonts w:ascii="Times New Roman" w:hAnsi="Times New Roman"/>
        </w:rPr>
        <w:lastRenderedPageBreak/>
        <w:t xml:space="preserve">03224 </w:t>
      </w:r>
      <w:r w:rsidR="00C55351" w:rsidRPr="00C55351">
        <w:rPr>
          <w:rFonts w:ascii="Times New Roman" w:hAnsi="Times New Roman"/>
        </w:rPr>
        <w:t>Vilnius</w:t>
      </w:r>
    </w:p>
    <w:p w14:paraId="0821AA05" w14:textId="77777777" w:rsidR="00C55351" w:rsidRPr="00C55351" w:rsidRDefault="00C55351" w:rsidP="00C55351">
      <w:pPr>
        <w:tabs>
          <w:tab w:val="left" w:pos="567"/>
        </w:tabs>
        <w:spacing w:after="0" w:line="240" w:lineRule="auto"/>
        <w:jc w:val="both"/>
        <w:rPr>
          <w:rFonts w:ascii="Times New Roman" w:hAnsi="Times New Roman"/>
        </w:rPr>
      </w:pPr>
      <w:r w:rsidRPr="00C55351">
        <w:rPr>
          <w:rFonts w:ascii="Times New Roman" w:hAnsi="Times New Roman"/>
        </w:rPr>
        <w:t>Tel. +370 5 252 3213</w:t>
      </w:r>
    </w:p>
    <w:p w14:paraId="0821AA06" w14:textId="77777777" w:rsidR="00234FCB" w:rsidRPr="0019013E" w:rsidRDefault="00C55351" w:rsidP="00234FCB">
      <w:pPr>
        <w:tabs>
          <w:tab w:val="left" w:pos="567"/>
        </w:tabs>
        <w:spacing w:after="0" w:line="240" w:lineRule="auto"/>
        <w:jc w:val="both"/>
        <w:rPr>
          <w:rFonts w:ascii="Times New Roman" w:hAnsi="Times New Roman"/>
        </w:rPr>
      </w:pPr>
      <w:r w:rsidRPr="00C55351">
        <w:rPr>
          <w:rFonts w:ascii="Times New Roman" w:hAnsi="Times New Roman"/>
        </w:rPr>
        <w:t>Faksas +370 526 08 696</w:t>
      </w:r>
    </w:p>
    <w:p w14:paraId="0821AA07" w14:textId="77777777" w:rsidR="00234FCB" w:rsidRPr="0019013E" w:rsidRDefault="00234FCB" w:rsidP="00234FCB">
      <w:pPr>
        <w:numPr>
          <w:ilvl w:val="12"/>
          <w:numId w:val="0"/>
        </w:numPr>
        <w:spacing w:after="0" w:line="240" w:lineRule="auto"/>
        <w:ind w:right="-2"/>
        <w:rPr>
          <w:rFonts w:ascii="Times New Roman" w:hAnsi="Times New Roman"/>
        </w:rPr>
      </w:pPr>
    </w:p>
    <w:p w14:paraId="0821AA08" w14:textId="77777777" w:rsidR="00234FCB" w:rsidRPr="0019013E" w:rsidRDefault="00234FCB" w:rsidP="00234FCB">
      <w:pPr>
        <w:numPr>
          <w:ilvl w:val="12"/>
          <w:numId w:val="0"/>
        </w:numPr>
        <w:spacing w:after="0" w:line="240" w:lineRule="auto"/>
        <w:ind w:right="-2"/>
        <w:rPr>
          <w:rFonts w:ascii="Times New Roman" w:hAnsi="Times New Roman"/>
        </w:rPr>
      </w:pPr>
    </w:p>
    <w:p w14:paraId="0821AA09" w14:textId="6270C2EF" w:rsidR="00234FCB" w:rsidRPr="0019013E" w:rsidRDefault="00234FCB" w:rsidP="00234FCB">
      <w:pPr>
        <w:tabs>
          <w:tab w:val="left" w:pos="567"/>
        </w:tabs>
        <w:spacing w:after="0" w:line="240" w:lineRule="auto"/>
        <w:jc w:val="both"/>
        <w:rPr>
          <w:rFonts w:ascii="Times New Roman" w:hAnsi="Times New Roman"/>
        </w:rPr>
      </w:pPr>
      <w:r w:rsidRPr="0019013E">
        <w:rPr>
          <w:rFonts w:ascii="Times New Roman" w:hAnsi="Times New Roman"/>
          <w:b/>
        </w:rPr>
        <w:t>Šis pakuotės lapelis paskutinį kartą peržiūrėtas</w:t>
      </w:r>
      <w:r w:rsidR="007548E2">
        <w:rPr>
          <w:rFonts w:ascii="Times New Roman" w:hAnsi="Times New Roman"/>
          <w:b/>
        </w:rPr>
        <w:t xml:space="preserve"> 2023-01-27</w:t>
      </w:r>
      <w:r w:rsidR="002718BE">
        <w:rPr>
          <w:rFonts w:ascii="Times New Roman" w:hAnsi="Times New Roman"/>
          <w:b/>
        </w:rPr>
        <w:t>.</w:t>
      </w:r>
    </w:p>
    <w:p w14:paraId="0821AA0A" w14:textId="77777777" w:rsidR="00234FCB" w:rsidRPr="0019013E" w:rsidRDefault="00234FCB" w:rsidP="00234FCB">
      <w:pPr>
        <w:spacing w:after="0" w:line="240" w:lineRule="auto"/>
        <w:rPr>
          <w:rFonts w:ascii="Times New Roman" w:hAnsi="Times New Roman"/>
        </w:rPr>
      </w:pPr>
    </w:p>
    <w:p w14:paraId="0821AA0B" w14:textId="77777777" w:rsidR="00234FCB" w:rsidRPr="0019013E" w:rsidRDefault="00234FCB" w:rsidP="00234FCB">
      <w:pPr>
        <w:spacing w:after="0" w:line="240" w:lineRule="auto"/>
        <w:rPr>
          <w:rFonts w:ascii="Times New Roman" w:hAnsi="Times New Roman"/>
        </w:rPr>
      </w:pPr>
    </w:p>
    <w:p w14:paraId="0821AA0C" w14:textId="77777777" w:rsidR="00234FCB" w:rsidRPr="0019013E" w:rsidRDefault="00234FCB" w:rsidP="00234FCB">
      <w:pPr>
        <w:numPr>
          <w:ilvl w:val="12"/>
          <w:numId w:val="0"/>
        </w:numPr>
        <w:spacing w:after="0" w:line="240" w:lineRule="auto"/>
        <w:ind w:right="-2"/>
        <w:rPr>
          <w:rFonts w:ascii="Times New Roman" w:hAnsi="Times New Roman"/>
        </w:rPr>
      </w:pPr>
      <w:r w:rsidRPr="0019013E">
        <w:rPr>
          <w:rFonts w:ascii="Times New Roman" w:hAnsi="Times New Roman"/>
        </w:rPr>
        <w:t>Išsami informacija apie šį vaistą pateikiama Valstybinės vaistų kontrolės tarnybos prie Lietuvos Respublikos sveikatos apsaugos ministerijos tinklalapyje</w:t>
      </w:r>
      <w:r w:rsidRPr="0019013E">
        <w:rPr>
          <w:rFonts w:ascii="Times New Roman" w:hAnsi="Times New Roman"/>
          <w:i/>
        </w:rPr>
        <w:t xml:space="preserve"> </w:t>
      </w:r>
      <w:hyperlink r:id="rId14" w:history="1">
        <w:r w:rsidRPr="002718BE">
          <w:rPr>
            <w:rFonts w:ascii="Times New Roman" w:hAnsi="Times New Roman"/>
          </w:rPr>
          <w:t>http://www.vvkt.lt/</w:t>
        </w:r>
      </w:hyperlink>
      <w:r w:rsidRPr="0019013E">
        <w:rPr>
          <w:rFonts w:ascii="Times New Roman" w:hAnsi="Times New Roman"/>
        </w:rPr>
        <w:t>.</w:t>
      </w:r>
    </w:p>
    <w:p w14:paraId="0821AA0D" w14:textId="77777777" w:rsidR="00234FCB" w:rsidRPr="0019013E" w:rsidRDefault="00234FCB" w:rsidP="00234FCB">
      <w:pPr>
        <w:tabs>
          <w:tab w:val="left" w:pos="567"/>
        </w:tabs>
        <w:spacing w:after="0" w:line="240" w:lineRule="auto"/>
        <w:jc w:val="both"/>
        <w:rPr>
          <w:rFonts w:ascii="Times New Roman" w:hAnsi="Times New Roman"/>
        </w:rPr>
      </w:pPr>
    </w:p>
    <w:p w14:paraId="0821AA0E" w14:textId="77777777" w:rsidR="00234FCB" w:rsidRPr="0019013E" w:rsidRDefault="00234FCB" w:rsidP="00234FCB">
      <w:pPr>
        <w:tabs>
          <w:tab w:val="left" w:pos="567"/>
        </w:tabs>
        <w:spacing w:after="0" w:line="240" w:lineRule="auto"/>
        <w:jc w:val="both"/>
        <w:rPr>
          <w:rFonts w:ascii="Times New Roman" w:hAnsi="Times New Roman"/>
        </w:rPr>
      </w:pPr>
      <w:r w:rsidRPr="0019013E">
        <w:rPr>
          <w:rFonts w:ascii="Times New Roman" w:hAnsi="Times New Roman"/>
        </w:rPr>
        <w:t>---------------------------------------------------------------------------------------------------------------------------</w:t>
      </w:r>
    </w:p>
    <w:p w14:paraId="0821AA0F" w14:textId="77777777" w:rsidR="00234FCB" w:rsidRPr="0019013E" w:rsidRDefault="00234FCB" w:rsidP="00234FCB">
      <w:pPr>
        <w:tabs>
          <w:tab w:val="left" w:pos="567"/>
        </w:tabs>
        <w:spacing w:after="0" w:line="240" w:lineRule="auto"/>
        <w:jc w:val="both"/>
        <w:rPr>
          <w:rFonts w:ascii="Times New Roman" w:hAnsi="Times New Roman"/>
        </w:rPr>
      </w:pPr>
      <w:r w:rsidRPr="0019013E">
        <w:rPr>
          <w:rFonts w:ascii="Times New Roman" w:hAnsi="Times New Roman"/>
        </w:rPr>
        <w:t>Toliau pateikta informacija skirta tik sveikatos priežiūros specialistams</w:t>
      </w:r>
    </w:p>
    <w:p w14:paraId="0821AA10"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A11" w14:textId="77777777" w:rsidR="00234FCB" w:rsidRPr="0019013E" w:rsidRDefault="00234FCB" w:rsidP="00234FCB">
      <w:pPr>
        <w:tabs>
          <w:tab w:val="left" w:pos="567"/>
        </w:tabs>
        <w:spacing w:after="0" w:line="240" w:lineRule="auto"/>
        <w:ind w:left="567" w:hanging="567"/>
        <w:rPr>
          <w:rFonts w:ascii="Times New Roman" w:hAnsi="Times New Roman"/>
          <w:b/>
        </w:rPr>
      </w:pPr>
      <w:r w:rsidRPr="0019013E">
        <w:rPr>
          <w:rFonts w:ascii="Times New Roman" w:hAnsi="Times New Roman"/>
          <w:b/>
        </w:rPr>
        <w:t>Įspėjimai ir atsargumo priemonės</w:t>
      </w:r>
    </w:p>
    <w:p w14:paraId="0821AA12"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Siekiant išvengti rizikos, susijusios su per dideliu infuzijos greičiu, rekomenduojama naudoti infuzijų įrangą, kuria galima nepertraukiamai </w:t>
      </w:r>
      <w:proofErr w:type="spellStart"/>
      <w:r w:rsidRPr="0019013E">
        <w:rPr>
          <w:rFonts w:ascii="Times New Roman" w:hAnsi="Times New Roman"/>
        </w:rPr>
        <w:t>infuzuoti</w:t>
      </w:r>
      <w:proofErr w:type="spellEnd"/>
      <w:r w:rsidRPr="0019013E">
        <w:rPr>
          <w:rFonts w:ascii="Times New Roman" w:hAnsi="Times New Roman"/>
        </w:rPr>
        <w:t xml:space="preserve"> bei infuziją gerai kontroliuoti ir, jei įmanoma, naudoti tūrinį infuzijų siurbliuką. </w:t>
      </w:r>
    </w:p>
    <w:p w14:paraId="0821AA13" w14:textId="77777777" w:rsidR="00234FCB" w:rsidRPr="0019013E" w:rsidRDefault="00234FCB" w:rsidP="00234FCB">
      <w:pPr>
        <w:tabs>
          <w:tab w:val="left" w:pos="567"/>
        </w:tabs>
        <w:spacing w:after="0" w:line="240" w:lineRule="auto"/>
        <w:rPr>
          <w:rFonts w:ascii="Times New Roman" w:hAnsi="Times New Roman"/>
        </w:rPr>
      </w:pPr>
    </w:p>
    <w:p w14:paraId="0821AA14"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Kadangi įkišus į bet kurią centrinę veną kateterį ir juo manipuliuojant kyla didelis užsikrėtimo pavojus, būtina šią procedūrą atlikti griežtai laikantis </w:t>
      </w:r>
      <w:proofErr w:type="spellStart"/>
      <w:r w:rsidRPr="0019013E">
        <w:rPr>
          <w:rFonts w:ascii="Times New Roman" w:hAnsi="Times New Roman"/>
        </w:rPr>
        <w:t>aseptikos</w:t>
      </w:r>
      <w:proofErr w:type="spellEnd"/>
      <w:r w:rsidRPr="0019013E">
        <w:rPr>
          <w:rFonts w:ascii="Times New Roman" w:hAnsi="Times New Roman"/>
        </w:rPr>
        <w:t xml:space="preserve"> taisyklių.</w:t>
      </w:r>
    </w:p>
    <w:p w14:paraId="0821AA15" w14:textId="77777777" w:rsidR="00234FCB" w:rsidRPr="0019013E" w:rsidRDefault="00234FCB" w:rsidP="00234FCB">
      <w:pPr>
        <w:tabs>
          <w:tab w:val="left" w:pos="567"/>
        </w:tabs>
        <w:spacing w:after="0" w:line="240" w:lineRule="auto"/>
        <w:rPr>
          <w:rFonts w:ascii="Times New Roman" w:hAnsi="Times New Roman"/>
        </w:rPr>
      </w:pPr>
    </w:p>
    <w:p w14:paraId="0821AA16"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Nuolat reikia sekti serumo </w:t>
      </w:r>
      <w:proofErr w:type="spellStart"/>
      <w:r w:rsidRPr="0019013E">
        <w:rPr>
          <w:rFonts w:ascii="Times New Roman" w:hAnsi="Times New Roman"/>
        </w:rPr>
        <w:t>osmoliariškumą</w:t>
      </w:r>
      <w:proofErr w:type="spellEnd"/>
      <w:r w:rsidRPr="0019013E">
        <w:rPr>
          <w:rFonts w:ascii="Times New Roman" w:hAnsi="Times New Roman"/>
        </w:rPr>
        <w:t xml:space="preserve">, elektrolitų, gliukozės kiekį, skysčių balansą, rūgščių ir šarmų pusiausvyrą bei kepenų fermentų aktyvumo rodmenis. </w:t>
      </w:r>
    </w:p>
    <w:p w14:paraId="0821AA17" w14:textId="77777777" w:rsidR="00234FCB" w:rsidRPr="0019013E" w:rsidRDefault="00234FCB" w:rsidP="00234FCB">
      <w:pPr>
        <w:tabs>
          <w:tab w:val="left" w:pos="567"/>
        </w:tabs>
        <w:spacing w:after="0" w:line="240" w:lineRule="auto"/>
        <w:rPr>
          <w:rFonts w:ascii="Times New Roman" w:hAnsi="Times New Roman"/>
        </w:rPr>
      </w:pPr>
    </w:p>
    <w:p w14:paraId="0821AA18"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Jei pasireiškia bet koks anafilaksinės reakcijos požymis ar simptomas (pvz., karščiavimas, drebulys, išbėrimas ar dusulys), infuziją būtina nedelsiant nutraukti.</w:t>
      </w:r>
    </w:p>
    <w:p w14:paraId="0821AA19" w14:textId="77777777" w:rsidR="00234FCB" w:rsidRPr="0019013E" w:rsidRDefault="00234FCB" w:rsidP="00234FCB">
      <w:pPr>
        <w:tabs>
          <w:tab w:val="left" w:pos="567"/>
        </w:tabs>
        <w:spacing w:after="0" w:line="240" w:lineRule="auto"/>
        <w:rPr>
          <w:rFonts w:ascii="Times New Roman" w:hAnsi="Times New Roman"/>
        </w:rPr>
      </w:pPr>
      <w:proofErr w:type="spellStart"/>
      <w:r w:rsidRPr="0019013E">
        <w:rPr>
          <w:rFonts w:ascii="Times New Roman" w:hAnsi="Times New Roman"/>
        </w:rPr>
        <w:t>SmofKabiven</w:t>
      </w:r>
      <w:proofErr w:type="spellEnd"/>
      <w:r w:rsidRPr="0019013E">
        <w:rPr>
          <w:rFonts w:ascii="Times New Roman" w:hAnsi="Times New Roman"/>
        </w:rPr>
        <w:t xml:space="preserve"> infuzinės emulsijos kartu su krauju ta pačia infuzijų sistema </w:t>
      </w:r>
      <w:proofErr w:type="spellStart"/>
      <w:r w:rsidRPr="0019013E">
        <w:rPr>
          <w:rFonts w:ascii="Times New Roman" w:hAnsi="Times New Roman"/>
        </w:rPr>
        <w:t>infuzuoti</w:t>
      </w:r>
      <w:proofErr w:type="spellEnd"/>
      <w:r w:rsidRPr="0019013E">
        <w:rPr>
          <w:rFonts w:ascii="Times New Roman" w:hAnsi="Times New Roman"/>
        </w:rPr>
        <w:t xml:space="preserve"> draudžiama, nes galimas </w:t>
      </w:r>
      <w:proofErr w:type="spellStart"/>
      <w:r w:rsidRPr="0019013E">
        <w:rPr>
          <w:rFonts w:ascii="Times New Roman" w:hAnsi="Times New Roman"/>
        </w:rPr>
        <w:t>pseudoagliutinacijos</w:t>
      </w:r>
      <w:proofErr w:type="spellEnd"/>
      <w:r w:rsidRPr="0019013E">
        <w:rPr>
          <w:rFonts w:ascii="Times New Roman" w:hAnsi="Times New Roman"/>
        </w:rPr>
        <w:t xml:space="preserve"> pavojus.</w:t>
      </w:r>
    </w:p>
    <w:p w14:paraId="0821AA1A"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A1B" w14:textId="77777777" w:rsidR="00234FCB" w:rsidRPr="0019013E" w:rsidRDefault="00234FCB" w:rsidP="00234FCB">
      <w:pPr>
        <w:tabs>
          <w:tab w:val="left" w:pos="567"/>
        </w:tabs>
        <w:spacing w:after="0" w:line="240" w:lineRule="auto"/>
        <w:ind w:left="567" w:hanging="567"/>
        <w:rPr>
          <w:rFonts w:ascii="Times New Roman" w:hAnsi="Times New Roman"/>
          <w:b/>
        </w:rPr>
      </w:pPr>
      <w:r w:rsidRPr="0019013E">
        <w:rPr>
          <w:rFonts w:ascii="Times New Roman" w:hAnsi="Times New Roman"/>
          <w:b/>
        </w:rPr>
        <w:t>Vartojimo metodas</w:t>
      </w:r>
    </w:p>
    <w:p w14:paraId="0821AA1C"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 xml:space="preserve">Leisti į veną. Preparato reikia </w:t>
      </w:r>
      <w:proofErr w:type="spellStart"/>
      <w:r w:rsidRPr="0019013E">
        <w:rPr>
          <w:rFonts w:ascii="Times New Roman" w:hAnsi="Times New Roman"/>
        </w:rPr>
        <w:t>infuzuoti</w:t>
      </w:r>
      <w:proofErr w:type="spellEnd"/>
      <w:r w:rsidRPr="0019013E">
        <w:rPr>
          <w:rFonts w:ascii="Times New Roman" w:hAnsi="Times New Roman"/>
        </w:rPr>
        <w:t xml:space="preserve"> į centrinę veną.</w:t>
      </w:r>
    </w:p>
    <w:p w14:paraId="0821AA1D"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Siekiant, kad </w:t>
      </w:r>
      <w:proofErr w:type="spellStart"/>
      <w:r w:rsidRPr="0019013E">
        <w:rPr>
          <w:rFonts w:ascii="Times New Roman" w:hAnsi="Times New Roman"/>
        </w:rPr>
        <w:t>parenterinė</w:t>
      </w:r>
      <w:proofErr w:type="spellEnd"/>
      <w:r w:rsidRPr="0019013E">
        <w:rPr>
          <w:rFonts w:ascii="Times New Roman" w:hAnsi="Times New Roman"/>
        </w:rPr>
        <w:t xml:space="preserve"> mityba būtų pakankama ir atsižvelgiant į paciento būklę,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reikia papildyti mikroelementais, vitaminais ir, galbūt, elektrolitais (atsižvelgiant į jau esančius preparate elektrolitus). </w:t>
      </w:r>
    </w:p>
    <w:p w14:paraId="0821AA1E" w14:textId="77777777" w:rsidR="00234FCB" w:rsidRPr="0019013E" w:rsidRDefault="00234FCB" w:rsidP="00234FCB">
      <w:pPr>
        <w:tabs>
          <w:tab w:val="left" w:pos="567"/>
        </w:tabs>
        <w:spacing w:after="0" w:line="240" w:lineRule="auto"/>
        <w:rPr>
          <w:rFonts w:ascii="Times New Roman" w:hAnsi="Times New Roman"/>
          <w:b/>
        </w:rPr>
      </w:pPr>
    </w:p>
    <w:p w14:paraId="0821AA1F"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b/>
        </w:rPr>
        <w:t>Dozavimas</w:t>
      </w:r>
    </w:p>
    <w:p w14:paraId="0821AA20" w14:textId="77777777" w:rsidR="00234FCB" w:rsidRPr="0019013E" w:rsidRDefault="00234FCB" w:rsidP="00234FCB">
      <w:pPr>
        <w:tabs>
          <w:tab w:val="left" w:pos="567"/>
        </w:tabs>
        <w:spacing w:after="0" w:line="240" w:lineRule="auto"/>
        <w:rPr>
          <w:rFonts w:ascii="Times New Roman" w:hAnsi="Times New Roman"/>
        </w:rPr>
      </w:pPr>
    </w:p>
    <w:p w14:paraId="0821AA21" w14:textId="77777777" w:rsidR="00234FCB" w:rsidRPr="0019013E" w:rsidRDefault="00234FCB" w:rsidP="00234FCB">
      <w:pPr>
        <w:tabs>
          <w:tab w:val="left" w:pos="567"/>
        </w:tabs>
        <w:spacing w:after="0" w:line="240" w:lineRule="auto"/>
        <w:rPr>
          <w:rFonts w:ascii="Times New Roman" w:hAnsi="Times New Roman"/>
          <w:i/>
        </w:rPr>
      </w:pPr>
      <w:r w:rsidRPr="0019013E">
        <w:rPr>
          <w:rFonts w:ascii="Times New Roman" w:hAnsi="Times New Roman"/>
          <w:i/>
        </w:rPr>
        <w:t>Suaugusiesiems</w:t>
      </w:r>
    </w:p>
    <w:p w14:paraId="0821AA22" w14:textId="77777777" w:rsidR="00234FCB" w:rsidRPr="0019013E" w:rsidRDefault="00234FCB" w:rsidP="00234FCB">
      <w:pPr>
        <w:tabs>
          <w:tab w:val="left" w:pos="567"/>
        </w:tabs>
        <w:spacing w:after="0" w:line="240" w:lineRule="auto"/>
        <w:rPr>
          <w:rFonts w:ascii="Times New Roman" w:hAnsi="Times New Roman"/>
        </w:rPr>
      </w:pPr>
    </w:p>
    <w:p w14:paraId="0821AA23"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Dozavimas</w:t>
      </w:r>
    </w:p>
    <w:p w14:paraId="0821AA24" w14:textId="7D6CC97B"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Su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13</w:t>
      </w:r>
      <w:r w:rsidR="00DE755C" w:rsidRPr="00DE755C">
        <w:rPr>
          <w:rFonts w:ascii="Times New Roman" w:hAnsi="Times New Roman"/>
        </w:rPr>
        <w:t>–</w:t>
      </w:r>
      <w:r w:rsidRPr="0019013E">
        <w:rPr>
          <w:rFonts w:ascii="Times New Roman" w:hAnsi="Times New Roman"/>
        </w:rPr>
        <w:t>31 ml/kg kūno svorio paros kiekiu gaunama 0,6</w:t>
      </w:r>
      <w:r w:rsidR="00DE755C" w:rsidRPr="00DE755C">
        <w:rPr>
          <w:rFonts w:ascii="Times New Roman" w:hAnsi="Times New Roman"/>
        </w:rPr>
        <w:t>–</w:t>
      </w:r>
      <w:r w:rsidRPr="0019013E">
        <w:rPr>
          <w:rFonts w:ascii="Times New Roman" w:hAnsi="Times New Roman"/>
        </w:rPr>
        <w:t>1,6 g aminorūgščių/kg kūno svorio per parą (atitinka 0,1</w:t>
      </w:r>
      <w:r w:rsidR="00DE755C" w:rsidRPr="00DE755C">
        <w:rPr>
          <w:rFonts w:ascii="Times New Roman" w:hAnsi="Times New Roman"/>
        </w:rPr>
        <w:t>–</w:t>
      </w:r>
      <w:r w:rsidRPr="0019013E">
        <w:rPr>
          <w:rFonts w:ascii="Times New Roman" w:hAnsi="Times New Roman"/>
        </w:rPr>
        <w:t>0,25 g azoto/kg kūno svorio per parą) ir 14</w:t>
      </w:r>
      <w:r w:rsidRPr="0019013E">
        <w:rPr>
          <w:rFonts w:ascii="Times New Roman" w:hAnsi="Times New Roman"/>
        </w:rPr>
        <w:noBreakHyphen/>
        <w:t>35 kcal/kg kūno svorio bendros paros energijos (12</w:t>
      </w:r>
      <w:r w:rsidR="00DE755C" w:rsidRPr="00DE755C">
        <w:rPr>
          <w:rFonts w:ascii="Times New Roman" w:hAnsi="Times New Roman"/>
        </w:rPr>
        <w:t>–</w:t>
      </w:r>
      <w:r w:rsidRPr="0019013E">
        <w:rPr>
          <w:rFonts w:ascii="Times New Roman" w:hAnsi="Times New Roman"/>
        </w:rPr>
        <w:t xml:space="preserve">27 kcal/kg kūno svorio paros energijos, gaunamos ne iš baltymų) kiekiui. </w:t>
      </w:r>
    </w:p>
    <w:p w14:paraId="0821AA25"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A26"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Infuzijos greitis</w:t>
      </w:r>
    </w:p>
    <w:p w14:paraId="0821AA27"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Didžiausias gliukozės infuzijos greitis yra 0,25 g/kg kūno svorio per valandą, amino rūgščių – 0,1 g/kg kūno svorio per valandą ir lipidų – 0,15 g/kg kūno svorio per valandą. </w:t>
      </w:r>
    </w:p>
    <w:p w14:paraId="0821AA28" w14:textId="77777777" w:rsidR="00234FCB" w:rsidRPr="0019013E" w:rsidRDefault="00234FCB" w:rsidP="00234FCB">
      <w:pPr>
        <w:tabs>
          <w:tab w:val="left" w:pos="567"/>
        </w:tabs>
        <w:spacing w:after="0" w:line="240" w:lineRule="auto"/>
        <w:rPr>
          <w:rFonts w:ascii="Times New Roman" w:hAnsi="Times New Roman"/>
        </w:rPr>
      </w:pPr>
    </w:p>
    <w:p w14:paraId="0821AA29" w14:textId="517A7366"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Infuzijos greitis turi būti ne didesnis, kaip 2 ml/kg kūno svorio per valandą (atitinka 0,25 g gliukozės, 0,1 g aminorūgščių ir 0,08 g riebalų/kg kūno svorio per valandą). Rekomenduojama infuzijos trukmė – 14</w:t>
      </w:r>
      <w:r w:rsidR="00DE755C" w:rsidRPr="00DE755C">
        <w:rPr>
          <w:rFonts w:ascii="Times New Roman" w:hAnsi="Times New Roman"/>
        </w:rPr>
        <w:t>–</w:t>
      </w:r>
      <w:r w:rsidRPr="0019013E">
        <w:rPr>
          <w:rFonts w:ascii="Times New Roman" w:hAnsi="Times New Roman"/>
        </w:rPr>
        <w:t>24 valandos.</w:t>
      </w:r>
    </w:p>
    <w:p w14:paraId="0821AA2A" w14:textId="77777777" w:rsidR="00234FCB" w:rsidRPr="0019013E" w:rsidRDefault="00234FCB" w:rsidP="00234FCB">
      <w:pPr>
        <w:tabs>
          <w:tab w:val="left" w:pos="567"/>
        </w:tabs>
        <w:spacing w:after="0" w:line="240" w:lineRule="auto"/>
        <w:rPr>
          <w:rFonts w:ascii="Times New Roman" w:hAnsi="Times New Roman"/>
        </w:rPr>
      </w:pPr>
    </w:p>
    <w:p w14:paraId="0821AA2B"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Didžiausia paros dozė</w:t>
      </w:r>
    </w:p>
    <w:p w14:paraId="0821AA2C"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Didžiausia paros dozė priklauso nuo </w:t>
      </w:r>
      <w:r w:rsidR="005325B9">
        <w:rPr>
          <w:rFonts w:ascii="Times New Roman" w:hAnsi="Times New Roman"/>
        </w:rPr>
        <w:t>paciento</w:t>
      </w:r>
      <w:r w:rsidR="005325B9" w:rsidRPr="0019013E">
        <w:rPr>
          <w:rFonts w:ascii="Times New Roman" w:hAnsi="Times New Roman"/>
        </w:rPr>
        <w:t xml:space="preserve"> </w:t>
      </w:r>
      <w:r w:rsidRPr="0019013E">
        <w:rPr>
          <w:rFonts w:ascii="Times New Roman" w:hAnsi="Times New Roman"/>
        </w:rPr>
        <w:t>būklės ir net kasdien gali kisti. Rekomenduojama didžiausia paros dozė yra 35 ml/kg kūno svorio.</w:t>
      </w:r>
    </w:p>
    <w:p w14:paraId="0821AA2D" w14:textId="77777777" w:rsidR="00234FCB" w:rsidRPr="0019013E" w:rsidRDefault="00234FCB" w:rsidP="00234FCB">
      <w:pPr>
        <w:tabs>
          <w:tab w:val="left" w:pos="567"/>
        </w:tabs>
        <w:spacing w:after="0" w:line="240" w:lineRule="auto"/>
        <w:rPr>
          <w:rFonts w:ascii="Times New Roman" w:hAnsi="Times New Roman"/>
        </w:rPr>
      </w:pPr>
    </w:p>
    <w:p w14:paraId="0821AA2E" w14:textId="77777777" w:rsidR="00234FCB" w:rsidRPr="0019013E" w:rsidRDefault="00234FCB" w:rsidP="00234FCB">
      <w:pPr>
        <w:tabs>
          <w:tab w:val="left" w:pos="567"/>
        </w:tabs>
        <w:spacing w:after="0" w:line="240" w:lineRule="auto"/>
        <w:rPr>
          <w:rFonts w:ascii="Times New Roman" w:hAnsi="Times New Roman"/>
          <w:i/>
        </w:rPr>
      </w:pPr>
      <w:r w:rsidRPr="0019013E">
        <w:rPr>
          <w:rFonts w:ascii="Times New Roman" w:hAnsi="Times New Roman"/>
          <w:i/>
        </w:rPr>
        <w:t>Vaikų populiacija</w:t>
      </w:r>
    </w:p>
    <w:p w14:paraId="0821AA2F" w14:textId="77777777" w:rsidR="00234FCB" w:rsidRPr="0019013E" w:rsidRDefault="00234FCB" w:rsidP="00234FCB">
      <w:pPr>
        <w:tabs>
          <w:tab w:val="left" w:pos="567"/>
          <w:tab w:val="center" w:pos="4536"/>
          <w:tab w:val="right" w:pos="9072"/>
        </w:tabs>
        <w:spacing w:after="0" w:line="240" w:lineRule="auto"/>
        <w:rPr>
          <w:rFonts w:ascii="Times New Roman" w:hAnsi="Times New Roman"/>
        </w:rPr>
      </w:pPr>
    </w:p>
    <w:p w14:paraId="0821AA30" w14:textId="61A9EE17" w:rsidR="00234FCB" w:rsidRPr="0019013E" w:rsidRDefault="00234FCB" w:rsidP="00234FCB">
      <w:pPr>
        <w:tabs>
          <w:tab w:val="left" w:pos="567"/>
          <w:tab w:val="center" w:pos="4536"/>
          <w:tab w:val="right" w:pos="9072"/>
        </w:tabs>
        <w:spacing w:after="0" w:line="240" w:lineRule="auto"/>
        <w:rPr>
          <w:rFonts w:ascii="Times New Roman" w:hAnsi="Times New Roman"/>
          <w:i/>
        </w:rPr>
      </w:pPr>
      <w:r w:rsidRPr="0019013E">
        <w:rPr>
          <w:rFonts w:ascii="Times New Roman" w:hAnsi="Times New Roman"/>
          <w:i/>
        </w:rPr>
        <w:t>Vaikai (2</w:t>
      </w:r>
      <w:r w:rsidR="00DE755C" w:rsidRPr="00DE755C">
        <w:rPr>
          <w:rFonts w:ascii="Times New Roman" w:hAnsi="Times New Roman"/>
          <w:i/>
        </w:rPr>
        <w:t>–</w:t>
      </w:r>
      <w:r w:rsidRPr="0019013E">
        <w:rPr>
          <w:rFonts w:ascii="Times New Roman" w:hAnsi="Times New Roman"/>
          <w:i/>
        </w:rPr>
        <w:t>11 metų)</w:t>
      </w:r>
    </w:p>
    <w:p w14:paraId="0821AA31" w14:textId="77777777" w:rsidR="00234FCB" w:rsidRPr="0019013E" w:rsidRDefault="00234FCB" w:rsidP="00234FCB">
      <w:pPr>
        <w:tabs>
          <w:tab w:val="left" w:pos="567"/>
          <w:tab w:val="center" w:pos="4536"/>
          <w:tab w:val="right" w:pos="9072"/>
        </w:tabs>
        <w:spacing w:after="0" w:line="240" w:lineRule="auto"/>
        <w:rPr>
          <w:rFonts w:ascii="Times New Roman" w:hAnsi="Times New Roman"/>
          <w:i/>
        </w:rPr>
      </w:pPr>
    </w:p>
    <w:p w14:paraId="0821AA32" w14:textId="77777777" w:rsidR="00234FCB" w:rsidRPr="0019013E" w:rsidRDefault="00234FCB" w:rsidP="00234FCB">
      <w:pPr>
        <w:tabs>
          <w:tab w:val="left" w:pos="567"/>
          <w:tab w:val="center" w:pos="4536"/>
          <w:tab w:val="right" w:pos="9072"/>
        </w:tabs>
        <w:spacing w:after="0" w:line="240" w:lineRule="auto"/>
        <w:rPr>
          <w:rFonts w:ascii="Times New Roman" w:hAnsi="Times New Roman"/>
        </w:rPr>
      </w:pPr>
      <w:r w:rsidRPr="0019013E">
        <w:rPr>
          <w:rFonts w:ascii="Times New Roman" w:hAnsi="Times New Roman"/>
        </w:rPr>
        <w:t>Dozavimas</w:t>
      </w:r>
    </w:p>
    <w:p w14:paraId="0821AA33" w14:textId="77777777" w:rsidR="00234FCB" w:rsidRPr="0019013E" w:rsidRDefault="00234FCB" w:rsidP="00234FCB">
      <w:pPr>
        <w:tabs>
          <w:tab w:val="left" w:pos="567"/>
          <w:tab w:val="center" w:pos="4536"/>
          <w:tab w:val="right" w:pos="9072"/>
        </w:tabs>
        <w:spacing w:after="0" w:line="240" w:lineRule="auto"/>
        <w:rPr>
          <w:rFonts w:ascii="Times New Roman" w:hAnsi="Times New Roman"/>
        </w:rPr>
      </w:pPr>
      <w:r w:rsidRPr="0019013E">
        <w:rPr>
          <w:rFonts w:ascii="Times New Roman" w:hAnsi="Times New Roman"/>
        </w:rPr>
        <w:t>Dozę iki 35 ml/kg kūno svorio per parą būtina reguliariai koreguoti atsižvelgiant į vaiko poreikius, kurie svyruoja labiau, palyginti su suaugusiais pacientais.</w:t>
      </w:r>
    </w:p>
    <w:p w14:paraId="0821AA34" w14:textId="77777777" w:rsidR="00234FCB" w:rsidRPr="0019013E" w:rsidRDefault="00234FCB" w:rsidP="00234FCB">
      <w:pPr>
        <w:tabs>
          <w:tab w:val="left" w:pos="567"/>
          <w:tab w:val="center" w:pos="4536"/>
          <w:tab w:val="right" w:pos="9072"/>
        </w:tabs>
        <w:spacing w:after="0" w:line="240" w:lineRule="auto"/>
        <w:rPr>
          <w:rFonts w:ascii="Times New Roman" w:hAnsi="Times New Roman"/>
        </w:rPr>
      </w:pPr>
    </w:p>
    <w:p w14:paraId="0821AA35" w14:textId="77777777" w:rsidR="00234FCB" w:rsidRPr="0019013E" w:rsidRDefault="00234FCB" w:rsidP="00234FCB">
      <w:pPr>
        <w:tabs>
          <w:tab w:val="left" w:pos="567"/>
          <w:tab w:val="center" w:pos="4536"/>
          <w:tab w:val="right" w:pos="9072"/>
        </w:tabs>
        <w:spacing w:after="0" w:line="240" w:lineRule="auto"/>
        <w:rPr>
          <w:rFonts w:ascii="Times New Roman" w:hAnsi="Times New Roman"/>
        </w:rPr>
      </w:pPr>
      <w:r w:rsidRPr="0019013E">
        <w:rPr>
          <w:rFonts w:ascii="Times New Roman" w:hAnsi="Times New Roman"/>
        </w:rPr>
        <w:t>Infuzijos greitis</w:t>
      </w:r>
    </w:p>
    <w:p w14:paraId="0821AA36" w14:textId="77777777" w:rsidR="00234FCB" w:rsidRPr="0019013E" w:rsidRDefault="00234FCB" w:rsidP="00234FCB">
      <w:pPr>
        <w:tabs>
          <w:tab w:val="left" w:pos="567"/>
          <w:tab w:val="center" w:pos="4536"/>
          <w:tab w:val="right" w:pos="9072"/>
        </w:tabs>
        <w:spacing w:after="0" w:line="240" w:lineRule="auto"/>
        <w:rPr>
          <w:rFonts w:ascii="Times New Roman" w:hAnsi="Times New Roman"/>
        </w:rPr>
      </w:pPr>
      <w:r w:rsidRPr="0019013E">
        <w:rPr>
          <w:rFonts w:ascii="Times New Roman" w:hAnsi="Times New Roman"/>
        </w:rPr>
        <w:t xml:space="preserve">Rekomenduojamas maksimalus infuzijos greitis yra 2,4 ml/kg kūno svorio per valandą (atitinka 0,12 g aminorūgščių, 0,30 g gliukozės ir 0,09 g riebalų/kg kūno svorio per valandą). Rekomenduojamu maksimaliu greičiu galima </w:t>
      </w:r>
      <w:proofErr w:type="spellStart"/>
      <w:r w:rsidRPr="0019013E">
        <w:rPr>
          <w:rFonts w:ascii="Times New Roman" w:hAnsi="Times New Roman"/>
        </w:rPr>
        <w:t>infuzuoti</w:t>
      </w:r>
      <w:proofErr w:type="spellEnd"/>
      <w:r w:rsidRPr="0019013E">
        <w:rPr>
          <w:rFonts w:ascii="Times New Roman" w:hAnsi="Times New Roman"/>
        </w:rPr>
        <w:t xml:space="preserve"> ne ilgiau kaip 14 valandų 30 minučių, išskyrus specifinius atvejus ir atidžiai stebint.</w:t>
      </w:r>
    </w:p>
    <w:p w14:paraId="0821AA37" w14:textId="4F1FC09F" w:rsidR="00234FCB" w:rsidRPr="0019013E" w:rsidRDefault="00234FCB" w:rsidP="00234FCB">
      <w:pPr>
        <w:tabs>
          <w:tab w:val="left" w:pos="567"/>
          <w:tab w:val="center" w:pos="4536"/>
          <w:tab w:val="right" w:pos="9072"/>
        </w:tabs>
        <w:spacing w:after="0" w:line="240" w:lineRule="auto"/>
        <w:rPr>
          <w:rFonts w:ascii="Times New Roman" w:hAnsi="Times New Roman"/>
        </w:rPr>
      </w:pPr>
      <w:r w:rsidRPr="0019013E">
        <w:rPr>
          <w:rFonts w:ascii="Times New Roman" w:hAnsi="Times New Roman"/>
        </w:rPr>
        <w:t>Rekomenduojama infuzijos trukmė yra 12</w:t>
      </w:r>
      <w:r w:rsidR="00DE755C" w:rsidRPr="00DE755C">
        <w:rPr>
          <w:rFonts w:ascii="Times New Roman" w:hAnsi="Times New Roman"/>
        </w:rPr>
        <w:t>–</w:t>
      </w:r>
      <w:r w:rsidRPr="0019013E">
        <w:rPr>
          <w:rFonts w:ascii="Times New Roman" w:hAnsi="Times New Roman"/>
        </w:rPr>
        <w:t>24 valandos.</w:t>
      </w:r>
    </w:p>
    <w:p w14:paraId="0821AA38" w14:textId="77777777" w:rsidR="00234FCB" w:rsidRPr="0019013E" w:rsidRDefault="00234FCB" w:rsidP="00234FCB">
      <w:pPr>
        <w:tabs>
          <w:tab w:val="left" w:pos="567"/>
          <w:tab w:val="center" w:pos="4536"/>
          <w:tab w:val="right" w:pos="9072"/>
        </w:tabs>
        <w:spacing w:after="0" w:line="240" w:lineRule="auto"/>
        <w:rPr>
          <w:rFonts w:ascii="Times New Roman" w:hAnsi="Times New Roman"/>
        </w:rPr>
      </w:pPr>
    </w:p>
    <w:p w14:paraId="0821AA39" w14:textId="77777777" w:rsidR="00234FCB" w:rsidRPr="0019013E" w:rsidRDefault="00234FCB" w:rsidP="00234FCB">
      <w:pPr>
        <w:tabs>
          <w:tab w:val="left" w:pos="567"/>
          <w:tab w:val="center" w:pos="4536"/>
          <w:tab w:val="right" w:pos="9072"/>
        </w:tabs>
        <w:spacing w:after="0" w:line="240" w:lineRule="auto"/>
        <w:rPr>
          <w:rFonts w:ascii="Times New Roman" w:hAnsi="Times New Roman"/>
        </w:rPr>
      </w:pPr>
      <w:r w:rsidRPr="0019013E">
        <w:rPr>
          <w:rFonts w:ascii="Times New Roman" w:hAnsi="Times New Roman"/>
        </w:rPr>
        <w:t>Didžiausia paros dozė</w:t>
      </w:r>
    </w:p>
    <w:p w14:paraId="0821AA3A" w14:textId="77777777" w:rsidR="00234FCB" w:rsidRPr="0019013E" w:rsidRDefault="00234FCB" w:rsidP="00234FCB">
      <w:pPr>
        <w:tabs>
          <w:tab w:val="center" w:pos="4536"/>
          <w:tab w:val="right" w:pos="9072"/>
        </w:tabs>
        <w:spacing w:after="0" w:line="240" w:lineRule="auto"/>
        <w:rPr>
          <w:rFonts w:ascii="Times New Roman" w:hAnsi="Times New Roman"/>
        </w:rPr>
      </w:pPr>
      <w:r w:rsidRPr="0019013E">
        <w:rPr>
          <w:rFonts w:ascii="Times New Roman" w:hAnsi="Times New Roman"/>
        </w:rPr>
        <w:t>Didžiausia paros dozė būna įvairi (ji gali keistis net kiekvieną dieną) ir priklauso nuo klinikinės paciento būklės. Rekomenduojama didžiausia paros dozė yra 35 ml/kg kūno svorio per parą.</w:t>
      </w:r>
    </w:p>
    <w:p w14:paraId="0821AA3B" w14:textId="77777777" w:rsidR="00234FCB" w:rsidRPr="0019013E" w:rsidRDefault="00234FCB" w:rsidP="00234FCB">
      <w:pPr>
        <w:tabs>
          <w:tab w:val="center" w:pos="4536"/>
          <w:tab w:val="right" w:pos="9072"/>
        </w:tabs>
        <w:spacing w:after="0" w:line="240" w:lineRule="auto"/>
        <w:rPr>
          <w:rFonts w:ascii="Times New Roman" w:hAnsi="Times New Roman"/>
        </w:rPr>
      </w:pPr>
    </w:p>
    <w:p w14:paraId="0821AA3C" w14:textId="102D6C8E" w:rsidR="00234FCB" w:rsidRPr="0019013E" w:rsidRDefault="00234FCB" w:rsidP="00234FCB">
      <w:pPr>
        <w:tabs>
          <w:tab w:val="left" w:pos="567"/>
          <w:tab w:val="center" w:pos="4536"/>
          <w:tab w:val="right" w:pos="9072"/>
        </w:tabs>
        <w:spacing w:after="0" w:line="240" w:lineRule="auto"/>
        <w:rPr>
          <w:rFonts w:ascii="Times New Roman" w:hAnsi="Times New Roman"/>
          <w:i/>
        </w:rPr>
      </w:pPr>
      <w:r w:rsidRPr="0019013E">
        <w:rPr>
          <w:rFonts w:ascii="Times New Roman" w:hAnsi="Times New Roman"/>
          <w:i/>
        </w:rPr>
        <w:t>Paaugliai (12</w:t>
      </w:r>
      <w:r w:rsidR="00DE755C" w:rsidRPr="00DE755C">
        <w:rPr>
          <w:rFonts w:ascii="Times New Roman" w:hAnsi="Times New Roman"/>
          <w:i/>
        </w:rPr>
        <w:t>–</w:t>
      </w:r>
      <w:r w:rsidRPr="0019013E">
        <w:rPr>
          <w:rFonts w:ascii="Times New Roman" w:hAnsi="Times New Roman"/>
          <w:i/>
        </w:rPr>
        <w:t>16/18 metų)</w:t>
      </w:r>
    </w:p>
    <w:p w14:paraId="0821AA3D" w14:textId="77777777" w:rsidR="00234FCB" w:rsidRPr="009D6A26" w:rsidRDefault="00234FCB" w:rsidP="00234FCB">
      <w:pPr>
        <w:tabs>
          <w:tab w:val="left" w:pos="567"/>
        </w:tabs>
        <w:spacing w:after="0" w:line="240" w:lineRule="auto"/>
        <w:ind w:left="567" w:hanging="567"/>
        <w:rPr>
          <w:rFonts w:ascii="Times New Roman" w:hAnsi="Times New Roman"/>
          <w:sz w:val="24"/>
          <w:lang w:val="en-GB"/>
        </w:rPr>
      </w:pPr>
      <w:r w:rsidRPr="0019013E">
        <w:rPr>
          <w:rFonts w:ascii="Times New Roman" w:hAnsi="Times New Roman"/>
        </w:rPr>
        <w:t xml:space="preserve">Paaugliams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galima vartoti taip, kaip suaugusiesiems</w:t>
      </w:r>
      <w:r w:rsidRPr="009D6A26">
        <w:rPr>
          <w:rFonts w:ascii="Times New Roman" w:hAnsi="Times New Roman"/>
          <w:sz w:val="24"/>
          <w:lang w:val="en-GB"/>
        </w:rPr>
        <w:t>.</w:t>
      </w:r>
    </w:p>
    <w:p w14:paraId="0821AA3E"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A3F" w14:textId="77777777" w:rsidR="00234FCB" w:rsidRPr="0019013E" w:rsidRDefault="00234FCB" w:rsidP="00234FCB">
      <w:pPr>
        <w:tabs>
          <w:tab w:val="left" w:pos="567"/>
        </w:tabs>
        <w:spacing w:after="0" w:line="240" w:lineRule="auto"/>
        <w:rPr>
          <w:rFonts w:ascii="Times New Roman" w:hAnsi="Times New Roman"/>
          <w:b/>
        </w:rPr>
      </w:pPr>
      <w:r w:rsidRPr="0019013E">
        <w:rPr>
          <w:rFonts w:ascii="Times New Roman" w:hAnsi="Times New Roman"/>
          <w:b/>
        </w:rPr>
        <w:t>Specialūs reikalavimai atliekoms</w:t>
      </w:r>
    </w:p>
    <w:p w14:paraId="0821AA40"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Jei pakuotė pažeista, preparato vartoti draudžiama. </w:t>
      </w:r>
    </w:p>
    <w:p w14:paraId="0821AA41" w14:textId="77777777" w:rsidR="00234FCB" w:rsidRPr="0019013E" w:rsidRDefault="00234FCB" w:rsidP="00234FCB">
      <w:pPr>
        <w:tabs>
          <w:tab w:val="left" w:pos="567"/>
        </w:tabs>
        <w:spacing w:after="0" w:line="240" w:lineRule="auto"/>
        <w:rPr>
          <w:rFonts w:ascii="Times New Roman" w:hAnsi="Times New Roman"/>
        </w:rPr>
      </w:pPr>
    </w:p>
    <w:p w14:paraId="0821AA42"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Preparatą galima vartoti tik tuo atveju, jei aminorūgščių ir gliukozės tirpalai yra skaidrūs ir bespalviai arba šiek tiek gelsvi, o lipidų emulsija balta ir homogeninė.</w:t>
      </w:r>
    </w:p>
    <w:p w14:paraId="0821AA43"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Maišelio trijų skyrių turinį reikia sumaišyti, prieš vartojimą ir prieš supilant priedus per papildomo prijungimo angą.</w:t>
      </w:r>
    </w:p>
    <w:p w14:paraId="0821AA44" w14:textId="77777777" w:rsidR="00234FCB" w:rsidRPr="0019013E" w:rsidRDefault="00234FCB" w:rsidP="00234FCB">
      <w:pPr>
        <w:tabs>
          <w:tab w:val="left" w:pos="567"/>
        </w:tabs>
        <w:spacing w:after="0" w:line="240" w:lineRule="auto"/>
        <w:rPr>
          <w:rFonts w:ascii="Times New Roman" w:hAnsi="Times New Roman"/>
        </w:rPr>
      </w:pPr>
    </w:p>
    <w:p w14:paraId="0821AA45"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Atskyrus perplėšiamas siūles, maišelį reikia kelis kartus pavartyti, kad mišinys būtų homogeninis, be emulsijos fazių atsiskyrimo požymių.</w:t>
      </w:r>
    </w:p>
    <w:p w14:paraId="0821AA46" w14:textId="77777777" w:rsidR="00234FCB" w:rsidRPr="0019013E" w:rsidRDefault="00234FCB" w:rsidP="00234FCB">
      <w:pPr>
        <w:tabs>
          <w:tab w:val="left" w:pos="567"/>
        </w:tabs>
        <w:spacing w:after="0" w:line="240" w:lineRule="auto"/>
        <w:rPr>
          <w:rFonts w:ascii="Times New Roman" w:hAnsi="Times New Roman"/>
        </w:rPr>
      </w:pPr>
    </w:p>
    <w:p w14:paraId="0821AA47"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Preparatas yra skirtas tik vienkartiniam vartojimui. Likusį po infuzijos mišinį reikia išpilti. </w:t>
      </w:r>
    </w:p>
    <w:p w14:paraId="0821AA48" w14:textId="77777777" w:rsidR="00234FCB" w:rsidRPr="0019013E" w:rsidRDefault="00234FCB" w:rsidP="00234FCB">
      <w:pPr>
        <w:tabs>
          <w:tab w:val="left" w:pos="567"/>
        </w:tabs>
        <w:spacing w:after="0" w:line="240" w:lineRule="auto"/>
        <w:rPr>
          <w:rFonts w:ascii="Times New Roman" w:hAnsi="Times New Roman"/>
        </w:rPr>
      </w:pPr>
    </w:p>
    <w:p w14:paraId="0821AA49" w14:textId="77777777" w:rsidR="00234FCB" w:rsidRPr="0019013E" w:rsidRDefault="00234FCB" w:rsidP="00234FCB">
      <w:pPr>
        <w:tabs>
          <w:tab w:val="left" w:pos="567"/>
        </w:tabs>
        <w:spacing w:after="0" w:line="240" w:lineRule="auto"/>
        <w:rPr>
          <w:rFonts w:ascii="Times New Roman" w:hAnsi="Times New Roman"/>
          <w:i/>
        </w:rPr>
      </w:pPr>
      <w:r w:rsidRPr="0019013E">
        <w:rPr>
          <w:rFonts w:ascii="Times New Roman" w:hAnsi="Times New Roman"/>
          <w:i/>
        </w:rPr>
        <w:t>Suderinamumas</w:t>
      </w:r>
    </w:p>
    <w:p w14:paraId="0821AA4A" w14:textId="39AA406E" w:rsidR="003E3AE9" w:rsidRDefault="003E3AE9" w:rsidP="00234FCB">
      <w:pPr>
        <w:tabs>
          <w:tab w:val="left" w:pos="567"/>
        </w:tabs>
        <w:spacing w:after="0" w:line="240" w:lineRule="auto"/>
        <w:rPr>
          <w:rFonts w:ascii="Times New Roman" w:hAnsi="Times New Roman"/>
        </w:rPr>
      </w:pPr>
    </w:p>
    <w:p w14:paraId="0821AA4B" w14:textId="0EA13C1E" w:rsidR="003E3AE9" w:rsidRPr="00FD1181" w:rsidRDefault="00070AD6" w:rsidP="003E3AE9">
      <w:pPr>
        <w:tabs>
          <w:tab w:val="left" w:pos="567"/>
        </w:tabs>
        <w:spacing w:after="0" w:line="240" w:lineRule="auto"/>
        <w:rPr>
          <w:rFonts w:ascii="Times New Roman" w:eastAsia="Times New Roman" w:hAnsi="Times New Roman"/>
        </w:rPr>
      </w:pPr>
      <w:r w:rsidRPr="00070AD6">
        <w:rPr>
          <w:rFonts w:ascii="Times New Roman" w:eastAsia="Times New Roman" w:hAnsi="Times New Roman"/>
        </w:rPr>
        <w:t xml:space="preserve">Turima duomenų apie suderinamumą </w:t>
      </w:r>
      <w:r w:rsidR="000942EA">
        <w:rPr>
          <w:rFonts w:ascii="Times New Roman" w:eastAsia="Times New Roman" w:hAnsi="Times New Roman"/>
        </w:rPr>
        <w:t>s</w:t>
      </w:r>
      <w:r w:rsidR="003E3AE9">
        <w:rPr>
          <w:rFonts w:ascii="Times New Roman" w:eastAsia="Times New Roman" w:hAnsi="Times New Roman"/>
        </w:rPr>
        <w:t>u pr</w:t>
      </w:r>
      <w:r w:rsidR="003E3AE9" w:rsidRPr="00FD1181">
        <w:rPr>
          <w:rFonts w:ascii="Times New Roman" w:eastAsia="Times New Roman" w:hAnsi="Times New Roman"/>
        </w:rPr>
        <w:t>ekės ženklą turin</w:t>
      </w:r>
      <w:r w:rsidR="003E3AE9">
        <w:rPr>
          <w:rFonts w:ascii="Times New Roman" w:eastAsia="Times New Roman" w:hAnsi="Times New Roman"/>
        </w:rPr>
        <w:t>čiais</w:t>
      </w:r>
      <w:r w:rsidR="003E3AE9" w:rsidRPr="00FD1181">
        <w:rPr>
          <w:rFonts w:ascii="Times New Roman" w:eastAsia="Times New Roman" w:hAnsi="Times New Roman"/>
        </w:rPr>
        <w:t xml:space="preserve"> vaistiniai</w:t>
      </w:r>
      <w:r w:rsidR="003E3AE9">
        <w:rPr>
          <w:rFonts w:ascii="Times New Roman" w:eastAsia="Times New Roman" w:hAnsi="Times New Roman"/>
        </w:rPr>
        <w:t>s</w:t>
      </w:r>
      <w:r w:rsidR="003E3AE9" w:rsidRPr="00FD1181">
        <w:rPr>
          <w:rFonts w:ascii="Times New Roman" w:eastAsia="Times New Roman" w:hAnsi="Times New Roman"/>
        </w:rPr>
        <w:t xml:space="preserve"> preparatai</w:t>
      </w:r>
      <w:r w:rsidR="003E3AE9">
        <w:rPr>
          <w:rFonts w:ascii="Times New Roman" w:eastAsia="Times New Roman" w:hAnsi="Times New Roman"/>
        </w:rPr>
        <w:t>s</w:t>
      </w:r>
      <w:r w:rsidR="003E3AE9" w:rsidRPr="00FD1181">
        <w:rPr>
          <w:rFonts w:ascii="Times New Roman" w:eastAsia="Times New Roman" w:hAnsi="Times New Roman"/>
        </w:rPr>
        <w:t xml:space="preserve"> </w:t>
      </w:r>
      <w:proofErr w:type="spellStart"/>
      <w:r w:rsidR="003E3AE9" w:rsidRPr="00FD1181">
        <w:rPr>
          <w:rFonts w:ascii="Times New Roman" w:eastAsia="Times New Roman" w:hAnsi="Times New Roman"/>
        </w:rPr>
        <w:t>Dipeptiven</w:t>
      </w:r>
      <w:proofErr w:type="spellEnd"/>
      <w:r w:rsidR="003E3AE9" w:rsidRPr="00FD1181">
        <w:rPr>
          <w:rFonts w:ascii="Times New Roman" w:eastAsia="Times New Roman" w:hAnsi="Times New Roman"/>
        </w:rPr>
        <w:t xml:space="preserve">, </w:t>
      </w:r>
      <w:proofErr w:type="spellStart"/>
      <w:r w:rsidR="003E3AE9">
        <w:rPr>
          <w:rFonts w:ascii="Times New Roman" w:eastAsia="Times New Roman" w:hAnsi="Times New Roman"/>
        </w:rPr>
        <w:t>Addamel</w:t>
      </w:r>
      <w:proofErr w:type="spellEnd"/>
      <w:r w:rsidR="00BC2868">
        <w:rPr>
          <w:rFonts w:ascii="Times New Roman" w:eastAsia="Times New Roman" w:hAnsi="Times New Roman"/>
        </w:rPr>
        <w:t> N</w:t>
      </w:r>
      <w:r w:rsidR="003E3AE9">
        <w:rPr>
          <w:rFonts w:ascii="Times New Roman" w:eastAsia="Times New Roman" w:hAnsi="Times New Roman"/>
        </w:rPr>
        <w:t xml:space="preserve"> / </w:t>
      </w:r>
      <w:proofErr w:type="spellStart"/>
      <w:r w:rsidR="003E3AE9" w:rsidRPr="00FD1181">
        <w:rPr>
          <w:rFonts w:ascii="Times New Roman" w:eastAsia="Times New Roman" w:hAnsi="Times New Roman"/>
        </w:rPr>
        <w:t>Addaven</w:t>
      </w:r>
      <w:proofErr w:type="spellEnd"/>
      <w:r w:rsidR="003E3AE9" w:rsidRPr="00FD1181">
        <w:rPr>
          <w:rFonts w:ascii="Times New Roman" w:eastAsia="Times New Roman" w:hAnsi="Times New Roman"/>
        </w:rPr>
        <w:t xml:space="preserve">, </w:t>
      </w:r>
      <w:proofErr w:type="spellStart"/>
      <w:r w:rsidR="003E3AE9">
        <w:rPr>
          <w:rFonts w:ascii="Times New Roman" w:eastAsia="Times New Roman" w:hAnsi="Times New Roman"/>
        </w:rPr>
        <w:t>Glycophos</w:t>
      </w:r>
      <w:proofErr w:type="spellEnd"/>
      <w:r w:rsidR="003E3AE9">
        <w:rPr>
          <w:rFonts w:ascii="Times New Roman" w:eastAsia="Times New Roman" w:hAnsi="Times New Roman"/>
        </w:rPr>
        <w:t xml:space="preserve">, </w:t>
      </w:r>
      <w:proofErr w:type="spellStart"/>
      <w:r w:rsidR="003E3AE9">
        <w:rPr>
          <w:rFonts w:ascii="Times New Roman" w:eastAsia="Times New Roman" w:hAnsi="Times New Roman"/>
        </w:rPr>
        <w:t>Addiphos</w:t>
      </w:r>
      <w:proofErr w:type="spellEnd"/>
      <w:r w:rsidR="003E3AE9">
        <w:rPr>
          <w:rFonts w:ascii="Times New Roman" w:eastAsia="Times New Roman" w:hAnsi="Times New Roman"/>
        </w:rPr>
        <w:t xml:space="preserve">, </w:t>
      </w:r>
      <w:proofErr w:type="spellStart"/>
      <w:r w:rsidR="003E3AE9" w:rsidRPr="00FD1181">
        <w:rPr>
          <w:rFonts w:ascii="Times New Roman" w:eastAsia="Times New Roman" w:hAnsi="Times New Roman"/>
        </w:rPr>
        <w:t>Vitalipid</w:t>
      </w:r>
      <w:proofErr w:type="spellEnd"/>
      <w:r w:rsidR="003E3AE9" w:rsidRPr="00FD1181">
        <w:rPr>
          <w:rFonts w:ascii="Times New Roman" w:eastAsia="Times New Roman" w:hAnsi="Times New Roman"/>
        </w:rPr>
        <w:t> N</w:t>
      </w:r>
      <w:r w:rsidR="00177379">
        <w:rPr>
          <w:rFonts w:ascii="Times New Roman" w:eastAsia="Times New Roman" w:hAnsi="Times New Roman"/>
        </w:rPr>
        <w:t> </w:t>
      </w:r>
      <w:proofErr w:type="spellStart"/>
      <w:r w:rsidR="003E3AE9" w:rsidRPr="00FD1181">
        <w:rPr>
          <w:rFonts w:ascii="Times New Roman" w:eastAsia="Times New Roman" w:hAnsi="Times New Roman"/>
        </w:rPr>
        <w:t>Adult</w:t>
      </w:r>
      <w:proofErr w:type="spellEnd"/>
      <w:r w:rsidR="003E3AE9" w:rsidRPr="00FD1181">
        <w:rPr>
          <w:rFonts w:ascii="Times New Roman" w:eastAsia="Times New Roman" w:hAnsi="Times New Roman"/>
        </w:rPr>
        <w:t xml:space="preserve"> </w:t>
      </w:r>
      <w:r w:rsidR="003E3AE9">
        <w:rPr>
          <w:rFonts w:ascii="Times New Roman" w:eastAsia="Times New Roman" w:hAnsi="Times New Roman"/>
        </w:rPr>
        <w:t xml:space="preserve">/ </w:t>
      </w:r>
      <w:proofErr w:type="spellStart"/>
      <w:r w:rsidR="003E3AE9">
        <w:rPr>
          <w:rFonts w:ascii="Times New Roman" w:eastAsia="Times New Roman" w:hAnsi="Times New Roman"/>
        </w:rPr>
        <w:t>Infant</w:t>
      </w:r>
      <w:proofErr w:type="spellEnd"/>
      <w:r w:rsidR="003E3AE9">
        <w:rPr>
          <w:rFonts w:ascii="Times New Roman" w:eastAsia="Times New Roman" w:hAnsi="Times New Roman"/>
        </w:rPr>
        <w:t xml:space="preserve"> </w:t>
      </w:r>
      <w:r w:rsidR="003E3AE9" w:rsidRPr="00FD1181">
        <w:rPr>
          <w:rFonts w:ascii="Times New Roman" w:eastAsia="Times New Roman" w:hAnsi="Times New Roman"/>
        </w:rPr>
        <w:t xml:space="preserve">ir </w:t>
      </w:r>
      <w:proofErr w:type="spellStart"/>
      <w:r w:rsidR="003E3AE9" w:rsidRPr="00FD1181">
        <w:rPr>
          <w:rFonts w:ascii="Times New Roman" w:eastAsia="Times New Roman" w:hAnsi="Times New Roman"/>
        </w:rPr>
        <w:t>Soluvit</w:t>
      </w:r>
      <w:proofErr w:type="spellEnd"/>
      <w:r w:rsidR="000942EA">
        <w:rPr>
          <w:rFonts w:ascii="Times New Roman" w:eastAsia="Times New Roman" w:hAnsi="Times New Roman"/>
        </w:rPr>
        <w:t> </w:t>
      </w:r>
      <w:r w:rsidR="003E3AE9" w:rsidRPr="00FD1181">
        <w:rPr>
          <w:rFonts w:ascii="Times New Roman" w:eastAsia="Times New Roman" w:hAnsi="Times New Roman"/>
        </w:rPr>
        <w:t xml:space="preserve">N </w:t>
      </w:r>
      <w:r w:rsidR="000942EA">
        <w:rPr>
          <w:rFonts w:ascii="Times New Roman" w:eastAsia="Times New Roman" w:hAnsi="Times New Roman"/>
        </w:rPr>
        <w:t>(</w:t>
      </w:r>
      <w:r w:rsidR="003E3AE9" w:rsidRPr="00FD1181">
        <w:rPr>
          <w:rFonts w:ascii="Times New Roman" w:eastAsia="Times New Roman" w:hAnsi="Times New Roman"/>
        </w:rPr>
        <w:t>nurodytais kiekiais</w:t>
      </w:r>
      <w:r w:rsidR="000942EA">
        <w:rPr>
          <w:rFonts w:ascii="Times New Roman" w:eastAsia="Times New Roman" w:hAnsi="Times New Roman"/>
        </w:rPr>
        <w:t>)</w:t>
      </w:r>
      <w:r w:rsidR="003E3AE9" w:rsidRPr="00FD1181">
        <w:rPr>
          <w:rFonts w:ascii="Times New Roman" w:eastAsia="Times New Roman" w:hAnsi="Times New Roman"/>
        </w:rPr>
        <w:t xml:space="preserve"> ir </w:t>
      </w:r>
      <w:proofErr w:type="spellStart"/>
      <w:r w:rsidR="003E3AE9" w:rsidRPr="00FD1181">
        <w:rPr>
          <w:rFonts w:ascii="Times New Roman" w:eastAsia="Times New Roman" w:hAnsi="Times New Roman"/>
        </w:rPr>
        <w:t>generiniai</w:t>
      </w:r>
      <w:r w:rsidR="003E3AE9">
        <w:rPr>
          <w:rFonts w:ascii="Times New Roman" w:eastAsia="Times New Roman" w:hAnsi="Times New Roman"/>
        </w:rPr>
        <w:t>s</w:t>
      </w:r>
      <w:proofErr w:type="spellEnd"/>
      <w:r w:rsidR="003E3AE9" w:rsidRPr="00FD1181">
        <w:rPr>
          <w:rFonts w:ascii="Times New Roman" w:eastAsia="Times New Roman" w:hAnsi="Times New Roman"/>
        </w:rPr>
        <w:t xml:space="preserve"> elektrolitų tirpalai</w:t>
      </w:r>
      <w:r w:rsidR="003E3AE9">
        <w:rPr>
          <w:rFonts w:ascii="Times New Roman" w:eastAsia="Times New Roman" w:hAnsi="Times New Roman"/>
        </w:rPr>
        <w:t>s</w:t>
      </w:r>
      <w:r w:rsidR="003E3AE9" w:rsidRPr="00FD1181">
        <w:rPr>
          <w:rFonts w:ascii="Times New Roman" w:eastAsia="Times New Roman" w:hAnsi="Times New Roman"/>
        </w:rPr>
        <w:t xml:space="preserve"> </w:t>
      </w:r>
      <w:r w:rsidR="000942EA">
        <w:rPr>
          <w:rFonts w:ascii="Times New Roman" w:eastAsia="Times New Roman" w:hAnsi="Times New Roman"/>
        </w:rPr>
        <w:t>(</w:t>
      </w:r>
      <w:r w:rsidR="003E3AE9" w:rsidRPr="00FD1181">
        <w:rPr>
          <w:rFonts w:ascii="Times New Roman" w:eastAsia="Times New Roman" w:hAnsi="Times New Roman"/>
        </w:rPr>
        <w:t>nurodytomis koncentracijomis</w:t>
      </w:r>
      <w:r w:rsidR="000942EA">
        <w:rPr>
          <w:rFonts w:ascii="Times New Roman" w:eastAsia="Times New Roman" w:hAnsi="Times New Roman"/>
        </w:rPr>
        <w:t>)</w:t>
      </w:r>
      <w:r w:rsidR="003E3AE9" w:rsidRPr="00FD1181">
        <w:rPr>
          <w:rFonts w:ascii="Times New Roman" w:eastAsia="Times New Roman" w:hAnsi="Times New Roman"/>
        </w:rPr>
        <w:t>. Jei papildomai įšvirkščiama elektrolitų, reikia atsižvelgti į maišelyje jau esantį kiekį, kad būtų patenkint</w:t>
      </w:r>
      <w:r w:rsidR="003E3AE9">
        <w:rPr>
          <w:rFonts w:ascii="Times New Roman" w:eastAsia="Times New Roman" w:hAnsi="Times New Roman"/>
        </w:rPr>
        <w:t>i</w:t>
      </w:r>
      <w:r w:rsidR="003E3AE9" w:rsidRPr="00FD1181">
        <w:rPr>
          <w:rFonts w:ascii="Times New Roman" w:eastAsia="Times New Roman" w:hAnsi="Times New Roman"/>
        </w:rPr>
        <w:t xml:space="preserve"> klinikini</w:t>
      </w:r>
      <w:r w:rsidR="003E3AE9">
        <w:rPr>
          <w:rFonts w:ascii="Times New Roman" w:eastAsia="Times New Roman" w:hAnsi="Times New Roman"/>
        </w:rPr>
        <w:t>ai</w:t>
      </w:r>
      <w:r w:rsidR="003E3AE9" w:rsidRPr="00FD1181">
        <w:rPr>
          <w:rFonts w:ascii="Times New Roman" w:eastAsia="Times New Roman" w:hAnsi="Times New Roman"/>
        </w:rPr>
        <w:t xml:space="preserve"> paciento poreiki</w:t>
      </w:r>
      <w:r w:rsidR="003E3AE9">
        <w:rPr>
          <w:rFonts w:ascii="Times New Roman" w:eastAsia="Times New Roman" w:hAnsi="Times New Roman"/>
        </w:rPr>
        <w:t>ai</w:t>
      </w:r>
      <w:r w:rsidR="003E3AE9" w:rsidRPr="00FD1181">
        <w:rPr>
          <w:rFonts w:ascii="Times New Roman" w:eastAsia="Times New Roman" w:hAnsi="Times New Roman"/>
        </w:rPr>
        <w:t>. Gauti duomenys pa</w:t>
      </w:r>
      <w:r w:rsidR="003E3AE9">
        <w:rPr>
          <w:rFonts w:ascii="Times New Roman" w:eastAsia="Times New Roman" w:hAnsi="Times New Roman"/>
        </w:rPr>
        <w:t>tvirtina</w:t>
      </w:r>
      <w:r w:rsidR="003E3AE9" w:rsidRPr="00FD1181">
        <w:rPr>
          <w:rFonts w:ascii="Times New Roman" w:eastAsia="Times New Roman" w:hAnsi="Times New Roman"/>
        </w:rPr>
        <w:t xml:space="preserve"> priedų įšvirkštimą į suaktyvintą maišelį, remiantis toliau esančioje lentelėje pateikta apibendrinta informacija.</w:t>
      </w:r>
    </w:p>
    <w:p w14:paraId="0821AA4C" w14:textId="77777777" w:rsidR="003E3AE9" w:rsidRDefault="003E3AE9" w:rsidP="003E3AE9">
      <w:pPr>
        <w:tabs>
          <w:tab w:val="left" w:pos="567"/>
        </w:tabs>
        <w:spacing w:after="0" w:line="240" w:lineRule="auto"/>
        <w:rPr>
          <w:rFonts w:ascii="Times New Roman" w:eastAsia="Times New Roman" w:hAnsi="Times New Roman"/>
        </w:rPr>
      </w:pPr>
    </w:p>
    <w:p w14:paraId="0821AA4D" w14:textId="77777777" w:rsidR="003E3AE9" w:rsidRDefault="003E3AE9" w:rsidP="003E3AE9">
      <w:pPr>
        <w:tabs>
          <w:tab w:val="left" w:pos="567"/>
        </w:tabs>
        <w:spacing w:after="0" w:line="240" w:lineRule="auto"/>
        <w:rPr>
          <w:rFonts w:ascii="Times New Roman" w:eastAsia="Times New Roman" w:hAnsi="Times New Roman"/>
        </w:rPr>
      </w:pPr>
      <w:r w:rsidRPr="00B40757">
        <w:rPr>
          <w:rFonts w:ascii="Times New Roman" w:eastAsia="Times New Roman" w:hAnsi="Times New Roman"/>
        </w:rPr>
        <w:t>Suderinamum</w:t>
      </w:r>
      <w:r>
        <w:rPr>
          <w:rFonts w:ascii="Times New Roman" w:eastAsia="Times New Roman" w:hAnsi="Times New Roman"/>
        </w:rPr>
        <w:t xml:space="preserve">o </w:t>
      </w:r>
      <w:r w:rsidR="0085030B">
        <w:rPr>
          <w:rFonts w:ascii="Times New Roman" w:eastAsia="Times New Roman" w:hAnsi="Times New Roman"/>
        </w:rPr>
        <w:t>ribos</w:t>
      </w:r>
      <w:r>
        <w:rPr>
          <w:rFonts w:ascii="Times New Roman" w:eastAsia="Times New Roman" w:hAnsi="Times New Roman"/>
        </w:rPr>
        <w:t xml:space="preserve"> išlieka s</w:t>
      </w:r>
      <w:r w:rsidRPr="00B40757">
        <w:rPr>
          <w:rFonts w:ascii="Times New Roman" w:eastAsia="Times New Roman" w:hAnsi="Times New Roman"/>
        </w:rPr>
        <w:t>tabil</w:t>
      </w:r>
      <w:r w:rsidR="0085030B">
        <w:rPr>
          <w:rFonts w:ascii="Times New Roman" w:eastAsia="Times New Roman" w:hAnsi="Times New Roman"/>
        </w:rPr>
        <w:t>ios</w:t>
      </w:r>
      <w:r w:rsidRPr="00B40757">
        <w:rPr>
          <w:rFonts w:ascii="Times New Roman" w:eastAsia="Times New Roman" w:hAnsi="Times New Roman"/>
        </w:rPr>
        <w:t xml:space="preserve"> 8</w:t>
      </w:r>
      <w:r>
        <w:rPr>
          <w:rFonts w:ascii="Times New Roman" w:eastAsia="Times New Roman" w:hAnsi="Times New Roman"/>
        </w:rPr>
        <w:t> </w:t>
      </w:r>
      <w:r w:rsidRPr="00B40757">
        <w:rPr>
          <w:rFonts w:ascii="Times New Roman" w:eastAsia="Times New Roman" w:hAnsi="Times New Roman"/>
        </w:rPr>
        <w:t>dienas, t</w:t>
      </w:r>
      <w:r>
        <w:rPr>
          <w:rFonts w:ascii="Times New Roman" w:eastAsia="Times New Roman" w:hAnsi="Times New Roman"/>
        </w:rPr>
        <w:t>.</w:t>
      </w:r>
      <w:r w:rsidR="00DE755C">
        <w:rPr>
          <w:rFonts w:ascii="Times New Roman" w:eastAsia="Times New Roman" w:hAnsi="Times New Roman"/>
        </w:rPr>
        <w:t> </w:t>
      </w:r>
      <w:r w:rsidRPr="00B40757">
        <w:rPr>
          <w:rFonts w:ascii="Times New Roman" w:eastAsia="Times New Roman" w:hAnsi="Times New Roman"/>
        </w:rPr>
        <w:t>y</w:t>
      </w:r>
      <w:r>
        <w:rPr>
          <w:rFonts w:ascii="Times New Roman" w:eastAsia="Times New Roman" w:hAnsi="Times New Roman"/>
        </w:rPr>
        <w:t>.</w:t>
      </w:r>
      <w:r w:rsidRPr="00B40757">
        <w:rPr>
          <w:rFonts w:ascii="Times New Roman" w:eastAsia="Times New Roman" w:hAnsi="Times New Roman"/>
        </w:rPr>
        <w:t xml:space="preserve"> 6</w:t>
      </w:r>
      <w:r>
        <w:rPr>
          <w:rFonts w:ascii="Times New Roman" w:eastAsia="Times New Roman" w:hAnsi="Times New Roman"/>
        </w:rPr>
        <w:t> </w:t>
      </w:r>
      <w:r w:rsidRPr="00B40757">
        <w:rPr>
          <w:rFonts w:ascii="Times New Roman" w:eastAsia="Times New Roman" w:hAnsi="Times New Roman"/>
        </w:rPr>
        <w:t xml:space="preserve">dienas </w:t>
      </w:r>
      <w:r w:rsidR="00215D6D">
        <w:rPr>
          <w:rFonts w:ascii="Times New Roman" w:eastAsia="Times New Roman" w:hAnsi="Times New Roman"/>
        </w:rPr>
        <w:t xml:space="preserve">laikant </w:t>
      </w:r>
      <w:r w:rsidRPr="00B40757">
        <w:rPr>
          <w:rFonts w:ascii="Times New Roman" w:eastAsia="Times New Roman" w:hAnsi="Times New Roman"/>
        </w:rPr>
        <w:t>2–8</w:t>
      </w:r>
      <w:r>
        <w:rPr>
          <w:rFonts w:ascii="Times New Roman" w:eastAsia="Times New Roman" w:hAnsi="Times New Roman"/>
        </w:rPr>
        <w:t> </w:t>
      </w:r>
      <w:r w:rsidRPr="00B40757">
        <w:rPr>
          <w:rFonts w:ascii="Times New Roman" w:eastAsia="Times New Roman" w:hAnsi="Times New Roman"/>
        </w:rPr>
        <w:t xml:space="preserve">°C temperatūroje, po to </w:t>
      </w:r>
      <w:r>
        <w:rPr>
          <w:rFonts w:ascii="Times New Roman" w:eastAsia="Times New Roman" w:hAnsi="Times New Roman"/>
        </w:rPr>
        <w:t xml:space="preserve">dar </w:t>
      </w:r>
      <w:r w:rsidRPr="00B40757">
        <w:rPr>
          <w:rFonts w:ascii="Times New Roman" w:eastAsia="Times New Roman" w:hAnsi="Times New Roman"/>
        </w:rPr>
        <w:t>48</w:t>
      </w:r>
      <w:r>
        <w:rPr>
          <w:rFonts w:ascii="Times New Roman" w:eastAsia="Times New Roman" w:hAnsi="Times New Roman"/>
        </w:rPr>
        <w:t> </w:t>
      </w:r>
      <w:r w:rsidRPr="00B40757">
        <w:rPr>
          <w:rFonts w:ascii="Times New Roman" w:eastAsia="Times New Roman" w:hAnsi="Times New Roman"/>
        </w:rPr>
        <w:t xml:space="preserve">valandas </w:t>
      </w:r>
      <w:r w:rsidR="00215D6D">
        <w:rPr>
          <w:rFonts w:ascii="Times New Roman" w:eastAsia="Times New Roman" w:hAnsi="Times New Roman"/>
        </w:rPr>
        <w:t xml:space="preserve">laikant </w:t>
      </w:r>
      <w:r w:rsidRPr="00B40757">
        <w:rPr>
          <w:rFonts w:ascii="Times New Roman" w:eastAsia="Times New Roman" w:hAnsi="Times New Roman"/>
        </w:rPr>
        <w:t>20–25</w:t>
      </w:r>
      <w:r>
        <w:rPr>
          <w:rFonts w:ascii="Times New Roman" w:eastAsia="Times New Roman" w:hAnsi="Times New Roman"/>
        </w:rPr>
        <w:t> </w:t>
      </w:r>
      <w:r w:rsidRPr="00B40757">
        <w:rPr>
          <w:rFonts w:ascii="Times New Roman" w:eastAsia="Times New Roman" w:hAnsi="Times New Roman"/>
        </w:rPr>
        <w:t>°C temperatūroje</w:t>
      </w:r>
      <w:r w:rsidR="000942EA">
        <w:rPr>
          <w:rFonts w:ascii="Times New Roman" w:eastAsia="Times New Roman" w:hAnsi="Times New Roman"/>
        </w:rPr>
        <w:t>.</w:t>
      </w:r>
    </w:p>
    <w:p w14:paraId="0821AA4E" w14:textId="77777777" w:rsidR="003E3AE9" w:rsidRPr="00FD1181" w:rsidRDefault="003E3AE9" w:rsidP="003E3AE9">
      <w:pPr>
        <w:tabs>
          <w:tab w:val="left" w:pos="567"/>
        </w:tabs>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1264"/>
        <w:gridCol w:w="978"/>
        <w:gridCol w:w="981"/>
        <w:gridCol w:w="983"/>
        <w:gridCol w:w="980"/>
        <w:gridCol w:w="983"/>
      </w:tblGrid>
      <w:tr w:rsidR="003E3AE9" w:rsidRPr="005426A1" w14:paraId="0821AA52" w14:textId="77777777" w:rsidTr="00E73AC2">
        <w:tc>
          <w:tcPr>
            <w:tcW w:w="2943" w:type="dxa"/>
            <w:shd w:val="clear" w:color="auto" w:fill="auto"/>
          </w:tcPr>
          <w:p w14:paraId="0821AA4F" w14:textId="77777777" w:rsidR="003E3AE9" w:rsidRPr="005426A1" w:rsidRDefault="003E3AE9" w:rsidP="00E73AC2">
            <w:pPr>
              <w:tabs>
                <w:tab w:val="left" w:pos="567"/>
              </w:tabs>
              <w:spacing w:after="0" w:line="240" w:lineRule="auto"/>
              <w:jc w:val="center"/>
              <w:rPr>
                <w:rFonts w:ascii="Times New Roman" w:hAnsi="Times New Roman"/>
              </w:rPr>
            </w:pPr>
          </w:p>
        </w:tc>
        <w:tc>
          <w:tcPr>
            <w:tcW w:w="1276" w:type="dxa"/>
          </w:tcPr>
          <w:p w14:paraId="0821AA50" w14:textId="77777777" w:rsidR="003E3AE9" w:rsidRPr="00F37337" w:rsidRDefault="003E3AE9" w:rsidP="00E73AC2">
            <w:pPr>
              <w:tabs>
                <w:tab w:val="left" w:pos="567"/>
              </w:tabs>
              <w:spacing w:after="0" w:line="240" w:lineRule="auto"/>
              <w:jc w:val="center"/>
              <w:rPr>
                <w:rFonts w:ascii="Times New Roman" w:eastAsia="Times New Roman" w:hAnsi="Times New Roman"/>
                <w:b/>
              </w:rPr>
            </w:pPr>
            <w:r w:rsidRPr="00F37337">
              <w:rPr>
                <w:rFonts w:ascii="Times New Roman" w:eastAsia="Times New Roman" w:hAnsi="Times New Roman"/>
                <w:b/>
              </w:rPr>
              <w:t>Vienetai</w:t>
            </w:r>
          </w:p>
        </w:tc>
        <w:tc>
          <w:tcPr>
            <w:tcW w:w="4961" w:type="dxa"/>
            <w:gridSpan w:val="5"/>
          </w:tcPr>
          <w:p w14:paraId="0821AA51" w14:textId="77777777" w:rsidR="003E3AE9" w:rsidRPr="00F37337" w:rsidRDefault="003E3AE9" w:rsidP="00E73AC2">
            <w:pPr>
              <w:tabs>
                <w:tab w:val="left" w:pos="567"/>
              </w:tabs>
              <w:spacing w:after="0" w:line="240" w:lineRule="auto"/>
              <w:jc w:val="center"/>
              <w:rPr>
                <w:rFonts w:ascii="Times New Roman" w:eastAsia="Times New Roman" w:hAnsi="Times New Roman"/>
                <w:b/>
              </w:rPr>
            </w:pPr>
            <w:r w:rsidRPr="00F37337">
              <w:rPr>
                <w:rFonts w:ascii="Times New Roman" w:eastAsia="Times New Roman" w:hAnsi="Times New Roman"/>
                <w:b/>
              </w:rPr>
              <w:t>Didžiausias bendrasis kiekis</w:t>
            </w:r>
          </w:p>
        </w:tc>
      </w:tr>
      <w:tr w:rsidR="003E3AE9" w:rsidRPr="005426A1" w14:paraId="0821AA5A" w14:textId="77777777" w:rsidTr="00E73AC2">
        <w:tc>
          <w:tcPr>
            <w:tcW w:w="2943" w:type="dxa"/>
            <w:shd w:val="clear" w:color="auto" w:fill="auto"/>
          </w:tcPr>
          <w:p w14:paraId="0821AA53" w14:textId="77777777" w:rsidR="003E3AE9" w:rsidRPr="00F37337" w:rsidRDefault="003E3AE9" w:rsidP="00E73AC2">
            <w:pPr>
              <w:tabs>
                <w:tab w:val="left" w:pos="567"/>
              </w:tabs>
              <w:spacing w:after="0" w:line="240" w:lineRule="auto"/>
              <w:rPr>
                <w:rFonts w:ascii="Times New Roman" w:hAnsi="Times New Roman"/>
              </w:rPr>
            </w:pPr>
            <w:proofErr w:type="spellStart"/>
            <w:r w:rsidRPr="00F37337">
              <w:rPr>
                <w:rFonts w:ascii="Times New Roman" w:eastAsia="Times New Roman" w:hAnsi="Times New Roman"/>
              </w:rPr>
              <w:t>SmofKabiven</w:t>
            </w:r>
            <w:proofErr w:type="spellEnd"/>
            <w:r w:rsidRPr="00F37337">
              <w:rPr>
                <w:rFonts w:ascii="Times New Roman" w:eastAsia="Times New Roman" w:hAnsi="Times New Roman"/>
              </w:rPr>
              <w:t xml:space="preserve"> </w:t>
            </w:r>
            <w:proofErr w:type="spellStart"/>
            <w:r w:rsidR="003D24B3" w:rsidRPr="005426A1">
              <w:rPr>
                <w:rFonts w:ascii="Times New Roman" w:hAnsi="Times New Roman"/>
              </w:rPr>
              <w:t>Central</w:t>
            </w:r>
            <w:proofErr w:type="spellEnd"/>
            <w:r w:rsidR="003D24B3" w:rsidRPr="00F37337">
              <w:rPr>
                <w:rFonts w:ascii="Times New Roman" w:eastAsia="Times New Roman" w:hAnsi="Times New Roman"/>
              </w:rPr>
              <w:t xml:space="preserve"> </w:t>
            </w:r>
            <w:r w:rsidRPr="00F37337">
              <w:rPr>
                <w:rFonts w:ascii="Times New Roman" w:eastAsia="Times New Roman" w:hAnsi="Times New Roman"/>
              </w:rPr>
              <w:t>maišelio dydis</w:t>
            </w:r>
          </w:p>
        </w:tc>
        <w:tc>
          <w:tcPr>
            <w:tcW w:w="1276" w:type="dxa"/>
          </w:tcPr>
          <w:p w14:paraId="0821AA54"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eastAsia="Times New Roman" w:hAnsi="Times New Roman"/>
              </w:rPr>
              <w:t>ml</w:t>
            </w:r>
          </w:p>
        </w:tc>
        <w:tc>
          <w:tcPr>
            <w:tcW w:w="992" w:type="dxa"/>
          </w:tcPr>
          <w:p w14:paraId="0821AA55"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493</w:t>
            </w:r>
          </w:p>
        </w:tc>
        <w:tc>
          <w:tcPr>
            <w:tcW w:w="993" w:type="dxa"/>
          </w:tcPr>
          <w:p w14:paraId="0821AA56"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986</w:t>
            </w:r>
          </w:p>
        </w:tc>
        <w:tc>
          <w:tcPr>
            <w:tcW w:w="992" w:type="dxa"/>
          </w:tcPr>
          <w:p w14:paraId="0821AA57"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1477</w:t>
            </w:r>
          </w:p>
        </w:tc>
        <w:tc>
          <w:tcPr>
            <w:tcW w:w="992" w:type="dxa"/>
          </w:tcPr>
          <w:p w14:paraId="0821AA58"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1970</w:t>
            </w:r>
          </w:p>
        </w:tc>
        <w:tc>
          <w:tcPr>
            <w:tcW w:w="992" w:type="dxa"/>
          </w:tcPr>
          <w:p w14:paraId="0821AA59"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2463</w:t>
            </w:r>
          </w:p>
        </w:tc>
      </w:tr>
      <w:tr w:rsidR="003E3AE9" w:rsidRPr="005426A1" w14:paraId="0821AA5E" w14:textId="77777777" w:rsidTr="00E73AC2">
        <w:tc>
          <w:tcPr>
            <w:tcW w:w="2943" w:type="dxa"/>
            <w:shd w:val="clear" w:color="auto" w:fill="auto"/>
          </w:tcPr>
          <w:p w14:paraId="0821AA5B" w14:textId="77777777" w:rsidR="003E3AE9" w:rsidRPr="00F37337" w:rsidRDefault="003E3AE9" w:rsidP="00E73AC2">
            <w:pPr>
              <w:tabs>
                <w:tab w:val="left" w:pos="567"/>
              </w:tabs>
              <w:spacing w:after="0" w:line="240" w:lineRule="auto"/>
              <w:rPr>
                <w:rFonts w:ascii="Times New Roman" w:hAnsi="Times New Roman"/>
              </w:rPr>
            </w:pPr>
            <w:r w:rsidRPr="00F37337">
              <w:rPr>
                <w:rFonts w:ascii="Times New Roman" w:eastAsia="Times New Roman" w:hAnsi="Times New Roman"/>
                <w:b/>
                <w:bCs/>
              </w:rPr>
              <w:t>Priedas</w:t>
            </w:r>
          </w:p>
        </w:tc>
        <w:tc>
          <w:tcPr>
            <w:tcW w:w="1276" w:type="dxa"/>
          </w:tcPr>
          <w:p w14:paraId="0821AA5C" w14:textId="77777777" w:rsidR="003E3AE9" w:rsidRPr="00F37337" w:rsidRDefault="003E3AE9" w:rsidP="00E73AC2">
            <w:pPr>
              <w:tabs>
                <w:tab w:val="left" w:pos="567"/>
              </w:tabs>
              <w:spacing w:after="0" w:line="240" w:lineRule="auto"/>
              <w:jc w:val="center"/>
              <w:rPr>
                <w:rFonts w:ascii="Times New Roman" w:eastAsia="Times New Roman" w:hAnsi="Times New Roman"/>
                <w:b/>
                <w:bCs/>
              </w:rPr>
            </w:pPr>
          </w:p>
        </w:tc>
        <w:tc>
          <w:tcPr>
            <w:tcW w:w="4961" w:type="dxa"/>
            <w:gridSpan w:val="5"/>
          </w:tcPr>
          <w:p w14:paraId="0821AA5D" w14:textId="77777777" w:rsidR="003E3AE9" w:rsidRPr="00F37337" w:rsidRDefault="003E3AE9" w:rsidP="00E73AC2">
            <w:pPr>
              <w:tabs>
                <w:tab w:val="left" w:pos="567"/>
              </w:tabs>
              <w:spacing w:after="0" w:line="240" w:lineRule="auto"/>
              <w:jc w:val="center"/>
              <w:rPr>
                <w:rFonts w:ascii="Times New Roman" w:eastAsia="Times New Roman" w:hAnsi="Times New Roman"/>
                <w:b/>
                <w:bCs/>
              </w:rPr>
            </w:pPr>
            <w:r w:rsidRPr="00F37337">
              <w:rPr>
                <w:rFonts w:ascii="Times New Roman" w:eastAsia="Times New Roman" w:hAnsi="Times New Roman"/>
                <w:b/>
                <w:bCs/>
              </w:rPr>
              <w:t>Tūris</w:t>
            </w:r>
          </w:p>
        </w:tc>
      </w:tr>
      <w:tr w:rsidR="003E3AE9" w:rsidRPr="005426A1" w14:paraId="0821AA66" w14:textId="77777777" w:rsidTr="00E73AC2">
        <w:tc>
          <w:tcPr>
            <w:tcW w:w="2943" w:type="dxa"/>
            <w:shd w:val="clear" w:color="auto" w:fill="auto"/>
          </w:tcPr>
          <w:p w14:paraId="0821AA5F" w14:textId="77777777" w:rsidR="003E3AE9" w:rsidRPr="00F37337" w:rsidRDefault="003E3AE9" w:rsidP="00E73AC2">
            <w:pPr>
              <w:tabs>
                <w:tab w:val="left" w:pos="567"/>
              </w:tabs>
              <w:spacing w:after="0" w:line="240" w:lineRule="auto"/>
              <w:rPr>
                <w:rFonts w:ascii="Times New Roman" w:hAnsi="Times New Roman"/>
              </w:rPr>
            </w:pPr>
            <w:proofErr w:type="spellStart"/>
            <w:r w:rsidRPr="00F37337">
              <w:rPr>
                <w:rFonts w:ascii="Times New Roman" w:eastAsia="Times New Roman" w:hAnsi="Times New Roman"/>
              </w:rPr>
              <w:t>Dipeptiven</w:t>
            </w:r>
            <w:proofErr w:type="spellEnd"/>
          </w:p>
        </w:tc>
        <w:tc>
          <w:tcPr>
            <w:tcW w:w="1276" w:type="dxa"/>
          </w:tcPr>
          <w:p w14:paraId="0821AA60"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eastAsia="Times New Roman" w:hAnsi="Times New Roman"/>
              </w:rPr>
              <w:t>ml</w:t>
            </w:r>
          </w:p>
        </w:tc>
        <w:tc>
          <w:tcPr>
            <w:tcW w:w="992" w:type="dxa"/>
          </w:tcPr>
          <w:p w14:paraId="0821AA61"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5426A1">
              <w:rPr>
                <w:rFonts w:ascii="Times New Roman" w:hAnsi="Times New Roman"/>
              </w:rPr>
              <w:t>0–100</w:t>
            </w:r>
          </w:p>
        </w:tc>
        <w:tc>
          <w:tcPr>
            <w:tcW w:w="993" w:type="dxa"/>
          </w:tcPr>
          <w:p w14:paraId="0821AA62"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0–300</w:t>
            </w:r>
          </w:p>
        </w:tc>
        <w:tc>
          <w:tcPr>
            <w:tcW w:w="992" w:type="dxa"/>
          </w:tcPr>
          <w:p w14:paraId="0821AA63"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0–300</w:t>
            </w:r>
          </w:p>
        </w:tc>
        <w:tc>
          <w:tcPr>
            <w:tcW w:w="992" w:type="dxa"/>
          </w:tcPr>
          <w:p w14:paraId="0821AA64"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0–300</w:t>
            </w:r>
          </w:p>
        </w:tc>
        <w:tc>
          <w:tcPr>
            <w:tcW w:w="992" w:type="dxa"/>
          </w:tcPr>
          <w:p w14:paraId="0821AA65"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0–300</w:t>
            </w:r>
          </w:p>
        </w:tc>
      </w:tr>
      <w:tr w:rsidR="003E3AE9" w:rsidRPr="005426A1" w14:paraId="0821AA6E" w14:textId="77777777" w:rsidTr="00E73AC2">
        <w:tc>
          <w:tcPr>
            <w:tcW w:w="2943" w:type="dxa"/>
            <w:shd w:val="clear" w:color="auto" w:fill="auto"/>
          </w:tcPr>
          <w:p w14:paraId="0821AA67" w14:textId="2F1BCFB6" w:rsidR="003E3AE9" w:rsidRPr="00F37337" w:rsidRDefault="003E3AE9" w:rsidP="00E73AC2">
            <w:pPr>
              <w:tabs>
                <w:tab w:val="left" w:pos="567"/>
              </w:tabs>
              <w:spacing w:after="0" w:line="240" w:lineRule="auto"/>
              <w:rPr>
                <w:rFonts w:ascii="Times New Roman" w:hAnsi="Times New Roman"/>
              </w:rPr>
            </w:pPr>
            <w:proofErr w:type="spellStart"/>
            <w:r w:rsidRPr="00F37337">
              <w:rPr>
                <w:rFonts w:ascii="Times New Roman" w:eastAsia="Times New Roman" w:hAnsi="Times New Roman"/>
              </w:rPr>
              <w:t>Addaven</w:t>
            </w:r>
            <w:proofErr w:type="spellEnd"/>
            <w:r w:rsidRPr="00F37337">
              <w:rPr>
                <w:rFonts w:ascii="Times New Roman" w:eastAsia="Times New Roman" w:hAnsi="Times New Roman"/>
              </w:rPr>
              <w:t xml:space="preserve"> / </w:t>
            </w:r>
            <w:proofErr w:type="spellStart"/>
            <w:r w:rsidRPr="00F37337">
              <w:rPr>
                <w:rFonts w:ascii="Times New Roman" w:eastAsia="Times New Roman" w:hAnsi="Times New Roman"/>
              </w:rPr>
              <w:t>Addamel</w:t>
            </w:r>
            <w:proofErr w:type="spellEnd"/>
            <w:r w:rsidR="00BC2868">
              <w:rPr>
                <w:rFonts w:ascii="Times New Roman" w:eastAsia="Times New Roman" w:hAnsi="Times New Roman"/>
              </w:rPr>
              <w:t> N</w:t>
            </w:r>
          </w:p>
        </w:tc>
        <w:tc>
          <w:tcPr>
            <w:tcW w:w="1276" w:type="dxa"/>
          </w:tcPr>
          <w:p w14:paraId="0821AA68"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eastAsia="Times New Roman" w:hAnsi="Times New Roman"/>
              </w:rPr>
              <w:t>ml</w:t>
            </w:r>
          </w:p>
        </w:tc>
        <w:tc>
          <w:tcPr>
            <w:tcW w:w="992" w:type="dxa"/>
          </w:tcPr>
          <w:p w14:paraId="0821AA69"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0–10</w:t>
            </w:r>
          </w:p>
        </w:tc>
        <w:tc>
          <w:tcPr>
            <w:tcW w:w="993" w:type="dxa"/>
          </w:tcPr>
          <w:p w14:paraId="0821AA6A"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0–10</w:t>
            </w:r>
          </w:p>
        </w:tc>
        <w:tc>
          <w:tcPr>
            <w:tcW w:w="992" w:type="dxa"/>
          </w:tcPr>
          <w:p w14:paraId="0821AA6B"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0–10</w:t>
            </w:r>
          </w:p>
        </w:tc>
        <w:tc>
          <w:tcPr>
            <w:tcW w:w="992" w:type="dxa"/>
          </w:tcPr>
          <w:p w14:paraId="0821AA6C"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0–10</w:t>
            </w:r>
          </w:p>
        </w:tc>
        <w:tc>
          <w:tcPr>
            <w:tcW w:w="992" w:type="dxa"/>
          </w:tcPr>
          <w:p w14:paraId="0821AA6D"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0–10</w:t>
            </w:r>
          </w:p>
        </w:tc>
      </w:tr>
      <w:tr w:rsidR="003E3AE9" w:rsidRPr="005426A1" w14:paraId="0821AA76" w14:textId="77777777" w:rsidTr="00E73AC2">
        <w:tc>
          <w:tcPr>
            <w:tcW w:w="2943" w:type="dxa"/>
            <w:shd w:val="clear" w:color="auto" w:fill="auto"/>
          </w:tcPr>
          <w:p w14:paraId="0821AA6F" w14:textId="77777777" w:rsidR="003E3AE9" w:rsidRPr="00F37337" w:rsidRDefault="003E3AE9" w:rsidP="00E73AC2">
            <w:pPr>
              <w:tabs>
                <w:tab w:val="left" w:pos="567"/>
              </w:tabs>
              <w:spacing w:after="0" w:line="240" w:lineRule="auto"/>
              <w:rPr>
                <w:rFonts w:ascii="Times New Roman" w:hAnsi="Times New Roman"/>
              </w:rPr>
            </w:pPr>
            <w:proofErr w:type="spellStart"/>
            <w:r w:rsidRPr="00F37337">
              <w:rPr>
                <w:rFonts w:ascii="Times New Roman" w:eastAsia="Times New Roman" w:hAnsi="Times New Roman"/>
              </w:rPr>
              <w:t>Soluvit</w:t>
            </w:r>
            <w:proofErr w:type="spellEnd"/>
            <w:r w:rsidR="00177379" w:rsidRPr="00F37337">
              <w:rPr>
                <w:rFonts w:ascii="Times New Roman" w:eastAsia="Times New Roman" w:hAnsi="Times New Roman"/>
              </w:rPr>
              <w:t> </w:t>
            </w:r>
            <w:r w:rsidRPr="00F37337">
              <w:rPr>
                <w:rFonts w:ascii="Times New Roman" w:eastAsia="Times New Roman" w:hAnsi="Times New Roman"/>
              </w:rPr>
              <w:t>N</w:t>
            </w:r>
          </w:p>
        </w:tc>
        <w:tc>
          <w:tcPr>
            <w:tcW w:w="1276" w:type="dxa"/>
          </w:tcPr>
          <w:p w14:paraId="0821AA70"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eastAsia="Times New Roman" w:hAnsi="Times New Roman"/>
              </w:rPr>
              <w:t>flakonas</w:t>
            </w:r>
          </w:p>
        </w:tc>
        <w:tc>
          <w:tcPr>
            <w:tcW w:w="992" w:type="dxa"/>
          </w:tcPr>
          <w:p w14:paraId="0821AA71"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0–1</w:t>
            </w:r>
          </w:p>
        </w:tc>
        <w:tc>
          <w:tcPr>
            <w:tcW w:w="993" w:type="dxa"/>
          </w:tcPr>
          <w:p w14:paraId="0821AA72"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0–1</w:t>
            </w:r>
          </w:p>
        </w:tc>
        <w:tc>
          <w:tcPr>
            <w:tcW w:w="992" w:type="dxa"/>
          </w:tcPr>
          <w:p w14:paraId="0821AA73"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0–1</w:t>
            </w:r>
          </w:p>
        </w:tc>
        <w:tc>
          <w:tcPr>
            <w:tcW w:w="992" w:type="dxa"/>
          </w:tcPr>
          <w:p w14:paraId="0821AA74"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0–1</w:t>
            </w:r>
          </w:p>
        </w:tc>
        <w:tc>
          <w:tcPr>
            <w:tcW w:w="992" w:type="dxa"/>
          </w:tcPr>
          <w:p w14:paraId="0821AA75"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0–1</w:t>
            </w:r>
          </w:p>
        </w:tc>
      </w:tr>
      <w:tr w:rsidR="003E3AE9" w:rsidRPr="005426A1" w14:paraId="0821AA7E" w14:textId="77777777" w:rsidTr="00E73AC2">
        <w:tc>
          <w:tcPr>
            <w:tcW w:w="2943" w:type="dxa"/>
            <w:shd w:val="clear" w:color="auto" w:fill="auto"/>
          </w:tcPr>
          <w:p w14:paraId="0821AA77" w14:textId="77777777" w:rsidR="003E3AE9" w:rsidRPr="00F37337" w:rsidRDefault="003E3AE9" w:rsidP="00E73AC2">
            <w:pPr>
              <w:tabs>
                <w:tab w:val="left" w:pos="567"/>
              </w:tabs>
              <w:spacing w:after="0" w:line="240" w:lineRule="auto"/>
              <w:rPr>
                <w:rFonts w:ascii="Times New Roman" w:hAnsi="Times New Roman"/>
              </w:rPr>
            </w:pPr>
            <w:proofErr w:type="spellStart"/>
            <w:r w:rsidRPr="00F37337">
              <w:rPr>
                <w:rFonts w:ascii="Times New Roman" w:eastAsia="Times New Roman" w:hAnsi="Times New Roman"/>
              </w:rPr>
              <w:t>Vitalipid</w:t>
            </w:r>
            <w:proofErr w:type="spellEnd"/>
            <w:r w:rsidR="00177379" w:rsidRPr="00F37337">
              <w:rPr>
                <w:rFonts w:ascii="Times New Roman" w:eastAsia="Times New Roman" w:hAnsi="Times New Roman"/>
              </w:rPr>
              <w:t> </w:t>
            </w:r>
            <w:r w:rsidRPr="00F37337">
              <w:rPr>
                <w:rFonts w:ascii="Times New Roman" w:eastAsia="Times New Roman" w:hAnsi="Times New Roman"/>
              </w:rPr>
              <w:t>N</w:t>
            </w:r>
            <w:r w:rsidR="00177379" w:rsidRPr="00F37337">
              <w:rPr>
                <w:rFonts w:ascii="Times New Roman" w:eastAsia="Times New Roman" w:hAnsi="Times New Roman"/>
              </w:rPr>
              <w:t> </w:t>
            </w:r>
            <w:proofErr w:type="spellStart"/>
            <w:r w:rsidRPr="00F37337">
              <w:rPr>
                <w:rFonts w:ascii="Times New Roman" w:eastAsia="Times New Roman" w:hAnsi="Times New Roman"/>
              </w:rPr>
              <w:t>Adult</w:t>
            </w:r>
            <w:proofErr w:type="spellEnd"/>
            <w:r w:rsidRPr="00F37337">
              <w:rPr>
                <w:rFonts w:ascii="Times New Roman" w:eastAsia="Times New Roman" w:hAnsi="Times New Roman"/>
              </w:rPr>
              <w:t xml:space="preserve"> / </w:t>
            </w:r>
            <w:proofErr w:type="spellStart"/>
            <w:r w:rsidRPr="00F37337">
              <w:rPr>
                <w:rFonts w:ascii="Times New Roman" w:eastAsia="Times New Roman" w:hAnsi="Times New Roman"/>
              </w:rPr>
              <w:t>Infant</w:t>
            </w:r>
            <w:proofErr w:type="spellEnd"/>
          </w:p>
        </w:tc>
        <w:tc>
          <w:tcPr>
            <w:tcW w:w="1276" w:type="dxa"/>
          </w:tcPr>
          <w:p w14:paraId="0821AA78"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eastAsia="Times New Roman" w:hAnsi="Times New Roman"/>
              </w:rPr>
              <w:t>ml</w:t>
            </w:r>
          </w:p>
        </w:tc>
        <w:tc>
          <w:tcPr>
            <w:tcW w:w="992" w:type="dxa"/>
          </w:tcPr>
          <w:p w14:paraId="0821AA79"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0–10</w:t>
            </w:r>
          </w:p>
        </w:tc>
        <w:tc>
          <w:tcPr>
            <w:tcW w:w="993" w:type="dxa"/>
          </w:tcPr>
          <w:p w14:paraId="0821AA7A"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0–10</w:t>
            </w:r>
          </w:p>
        </w:tc>
        <w:tc>
          <w:tcPr>
            <w:tcW w:w="992" w:type="dxa"/>
          </w:tcPr>
          <w:p w14:paraId="0821AA7B"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0–10</w:t>
            </w:r>
          </w:p>
        </w:tc>
        <w:tc>
          <w:tcPr>
            <w:tcW w:w="992" w:type="dxa"/>
          </w:tcPr>
          <w:p w14:paraId="0821AA7C"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0–10</w:t>
            </w:r>
          </w:p>
        </w:tc>
        <w:tc>
          <w:tcPr>
            <w:tcW w:w="992" w:type="dxa"/>
          </w:tcPr>
          <w:p w14:paraId="0821AA7D"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0–10</w:t>
            </w:r>
          </w:p>
        </w:tc>
      </w:tr>
      <w:tr w:rsidR="003E3AE9" w:rsidRPr="005426A1" w14:paraId="0821AA82" w14:textId="77777777" w:rsidTr="00E73AC2">
        <w:tc>
          <w:tcPr>
            <w:tcW w:w="2943" w:type="dxa"/>
            <w:shd w:val="clear" w:color="auto" w:fill="auto"/>
          </w:tcPr>
          <w:p w14:paraId="0821AA7F" w14:textId="77777777" w:rsidR="003E3AE9" w:rsidRPr="00F37337" w:rsidRDefault="003E3AE9" w:rsidP="00E73AC2">
            <w:pPr>
              <w:tabs>
                <w:tab w:val="left" w:pos="567"/>
              </w:tabs>
              <w:spacing w:after="0" w:line="240" w:lineRule="auto"/>
              <w:rPr>
                <w:rFonts w:ascii="Times New Roman" w:hAnsi="Times New Roman"/>
                <w:b/>
                <w:bCs/>
              </w:rPr>
            </w:pPr>
            <w:r w:rsidRPr="00F37337">
              <w:rPr>
                <w:rFonts w:ascii="Times New Roman" w:hAnsi="Times New Roman"/>
                <w:b/>
                <w:bCs/>
              </w:rPr>
              <w:t>Elektrolitų ribos</w:t>
            </w:r>
            <w:r w:rsidRPr="00F37337">
              <w:rPr>
                <w:rFonts w:ascii="Times New Roman" w:hAnsi="Times New Roman"/>
                <w:b/>
                <w:bCs/>
                <w:vertAlign w:val="superscript"/>
              </w:rPr>
              <w:t>1</w:t>
            </w:r>
          </w:p>
        </w:tc>
        <w:tc>
          <w:tcPr>
            <w:tcW w:w="1276" w:type="dxa"/>
          </w:tcPr>
          <w:p w14:paraId="0821AA80" w14:textId="77777777" w:rsidR="003E3AE9" w:rsidRPr="00F37337" w:rsidRDefault="003E3AE9" w:rsidP="00E73AC2">
            <w:pPr>
              <w:tabs>
                <w:tab w:val="left" w:pos="567"/>
              </w:tabs>
              <w:spacing w:after="0" w:line="240" w:lineRule="auto"/>
              <w:jc w:val="center"/>
              <w:rPr>
                <w:rFonts w:ascii="Times New Roman" w:eastAsia="Times New Roman" w:hAnsi="Times New Roman"/>
                <w:b/>
              </w:rPr>
            </w:pPr>
          </w:p>
        </w:tc>
        <w:tc>
          <w:tcPr>
            <w:tcW w:w="4961" w:type="dxa"/>
            <w:gridSpan w:val="5"/>
          </w:tcPr>
          <w:p w14:paraId="0821AA81" w14:textId="77777777" w:rsidR="003E3AE9" w:rsidRPr="00F37337" w:rsidRDefault="003E3AE9" w:rsidP="00E73AC2">
            <w:pPr>
              <w:tabs>
                <w:tab w:val="left" w:pos="567"/>
              </w:tabs>
              <w:spacing w:after="0" w:line="240" w:lineRule="auto"/>
              <w:jc w:val="center"/>
              <w:rPr>
                <w:rFonts w:ascii="Times New Roman" w:eastAsia="Times New Roman" w:hAnsi="Times New Roman"/>
                <w:b/>
              </w:rPr>
            </w:pPr>
            <w:r w:rsidRPr="00F37337">
              <w:rPr>
                <w:rFonts w:ascii="Times New Roman" w:eastAsia="Times New Roman" w:hAnsi="Times New Roman"/>
                <w:b/>
              </w:rPr>
              <w:t>Kiekis viename maišelyje</w:t>
            </w:r>
          </w:p>
        </w:tc>
      </w:tr>
      <w:tr w:rsidR="003E3AE9" w:rsidRPr="005426A1" w14:paraId="0821AA8A" w14:textId="77777777" w:rsidTr="00E73AC2">
        <w:tc>
          <w:tcPr>
            <w:tcW w:w="2943" w:type="dxa"/>
            <w:shd w:val="clear" w:color="auto" w:fill="auto"/>
          </w:tcPr>
          <w:p w14:paraId="0821AA83" w14:textId="77777777" w:rsidR="003E3AE9" w:rsidRPr="00F37337" w:rsidRDefault="003E3AE9" w:rsidP="00E73AC2">
            <w:pPr>
              <w:tabs>
                <w:tab w:val="left" w:pos="567"/>
              </w:tabs>
              <w:spacing w:after="0" w:line="240" w:lineRule="auto"/>
              <w:rPr>
                <w:rFonts w:ascii="Times New Roman" w:hAnsi="Times New Roman"/>
              </w:rPr>
            </w:pPr>
            <w:r w:rsidRPr="00F37337">
              <w:rPr>
                <w:rFonts w:ascii="Times New Roman" w:eastAsia="Times New Roman" w:hAnsi="Times New Roman"/>
              </w:rPr>
              <w:lastRenderedPageBreak/>
              <w:t>Natris</w:t>
            </w:r>
          </w:p>
        </w:tc>
        <w:tc>
          <w:tcPr>
            <w:tcW w:w="1276" w:type="dxa"/>
          </w:tcPr>
          <w:p w14:paraId="0821AA84" w14:textId="77777777" w:rsidR="003E3AE9" w:rsidRPr="00F37337" w:rsidRDefault="003E3AE9" w:rsidP="00E73AC2">
            <w:pPr>
              <w:tabs>
                <w:tab w:val="left" w:pos="567"/>
              </w:tabs>
              <w:spacing w:after="0" w:line="240" w:lineRule="auto"/>
              <w:jc w:val="center"/>
              <w:rPr>
                <w:rFonts w:ascii="Times New Roman" w:eastAsia="Times New Roman" w:hAnsi="Times New Roman"/>
              </w:rPr>
            </w:pPr>
            <w:proofErr w:type="spellStart"/>
            <w:r w:rsidRPr="00F37337">
              <w:rPr>
                <w:rFonts w:ascii="Times New Roman" w:eastAsia="Times New Roman" w:hAnsi="Times New Roman"/>
              </w:rPr>
              <w:t>mmol</w:t>
            </w:r>
            <w:proofErr w:type="spellEnd"/>
          </w:p>
        </w:tc>
        <w:tc>
          <w:tcPr>
            <w:tcW w:w="992" w:type="dxa"/>
          </w:tcPr>
          <w:p w14:paraId="0821AA85"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75</w:t>
            </w:r>
          </w:p>
        </w:tc>
        <w:tc>
          <w:tcPr>
            <w:tcW w:w="993" w:type="dxa"/>
          </w:tcPr>
          <w:p w14:paraId="0821AA86"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150</w:t>
            </w:r>
          </w:p>
        </w:tc>
        <w:tc>
          <w:tcPr>
            <w:tcW w:w="992" w:type="dxa"/>
          </w:tcPr>
          <w:p w14:paraId="0821AA87"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225</w:t>
            </w:r>
          </w:p>
        </w:tc>
        <w:tc>
          <w:tcPr>
            <w:tcW w:w="992" w:type="dxa"/>
          </w:tcPr>
          <w:p w14:paraId="0821AA88"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300</w:t>
            </w:r>
          </w:p>
        </w:tc>
        <w:tc>
          <w:tcPr>
            <w:tcW w:w="992" w:type="dxa"/>
          </w:tcPr>
          <w:p w14:paraId="0821AA89"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375</w:t>
            </w:r>
          </w:p>
        </w:tc>
      </w:tr>
      <w:tr w:rsidR="003E3AE9" w:rsidRPr="005426A1" w14:paraId="0821AA92" w14:textId="77777777" w:rsidTr="00E73AC2">
        <w:tc>
          <w:tcPr>
            <w:tcW w:w="2943" w:type="dxa"/>
            <w:shd w:val="clear" w:color="auto" w:fill="auto"/>
          </w:tcPr>
          <w:p w14:paraId="0821AA8B" w14:textId="77777777" w:rsidR="003E3AE9" w:rsidRPr="00F37337" w:rsidRDefault="003E3AE9" w:rsidP="00E73AC2">
            <w:pPr>
              <w:tabs>
                <w:tab w:val="left" w:pos="567"/>
              </w:tabs>
              <w:spacing w:after="0" w:line="240" w:lineRule="auto"/>
              <w:rPr>
                <w:rFonts w:ascii="Times New Roman" w:hAnsi="Times New Roman"/>
              </w:rPr>
            </w:pPr>
            <w:r w:rsidRPr="00F37337">
              <w:rPr>
                <w:rFonts w:ascii="Times New Roman" w:eastAsia="Times New Roman" w:hAnsi="Times New Roman"/>
              </w:rPr>
              <w:t>Kalis</w:t>
            </w:r>
          </w:p>
        </w:tc>
        <w:tc>
          <w:tcPr>
            <w:tcW w:w="1276" w:type="dxa"/>
          </w:tcPr>
          <w:p w14:paraId="0821AA8C" w14:textId="77777777" w:rsidR="003E3AE9" w:rsidRPr="00F37337" w:rsidRDefault="003E3AE9" w:rsidP="00E73AC2">
            <w:pPr>
              <w:tabs>
                <w:tab w:val="left" w:pos="567"/>
              </w:tabs>
              <w:spacing w:after="0" w:line="240" w:lineRule="auto"/>
              <w:jc w:val="center"/>
              <w:rPr>
                <w:rFonts w:ascii="Times New Roman" w:eastAsia="Times New Roman" w:hAnsi="Times New Roman"/>
              </w:rPr>
            </w:pPr>
            <w:proofErr w:type="spellStart"/>
            <w:r w:rsidRPr="00F37337">
              <w:rPr>
                <w:rFonts w:ascii="Times New Roman" w:eastAsia="Times New Roman" w:hAnsi="Times New Roman"/>
              </w:rPr>
              <w:t>mmol</w:t>
            </w:r>
            <w:proofErr w:type="spellEnd"/>
          </w:p>
        </w:tc>
        <w:tc>
          <w:tcPr>
            <w:tcW w:w="992" w:type="dxa"/>
          </w:tcPr>
          <w:p w14:paraId="0821AA8D"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75</w:t>
            </w:r>
          </w:p>
        </w:tc>
        <w:tc>
          <w:tcPr>
            <w:tcW w:w="993" w:type="dxa"/>
          </w:tcPr>
          <w:p w14:paraId="0821AA8E"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150</w:t>
            </w:r>
          </w:p>
        </w:tc>
        <w:tc>
          <w:tcPr>
            <w:tcW w:w="992" w:type="dxa"/>
          </w:tcPr>
          <w:p w14:paraId="0821AA8F"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225</w:t>
            </w:r>
          </w:p>
        </w:tc>
        <w:tc>
          <w:tcPr>
            <w:tcW w:w="992" w:type="dxa"/>
          </w:tcPr>
          <w:p w14:paraId="0821AA90"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300</w:t>
            </w:r>
          </w:p>
        </w:tc>
        <w:tc>
          <w:tcPr>
            <w:tcW w:w="992" w:type="dxa"/>
          </w:tcPr>
          <w:p w14:paraId="0821AA91"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375</w:t>
            </w:r>
          </w:p>
        </w:tc>
      </w:tr>
      <w:tr w:rsidR="003E3AE9" w:rsidRPr="005426A1" w14:paraId="0821AA9A" w14:textId="77777777" w:rsidTr="00E73AC2">
        <w:tc>
          <w:tcPr>
            <w:tcW w:w="2943" w:type="dxa"/>
            <w:shd w:val="clear" w:color="auto" w:fill="auto"/>
          </w:tcPr>
          <w:p w14:paraId="0821AA93" w14:textId="77777777" w:rsidR="003E3AE9" w:rsidRPr="00F37337" w:rsidRDefault="003E3AE9" w:rsidP="00E73AC2">
            <w:pPr>
              <w:tabs>
                <w:tab w:val="left" w:pos="567"/>
              </w:tabs>
              <w:spacing w:after="0" w:line="240" w:lineRule="auto"/>
              <w:rPr>
                <w:rFonts w:ascii="Times New Roman" w:hAnsi="Times New Roman"/>
              </w:rPr>
            </w:pPr>
            <w:r w:rsidRPr="00F37337">
              <w:rPr>
                <w:rFonts w:ascii="Times New Roman" w:eastAsia="Times New Roman" w:hAnsi="Times New Roman"/>
              </w:rPr>
              <w:t>Kalcis</w:t>
            </w:r>
          </w:p>
        </w:tc>
        <w:tc>
          <w:tcPr>
            <w:tcW w:w="1276" w:type="dxa"/>
          </w:tcPr>
          <w:p w14:paraId="0821AA94" w14:textId="77777777" w:rsidR="003E3AE9" w:rsidRPr="00F37337" w:rsidRDefault="003E3AE9" w:rsidP="00E73AC2">
            <w:pPr>
              <w:tabs>
                <w:tab w:val="left" w:pos="567"/>
              </w:tabs>
              <w:spacing w:after="0" w:line="240" w:lineRule="auto"/>
              <w:jc w:val="center"/>
              <w:rPr>
                <w:rFonts w:ascii="Times New Roman" w:eastAsia="Times New Roman" w:hAnsi="Times New Roman"/>
              </w:rPr>
            </w:pPr>
            <w:proofErr w:type="spellStart"/>
            <w:r w:rsidRPr="00F37337">
              <w:rPr>
                <w:rFonts w:ascii="Times New Roman" w:eastAsia="Times New Roman" w:hAnsi="Times New Roman"/>
              </w:rPr>
              <w:t>mmol</w:t>
            </w:r>
            <w:proofErr w:type="spellEnd"/>
          </w:p>
        </w:tc>
        <w:tc>
          <w:tcPr>
            <w:tcW w:w="992" w:type="dxa"/>
          </w:tcPr>
          <w:p w14:paraId="0821AA95"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2,5</w:t>
            </w:r>
          </w:p>
        </w:tc>
        <w:tc>
          <w:tcPr>
            <w:tcW w:w="993" w:type="dxa"/>
          </w:tcPr>
          <w:p w14:paraId="0821AA96"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5</w:t>
            </w:r>
          </w:p>
        </w:tc>
        <w:tc>
          <w:tcPr>
            <w:tcW w:w="992" w:type="dxa"/>
          </w:tcPr>
          <w:p w14:paraId="0821AA97"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7,5</w:t>
            </w:r>
          </w:p>
        </w:tc>
        <w:tc>
          <w:tcPr>
            <w:tcW w:w="992" w:type="dxa"/>
          </w:tcPr>
          <w:p w14:paraId="0821AA98"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10</w:t>
            </w:r>
          </w:p>
        </w:tc>
        <w:tc>
          <w:tcPr>
            <w:tcW w:w="992" w:type="dxa"/>
          </w:tcPr>
          <w:p w14:paraId="0821AA99"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12,5</w:t>
            </w:r>
          </w:p>
        </w:tc>
      </w:tr>
      <w:tr w:rsidR="003E3AE9" w:rsidRPr="005426A1" w14:paraId="0821AAA2" w14:textId="77777777" w:rsidTr="00E73AC2">
        <w:tc>
          <w:tcPr>
            <w:tcW w:w="2943" w:type="dxa"/>
            <w:shd w:val="clear" w:color="auto" w:fill="auto"/>
          </w:tcPr>
          <w:p w14:paraId="0821AA9B" w14:textId="77777777" w:rsidR="003E3AE9" w:rsidRPr="00F37337" w:rsidRDefault="003E3AE9" w:rsidP="00E73AC2">
            <w:pPr>
              <w:tabs>
                <w:tab w:val="left" w:pos="567"/>
              </w:tabs>
              <w:spacing w:after="0" w:line="240" w:lineRule="auto"/>
              <w:rPr>
                <w:rFonts w:ascii="Times New Roman" w:hAnsi="Times New Roman"/>
              </w:rPr>
            </w:pPr>
            <w:r w:rsidRPr="00F37337">
              <w:rPr>
                <w:rFonts w:ascii="Times New Roman" w:eastAsia="Times New Roman" w:hAnsi="Times New Roman"/>
              </w:rPr>
              <w:t>Magnis</w:t>
            </w:r>
          </w:p>
        </w:tc>
        <w:tc>
          <w:tcPr>
            <w:tcW w:w="1276" w:type="dxa"/>
          </w:tcPr>
          <w:p w14:paraId="0821AA9C" w14:textId="77777777" w:rsidR="003E3AE9" w:rsidRPr="00F37337" w:rsidRDefault="003E3AE9" w:rsidP="00E73AC2">
            <w:pPr>
              <w:tabs>
                <w:tab w:val="left" w:pos="567"/>
              </w:tabs>
              <w:spacing w:after="0" w:line="240" w:lineRule="auto"/>
              <w:jc w:val="center"/>
              <w:rPr>
                <w:rFonts w:ascii="Times New Roman" w:eastAsia="Times New Roman" w:hAnsi="Times New Roman"/>
              </w:rPr>
            </w:pPr>
            <w:proofErr w:type="spellStart"/>
            <w:r w:rsidRPr="00F37337">
              <w:rPr>
                <w:rFonts w:ascii="Times New Roman" w:eastAsia="Times New Roman" w:hAnsi="Times New Roman"/>
              </w:rPr>
              <w:t>mmol</w:t>
            </w:r>
            <w:proofErr w:type="spellEnd"/>
          </w:p>
        </w:tc>
        <w:tc>
          <w:tcPr>
            <w:tcW w:w="992" w:type="dxa"/>
          </w:tcPr>
          <w:p w14:paraId="0821AA9D"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2,5</w:t>
            </w:r>
          </w:p>
        </w:tc>
        <w:tc>
          <w:tcPr>
            <w:tcW w:w="993" w:type="dxa"/>
          </w:tcPr>
          <w:p w14:paraId="0821AA9E"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5</w:t>
            </w:r>
          </w:p>
        </w:tc>
        <w:tc>
          <w:tcPr>
            <w:tcW w:w="992" w:type="dxa"/>
          </w:tcPr>
          <w:p w14:paraId="0821AA9F"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7,5</w:t>
            </w:r>
          </w:p>
        </w:tc>
        <w:tc>
          <w:tcPr>
            <w:tcW w:w="992" w:type="dxa"/>
          </w:tcPr>
          <w:p w14:paraId="0821AAA0"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10</w:t>
            </w:r>
          </w:p>
        </w:tc>
        <w:tc>
          <w:tcPr>
            <w:tcW w:w="992" w:type="dxa"/>
          </w:tcPr>
          <w:p w14:paraId="0821AAA1"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12,5</w:t>
            </w:r>
          </w:p>
        </w:tc>
      </w:tr>
      <w:tr w:rsidR="003E3AE9" w:rsidRPr="005426A1" w14:paraId="0821AAAC" w14:textId="77777777" w:rsidTr="00E73AC2">
        <w:tc>
          <w:tcPr>
            <w:tcW w:w="2943" w:type="dxa"/>
            <w:shd w:val="clear" w:color="auto" w:fill="auto"/>
          </w:tcPr>
          <w:p w14:paraId="0821AAA3" w14:textId="77777777" w:rsidR="003E3AE9" w:rsidRPr="00F37337" w:rsidRDefault="003E3AE9" w:rsidP="00E73AC2">
            <w:pPr>
              <w:tabs>
                <w:tab w:val="left" w:pos="567"/>
              </w:tabs>
              <w:spacing w:after="0" w:line="240" w:lineRule="auto"/>
              <w:rPr>
                <w:rFonts w:ascii="Times New Roman" w:eastAsia="Times New Roman" w:hAnsi="Times New Roman"/>
              </w:rPr>
            </w:pPr>
            <w:r w:rsidRPr="00F37337">
              <w:rPr>
                <w:rFonts w:ascii="Times New Roman" w:eastAsia="Times New Roman" w:hAnsi="Times New Roman"/>
              </w:rPr>
              <w:t>Neorganiniai fosfatai (</w:t>
            </w:r>
            <w:proofErr w:type="spellStart"/>
            <w:r w:rsidRPr="00F37337">
              <w:rPr>
                <w:rFonts w:ascii="Times New Roman" w:eastAsia="Times New Roman" w:hAnsi="Times New Roman"/>
              </w:rPr>
              <w:t>Addiphos</w:t>
            </w:r>
            <w:proofErr w:type="spellEnd"/>
            <w:r w:rsidRPr="00F37337">
              <w:rPr>
                <w:rFonts w:ascii="Times New Roman" w:eastAsia="Times New Roman" w:hAnsi="Times New Roman"/>
              </w:rPr>
              <w:t>)</w:t>
            </w:r>
          </w:p>
          <w:p w14:paraId="0821AAA4" w14:textId="77777777" w:rsidR="003E3AE9" w:rsidRPr="00F37337" w:rsidRDefault="003E3AE9" w:rsidP="00E73AC2">
            <w:pPr>
              <w:tabs>
                <w:tab w:val="left" w:pos="567"/>
              </w:tabs>
              <w:spacing w:after="0" w:line="240" w:lineRule="auto"/>
              <w:rPr>
                <w:rFonts w:ascii="Times New Roman" w:hAnsi="Times New Roman"/>
              </w:rPr>
            </w:pPr>
            <w:r w:rsidRPr="00F37337">
              <w:rPr>
                <w:rFonts w:ascii="Times New Roman" w:eastAsia="Times New Roman" w:hAnsi="Times New Roman"/>
              </w:rPr>
              <w:t>ARBA</w:t>
            </w:r>
          </w:p>
          <w:p w14:paraId="0821AAA5" w14:textId="77777777" w:rsidR="003E3AE9" w:rsidRPr="00F37337" w:rsidRDefault="003E3AE9" w:rsidP="00E73AC2">
            <w:pPr>
              <w:tabs>
                <w:tab w:val="left" w:pos="567"/>
              </w:tabs>
              <w:spacing w:after="0" w:line="240" w:lineRule="auto"/>
              <w:rPr>
                <w:rFonts w:ascii="Times New Roman" w:hAnsi="Times New Roman"/>
              </w:rPr>
            </w:pPr>
            <w:r w:rsidRPr="00F37337">
              <w:rPr>
                <w:rFonts w:ascii="Times New Roman" w:eastAsia="Times New Roman" w:hAnsi="Times New Roman"/>
              </w:rPr>
              <w:t>Organiniai fosfatai (</w:t>
            </w:r>
            <w:proofErr w:type="spellStart"/>
            <w:r w:rsidRPr="00F37337">
              <w:rPr>
                <w:rFonts w:ascii="Times New Roman" w:eastAsia="Times New Roman" w:hAnsi="Times New Roman"/>
              </w:rPr>
              <w:t>Glycophos</w:t>
            </w:r>
            <w:proofErr w:type="spellEnd"/>
            <w:r w:rsidRPr="00F37337">
              <w:rPr>
                <w:rFonts w:ascii="Times New Roman" w:eastAsia="Times New Roman" w:hAnsi="Times New Roman"/>
              </w:rPr>
              <w:t>)</w:t>
            </w:r>
            <w:r w:rsidRPr="00F37337">
              <w:rPr>
                <w:rFonts w:ascii="Times New Roman" w:eastAsia="Times New Roman" w:hAnsi="Times New Roman"/>
                <w:vertAlign w:val="superscript"/>
              </w:rPr>
              <w:t>2</w:t>
            </w:r>
          </w:p>
        </w:tc>
        <w:tc>
          <w:tcPr>
            <w:tcW w:w="1276" w:type="dxa"/>
            <w:vAlign w:val="center"/>
          </w:tcPr>
          <w:p w14:paraId="0821AAA6" w14:textId="77777777" w:rsidR="003E3AE9" w:rsidRPr="00F37337" w:rsidRDefault="003E3AE9" w:rsidP="00E73AC2">
            <w:pPr>
              <w:tabs>
                <w:tab w:val="left" w:pos="567"/>
              </w:tabs>
              <w:spacing w:after="0" w:line="240" w:lineRule="auto"/>
              <w:jc w:val="center"/>
              <w:rPr>
                <w:rFonts w:ascii="Times New Roman" w:eastAsia="Times New Roman" w:hAnsi="Times New Roman"/>
              </w:rPr>
            </w:pPr>
            <w:proofErr w:type="spellStart"/>
            <w:r w:rsidRPr="00F37337">
              <w:rPr>
                <w:rFonts w:ascii="Times New Roman" w:eastAsia="Times New Roman" w:hAnsi="Times New Roman"/>
              </w:rPr>
              <w:t>mmol</w:t>
            </w:r>
            <w:proofErr w:type="spellEnd"/>
          </w:p>
        </w:tc>
        <w:tc>
          <w:tcPr>
            <w:tcW w:w="992" w:type="dxa"/>
            <w:vAlign w:val="center"/>
          </w:tcPr>
          <w:p w14:paraId="0821AAA7"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7,5</w:t>
            </w:r>
          </w:p>
        </w:tc>
        <w:tc>
          <w:tcPr>
            <w:tcW w:w="993" w:type="dxa"/>
            <w:vAlign w:val="center"/>
          </w:tcPr>
          <w:p w14:paraId="0821AAA8"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15</w:t>
            </w:r>
          </w:p>
        </w:tc>
        <w:tc>
          <w:tcPr>
            <w:tcW w:w="992" w:type="dxa"/>
            <w:vAlign w:val="center"/>
          </w:tcPr>
          <w:p w14:paraId="0821AAA9"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22,5</w:t>
            </w:r>
          </w:p>
        </w:tc>
        <w:tc>
          <w:tcPr>
            <w:tcW w:w="992" w:type="dxa"/>
            <w:vAlign w:val="center"/>
          </w:tcPr>
          <w:p w14:paraId="0821AAAA"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30</w:t>
            </w:r>
          </w:p>
        </w:tc>
        <w:tc>
          <w:tcPr>
            <w:tcW w:w="992" w:type="dxa"/>
            <w:vAlign w:val="center"/>
          </w:tcPr>
          <w:p w14:paraId="0821AAAB"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37,5</w:t>
            </w:r>
          </w:p>
        </w:tc>
      </w:tr>
      <w:tr w:rsidR="003E3AE9" w:rsidRPr="005426A1" w14:paraId="0821AAB4" w14:textId="77777777" w:rsidTr="00E73AC2">
        <w:tc>
          <w:tcPr>
            <w:tcW w:w="2943" w:type="dxa"/>
            <w:shd w:val="clear" w:color="auto" w:fill="auto"/>
          </w:tcPr>
          <w:p w14:paraId="0821AAAD" w14:textId="77777777" w:rsidR="003E3AE9" w:rsidRPr="00F37337" w:rsidRDefault="003E3AE9" w:rsidP="00E73AC2">
            <w:pPr>
              <w:tabs>
                <w:tab w:val="left" w:pos="567"/>
              </w:tabs>
              <w:spacing w:after="0" w:line="240" w:lineRule="auto"/>
              <w:rPr>
                <w:rFonts w:ascii="Times New Roman" w:hAnsi="Times New Roman"/>
              </w:rPr>
            </w:pPr>
            <w:r w:rsidRPr="00F37337">
              <w:rPr>
                <w:rFonts w:ascii="Times New Roman" w:eastAsia="Times New Roman" w:hAnsi="Times New Roman"/>
              </w:rPr>
              <w:t>Cinkas</w:t>
            </w:r>
          </w:p>
        </w:tc>
        <w:tc>
          <w:tcPr>
            <w:tcW w:w="1276" w:type="dxa"/>
          </w:tcPr>
          <w:p w14:paraId="0821AAAE" w14:textId="77777777" w:rsidR="003E3AE9" w:rsidRPr="00F37337" w:rsidRDefault="003E3AE9" w:rsidP="00E73AC2">
            <w:pPr>
              <w:tabs>
                <w:tab w:val="left" w:pos="567"/>
              </w:tabs>
              <w:spacing w:after="0" w:line="240" w:lineRule="auto"/>
              <w:jc w:val="center"/>
              <w:rPr>
                <w:rFonts w:ascii="Times New Roman" w:eastAsia="Times New Roman" w:hAnsi="Times New Roman"/>
              </w:rPr>
            </w:pPr>
            <w:proofErr w:type="spellStart"/>
            <w:r w:rsidRPr="00F37337">
              <w:rPr>
                <w:rFonts w:ascii="Times New Roman" w:eastAsia="Times New Roman" w:hAnsi="Times New Roman"/>
              </w:rPr>
              <w:t>mmol</w:t>
            </w:r>
            <w:proofErr w:type="spellEnd"/>
          </w:p>
        </w:tc>
        <w:tc>
          <w:tcPr>
            <w:tcW w:w="992" w:type="dxa"/>
          </w:tcPr>
          <w:p w14:paraId="0821AAAF"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0,1</w:t>
            </w:r>
          </w:p>
        </w:tc>
        <w:tc>
          <w:tcPr>
            <w:tcW w:w="993" w:type="dxa"/>
          </w:tcPr>
          <w:p w14:paraId="0821AAB0"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0,2</w:t>
            </w:r>
          </w:p>
        </w:tc>
        <w:tc>
          <w:tcPr>
            <w:tcW w:w="992" w:type="dxa"/>
          </w:tcPr>
          <w:p w14:paraId="0821AAB1"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0,25</w:t>
            </w:r>
          </w:p>
        </w:tc>
        <w:tc>
          <w:tcPr>
            <w:tcW w:w="992" w:type="dxa"/>
          </w:tcPr>
          <w:p w14:paraId="0821AAB2"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0,3</w:t>
            </w:r>
          </w:p>
        </w:tc>
        <w:tc>
          <w:tcPr>
            <w:tcW w:w="992" w:type="dxa"/>
          </w:tcPr>
          <w:p w14:paraId="0821AAB3"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0,35</w:t>
            </w:r>
          </w:p>
        </w:tc>
      </w:tr>
      <w:tr w:rsidR="003E3AE9" w:rsidRPr="005426A1" w14:paraId="0821AABC" w14:textId="77777777" w:rsidTr="00E73AC2">
        <w:tc>
          <w:tcPr>
            <w:tcW w:w="2943" w:type="dxa"/>
            <w:shd w:val="clear" w:color="auto" w:fill="auto"/>
          </w:tcPr>
          <w:p w14:paraId="0821AAB5" w14:textId="77777777" w:rsidR="003E3AE9" w:rsidRPr="00F37337" w:rsidRDefault="003E3AE9" w:rsidP="00E73AC2">
            <w:pPr>
              <w:tabs>
                <w:tab w:val="left" w:pos="567"/>
              </w:tabs>
              <w:spacing w:after="0" w:line="240" w:lineRule="auto"/>
              <w:rPr>
                <w:rFonts w:ascii="Times New Roman" w:hAnsi="Times New Roman"/>
              </w:rPr>
            </w:pPr>
            <w:r w:rsidRPr="00F37337">
              <w:rPr>
                <w:rFonts w:ascii="Times New Roman" w:eastAsia="Times New Roman" w:hAnsi="Times New Roman"/>
              </w:rPr>
              <w:t>Selenas</w:t>
            </w:r>
          </w:p>
        </w:tc>
        <w:tc>
          <w:tcPr>
            <w:tcW w:w="1276" w:type="dxa"/>
          </w:tcPr>
          <w:p w14:paraId="0821AAB6"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eastAsia="Times New Roman" w:hAnsi="Times New Roman"/>
              </w:rPr>
              <w:t>µ</w:t>
            </w:r>
            <w:proofErr w:type="spellStart"/>
            <w:r w:rsidRPr="00F37337">
              <w:rPr>
                <w:rFonts w:ascii="Times New Roman" w:eastAsia="Times New Roman" w:hAnsi="Times New Roman"/>
              </w:rPr>
              <w:t>mol</w:t>
            </w:r>
            <w:proofErr w:type="spellEnd"/>
          </w:p>
        </w:tc>
        <w:tc>
          <w:tcPr>
            <w:tcW w:w="992" w:type="dxa"/>
          </w:tcPr>
          <w:p w14:paraId="0821AAB7"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1</w:t>
            </w:r>
          </w:p>
        </w:tc>
        <w:tc>
          <w:tcPr>
            <w:tcW w:w="993" w:type="dxa"/>
          </w:tcPr>
          <w:p w14:paraId="0821AAB8"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1</w:t>
            </w:r>
          </w:p>
        </w:tc>
        <w:tc>
          <w:tcPr>
            <w:tcW w:w="992" w:type="dxa"/>
          </w:tcPr>
          <w:p w14:paraId="0821AAB9"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1</w:t>
            </w:r>
          </w:p>
        </w:tc>
        <w:tc>
          <w:tcPr>
            <w:tcW w:w="992" w:type="dxa"/>
          </w:tcPr>
          <w:p w14:paraId="0821AABA"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1</w:t>
            </w:r>
          </w:p>
        </w:tc>
        <w:tc>
          <w:tcPr>
            <w:tcW w:w="992" w:type="dxa"/>
          </w:tcPr>
          <w:p w14:paraId="0821AABB" w14:textId="77777777" w:rsidR="003E3AE9" w:rsidRPr="00F37337" w:rsidRDefault="003E3AE9" w:rsidP="00E73AC2">
            <w:pPr>
              <w:tabs>
                <w:tab w:val="left" w:pos="567"/>
              </w:tabs>
              <w:spacing w:after="0" w:line="240" w:lineRule="auto"/>
              <w:jc w:val="center"/>
              <w:rPr>
                <w:rFonts w:ascii="Times New Roman" w:eastAsia="Times New Roman" w:hAnsi="Times New Roman"/>
              </w:rPr>
            </w:pPr>
            <w:r w:rsidRPr="00F37337">
              <w:rPr>
                <w:rFonts w:ascii="Times New Roman" w:hAnsi="Times New Roman"/>
              </w:rPr>
              <w:t>≤ 1,15</w:t>
            </w:r>
          </w:p>
        </w:tc>
      </w:tr>
    </w:tbl>
    <w:p w14:paraId="0821AABD" w14:textId="77777777" w:rsidR="003E3AE9" w:rsidRDefault="003E3AE9" w:rsidP="003E3AE9">
      <w:pPr>
        <w:tabs>
          <w:tab w:val="left" w:pos="567"/>
        </w:tabs>
        <w:spacing w:after="0" w:line="240" w:lineRule="auto"/>
        <w:rPr>
          <w:rFonts w:ascii="Times New Roman" w:hAnsi="Times New Roman"/>
        </w:rPr>
      </w:pPr>
    </w:p>
    <w:p w14:paraId="0821AABE" w14:textId="77777777" w:rsidR="003E3AE9" w:rsidRPr="00F37337" w:rsidRDefault="003E3AE9" w:rsidP="003E3AE9">
      <w:pPr>
        <w:tabs>
          <w:tab w:val="left" w:pos="567"/>
        </w:tabs>
        <w:spacing w:after="0" w:line="240" w:lineRule="auto"/>
        <w:rPr>
          <w:rFonts w:ascii="Times New Roman" w:hAnsi="Times New Roman"/>
          <w:sz w:val="20"/>
          <w:szCs w:val="20"/>
        </w:rPr>
      </w:pPr>
      <w:r w:rsidRPr="00F37337">
        <w:rPr>
          <w:rFonts w:ascii="Times New Roman" w:hAnsi="Times New Roman"/>
          <w:sz w:val="20"/>
          <w:szCs w:val="20"/>
          <w:vertAlign w:val="superscript"/>
        </w:rPr>
        <w:t>1</w:t>
      </w:r>
      <w:r w:rsidRPr="00F37337">
        <w:rPr>
          <w:rFonts w:ascii="Times New Roman" w:hAnsi="Times New Roman"/>
          <w:sz w:val="20"/>
          <w:szCs w:val="20"/>
        </w:rPr>
        <w:t xml:space="preserve"> Apima visų produktų kiekius.</w:t>
      </w:r>
    </w:p>
    <w:p w14:paraId="0821AABF" w14:textId="77777777" w:rsidR="003E3AE9" w:rsidRPr="00F37337" w:rsidRDefault="003E3AE9" w:rsidP="003E3AE9">
      <w:pPr>
        <w:tabs>
          <w:tab w:val="left" w:pos="567"/>
        </w:tabs>
        <w:spacing w:after="0" w:line="240" w:lineRule="auto"/>
        <w:rPr>
          <w:rFonts w:ascii="Times New Roman" w:hAnsi="Times New Roman"/>
          <w:sz w:val="20"/>
          <w:szCs w:val="20"/>
        </w:rPr>
      </w:pPr>
      <w:r w:rsidRPr="00F37337">
        <w:rPr>
          <w:rFonts w:ascii="Times New Roman" w:hAnsi="Times New Roman"/>
          <w:sz w:val="20"/>
          <w:szCs w:val="20"/>
          <w:vertAlign w:val="superscript"/>
        </w:rPr>
        <w:t>2</w:t>
      </w:r>
      <w:r w:rsidRPr="00F37337">
        <w:rPr>
          <w:rFonts w:ascii="Times New Roman" w:hAnsi="Times New Roman"/>
          <w:sz w:val="20"/>
          <w:szCs w:val="20"/>
        </w:rPr>
        <w:t xml:space="preserve"> </w:t>
      </w:r>
      <w:proofErr w:type="spellStart"/>
      <w:r w:rsidRPr="00F37337">
        <w:rPr>
          <w:rFonts w:ascii="Times New Roman" w:hAnsi="Times New Roman"/>
          <w:sz w:val="20"/>
          <w:szCs w:val="20"/>
        </w:rPr>
        <w:t>Glycophos</w:t>
      </w:r>
      <w:proofErr w:type="spellEnd"/>
      <w:r w:rsidRPr="00F37337">
        <w:rPr>
          <w:rFonts w:ascii="Times New Roman" w:hAnsi="Times New Roman"/>
          <w:sz w:val="20"/>
          <w:szCs w:val="20"/>
        </w:rPr>
        <w:t xml:space="preserve"> priedų kiekis gali būti padvigubintas, stabilumui išliekant 7 dienas, t.</w:t>
      </w:r>
      <w:r w:rsidR="00DE755C">
        <w:rPr>
          <w:rFonts w:ascii="Times New Roman" w:hAnsi="Times New Roman"/>
          <w:sz w:val="20"/>
          <w:szCs w:val="20"/>
        </w:rPr>
        <w:t> </w:t>
      </w:r>
      <w:r w:rsidRPr="00F37337">
        <w:rPr>
          <w:rFonts w:ascii="Times New Roman" w:hAnsi="Times New Roman"/>
          <w:sz w:val="20"/>
          <w:szCs w:val="20"/>
        </w:rPr>
        <w:t xml:space="preserve">y. 6 dienas </w:t>
      </w:r>
      <w:r w:rsidR="00215D6D" w:rsidRPr="00F37337">
        <w:rPr>
          <w:rFonts w:ascii="Times New Roman" w:hAnsi="Times New Roman"/>
          <w:sz w:val="20"/>
          <w:szCs w:val="20"/>
        </w:rPr>
        <w:t xml:space="preserve">laikant </w:t>
      </w:r>
      <w:r w:rsidRPr="00F37337">
        <w:rPr>
          <w:rFonts w:ascii="Times New Roman" w:hAnsi="Times New Roman"/>
          <w:sz w:val="20"/>
          <w:szCs w:val="20"/>
        </w:rPr>
        <w:t xml:space="preserve">2–8 °C temperatūroje, po to dar 24 valandas </w:t>
      </w:r>
      <w:r w:rsidR="00215D6D" w:rsidRPr="00F37337">
        <w:rPr>
          <w:rFonts w:ascii="Times New Roman" w:hAnsi="Times New Roman"/>
          <w:sz w:val="20"/>
          <w:szCs w:val="20"/>
        </w:rPr>
        <w:t xml:space="preserve">laikant </w:t>
      </w:r>
      <w:r w:rsidRPr="00F37337">
        <w:rPr>
          <w:rFonts w:ascii="Times New Roman" w:hAnsi="Times New Roman"/>
          <w:sz w:val="20"/>
          <w:szCs w:val="20"/>
        </w:rPr>
        <w:t>20–25 °C temperatūroje.</w:t>
      </w:r>
    </w:p>
    <w:p w14:paraId="0821AAC0" w14:textId="77777777" w:rsidR="003E3AE9" w:rsidRDefault="003E3AE9" w:rsidP="003E3AE9">
      <w:pPr>
        <w:tabs>
          <w:tab w:val="left" w:pos="567"/>
        </w:tabs>
        <w:spacing w:after="0" w:line="240" w:lineRule="auto"/>
        <w:rPr>
          <w:rFonts w:ascii="Times New Roman" w:hAnsi="Times New Roman"/>
        </w:rPr>
      </w:pPr>
    </w:p>
    <w:p w14:paraId="0821AAC1" w14:textId="77777777" w:rsidR="003E3AE9" w:rsidRPr="00F75EE0" w:rsidRDefault="003E3AE9" w:rsidP="003E3AE9">
      <w:pPr>
        <w:tabs>
          <w:tab w:val="left" w:pos="567"/>
        </w:tabs>
        <w:spacing w:after="0" w:line="240" w:lineRule="auto"/>
        <w:rPr>
          <w:rFonts w:ascii="Times New Roman" w:hAnsi="Times New Roman"/>
        </w:rPr>
      </w:pPr>
      <w:r w:rsidRPr="00F75EE0">
        <w:rPr>
          <w:rFonts w:ascii="Times New Roman" w:hAnsi="Times New Roman"/>
        </w:rPr>
        <w:t>Pastaba</w:t>
      </w:r>
      <w:r w:rsidR="006D1D07">
        <w:rPr>
          <w:rFonts w:ascii="Times New Roman" w:hAnsi="Times New Roman"/>
        </w:rPr>
        <w:t>. Š</w:t>
      </w:r>
      <w:r w:rsidRPr="00F75EE0">
        <w:rPr>
          <w:rFonts w:ascii="Times New Roman" w:hAnsi="Times New Roman"/>
        </w:rPr>
        <w:t xml:space="preserve">i lentelė </w:t>
      </w:r>
      <w:r>
        <w:rPr>
          <w:rFonts w:ascii="Times New Roman" w:hAnsi="Times New Roman"/>
        </w:rPr>
        <w:t xml:space="preserve">yra </w:t>
      </w:r>
      <w:r w:rsidRPr="00F75EE0">
        <w:rPr>
          <w:rFonts w:ascii="Times New Roman" w:hAnsi="Times New Roman"/>
        </w:rPr>
        <w:t>skirta suderinamum</w:t>
      </w:r>
      <w:r w:rsidR="00215D6D">
        <w:rPr>
          <w:rFonts w:ascii="Times New Roman" w:hAnsi="Times New Roman"/>
        </w:rPr>
        <w:t>ui</w:t>
      </w:r>
      <w:r w:rsidR="00215D6D" w:rsidRPr="00215D6D">
        <w:rPr>
          <w:rFonts w:ascii="Times New Roman" w:hAnsi="Times New Roman"/>
        </w:rPr>
        <w:t xml:space="preserve"> </w:t>
      </w:r>
      <w:r w:rsidR="00215D6D" w:rsidRPr="00F75EE0">
        <w:rPr>
          <w:rFonts w:ascii="Times New Roman" w:hAnsi="Times New Roman"/>
        </w:rPr>
        <w:t>nurodyti</w:t>
      </w:r>
      <w:r w:rsidRPr="00F75EE0">
        <w:rPr>
          <w:rFonts w:ascii="Times New Roman" w:hAnsi="Times New Roman"/>
        </w:rPr>
        <w:t>. Tai nėra dozavimo gairės.</w:t>
      </w:r>
    </w:p>
    <w:p w14:paraId="0821AAC2" w14:textId="77777777" w:rsidR="003E3AE9" w:rsidRDefault="003E3AE9" w:rsidP="003E3AE9">
      <w:pPr>
        <w:tabs>
          <w:tab w:val="left" w:pos="567"/>
        </w:tabs>
        <w:spacing w:after="0" w:line="240" w:lineRule="auto"/>
        <w:rPr>
          <w:rFonts w:ascii="Times New Roman" w:hAnsi="Times New Roman"/>
        </w:rPr>
      </w:pPr>
      <w:r>
        <w:rPr>
          <w:rFonts w:ascii="Times New Roman" w:hAnsi="Times New Roman"/>
        </w:rPr>
        <w:t xml:space="preserve">Prieš skirdami </w:t>
      </w:r>
      <w:r>
        <w:rPr>
          <w:rFonts w:ascii="Times New Roman" w:eastAsia="Times New Roman" w:hAnsi="Times New Roman"/>
        </w:rPr>
        <w:t>pr</w:t>
      </w:r>
      <w:r w:rsidRPr="00FD1181">
        <w:rPr>
          <w:rFonts w:ascii="Times New Roman" w:eastAsia="Times New Roman" w:hAnsi="Times New Roman"/>
        </w:rPr>
        <w:t>ekės ženklą turin</w:t>
      </w:r>
      <w:r>
        <w:rPr>
          <w:rFonts w:ascii="Times New Roman" w:eastAsia="Times New Roman" w:hAnsi="Times New Roman"/>
        </w:rPr>
        <w:t>čius</w:t>
      </w:r>
      <w:r w:rsidRPr="00FD1181">
        <w:rPr>
          <w:rFonts w:ascii="Times New Roman" w:eastAsia="Times New Roman" w:hAnsi="Times New Roman"/>
        </w:rPr>
        <w:t xml:space="preserve"> vaistini</w:t>
      </w:r>
      <w:r>
        <w:rPr>
          <w:rFonts w:ascii="Times New Roman" w:eastAsia="Times New Roman" w:hAnsi="Times New Roman"/>
        </w:rPr>
        <w:t>us</w:t>
      </w:r>
      <w:r w:rsidRPr="00FD1181">
        <w:rPr>
          <w:rFonts w:ascii="Times New Roman" w:eastAsia="Times New Roman" w:hAnsi="Times New Roman"/>
        </w:rPr>
        <w:t xml:space="preserve"> preparat</w:t>
      </w:r>
      <w:r>
        <w:rPr>
          <w:rFonts w:ascii="Times New Roman" w:eastAsia="Times New Roman" w:hAnsi="Times New Roman"/>
        </w:rPr>
        <w:t>us</w:t>
      </w:r>
      <w:r w:rsidRPr="00F75EE0">
        <w:rPr>
          <w:rFonts w:ascii="Times New Roman" w:hAnsi="Times New Roman"/>
        </w:rPr>
        <w:t xml:space="preserve"> peržiūrėkite nacionalinę patvirtintą </w:t>
      </w:r>
      <w:r>
        <w:rPr>
          <w:rFonts w:ascii="Times New Roman" w:hAnsi="Times New Roman"/>
        </w:rPr>
        <w:t>skyrimo</w:t>
      </w:r>
      <w:r w:rsidRPr="00F75EE0">
        <w:rPr>
          <w:rFonts w:ascii="Times New Roman" w:hAnsi="Times New Roman"/>
        </w:rPr>
        <w:t xml:space="preserve"> informaciją.</w:t>
      </w:r>
    </w:p>
    <w:p w14:paraId="0821AAC3" w14:textId="77777777" w:rsidR="003E3AE9" w:rsidRDefault="003E3AE9" w:rsidP="00234FCB">
      <w:pPr>
        <w:tabs>
          <w:tab w:val="left" w:pos="567"/>
        </w:tabs>
        <w:spacing w:after="0" w:line="240" w:lineRule="auto"/>
        <w:rPr>
          <w:rFonts w:ascii="Times New Roman" w:hAnsi="Times New Roman"/>
        </w:rPr>
      </w:pPr>
    </w:p>
    <w:p w14:paraId="0821AAC4" w14:textId="4A791A3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Jei pageidaujama, </w:t>
      </w:r>
      <w:r w:rsidR="00070AD6">
        <w:rPr>
          <w:rFonts w:ascii="Times New Roman" w:hAnsi="Times New Roman"/>
        </w:rPr>
        <w:t xml:space="preserve">gali būti </w:t>
      </w:r>
      <w:r w:rsidR="006D1D07" w:rsidRPr="0019013E">
        <w:rPr>
          <w:rFonts w:ascii="Times New Roman" w:hAnsi="Times New Roman"/>
        </w:rPr>
        <w:t xml:space="preserve">pateikiami duomenys </w:t>
      </w:r>
      <w:r w:rsidRPr="0019013E">
        <w:rPr>
          <w:rFonts w:ascii="Times New Roman" w:hAnsi="Times New Roman"/>
        </w:rPr>
        <w:t xml:space="preserve">apie </w:t>
      </w:r>
      <w:r w:rsidR="006D1D07">
        <w:rPr>
          <w:rFonts w:ascii="Times New Roman" w:hAnsi="Times New Roman"/>
        </w:rPr>
        <w:t>kitų</w:t>
      </w:r>
      <w:r w:rsidRPr="0019013E">
        <w:rPr>
          <w:rFonts w:ascii="Times New Roman" w:hAnsi="Times New Roman"/>
        </w:rPr>
        <w:t xml:space="preserve"> priedų suderinamumą ir įvairių mišinių tinkamumo laiką.</w:t>
      </w:r>
    </w:p>
    <w:p w14:paraId="0821AAC5"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Priedus būtina ruošti </w:t>
      </w:r>
      <w:proofErr w:type="spellStart"/>
      <w:r w:rsidRPr="0019013E">
        <w:rPr>
          <w:rFonts w:ascii="Times New Roman" w:hAnsi="Times New Roman"/>
        </w:rPr>
        <w:t>aseptiškai</w:t>
      </w:r>
      <w:proofErr w:type="spellEnd"/>
      <w:r w:rsidRPr="0019013E">
        <w:rPr>
          <w:rFonts w:ascii="Times New Roman" w:hAnsi="Times New Roman"/>
        </w:rPr>
        <w:t>.</w:t>
      </w:r>
    </w:p>
    <w:p w14:paraId="0821AAC6" w14:textId="77777777" w:rsidR="00234FCB" w:rsidRPr="0019013E" w:rsidRDefault="00234FCB" w:rsidP="00234FCB">
      <w:pPr>
        <w:tabs>
          <w:tab w:val="left" w:pos="567"/>
        </w:tabs>
        <w:spacing w:after="0" w:line="240" w:lineRule="auto"/>
        <w:rPr>
          <w:rFonts w:ascii="Times New Roman" w:hAnsi="Times New Roman"/>
          <w:i/>
        </w:rPr>
      </w:pPr>
    </w:p>
    <w:p w14:paraId="0821AAC7" w14:textId="77777777" w:rsidR="00234FCB" w:rsidRPr="0019013E" w:rsidRDefault="00234FCB" w:rsidP="00234FCB">
      <w:pPr>
        <w:tabs>
          <w:tab w:val="left" w:pos="567"/>
        </w:tabs>
        <w:spacing w:after="0" w:line="240" w:lineRule="auto"/>
        <w:rPr>
          <w:rFonts w:ascii="Times New Roman" w:hAnsi="Times New Roman"/>
          <w:i/>
        </w:rPr>
      </w:pPr>
      <w:r w:rsidRPr="0019013E">
        <w:rPr>
          <w:rFonts w:ascii="Times New Roman" w:hAnsi="Times New Roman"/>
          <w:i/>
        </w:rPr>
        <w:t xml:space="preserve">Vaistinio preparato tinkamumo laikas po </w:t>
      </w:r>
      <w:r w:rsidR="006D1D07">
        <w:rPr>
          <w:rFonts w:ascii="Times New Roman" w:hAnsi="Times New Roman"/>
          <w:i/>
        </w:rPr>
        <w:t xml:space="preserve">kamerų </w:t>
      </w:r>
      <w:r w:rsidR="006539A8">
        <w:rPr>
          <w:rFonts w:ascii="Times New Roman" w:hAnsi="Times New Roman"/>
          <w:i/>
        </w:rPr>
        <w:t xml:space="preserve">maišelio </w:t>
      </w:r>
      <w:r w:rsidR="006D1D07">
        <w:rPr>
          <w:rFonts w:ascii="Times New Roman" w:hAnsi="Times New Roman"/>
          <w:i/>
        </w:rPr>
        <w:t xml:space="preserve">turinio </w:t>
      </w:r>
      <w:r w:rsidRPr="0019013E">
        <w:rPr>
          <w:rFonts w:ascii="Times New Roman" w:hAnsi="Times New Roman"/>
          <w:i/>
        </w:rPr>
        <w:t xml:space="preserve">sumaišymo </w:t>
      </w:r>
    </w:p>
    <w:p w14:paraId="0821AAC8" w14:textId="5B4A862A"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rPr>
        <w:t xml:space="preserve">Cheminis ir fizinis stabilumas mišinio, gauto sumaišius trijų kamerų turinį, </w:t>
      </w:r>
      <w:r w:rsidR="006D1D07">
        <w:rPr>
          <w:rFonts w:ascii="Times New Roman" w:hAnsi="Times New Roman"/>
        </w:rPr>
        <w:t>20–</w:t>
      </w:r>
      <w:r w:rsidRPr="0019013E">
        <w:rPr>
          <w:rFonts w:ascii="Times New Roman" w:hAnsi="Times New Roman"/>
        </w:rPr>
        <w:t>25</w:t>
      </w:r>
      <w:r w:rsidR="006D1D07">
        <w:rPr>
          <w:rFonts w:ascii="Times New Roman" w:hAnsi="Times New Roman"/>
        </w:rPr>
        <w:t> </w:t>
      </w:r>
      <w:r w:rsidRPr="0019013E">
        <w:rPr>
          <w:rFonts w:ascii="Times New Roman" w:hAnsi="Times New Roman"/>
        </w:rPr>
        <w:sym w:font="Symbol" w:char="F0B0"/>
      </w:r>
      <w:r w:rsidRPr="0019013E">
        <w:rPr>
          <w:rFonts w:ascii="Times New Roman" w:hAnsi="Times New Roman"/>
        </w:rPr>
        <w:t xml:space="preserve">C temperatūroje išlieka </w:t>
      </w:r>
      <w:r w:rsidR="006D1D07">
        <w:rPr>
          <w:rFonts w:ascii="Times New Roman" w:hAnsi="Times New Roman"/>
        </w:rPr>
        <w:t>48 </w:t>
      </w:r>
      <w:r w:rsidRPr="0019013E">
        <w:rPr>
          <w:rFonts w:ascii="Times New Roman" w:hAnsi="Times New Roman"/>
        </w:rPr>
        <w:t>valandas.</w:t>
      </w:r>
    </w:p>
    <w:p w14:paraId="0821AAC9" w14:textId="78E24A7D" w:rsidR="00234FCB" w:rsidRPr="0019013E" w:rsidRDefault="00234FCB" w:rsidP="00234FCB">
      <w:pPr>
        <w:spacing w:after="0" w:line="240" w:lineRule="auto"/>
        <w:rPr>
          <w:rFonts w:ascii="Times New Roman" w:hAnsi="Times New Roman"/>
        </w:rPr>
      </w:pPr>
      <w:r w:rsidRPr="0019013E">
        <w:rPr>
          <w:rFonts w:ascii="Times New Roman" w:hAnsi="Times New Roman"/>
        </w:rPr>
        <w:t>Mikrobiologiniu požiūriu, vaistinį preparatą reikia vartoti nedelsiant. Jeigu vaistinis preparatas iš karto nevartojamas, už laikymo laiką ir sąlygas atsako vartotojas. Paprastai, laikant mišinį 2 </w:t>
      </w:r>
      <w:r w:rsidRPr="0019013E">
        <w:rPr>
          <w:rFonts w:ascii="Times New Roman" w:hAnsi="Times New Roman"/>
        </w:rPr>
        <w:sym w:font="Symbol" w:char="F0B0"/>
      </w:r>
      <w:r w:rsidRPr="0019013E">
        <w:rPr>
          <w:rFonts w:ascii="Times New Roman" w:hAnsi="Times New Roman"/>
        </w:rPr>
        <w:t>C</w:t>
      </w:r>
      <w:r w:rsidR="00DE755C" w:rsidRPr="00DE755C">
        <w:rPr>
          <w:rFonts w:ascii="Times New Roman" w:hAnsi="Times New Roman"/>
        </w:rPr>
        <w:t>–</w:t>
      </w:r>
      <w:r w:rsidRPr="0019013E">
        <w:rPr>
          <w:rFonts w:ascii="Times New Roman" w:hAnsi="Times New Roman"/>
        </w:rPr>
        <w:t>8 </w:t>
      </w:r>
      <w:r w:rsidRPr="0019013E">
        <w:rPr>
          <w:rFonts w:ascii="Times New Roman" w:hAnsi="Times New Roman"/>
        </w:rPr>
        <w:sym w:font="Symbol" w:char="F0B0"/>
      </w:r>
      <w:r w:rsidRPr="0019013E">
        <w:rPr>
          <w:rFonts w:ascii="Times New Roman" w:hAnsi="Times New Roman"/>
        </w:rPr>
        <w:t>C temperatūroje, saugojimo laikas neturi būti ilgesnis kaip 24 val.</w:t>
      </w:r>
      <w:r w:rsidR="006D1D07">
        <w:rPr>
          <w:rFonts w:ascii="Times New Roman" w:hAnsi="Times New Roman"/>
        </w:rPr>
        <w:t xml:space="preserve">, nebent maišymas atliktas kontroliuojamomis ir įteisintomis </w:t>
      </w:r>
      <w:proofErr w:type="spellStart"/>
      <w:r w:rsidR="006D1D07">
        <w:rPr>
          <w:rFonts w:ascii="Times New Roman" w:hAnsi="Times New Roman"/>
        </w:rPr>
        <w:t>aseptinėmis</w:t>
      </w:r>
      <w:proofErr w:type="spellEnd"/>
      <w:r w:rsidR="006D1D07">
        <w:rPr>
          <w:rFonts w:ascii="Times New Roman" w:hAnsi="Times New Roman"/>
        </w:rPr>
        <w:t xml:space="preserve"> sąlygomis.</w:t>
      </w:r>
    </w:p>
    <w:p w14:paraId="0821AACA" w14:textId="77777777" w:rsidR="00234FCB" w:rsidRPr="0019013E" w:rsidRDefault="00234FCB" w:rsidP="00234FCB">
      <w:pPr>
        <w:tabs>
          <w:tab w:val="left" w:pos="567"/>
        </w:tabs>
        <w:spacing w:after="0" w:line="240" w:lineRule="auto"/>
        <w:rPr>
          <w:rFonts w:ascii="Times New Roman" w:hAnsi="Times New Roman"/>
        </w:rPr>
      </w:pPr>
    </w:p>
    <w:p w14:paraId="0821AACB" w14:textId="77777777" w:rsidR="00234FCB" w:rsidRPr="0019013E" w:rsidRDefault="00234FCB" w:rsidP="00234FCB">
      <w:pPr>
        <w:tabs>
          <w:tab w:val="left" w:pos="567"/>
        </w:tabs>
        <w:spacing w:after="0" w:line="240" w:lineRule="auto"/>
        <w:rPr>
          <w:rFonts w:ascii="Times New Roman" w:hAnsi="Times New Roman"/>
          <w:i/>
        </w:rPr>
      </w:pPr>
      <w:r w:rsidRPr="0019013E">
        <w:rPr>
          <w:rFonts w:ascii="Times New Roman" w:hAnsi="Times New Roman"/>
          <w:i/>
        </w:rPr>
        <w:t>Vaistinio preparato tinkamumo laikas po sumaišymo su priedais</w:t>
      </w:r>
    </w:p>
    <w:p w14:paraId="0821AACC" w14:textId="583A8A21" w:rsidR="00234FCB" w:rsidRPr="0019013E" w:rsidRDefault="006539A8" w:rsidP="00234FCB">
      <w:pPr>
        <w:spacing w:after="0" w:line="240" w:lineRule="auto"/>
        <w:rPr>
          <w:rFonts w:ascii="Times New Roman" w:hAnsi="Times New Roman"/>
        </w:rPr>
      </w:pPr>
      <w:r w:rsidRPr="00A607AB">
        <w:rPr>
          <w:rFonts w:ascii="Times New Roman" w:hAnsi="Times New Roman"/>
        </w:rPr>
        <w:t>Įrodyta</w:t>
      </w:r>
      <w:r>
        <w:rPr>
          <w:rFonts w:ascii="Times New Roman" w:hAnsi="Times New Roman"/>
        </w:rPr>
        <w:t>, kad</w:t>
      </w:r>
      <w:r w:rsidRPr="00A607AB">
        <w:rPr>
          <w:rFonts w:ascii="Times New Roman" w:hAnsi="Times New Roman"/>
        </w:rPr>
        <w:t xml:space="preserve"> trijų kamerų </w:t>
      </w:r>
      <w:r>
        <w:rPr>
          <w:rFonts w:ascii="Times New Roman" w:hAnsi="Times New Roman"/>
        </w:rPr>
        <w:t xml:space="preserve">maišelio turinio, </w:t>
      </w:r>
      <w:r w:rsidRPr="00A607AB">
        <w:rPr>
          <w:rFonts w:ascii="Times New Roman" w:hAnsi="Times New Roman"/>
        </w:rPr>
        <w:t>sumaišyto su priedais</w:t>
      </w:r>
      <w:r>
        <w:rPr>
          <w:rFonts w:ascii="Times New Roman" w:hAnsi="Times New Roman"/>
        </w:rPr>
        <w:t>,</w:t>
      </w:r>
      <w:r w:rsidRPr="00A607AB">
        <w:rPr>
          <w:rFonts w:ascii="Times New Roman" w:hAnsi="Times New Roman"/>
        </w:rPr>
        <w:t xml:space="preserve"> </w:t>
      </w:r>
      <w:r w:rsidR="00CA2420" w:rsidRPr="00CA2420">
        <w:rPr>
          <w:rFonts w:ascii="Times New Roman" w:hAnsi="Times New Roman"/>
        </w:rPr>
        <w:t xml:space="preserve">fizikinis-cheminis </w:t>
      </w:r>
      <w:r w:rsidRPr="00A607AB">
        <w:rPr>
          <w:rFonts w:ascii="Times New Roman" w:hAnsi="Times New Roman"/>
        </w:rPr>
        <w:t xml:space="preserve">stabilumas </w:t>
      </w:r>
      <w:r>
        <w:rPr>
          <w:rFonts w:ascii="Times New Roman" w:hAnsi="Times New Roman"/>
        </w:rPr>
        <w:t xml:space="preserve">išlieka </w:t>
      </w:r>
      <w:r w:rsidRPr="00A607AB">
        <w:rPr>
          <w:rFonts w:ascii="Times New Roman" w:hAnsi="Times New Roman"/>
        </w:rPr>
        <w:t>iki 8</w:t>
      </w:r>
      <w:r>
        <w:rPr>
          <w:rFonts w:ascii="Times New Roman" w:hAnsi="Times New Roman"/>
        </w:rPr>
        <w:t> </w:t>
      </w:r>
      <w:r w:rsidRPr="00A607AB">
        <w:rPr>
          <w:rFonts w:ascii="Times New Roman" w:hAnsi="Times New Roman"/>
        </w:rPr>
        <w:t>dienų, t.</w:t>
      </w:r>
      <w:r w:rsidR="00DE755C">
        <w:rPr>
          <w:rFonts w:ascii="Times New Roman" w:hAnsi="Times New Roman"/>
        </w:rPr>
        <w:t> </w:t>
      </w:r>
      <w:r w:rsidRPr="00A607AB">
        <w:rPr>
          <w:rFonts w:ascii="Times New Roman" w:hAnsi="Times New Roman"/>
        </w:rPr>
        <w:t>y. 6</w:t>
      </w:r>
      <w:r>
        <w:rPr>
          <w:rFonts w:ascii="Times New Roman" w:hAnsi="Times New Roman"/>
        </w:rPr>
        <w:t> </w:t>
      </w:r>
      <w:r w:rsidRPr="00A607AB">
        <w:rPr>
          <w:rFonts w:ascii="Times New Roman" w:hAnsi="Times New Roman"/>
        </w:rPr>
        <w:t>dienas 2–8</w:t>
      </w:r>
      <w:r>
        <w:rPr>
          <w:rFonts w:ascii="Times New Roman" w:hAnsi="Times New Roman"/>
        </w:rPr>
        <w:t> </w:t>
      </w:r>
      <w:r w:rsidRPr="00A607AB">
        <w:rPr>
          <w:rFonts w:ascii="Times New Roman" w:hAnsi="Times New Roman"/>
        </w:rPr>
        <w:t>°C temperatūroje, po to</w:t>
      </w:r>
      <w:r>
        <w:rPr>
          <w:rFonts w:ascii="Times New Roman" w:hAnsi="Times New Roman"/>
        </w:rPr>
        <w:t xml:space="preserve"> dar</w:t>
      </w:r>
      <w:r w:rsidRPr="00A607AB">
        <w:rPr>
          <w:rFonts w:ascii="Times New Roman" w:hAnsi="Times New Roman"/>
        </w:rPr>
        <w:t xml:space="preserve"> 48</w:t>
      </w:r>
      <w:r>
        <w:rPr>
          <w:rFonts w:ascii="Times New Roman" w:hAnsi="Times New Roman"/>
        </w:rPr>
        <w:t> </w:t>
      </w:r>
      <w:r w:rsidRPr="00A607AB">
        <w:rPr>
          <w:rFonts w:ascii="Times New Roman" w:hAnsi="Times New Roman"/>
        </w:rPr>
        <w:t>valandas 20–25</w:t>
      </w:r>
      <w:r>
        <w:rPr>
          <w:rFonts w:ascii="Times New Roman" w:hAnsi="Times New Roman"/>
        </w:rPr>
        <w:t> </w:t>
      </w:r>
      <w:r w:rsidRPr="00A607AB">
        <w:rPr>
          <w:rFonts w:ascii="Times New Roman" w:hAnsi="Times New Roman"/>
        </w:rPr>
        <w:t xml:space="preserve">°C temperatūroje, įskaitant </w:t>
      </w:r>
      <w:r>
        <w:rPr>
          <w:rFonts w:ascii="Times New Roman" w:hAnsi="Times New Roman"/>
        </w:rPr>
        <w:t xml:space="preserve">vartojimo </w:t>
      </w:r>
      <w:r w:rsidRPr="00A607AB">
        <w:rPr>
          <w:rFonts w:ascii="Times New Roman" w:hAnsi="Times New Roman"/>
        </w:rPr>
        <w:t>trukmę.</w:t>
      </w:r>
      <w:r>
        <w:rPr>
          <w:rFonts w:ascii="Times New Roman" w:hAnsi="Times New Roman"/>
        </w:rPr>
        <w:t xml:space="preserve"> </w:t>
      </w:r>
      <w:r w:rsidR="00234FCB" w:rsidRPr="0019013E">
        <w:rPr>
          <w:rFonts w:ascii="Times New Roman" w:hAnsi="Times New Roman"/>
        </w:rPr>
        <w:t>Mikrobiologiniu požiūriu, vaistinį preparatą sumaišius su priedais, reikia vartoti nedelsiant. Jeigu vaistinis preparatas iš karto nevartojamas, už laikymo laiką ir sąlygas atsako vartotojas. Paprastai, laikant mišinį 2 </w:t>
      </w:r>
      <w:r w:rsidR="00234FCB" w:rsidRPr="0019013E">
        <w:rPr>
          <w:rFonts w:ascii="Times New Roman" w:hAnsi="Times New Roman"/>
        </w:rPr>
        <w:sym w:font="Symbol" w:char="F0B0"/>
      </w:r>
      <w:r w:rsidR="00234FCB" w:rsidRPr="0019013E">
        <w:rPr>
          <w:rFonts w:ascii="Times New Roman" w:hAnsi="Times New Roman"/>
        </w:rPr>
        <w:t>C</w:t>
      </w:r>
      <w:r w:rsidR="00DE755C" w:rsidRPr="00DE755C">
        <w:rPr>
          <w:rFonts w:ascii="Times New Roman" w:hAnsi="Times New Roman"/>
        </w:rPr>
        <w:t>–</w:t>
      </w:r>
      <w:r w:rsidR="00234FCB" w:rsidRPr="0019013E">
        <w:rPr>
          <w:rFonts w:ascii="Times New Roman" w:hAnsi="Times New Roman"/>
        </w:rPr>
        <w:t>8 </w:t>
      </w:r>
      <w:r w:rsidR="00234FCB" w:rsidRPr="0019013E">
        <w:rPr>
          <w:rFonts w:ascii="Times New Roman" w:hAnsi="Times New Roman"/>
        </w:rPr>
        <w:sym w:font="Symbol" w:char="F0B0"/>
      </w:r>
      <w:r w:rsidR="00234FCB" w:rsidRPr="0019013E">
        <w:rPr>
          <w:rFonts w:ascii="Times New Roman" w:hAnsi="Times New Roman"/>
        </w:rPr>
        <w:t>C temperatūroje, saugojimo laikas neturi būti ilgesnis kaip 24 val.</w:t>
      </w:r>
      <w:bookmarkStart w:id="12" w:name="_Hlk110249709"/>
      <w:r>
        <w:rPr>
          <w:rFonts w:ascii="Times New Roman" w:hAnsi="Times New Roman"/>
        </w:rPr>
        <w:t xml:space="preserve">, nebent papildymas priedais atliktas kontroliuojamomis ir įteisintomis </w:t>
      </w:r>
      <w:proofErr w:type="spellStart"/>
      <w:r>
        <w:rPr>
          <w:rFonts w:ascii="Times New Roman" w:hAnsi="Times New Roman"/>
        </w:rPr>
        <w:t>aseptinėmis</w:t>
      </w:r>
      <w:proofErr w:type="spellEnd"/>
      <w:r>
        <w:rPr>
          <w:rFonts w:ascii="Times New Roman" w:hAnsi="Times New Roman"/>
        </w:rPr>
        <w:t xml:space="preserve"> sąlygomis</w:t>
      </w:r>
      <w:bookmarkEnd w:id="12"/>
      <w:r w:rsidR="00143F8A">
        <w:rPr>
          <w:rFonts w:ascii="Times New Roman" w:hAnsi="Times New Roman"/>
        </w:rPr>
        <w:t>.</w:t>
      </w:r>
    </w:p>
    <w:p w14:paraId="0821AACD" w14:textId="77777777" w:rsidR="00234FCB" w:rsidRPr="0019013E" w:rsidRDefault="00234FCB" w:rsidP="00234FCB">
      <w:pPr>
        <w:tabs>
          <w:tab w:val="left" w:pos="567"/>
        </w:tabs>
        <w:spacing w:after="0" w:line="240" w:lineRule="auto"/>
        <w:rPr>
          <w:rFonts w:ascii="Times New Roman" w:hAnsi="Times New Roman"/>
        </w:rPr>
      </w:pPr>
    </w:p>
    <w:p w14:paraId="0821AACE" w14:textId="77777777" w:rsidR="00234FCB" w:rsidRPr="0019013E" w:rsidRDefault="00177379" w:rsidP="00234FCB">
      <w:pPr>
        <w:tabs>
          <w:tab w:val="left" w:pos="567"/>
        </w:tabs>
        <w:spacing w:after="0" w:line="240" w:lineRule="auto"/>
        <w:rPr>
          <w:rFonts w:ascii="Times New Roman" w:hAnsi="Times New Roman"/>
        </w:rPr>
      </w:pPr>
      <w:r>
        <w:rPr>
          <w:rFonts w:ascii="Times New Roman" w:hAnsi="Times New Roman"/>
        </w:rPr>
        <w:br w:type="page"/>
      </w:r>
    </w:p>
    <w:p w14:paraId="0821AACF" w14:textId="77777777" w:rsidR="00234FCB" w:rsidRPr="0019013E" w:rsidRDefault="00234FCB" w:rsidP="00234FCB">
      <w:pPr>
        <w:tabs>
          <w:tab w:val="left" w:pos="567"/>
        </w:tabs>
        <w:spacing w:after="0" w:line="240" w:lineRule="auto"/>
        <w:rPr>
          <w:rFonts w:ascii="Times New Roman" w:hAnsi="Times New Roman"/>
          <w:b/>
        </w:rPr>
      </w:pPr>
      <w:proofErr w:type="spellStart"/>
      <w:r w:rsidRPr="0019013E">
        <w:rPr>
          <w:rFonts w:ascii="Times New Roman" w:hAnsi="Times New Roman"/>
          <w:b/>
        </w:rPr>
        <w:lastRenderedPageBreak/>
        <w:t>SmofKabiven</w:t>
      </w:r>
      <w:proofErr w:type="spellEnd"/>
      <w:r w:rsidRPr="0019013E">
        <w:rPr>
          <w:rFonts w:ascii="Times New Roman" w:hAnsi="Times New Roman"/>
          <w:b/>
        </w:rPr>
        <w:t xml:space="preserve"> </w:t>
      </w:r>
      <w:proofErr w:type="spellStart"/>
      <w:r w:rsidRPr="0019013E">
        <w:rPr>
          <w:rFonts w:ascii="Times New Roman" w:hAnsi="Times New Roman"/>
          <w:b/>
        </w:rPr>
        <w:t>Central</w:t>
      </w:r>
      <w:proofErr w:type="spellEnd"/>
      <w:r w:rsidRPr="0019013E">
        <w:rPr>
          <w:rFonts w:ascii="Times New Roman" w:hAnsi="Times New Roman"/>
          <w:b/>
        </w:rPr>
        <w:t xml:space="preserve"> infuzinės emulsijos vartojimo instrukcija</w:t>
      </w:r>
    </w:p>
    <w:p w14:paraId="0821AAD0" w14:textId="77777777" w:rsidR="00234FCB" w:rsidRPr="0019013E" w:rsidRDefault="00234FCB" w:rsidP="00234FCB">
      <w:pPr>
        <w:tabs>
          <w:tab w:val="left" w:pos="567"/>
        </w:tabs>
        <w:spacing w:after="0" w:line="240" w:lineRule="auto"/>
        <w:ind w:left="567" w:hanging="567"/>
        <w:rPr>
          <w:rFonts w:ascii="Times New Roman" w:hAnsi="Times New Roman"/>
          <w:b/>
        </w:rPr>
      </w:pPr>
    </w:p>
    <w:p w14:paraId="0821AAD1" w14:textId="77777777" w:rsidR="00234FCB" w:rsidRPr="0019013E" w:rsidRDefault="00234FCB" w:rsidP="00234FCB">
      <w:pPr>
        <w:tabs>
          <w:tab w:val="left" w:pos="567"/>
        </w:tabs>
        <w:spacing w:after="0" w:line="240" w:lineRule="auto"/>
        <w:ind w:left="567" w:hanging="567"/>
        <w:rPr>
          <w:rFonts w:ascii="Times New Roman" w:hAnsi="Times New Roman"/>
          <w:b/>
        </w:rPr>
      </w:pPr>
      <w:r w:rsidRPr="0019013E">
        <w:rPr>
          <w:rFonts w:ascii="Times New Roman" w:hAnsi="Times New Roman"/>
          <w:b/>
        </w:rPr>
        <w:t>Maišelis</w:t>
      </w:r>
    </w:p>
    <w:p w14:paraId="0821AAD2" w14:textId="356F0F4B" w:rsidR="00234FCB" w:rsidRPr="0019013E" w:rsidRDefault="00234FCB" w:rsidP="00234FCB">
      <w:pPr>
        <w:tabs>
          <w:tab w:val="left" w:pos="567"/>
        </w:tabs>
        <w:spacing w:after="0" w:line="240" w:lineRule="auto"/>
        <w:ind w:left="567" w:hanging="567"/>
        <w:rPr>
          <w:rFonts w:ascii="Times New Roman" w:hAnsi="Times New Roman"/>
          <w:u w:val="single"/>
        </w:rPr>
      </w:pPr>
      <w:r w:rsidRPr="0019013E">
        <w:rPr>
          <w:rFonts w:ascii="Times New Roman" w:hAnsi="Times New Roman"/>
        </w:rPr>
        <w:t>493 ml,</w:t>
      </w:r>
      <w:r w:rsidRPr="0019013E">
        <w:rPr>
          <w:rFonts w:ascii="Times New Roman" w:hAnsi="Times New Roman"/>
          <w:color w:val="FF0000"/>
        </w:rPr>
        <w:tab/>
      </w:r>
      <w:r w:rsidRPr="0019013E">
        <w:rPr>
          <w:rFonts w:ascii="Times New Roman" w:hAnsi="Times New Roman"/>
          <w:color w:val="FF0000"/>
        </w:rPr>
        <w:tab/>
      </w:r>
      <w:r w:rsidRPr="0019013E">
        <w:rPr>
          <w:rFonts w:ascii="Times New Roman" w:hAnsi="Times New Roman"/>
          <w:color w:val="FF0000"/>
        </w:rPr>
        <w:tab/>
      </w:r>
      <w:r w:rsidRPr="0019013E">
        <w:rPr>
          <w:rFonts w:ascii="Times New Roman" w:hAnsi="Times New Roman"/>
        </w:rPr>
        <w:t>986 ml, 1477 ml, 1970 ml, 2463 ml</w:t>
      </w:r>
    </w:p>
    <w:p w14:paraId="0821AAD3" w14:textId="2FFD9A2A" w:rsidR="00234FCB" w:rsidRPr="0019013E" w:rsidRDefault="002C6E9A" w:rsidP="00234FCB">
      <w:pPr>
        <w:tabs>
          <w:tab w:val="left" w:pos="567"/>
        </w:tabs>
        <w:spacing w:after="0" w:line="240" w:lineRule="auto"/>
        <w:rPr>
          <w:rFonts w:ascii="Times New Roman" w:hAnsi="Times New Roman"/>
          <w:u w:val="single"/>
        </w:rPr>
      </w:pPr>
      <w:r w:rsidRPr="005C1C74">
        <w:rPr>
          <w:rFonts w:ascii="Times New Roman" w:hAnsi="Times New Roman"/>
          <w:noProof/>
          <w:lang w:eastAsia="lt-LT"/>
        </w:rPr>
        <w:drawing>
          <wp:inline distT="0" distB="0" distL="0" distR="0" wp14:anchorId="0821AB22" wp14:editId="0821AB23">
            <wp:extent cx="1581150" cy="1362075"/>
            <wp:effectExtent l="0" t="0" r="0" b="0"/>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1150" cy="1362075"/>
                    </a:xfrm>
                    <a:prstGeom prst="rect">
                      <a:avLst/>
                    </a:prstGeom>
                    <a:noFill/>
                    <a:ln>
                      <a:noFill/>
                    </a:ln>
                  </pic:spPr>
                </pic:pic>
              </a:graphicData>
            </a:graphic>
          </wp:inline>
        </w:drawing>
      </w:r>
      <w:r w:rsidR="00234FCB" w:rsidRPr="0019013E">
        <w:rPr>
          <w:rFonts w:ascii="Times New Roman" w:hAnsi="Times New Roman"/>
        </w:rPr>
        <w:t xml:space="preserve"> </w:t>
      </w:r>
      <w:r w:rsidR="00234FCB" w:rsidRPr="0019013E">
        <w:rPr>
          <w:rFonts w:ascii="Times New Roman" w:hAnsi="Times New Roman"/>
        </w:rPr>
        <w:tab/>
      </w:r>
      <w:r w:rsidR="00234FCB" w:rsidRPr="0019013E">
        <w:rPr>
          <w:rFonts w:ascii="Times New Roman" w:hAnsi="Times New Roman"/>
        </w:rPr>
        <w:tab/>
      </w:r>
      <w:r w:rsidRPr="005C1C74">
        <w:rPr>
          <w:rFonts w:ascii="Times New Roman" w:hAnsi="Times New Roman"/>
          <w:noProof/>
          <w:lang w:eastAsia="lt-LT"/>
        </w:rPr>
        <w:drawing>
          <wp:inline distT="0" distB="0" distL="0" distR="0" wp14:anchorId="0821AB24" wp14:editId="0821AB25">
            <wp:extent cx="2371725" cy="1790700"/>
            <wp:effectExtent l="0" t="0" r="0" b="0"/>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71725" cy="1790700"/>
                    </a:xfrm>
                    <a:prstGeom prst="rect">
                      <a:avLst/>
                    </a:prstGeom>
                    <a:noFill/>
                    <a:ln>
                      <a:noFill/>
                    </a:ln>
                  </pic:spPr>
                </pic:pic>
              </a:graphicData>
            </a:graphic>
          </wp:inline>
        </w:drawing>
      </w:r>
      <w:r w:rsidR="00234FCB" w:rsidRPr="0019013E">
        <w:rPr>
          <w:rFonts w:ascii="Times New Roman" w:hAnsi="Times New Roman"/>
        </w:rPr>
        <w:t xml:space="preserve"> </w:t>
      </w:r>
    </w:p>
    <w:p w14:paraId="0821AAD4"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AD5"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1.</w:t>
      </w:r>
      <w:r w:rsidRPr="0019013E">
        <w:rPr>
          <w:rFonts w:ascii="Times New Roman" w:hAnsi="Times New Roman"/>
        </w:rPr>
        <w:tab/>
        <w:t>Įranta maišelio apvalkale.</w:t>
      </w:r>
    </w:p>
    <w:p w14:paraId="0821AAD6"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2.</w:t>
      </w:r>
      <w:r w:rsidRPr="0019013E">
        <w:rPr>
          <w:rFonts w:ascii="Times New Roman" w:hAnsi="Times New Roman"/>
        </w:rPr>
        <w:tab/>
        <w:t>Kilpa.</w:t>
      </w:r>
    </w:p>
    <w:p w14:paraId="0821AAD7"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3.</w:t>
      </w:r>
      <w:r w:rsidRPr="0019013E">
        <w:rPr>
          <w:rFonts w:ascii="Times New Roman" w:hAnsi="Times New Roman"/>
        </w:rPr>
        <w:tab/>
        <w:t xml:space="preserve">Vieta maišeliui pakabinti. </w:t>
      </w:r>
    </w:p>
    <w:p w14:paraId="0821AAD8"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4.</w:t>
      </w:r>
      <w:r w:rsidRPr="0019013E">
        <w:rPr>
          <w:rFonts w:ascii="Times New Roman" w:hAnsi="Times New Roman"/>
        </w:rPr>
        <w:tab/>
        <w:t>Nuplėšiamos maišelio kamerų siūlės.</w:t>
      </w:r>
    </w:p>
    <w:p w14:paraId="0821AAD9"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5.</w:t>
      </w:r>
      <w:r w:rsidRPr="0019013E">
        <w:rPr>
          <w:rFonts w:ascii="Times New Roman" w:hAnsi="Times New Roman"/>
        </w:rPr>
        <w:tab/>
        <w:t>Aklina anga (naudojama tik gamybos metu).</w:t>
      </w:r>
    </w:p>
    <w:p w14:paraId="0821AADA"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6.</w:t>
      </w:r>
      <w:r w:rsidRPr="0019013E">
        <w:rPr>
          <w:rFonts w:ascii="Times New Roman" w:hAnsi="Times New Roman"/>
        </w:rPr>
        <w:tab/>
        <w:t>Papildomos jungties vieta.</w:t>
      </w:r>
    </w:p>
    <w:p w14:paraId="0821AADB"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7.</w:t>
      </w:r>
      <w:r w:rsidRPr="0019013E">
        <w:rPr>
          <w:rFonts w:ascii="Times New Roman" w:hAnsi="Times New Roman"/>
        </w:rPr>
        <w:tab/>
        <w:t>Infuzijų sistemos jungties vieta.</w:t>
      </w:r>
    </w:p>
    <w:p w14:paraId="0821AADC"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8.</w:t>
      </w:r>
      <w:r w:rsidRPr="0019013E">
        <w:rPr>
          <w:rFonts w:ascii="Times New Roman" w:hAnsi="Times New Roman"/>
        </w:rPr>
        <w:tab/>
        <w:t>Deguonies absorbentas.</w:t>
      </w:r>
    </w:p>
    <w:p w14:paraId="0821AADD" w14:textId="77777777" w:rsidR="00234FCB" w:rsidRPr="0019013E" w:rsidRDefault="00234FCB" w:rsidP="00234FCB">
      <w:pPr>
        <w:tabs>
          <w:tab w:val="left" w:pos="567"/>
        </w:tabs>
        <w:spacing w:after="0" w:line="240" w:lineRule="auto"/>
        <w:ind w:left="567" w:hanging="567"/>
        <w:rPr>
          <w:rFonts w:ascii="Times New Roman" w:hAnsi="Times New Roman"/>
          <w:u w:val="single"/>
        </w:rPr>
      </w:pPr>
    </w:p>
    <w:p w14:paraId="0821AADE" w14:textId="77777777" w:rsidR="00234FCB" w:rsidRPr="0019013E" w:rsidRDefault="00234FCB" w:rsidP="00234FCB">
      <w:pPr>
        <w:tabs>
          <w:tab w:val="left" w:pos="567"/>
        </w:tabs>
        <w:spacing w:after="0" w:line="240" w:lineRule="auto"/>
        <w:ind w:left="567" w:hanging="567"/>
        <w:rPr>
          <w:rFonts w:ascii="Times New Roman" w:hAnsi="Times New Roman"/>
          <w:b/>
        </w:rPr>
      </w:pPr>
      <w:r w:rsidRPr="0019013E">
        <w:rPr>
          <w:rFonts w:ascii="Times New Roman" w:hAnsi="Times New Roman"/>
          <w:b/>
        </w:rPr>
        <w:t>1. Maišelio apvalkalo nuėmimas</w:t>
      </w:r>
    </w:p>
    <w:p w14:paraId="0821AADF"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ab/>
      </w:r>
    </w:p>
    <w:p w14:paraId="0821AAE1" w14:textId="77777777" w:rsidR="00234FCB" w:rsidRPr="0019013E" w:rsidRDefault="002C6E9A" w:rsidP="00234FCB">
      <w:pPr>
        <w:tabs>
          <w:tab w:val="left" w:pos="567"/>
        </w:tabs>
        <w:spacing w:after="0" w:line="240" w:lineRule="auto"/>
        <w:ind w:left="567" w:hanging="567"/>
        <w:rPr>
          <w:rFonts w:ascii="Times New Roman" w:hAnsi="Times New Roman"/>
          <w:u w:val="single"/>
        </w:rPr>
      </w:pPr>
      <w:r w:rsidRPr="005C1C74">
        <w:rPr>
          <w:rFonts w:ascii="Times New Roman" w:hAnsi="Times New Roman"/>
          <w:noProof/>
          <w:lang w:eastAsia="lt-LT"/>
        </w:rPr>
        <w:drawing>
          <wp:inline distT="0" distB="0" distL="0" distR="0" wp14:anchorId="0821AB28" wp14:editId="0821AB29">
            <wp:extent cx="2514600" cy="1905000"/>
            <wp:effectExtent l="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14600" cy="1905000"/>
                    </a:xfrm>
                    <a:prstGeom prst="rect">
                      <a:avLst/>
                    </a:prstGeom>
                    <a:noFill/>
                    <a:ln>
                      <a:noFill/>
                    </a:ln>
                  </pic:spPr>
                </pic:pic>
              </a:graphicData>
            </a:graphic>
          </wp:inline>
        </w:drawing>
      </w:r>
    </w:p>
    <w:p w14:paraId="0821AAE2" w14:textId="77777777" w:rsidR="00234FCB" w:rsidRPr="0019013E" w:rsidRDefault="00234FCB" w:rsidP="002718BE">
      <w:pPr>
        <w:numPr>
          <w:ilvl w:val="0"/>
          <w:numId w:val="4"/>
        </w:numPr>
        <w:tabs>
          <w:tab w:val="left" w:pos="0"/>
        </w:tabs>
        <w:spacing w:after="0" w:line="240" w:lineRule="auto"/>
        <w:ind w:left="567" w:hanging="567"/>
        <w:contextualSpacing/>
        <w:rPr>
          <w:rFonts w:ascii="Times New Roman" w:hAnsi="Times New Roman"/>
        </w:rPr>
      </w:pPr>
      <w:r w:rsidRPr="0019013E">
        <w:rPr>
          <w:rFonts w:ascii="Times New Roman" w:hAnsi="Times New Roman"/>
        </w:rPr>
        <w:t xml:space="preserve">(A) Siekiant nutraukti maišelio apvalkalą, reikia maišelį laikyti gulsčią, apvalkalą nuo įrantos atsargiai traukti pagal viršutinį kraštą iki jungčių vietos. </w:t>
      </w:r>
    </w:p>
    <w:p w14:paraId="0821AAE3"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sym w:font="Symbol" w:char="F0B7"/>
      </w:r>
      <w:r w:rsidRPr="0019013E">
        <w:rPr>
          <w:rFonts w:ascii="Times New Roman" w:hAnsi="Times New Roman"/>
        </w:rPr>
        <w:tab/>
        <w:t>(B) Po to šiek tiek įplėšti ilgąją apvalkalo pusę, nutraukti jį ir kartu su deguonies absorbentu išmesti.</w:t>
      </w:r>
    </w:p>
    <w:p w14:paraId="0821AAE4" w14:textId="77777777" w:rsidR="00234FCB" w:rsidRPr="0019013E" w:rsidRDefault="00234FCB" w:rsidP="00234FCB">
      <w:pPr>
        <w:tabs>
          <w:tab w:val="left" w:pos="567"/>
        </w:tabs>
        <w:spacing w:after="0" w:line="240" w:lineRule="auto"/>
        <w:ind w:left="567" w:hanging="567"/>
        <w:rPr>
          <w:rFonts w:ascii="Times New Roman" w:hAnsi="Times New Roman"/>
          <w:u w:val="single"/>
        </w:rPr>
      </w:pPr>
    </w:p>
    <w:p w14:paraId="0821AAE5" w14:textId="77777777" w:rsidR="00234FCB" w:rsidRPr="0019013E" w:rsidRDefault="00234FCB" w:rsidP="00234FCB">
      <w:pPr>
        <w:tabs>
          <w:tab w:val="left" w:pos="567"/>
        </w:tabs>
        <w:spacing w:after="0" w:line="240" w:lineRule="auto"/>
        <w:ind w:left="567" w:hanging="567"/>
        <w:rPr>
          <w:rFonts w:ascii="Times New Roman" w:hAnsi="Times New Roman"/>
          <w:b/>
        </w:rPr>
      </w:pPr>
      <w:r w:rsidRPr="0019013E">
        <w:rPr>
          <w:rFonts w:ascii="Times New Roman" w:hAnsi="Times New Roman"/>
          <w:b/>
        </w:rPr>
        <w:t>2. Maišymas</w:t>
      </w:r>
    </w:p>
    <w:p w14:paraId="0821AAE6" w14:textId="77777777" w:rsidR="00234FCB" w:rsidRPr="0019013E" w:rsidRDefault="00234FCB" w:rsidP="00234FCB">
      <w:pPr>
        <w:tabs>
          <w:tab w:val="left" w:pos="567"/>
        </w:tabs>
        <w:spacing w:after="0" w:line="240" w:lineRule="auto"/>
        <w:ind w:left="567" w:hanging="567"/>
        <w:rPr>
          <w:rFonts w:ascii="Times New Roman" w:hAnsi="Times New Roman"/>
          <w:i/>
        </w:rPr>
      </w:pPr>
    </w:p>
    <w:p w14:paraId="0821AAEC" w14:textId="77777777" w:rsidR="00234FCB" w:rsidRPr="0019013E" w:rsidRDefault="002C6E9A" w:rsidP="00234FCB">
      <w:pPr>
        <w:tabs>
          <w:tab w:val="left" w:pos="567"/>
        </w:tabs>
        <w:spacing w:after="0" w:line="240" w:lineRule="auto"/>
        <w:ind w:left="567" w:hanging="567"/>
        <w:rPr>
          <w:rFonts w:ascii="Times New Roman" w:hAnsi="Times New Roman"/>
        </w:rPr>
      </w:pPr>
      <w:r w:rsidRPr="005C1C74">
        <w:rPr>
          <w:rFonts w:ascii="Times New Roman" w:hAnsi="Times New Roman"/>
          <w:noProof/>
          <w:lang w:eastAsia="lt-LT"/>
        </w:rPr>
        <w:drawing>
          <wp:inline distT="0" distB="0" distL="0" distR="0" wp14:anchorId="0821AB30" wp14:editId="0821AB31">
            <wp:extent cx="2876550" cy="1628775"/>
            <wp:effectExtent l="0" t="0" r="0" b="0"/>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76550" cy="1628775"/>
                    </a:xfrm>
                    <a:prstGeom prst="rect">
                      <a:avLst/>
                    </a:prstGeom>
                    <a:noFill/>
                    <a:ln>
                      <a:noFill/>
                    </a:ln>
                  </pic:spPr>
                </pic:pic>
              </a:graphicData>
            </a:graphic>
          </wp:inline>
        </w:drawing>
      </w:r>
    </w:p>
    <w:p w14:paraId="0821AAED" w14:textId="77777777" w:rsidR="00234FCB" w:rsidRPr="0019013E" w:rsidRDefault="00234FCB" w:rsidP="00234FCB">
      <w:pPr>
        <w:tabs>
          <w:tab w:val="left" w:pos="567"/>
        </w:tabs>
        <w:spacing w:after="0" w:line="240" w:lineRule="auto"/>
        <w:ind w:left="567" w:hanging="567"/>
        <w:rPr>
          <w:rFonts w:ascii="Times New Roman" w:hAnsi="Times New Roman"/>
          <w:i/>
        </w:rPr>
      </w:pPr>
    </w:p>
    <w:p w14:paraId="0821AAEE" w14:textId="77777777" w:rsidR="00234FCB" w:rsidRPr="0019013E" w:rsidRDefault="00234FCB" w:rsidP="00234FCB">
      <w:pPr>
        <w:tabs>
          <w:tab w:val="left" w:pos="567"/>
        </w:tabs>
        <w:spacing w:after="0" w:line="240" w:lineRule="auto"/>
        <w:ind w:left="567" w:hanging="567"/>
        <w:rPr>
          <w:rFonts w:ascii="Times New Roman" w:hAnsi="Times New Roman"/>
          <w:i/>
        </w:rPr>
      </w:pPr>
    </w:p>
    <w:p w14:paraId="0821AAEF" w14:textId="77777777" w:rsidR="00234FCB" w:rsidRPr="0019013E" w:rsidRDefault="002C6E9A" w:rsidP="00234FCB">
      <w:pPr>
        <w:tabs>
          <w:tab w:val="left" w:pos="567"/>
        </w:tabs>
        <w:spacing w:after="0" w:line="240" w:lineRule="auto"/>
        <w:ind w:left="567" w:hanging="567"/>
        <w:rPr>
          <w:rFonts w:ascii="Times New Roman" w:hAnsi="Times New Roman"/>
        </w:rPr>
      </w:pPr>
      <w:r w:rsidRPr="005C1C74">
        <w:rPr>
          <w:rFonts w:ascii="Times New Roman" w:hAnsi="Times New Roman"/>
          <w:noProof/>
          <w:lang w:eastAsia="lt-LT"/>
        </w:rPr>
        <w:drawing>
          <wp:inline distT="0" distB="0" distL="0" distR="0" wp14:anchorId="0821AB32" wp14:editId="0821AB33">
            <wp:extent cx="2581275" cy="1438275"/>
            <wp:effectExtent l="0" t="0" r="0" b="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1275" cy="1438275"/>
                    </a:xfrm>
                    <a:prstGeom prst="rect">
                      <a:avLst/>
                    </a:prstGeom>
                    <a:noFill/>
                    <a:ln>
                      <a:noFill/>
                    </a:ln>
                  </pic:spPr>
                </pic:pic>
              </a:graphicData>
            </a:graphic>
          </wp:inline>
        </w:drawing>
      </w:r>
    </w:p>
    <w:p w14:paraId="0821AAF0" w14:textId="77777777" w:rsidR="00234FCB" w:rsidRPr="0019013E" w:rsidRDefault="002C6E9A" w:rsidP="00234FCB">
      <w:pPr>
        <w:tabs>
          <w:tab w:val="left" w:pos="567"/>
        </w:tabs>
        <w:spacing w:after="0" w:line="240" w:lineRule="auto"/>
        <w:ind w:left="567" w:hanging="567"/>
        <w:rPr>
          <w:rFonts w:ascii="Times New Roman" w:hAnsi="Times New Roman"/>
        </w:rPr>
      </w:pPr>
      <w:r w:rsidRPr="005C1C74">
        <w:rPr>
          <w:rFonts w:ascii="Times New Roman" w:hAnsi="Times New Roman"/>
          <w:noProof/>
          <w:lang w:eastAsia="lt-LT"/>
        </w:rPr>
        <w:drawing>
          <wp:inline distT="0" distB="0" distL="0" distR="0" wp14:anchorId="0821AB34" wp14:editId="0821AB35">
            <wp:extent cx="2876550" cy="1504950"/>
            <wp:effectExtent l="0" t="0" r="0"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76550" cy="1504950"/>
                    </a:xfrm>
                    <a:prstGeom prst="rect">
                      <a:avLst/>
                    </a:prstGeom>
                    <a:noFill/>
                    <a:ln>
                      <a:noFill/>
                    </a:ln>
                  </pic:spPr>
                </pic:pic>
              </a:graphicData>
            </a:graphic>
          </wp:inline>
        </w:drawing>
      </w:r>
    </w:p>
    <w:p w14:paraId="0821AAF1" w14:textId="77777777" w:rsidR="00234FCB" w:rsidRPr="0019013E" w:rsidRDefault="00234FCB" w:rsidP="00234FCB">
      <w:pPr>
        <w:tabs>
          <w:tab w:val="left" w:pos="0"/>
        </w:tabs>
        <w:spacing w:after="0" w:line="240" w:lineRule="auto"/>
        <w:ind w:left="567" w:hanging="567"/>
        <w:rPr>
          <w:rFonts w:ascii="Times New Roman" w:hAnsi="Times New Roman"/>
        </w:rPr>
      </w:pPr>
      <w:r w:rsidRPr="0019013E">
        <w:rPr>
          <w:rFonts w:ascii="Times New Roman" w:hAnsi="Times New Roman"/>
        </w:rPr>
        <w:sym w:font="Symbol" w:char="F0B7"/>
      </w:r>
      <w:r w:rsidRPr="0019013E">
        <w:rPr>
          <w:rFonts w:ascii="Times New Roman" w:hAnsi="Times New Roman"/>
        </w:rPr>
        <w:tab/>
        <w:t>Padėti maišelį ant lygaus paviršiaus.</w:t>
      </w:r>
    </w:p>
    <w:p w14:paraId="0821AAF2" w14:textId="77777777" w:rsidR="00234FCB" w:rsidRPr="0019013E" w:rsidRDefault="00234FCB" w:rsidP="00234FCB">
      <w:pPr>
        <w:tabs>
          <w:tab w:val="left" w:pos="0"/>
        </w:tabs>
        <w:spacing w:after="0" w:line="240" w:lineRule="auto"/>
        <w:ind w:left="567" w:hanging="567"/>
        <w:rPr>
          <w:rFonts w:ascii="Times New Roman" w:hAnsi="Times New Roman"/>
        </w:rPr>
      </w:pPr>
      <w:r w:rsidRPr="0019013E">
        <w:rPr>
          <w:rFonts w:ascii="Times New Roman" w:hAnsi="Times New Roman"/>
        </w:rPr>
        <w:sym w:font="Symbol" w:char="F0B7"/>
      </w:r>
      <w:r w:rsidRPr="0019013E">
        <w:rPr>
          <w:rFonts w:ascii="Times New Roman" w:hAnsi="Times New Roman"/>
        </w:rPr>
        <w:tab/>
        <w:t xml:space="preserve">Tvirtai rankomis vynioti nuo kilpos pusės link jungčių vietų, pirma dešine ranka, po to pastoviu spaudimu spausti kaire ranka tol, kol vertikalios siūlės plyš. Vertikalios siūlės nuplėšiamos skysčio spaudimu. Prieš nutraukiant maišelio apvalkalą, siūlės turi būti nuplėštos. </w:t>
      </w:r>
    </w:p>
    <w:p w14:paraId="0821AAF3"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ab/>
      </w:r>
      <w:r w:rsidRPr="0019013E">
        <w:rPr>
          <w:rFonts w:ascii="Times New Roman" w:hAnsi="Times New Roman"/>
          <w:b/>
        </w:rPr>
        <w:t>Pastaba</w:t>
      </w:r>
      <w:r w:rsidRPr="0019013E">
        <w:rPr>
          <w:rFonts w:ascii="Times New Roman" w:hAnsi="Times New Roman"/>
        </w:rPr>
        <w:t>: skysčiai lengvai susimaišo, nors horizontalios siūlės lieka nesuirusios.</w:t>
      </w:r>
    </w:p>
    <w:p w14:paraId="0821AAF4"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AF5"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t>493 ml, 986 ml, 1477 ml, 1970 ml, 2463 ml</w:t>
      </w:r>
    </w:p>
    <w:p w14:paraId="0821AAF7" w14:textId="77777777" w:rsidR="00234FCB" w:rsidRPr="0019013E" w:rsidRDefault="002C6E9A" w:rsidP="00234FCB">
      <w:pPr>
        <w:tabs>
          <w:tab w:val="left" w:pos="567"/>
        </w:tabs>
        <w:spacing w:after="0" w:line="240" w:lineRule="auto"/>
        <w:ind w:left="567" w:hanging="567"/>
        <w:rPr>
          <w:rFonts w:ascii="Times New Roman" w:hAnsi="Times New Roman"/>
          <w:u w:val="single"/>
        </w:rPr>
      </w:pPr>
      <w:r w:rsidRPr="005C1C74">
        <w:rPr>
          <w:rFonts w:ascii="Times New Roman" w:hAnsi="Times New Roman"/>
          <w:noProof/>
          <w:lang w:eastAsia="lt-LT"/>
        </w:rPr>
        <w:drawing>
          <wp:inline distT="0" distB="0" distL="0" distR="0" wp14:anchorId="0821AB38" wp14:editId="0821AB39">
            <wp:extent cx="2447925" cy="1504950"/>
            <wp:effectExtent l="0" t="0" r="0"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47925" cy="1504950"/>
                    </a:xfrm>
                    <a:prstGeom prst="rect">
                      <a:avLst/>
                    </a:prstGeom>
                    <a:noFill/>
                    <a:ln>
                      <a:noFill/>
                    </a:ln>
                  </pic:spPr>
                </pic:pic>
              </a:graphicData>
            </a:graphic>
          </wp:inline>
        </w:drawing>
      </w:r>
    </w:p>
    <w:p w14:paraId="0821AAF8"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AF9"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sym w:font="Symbol" w:char="F0B7"/>
      </w:r>
      <w:r w:rsidRPr="0019013E">
        <w:rPr>
          <w:rFonts w:ascii="Times New Roman" w:hAnsi="Times New Roman"/>
        </w:rPr>
        <w:tab/>
        <w:t xml:space="preserve">Kad trijose kamerose esantis skystis ir jo sudedamosios dalys gerai susimaišytų, reikia tris kartus maišelį pavartyti. </w:t>
      </w:r>
    </w:p>
    <w:p w14:paraId="0821AAFA" w14:textId="77777777" w:rsidR="00234FCB" w:rsidRPr="0019013E" w:rsidRDefault="00234FCB" w:rsidP="00234FCB">
      <w:pPr>
        <w:tabs>
          <w:tab w:val="left" w:pos="567"/>
        </w:tabs>
        <w:spacing w:after="0" w:line="240" w:lineRule="auto"/>
        <w:ind w:left="567" w:hanging="567"/>
        <w:rPr>
          <w:rFonts w:ascii="Times New Roman" w:hAnsi="Times New Roman"/>
          <w:u w:val="single"/>
        </w:rPr>
      </w:pPr>
    </w:p>
    <w:p w14:paraId="0821AAFB" w14:textId="77777777" w:rsidR="00234FCB" w:rsidRPr="0019013E" w:rsidRDefault="00234FCB" w:rsidP="00234FCB">
      <w:pPr>
        <w:tabs>
          <w:tab w:val="left" w:pos="567"/>
        </w:tabs>
        <w:spacing w:after="0" w:line="240" w:lineRule="auto"/>
        <w:ind w:left="567" w:hanging="567"/>
        <w:rPr>
          <w:rFonts w:ascii="Times New Roman" w:hAnsi="Times New Roman"/>
          <w:b/>
        </w:rPr>
      </w:pPr>
      <w:r w:rsidRPr="0019013E">
        <w:rPr>
          <w:rFonts w:ascii="Times New Roman" w:hAnsi="Times New Roman"/>
          <w:b/>
        </w:rPr>
        <w:t>3. Preparato paruošimas</w:t>
      </w:r>
    </w:p>
    <w:p w14:paraId="0821AAFC" w14:textId="77777777" w:rsidR="00234FCB" w:rsidRPr="0019013E" w:rsidRDefault="00234FCB" w:rsidP="00234FCB">
      <w:pPr>
        <w:tabs>
          <w:tab w:val="left" w:pos="567"/>
        </w:tabs>
        <w:spacing w:after="0" w:line="240" w:lineRule="auto"/>
        <w:ind w:left="567" w:hanging="567"/>
        <w:rPr>
          <w:rFonts w:ascii="Times New Roman" w:hAnsi="Times New Roman"/>
          <w:i/>
        </w:rPr>
      </w:pPr>
    </w:p>
    <w:p w14:paraId="0821AAFF" w14:textId="77777777" w:rsidR="00234FCB" w:rsidRPr="0019013E" w:rsidRDefault="002C6E9A" w:rsidP="00234FCB">
      <w:pPr>
        <w:tabs>
          <w:tab w:val="left" w:pos="567"/>
        </w:tabs>
        <w:spacing w:after="0" w:line="240" w:lineRule="auto"/>
        <w:ind w:left="567" w:hanging="567"/>
        <w:rPr>
          <w:rFonts w:ascii="Times New Roman" w:hAnsi="Times New Roman"/>
        </w:rPr>
      </w:pPr>
      <w:r w:rsidRPr="005C1C74">
        <w:rPr>
          <w:rFonts w:ascii="Times New Roman" w:hAnsi="Times New Roman"/>
          <w:noProof/>
          <w:lang w:eastAsia="lt-LT"/>
        </w:rPr>
        <w:drawing>
          <wp:inline distT="0" distB="0" distL="0" distR="0" wp14:anchorId="0821AB3E" wp14:editId="0821AB3F">
            <wp:extent cx="3381375" cy="1209675"/>
            <wp:effectExtent l="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81375" cy="1209675"/>
                    </a:xfrm>
                    <a:prstGeom prst="rect">
                      <a:avLst/>
                    </a:prstGeom>
                    <a:noFill/>
                    <a:ln>
                      <a:noFill/>
                    </a:ln>
                  </pic:spPr>
                </pic:pic>
              </a:graphicData>
            </a:graphic>
          </wp:inline>
        </w:drawing>
      </w:r>
    </w:p>
    <w:p w14:paraId="0821AB00" w14:textId="77777777" w:rsidR="00234FCB" w:rsidRPr="0019013E" w:rsidRDefault="002C6E9A" w:rsidP="00234FCB">
      <w:pPr>
        <w:tabs>
          <w:tab w:val="left" w:pos="567"/>
        </w:tabs>
        <w:spacing w:after="0" w:line="240" w:lineRule="auto"/>
        <w:ind w:left="567" w:hanging="567"/>
        <w:rPr>
          <w:rFonts w:ascii="Times New Roman" w:hAnsi="Times New Roman"/>
        </w:rPr>
      </w:pPr>
      <w:r w:rsidRPr="005C1C74">
        <w:rPr>
          <w:rFonts w:ascii="Times New Roman" w:hAnsi="Times New Roman"/>
          <w:noProof/>
          <w:lang w:eastAsia="lt-LT"/>
        </w:rPr>
        <w:lastRenderedPageBreak/>
        <w:drawing>
          <wp:inline distT="0" distB="0" distL="0" distR="0" wp14:anchorId="0821AB40" wp14:editId="0821AB41">
            <wp:extent cx="3314700" cy="1419225"/>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14700" cy="1419225"/>
                    </a:xfrm>
                    <a:prstGeom prst="rect">
                      <a:avLst/>
                    </a:prstGeom>
                    <a:noFill/>
                    <a:ln>
                      <a:noFill/>
                    </a:ln>
                  </pic:spPr>
                </pic:pic>
              </a:graphicData>
            </a:graphic>
          </wp:inline>
        </w:drawing>
      </w:r>
    </w:p>
    <w:p w14:paraId="0821AB01" w14:textId="77777777" w:rsidR="00234FCB" w:rsidRPr="0019013E" w:rsidRDefault="00234FCB" w:rsidP="00234FCB">
      <w:pPr>
        <w:tabs>
          <w:tab w:val="left" w:pos="567"/>
        </w:tabs>
        <w:spacing w:after="0" w:line="240" w:lineRule="auto"/>
        <w:ind w:left="567" w:hanging="567"/>
        <w:rPr>
          <w:rFonts w:ascii="Times New Roman" w:hAnsi="Times New Roman"/>
          <w:i/>
        </w:rPr>
      </w:pPr>
    </w:p>
    <w:p w14:paraId="0821AB02" w14:textId="77777777" w:rsidR="00234FCB" w:rsidRPr="0019013E" w:rsidRDefault="00234FCB" w:rsidP="00234FCB">
      <w:pPr>
        <w:tabs>
          <w:tab w:val="left" w:pos="567"/>
        </w:tabs>
        <w:spacing w:after="0" w:line="240" w:lineRule="auto"/>
        <w:ind w:left="567" w:hanging="567"/>
        <w:rPr>
          <w:rFonts w:ascii="Times New Roman" w:hAnsi="Times New Roman"/>
          <w:i/>
        </w:rPr>
      </w:pPr>
    </w:p>
    <w:p w14:paraId="0821AB03"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B04"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sym w:font="Symbol" w:char="F0B7"/>
      </w:r>
      <w:r w:rsidRPr="0019013E">
        <w:rPr>
          <w:rFonts w:ascii="Times New Roman" w:hAnsi="Times New Roman"/>
        </w:rPr>
        <w:tab/>
        <w:t>(A) Padėti maišelį ant lygaus paviršiaus. Prieš pat papildų suleidimą, nuplėšti plokštelę nuo strėle pažymėtos baltos papildomos jungties.</w:t>
      </w:r>
    </w:p>
    <w:p w14:paraId="0821AB05"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i/>
        </w:rPr>
        <w:tab/>
      </w:r>
      <w:r w:rsidRPr="0019013E">
        <w:rPr>
          <w:rFonts w:ascii="Times New Roman" w:hAnsi="Times New Roman"/>
          <w:b/>
          <w:i/>
        </w:rPr>
        <w:t>Pastaba</w:t>
      </w:r>
      <w:r w:rsidRPr="0019013E">
        <w:rPr>
          <w:rFonts w:ascii="Times New Roman" w:hAnsi="Times New Roman"/>
        </w:rPr>
        <w:t>: papildomos jungties membrana yra sterili.</w:t>
      </w:r>
    </w:p>
    <w:p w14:paraId="0821AB06"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sym w:font="Symbol" w:char="F0B7"/>
      </w:r>
      <w:r w:rsidRPr="0019013E">
        <w:rPr>
          <w:rFonts w:ascii="Times New Roman" w:hAnsi="Times New Roman"/>
        </w:rPr>
        <w:tab/>
        <w:t xml:space="preserve">(B) Prilaikyti papildomos jungties vietos pagrindą. Jos centrą perdurti infuzine adata ir suleisti papildų (jų suderinamumas turi būti nustatytas). </w:t>
      </w:r>
    </w:p>
    <w:p w14:paraId="0821AB07" w14:textId="796B5070"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sym w:font="Symbol" w:char="F0B7"/>
      </w:r>
      <w:r w:rsidRPr="0019013E">
        <w:rPr>
          <w:rFonts w:ascii="Times New Roman" w:hAnsi="Times New Roman"/>
        </w:rPr>
        <w:tab/>
        <w:t>Po kiekvieno papildų suleidimo maišelį reikia tris kartus pavartyti, kad turinys gerai susimaišytų. Reikia naudoti švirkštą su 18</w:t>
      </w:r>
      <w:r w:rsidR="00DE755C" w:rsidRPr="00DE755C">
        <w:rPr>
          <w:rFonts w:ascii="Times New Roman" w:hAnsi="Times New Roman"/>
        </w:rPr>
        <w:t>–</w:t>
      </w:r>
      <w:r w:rsidRPr="0019013E">
        <w:rPr>
          <w:rFonts w:ascii="Times New Roman" w:hAnsi="Times New Roman"/>
        </w:rPr>
        <w:t>23 kalibro adata, kurios ilgis yra ne mažesnis kaip 40 mm.</w:t>
      </w:r>
    </w:p>
    <w:p w14:paraId="0821AB08" w14:textId="77777777" w:rsidR="00234FCB" w:rsidRPr="0019013E" w:rsidRDefault="00234FCB" w:rsidP="00234FCB">
      <w:pPr>
        <w:tabs>
          <w:tab w:val="left" w:pos="567"/>
        </w:tabs>
        <w:spacing w:after="0" w:line="240" w:lineRule="auto"/>
        <w:ind w:left="567" w:hanging="567"/>
        <w:rPr>
          <w:rFonts w:ascii="Times New Roman" w:hAnsi="Times New Roman"/>
        </w:rPr>
      </w:pPr>
    </w:p>
    <w:p w14:paraId="0821AB0B" w14:textId="77777777" w:rsidR="00234FCB" w:rsidRPr="0019013E" w:rsidRDefault="002C6E9A" w:rsidP="00234FCB">
      <w:pPr>
        <w:tabs>
          <w:tab w:val="left" w:pos="567"/>
        </w:tabs>
        <w:spacing w:after="0" w:line="240" w:lineRule="auto"/>
        <w:ind w:left="567" w:hanging="567"/>
        <w:rPr>
          <w:rFonts w:ascii="Times New Roman" w:hAnsi="Times New Roman"/>
        </w:rPr>
      </w:pPr>
      <w:r w:rsidRPr="005C1C74">
        <w:rPr>
          <w:rFonts w:ascii="Times New Roman" w:hAnsi="Times New Roman"/>
          <w:noProof/>
          <w:lang w:eastAsia="lt-LT"/>
        </w:rPr>
        <w:drawing>
          <wp:inline distT="0" distB="0" distL="0" distR="0" wp14:anchorId="0821AB46" wp14:editId="0821AB47">
            <wp:extent cx="3314700" cy="1181100"/>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14700" cy="1181100"/>
                    </a:xfrm>
                    <a:prstGeom prst="rect">
                      <a:avLst/>
                    </a:prstGeom>
                    <a:noFill/>
                    <a:ln>
                      <a:noFill/>
                    </a:ln>
                  </pic:spPr>
                </pic:pic>
              </a:graphicData>
            </a:graphic>
          </wp:inline>
        </w:drawing>
      </w:r>
    </w:p>
    <w:p w14:paraId="0821AB0C" w14:textId="77777777" w:rsidR="00234FCB" w:rsidRPr="0019013E" w:rsidRDefault="002C6E9A" w:rsidP="00234FCB">
      <w:pPr>
        <w:tabs>
          <w:tab w:val="left" w:pos="567"/>
        </w:tabs>
        <w:spacing w:after="0" w:line="240" w:lineRule="auto"/>
        <w:ind w:left="567" w:hanging="567"/>
        <w:rPr>
          <w:rFonts w:ascii="Times New Roman" w:hAnsi="Times New Roman"/>
        </w:rPr>
      </w:pPr>
      <w:r w:rsidRPr="005C1C74">
        <w:rPr>
          <w:rFonts w:ascii="Times New Roman" w:hAnsi="Times New Roman"/>
          <w:noProof/>
          <w:lang w:eastAsia="lt-LT"/>
        </w:rPr>
        <w:drawing>
          <wp:inline distT="0" distB="0" distL="0" distR="0" wp14:anchorId="0821AB48" wp14:editId="0821AB49">
            <wp:extent cx="3267075" cy="1400175"/>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7075" cy="1400175"/>
                    </a:xfrm>
                    <a:prstGeom prst="rect">
                      <a:avLst/>
                    </a:prstGeom>
                    <a:noFill/>
                    <a:ln>
                      <a:noFill/>
                    </a:ln>
                  </pic:spPr>
                </pic:pic>
              </a:graphicData>
            </a:graphic>
          </wp:inline>
        </w:drawing>
      </w:r>
    </w:p>
    <w:p w14:paraId="0821AB0D"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sym w:font="Symbol" w:char="F0B7"/>
      </w:r>
      <w:r w:rsidRPr="0019013E">
        <w:rPr>
          <w:rFonts w:ascii="Times New Roman" w:hAnsi="Times New Roman"/>
        </w:rPr>
        <w:tab/>
        <w:t xml:space="preserve">(A) Prieš pat prijungiat infuzijų sistemą, nuplėšti plokštelę nuo strėle pažymėtos mėlynos infuzijų sistemos jungties vietos. </w:t>
      </w:r>
    </w:p>
    <w:p w14:paraId="0821AB0E"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i/>
        </w:rPr>
        <w:tab/>
      </w:r>
      <w:r w:rsidRPr="0019013E">
        <w:rPr>
          <w:rFonts w:ascii="Times New Roman" w:hAnsi="Times New Roman"/>
          <w:b/>
        </w:rPr>
        <w:t>Pastaba</w:t>
      </w:r>
      <w:r w:rsidRPr="0019013E">
        <w:rPr>
          <w:rFonts w:ascii="Times New Roman" w:hAnsi="Times New Roman"/>
          <w:i/>
        </w:rPr>
        <w:t>:</w:t>
      </w:r>
      <w:r w:rsidRPr="0019013E">
        <w:rPr>
          <w:rFonts w:ascii="Times New Roman" w:hAnsi="Times New Roman"/>
        </w:rPr>
        <w:t xml:space="preserve"> infuzijų sistemos jungties membrana yra sterili.</w:t>
      </w:r>
    </w:p>
    <w:p w14:paraId="0821AB0F"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sym w:font="Symbol" w:char="F0B7"/>
      </w:r>
      <w:r w:rsidRPr="0019013E">
        <w:rPr>
          <w:rFonts w:ascii="Times New Roman" w:hAnsi="Times New Roman"/>
        </w:rPr>
        <w:tab/>
        <w:t xml:space="preserve">Naudoti infuzijų sistemos antgalį, kuris turi būti arba be oro angos, arba ji turi būti uždaryta. </w:t>
      </w:r>
    </w:p>
    <w:p w14:paraId="0821AB10" w14:textId="77777777" w:rsidR="00234FCB" w:rsidRPr="0019013E" w:rsidRDefault="00234FCB" w:rsidP="00234FCB">
      <w:pPr>
        <w:tabs>
          <w:tab w:val="left" w:pos="567"/>
        </w:tabs>
        <w:spacing w:after="0" w:line="240" w:lineRule="auto"/>
        <w:ind w:left="567" w:hanging="567"/>
        <w:rPr>
          <w:rFonts w:ascii="Times New Roman" w:hAnsi="Times New Roman"/>
        </w:rPr>
      </w:pPr>
      <w:r w:rsidRPr="0019013E">
        <w:rPr>
          <w:rFonts w:ascii="Times New Roman" w:hAnsi="Times New Roman"/>
        </w:rPr>
        <w:sym w:font="Symbol" w:char="F0B7"/>
      </w:r>
      <w:r w:rsidRPr="0019013E">
        <w:rPr>
          <w:rFonts w:ascii="Times New Roman" w:hAnsi="Times New Roman"/>
        </w:rPr>
        <w:tab/>
        <w:t>Prilaikyti infuzijų sistemos prijungimo vietos pagrindą.</w:t>
      </w:r>
    </w:p>
    <w:p w14:paraId="0821AB11" w14:textId="77777777" w:rsidR="00234FCB" w:rsidRPr="0019013E" w:rsidRDefault="00234FCB" w:rsidP="00234FCB">
      <w:pPr>
        <w:tabs>
          <w:tab w:val="left" w:pos="540"/>
        </w:tabs>
        <w:spacing w:after="0" w:line="240" w:lineRule="auto"/>
        <w:ind w:left="540" w:hanging="540"/>
        <w:rPr>
          <w:rFonts w:ascii="Times New Roman" w:hAnsi="Times New Roman"/>
        </w:rPr>
      </w:pPr>
      <w:r w:rsidRPr="0019013E">
        <w:rPr>
          <w:rFonts w:ascii="Times New Roman" w:hAnsi="Times New Roman"/>
        </w:rPr>
        <w:sym w:font="Symbol" w:char="F0B7"/>
      </w:r>
      <w:r w:rsidRPr="0019013E">
        <w:rPr>
          <w:rFonts w:ascii="Times New Roman" w:hAnsi="Times New Roman"/>
        </w:rPr>
        <w:tab/>
        <w:t xml:space="preserve">Adatos smaigaliu visiškai perdurti infuzijos sistemos prijungimo vietą. Adata turi būti įkišta pilnai ir patikimai. </w:t>
      </w:r>
    </w:p>
    <w:p w14:paraId="0821AB12" w14:textId="77777777" w:rsidR="00234FCB" w:rsidRPr="0019013E" w:rsidRDefault="00234FCB" w:rsidP="00234FCB">
      <w:pPr>
        <w:tabs>
          <w:tab w:val="left" w:pos="567"/>
        </w:tabs>
        <w:spacing w:after="0" w:line="240" w:lineRule="auto"/>
        <w:rPr>
          <w:rFonts w:ascii="Times New Roman" w:hAnsi="Times New Roman"/>
        </w:rPr>
      </w:pPr>
    </w:p>
    <w:p w14:paraId="0821AB13" w14:textId="77777777" w:rsidR="00234FCB" w:rsidRPr="0019013E" w:rsidRDefault="00234FCB" w:rsidP="00234FCB">
      <w:pPr>
        <w:tabs>
          <w:tab w:val="left" w:pos="567"/>
        </w:tabs>
        <w:spacing w:after="0" w:line="240" w:lineRule="auto"/>
        <w:rPr>
          <w:rFonts w:ascii="Times New Roman" w:hAnsi="Times New Roman"/>
        </w:rPr>
      </w:pPr>
      <w:r w:rsidRPr="0019013E">
        <w:rPr>
          <w:rFonts w:ascii="Times New Roman" w:hAnsi="Times New Roman"/>
          <w:b/>
        </w:rPr>
        <w:t>Pastaba</w:t>
      </w:r>
      <w:r w:rsidRPr="0019013E">
        <w:rPr>
          <w:rFonts w:ascii="Times New Roman" w:hAnsi="Times New Roman"/>
        </w:rPr>
        <w:t>: infuzijų sistemos jungties vidinė dalis yra sterili.</w:t>
      </w:r>
    </w:p>
    <w:p w14:paraId="0821AB14" w14:textId="77777777" w:rsidR="00234FCB" w:rsidRPr="0019013E" w:rsidRDefault="00234FCB" w:rsidP="00234FCB">
      <w:pPr>
        <w:tabs>
          <w:tab w:val="left" w:pos="567"/>
        </w:tabs>
        <w:spacing w:after="0" w:line="240" w:lineRule="auto"/>
        <w:rPr>
          <w:rFonts w:ascii="Times New Roman" w:hAnsi="Times New Roman"/>
        </w:rPr>
      </w:pPr>
    </w:p>
    <w:p w14:paraId="0821AB15" w14:textId="77777777" w:rsidR="00234FCB" w:rsidRPr="0019013E" w:rsidRDefault="00234FCB" w:rsidP="005C447E">
      <w:pPr>
        <w:keepNext/>
        <w:keepLines/>
        <w:tabs>
          <w:tab w:val="left" w:pos="567"/>
        </w:tabs>
        <w:spacing w:after="0" w:line="240" w:lineRule="auto"/>
        <w:rPr>
          <w:rFonts w:ascii="Times New Roman" w:hAnsi="Times New Roman"/>
          <w:b/>
        </w:rPr>
      </w:pPr>
      <w:r w:rsidRPr="0019013E">
        <w:rPr>
          <w:rFonts w:ascii="Times New Roman" w:hAnsi="Times New Roman"/>
          <w:b/>
        </w:rPr>
        <w:lastRenderedPageBreak/>
        <w:t>4.</w:t>
      </w:r>
      <w:r w:rsidRPr="0019013E">
        <w:rPr>
          <w:rFonts w:ascii="Times New Roman" w:hAnsi="Times New Roman"/>
          <w:b/>
        </w:rPr>
        <w:tab/>
        <w:t>Maišelio užkabinimas</w:t>
      </w:r>
    </w:p>
    <w:p w14:paraId="0821AB16" w14:textId="77777777" w:rsidR="00234FCB" w:rsidRPr="0019013E" w:rsidRDefault="00234FCB" w:rsidP="005C447E">
      <w:pPr>
        <w:keepNext/>
        <w:keepLines/>
        <w:tabs>
          <w:tab w:val="left" w:pos="567"/>
        </w:tabs>
        <w:spacing w:after="0" w:line="240" w:lineRule="auto"/>
        <w:rPr>
          <w:rFonts w:ascii="Times New Roman" w:hAnsi="Times New Roman"/>
        </w:rPr>
      </w:pPr>
    </w:p>
    <w:p w14:paraId="0821AB18" w14:textId="77777777" w:rsidR="00234FCB" w:rsidRPr="0019013E" w:rsidRDefault="002C6E9A" w:rsidP="002C6E9A">
      <w:pPr>
        <w:keepNext/>
        <w:keepLines/>
        <w:tabs>
          <w:tab w:val="left" w:pos="567"/>
        </w:tabs>
        <w:spacing w:after="0" w:line="240" w:lineRule="auto"/>
        <w:rPr>
          <w:rFonts w:ascii="Times New Roman" w:hAnsi="Times New Roman"/>
        </w:rPr>
      </w:pPr>
      <w:r w:rsidRPr="005C1C74">
        <w:rPr>
          <w:rFonts w:ascii="Times New Roman" w:hAnsi="Times New Roman"/>
          <w:noProof/>
          <w:lang w:eastAsia="lt-LT"/>
        </w:rPr>
        <w:drawing>
          <wp:inline distT="0" distB="0" distL="0" distR="0" wp14:anchorId="0821AB4C" wp14:editId="0821AB4D">
            <wp:extent cx="3314700" cy="234315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14700" cy="2343150"/>
                    </a:xfrm>
                    <a:prstGeom prst="rect">
                      <a:avLst/>
                    </a:prstGeom>
                    <a:noFill/>
                    <a:ln>
                      <a:noFill/>
                    </a:ln>
                  </pic:spPr>
                </pic:pic>
              </a:graphicData>
            </a:graphic>
          </wp:inline>
        </w:drawing>
      </w:r>
    </w:p>
    <w:p w14:paraId="0821AB19" w14:textId="77777777" w:rsidR="00234FCB" w:rsidRPr="0019013E" w:rsidRDefault="00234FCB" w:rsidP="005C447E">
      <w:pPr>
        <w:keepNext/>
        <w:keepLines/>
        <w:tabs>
          <w:tab w:val="left" w:pos="567"/>
        </w:tabs>
        <w:spacing w:after="0" w:line="240" w:lineRule="auto"/>
        <w:rPr>
          <w:rFonts w:ascii="Times New Roman" w:hAnsi="Times New Roman"/>
        </w:rPr>
      </w:pPr>
    </w:p>
    <w:p w14:paraId="0821AB1A" w14:textId="77777777" w:rsidR="00234FCB" w:rsidRPr="0019013E" w:rsidRDefault="00234FCB" w:rsidP="00234FCB">
      <w:pPr>
        <w:tabs>
          <w:tab w:val="left" w:pos="567"/>
        </w:tabs>
        <w:spacing w:after="0" w:line="240" w:lineRule="auto"/>
        <w:rPr>
          <w:rFonts w:ascii="Times New Roman" w:hAnsi="Times New Roman"/>
        </w:rPr>
      </w:pPr>
    </w:p>
    <w:p w14:paraId="0821AB1B" w14:textId="77777777" w:rsidR="002C00A0" w:rsidRDefault="00234FCB" w:rsidP="00112B86">
      <w:pPr>
        <w:tabs>
          <w:tab w:val="left" w:pos="567"/>
        </w:tabs>
        <w:spacing w:after="0" w:line="240" w:lineRule="auto"/>
        <w:rPr>
          <w:rFonts w:ascii="Times New Roman" w:hAnsi="Times New Roman"/>
        </w:rPr>
      </w:pPr>
      <w:r w:rsidRPr="0019013E">
        <w:rPr>
          <w:rFonts w:ascii="Times New Roman" w:hAnsi="Times New Roman"/>
        </w:rPr>
        <w:t>Maišelį užkabinti už kilpos, skirtos jam pakabinti.</w:t>
      </w:r>
    </w:p>
    <w:p w14:paraId="0821AB1C" w14:textId="77777777" w:rsidR="006D5ED5" w:rsidRDefault="006D5ED5" w:rsidP="00112B86">
      <w:pPr>
        <w:tabs>
          <w:tab w:val="left" w:pos="567"/>
        </w:tabs>
        <w:spacing w:after="0" w:line="240" w:lineRule="auto"/>
        <w:rPr>
          <w:rFonts w:ascii="Times New Roman" w:hAnsi="Times New Roman"/>
        </w:rPr>
      </w:pPr>
    </w:p>
    <w:p w14:paraId="0821AB1D" w14:textId="77777777" w:rsidR="006D5ED5" w:rsidRDefault="006D5ED5" w:rsidP="002718BE">
      <w:pPr>
        <w:tabs>
          <w:tab w:val="left" w:pos="567"/>
        </w:tabs>
        <w:spacing w:after="0" w:line="240" w:lineRule="auto"/>
      </w:pPr>
    </w:p>
    <w:sectPr w:rsidR="006D5ED5" w:rsidSect="002718BE">
      <w:headerReference w:type="default" r:id="rId27"/>
      <w:footerReference w:type="default" r:id="rId2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D9F5E5" w14:textId="77777777" w:rsidR="00BC3141" w:rsidRDefault="00BC3141" w:rsidP="0019013E">
      <w:pPr>
        <w:spacing w:after="0" w:line="240" w:lineRule="auto"/>
      </w:pPr>
      <w:r>
        <w:separator/>
      </w:r>
    </w:p>
  </w:endnote>
  <w:endnote w:type="continuationSeparator" w:id="0">
    <w:p w14:paraId="0AC5DE62" w14:textId="77777777" w:rsidR="00BC3141" w:rsidRDefault="00BC3141" w:rsidP="0019013E">
      <w:pPr>
        <w:spacing w:after="0" w:line="240" w:lineRule="auto"/>
      </w:pPr>
      <w:r>
        <w:continuationSeparator/>
      </w:r>
    </w:p>
  </w:endnote>
  <w:endnote w:type="continuationNotice" w:id="1">
    <w:p w14:paraId="31E4AB34" w14:textId="77777777" w:rsidR="00BC3141" w:rsidRDefault="00BC31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1AB55" w14:textId="77777777" w:rsidR="0019013E" w:rsidRDefault="0019013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E7154" w14:textId="77777777" w:rsidR="00BC3141" w:rsidRDefault="00BC3141" w:rsidP="0019013E">
      <w:pPr>
        <w:spacing w:after="0" w:line="240" w:lineRule="auto"/>
      </w:pPr>
      <w:r>
        <w:separator/>
      </w:r>
    </w:p>
  </w:footnote>
  <w:footnote w:type="continuationSeparator" w:id="0">
    <w:p w14:paraId="6C4E30AB" w14:textId="77777777" w:rsidR="00BC3141" w:rsidRDefault="00BC3141" w:rsidP="0019013E">
      <w:pPr>
        <w:spacing w:after="0" w:line="240" w:lineRule="auto"/>
      </w:pPr>
      <w:r>
        <w:continuationSeparator/>
      </w:r>
    </w:p>
  </w:footnote>
  <w:footnote w:type="continuationNotice" w:id="1">
    <w:p w14:paraId="41C44ACD" w14:textId="77777777" w:rsidR="00BC3141" w:rsidRDefault="00BC31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1AB54" w14:textId="77777777" w:rsidR="0019013E" w:rsidRDefault="0019013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E7ECE"/>
    <w:multiLevelType w:val="hybridMultilevel"/>
    <w:tmpl w:val="BA94588A"/>
    <w:lvl w:ilvl="0" w:tplc="1A3E24C4">
      <w:start w:val="14"/>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C96C67"/>
    <w:multiLevelType w:val="hybridMultilevel"/>
    <w:tmpl w:val="DC9AB02E"/>
    <w:lvl w:ilvl="0" w:tplc="26FE5678">
      <w:start w:val="1"/>
      <w:numFmt w:val="decimal"/>
      <w:lvlText w:val="%1."/>
      <w:lvlJc w:val="left"/>
      <w:pPr>
        <w:tabs>
          <w:tab w:val="num" w:pos="960"/>
        </w:tabs>
        <w:ind w:left="960" w:hanging="60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 w15:restartNumberingAfterBreak="0">
    <w:nsid w:val="2B5811C1"/>
    <w:multiLevelType w:val="hybridMultilevel"/>
    <w:tmpl w:val="8362A744"/>
    <w:lvl w:ilvl="0" w:tplc="05AE5FFA">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8C353E"/>
    <w:multiLevelType w:val="hybridMultilevel"/>
    <w:tmpl w:val="79D09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53425E"/>
    <w:multiLevelType w:val="hybridMultilevel"/>
    <w:tmpl w:val="CAA23716"/>
    <w:lvl w:ilvl="0" w:tplc="0427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15:restartNumberingAfterBreak="0">
    <w:nsid w:val="4A5F5017"/>
    <w:multiLevelType w:val="hybridMultilevel"/>
    <w:tmpl w:val="9B6878B6"/>
    <w:lvl w:ilvl="0" w:tplc="096A8076">
      <w:start w:val="2"/>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4A4EFF"/>
    <w:multiLevelType w:val="hybridMultilevel"/>
    <w:tmpl w:val="A964FE04"/>
    <w:lvl w:ilvl="0" w:tplc="A5FA0326">
      <w:start w:val="1"/>
      <w:numFmt w:val="upperLetter"/>
      <w:lvlText w:val="%1."/>
      <w:lvlJc w:val="left"/>
      <w:pPr>
        <w:tabs>
          <w:tab w:val="num" w:pos="720"/>
        </w:tabs>
        <w:ind w:left="720" w:hanging="360"/>
      </w:pPr>
      <w:rPr>
        <w:b/>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7" w15:restartNumberingAfterBreak="0">
    <w:nsid w:val="72D53400"/>
    <w:multiLevelType w:val="hybridMultilevel"/>
    <w:tmpl w:val="9FB2E7F0"/>
    <w:lvl w:ilvl="0" w:tplc="26FE5678">
      <w:start w:val="1"/>
      <w:numFmt w:val="decimal"/>
      <w:lvlText w:val="%1."/>
      <w:lvlJc w:val="left"/>
      <w:pPr>
        <w:tabs>
          <w:tab w:val="num" w:pos="960"/>
        </w:tabs>
        <w:ind w:left="960" w:hanging="60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8" w15:restartNumberingAfterBreak="0">
    <w:nsid w:val="77B22D55"/>
    <w:multiLevelType w:val="hybridMultilevel"/>
    <w:tmpl w:val="929AACDC"/>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4"/>
  </w:num>
  <w:num w:numId="5">
    <w:abstractNumId w:val="1"/>
  </w:num>
  <w:num w:numId="6">
    <w:abstractNumId w:val="0"/>
  </w:num>
  <w:num w:numId="7">
    <w:abstractNumId w:val="5"/>
  </w:num>
  <w:num w:numId="8">
    <w:abstractNumId w:val="2"/>
  </w:num>
  <w:num w:numId="9">
    <w:abstractNumId w:val="3"/>
  </w:num>
  <w:num w:numId="10">
    <w:abstractNumId w:val="8"/>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607"/>
    <w:rsid w:val="00016CF6"/>
    <w:rsid w:val="00040972"/>
    <w:rsid w:val="000573AE"/>
    <w:rsid w:val="0006309B"/>
    <w:rsid w:val="000707BD"/>
    <w:rsid w:val="00070AD6"/>
    <w:rsid w:val="00071743"/>
    <w:rsid w:val="000727D5"/>
    <w:rsid w:val="000942EA"/>
    <w:rsid w:val="000A768F"/>
    <w:rsid w:val="000E29D6"/>
    <w:rsid w:val="000E5BA9"/>
    <w:rsid w:val="00112B86"/>
    <w:rsid w:val="001170CA"/>
    <w:rsid w:val="00117420"/>
    <w:rsid w:val="00135607"/>
    <w:rsid w:val="00143F8A"/>
    <w:rsid w:val="0015321D"/>
    <w:rsid w:val="001702A8"/>
    <w:rsid w:val="00177379"/>
    <w:rsid w:val="0019013E"/>
    <w:rsid w:val="00191861"/>
    <w:rsid w:val="001D5272"/>
    <w:rsid w:val="001F13DD"/>
    <w:rsid w:val="001F4962"/>
    <w:rsid w:val="002156AB"/>
    <w:rsid w:val="00215D6D"/>
    <w:rsid w:val="00234FCB"/>
    <w:rsid w:val="002451C5"/>
    <w:rsid w:val="002718BE"/>
    <w:rsid w:val="002A0BDF"/>
    <w:rsid w:val="002B5104"/>
    <w:rsid w:val="002C00A0"/>
    <w:rsid w:val="002C6E9A"/>
    <w:rsid w:val="002D5370"/>
    <w:rsid w:val="002F2F1C"/>
    <w:rsid w:val="002F755A"/>
    <w:rsid w:val="0031348C"/>
    <w:rsid w:val="003802A3"/>
    <w:rsid w:val="003C52E0"/>
    <w:rsid w:val="003D24B3"/>
    <w:rsid w:val="003D5105"/>
    <w:rsid w:val="003E3AE9"/>
    <w:rsid w:val="004107C9"/>
    <w:rsid w:val="00440F55"/>
    <w:rsid w:val="004737A4"/>
    <w:rsid w:val="00481355"/>
    <w:rsid w:val="004974AB"/>
    <w:rsid w:val="004C28CA"/>
    <w:rsid w:val="005061CF"/>
    <w:rsid w:val="00523039"/>
    <w:rsid w:val="00527053"/>
    <w:rsid w:val="005325B9"/>
    <w:rsid w:val="005426A1"/>
    <w:rsid w:val="005C1C74"/>
    <w:rsid w:val="005C447E"/>
    <w:rsid w:val="005D25D6"/>
    <w:rsid w:val="005F5896"/>
    <w:rsid w:val="0060763B"/>
    <w:rsid w:val="00636C9A"/>
    <w:rsid w:val="0064746D"/>
    <w:rsid w:val="006539A8"/>
    <w:rsid w:val="0068396A"/>
    <w:rsid w:val="006B2C9D"/>
    <w:rsid w:val="006B6CD5"/>
    <w:rsid w:val="006D1D07"/>
    <w:rsid w:val="006D5ED5"/>
    <w:rsid w:val="006E0946"/>
    <w:rsid w:val="00704827"/>
    <w:rsid w:val="00722942"/>
    <w:rsid w:val="007275AE"/>
    <w:rsid w:val="007548E2"/>
    <w:rsid w:val="00755DDC"/>
    <w:rsid w:val="007B1BE6"/>
    <w:rsid w:val="00803D6B"/>
    <w:rsid w:val="00806F1B"/>
    <w:rsid w:val="0085030B"/>
    <w:rsid w:val="00850DF0"/>
    <w:rsid w:val="009520FB"/>
    <w:rsid w:val="0097104E"/>
    <w:rsid w:val="009D44AB"/>
    <w:rsid w:val="009D6A26"/>
    <w:rsid w:val="00A30B0F"/>
    <w:rsid w:val="00A3563A"/>
    <w:rsid w:val="00A41CAD"/>
    <w:rsid w:val="00A5351C"/>
    <w:rsid w:val="00A607AB"/>
    <w:rsid w:val="00A60A06"/>
    <w:rsid w:val="00B12CE2"/>
    <w:rsid w:val="00B16CF2"/>
    <w:rsid w:val="00B40757"/>
    <w:rsid w:val="00B536E3"/>
    <w:rsid w:val="00B77786"/>
    <w:rsid w:val="00B84215"/>
    <w:rsid w:val="00BA1982"/>
    <w:rsid w:val="00BB45E9"/>
    <w:rsid w:val="00BC2868"/>
    <w:rsid w:val="00BC3141"/>
    <w:rsid w:val="00C448F3"/>
    <w:rsid w:val="00C55351"/>
    <w:rsid w:val="00C61B90"/>
    <w:rsid w:val="00C81DAD"/>
    <w:rsid w:val="00C963F3"/>
    <w:rsid w:val="00CA2420"/>
    <w:rsid w:val="00CC7D1F"/>
    <w:rsid w:val="00CF5618"/>
    <w:rsid w:val="00CF70C3"/>
    <w:rsid w:val="00D1774D"/>
    <w:rsid w:val="00D86102"/>
    <w:rsid w:val="00DA7DA0"/>
    <w:rsid w:val="00DB4D5B"/>
    <w:rsid w:val="00DE755C"/>
    <w:rsid w:val="00DF01ED"/>
    <w:rsid w:val="00E01ABC"/>
    <w:rsid w:val="00E21577"/>
    <w:rsid w:val="00E73AC2"/>
    <w:rsid w:val="00E94E99"/>
    <w:rsid w:val="00EB31BF"/>
    <w:rsid w:val="00EF5E74"/>
    <w:rsid w:val="00EF5F1B"/>
    <w:rsid w:val="00F37337"/>
    <w:rsid w:val="00F51246"/>
    <w:rsid w:val="00F6257B"/>
    <w:rsid w:val="00F75EE0"/>
    <w:rsid w:val="00F831B7"/>
    <w:rsid w:val="00F83AB8"/>
    <w:rsid w:val="00FA63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21A40A"/>
  <w15:chartTrackingRefBased/>
  <w15:docId w15:val="{8786039B-8604-477E-BB75-8B3657508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831B7"/>
    <w:pPr>
      <w:spacing w:after="160" w:line="259" w:lineRule="auto"/>
    </w:pPr>
    <w:rPr>
      <w:sz w:val="22"/>
      <w:szCs w:val="22"/>
      <w:lang w:eastAsia="en-US"/>
    </w:rPr>
  </w:style>
  <w:style w:type="paragraph" w:styleId="Antrat1">
    <w:name w:val="heading 1"/>
    <w:basedOn w:val="prastasis"/>
    <w:next w:val="prastasis"/>
    <w:link w:val="Antrat1Diagrama"/>
    <w:autoRedefine/>
    <w:qFormat/>
    <w:rsid w:val="00234FCB"/>
    <w:pPr>
      <w:keepNext/>
      <w:spacing w:after="0" w:line="360" w:lineRule="auto"/>
      <w:outlineLvl w:val="0"/>
    </w:pPr>
    <w:rPr>
      <w:rFonts w:ascii="Times New Roman" w:eastAsia="Times New Roman" w:hAnsi="Times New Roman"/>
      <w:bCs/>
      <w:szCs w:val="20"/>
      <w:lang w:eastAsia="lt-LT"/>
    </w:rPr>
  </w:style>
  <w:style w:type="paragraph" w:styleId="Antrat2">
    <w:name w:val="heading 2"/>
    <w:basedOn w:val="prastasis"/>
    <w:next w:val="prastasis"/>
    <w:link w:val="Antrat2Diagrama"/>
    <w:autoRedefine/>
    <w:unhideWhenUsed/>
    <w:qFormat/>
    <w:rsid w:val="00F831B7"/>
    <w:pPr>
      <w:keepNext/>
      <w:spacing w:after="0" w:line="240" w:lineRule="auto"/>
      <w:outlineLvl w:val="1"/>
    </w:pPr>
    <w:rPr>
      <w:rFonts w:ascii="Times New Roman" w:eastAsia="Times New Roman" w:hAnsi="Times New Roman"/>
      <w:b/>
      <w:iCs/>
      <w:lang w:eastAsia="lt-LT"/>
    </w:rPr>
  </w:style>
  <w:style w:type="paragraph" w:styleId="Antrat3">
    <w:name w:val="heading 3"/>
    <w:basedOn w:val="prastasis"/>
    <w:next w:val="prastasis"/>
    <w:link w:val="Antrat3Diagrama"/>
    <w:autoRedefine/>
    <w:unhideWhenUsed/>
    <w:qFormat/>
    <w:rsid w:val="00F831B7"/>
    <w:pPr>
      <w:keepNext/>
      <w:pBdr>
        <w:top w:val="single" w:sz="2" w:space="1" w:color="auto"/>
        <w:left w:val="single" w:sz="2" w:space="4" w:color="auto"/>
        <w:bottom w:val="single" w:sz="2" w:space="1" w:color="auto"/>
        <w:right w:val="single" w:sz="2" w:space="4" w:color="auto"/>
      </w:pBdr>
      <w:spacing w:after="0" w:line="240" w:lineRule="auto"/>
      <w:ind w:left="709" w:hanging="709"/>
      <w:outlineLvl w:val="2"/>
    </w:pPr>
    <w:rPr>
      <w:rFonts w:ascii="Times New Roman" w:eastAsia="Times New Roman" w:hAnsi="Times New Roman"/>
      <w:b/>
      <w:szCs w:val="20"/>
      <w:lang w:eastAsia="lt-LT"/>
    </w:rPr>
  </w:style>
  <w:style w:type="paragraph" w:styleId="Antrat5">
    <w:name w:val="heading 5"/>
    <w:basedOn w:val="prastasis"/>
    <w:next w:val="prastasis"/>
    <w:link w:val="Antrat5Diagrama"/>
    <w:qFormat/>
    <w:rsid w:val="00F831B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pPr>
    <w:rPr>
      <w:rFonts w:ascii="Times New Roman" w:eastAsia="Times New Roman" w:hAnsi="Times New Roman"/>
      <w:b/>
      <w:bCs/>
      <w:szCs w:val="20"/>
      <w:lang w:eastAsia="lt-LT"/>
    </w:rPr>
  </w:style>
  <w:style w:type="paragraph" w:styleId="Antrat6">
    <w:name w:val="heading 6"/>
    <w:basedOn w:val="prastasis"/>
    <w:next w:val="prastasis"/>
    <w:link w:val="Antrat6Diagrama"/>
    <w:unhideWhenUsed/>
    <w:qFormat/>
    <w:rsid w:val="00F831B7"/>
    <w:pPr>
      <w:keepNext/>
      <w:spacing w:after="0" w:line="360" w:lineRule="auto"/>
      <w:outlineLvl w:val="5"/>
    </w:pPr>
    <w:rPr>
      <w:rFonts w:ascii="Times New Roman" w:eastAsia="Times New Roman" w:hAnsi="Times New Roman"/>
      <w:b/>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234FCB"/>
    <w:rPr>
      <w:rFonts w:ascii="Times New Roman" w:eastAsia="Times New Roman" w:hAnsi="Times New Roman" w:cs="Times New Roman"/>
      <w:bCs/>
      <w:szCs w:val="20"/>
      <w:lang w:eastAsia="lt-LT"/>
    </w:rPr>
  </w:style>
  <w:style w:type="character" w:customStyle="1" w:styleId="Antrat2Diagrama">
    <w:name w:val="Antraštė 2 Diagrama"/>
    <w:link w:val="Antrat2"/>
    <w:rsid w:val="00234FCB"/>
    <w:rPr>
      <w:rFonts w:ascii="Times New Roman" w:eastAsia="Times New Roman" w:hAnsi="Times New Roman"/>
      <w:b/>
      <w:iCs/>
      <w:sz w:val="22"/>
      <w:szCs w:val="22"/>
    </w:rPr>
  </w:style>
  <w:style w:type="character" w:customStyle="1" w:styleId="Antrat3Diagrama">
    <w:name w:val="Antraštė 3 Diagrama"/>
    <w:link w:val="Antrat3"/>
    <w:rsid w:val="00234FCB"/>
    <w:rPr>
      <w:rFonts w:ascii="Times New Roman" w:eastAsia="Times New Roman" w:hAnsi="Times New Roman"/>
      <w:b/>
      <w:sz w:val="22"/>
    </w:rPr>
  </w:style>
  <w:style w:type="character" w:customStyle="1" w:styleId="Antrat5Diagrama">
    <w:name w:val="Antraštė 5 Diagrama"/>
    <w:link w:val="Antrat5"/>
    <w:rsid w:val="00234FCB"/>
    <w:rPr>
      <w:rFonts w:ascii="Times New Roman" w:eastAsia="Times New Roman" w:hAnsi="Times New Roman"/>
      <w:b/>
      <w:bCs/>
      <w:sz w:val="22"/>
    </w:rPr>
  </w:style>
  <w:style w:type="character" w:customStyle="1" w:styleId="Antrat6Diagrama">
    <w:name w:val="Antraštė 6 Diagrama"/>
    <w:link w:val="Antrat6"/>
    <w:rsid w:val="00234FCB"/>
    <w:rPr>
      <w:rFonts w:ascii="Times New Roman" w:eastAsia="Times New Roman" w:hAnsi="Times New Roman"/>
      <w:b/>
      <w:sz w:val="22"/>
    </w:rPr>
  </w:style>
  <w:style w:type="numbering" w:customStyle="1" w:styleId="NoList1">
    <w:name w:val="No List1"/>
    <w:next w:val="Sraonra"/>
    <w:uiPriority w:val="99"/>
    <w:semiHidden/>
    <w:unhideWhenUsed/>
    <w:rsid w:val="00234FCB"/>
  </w:style>
  <w:style w:type="numbering" w:customStyle="1" w:styleId="NoList11">
    <w:name w:val="No List11"/>
    <w:next w:val="Sraonra"/>
    <w:uiPriority w:val="99"/>
    <w:semiHidden/>
    <w:unhideWhenUsed/>
    <w:rsid w:val="00234FCB"/>
  </w:style>
  <w:style w:type="character" w:styleId="Hipersaitas">
    <w:name w:val="Hyperlink"/>
    <w:unhideWhenUsed/>
    <w:rsid w:val="00F831B7"/>
    <w:rPr>
      <w:color w:val="3C7910"/>
      <w:u w:val="single"/>
    </w:rPr>
  </w:style>
  <w:style w:type="character" w:styleId="Perirtashipersaitas">
    <w:name w:val="FollowedHyperlink"/>
    <w:uiPriority w:val="99"/>
    <w:semiHidden/>
    <w:unhideWhenUsed/>
    <w:rsid w:val="00234FCB"/>
    <w:rPr>
      <w:color w:val="800080"/>
      <w:u w:val="single"/>
    </w:rPr>
  </w:style>
  <w:style w:type="paragraph" w:styleId="Komentarotekstas">
    <w:name w:val="annotation text"/>
    <w:basedOn w:val="prastasis"/>
    <w:link w:val="KomentarotekstasDiagrama"/>
    <w:semiHidden/>
    <w:unhideWhenUsed/>
    <w:rsid w:val="00234FCB"/>
    <w:pPr>
      <w:spacing w:after="0" w:line="240" w:lineRule="auto"/>
    </w:pPr>
    <w:rPr>
      <w:rFonts w:ascii="Times New Roman" w:eastAsia="Times New Roman" w:hAnsi="Times New Roman"/>
      <w:sz w:val="20"/>
      <w:szCs w:val="20"/>
      <w:lang w:eastAsia="lt-LT"/>
    </w:rPr>
  </w:style>
  <w:style w:type="character" w:customStyle="1" w:styleId="KomentarotekstasDiagrama">
    <w:name w:val="Komentaro tekstas Diagrama"/>
    <w:link w:val="Komentarotekstas"/>
    <w:semiHidden/>
    <w:rsid w:val="00234FCB"/>
    <w:rPr>
      <w:rFonts w:ascii="Times New Roman" w:eastAsia="Times New Roman" w:hAnsi="Times New Roman" w:cs="Times New Roman"/>
      <w:sz w:val="20"/>
      <w:szCs w:val="20"/>
      <w:lang w:eastAsia="lt-LT"/>
    </w:rPr>
  </w:style>
  <w:style w:type="paragraph" w:styleId="Antrats">
    <w:name w:val="header"/>
    <w:basedOn w:val="prastasis"/>
    <w:link w:val="AntratsDiagrama"/>
    <w:unhideWhenUsed/>
    <w:rsid w:val="00234FCB"/>
    <w:pPr>
      <w:tabs>
        <w:tab w:val="center" w:pos="4819"/>
        <w:tab w:val="right" w:pos="9638"/>
      </w:tabs>
      <w:spacing w:after="0" w:line="240" w:lineRule="auto"/>
    </w:pPr>
    <w:rPr>
      <w:rFonts w:ascii="Times New Roman" w:eastAsia="Times New Roman" w:hAnsi="Times New Roman"/>
      <w:sz w:val="20"/>
      <w:szCs w:val="20"/>
      <w:lang w:val="en-GB" w:eastAsia="lt-LT"/>
    </w:rPr>
  </w:style>
  <w:style w:type="character" w:customStyle="1" w:styleId="AntratsDiagrama">
    <w:name w:val="Antraštės Diagrama"/>
    <w:link w:val="Antrats"/>
    <w:rsid w:val="00234FCB"/>
    <w:rPr>
      <w:rFonts w:ascii="Times New Roman" w:eastAsia="Times New Roman" w:hAnsi="Times New Roman" w:cs="Times New Roman"/>
      <w:sz w:val="20"/>
      <w:szCs w:val="20"/>
      <w:lang w:val="en-GB" w:eastAsia="lt-LT"/>
    </w:rPr>
  </w:style>
  <w:style w:type="paragraph" w:styleId="Porat">
    <w:name w:val="footer"/>
    <w:basedOn w:val="prastasis"/>
    <w:link w:val="PoratDiagrama"/>
    <w:uiPriority w:val="99"/>
    <w:unhideWhenUsed/>
    <w:rsid w:val="00234FCB"/>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link w:val="Porat"/>
    <w:uiPriority w:val="99"/>
    <w:rsid w:val="00234FCB"/>
    <w:rPr>
      <w:rFonts w:ascii="Times New Roman" w:eastAsia="Times New Roman" w:hAnsi="Times New Roman" w:cs="Times New Roman"/>
      <w:szCs w:val="20"/>
      <w:lang w:eastAsia="lt-LT"/>
    </w:rPr>
  </w:style>
  <w:style w:type="paragraph" w:styleId="Pavadinimas">
    <w:name w:val="Title"/>
    <w:basedOn w:val="prastasis"/>
    <w:link w:val="PavadinimasDiagrama"/>
    <w:autoRedefine/>
    <w:qFormat/>
    <w:rsid w:val="00234FCB"/>
    <w:pPr>
      <w:spacing w:after="0" w:line="240" w:lineRule="auto"/>
      <w:jc w:val="center"/>
      <w:outlineLvl w:val="0"/>
    </w:pPr>
    <w:rPr>
      <w:rFonts w:ascii="Times New Roman" w:eastAsia="Times New Roman" w:hAnsi="Times New Roman"/>
      <w:b/>
      <w:kern w:val="28"/>
      <w:szCs w:val="20"/>
      <w:lang w:eastAsia="lt-LT"/>
    </w:rPr>
  </w:style>
  <w:style w:type="character" w:customStyle="1" w:styleId="PavadinimasDiagrama">
    <w:name w:val="Pavadinimas Diagrama"/>
    <w:link w:val="Pavadinimas"/>
    <w:rsid w:val="00234FCB"/>
    <w:rPr>
      <w:rFonts w:ascii="Times New Roman" w:eastAsia="Times New Roman" w:hAnsi="Times New Roman" w:cs="Times New Roman"/>
      <w:b/>
      <w:kern w:val="28"/>
      <w:szCs w:val="20"/>
      <w:lang w:eastAsia="lt-LT"/>
    </w:rPr>
  </w:style>
  <w:style w:type="paragraph" w:styleId="Pagrindinistekstas">
    <w:name w:val="Body Text"/>
    <w:basedOn w:val="prastasis"/>
    <w:link w:val="PagrindinistekstasDiagrama"/>
    <w:unhideWhenUsed/>
    <w:rsid w:val="00F831B7"/>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link w:val="Pagrindinistekstas"/>
    <w:rsid w:val="00234FCB"/>
    <w:rPr>
      <w:rFonts w:ascii="Times New Roman" w:eastAsia="Times New Roman" w:hAnsi="Times New Roman"/>
      <w:sz w:val="22"/>
    </w:rPr>
  </w:style>
  <w:style w:type="paragraph" w:styleId="Paprastasistekstas">
    <w:name w:val="Plain Text"/>
    <w:basedOn w:val="prastasis"/>
    <w:link w:val="PaprastasistekstasDiagrama"/>
    <w:uiPriority w:val="99"/>
    <w:unhideWhenUsed/>
    <w:rsid w:val="00F831B7"/>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link w:val="Paprastasistekstas"/>
    <w:uiPriority w:val="99"/>
    <w:rsid w:val="00234FCB"/>
    <w:rPr>
      <w:rFonts w:ascii="Courier New" w:eastAsia="SimSun" w:hAnsi="Courier New"/>
      <w:lang w:val="en-US" w:eastAsia="x-none"/>
    </w:rPr>
  </w:style>
  <w:style w:type="paragraph" w:styleId="Komentarotema">
    <w:name w:val="annotation subject"/>
    <w:basedOn w:val="Komentarotekstas"/>
    <w:next w:val="Komentarotekstas"/>
    <w:link w:val="KomentarotemaDiagrama"/>
    <w:uiPriority w:val="99"/>
    <w:semiHidden/>
    <w:unhideWhenUsed/>
    <w:rsid w:val="00234FCB"/>
    <w:rPr>
      <w:b/>
      <w:bCs/>
    </w:rPr>
  </w:style>
  <w:style w:type="character" w:customStyle="1" w:styleId="KomentarotemaDiagrama">
    <w:name w:val="Komentaro tema Diagrama"/>
    <w:link w:val="Komentarotema"/>
    <w:uiPriority w:val="99"/>
    <w:semiHidden/>
    <w:rsid w:val="00234FCB"/>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uiPriority w:val="99"/>
    <w:semiHidden/>
    <w:unhideWhenUsed/>
    <w:rsid w:val="00234FCB"/>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link w:val="Debesliotekstas"/>
    <w:uiPriority w:val="99"/>
    <w:semiHidden/>
    <w:rsid w:val="00234FCB"/>
    <w:rPr>
      <w:rFonts w:ascii="Tahoma" w:eastAsia="Times New Roman" w:hAnsi="Tahoma" w:cs="Tahoma"/>
      <w:sz w:val="16"/>
      <w:szCs w:val="16"/>
      <w:lang w:eastAsia="lt-LT"/>
    </w:rPr>
  </w:style>
  <w:style w:type="paragraph" w:styleId="Betarp">
    <w:name w:val="No Spacing"/>
    <w:uiPriority w:val="1"/>
    <w:qFormat/>
    <w:rsid w:val="00F831B7"/>
    <w:rPr>
      <w:sz w:val="22"/>
      <w:szCs w:val="22"/>
      <w:lang w:val="en-US" w:eastAsia="en-US"/>
    </w:rPr>
  </w:style>
  <w:style w:type="paragraph" w:styleId="Pataisymai">
    <w:name w:val="Revision"/>
    <w:uiPriority w:val="99"/>
    <w:semiHidden/>
    <w:rsid w:val="00F831B7"/>
    <w:rPr>
      <w:rFonts w:ascii="Times New Roman" w:eastAsia="Times New Roman" w:hAnsi="Times New Roman"/>
      <w:sz w:val="22"/>
    </w:rPr>
  </w:style>
  <w:style w:type="character" w:customStyle="1" w:styleId="BTEMEASMCACharChar">
    <w:name w:val="BT EMEA_SMCA Char Char"/>
    <w:link w:val="BTEMEASMCAChar"/>
    <w:locked/>
    <w:rsid w:val="00234FCB"/>
    <w:rPr>
      <w:noProof/>
    </w:rPr>
  </w:style>
  <w:style w:type="paragraph" w:customStyle="1" w:styleId="BTEMEASMCAChar">
    <w:name w:val="BT EMEA_SMCA Char"/>
    <w:basedOn w:val="prastasis"/>
    <w:link w:val="BTEMEASMCACharChar"/>
    <w:autoRedefine/>
    <w:rsid w:val="0019013E"/>
    <w:pPr>
      <w:spacing w:after="0" w:line="240" w:lineRule="auto"/>
    </w:pPr>
    <w:rPr>
      <w:noProof/>
    </w:rPr>
  </w:style>
  <w:style w:type="character" w:customStyle="1" w:styleId="TTEMEASMCACharChar">
    <w:name w:val="TT EMEA_SMCA Char Char"/>
    <w:link w:val="TTEMEASMCAChar"/>
    <w:locked/>
    <w:rsid w:val="00234FCB"/>
    <w:rPr>
      <w:b/>
      <w:caps/>
      <w:sz w:val="22"/>
      <w:szCs w:val="22"/>
      <w:lang w:val="en-US" w:eastAsia="en-US"/>
    </w:rPr>
  </w:style>
  <w:style w:type="paragraph" w:customStyle="1" w:styleId="TTEMEASMCAChar">
    <w:name w:val="TT EMEA_SMCA Char"/>
    <w:basedOn w:val="Antrat1"/>
    <w:link w:val="TTEMEASMCACharChar"/>
    <w:autoRedefine/>
    <w:rsid w:val="00F831B7"/>
    <w:pPr>
      <w:keepNext w:val="0"/>
      <w:tabs>
        <w:tab w:val="left" w:pos="567"/>
      </w:tabs>
      <w:spacing w:line="240" w:lineRule="auto"/>
      <w:ind w:left="567" w:hanging="567"/>
      <w:jc w:val="center"/>
    </w:pPr>
    <w:rPr>
      <w:rFonts w:ascii="Calibri" w:eastAsia="Calibri" w:hAnsi="Calibri"/>
      <w:b/>
      <w:bCs w:val="0"/>
      <w:caps/>
      <w:szCs w:val="22"/>
      <w:lang w:val="en-US" w:eastAsia="en-US"/>
    </w:rPr>
  </w:style>
  <w:style w:type="character" w:styleId="Komentaronuoroda">
    <w:name w:val="annotation reference"/>
    <w:semiHidden/>
    <w:unhideWhenUsed/>
    <w:rsid w:val="00234FCB"/>
    <w:rPr>
      <w:sz w:val="16"/>
      <w:szCs w:val="16"/>
    </w:rPr>
  </w:style>
  <w:style w:type="character" w:customStyle="1" w:styleId="HeaderChar1">
    <w:name w:val="Header Char1"/>
    <w:uiPriority w:val="99"/>
    <w:semiHidden/>
    <w:rsid w:val="00234FCB"/>
    <w:rPr>
      <w:rFonts w:ascii="Times New Roman" w:eastAsia="Times New Roman" w:hAnsi="Times New Roman" w:cs="Times New Roman" w:hint="default"/>
      <w:sz w:val="22"/>
      <w:lang w:val="lt-LT" w:eastAsia="lt-LT"/>
    </w:rPr>
  </w:style>
  <w:style w:type="paragraph" w:styleId="Sraopastraipa">
    <w:name w:val="List Paragraph"/>
    <w:basedOn w:val="prastasis"/>
    <w:uiPriority w:val="34"/>
    <w:qFormat/>
    <w:rsid w:val="0019013E"/>
    <w:pPr>
      <w:spacing w:after="200" w:line="276" w:lineRule="auto"/>
      <w:ind w:left="720"/>
      <w:contextualSpacing/>
    </w:pPr>
    <w:rPr>
      <w:lang w:val="en-GB"/>
    </w:rPr>
  </w:style>
  <w:style w:type="paragraph" w:customStyle="1" w:styleId="BTEMEASMCA">
    <w:name w:val="BT EMEA_SMCA"/>
    <w:basedOn w:val="prastasis"/>
    <w:autoRedefine/>
    <w:rsid w:val="00234FCB"/>
    <w:pPr>
      <w:spacing w:after="0" w:line="240" w:lineRule="auto"/>
    </w:pPr>
    <w:rPr>
      <w:rFonts w:ascii="Times New Roman" w:eastAsia="Times New Roman" w:hAnsi="Times New Roman"/>
    </w:rPr>
  </w:style>
  <w:style w:type="character" w:styleId="Puslapionumeris">
    <w:name w:val="page number"/>
    <w:basedOn w:val="Numatytasispastraiposriftas"/>
    <w:rsid w:val="00234FCB"/>
  </w:style>
  <w:style w:type="paragraph" w:customStyle="1" w:styleId="TTEMEASMCA">
    <w:name w:val="TT EMEA_SMCA"/>
    <w:basedOn w:val="Antrat1"/>
    <w:autoRedefine/>
    <w:rsid w:val="00234FCB"/>
    <w:pPr>
      <w:keepNext w:val="0"/>
      <w:tabs>
        <w:tab w:val="left" w:pos="567"/>
      </w:tabs>
      <w:spacing w:line="240" w:lineRule="auto"/>
      <w:ind w:left="567" w:hanging="567"/>
      <w:jc w:val="center"/>
    </w:pPr>
    <w:rPr>
      <w:b/>
      <w:bCs w:val="0"/>
      <w:caps/>
      <w:szCs w:val="22"/>
      <w:lang w:val="en-US" w:eastAsia="en-US"/>
    </w:rPr>
  </w:style>
  <w:style w:type="character" w:customStyle="1" w:styleId="UnresolvedMention1">
    <w:name w:val="Unresolved Mention1"/>
    <w:uiPriority w:val="99"/>
    <w:semiHidden/>
    <w:unhideWhenUsed/>
    <w:rsid w:val="001702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388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epageidaujamaR@vvkt.lt" TargetMode="External"/><Relationship Id="rId18" Type="http://schemas.openxmlformats.org/officeDocument/2006/relationships/image" Target="media/image4.emf"/><Relationship Id="rId26" Type="http://schemas.openxmlformats.org/officeDocument/2006/relationships/image" Target="media/image12.emf"/><Relationship Id="rId3" Type="http://schemas.openxmlformats.org/officeDocument/2006/relationships/numbering" Target="numbering.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hyperlink" Target="https://vapris.vvkt.lt/vvkt-web/public/nrv" TargetMode="External"/><Relationship Id="rId17" Type="http://schemas.openxmlformats.org/officeDocument/2006/relationships/image" Target="media/image3.emf"/><Relationship Id="rId25" Type="http://schemas.openxmlformats.org/officeDocument/2006/relationships/image" Target="media/image11.emf"/><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vkt.lt/" TargetMode="External"/><Relationship Id="rId24" Type="http://schemas.openxmlformats.org/officeDocument/2006/relationships/image" Target="media/image10.emf"/><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image" Target="media/image9.emf"/><Relationship Id="rId28" Type="http://schemas.openxmlformats.org/officeDocument/2006/relationships/footer" Target="footer1.xml"/><Relationship Id="rId10" Type="http://schemas.openxmlformats.org/officeDocument/2006/relationships/hyperlink" Target="https://www.vvkt.lt/index.php?1399030386" TargetMode="External"/><Relationship Id="rId19" Type="http://schemas.openxmlformats.org/officeDocument/2006/relationships/image" Target="media/image5.emf"/><Relationship Id="rId4" Type="http://schemas.openxmlformats.org/officeDocument/2006/relationships/styles" Target="styles.xml"/><Relationship Id="rId9" Type="http://schemas.openxmlformats.org/officeDocument/2006/relationships/hyperlink" Target="https://vapris.vvkt.lt/vvkt-web/public/nrvSpecialist" TargetMode="External"/><Relationship Id="rId14" Type="http://schemas.openxmlformats.org/officeDocument/2006/relationships/hyperlink" Target="http://www.vvkt.lt/" TargetMode="External"/><Relationship Id="rId22" Type="http://schemas.openxmlformats.org/officeDocument/2006/relationships/image" Target="media/image8.emf"/><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7" ma:contentTypeDescription="Kurkite naują dokumentą." ma:contentTypeScope="" ma:versionID="828936dda3ad9e60b770e83dfa623d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7d39f6edc5d4c0cc66f69e6dfe6ffa30"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372170-4053-48C8-AEC9-FAE999BEA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5A196A-2879-4F60-8D0D-3BFE089702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38514</Words>
  <Characters>21954</Characters>
  <Application>Microsoft Office Word</Application>
  <DocSecurity>4</DocSecurity>
  <Lines>182</Lines>
  <Paragraphs>120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60348</CharactersWithSpaces>
  <SharedDoc>false</SharedDoc>
  <HLinks>
    <vt:vector size="36" baseType="variant">
      <vt:variant>
        <vt:i4>7077950</vt:i4>
      </vt:variant>
      <vt:variant>
        <vt:i4>21</vt:i4>
      </vt:variant>
      <vt:variant>
        <vt:i4>0</vt:i4>
      </vt:variant>
      <vt:variant>
        <vt:i4>5</vt:i4>
      </vt:variant>
      <vt:variant>
        <vt:lpwstr>http://www.vvkt.lt/</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3014769</vt:i4>
      </vt:variant>
      <vt:variant>
        <vt:i4>15</vt:i4>
      </vt:variant>
      <vt:variant>
        <vt:i4>0</vt:i4>
      </vt:variant>
      <vt:variant>
        <vt:i4>5</vt:i4>
      </vt:variant>
      <vt:variant>
        <vt:lpwstr>https://vapris.vvkt.lt/vvkt-web/public/nrv</vt:lpwstr>
      </vt:variant>
      <vt:variant>
        <vt:lpwstr/>
      </vt:variant>
      <vt:variant>
        <vt:i4>7077950</vt:i4>
      </vt:variant>
      <vt:variant>
        <vt:i4>12</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dc:creator>
  <cp:keywords/>
  <dc:description/>
  <cp:lastModifiedBy>Albina Burkauskaitė</cp:lastModifiedBy>
  <cp:revision>2</cp:revision>
  <dcterms:created xsi:type="dcterms:W3CDTF">2023-02-21T08:18:00Z</dcterms:created>
  <dcterms:modified xsi:type="dcterms:W3CDTF">2023-02-21T08:18:00Z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ies>
</file>